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F0AB9" w14:textId="7FC7643D" w:rsidR="00880F65" w:rsidRPr="007F5506" w:rsidRDefault="00B32338" w:rsidP="00C97658">
      <w:pPr>
        <w:jc w:val="center"/>
        <w:rPr>
          <w:rFonts w:ascii="Times New Roman" w:hAnsi="Times New Roman" w:cs="Times New Roman"/>
          <w:b/>
          <w:bCs/>
          <w:sz w:val="24"/>
          <w:szCs w:val="24"/>
        </w:rPr>
      </w:pPr>
      <w:r w:rsidRPr="007F5506">
        <w:rPr>
          <w:rFonts w:ascii="Times New Roman" w:hAnsi="Times New Roman" w:cs="Times New Roman"/>
          <w:b/>
          <w:bCs/>
          <w:sz w:val="24"/>
          <w:szCs w:val="24"/>
        </w:rPr>
        <w:tab/>
      </w:r>
    </w:p>
    <w:p w14:paraId="2DA126F0" w14:textId="5E1622C9" w:rsidR="00880F65" w:rsidRPr="007F5506" w:rsidRDefault="00880F65" w:rsidP="00C97658">
      <w:pPr>
        <w:jc w:val="center"/>
        <w:rPr>
          <w:rFonts w:ascii="Times New Roman" w:hAnsi="Times New Roman" w:cs="Times New Roman"/>
          <w:b/>
          <w:bCs/>
          <w:sz w:val="24"/>
          <w:szCs w:val="24"/>
        </w:rPr>
      </w:pPr>
    </w:p>
    <w:p w14:paraId="5F3B4A1C" w14:textId="77777777" w:rsidR="00880F65" w:rsidRPr="007F5506" w:rsidRDefault="00880F65" w:rsidP="00C97658">
      <w:pPr>
        <w:jc w:val="center"/>
        <w:rPr>
          <w:rFonts w:ascii="Times New Roman" w:hAnsi="Times New Roman" w:cs="Times New Roman"/>
          <w:b/>
          <w:bCs/>
          <w:sz w:val="24"/>
          <w:szCs w:val="24"/>
        </w:rPr>
      </w:pPr>
    </w:p>
    <w:p w14:paraId="4E11D417" w14:textId="77777777" w:rsidR="00A7361B" w:rsidRPr="00A7361B" w:rsidRDefault="00880F65" w:rsidP="00C97658">
      <w:pPr>
        <w:jc w:val="center"/>
        <w:rPr>
          <w:rFonts w:ascii="Times New Roman" w:hAnsi="Times New Roman" w:cs="Times New Roman"/>
          <w:b/>
          <w:bCs/>
          <w:sz w:val="28"/>
          <w:szCs w:val="28"/>
        </w:rPr>
      </w:pPr>
      <w:r w:rsidRPr="00A7361B">
        <w:rPr>
          <w:rFonts w:ascii="Times New Roman" w:hAnsi="Times New Roman" w:cs="Times New Roman"/>
          <w:b/>
          <w:bCs/>
          <w:sz w:val="28"/>
          <w:szCs w:val="28"/>
        </w:rPr>
        <w:t xml:space="preserve">Do near-death experiences impact the cosmology of those who experience them, and if </w:t>
      </w:r>
      <w:proofErr w:type="gramStart"/>
      <w:r w:rsidRPr="00A7361B">
        <w:rPr>
          <w:rFonts w:ascii="Times New Roman" w:hAnsi="Times New Roman" w:cs="Times New Roman"/>
          <w:b/>
          <w:bCs/>
          <w:sz w:val="28"/>
          <w:szCs w:val="28"/>
        </w:rPr>
        <w:t>so</w:t>
      </w:r>
      <w:proofErr w:type="gramEnd"/>
      <w:r w:rsidRPr="00A7361B">
        <w:rPr>
          <w:rFonts w:ascii="Times New Roman" w:hAnsi="Times New Roman" w:cs="Times New Roman"/>
          <w:b/>
          <w:bCs/>
          <w:sz w:val="28"/>
          <w:szCs w:val="28"/>
        </w:rPr>
        <w:t xml:space="preserve"> how?  </w:t>
      </w:r>
    </w:p>
    <w:p w14:paraId="4C252864" w14:textId="4C2BF990" w:rsidR="00880F65" w:rsidRPr="00A7361B" w:rsidRDefault="00880F65" w:rsidP="00C97658">
      <w:pPr>
        <w:jc w:val="center"/>
        <w:rPr>
          <w:rFonts w:ascii="Times New Roman" w:hAnsi="Times New Roman" w:cs="Times New Roman"/>
          <w:b/>
          <w:bCs/>
          <w:sz w:val="28"/>
          <w:szCs w:val="28"/>
        </w:rPr>
      </w:pPr>
      <w:r w:rsidRPr="00A7361B">
        <w:rPr>
          <w:rFonts w:ascii="Times New Roman" w:hAnsi="Times New Roman" w:cs="Times New Roman"/>
          <w:b/>
          <w:bCs/>
          <w:sz w:val="28"/>
          <w:szCs w:val="28"/>
        </w:rPr>
        <w:t>A research project from Colombia</w:t>
      </w:r>
    </w:p>
    <w:p w14:paraId="6C164A91" w14:textId="677ED7EA" w:rsidR="00880F65" w:rsidRPr="00A7361B" w:rsidRDefault="00880F65" w:rsidP="00C97658">
      <w:pPr>
        <w:jc w:val="center"/>
        <w:rPr>
          <w:rFonts w:ascii="Times New Roman" w:hAnsi="Times New Roman" w:cs="Times New Roman"/>
          <w:b/>
          <w:bCs/>
          <w:sz w:val="28"/>
          <w:szCs w:val="28"/>
        </w:rPr>
      </w:pPr>
    </w:p>
    <w:p w14:paraId="082E1A3B" w14:textId="0096F46C" w:rsidR="00880F65" w:rsidRPr="00A7361B" w:rsidRDefault="00880F65" w:rsidP="00C97658">
      <w:pPr>
        <w:jc w:val="center"/>
        <w:rPr>
          <w:rFonts w:ascii="Times New Roman" w:hAnsi="Times New Roman" w:cs="Times New Roman"/>
          <w:b/>
          <w:bCs/>
          <w:sz w:val="28"/>
          <w:szCs w:val="28"/>
        </w:rPr>
      </w:pPr>
    </w:p>
    <w:p w14:paraId="00FFDB84" w14:textId="00DBF535" w:rsidR="00880F65" w:rsidRPr="00A7361B" w:rsidRDefault="00880F65" w:rsidP="00C97658">
      <w:pPr>
        <w:jc w:val="center"/>
        <w:rPr>
          <w:rFonts w:ascii="Times New Roman" w:hAnsi="Times New Roman" w:cs="Times New Roman"/>
          <w:b/>
          <w:bCs/>
          <w:sz w:val="28"/>
          <w:szCs w:val="28"/>
        </w:rPr>
      </w:pPr>
    </w:p>
    <w:p w14:paraId="115AA91B" w14:textId="77777777" w:rsidR="00FC14CC" w:rsidRPr="00A7361B" w:rsidRDefault="00FC14CC" w:rsidP="00C97658">
      <w:pPr>
        <w:jc w:val="center"/>
        <w:rPr>
          <w:rFonts w:ascii="Times New Roman" w:hAnsi="Times New Roman" w:cs="Times New Roman"/>
          <w:b/>
          <w:bCs/>
          <w:sz w:val="28"/>
          <w:szCs w:val="28"/>
        </w:rPr>
      </w:pPr>
    </w:p>
    <w:p w14:paraId="5CC91818" w14:textId="77777777" w:rsidR="00880F65" w:rsidRPr="00A7361B" w:rsidRDefault="00880F65" w:rsidP="00C97658">
      <w:pPr>
        <w:jc w:val="center"/>
        <w:rPr>
          <w:rFonts w:ascii="Times New Roman" w:hAnsi="Times New Roman" w:cs="Times New Roman"/>
          <w:b/>
          <w:bCs/>
          <w:sz w:val="28"/>
          <w:szCs w:val="28"/>
        </w:rPr>
      </w:pPr>
    </w:p>
    <w:p w14:paraId="4FB4926A" w14:textId="32B4354B" w:rsidR="00880F65" w:rsidRPr="00A7361B" w:rsidRDefault="00880F65" w:rsidP="00C97658">
      <w:pPr>
        <w:jc w:val="center"/>
        <w:rPr>
          <w:rFonts w:ascii="Times New Roman" w:hAnsi="Times New Roman" w:cs="Times New Roman"/>
          <w:b/>
          <w:bCs/>
          <w:sz w:val="28"/>
          <w:szCs w:val="28"/>
        </w:rPr>
      </w:pPr>
      <w:r w:rsidRPr="00A7361B">
        <w:rPr>
          <w:rFonts w:ascii="Times New Roman" w:hAnsi="Times New Roman" w:cs="Times New Roman"/>
          <w:b/>
          <w:bCs/>
          <w:sz w:val="28"/>
          <w:szCs w:val="28"/>
        </w:rPr>
        <w:t>Hilda Natalia Sánchez</w:t>
      </w:r>
    </w:p>
    <w:p w14:paraId="7ED02E36" w14:textId="24075134" w:rsidR="00A21157" w:rsidRPr="00A7361B" w:rsidRDefault="00A21157" w:rsidP="00C97658">
      <w:pPr>
        <w:jc w:val="center"/>
        <w:rPr>
          <w:rFonts w:ascii="Times New Roman" w:hAnsi="Times New Roman" w:cs="Times New Roman"/>
          <w:b/>
          <w:bCs/>
          <w:sz w:val="28"/>
          <w:szCs w:val="28"/>
        </w:rPr>
      </w:pPr>
      <w:r w:rsidRPr="00A7361B">
        <w:rPr>
          <w:rFonts w:ascii="Times New Roman" w:hAnsi="Times New Roman" w:cs="Times New Roman"/>
          <w:b/>
          <w:bCs/>
          <w:sz w:val="28"/>
          <w:szCs w:val="28"/>
        </w:rPr>
        <w:t>Student number: 1806043</w:t>
      </w:r>
    </w:p>
    <w:p w14:paraId="216E5041" w14:textId="2009A249" w:rsidR="00880F65" w:rsidRPr="00A7361B" w:rsidRDefault="00880F65" w:rsidP="00C97658">
      <w:pPr>
        <w:jc w:val="center"/>
        <w:rPr>
          <w:rFonts w:ascii="Times New Roman" w:hAnsi="Times New Roman" w:cs="Times New Roman"/>
          <w:b/>
          <w:bCs/>
          <w:sz w:val="28"/>
          <w:szCs w:val="28"/>
        </w:rPr>
      </w:pPr>
    </w:p>
    <w:p w14:paraId="2CA387BD" w14:textId="1B323C91" w:rsidR="00880F65" w:rsidRPr="00A7361B" w:rsidRDefault="00880F65" w:rsidP="00C97658">
      <w:pPr>
        <w:jc w:val="center"/>
        <w:rPr>
          <w:rFonts w:ascii="Times New Roman" w:hAnsi="Times New Roman" w:cs="Times New Roman"/>
          <w:b/>
          <w:bCs/>
          <w:sz w:val="28"/>
          <w:szCs w:val="28"/>
        </w:rPr>
      </w:pPr>
    </w:p>
    <w:p w14:paraId="2E5D5A45" w14:textId="77777777" w:rsidR="00880F65" w:rsidRPr="00A7361B" w:rsidRDefault="00880F65" w:rsidP="00C97658">
      <w:pPr>
        <w:jc w:val="center"/>
        <w:rPr>
          <w:rFonts w:ascii="Times New Roman" w:hAnsi="Times New Roman" w:cs="Times New Roman"/>
          <w:b/>
          <w:bCs/>
          <w:sz w:val="28"/>
          <w:szCs w:val="28"/>
        </w:rPr>
      </w:pPr>
    </w:p>
    <w:p w14:paraId="123A82E1" w14:textId="69BBA3F0" w:rsidR="00880F65" w:rsidRPr="00A7361B" w:rsidRDefault="00880F65" w:rsidP="00C97658">
      <w:pPr>
        <w:jc w:val="center"/>
        <w:rPr>
          <w:rFonts w:ascii="Times New Roman" w:hAnsi="Times New Roman" w:cs="Times New Roman"/>
          <w:b/>
          <w:bCs/>
          <w:sz w:val="28"/>
          <w:szCs w:val="28"/>
        </w:rPr>
      </w:pPr>
    </w:p>
    <w:p w14:paraId="5E8D22D9" w14:textId="77777777" w:rsidR="00880F65" w:rsidRPr="00A7361B" w:rsidRDefault="00880F65" w:rsidP="00C97658">
      <w:pPr>
        <w:jc w:val="center"/>
        <w:rPr>
          <w:rFonts w:ascii="Times New Roman" w:hAnsi="Times New Roman" w:cs="Times New Roman"/>
          <w:b/>
          <w:bCs/>
          <w:sz w:val="28"/>
          <w:szCs w:val="28"/>
        </w:rPr>
      </w:pPr>
    </w:p>
    <w:p w14:paraId="5D61C140" w14:textId="64FCE819" w:rsidR="00880F65" w:rsidRPr="00A7361B" w:rsidRDefault="00880F65" w:rsidP="00C97658">
      <w:pPr>
        <w:jc w:val="center"/>
        <w:rPr>
          <w:rFonts w:ascii="Times New Roman" w:hAnsi="Times New Roman" w:cs="Times New Roman"/>
          <w:b/>
          <w:bCs/>
          <w:sz w:val="28"/>
          <w:szCs w:val="28"/>
        </w:rPr>
      </w:pPr>
      <w:r w:rsidRPr="00A7361B">
        <w:rPr>
          <w:rFonts w:ascii="Times New Roman" w:hAnsi="Times New Roman" w:cs="Times New Roman"/>
          <w:b/>
          <w:bCs/>
          <w:sz w:val="28"/>
          <w:szCs w:val="28"/>
        </w:rPr>
        <w:t xml:space="preserve">Dissertation submitted in partial </w:t>
      </w:r>
      <w:r w:rsidR="005332AB" w:rsidRPr="00A7361B">
        <w:rPr>
          <w:rFonts w:ascii="Times New Roman" w:hAnsi="Times New Roman" w:cs="Times New Roman"/>
          <w:b/>
          <w:bCs/>
          <w:sz w:val="28"/>
          <w:szCs w:val="28"/>
        </w:rPr>
        <w:t>fulfilment</w:t>
      </w:r>
    </w:p>
    <w:p w14:paraId="0A3F9ECD" w14:textId="73560267" w:rsidR="00880F65" w:rsidRPr="00A7361B" w:rsidRDefault="00880F65" w:rsidP="00C97658">
      <w:pPr>
        <w:jc w:val="center"/>
        <w:rPr>
          <w:rFonts w:ascii="Times New Roman" w:hAnsi="Times New Roman" w:cs="Times New Roman"/>
          <w:b/>
          <w:bCs/>
          <w:sz w:val="28"/>
          <w:szCs w:val="28"/>
        </w:rPr>
      </w:pPr>
      <w:r w:rsidRPr="00A7361B">
        <w:rPr>
          <w:rFonts w:ascii="Times New Roman" w:hAnsi="Times New Roman" w:cs="Times New Roman"/>
          <w:b/>
          <w:bCs/>
          <w:sz w:val="28"/>
          <w:szCs w:val="28"/>
        </w:rPr>
        <w:t xml:space="preserve">of </w:t>
      </w:r>
      <w:r w:rsidR="00D76175" w:rsidRPr="00A7361B">
        <w:rPr>
          <w:rFonts w:ascii="Times New Roman" w:hAnsi="Times New Roman" w:cs="Times New Roman"/>
          <w:b/>
          <w:bCs/>
          <w:sz w:val="28"/>
          <w:szCs w:val="28"/>
        </w:rPr>
        <w:t>a</w:t>
      </w:r>
      <w:r w:rsidRPr="00A7361B">
        <w:rPr>
          <w:rFonts w:ascii="Times New Roman" w:hAnsi="Times New Roman" w:cs="Times New Roman"/>
          <w:b/>
          <w:bCs/>
          <w:sz w:val="28"/>
          <w:szCs w:val="28"/>
        </w:rPr>
        <w:t xml:space="preserve"> M</w:t>
      </w:r>
      <w:r w:rsidR="00D76175" w:rsidRPr="00A7361B">
        <w:rPr>
          <w:rFonts w:ascii="Times New Roman" w:hAnsi="Times New Roman" w:cs="Times New Roman"/>
          <w:b/>
          <w:bCs/>
          <w:sz w:val="28"/>
          <w:szCs w:val="28"/>
        </w:rPr>
        <w:t xml:space="preserve">aster of </w:t>
      </w:r>
      <w:r w:rsidRPr="00A7361B">
        <w:rPr>
          <w:rFonts w:ascii="Times New Roman" w:hAnsi="Times New Roman" w:cs="Times New Roman"/>
          <w:b/>
          <w:bCs/>
          <w:sz w:val="28"/>
          <w:szCs w:val="28"/>
        </w:rPr>
        <w:t>A</w:t>
      </w:r>
      <w:r w:rsidR="00D76175" w:rsidRPr="00A7361B">
        <w:rPr>
          <w:rFonts w:ascii="Times New Roman" w:hAnsi="Times New Roman" w:cs="Times New Roman"/>
          <w:b/>
          <w:bCs/>
          <w:sz w:val="28"/>
          <w:szCs w:val="28"/>
        </w:rPr>
        <w:t>rts</w:t>
      </w:r>
      <w:r w:rsidRPr="00A7361B">
        <w:rPr>
          <w:rFonts w:ascii="Times New Roman" w:hAnsi="Times New Roman" w:cs="Times New Roman"/>
          <w:b/>
          <w:bCs/>
          <w:sz w:val="28"/>
          <w:szCs w:val="28"/>
        </w:rPr>
        <w:t xml:space="preserve"> in Cultural Astronomy and Astrology</w:t>
      </w:r>
    </w:p>
    <w:p w14:paraId="45BBDD30" w14:textId="29AE46E2" w:rsidR="00880F65" w:rsidRPr="00A7361B" w:rsidRDefault="00880F65" w:rsidP="00C97658">
      <w:pPr>
        <w:jc w:val="center"/>
        <w:rPr>
          <w:rFonts w:ascii="Times New Roman" w:hAnsi="Times New Roman" w:cs="Times New Roman"/>
          <w:b/>
          <w:bCs/>
          <w:sz w:val="28"/>
          <w:szCs w:val="28"/>
        </w:rPr>
      </w:pPr>
      <w:r w:rsidRPr="00A7361B">
        <w:rPr>
          <w:rFonts w:ascii="Times New Roman" w:hAnsi="Times New Roman" w:cs="Times New Roman"/>
          <w:b/>
          <w:bCs/>
          <w:sz w:val="28"/>
          <w:szCs w:val="28"/>
        </w:rPr>
        <w:t>University of Wales Trinity Saint David</w:t>
      </w:r>
    </w:p>
    <w:p w14:paraId="5E5F350A" w14:textId="058297EE" w:rsidR="00880F65" w:rsidRPr="00A7361B" w:rsidRDefault="00880F65" w:rsidP="00C97658">
      <w:pPr>
        <w:jc w:val="center"/>
        <w:rPr>
          <w:rFonts w:ascii="Times New Roman" w:hAnsi="Times New Roman" w:cs="Times New Roman"/>
          <w:b/>
          <w:bCs/>
          <w:sz w:val="28"/>
          <w:szCs w:val="28"/>
        </w:rPr>
      </w:pPr>
    </w:p>
    <w:p w14:paraId="417C797C" w14:textId="5F4D73B2" w:rsidR="00880F65" w:rsidRPr="00A7361B" w:rsidRDefault="00880F65" w:rsidP="00C97658">
      <w:pPr>
        <w:jc w:val="center"/>
        <w:rPr>
          <w:rFonts w:ascii="Times New Roman" w:hAnsi="Times New Roman" w:cs="Times New Roman"/>
          <w:b/>
          <w:bCs/>
          <w:sz w:val="28"/>
          <w:szCs w:val="28"/>
        </w:rPr>
      </w:pPr>
    </w:p>
    <w:p w14:paraId="395C51DA" w14:textId="77777777" w:rsidR="00880F65" w:rsidRPr="00A7361B" w:rsidRDefault="00880F65" w:rsidP="00C97658">
      <w:pPr>
        <w:jc w:val="center"/>
        <w:rPr>
          <w:rFonts w:ascii="Times New Roman" w:hAnsi="Times New Roman" w:cs="Times New Roman"/>
          <w:b/>
          <w:bCs/>
          <w:sz w:val="28"/>
          <w:szCs w:val="28"/>
        </w:rPr>
      </w:pPr>
    </w:p>
    <w:p w14:paraId="68A55A18" w14:textId="77777777" w:rsidR="00880F65" w:rsidRPr="00A7361B" w:rsidRDefault="00880F65" w:rsidP="00C97658">
      <w:pPr>
        <w:jc w:val="center"/>
        <w:rPr>
          <w:rFonts w:ascii="Times New Roman" w:hAnsi="Times New Roman" w:cs="Times New Roman"/>
          <w:b/>
          <w:bCs/>
          <w:sz w:val="28"/>
          <w:szCs w:val="28"/>
        </w:rPr>
      </w:pPr>
    </w:p>
    <w:p w14:paraId="7F485ED0" w14:textId="0DFCFF7E" w:rsidR="00880F65" w:rsidRPr="007F5506" w:rsidRDefault="00880F65" w:rsidP="00C97658">
      <w:pPr>
        <w:jc w:val="center"/>
        <w:rPr>
          <w:rFonts w:ascii="Times New Roman" w:eastAsia="SimSun" w:hAnsi="Times New Roman" w:cs="Times New Roman"/>
          <w:b/>
          <w:bCs/>
          <w:sz w:val="24"/>
          <w:szCs w:val="24"/>
          <w:lang w:eastAsia="zh-CN"/>
        </w:rPr>
      </w:pPr>
      <w:r w:rsidRPr="00A7361B">
        <w:rPr>
          <w:rFonts w:ascii="Times New Roman" w:hAnsi="Times New Roman" w:cs="Times New Roman"/>
          <w:b/>
          <w:bCs/>
          <w:sz w:val="28"/>
          <w:szCs w:val="28"/>
        </w:rPr>
        <w:t>202</w:t>
      </w:r>
      <w:r w:rsidR="00ED62E4" w:rsidRPr="00A7361B">
        <w:rPr>
          <w:rFonts w:ascii="Times New Roman" w:hAnsi="Times New Roman" w:cs="Times New Roman"/>
          <w:b/>
          <w:bCs/>
          <w:sz w:val="28"/>
          <w:szCs w:val="28"/>
        </w:rPr>
        <w:t>1</w:t>
      </w:r>
      <w:r w:rsidRPr="007F5506">
        <w:rPr>
          <w:rFonts w:ascii="Times New Roman" w:hAnsi="Times New Roman" w:cs="Times New Roman"/>
          <w:b/>
          <w:bCs/>
          <w:sz w:val="24"/>
          <w:szCs w:val="24"/>
        </w:rPr>
        <w:br w:type="page"/>
      </w:r>
    </w:p>
    <w:p w14:paraId="2B36DDDC" w14:textId="3B8E272C" w:rsidR="006104AB" w:rsidRPr="007F5506" w:rsidRDefault="006104AB" w:rsidP="00C97658">
      <w:pPr>
        <w:rPr>
          <w:rFonts w:ascii="Times New Roman" w:hAnsi="Times New Roman" w:cs="Times New Roman"/>
          <w:b/>
          <w:sz w:val="24"/>
          <w:szCs w:val="24"/>
        </w:rPr>
      </w:pPr>
    </w:p>
    <w:p w14:paraId="3F1509BF" w14:textId="3017A7DC" w:rsidR="006104AB" w:rsidRPr="007F5506" w:rsidRDefault="006104AB" w:rsidP="00C97658">
      <w:pPr>
        <w:ind w:left="720"/>
        <w:rPr>
          <w:rFonts w:ascii="Times New Roman" w:hAnsi="Times New Roman" w:cs="Times New Roman"/>
          <w:sz w:val="24"/>
          <w:szCs w:val="24"/>
        </w:rPr>
      </w:pPr>
      <w:r w:rsidRPr="007F5506">
        <w:rPr>
          <w:rFonts w:ascii="Times New Roman" w:hAnsi="Times New Roman" w:cs="Times New Roman"/>
          <w:noProof/>
          <w:sz w:val="24"/>
          <w:szCs w:val="24"/>
        </w:rPr>
        <w:drawing>
          <wp:inline distT="0" distB="0" distL="0" distR="0" wp14:anchorId="1556D423" wp14:editId="232A7D5A">
            <wp:extent cx="1857375" cy="762000"/>
            <wp:effectExtent l="0" t="0" r="0" b="0"/>
            <wp:docPr id="2" name="Imagen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523C5B8" w14:textId="77777777" w:rsidR="006104AB" w:rsidRPr="007F5506" w:rsidRDefault="006104AB" w:rsidP="00C97658">
      <w:pPr>
        <w:pBdr>
          <w:top w:val="single" w:sz="4" w:space="1" w:color="auto"/>
          <w:left w:val="single" w:sz="4" w:space="4" w:color="auto"/>
          <w:bottom w:val="single" w:sz="4" w:space="1" w:color="auto"/>
          <w:right w:val="single" w:sz="4" w:space="4" w:color="auto"/>
        </w:pBdr>
        <w:jc w:val="center"/>
        <w:rPr>
          <w:rFonts w:ascii="Times New Roman" w:hAnsi="Times New Roman" w:cs="Times New Roman"/>
          <w:sz w:val="24"/>
          <w:szCs w:val="24"/>
        </w:rPr>
      </w:pPr>
      <w:r w:rsidRPr="007F5506">
        <w:rPr>
          <w:rFonts w:ascii="Times New Roman" w:hAnsi="Times New Roman" w:cs="Times New Roman"/>
          <w:b/>
          <w:sz w:val="24"/>
          <w:szCs w:val="24"/>
        </w:rPr>
        <w:t>Master’s Degrees by Examination and Dissertation</w:t>
      </w:r>
    </w:p>
    <w:p w14:paraId="6864FBCF" w14:textId="77777777" w:rsidR="006104AB" w:rsidRPr="007F5506" w:rsidRDefault="006104AB" w:rsidP="00C97658">
      <w:pPr>
        <w:pBdr>
          <w:top w:val="single" w:sz="4" w:space="1" w:color="auto"/>
          <w:left w:val="single" w:sz="4" w:space="4" w:color="auto"/>
          <w:bottom w:val="single" w:sz="4" w:space="1" w:color="auto"/>
          <w:right w:val="single" w:sz="4" w:space="4" w:color="auto"/>
        </w:pBdr>
        <w:jc w:val="center"/>
        <w:rPr>
          <w:rFonts w:ascii="Times New Roman" w:hAnsi="Times New Roman" w:cs="Times New Roman"/>
          <w:sz w:val="24"/>
          <w:szCs w:val="24"/>
        </w:rPr>
      </w:pPr>
      <w:r w:rsidRPr="007F5506">
        <w:rPr>
          <w:rFonts w:ascii="Times New Roman" w:hAnsi="Times New Roman" w:cs="Times New Roman"/>
          <w:b/>
          <w:sz w:val="24"/>
          <w:szCs w:val="24"/>
        </w:rPr>
        <w:t>Declaration Form</w:t>
      </w:r>
    </w:p>
    <w:p w14:paraId="051D177C" w14:textId="77777777" w:rsidR="006104AB" w:rsidRPr="007F5506" w:rsidRDefault="006104AB" w:rsidP="00C97658">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7F5506">
        <w:rPr>
          <w:rFonts w:ascii="Times New Roman" w:hAnsi="Times New Roman" w:cs="Times New Roman"/>
          <w:sz w:val="24"/>
          <w:szCs w:val="24"/>
        </w:rPr>
        <w:t>1. This work has not previously been accepted in substance for any degree and is not being concurrently submitted in candidature for any degree.</w:t>
      </w:r>
    </w:p>
    <w:p w14:paraId="481A9702" w14:textId="466D3E89" w:rsidR="006104AB" w:rsidRPr="000C23E6"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proofErr w:type="gramStart"/>
      <w:r w:rsidRPr="000C23E6">
        <w:rPr>
          <w:rFonts w:ascii="Times New Roman" w:hAnsi="Times New Roman" w:cs="Times New Roman"/>
          <w:sz w:val="24"/>
          <w:szCs w:val="24"/>
        </w:rPr>
        <w:t>Name..</w:t>
      </w:r>
      <w:proofErr w:type="gramEnd"/>
      <w:r w:rsidRPr="000C23E6">
        <w:rPr>
          <w:rFonts w:ascii="Times New Roman" w:hAnsi="Times New Roman" w:cs="Times New Roman"/>
          <w:sz w:val="24"/>
          <w:szCs w:val="24"/>
        </w:rPr>
        <w:t>… Hilda Natalia Sánchez ….………………………………………...</w:t>
      </w:r>
    </w:p>
    <w:p w14:paraId="3F2012F3" w14:textId="73D4BB87" w:rsidR="006104AB" w:rsidRPr="007F5506"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r w:rsidRPr="007F5506">
        <w:rPr>
          <w:rFonts w:ascii="Times New Roman" w:hAnsi="Times New Roman" w:cs="Times New Roman"/>
          <w:sz w:val="24"/>
          <w:szCs w:val="24"/>
        </w:rPr>
        <w:t>Date ……</w:t>
      </w:r>
      <w:r w:rsidR="006F4419">
        <w:rPr>
          <w:rFonts w:ascii="Times New Roman" w:hAnsi="Times New Roman" w:cs="Times New Roman"/>
          <w:sz w:val="24"/>
          <w:szCs w:val="24"/>
        </w:rPr>
        <w:t>28</w:t>
      </w:r>
      <w:r w:rsidR="00315D12" w:rsidRPr="00315D12">
        <w:rPr>
          <w:rFonts w:ascii="Times New Roman" w:hAnsi="Times New Roman" w:cs="Times New Roman"/>
          <w:sz w:val="24"/>
          <w:szCs w:val="24"/>
          <w:vertAlign w:val="superscript"/>
        </w:rPr>
        <w:t>th</w:t>
      </w:r>
      <w:r w:rsidR="00315D12">
        <w:rPr>
          <w:rFonts w:ascii="Times New Roman" w:hAnsi="Times New Roman" w:cs="Times New Roman"/>
          <w:sz w:val="24"/>
          <w:szCs w:val="24"/>
        </w:rPr>
        <w:t xml:space="preserve"> </w:t>
      </w:r>
      <w:r w:rsidR="00474B7E" w:rsidRPr="007F5506">
        <w:rPr>
          <w:rFonts w:ascii="Times New Roman" w:hAnsi="Times New Roman" w:cs="Times New Roman"/>
          <w:sz w:val="24"/>
          <w:szCs w:val="24"/>
        </w:rPr>
        <w:t>September</w:t>
      </w:r>
      <w:r w:rsidRPr="007F5506">
        <w:rPr>
          <w:rFonts w:ascii="Times New Roman" w:hAnsi="Times New Roman" w:cs="Times New Roman"/>
          <w:sz w:val="24"/>
          <w:szCs w:val="24"/>
        </w:rPr>
        <w:t xml:space="preserve"> 202</w:t>
      </w:r>
      <w:r w:rsidR="009243B1" w:rsidRPr="007F5506">
        <w:rPr>
          <w:rFonts w:ascii="Times New Roman" w:hAnsi="Times New Roman" w:cs="Times New Roman"/>
          <w:sz w:val="24"/>
          <w:szCs w:val="24"/>
        </w:rPr>
        <w:t>1</w:t>
      </w:r>
      <w:r w:rsidRPr="007F5506">
        <w:rPr>
          <w:rFonts w:ascii="Times New Roman" w:hAnsi="Times New Roman" w:cs="Times New Roman"/>
          <w:sz w:val="24"/>
          <w:szCs w:val="24"/>
        </w:rPr>
        <w:t>…………………………………………………...</w:t>
      </w:r>
    </w:p>
    <w:p w14:paraId="4C83CB58" w14:textId="77777777" w:rsidR="006104AB" w:rsidRPr="007F5506"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p>
    <w:p w14:paraId="771CCB5A" w14:textId="25CCB236" w:rsidR="006104AB" w:rsidRPr="007F5506" w:rsidRDefault="006104AB" w:rsidP="00C97658">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7F5506">
        <w:rPr>
          <w:rFonts w:ascii="Times New Roman" w:hAnsi="Times New Roman" w:cs="Times New Roman"/>
          <w:sz w:val="24"/>
          <w:szCs w:val="24"/>
        </w:rPr>
        <w:t>2. This dissertation is being submitted in partial fulfilment of the requirements for the degree of …MA Cultural Astronomy and Astrology …………………........</w:t>
      </w:r>
    </w:p>
    <w:p w14:paraId="26B23A7A" w14:textId="6804E1C3" w:rsidR="006104AB" w:rsidRPr="00864BFE"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r w:rsidRPr="00864BFE">
        <w:rPr>
          <w:rFonts w:ascii="Times New Roman" w:hAnsi="Times New Roman" w:cs="Times New Roman"/>
          <w:sz w:val="24"/>
          <w:szCs w:val="24"/>
        </w:rPr>
        <w:t>Name… Hilda Natalia Sánchez …………………………………………….</w:t>
      </w:r>
    </w:p>
    <w:p w14:paraId="1E7A1AB0" w14:textId="3167B6EA" w:rsidR="006104AB" w:rsidRPr="007F5506"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proofErr w:type="gramStart"/>
      <w:r w:rsidRPr="007F5506">
        <w:rPr>
          <w:rFonts w:ascii="Times New Roman" w:hAnsi="Times New Roman" w:cs="Times New Roman"/>
          <w:sz w:val="24"/>
          <w:szCs w:val="24"/>
        </w:rPr>
        <w:t>Date  …</w:t>
      </w:r>
      <w:proofErr w:type="gramEnd"/>
      <w:r w:rsidR="00315D12">
        <w:rPr>
          <w:rFonts w:ascii="Times New Roman" w:hAnsi="Times New Roman" w:cs="Times New Roman"/>
          <w:sz w:val="24"/>
          <w:szCs w:val="24"/>
        </w:rPr>
        <w:t>28</w:t>
      </w:r>
      <w:r w:rsidR="00315D12" w:rsidRPr="00315D12">
        <w:rPr>
          <w:rFonts w:ascii="Times New Roman" w:hAnsi="Times New Roman" w:cs="Times New Roman"/>
          <w:sz w:val="24"/>
          <w:szCs w:val="24"/>
          <w:vertAlign w:val="superscript"/>
        </w:rPr>
        <w:t>th</w:t>
      </w:r>
      <w:r w:rsidR="00315D12">
        <w:rPr>
          <w:rFonts w:ascii="Times New Roman" w:hAnsi="Times New Roman" w:cs="Times New Roman"/>
          <w:sz w:val="24"/>
          <w:szCs w:val="24"/>
        </w:rPr>
        <w:t xml:space="preserve"> </w:t>
      </w:r>
      <w:r w:rsidR="00474B7E" w:rsidRPr="007F5506">
        <w:rPr>
          <w:rFonts w:ascii="Times New Roman" w:hAnsi="Times New Roman" w:cs="Times New Roman"/>
          <w:sz w:val="24"/>
          <w:szCs w:val="24"/>
        </w:rPr>
        <w:t>September</w:t>
      </w:r>
      <w:r w:rsidR="009243B1" w:rsidRPr="007F5506">
        <w:rPr>
          <w:rFonts w:ascii="Times New Roman" w:hAnsi="Times New Roman" w:cs="Times New Roman"/>
          <w:sz w:val="24"/>
          <w:szCs w:val="24"/>
        </w:rPr>
        <w:t xml:space="preserve"> 2021</w:t>
      </w:r>
      <w:r w:rsidRPr="007F5506">
        <w:rPr>
          <w:rFonts w:ascii="Times New Roman" w:hAnsi="Times New Roman" w:cs="Times New Roman"/>
          <w:sz w:val="24"/>
          <w:szCs w:val="24"/>
        </w:rPr>
        <w:t>………….……………………………..…………...</w:t>
      </w:r>
    </w:p>
    <w:p w14:paraId="3E5C233D" w14:textId="77777777" w:rsidR="006104AB" w:rsidRPr="007F5506" w:rsidRDefault="006104AB" w:rsidP="00C97658">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7F5506">
        <w:rPr>
          <w:rFonts w:ascii="Times New Roman" w:hAnsi="Times New Roman" w:cs="Times New Roman"/>
          <w:sz w:val="24"/>
          <w:szCs w:val="24"/>
        </w:rPr>
        <w:t>3. This dissertation is the result of my own independent work/investigation, except where otherwise stated.</w:t>
      </w:r>
    </w:p>
    <w:p w14:paraId="6FC0C375" w14:textId="77777777" w:rsidR="006104AB" w:rsidRPr="007F5506" w:rsidRDefault="006104AB" w:rsidP="00C97658">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7F5506">
        <w:rPr>
          <w:rFonts w:ascii="Times New Roman" w:hAnsi="Times New Roman" w:cs="Times New Roman"/>
          <w:sz w:val="24"/>
          <w:szCs w:val="24"/>
        </w:rPr>
        <w:t xml:space="preserve">Other sources are acknowledged by footnotes giving explicit references. </w:t>
      </w:r>
    </w:p>
    <w:p w14:paraId="511759B6" w14:textId="77777777" w:rsidR="006104AB" w:rsidRPr="007F5506" w:rsidRDefault="006104AB" w:rsidP="00C97658">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7F5506">
        <w:rPr>
          <w:rFonts w:ascii="Times New Roman" w:hAnsi="Times New Roman" w:cs="Times New Roman"/>
          <w:sz w:val="24"/>
          <w:szCs w:val="24"/>
        </w:rPr>
        <w:t>A bibliography is appended.</w:t>
      </w:r>
    </w:p>
    <w:p w14:paraId="07D97EDA" w14:textId="1E55E76F" w:rsidR="006104AB" w:rsidRPr="007F5506"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r w:rsidRPr="007F5506">
        <w:rPr>
          <w:rFonts w:ascii="Times New Roman" w:hAnsi="Times New Roman" w:cs="Times New Roman"/>
          <w:sz w:val="24"/>
          <w:szCs w:val="24"/>
        </w:rPr>
        <w:t>Name…Hilda Natalia Sánchez …………………………………………</w:t>
      </w:r>
    </w:p>
    <w:p w14:paraId="3DE41B9B" w14:textId="5C3D2956" w:rsidR="006104AB" w:rsidRPr="007F5506"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r w:rsidRPr="007F5506">
        <w:rPr>
          <w:rFonts w:ascii="Times New Roman" w:hAnsi="Times New Roman" w:cs="Times New Roman"/>
          <w:sz w:val="24"/>
          <w:szCs w:val="24"/>
        </w:rPr>
        <w:t>Date:  …</w:t>
      </w:r>
      <w:r w:rsidR="00315D12">
        <w:rPr>
          <w:rFonts w:ascii="Times New Roman" w:hAnsi="Times New Roman" w:cs="Times New Roman"/>
          <w:sz w:val="24"/>
          <w:szCs w:val="24"/>
        </w:rPr>
        <w:t>28</w:t>
      </w:r>
      <w:r w:rsidR="00315D12" w:rsidRPr="00315D12">
        <w:rPr>
          <w:rFonts w:ascii="Times New Roman" w:hAnsi="Times New Roman" w:cs="Times New Roman"/>
          <w:sz w:val="24"/>
          <w:szCs w:val="24"/>
          <w:vertAlign w:val="superscript"/>
        </w:rPr>
        <w:t>th</w:t>
      </w:r>
      <w:r w:rsidR="00315D12">
        <w:rPr>
          <w:rFonts w:ascii="Times New Roman" w:hAnsi="Times New Roman" w:cs="Times New Roman"/>
          <w:sz w:val="24"/>
          <w:szCs w:val="24"/>
        </w:rPr>
        <w:t xml:space="preserve"> S</w:t>
      </w:r>
      <w:r w:rsidR="00474B7E" w:rsidRPr="007F5506">
        <w:rPr>
          <w:rFonts w:ascii="Times New Roman" w:hAnsi="Times New Roman" w:cs="Times New Roman"/>
          <w:sz w:val="24"/>
          <w:szCs w:val="24"/>
        </w:rPr>
        <w:t>eptember</w:t>
      </w:r>
      <w:r w:rsidR="009243B1" w:rsidRPr="007F5506">
        <w:rPr>
          <w:rFonts w:ascii="Times New Roman" w:hAnsi="Times New Roman" w:cs="Times New Roman"/>
          <w:sz w:val="24"/>
          <w:szCs w:val="24"/>
        </w:rPr>
        <w:t xml:space="preserve"> 2021</w:t>
      </w:r>
      <w:r w:rsidRPr="007F5506">
        <w:rPr>
          <w:rFonts w:ascii="Times New Roman" w:hAnsi="Times New Roman" w:cs="Times New Roman"/>
          <w:sz w:val="24"/>
          <w:szCs w:val="24"/>
        </w:rPr>
        <w:t>…………………………………...……………</w:t>
      </w:r>
      <w:proofErr w:type="gramStart"/>
      <w:r w:rsidRPr="007F5506">
        <w:rPr>
          <w:rFonts w:ascii="Times New Roman" w:hAnsi="Times New Roman" w:cs="Times New Roman"/>
          <w:sz w:val="24"/>
          <w:szCs w:val="24"/>
        </w:rPr>
        <w:t>…..</w:t>
      </w:r>
      <w:proofErr w:type="gramEnd"/>
    </w:p>
    <w:p w14:paraId="76144726" w14:textId="78D0B625" w:rsidR="006104AB" w:rsidRPr="007F5506" w:rsidRDefault="006104AB" w:rsidP="00C97658">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7F5506">
        <w:rPr>
          <w:rFonts w:ascii="Times New Roman" w:hAnsi="Times New Roman" w:cs="Times New Roman"/>
          <w:sz w:val="24"/>
          <w:szCs w:val="24"/>
        </w:rPr>
        <w:t xml:space="preserve">  4. I hereby give consent for my dissertation, if accepted, to be available for photocopying, inter- library loan, and for deposit in the University’s digital repository </w:t>
      </w:r>
    </w:p>
    <w:p w14:paraId="02FA6A6E" w14:textId="609C4EE3" w:rsidR="006104AB" w:rsidRPr="00864BFE"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r w:rsidRPr="00864BFE">
        <w:rPr>
          <w:rFonts w:ascii="Times New Roman" w:hAnsi="Times New Roman" w:cs="Times New Roman"/>
          <w:sz w:val="24"/>
          <w:szCs w:val="24"/>
        </w:rPr>
        <w:t>Name…… Hilda Natalia Sánchez ………………………………………</w:t>
      </w:r>
      <w:proofErr w:type="gramStart"/>
      <w:r w:rsidRPr="00864BFE">
        <w:rPr>
          <w:rFonts w:ascii="Times New Roman" w:hAnsi="Times New Roman" w:cs="Times New Roman"/>
          <w:sz w:val="24"/>
          <w:szCs w:val="24"/>
        </w:rPr>
        <w:t>…..</w:t>
      </w:r>
      <w:proofErr w:type="gramEnd"/>
    </w:p>
    <w:p w14:paraId="276E43F6" w14:textId="34F92BAB" w:rsidR="006104AB" w:rsidRPr="007F5506"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r w:rsidRPr="007F5506">
        <w:rPr>
          <w:rFonts w:ascii="Times New Roman" w:hAnsi="Times New Roman" w:cs="Times New Roman"/>
          <w:sz w:val="24"/>
          <w:szCs w:val="24"/>
        </w:rPr>
        <w:t>Date………</w:t>
      </w:r>
      <w:r w:rsidR="00315D12">
        <w:rPr>
          <w:rFonts w:ascii="Times New Roman" w:hAnsi="Times New Roman" w:cs="Times New Roman"/>
          <w:sz w:val="24"/>
          <w:szCs w:val="24"/>
        </w:rPr>
        <w:t>28</w:t>
      </w:r>
      <w:r w:rsidR="00315D12" w:rsidRPr="00315D12">
        <w:rPr>
          <w:rFonts w:ascii="Times New Roman" w:hAnsi="Times New Roman" w:cs="Times New Roman"/>
          <w:sz w:val="24"/>
          <w:szCs w:val="24"/>
          <w:vertAlign w:val="superscript"/>
        </w:rPr>
        <w:t>th</w:t>
      </w:r>
      <w:r w:rsidR="00315D12">
        <w:rPr>
          <w:rFonts w:ascii="Times New Roman" w:hAnsi="Times New Roman" w:cs="Times New Roman"/>
          <w:sz w:val="24"/>
          <w:szCs w:val="24"/>
        </w:rPr>
        <w:t xml:space="preserve"> </w:t>
      </w:r>
      <w:r w:rsidR="00474B7E" w:rsidRPr="007F5506">
        <w:rPr>
          <w:rFonts w:ascii="Times New Roman" w:hAnsi="Times New Roman" w:cs="Times New Roman"/>
          <w:sz w:val="24"/>
          <w:szCs w:val="24"/>
        </w:rPr>
        <w:t>September</w:t>
      </w:r>
      <w:r w:rsidR="009243B1" w:rsidRPr="007F5506">
        <w:rPr>
          <w:rFonts w:ascii="Times New Roman" w:hAnsi="Times New Roman" w:cs="Times New Roman"/>
          <w:sz w:val="24"/>
          <w:szCs w:val="24"/>
        </w:rPr>
        <w:t xml:space="preserve"> 2021</w:t>
      </w:r>
      <w:r w:rsidRPr="007F5506">
        <w:rPr>
          <w:rFonts w:ascii="Times New Roman" w:hAnsi="Times New Roman" w:cs="Times New Roman"/>
          <w:sz w:val="24"/>
          <w:szCs w:val="24"/>
        </w:rPr>
        <w:t>……………………………………………</w:t>
      </w:r>
      <w:proofErr w:type="gramStart"/>
      <w:r w:rsidRPr="007F5506">
        <w:rPr>
          <w:rFonts w:ascii="Times New Roman" w:hAnsi="Times New Roman" w:cs="Times New Roman"/>
          <w:sz w:val="24"/>
          <w:szCs w:val="24"/>
        </w:rPr>
        <w:t>…..</w:t>
      </w:r>
      <w:proofErr w:type="gramEnd"/>
    </w:p>
    <w:p w14:paraId="15157870" w14:textId="77777777" w:rsidR="006104AB" w:rsidRPr="007F5506" w:rsidRDefault="006104AB" w:rsidP="00C97658">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7F5506">
        <w:rPr>
          <w:rFonts w:ascii="Times New Roman" w:hAnsi="Times New Roman" w:cs="Times New Roman"/>
          <w:b/>
          <w:sz w:val="24"/>
          <w:szCs w:val="24"/>
        </w:rPr>
        <w:t>Supervisor’s Declaration</w:t>
      </w:r>
      <w:r w:rsidRPr="007F5506">
        <w:rPr>
          <w:rFonts w:ascii="Times New Roman" w:hAnsi="Times New Roman" w:cs="Times New Roman"/>
          <w:sz w:val="24"/>
          <w:szCs w:val="24"/>
        </w:rPr>
        <w:t>.</w:t>
      </w:r>
    </w:p>
    <w:p w14:paraId="73BA0B3E" w14:textId="77777777" w:rsidR="006104AB" w:rsidRPr="007F5506" w:rsidRDefault="006104AB" w:rsidP="00C97658">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7F5506">
        <w:rPr>
          <w:rFonts w:ascii="Times New Roman" w:hAnsi="Times New Roman" w:cs="Times New Roman"/>
          <w:sz w:val="24"/>
          <w:szCs w:val="24"/>
        </w:rPr>
        <w:t>I am satisfied that this work is the result of the student’s own efforts.</w:t>
      </w:r>
    </w:p>
    <w:p w14:paraId="434E5052" w14:textId="2BB5EC96" w:rsidR="006104AB" w:rsidRPr="007F5506" w:rsidRDefault="006104AB" w:rsidP="00C97658">
      <w:pPr>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sz w:val="24"/>
          <w:szCs w:val="24"/>
        </w:rPr>
      </w:pPr>
      <w:r w:rsidRPr="007F5506">
        <w:rPr>
          <w:rFonts w:ascii="Times New Roman" w:hAnsi="Times New Roman" w:cs="Times New Roman"/>
          <w:sz w:val="24"/>
          <w:szCs w:val="24"/>
        </w:rPr>
        <w:t>Signed:  ………</w:t>
      </w:r>
      <w:r w:rsidR="006F4419">
        <w:rPr>
          <w:rFonts w:ascii="Times New Roman" w:hAnsi="Times New Roman" w:cs="Times New Roman"/>
          <w:sz w:val="24"/>
          <w:szCs w:val="24"/>
        </w:rPr>
        <w:t>Jack Hunter</w:t>
      </w:r>
      <w:r w:rsidRPr="007F5506">
        <w:rPr>
          <w:rFonts w:ascii="Times New Roman" w:hAnsi="Times New Roman" w:cs="Times New Roman"/>
          <w:sz w:val="24"/>
          <w:szCs w:val="24"/>
        </w:rPr>
        <w:t>………………………………………...</w:t>
      </w:r>
    </w:p>
    <w:p w14:paraId="2E6C2AF0" w14:textId="1412EC1F" w:rsidR="006104AB" w:rsidRPr="007F5506" w:rsidRDefault="006104AB" w:rsidP="00C97658">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Date: ………</w:t>
      </w:r>
      <w:r w:rsidR="00315D12">
        <w:rPr>
          <w:rFonts w:ascii="Times New Roman" w:hAnsi="Times New Roman" w:cs="Times New Roman"/>
          <w:sz w:val="24"/>
          <w:szCs w:val="24"/>
        </w:rPr>
        <w:t>28</w:t>
      </w:r>
      <w:r w:rsidR="00315D12" w:rsidRPr="00315D12">
        <w:rPr>
          <w:rFonts w:ascii="Times New Roman" w:hAnsi="Times New Roman" w:cs="Times New Roman"/>
          <w:sz w:val="24"/>
          <w:szCs w:val="24"/>
          <w:vertAlign w:val="superscript"/>
        </w:rPr>
        <w:t>th</w:t>
      </w:r>
      <w:r w:rsidR="00315D12">
        <w:rPr>
          <w:rFonts w:ascii="Times New Roman" w:hAnsi="Times New Roman" w:cs="Times New Roman"/>
          <w:sz w:val="24"/>
          <w:szCs w:val="24"/>
        </w:rPr>
        <w:t xml:space="preserve"> </w:t>
      </w:r>
      <w:r w:rsidR="006F4419" w:rsidRPr="007F5506">
        <w:rPr>
          <w:rFonts w:ascii="Times New Roman" w:hAnsi="Times New Roman" w:cs="Times New Roman"/>
          <w:sz w:val="24"/>
          <w:szCs w:val="24"/>
        </w:rPr>
        <w:t>September 2021</w:t>
      </w:r>
      <w:r w:rsidRPr="007F5506">
        <w:rPr>
          <w:rFonts w:ascii="Times New Roman" w:hAnsi="Times New Roman" w:cs="Times New Roman"/>
          <w:sz w:val="24"/>
          <w:szCs w:val="24"/>
        </w:rPr>
        <w:t>…………………………………</w:t>
      </w:r>
      <w:proofErr w:type="gramStart"/>
      <w:r w:rsidRPr="007F5506">
        <w:rPr>
          <w:rFonts w:ascii="Times New Roman" w:hAnsi="Times New Roman" w:cs="Times New Roman"/>
          <w:sz w:val="24"/>
          <w:szCs w:val="24"/>
        </w:rPr>
        <w:t>…..</w:t>
      </w:r>
      <w:proofErr w:type="gramEnd"/>
    </w:p>
    <w:sdt>
      <w:sdtPr>
        <w:rPr>
          <w:rFonts w:ascii="Times New Roman" w:hAnsi="Times New Roman" w:cs="Times New Roman"/>
          <w:bCs/>
        </w:rPr>
        <w:id w:val="-1994482591"/>
        <w:docPartObj>
          <w:docPartGallery w:val="Table of Contents"/>
          <w:docPartUnique/>
        </w:docPartObj>
      </w:sdtPr>
      <w:sdtEndPr>
        <w:rPr>
          <w:b/>
          <w:bCs w:val="0"/>
          <w:lang w:val="es-ES"/>
        </w:rPr>
      </w:sdtEndPr>
      <w:sdtContent>
        <w:p w14:paraId="2675FE18" w14:textId="112232C8" w:rsidR="006104AB" w:rsidRPr="00D8506B" w:rsidRDefault="006104AB" w:rsidP="00C562E3">
          <w:pPr>
            <w:rPr>
              <w:rFonts w:ascii="Times New Roman" w:hAnsi="Times New Roman" w:cs="Times New Roman"/>
              <w:bCs/>
              <w:sz w:val="24"/>
              <w:szCs w:val="24"/>
            </w:rPr>
          </w:pPr>
          <w:r w:rsidRPr="00D8506B">
            <w:rPr>
              <w:rFonts w:ascii="Times New Roman" w:hAnsi="Times New Roman" w:cs="Times New Roman"/>
              <w:sz w:val="24"/>
              <w:szCs w:val="24"/>
            </w:rPr>
            <w:t>Tabl</w:t>
          </w:r>
          <w:r w:rsidR="0078169B" w:rsidRPr="00D8506B">
            <w:rPr>
              <w:rFonts w:ascii="Times New Roman" w:hAnsi="Times New Roman" w:cs="Times New Roman"/>
              <w:sz w:val="24"/>
              <w:szCs w:val="24"/>
            </w:rPr>
            <w:t>e of Contents</w:t>
          </w:r>
        </w:p>
        <w:p w14:paraId="07DC29BC" w14:textId="738EED79" w:rsidR="0078169B" w:rsidRPr="00D8506B" w:rsidRDefault="00443714" w:rsidP="00C97658">
          <w:pPr>
            <w:rPr>
              <w:rFonts w:ascii="Times New Roman" w:hAnsi="Times New Roman" w:cs="Times New Roman"/>
              <w:sz w:val="24"/>
              <w:szCs w:val="24"/>
              <w:lang w:eastAsia="es-MX"/>
            </w:rPr>
          </w:pPr>
          <w:r w:rsidRPr="00D8506B">
            <w:rPr>
              <w:rFonts w:ascii="Times New Roman" w:hAnsi="Times New Roman" w:cs="Times New Roman"/>
              <w:sz w:val="24"/>
              <w:szCs w:val="24"/>
              <w:lang w:eastAsia="es-MX"/>
            </w:rPr>
            <w:t xml:space="preserve">                         </w:t>
          </w:r>
          <w:r w:rsidR="00AD074A" w:rsidRPr="00D8506B">
            <w:rPr>
              <w:rFonts w:ascii="Times New Roman" w:hAnsi="Times New Roman" w:cs="Times New Roman"/>
              <w:sz w:val="24"/>
              <w:szCs w:val="24"/>
              <w:lang w:eastAsia="es-MX"/>
            </w:rPr>
            <w:t xml:space="preserve">                  </w:t>
          </w:r>
        </w:p>
        <w:p w14:paraId="79C353A1" w14:textId="23340FDB" w:rsidR="00D8506B" w:rsidRPr="00D8506B" w:rsidRDefault="0078169B">
          <w:pPr>
            <w:pStyle w:val="TDC1"/>
            <w:tabs>
              <w:tab w:val="right" w:leader="dot" w:pos="7927"/>
            </w:tabs>
            <w:rPr>
              <w:rFonts w:ascii="Times New Roman" w:eastAsiaTheme="minorEastAsia" w:hAnsi="Times New Roman" w:cs="Times New Roman"/>
              <w:noProof/>
              <w:sz w:val="24"/>
              <w:szCs w:val="24"/>
              <w:lang w:val="es-MX" w:eastAsia="es-MX"/>
            </w:rPr>
          </w:pPr>
          <w:r w:rsidRPr="00D8506B">
            <w:rPr>
              <w:rFonts w:ascii="Times New Roman" w:hAnsi="Times New Roman" w:cs="Times New Roman"/>
              <w:sz w:val="24"/>
              <w:szCs w:val="24"/>
            </w:rPr>
            <w:fldChar w:fldCharType="begin"/>
          </w:r>
          <w:r w:rsidRPr="00D8506B">
            <w:rPr>
              <w:rFonts w:ascii="Times New Roman" w:hAnsi="Times New Roman" w:cs="Times New Roman"/>
              <w:sz w:val="24"/>
              <w:szCs w:val="24"/>
            </w:rPr>
            <w:instrText xml:space="preserve"> TOC \o "1-3" \h \z \u </w:instrText>
          </w:r>
          <w:r w:rsidRPr="00D8506B">
            <w:rPr>
              <w:rFonts w:ascii="Times New Roman" w:hAnsi="Times New Roman" w:cs="Times New Roman"/>
              <w:sz w:val="24"/>
              <w:szCs w:val="24"/>
            </w:rPr>
            <w:fldChar w:fldCharType="separate"/>
          </w:r>
          <w:hyperlink w:anchor="_Toc83749353" w:history="1">
            <w:r w:rsidR="00D8506B" w:rsidRPr="00D8506B">
              <w:rPr>
                <w:rStyle w:val="Hipervnculo"/>
                <w:rFonts w:ascii="Times New Roman" w:hAnsi="Times New Roman" w:cs="Times New Roman"/>
                <w:noProof/>
                <w:sz w:val="24"/>
                <w:szCs w:val="24"/>
              </w:rPr>
              <w:t>ABSTRACT</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_Toc83749353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6</w:t>
            </w:r>
            <w:r w:rsidR="00D8506B" w:rsidRPr="00D8506B">
              <w:rPr>
                <w:rFonts w:ascii="Times New Roman" w:hAnsi="Times New Roman" w:cs="Times New Roman"/>
                <w:noProof/>
                <w:webHidden/>
                <w:sz w:val="24"/>
                <w:szCs w:val="24"/>
              </w:rPr>
              <w:fldChar w:fldCharType="end"/>
            </w:r>
          </w:hyperlink>
        </w:p>
        <w:p w14:paraId="556C2FDD" w14:textId="27317EF0" w:rsidR="00D8506B" w:rsidRPr="00D8506B" w:rsidRDefault="00662162">
          <w:pPr>
            <w:pStyle w:val="TDC1"/>
            <w:tabs>
              <w:tab w:val="left" w:pos="440"/>
              <w:tab w:val="right" w:leader="dot" w:pos="7927"/>
            </w:tabs>
            <w:rPr>
              <w:rFonts w:ascii="Times New Roman" w:eastAsiaTheme="minorEastAsia" w:hAnsi="Times New Roman" w:cs="Times New Roman"/>
              <w:noProof/>
              <w:sz w:val="24"/>
              <w:szCs w:val="24"/>
              <w:lang w:val="es-MX" w:eastAsia="es-MX"/>
            </w:rPr>
          </w:pPr>
          <w:hyperlink w:anchor="_Toc83749354" w:history="1">
            <w:r w:rsidR="00D8506B" w:rsidRPr="00D8506B">
              <w:rPr>
                <w:rStyle w:val="Hipervnculo"/>
                <w:rFonts w:ascii="Times New Roman" w:hAnsi="Times New Roman" w:cs="Times New Roman"/>
                <w:noProof/>
                <w:sz w:val="24"/>
                <w:szCs w:val="24"/>
              </w:rPr>
              <w:t>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INTRODUCTION</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_Toc83749354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7</w:t>
            </w:r>
            <w:r w:rsidR="00D8506B" w:rsidRPr="00D8506B">
              <w:rPr>
                <w:rFonts w:ascii="Times New Roman" w:hAnsi="Times New Roman" w:cs="Times New Roman"/>
                <w:noProof/>
                <w:webHidden/>
                <w:sz w:val="24"/>
                <w:szCs w:val="24"/>
              </w:rPr>
              <w:fldChar w:fldCharType="end"/>
            </w:r>
          </w:hyperlink>
        </w:p>
        <w:p w14:paraId="32750C2D" w14:textId="0A7B72B2" w:rsidR="00D8506B" w:rsidRPr="00D8506B" w:rsidRDefault="00662162">
          <w:pPr>
            <w:pStyle w:val="TDC1"/>
            <w:tabs>
              <w:tab w:val="left" w:pos="440"/>
              <w:tab w:val="right" w:leader="dot" w:pos="7927"/>
            </w:tabs>
            <w:rPr>
              <w:rFonts w:ascii="Times New Roman" w:eastAsiaTheme="minorEastAsia" w:hAnsi="Times New Roman" w:cs="Times New Roman"/>
              <w:noProof/>
              <w:sz w:val="24"/>
              <w:szCs w:val="24"/>
              <w:lang w:val="es-MX" w:eastAsia="es-MX"/>
            </w:rPr>
          </w:pPr>
          <w:hyperlink w:anchor="_Toc83749355" w:history="1">
            <w:r w:rsidR="00D8506B" w:rsidRPr="00D8506B">
              <w:rPr>
                <w:rStyle w:val="Hipervnculo"/>
                <w:rFonts w:ascii="Times New Roman" w:hAnsi="Times New Roman" w:cs="Times New Roman"/>
                <w:noProof/>
                <w:sz w:val="24"/>
                <w:szCs w:val="24"/>
              </w:rPr>
              <w:t>2.</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LITERATURE REVIEW</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_Toc83749355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12</w:t>
            </w:r>
            <w:r w:rsidR="00D8506B" w:rsidRPr="00D8506B">
              <w:rPr>
                <w:rFonts w:ascii="Times New Roman" w:hAnsi="Times New Roman" w:cs="Times New Roman"/>
                <w:noProof/>
                <w:webHidden/>
                <w:sz w:val="24"/>
                <w:szCs w:val="24"/>
              </w:rPr>
              <w:fldChar w:fldCharType="end"/>
            </w:r>
          </w:hyperlink>
        </w:p>
        <w:p w14:paraId="4F60DA7C" w14:textId="3D93EECB" w:rsidR="00D8506B" w:rsidRPr="00D8506B" w:rsidRDefault="00662162">
          <w:pPr>
            <w:pStyle w:val="TDC2"/>
            <w:tabs>
              <w:tab w:val="left" w:pos="880"/>
              <w:tab w:val="right" w:leader="dot" w:pos="7927"/>
            </w:tabs>
            <w:rPr>
              <w:rFonts w:ascii="Times New Roman" w:eastAsiaTheme="minorEastAsia" w:hAnsi="Times New Roman" w:cs="Times New Roman"/>
              <w:noProof/>
              <w:sz w:val="24"/>
              <w:szCs w:val="24"/>
              <w:lang w:val="es-MX" w:eastAsia="es-MX"/>
            </w:rPr>
          </w:pPr>
          <w:hyperlink w:anchor="_Toc83749356" w:history="1">
            <w:r w:rsidR="00D8506B" w:rsidRPr="00D8506B">
              <w:rPr>
                <w:rStyle w:val="Hipervnculo"/>
                <w:rFonts w:ascii="Times New Roman" w:hAnsi="Times New Roman" w:cs="Times New Roman"/>
                <w:noProof/>
                <w:sz w:val="24"/>
                <w:szCs w:val="24"/>
              </w:rPr>
              <w:t>2.1.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Cosmology</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_Toc83749356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12</w:t>
            </w:r>
            <w:r w:rsidR="00D8506B" w:rsidRPr="00D8506B">
              <w:rPr>
                <w:rFonts w:ascii="Times New Roman" w:hAnsi="Times New Roman" w:cs="Times New Roman"/>
                <w:noProof/>
                <w:webHidden/>
                <w:sz w:val="24"/>
                <w:szCs w:val="24"/>
              </w:rPr>
              <w:fldChar w:fldCharType="end"/>
            </w:r>
          </w:hyperlink>
        </w:p>
        <w:p w14:paraId="51AAB378" w14:textId="06546DEC"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57" w:history="1">
            <w:r w:rsidR="00D8506B" w:rsidRPr="00D8506B">
              <w:rPr>
                <w:rStyle w:val="Hipervnculo"/>
                <w:rFonts w:ascii="Times New Roman" w:hAnsi="Times New Roman" w:cs="Times New Roman"/>
                <w:noProof/>
                <w:sz w:val="24"/>
                <w:szCs w:val="24"/>
              </w:rPr>
              <w:t>2.1.1.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Humanistic and astronomical views of cosmology</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_Toc83749357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12</w:t>
            </w:r>
            <w:r w:rsidR="00D8506B" w:rsidRPr="00D8506B">
              <w:rPr>
                <w:rFonts w:ascii="Times New Roman" w:hAnsi="Times New Roman" w:cs="Times New Roman"/>
                <w:noProof/>
                <w:webHidden/>
                <w:sz w:val="24"/>
                <w:szCs w:val="24"/>
              </w:rPr>
              <w:fldChar w:fldCharType="end"/>
            </w:r>
          </w:hyperlink>
        </w:p>
        <w:p w14:paraId="1CB3D611" w14:textId="3B558800"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58" w:history="1">
            <w:r w:rsidR="00D8506B" w:rsidRPr="00D8506B">
              <w:rPr>
                <w:rStyle w:val="Hipervnculo"/>
                <w:rFonts w:ascii="Times New Roman" w:hAnsi="Times New Roman" w:cs="Times New Roman"/>
                <w:noProof/>
                <w:sz w:val="24"/>
                <w:szCs w:val="24"/>
              </w:rPr>
              <w:t>2.1.2.</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Reality</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_Toc83749358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13</w:t>
            </w:r>
            <w:r w:rsidR="00D8506B" w:rsidRPr="00D8506B">
              <w:rPr>
                <w:rFonts w:ascii="Times New Roman" w:hAnsi="Times New Roman" w:cs="Times New Roman"/>
                <w:noProof/>
                <w:webHidden/>
                <w:sz w:val="24"/>
                <w:szCs w:val="24"/>
              </w:rPr>
              <w:fldChar w:fldCharType="end"/>
            </w:r>
          </w:hyperlink>
        </w:p>
        <w:p w14:paraId="3A280AFD" w14:textId="09AC31A5"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59" w:history="1">
            <w:r w:rsidR="00D8506B" w:rsidRPr="00D8506B">
              <w:rPr>
                <w:rStyle w:val="Hipervnculo"/>
                <w:rFonts w:ascii="Times New Roman" w:hAnsi="Times New Roman" w:cs="Times New Roman"/>
                <w:noProof/>
                <w:sz w:val="24"/>
                <w:szCs w:val="24"/>
              </w:rPr>
              <w:t>2.1.3.</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A Beyond</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_Toc83749359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14</w:t>
            </w:r>
            <w:r w:rsidR="00D8506B" w:rsidRPr="00D8506B">
              <w:rPr>
                <w:rFonts w:ascii="Times New Roman" w:hAnsi="Times New Roman" w:cs="Times New Roman"/>
                <w:noProof/>
                <w:webHidden/>
                <w:sz w:val="24"/>
                <w:szCs w:val="24"/>
              </w:rPr>
              <w:fldChar w:fldCharType="end"/>
            </w:r>
          </w:hyperlink>
        </w:p>
        <w:p w14:paraId="2D3A6A52" w14:textId="4D542BC4" w:rsidR="00D8506B" w:rsidRPr="00D8506B" w:rsidRDefault="00662162">
          <w:pPr>
            <w:pStyle w:val="TDC2"/>
            <w:tabs>
              <w:tab w:val="left" w:pos="880"/>
              <w:tab w:val="right" w:leader="dot" w:pos="7927"/>
            </w:tabs>
            <w:rPr>
              <w:rFonts w:ascii="Times New Roman" w:eastAsiaTheme="minorEastAsia" w:hAnsi="Times New Roman" w:cs="Times New Roman"/>
              <w:noProof/>
              <w:sz w:val="24"/>
              <w:szCs w:val="24"/>
              <w:lang w:val="es-MX" w:eastAsia="es-MX"/>
            </w:rPr>
          </w:pPr>
          <w:hyperlink w:anchor="_Toc83749360" w:history="1">
            <w:r w:rsidR="00D8506B" w:rsidRPr="00D8506B">
              <w:rPr>
                <w:rStyle w:val="Hipervnculo"/>
                <w:rFonts w:ascii="Times New Roman" w:hAnsi="Times New Roman" w:cs="Times New Roman"/>
                <w:noProof/>
                <w:sz w:val="24"/>
                <w:szCs w:val="24"/>
              </w:rPr>
              <w:t>2.2.</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Near-Death Experiences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_Toc83749360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16</w:t>
            </w:r>
            <w:r w:rsidR="00D8506B" w:rsidRPr="00D8506B">
              <w:rPr>
                <w:rFonts w:ascii="Times New Roman" w:hAnsi="Times New Roman" w:cs="Times New Roman"/>
                <w:noProof/>
                <w:webHidden/>
                <w:sz w:val="24"/>
                <w:szCs w:val="24"/>
              </w:rPr>
              <w:fldChar w:fldCharType="end"/>
            </w:r>
          </w:hyperlink>
        </w:p>
        <w:p w14:paraId="350DA089" w14:textId="2FA9D8E8"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61" w:history="1">
            <w:r w:rsidR="00D8506B" w:rsidRPr="00D8506B">
              <w:rPr>
                <w:rStyle w:val="Hipervnculo"/>
                <w:rFonts w:ascii="Times New Roman" w:hAnsi="Times New Roman" w:cs="Times New Roman"/>
                <w:noProof/>
                <w:sz w:val="24"/>
                <w:szCs w:val="24"/>
              </w:rPr>
              <w:t>2.2.1.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NDEs’ features, aftereffects and explanations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_Toc83749361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16</w:t>
            </w:r>
            <w:r w:rsidR="00D8506B" w:rsidRPr="00D8506B">
              <w:rPr>
                <w:rFonts w:ascii="Times New Roman" w:hAnsi="Times New Roman" w:cs="Times New Roman"/>
                <w:noProof/>
                <w:webHidden/>
                <w:sz w:val="24"/>
                <w:szCs w:val="24"/>
              </w:rPr>
              <w:fldChar w:fldCharType="end"/>
            </w:r>
          </w:hyperlink>
        </w:p>
        <w:p w14:paraId="66D46BF4" w14:textId="061D2F81"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62" w:history="1">
            <w:r w:rsidR="00D8506B" w:rsidRPr="00D8506B">
              <w:rPr>
                <w:rStyle w:val="Hipervnculo"/>
                <w:rFonts w:ascii="Times New Roman" w:hAnsi="Times New Roman" w:cs="Times New Roman"/>
                <w:noProof/>
                <w:sz w:val="24"/>
                <w:szCs w:val="24"/>
              </w:rPr>
              <w:t>2.2.2.</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NDEs in the Colombian context</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_Toc83749362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19</w:t>
            </w:r>
            <w:r w:rsidR="00D8506B" w:rsidRPr="00D8506B">
              <w:rPr>
                <w:rFonts w:ascii="Times New Roman" w:hAnsi="Times New Roman" w:cs="Times New Roman"/>
                <w:noProof/>
                <w:webHidden/>
                <w:sz w:val="24"/>
                <w:szCs w:val="24"/>
              </w:rPr>
              <w:fldChar w:fldCharType="end"/>
            </w:r>
          </w:hyperlink>
        </w:p>
        <w:p w14:paraId="7E3E54B7" w14:textId="23470AB9" w:rsidR="00D8506B" w:rsidRPr="00D8506B" w:rsidRDefault="00662162">
          <w:pPr>
            <w:pStyle w:val="TDC1"/>
            <w:tabs>
              <w:tab w:val="left" w:pos="440"/>
              <w:tab w:val="right" w:leader="dot" w:pos="7927"/>
            </w:tabs>
            <w:rPr>
              <w:rFonts w:ascii="Times New Roman" w:eastAsiaTheme="minorEastAsia" w:hAnsi="Times New Roman" w:cs="Times New Roman"/>
              <w:noProof/>
              <w:sz w:val="24"/>
              <w:szCs w:val="24"/>
              <w:lang w:val="es-MX" w:eastAsia="es-MX"/>
            </w:rPr>
          </w:pPr>
          <w:hyperlink w:anchor="_Toc83749363" w:history="1">
            <w:r w:rsidR="00D8506B" w:rsidRPr="00D8506B">
              <w:rPr>
                <w:rStyle w:val="Hipervnculo"/>
                <w:rFonts w:ascii="Times New Roman" w:hAnsi="Times New Roman" w:cs="Times New Roman"/>
                <w:noProof/>
                <w:sz w:val="24"/>
                <w:szCs w:val="24"/>
              </w:rPr>
              <w:t>3.</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METHODOLOGY</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_Toc83749363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21</w:t>
            </w:r>
            <w:r w:rsidR="00D8506B" w:rsidRPr="00D8506B">
              <w:rPr>
                <w:rFonts w:ascii="Times New Roman" w:hAnsi="Times New Roman" w:cs="Times New Roman"/>
                <w:noProof/>
                <w:webHidden/>
                <w:sz w:val="24"/>
                <w:szCs w:val="24"/>
              </w:rPr>
              <w:fldChar w:fldCharType="end"/>
            </w:r>
          </w:hyperlink>
        </w:p>
        <w:p w14:paraId="3844F1F5" w14:textId="187F2DC7" w:rsidR="00D8506B" w:rsidRPr="00D8506B" w:rsidRDefault="00662162">
          <w:pPr>
            <w:pStyle w:val="TDC2"/>
            <w:tabs>
              <w:tab w:val="left" w:pos="880"/>
              <w:tab w:val="right" w:leader="dot" w:pos="7927"/>
            </w:tabs>
            <w:rPr>
              <w:rFonts w:ascii="Times New Roman" w:eastAsiaTheme="minorEastAsia" w:hAnsi="Times New Roman" w:cs="Times New Roman"/>
              <w:noProof/>
              <w:sz w:val="24"/>
              <w:szCs w:val="24"/>
              <w:lang w:val="es-MX" w:eastAsia="es-MX"/>
            </w:rPr>
          </w:pPr>
          <w:hyperlink w:anchor="_Toc83749364" w:history="1">
            <w:r w:rsidR="00D8506B" w:rsidRPr="00D8506B">
              <w:rPr>
                <w:rStyle w:val="Hipervnculo"/>
                <w:rFonts w:ascii="Times New Roman" w:hAnsi="Times New Roman" w:cs="Times New Roman"/>
                <w:noProof/>
                <w:sz w:val="24"/>
                <w:szCs w:val="24"/>
              </w:rPr>
              <w:t>3.1.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Reflexive considerations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_Toc83749364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25</w:t>
            </w:r>
            <w:r w:rsidR="00D8506B" w:rsidRPr="00D8506B">
              <w:rPr>
                <w:rFonts w:ascii="Times New Roman" w:hAnsi="Times New Roman" w:cs="Times New Roman"/>
                <w:noProof/>
                <w:webHidden/>
                <w:sz w:val="24"/>
                <w:szCs w:val="24"/>
              </w:rPr>
              <w:fldChar w:fldCharType="end"/>
            </w:r>
          </w:hyperlink>
        </w:p>
        <w:p w14:paraId="4803190C" w14:textId="7DC6EDB7" w:rsidR="00D8506B" w:rsidRPr="00D8506B" w:rsidRDefault="00662162">
          <w:pPr>
            <w:pStyle w:val="TDC1"/>
            <w:tabs>
              <w:tab w:val="left" w:pos="440"/>
              <w:tab w:val="right" w:leader="dot" w:pos="7927"/>
            </w:tabs>
            <w:rPr>
              <w:rFonts w:ascii="Times New Roman" w:eastAsiaTheme="minorEastAsia" w:hAnsi="Times New Roman" w:cs="Times New Roman"/>
              <w:noProof/>
              <w:sz w:val="24"/>
              <w:szCs w:val="24"/>
              <w:lang w:val="es-MX" w:eastAsia="es-MX"/>
            </w:rPr>
          </w:pPr>
          <w:hyperlink w:anchor="_Toc83749365" w:history="1">
            <w:r w:rsidR="00D8506B" w:rsidRPr="00D8506B">
              <w:rPr>
                <w:rStyle w:val="Hipervnculo"/>
                <w:rFonts w:ascii="Times New Roman" w:hAnsi="Times New Roman" w:cs="Times New Roman"/>
                <w:noProof/>
                <w:sz w:val="24"/>
                <w:szCs w:val="24"/>
              </w:rPr>
              <w:t>4.</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FINDINGS AND DISCUSSION</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_Toc83749365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26</w:t>
            </w:r>
            <w:r w:rsidR="00D8506B" w:rsidRPr="00D8506B">
              <w:rPr>
                <w:rFonts w:ascii="Times New Roman" w:hAnsi="Times New Roman" w:cs="Times New Roman"/>
                <w:noProof/>
                <w:webHidden/>
                <w:sz w:val="24"/>
                <w:szCs w:val="24"/>
              </w:rPr>
              <w:fldChar w:fldCharType="end"/>
            </w:r>
          </w:hyperlink>
        </w:p>
        <w:p w14:paraId="39E4C16B" w14:textId="6A9715DA" w:rsidR="00D8506B" w:rsidRPr="00D8506B" w:rsidRDefault="00662162">
          <w:pPr>
            <w:pStyle w:val="TDC2"/>
            <w:tabs>
              <w:tab w:val="left" w:pos="880"/>
              <w:tab w:val="right" w:leader="dot" w:pos="7927"/>
            </w:tabs>
            <w:rPr>
              <w:rFonts w:ascii="Times New Roman" w:eastAsiaTheme="minorEastAsia" w:hAnsi="Times New Roman" w:cs="Times New Roman"/>
              <w:noProof/>
              <w:sz w:val="24"/>
              <w:szCs w:val="24"/>
              <w:lang w:val="es-MX" w:eastAsia="es-MX"/>
            </w:rPr>
          </w:pPr>
          <w:hyperlink w:anchor="_Toc83749366" w:history="1">
            <w:r w:rsidR="00D8506B" w:rsidRPr="00D8506B">
              <w:rPr>
                <w:rStyle w:val="Hipervnculo"/>
                <w:rFonts w:ascii="Times New Roman" w:hAnsi="Times New Roman" w:cs="Times New Roman"/>
                <w:noProof/>
                <w:sz w:val="24"/>
                <w:szCs w:val="24"/>
              </w:rPr>
              <w:t>4.1.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Questionnaire</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_Toc83749366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26</w:t>
            </w:r>
            <w:r w:rsidR="00D8506B" w:rsidRPr="00D8506B">
              <w:rPr>
                <w:rFonts w:ascii="Times New Roman" w:hAnsi="Times New Roman" w:cs="Times New Roman"/>
                <w:noProof/>
                <w:webHidden/>
                <w:sz w:val="24"/>
                <w:szCs w:val="24"/>
              </w:rPr>
              <w:fldChar w:fldCharType="end"/>
            </w:r>
          </w:hyperlink>
        </w:p>
        <w:p w14:paraId="17DCFA78" w14:textId="270DA40D"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67" w:history="1">
            <w:r w:rsidR="00D8506B" w:rsidRPr="00D8506B">
              <w:rPr>
                <w:rStyle w:val="Hipervnculo"/>
                <w:rFonts w:ascii="Times New Roman" w:hAnsi="Times New Roman" w:cs="Times New Roman"/>
                <w:noProof/>
                <w:sz w:val="24"/>
                <w:szCs w:val="24"/>
                <w:lang w:eastAsia="zh-CN"/>
              </w:rPr>
              <w:t>4.1.1.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NDE phenomenology reported by the surveyed group</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_Toc83749367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28</w:t>
            </w:r>
            <w:r w:rsidR="00D8506B" w:rsidRPr="00D8506B">
              <w:rPr>
                <w:rFonts w:ascii="Times New Roman" w:hAnsi="Times New Roman" w:cs="Times New Roman"/>
                <w:noProof/>
                <w:webHidden/>
                <w:sz w:val="24"/>
                <w:szCs w:val="24"/>
              </w:rPr>
              <w:fldChar w:fldCharType="end"/>
            </w:r>
          </w:hyperlink>
        </w:p>
        <w:p w14:paraId="138183D8" w14:textId="342224B5"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68" w:history="1">
            <w:r w:rsidR="00D8506B" w:rsidRPr="00D8506B">
              <w:rPr>
                <w:rStyle w:val="Hipervnculo"/>
                <w:rFonts w:ascii="Times New Roman" w:hAnsi="Times New Roman" w:cs="Times New Roman"/>
                <w:noProof/>
                <w:sz w:val="24"/>
                <w:szCs w:val="24"/>
                <w:lang w:eastAsia="zh-CN"/>
              </w:rPr>
              <w:t>4.1.2.</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NDE impact on the worldview of the surveyed group</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_Toc83749368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31</w:t>
            </w:r>
            <w:r w:rsidR="00D8506B" w:rsidRPr="00D8506B">
              <w:rPr>
                <w:rFonts w:ascii="Times New Roman" w:hAnsi="Times New Roman" w:cs="Times New Roman"/>
                <w:noProof/>
                <w:webHidden/>
                <w:sz w:val="24"/>
                <w:szCs w:val="24"/>
              </w:rPr>
              <w:fldChar w:fldCharType="end"/>
            </w:r>
          </w:hyperlink>
        </w:p>
        <w:p w14:paraId="6AABBC6C" w14:textId="6782AC12"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69" w:history="1">
            <w:r w:rsidR="00D8506B" w:rsidRPr="00D8506B">
              <w:rPr>
                <w:rStyle w:val="Hipervnculo"/>
                <w:rFonts w:ascii="Times New Roman" w:hAnsi="Times New Roman" w:cs="Times New Roman"/>
                <w:noProof/>
                <w:sz w:val="24"/>
                <w:szCs w:val="24"/>
                <w:lang w:eastAsia="zh-CN"/>
              </w:rPr>
              <w:t>4.1.3.</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The perception of a Beyond in the surveyed group</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_Toc83749369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36</w:t>
            </w:r>
            <w:r w:rsidR="00D8506B" w:rsidRPr="00D8506B">
              <w:rPr>
                <w:rFonts w:ascii="Times New Roman" w:hAnsi="Times New Roman" w:cs="Times New Roman"/>
                <w:noProof/>
                <w:webHidden/>
                <w:sz w:val="24"/>
                <w:szCs w:val="24"/>
              </w:rPr>
              <w:fldChar w:fldCharType="end"/>
            </w:r>
          </w:hyperlink>
        </w:p>
        <w:p w14:paraId="59687BF6" w14:textId="520158B1"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70" w:history="1">
            <w:r w:rsidR="00D8506B" w:rsidRPr="00D8506B">
              <w:rPr>
                <w:rStyle w:val="Hipervnculo"/>
                <w:rFonts w:ascii="Times New Roman" w:hAnsi="Times New Roman" w:cs="Times New Roman"/>
                <w:noProof/>
                <w:sz w:val="24"/>
                <w:szCs w:val="24"/>
                <w:lang w:eastAsia="zh-CN"/>
              </w:rPr>
              <w:t>4.1.4.</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Summary of questionnaire findings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_Toc83749370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39</w:t>
            </w:r>
            <w:r w:rsidR="00D8506B" w:rsidRPr="00D8506B">
              <w:rPr>
                <w:rFonts w:ascii="Times New Roman" w:hAnsi="Times New Roman" w:cs="Times New Roman"/>
                <w:noProof/>
                <w:webHidden/>
                <w:sz w:val="24"/>
                <w:szCs w:val="24"/>
              </w:rPr>
              <w:fldChar w:fldCharType="end"/>
            </w:r>
          </w:hyperlink>
        </w:p>
        <w:p w14:paraId="18686875" w14:textId="5C88ED83" w:rsidR="00D8506B" w:rsidRPr="00D8506B" w:rsidRDefault="00662162">
          <w:pPr>
            <w:pStyle w:val="TDC2"/>
            <w:tabs>
              <w:tab w:val="left" w:pos="880"/>
              <w:tab w:val="right" w:leader="dot" w:pos="7927"/>
            </w:tabs>
            <w:rPr>
              <w:rFonts w:ascii="Times New Roman" w:eastAsiaTheme="minorEastAsia" w:hAnsi="Times New Roman" w:cs="Times New Roman"/>
              <w:noProof/>
              <w:sz w:val="24"/>
              <w:szCs w:val="24"/>
              <w:lang w:val="es-MX" w:eastAsia="es-MX"/>
            </w:rPr>
          </w:pPr>
          <w:hyperlink w:anchor="_Toc83749371" w:history="1">
            <w:r w:rsidR="00D8506B" w:rsidRPr="00D8506B">
              <w:rPr>
                <w:rStyle w:val="Hipervnculo"/>
                <w:rFonts w:ascii="Times New Roman" w:hAnsi="Times New Roman" w:cs="Times New Roman"/>
                <w:noProof/>
                <w:sz w:val="24"/>
                <w:szCs w:val="24"/>
              </w:rPr>
              <w:t>4.2.</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Interviews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_Toc83749371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39</w:t>
            </w:r>
            <w:r w:rsidR="00D8506B" w:rsidRPr="00D8506B">
              <w:rPr>
                <w:rFonts w:ascii="Times New Roman" w:hAnsi="Times New Roman" w:cs="Times New Roman"/>
                <w:noProof/>
                <w:webHidden/>
                <w:sz w:val="24"/>
                <w:szCs w:val="24"/>
              </w:rPr>
              <w:fldChar w:fldCharType="end"/>
            </w:r>
          </w:hyperlink>
        </w:p>
        <w:p w14:paraId="787C0D0B" w14:textId="5BD7986A"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72" w:history="1">
            <w:r w:rsidR="00D8506B" w:rsidRPr="00D8506B">
              <w:rPr>
                <w:rStyle w:val="Hipervnculo"/>
                <w:rFonts w:ascii="Times New Roman" w:hAnsi="Times New Roman" w:cs="Times New Roman"/>
                <w:noProof/>
                <w:sz w:val="24"/>
                <w:szCs w:val="24"/>
                <w:lang w:eastAsia="zh-CN"/>
              </w:rPr>
              <w:t>4.2.1.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NDE phenomenology reported by the interviewed group</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_Toc83749372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40</w:t>
            </w:r>
            <w:r w:rsidR="00D8506B" w:rsidRPr="00D8506B">
              <w:rPr>
                <w:rFonts w:ascii="Times New Roman" w:hAnsi="Times New Roman" w:cs="Times New Roman"/>
                <w:noProof/>
                <w:webHidden/>
                <w:sz w:val="24"/>
                <w:szCs w:val="24"/>
              </w:rPr>
              <w:fldChar w:fldCharType="end"/>
            </w:r>
          </w:hyperlink>
        </w:p>
        <w:p w14:paraId="4A0D5635" w14:textId="682D2949"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73" w:history="1">
            <w:r w:rsidR="00D8506B" w:rsidRPr="00D8506B">
              <w:rPr>
                <w:rStyle w:val="Hipervnculo"/>
                <w:rFonts w:ascii="Times New Roman" w:hAnsi="Times New Roman" w:cs="Times New Roman"/>
                <w:noProof/>
                <w:sz w:val="24"/>
                <w:szCs w:val="24"/>
                <w:lang w:eastAsia="zh-CN"/>
              </w:rPr>
              <w:t>4.2.2.</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 xml:space="preserve">What is </w:t>
            </w:r>
            <w:r w:rsidR="00D8506B" w:rsidRPr="00D8506B">
              <w:rPr>
                <w:rStyle w:val="Hipervnculo"/>
                <w:rFonts w:ascii="Times New Roman" w:hAnsi="Times New Roman" w:cs="Times New Roman"/>
                <w:i/>
                <w:iCs/>
                <w:noProof/>
                <w:sz w:val="24"/>
                <w:szCs w:val="24"/>
              </w:rPr>
              <w:t>real</w:t>
            </w:r>
            <w:r w:rsidR="00D8506B" w:rsidRPr="00D8506B">
              <w:rPr>
                <w:rStyle w:val="Hipervnculo"/>
                <w:rFonts w:ascii="Times New Roman" w:hAnsi="Times New Roman" w:cs="Times New Roman"/>
                <w:noProof/>
                <w:sz w:val="24"/>
                <w:szCs w:val="24"/>
              </w:rPr>
              <w:t xml:space="preserve"> for interviewees?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_Toc83749373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41</w:t>
            </w:r>
            <w:r w:rsidR="00D8506B" w:rsidRPr="00D8506B">
              <w:rPr>
                <w:rFonts w:ascii="Times New Roman" w:hAnsi="Times New Roman" w:cs="Times New Roman"/>
                <w:noProof/>
                <w:webHidden/>
                <w:sz w:val="24"/>
                <w:szCs w:val="24"/>
              </w:rPr>
              <w:fldChar w:fldCharType="end"/>
            </w:r>
          </w:hyperlink>
        </w:p>
        <w:p w14:paraId="7CB108CA" w14:textId="38ADFD78"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74" w:history="1">
            <w:r w:rsidR="00D8506B" w:rsidRPr="00D8506B">
              <w:rPr>
                <w:rStyle w:val="Hipervnculo"/>
                <w:rFonts w:ascii="Times New Roman" w:hAnsi="Times New Roman" w:cs="Times New Roman"/>
                <w:noProof/>
                <w:sz w:val="24"/>
                <w:szCs w:val="24"/>
                <w:lang w:eastAsia="zh-CN"/>
              </w:rPr>
              <w:t>4.2.3.</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What is a</w:t>
            </w:r>
            <w:r w:rsidR="00D8506B" w:rsidRPr="00D8506B">
              <w:rPr>
                <w:rStyle w:val="Hipervnculo"/>
                <w:rFonts w:ascii="Times New Roman" w:hAnsi="Times New Roman" w:cs="Times New Roman"/>
                <w:i/>
                <w:iCs/>
                <w:noProof/>
                <w:sz w:val="24"/>
                <w:szCs w:val="24"/>
              </w:rPr>
              <w:t xml:space="preserve"> Beyond</w:t>
            </w:r>
            <w:r w:rsidR="00D8506B" w:rsidRPr="00D8506B">
              <w:rPr>
                <w:rStyle w:val="Hipervnculo"/>
                <w:rFonts w:ascii="Times New Roman" w:hAnsi="Times New Roman" w:cs="Times New Roman"/>
                <w:noProof/>
                <w:sz w:val="24"/>
                <w:szCs w:val="24"/>
              </w:rPr>
              <w:t xml:space="preserve"> for interviewees?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_Toc83749374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46</w:t>
            </w:r>
            <w:r w:rsidR="00D8506B" w:rsidRPr="00D8506B">
              <w:rPr>
                <w:rFonts w:ascii="Times New Roman" w:hAnsi="Times New Roman" w:cs="Times New Roman"/>
                <w:noProof/>
                <w:webHidden/>
                <w:sz w:val="24"/>
                <w:szCs w:val="24"/>
              </w:rPr>
              <w:fldChar w:fldCharType="end"/>
            </w:r>
          </w:hyperlink>
        </w:p>
        <w:p w14:paraId="2EAB2FE9" w14:textId="3E0354A3"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75" w:history="1">
            <w:r w:rsidR="00D8506B" w:rsidRPr="00D8506B">
              <w:rPr>
                <w:rStyle w:val="Hipervnculo"/>
                <w:rFonts w:ascii="Times New Roman" w:hAnsi="Times New Roman" w:cs="Times New Roman"/>
                <w:noProof/>
                <w:sz w:val="24"/>
                <w:szCs w:val="24"/>
                <w:lang w:eastAsia="zh-CN"/>
              </w:rPr>
              <w:t>4.2.4.</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Cosmological impact on interviewees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_Toc83749375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51</w:t>
            </w:r>
            <w:r w:rsidR="00D8506B" w:rsidRPr="00D8506B">
              <w:rPr>
                <w:rFonts w:ascii="Times New Roman" w:hAnsi="Times New Roman" w:cs="Times New Roman"/>
                <w:noProof/>
                <w:webHidden/>
                <w:sz w:val="24"/>
                <w:szCs w:val="24"/>
              </w:rPr>
              <w:fldChar w:fldCharType="end"/>
            </w:r>
          </w:hyperlink>
        </w:p>
        <w:p w14:paraId="7859C14D" w14:textId="527121FF" w:rsidR="00D8506B" w:rsidRPr="00D8506B" w:rsidRDefault="00662162">
          <w:pPr>
            <w:pStyle w:val="TDC3"/>
            <w:tabs>
              <w:tab w:val="left" w:pos="1320"/>
              <w:tab w:val="right" w:leader="dot" w:pos="7927"/>
            </w:tabs>
            <w:rPr>
              <w:rFonts w:ascii="Times New Roman" w:eastAsiaTheme="minorEastAsia" w:hAnsi="Times New Roman" w:cs="Times New Roman"/>
              <w:noProof/>
              <w:sz w:val="24"/>
              <w:szCs w:val="24"/>
              <w:lang w:val="es-MX" w:eastAsia="es-MX"/>
            </w:rPr>
          </w:pPr>
          <w:hyperlink w:anchor="_Toc83749376" w:history="1">
            <w:r w:rsidR="00D8506B" w:rsidRPr="00D8506B">
              <w:rPr>
                <w:rStyle w:val="Hipervnculo"/>
                <w:rFonts w:ascii="Times New Roman" w:hAnsi="Times New Roman" w:cs="Times New Roman"/>
                <w:noProof/>
                <w:sz w:val="24"/>
                <w:szCs w:val="24"/>
                <w:lang w:eastAsia="zh-CN"/>
              </w:rPr>
              <w:t>4.2.5.</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Summary of interviews findings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_Toc83749376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61</w:t>
            </w:r>
            <w:r w:rsidR="00D8506B" w:rsidRPr="00D8506B">
              <w:rPr>
                <w:rFonts w:ascii="Times New Roman" w:hAnsi="Times New Roman" w:cs="Times New Roman"/>
                <w:noProof/>
                <w:webHidden/>
                <w:sz w:val="24"/>
                <w:szCs w:val="24"/>
              </w:rPr>
              <w:fldChar w:fldCharType="end"/>
            </w:r>
          </w:hyperlink>
        </w:p>
        <w:p w14:paraId="2659A800" w14:textId="735AEF09" w:rsidR="00D8506B" w:rsidRPr="00D8506B" w:rsidRDefault="00662162">
          <w:pPr>
            <w:pStyle w:val="TDC1"/>
            <w:tabs>
              <w:tab w:val="left" w:pos="440"/>
              <w:tab w:val="right" w:leader="dot" w:pos="7927"/>
            </w:tabs>
            <w:rPr>
              <w:rFonts w:ascii="Times New Roman" w:eastAsiaTheme="minorEastAsia" w:hAnsi="Times New Roman" w:cs="Times New Roman"/>
              <w:noProof/>
              <w:sz w:val="24"/>
              <w:szCs w:val="24"/>
              <w:lang w:val="es-MX" w:eastAsia="es-MX"/>
            </w:rPr>
          </w:pPr>
          <w:hyperlink w:anchor="_Toc83749377" w:history="1">
            <w:r w:rsidR="00D8506B" w:rsidRPr="00D8506B">
              <w:rPr>
                <w:rStyle w:val="Hipervnculo"/>
                <w:rFonts w:ascii="Times New Roman" w:hAnsi="Times New Roman" w:cs="Times New Roman"/>
                <w:noProof/>
                <w:sz w:val="24"/>
                <w:szCs w:val="24"/>
              </w:rPr>
              <w:t>5.</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CONCLUSION</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_Toc83749377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62</w:t>
            </w:r>
            <w:r w:rsidR="00D8506B" w:rsidRPr="00D8506B">
              <w:rPr>
                <w:rFonts w:ascii="Times New Roman" w:hAnsi="Times New Roman" w:cs="Times New Roman"/>
                <w:noProof/>
                <w:webHidden/>
                <w:sz w:val="24"/>
                <w:szCs w:val="24"/>
              </w:rPr>
              <w:fldChar w:fldCharType="end"/>
            </w:r>
          </w:hyperlink>
        </w:p>
        <w:p w14:paraId="588ED9BF" w14:textId="171BE76E" w:rsidR="00D8506B" w:rsidRPr="00D8506B" w:rsidRDefault="00662162">
          <w:pPr>
            <w:pStyle w:val="TDC1"/>
            <w:tabs>
              <w:tab w:val="left" w:pos="440"/>
              <w:tab w:val="right" w:leader="dot" w:pos="7927"/>
            </w:tabs>
            <w:rPr>
              <w:rFonts w:ascii="Times New Roman" w:eastAsiaTheme="minorEastAsia" w:hAnsi="Times New Roman" w:cs="Times New Roman"/>
              <w:noProof/>
              <w:sz w:val="24"/>
              <w:szCs w:val="24"/>
              <w:lang w:val="es-MX" w:eastAsia="es-MX"/>
            </w:rPr>
          </w:pPr>
          <w:hyperlink w:anchor="_Toc83749378" w:history="1">
            <w:r w:rsidR="00D8506B" w:rsidRPr="00D8506B">
              <w:rPr>
                <w:rStyle w:val="Hipervnculo"/>
                <w:rFonts w:ascii="Times New Roman" w:hAnsi="Times New Roman" w:cs="Times New Roman"/>
                <w:noProof/>
                <w:sz w:val="24"/>
                <w:szCs w:val="24"/>
              </w:rPr>
              <w:t>6.</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BIBLIOGRAPHY</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_Toc83749378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66</w:t>
            </w:r>
            <w:r w:rsidR="00D8506B" w:rsidRPr="00D8506B">
              <w:rPr>
                <w:rFonts w:ascii="Times New Roman" w:hAnsi="Times New Roman" w:cs="Times New Roman"/>
                <w:noProof/>
                <w:webHidden/>
                <w:sz w:val="24"/>
                <w:szCs w:val="24"/>
              </w:rPr>
              <w:fldChar w:fldCharType="end"/>
            </w:r>
          </w:hyperlink>
        </w:p>
        <w:p w14:paraId="7B4454BE" w14:textId="62D72FD5" w:rsidR="00D8506B" w:rsidRPr="00D8506B" w:rsidRDefault="00662162">
          <w:pPr>
            <w:pStyle w:val="TDC1"/>
            <w:tabs>
              <w:tab w:val="left" w:pos="440"/>
              <w:tab w:val="right" w:leader="dot" w:pos="7927"/>
            </w:tabs>
            <w:rPr>
              <w:rFonts w:ascii="Times New Roman" w:eastAsiaTheme="minorEastAsia" w:hAnsi="Times New Roman" w:cs="Times New Roman"/>
              <w:noProof/>
              <w:sz w:val="24"/>
              <w:szCs w:val="24"/>
              <w:lang w:val="es-MX" w:eastAsia="es-MX"/>
            </w:rPr>
          </w:pPr>
          <w:hyperlink w:anchor="_Toc83749379" w:history="1">
            <w:r w:rsidR="00D8506B" w:rsidRPr="00D8506B">
              <w:rPr>
                <w:rStyle w:val="Hipervnculo"/>
                <w:rFonts w:ascii="Times New Roman" w:hAnsi="Times New Roman" w:cs="Times New Roman"/>
                <w:noProof/>
                <w:sz w:val="24"/>
                <w:szCs w:val="24"/>
              </w:rPr>
              <w:t>7.</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APPENDICES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_Toc83749379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72</w:t>
            </w:r>
            <w:r w:rsidR="00D8506B" w:rsidRPr="00D8506B">
              <w:rPr>
                <w:rFonts w:ascii="Times New Roman" w:hAnsi="Times New Roman" w:cs="Times New Roman"/>
                <w:noProof/>
                <w:webHidden/>
                <w:sz w:val="24"/>
                <w:szCs w:val="24"/>
              </w:rPr>
              <w:fldChar w:fldCharType="end"/>
            </w:r>
          </w:hyperlink>
        </w:p>
        <w:p w14:paraId="0773ED7F" w14:textId="2C4B8AD7" w:rsidR="00D8506B" w:rsidRPr="00D8506B" w:rsidRDefault="00662162">
          <w:pPr>
            <w:pStyle w:val="TDC2"/>
            <w:tabs>
              <w:tab w:val="left" w:pos="880"/>
              <w:tab w:val="right" w:leader="dot" w:pos="7927"/>
            </w:tabs>
            <w:rPr>
              <w:rFonts w:ascii="Times New Roman" w:eastAsiaTheme="minorEastAsia" w:hAnsi="Times New Roman" w:cs="Times New Roman"/>
              <w:noProof/>
              <w:sz w:val="24"/>
              <w:szCs w:val="24"/>
              <w:lang w:val="es-MX" w:eastAsia="es-MX"/>
            </w:rPr>
          </w:pPr>
          <w:hyperlink w:anchor="_Toc83749380" w:history="1">
            <w:r w:rsidR="00D8506B" w:rsidRPr="00D8506B">
              <w:rPr>
                <w:rStyle w:val="Hipervnculo"/>
                <w:rFonts w:ascii="Times New Roman" w:hAnsi="Times New Roman" w:cs="Times New Roman"/>
                <w:noProof/>
                <w:sz w:val="24"/>
                <w:szCs w:val="24"/>
              </w:rPr>
              <w:t>7.1.</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Appendix 1. Questionnaire with explanatory notes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_Toc83749380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72</w:t>
            </w:r>
            <w:r w:rsidR="00D8506B" w:rsidRPr="00D8506B">
              <w:rPr>
                <w:rFonts w:ascii="Times New Roman" w:hAnsi="Times New Roman" w:cs="Times New Roman"/>
                <w:noProof/>
                <w:webHidden/>
                <w:sz w:val="24"/>
                <w:szCs w:val="24"/>
              </w:rPr>
              <w:fldChar w:fldCharType="end"/>
            </w:r>
          </w:hyperlink>
        </w:p>
        <w:p w14:paraId="056AC6FB" w14:textId="2BFA2B97" w:rsidR="00D8506B" w:rsidRPr="00D8506B" w:rsidRDefault="00662162">
          <w:pPr>
            <w:pStyle w:val="TDC2"/>
            <w:tabs>
              <w:tab w:val="left" w:pos="880"/>
              <w:tab w:val="right" w:leader="dot" w:pos="7927"/>
            </w:tabs>
            <w:rPr>
              <w:rFonts w:ascii="Times New Roman" w:eastAsiaTheme="minorEastAsia" w:hAnsi="Times New Roman" w:cs="Times New Roman"/>
              <w:noProof/>
              <w:sz w:val="24"/>
              <w:szCs w:val="24"/>
              <w:lang w:val="es-MX" w:eastAsia="es-MX"/>
            </w:rPr>
          </w:pPr>
          <w:hyperlink w:anchor="_Toc83749381" w:history="1">
            <w:r w:rsidR="00D8506B" w:rsidRPr="00D8506B">
              <w:rPr>
                <w:rStyle w:val="Hipervnculo"/>
                <w:rFonts w:ascii="Times New Roman" w:hAnsi="Times New Roman" w:cs="Times New Roman"/>
                <w:noProof/>
                <w:sz w:val="24"/>
                <w:szCs w:val="24"/>
              </w:rPr>
              <w:t>7.2.</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Appendix 2. Guiding interview questions</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_Toc83749381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81</w:t>
            </w:r>
            <w:r w:rsidR="00D8506B" w:rsidRPr="00D8506B">
              <w:rPr>
                <w:rFonts w:ascii="Times New Roman" w:hAnsi="Times New Roman" w:cs="Times New Roman"/>
                <w:noProof/>
                <w:webHidden/>
                <w:sz w:val="24"/>
                <w:szCs w:val="24"/>
              </w:rPr>
              <w:fldChar w:fldCharType="end"/>
            </w:r>
          </w:hyperlink>
        </w:p>
        <w:p w14:paraId="6C60343E" w14:textId="0626F7CF" w:rsidR="00D8506B" w:rsidRPr="00D8506B" w:rsidRDefault="00662162">
          <w:pPr>
            <w:pStyle w:val="TDC2"/>
            <w:tabs>
              <w:tab w:val="left" w:pos="880"/>
              <w:tab w:val="right" w:leader="dot" w:pos="7927"/>
            </w:tabs>
            <w:rPr>
              <w:rFonts w:ascii="Times New Roman" w:eastAsiaTheme="minorEastAsia" w:hAnsi="Times New Roman" w:cs="Times New Roman"/>
              <w:noProof/>
              <w:sz w:val="24"/>
              <w:szCs w:val="24"/>
              <w:lang w:val="es-MX" w:eastAsia="es-MX"/>
            </w:rPr>
          </w:pPr>
          <w:hyperlink w:anchor="_Toc83749382" w:history="1">
            <w:r w:rsidR="00D8506B" w:rsidRPr="00D8506B">
              <w:rPr>
                <w:rStyle w:val="Hipervnculo"/>
                <w:rFonts w:ascii="Times New Roman" w:hAnsi="Times New Roman" w:cs="Times New Roman"/>
                <w:noProof/>
                <w:sz w:val="24"/>
                <w:szCs w:val="24"/>
              </w:rPr>
              <w:t>7.3.</w:t>
            </w:r>
            <w:r w:rsidR="00D8506B" w:rsidRPr="00D8506B">
              <w:rPr>
                <w:rFonts w:ascii="Times New Roman" w:eastAsiaTheme="minorEastAsia" w:hAnsi="Times New Roman" w:cs="Times New Roman"/>
                <w:noProof/>
                <w:sz w:val="24"/>
                <w:szCs w:val="24"/>
                <w:lang w:val="es-MX" w:eastAsia="es-MX"/>
              </w:rPr>
              <w:tab/>
            </w:r>
            <w:r w:rsidR="00D8506B" w:rsidRPr="00D8506B">
              <w:rPr>
                <w:rStyle w:val="Hipervnculo"/>
                <w:rFonts w:ascii="Times New Roman" w:hAnsi="Times New Roman" w:cs="Times New Roman"/>
                <w:noProof/>
                <w:sz w:val="24"/>
                <w:szCs w:val="24"/>
              </w:rPr>
              <w:t xml:space="preserve">Appendix 3. </w:t>
            </w:r>
            <w:r w:rsidR="00D8506B" w:rsidRPr="00D8506B">
              <w:rPr>
                <w:rStyle w:val="Hipervnculo"/>
                <w:rFonts w:ascii="Times New Roman" w:hAnsi="Times New Roman" w:cs="Times New Roman"/>
                <w:bCs/>
                <w:noProof/>
                <w:sz w:val="24"/>
                <w:szCs w:val="24"/>
              </w:rPr>
              <w:t>Physical and psychic changes within the surveyed group.</w:t>
            </w:r>
            <w:r w:rsidR="00D8506B" w:rsidRPr="00D8506B">
              <w:rPr>
                <w:rFonts w:ascii="Times New Roman" w:hAnsi="Times New Roman" w:cs="Times New Roman"/>
                <w:noProof/>
                <w:webHidden/>
                <w:sz w:val="24"/>
                <w:szCs w:val="24"/>
              </w:rPr>
              <w:tab/>
            </w:r>
            <w:r w:rsidR="00D8506B" w:rsidRPr="00D8506B">
              <w:rPr>
                <w:rFonts w:ascii="Times New Roman" w:hAnsi="Times New Roman" w:cs="Times New Roman"/>
                <w:noProof/>
                <w:webHidden/>
                <w:sz w:val="24"/>
                <w:szCs w:val="24"/>
              </w:rPr>
              <w:fldChar w:fldCharType="begin"/>
            </w:r>
            <w:r w:rsidR="00D8506B" w:rsidRPr="00D8506B">
              <w:rPr>
                <w:rFonts w:ascii="Times New Roman" w:hAnsi="Times New Roman" w:cs="Times New Roman"/>
                <w:noProof/>
                <w:webHidden/>
                <w:sz w:val="24"/>
                <w:szCs w:val="24"/>
              </w:rPr>
              <w:instrText xml:space="preserve"> PAGEREF _Toc83749382 \h </w:instrText>
            </w:r>
            <w:r w:rsidR="00D8506B" w:rsidRPr="00D8506B">
              <w:rPr>
                <w:rFonts w:ascii="Times New Roman" w:hAnsi="Times New Roman" w:cs="Times New Roman"/>
                <w:noProof/>
                <w:webHidden/>
                <w:sz w:val="24"/>
                <w:szCs w:val="24"/>
              </w:rPr>
            </w:r>
            <w:r w:rsidR="00D8506B" w:rsidRPr="00D8506B">
              <w:rPr>
                <w:rFonts w:ascii="Times New Roman" w:hAnsi="Times New Roman" w:cs="Times New Roman"/>
                <w:noProof/>
                <w:webHidden/>
                <w:sz w:val="24"/>
                <w:szCs w:val="24"/>
              </w:rPr>
              <w:fldChar w:fldCharType="separate"/>
            </w:r>
            <w:r w:rsidR="00970962">
              <w:rPr>
                <w:rFonts w:ascii="Times New Roman" w:hAnsi="Times New Roman" w:cs="Times New Roman"/>
                <w:noProof/>
                <w:webHidden/>
                <w:sz w:val="24"/>
                <w:szCs w:val="24"/>
              </w:rPr>
              <w:t>82</w:t>
            </w:r>
            <w:r w:rsidR="00D8506B" w:rsidRPr="00D8506B">
              <w:rPr>
                <w:rFonts w:ascii="Times New Roman" w:hAnsi="Times New Roman" w:cs="Times New Roman"/>
                <w:noProof/>
                <w:webHidden/>
                <w:sz w:val="24"/>
                <w:szCs w:val="24"/>
              </w:rPr>
              <w:fldChar w:fldCharType="end"/>
            </w:r>
          </w:hyperlink>
        </w:p>
        <w:p w14:paraId="17A1B497" w14:textId="41C11D0B" w:rsidR="006104AB" w:rsidRPr="007F5506" w:rsidRDefault="0078169B" w:rsidP="00C97658">
          <w:pPr>
            <w:spacing w:line="360" w:lineRule="auto"/>
            <w:rPr>
              <w:rFonts w:ascii="Times New Roman" w:hAnsi="Times New Roman" w:cs="Times New Roman"/>
              <w:sz w:val="24"/>
              <w:szCs w:val="24"/>
            </w:rPr>
          </w:pPr>
          <w:r w:rsidRPr="00D8506B">
            <w:rPr>
              <w:rFonts w:ascii="Times New Roman" w:hAnsi="Times New Roman" w:cs="Times New Roman"/>
              <w:sz w:val="24"/>
              <w:szCs w:val="24"/>
            </w:rPr>
            <w:fldChar w:fldCharType="end"/>
          </w:r>
        </w:p>
      </w:sdtContent>
    </w:sdt>
    <w:p w14:paraId="4CBF65A5" w14:textId="77777777" w:rsidR="002420EF" w:rsidRPr="007F5506" w:rsidRDefault="002420EF" w:rsidP="00C97658">
      <w:pPr>
        <w:spacing w:line="360" w:lineRule="auto"/>
        <w:rPr>
          <w:rFonts w:ascii="Times New Roman" w:hAnsi="Times New Roman" w:cs="Times New Roman"/>
          <w:bCs/>
          <w:sz w:val="24"/>
          <w:szCs w:val="24"/>
        </w:rPr>
      </w:pPr>
    </w:p>
    <w:p w14:paraId="6C664A37" w14:textId="77777777" w:rsidR="00494CBF" w:rsidRDefault="002420EF">
      <w:pPr>
        <w:rPr>
          <w:rFonts w:ascii="Times New Roman" w:hAnsi="Times New Roman" w:cs="Times New Roman"/>
          <w:bCs/>
          <w:sz w:val="24"/>
          <w:szCs w:val="24"/>
        </w:rPr>
      </w:pPr>
      <w:r w:rsidRPr="007F5506">
        <w:rPr>
          <w:rFonts w:ascii="Times New Roman" w:hAnsi="Times New Roman" w:cs="Times New Roman"/>
          <w:bCs/>
          <w:sz w:val="24"/>
          <w:szCs w:val="24"/>
        </w:rPr>
        <w:br w:type="page"/>
      </w:r>
      <w:r w:rsidR="00494CBF">
        <w:rPr>
          <w:rFonts w:ascii="Times New Roman" w:hAnsi="Times New Roman" w:cs="Times New Roman"/>
          <w:bCs/>
          <w:sz w:val="24"/>
          <w:szCs w:val="24"/>
        </w:rPr>
        <w:lastRenderedPageBreak/>
        <w:t>LIST OF FIGURES</w:t>
      </w:r>
    </w:p>
    <w:p w14:paraId="6B821DC4" w14:textId="77777777" w:rsidR="00494CBF" w:rsidRDefault="00494CBF">
      <w:pPr>
        <w:rPr>
          <w:rFonts w:ascii="Times New Roman" w:hAnsi="Times New Roman" w:cs="Times New Roman"/>
          <w:bCs/>
          <w:sz w:val="24"/>
          <w:szCs w:val="24"/>
        </w:rPr>
      </w:pPr>
    </w:p>
    <w:p w14:paraId="4792AE7C" w14:textId="1CE8C433" w:rsidR="00C44422" w:rsidRDefault="00C44422">
      <w:pPr>
        <w:rPr>
          <w:rFonts w:ascii="Times New Roman" w:hAnsi="Times New Roman" w:cs="Times New Roman"/>
          <w:bCs/>
          <w:sz w:val="24"/>
          <w:szCs w:val="24"/>
        </w:rPr>
      </w:pPr>
      <w:r>
        <w:rPr>
          <w:rFonts w:ascii="Times New Roman" w:hAnsi="Times New Roman" w:cs="Times New Roman"/>
          <w:bCs/>
          <w:sz w:val="24"/>
          <w:szCs w:val="24"/>
        </w:rPr>
        <w:t>Figure 1.</w:t>
      </w:r>
      <w:r w:rsidR="00ED1640">
        <w:rPr>
          <w:rFonts w:ascii="Times New Roman" w:hAnsi="Times New Roman" w:cs="Times New Roman"/>
          <w:bCs/>
          <w:sz w:val="24"/>
          <w:szCs w:val="24"/>
        </w:rPr>
        <w:t xml:space="preserve"> Degree of NDEs learnings according to the surveyed group (n=</w:t>
      </w:r>
      <w:proofErr w:type="gramStart"/>
      <w:r w:rsidR="00ED1640">
        <w:rPr>
          <w:rFonts w:ascii="Times New Roman" w:hAnsi="Times New Roman" w:cs="Times New Roman"/>
          <w:bCs/>
          <w:sz w:val="24"/>
          <w:szCs w:val="24"/>
        </w:rPr>
        <w:t>30)</w:t>
      </w:r>
      <w:r w:rsidR="003E4F38">
        <w:rPr>
          <w:rFonts w:ascii="Times New Roman" w:hAnsi="Times New Roman" w:cs="Times New Roman"/>
          <w:bCs/>
          <w:sz w:val="24"/>
          <w:szCs w:val="24"/>
        </w:rPr>
        <w:t>…</w:t>
      </w:r>
      <w:proofErr w:type="gramEnd"/>
      <w:r w:rsidR="003E4F38">
        <w:rPr>
          <w:rFonts w:ascii="Times New Roman" w:hAnsi="Times New Roman" w:cs="Times New Roman"/>
          <w:bCs/>
          <w:sz w:val="24"/>
          <w:szCs w:val="24"/>
        </w:rPr>
        <w:t xml:space="preserve">. </w:t>
      </w:r>
      <w:r w:rsidR="006B758B">
        <w:rPr>
          <w:rFonts w:ascii="Times New Roman" w:hAnsi="Times New Roman" w:cs="Times New Roman"/>
          <w:bCs/>
          <w:sz w:val="24"/>
          <w:szCs w:val="24"/>
        </w:rPr>
        <w:t>31</w:t>
      </w:r>
    </w:p>
    <w:p w14:paraId="4489F588" w14:textId="428E7F24"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Figure 2.</w:t>
      </w:r>
      <w:r w:rsidR="00ED1640" w:rsidRPr="00ED1640">
        <w:rPr>
          <w:rFonts w:ascii="Times New Roman" w:hAnsi="Times New Roman" w:cs="Times New Roman"/>
          <w:bCs/>
          <w:sz w:val="24"/>
          <w:szCs w:val="24"/>
        </w:rPr>
        <w:t xml:space="preserve"> </w:t>
      </w:r>
      <w:r w:rsidR="00ED1640">
        <w:rPr>
          <w:rFonts w:ascii="Times New Roman" w:hAnsi="Times New Roman" w:cs="Times New Roman"/>
          <w:bCs/>
          <w:sz w:val="24"/>
          <w:szCs w:val="24"/>
        </w:rPr>
        <w:t>Degree of life-change perception due to the NDE according to the surveyed group (n=30)</w:t>
      </w:r>
      <w:r w:rsidR="003E4F38">
        <w:rPr>
          <w:rFonts w:ascii="Times New Roman" w:hAnsi="Times New Roman" w:cs="Times New Roman"/>
          <w:bCs/>
          <w:sz w:val="24"/>
          <w:szCs w:val="24"/>
        </w:rPr>
        <w:t xml:space="preserve"> …………………………………………………………  3</w:t>
      </w:r>
      <w:r w:rsidR="006B758B">
        <w:rPr>
          <w:rFonts w:ascii="Times New Roman" w:hAnsi="Times New Roman" w:cs="Times New Roman"/>
          <w:bCs/>
          <w:sz w:val="24"/>
          <w:szCs w:val="24"/>
        </w:rPr>
        <w:t>2</w:t>
      </w:r>
    </w:p>
    <w:p w14:paraId="23269E52" w14:textId="5CF6E28D" w:rsidR="00ED1640" w:rsidRDefault="00C44422" w:rsidP="00ED1640">
      <w:pPr>
        <w:rPr>
          <w:rFonts w:ascii="Times New Roman" w:hAnsi="Times New Roman" w:cs="Times New Roman"/>
          <w:bCs/>
          <w:sz w:val="24"/>
          <w:szCs w:val="24"/>
        </w:rPr>
      </w:pPr>
      <w:r>
        <w:rPr>
          <w:rFonts w:ascii="Times New Roman" w:hAnsi="Times New Roman" w:cs="Times New Roman"/>
          <w:bCs/>
          <w:sz w:val="24"/>
          <w:szCs w:val="24"/>
        </w:rPr>
        <w:t>Figure 3.</w:t>
      </w:r>
      <w:r w:rsidR="00ED1640">
        <w:rPr>
          <w:rFonts w:ascii="Times New Roman" w:hAnsi="Times New Roman" w:cs="Times New Roman"/>
          <w:bCs/>
          <w:sz w:val="24"/>
          <w:szCs w:val="24"/>
        </w:rPr>
        <w:t xml:space="preserve"> Level of agreement of perceiving the NDE as a meaningful event according to the surveyed group (n=30)</w:t>
      </w:r>
      <w:r w:rsidR="003E4F38">
        <w:rPr>
          <w:rFonts w:ascii="Times New Roman" w:hAnsi="Times New Roman" w:cs="Times New Roman"/>
          <w:bCs/>
          <w:sz w:val="24"/>
          <w:szCs w:val="24"/>
        </w:rPr>
        <w:t xml:space="preserve"> ………………….……………………. 3</w:t>
      </w:r>
      <w:r w:rsidR="006B758B">
        <w:rPr>
          <w:rFonts w:ascii="Times New Roman" w:hAnsi="Times New Roman" w:cs="Times New Roman"/>
          <w:bCs/>
          <w:sz w:val="24"/>
          <w:szCs w:val="24"/>
        </w:rPr>
        <w:t>2</w:t>
      </w:r>
    </w:p>
    <w:p w14:paraId="417A5B04" w14:textId="62DF1289" w:rsidR="00ED1640" w:rsidRDefault="00C44422" w:rsidP="00ED1640">
      <w:pPr>
        <w:rPr>
          <w:rFonts w:ascii="Times New Roman" w:hAnsi="Times New Roman" w:cs="Times New Roman"/>
          <w:bCs/>
          <w:sz w:val="24"/>
          <w:szCs w:val="24"/>
        </w:rPr>
      </w:pPr>
      <w:r>
        <w:rPr>
          <w:rFonts w:ascii="Times New Roman" w:hAnsi="Times New Roman" w:cs="Times New Roman"/>
          <w:bCs/>
          <w:sz w:val="24"/>
          <w:szCs w:val="24"/>
        </w:rPr>
        <w:t>Figure 4.</w:t>
      </w:r>
      <w:r w:rsidR="00ED1640">
        <w:rPr>
          <w:rFonts w:ascii="Times New Roman" w:hAnsi="Times New Roman" w:cs="Times New Roman"/>
          <w:bCs/>
          <w:sz w:val="24"/>
          <w:szCs w:val="24"/>
        </w:rPr>
        <w:t xml:space="preserve"> </w:t>
      </w:r>
      <w:r w:rsidR="007F1AB5">
        <w:rPr>
          <w:rFonts w:ascii="Times New Roman" w:hAnsi="Times New Roman" w:cs="Times New Roman"/>
          <w:bCs/>
          <w:sz w:val="24"/>
          <w:szCs w:val="24"/>
        </w:rPr>
        <w:t xml:space="preserve">Level of agreement of perceiving the NDE as a transformative event </w:t>
      </w:r>
      <w:r w:rsidR="00ED1640">
        <w:rPr>
          <w:rFonts w:ascii="Times New Roman" w:hAnsi="Times New Roman" w:cs="Times New Roman"/>
          <w:bCs/>
          <w:sz w:val="24"/>
          <w:szCs w:val="24"/>
        </w:rPr>
        <w:t>according to the surveyed group (n=30)</w:t>
      </w:r>
      <w:r w:rsidR="003E4F38">
        <w:rPr>
          <w:rFonts w:ascii="Times New Roman" w:hAnsi="Times New Roman" w:cs="Times New Roman"/>
          <w:bCs/>
          <w:sz w:val="24"/>
          <w:szCs w:val="24"/>
        </w:rPr>
        <w:t xml:space="preserve"> ………………………………………   3</w:t>
      </w:r>
      <w:r w:rsidR="006B758B">
        <w:rPr>
          <w:rFonts w:ascii="Times New Roman" w:hAnsi="Times New Roman" w:cs="Times New Roman"/>
          <w:bCs/>
          <w:sz w:val="24"/>
          <w:szCs w:val="24"/>
        </w:rPr>
        <w:t>5</w:t>
      </w:r>
    </w:p>
    <w:p w14:paraId="60CF5E0E" w14:textId="62D5792C" w:rsidR="00C44422" w:rsidRDefault="00C44422" w:rsidP="00C44422">
      <w:pPr>
        <w:rPr>
          <w:rFonts w:ascii="Times New Roman" w:hAnsi="Times New Roman" w:cs="Times New Roman"/>
          <w:bCs/>
          <w:sz w:val="24"/>
          <w:szCs w:val="24"/>
        </w:rPr>
      </w:pPr>
    </w:p>
    <w:p w14:paraId="329687A5" w14:textId="53DE85AE" w:rsidR="00C44422" w:rsidRDefault="00C44422" w:rsidP="00C44422">
      <w:pPr>
        <w:rPr>
          <w:rFonts w:ascii="Times New Roman" w:hAnsi="Times New Roman" w:cs="Times New Roman"/>
          <w:bCs/>
          <w:sz w:val="24"/>
          <w:szCs w:val="24"/>
        </w:rPr>
      </w:pPr>
    </w:p>
    <w:p w14:paraId="538DA194" w14:textId="674380F5"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LIST OF TABLES</w:t>
      </w:r>
    </w:p>
    <w:p w14:paraId="775E3507" w14:textId="1F2C5A63" w:rsidR="00C44422" w:rsidRDefault="00C44422" w:rsidP="00C44422">
      <w:pPr>
        <w:rPr>
          <w:rFonts w:ascii="Times New Roman" w:hAnsi="Times New Roman" w:cs="Times New Roman"/>
          <w:bCs/>
          <w:sz w:val="24"/>
          <w:szCs w:val="24"/>
        </w:rPr>
      </w:pPr>
    </w:p>
    <w:p w14:paraId="522DB7DC" w14:textId="2A5E8E3E"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Table 1.</w:t>
      </w:r>
      <w:r w:rsidRPr="00C44422">
        <w:t xml:space="preserve"> </w:t>
      </w:r>
      <w:r w:rsidRPr="00C44422">
        <w:rPr>
          <w:rFonts w:ascii="Times New Roman" w:hAnsi="Times New Roman" w:cs="Times New Roman"/>
          <w:bCs/>
          <w:sz w:val="24"/>
          <w:szCs w:val="24"/>
        </w:rPr>
        <w:t>Demographic information of the surveyed group (n=30)</w:t>
      </w:r>
      <w:r w:rsidR="003E4F38">
        <w:rPr>
          <w:rFonts w:ascii="Times New Roman" w:hAnsi="Times New Roman" w:cs="Times New Roman"/>
          <w:bCs/>
          <w:sz w:val="24"/>
          <w:szCs w:val="24"/>
        </w:rPr>
        <w:t xml:space="preserve"> ……………   2</w:t>
      </w:r>
      <w:r w:rsidR="006B758B">
        <w:rPr>
          <w:rFonts w:ascii="Times New Roman" w:hAnsi="Times New Roman" w:cs="Times New Roman"/>
          <w:bCs/>
          <w:sz w:val="24"/>
          <w:szCs w:val="24"/>
        </w:rPr>
        <w:t>8</w:t>
      </w:r>
    </w:p>
    <w:p w14:paraId="46536A73" w14:textId="7CF8EA2D"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Table 2.</w:t>
      </w:r>
      <w:r w:rsidRPr="00C44422">
        <w:t xml:space="preserve"> </w:t>
      </w:r>
      <w:r w:rsidRPr="00C44422">
        <w:rPr>
          <w:rFonts w:ascii="Times New Roman" w:hAnsi="Times New Roman" w:cs="Times New Roman"/>
          <w:bCs/>
          <w:sz w:val="24"/>
          <w:szCs w:val="24"/>
        </w:rPr>
        <w:t>Most common phenomenological parameters</w:t>
      </w:r>
      <w:r>
        <w:rPr>
          <w:rFonts w:ascii="Times New Roman" w:hAnsi="Times New Roman" w:cs="Times New Roman"/>
          <w:bCs/>
          <w:sz w:val="24"/>
          <w:szCs w:val="24"/>
        </w:rPr>
        <w:t xml:space="preserve"> </w:t>
      </w:r>
      <w:r w:rsidRPr="00C44422">
        <w:rPr>
          <w:rFonts w:ascii="Times New Roman" w:hAnsi="Times New Roman" w:cs="Times New Roman"/>
          <w:bCs/>
          <w:sz w:val="24"/>
          <w:szCs w:val="24"/>
        </w:rPr>
        <w:t>reported by the surveyed group (n=30)</w:t>
      </w:r>
      <w:r w:rsidR="003E4F38">
        <w:rPr>
          <w:rFonts w:ascii="Times New Roman" w:hAnsi="Times New Roman" w:cs="Times New Roman"/>
          <w:bCs/>
          <w:sz w:val="24"/>
          <w:szCs w:val="24"/>
        </w:rPr>
        <w:t xml:space="preserve"> …………………………………………………………………….</w:t>
      </w:r>
      <w:r w:rsidR="006B758B">
        <w:rPr>
          <w:rFonts w:ascii="Times New Roman" w:hAnsi="Times New Roman" w:cs="Times New Roman"/>
          <w:bCs/>
          <w:sz w:val="24"/>
          <w:szCs w:val="24"/>
        </w:rPr>
        <w:t>30</w:t>
      </w:r>
    </w:p>
    <w:p w14:paraId="09278CD5" w14:textId="5BBEDB6E"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Table 3.</w:t>
      </w:r>
      <w:r w:rsidRPr="00C44422">
        <w:t xml:space="preserve"> </w:t>
      </w:r>
      <w:r w:rsidRPr="00C44422">
        <w:rPr>
          <w:rFonts w:ascii="Times New Roman" w:hAnsi="Times New Roman" w:cs="Times New Roman"/>
          <w:bCs/>
          <w:sz w:val="24"/>
          <w:szCs w:val="24"/>
        </w:rPr>
        <w:t>Changes in religious affiliation within the surveyed group</w:t>
      </w:r>
      <w:r w:rsidR="003E4F38">
        <w:rPr>
          <w:rFonts w:ascii="Times New Roman" w:hAnsi="Times New Roman" w:cs="Times New Roman"/>
          <w:bCs/>
          <w:sz w:val="24"/>
          <w:szCs w:val="24"/>
        </w:rPr>
        <w:t xml:space="preserve"> …………... 3</w:t>
      </w:r>
      <w:r w:rsidR="006B758B">
        <w:rPr>
          <w:rFonts w:ascii="Times New Roman" w:hAnsi="Times New Roman" w:cs="Times New Roman"/>
          <w:bCs/>
          <w:sz w:val="24"/>
          <w:szCs w:val="24"/>
        </w:rPr>
        <w:t>3</w:t>
      </w:r>
    </w:p>
    <w:p w14:paraId="4D526CB1" w14:textId="288C7505"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Table 4.</w:t>
      </w:r>
      <w:r w:rsidRPr="00C44422">
        <w:t xml:space="preserve"> </w:t>
      </w:r>
      <w:r w:rsidRPr="00C44422">
        <w:rPr>
          <w:rFonts w:ascii="Times New Roman" w:hAnsi="Times New Roman" w:cs="Times New Roman"/>
          <w:bCs/>
          <w:sz w:val="24"/>
          <w:szCs w:val="24"/>
        </w:rPr>
        <w:t>Changes in religious beliefs about a higher power or God within the surveyed group</w:t>
      </w:r>
      <w:r w:rsidR="003E4F38">
        <w:rPr>
          <w:rFonts w:ascii="Times New Roman" w:hAnsi="Times New Roman" w:cs="Times New Roman"/>
          <w:bCs/>
          <w:sz w:val="24"/>
          <w:szCs w:val="24"/>
        </w:rPr>
        <w:t xml:space="preserve"> …………………………………………………………………. 3</w:t>
      </w:r>
      <w:r w:rsidR="006B758B">
        <w:rPr>
          <w:rFonts w:ascii="Times New Roman" w:hAnsi="Times New Roman" w:cs="Times New Roman"/>
          <w:bCs/>
          <w:sz w:val="24"/>
          <w:szCs w:val="24"/>
        </w:rPr>
        <w:t>4</w:t>
      </w:r>
    </w:p>
    <w:p w14:paraId="6E20ADAC" w14:textId="46787C15"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Table 5.</w:t>
      </w:r>
      <w:r w:rsidRPr="00C44422">
        <w:t xml:space="preserve"> </w:t>
      </w:r>
      <w:r w:rsidRPr="00C44422">
        <w:rPr>
          <w:rFonts w:ascii="Times New Roman" w:hAnsi="Times New Roman" w:cs="Times New Roman"/>
          <w:bCs/>
          <w:sz w:val="24"/>
          <w:szCs w:val="24"/>
        </w:rPr>
        <w:t xml:space="preserve">Results to survey questions related to </w:t>
      </w:r>
      <w:r w:rsidR="00157111">
        <w:rPr>
          <w:rFonts w:ascii="Times New Roman" w:hAnsi="Times New Roman" w:cs="Times New Roman"/>
          <w:bCs/>
          <w:sz w:val="24"/>
          <w:szCs w:val="24"/>
        </w:rPr>
        <w:t>a</w:t>
      </w:r>
      <w:r w:rsidRPr="00C44422">
        <w:rPr>
          <w:rFonts w:ascii="Times New Roman" w:hAnsi="Times New Roman" w:cs="Times New Roman"/>
          <w:bCs/>
          <w:sz w:val="24"/>
          <w:szCs w:val="24"/>
        </w:rPr>
        <w:t xml:space="preserve"> Beyond</w:t>
      </w:r>
      <w:r w:rsidR="00157111">
        <w:rPr>
          <w:rFonts w:ascii="Times New Roman" w:hAnsi="Times New Roman" w:cs="Times New Roman"/>
          <w:bCs/>
          <w:sz w:val="24"/>
          <w:szCs w:val="24"/>
        </w:rPr>
        <w:t xml:space="preserve"> (n=30)</w:t>
      </w:r>
      <w:r w:rsidR="003E4F38">
        <w:rPr>
          <w:rFonts w:ascii="Times New Roman" w:hAnsi="Times New Roman" w:cs="Times New Roman"/>
          <w:bCs/>
          <w:sz w:val="24"/>
          <w:szCs w:val="24"/>
        </w:rPr>
        <w:t xml:space="preserve"> ……………… 3</w:t>
      </w:r>
      <w:r w:rsidR="006B758B">
        <w:rPr>
          <w:rFonts w:ascii="Times New Roman" w:hAnsi="Times New Roman" w:cs="Times New Roman"/>
          <w:bCs/>
          <w:sz w:val="24"/>
          <w:szCs w:val="24"/>
        </w:rPr>
        <w:t>7</w:t>
      </w:r>
    </w:p>
    <w:p w14:paraId="76B3847C" w14:textId="1E776F0A"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Table 6.</w:t>
      </w:r>
      <w:r w:rsidRPr="00C44422">
        <w:t xml:space="preserve"> </w:t>
      </w:r>
      <w:r w:rsidRPr="00C44422">
        <w:rPr>
          <w:rFonts w:ascii="Times New Roman" w:hAnsi="Times New Roman" w:cs="Times New Roman"/>
          <w:bCs/>
          <w:sz w:val="24"/>
          <w:szCs w:val="24"/>
        </w:rPr>
        <w:t xml:space="preserve">Examples of verbatim of the diverse meanings and descriptions of </w:t>
      </w:r>
      <w:r w:rsidR="00740561">
        <w:rPr>
          <w:rFonts w:ascii="Times New Roman" w:hAnsi="Times New Roman" w:cs="Times New Roman"/>
          <w:bCs/>
          <w:sz w:val="24"/>
          <w:szCs w:val="24"/>
        </w:rPr>
        <w:t>a</w:t>
      </w:r>
      <w:r w:rsidRPr="00C44422">
        <w:rPr>
          <w:rFonts w:ascii="Times New Roman" w:hAnsi="Times New Roman" w:cs="Times New Roman"/>
          <w:bCs/>
          <w:sz w:val="24"/>
          <w:szCs w:val="24"/>
        </w:rPr>
        <w:t xml:space="preserve"> Beyond within the surveyed group</w:t>
      </w:r>
      <w:r w:rsidR="003E4F38">
        <w:rPr>
          <w:rFonts w:ascii="Times New Roman" w:hAnsi="Times New Roman" w:cs="Times New Roman"/>
          <w:bCs/>
          <w:sz w:val="24"/>
          <w:szCs w:val="24"/>
        </w:rPr>
        <w:t xml:space="preserve"> …………………………………………</w:t>
      </w:r>
      <w:proofErr w:type="gramStart"/>
      <w:r w:rsidR="003E4F38">
        <w:rPr>
          <w:rFonts w:ascii="Times New Roman" w:hAnsi="Times New Roman" w:cs="Times New Roman"/>
          <w:bCs/>
          <w:sz w:val="24"/>
          <w:szCs w:val="24"/>
        </w:rPr>
        <w:t>…..</w:t>
      </w:r>
      <w:proofErr w:type="gramEnd"/>
      <w:r w:rsidR="003E4F38">
        <w:rPr>
          <w:rFonts w:ascii="Times New Roman" w:hAnsi="Times New Roman" w:cs="Times New Roman"/>
          <w:bCs/>
          <w:sz w:val="24"/>
          <w:szCs w:val="24"/>
        </w:rPr>
        <w:t xml:space="preserve"> 3</w:t>
      </w:r>
      <w:r w:rsidR="006B758B">
        <w:rPr>
          <w:rFonts w:ascii="Times New Roman" w:hAnsi="Times New Roman" w:cs="Times New Roman"/>
          <w:bCs/>
          <w:sz w:val="24"/>
          <w:szCs w:val="24"/>
        </w:rPr>
        <w:t>8</w:t>
      </w:r>
    </w:p>
    <w:p w14:paraId="5FEE838E" w14:textId="789B02C4" w:rsidR="00C44422" w:rsidRDefault="00C44422" w:rsidP="00C44422">
      <w:pPr>
        <w:rPr>
          <w:rFonts w:ascii="Times New Roman" w:hAnsi="Times New Roman" w:cs="Times New Roman"/>
          <w:bCs/>
          <w:sz w:val="24"/>
          <w:szCs w:val="24"/>
        </w:rPr>
      </w:pPr>
      <w:r>
        <w:rPr>
          <w:rFonts w:ascii="Times New Roman" w:hAnsi="Times New Roman" w:cs="Times New Roman"/>
          <w:bCs/>
          <w:sz w:val="24"/>
          <w:szCs w:val="24"/>
        </w:rPr>
        <w:t>Table 7.</w:t>
      </w:r>
      <w:r w:rsidR="00740561">
        <w:rPr>
          <w:rFonts w:ascii="Times New Roman" w:hAnsi="Times New Roman" w:cs="Times New Roman"/>
          <w:bCs/>
          <w:sz w:val="24"/>
          <w:szCs w:val="24"/>
        </w:rPr>
        <w:t xml:space="preserve"> Responses from the interviewed group to the NDE-C scale</w:t>
      </w:r>
      <w:r w:rsidR="003E4F38">
        <w:rPr>
          <w:rFonts w:ascii="Times New Roman" w:hAnsi="Times New Roman" w:cs="Times New Roman"/>
          <w:bCs/>
          <w:sz w:val="24"/>
          <w:szCs w:val="24"/>
        </w:rPr>
        <w:t xml:space="preserve"> ………</w:t>
      </w:r>
      <w:proofErr w:type="gramStart"/>
      <w:r w:rsidR="003E4F38">
        <w:rPr>
          <w:rFonts w:ascii="Times New Roman" w:hAnsi="Times New Roman" w:cs="Times New Roman"/>
          <w:bCs/>
          <w:sz w:val="24"/>
          <w:szCs w:val="24"/>
        </w:rPr>
        <w:t>…..</w:t>
      </w:r>
      <w:proofErr w:type="gramEnd"/>
      <w:r w:rsidR="003E4F38">
        <w:rPr>
          <w:rFonts w:ascii="Times New Roman" w:hAnsi="Times New Roman" w:cs="Times New Roman"/>
          <w:bCs/>
          <w:sz w:val="24"/>
          <w:szCs w:val="24"/>
        </w:rPr>
        <w:t>4</w:t>
      </w:r>
      <w:r w:rsidR="006B758B">
        <w:rPr>
          <w:rFonts w:ascii="Times New Roman" w:hAnsi="Times New Roman" w:cs="Times New Roman"/>
          <w:bCs/>
          <w:sz w:val="24"/>
          <w:szCs w:val="24"/>
        </w:rPr>
        <w:t>1</w:t>
      </w:r>
    </w:p>
    <w:p w14:paraId="1ABB3BA8" w14:textId="77777777" w:rsidR="00C44422" w:rsidRDefault="00C44422" w:rsidP="00C44422">
      <w:pPr>
        <w:rPr>
          <w:rFonts w:ascii="Times New Roman" w:hAnsi="Times New Roman" w:cs="Times New Roman"/>
          <w:bCs/>
          <w:sz w:val="24"/>
          <w:szCs w:val="24"/>
        </w:rPr>
      </w:pPr>
    </w:p>
    <w:p w14:paraId="505CD38C" w14:textId="2D022D5A" w:rsidR="00494CBF" w:rsidRDefault="00494CBF">
      <w:pPr>
        <w:rPr>
          <w:rFonts w:ascii="Times New Roman" w:hAnsi="Times New Roman" w:cs="Times New Roman"/>
          <w:bCs/>
          <w:sz w:val="24"/>
          <w:szCs w:val="24"/>
        </w:rPr>
      </w:pPr>
      <w:r>
        <w:rPr>
          <w:rFonts w:ascii="Times New Roman" w:hAnsi="Times New Roman" w:cs="Times New Roman"/>
          <w:bCs/>
          <w:sz w:val="24"/>
          <w:szCs w:val="24"/>
        </w:rPr>
        <w:br w:type="page"/>
      </w:r>
    </w:p>
    <w:p w14:paraId="12E0BA17" w14:textId="517D5619" w:rsidR="007F38A9" w:rsidRPr="00C562E3" w:rsidRDefault="007F38A9" w:rsidP="00427826">
      <w:pPr>
        <w:jc w:val="center"/>
        <w:rPr>
          <w:rFonts w:ascii="Times New Roman" w:hAnsi="Times New Roman" w:cs="Times New Roman"/>
          <w:b/>
          <w:bCs/>
          <w:sz w:val="24"/>
          <w:szCs w:val="24"/>
        </w:rPr>
      </w:pPr>
      <w:r w:rsidRPr="00C562E3">
        <w:rPr>
          <w:rFonts w:ascii="Times New Roman" w:hAnsi="Times New Roman" w:cs="Times New Roman"/>
          <w:b/>
          <w:bCs/>
          <w:sz w:val="24"/>
          <w:szCs w:val="24"/>
        </w:rPr>
        <w:lastRenderedPageBreak/>
        <w:t>ACKNOWLEDGEMENTS</w:t>
      </w:r>
    </w:p>
    <w:p w14:paraId="3B1E5AEB" w14:textId="77777777" w:rsidR="00D76175" w:rsidRPr="007F5506" w:rsidRDefault="00D76175" w:rsidP="00D76175">
      <w:pPr>
        <w:rPr>
          <w:rFonts w:ascii="Times New Roman" w:hAnsi="Times New Roman" w:cs="Times New Roman"/>
          <w:sz w:val="24"/>
          <w:szCs w:val="24"/>
        </w:rPr>
      </w:pPr>
    </w:p>
    <w:p w14:paraId="752B3559" w14:textId="1504B3F6" w:rsidR="00DE614A" w:rsidRDefault="00DE614A" w:rsidP="003D2DB3">
      <w:pPr>
        <w:spacing w:after="0" w:line="24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I am grateful </w:t>
      </w:r>
      <w:r w:rsidR="00D76175" w:rsidRPr="007F5506">
        <w:rPr>
          <w:rFonts w:ascii="Times New Roman" w:hAnsi="Times New Roman" w:cs="Times New Roman"/>
          <w:sz w:val="24"/>
          <w:szCs w:val="24"/>
        </w:rPr>
        <w:t>to</w:t>
      </w:r>
      <w:r w:rsidRPr="007F5506">
        <w:rPr>
          <w:rFonts w:ascii="Times New Roman" w:hAnsi="Times New Roman" w:cs="Times New Roman"/>
          <w:sz w:val="24"/>
          <w:szCs w:val="24"/>
        </w:rPr>
        <w:t xml:space="preserve"> my husband for </w:t>
      </w:r>
      <w:r w:rsidR="00D76175" w:rsidRPr="007F5506">
        <w:rPr>
          <w:rFonts w:ascii="Times New Roman" w:hAnsi="Times New Roman" w:cs="Times New Roman"/>
          <w:sz w:val="24"/>
          <w:szCs w:val="24"/>
        </w:rPr>
        <w:t>the</w:t>
      </w:r>
      <w:r w:rsidRPr="007F5506">
        <w:rPr>
          <w:rFonts w:ascii="Times New Roman" w:hAnsi="Times New Roman" w:cs="Times New Roman"/>
          <w:sz w:val="24"/>
          <w:szCs w:val="24"/>
        </w:rPr>
        <w:t xml:space="preserve"> invaluable support he gave to me in the MA journey, even before it began and was only on plans. I am writing these words because of him. I will be forever thankful Efrain. I love you.</w:t>
      </w:r>
    </w:p>
    <w:p w14:paraId="7078AD58" w14:textId="77777777" w:rsidR="003D2DB3" w:rsidRPr="007F5506" w:rsidRDefault="003D2DB3" w:rsidP="003D2DB3">
      <w:pPr>
        <w:spacing w:after="0" w:line="240" w:lineRule="auto"/>
        <w:jc w:val="both"/>
        <w:rPr>
          <w:rFonts w:ascii="Times New Roman" w:hAnsi="Times New Roman" w:cs="Times New Roman"/>
          <w:sz w:val="24"/>
          <w:szCs w:val="24"/>
        </w:rPr>
      </w:pPr>
    </w:p>
    <w:p w14:paraId="7214483A" w14:textId="38C1BCE2" w:rsidR="00DE614A" w:rsidRDefault="00DE614A" w:rsidP="003D2DB3">
      <w:pPr>
        <w:spacing w:after="0" w:line="24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I also want to say thanks to my kids Juan Camilo and Juliana who had to be very patient to sacrifice </w:t>
      </w:r>
      <w:proofErr w:type="gramStart"/>
      <w:r w:rsidRPr="007F5506">
        <w:rPr>
          <w:rFonts w:ascii="Times New Roman" w:hAnsi="Times New Roman" w:cs="Times New Roman"/>
          <w:sz w:val="24"/>
          <w:szCs w:val="24"/>
        </w:rPr>
        <w:t>play-time</w:t>
      </w:r>
      <w:proofErr w:type="gramEnd"/>
      <w:r w:rsidRPr="007F5506">
        <w:rPr>
          <w:rFonts w:ascii="Times New Roman" w:hAnsi="Times New Roman" w:cs="Times New Roman"/>
          <w:sz w:val="24"/>
          <w:szCs w:val="24"/>
        </w:rPr>
        <w:t xml:space="preserve"> with mommy to allow me to work on this project. </w:t>
      </w:r>
      <w:r w:rsidR="000A5055" w:rsidRPr="007F5506">
        <w:rPr>
          <w:rFonts w:ascii="Times New Roman" w:hAnsi="Times New Roman" w:cs="Times New Roman"/>
          <w:sz w:val="24"/>
          <w:szCs w:val="24"/>
        </w:rPr>
        <w:t xml:space="preserve">I am also grateful to my best friend </w:t>
      </w:r>
      <w:proofErr w:type="spellStart"/>
      <w:r w:rsidR="000A5055" w:rsidRPr="007F5506">
        <w:rPr>
          <w:rFonts w:ascii="Times New Roman" w:hAnsi="Times New Roman" w:cs="Times New Roman"/>
          <w:sz w:val="24"/>
          <w:szCs w:val="24"/>
        </w:rPr>
        <w:t>Ivonn</w:t>
      </w:r>
      <w:proofErr w:type="spellEnd"/>
      <w:r w:rsidR="000A5055" w:rsidRPr="007F5506">
        <w:rPr>
          <w:rFonts w:ascii="Times New Roman" w:hAnsi="Times New Roman" w:cs="Times New Roman"/>
          <w:sz w:val="24"/>
          <w:szCs w:val="24"/>
        </w:rPr>
        <w:t xml:space="preserve"> who was always there for me to help me proofread the questionnaire and the final dissertation text.</w:t>
      </w:r>
      <w:r w:rsidR="000A5055">
        <w:rPr>
          <w:rFonts w:ascii="Times New Roman" w:hAnsi="Times New Roman" w:cs="Times New Roman"/>
          <w:sz w:val="24"/>
          <w:szCs w:val="24"/>
        </w:rPr>
        <w:t xml:space="preserve"> </w:t>
      </w:r>
      <w:r w:rsidR="00AD5353" w:rsidRPr="007F5506">
        <w:rPr>
          <w:rFonts w:ascii="Times New Roman" w:hAnsi="Times New Roman" w:cs="Times New Roman"/>
          <w:sz w:val="24"/>
          <w:szCs w:val="24"/>
        </w:rPr>
        <w:t>T</w:t>
      </w:r>
      <w:r w:rsidRPr="007F5506">
        <w:rPr>
          <w:rFonts w:ascii="Times New Roman" w:hAnsi="Times New Roman" w:cs="Times New Roman"/>
          <w:sz w:val="24"/>
          <w:szCs w:val="24"/>
        </w:rPr>
        <w:t xml:space="preserve">hanks to </w:t>
      </w:r>
      <w:proofErr w:type="spellStart"/>
      <w:r w:rsidRPr="007F5506">
        <w:rPr>
          <w:rFonts w:ascii="Times New Roman" w:hAnsi="Times New Roman" w:cs="Times New Roman"/>
          <w:sz w:val="24"/>
          <w:szCs w:val="24"/>
        </w:rPr>
        <w:t>Ema</w:t>
      </w:r>
      <w:proofErr w:type="spellEnd"/>
      <w:r w:rsidRPr="007F5506">
        <w:rPr>
          <w:rFonts w:ascii="Times New Roman" w:hAnsi="Times New Roman" w:cs="Times New Roman"/>
          <w:sz w:val="24"/>
          <w:szCs w:val="24"/>
        </w:rPr>
        <w:t>, the babysitter</w:t>
      </w:r>
      <w:r w:rsidR="000A5055">
        <w:rPr>
          <w:rFonts w:ascii="Times New Roman" w:hAnsi="Times New Roman" w:cs="Times New Roman"/>
          <w:sz w:val="24"/>
          <w:szCs w:val="24"/>
        </w:rPr>
        <w:t>, who</w:t>
      </w:r>
      <w:r w:rsidRPr="007F5506">
        <w:rPr>
          <w:rFonts w:ascii="Times New Roman" w:hAnsi="Times New Roman" w:cs="Times New Roman"/>
          <w:sz w:val="24"/>
          <w:szCs w:val="24"/>
        </w:rPr>
        <w:t xml:space="preserve"> helped me a lot </w:t>
      </w:r>
      <w:r w:rsidR="00D76175" w:rsidRPr="007F5506">
        <w:rPr>
          <w:rFonts w:ascii="Times New Roman" w:hAnsi="Times New Roman" w:cs="Times New Roman"/>
          <w:sz w:val="24"/>
          <w:szCs w:val="24"/>
        </w:rPr>
        <w:t>e</w:t>
      </w:r>
      <w:r w:rsidRPr="007F5506">
        <w:rPr>
          <w:rFonts w:ascii="Times New Roman" w:hAnsi="Times New Roman" w:cs="Times New Roman"/>
          <w:sz w:val="24"/>
          <w:szCs w:val="24"/>
        </w:rPr>
        <w:t>specially during the covid-19 crisis.</w:t>
      </w:r>
      <w:r w:rsidR="00AD5353" w:rsidRPr="007F5506">
        <w:rPr>
          <w:rFonts w:ascii="Times New Roman" w:hAnsi="Times New Roman" w:cs="Times New Roman"/>
          <w:sz w:val="24"/>
          <w:szCs w:val="24"/>
        </w:rPr>
        <w:t xml:space="preserve"> </w:t>
      </w:r>
    </w:p>
    <w:p w14:paraId="7B780AD5" w14:textId="77777777" w:rsidR="003D2DB3" w:rsidRPr="007F5506" w:rsidRDefault="003D2DB3" w:rsidP="003D2DB3">
      <w:pPr>
        <w:spacing w:after="0" w:line="240" w:lineRule="auto"/>
        <w:jc w:val="both"/>
        <w:rPr>
          <w:rFonts w:ascii="Times New Roman" w:hAnsi="Times New Roman" w:cs="Times New Roman"/>
          <w:sz w:val="24"/>
          <w:szCs w:val="24"/>
        </w:rPr>
      </w:pPr>
    </w:p>
    <w:p w14:paraId="41926E6C" w14:textId="47447A53" w:rsidR="00DE614A" w:rsidRDefault="00DE614A" w:rsidP="003D2DB3">
      <w:pPr>
        <w:spacing w:after="0" w:line="24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Although I have </w:t>
      </w:r>
      <w:r w:rsidR="00013A8B" w:rsidRPr="007F5506">
        <w:rPr>
          <w:rFonts w:ascii="Times New Roman" w:hAnsi="Times New Roman" w:cs="Times New Roman"/>
          <w:sz w:val="24"/>
          <w:szCs w:val="24"/>
        </w:rPr>
        <w:t xml:space="preserve">said “Thank you” </w:t>
      </w:r>
      <w:r w:rsidRPr="007F5506">
        <w:rPr>
          <w:rFonts w:ascii="Times New Roman" w:hAnsi="Times New Roman" w:cs="Times New Roman"/>
          <w:sz w:val="24"/>
          <w:szCs w:val="24"/>
        </w:rPr>
        <w:t xml:space="preserve">to all the </w:t>
      </w:r>
      <w:r w:rsidR="00CC70CB" w:rsidRPr="007F5506">
        <w:rPr>
          <w:rFonts w:ascii="Times New Roman" w:hAnsi="Times New Roman" w:cs="Times New Roman"/>
          <w:sz w:val="24"/>
          <w:szCs w:val="24"/>
        </w:rPr>
        <w:t>participants</w:t>
      </w:r>
      <w:r w:rsidRPr="007F5506">
        <w:rPr>
          <w:rFonts w:ascii="Times New Roman" w:hAnsi="Times New Roman" w:cs="Times New Roman"/>
          <w:sz w:val="24"/>
          <w:szCs w:val="24"/>
        </w:rPr>
        <w:t xml:space="preserve"> of the research, I w</w:t>
      </w:r>
      <w:r w:rsidR="00CC70CB" w:rsidRPr="007F5506">
        <w:rPr>
          <w:rFonts w:ascii="Times New Roman" w:hAnsi="Times New Roman" w:cs="Times New Roman"/>
          <w:sz w:val="24"/>
          <w:szCs w:val="24"/>
        </w:rPr>
        <w:t xml:space="preserve">ill not </w:t>
      </w:r>
      <w:r w:rsidRPr="007F5506">
        <w:rPr>
          <w:rFonts w:ascii="Times New Roman" w:hAnsi="Times New Roman" w:cs="Times New Roman"/>
          <w:sz w:val="24"/>
          <w:szCs w:val="24"/>
        </w:rPr>
        <w:t xml:space="preserve">stop repeating </w:t>
      </w:r>
      <w:r w:rsidR="00D76175" w:rsidRPr="007F5506">
        <w:rPr>
          <w:rFonts w:ascii="Times New Roman" w:hAnsi="Times New Roman" w:cs="Times New Roman"/>
          <w:sz w:val="24"/>
          <w:szCs w:val="24"/>
        </w:rPr>
        <w:t xml:space="preserve">to </w:t>
      </w:r>
      <w:r w:rsidRPr="007F5506">
        <w:rPr>
          <w:rFonts w:ascii="Times New Roman" w:hAnsi="Times New Roman" w:cs="Times New Roman"/>
          <w:sz w:val="24"/>
          <w:szCs w:val="24"/>
        </w:rPr>
        <w:t xml:space="preserve">them that I developed the project thanks to them, their openness and time. </w:t>
      </w:r>
      <w:r w:rsidR="00D76175" w:rsidRPr="007F5506">
        <w:rPr>
          <w:rFonts w:ascii="Times New Roman" w:hAnsi="Times New Roman" w:cs="Times New Roman"/>
          <w:sz w:val="24"/>
          <w:szCs w:val="24"/>
        </w:rPr>
        <w:t>S</w:t>
      </w:r>
      <w:r w:rsidRPr="007F5506">
        <w:rPr>
          <w:rFonts w:ascii="Times New Roman" w:hAnsi="Times New Roman" w:cs="Times New Roman"/>
          <w:sz w:val="24"/>
          <w:szCs w:val="24"/>
        </w:rPr>
        <w:t xml:space="preserve">pecial </w:t>
      </w:r>
      <w:r w:rsidR="00013A8B" w:rsidRPr="007F5506">
        <w:rPr>
          <w:rFonts w:ascii="Times New Roman" w:hAnsi="Times New Roman" w:cs="Times New Roman"/>
          <w:sz w:val="24"/>
          <w:szCs w:val="24"/>
        </w:rPr>
        <w:t>gratitude</w:t>
      </w:r>
      <w:r w:rsidRPr="007F5506">
        <w:rPr>
          <w:rFonts w:ascii="Times New Roman" w:hAnsi="Times New Roman" w:cs="Times New Roman"/>
          <w:sz w:val="24"/>
          <w:szCs w:val="24"/>
        </w:rPr>
        <w:t xml:space="preserve"> to the interviewees who trusted me and shared with me a lot of details of their experience</w:t>
      </w:r>
      <w:r w:rsidR="00D76175" w:rsidRPr="007F5506">
        <w:rPr>
          <w:rFonts w:ascii="Times New Roman" w:hAnsi="Times New Roman" w:cs="Times New Roman"/>
          <w:sz w:val="24"/>
          <w:szCs w:val="24"/>
        </w:rPr>
        <w:t>s</w:t>
      </w:r>
      <w:r w:rsidRPr="007F5506">
        <w:rPr>
          <w:rFonts w:ascii="Times New Roman" w:hAnsi="Times New Roman" w:cs="Times New Roman"/>
          <w:sz w:val="24"/>
          <w:szCs w:val="24"/>
        </w:rPr>
        <w:t xml:space="preserve"> and life.</w:t>
      </w:r>
      <w:r w:rsidR="006F6862" w:rsidRPr="007F5506">
        <w:rPr>
          <w:rFonts w:ascii="Times New Roman" w:hAnsi="Times New Roman" w:cs="Times New Roman"/>
          <w:sz w:val="24"/>
          <w:szCs w:val="24"/>
        </w:rPr>
        <w:t xml:space="preserve"> Here I want to </w:t>
      </w:r>
      <w:proofErr w:type="gramStart"/>
      <w:r w:rsidR="006F6862" w:rsidRPr="007F5506">
        <w:rPr>
          <w:rFonts w:ascii="Times New Roman" w:hAnsi="Times New Roman" w:cs="Times New Roman"/>
          <w:sz w:val="24"/>
          <w:szCs w:val="24"/>
        </w:rPr>
        <w:t>include also</w:t>
      </w:r>
      <w:proofErr w:type="gramEnd"/>
      <w:r w:rsidR="006F6862" w:rsidRPr="007F5506">
        <w:rPr>
          <w:rFonts w:ascii="Times New Roman" w:hAnsi="Times New Roman" w:cs="Times New Roman"/>
          <w:sz w:val="24"/>
          <w:szCs w:val="24"/>
        </w:rPr>
        <w:t xml:space="preserve"> those people that helped me to look for potential near-death </w:t>
      </w:r>
      <w:proofErr w:type="spellStart"/>
      <w:r w:rsidR="006F6862" w:rsidRPr="007F5506">
        <w:rPr>
          <w:rFonts w:ascii="Times New Roman" w:hAnsi="Times New Roman" w:cs="Times New Roman"/>
          <w:sz w:val="24"/>
          <w:szCs w:val="24"/>
        </w:rPr>
        <w:t>experiencers</w:t>
      </w:r>
      <w:proofErr w:type="spellEnd"/>
      <w:r w:rsidR="006F6862" w:rsidRPr="007F5506">
        <w:rPr>
          <w:rFonts w:ascii="Times New Roman" w:hAnsi="Times New Roman" w:cs="Times New Roman"/>
          <w:sz w:val="24"/>
          <w:szCs w:val="24"/>
        </w:rPr>
        <w:t>, that shared my request for volunteers within their circles and spent time trying to help me.</w:t>
      </w:r>
    </w:p>
    <w:p w14:paraId="2915A030" w14:textId="77777777" w:rsidR="003D2DB3" w:rsidRPr="007F5506" w:rsidRDefault="003D2DB3" w:rsidP="003D2DB3">
      <w:pPr>
        <w:spacing w:after="0" w:line="240" w:lineRule="auto"/>
        <w:jc w:val="both"/>
        <w:rPr>
          <w:rFonts w:ascii="Times New Roman" w:hAnsi="Times New Roman" w:cs="Times New Roman"/>
          <w:sz w:val="24"/>
          <w:szCs w:val="24"/>
        </w:rPr>
      </w:pPr>
    </w:p>
    <w:p w14:paraId="05A289B1" w14:textId="61AF115D" w:rsidR="00455F73" w:rsidRPr="007F5506" w:rsidRDefault="00DE614A" w:rsidP="003D2DB3">
      <w:pPr>
        <w:spacing w:after="0" w:line="24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Thanks also to Jack Hunter, my dissertation supervisor, who wisely guided my journey and solved </w:t>
      </w:r>
      <w:r w:rsidR="00D76175" w:rsidRPr="007F5506">
        <w:rPr>
          <w:rFonts w:ascii="Times New Roman" w:hAnsi="Times New Roman" w:cs="Times New Roman"/>
          <w:sz w:val="24"/>
          <w:szCs w:val="24"/>
        </w:rPr>
        <w:t>my</w:t>
      </w:r>
      <w:r w:rsidRPr="007F5506">
        <w:rPr>
          <w:rFonts w:ascii="Times New Roman" w:hAnsi="Times New Roman" w:cs="Times New Roman"/>
          <w:sz w:val="24"/>
          <w:szCs w:val="24"/>
        </w:rPr>
        <w:t xml:space="preserve"> doubts when I </w:t>
      </w:r>
      <w:r w:rsidR="003814A0">
        <w:rPr>
          <w:rFonts w:ascii="Times New Roman" w:hAnsi="Times New Roman" w:cs="Times New Roman"/>
          <w:sz w:val="24"/>
          <w:szCs w:val="24"/>
        </w:rPr>
        <w:t>ha</w:t>
      </w:r>
      <w:r w:rsidRPr="007F5506">
        <w:rPr>
          <w:rFonts w:ascii="Times New Roman" w:hAnsi="Times New Roman" w:cs="Times New Roman"/>
          <w:sz w:val="24"/>
          <w:szCs w:val="24"/>
        </w:rPr>
        <w:t>d</w:t>
      </w:r>
      <w:r w:rsidR="00D76175" w:rsidRPr="007F5506">
        <w:rPr>
          <w:rFonts w:ascii="Times New Roman" w:hAnsi="Times New Roman" w:cs="Times New Roman"/>
          <w:sz w:val="24"/>
          <w:szCs w:val="24"/>
        </w:rPr>
        <w:t xml:space="preserve"> them</w:t>
      </w:r>
      <w:r w:rsidRPr="007F5506">
        <w:rPr>
          <w:rFonts w:ascii="Times New Roman" w:hAnsi="Times New Roman" w:cs="Times New Roman"/>
          <w:sz w:val="24"/>
          <w:szCs w:val="24"/>
        </w:rPr>
        <w:t>.</w:t>
      </w:r>
      <w:r w:rsidR="005E3B10" w:rsidRPr="007F5506">
        <w:rPr>
          <w:rFonts w:ascii="Times New Roman" w:hAnsi="Times New Roman" w:cs="Times New Roman"/>
          <w:sz w:val="24"/>
          <w:szCs w:val="24"/>
        </w:rPr>
        <w:t xml:space="preserve"> </w:t>
      </w:r>
      <w:r w:rsidR="006F6862" w:rsidRPr="007F5506">
        <w:rPr>
          <w:rFonts w:ascii="Times New Roman" w:hAnsi="Times New Roman" w:cs="Times New Roman"/>
          <w:sz w:val="24"/>
          <w:szCs w:val="24"/>
        </w:rPr>
        <w:t>T</w:t>
      </w:r>
      <w:r w:rsidR="005E3B10" w:rsidRPr="007F5506">
        <w:rPr>
          <w:rFonts w:ascii="Times New Roman" w:hAnsi="Times New Roman" w:cs="Times New Roman"/>
          <w:sz w:val="24"/>
          <w:szCs w:val="24"/>
        </w:rPr>
        <w:t>hanks to Bernadette Brady and Nicholas Campion who taught me earli</w:t>
      </w:r>
      <w:r w:rsidR="006F6862" w:rsidRPr="007F5506">
        <w:rPr>
          <w:rFonts w:ascii="Times New Roman" w:hAnsi="Times New Roman" w:cs="Times New Roman"/>
          <w:sz w:val="24"/>
          <w:szCs w:val="24"/>
        </w:rPr>
        <w:t>e</w:t>
      </w:r>
      <w:r w:rsidR="005E3B10" w:rsidRPr="007F5506">
        <w:rPr>
          <w:rFonts w:ascii="Times New Roman" w:hAnsi="Times New Roman" w:cs="Times New Roman"/>
          <w:sz w:val="24"/>
          <w:szCs w:val="24"/>
        </w:rPr>
        <w:t xml:space="preserve">r how to </w:t>
      </w:r>
      <w:proofErr w:type="gramStart"/>
      <w:r w:rsidR="005E3B10" w:rsidRPr="007F5506">
        <w:rPr>
          <w:rFonts w:ascii="Times New Roman" w:hAnsi="Times New Roman" w:cs="Times New Roman"/>
          <w:sz w:val="24"/>
          <w:szCs w:val="24"/>
        </w:rPr>
        <w:t>perform successfully</w:t>
      </w:r>
      <w:proofErr w:type="gramEnd"/>
      <w:r w:rsidR="005E3B10" w:rsidRPr="007F5506">
        <w:rPr>
          <w:rFonts w:ascii="Times New Roman" w:hAnsi="Times New Roman" w:cs="Times New Roman"/>
          <w:sz w:val="24"/>
          <w:szCs w:val="24"/>
        </w:rPr>
        <w:t xml:space="preserve"> a qualitative research project</w:t>
      </w:r>
      <w:r w:rsidR="006F6862" w:rsidRPr="007F5506">
        <w:rPr>
          <w:rFonts w:ascii="Times New Roman" w:hAnsi="Times New Roman" w:cs="Times New Roman"/>
          <w:sz w:val="24"/>
          <w:szCs w:val="24"/>
        </w:rPr>
        <w:t>. I am also grateful to Garry Phi</w:t>
      </w:r>
      <w:r w:rsidR="00653BC8" w:rsidRPr="007F5506">
        <w:rPr>
          <w:rFonts w:ascii="Times New Roman" w:hAnsi="Times New Roman" w:cs="Times New Roman"/>
          <w:sz w:val="24"/>
          <w:szCs w:val="24"/>
        </w:rPr>
        <w:t>l</w:t>
      </w:r>
      <w:r w:rsidR="006F6862" w:rsidRPr="007F5506">
        <w:rPr>
          <w:rFonts w:ascii="Times New Roman" w:hAnsi="Times New Roman" w:cs="Times New Roman"/>
          <w:sz w:val="24"/>
          <w:szCs w:val="24"/>
        </w:rPr>
        <w:t>lipson who knew how to guide my early crazy ideas and give them a dissertation form.</w:t>
      </w:r>
      <w:r w:rsidR="00455F73" w:rsidRPr="007F5506">
        <w:rPr>
          <w:rFonts w:ascii="Times New Roman" w:hAnsi="Times New Roman" w:cs="Times New Roman"/>
          <w:sz w:val="24"/>
          <w:szCs w:val="24"/>
        </w:rPr>
        <w:br w:type="page"/>
      </w:r>
    </w:p>
    <w:p w14:paraId="1A17A57E" w14:textId="44E5B847" w:rsidR="00455F73" w:rsidRPr="007F5506" w:rsidRDefault="00455F73" w:rsidP="00DB1F1F">
      <w:pPr>
        <w:pStyle w:val="Ttulo1"/>
        <w:jc w:val="center"/>
        <w:rPr>
          <w:rFonts w:ascii="Times New Roman" w:hAnsi="Times New Roman" w:cs="Times New Roman"/>
        </w:rPr>
      </w:pPr>
      <w:bookmarkStart w:id="0" w:name="_Toc83749353"/>
      <w:r w:rsidRPr="007F5506">
        <w:rPr>
          <w:rFonts w:ascii="Times New Roman" w:hAnsi="Times New Roman" w:cs="Times New Roman"/>
        </w:rPr>
        <w:lastRenderedPageBreak/>
        <w:t>ABSTRACT</w:t>
      </w:r>
      <w:bookmarkEnd w:id="0"/>
    </w:p>
    <w:p w14:paraId="3DDE0618" w14:textId="77777777" w:rsidR="00DB1F1F" w:rsidRDefault="00DB1F1F" w:rsidP="00C97658">
      <w:pPr>
        <w:spacing w:line="360" w:lineRule="auto"/>
        <w:jc w:val="both"/>
        <w:rPr>
          <w:rFonts w:ascii="Times New Roman" w:hAnsi="Times New Roman" w:cs="Times New Roman"/>
          <w:sz w:val="24"/>
          <w:szCs w:val="24"/>
        </w:rPr>
      </w:pPr>
    </w:p>
    <w:p w14:paraId="14B80280" w14:textId="2EBEF242" w:rsidR="003B08E2" w:rsidRDefault="00AD2F82" w:rsidP="007A181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w:t>
      </w:r>
      <w:r w:rsidRPr="00E9768B">
        <w:rPr>
          <w:rFonts w:ascii="Times New Roman" w:hAnsi="Times New Roman" w:cs="Times New Roman"/>
          <w:sz w:val="24"/>
          <w:szCs w:val="24"/>
        </w:rPr>
        <w:t xml:space="preserve">cademic research in </w:t>
      </w:r>
      <w:r w:rsidR="003D6920" w:rsidRPr="00E9768B">
        <w:rPr>
          <w:rFonts w:ascii="Times New Roman" w:hAnsi="Times New Roman" w:cs="Times New Roman"/>
          <w:sz w:val="24"/>
          <w:szCs w:val="24"/>
        </w:rPr>
        <w:t>mystical/spiritual/religious</w:t>
      </w:r>
      <w:r w:rsidRPr="00E9768B">
        <w:rPr>
          <w:rFonts w:ascii="Times New Roman" w:hAnsi="Times New Roman" w:cs="Times New Roman"/>
          <w:sz w:val="24"/>
          <w:szCs w:val="24"/>
        </w:rPr>
        <w:t xml:space="preserve"> experiences such as </w:t>
      </w:r>
      <w:r>
        <w:rPr>
          <w:rFonts w:ascii="Times New Roman" w:hAnsi="Times New Roman" w:cs="Times New Roman"/>
          <w:sz w:val="24"/>
          <w:szCs w:val="24"/>
        </w:rPr>
        <w:t>near-death experiences (NDEs)</w:t>
      </w:r>
      <w:r w:rsidRPr="00E9768B">
        <w:rPr>
          <w:rFonts w:ascii="Times New Roman" w:hAnsi="Times New Roman" w:cs="Times New Roman"/>
          <w:sz w:val="24"/>
          <w:szCs w:val="24"/>
        </w:rPr>
        <w:t xml:space="preserve"> is very scarce </w:t>
      </w:r>
      <w:r>
        <w:rPr>
          <w:rFonts w:ascii="Times New Roman" w:hAnsi="Times New Roman" w:cs="Times New Roman"/>
          <w:sz w:val="24"/>
          <w:szCs w:val="24"/>
        </w:rPr>
        <w:t xml:space="preserve">in </w:t>
      </w:r>
      <w:r w:rsidRPr="00E9768B">
        <w:rPr>
          <w:rFonts w:ascii="Times New Roman" w:hAnsi="Times New Roman" w:cs="Times New Roman"/>
          <w:sz w:val="24"/>
          <w:szCs w:val="24"/>
        </w:rPr>
        <w:t>Latin America and especially Colombia</w:t>
      </w:r>
      <w:r>
        <w:rPr>
          <w:rFonts w:ascii="Times New Roman" w:hAnsi="Times New Roman" w:cs="Times New Roman"/>
          <w:sz w:val="24"/>
          <w:szCs w:val="24"/>
        </w:rPr>
        <w:t xml:space="preserve">. Besides, there is also little research in the cosmology of </w:t>
      </w:r>
      <w:r w:rsidR="003B08E2">
        <w:rPr>
          <w:rFonts w:ascii="Times New Roman" w:hAnsi="Times New Roman" w:cs="Times New Roman"/>
          <w:sz w:val="24"/>
          <w:szCs w:val="24"/>
        </w:rPr>
        <w:t>those who live a</w:t>
      </w:r>
      <w:r w:rsidR="003C4C78">
        <w:rPr>
          <w:rFonts w:ascii="Times New Roman" w:hAnsi="Times New Roman" w:cs="Times New Roman"/>
          <w:sz w:val="24"/>
          <w:szCs w:val="24"/>
        </w:rPr>
        <w:t>n</w:t>
      </w:r>
      <w:r w:rsidR="003B08E2">
        <w:rPr>
          <w:rFonts w:ascii="Times New Roman" w:hAnsi="Times New Roman" w:cs="Times New Roman"/>
          <w:sz w:val="24"/>
          <w:szCs w:val="24"/>
        </w:rPr>
        <w:t xml:space="preserve"> NDE.</w:t>
      </w:r>
      <w:r>
        <w:rPr>
          <w:rFonts w:ascii="Times New Roman" w:hAnsi="Times New Roman" w:cs="Times New Roman"/>
          <w:sz w:val="24"/>
          <w:szCs w:val="24"/>
        </w:rPr>
        <w:t xml:space="preserve"> </w:t>
      </w:r>
      <w:r w:rsidR="003B08E2">
        <w:rPr>
          <w:rFonts w:ascii="Times New Roman" w:hAnsi="Times New Roman" w:cs="Times New Roman"/>
          <w:sz w:val="24"/>
          <w:szCs w:val="24"/>
        </w:rPr>
        <w:t>T</w:t>
      </w:r>
      <w:r>
        <w:rPr>
          <w:rFonts w:ascii="Times New Roman" w:hAnsi="Times New Roman" w:cs="Times New Roman"/>
          <w:sz w:val="24"/>
          <w:szCs w:val="24"/>
        </w:rPr>
        <w:t xml:space="preserve">herefore, </w:t>
      </w:r>
      <w:r w:rsidR="003B08E2">
        <w:rPr>
          <w:rFonts w:ascii="Times New Roman" w:hAnsi="Times New Roman" w:cs="Times New Roman"/>
          <w:sz w:val="24"/>
          <w:szCs w:val="24"/>
        </w:rPr>
        <w:t>t</w:t>
      </w:r>
      <w:r w:rsidR="003B08E2" w:rsidRPr="00E9768B">
        <w:rPr>
          <w:rFonts w:ascii="Times New Roman" w:hAnsi="Times New Roman" w:cs="Times New Roman"/>
          <w:sz w:val="24"/>
          <w:szCs w:val="24"/>
        </w:rPr>
        <w:t xml:space="preserve">his research project </w:t>
      </w:r>
      <w:r w:rsidR="00B64FB9">
        <w:rPr>
          <w:rFonts w:ascii="Times New Roman" w:hAnsi="Times New Roman" w:cs="Times New Roman"/>
          <w:sz w:val="24"/>
          <w:szCs w:val="24"/>
        </w:rPr>
        <w:t>contributes</w:t>
      </w:r>
      <w:r w:rsidR="003B08E2">
        <w:rPr>
          <w:rFonts w:ascii="Times New Roman" w:hAnsi="Times New Roman" w:cs="Times New Roman"/>
          <w:sz w:val="24"/>
          <w:szCs w:val="24"/>
        </w:rPr>
        <w:t xml:space="preserve"> by </w:t>
      </w:r>
      <w:r w:rsidR="003B08E2" w:rsidRPr="00E9768B">
        <w:rPr>
          <w:rFonts w:ascii="Times New Roman" w:hAnsi="Times New Roman" w:cs="Times New Roman"/>
          <w:sz w:val="24"/>
          <w:szCs w:val="24"/>
        </w:rPr>
        <w:t>aim</w:t>
      </w:r>
      <w:r w:rsidR="003B08E2">
        <w:rPr>
          <w:rFonts w:ascii="Times New Roman" w:hAnsi="Times New Roman" w:cs="Times New Roman"/>
          <w:sz w:val="24"/>
          <w:szCs w:val="24"/>
        </w:rPr>
        <w:t>ing</w:t>
      </w:r>
      <w:r w:rsidR="003B08E2" w:rsidRPr="00E9768B">
        <w:rPr>
          <w:rFonts w:ascii="Times New Roman" w:hAnsi="Times New Roman" w:cs="Times New Roman"/>
          <w:sz w:val="24"/>
          <w:szCs w:val="24"/>
        </w:rPr>
        <w:t xml:space="preserve"> to evaluate in a group of Colombian </w:t>
      </w:r>
      <w:r w:rsidR="003B08E2">
        <w:rPr>
          <w:rFonts w:ascii="Times New Roman" w:hAnsi="Times New Roman" w:cs="Times New Roman"/>
          <w:sz w:val="24"/>
          <w:szCs w:val="24"/>
        </w:rPr>
        <w:t>people</w:t>
      </w:r>
      <w:r w:rsidR="003B08E2" w:rsidRPr="00E9768B">
        <w:rPr>
          <w:rFonts w:ascii="Times New Roman" w:hAnsi="Times New Roman" w:cs="Times New Roman"/>
          <w:sz w:val="24"/>
          <w:szCs w:val="24"/>
        </w:rPr>
        <w:t xml:space="preserve"> if their </w:t>
      </w:r>
      <w:r w:rsidR="003B08E2">
        <w:rPr>
          <w:rFonts w:ascii="Times New Roman" w:hAnsi="Times New Roman" w:cs="Times New Roman"/>
          <w:sz w:val="24"/>
          <w:szCs w:val="24"/>
        </w:rPr>
        <w:t>NDEs</w:t>
      </w:r>
      <w:r w:rsidR="003B08E2" w:rsidRPr="00E9768B">
        <w:rPr>
          <w:rFonts w:ascii="Times New Roman" w:hAnsi="Times New Roman" w:cs="Times New Roman"/>
          <w:sz w:val="24"/>
          <w:szCs w:val="24"/>
        </w:rPr>
        <w:t xml:space="preserve"> impacted their cosmologies, and if so, how.</w:t>
      </w:r>
    </w:p>
    <w:p w14:paraId="792B63D6" w14:textId="77777777" w:rsidR="007A1812" w:rsidRDefault="007A1812" w:rsidP="007A1812">
      <w:pPr>
        <w:spacing w:after="0" w:line="240" w:lineRule="auto"/>
        <w:jc w:val="both"/>
        <w:rPr>
          <w:rFonts w:ascii="Times New Roman" w:hAnsi="Times New Roman" w:cs="Times New Roman"/>
          <w:sz w:val="24"/>
          <w:szCs w:val="24"/>
        </w:rPr>
      </w:pPr>
    </w:p>
    <w:p w14:paraId="72DD42F8" w14:textId="1063DF34" w:rsidR="007E004E" w:rsidRDefault="005F1A0B" w:rsidP="007A1812">
      <w:pPr>
        <w:spacing w:after="0" w:line="240" w:lineRule="auto"/>
        <w:jc w:val="both"/>
        <w:rPr>
          <w:rFonts w:ascii="Times New Roman" w:hAnsi="Times New Roman" w:cs="Times New Roman"/>
          <w:sz w:val="24"/>
          <w:szCs w:val="24"/>
        </w:rPr>
      </w:pPr>
      <w:r w:rsidRPr="005F1A0B">
        <w:rPr>
          <w:rFonts w:ascii="Times New Roman" w:hAnsi="Times New Roman" w:cs="Times New Roman"/>
          <w:sz w:val="24"/>
          <w:szCs w:val="24"/>
        </w:rPr>
        <w:t>To find a cosmological impact thirty questionnaires were done and a sample of ten experiencers was taken to deepen their cosmological notions through in-depth interviews.</w:t>
      </w:r>
      <w:r>
        <w:rPr>
          <w:rFonts w:ascii="Times New Roman" w:hAnsi="Times New Roman" w:cs="Times New Roman"/>
          <w:sz w:val="24"/>
          <w:szCs w:val="24"/>
        </w:rPr>
        <w:t xml:space="preserve"> </w:t>
      </w:r>
      <w:r w:rsidR="004E2DEA">
        <w:rPr>
          <w:rFonts w:ascii="Times New Roman" w:hAnsi="Times New Roman" w:cs="Times New Roman"/>
          <w:sz w:val="24"/>
          <w:szCs w:val="24"/>
        </w:rPr>
        <w:t>T</w:t>
      </w:r>
      <w:r w:rsidR="00E9768B" w:rsidRPr="00E9768B">
        <w:rPr>
          <w:rFonts w:ascii="Times New Roman" w:hAnsi="Times New Roman" w:cs="Times New Roman"/>
          <w:sz w:val="24"/>
          <w:szCs w:val="24"/>
        </w:rPr>
        <w:t xml:space="preserve">he testimonies reported similar NDE </w:t>
      </w:r>
      <w:r w:rsidR="00530F0D">
        <w:rPr>
          <w:rFonts w:ascii="Times New Roman" w:hAnsi="Times New Roman" w:cs="Times New Roman"/>
          <w:sz w:val="24"/>
          <w:szCs w:val="24"/>
        </w:rPr>
        <w:t>phenomenology</w:t>
      </w:r>
      <w:r w:rsidR="00B70D62">
        <w:rPr>
          <w:rFonts w:ascii="Times New Roman" w:hAnsi="Times New Roman" w:cs="Times New Roman"/>
          <w:sz w:val="24"/>
          <w:szCs w:val="24"/>
        </w:rPr>
        <w:t>, features</w:t>
      </w:r>
      <w:r w:rsidR="00E9768B" w:rsidRPr="00E9768B">
        <w:rPr>
          <w:rFonts w:ascii="Times New Roman" w:hAnsi="Times New Roman" w:cs="Times New Roman"/>
          <w:sz w:val="24"/>
          <w:szCs w:val="24"/>
        </w:rPr>
        <w:t xml:space="preserve"> </w:t>
      </w:r>
      <w:r w:rsidR="004E2DEA">
        <w:rPr>
          <w:rFonts w:ascii="Times New Roman" w:hAnsi="Times New Roman" w:cs="Times New Roman"/>
          <w:sz w:val="24"/>
          <w:szCs w:val="24"/>
        </w:rPr>
        <w:t xml:space="preserve">and aftereffects </w:t>
      </w:r>
      <w:r w:rsidR="00E9768B" w:rsidRPr="00E9768B">
        <w:rPr>
          <w:rFonts w:ascii="Times New Roman" w:hAnsi="Times New Roman" w:cs="Times New Roman"/>
          <w:sz w:val="24"/>
          <w:szCs w:val="24"/>
        </w:rPr>
        <w:t>to th</w:t>
      </w:r>
      <w:r w:rsidR="009E30DA">
        <w:rPr>
          <w:rFonts w:ascii="Times New Roman" w:hAnsi="Times New Roman" w:cs="Times New Roman"/>
          <w:sz w:val="24"/>
          <w:szCs w:val="24"/>
        </w:rPr>
        <w:t>ose</w:t>
      </w:r>
      <w:r w:rsidR="00E9768B" w:rsidRPr="00E9768B">
        <w:rPr>
          <w:rFonts w:ascii="Times New Roman" w:hAnsi="Times New Roman" w:cs="Times New Roman"/>
          <w:sz w:val="24"/>
          <w:szCs w:val="24"/>
        </w:rPr>
        <w:t xml:space="preserve"> found in the literature</w:t>
      </w:r>
      <w:r w:rsidR="001815DE">
        <w:rPr>
          <w:rFonts w:ascii="Times New Roman" w:hAnsi="Times New Roman" w:cs="Times New Roman"/>
          <w:sz w:val="24"/>
          <w:szCs w:val="24"/>
        </w:rPr>
        <w:t xml:space="preserve"> and worldwide</w:t>
      </w:r>
      <w:r w:rsidR="004E2DEA">
        <w:rPr>
          <w:rFonts w:ascii="Times New Roman" w:hAnsi="Times New Roman" w:cs="Times New Roman"/>
          <w:sz w:val="24"/>
          <w:szCs w:val="24"/>
        </w:rPr>
        <w:t>, suggesting that NDEs</w:t>
      </w:r>
      <w:r w:rsidR="00530F0D" w:rsidRPr="00E9768B">
        <w:rPr>
          <w:rFonts w:ascii="Times New Roman" w:hAnsi="Times New Roman" w:cs="Times New Roman"/>
          <w:sz w:val="24"/>
          <w:szCs w:val="24"/>
        </w:rPr>
        <w:t xml:space="preserve"> also occur in Colombia</w:t>
      </w:r>
      <w:r w:rsidR="001815DE" w:rsidRPr="001815DE">
        <w:t xml:space="preserve"> </w:t>
      </w:r>
      <w:r w:rsidR="001815DE" w:rsidRPr="001815DE">
        <w:rPr>
          <w:rFonts w:ascii="Times New Roman" w:hAnsi="Times New Roman" w:cs="Times New Roman"/>
          <w:sz w:val="24"/>
          <w:szCs w:val="24"/>
        </w:rPr>
        <w:t xml:space="preserve">regardless of gender, education level, </w:t>
      </w:r>
      <w:r w:rsidR="000B5D37" w:rsidRPr="001815DE">
        <w:rPr>
          <w:rFonts w:ascii="Times New Roman" w:hAnsi="Times New Roman" w:cs="Times New Roman"/>
          <w:sz w:val="24"/>
          <w:szCs w:val="24"/>
        </w:rPr>
        <w:t>religion,</w:t>
      </w:r>
      <w:r w:rsidR="001815DE" w:rsidRPr="001815DE">
        <w:rPr>
          <w:rFonts w:ascii="Times New Roman" w:hAnsi="Times New Roman" w:cs="Times New Roman"/>
          <w:sz w:val="24"/>
          <w:szCs w:val="24"/>
        </w:rPr>
        <w:t xml:space="preserve"> and age</w:t>
      </w:r>
      <w:r w:rsidR="00E9768B" w:rsidRPr="00E9768B">
        <w:rPr>
          <w:rFonts w:ascii="Times New Roman" w:hAnsi="Times New Roman" w:cs="Times New Roman"/>
          <w:sz w:val="24"/>
          <w:szCs w:val="24"/>
        </w:rPr>
        <w:t>.</w:t>
      </w:r>
      <w:r w:rsidR="00E9768B">
        <w:rPr>
          <w:rFonts w:ascii="Times New Roman" w:hAnsi="Times New Roman" w:cs="Times New Roman"/>
          <w:sz w:val="24"/>
          <w:szCs w:val="24"/>
        </w:rPr>
        <w:t xml:space="preserve"> </w:t>
      </w:r>
      <w:r w:rsidR="00CC7CA6">
        <w:rPr>
          <w:rFonts w:ascii="Times New Roman" w:hAnsi="Times New Roman" w:cs="Times New Roman"/>
          <w:sz w:val="24"/>
          <w:szCs w:val="24"/>
        </w:rPr>
        <w:t xml:space="preserve">It was </w:t>
      </w:r>
      <w:r w:rsidR="009E30DA">
        <w:rPr>
          <w:rFonts w:ascii="Times New Roman" w:hAnsi="Times New Roman" w:cs="Times New Roman"/>
          <w:sz w:val="24"/>
          <w:szCs w:val="24"/>
        </w:rPr>
        <w:t xml:space="preserve">also </w:t>
      </w:r>
      <w:r w:rsidR="00CC7CA6">
        <w:rPr>
          <w:rFonts w:ascii="Times New Roman" w:hAnsi="Times New Roman" w:cs="Times New Roman"/>
          <w:sz w:val="24"/>
          <w:szCs w:val="24"/>
        </w:rPr>
        <w:t xml:space="preserve">found that </w:t>
      </w:r>
      <w:r w:rsidR="00E9768B" w:rsidRPr="00E9768B">
        <w:rPr>
          <w:rFonts w:ascii="Times New Roman" w:hAnsi="Times New Roman" w:cs="Times New Roman"/>
          <w:sz w:val="24"/>
          <w:szCs w:val="24"/>
        </w:rPr>
        <w:t xml:space="preserve">all </w:t>
      </w:r>
      <w:r w:rsidR="00CC7CA6">
        <w:rPr>
          <w:rFonts w:ascii="Times New Roman" w:hAnsi="Times New Roman" w:cs="Times New Roman"/>
          <w:sz w:val="24"/>
          <w:szCs w:val="24"/>
        </w:rPr>
        <w:t xml:space="preserve">interviewees </w:t>
      </w:r>
      <w:r w:rsidR="00E9768B" w:rsidRPr="00E9768B">
        <w:rPr>
          <w:rFonts w:ascii="Times New Roman" w:hAnsi="Times New Roman" w:cs="Times New Roman"/>
          <w:sz w:val="24"/>
          <w:szCs w:val="24"/>
        </w:rPr>
        <w:t>share a similar worldview</w:t>
      </w:r>
      <w:r w:rsidR="00CC7CA6">
        <w:rPr>
          <w:rFonts w:ascii="Times New Roman" w:hAnsi="Times New Roman" w:cs="Times New Roman"/>
          <w:sz w:val="24"/>
          <w:szCs w:val="24"/>
        </w:rPr>
        <w:t xml:space="preserve"> where there are </w:t>
      </w:r>
      <w:r w:rsidR="001357DD">
        <w:rPr>
          <w:rFonts w:ascii="Times New Roman" w:hAnsi="Times New Roman" w:cs="Times New Roman"/>
          <w:sz w:val="24"/>
          <w:szCs w:val="24"/>
        </w:rPr>
        <w:t>common</w:t>
      </w:r>
      <w:r w:rsidR="00CC7CA6">
        <w:rPr>
          <w:rFonts w:ascii="Times New Roman" w:hAnsi="Times New Roman" w:cs="Times New Roman"/>
          <w:sz w:val="24"/>
          <w:szCs w:val="24"/>
        </w:rPr>
        <w:t xml:space="preserve"> </w:t>
      </w:r>
      <w:r w:rsidR="00E9768B" w:rsidRPr="00E9768B">
        <w:rPr>
          <w:rFonts w:ascii="Times New Roman" w:hAnsi="Times New Roman" w:cs="Times New Roman"/>
          <w:sz w:val="24"/>
          <w:szCs w:val="24"/>
        </w:rPr>
        <w:t>behavioural and psychological attitudes</w:t>
      </w:r>
      <w:r w:rsidR="00CC7CA6">
        <w:rPr>
          <w:rFonts w:ascii="Times New Roman" w:hAnsi="Times New Roman" w:cs="Times New Roman"/>
          <w:sz w:val="24"/>
          <w:szCs w:val="24"/>
        </w:rPr>
        <w:t xml:space="preserve">, </w:t>
      </w:r>
      <w:r w:rsidR="00E15DD5">
        <w:rPr>
          <w:rFonts w:ascii="Times New Roman" w:hAnsi="Times New Roman" w:cs="Times New Roman"/>
          <w:sz w:val="24"/>
          <w:szCs w:val="24"/>
        </w:rPr>
        <w:t>where the</w:t>
      </w:r>
      <w:r w:rsidR="00616B83">
        <w:rPr>
          <w:rFonts w:ascii="Times New Roman" w:hAnsi="Times New Roman" w:cs="Times New Roman"/>
          <w:sz w:val="24"/>
          <w:szCs w:val="24"/>
        </w:rPr>
        <w:t>y perceive</w:t>
      </w:r>
      <w:r w:rsidR="00E15DD5">
        <w:rPr>
          <w:rFonts w:ascii="Times New Roman" w:hAnsi="Times New Roman" w:cs="Times New Roman"/>
          <w:sz w:val="24"/>
          <w:szCs w:val="24"/>
        </w:rPr>
        <w:t xml:space="preserve"> a sense of </w:t>
      </w:r>
      <w:r w:rsidR="00E15DD5" w:rsidRPr="00E9768B">
        <w:rPr>
          <w:rFonts w:ascii="Times New Roman" w:hAnsi="Times New Roman" w:cs="Times New Roman"/>
          <w:sz w:val="24"/>
          <w:szCs w:val="24"/>
        </w:rPr>
        <w:t>interconnect</w:t>
      </w:r>
      <w:r w:rsidR="00E15DD5">
        <w:rPr>
          <w:rFonts w:ascii="Times New Roman" w:hAnsi="Times New Roman" w:cs="Times New Roman"/>
          <w:sz w:val="24"/>
          <w:szCs w:val="24"/>
        </w:rPr>
        <w:t>ion</w:t>
      </w:r>
      <w:r w:rsidR="00E15DD5" w:rsidRPr="00E9768B">
        <w:rPr>
          <w:rFonts w:ascii="Times New Roman" w:hAnsi="Times New Roman" w:cs="Times New Roman"/>
          <w:sz w:val="24"/>
          <w:szCs w:val="24"/>
        </w:rPr>
        <w:t xml:space="preserve"> and </w:t>
      </w:r>
      <w:r w:rsidR="00E15DD5">
        <w:rPr>
          <w:rFonts w:ascii="Times New Roman" w:hAnsi="Times New Roman" w:cs="Times New Roman"/>
          <w:sz w:val="24"/>
          <w:szCs w:val="24"/>
        </w:rPr>
        <w:t xml:space="preserve">a belief that we are </w:t>
      </w:r>
      <w:r w:rsidR="00E15DD5" w:rsidRPr="00E9768B">
        <w:rPr>
          <w:rFonts w:ascii="Times New Roman" w:hAnsi="Times New Roman" w:cs="Times New Roman"/>
          <w:sz w:val="24"/>
          <w:szCs w:val="24"/>
        </w:rPr>
        <w:t>part of something bigger</w:t>
      </w:r>
      <w:r w:rsidR="00E15DD5">
        <w:rPr>
          <w:rFonts w:ascii="Times New Roman" w:hAnsi="Times New Roman" w:cs="Times New Roman"/>
          <w:sz w:val="24"/>
          <w:szCs w:val="24"/>
        </w:rPr>
        <w:t>, and</w:t>
      </w:r>
      <w:r w:rsidR="00E15DD5" w:rsidRPr="00E9768B">
        <w:t xml:space="preserve"> </w:t>
      </w:r>
      <w:r w:rsidR="00CC7CA6">
        <w:rPr>
          <w:rFonts w:ascii="Times New Roman" w:hAnsi="Times New Roman" w:cs="Times New Roman"/>
          <w:sz w:val="24"/>
          <w:szCs w:val="24"/>
        </w:rPr>
        <w:t xml:space="preserve">where a </w:t>
      </w:r>
      <w:r w:rsidR="00E9768B" w:rsidRPr="00E9768B">
        <w:rPr>
          <w:rFonts w:ascii="Times New Roman" w:hAnsi="Times New Roman" w:cs="Times New Roman"/>
          <w:sz w:val="24"/>
          <w:szCs w:val="24"/>
        </w:rPr>
        <w:t xml:space="preserve">Beyond </w:t>
      </w:r>
      <w:r w:rsidR="00BB06AD">
        <w:rPr>
          <w:rFonts w:ascii="Times New Roman" w:hAnsi="Times New Roman" w:cs="Times New Roman"/>
          <w:sz w:val="24"/>
          <w:szCs w:val="24"/>
        </w:rPr>
        <w:t>(</w:t>
      </w:r>
      <w:r w:rsidR="00CC7CA6">
        <w:rPr>
          <w:rFonts w:ascii="Times New Roman" w:hAnsi="Times New Roman" w:cs="Times New Roman"/>
          <w:sz w:val="24"/>
          <w:szCs w:val="24"/>
        </w:rPr>
        <w:t xml:space="preserve">seen as </w:t>
      </w:r>
      <w:r w:rsidR="00CC7CA6" w:rsidRPr="00E9768B">
        <w:rPr>
          <w:rFonts w:ascii="Times New Roman" w:hAnsi="Times New Roman" w:cs="Times New Roman"/>
          <w:sz w:val="24"/>
          <w:szCs w:val="24"/>
        </w:rPr>
        <w:t>higher levels of consciousness and</w:t>
      </w:r>
      <w:r w:rsidR="00CC7CA6">
        <w:rPr>
          <w:rFonts w:ascii="Times New Roman" w:hAnsi="Times New Roman" w:cs="Times New Roman"/>
          <w:sz w:val="24"/>
          <w:szCs w:val="24"/>
        </w:rPr>
        <w:t xml:space="preserve"> or</w:t>
      </w:r>
      <w:r w:rsidR="00CC7CA6" w:rsidRPr="00E9768B">
        <w:rPr>
          <w:rFonts w:ascii="Times New Roman" w:hAnsi="Times New Roman" w:cs="Times New Roman"/>
          <w:sz w:val="24"/>
          <w:szCs w:val="24"/>
        </w:rPr>
        <w:t xml:space="preserve"> realms of reality</w:t>
      </w:r>
      <w:r w:rsidR="00BB06AD">
        <w:rPr>
          <w:rFonts w:ascii="Times New Roman" w:hAnsi="Times New Roman" w:cs="Times New Roman"/>
          <w:sz w:val="24"/>
          <w:szCs w:val="24"/>
        </w:rPr>
        <w:t>)</w:t>
      </w:r>
      <w:r w:rsidR="00CC7CA6" w:rsidRPr="00E9768B">
        <w:rPr>
          <w:rFonts w:ascii="Times New Roman" w:hAnsi="Times New Roman" w:cs="Times New Roman"/>
          <w:sz w:val="24"/>
          <w:szCs w:val="24"/>
        </w:rPr>
        <w:t xml:space="preserve"> </w:t>
      </w:r>
      <w:r w:rsidR="00E9768B" w:rsidRPr="00E9768B">
        <w:rPr>
          <w:rFonts w:ascii="Times New Roman" w:hAnsi="Times New Roman" w:cs="Times New Roman"/>
          <w:sz w:val="24"/>
          <w:szCs w:val="24"/>
        </w:rPr>
        <w:t>is part of their reality</w:t>
      </w:r>
      <w:r w:rsidR="00E15DD5">
        <w:rPr>
          <w:rFonts w:ascii="Times New Roman" w:hAnsi="Times New Roman" w:cs="Times New Roman"/>
          <w:sz w:val="24"/>
          <w:szCs w:val="24"/>
        </w:rPr>
        <w:t>.</w:t>
      </w:r>
      <w:r w:rsidR="00CC7CA6">
        <w:rPr>
          <w:rFonts w:ascii="Times New Roman" w:hAnsi="Times New Roman" w:cs="Times New Roman"/>
          <w:sz w:val="24"/>
          <w:szCs w:val="24"/>
        </w:rPr>
        <w:t xml:space="preserve"> </w:t>
      </w:r>
    </w:p>
    <w:p w14:paraId="149EE95D" w14:textId="77777777" w:rsidR="007A1812" w:rsidRDefault="007A1812" w:rsidP="007A1812">
      <w:pPr>
        <w:spacing w:after="0" w:line="240" w:lineRule="auto"/>
        <w:jc w:val="both"/>
      </w:pPr>
    </w:p>
    <w:p w14:paraId="40F9D990" w14:textId="2D3FB2E9" w:rsidR="007F38A9" w:rsidRPr="000F43DE" w:rsidRDefault="009E30DA" w:rsidP="007A181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It was found that </w:t>
      </w:r>
      <w:r w:rsidR="001815DE" w:rsidRPr="000F43DE">
        <w:rPr>
          <w:rFonts w:ascii="Times New Roman" w:hAnsi="Times New Roman" w:cs="Times New Roman"/>
          <w:sz w:val="24"/>
          <w:szCs w:val="24"/>
        </w:rPr>
        <w:t xml:space="preserve">four </w:t>
      </w:r>
      <w:r w:rsidR="001815DE">
        <w:rPr>
          <w:rFonts w:ascii="Times New Roman" w:hAnsi="Times New Roman" w:cs="Times New Roman"/>
          <w:sz w:val="24"/>
          <w:szCs w:val="24"/>
        </w:rPr>
        <w:t xml:space="preserve">out of eight adult </w:t>
      </w:r>
      <w:r w:rsidR="00A928EE">
        <w:rPr>
          <w:rFonts w:ascii="Times New Roman" w:hAnsi="Times New Roman" w:cs="Times New Roman"/>
          <w:sz w:val="24"/>
          <w:szCs w:val="24"/>
        </w:rPr>
        <w:t>interviewees</w:t>
      </w:r>
      <w:r w:rsidR="001815DE">
        <w:rPr>
          <w:rFonts w:ascii="Times New Roman" w:hAnsi="Times New Roman" w:cs="Times New Roman"/>
          <w:sz w:val="24"/>
          <w:szCs w:val="24"/>
        </w:rPr>
        <w:t xml:space="preserve"> </w:t>
      </w:r>
      <w:r w:rsidR="001815DE" w:rsidRPr="000F43DE">
        <w:rPr>
          <w:rFonts w:ascii="Times New Roman" w:hAnsi="Times New Roman" w:cs="Times New Roman"/>
          <w:sz w:val="24"/>
          <w:szCs w:val="24"/>
        </w:rPr>
        <w:t xml:space="preserve">were cosmologically impacted by their NDEs </w:t>
      </w:r>
      <w:r w:rsidR="001815DE">
        <w:rPr>
          <w:rFonts w:ascii="Times New Roman" w:hAnsi="Times New Roman" w:cs="Times New Roman"/>
          <w:sz w:val="24"/>
          <w:szCs w:val="24"/>
        </w:rPr>
        <w:t>to</w:t>
      </w:r>
      <w:r w:rsidR="001815DE" w:rsidRPr="000F43DE">
        <w:rPr>
          <w:rFonts w:ascii="Times New Roman" w:hAnsi="Times New Roman" w:cs="Times New Roman"/>
          <w:sz w:val="24"/>
          <w:szCs w:val="24"/>
        </w:rPr>
        <w:t xml:space="preserve"> a high degree</w:t>
      </w:r>
      <w:r w:rsidR="001815DE">
        <w:rPr>
          <w:rFonts w:ascii="Times New Roman" w:hAnsi="Times New Roman" w:cs="Times New Roman"/>
          <w:sz w:val="24"/>
          <w:szCs w:val="24"/>
        </w:rPr>
        <w:t xml:space="preserve"> that means that </w:t>
      </w:r>
      <w:r w:rsidR="00A928EE" w:rsidRPr="00A928EE">
        <w:rPr>
          <w:rFonts w:ascii="Times New Roman" w:hAnsi="Times New Roman" w:cs="Times New Roman"/>
          <w:sz w:val="24"/>
          <w:szCs w:val="24"/>
        </w:rPr>
        <w:t xml:space="preserve">existential and meaningful aspects </w:t>
      </w:r>
      <w:r w:rsidR="00A928EE">
        <w:rPr>
          <w:rFonts w:ascii="Times New Roman" w:hAnsi="Times New Roman" w:cs="Times New Roman"/>
          <w:sz w:val="24"/>
          <w:szCs w:val="24"/>
        </w:rPr>
        <w:t xml:space="preserve">were </w:t>
      </w:r>
      <w:r w:rsidR="00A928EE" w:rsidRPr="00A928EE">
        <w:rPr>
          <w:rFonts w:ascii="Times New Roman" w:hAnsi="Times New Roman" w:cs="Times New Roman"/>
          <w:sz w:val="24"/>
          <w:szCs w:val="24"/>
        </w:rPr>
        <w:t xml:space="preserve">involved in their change, </w:t>
      </w:r>
      <w:r w:rsidR="00A928EE">
        <w:rPr>
          <w:rFonts w:ascii="Times New Roman" w:hAnsi="Times New Roman" w:cs="Times New Roman"/>
          <w:sz w:val="24"/>
          <w:szCs w:val="24"/>
        </w:rPr>
        <w:t xml:space="preserve">and </w:t>
      </w:r>
      <w:r w:rsidR="00A928EE" w:rsidRPr="00A928EE">
        <w:rPr>
          <w:rFonts w:ascii="Times New Roman" w:hAnsi="Times New Roman" w:cs="Times New Roman"/>
          <w:sz w:val="24"/>
          <w:szCs w:val="24"/>
        </w:rPr>
        <w:t>they experience</w:t>
      </w:r>
      <w:r w:rsidR="00A928EE">
        <w:rPr>
          <w:rFonts w:ascii="Times New Roman" w:hAnsi="Times New Roman" w:cs="Times New Roman"/>
          <w:sz w:val="24"/>
          <w:szCs w:val="24"/>
        </w:rPr>
        <w:t>d</w:t>
      </w:r>
      <w:r w:rsidR="00A928EE" w:rsidRPr="00A928EE">
        <w:rPr>
          <w:rFonts w:ascii="Times New Roman" w:hAnsi="Times New Roman" w:cs="Times New Roman"/>
          <w:sz w:val="24"/>
          <w:szCs w:val="24"/>
        </w:rPr>
        <w:t xml:space="preserve"> impact towards their view of reality and their place in the cosmos.</w:t>
      </w:r>
      <w:r w:rsidR="001815DE">
        <w:rPr>
          <w:rFonts w:ascii="Times New Roman" w:hAnsi="Times New Roman" w:cs="Times New Roman"/>
          <w:sz w:val="24"/>
          <w:szCs w:val="24"/>
        </w:rPr>
        <w:t xml:space="preserve"> T</w:t>
      </w:r>
      <w:r w:rsidR="001815DE" w:rsidRPr="000F43DE">
        <w:rPr>
          <w:rFonts w:ascii="Times New Roman" w:hAnsi="Times New Roman" w:cs="Times New Roman"/>
          <w:sz w:val="24"/>
          <w:szCs w:val="24"/>
        </w:rPr>
        <w:t xml:space="preserve">wo </w:t>
      </w:r>
      <w:r w:rsidR="001815DE">
        <w:rPr>
          <w:rFonts w:ascii="Times New Roman" w:hAnsi="Times New Roman" w:cs="Times New Roman"/>
          <w:sz w:val="24"/>
          <w:szCs w:val="24"/>
        </w:rPr>
        <w:t xml:space="preserve">participants </w:t>
      </w:r>
      <w:r w:rsidR="001815DE" w:rsidRPr="000F43DE">
        <w:rPr>
          <w:rFonts w:ascii="Times New Roman" w:hAnsi="Times New Roman" w:cs="Times New Roman"/>
          <w:sz w:val="24"/>
          <w:szCs w:val="24"/>
        </w:rPr>
        <w:t>had a low-degree cosmological change</w:t>
      </w:r>
      <w:r w:rsidR="001815DE">
        <w:rPr>
          <w:rFonts w:ascii="Times New Roman" w:hAnsi="Times New Roman" w:cs="Times New Roman"/>
          <w:sz w:val="24"/>
          <w:szCs w:val="24"/>
        </w:rPr>
        <w:t xml:space="preserve"> because not all these elements were present and the other t</w:t>
      </w:r>
      <w:r>
        <w:rPr>
          <w:rFonts w:ascii="Times New Roman" w:hAnsi="Times New Roman" w:cs="Times New Roman"/>
          <w:sz w:val="24"/>
          <w:szCs w:val="24"/>
        </w:rPr>
        <w:t xml:space="preserve">wo </w:t>
      </w:r>
      <w:r w:rsidR="001815DE">
        <w:rPr>
          <w:rFonts w:ascii="Times New Roman" w:hAnsi="Times New Roman" w:cs="Times New Roman"/>
          <w:sz w:val="24"/>
          <w:szCs w:val="24"/>
        </w:rPr>
        <w:t xml:space="preserve">interviewees </w:t>
      </w:r>
      <w:r w:rsidR="00E9768B" w:rsidRPr="00E9768B">
        <w:rPr>
          <w:rFonts w:ascii="Times New Roman" w:hAnsi="Times New Roman" w:cs="Times New Roman"/>
          <w:sz w:val="24"/>
          <w:szCs w:val="24"/>
        </w:rPr>
        <w:t xml:space="preserve">did </w:t>
      </w:r>
      <w:r>
        <w:rPr>
          <w:rFonts w:ascii="Times New Roman" w:hAnsi="Times New Roman" w:cs="Times New Roman"/>
          <w:sz w:val="24"/>
          <w:szCs w:val="24"/>
        </w:rPr>
        <w:t xml:space="preserve">not exhibit </w:t>
      </w:r>
      <w:r w:rsidR="00CE2B90">
        <w:rPr>
          <w:rFonts w:ascii="Times New Roman" w:hAnsi="Times New Roman" w:cs="Times New Roman"/>
          <w:sz w:val="24"/>
          <w:szCs w:val="24"/>
        </w:rPr>
        <w:t xml:space="preserve">any </w:t>
      </w:r>
      <w:r>
        <w:rPr>
          <w:rFonts w:ascii="Times New Roman" w:hAnsi="Times New Roman" w:cs="Times New Roman"/>
          <w:sz w:val="24"/>
          <w:szCs w:val="24"/>
        </w:rPr>
        <w:t>changes</w:t>
      </w:r>
      <w:r w:rsidR="00CE2B90">
        <w:rPr>
          <w:rFonts w:ascii="Times New Roman" w:hAnsi="Times New Roman" w:cs="Times New Roman"/>
          <w:sz w:val="24"/>
          <w:szCs w:val="24"/>
        </w:rPr>
        <w:t xml:space="preserve"> at all</w:t>
      </w:r>
      <w:r w:rsidR="001815DE">
        <w:rPr>
          <w:rFonts w:ascii="Times New Roman" w:hAnsi="Times New Roman" w:cs="Times New Roman"/>
          <w:sz w:val="24"/>
          <w:szCs w:val="24"/>
        </w:rPr>
        <w:t>.</w:t>
      </w:r>
      <w:r>
        <w:rPr>
          <w:rFonts w:ascii="Times New Roman" w:hAnsi="Times New Roman" w:cs="Times New Roman"/>
          <w:sz w:val="24"/>
          <w:szCs w:val="24"/>
        </w:rPr>
        <w:t xml:space="preserve"> The present study </w:t>
      </w:r>
      <w:r w:rsidR="00F4781A">
        <w:rPr>
          <w:rFonts w:ascii="Times New Roman" w:hAnsi="Times New Roman" w:cs="Times New Roman"/>
          <w:sz w:val="24"/>
          <w:szCs w:val="24"/>
        </w:rPr>
        <w:t>proposes</w:t>
      </w:r>
      <w:r w:rsidR="00E9768B" w:rsidRPr="00E9768B">
        <w:rPr>
          <w:rFonts w:ascii="Times New Roman" w:hAnsi="Times New Roman" w:cs="Times New Roman"/>
          <w:sz w:val="24"/>
          <w:szCs w:val="24"/>
        </w:rPr>
        <w:t xml:space="preserve"> that an NDE </w:t>
      </w:r>
      <w:r w:rsidR="008307CD">
        <w:rPr>
          <w:rFonts w:ascii="Times New Roman" w:hAnsi="Times New Roman" w:cs="Times New Roman"/>
          <w:sz w:val="24"/>
          <w:szCs w:val="24"/>
        </w:rPr>
        <w:t>act</w:t>
      </w:r>
      <w:r w:rsidR="00E9768B" w:rsidRPr="00E9768B">
        <w:rPr>
          <w:rFonts w:ascii="Times New Roman" w:hAnsi="Times New Roman" w:cs="Times New Roman"/>
          <w:sz w:val="24"/>
          <w:szCs w:val="24"/>
        </w:rPr>
        <w:t xml:space="preserve">s like a cosmological compass, a tool that shows a certain orientation </w:t>
      </w:r>
      <w:r w:rsidR="000B5D37">
        <w:rPr>
          <w:rFonts w:ascii="Times New Roman" w:hAnsi="Times New Roman" w:cs="Times New Roman"/>
          <w:sz w:val="24"/>
          <w:szCs w:val="24"/>
        </w:rPr>
        <w:t>(</w:t>
      </w:r>
      <w:r w:rsidR="000B5D37" w:rsidRPr="00E9768B">
        <w:rPr>
          <w:rFonts w:ascii="Times New Roman" w:hAnsi="Times New Roman" w:cs="Times New Roman"/>
          <w:sz w:val="24"/>
          <w:szCs w:val="24"/>
        </w:rPr>
        <w:t>the shared cosmology that has been previously described</w:t>
      </w:r>
      <w:r w:rsidR="000B5D37">
        <w:rPr>
          <w:rFonts w:ascii="Times New Roman" w:hAnsi="Times New Roman" w:cs="Times New Roman"/>
          <w:sz w:val="24"/>
          <w:szCs w:val="24"/>
        </w:rPr>
        <w:t>)</w:t>
      </w:r>
      <w:r w:rsidR="000B5D37" w:rsidRPr="00E9768B">
        <w:rPr>
          <w:rFonts w:ascii="Times New Roman" w:hAnsi="Times New Roman" w:cs="Times New Roman"/>
          <w:sz w:val="24"/>
          <w:szCs w:val="24"/>
        </w:rPr>
        <w:t xml:space="preserve"> </w:t>
      </w:r>
      <w:r w:rsidR="00E9768B" w:rsidRPr="00E9768B">
        <w:rPr>
          <w:rFonts w:ascii="Times New Roman" w:hAnsi="Times New Roman" w:cs="Times New Roman"/>
          <w:sz w:val="24"/>
          <w:szCs w:val="24"/>
        </w:rPr>
        <w:t xml:space="preserve">so experiencers can assess if they are or not on the </w:t>
      </w:r>
      <w:r w:rsidR="009B75E9">
        <w:rPr>
          <w:rFonts w:ascii="Times New Roman" w:hAnsi="Times New Roman" w:cs="Times New Roman"/>
          <w:sz w:val="24"/>
          <w:szCs w:val="24"/>
        </w:rPr>
        <w:t>“</w:t>
      </w:r>
      <w:r w:rsidR="00E9768B" w:rsidRPr="00E9768B">
        <w:rPr>
          <w:rFonts w:ascii="Times New Roman" w:hAnsi="Times New Roman" w:cs="Times New Roman"/>
          <w:sz w:val="24"/>
          <w:szCs w:val="24"/>
        </w:rPr>
        <w:t>correct</w:t>
      </w:r>
      <w:r w:rsidR="009B75E9">
        <w:rPr>
          <w:rFonts w:ascii="Times New Roman" w:hAnsi="Times New Roman" w:cs="Times New Roman"/>
          <w:sz w:val="24"/>
          <w:szCs w:val="24"/>
        </w:rPr>
        <w:t>”</w:t>
      </w:r>
      <w:r w:rsidR="00E9768B" w:rsidRPr="00E9768B">
        <w:rPr>
          <w:rFonts w:ascii="Times New Roman" w:hAnsi="Times New Roman" w:cs="Times New Roman"/>
          <w:sz w:val="24"/>
          <w:szCs w:val="24"/>
        </w:rPr>
        <w:t xml:space="preserve"> path</w:t>
      </w:r>
      <w:r w:rsidR="00220A7E">
        <w:rPr>
          <w:rFonts w:ascii="Times New Roman" w:hAnsi="Times New Roman" w:cs="Times New Roman"/>
          <w:sz w:val="24"/>
          <w:szCs w:val="24"/>
        </w:rPr>
        <w:t xml:space="preserve"> and decide their </w:t>
      </w:r>
      <w:r w:rsidR="00F4533A">
        <w:rPr>
          <w:rFonts w:ascii="Times New Roman" w:hAnsi="Times New Roman" w:cs="Times New Roman"/>
          <w:sz w:val="24"/>
          <w:szCs w:val="24"/>
        </w:rPr>
        <w:t>next</w:t>
      </w:r>
      <w:r w:rsidR="00220A7E">
        <w:rPr>
          <w:rFonts w:ascii="Times New Roman" w:hAnsi="Times New Roman" w:cs="Times New Roman"/>
          <w:sz w:val="24"/>
          <w:szCs w:val="24"/>
        </w:rPr>
        <w:t xml:space="preserve"> steps</w:t>
      </w:r>
      <w:r w:rsidR="00E9768B" w:rsidRPr="00E9768B">
        <w:rPr>
          <w:rFonts w:ascii="Times New Roman" w:hAnsi="Times New Roman" w:cs="Times New Roman"/>
          <w:sz w:val="24"/>
          <w:szCs w:val="24"/>
        </w:rPr>
        <w:t>.</w:t>
      </w:r>
      <w:r w:rsidR="007F38A9" w:rsidRPr="000F43DE">
        <w:rPr>
          <w:rFonts w:ascii="Times New Roman" w:hAnsi="Times New Roman" w:cs="Times New Roman"/>
          <w:sz w:val="24"/>
          <w:szCs w:val="24"/>
        </w:rPr>
        <w:br w:type="page"/>
      </w:r>
    </w:p>
    <w:p w14:paraId="4BF6C23E" w14:textId="318A18E6" w:rsidR="00880F65" w:rsidRPr="007F5506" w:rsidRDefault="00880F65" w:rsidP="00C97658">
      <w:pPr>
        <w:pStyle w:val="Ttulo1"/>
        <w:numPr>
          <w:ilvl w:val="0"/>
          <w:numId w:val="1"/>
        </w:numPr>
        <w:spacing w:line="360" w:lineRule="auto"/>
        <w:ind w:left="426" w:hanging="426"/>
        <w:rPr>
          <w:rFonts w:ascii="Times New Roman" w:hAnsi="Times New Roman" w:cs="Times New Roman"/>
        </w:rPr>
      </w:pPr>
      <w:bookmarkStart w:id="1" w:name="_Toc83749354"/>
      <w:r w:rsidRPr="007F5506">
        <w:rPr>
          <w:rFonts w:ascii="Times New Roman" w:hAnsi="Times New Roman" w:cs="Times New Roman"/>
        </w:rPr>
        <w:lastRenderedPageBreak/>
        <w:t>INTRODUCTION</w:t>
      </w:r>
      <w:bookmarkEnd w:id="1"/>
    </w:p>
    <w:p w14:paraId="65B091DB" w14:textId="64621B47" w:rsidR="009D0866" w:rsidRPr="007F5506" w:rsidRDefault="00C93193"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The principal aim of this dissertation is to </w:t>
      </w:r>
      <w:r w:rsidR="00BB0DFD">
        <w:rPr>
          <w:rFonts w:ascii="Times New Roman" w:hAnsi="Times New Roman" w:cs="Times New Roman"/>
          <w:color w:val="000000" w:themeColor="text1"/>
          <w:sz w:val="24"/>
          <w:szCs w:val="24"/>
        </w:rPr>
        <w:t>investigate whether</w:t>
      </w:r>
      <w:r w:rsidRPr="007F5506">
        <w:rPr>
          <w:rFonts w:ascii="Times New Roman" w:hAnsi="Times New Roman" w:cs="Times New Roman"/>
          <w:color w:val="000000" w:themeColor="text1"/>
          <w:sz w:val="24"/>
          <w:szCs w:val="24"/>
        </w:rPr>
        <w:t xml:space="preserve"> near-death experiences </w:t>
      </w:r>
      <w:r w:rsidRPr="007F5506">
        <w:rPr>
          <w:rFonts w:ascii="Times New Roman" w:hAnsi="Times New Roman" w:cs="Times New Roman"/>
          <w:sz w:val="24"/>
          <w:szCs w:val="24"/>
        </w:rPr>
        <w:t xml:space="preserve">(NDEs) impact </w:t>
      </w:r>
      <w:r w:rsidRPr="007F5506">
        <w:rPr>
          <w:rFonts w:ascii="Times New Roman" w:hAnsi="Times New Roman" w:cs="Times New Roman"/>
          <w:color w:val="000000" w:themeColor="text1"/>
          <w:sz w:val="24"/>
          <w:szCs w:val="24"/>
        </w:rPr>
        <w:t xml:space="preserve">the cosmology of </w:t>
      </w:r>
      <w:r w:rsidR="00C2267B" w:rsidRPr="007F5506">
        <w:rPr>
          <w:rFonts w:ascii="Times New Roman" w:hAnsi="Times New Roman" w:cs="Times New Roman"/>
          <w:color w:val="000000" w:themeColor="text1"/>
          <w:sz w:val="24"/>
          <w:szCs w:val="24"/>
        </w:rPr>
        <w:t>those who</w:t>
      </w:r>
      <w:r w:rsidR="00EA1331" w:rsidRPr="007F5506">
        <w:rPr>
          <w:rFonts w:ascii="Times New Roman" w:hAnsi="Times New Roman" w:cs="Times New Roman"/>
          <w:color w:val="000000" w:themeColor="text1"/>
          <w:sz w:val="24"/>
          <w:szCs w:val="24"/>
        </w:rPr>
        <w:t xml:space="preserve"> </w:t>
      </w:r>
      <w:r w:rsidR="00C2267B" w:rsidRPr="007F5506">
        <w:rPr>
          <w:rFonts w:ascii="Times New Roman" w:hAnsi="Times New Roman" w:cs="Times New Roman"/>
          <w:color w:val="000000" w:themeColor="text1"/>
          <w:sz w:val="24"/>
          <w:szCs w:val="24"/>
        </w:rPr>
        <w:t>experienced</w:t>
      </w:r>
      <w:r w:rsidR="00EA1331" w:rsidRPr="007F5506">
        <w:rPr>
          <w:rFonts w:ascii="Times New Roman" w:hAnsi="Times New Roman" w:cs="Times New Roman"/>
          <w:color w:val="000000" w:themeColor="text1"/>
          <w:sz w:val="24"/>
          <w:szCs w:val="24"/>
        </w:rPr>
        <w:t xml:space="preserve"> </w:t>
      </w:r>
      <w:r w:rsidRPr="007F5506">
        <w:rPr>
          <w:rFonts w:ascii="Times New Roman" w:hAnsi="Times New Roman" w:cs="Times New Roman"/>
          <w:color w:val="000000" w:themeColor="text1"/>
          <w:sz w:val="24"/>
          <w:szCs w:val="24"/>
        </w:rPr>
        <w:t>them</w:t>
      </w:r>
      <w:r w:rsidR="00EA1331" w:rsidRPr="007F5506">
        <w:rPr>
          <w:rFonts w:ascii="Times New Roman" w:hAnsi="Times New Roman" w:cs="Times New Roman"/>
          <w:color w:val="000000" w:themeColor="text1"/>
          <w:sz w:val="24"/>
          <w:szCs w:val="24"/>
        </w:rPr>
        <w:t xml:space="preserve">. </w:t>
      </w:r>
      <w:r w:rsidR="00C2267B" w:rsidRPr="007F5506">
        <w:rPr>
          <w:rFonts w:ascii="Times New Roman" w:hAnsi="Times New Roman" w:cs="Times New Roman"/>
          <w:color w:val="000000" w:themeColor="text1"/>
          <w:sz w:val="24"/>
          <w:szCs w:val="24"/>
        </w:rPr>
        <w:t xml:space="preserve">If so, the research project </w:t>
      </w:r>
      <w:r w:rsidR="00165359" w:rsidRPr="007F5506">
        <w:rPr>
          <w:rFonts w:ascii="Times New Roman" w:hAnsi="Times New Roman" w:cs="Times New Roman"/>
          <w:color w:val="000000" w:themeColor="text1"/>
          <w:sz w:val="24"/>
          <w:szCs w:val="24"/>
        </w:rPr>
        <w:t xml:space="preserve">done with a group of Colombian near-death </w:t>
      </w:r>
      <w:proofErr w:type="spellStart"/>
      <w:r w:rsidR="00165359" w:rsidRPr="007F5506">
        <w:rPr>
          <w:rFonts w:ascii="Times New Roman" w:hAnsi="Times New Roman" w:cs="Times New Roman"/>
          <w:color w:val="000000" w:themeColor="text1"/>
          <w:sz w:val="24"/>
          <w:szCs w:val="24"/>
        </w:rPr>
        <w:t>experiencers</w:t>
      </w:r>
      <w:proofErr w:type="spellEnd"/>
      <w:r w:rsidR="00165359" w:rsidRPr="007F5506">
        <w:rPr>
          <w:rFonts w:ascii="Times New Roman" w:hAnsi="Times New Roman" w:cs="Times New Roman"/>
          <w:color w:val="000000" w:themeColor="text1"/>
          <w:sz w:val="24"/>
          <w:szCs w:val="24"/>
        </w:rPr>
        <w:t xml:space="preserve"> (NDErs) </w:t>
      </w:r>
      <w:r w:rsidR="00C2267B" w:rsidRPr="007F5506">
        <w:rPr>
          <w:rFonts w:ascii="Times New Roman" w:hAnsi="Times New Roman" w:cs="Times New Roman"/>
          <w:color w:val="000000" w:themeColor="text1"/>
          <w:sz w:val="24"/>
          <w:szCs w:val="24"/>
        </w:rPr>
        <w:t>will consider how this event</w:t>
      </w:r>
      <w:r w:rsidR="007B7886" w:rsidRPr="007F5506">
        <w:rPr>
          <w:rFonts w:ascii="Times New Roman" w:hAnsi="Times New Roman" w:cs="Times New Roman"/>
          <w:color w:val="000000" w:themeColor="text1"/>
          <w:sz w:val="24"/>
          <w:szCs w:val="24"/>
        </w:rPr>
        <w:t xml:space="preserve"> cosmologically </w:t>
      </w:r>
      <w:r w:rsidR="00C2267B" w:rsidRPr="007F5506">
        <w:rPr>
          <w:rFonts w:ascii="Times New Roman" w:hAnsi="Times New Roman" w:cs="Times New Roman"/>
          <w:color w:val="000000" w:themeColor="text1"/>
          <w:sz w:val="24"/>
          <w:szCs w:val="24"/>
        </w:rPr>
        <w:t>influenced</w:t>
      </w:r>
      <w:r w:rsidR="00165359" w:rsidRPr="007F5506">
        <w:rPr>
          <w:rFonts w:ascii="Times New Roman" w:hAnsi="Times New Roman" w:cs="Times New Roman"/>
          <w:color w:val="000000" w:themeColor="text1"/>
          <w:sz w:val="24"/>
          <w:szCs w:val="24"/>
        </w:rPr>
        <w:t xml:space="preserve"> them</w:t>
      </w:r>
      <w:r w:rsidR="00C2267B" w:rsidRPr="007F5506">
        <w:rPr>
          <w:rFonts w:ascii="Times New Roman" w:hAnsi="Times New Roman" w:cs="Times New Roman"/>
          <w:color w:val="000000" w:themeColor="text1"/>
          <w:sz w:val="24"/>
          <w:szCs w:val="24"/>
        </w:rPr>
        <w:t xml:space="preserve">. </w:t>
      </w:r>
      <w:r w:rsidR="009D0866" w:rsidRPr="007F5506">
        <w:rPr>
          <w:rFonts w:ascii="Times New Roman" w:hAnsi="Times New Roman" w:cs="Times New Roman"/>
          <w:color w:val="000000" w:themeColor="text1"/>
          <w:sz w:val="24"/>
          <w:szCs w:val="24"/>
        </w:rPr>
        <w:t>Hence, the terms “near-death experiences” and “cosmology” are to be first introduced.</w:t>
      </w:r>
    </w:p>
    <w:p w14:paraId="7E1DD385" w14:textId="1275E115" w:rsidR="003D13A2" w:rsidRPr="007F5506" w:rsidRDefault="004B2AE6"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Near-death experiences are ‘profound psychological events with transcendental and mystical elements, typically occurring to individuals close to death</w:t>
      </w:r>
      <w:r w:rsidR="00D96CB1">
        <w:rPr>
          <w:rFonts w:ascii="Times New Roman" w:hAnsi="Times New Roman" w:cs="Times New Roman"/>
          <w:sz w:val="24"/>
          <w:szCs w:val="24"/>
        </w:rPr>
        <w:t xml:space="preserve"> or in situations of intense physical or emotional danger</w:t>
      </w:r>
      <w:r w:rsidRPr="007F5506">
        <w:rPr>
          <w:rFonts w:ascii="Times New Roman" w:hAnsi="Times New Roman" w:cs="Times New Roman"/>
          <w:sz w:val="24"/>
          <w:szCs w:val="24"/>
        </w:rPr>
        <w:t>’ as defined by Bruce Greyson.</w:t>
      </w:r>
      <w:r w:rsidRPr="007F5506">
        <w:rPr>
          <w:rFonts w:ascii="Times New Roman" w:hAnsi="Times New Roman" w:cs="Times New Roman"/>
          <w:sz w:val="24"/>
          <w:szCs w:val="24"/>
          <w:vertAlign w:val="superscript"/>
        </w:rPr>
        <w:footnoteReference w:id="1"/>
      </w:r>
      <w:r w:rsidRPr="007F5506">
        <w:rPr>
          <w:rFonts w:ascii="Times New Roman" w:hAnsi="Times New Roman" w:cs="Times New Roman"/>
          <w:sz w:val="24"/>
          <w:szCs w:val="24"/>
        </w:rPr>
        <w:t xml:space="preserve"> Likewise, Gregory Shushan, stated that they are ‘spontaneous’ and ‘spiritually interpreted episodes that individuals report’ when near death.</w:t>
      </w:r>
      <w:r w:rsidR="00DB5403" w:rsidRPr="007F5506">
        <w:rPr>
          <w:rStyle w:val="Refdenotaalpie"/>
          <w:rFonts w:ascii="Times New Roman" w:hAnsi="Times New Roman" w:cs="Times New Roman"/>
          <w:sz w:val="24"/>
          <w:szCs w:val="24"/>
        </w:rPr>
        <w:footnoteReference w:id="2"/>
      </w:r>
      <w:r w:rsidR="00CF6358" w:rsidRPr="007F5506">
        <w:rPr>
          <w:rFonts w:ascii="Times New Roman" w:hAnsi="Times New Roman" w:cs="Times New Roman"/>
          <w:sz w:val="24"/>
          <w:szCs w:val="24"/>
        </w:rPr>
        <w:t xml:space="preserve"> </w:t>
      </w:r>
      <w:r w:rsidR="00C62D69" w:rsidRPr="007F5506">
        <w:rPr>
          <w:rFonts w:ascii="Times New Roman" w:hAnsi="Times New Roman" w:cs="Times New Roman"/>
          <w:sz w:val="24"/>
          <w:szCs w:val="24"/>
        </w:rPr>
        <w:t xml:space="preserve">There are common features regarding NDE phenomenology such as a feeling of peace or well-being, </w:t>
      </w:r>
      <w:r w:rsidR="00BB0DFD" w:rsidRPr="007F5506">
        <w:rPr>
          <w:rFonts w:ascii="Times New Roman" w:hAnsi="Times New Roman" w:cs="Times New Roman"/>
          <w:sz w:val="24"/>
          <w:szCs w:val="24"/>
        </w:rPr>
        <w:t>undergoing</w:t>
      </w:r>
      <w:r w:rsidR="00C62D69" w:rsidRPr="007F5506">
        <w:rPr>
          <w:rFonts w:ascii="Times New Roman" w:hAnsi="Times New Roman" w:cs="Times New Roman"/>
          <w:sz w:val="24"/>
          <w:szCs w:val="24"/>
        </w:rPr>
        <w:t xml:space="preserve"> an out-of-body experience (OBE), feeling</w:t>
      </w:r>
      <w:r w:rsidR="003A77C7" w:rsidRPr="007F5506">
        <w:rPr>
          <w:rFonts w:ascii="Times New Roman" w:hAnsi="Times New Roman" w:cs="Times New Roman"/>
          <w:sz w:val="24"/>
          <w:szCs w:val="24"/>
        </w:rPr>
        <w:t xml:space="preserve"> to enter an unearthly environment, </w:t>
      </w:r>
      <w:r w:rsidR="00C62D69" w:rsidRPr="007F5506">
        <w:rPr>
          <w:rFonts w:ascii="Times New Roman" w:hAnsi="Times New Roman" w:cs="Times New Roman"/>
          <w:sz w:val="24"/>
          <w:szCs w:val="24"/>
        </w:rPr>
        <w:t>approaching a border or limit, encountering a presence (usually deceased entities), and seeing light.</w:t>
      </w:r>
      <w:r w:rsidR="00C62D69" w:rsidRPr="007F5506">
        <w:rPr>
          <w:rFonts w:ascii="Times New Roman" w:hAnsi="Times New Roman" w:cs="Times New Roman"/>
          <w:sz w:val="24"/>
          <w:szCs w:val="24"/>
          <w:vertAlign w:val="superscript"/>
        </w:rPr>
        <w:footnoteReference w:id="3"/>
      </w:r>
      <w:r w:rsidR="00C62D69" w:rsidRPr="007F5506">
        <w:rPr>
          <w:rFonts w:ascii="Times New Roman" w:hAnsi="Times New Roman" w:cs="Times New Roman"/>
          <w:sz w:val="24"/>
          <w:szCs w:val="24"/>
        </w:rPr>
        <w:t xml:space="preserve"> </w:t>
      </w:r>
      <w:r w:rsidR="00651099" w:rsidRPr="007F5506">
        <w:rPr>
          <w:rFonts w:ascii="Times New Roman" w:hAnsi="Times New Roman" w:cs="Times New Roman"/>
          <w:sz w:val="24"/>
          <w:szCs w:val="24"/>
        </w:rPr>
        <w:t xml:space="preserve">Due to the mystical and transcendental elements, </w:t>
      </w:r>
      <w:r w:rsidR="00651099" w:rsidRPr="007F5506">
        <w:rPr>
          <w:rFonts w:ascii="Times New Roman" w:hAnsi="Times New Roman" w:cs="Times New Roman"/>
          <w:color w:val="000000" w:themeColor="text1"/>
          <w:sz w:val="24"/>
          <w:szCs w:val="24"/>
        </w:rPr>
        <w:t>NDEs can be treated as examples of mystical/spiritual/religious experiences.</w:t>
      </w:r>
      <w:r w:rsidR="00B84B68" w:rsidRPr="007F5506">
        <w:rPr>
          <w:rFonts w:ascii="Times New Roman" w:hAnsi="Times New Roman" w:cs="Times New Roman"/>
          <w:sz w:val="24"/>
          <w:szCs w:val="24"/>
          <w:vertAlign w:val="superscript"/>
        </w:rPr>
        <w:footnoteReference w:id="4"/>
      </w:r>
      <w:r w:rsidR="00875D18" w:rsidRPr="001254A7">
        <w:rPr>
          <w:rFonts w:ascii="Times New Roman" w:hAnsi="Times New Roman" w:cs="Times New Roman"/>
          <w:sz w:val="24"/>
          <w:szCs w:val="24"/>
        </w:rPr>
        <w:t xml:space="preserve"> </w:t>
      </w:r>
      <w:r w:rsidR="00E8344F" w:rsidRPr="007F5506">
        <w:rPr>
          <w:rFonts w:ascii="Times New Roman" w:hAnsi="Times New Roman" w:cs="Times New Roman"/>
          <w:sz w:val="24"/>
          <w:szCs w:val="24"/>
        </w:rPr>
        <w:t>Therefore, t</w:t>
      </w:r>
      <w:r w:rsidR="003D13A2" w:rsidRPr="007F5506">
        <w:rPr>
          <w:rFonts w:ascii="Times New Roman" w:hAnsi="Times New Roman" w:cs="Times New Roman"/>
          <w:sz w:val="24"/>
          <w:szCs w:val="24"/>
        </w:rPr>
        <w:t xml:space="preserve">he project can be of value to the Alister Hardy Religious Experience Research Centre of the University of Wales Trinity Saint David, </w:t>
      </w:r>
      <w:r w:rsidR="003D13A2" w:rsidRPr="007F5506">
        <w:rPr>
          <w:rFonts w:ascii="Times New Roman" w:hAnsi="Times New Roman" w:cs="Times New Roman"/>
          <w:sz w:val="24"/>
          <w:szCs w:val="24"/>
        </w:rPr>
        <w:lastRenderedPageBreak/>
        <w:t>which has the stated aim of studying ‘contemporary accounts of religious or spiritual experiences’.</w:t>
      </w:r>
      <w:r w:rsidR="003D13A2" w:rsidRPr="007F5506">
        <w:rPr>
          <w:rStyle w:val="Refdenotaalpie"/>
          <w:rFonts w:ascii="Times New Roman" w:hAnsi="Times New Roman" w:cs="Times New Roman"/>
          <w:sz w:val="24"/>
          <w:szCs w:val="24"/>
        </w:rPr>
        <w:footnoteReference w:id="5"/>
      </w:r>
    </w:p>
    <w:p w14:paraId="1D9A8380" w14:textId="3417BAE4" w:rsidR="00BF1945" w:rsidRPr="007F5506" w:rsidRDefault="00651099"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In considering cosmology, it has both a scientific and a </w:t>
      </w:r>
      <w:r w:rsidR="006221C4" w:rsidRPr="007F5506">
        <w:rPr>
          <w:rFonts w:ascii="Times New Roman" w:hAnsi="Times New Roman" w:cs="Times New Roman"/>
          <w:color w:val="000000" w:themeColor="text1"/>
          <w:sz w:val="24"/>
          <w:szCs w:val="24"/>
        </w:rPr>
        <w:t>humanistic</w:t>
      </w:r>
      <w:r w:rsidRPr="007F5506">
        <w:rPr>
          <w:rFonts w:ascii="Times New Roman" w:hAnsi="Times New Roman" w:cs="Times New Roman"/>
          <w:color w:val="000000" w:themeColor="text1"/>
          <w:sz w:val="24"/>
          <w:szCs w:val="24"/>
        </w:rPr>
        <w:t xml:space="preserve"> perspective, the former based </w:t>
      </w:r>
      <w:r w:rsidR="00D76175" w:rsidRPr="007F5506">
        <w:rPr>
          <w:rFonts w:ascii="Times New Roman" w:hAnsi="Times New Roman" w:cs="Times New Roman"/>
          <w:color w:val="000000" w:themeColor="text1"/>
          <w:sz w:val="24"/>
          <w:szCs w:val="24"/>
        </w:rPr>
        <w:t>o</w:t>
      </w:r>
      <w:r w:rsidRPr="007F5506">
        <w:rPr>
          <w:rFonts w:ascii="Times New Roman" w:hAnsi="Times New Roman" w:cs="Times New Roman"/>
          <w:color w:val="000000" w:themeColor="text1"/>
          <w:sz w:val="24"/>
          <w:szCs w:val="24"/>
        </w:rPr>
        <w:t xml:space="preserve">n </w:t>
      </w:r>
      <w:r w:rsidR="00B477C6" w:rsidRPr="007F5506">
        <w:rPr>
          <w:rFonts w:ascii="Times New Roman" w:hAnsi="Times New Roman" w:cs="Times New Roman"/>
          <w:color w:val="000000" w:themeColor="text1"/>
          <w:sz w:val="24"/>
          <w:szCs w:val="24"/>
        </w:rPr>
        <w:t xml:space="preserve">the physical </w:t>
      </w:r>
      <w:r w:rsidRPr="007F5506">
        <w:rPr>
          <w:rFonts w:ascii="Times New Roman" w:hAnsi="Times New Roman" w:cs="Times New Roman"/>
          <w:color w:val="000000" w:themeColor="text1"/>
          <w:sz w:val="24"/>
          <w:szCs w:val="24"/>
        </w:rPr>
        <w:t xml:space="preserve">cosmic </w:t>
      </w:r>
      <w:r w:rsidR="00B477C6" w:rsidRPr="007F5506">
        <w:rPr>
          <w:rFonts w:ascii="Times New Roman" w:hAnsi="Times New Roman" w:cs="Times New Roman"/>
          <w:color w:val="000000" w:themeColor="text1"/>
          <w:sz w:val="24"/>
          <w:szCs w:val="24"/>
        </w:rPr>
        <w:t xml:space="preserve">structure and evolution </w:t>
      </w:r>
      <w:r w:rsidRPr="007F5506">
        <w:rPr>
          <w:rFonts w:ascii="Times New Roman" w:hAnsi="Times New Roman" w:cs="Times New Roman"/>
          <w:color w:val="000000" w:themeColor="text1"/>
          <w:sz w:val="24"/>
          <w:szCs w:val="24"/>
        </w:rPr>
        <w:t>and the latter in people’s worldview</w:t>
      </w:r>
      <w:r w:rsidR="00E87DEA" w:rsidRPr="007F5506">
        <w:rPr>
          <w:rFonts w:ascii="Times New Roman" w:hAnsi="Times New Roman" w:cs="Times New Roman"/>
          <w:color w:val="000000" w:themeColor="text1"/>
          <w:sz w:val="24"/>
          <w:szCs w:val="24"/>
        </w:rPr>
        <w:t>,</w:t>
      </w:r>
      <w:r w:rsidRPr="007F5506">
        <w:rPr>
          <w:rFonts w:ascii="Times New Roman" w:hAnsi="Times New Roman" w:cs="Times New Roman"/>
          <w:color w:val="000000" w:themeColor="text1"/>
          <w:sz w:val="24"/>
          <w:szCs w:val="24"/>
        </w:rPr>
        <w:t xml:space="preserve"> </w:t>
      </w:r>
      <w:r w:rsidR="00D76175" w:rsidRPr="007F5506">
        <w:rPr>
          <w:rFonts w:ascii="Times New Roman" w:hAnsi="Times New Roman" w:cs="Times New Roman"/>
          <w:color w:val="000000" w:themeColor="text1"/>
          <w:sz w:val="24"/>
          <w:szCs w:val="24"/>
        </w:rPr>
        <w:t xml:space="preserve">their </w:t>
      </w:r>
      <w:r w:rsidRPr="007F5506">
        <w:rPr>
          <w:rFonts w:ascii="Times New Roman" w:hAnsi="Times New Roman" w:cs="Times New Roman"/>
          <w:color w:val="000000" w:themeColor="text1"/>
          <w:sz w:val="24"/>
          <w:szCs w:val="24"/>
        </w:rPr>
        <w:t>structure of reality</w:t>
      </w:r>
      <w:r w:rsidR="00E87DEA" w:rsidRPr="007F5506">
        <w:rPr>
          <w:rFonts w:ascii="Times New Roman" w:hAnsi="Times New Roman" w:cs="Times New Roman"/>
          <w:color w:val="000000" w:themeColor="text1"/>
          <w:sz w:val="24"/>
          <w:szCs w:val="24"/>
        </w:rPr>
        <w:t xml:space="preserve"> and </w:t>
      </w:r>
      <w:r w:rsidR="00D76175" w:rsidRPr="007F5506">
        <w:rPr>
          <w:rFonts w:ascii="Times New Roman" w:hAnsi="Times New Roman" w:cs="Times New Roman"/>
          <w:color w:val="000000" w:themeColor="text1"/>
          <w:sz w:val="24"/>
          <w:szCs w:val="24"/>
        </w:rPr>
        <w:t>p</w:t>
      </w:r>
      <w:r w:rsidR="00E87DEA" w:rsidRPr="007F5506">
        <w:rPr>
          <w:rFonts w:ascii="Times New Roman" w:hAnsi="Times New Roman" w:cs="Times New Roman"/>
          <w:color w:val="000000" w:themeColor="text1"/>
          <w:sz w:val="24"/>
          <w:szCs w:val="24"/>
        </w:rPr>
        <w:t>lace in the cosmos</w:t>
      </w:r>
      <w:r w:rsidRPr="007F5506">
        <w:rPr>
          <w:rFonts w:ascii="Times New Roman" w:hAnsi="Times New Roman" w:cs="Times New Roman"/>
          <w:color w:val="000000" w:themeColor="text1"/>
          <w:sz w:val="24"/>
          <w:szCs w:val="24"/>
        </w:rPr>
        <w:t>.</w:t>
      </w:r>
      <w:r w:rsidR="00B477C6" w:rsidRPr="007F5506">
        <w:rPr>
          <w:rStyle w:val="Refdenotaalpie"/>
          <w:rFonts w:ascii="Times New Roman" w:hAnsi="Times New Roman" w:cs="Times New Roman"/>
          <w:color w:val="000000" w:themeColor="text1"/>
          <w:sz w:val="24"/>
          <w:szCs w:val="24"/>
        </w:rPr>
        <w:footnoteReference w:id="6"/>
      </w:r>
      <w:r w:rsidR="00F35881" w:rsidRPr="007F5506">
        <w:rPr>
          <w:rFonts w:ascii="Times New Roman" w:hAnsi="Times New Roman" w:cs="Times New Roman"/>
          <w:color w:val="000000" w:themeColor="text1"/>
          <w:sz w:val="24"/>
          <w:szCs w:val="24"/>
        </w:rPr>
        <w:t xml:space="preserve"> </w:t>
      </w:r>
      <w:bookmarkStart w:id="4" w:name="_Hlk83724264"/>
      <w:r w:rsidR="00F35881" w:rsidRPr="007F5506">
        <w:rPr>
          <w:rFonts w:ascii="Times New Roman" w:hAnsi="Times New Roman" w:cs="Times New Roman"/>
          <w:color w:val="000000" w:themeColor="text1"/>
          <w:sz w:val="24"/>
          <w:szCs w:val="24"/>
        </w:rPr>
        <w:t>A cosmological shift, then</w:t>
      </w:r>
      <w:r w:rsidR="00E87DEA" w:rsidRPr="007F5506">
        <w:rPr>
          <w:rFonts w:ascii="Times New Roman" w:hAnsi="Times New Roman" w:cs="Times New Roman"/>
          <w:color w:val="000000" w:themeColor="text1"/>
          <w:sz w:val="24"/>
          <w:szCs w:val="24"/>
        </w:rPr>
        <w:t>,</w:t>
      </w:r>
      <w:r w:rsidR="00F35881" w:rsidRPr="007F5506">
        <w:rPr>
          <w:rFonts w:ascii="Times New Roman" w:hAnsi="Times New Roman" w:cs="Times New Roman"/>
          <w:color w:val="000000" w:themeColor="text1"/>
          <w:sz w:val="24"/>
          <w:szCs w:val="24"/>
        </w:rPr>
        <w:t xml:space="preserve"> is when people experience changes in </w:t>
      </w:r>
      <w:r w:rsidR="00E87DEA" w:rsidRPr="007F5506">
        <w:rPr>
          <w:rFonts w:ascii="Times New Roman" w:hAnsi="Times New Roman" w:cs="Times New Roman"/>
          <w:color w:val="000000" w:themeColor="text1"/>
          <w:sz w:val="24"/>
          <w:szCs w:val="24"/>
        </w:rPr>
        <w:t>those perceptions, in other words, in how they think the cosmos is structured, what is encompassed in their reality and how their self is involved within it</w:t>
      </w:r>
      <w:r w:rsidR="00F35881" w:rsidRPr="007F5506">
        <w:rPr>
          <w:rFonts w:ascii="Times New Roman" w:hAnsi="Times New Roman" w:cs="Times New Roman"/>
          <w:color w:val="000000" w:themeColor="text1"/>
          <w:sz w:val="24"/>
          <w:szCs w:val="24"/>
        </w:rPr>
        <w:t>.</w:t>
      </w:r>
      <w:r w:rsidR="00BD7EB6">
        <w:rPr>
          <w:rFonts w:ascii="Times New Roman" w:hAnsi="Times New Roman" w:cs="Times New Roman"/>
          <w:color w:val="000000" w:themeColor="text1"/>
          <w:sz w:val="24"/>
          <w:szCs w:val="24"/>
        </w:rPr>
        <w:t xml:space="preserve"> </w:t>
      </w:r>
      <w:bookmarkEnd w:id="4"/>
      <w:r w:rsidR="00BD7EB6" w:rsidRPr="007F5506">
        <w:rPr>
          <w:rFonts w:ascii="Times New Roman" w:hAnsi="Times New Roman" w:cs="Times New Roman"/>
          <w:sz w:val="24"/>
          <w:szCs w:val="24"/>
        </w:rPr>
        <w:t xml:space="preserve">This notion of </w:t>
      </w:r>
      <w:r w:rsidR="00BD7EB6">
        <w:rPr>
          <w:rFonts w:ascii="Times New Roman" w:hAnsi="Times New Roman" w:cs="Times New Roman"/>
          <w:sz w:val="24"/>
          <w:szCs w:val="24"/>
        </w:rPr>
        <w:t>the structure of the cosmos</w:t>
      </w:r>
      <w:r w:rsidR="00BD7EB6" w:rsidRPr="007F5506">
        <w:rPr>
          <w:rFonts w:ascii="Times New Roman" w:hAnsi="Times New Roman" w:cs="Times New Roman"/>
          <w:sz w:val="24"/>
          <w:szCs w:val="24"/>
        </w:rPr>
        <w:t xml:space="preserve"> comes along with a term that plays a major role in this investigation, the notion of a “Beyond”, which will be delineated in section 2.1.3 and further defined and discussed according to the findings of the project. </w:t>
      </w:r>
      <w:r w:rsidR="00BF3B25" w:rsidRPr="007F5506">
        <w:rPr>
          <w:rFonts w:ascii="Times New Roman" w:hAnsi="Times New Roman" w:cs="Times New Roman"/>
          <w:color w:val="000000" w:themeColor="text1"/>
          <w:sz w:val="24"/>
          <w:szCs w:val="24"/>
        </w:rPr>
        <w:t xml:space="preserve"> </w:t>
      </w:r>
    </w:p>
    <w:p w14:paraId="2ABB5D81" w14:textId="6F046EA2" w:rsidR="00E30B88" w:rsidRPr="007F5506" w:rsidRDefault="00BB0DFD" w:rsidP="00C97658">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To the best of my</w:t>
      </w:r>
      <w:r w:rsidR="00E30B88" w:rsidRPr="007F5506">
        <w:rPr>
          <w:rFonts w:ascii="Times New Roman" w:hAnsi="Times New Roman" w:cs="Times New Roman"/>
          <w:sz w:val="24"/>
          <w:szCs w:val="24"/>
        </w:rPr>
        <w:t xml:space="preserve"> know</w:t>
      </w:r>
      <w:r>
        <w:rPr>
          <w:rFonts w:ascii="Times New Roman" w:hAnsi="Times New Roman" w:cs="Times New Roman"/>
          <w:sz w:val="24"/>
          <w:szCs w:val="24"/>
        </w:rPr>
        <w:t>ledge</w:t>
      </w:r>
      <w:r w:rsidR="00E30B88" w:rsidRPr="007F5506">
        <w:rPr>
          <w:rFonts w:ascii="Times New Roman" w:hAnsi="Times New Roman" w:cs="Times New Roman"/>
          <w:sz w:val="24"/>
          <w:szCs w:val="24"/>
        </w:rPr>
        <w:t>, only one scholar has directly addressed the cosmology of NDErs. Scott Taylor, through 23 in-depth interviews, identified in his participants’ experiences ‘unity as the structure of the non-physical world’ and duality in the physical world, the latter regarded ‘as a subset of the unity universe’.</w:t>
      </w:r>
      <w:r w:rsidR="00E30B88" w:rsidRPr="007F5506">
        <w:rPr>
          <w:rStyle w:val="Refdenotaalpie"/>
          <w:rFonts w:ascii="Times New Roman" w:hAnsi="Times New Roman" w:cs="Times New Roman"/>
          <w:color w:val="000000" w:themeColor="text1"/>
          <w:sz w:val="24"/>
          <w:szCs w:val="24"/>
          <w:shd w:val="clear" w:color="auto" w:fill="FFFFFF"/>
        </w:rPr>
        <w:footnoteReference w:id="7"/>
      </w:r>
      <w:r w:rsidR="00E30B88" w:rsidRPr="007F5506">
        <w:rPr>
          <w:rFonts w:ascii="Times New Roman" w:hAnsi="Times New Roman" w:cs="Times New Roman"/>
          <w:sz w:val="24"/>
          <w:szCs w:val="24"/>
        </w:rPr>
        <w:t xml:space="preserve"> </w:t>
      </w:r>
      <w:r w:rsidR="00E30B88" w:rsidRPr="007F5506">
        <w:rPr>
          <w:rFonts w:ascii="Times New Roman" w:hAnsi="Times New Roman" w:cs="Times New Roman"/>
          <w:color w:val="000000" w:themeColor="text1"/>
          <w:sz w:val="24"/>
          <w:szCs w:val="24"/>
          <w:shd w:val="clear" w:color="auto" w:fill="FFFFFF"/>
        </w:rPr>
        <w:t xml:space="preserve">He </w:t>
      </w:r>
      <w:r w:rsidR="00E30B88" w:rsidRPr="007F5506">
        <w:rPr>
          <w:rFonts w:ascii="Times New Roman" w:hAnsi="Times New Roman" w:cs="Times New Roman"/>
          <w:color w:val="000000" w:themeColor="text1"/>
          <w:sz w:val="24"/>
          <w:szCs w:val="24"/>
        </w:rPr>
        <w:t xml:space="preserve">posited that ‘the glimpse they had of their transitional experience answered questions about the nature of human existence and the structure of the </w:t>
      </w:r>
      <w:r w:rsidR="00E30B88" w:rsidRPr="007F5506">
        <w:rPr>
          <w:rFonts w:ascii="Times New Roman" w:hAnsi="Times New Roman" w:cs="Times New Roman"/>
          <w:color w:val="000000" w:themeColor="text1"/>
          <w:sz w:val="24"/>
          <w:szCs w:val="24"/>
        </w:rPr>
        <w:lastRenderedPageBreak/>
        <w:t>universe’.</w:t>
      </w:r>
      <w:r w:rsidR="00E30B88" w:rsidRPr="007F5506">
        <w:rPr>
          <w:rStyle w:val="Refdenotaalpie"/>
          <w:rFonts w:ascii="Times New Roman" w:hAnsi="Times New Roman" w:cs="Times New Roman"/>
          <w:color w:val="000000" w:themeColor="text1"/>
          <w:sz w:val="24"/>
          <w:szCs w:val="24"/>
        </w:rPr>
        <w:footnoteReference w:id="8"/>
      </w:r>
      <w:r w:rsidR="00E30B88" w:rsidRPr="007F5506">
        <w:rPr>
          <w:rFonts w:ascii="Times New Roman" w:hAnsi="Times New Roman" w:cs="Times New Roman"/>
          <w:color w:val="000000" w:themeColor="text1"/>
          <w:sz w:val="24"/>
          <w:szCs w:val="24"/>
        </w:rPr>
        <w:t xml:space="preserve"> This means that Taylor found changes that </w:t>
      </w:r>
      <w:r w:rsidR="00CE6193" w:rsidRPr="007F5506">
        <w:rPr>
          <w:rFonts w:ascii="Times New Roman" w:hAnsi="Times New Roman" w:cs="Times New Roman"/>
          <w:color w:val="000000" w:themeColor="text1"/>
          <w:sz w:val="24"/>
          <w:szCs w:val="24"/>
        </w:rPr>
        <w:t>involve</w:t>
      </w:r>
      <w:r w:rsidR="00E30B88" w:rsidRPr="007F5506">
        <w:rPr>
          <w:rFonts w:ascii="Times New Roman" w:hAnsi="Times New Roman" w:cs="Times New Roman"/>
          <w:color w:val="000000" w:themeColor="text1"/>
          <w:sz w:val="24"/>
          <w:szCs w:val="24"/>
        </w:rPr>
        <w:t xml:space="preserve"> cosmological elements in some of his participants.</w:t>
      </w:r>
    </w:p>
    <w:p w14:paraId="5B781FBF" w14:textId="28CECBF7" w:rsidR="00F51064" w:rsidRPr="007F5506" w:rsidRDefault="00F51064"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Jeffrey Kripal when discussing the impact of extraordinary experiences (such as telepathy, paranormal events and NDEs) in scientists</w:t>
      </w:r>
      <w:r w:rsidR="00482D31">
        <w:rPr>
          <w:rFonts w:ascii="Times New Roman" w:hAnsi="Times New Roman" w:cs="Times New Roman"/>
          <w:sz w:val="24"/>
          <w:szCs w:val="24"/>
        </w:rPr>
        <w:t xml:space="preserve"> and intellectuals</w:t>
      </w:r>
      <w:r w:rsidRPr="007F5506">
        <w:rPr>
          <w:rFonts w:ascii="Times New Roman" w:hAnsi="Times New Roman" w:cs="Times New Roman"/>
          <w:sz w:val="24"/>
          <w:szCs w:val="24"/>
        </w:rPr>
        <w:t xml:space="preserve">, talked about ‘the flip, a tipping point’ that leads ‘to new ontologies’ and ‘results in a new </w:t>
      </w:r>
      <w:r w:rsidRPr="007F5506">
        <w:rPr>
          <w:rFonts w:ascii="Times New Roman" w:hAnsi="Times New Roman" w:cs="Times New Roman"/>
          <w:i/>
          <w:iCs/>
          <w:sz w:val="24"/>
          <w:szCs w:val="24"/>
        </w:rPr>
        <w:t>cosmic comparative</w:t>
      </w:r>
      <w:r w:rsidRPr="007F5506">
        <w:rPr>
          <w:rFonts w:ascii="Times New Roman" w:hAnsi="Times New Roman" w:cs="Times New Roman"/>
          <w:sz w:val="24"/>
          <w:szCs w:val="24"/>
        </w:rPr>
        <w:t xml:space="preserve"> perspective that reorients us within an immeasurably larger vision of who we are as a species of the cosmos’.</w:t>
      </w:r>
      <w:r w:rsidRPr="007F5506">
        <w:rPr>
          <w:rStyle w:val="Refdenotaalpie"/>
          <w:rFonts w:ascii="Times New Roman" w:hAnsi="Times New Roman" w:cs="Times New Roman"/>
          <w:sz w:val="24"/>
          <w:szCs w:val="24"/>
        </w:rPr>
        <w:footnoteReference w:id="9"/>
      </w:r>
      <w:r w:rsidRPr="007F5506">
        <w:rPr>
          <w:rFonts w:ascii="Times New Roman" w:hAnsi="Times New Roman" w:cs="Times New Roman"/>
          <w:sz w:val="24"/>
          <w:szCs w:val="24"/>
        </w:rPr>
        <w:t xml:space="preserve"> Similar kind</w:t>
      </w:r>
      <w:r w:rsidR="00BA1357">
        <w:rPr>
          <w:rFonts w:ascii="Times New Roman" w:hAnsi="Times New Roman" w:cs="Times New Roman"/>
          <w:sz w:val="24"/>
          <w:szCs w:val="24"/>
        </w:rPr>
        <w:t>s</w:t>
      </w:r>
      <w:r w:rsidRPr="007F5506">
        <w:rPr>
          <w:rFonts w:ascii="Times New Roman" w:hAnsi="Times New Roman" w:cs="Times New Roman"/>
          <w:sz w:val="24"/>
          <w:szCs w:val="24"/>
        </w:rPr>
        <w:t xml:space="preserve"> of changes, viewed as ‘transformative’ were reported by Michael Grosso, Walter </w:t>
      </w:r>
      <w:proofErr w:type="spellStart"/>
      <w:r w:rsidRPr="007F5506">
        <w:rPr>
          <w:rFonts w:ascii="Times New Roman" w:hAnsi="Times New Roman" w:cs="Times New Roman"/>
          <w:sz w:val="24"/>
          <w:szCs w:val="24"/>
        </w:rPr>
        <w:t>Pahnke</w:t>
      </w:r>
      <w:proofErr w:type="spellEnd"/>
      <w:r w:rsidRPr="007F5506">
        <w:rPr>
          <w:rFonts w:ascii="Times New Roman" w:hAnsi="Times New Roman" w:cs="Times New Roman"/>
          <w:sz w:val="24"/>
          <w:szCs w:val="24"/>
        </w:rPr>
        <w:t xml:space="preserve">, Yvonne Kason, Alan Davis </w:t>
      </w:r>
      <w:r w:rsidRPr="007F5506">
        <w:rPr>
          <w:rFonts w:ascii="Times New Roman" w:hAnsi="Times New Roman" w:cs="Times New Roman"/>
          <w:i/>
          <w:iCs/>
          <w:sz w:val="24"/>
          <w:szCs w:val="24"/>
        </w:rPr>
        <w:t>et al</w:t>
      </w:r>
      <w:r w:rsidRPr="007F5506">
        <w:rPr>
          <w:rFonts w:ascii="Times New Roman" w:hAnsi="Times New Roman" w:cs="Times New Roman"/>
          <w:sz w:val="24"/>
          <w:szCs w:val="24"/>
        </w:rPr>
        <w:t xml:space="preserve"> and </w:t>
      </w:r>
      <w:r w:rsidR="005A52D3">
        <w:rPr>
          <w:rFonts w:ascii="Times New Roman" w:hAnsi="Times New Roman" w:cs="Times New Roman"/>
          <w:sz w:val="24"/>
          <w:szCs w:val="24"/>
        </w:rPr>
        <w:t xml:space="preserve">Janice </w:t>
      </w:r>
      <w:r w:rsidRPr="007F5506">
        <w:rPr>
          <w:rFonts w:ascii="Times New Roman" w:hAnsi="Times New Roman" w:cs="Times New Roman"/>
          <w:sz w:val="24"/>
          <w:szCs w:val="24"/>
        </w:rPr>
        <w:t>Holden, where psychedelic, enlightenment, mystical, meditative, near-death and other ‘Spiritually Transformative Experiences’ (STEs) or ‘Potentially’ STEs (</w:t>
      </w:r>
      <w:proofErr w:type="spellStart"/>
      <w:r w:rsidRPr="007F5506">
        <w:rPr>
          <w:rFonts w:ascii="Times New Roman" w:hAnsi="Times New Roman" w:cs="Times New Roman"/>
          <w:sz w:val="24"/>
          <w:szCs w:val="24"/>
        </w:rPr>
        <w:t>pSTEs</w:t>
      </w:r>
      <w:proofErr w:type="spellEnd"/>
      <w:r w:rsidRPr="007F5506">
        <w:rPr>
          <w:rFonts w:ascii="Times New Roman" w:hAnsi="Times New Roman" w:cs="Times New Roman"/>
          <w:sz w:val="24"/>
          <w:szCs w:val="24"/>
        </w:rPr>
        <w:t xml:space="preserve">) also lead to meaningful insights, to a ‘radical shift in reality’, as posited by Holden, to ‘new perceptions of reality and changes in the sense of self and community’ as said by Grosso, and to ontological or major shifts in worldviews as stated by Kason and Davis </w:t>
      </w:r>
      <w:r w:rsidRPr="007F5506">
        <w:rPr>
          <w:rFonts w:ascii="Times New Roman" w:hAnsi="Times New Roman" w:cs="Times New Roman"/>
          <w:i/>
          <w:iCs/>
          <w:sz w:val="24"/>
          <w:szCs w:val="24"/>
        </w:rPr>
        <w:t>et al</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10"/>
      </w:r>
      <w:r w:rsidRPr="007F5506">
        <w:rPr>
          <w:rFonts w:ascii="Times New Roman" w:hAnsi="Times New Roman" w:cs="Times New Roman"/>
          <w:sz w:val="24"/>
          <w:szCs w:val="24"/>
        </w:rPr>
        <w:t xml:space="preserve"> Nevertheless, Holden argued that the process of aftereffects’ integration depends on ‘experience, experiencer, and context’.</w:t>
      </w:r>
      <w:r w:rsidRPr="007F5506">
        <w:rPr>
          <w:rStyle w:val="Refdenotaalpie"/>
          <w:rFonts w:ascii="Times New Roman" w:hAnsi="Times New Roman" w:cs="Times New Roman"/>
          <w:sz w:val="24"/>
          <w:szCs w:val="24"/>
        </w:rPr>
        <w:footnoteReference w:id="11"/>
      </w:r>
      <w:r w:rsidRPr="007F5506">
        <w:rPr>
          <w:rFonts w:ascii="Times New Roman" w:hAnsi="Times New Roman" w:cs="Times New Roman"/>
          <w:sz w:val="24"/>
          <w:szCs w:val="24"/>
        </w:rPr>
        <w:t xml:space="preserve"> </w:t>
      </w:r>
      <w:r w:rsidR="0071374D" w:rsidRPr="007F5506">
        <w:rPr>
          <w:rFonts w:ascii="Times New Roman" w:hAnsi="Times New Roman" w:cs="Times New Roman"/>
          <w:sz w:val="24"/>
          <w:szCs w:val="24"/>
        </w:rPr>
        <w:t xml:space="preserve">Previous scholars suggest that </w:t>
      </w:r>
      <w:r w:rsidR="00305842" w:rsidRPr="007F5506">
        <w:rPr>
          <w:rFonts w:ascii="Times New Roman" w:hAnsi="Times New Roman" w:cs="Times New Roman"/>
          <w:sz w:val="24"/>
          <w:szCs w:val="24"/>
        </w:rPr>
        <w:t>people</w:t>
      </w:r>
      <w:r w:rsidR="00DB7622" w:rsidRPr="007F5506">
        <w:rPr>
          <w:rFonts w:ascii="Times New Roman" w:hAnsi="Times New Roman" w:cs="Times New Roman"/>
          <w:sz w:val="24"/>
          <w:szCs w:val="24"/>
        </w:rPr>
        <w:t xml:space="preserve"> that </w:t>
      </w:r>
      <w:r w:rsidR="00BA1357">
        <w:rPr>
          <w:rFonts w:ascii="Times New Roman" w:hAnsi="Times New Roman" w:cs="Times New Roman"/>
          <w:sz w:val="24"/>
          <w:szCs w:val="24"/>
        </w:rPr>
        <w:t>undergo</w:t>
      </w:r>
      <w:r w:rsidR="00DB7622" w:rsidRPr="007F5506">
        <w:rPr>
          <w:rFonts w:ascii="Times New Roman" w:hAnsi="Times New Roman" w:cs="Times New Roman"/>
          <w:sz w:val="24"/>
          <w:szCs w:val="24"/>
        </w:rPr>
        <w:t xml:space="preserve"> </w:t>
      </w:r>
      <w:r w:rsidR="0071374D" w:rsidRPr="007F5506">
        <w:rPr>
          <w:rFonts w:ascii="Times New Roman" w:hAnsi="Times New Roman" w:cs="Times New Roman"/>
          <w:sz w:val="24"/>
          <w:szCs w:val="24"/>
        </w:rPr>
        <w:t xml:space="preserve">other types of experiences such as paranormal, psychic, mystical, </w:t>
      </w:r>
      <w:r w:rsidR="00DB7622" w:rsidRPr="007F5506">
        <w:rPr>
          <w:rFonts w:ascii="Times New Roman" w:hAnsi="Times New Roman" w:cs="Times New Roman"/>
          <w:sz w:val="24"/>
          <w:szCs w:val="24"/>
        </w:rPr>
        <w:t xml:space="preserve">psychedelic and </w:t>
      </w:r>
      <w:proofErr w:type="spellStart"/>
      <w:r w:rsidR="00305842" w:rsidRPr="007F5506">
        <w:rPr>
          <w:rFonts w:ascii="Times New Roman" w:hAnsi="Times New Roman" w:cs="Times New Roman"/>
          <w:sz w:val="24"/>
          <w:szCs w:val="24"/>
        </w:rPr>
        <w:t>p</w:t>
      </w:r>
      <w:r w:rsidR="0071374D" w:rsidRPr="007F5506">
        <w:rPr>
          <w:rFonts w:ascii="Times New Roman" w:hAnsi="Times New Roman" w:cs="Times New Roman"/>
          <w:sz w:val="24"/>
          <w:szCs w:val="24"/>
        </w:rPr>
        <w:t>STEs</w:t>
      </w:r>
      <w:proofErr w:type="spellEnd"/>
      <w:r w:rsidR="0071374D" w:rsidRPr="007F5506">
        <w:rPr>
          <w:rFonts w:ascii="Times New Roman" w:hAnsi="Times New Roman" w:cs="Times New Roman"/>
          <w:sz w:val="24"/>
          <w:szCs w:val="24"/>
        </w:rPr>
        <w:t xml:space="preserve"> </w:t>
      </w:r>
      <w:r w:rsidR="00DB7622" w:rsidRPr="007F5506">
        <w:rPr>
          <w:rFonts w:ascii="Times New Roman" w:hAnsi="Times New Roman" w:cs="Times New Roman"/>
          <w:sz w:val="24"/>
          <w:szCs w:val="24"/>
        </w:rPr>
        <w:t>go through</w:t>
      </w:r>
      <w:r w:rsidR="0071374D" w:rsidRPr="007F5506">
        <w:rPr>
          <w:rFonts w:ascii="Times New Roman" w:hAnsi="Times New Roman" w:cs="Times New Roman"/>
          <w:sz w:val="24"/>
          <w:szCs w:val="24"/>
        </w:rPr>
        <w:t xml:space="preserve"> changes </w:t>
      </w:r>
      <w:r w:rsidR="00DB7622" w:rsidRPr="007F5506">
        <w:rPr>
          <w:rFonts w:ascii="Times New Roman" w:hAnsi="Times New Roman" w:cs="Times New Roman"/>
          <w:sz w:val="24"/>
          <w:szCs w:val="24"/>
        </w:rPr>
        <w:t>that have cosmological elements involved</w:t>
      </w:r>
      <w:r w:rsidR="0071374D" w:rsidRPr="007F5506">
        <w:rPr>
          <w:rFonts w:ascii="Times New Roman" w:hAnsi="Times New Roman" w:cs="Times New Roman"/>
          <w:sz w:val="24"/>
          <w:szCs w:val="24"/>
        </w:rPr>
        <w:t>.</w:t>
      </w:r>
    </w:p>
    <w:p w14:paraId="05C5C096" w14:textId="5CF6670B" w:rsidR="00C41047" w:rsidRPr="007F5506" w:rsidRDefault="00BA1357" w:rsidP="00C97658">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51064" w:rsidRPr="007F5506">
        <w:rPr>
          <w:rFonts w:ascii="Times New Roman" w:hAnsi="Times New Roman" w:cs="Times New Roman"/>
          <w:sz w:val="24"/>
          <w:szCs w:val="24"/>
        </w:rPr>
        <w:t xml:space="preserve">his kind of change has </w:t>
      </w:r>
      <w:r>
        <w:rPr>
          <w:rFonts w:ascii="Times New Roman" w:hAnsi="Times New Roman" w:cs="Times New Roman"/>
          <w:sz w:val="24"/>
          <w:szCs w:val="24"/>
        </w:rPr>
        <w:t xml:space="preserve">also </w:t>
      </w:r>
      <w:r w:rsidR="00F51064" w:rsidRPr="007F5506">
        <w:rPr>
          <w:rFonts w:ascii="Times New Roman" w:hAnsi="Times New Roman" w:cs="Times New Roman"/>
          <w:sz w:val="24"/>
          <w:szCs w:val="24"/>
        </w:rPr>
        <w:t>been identified in NDErs specifically, although not labe</w:t>
      </w:r>
      <w:r w:rsidR="003D13A2" w:rsidRPr="007F5506">
        <w:rPr>
          <w:rFonts w:ascii="Times New Roman" w:hAnsi="Times New Roman" w:cs="Times New Roman"/>
          <w:sz w:val="24"/>
          <w:szCs w:val="24"/>
        </w:rPr>
        <w:t>l</w:t>
      </w:r>
      <w:r w:rsidR="00F51064" w:rsidRPr="007F5506">
        <w:rPr>
          <w:rFonts w:ascii="Times New Roman" w:hAnsi="Times New Roman" w:cs="Times New Roman"/>
          <w:sz w:val="24"/>
          <w:szCs w:val="24"/>
        </w:rPr>
        <w:t xml:space="preserve">led as “cosmological”. </w:t>
      </w:r>
      <w:r w:rsidR="001D0AC0" w:rsidRPr="007F5506">
        <w:rPr>
          <w:rFonts w:ascii="Times New Roman" w:hAnsi="Times New Roman" w:cs="Times New Roman"/>
          <w:sz w:val="24"/>
          <w:szCs w:val="24"/>
        </w:rPr>
        <w:t xml:space="preserve">Cherie Sutherland described that NDErs can have an ‘ontological shift’, a change in the meaning they give to their daily lives, in their </w:t>
      </w:r>
      <w:r w:rsidR="001D0AC0" w:rsidRPr="007F5506">
        <w:rPr>
          <w:rFonts w:ascii="Times New Roman" w:hAnsi="Times New Roman" w:cs="Times New Roman"/>
          <w:sz w:val="24"/>
          <w:szCs w:val="24"/>
        </w:rPr>
        <w:lastRenderedPageBreak/>
        <w:t>view of the world, and ‘their being within it’.</w:t>
      </w:r>
      <w:r w:rsidR="001D0AC0" w:rsidRPr="007F5506">
        <w:rPr>
          <w:rStyle w:val="Refdenotaalpie"/>
          <w:rFonts w:ascii="Times New Roman" w:hAnsi="Times New Roman" w:cs="Times New Roman"/>
          <w:sz w:val="24"/>
          <w:szCs w:val="24"/>
        </w:rPr>
        <w:footnoteReference w:id="12"/>
      </w:r>
      <w:r w:rsidR="001D0AC0" w:rsidRPr="007F5506">
        <w:rPr>
          <w:rFonts w:ascii="Times New Roman" w:hAnsi="Times New Roman" w:cs="Times New Roman"/>
          <w:sz w:val="24"/>
          <w:szCs w:val="24"/>
        </w:rPr>
        <w:t xml:space="preserve"> </w:t>
      </w:r>
      <w:r w:rsidR="00C97254" w:rsidRPr="007F5506">
        <w:rPr>
          <w:rFonts w:ascii="Times New Roman" w:hAnsi="Times New Roman" w:cs="Times New Roman"/>
          <w:sz w:val="24"/>
          <w:szCs w:val="24"/>
        </w:rPr>
        <w:t xml:space="preserve">Suzanne Gordon reported that 92% of her participants ‘included reference to a </w:t>
      </w:r>
      <w:r w:rsidR="00C97254" w:rsidRPr="007F5506">
        <w:rPr>
          <w:rFonts w:ascii="Times New Roman" w:hAnsi="Times New Roman" w:cs="Times New Roman"/>
          <w:i/>
          <w:iCs/>
          <w:sz w:val="24"/>
          <w:szCs w:val="24"/>
        </w:rPr>
        <w:t>context shift</w:t>
      </w:r>
      <w:r w:rsidR="00C97254" w:rsidRPr="007F5506">
        <w:rPr>
          <w:rFonts w:ascii="Times New Roman" w:hAnsi="Times New Roman" w:cs="Times New Roman"/>
          <w:sz w:val="24"/>
          <w:szCs w:val="24"/>
        </w:rPr>
        <w:t>: a global shift in awareness of one’s identity and reality’</w:t>
      </w:r>
      <w:r w:rsidR="00D23E2B" w:rsidRPr="007F5506">
        <w:rPr>
          <w:rFonts w:ascii="Times New Roman" w:hAnsi="Times New Roman" w:cs="Times New Roman"/>
          <w:sz w:val="24"/>
          <w:szCs w:val="24"/>
        </w:rPr>
        <w:t xml:space="preserve"> and she added that many NDErs criticized ‘Western culture’s materialist worldview’.</w:t>
      </w:r>
      <w:r w:rsidR="00CC1694" w:rsidRPr="007F5506">
        <w:rPr>
          <w:rStyle w:val="Refdenotaalpie"/>
          <w:rFonts w:ascii="Times New Roman" w:hAnsi="Times New Roman" w:cs="Times New Roman"/>
          <w:sz w:val="24"/>
          <w:szCs w:val="24"/>
        </w:rPr>
        <w:footnoteReference w:id="13"/>
      </w:r>
      <w:r w:rsidR="007D3E0A" w:rsidRPr="007F5506">
        <w:rPr>
          <w:rFonts w:ascii="Times New Roman" w:hAnsi="Times New Roman" w:cs="Times New Roman"/>
          <w:sz w:val="24"/>
          <w:szCs w:val="24"/>
        </w:rPr>
        <w:t xml:space="preserve"> </w:t>
      </w:r>
      <w:r w:rsidR="00F51064" w:rsidRPr="007F5506">
        <w:rPr>
          <w:rFonts w:ascii="Times New Roman" w:hAnsi="Times New Roman" w:cs="Times New Roman"/>
          <w:sz w:val="24"/>
          <w:szCs w:val="24"/>
        </w:rPr>
        <w:t xml:space="preserve">Kenneth Ring stated that an </w:t>
      </w:r>
      <w:r w:rsidR="00ED1B87">
        <w:rPr>
          <w:rFonts w:ascii="Times New Roman" w:hAnsi="Times New Roman" w:cs="Times New Roman"/>
          <w:sz w:val="24"/>
          <w:szCs w:val="24"/>
        </w:rPr>
        <w:t xml:space="preserve">‘extraordinary encounter’ such as </w:t>
      </w:r>
      <w:r w:rsidR="00A97CF2">
        <w:rPr>
          <w:rFonts w:ascii="Times New Roman" w:hAnsi="Times New Roman" w:cs="Times New Roman"/>
          <w:sz w:val="24"/>
          <w:szCs w:val="24"/>
        </w:rPr>
        <w:t xml:space="preserve">an </w:t>
      </w:r>
      <w:r w:rsidR="00F51064" w:rsidRPr="007F5506">
        <w:rPr>
          <w:rFonts w:ascii="Times New Roman" w:hAnsi="Times New Roman" w:cs="Times New Roman"/>
          <w:sz w:val="24"/>
          <w:szCs w:val="24"/>
        </w:rPr>
        <w:t>NDE</w:t>
      </w:r>
      <w:r w:rsidR="00ED1B87">
        <w:rPr>
          <w:rFonts w:ascii="Times New Roman" w:hAnsi="Times New Roman" w:cs="Times New Roman"/>
          <w:sz w:val="24"/>
          <w:szCs w:val="24"/>
        </w:rPr>
        <w:t>,</w:t>
      </w:r>
      <w:r w:rsidR="00F51064" w:rsidRPr="007F5506">
        <w:rPr>
          <w:rFonts w:ascii="Times New Roman" w:hAnsi="Times New Roman" w:cs="Times New Roman"/>
          <w:sz w:val="24"/>
          <w:szCs w:val="24"/>
        </w:rPr>
        <w:t xml:space="preserve"> can introduce ‘an entirely new worldview ... or view of the cosmos’ and Penny Sartori argued that there are life-changing outcomes such as feeling being part of an ‘interconnected whole’ and having an ‘expanded worldview’.</w:t>
      </w:r>
      <w:r w:rsidR="00F51064" w:rsidRPr="007F5506">
        <w:rPr>
          <w:rFonts w:ascii="Times New Roman" w:hAnsi="Times New Roman" w:cs="Times New Roman"/>
          <w:sz w:val="24"/>
          <w:szCs w:val="24"/>
          <w:vertAlign w:val="superscript"/>
        </w:rPr>
        <w:footnoteReference w:id="14"/>
      </w:r>
      <w:r w:rsidR="00F51064" w:rsidRPr="007F5506">
        <w:rPr>
          <w:rFonts w:ascii="Times New Roman" w:hAnsi="Times New Roman" w:cs="Times New Roman"/>
          <w:sz w:val="24"/>
          <w:szCs w:val="24"/>
        </w:rPr>
        <w:t xml:space="preserve"> </w:t>
      </w:r>
      <w:r w:rsidR="00AD7F85">
        <w:rPr>
          <w:rFonts w:ascii="Times New Roman" w:hAnsi="Times New Roman" w:cs="Times New Roman"/>
          <w:sz w:val="24"/>
          <w:szCs w:val="24"/>
        </w:rPr>
        <w:t xml:space="preserve">John </w:t>
      </w:r>
      <w:proofErr w:type="spellStart"/>
      <w:r w:rsidR="00F51064" w:rsidRPr="007F5506">
        <w:rPr>
          <w:rFonts w:ascii="Times New Roman" w:hAnsi="Times New Roman" w:cs="Times New Roman"/>
          <w:sz w:val="24"/>
          <w:szCs w:val="24"/>
          <w:shd w:val="clear" w:color="auto" w:fill="FFFFFF"/>
        </w:rPr>
        <w:t>Pennachio</w:t>
      </w:r>
      <w:proofErr w:type="spellEnd"/>
      <w:r w:rsidR="00F51064" w:rsidRPr="007F5506">
        <w:rPr>
          <w:rFonts w:ascii="Times New Roman" w:hAnsi="Times New Roman" w:cs="Times New Roman"/>
          <w:sz w:val="24"/>
          <w:szCs w:val="24"/>
        </w:rPr>
        <w:t xml:space="preserve"> argued that NDEs result in ‘self-transformation’ where ‘perception goes beyond the social construction of reality and a socially based identity’.</w:t>
      </w:r>
      <w:r w:rsidR="00F51064" w:rsidRPr="007F5506">
        <w:rPr>
          <w:rFonts w:ascii="Times New Roman" w:hAnsi="Times New Roman" w:cs="Times New Roman"/>
          <w:sz w:val="24"/>
          <w:szCs w:val="24"/>
          <w:vertAlign w:val="superscript"/>
        </w:rPr>
        <w:footnoteReference w:id="15"/>
      </w:r>
      <w:r w:rsidR="00F51064" w:rsidRPr="007F5506">
        <w:rPr>
          <w:rFonts w:ascii="Times New Roman" w:hAnsi="Times New Roman" w:cs="Times New Roman"/>
          <w:sz w:val="24"/>
          <w:szCs w:val="24"/>
        </w:rPr>
        <w:t xml:space="preserve"> </w:t>
      </w:r>
      <w:bookmarkStart w:id="6" w:name="_Hlk72417449"/>
    </w:p>
    <w:p w14:paraId="086460DC" w14:textId="538E6BC0" w:rsidR="00F70868" w:rsidRPr="007F5506" w:rsidRDefault="007D14FD"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Previous</w:t>
      </w:r>
      <w:r w:rsidR="00C116E3" w:rsidRPr="007F5506">
        <w:rPr>
          <w:rFonts w:ascii="Times New Roman" w:hAnsi="Times New Roman" w:cs="Times New Roman"/>
          <w:sz w:val="24"/>
          <w:szCs w:val="24"/>
        </w:rPr>
        <w:t xml:space="preserve"> scholars</w:t>
      </w:r>
      <w:r w:rsidR="00F51064" w:rsidRPr="007F5506">
        <w:rPr>
          <w:rFonts w:ascii="Times New Roman" w:hAnsi="Times New Roman" w:cs="Times New Roman"/>
          <w:sz w:val="24"/>
          <w:szCs w:val="24"/>
        </w:rPr>
        <w:t xml:space="preserve"> </w:t>
      </w:r>
      <w:r w:rsidR="007D2214" w:rsidRPr="007F5506">
        <w:rPr>
          <w:rFonts w:ascii="Times New Roman" w:hAnsi="Times New Roman" w:cs="Times New Roman"/>
          <w:sz w:val="24"/>
          <w:szCs w:val="24"/>
        </w:rPr>
        <w:t>suggested</w:t>
      </w:r>
      <w:r w:rsidR="00C116E3" w:rsidRPr="007F5506">
        <w:rPr>
          <w:rFonts w:ascii="Times New Roman" w:hAnsi="Times New Roman" w:cs="Times New Roman"/>
          <w:sz w:val="24"/>
          <w:szCs w:val="24"/>
        </w:rPr>
        <w:t xml:space="preserve"> that NDErs </w:t>
      </w:r>
      <w:r w:rsidR="007D2214" w:rsidRPr="007F5506">
        <w:rPr>
          <w:rFonts w:ascii="Times New Roman" w:hAnsi="Times New Roman" w:cs="Times New Roman"/>
          <w:sz w:val="24"/>
          <w:szCs w:val="24"/>
        </w:rPr>
        <w:t>go through</w:t>
      </w:r>
      <w:r w:rsidR="00F51064" w:rsidRPr="007F5506">
        <w:rPr>
          <w:rFonts w:ascii="Times New Roman" w:hAnsi="Times New Roman" w:cs="Times New Roman"/>
          <w:sz w:val="24"/>
          <w:szCs w:val="24"/>
        </w:rPr>
        <w:t xml:space="preserve"> changes in self-perception and direction, in how the world </w:t>
      </w:r>
      <w:r w:rsidR="00C63494" w:rsidRPr="007F5506">
        <w:rPr>
          <w:rFonts w:ascii="Times New Roman" w:hAnsi="Times New Roman" w:cs="Times New Roman"/>
          <w:sz w:val="24"/>
          <w:szCs w:val="24"/>
        </w:rPr>
        <w:t xml:space="preserve">or cosmos </w:t>
      </w:r>
      <w:r w:rsidR="00F51064" w:rsidRPr="007F5506">
        <w:rPr>
          <w:rFonts w:ascii="Times New Roman" w:hAnsi="Times New Roman" w:cs="Times New Roman"/>
          <w:sz w:val="24"/>
          <w:szCs w:val="24"/>
        </w:rPr>
        <w:t>is and works</w:t>
      </w:r>
      <w:r w:rsidR="00C116E3" w:rsidRPr="007F5506">
        <w:rPr>
          <w:rFonts w:ascii="Times New Roman" w:hAnsi="Times New Roman" w:cs="Times New Roman"/>
          <w:sz w:val="24"/>
          <w:szCs w:val="24"/>
        </w:rPr>
        <w:t>, and their perceptions of reality, which are all topics acknowledged in cosmology</w:t>
      </w:r>
      <w:r w:rsidR="00F51064" w:rsidRPr="007F5506">
        <w:rPr>
          <w:rFonts w:ascii="Times New Roman" w:hAnsi="Times New Roman" w:cs="Times New Roman"/>
          <w:sz w:val="24"/>
          <w:szCs w:val="24"/>
        </w:rPr>
        <w:t xml:space="preserve">. </w:t>
      </w:r>
      <w:bookmarkEnd w:id="6"/>
      <w:r w:rsidR="003D13A2" w:rsidRPr="007F5506">
        <w:rPr>
          <w:rFonts w:ascii="Times New Roman" w:hAnsi="Times New Roman" w:cs="Times New Roman"/>
          <w:color w:val="000000" w:themeColor="text1"/>
          <w:sz w:val="24"/>
          <w:szCs w:val="24"/>
        </w:rPr>
        <w:t>But the change is</w:t>
      </w:r>
      <w:r w:rsidR="001D0AC0" w:rsidRPr="007F5506">
        <w:rPr>
          <w:rFonts w:ascii="Times New Roman" w:hAnsi="Times New Roman" w:cs="Times New Roman"/>
          <w:color w:val="000000" w:themeColor="text1"/>
          <w:sz w:val="24"/>
          <w:szCs w:val="24"/>
        </w:rPr>
        <w:t xml:space="preserve"> not named as cosmological</w:t>
      </w:r>
      <w:r w:rsidR="007B35F0" w:rsidRPr="007F5506">
        <w:rPr>
          <w:rFonts w:ascii="Times New Roman" w:hAnsi="Times New Roman" w:cs="Times New Roman"/>
          <w:color w:val="000000" w:themeColor="text1"/>
          <w:sz w:val="24"/>
          <w:szCs w:val="24"/>
        </w:rPr>
        <w:t xml:space="preserve"> and </w:t>
      </w:r>
      <w:r w:rsidR="003D13A2" w:rsidRPr="007F5506">
        <w:rPr>
          <w:rFonts w:ascii="Times New Roman" w:hAnsi="Times New Roman" w:cs="Times New Roman"/>
          <w:color w:val="000000" w:themeColor="text1"/>
          <w:sz w:val="24"/>
          <w:szCs w:val="24"/>
        </w:rPr>
        <w:t xml:space="preserve">is </w:t>
      </w:r>
      <w:r w:rsidR="007B35F0" w:rsidRPr="007F5506">
        <w:rPr>
          <w:rFonts w:ascii="Times New Roman" w:hAnsi="Times New Roman" w:cs="Times New Roman"/>
          <w:color w:val="000000" w:themeColor="text1"/>
          <w:sz w:val="24"/>
          <w:szCs w:val="24"/>
        </w:rPr>
        <w:t xml:space="preserve">usually regarded as </w:t>
      </w:r>
      <w:r w:rsidR="001D0AC0" w:rsidRPr="007F5506">
        <w:rPr>
          <w:rFonts w:ascii="Times New Roman" w:hAnsi="Times New Roman" w:cs="Times New Roman"/>
          <w:color w:val="000000" w:themeColor="text1"/>
          <w:sz w:val="24"/>
          <w:szCs w:val="24"/>
        </w:rPr>
        <w:t xml:space="preserve">ontological and </w:t>
      </w:r>
      <w:r w:rsidR="007B35F0" w:rsidRPr="007F5506">
        <w:rPr>
          <w:rFonts w:ascii="Times New Roman" w:hAnsi="Times New Roman" w:cs="Times New Roman"/>
          <w:color w:val="000000" w:themeColor="text1"/>
          <w:sz w:val="24"/>
          <w:szCs w:val="24"/>
        </w:rPr>
        <w:t xml:space="preserve">or </w:t>
      </w:r>
      <w:r w:rsidR="001D0AC0" w:rsidRPr="007F5506">
        <w:rPr>
          <w:rFonts w:ascii="Times New Roman" w:hAnsi="Times New Roman" w:cs="Times New Roman"/>
          <w:color w:val="000000" w:themeColor="text1"/>
          <w:sz w:val="24"/>
          <w:szCs w:val="24"/>
        </w:rPr>
        <w:t>transformative.</w:t>
      </w:r>
      <w:r w:rsidR="007B35F0" w:rsidRPr="007F5506">
        <w:rPr>
          <w:rFonts w:ascii="Times New Roman" w:hAnsi="Times New Roman" w:cs="Times New Roman"/>
          <w:color w:val="000000" w:themeColor="text1"/>
          <w:sz w:val="24"/>
          <w:szCs w:val="24"/>
        </w:rPr>
        <w:t xml:space="preserve"> </w:t>
      </w:r>
      <w:r w:rsidR="006F0D28" w:rsidRPr="007F5506">
        <w:rPr>
          <w:rFonts w:ascii="Times New Roman" w:hAnsi="Times New Roman" w:cs="Times New Roman"/>
          <w:color w:val="000000" w:themeColor="text1"/>
          <w:sz w:val="24"/>
          <w:szCs w:val="24"/>
        </w:rPr>
        <w:t>However</w:t>
      </w:r>
      <w:r w:rsidR="007B35F0" w:rsidRPr="007F5506">
        <w:rPr>
          <w:rFonts w:ascii="Times New Roman" w:hAnsi="Times New Roman" w:cs="Times New Roman"/>
          <w:color w:val="000000" w:themeColor="text1"/>
          <w:sz w:val="24"/>
          <w:szCs w:val="24"/>
        </w:rPr>
        <w:t>, it is not so clear</w:t>
      </w:r>
      <w:r w:rsidR="00745856" w:rsidRPr="007F5506">
        <w:rPr>
          <w:rFonts w:ascii="Times New Roman" w:hAnsi="Times New Roman" w:cs="Times New Roman"/>
          <w:color w:val="000000" w:themeColor="text1"/>
          <w:sz w:val="24"/>
          <w:szCs w:val="24"/>
        </w:rPr>
        <w:t xml:space="preserve"> if NDErs share a similar cosmology and what could be encompassed in it, </w:t>
      </w:r>
      <w:r w:rsidR="006F0D28" w:rsidRPr="007F5506">
        <w:rPr>
          <w:rFonts w:ascii="Times New Roman" w:hAnsi="Times New Roman" w:cs="Times New Roman"/>
          <w:color w:val="000000" w:themeColor="text1"/>
          <w:sz w:val="24"/>
          <w:szCs w:val="24"/>
        </w:rPr>
        <w:t>how many of the NDErs do present cosmological changes,</w:t>
      </w:r>
      <w:r w:rsidR="00745856" w:rsidRPr="007F5506">
        <w:rPr>
          <w:rFonts w:ascii="Times New Roman" w:hAnsi="Times New Roman" w:cs="Times New Roman"/>
          <w:color w:val="000000" w:themeColor="text1"/>
          <w:sz w:val="24"/>
          <w:szCs w:val="24"/>
        </w:rPr>
        <w:t xml:space="preserve"> and</w:t>
      </w:r>
      <w:r w:rsidR="006F0D28" w:rsidRPr="007F5506">
        <w:rPr>
          <w:rFonts w:ascii="Times New Roman" w:hAnsi="Times New Roman" w:cs="Times New Roman"/>
          <w:color w:val="000000" w:themeColor="text1"/>
          <w:sz w:val="24"/>
          <w:szCs w:val="24"/>
        </w:rPr>
        <w:t xml:space="preserve"> how does the NDE act in the person to trigger this shift.</w:t>
      </w:r>
      <w:r w:rsidR="00DE3693" w:rsidRPr="007F5506">
        <w:rPr>
          <w:rFonts w:ascii="Times New Roman" w:hAnsi="Times New Roman" w:cs="Times New Roman"/>
          <w:color w:val="000000" w:themeColor="text1"/>
          <w:sz w:val="24"/>
          <w:szCs w:val="24"/>
        </w:rPr>
        <w:t xml:space="preserve"> </w:t>
      </w:r>
      <w:r w:rsidR="00F70868" w:rsidRPr="007F5506">
        <w:rPr>
          <w:rFonts w:ascii="Times New Roman" w:hAnsi="Times New Roman" w:cs="Times New Roman"/>
          <w:sz w:val="24"/>
          <w:szCs w:val="24"/>
        </w:rPr>
        <w:t xml:space="preserve">Therefore, the present research will contribute to the scholarly literature on the effects of </w:t>
      </w:r>
      <w:r w:rsidR="00DE3693" w:rsidRPr="007F5506">
        <w:rPr>
          <w:rFonts w:ascii="Times New Roman" w:hAnsi="Times New Roman" w:cs="Times New Roman"/>
          <w:sz w:val="24"/>
          <w:szCs w:val="24"/>
        </w:rPr>
        <w:t xml:space="preserve">NDEs and </w:t>
      </w:r>
      <w:r w:rsidR="00F70868" w:rsidRPr="007F5506">
        <w:rPr>
          <w:rFonts w:ascii="Times New Roman" w:hAnsi="Times New Roman" w:cs="Times New Roman"/>
          <w:sz w:val="24"/>
          <w:szCs w:val="24"/>
        </w:rPr>
        <w:t>mystical/spiritual/religious experiences on cosmology and worldview.</w:t>
      </w:r>
    </w:p>
    <w:p w14:paraId="14A83D7E" w14:textId="4C424F80" w:rsidR="00B50A69" w:rsidRPr="007F5506" w:rsidRDefault="00DE3693"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On the other hand</w:t>
      </w:r>
      <w:r w:rsidR="00F70868" w:rsidRPr="007F5506">
        <w:rPr>
          <w:rFonts w:ascii="Times New Roman" w:hAnsi="Times New Roman" w:cs="Times New Roman"/>
          <w:sz w:val="24"/>
          <w:szCs w:val="24"/>
        </w:rPr>
        <w:t xml:space="preserve">, there has </w:t>
      </w:r>
      <w:r w:rsidR="00BA1357">
        <w:rPr>
          <w:rFonts w:ascii="Times New Roman" w:hAnsi="Times New Roman" w:cs="Times New Roman"/>
          <w:sz w:val="24"/>
          <w:szCs w:val="24"/>
        </w:rPr>
        <w:t xml:space="preserve">also </w:t>
      </w:r>
      <w:r w:rsidR="00F70868" w:rsidRPr="007F5506">
        <w:rPr>
          <w:rFonts w:ascii="Times New Roman" w:hAnsi="Times New Roman" w:cs="Times New Roman"/>
          <w:sz w:val="24"/>
          <w:szCs w:val="24"/>
        </w:rPr>
        <w:t xml:space="preserve">been very </w:t>
      </w:r>
      <w:r w:rsidR="00D76175" w:rsidRPr="007F5506">
        <w:rPr>
          <w:rFonts w:ascii="Times New Roman" w:hAnsi="Times New Roman" w:cs="Times New Roman"/>
          <w:sz w:val="24"/>
          <w:szCs w:val="24"/>
        </w:rPr>
        <w:t>little</w:t>
      </w:r>
      <w:r w:rsidR="00F70868" w:rsidRPr="007F5506">
        <w:rPr>
          <w:rFonts w:ascii="Times New Roman" w:hAnsi="Times New Roman" w:cs="Times New Roman"/>
          <w:sz w:val="24"/>
          <w:szCs w:val="24"/>
        </w:rPr>
        <w:t xml:space="preserve"> NDE research in Latin America </w:t>
      </w:r>
      <w:r w:rsidRPr="007F5506">
        <w:rPr>
          <w:rFonts w:ascii="Times New Roman" w:hAnsi="Times New Roman" w:cs="Times New Roman"/>
          <w:sz w:val="24"/>
          <w:szCs w:val="24"/>
        </w:rPr>
        <w:t>and</w:t>
      </w:r>
      <w:r w:rsidRPr="007F5506">
        <w:rPr>
          <w:rFonts w:ascii="Times New Roman" w:hAnsi="Times New Roman" w:cs="Times New Roman"/>
          <w:color w:val="FF0000"/>
          <w:sz w:val="24"/>
          <w:szCs w:val="24"/>
        </w:rPr>
        <w:t xml:space="preserve"> </w:t>
      </w:r>
      <w:r w:rsidRPr="007F5506">
        <w:rPr>
          <w:rFonts w:ascii="Times New Roman" w:hAnsi="Times New Roman" w:cs="Times New Roman"/>
          <w:sz w:val="24"/>
          <w:szCs w:val="24"/>
        </w:rPr>
        <w:t>only one professional study of NDEs in Colombia.</w:t>
      </w:r>
      <w:r w:rsidRPr="007F5506">
        <w:rPr>
          <w:rStyle w:val="Refdenotaalpie"/>
          <w:rFonts w:ascii="Times New Roman" w:hAnsi="Times New Roman" w:cs="Times New Roman"/>
          <w:sz w:val="24"/>
          <w:szCs w:val="24"/>
        </w:rPr>
        <w:footnoteReference w:id="16"/>
      </w:r>
      <w:r w:rsidRPr="007F5506">
        <w:rPr>
          <w:rFonts w:ascii="Times New Roman" w:hAnsi="Times New Roman" w:cs="Times New Roman"/>
          <w:color w:val="FF0000"/>
          <w:sz w:val="24"/>
          <w:szCs w:val="24"/>
        </w:rPr>
        <w:t xml:space="preserve"> </w:t>
      </w:r>
      <w:r w:rsidR="00F70868" w:rsidRPr="007F5506">
        <w:rPr>
          <w:rFonts w:ascii="Times New Roman" w:hAnsi="Times New Roman" w:cs="Times New Roman"/>
          <w:sz w:val="24"/>
          <w:szCs w:val="24"/>
        </w:rPr>
        <w:t>Due to th</w:t>
      </w:r>
      <w:r w:rsidRPr="007F5506">
        <w:rPr>
          <w:rFonts w:ascii="Times New Roman" w:hAnsi="Times New Roman" w:cs="Times New Roman"/>
          <w:sz w:val="24"/>
          <w:szCs w:val="24"/>
        </w:rPr>
        <w:t>is</w:t>
      </w:r>
      <w:r w:rsidR="00F70868" w:rsidRPr="007F5506">
        <w:rPr>
          <w:rFonts w:ascii="Times New Roman" w:hAnsi="Times New Roman" w:cs="Times New Roman"/>
          <w:sz w:val="24"/>
          <w:szCs w:val="24"/>
        </w:rPr>
        <w:t xml:space="preserve"> scarcity, </w:t>
      </w:r>
      <w:r w:rsidRPr="007F5506">
        <w:rPr>
          <w:rFonts w:ascii="Times New Roman" w:hAnsi="Times New Roman" w:cs="Times New Roman"/>
          <w:sz w:val="24"/>
          <w:szCs w:val="24"/>
        </w:rPr>
        <w:t xml:space="preserve">this </w:t>
      </w:r>
      <w:r w:rsidRPr="007F5506">
        <w:rPr>
          <w:rFonts w:ascii="Times New Roman" w:hAnsi="Times New Roman" w:cs="Times New Roman"/>
          <w:sz w:val="24"/>
          <w:szCs w:val="24"/>
        </w:rPr>
        <w:lastRenderedPageBreak/>
        <w:t>research is going to make an important contribution to the literature by being a pioneer in the study of mystical</w:t>
      </w:r>
      <w:r w:rsidR="00E91591" w:rsidRPr="007F5506">
        <w:rPr>
          <w:rFonts w:ascii="Times New Roman" w:hAnsi="Times New Roman" w:cs="Times New Roman"/>
          <w:sz w:val="24"/>
          <w:szCs w:val="24"/>
        </w:rPr>
        <w:t>/spiritual</w:t>
      </w:r>
      <w:r w:rsidRPr="007F5506">
        <w:rPr>
          <w:rFonts w:ascii="Times New Roman" w:hAnsi="Times New Roman" w:cs="Times New Roman"/>
          <w:sz w:val="24"/>
          <w:szCs w:val="24"/>
        </w:rPr>
        <w:t xml:space="preserve"> experiences in contemporary non-indigenous people in Colombia</w:t>
      </w:r>
      <w:r w:rsidR="00F70868" w:rsidRPr="007F5506">
        <w:rPr>
          <w:rFonts w:ascii="Times New Roman" w:hAnsi="Times New Roman" w:cs="Times New Roman"/>
          <w:sz w:val="24"/>
          <w:szCs w:val="24"/>
        </w:rPr>
        <w:t>.</w:t>
      </w:r>
    </w:p>
    <w:p w14:paraId="078065D4" w14:textId="10A28C57" w:rsidR="00EE42AB" w:rsidRPr="007F5506" w:rsidRDefault="00B50A69" w:rsidP="00C97658">
      <w:pPr>
        <w:spacing w:line="360" w:lineRule="auto"/>
        <w:jc w:val="both"/>
        <w:rPr>
          <w:rFonts w:ascii="Times New Roman" w:hAnsi="Times New Roman" w:cs="Times New Roman"/>
          <w:sz w:val="24"/>
          <w:szCs w:val="24"/>
        </w:rPr>
      </w:pPr>
      <w:r w:rsidRPr="007F5506">
        <w:rPr>
          <w:rFonts w:ascii="Times New Roman" w:hAnsi="Times New Roman" w:cs="Times New Roman"/>
          <w:color w:val="000000" w:themeColor="text1"/>
          <w:sz w:val="24"/>
          <w:szCs w:val="24"/>
        </w:rPr>
        <w:t xml:space="preserve">The main </w:t>
      </w:r>
      <w:r w:rsidR="002D4831" w:rsidRPr="007F5506">
        <w:rPr>
          <w:rFonts w:ascii="Times New Roman" w:hAnsi="Times New Roman" w:cs="Times New Roman"/>
          <w:color w:val="000000" w:themeColor="text1"/>
          <w:sz w:val="24"/>
          <w:szCs w:val="24"/>
        </w:rPr>
        <w:t>procedure</w:t>
      </w:r>
      <w:r w:rsidRPr="007F5506">
        <w:rPr>
          <w:rFonts w:ascii="Times New Roman" w:hAnsi="Times New Roman" w:cs="Times New Roman"/>
          <w:color w:val="000000" w:themeColor="text1"/>
          <w:sz w:val="24"/>
          <w:szCs w:val="24"/>
        </w:rPr>
        <w:t xml:space="preserve">, then, was to gather the testimony of Colombian NDErs. </w:t>
      </w:r>
      <w:r w:rsidRPr="007F5506">
        <w:rPr>
          <w:rFonts w:ascii="Times New Roman" w:hAnsi="Times New Roman" w:cs="Times New Roman"/>
          <w:sz w:val="24"/>
          <w:szCs w:val="24"/>
        </w:rPr>
        <w:t xml:space="preserve">The methodology adopted for this research employs a combination of </w:t>
      </w:r>
      <w:r w:rsidR="004E6AF2" w:rsidRPr="007F5506">
        <w:rPr>
          <w:rFonts w:ascii="Times New Roman" w:hAnsi="Times New Roman" w:cs="Times New Roman"/>
          <w:sz w:val="24"/>
          <w:szCs w:val="24"/>
        </w:rPr>
        <w:t xml:space="preserve">questionnaires and interviews, </w:t>
      </w:r>
      <w:r w:rsidRPr="007F5506">
        <w:rPr>
          <w:rFonts w:ascii="Times New Roman" w:hAnsi="Times New Roman" w:cs="Times New Roman"/>
          <w:sz w:val="24"/>
          <w:szCs w:val="24"/>
        </w:rPr>
        <w:t>quantitative and qualitative research approaches respectively.</w:t>
      </w:r>
      <w:r w:rsidRPr="007F5506">
        <w:rPr>
          <w:rFonts w:ascii="Times New Roman" w:hAnsi="Times New Roman" w:cs="Times New Roman"/>
          <w:sz w:val="24"/>
          <w:szCs w:val="24"/>
          <w:vertAlign w:val="superscript"/>
        </w:rPr>
        <w:footnoteReference w:id="17"/>
      </w:r>
      <w:r w:rsidRPr="007F5506">
        <w:rPr>
          <w:rFonts w:ascii="Times New Roman" w:hAnsi="Times New Roman" w:cs="Times New Roman"/>
          <w:sz w:val="24"/>
          <w:szCs w:val="24"/>
          <w:vertAlign w:val="superscript"/>
        </w:rPr>
        <w:t xml:space="preserve"> </w:t>
      </w:r>
      <w:r w:rsidR="009F79B9">
        <w:rPr>
          <w:rFonts w:ascii="Times New Roman" w:hAnsi="Times New Roman" w:cs="Times New Roman"/>
          <w:sz w:val="24"/>
          <w:szCs w:val="24"/>
        </w:rPr>
        <w:t>Th</w:t>
      </w:r>
      <w:r w:rsidR="00EE42AB" w:rsidRPr="007F5506">
        <w:rPr>
          <w:rFonts w:ascii="Times New Roman" w:hAnsi="Times New Roman" w:cs="Times New Roman"/>
          <w:sz w:val="24"/>
          <w:szCs w:val="24"/>
        </w:rPr>
        <w:t xml:space="preserve">irty questionnaires were gathered from NDErs in Colombia </w:t>
      </w:r>
      <w:r w:rsidR="002D4831" w:rsidRPr="007F5506">
        <w:rPr>
          <w:rFonts w:ascii="Times New Roman" w:hAnsi="Times New Roman" w:cs="Times New Roman"/>
          <w:sz w:val="24"/>
          <w:szCs w:val="24"/>
        </w:rPr>
        <w:t>to have an overview of their opinions</w:t>
      </w:r>
      <w:r w:rsidR="00EE66E7" w:rsidRPr="007F5506">
        <w:rPr>
          <w:rFonts w:ascii="Times New Roman" w:hAnsi="Times New Roman" w:cs="Times New Roman"/>
          <w:sz w:val="24"/>
          <w:szCs w:val="24"/>
        </w:rPr>
        <w:t>.</w:t>
      </w:r>
      <w:r w:rsidR="002D4831" w:rsidRPr="007F5506">
        <w:rPr>
          <w:rFonts w:ascii="Times New Roman" w:hAnsi="Times New Roman" w:cs="Times New Roman"/>
          <w:sz w:val="24"/>
          <w:szCs w:val="24"/>
        </w:rPr>
        <w:t xml:space="preserve"> </w:t>
      </w:r>
      <w:r w:rsidR="00EE66E7" w:rsidRPr="007F5506">
        <w:rPr>
          <w:rFonts w:ascii="Times New Roman" w:hAnsi="Times New Roman" w:cs="Times New Roman"/>
          <w:sz w:val="24"/>
          <w:szCs w:val="24"/>
        </w:rPr>
        <w:t>A</w:t>
      </w:r>
      <w:r w:rsidR="00EE42AB" w:rsidRPr="007F5506">
        <w:rPr>
          <w:rFonts w:ascii="Times New Roman" w:hAnsi="Times New Roman" w:cs="Times New Roman"/>
          <w:sz w:val="24"/>
          <w:szCs w:val="24"/>
        </w:rPr>
        <w:t>ccording to their answers, a sample of ten experiencers, that had different and varied views, was taken to deepen their cosmological notions through in-depth semi-structured interviews.</w:t>
      </w:r>
      <w:r w:rsidR="00670D37" w:rsidRPr="007F5506">
        <w:rPr>
          <w:rFonts w:ascii="Times New Roman" w:hAnsi="Times New Roman" w:cs="Times New Roman"/>
          <w:sz w:val="24"/>
          <w:szCs w:val="24"/>
        </w:rPr>
        <w:t xml:space="preserve"> </w:t>
      </w:r>
    </w:p>
    <w:p w14:paraId="22C53A53" w14:textId="0941ABFC" w:rsidR="00AF4B8A" w:rsidRDefault="00B34A29"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Following this introductory </w:t>
      </w:r>
      <w:r w:rsidR="00D6084D" w:rsidRPr="007F5506">
        <w:rPr>
          <w:rFonts w:ascii="Times New Roman" w:hAnsi="Times New Roman" w:cs="Times New Roman"/>
          <w:sz w:val="24"/>
          <w:szCs w:val="24"/>
        </w:rPr>
        <w:t>chapter</w:t>
      </w:r>
      <w:r w:rsidRPr="007F5506">
        <w:rPr>
          <w:rFonts w:ascii="Times New Roman" w:hAnsi="Times New Roman" w:cs="Times New Roman"/>
          <w:sz w:val="24"/>
          <w:szCs w:val="24"/>
        </w:rPr>
        <w:t xml:space="preserve">, this dissertation </w:t>
      </w:r>
      <w:r w:rsidRPr="007F5506">
        <w:rPr>
          <w:rFonts w:ascii="Times New Roman" w:hAnsi="Times New Roman" w:cs="Times New Roman"/>
          <w:color w:val="000000" w:themeColor="text1"/>
          <w:sz w:val="24"/>
          <w:szCs w:val="24"/>
        </w:rPr>
        <w:t>continues</w:t>
      </w:r>
      <w:r w:rsidR="00670D37" w:rsidRPr="007F5506">
        <w:rPr>
          <w:rFonts w:ascii="Times New Roman" w:hAnsi="Times New Roman" w:cs="Times New Roman"/>
          <w:color w:val="000000" w:themeColor="text1"/>
          <w:sz w:val="24"/>
          <w:szCs w:val="24"/>
        </w:rPr>
        <w:t xml:space="preserve"> with a literature review </w:t>
      </w:r>
      <w:r w:rsidRPr="007F5506">
        <w:rPr>
          <w:rFonts w:ascii="Times New Roman" w:hAnsi="Times New Roman" w:cs="Times New Roman"/>
          <w:color w:val="000000" w:themeColor="text1"/>
          <w:sz w:val="24"/>
          <w:szCs w:val="24"/>
        </w:rPr>
        <w:t xml:space="preserve">of the notions of cosmology (section 2.1) </w:t>
      </w:r>
      <w:r w:rsidR="002E4E14" w:rsidRPr="007F5506">
        <w:rPr>
          <w:rFonts w:ascii="Times New Roman" w:hAnsi="Times New Roman" w:cs="Times New Roman"/>
          <w:color w:val="000000" w:themeColor="text1"/>
          <w:sz w:val="24"/>
          <w:szCs w:val="24"/>
        </w:rPr>
        <w:t>in both humanistic and astronomical fields and theories of reality and truth.</w:t>
      </w:r>
      <w:r w:rsidRPr="007F5506">
        <w:rPr>
          <w:rFonts w:ascii="Times New Roman" w:hAnsi="Times New Roman" w:cs="Times New Roman"/>
          <w:color w:val="000000" w:themeColor="text1"/>
          <w:sz w:val="24"/>
          <w:szCs w:val="24"/>
        </w:rPr>
        <w:t xml:space="preserve"> The section ends with the introduction of </w:t>
      </w:r>
      <w:r w:rsidR="007D2214" w:rsidRPr="007F5506">
        <w:rPr>
          <w:rFonts w:ascii="Times New Roman" w:hAnsi="Times New Roman" w:cs="Times New Roman"/>
          <w:color w:val="000000" w:themeColor="text1"/>
          <w:sz w:val="24"/>
          <w:szCs w:val="24"/>
        </w:rPr>
        <w:t xml:space="preserve">the </w:t>
      </w:r>
      <w:r w:rsidR="00852651">
        <w:rPr>
          <w:rFonts w:ascii="Times New Roman" w:hAnsi="Times New Roman" w:cs="Times New Roman"/>
          <w:color w:val="000000" w:themeColor="text1"/>
          <w:sz w:val="24"/>
          <w:szCs w:val="24"/>
        </w:rPr>
        <w:t xml:space="preserve">concept </w:t>
      </w:r>
      <w:r w:rsidRPr="007F5506">
        <w:rPr>
          <w:rFonts w:ascii="Times New Roman" w:hAnsi="Times New Roman" w:cs="Times New Roman"/>
          <w:color w:val="000000" w:themeColor="text1"/>
          <w:sz w:val="24"/>
          <w:szCs w:val="24"/>
        </w:rPr>
        <w:t xml:space="preserve">“Beyond” </w:t>
      </w:r>
      <w:r w:rsidR="00CC13B9" w:rsidRPr="007F5506">
        <w:rPr>
          <w:rFonts w:ascii="Times New Roman" w:hAnsi="Times New Roman" w:cs="Times New Roman"/>
          <w:color w:val="000000" w:themeColor="text1"/>
          <w:sz w:val="24"/>
          <w:szCs w:val="24"/>
        </w:rPr>
        <w:t xml:space="preserve">and a discussion of what it </w:t>
      </w:r>
      <w:r w:rsidRPr="007F5506">
        <w:rPr>
          <w:rFonts w:ascii="Times New Roman" w:hAnsi="Times New Roman" w:cs="Times New Roman"/>
          <w:color w:val="000000" w:themeColor="text1"/>
          <w:sz w:val="24"/>
          <w:szCs w:val="24"/>
        </w:rPr>
        <w:t>encompasses</w:t>
      </w:r>
      <w:r w:rsidR="00CC13B9" w:rsidRPr="007F5506">
        <w:rPr>
          <w:rFonts w:ascii="Times New Roman" w:hAnsi="Times New Roman" w:cs="Times New Roman"/>
          <w:color w:val="000000" w:themeColor="text1"/>
          <w:sz w:val="24"/>
          <w:szCs w:val="24"/>
        </w:rPr>
        <w:t xml:space="preserve"> for the present research. In section 2.2 a</w:t>
      </w:r>
      <w:r w:rsidR="003D13A2" w:rsidRPr="007F5506">
        <w:rPr>
          <w:rFonts w:ascii="Times New Roman" w:hAnsi="Times New Roman" w:cs="Times New Roman"/>
          <w:sz w:val="24"/>
          <w:szCs w:val="24"/>
        </w:rPr>
        <w:t xml:space="preserve">n overview of the phenomenology and other features of NDEs in Colombia and abroad </w:t>
      </w:r>
      <w:r w:rsidR="00F0563D" w:rsidRPr="007F5506">
        <w:rPr>
          <w:rFonts w:ascii="Times New Roman" w:hAnsi="Times New Roman" w:cs="Times New Roman"/>
          <w:sz w:val="24"/>
          <w:szCs w:val="24"/>
        </w:rPr>
        <w:t xml:space="preserve">is </w:t>
      </w:r>
      <w:r w:rsidR="003D13A2" w:rsidRPr="007F5506">
        <w:rPr>
          <w:rFonts w:ascii="Times New Roman" w:hAnsi="Times New Roman" w:cs="Times New Roman"/>
          <w:sz w:val="24"/>
          <w:szCs w:val="24"/>
        </w:rPr>
        <w:t>addressed</w:t>
      </w:r>
      <w:r w:rsidR="00CC13B9" w:rsidRPr="007F5506">
        <w:rPr>
          <w:rFonts w:ascii="Times New Roman" w:hAnsi="Times New Roman" w:cs="Times New Roman"/>
          <w:sz w:val="24"/>
          <w:szCs w:val="24"/>
        </w:rPr>
        <w:t>.</w:t>
      </w:r>
      <w:r w:rsidR="003D13A2" w:rsidRPr="007F5506">
        <w:rPr>
          <w:rFonts w:ascii="Times New Roman" w:hAnsi="Times New Roman" w:cs="Times New Roman"/>
          <w:sz w:val="24"/>
          <w:szCs w:val="24"/>
        </w:rPr>
        <w:t xml:space="preserve"> </w:t>
      </w:r>
      <w:r w:rsidR="00CC13B9" w:rsidRPr="007F5506">
        <w:rPr>
          <w:rFonts w:ascii="Times New Roman" w:hAnsi="Times New Roman" w:cs="Times New Roman"/>
          <w:sz w:val="24"/>
          <w:szCs w:val="24"/>
        </w:rPr>
        <w:t xml:space="preserve">The dissertation then </w:t>
      </w:r>
      <w:r w:rsidR="00F0563D" w:rsidRPr="007F5506">
        <w:rPr>
          <w:rFonts w:ascii="Times New Roman" w:hAnsi="Times New Roman" w:cs="Times New Roman"/>
          <w:sz w:val="24"/>
          <w:szCs w:val="24"/>
        </w:rPr>
        <w:t xml:space="preserve">continues with the </w:t>
      </w:r>
      <w:r w:rsidR="00CC13B9" w:rsidRPr="007F5506">
        <w:rPr>
          <w:rFonts w:ascii="Times New Roman" w:hAnsi="Times New Roman" w:cs="Times New Roman"/>
          <w:sz w:val="24"/>
          <w:szCs w:val="24"/>
        </w:rPr>
        <w:t>method</w:t>
      </w:r>
      <w:r w:rsidR="00F0563D" w:rsidRPr="007F5506">
        <w:rPr>
          <w:rFonts w:ascii="Times New Roman" w:hAnsi="Times New Roman" w:cs="Times New Roman"/>
          <w:sz w:val="24"/>
          <w:szCs w:val="24"/>
        </w:rPr>
        <w:t>ology</w:t>
      </w:r>
      <w:r w:rsidR="00CC13B9" w:rsidRPr="007F5506">
        <w:rPr>
          <w:rFonts w:ascii="Times New Roman" w:hAnsi="Times New Roman" w:cs="Times New Roman"/>
          <w:sz w:val="24"/>
          <w:szCs w:val="24"/>
        </w:rPr>
        <w:t xml:space="preserve"> </w:t>
      </w:r>
      <w:r w:rsidR="00F0563D" w:rsidRPr="007F5506">
        <w:rPr>
          <w:rFonts w:ascii="Times New Roman" w:hAnsi="Times New Roman" w:cs="Times New Roman"/>
          <w:sz w:val="24"/>
          <w:szCs w:val="24"/>
        </w:rPr>
        <w:t xml:space="preserve">chapter that gives details about how questionnaires and interviews were designed and performed and a reflexive section regarding my insider/outsider </w:t>
      </w:r>
      <w:r w:rsidR="00241E09" w:rsidRPr="007F5506">
        <w:rPr>
          <w:rFonts w:ascii="Times New Roman" w:hAnsi="Times New Roman" w:cs="Times New Roman"/>
          <w:sz w:val="24"/>
          <w:szCs w:val="24"/>
        </w:rPr>
        <w:t>role</w:t>
      </w:r>
      <w:r w:rsidR="00F0563D" w:rsidRPr="007F5506">
        <w:rPr>
          <w:rFonts w:ascii="Times New Roman" w:hAnsi="Times New Roman" w:cs="Times New Roman"/>
          <w:sz w:val="24"/>
          <w:szCs w:val="24"/>
        </w:rPr>
        <w:t xml:space="preserve"> within </w:t>
      </w:r>
      <w:r w:rsidR="00241E09" w:rsidRPr="007F5506">
        <w:rPr>
          <w:rFonts w:ascii="Times New Roman" w:hAnsi="Times New Roman" w:cs="Times New Roman"/>
          <w:sz w:val="24"/>
          <w:szCs w:val="24"/>
        </w:rPr>
        <w:t xml:space="preserve">the research project. </w:t>
      </w:r>
      <w:r w:rsidR="007E0C6D" w:rsidRPr="007F5506">
        <w:rPr>
          <w:rFonts w:ascii="Times New Roman" w:hAnsi="Times New Roman" w:cs="Times New Roman"/>
          <w:sz w:val="24"/>
          <w:szCs w:val="24"/>
        </w:rPr>
        <w:t xml:space="preserve">Following this </w:t>
      </w:r>
      <w:r w:rsidR="00EC412B" w:rsidRPr="007F5506">
        <w:rPr>
          <w:rFonts w:ascii="Times New Roman" w:hAnsi="Times New Roman" w:cs="Times New Roman"/>
          <w:sz w:val="24"/>
          <w:szCs w:val="24"/>
        </w:rPr>
        <w:t xml:space="preserve">third </w:t>
      </w:r>
      <w:r w:rsidR="007E0C6D" w:rsidRPr="007F5506">
        <w:rPr>
          <w:rFonts w:ascii="Times New Roman" w:hAnsi="Times New Roman" w:cs="Times New Roman"/>
          <w:sz w:val="24"/>
          <w:szCs w:val="24"/>
        </w:rPr>
        <w:t xml:space="preserve">chapter, comes the findings and discussion part in which the questionnaire results are to be presented and discussed first (section 4.1), and then those from the interviews (section 4.2). Finally, the dissertation </w:t>
      </w:r>
      <w:r w:rsidR="00EC412B" w:rsidRPr="007F5506">
        <w:rPr>
          <w:rFonts w:ascii="Times New Roman" w:hAnsi="Times New Roman" w:cs="Times New Roman"/>
          <w:sz w:val="24"/>
          <w:szCs w:val="24"/>
        </w:rPr>
        <w:t>ends</w:t>
      </w:r>
      <w:r w:rsidR="007E0C6D" w:rsidRPr="007F5506">
        <w:rPr>
          <w:rFonts w:ascii="Times New Roman" w:hAnsi="Times New Roman" w:cs="Times New Roman"/>
          <w:sz w:val="24"/>
          <w:szCs w:val="24"/>
        </w:rPr>
        <w:t xml:space="preserve"> with a conclusion of the main findings of the research project and how it adds to current scholarship.</w:t>
      </w:r>
    </w:p>
    <w:p w14:paraId="376F943A" w14:textId="4E9638F4" w:rsidR="00482765" w:rsidRDefault="00482765" w:rsidP="00C97658">
      <w:pPr>
        <w:spacing w:line="360" w:lineRule="auto"/>
        <w:jc w:val="both"/>
        <w:rPr>
          <w:rFonts w:ascii="Times New Roman" w:hAnsi="Times New Roman" w:cs="Times New Roman"/>
          <w:sz w:val="24"/>
          <w:szCs w:val="24"/>
        </w:rPr>
      </w:pPr>
    </w:p>
    <w:p w14:paraId="7413D835" w14:textId="5653FACE" w:rsidR="00482765" w:rsidRDefault="00482765" w:rsidP="00C97658">
      <w:pPr>
        <w:spacing w:line="360" w:lineRule="auto"/>
        <w:jc w:val="both"/>
        <w:rPr>
          <w:rFonts w:ascii="Times New Roman" w:hAnsi="Times New Roman" w:cs="Times New Roman"/>
          <w:sz w:val="24"/>
          <w:szCs w:val="24"/>
        </w:rPr>
      </w:pPr>
    </w:p>
    <w:p w14:paraId="6EC98B46" w14:textId="77777777" w:rsidR="00482765" w:rsidRPr="007F5506" w:rsidRDefault="00482765" w:rsidP="00C97658">
      <w:pPr>
        <w:spacing w:line="360" w:lineRule="auto"/>
        <w:jc w:val="both"/>
        <w:rPr>
          <w:rFonts w:ascii="Times New Roman" w:hAnsi="Times New Roman" w:cs="Times New Roman"/>
          <w:color w:val="000000" w:themeColor="text1"/>
          <w:sz w:val="24"/>
          <w:szCs w:val="24"/>
        </w:rPr>
      </w:pPr>
    </w:p>
    <w:p w14:paraId="1DE6AAB6" w14:textId="7E56DEBB" w:rsidR="006104AB" w:rsidRPr="007F5506" w:rsidRDefault="006104AB" w:rsidP="00C97658">
      <w:pPr>
        <w:pStyle w:val="Ttulo1"/>
        <w:numPr>
          <w:ilvl w:val="0"/>
          <w:numId w:val="1"/>
        </w:numPr>
        <w:spacing w:line="360" w:lineRule="auto"/>
        <w:ind w:left="426" w:hanging="426"/>
        <w:rPr>
          <w:rFonts w:ascii="Times New Roman" w:hAnsi="Times New Roman" w:cs="Times New Roman"/>
        </w:rPr>
      </w:pPr>
      <w:bookmarkStart w:id="8" w:name="_Toc83749355"/>
      <w:r w:rsidRPr="007F5506">
        <w:rPr>
          <w:rFonts w:ascii="Times New Roman" w:hAnsi="Times New Roman" w:cs="Times New Roman"/>
        </w:rPr>
        <w:lastRenderedPageBreak/>
        <w:t>LITERATURE REVIEW</w:t>
      </w:r>
      <w:bookmarkEnd w:id="8"/>
    </w:p>
    <w:p w14:paraId="37B8A7D6" w14:textId="23729EF0" w:rsidR="00EE3B75" w:rsidRPr="007F5506" w:rsidRDefault="00EE3B75" w:rsidP="00BF17A8">
      <w:pPr>
        <w:pStyle w:val="Ttulo2"/>
        <w:spacing w:after="160"/>
        <w:ind w:left="709"/>
        <w:rPr>
          <w:rFonts w:ascii="Times New Roman" w:hAnsi="Times New Roman" w:cs="Times New Roman"/>
        </w:rPr>
      </w:pPr>
      <w:bookmarkStart w:id="9" w:name="_Toc83749356"/>
      <w:r w:rsidRPr="007F5506">
        <w:rPr>
          <w:rFonts w:ascii="Times New Roman" w:hAnsi="Times New Roman" w:cs="Times New Roman"/>
        </w:rPr>
        <w:t>Cosmology</w:t>
      </w:r>
      <w:bookmarkEnd w:id="9"/>
    </w:p>
    <w:p w14:paraId="1017DD5B" w14:textId="4FD64351" w:rsidR="007A57CD" w:rsidRPr="007F5506" w:rsidRDefault="00A10749" w:rsidP="00C97658">
      <w:pPr>
        <w:pStyle w:val="Ttulo3"/>
        <w:numPr>
          <w:ilvl w:val="2"/>
          <w:numId w:val="1"/>
        </w:numPr>
        <w:ind w:left="851" w:hanging="851"/>
        <w:rPr>
          <w:rFonts w:ascii="Times New Roman" w:hAnsi="Times New Roman" w:cs="Times New Roman"/>
        </w:rPr>
      </w:pPr>
      <w:bookmarkStart w:id="10" w:name="_Toc83749357"/>
      <w:r w:rsidRPr="007F5506">
        <w:rPr>
          <w:rFonts w:ascii="Times New Roman" w:hAnsi="Times New Roman" w:cs="Times New Roman"/>
        </w:rPr>
        <w:t xml:space="preserve">Humanistic and astronomical </w:t>
      </w:r>
      <w:r w:rsidR="00D402D9" w:rsidRPr="007F5506">
        <w:rPr>
          <w:rFonts w:ascii="Times New Roman" w:hAnsi="Times New Roman" w:cs="Times New Roman"/>
        </w:rPr>
        <w:t xml:space="preserve">views </w:t>
      </w:r>
      <w:r w:rsidRPr="007F5506">
        <w:rPr>
          <w:rFonts w:ascii="Times New Roman" w:hAnsi="Times New Roman" w:cs="Times New Roman"/>
        </w:rPr>
        <w:t>of cosmology</w:t>
      </w:r>
      <w:bookmarkEnd w:id="10"/>
      <w:r w:rsidR="00D402D9" w:rsidRPr="007F5506">
        <w:rPr>
          <w:rFonts w:ascii="Times New Roman" w:hAnsi="Times New Roman" w:cs="Times New Roman"/>
        </w:rPr>
        <w:t xml:space="preserve"> </w:t>
      </w:r>
    </w:p>
    <w:p w14:paraId="6CE0DB69" w14:textId="58CC565E" w:rsidR="00D34C3A" w:rsidRPr="007F5506" w:rsidRDefault="00656562"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Cosmology</w:t>
      </w:r>
      <w:r w:rsidR="00BB1923" w:rsidRPr="007F5506">
        <w:rPr>
          <w:rFonts w:ascii="Times New Roman" w:hAnsi="Times New Roman" w:cs="Times New Roman"/>
          <w:color w:val="000000" w:themeColor="text1"/>
          <w:sz w:val="24"/>
          <w:szCs w:val="24"/>
        </w:rPr>
        <w:t xml:space="preserve"> is a </w:t>
      </w:r>
      <w:r w:rsidR="00BF3C2F" w:rsidRPr="007F5506">
        <w:rPr>
          <w:rFonts w:ascii="Times New Roman" w:hAnsi="Times New Roman" w:cs="Times New Roman"/>
          <w:color w:val="000000" w:themeColor="text1"/>
          <w:sz w:val="24"/>
          <w:szCs w:val="24"/>
        </w:rPr>
        <w:t xml:space="preserve">term </w:t>
      </w:r>
      <w:r w:rsidR="00BB1923" w:rsidRPr="007F5506">
        <w:rPr>
          <w:rFonts w:ascii="Times New Roman" w:hAnsi="Times New Roman" w:cs="Times New Roman"/>
          <w:color w:val="000000" w:themeColor="text1"/>
          <w:sz w:val="24"/>
          <w:szCs w:val="24"/>
        </w:rPr>
        <w:t>that circulates in the astronom</w:t>
      </w:r>
      <w:r w:rsidR="00C534B1" w:rsidRPr="007F5506">
        <w:rPr>
          <w:rFonts w:ascii="Times New Roman" w:hAnsi="Times New Roman" w:cs="Times New Roman"/>
          <w:color w:val="000000" w:themeColor="text1"/>
          <w:sz w:val="24"/>
          <w:szCs w:val="24"/>
        </w:rPr>
        <w:t>y</w:t>
      </w:r>
      <w:r w:rsidR="00BB1923" w:rsidRPr="007F5506">
        <w:rPr>
          <w:rFonts w:ascii="Times New Roman" w:hAnsi="Times New Roman" w:cs="Times New Roman"/>
          <w:color w:val="000000" w:themeColor="text1"/>
          <w:sz w:val="24"/>
          <w:szCs w:val="24"/>
        </w:rPr>
        <w:t xml:space="preserve"> and </w:t>
      </w:r>
      <w:r w:rsidR="00215C00" w:rsidRPr="007F5506">
        <w:rPr>
          <w:rFonts w:ascii="Times New Roman" w:hAnsi="Times New Roman" w:cs="Times New Roman"/>
          <w:color w:val="000000" w:themeColor="text1"/>
          <w:sz w:val="24"/>
          <w:szCs w:val="24"/>
        </w:rPr>
        <w:t>human</w:t>
      </w:r>
      <w:r w:rsidR="00566393" w:rsidRPr="007F5506">
        <w:rPr>
          <w:rFonts w:ascii="Times New Roman" w:hAnsi="Times New Roman" w:cs="Times New Roman"/>
          <w:color w:val="000000" w:themeColor="text1"/>
          <w:sz w:val="24"/>
          <w:szCs w:val="24"/>
        </w:rPr>
        <w:t>ities</w:t>
      </w:r>
      <w:r w:rsidRPr="007F5506">
        <w:rPr>
          <w:rFonts w:ascii="Times New Roman" w:hAnsi="Times New Roman" w:cs="Times New Roman"/>
          <w:color w:val="000000" w:themeColor="text1"/>
          <w:sz w:val="24"/>
          <w:szCs w:val="24"/>
        </w:rPr>
        <w:t xml:space="preserve"> </w:t>
      </w:r>
      <w:r w:rsidR="00BB1923" w:rsidRPr="007F5506">
        <w:rPr>
          <w:rFonts w:ascii="Times New Roman" w:hAnsi="Times New Roman" w:cs="Times New Roman"/>
          <w:color w:val="000000" w:themeColor="text1"/>
          <w:sz w:val="24"/>
          <w:szCs w:val="24"/>
        </w:rPr>
        <w:t>fields</w:t>
      </w:r>
      <w:r w:rsidRPr="007F5506">
        <w:rPr>
          <w:rFonts w:ascii="Times New Roman" w:hAnsi="Times New Roman" w:cs="Times New Roman"/>
          <w:color w:val="000000" w:themeColor="text1"/>
          <w:sz w:val="24"/>
          <w:szCs w:val="24"/>
        </w:rPr>
        <w:t xml:space="preserve">. </w:t>
      </w:r>
      <w:r w:rsidR="00D34C3A" w:rsidRPr="007F5506">
        <w:rPr>
          <w:rFonts w:ascii="Times New Roman" w:hAnsi="Times New Roman" w:cs="Times New Roman"/>
          <w:color w:val="000000" w:themeColor="text1"/>
          <w:sz w:val="24"/>
          <w:szCs w:val="24"/>
        </w:rPr>
        <w:t xml:space="preserve">In the </w:t>
      </w:r>
      <w:r w:rsidRPr="007F5506">
        <w:rPr>
          <w:rFonts w:ascii="Times New Roman" w:hAnsi="Times New Roman" w:cs="Times New Roman"/>
          <w:color w:val="000000" w:themeColor="text1"/>
          <w:sz w:val="24"/>
          <w:szCs w:val="24"/>
        </w:rPr>
        <w:t>former</w:t>
      </w:r>
      <w:r w:rsidR="00D76175" w:rsidRPr="007F5506">
        <w:rPr>
          <w:rFonts w:ascii="Times New Roman" w:hAnsi="Times New Roman" w:cs="Times New Roman"/>
          <w:color w:val="000000" w:themeColor="text1"/>
          <w:sz w:val="24"/>
          <w:szCs w:val="24"/>
        </w:rPr>
        <w:t>,</w:t>
      </w:r>
      <w:r w:rsidRPr="007F5506">
        <w:rPr>
          <w:rFonts w:ascii="Times New Roman" w:hAnsi="Times New Roman" w:cs="Times New Roman"/>
          <w:color w:val="000000" w:themeColor="text1"/>
          <w:sz w:val="24"/>
          <w:szCs w:val="24"/>
        </w:rPr>
        <w:t xml:space="preserve"> </w:t>
      </w:r>
      <w:r w:rsidR="00D34C3A" w:rsidRPr="007F5506">
        <w:rPr>
          <w:rFonts w:ascii="Times New Roman" w:hAnsi="Times New Roman" w:cs="Times New Roman"/>
          <w:color w:val="000000" w:themeColor="text1"/>
          <w:sz w:val="24"/>
          <w:szCs w:val="24"/>
        </w:rPr>
        <w:t xml:space="preserve">it </w:t>
      </w:r>
      <w:r w:rsidRPr="007F5506">
        <w:rPr>
          <w:rFonts w:ascii="Times New Roman" w:hAnsi="Times New Roman" w:cs="Times New Roman"/>
          <w:color w:val="000000" w:themeColor="text1"/>
          <w:sz w:val="24"/>
          <w:szCs w:val="24"/>
        </w:rPr>
        <w:t xml:space="preserve">is </w:t>
      </w:r>
      <w:r w:rsidR="00693E3D">
        <w:rPr>
          <w:rFonts w:ascii="Times New Roman" w:hAnsi="Times New Roman" w:cs="Times New Roman"/>
          <w:color w:val="000000" w:themeColor="text1"/>
          <w:sz w:val="24"/>
          <w:szCs w:val="24"/>
        </w:rPr>
        <w:t xml:space="preserve">understood as </w:t>
      </w:r>
      <w:r w:rsidRPr="007F5506">
        <w:rPr>
          <w:rFonts w:ascii="Times New Roman" w:hAnsi="Times New Roman" w:cs="Times New Roman"/>
          <w:color w:val="000000" w:themeColor="text1"/>
          <w:sz w:val="24"/>
          <w:szCs w:val="24"/>
        </w:rPr>
        <w:t>‘</w:t>
      </w:r>
      <w:r w:rsidRPr="007F5506">
        <w:rPr>
          <w:rStyle w:val="Ttulo5Car"/>
          <w:rFonts w:ascii="Times New Roman" w:hAnsi="Times New Roman" w:cs="Times New Roman"/>
        </w:rPr>
        <w:t>the science of exploring the Universe as a whole</w:t>
      </w:r>
      <w:r w:rsidRPr="007F5506">
        <w:rPr>
          <w:rFonts w:ascii="Times New Roman" w:hAnsi="Times New Roman" w:cs="Times New Roman"/>
          <w:color w:val="000000" w:themeColor="text1"/>
          <w:sz w:val="24"/>
          <w:szCs w:val="24"/>
        </w:rPr>
        <w:t xml:space="preserve">’ and is focused </w:t>
      </w:r>
      <w:r w:rsidR="00D76175" w:rsidRPr="007F5506">
        <w:rPr>
          <w:rFonts w:ascii="Times New Roman" w:hAnsi="Times New Roman" w:cs="Times New Roman"/>
          <w:color w:val="000000" w:themeColor="text1"/>
          <w:sz w:val="24"/>
          <w:szCs w:val="24"/>
        </w:rPr>
        <w:t>o</w:t>
      </w:r>
      <w:r w:rsidRPr="007F5506">
        <w:rPr>
          <w:rFonts w:ascii="Times New Roman" w:hAnsi="Times New Roman" w:cs="Times New Roman"/>
          <w:color w:val="000000" w:themeColor="text1"/>
          <w:sz w:val="24"/>
          <w:szCs w:val="24"/>
        </w:rPr>
        <w:t>n the Universe’s evolution and structure as defined by the International Astronomical Union</w:t>
      </w:r>
      <w:r w:rsidR="00FC7E10">
        <w:rPr>
          <w:rFonts w:ascii="Times New Roman" w:hAnsi="Times New Roman" w:cs="Times New Roman"/>
          <w:color w:val="000000" w:themeColor="text1"/>
          <w:sz w:val="24"/>
          <w:szCs w:val="24"/>
        </w:rPr>
        <w:t xml:space="preserve"> (IAU</w:t>
      </w:r>
      <w:r w:rsidRPr="007F5506">
        <w:rPr>
          <w:rFonts w:ascii="Times New Roman" w:hAnsi="Times New Roman" w:cs="Times New Roman"/>
          <w:color w:val="000000" w:themeColor="text1"/>
          <w:sz w:val="24"/>
          <w:szCs w:val="24"/>
        </w:rPr>
        <w:t>).</w:t>
      </w:r>
      <w:r w:rsidRPr="007F5506">
        <w:rPr>
          <w:rStyle w:val="Refdenotaalpie"/>
          <w:rFonts w:ascii="Times New Roman" w:hAnsi="Times New Roman" w:cs="Times New Roman"/>
          <w:color w:val="000000" w:themeColor="text1"/>
          <w:sz w:val="24"/>
          <w:szCs w:val="24"/>
        </w:rPr>
        <w:footnoteReference w:id="18"/>
      </w:r>
      <w:r w:rsidRPr="007F5506">
        <w:rPr>
          <w:rFonts w:ascii="Times New Roman" w:hAnsi="Times New Roman" w:cs="Times New Roman"/>
          <w:color w:val="000000" w:themeColor="text1"/>
          <w:sz w:val="24"/>
          <w:szCs w:val="24"/>
        </w:rPr>
        <w:t xml:space="preserve"> </w:t>
      </w:r>
      <w:r w:rsidR="0027637A" w:rsidRPr="007F5506">
        <w:rPr>
          <w:rFonts w:ascii="Times New Roman" w:hAnsi="Times New Roman" w:cs="Times New Roman"/>
          <w:color w:val="000000" w:themeColor="text1"/>
          <w:sz w:val="24"/>
          <w:szCs w:val="24"/>
        </w:rPr>
        <w:t>T</w:t>
      </w:r>
      <w:r w:rsidR="008B23EE" w:rsidRPr="007F5506">
        <w:rPr>
          <w:rFonts w:ascii="Times New Roman" w:hAnsi="Times New Roman" w:cs="Times New Roman"/>
          <w:color w:val="000000" w:themeColor="text1"/>
          <w:sz w:val="24"/>
          <w:szCs w:val="24"/>
        </w:rPr>
        <w:t xml:space="preserve">here have been several </w:t>
      </w:r>
      <w:r w:rsidR="002B57BD" w:rsidRPr="007F5506">
        <w:rPr>
          <w:rFonts w:ascii="Times New Roman" w:hAnsi="Times New Roman" w:cs="Times New Roman"/>
          <w:color w:val="000000" w:themeColor="text1"/>
          <w:sz w:val="24"/>
          <w:szCs w:val="24"/>
        </w:rPr>
        <w:t xml:space="preserve">historical </w:t>
      </w:r>
      <w:r w:rsidR="00E16B2C" w:rsidRPr="007F5506">
        <w:rPr>
          <w:rFonts w:ascii="Times New Roman" w:hAnsi="Times New Roman" w:cs="Times New Roman"/>
          <w:color w:val="000000" w:themeColor="text1"/>
          <w:sz w:val="24"/>
          <w:szCs w:val="24"/>
        </w:rPr>
        <w:t>‘</w:t>
      </w:r>
      <w:r w:rsidR="008B23EE" w:rsidRPr="007F5506">
        <w:rPr>
          <w:rFonts w:ascii="Times New Roman" w:hAnsi="Times New Roman" w:cs="Times New Roman"/>
          <w:color w:val="000000" w:themeColor="text1"/>
          <w:sz w:val="24"/>
          <w:szCs w:val="24"/>
        </w:rPr>
        <w:t>worldviews</w:t>
      </w:r>
      <w:r w:rsidR="00E16B2C" w:rsidRPr="007F5506">
        <w:rPr>
          <w:rFonts w:ascii="Times New Roman" w:hAnsi="Times New Roman" w:cs="Times New Roman"/>
          <w:color w:val="000000" w:themeColor="text1"/>
          <w:sz w:val="24"/>
          <w:szCs w:val="24"/>
        </w:rPr>
        <w:t>’</w:t>
      </w:r>
      <w:r w:rsidR="008B23EE" w:rsidRPr="007F5506">
        <w:rPr>
          <w:rFonts w:ascii="Times New Roman" w:hAnsi="Times New Roman" w:cs="Times New Roman"/>
          <w:color w:val="000000" w:themeColor="text1"/>
          <w:sz w:val="24"/>
          <w:szCs w:val="24"/>
        </w:rPr>
        <w:t xml:space="preserve"> within the scientific community </w:t>
      </w:r>
      <w:r w:rsidR="00BF3C2F" w:rsidRPr="007F5506">
        <w:rPr>
          <w:rFonts w:ascii="Times New Roman" w:hAnsi="Times New Roman" w:cs="Times New Roman"/>
          <w:color w:val="000000" w:themeColor="text1"/>
          <w:sz w:val="24"/>
          <w:szCs w:val="24"/>
        </w:rPr>
        <w:t xml:space="preserve">such as the </w:t>
      </w:r>
      <w:r w:rsidR="008B23EE" w:rsidRPr="007F5506">
        <w:rPr>
          <w:rFonts w:ascii="Times New Roman" w:hAnsi="Times New Roman" w:cs="Times New Roman"/>
          <w:color w:val="000000" w:themeColor="text1"/>
          <w:sz w:val="24"/>
          <w:szCs w:val="24"/>
        </w:rPr>
        <w:t>Ptolemaic, Copernican</w:t>
      </w:r>
      <w:r w:rsidR="002D1E31" w:rsidRPr="007F5506">
        <w:rPr>
          <w:rFonts w:ascii="Times New Roman" w:hAnsi="Times New Roman" w:cs="Times New Roman"/>
          <w:color w:val="000000" w:themeColor="text1"/>
          <w:sz w:val="24"/>
          <w:szCs w:val="24"/>
        </w:rPr>
        <w:t xml:space="preserve"> and</w:t>
      </w:r>
      <w:r w:rsidR="008B23EE" w:rsidRPr="007F5506">
        <w:rPr>
          <w:rFonts w:ascii="Times New Roman" w:hAnsi="Times New Roman" w:cs="Times New Roman"/>
          <w:color w:val="000000" w:themeColor="text1"/>
          <w:sz w:val="24"/>
          <w:szCs w:val="24"/>
        </w:rPr>
        <w:t xml:space="preserve"> Newtonian.</w:t>
      </w:r>
      <w:r w:rsidR="008B23EE" w:rsidRPr="007F5506">
        <w:rPr>
          <w:rStyle w:val="Refdenotaalpie"/>
          <w:rFonts w:ascii="Times New Roman" w:hAnsi="Times New Roman" w:cs="Times New Roman"/>
          <w:color w:val="000000" w:themeColor="text1"/>
          <w:sz w:val="24"/>
          <w:szCs w:val="24"/>
        </w:rPr>
        <w:footnoteReference w:id="19"/>
      </w:r>
      <w:r w:rsidR="00395236" w:rsidRPr="007F5506">
        <w:rPr>
          <w:rFonts w:ascii="Times New Roman" w:hAnsi="Times New Roman" w:cs="Times New Roman"/>
          <w:color w:val="000000" w:themeColor="text1"/>
          <w:sz w:val="24"/>
          <w:szCs w:val="24"/>
        </w:rPr>
        <w:t xml:space="preserve"> </w:t>
      </w:r>
      <w:r w:rsidR="00D134D9" w:rsidRPr="007F5506">
        <w:rPr>
          <w:rFonts w:ascii="Times New Roman" w:hAnsi="Times New Roman" w:cs="Times New Roman"/>
          <w:color w:val="000000" w:themeColor="text1"/>
          <w:sz w:val="24"/>
          <w:szCs w:val="24"/>
        </w:rPr>
        <w:t>C</w:t>
      </w:r>
      <w:r w:rsidR="00E85471" w:rsidRPr="007F5506">
        <w:rPr>
          <w:rFonts w:ascii="Times New Roman" w:hAnsi="Times New Roman" w:cs="Times New Roman"/>
          <w:color w:val="000000" w:themeColor="text1"/>
          <w:sz w:val="24"/>
          <w:szCs w:val="24"/>
        </w:rPr>
        <w:t>osmology</w:t>
      </w:r>
      <w:r w:rsidR="00D134D9" w:rsidRPr="007F5506">
        <w:rPr>
          <w:rFonts w:ascii="Times New Roman" w:hAnsi="Times New Roman" w:cs="Times New Roman"/>
          <w:color w:val="000000" w:themeColor="text1"/>
          <w:sz w:val="24"/>
          <w:szCs w:val="24"/>
        </w:rPr>
        <w:t>, then,</w:t>
      </w:r>
      <w:r w:rsidR="00E85471" w:rsidRPr="007F5506">
        <w:rPr>
          <w:rFonts w:ascii="Times New Roman" w:hAnsi="Times New Roman" w:cs="Times New Roman"/>
          <w:color w:val="000000" w:themeColor="text1"/>
          <w:sz w:val="24"/>
          <w:szCs w:val="24"/>
        </w:rPr>
        <w:t xml:space="preserve"> within the scientific community is mainly regarded as a sub-discipline of astronomy</w:t>
      </w:r>
      <w:r w:rsidR="005E75AB" w:rsidRPr="007F5506">
        <w:rPr>
          <w:rFonts w:ascii="Times New Roman" w:hAnsi="Times New Roman" w:cs="Times New Roman"/>
          <w:color w:val="000000" w:themeColor="text1"/>
          <w:sz w:val="24"/>
          <w:szCs w:val="24"/>
        </w:rPr>
        <w:t xml:space="preserve"> and physics</w:t>
      </w:r>
      <w:r w:rsidR="00E51440" w:rsidRPr="007F5506">
        <w:rPr>
          <w:rFonts w:ascii="Times New Roman" w:hAnsi="Times New Roman" w:cs="Times New Roman"/>
          <w:color w:val="000000" w:themeColor="text1"/>
          <w:sz w:val="24"/>
          <w:szCs w:val="24"/>
        </w:rPr>
        <w:t xml:space="preserve"> </w:t>
      </w:r>
      <w:r w:rsidR="00D134D9" w:rsidRPr="007F5506">
        <w:rPr>
          <w:rFonts w:ascii="Times New Roman" w:hAnsi="Times New Roman" w:cs="Times New Roman"/>
          <w:color w:val="000000" w:themeColor="text1"/>
          <w:sz w:val="24"/>
          <w:szCs w:val="24"/>
        </w:rPr>
        <w:t xml:space="preserve">and </w:t>
      </w:r>
      <w:r w:rsidR="00E51440" w:rsidRPr="007F5506">
        <w:rPr>
          <w:rFonts w:ascii="Times New Roman" w:hAnsi="Times New Roman" w:cs="Times New Roman"/>
          <w:color w:val="000000" w:themeColor="text1"/>
          <w:sz w:val="24"/>
          <w:szCs w:val="24"/>
        </w:rPr>
        <w:t xml:space="preserve">is </w:t>
      </w:r>
      <w:r w:rsidR="00E85471" w:rsidRPr="007F5506">
        <w:rPr>
          <w:rFonts w:ascii="Times New Roman" w:hAnsi="Times New Roman" w:cs="Times New Roman"/>
          <w:color w:val="000000" w:themeColor="text1"/>
          <w:sz w:val="24"/>
          <w:szCs w:val="24"/>
        </w:rPr>
        <w:t xml:space="preserve">nowadays focused </w:t>
      </w:r>
      <w:r w:rsidR="001B7014" w:rsidRPr="007F5506">
        <w:rPr>
          <w:rFonts w:ascii="Times New Roman" w:hAnsi="Times New Roman" w:cs="Times New Roman"/>
          <w:color w:val="000000" w:themeColor="text1"/>
          <w:sz w:val="24"/>
          <w:szCs w:val="24"/>
        </w:rPr>
        <w:t>on</w:t>
      </w:r>
      <w:r w:rsidR="00E85471" w:rsidRPr="007F5506">
        <w:rPr>
          <w:rFonts w:ascii="Times New Roman" w:hAnsi="Times New Roman" w:cs="Times New Roman"/>
          <w:color w:val="000000" w:themeColor="text1"/>
          <w:sz w:val="24"/>
          <w:szCs w:val="24"/>
        </w:rPr>
        <w:t xml:space="preserve"> </w:t>
      </w:r>
      <w:r w:rsidR="0094591D" w:rsidRPr="007F5506">
        <w:rPr>
          <w:rFonts w:ascii="Times New Roman" w:hAnsi="Times New Roman" w:cs="Times New Roman"/>
          <w:color w:val="000000" w:themeColor="text1"/>
          <w:sz w:val="24"/>
          <w:szCs w:val="24"/>
        </w:rPr>
        <w:t xml:space="preserve">the </w:t>
      </w:r>
      <w:r w:rsidR="00E85471" w:rsidRPr="007F5506">
        <w:rPr>
          <w:rFonts w:ascii="Times New Roman" w:hAnsi="Times New Roman" w:cs="Times New Roman"/>
          <w:color w:val="000000" w:themeColor="text1"/>
          <w:sz w:val="24"/>
          <w:szCs w:val="24"/>
        </w:rPr>
        <w:t xml:space="preserve">physical </w:t>
      </w:r>
      <w:r w:rsidR="0094591D" w:rsidRPr="007F5506">
        <w:rPr>
          <w:rFonts w:ascii="Times New Roman" w:hAnsi="Times New Roman" w:cs="Times New Roman"/>
          <w:color w:val="000000" w:themeColor="text1"/>
          <w:sz w:val="24"/>
          <w:szCs w:val="24"/>
        </w:rPr>
        <w:t>world</w:t>
      </w:r>
      <w:r w:rsidR="00E85471" w:rsidRPr="007F5506">
        <w:rPr>
          <w:rFonts w:ascii="Times New Roman" w:hAnsi="Times New Roman" w:cs="Times New Roman"/>
          <w:color w:val="000000" w:themeColor="text1"/>
          <w:sz w:val="24"/>
          <w:szCs w:val="24"/>
        </w:rPr>
        <w:t>.</w:t>
      </w:r>
    </w:p>
    <w:p w14:paraId="3348DEBA" w14:textId="62528721" w:rsidR="00693E3D" w:rsidRDefault="00DB5783"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Moving to the </w:t>
      </w:r>
      <w:r w:rsidR="00566393" w:rsidRPr="007F5506">
        <w:rPr>
          <w:rFonts w:ascii="Times New Roman" w:hAnsi="Times New Roman" w:cs="Times New Roman"/>
          <w:color w:val="000000" w:themeColor="text1"/>
          <w:sz w:val="24"/>
          <w:szCs w:val="24"/>
        </w:rPr>
        <w:t xml:space="preserve">humanistic </w:t>
      </w:r>
      <w:r w:rsidR="00656562" w:rsidRPr="007F5506">
        <w:rPr>
          <w:rFonts w:ascii="Times New Roman" w:hAnsi="Times New Roman" w:cs="Times New Roman"/>
          <w:color w:val="000000" w:themeColor="text1"/>
          <w:sz w:val="24"/>
          <w:szCs w:val="24"/>
        </w:rPr>
        <w:t>standpoint</w:t>
      </w:r>
      <w:r w:rsidRPr="007F5506">
        <w:rPr>
          <w:rFonts w:ascii="Times New Roman" w:hAnsi="Times New Roman" w:cs="Times New Roman"/>
          <w:color w:val="000000" w:themeColor="text1"/>
          <w:sz w:val="24"/>
          <w:szCs w:val="24"/>
        </w:rPr>
        <w:t xml:space="preserve">, </w:t>
      </w:r>
      <w:r w:rsidR="002E6DD0" w:rsidRPr="007F5506">
        <w:rPr>
          <w:rFonts w:ascii="Times New Roman" w:hAnsi="Times New Roman" w:cs="Times New Roman"/>
          <w:color w:val="000000" w:themeColor="text1"/>
          <w:sz w:val="24"/>
          <w:szCs w:val="24"/>
        </w:rPr>
        <w:t xml:space="preserve">cultural astronomer Nicholas Campion and sociologist Margaret Hall </w:t>
      </w:r>
      <w:r w:rsidR="00D34C3A" w:rsidRPr="007F5506">
        <w:rPr>
          <w:rFonts w:ascii="Times New Roman" w:hAnsi="Times New Roman" w:cs="Times New Roman"/>
          <w:color w:val="000000" w:themeColor="text1"/>
          <w:sz w:val="24"/>
          <w:szCs w:val="24"/>
        </w:rPr>
        <w:t xml:space="preserve">consider </w:t>
      </w:r>
      <w:r w:rsidR="00656562" w:rsidRPr="007F5506">
        <w:rPr>
          <w:rFonts w:ascii="Times New Roman" w:hAnsi="Times New Roman" w:cs="Times New Roman"/>
          <w:color w:val="000000" w:themeColor="text1"/>
          <w:sz w:val="24"/>
          <w:szCs w:val="24"/>
        </w:rPr>
        <w:t xml:space="preserve">cosmology as a </w:t>
      </w:r>
      <w:r w:rsidR="001F59B4" w:rsidRPr="007F5506">
        <w:rPr>
          <w:rFonts w:ascii="Times New Roman" w:hAnsi="Times New Roman" w:cs="Times New Roman"/>
          <w:color w:val="000000" w:themeColor="text1"/>
          <w:sz w:val="24"/>
          <w:szCs w:val="24"/>
        </w:rPr>
        <w:t>‘</w:t>
      </w:r>
      <w:r w:rsidR="00656562" w:rsidRPr="007F5506">
        <w:rPr>
          <w:rFonts w:ascii="Times New Roman" w:hAnsi="Times New Roman" w:cs="Times New Roman"/>
          <w:color w:val="000000" w:themeColor="text1"/>
          <w:sz w:val="24"/>
          <w:szCs w:val="24"/>
        </w:rPr>
        <w:t>world</w:t>
      </w:r>
      <w:r w:rsidR="002E6DD0" w:rsidRPr="007F5506">
        <w:rPr>
          <w:rFonts w:ascii="Times New Roman" w:hAnsi="Times New Roman" w:cs="Times New Roman"/>
          <w:color w:val="000000" w:themeColor="text1"/>
          <w:sz w:val="24"/>
          <w:szCs w:val="24"/>
        </w:rPr>
        <w:t xml:space="preserve"> </w:t>
      </w:r>
      <w:r w:rsidR="00656562" w:rsidRPr="007F5506">
        <w:rPr>
          <w:rFonts w:ascii="Times New Roman" w:hAnsi="Times New Roman" w:cs="Times New Roman"/>
          <w:color w:val="000000" w:themeColor="text1"/>
          <w:sz w:val="24"/>
          <w:szCs w:val="24"/>
        </w:rPr>
        <w:t>view</w:t>
      </w:r>
      <w:r w:rsidR="001F59B4" w:rsidRPr="007F5506">
        <w:rPr>
          <w:rFonts w:ascii="Times New Roman" w:hAnsi="Times New Roman" w:cs="Times New Roman"/>
          <w:color w:val="000000" w:themeColor="text1"/>
          <w:sz w:val="24"/>
          <w:szCs w:val="24"/>
        </w:rPr>
        <w:t>’</w:t>
      </w:r>
      <w:r w:rsidR="002E6DD0" w:rsidRPr="007F5506">
        <w:rPr>
          <w:rFonts w:ascii="Times New Roman" w:hAnsi="Times New Roman" w:cs="Times New Roman"/>
          <w:color w:val="000000" w:themeColor="text1"/>
          <w:sz w:val="24"/>
          <w:szCs w:val="24"/>
        </w:rPr>
        <w:t xml:space="preserve">, one that </w:t>
      </w:r>
      <w:r w:rsidR="00E85471" w:rsidRPr="007F5506">
        <w:rPr>
          <w:rFonts w:ascii="Times New Roman" w:hAnsi="Times New Roman" w:cs="Times New Roman"/>
          <w:color w:val="000000" w:themeColor="text1"/>
          <w:sz w:val="24"/>
          <w:szCs w:val="24"/>
        </w:rPr>
        <w:t xml:space="preserve">studies </w:t>
      </w:r>
      <w:r w:rsidR="00E85471" w:rsidRPr="007F5506">
        <w:rPr>
          <w:rStyle w:val="Ttulo5Car"/>
          <w:rFonts w:ascii="Times New Roman" w:hAnsi="Times New Roman" w:cs="Times New Roman"/>
        </w:rPr>
        <w:t xml:space="preserve">how </w:t>
      </w:r>
      <w:r w:rsidR="00D231E2">
        <w:rPr>
          <w:rStyle w:val="Ttulo5Car"/>
          <w:rFonts w:ascii="Times New Roman" w:hAnsi="Times New Roman" w:cs="Times New Roman"/>
        </w:rPr>
        <w:t>‘</w:t>
      </w:r>
      <w:r w:rsidR="002E6DD0" w:rsidRPr="007F5506">
        <w:rPr>
          <w:rStyle w:val="Ttulo5Car"/>
          <w:rFonts w:ascii="Times New Roman" w:hAnsi="Times New Roman" w:cs="Times New Roman"/>
        </w:rPr>
        <w:t>people and societies locate themselves within the cosmos and engage with it</w:t>
      </w:r>
      <w:r w:rsidR="00E85471" w:rsidRPr="007F5506">
        <w:rPr>
          <w:rFonts w:ascii="Times New Roman" w:hAnsi="Times New Roman" w:cs="Times New Roman"/>
          <w:color w:val="000000" w:themeColor="text1"/>
          <w:sz w:val="24"/>
          <w:szCs w:val="24"/>
        </w:rPr>
        <w:t>’</w:t>
      </w:r>
      <w:r w:rsidR="002E6DD0" w:rsidRPr="007F5506">
        <w:rPr>
          <w:rFonts w:ascii="Times New Roman" w:hAnsi="Times New Roman" w:cs="Times New Roman"/>
          <w:color w:val="000000" w:themeColor="text1"/>
          <w:sz w:val="24"/>
          <w:szCs w:val="24"/>
        </w:rPr>
        <w:t xml:space="preserve"> in Campion’s words</w:t>
      </w:r>
      <w:r w:rsidR="00656562" w:rsidRPr="007F5506">
        <w:rPr>
          <w:rFonts w:ascii="Times New Roman" w:hAnsi="Times New Roman" w:cs="Times New Roman"/>
          <w:color w:val="000000" w:themeColor="text1"/>
          <w:sz w:val="24"/>
          <w:szCs w:val="24"/>
        </w:rPr>
        <w:t>.</w:t>
      </w:r>
      <w:r w:rsidR="00656562" w:rsidRPr="007F5506">
        <w:rPr>
          <w:rStyle w:val="Refdenotaalpie"/>
          <w:rFonts w:ascii="Times New Roman" w:hAnsi="Times New Roman" w:cs="Times New Roman"/>
          <w:color w:val="000000" w:themeColor="text1"/>
          <w:sz w:val="24"/>
          <w:szCs w:val="24"/>
        </w:rPr>
        <w:footnoteReference w:id="20"/>
      </w:r>
      <w:r w:rsidR="00656562" w:rsidRPr="007F5506">
        <w:rPr>
          <w:rFonts w:ascii="Times New Roman" w:hAnsi="Times New Roman" w:cs="Times New Roman"/>
          <w:color w:val="000000" w:themeColor="text1"/>
          <w:sz w:val="24"/>
          <w:szCs w:val="24"/>
        </w:rPr>
        <w:t xml:space="preserve"> Hall </w:t>
      </w:r>
      <w:r w:rsidR="00486713" w:rsidRPr="007F5506">
        <w:rPr>
          <w:rFonts w:ascii="Times New Roman" w:hAnsi="Times New Roman" w:cs="Times New Roman"/>
          <w:color w:val="000000" w:themeColor="text1"/>
          <w:sz w:val="24"/>
          <w:szCs w:val="24"/>
        </w:rPr>
        <w:t xml:space="preserve">stated </w:t>
      </w:r>
      <w:r w:rsidR="00656562" w:rsidRPr="007F5506">
        <w:rPr>
          <w:rFonts w:ascii="Times New Roman" w:hAnsi="Times New Roman" w:cs="Times New Roman"/>
          <w:color w:val="000000" w:themeColor="text1"/>
          <w:sz w:val="24"/>
          <w:szCs w:val="24"/>
        </w:rPr>
        <w:t xml:space="preserve">that religion, </w:t>
      </w:r>
      <w:r w:rsidR="00664754" w:rsidRPr="007F5506">
        <w:rPr>
          <w:rFonts w:ascii="Times New Roman" w:hAnsi="Times New Roman" w:cs="Times New Roman"/>
          <w:color w:val="000000" w:themeColor="text1"/>
          <w:sz w:val="24"/>
          <w:szCs w:val="24"/>
        </w:rPr>
        <w:t xml:space="preserve">family, </w:t>
      </w:r>
      <w:r w:rsidR="00656562" w:rsidRPr="007F5506">
        <w:rPr>
          <w:rFonts w:ascii="Times New Roman" w:hAnsi="Times New Roman" w:cs="Times New Roman"/>
          <w:color w:val="000000" w:themeColor="text1"/>
          <w:sz w:val="24"/>
          <w:szCs w:val="24"/>
        </w:rPr>
        <w:t xml:space="preserve">beliefs about self, defining what is real and </w:t>
      </w:r>
      <w:r w:rsidR="008A5F7C" w:rsidRPr="007F5506">
        <w:rPr>
          <w:rFonts w:ascii="Times New Roman" w:hAnsi="Times New Roman" w:cs="Times New Roman"/>
          <w:color w:val="000000" w:themeColor="text1"/>
          <w:sz w:val="24"/>
          <w:szCs w:val="24"/>
        </w:rPr>
        <w:t xml:space="preserve">meaningful, </w:t>
      </w:r>
      <w:r w:rsidR="00656562" w:rsidRPr="007F5506">
        <w:rPr>
          <w:rFonts w:ascii="Times New Roman" w:hAnsi="Times New Roman" w:cs="Times New Roman"/>
          <w:color w:val="000000" w:themeColor="text1"/>
          <w:sz w:val="24"/>
          <w:szCs w:val="24"/>
        </w:rPr>
        <w:t>are some sociological items that help construct a cosmology.</w:t>
      </w:r>
      <w:r w:rsidR="00656562" w:rsidRPr="007F5506">
        <w:rPr>
          <w:rStyle w:val="Refdenotaalpie"/>
          <w:rFonts w:ascii="Times New Roman" w:hAnsi="Times New Roman" w:cs="Times New Roman"/>
          <w:color w:val="000000" w:themeColor="text1"/>
          <w:sz w:val="24"/>
          <w:szCs w:val="24"/>
        </w:rPr>
        <w:footnoteReference w:id="21"/>
      </w:r>
      <w:r w:rsidR="00656562" w:rsidRPr="007F5506">
        <w:rPr>
          <w:rFonts w:ascii="Times New Roman" w:hAnsi="Times New Roman" w:cs="Times New Roman"/>
          <w:color w:val="000000" w:themeColor="text1"/>
          <w:sz w:val="24"/>
          <w:szCs w:val="24"/>
        </w:rPr>
        <w:t xml:space="preserve"> </w:t>
      </w:r>
      <w:r w:rsidR="00F36562" w:rsidRPr="007F5506">
        <w:rPr>
          <w:rFonts w:ascii="Times New Roman" w:hAnsi="Times New Roman" w:cs="Times New Roman"/>
          <w:color w:val="000000" w:themeColor="text1"/>
          <w:sz w:val="24"/>
          <w:szCs w:val="24"/>
        </w:rPr>
        <w:t xml:space="preserve">Anthropologist Clifford Geertz stated that ‘world-view’ is an expression used for the ‘cognitive, existential aspects’ of a society, </w:t>
      </w:r>
      <w:r w:rsidR="005E75AB" w:rsidRPr="007F5506">
        <w:rPr>
          <w:rFonts w:ascii="Times New Roman" w:hAnsi="Times New Roman" w:cs="Times New Roman"/>
          <w:color w:val="000000" w:themeColor="text1"/>
          <w:sz w:val="24"/>
          <w:szCs w:val="24"/>
        </w:rPr>
        <w:t xml:space="preserve">it </w:t>
      </w:r>
      <w:r w:rsidR="00F36562" w:rsidRPr="007F5506">
        <w:rPr>
          <w:rFonts w:ascii="Times New Roman" w:hAnsi="Times New Roman" w:cs="Times New Roman"/>
          <w:color w:val="000000" w:themeColor="text1"/>
          <w:sz w:val="24"/>
          <w:szCs w:val="24"/>
        </w:rPr>
        <w:t>‘is their picture of the way things, in sheer actuality are, their concept of nature, of self, of society’</w:t>
      </w:r>
      <w:r w:rsidR="007F7425" w:rsidRPr="007F5506">
        <w:rPr>
          <w:rFonts w:ascii="Times New Roman" w:hAnsi="Times New Roman" w:cs="Times New Roman"/>
          <w:color w:val="000000" w:themeColor="text1"/>
          <w:sz w:val="24"/>
          <w:szCs w:val="24"/>
        </w:rPr>
        <w:t>, an ‘assumed structure of reality’</w:t>
      </w:r>
      <w:r w:rsidR="00F36562" w:rsidRPr="007F5506">
        <w:rPr>
          <w:rFonts w:ascii="Times New Roman" w:hAnsi="Times New Roman" w:cs="Times New Roman"/>
          <w:color w:val="000000" w:themeColor="text1"/>
          <w:sz w:val="24"/>
          <w:szCs w:val="24"/>
        </w:rPr>
        <w:t>.</w:t>
      </w:r>
      <w:r w:rsidR="00E72FC2" w:rsidRPr="007F5506">
        <w:rPr>
          <w:rStyle w:val="Refdenotaalpie"/>
          <w:rFonts w:ascii="Times New Roman" w:hAnsi="Times New Roman" w:cs="Times New Roman"/>
          <w:color w:val="000000" w:themeColor="text1"/>
          <w:sz w:val="24"/>
          <w:szCs w:val="24"/>
        </w:rPr>
        <w:footnoteReference w:id="22"/>
      </w:r>
      <w:r w:rsidR="00F36562" w:rsidRPr="007F5506">
        <w:rPr>
          <w:rFonts w:ascii="Times New Roman" w:hAnsi="Times New Roman" w:cs="Times New Roman"/>
          <w:color w:val="000000" w:themeColor="text1"/>
          <w:sz w:val="24"/>
          <w:szCs w:val="24"/>
        </w:rPr>
        <w:t xml:space="preserve"> He differentiated </w:t>
      </w:r>
      <w:r w:rsidR="007F7425" w:rsidRPr="007F5506">
        <w:rPr>
          <w:rFonts w:ascii="Times New Roman" w:hAnsi="Times New Roman" w:cs="Times New Roman"/>
          <w:color w:val="000000" w:themeColor="text1"/>
          <w:sz w:val="24"/>
          <w:szCs w:val="24"/>
        </w:rPr>
        <w:t xml:space="preserve">it from </w:t>
      </w:r>
      <w:r w:rsidR="00F36562" w:rsidRPr="007F5506">
        <w:rPr>
          <w:rFonts w:ascii="Times New Roman" w:hAnsi="Times New Roman" w:cs="Times New Roman"/>
          <w:color w:val="000000" w:themeColor="text1"/>
          <w:sz w:val="24"/>
          <w:szCs w:val="24"/>
        </w:rPr>
        <w:t xml:space="preserve">the ‘ethos’, the ‘morals </w:t>
      </w:r>
      <w:r w:rsidR="009B6246">
        <w:rPr>
          <w:rFonts w:ascii="Times New Roman" w:hAnsi="Times New Roman" w:cs="Times New Roman"/>
          <w:color w:val="000000" w:themeColor="text1"/>
          <w:sz w:val="24"/>
          <w:szCs w:val="24"/>
        </w:rPr>
        <w:t>(</w:t>
      </w:r>
      <w:r w:rsidR="00F36562" w:rsidRPr="007F5506">
        <w:rPr>
          <w:rFonts w:ascii="Times New Roman" w:hAnsi="Times New Roman" w:cs="Times New Roman"/>
          <w:color w:val="000000" w:themeColor="text1"/>
          <w:sz w:val="24"/>
          <w:szCs w:val="24"/>
        </w:rPr>
        <w:t>and aesthetic</w:t>
      </w:r>
      <w:r w:rsidR="009B6246">
        <w:rPr>
          <w:rFonts w:ascii="Times New Roman" w:hAnsi="Times New Roman" w:cs="Times New Roman"/>
          <w:color w:val="000000" w:themeColor="text1"/>
          <w:sz w:val="24"/>
          <w:szCs w:val="24"/>
        </w:rPr>
        <w:t>)</w:t>
      </w:r>
      <w:r w:rsidR="00F36562" w:rsidRPr="007F5506">
        <w:rPr>
          <w:rFonts w:ascii="Times New Roman" w:hAnsi="Times New Roman" w:cs="Times New Roman"/>
          <w:color w:val="000000" w:themeColor="text1"/>
          <w:sz w:val="24"/>
          <w:szCs w:val="24"/>
        </w:rPr>
        <w:t xml:space="preserve"> aspects of a given culture’</w:t>
      </w:r>
      <w:r w:rsidR="00466359" w:rsidRPr="007F5506">
        <w:rPr>
          <w:rFonts w:ascii="Times New Roman" w:hAnsi="Times New Roman" w:cs="Times New Roman"/>
          <w:color w:val="000000" w:themeColor="text1"/>
          <w:sz w:val="24"/>
          <w:szCs w:val="24"/>
        </w:rPr>
        <w:t xml:space="preserve"> or style or ‘way of life’</w:t>
      </w:r>
      <w:r w:rsidR="00F36562" w:rsidRPr="007F5506">
        <w:rPr>
          <w:rFonts w:ascii="Times New Roman" w:hAnsi="Times New Roman" w:cs="Times New Roman"/>
          <w:color w:val="000000" w:themeColor="text1"/>
          <w:sz w:val="24"/>
          <w:szCs w:val="24"/>
        </w:rPr>
        <w:t xml:space="preserve">. </w:t>
      </w:r>
    </w:p>
    <w:p w14:paraId="5C68B957" w14:textId="035AD958" w:rsidR="0091486B" w:rsidRPr="007F5506" w:rsidRDefault="00F36562"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Anthropologist Gerald Weiss</w:t>
      </w:r>
      <w:r w:rsidR="007F7425" w:rsidRPr="007F5506">
        <w:rPr>
          <w:rFonts w:ascii="Times New Roman" w:hAnsi="Times New Roman" w:cs="Times New Roman"/>
          <w:color w:val="000000" w:themeColor="text1"/>
          <w:sz w:val="24"/>
          <w:szCs w:val="24"/>
        </w:rPr>
        <w:t xml:space="preserve"> and</w:t>
      </w:r>
      <w:r w:rsidRPr="007F5506">
        <w:rPr>
          <w:rFonts w:ascii="Times New Roman" w:hAnsi="Times New Roman" w:cs="Times New Roman"/>
          <w:color w:val="000000" w:themeColor="text1"/>
          <w:sz w:val="24"/>
          <w:szCs w:val="24"/>
        </w:rPr>
        <w:t xml:space="preserve"> </w:t>
      </w:r>
      <w:r w:rsidR="007F7425" w:rsidRPr="007F5506">
        <w:rPr>
          <w:rFonts w:ascii="Times New Roman" w:hAnsi="Times New Roman" w:cs="Times New Roman"/>
          <w:color w:val="000000" w:themeColor="text1"/>
          <w:sz w:val="24"/>
          <w:szCs w:val="24"/>
        </w:rPr>
        <w:t xml:space="preserve">the historian of religion Christopher Chapple relate </w:t>
      </w:r>
      <w:r w:rsidRPr="007F5506">
        <w:rPr>
          <w:rFonts w:ascii="Times New Roman" w:hAnsi="Times New Roman" w:cs="Times New Roman"/>
          <w:color w:val="000000" w:themeColor="text1"/>
          <w:sz w:val="24"/>
          <w:szCs w:val="24"/>
        </w:rPr>
        <w:t xml:space="preserve">cosmology </w:t>
      </w:r>
      <w:r w:rsidR="007F7425" w:rsidRPr="007F5506">
        <w:rPr>
          <w:rFonts w:ascii="Times New Roman" w:hAnsi="Times New Roman" w:cs="Times New Roman"/>
          <w:color w:val="000000" w:themeColor="text1"/>
          <w:sz w:val="24"/>
          <w:szCs w:val="24"/>
        </w:rPr>
        <w:t xml:space="preserve">to </w:t>
      </w:r>
      <w:r w:rsidR="00A63176" w:rsidRPr="007F5506">
        <w:rPr>
          <w:rFonts w:ascii="Times New Roman" w:hAnsi="Times New Roman" w:cs="Times New Roman"/>
          <w:color w:val="000000" w:themeColor="text1"/>
          <w:sz w:val="24"/>
          <w:szCs w:val="24"/>
        </w:rPr>
        <w:t xml:space="preserve">humans’ meaningful </w:t>
      </w:r>
      <w:r w:rsidR="007F7425" w:rsidRPr="007F5506">
        <w:rPr>
          <w:rFonts w:ascii="Times New Roman" w:hAnsi="Times New Roman" w:cs="Times New Roman"/>
          <w:color w:val="000000" w:themeColor="text1"/>
          <w:sz w:val="24"/>
          <w:szCs w:val="24"/>
        </w:rPr>
        <w:t xml:space="preserve">place in the cosmos or universe; in Weiss’ words it is </w:t>
      </w:r>
      <w:r w:rsidR="00A622C0" w:rsidRPr="007F5506">
        <w:rPr>
          <w:rFonts w:ascii="Times New Roman" w:hAnsi="Times New Roman" w:cs="Times New Roman"/>
          <w:color w:val="000000" w:themeColor="text1"/>
          <w:sz w:val="24"/>
          <w:szCs w:val="24"/>
        </w:rPr>
        <w:t xml:space="preserve">a ‘world view’, </w:t>
      </w:r>
      <w:r w:rsidRPr="007F5506">
        <w:rPr>
          <w:rFonts w:ascii="Times New Roman" w:hAnsi="Times New Roman" w:cs="Times New Roman"/>
          <w:color w:val="000000" w:themeColor="text1"/>
          <w:sz w:val="24"/>
          <w:szCs w:val="24"/>
        </w:rPr>
        <w:t>‘a complete set of ideas about the nature and composition of the world or universe’</w:t>
      </w:r>
      <w:r w:rsidR="00A622C0" w:rsidRPr="007F5506">
        <w:rPr>
          <w:rFonts w:ascii="Times New Roman" w:hAnsi="Times New Roman" w:cs="Times New Roman"/>
          <w:color w:val="000000" w:themeColor="text1"/>
          <w:sz w:val="24"/>
          <w:szCs w:val="24"/>
        </w:rPr>
        <w:t>, ‘a set of ideas of the totality of reality’</w:t>
      </w:r>
      <w:r w:rsidRPr="007F5506">
        <w:rPr>
          <w:rFonts w:ascii="Times New Roman" w:hAnsi="Times New Roman" w:cs="Times New Roman"/>
          <w:color w:val="000000" w:themeColor="text1"/>
          <w:sz w:val="24"/>
          <w:szCs w:val="24"/>
        </w:rPr>
        <w:t>.</w:t>
      </w:r>
      <w:r w:rsidRPr="007F5506">
        <w:rPr>
          <w:rStyle w:val="Refdenotaalpie"/>
          <w:rFonts w:ascii="Times New Roman" w:hAnsi="Times New Roman" w:cs="Times New Roman"/>
          <w:color w:val="000000" w:themeColor="text1"/>
          <w:sz w:val="24"/>
          <w:szCs w:val="24"/>
        </w:rPr>
        <w:footnoteReference w:id="23"/>
      </w:r>
      <w:r w:rsidRPr="007F5506">
        <w:rPr>
          <w:rFonts w:ascii="Times New Roman" w:hAnsi="Times New Roman" w:cs="Times New Roman"/>
          <w:color w:val="000000" w:themeColor="text1"/>
          <w:sz w:val="24"/>
          <w:szCs w:val="24"/>
        </w:rPr>
        <w:t xml:space="preserve"> </w:t>
      </w:r>
      <w:r w:rsidR="007668CF" w:rsidRPr="007F5506">
        <w:rPr>
          <w:rFonts w:ascii="Times New Roman" w:hAnsi="Times New Roman" w:cs="Times New Roman"/>
          <w:color w:val="000000" w:themeColor="text1"/>
          <w:sz w:val="24"/>
          <w:szCs w:val="24"/>
        </w:rPr>
        <w:t xml:space="preserve">The </w:t>
      </w:r>
      <w:r w:rsidR="00566393" w:rsidRPr="007F5506">
        <w:rPr>
          <w:rFonts w:ascii="Times New Roman" w:hAnsi="Times New Roman" w:cs="Times New Roman"/>
          <w:color w:val="000000" w:themeColor="text1"/>
          <w:sz w:val="24"/>
          <w:szCs w:val="24"/>
        </w:rPr>
        <w:t>humanistic</w:t>
      </w:r>
      <w:r w:rsidR="007668CF" w:rsidRPr="007F5506">
        <w:rPr>
          <w:rFonts w:ascii="Times New Roman" w:hAnsi="Times New Roman" w:cs="Times New Roman"/>
          <w:color w:val="000000" w:themeColor="text1"/>
          <w:sz w:val="24"/>
          <w:szCs w:val="24"/>
        </w:rPr>
        <w:t xml:space="preserve"> perspective of cosmology</w:t>
      </w:r>
      <w:r w:rsidR="00C8708E" w:rsidRPr="007F5506">
        <w:rPr>
          <w:rFonts w:ascii="Times New Roman" w:hAnsi="Times New Roman" w:cs="Times New Roman"/>
          <w:color w:val="000000" w:themeColor="text1"/>
          <w:sz w:val="24"/>
          <w:szCs w:val="24"/>
        </w:rPr>
        <w:t xml:space="preserve"> that will be used in this research</w:t>
      </w:r>
      <w:r w:rsidR="007668CF" w:rsidRPr="007F5506">
        <w:rPr>
          <w:rFonts w:ascii="Times New Roman" w:hAnsi="Times New Roman" w:cs="Times New Roman"/>
          <w:color w:val="000000" w:themeColor="text1"/>
          <w:sz w:val="24"/>
          <w:szCs w:val="24"/>
        </w:rPr>
        <w:t xml:space="preserve">, then, </w:t>
      </w:r>
      <w:r w:rsidR="00C8708E" w:rsidRPr="007F5506">
        <w:rPr>
          <w:rFonts w:ascii="Times New Roman" w:hAnsi="Times New Roman" w:cs="Times New Roman"/>
          <w:color w:val="000000" w:themeColor="text1"/>
          <w:sz w:val="24"/>
          <w:szCs w:val="24"/>
        </w:rPr>
        <w:t xml:space="preserve">approaches cosmology as </w:t>
      </w:r>
      <w:r w:rsidR="007668CF" w:rsidRPr="007F5506">
        <w:rPr>
          <w:rFonts w:ascii="Times New Roman" w:hAnsi="Times New Roman" w:cs="Times New Roman"/>
          <w:color w:val="000000" w:themeColor="text1"/>
          <w:sz w:val="24"/>
          <w:szCs w:val="24"/>
        </w:rPr>
        <w:t xml:space="preserve">how </w:t>
      </w:r>
      <w:r w:rsidR="006F7511" w:rsidRPr="007F5506">
        <w:rPr>
          <w:rFonts w:ascii="Times New Roman" w:hAnsi="Times New Roman" w:cs="Times New Roman"/>
          <w:color w:val="000000" w:themeColor="text1"/>
          <w:sz w:val="24"/>
          <w:szCs w:val="24"/>
        </w:rPr>
        <w:t>people</w:t>
      </w:r>
      <w:r w:rsidR="007668CF" w:rsidRPr="007F5506">
        <w:rPr>
          <w:rFonts w:ascii="Times New Roman" w:hAnsi="Times New Roman" w:cs="Times New Roman"/>
          <w:color w:val="000000" w:themeColor="text1"/>
          <w:sz w:val="24"/>
          <w:szCs w:val="24"/>
        </w:rPr>
        <w:t xml:space="preserve"> fit </w:t>
      </w:r>
      <w:r w:rsidR="006F7511" w:rsidRPr="007F5506">
        <w:rPr>
          <w:rFonts w:ascii="Times New Roman" w:hAnsi="Times New Roman" w:cs="Times New Roman"/>
          <w:color w:val="000000" w:themeColor="text1"/>
          <w:sz w:val="24"/>
          <w:szCs w:val="24"/>
        </w:rPr>
        <w:t>them</w:t>
      </w:r>
      <w:r w:rsidR="007668CF" w:rsidRPr="007F5506">
        <w:rPr>
          <w:rFonts w:ascii="Times New Roman" w:hAnsi="Times New Roman" w:cs="Times New Roman"/>
          <w:color w:val="000000" w:themeColor="text1"/>
          <w:sz w:val="24"/>
          <w:szCs w:val="24"/>
        </w:rPr>
        <w:t xml:space="preserve">selves into the </w:t>
      </w:r>
      <w:r w:rsidR="007F7425" w:rsidRPr="007F5506">
        <w:rPr>
          <w:rFonts w:ascii="Times New Roman" w:hAnsi="Times New Roman" w:cs="Times New Roman"/>
          <w:color w:val="000000" w:themeColor="text1"/>
          <w:sz w:val="24"/>
          <w:szCs w:val="24"/>
        </w:rPr>
        <w:t>u</w:t>
      </w:r>
      <w:r w:rsidR="007668CF" w:rsidRPr="007F5506">
        <w:rPr>
          <w:rFonts w:ascii="Times New Roman" w:hAnsi="Times New Roman" w:cs="Times New Roman"/>
          <w:color w:val="000000" w:themeColor="text1"/>
          <w:sz w:val="24"/>
          <w:szCs w:val="24"/>
        </w:rPr>
        <w:t xml:space="preserve">niverse and focuses </w:t>
      </w:r>
      <w:r w:rsidR="007668CF" w:rsidRPr="007F5506">
        <w:rPr>
          <w:rFonts w:ascii="Times New Roman" w:hAnsi="Times New Roman" w:cs="Times New Roman"/>
          <w:color w:val="000000" w:themeColor="text1"/>
          <w:sz w:val="24"/>
          <w:szCs w:val="24"/>
        </w:rPr>
        <w:lastRenderedPageBreak/>
        <w:t xml:space="preserve">on key queries about </w:t>
      </w:r>
      <w:r w:rsidR="006F7511" w:rsidRPr="007F5506">
        <w:rPr>
          <w:rFonts w:ascii="Times New Roman" w:hAnsi="Times New Roman" w:cs="Times New Roman"/>
          <w:color w:val="000000" w:themeColor="text1"/>
          <w:sz w:val="24"/>
          <w:szCs w:val="24"/>
        </w:rPr>
        <w:t>their</w:t>
      </w:r>
      <w:r w:rsidR="007668CF" w:rsidRPr="007F5506">
        <w:rPr>
          <w:rFonts w:ascii="Times New Roman" w:hAnsi="Times New Roman" w:cs="Times New Roman"/>
          <w:color w:val="000000" w:themeColor="text1"/>
          <w:sz w:val="24"/>
          <w:szCs w:val="24"/>
        </w:rPr>
        <w:t xml:space="preserve"> existence, reality, and what is meaningful for </w:t>
      </w:r>
      <w:r w:rsidR="006F7511" w:rsidRPr="007F5506">
        <w:rPr>
          <w:rFonts w:ascii="Times New Roman" w:hAnsi="Times New Roman" w:cs="Times New Roman"/>
          <w:color w:val="000000" w:themeColor="text1"/>
          <w:sz w:val="24"/>
          <w:szCs w:val="24"/>
        </w:rPr>
        <w:t>them</w:t>
      </w:r>
      <w:r w:rsidR="007668CF" w:rsidRPr="007F5506">
        <w:rPr>
          <w:rFonts w:ascii="Times New Roman" w:hAnsi="Times New Roman" w:cs="Times New Roman"/>
          <w:color w:val="000000" w:themeColor="text1"/>
          <w:sz w:val="24"/>
          <w:szCs w:val="24"/>
        </w:rPr>
        <w:t>.</w:t>
      </w:r>
      <w:r w:rsidR="006F7511" w:rsidRPr="007F5506">
        <w:rPr>
          <w:rFonts w:ascii="Times New Roman" w:hAnsi="Times New Roman" w:cs="Times New Roman"/>
          <w:color w:val="000000" w:themeColor="text1"/>
          <w:sz w:val="24"/>
          <w:szCs w:val="24"/>
        </w:rPr>
        <w:t xml:space="preserve"> Thereby, the moral and behavioural facets of the NDErs will have a secondary role</w:t>
      </w:r>
      <w:r w:rsidR="00025FA5" w:rsidRPr="007F5506">
        <w:rPr>
          <w:rFonts w:ascii="Times New Roman" w:hAnsi="Times New Roman" w:cs="Times New Roman"/>
          <w:color w:val="000000" w:themeColor="text1"/>
          <w:sz w:val="24"/>
          <w:szCs w:val="24"/>
        </w:rPr>
        <w:t xml:space="preserve"> in th</w:t>
      </w:r>
      <w:r w:rsidR="00DF7644">
        <w:rPr>
          <w:rFonts w:ascii="Times New Roman" w:hAnsi="Times New Roman" w:cs="Times New Roman"/>
          <w:color w:val="000000" w:themeColor="text1"/>
          <w:sz w:val="24"/>
          <w:szCs w:val="24"/>
        </w:rPr>
        <w:t>e present</w:t>
      </w:r>
      <w:r w:rsidR="00025FA5" w:rsidRPr="007F5506">
        <w:rPr>
          <w:rFonts w:ascii="Times New Roman" w:hAnsi="Times New Roman" w:cs="Times New Roman"/>
          <w:color w:val="000000" w:themeColor="text1"/>
          <w:sz w:val="24"/>
          <w:szCs w:val="24"/>
        </w:rPr>
        <w:t xml:space="preserve"> investigation.</w:t>
      </w:r>
    </w:p>
    <w:p w14:paraId="1EDA1C43" w14:textId="6A74BAE8" w:rsidR="00DE4FD5" w:rsidRDefault="00A63176" w:rsidP="00C97658">
      <w:pPr>
        <w:spacing w:line="360" w:lineRule="auto"/>
        <w:jc w:val="both"/>
        <w:rPr>
          <w:rFonts w:ascii="Times New Roman" w:hAnsi="Times New Roman" w:cs="Times New Roman"/>
          <w:color w:val="000000" w:themeColor="text1"/>
          <w:sz w:val="24"/>
          <w:szCs w:val="24"/>
        </w:rPr>
      </w:pPr>
      <w:bookmarkStart w:id="12" w:name="_Hlk79077355"/>
      <w:r w:rsidRPr="007F5506">
        <w:rPr>
          <w:rFonts w:ascii="Times New Roman" w:hAnsi="Times New Roman" w:cs="Times New Roman"/>
          <w:color w:val="000000" w:themeColor="text1"/>
          <w:sz w:val="24"/>
          <w:szCs w:val="24"/>
        </w:rPr>
        <w:t xml:space="preserve">From </w:t>
      </w:r>
      <w:r w:rsidR="00012F83">
        <w:rPr>
          <w:rFonts w:ascii="Times New Roman" w:hAnsi="Times New Roman" w:cs="Times New Roman"/>
          <w:color w:val="000000" w:themeColor="text1"/>
          <w:sz w:val="24"/>
          <w:szCs w:val="24"/>
        </w:rPr>
        <w:t xml:space="preserve">the </w:t>
      </w:r>
      <w:r w:rsidRPr="007F5506">
        <w:rPr>
          <w:rFonts w:ascii="Times New Roman" w:hAnsi="Times New Roman" w:cs="Times New Roman"/>
          <w:color w:val="000000" w:themeColor="text1"/>
          <w:sz w:val="24"/>
          <w:szCs w:val="24"/>
        </w:rPr>
        <w:t>above sources</w:t>
      </w:r>
      <w:r w:rsidR="00012F83">
        <w:rPr>
          <w:rFonts w:ascii="Times New Roman" w:hAnsi="Times New Roman" w:cs="Times New Roman"/>
          <w:color w:val="000000" w:themeColor="text1"/>
          <w:sz w:val="24"/>
          <w:szCs w:val="24"/>
        </w:rPr>
        <w:t>,</w:t>
      </w:r>
      <w:r w:rsidRPr="007F5506">
        <w:rPr>
          <w:rFonts w:ascii="Times New Roman" w:hAnsi="Times New Roman" w:cs="Times New Roman"/>
          <w:color w:val="000000" w:themeColor="text1"/>
          <w:sz w:val="24"/>
          <w:szCs w:val="24"/>
        </w:rPr>
        <w:t xml:space="preserve"> four </w:t>
      </w:r>
      <w:r w:rsidR="00DA7CED" w:rsidRPr="007F5506">
        <w:rPr>
          <w:rFonts w:ascii="Times New Roman" w:hAnsi="Times New Roman" w:cs="Times New Roman"/>
          <w:color w:val="000000" w:themeColor="text1"/>
          <w:sz w:val="24"/>
          <w:szCs w:val="24"/>
        </w:rPr>
        <w:t xml:space="preserve">key </w:t>
      </w:r>
      <w:r w:rsidR="0099399D" w:rsidRPr="007F5506">
        <w:rPr>
          <w:rFonts w:ascii="Times New Roman" w:hAnsi="Times New Roman" w:cs="Times New Roman"/>
          <w:color w:val="000000" w:themeColor="text1"/>
          <w:sz w:val="24"/>
          <w:szCs w:val="24"/>
        </w:rPr>
        <w:t xml:space="preserve">cosmological </w:t>
      </w:r>
      <w:r w:rsidR="00DA7CED" w:rsidRPr="007F5506">
        <w:rPr>
          <w:rFonts w:ascii="Times New Roman" w:hAnsi="Times New Roman" w:cs="Times New Roman"/>
          <w:color w:val="000000" w:themeColor="text1"/>
          <w:sz w:val="24"/>
          <w:szCs w:val="24"/>
        </w:rPr>
        <w:t xml:space="preserve">themes </w:t>
      </w:r>
      <w:r w:rsidRPr="007F5506">
        <w:rPr>
          <w:rFonts w:ascii="Times New Roman" w:hAnsi="Times New Roman" w:cs="Times New Roman"/>
          <w:color w:val="000000" w:themeColor="text1"/>
          <w:sz w:val="24"/>
          <w:szCs w:val="24"/>
        </w:rPr>
        <w:t xml:space="preserve">emerge: </w:t>
      </w:r>
      <w:r w:rsidR="005E0869" w:rsidRPr="007F5506">
        <w:rPr>
          <w:rFonts w:ascii="Times New Roman" w:hAnsi="Times New Roman" w:cs="Times New Roman"/>
          <w:color w:val="000000" w:themeColor="text1"/>
          <w:sz w:val="24"/>
          <w:szCs w:val="24"/>
        </w:rPr>
        <w:t xml:space="preserve">reality, </w:t>
      </w:r>
      <w:r w:rsidR="003C3F0D" w:rsidRPr="007F5506">
        <w:rPr>
          <w:rFonts w:ascii="Times New Roman" w:hAnsi="Times New Roman" w:cs="Times New Roman"/>
          <w:color w:val="000000" w:themeColor="text1"/>
          <w:sz w:val="24"/>
          <w:szCs w:val="24"/>
        </w:rPr>
        <w:t>existence</w:t>
      </w:r>
      <w:r w:rsidR="005E0869" w:rsidRPr="007F5506">
        <w:rPr>
          <w:rFonts w:ascii="Times New Roman" w:hAnsi="Times New Roman" w:cs="Times New Roman"/>
          <w:color w:val="000000" w:themeColor="text1"/>
          <w:sz w:val="24"/>
          <w:szCs w:val="24"/>
        </w:rPr>
        <w:t>, cosmos</w:t>
      </w:r>
      <w:r w:rsidRPr="007F5506">
        <w:rPr>
          <w:rFonts w:ascii="Times New Roman" w:hAnsi="Times New Roman" w:cs="Times New Roman"/>
          <w:color w:val="000000" w:themeColor="text1"/>
          <w:sz w:val="24"/>
          <w:szCs w:val="24"/>
        </w:rPr>
        <w:t xml:space="preserve"> and</w:t>
      </w:r>
      <w:r w:rsidR="0099399D" w:rsidRPr="007F5506">
        <w:rPr>
          <w:rFonts w:ascii="Times New Roman" w:hAnsi="Times New Roman" w:cs="Times New Roman"/>
          <w:color w:val="000000" w:themeColor="text1"/>
          <w:sz w:val="24"/>
          <w:szCs w:val="24"/>
        </w:rPr>
        <w:t xml:space="preserve"> meaning</w:t>
      </w:r>
      <w:r w:rsidRPr="007F5506">
        <w:rPr>
          <w:rFonts w:ascii="Times New Roman" w:hAnsi="Times New Roman" w:cs="Times New Roman"/>
          <w:color w:val="000000" w:themeColor="text1"/>
          <w:sz w:val="24"/>
          <w:szCs w:val="24"/>
        </w:rPr>
        <w:t xml:space="preserve">. </w:t>
      </w:r>
      <w:bookmarkEnd w:id="12"/>
      <w:r w:rsidRPr="007F5506">
        <w:rPr>
          <w:rFonts w:ascii="Times New Roman" w:hAnsi="Times New Roman" w:cs="Times New Roman"/>
          <w:color w:val="000000" w:themeColor="text1"/>
          <w:sz w:val="24"/>
          <w:szCs w:val="24"/>
        </w:rPr>
        <w:t xml:space="preserve">These </w:t>
      </w:r>
      <w:r w:rsidR="00916FC0" w:rsidRPr="007F5506">
        <w:rPr>
          <w:rFonts w:ascii="Times New Roman" w:hAnsi="Times New Roman" w:cs="Times New Roman"/>
          <w:color w:val="000000" w:themeColor="text1"/>
          <w:sz w:val="24"/>
          <w:szCs w:val="24"/>
        </w:rPr>
        <w:t>topics</w:t>
      </w:r>
      <w:r w:rsidRPr="007F5506">
        <w:rPr>
          <w:rFonts w:ascii="Times New Roman" w:hAnsi="Times New Roman" w:cs="Times New Roman"/>
          <w:color w:val="000000" w:themeColor="text1"/>
          <w:sz w:val="24"/>
          <w:szCs w:val="24"/>
        </w:rPr>
        <w:t xml:space="preserve"> </w:t>
      </w:r>
      <w:r w:rsidR="0099399D" w:rsidRPr="007F5506">
        <w:rPr>
          <w:rFonts w:ascii="Times New Roman" w:hAnsi="Times New Roman" w:cs="Times New Roman"/>
          <w:color w:val="000000" w:themeColor="text1"/>
          <w:sz w:val="24"/>
          <w:szCs w:val="24"/>
        </w:rPr>
        <w:t xml:space="preserve">along with the phenomenology of the NDE </w:t>
      </w:r>
      <w:r w:rsidR="00DA7CED" w:rsidRPr="007F5506">
        <w:rPr>
          <w:rFonts w:ascii="Times New Roman" w:hAnsi="Times New Roman" w:cs="Times New Roman"/>
          <w:color w:val="000000" w:themeColor="text1"/>
          <w:sz w:val="24"/>
          <w:szCs w:val="24"/>
        </w:rPr>
        <w:t xml:space="preserve">were the basis to structure the </w:t>
      </w:r>
      <w:r w:rsidR="005E0869" w:rsidRPr="007F5506">
        <w:rPr>
          <w:rFonts w:ascii="Times New Roman" w:hAnsi="Times New Roman" w:cs="Times New Roman"/>
          <w:color w:val="000000" w:themeColor="text1"/>
          <w:sz w:val="24"/>
          <w:szCs w:val="24"/>
        </w:rPr>
        <w:t>questionnaire</w:t>
      </w:r>
      <w:r w:rsidR="00DF7644">
        <w:rPr>
          <w:rFonts w:ascii="Times New Roman" w:hAnsi="Times New Roman" w:cs="Times New Roman"/>
          <w:color w:val="000000" w:themeColor="text1"/>
          <w:sz w:val="24"/>
          <w:szCs w:val="24"/>
        </w:rPr>
        <w:t xml:space="preserve"> used in this research and</w:t>
      </w:r>
      <w:r w:rsidR="0099399D" w:rsidRPr="007F5506">
        <w:rPr>
          <w:rFonts w:ascii="Times New Roman" w:hAnsi="Times New Roman" w:cs="Times New Roman"/>
          <w:color w:val="000000" w:themeColor="text1"/>
          <w:sz w:val="24"/>
          <w:szCs w:val="24"/>
        </w:rPr>
        <w:t xml:space="preserve"> </w:t>
      </w:r>
      <w:r w:rsidR="005E0869" w:rsidRPr="007F5506">
        <w:rPr>
          <w:rFonts w:ascii="Times New Roman" w:hAnsi="Times New Roman" w:cs="Times New Roman"/>
          <w:color w:val="000000" w:themeColor="text1"/>
          <w:sz w:val="24"/>
          <w:szCs w:val="24"/>
        </w:rPr>
        <w:t xml:space="preserve">to define an outline for the </w:t>
      </w:r>
      <w:r w:rsidR="001E62CB" w:rsidRPr="007F5506">
        <w:rPr>
          <w:rFonts w:ascii="Times New Roman" w:hAnsi="Times New Roman" w:cs="Times New Roman"/>
          <w:color w:val="000000" w:themeColor="text1"/>
          <w:sz w:val="24"/>
          <w:szCs w:val="24"/>
        </w:rPr>
        <w:t>interviews</w:t>
      </w:r>
      <w:r w:rsidR="001E62CB">
        <w:rPr>
          <w:rFonts w:ascii="Times New Roman" w:hAnsi="Times New Roman" w:cs="Times New Roman"/>
          <w:color w:val="000000" w:themeColor="text1"/>
          <w:sz w:val="24"/>
          <w:szCs w:val="24"/>
        </w:rPr>
        <w:t xml:space="preserve"> and</w:t>
      </w:r>
      <w:r w:rsidR="00891A29">
        <w:rPr>
          <w:rFonts w:ascii="Times New Roman" w:hAnsi="Times New Roman" w:cs="Times New Roman"/>
          <w:color w:val="000000" w:themeColor="text1"/>
          <w:sz w:val="24"/>
          <w:szCs w:val="24"/>
        </w:rPr>
        <w:t xml:space="preserve"> were key for the analysis stage</w:t>
      </w:r>
      <w:r w:rsidR="0099399D" w:rsidRPr="007F5506">
        <w:rPr>
          <w:rFonts w:ascii="Times New Roman" w:hAnsi="Times New Roman" w:cs="Times New Roman"/>
          <w:color w:val="000000" w:themeColor="text1"/>
          <w:sz w:val="24"/>
          <w:szCs w:val="24"/>
        </w:rPr>
        <w:t xml:space="preserve">. </w:t>
      </w:r>
      <w:r w:rsidR="009434DA">
        <w:rPr>
          <w:rFonts w:ascii="Times New Roman" w:hAnsi="Times New Roman" w:cs="Times New Roman"/>
          <w:color w:val="000000" w:themeColor="text1"/>
          <w:sz w:val="24"/>
          <w:szCs w:val="24"/>
        </w:rPr>
        <w:t xml:space="preserve">However, the literature was </w:t>
      </w:r>
      <w:r w:rsidR="00DE4FD5" w:rsidRPr="007F5506">
        <w:rPr>
          <w:rFonts w:ascii="Times New Roman" w:hAnsi="Times New Roman" w:cs="Times New Roman"/>
          <w:color w:val="000000" w:themeColor="text1"/>
          <w:sz w:val="24"/>
          <w:szCs w:val="24"/>
        </w:rPr>
        <w:t>focused</w:t>
      </w:r>
      <w:r w:rsidR="00DE4FD5">
        <w:rPr>
          <w:rFonts w:ascii="Times New Roman" w:hAnsi="Times New Roman" w:cs="Times New Roman"/>
          <w:color w:val="000000" w:themeColor="text1"/>
          <w:sz w:val="24"/>
          <w:szCs w:val="24"/>
        </w:rPr>
        <w:t xml:space="preserve"> on</w:t>
      </w:r>
      <w:r w:rsidR="00DE4FD5" w:rsidRPr="007F5506">
        <w:rPr>
          <w:rFonts w:ascii="Times New Roman" w:hAnsi="Times New Roman" w:cs="Times New Roman"/>
          <w:color w:val="000000" w:themeColor="text1"/>
          <w:sz w:val="24"/>
          <w:szCs w:val="24"/>
        </w:rPr>
        <w:t xml:space="preserve"> </w:t>
      </w:r>
      <w:r w:rsidR="00891A29">
        <w:rPr>
          <w:rFonts w:ascii="Times New Roman" w:hAnsi="Times New Roman" w:cs="Times New Roman"/>
          <w:color w:val="000000" w:themeColor="text1"/>
          <w:sz w:val="24"/>
          <w:szCs w:val="24"/>
        </w:rPr>
        <w:t xml:space="preserve">the following </w:t>
      </w:r>
      <w:r w:rsidR="00DE4FD5" w:rsidRPr="007F5506">
        <w:rPr>
          <w:rFonts w:ascii="Times New Roman" w:hAnsi="Times New Roman" w:cs="Times New Roman"/>
          <w:color w:val="000000" w:themeColor="text1"/>
          <w:sz w:val="24"/>
          <w:szCs w:val="24"/>
        </w:rPr>
        <w:t xml:space="preserve">themes: reality, </w:t>
      </w:r>
      <w:r w:rsidR="00DE4FD5" w:rsidRPr="007F5506">
        <w:rPr>
          <w:rFonts w:ascii="Times New Roman" w:hAnsi="Times New Roman" w:cs="Times New Roman"/>
          <w:i/>
          <w:iCs/>
          <w:color w:val="000000" w:themeColor="text1"/>
          <w:sz w:val="24"/>
          <w:szCs w:val="24"/>
        </w:rPr>
        <w:t>Beyond,</w:t>
      </w:r>
      <w:r w:rsidR="00DE4FD5" w:rsidRPr="007F5506">
        <w:rPr>
          <w:rFonts w:ascii="Times New Roman" w:hAnsi="Times New Roman" w:cs="Times New Roman"/>
          <w:color w:val="000000" w:themeColor="text1"/>
          <w:sz w:val="24"/>
          <w:szCs w:val="24"/>
        </w:rPr>
        <w:t xml:space="preserve"> phenomenology, and impact on worldview</w:t>
      </w:r>
      <w:r w:rsidR="00891A29">
        <w:rPr>
          <w:rFonts w:ascii="Times New Roman" w:hAnsi="Times New Roman" w:cs="Times New Roman"/>
          <w:color w:val="000000" w:themeColor="text1"/>
          <w:sz w:val="24"/>
          <w:szCs w:val="24"/>
        </w:rPr>
        <w:t>, which</w:t>
      </w:r>
      <w:r w:rsidR="00DE4FD5">
        <w:rPr>
          <w:rFonts w:ascii="Times New Roman" w:hAnsi="Times New Roman" w:cs="Times New Roman"/>
          <w:color w:val="000000" w:themeColor="text1"/>
          <w:sz w:val="24"/>
          <w:szCs w:val="24"/>
        </w:rPr>
        <w:t xml:space="preserve"> </w:t>
      </w:r>
      <w:r w:rsidR="00891A29">
        <w:rPr>
          <w:rFonts w:ascii="Times New Roman" w:hAnsi="Times New Roman" w:cs="Times New Roman"/>
          <w:color w:val="000000" w:themeColor="text1"/>
          <w:sz w:val="24"/>
          <w:szCs w:val="24"/>
        </w:rPr>
        <w:t>will be covered in the subsequent sections.</w:t>
      </w:r>
    </w:p>
    <w:p w14:paraId="1D8CB646" w14:textId="6BBC898C" w:rsidR="00F01C4B" w:rsidRPr="007F5506" w:rsidRDefault="00F56ED6" w:rsidP="00C97658">
      <w:pPr>
        <w:pStyle w:val="Ttulo3"/>
        <w:numPr>
          <w:ilvl w:val="2"/>
          <w:numId w:val="1"/>
        </w:numPr>
        <w:ind w:left="851" w:hanging="851"/>
        <w:rPr>
          <w:rFonts w:ascii="Times New Roman" w:hAnsi="Times New Roman" w:cs="Times New Roman"/>
        </w:rPr>
      </w:pPr>
      <w:bookmarkStart w:id="13" w:name="_Toc83749358"/>
      <w:r w:rsidRPr="007F5506">
        <w:rPr>
          <w:rFonts w:ascii="Times New Roman" w:hAnsi="Times New Roman" w:cs="Times New Roman"/>
        </w:rPr>
        <w:t>Reality</w:t>
      </w:r>
      <w:bookmarkEnd w:id="13"/>
    </w:p>
    <w:p w14:paraId="073986B4" w14:textId="6DE50896" w:rsidR="00F56ED6" w:rsidRPr="007F5506" w:rsidRDefault="001C5987" w:rsidP="00C97658">
      <w:pPr>
        <w:spacing w:line="360" w:lineRule="auto"/>
        <w:ind w:left="-11"/>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What is real </w:t>
      </w:r>
      <w:r w:rsidR="00DA7CED" w:rsidRPr="007F5506">
        <w:rPr>
          <w:rFonts w:ascii="Times New Roman" w:hAnsi="Times New Roman" w:cs="Times New Roman"/>
          <w:color w:val="000000" w:themeColor="text1"/>
          <w:sz w:val="24"/>
          <w:szCs w:val="24"/>
        </w:rPr>
        <w:t xml:space="preserve">and true </w:t>
      </w:r>
      <w:r w:rsidRPr="007F5506">
        <w:rPr>
          <w:rFonts w:ascii="Times New Roman" w:hAnsi="Times New Roman" w:cs="Times New Roman"/>
          <w:color w:val="000000" w:themeColor="text1"/>
          <w:sz w:val="24"/>
          <w:szCs w:val="24"/>
        </w:rPr>
        <w:t xml:space="preserve">for a person? There are many philosophical theories about reality, where the </w:t>
      </w:r>
      <w:r w:rsidR="009B0619">
        <w:rPr>
          <w:rFonts w:ascii="Times New Roman" w:hAnsi="Times New Roman" w:cs="Times New Roman"/>
          <w:color w:val="000000" w:themeColor="text1"/>
          <w:sz w:val="24"/>
          <w:szCs w:val="24"/>
        </w:rPr>
        <w:t xml:space="preserve">dominant interpretation </w:t>
      </w:r>
      <w:r w:rsidRPr="007F5506">
        <w:rPr>
          <w:rFonts w:ascii="Times New Roman" w:hAnsi="Times New Roman" w:cs="Times New Roman"/>
          <w:color w:val="000000" w:themeColor="text1"/>
          <w:sz w:val="24"/>
          <w:szCs w:val="24"/>
        </w:rPr>
        <w:t xml:space="preserve">is </w:t>
      </w:r>
      <w:r w:rsidRPr="007F5506">
        <w:rPr>
          <w:rFonts w:ascii="Times New Roman" w:hAnsi="Times New Roman" w:cs="Times New Roman"/>
          <w:i/>
          <w:iCs/>
          <w:color w:val="000000" w:themeColor="text1"/>
          <w:sz w:val="24"/>
          <w:szCs w:val="24"/>
        </w:rPr>
        <w:t>physicalism</w:t>
      </w:r>
      <w:r w:rsidRPr="007F5506">
        <w:rPr>
          <w:rFonts w:ascii="Times New Roman" w:hAnsi="Times New Roman" w:cs="Times New Roman"/>
          <w:color w:val="000000" w:themeColor="text1"/>
          <w:sz w:val="24"/>
          <w:szCs w:val="24"/>
        </w:rPr>
        <w:t xml:space="preserve"> or </w:t>
      </w:r>
      <w:r w:rsidRPr="007F5506">
        <w:rPr>
          <w:rFonts w:ascii="Times New Roman" w:hAnsi="Times New Roman" w:cs="Times New Roman"/>
          <w:i/>
          <w:iCs/>
          <w:color w:val="000000" w:themeColor="text1"/>
          <w:sz w:val="24"/>
          <w:szCs w:val="24"/>
        </w:rPr>
        <w:t>materialism</w:t>
      </w:r>
      <w:r w:rsidRPr="007F5506">
        <w:rPr>
          <w:rFonts w:ascii="Times New Roman" w:hAnsi="Times New Roman" w:cs="Times New Roman"/>
          <w:color w:val="000000" w:themeColor="text1"/>
          <w:sz w:val="24"/>
          <w:szCs w:val="24"/>
        </w:rPr>
        <w:t xml:space="preserve">, </w:t>
      </w:r>
      <w:r w:rsidR="00D76175" w:rsidRPr="007F5506">
        <w:rPr>
          <w:rFonts w:ascii="Times New Roman" w:hAnsi="Times New Roman" w:cs="Times New Roman"/>
          <w:color w:val="000000" w:themeColor="text1"/>
          <w:sz w:val="24"/>
          <w:szCs w:val="24"/>
        </w:rPr>
        <w:t>which</w:t>
      </w:r>
      <w:r w:rsidRPr="007F5506">
        <w:rPr>
          <w:rFonts w:ascii="Times New Roman" w:hAnsi="Times New Roman" w:cs="Times New Roman"/>
          <w:color w:val="000000" w:themeColor="text1"/>
          <w:sz w:val="24"/>
          <w:szCs w:val="24"/>
        </w:rPr>
        <w:t xml:space="preserve"> means that the world </w:t>
      </w:r>
      <w:r w:rsidR="007B4FF5">
        <w:rPr>
          <w:rFonts w:ascii="Times New Roman" w:hAnsi="Times New Roman" w:cs="Times New Roman"/>
          <w:color w:val="000000" w:themeColor="text1"/>
          <w:sz w:val="24"/>
          <w:szCs w:val="24"/>
        </w:rPr>
        <w:t xml:space="preserve">or reality </w:t>
      </w:r>
      <w:r w:rsidRPr="007F5506">
        <w:rPr>
          <w:rFonts w:ascii="Times New Roman" w:hAnsi="Times New Roman" w:cs="Times New Roman"/>
          <w:color w:val="000000" w:themeColor="text1"/>
          <w:sz w:val="24"/>
          <w:szCs w:val="24"/>
        </w:rPr>
        <w:t>is primarily physical or made of matter</w:t>
      </w:r>
      <w:r w:rsidR="00877302">
        <w:rPr>
          <w:rFonts w:ascii="Times New Roman" w:hAnsi="Times New Roman" w:cs="Times New Roman"/>
          <w:color w:val="000000" w:themeColor="text1"/>
          <w:sz w:val="24"/>
          <w:szCs w:val="24"/>
        </w:rPr>
        <w:t>, even consciousness or mind</w:t>
      </w:r>
      <w:r w:rsidRPr="007F5506">
        <w:rPr>
          <w:rFonts w:ascii="Times New Roman" w:hAnsi="Times New Roman" w:cs="Times New Roman"/>
          <w:color w:val="000000" w:themeColor="text1"/>
          <w:sz w:val="24"/>
          <w:szCs w:val="24"/>
        </w:rPr>
        <w:t>.</w:t>
      </w:r>
      <w:r w:rsidRPr="007F5506">
        <w:rPr>
          <w:rStyle w:val="Refdenotaalpie"/>
          <w:rFonts w:ascii="Times New Roman" w:hAnsi="Times New Roman" w:cs="Times New Roman"/>
          <w:color w:val="000000" w:themeColor="text1"/>
          <w:sz w:val="24"/>
          <w:szCs w:val="24"/>
        </w:rPr>
        <w:footnoteReference w:id="24"/>
      </w:r>
      <w:r w:rsidR="00FB04CA" w:rsidRPr="007F5506">
        <w:rPr>
          <w:rFonts w:ascii="Times New Roman" w:hAnsi="Times New Roman" w:cs="Times New Roman"/>
          <w:color w:val="000000" w:themeColor="text1"/>
          <w:sz w:val="24"/>
          <w:szCs w:val="24"/>
        </w:rPr>
        <w:t xml:space="preserve"> </w:t>
      </w:r>
      <w:r w:rsidR="005E75AB" w:rsidRPr="007F5506">
        <w:rPr>
          <w:rFonts w:ascii="Times New Roman" w:hAnsi="Times New Roman" w:cs="Times New Roman"/>
          <w:color w:val="000000" w:themeColor="text1"/>
          <w:sz w:val="24"/>
          <w:szCs w:val="24"/>
        </w:rPr>
        <w:t>On the other hand,</w:t>
      </w:r>
      <w:r w:rsidR="00FB04CA" w:rsidRPr="007F5506">
        <w:rPr>
          <w:rFonts w:ascii="Times New Roman" w:hAnsi="Times New Roman" w:cs="Times New Roman"/>
          <w:color w:val="000000" w:themeColor="text1"/>
          <w:sz w:val="24"/>
          <w:szCs w:val="24"/>
        </w:rPr>
        <w:t xml:space="preserve"> the </w:t>
      </w:r>
      <w:r w:rsidR="00FB04CA" w:rsidRPr="007F5506">
        <w:rPr>
          <w:rFonts w:ascii="Times New Roman" w:hAnsi="Times New Roman" w:cs="Times New Roman"/>
          <w:i/>
          <w:iCs/>
          <w:color w:val="000000" w:themeColor="text1"/>
          <w:sz w:val="24"/>
          <w:szCs w:val="24"/>
        </w:rPr>
        <w:t>dualist</w:t>
      </w:r>
      <w:r w:rsidR="00FB04CA" w:rsidRPr="007F5506">
        <w:rPr>
          <w:rFonts w:ascii="Times New Roman" w:hAnsi="Times New Roman" w:cs="Times New Roman"/>
          <w:color w:val="000000" w:themeColor="text1"/>
          <w:sz w:val="24"/>
          <w:szCs w:val="24"/>
        </w:rPr>
        <w:t xml:space="preserve"> view includes </w:t>
      </w:r>
      <w:r w:rsidR="00D76175" w:rsidRPr="007F5506">
        <w:rPr>
          <w:rFonts w:ascii="Times New Roman" w:hAnsi="Times New Roman" w:cs="Times New Roman"/>
          <w:color w:val="000000" w:themeColor="text1"/>
          <w:sz w:val="24"/>
          <w:szCs w:val="24"/>
        </w:rPr>
        <w:t xml:space="preserve">the </w:t>
      </w:r>
      <w:r w:rsidR="00FB04CA" w:rsidRPr="007F5506">
        <w:rPr>
          <w:rFonts w:ascii="Times New Roman" w:hAnsi="Times New Roman" w:cs="Times New Roman"/>
          <w:color w:val="000000" w:themeColor="text1"/>
          <w:sz w:val="24"/>
          <w:szCs w:val="24"/>
        </w:rPr>
        <w:t>mind</w:t>
      </w:r>
      <w:r w:rsidR="001E62CB">
        <w:rPr>
          <w:rFonts w:ascii="Times New Roman" w:hAnsi="Times New Roman" w:cs="Times New Roman"/>
          <w:color w:val="000000" w:themeColor="text1"/>
          <w:sz w:val="24"/>
          <w:szCs w:val="24"/>
        </w:rPr>
        <w:t>/soul</w:t>
      </w:r>
      <w:r w:rsidR="00FB04CA" w:rsidRPr="007F5506">
        <w:rPr>
          <w:rFonts w:ascii="Times New Roman" w:hAnsi="Times New Roman" w:cs="Times New Roman"/>
          <w:color w:val="000000" w:themeColor="text1"/>
          <w:sz w:val="24"/>
          <w:szCs w:val="24"/>
        </w:rPr>
        <w:t xml:space="preserve"> as a primary feature of reality along with matter</w:t>
      </w:r>
      <w:r w:rsidR="00B00B2A" w:rsidRPr="007F5506">
        <w:rPr>
          <w:rFonts w:ascii="Times New Roman" w:hAnsi="Times New Roman" w:cs="Times New Roman"/>
          <w:color w:val="000000" w:themeColor="text1"/>
          <w:sz w:val="24"/>
          <w:szCs w:val="24"/>
        </w:rPr>
        <w:t>, although they are absolutely different</w:t>
      </w:r>
      <w:r w:rsidR="001E62CB" w:rsidRPr="001E62CB">
        <w:rPr>
          <w:rFonts w:ascii="Times New Roman" w:hAnsi="Times New Roman" w:cs="Times New Roman"/>
          <w:color w:val="000000" w:themeColor="text1"/>
          <w:sz w:val="24"/>
          <w:szCs w:val="24"/>
        </w:rPr>
        <w:t xml:space="preserve"> </w:t>
      </w:r>
      <w:r w:rsidR="001E62CB">
        <w:rPr>
          <w:rFonts w:ascii="Times New Roman" w:hAnsi="Times New Roman" w:cs="Times New Roman"/>
          <w:color w:val="000000" w:themeColor="text1"/>
          <w:sz w:val="24"/>
          <w:szCs w:val="24"/>
        </w:rPr>
        <w:t>and independent</w:t>
      </w:r>
      <w:r w:rsidR="00FB04CA" w:rsidRPr="007F5506">
        <w:rPr>
          <w:rFonts w:ascii="Times New Roman" w:hAnsi="Times New Roman" w:cs="Times New Roman"/>
          <w:color w:val="000000" w:themeColor="text1"/>
          <w:sz w:val="24"/>
          <w:szCs w:val="24"/>
        </w:rPr>
        <w:t>.</w:t>
      </w:r>
      <w:r w:rsidR="00FB04CA" w:rsidRPr="007F5506">
        <w:rPr>
          <w:rStyle w:val="Refdenotaalpie"/>
          <w:rFonts w:ascii="Times New Roman" w:hAnsi="Times New Roman" w:cs="Times New Roman"/>
          <w:color w:val="000000" w:themeColor="text1"/>
          <w:sz w:val="24"/>
          <w:szCs w:val="24"/>
        </w:rPr>
        <w:footnoteReference w:id="25"/>
      </w:r>
      <w:r w:rsidR="00B00B2A" w:rsidRPr="007F5506">
        <w:rPr>
          <w:rFonts w:ascii="Times New Roman" w:hAnsi="Times New Roman" w:cs="Times New Roman"/>
          <w:color w:val="000000" w:themeColor="text1"/>
          <w:sz w:val="24"/>
          <w:szCs w:val="24"/>
        </w:rPr>
        <w:t xml:space="preserve"> </w:t>
      </w:r>
      <w:r w:rsidR="00D438C2">
        <w:rPr>
          <w:rFonts w:ascii="Times New Roman" w:hAnsi="Times New Roman" w:cs="Times New Roman"/>
          <w:color w:val="000000" w:themeColor="text1"/>
          <w:sz w:val="24"/>
          <w:szCs w:val="24"/>
        </w:rPr>
        <w:t>On the contrary</w:t>
      </w:r>
      <w:r w:rsidR="007758A8">
        <w:rPr>
          <w:rFonts w:ascii="Times New Roman" w:hAnsi="Times New Roman" w:cs="Times New Roman"/>
          <w:color w:val="000000" w:themeColor="text1"/>
          <w:sz w:val="24"/>
          <w:szCs w:val="24"/>
        </w:rPr>
        <w:t>,</w:t>
      </w:r>
      <w:r w:rsidR="00D438C2">
        <w:rPr>
          <w:rFonts w:ascii="Times New Roman" w:hAnsi="Times New Roman" w:cs="Times New Roman"/>
          <w:color w:val="000000" w:themeColor="text1"/>
          <w:sz w:val="24"/>
          <w:szCs w:val="24"/>
        </w:rPr>
        <w:t xml:space="preserve"> the </w:t>
      </w:r>
      <w:r w:rsidR="00D438C2" w:rsidRPr="00D438C2">
        <w:rPr>
          <w:rFonts w:ascii="Times New Roman" w:hAnsi="Times New Roman" w:cs="Times New Roman"/>
          <w:i/>
          <w:iCs/>
          <w:color w:val="000000" w:themeColor="text1"/>
          <w:sz w:val="24"/>
          <w:szCs w:val="24"/>
        </w:rPr>
        <w:t>idealist</w:t>
      </w:r>
      <w:r w:rsidR="00D438C2">
        <w:rPr>
          <w:rFonts w:ascii="Times New Roman" w:hAnsi="Times New Roman" w:cs="Times New Roman"/>
          <w:color w:val="000000" w:themeColor="text1"/>
          <w:sz w:val="24"/>
          <w:szCs w:val="24"/>
        </w:rPr>
        <w:t xml:space="preserve"> view claims the dependence between mind and matter</w:t>
      </w:r>
      <w:r w:rsidR="00455CE0">
        <w:rPr>
          <w:rFonts w:ascii="Times New Roman" w:hAnsi="Times New Roman" w:cs="Times New Roman"/>
          <w:color w:val="000000" w:themeColor="text1"/>
          <w:sz w:val="24"/>
          <w:szCs w:val="24"/>
        </w:rPr>
        <w:t>, where ‘matter is a function or expression of mind’</w:t>
      </w:r>
      <w:r w:rsidR="00D438C2">
        <w:rPr>
          <w:rFonts w:ascii="Times New Roman" w:hAnsi="Times New Roman" w:cs="Times New Roman"/>
          <w:color w:val="000000" w:themeColor="text1"/>
          <w:sz w:val="24"/>
          <w:szCs w:val="24"/>
        </w:rPr>
        <w:t>.</w:t>
      </w:r>
      <w:r w:rsidR="00D438C2">
        <w:rPr>
          <w:rStyle w:val="Refdenotaalpie"/>
          <w:rFonts w:ascii="Times New Roman" w:hAnsi="Times New Roman" w:cs="Times New Roman"/>
          <w:color w:val="000000" w:themeColor="text1"/>
          <w:sz w:val="24"/>
          <w:szCs w:val="24"/>
        </w:rPr>
        <w:footnoteReference w:id="26"/>
      </w:r>
      <w:r w:rsidR="00D438C2">
        <w:rPr>
          <w:rFonts w:ascii="Times New Roman" w:hAnsi="Times New Roman" w:cs="Times New Roman"/>
          <w:color w:val="000000" w:themeColor="text1"/>
          <w:sz w:val="24"/>
          <w:szCs w:val="24"/>
        </w:rPr>
        <w:t xml:space="preserve"> </w:t>
      </w:r>
      <w:r w:rsidR="00697DCC">
        <w:rPr>
          <w:rFonts w:ascii="Times New Roman" w:hAnsi="Times New Roman" w:cs="Times New Roman"/>
          <w:color w:val="000000" w:themeColor="text1"/>
          <w:sz w:val="24"/>
          <w:szCs w:val="24"/>
        </w:rPr>
        <w:t>Differently</w:t>
      </w:r>
      <w:r w:rsidR="00D438C2">
        <w:rPr>
          <w:rFonts w:ascii="Times New Roman" w:hAnsi="Times New Roman" w:cs="Times New Roman"/>
          <w:color w:val="000000" w:themeColor="text1"/>
          <w:sz w:val="24"/>
          <w:szCs w:val="24"/>
        </w:rPr>
        <w:t>, t</w:t>
      </w:r>
      <w:r w:rsidR="003E6C26" w:rsidRPr="007F5506">
        <w:rPr>
          <w:rFonts w:ascii="Times New Roman" w:hAnsi="Times New Roman" w:cs="Times New Roman"/>
          <w:color w:val="000000" w:themeColor="text1"/>
          <w:sz w:val="24"/>
          <w:szCs w:val="24"/>
        </w:rPr>
        <w:t xml:space="preserve">he recent </w:t>
      </w:r>
      <w:r w:rsidR="003E6C26" w:rsidRPr="007F5506">
        <w:rPr>
          <w:rFonts w:ascii="Times New Roman" w:hAnsi="Times New Roman" w:cs="Times New Roman"/>
          <w:i/>
          <w:iCs/>
          <w:color w:val="000000" w:themeColor="text1"/>
          <w:sz w:val="24"/>
          <w:szCs w:val="24"/>
        </w:rPr>
        <w:t>post-materialist</w:t>
      </w:r>
      <w:r w:rsidR="003E6C26" w:rsidRPr="007F5506">
        <w:rPr>
          <w:rFonts w:ascii="Times New Roman" w:hAnsi="Times New Roman" w:cs="Times New Roman"/>
          <w:color w:val="000000" w:themeColor="text1"/>
          <w:sz w:val="24"/>
          <w:szCs w:val="24"/>
        </w:rPr>
        <w:t xml:space="preserve"> movement goes beyond dualism by saying that ‘there is a deep interconnectedness between mind and the physical world’, </w:t>
      </w:r>
      <w:r w:rsidR="00B676F8" w:rsidRPr="007F5506">
        <w:rPr>
          <w:rFonts w:ascii="Times New Roman" w:hAnsi="Times New Roman" w:cs="Times New Roman"/>
          <w:color w:val="000000" w:themeColor="text1"/>
          <w:sz w:val="24"/>
          <w:szCs w:val="24"/>
        </w:rPr>
        <w:t>where ‘mind and spirit’ are ‘part of the core fabric of the universe’</w:t>
      </w:r>
      <w:r w:rsidR="003E6C26" w:rsidRPr="007F5506">
        <w:rPr>
          <w:rFonts w:ascii="Times New Roman" w:hAnsi="Times New Roman" w:cs="Times New Roman"/>
          <w:color w:val="000000" w:themeColor="text1"/>
          <w:sz w:val="24"/>
          <w:szCs w:val="24"/>
        </w:rPr>
        <w:t>.</w:t>
      </w:r>
      <w:r w:rsidR="003E6C26" w:rsidRPr="007F5506">
        <w:rPr>
          <w:rStyle w:val="Refdenotaalpie"/>
          <w:rFonts w:ascii="Times New Roman" w:hAnsi="Times New Roman" w:cs="Times New Roman"/>
          <w:color w:val="000000" w:themeColor="text1"/>
          <w:sz w:val="24"/>
          <w:szCs w:val="24"/>
        </w:rPr>
        <w:footnoteReference w:id="27"/>
      </w:r>
      <w:r w:rsidR="00C323D4" w:rsidRPr="007F5506">
        <w:rPr>
          <w:rFonts w:ascii="Times New Roman" w:hAnsi="Times New Roman" w:cs="Times New Roman"/>
          <w:color w:val="000000" w:themeColor="text1"/>
          <w:sz w:val="24"/>
          <w:szCs w:val="24"/>
        </w:rPr>
        <w:t xml:space="preserve"> In </w:t>
      </w:r>
      <w:r w:rsidR="00812B41" w:rsidRPr="007F5506">
        <w:rPr>
          <w:rFonts w:ascii="Times New Roman" w:hAnsi="Times New Roman" w:cs="Times New Roman"/>
          <w:color w:val="000000" w:themeColor="text1"/>
          <w:sz w:val="24"/>
          <w:szCs w:val="24"/>
        </w:rPr>
        <w:t>section</w:t>
      </w:r>
      <w:r w:rsidR="00A84D24" w:rsidRPr="007F5506">
        <w:rPr>
          <w:rFonts w:ascii="Times New Roman" w:hAnsi="Times New Roman" w:cs="Times New Roman"/>
          <w:color w:val="000000" w:themeColor="text1"/>
          <w:sz w:val="24"/>
          <w:szCs w:val="24"/>
        </w:rPr>
        <w:t>s</w:t>
      </w:r>
      <w:r w:rsidR="00812B41" w:rsidRPr="007F5506">
        <w:rPr>
          <w:rFonts w:ascii="Times New Roman" w:hAnsi="Times New Roman" w:cs="Times New Roman"/>
          <w:color w:val="000000" w:themeColor="text1"/>
          <w:sz w:val="24"/>
          <w:szCs w:val="24"/>
        </w:rPr>
        <w:t xml:space="preserve"> 4.</w:t>
      </w:r>
      <w:r w:rsidR="00B606DA" w:rsidRPr="007F5506">
        <w:rPr>
          <w:rFonts w:ascii="Times New Roman" w:hAnsi="Times New Roman" w:cs="Times New Roman"/>
          <w:color w:val="000000" w:themeColor="text1"/>
          <w:sz w:val="24"/>
          <w:szCs w:val="24"/>
        </w:rPr>
        <w:t>2.</w:t>
      </w:r>
      <w:r w:rsidR="00A84D24" w:rsidRPr="007F5506">
        <w:rPr>
          <w:rFonts w:ascii="Times New Roman" w:hAnsi="Times New Roman" w:cs="Times New Roman"/>
          <w:color w:val="000000" w:themeColor="text1"/>
          <w:sz w:val="24"/>
          <w:szCs w:val="24"/>
        </w:rPr>
        <w:t>2 and 4.2.3</w:t>
      </w:r>
      <w:r w:rsidR="00C323D4" w:rsidRPr="007F5506">
        <w:rPr>
          <w:rFonts w:ascii="Times New Roman" w:hAnsi="Times New Roman" w:cs="Times New Roman"/>
          <w:color w:val="000000" w:themeColor="text1"/>
          <w:sz w:val="24"/>
          <w:szCs w:val="24"/>
        </w:rPr>
        <w:t xml:space="preserve"> it will be discussed how the NDErs’ </w:t>
      </w:r>
      <w:r w:rsidR="00C25499" w:rsidRPr="007F5506">
        <w:rPr>
          <w:rFonts w:ascii="Times New Roman" w:hAnsi="Times New Roman" w:cs="Times New Roman"/>
          <w:color w:val="000000" w:themeColor="text1"/>
          <w:sz w:val="24"/>
          <w:szCs w:val="24"/>
        </w:rPr>
        <w:t>composition</w:t>
      </w:r>
      <w:r w:rsidR="00C323D4" w:rsidRPr="007F5506">
        <w:rPr>
          <w:rFonts w:ascii="Times New Roman" w:hAnsi="Times New Roman" w:cs="Times New Roman"/>
          <w:color w:val="000000" w:themeColor="text1"/>
          <w:sz w:val="24"/>
          <w:szCs w:val="24"/>
        </w:rPr>
        <w:t xml:space="preserve"> of reality was influenced by the NDE, and how matter</w:t>
      </w:r>
      <w:r w:rsidR="006A3074" w:rsidRPr="007F5506">
        <w:rPr>
          <w:rFonts w:ascii="Times New Roman" w:hAnsi="Times New Roman" w:cs="Times New Roman"/>
          <w:color w:val="000000" w:themeColor="text1"/>
          <w:sz w:val="24"/>
          <w:szCs w:val="24"/>
        </w:rPr>
        <w:t xml:space="preserve">, </w:t>
      </w:r>
      <w:r w:rsidR="00C323D4" w:rsidRPr="007F5506">
        <w:rPr>
          <w:rFonts w:ascii="Times New Roman" w:hAnsi="Times New Roman" w:cs="Times New Roman"/>
          <w:color w:val="000000" w:themeColor="text1"/>
          <w:sz w:val="24"/>
          <w:szCs w:val="24"/>
        </w:rPr>
        <w:t xml:space="preserve">mind </w:t>
      </w:r>
      <w:r w:rsidR="006A3074" w:rsidRPr="007F5506">
        <w:rPr>
          <w:rFonts w:ascii="Times New Roman" w:hAnsi="Times New Roman" w:cs="Times New Roman"/>
          <w:color w:val="000000" w:themeColor="text1"/>
          <w:sz w:val="24"/>
          <w:szCs w:val="24"/>
        </w:rPr>
        <w:t xml:space="preserve">and spirit </w:t>
      </w:r>
      <w:r w:rsidR="00C323D4" w:rsidRPr="007F5506">
        <w:rPr>
          <w:rFonts w:ascii="Times New Roman" w:hAnsi="Times New Roman" w:cs="Times New Roman"/>
          <w:color w:val="000000" w:themeColor="text1"/>
          <w:sz w:val="24"/>
          <w:szCs w:val="24"/>
        </w:rPr>
        <w:t>are involved in their cosmological ideas.</w:t>
      </w:r>
    </w:p>
    <w:p w14:paraId="3B1EBDB8" w14:textId="2260C595" w:rsidR="00CB1616" w:rsidRPr="007F5506" w:rsidRDefault="00400886" w:rsidP="00C97658">
      <w:pPr>
        <w:spacing w:line="360" w:lineRule="auto"/>
        <w:ind w:left="-11"/>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lastRenderedPageBreak/>
        <w:t xml:space="preserve">A person’s </w:t>
      </w:r>
      <w:r w:rsidR="00DA7CED" w:rsidRPr="007F5506">
        <w:rPr>
          <w:rFonts w:ascii="Times New Roman" w:hAnsi="Times New Roman" w:cs="Times New Roman"/>
          <w:color w:val="000000" w:themeColor="text1"/>
          <w:sz w:val="24"/>
          <w:szCs w:val="24"/>
        </w:rPr>
        <w:t>structure of reality</w:t>
      </w:r>
      <w:r w:rsidRPr="007F5506">
        <w:rPr>
          <w:rFonts w:ascii="Times New Roman" w:hAnsi="Times New Roman" w:cs="Times New Roman"/>
          <w:color w:val="000000" w:themeColor="text1"/>
          <w:sz w:val="24"/>
          <w:szCs w:val="24"/>
        </w:rPr>
        <w:t xml:space="preserve"> comes with what is true for them.</w:t>
      </w:r>
      <w:r w:rsidR="00976589" w:rsidRPr="007F5506">
        <w:rPr>
          <w:rFonts w:ascii="Times New Roman" w:hAnsi="Times New Roman" w:cs="Times New Roman"/>
          <w:color w:val="000000" w:themeColor="text1"/>
          <w:sz w:val="24"/>
          <w:szCs w:val="24"/>
        </w:rPr>
        <w:t xml:space="preserve"> William James stated that </w:t>
      </w:r>
      <w:bookmarkStart w:id="14" w:name="_Hlk81839178"/>
      <w:r w:rsidR="00976589" w:rsidRPr="007F5506">
        <w:rPr>
          <w:rFonts w:ascii="Times New Roman" w:hAnsi="Times New Roman" w:cs="Times New Roman"/>
          <w:color w:val="000000" w:themeColor="text1"/>
          <w:sz w:val="24"/>
          <w:szCs w:val="24"/>
        </w:rPr>
        <w:t>‘truth … is a property of certain of our ideas. It means their “agreement”, … with “reality”’</w:t>
      </w:r>
      <w:bookmarkEnd w:id="14"/>
      <w:r w:rsidR="00976589" w:rsidRPr="007F5506">
        <w:rPr>
          <w:rFonts w:ascii="Times New Roman" w:hAnsi="Times New Roman" w:cs="Times New Roman"/>
          <w:color w:val="000000" w:themeColor="text1"/>
          <w:sz w:val="24"/>
          <w:szCs w:val="24"/>
        </w:rPr>
        <w:t>.</w:t>
      </w:r>
      <w:r w:rsidR="00A122C1" w:rsidRPr="007F5506">
        <w:rPr>
          <w:rStyle w:val="Refdenotaalpie"/>
          <w:rFonts w:ascii="Times New Roman" w:hAnsi="Times New Roman" w:cs="Times New Roman"/>
          <w:color w:val="000000" w:themeColor="text1"/>
          <w:sz w:val="24"/>
          <w:szCs w:val="24"/>
        </w:rPr>
        <w:footnoteReference w:id="28"/>
      </w:r>
      <w:r w:rsidRPr="007F5506">
        <w:rPr>
          <w:rFonts w:ascii="Times New Roman" w:hAnsi="Times New Roman" w:cs="Times New Roman"/>
          <w:color w:val="000000" w:themeColor="text1"/>
          <w:sz w:val="24"/>
          <w:szCs w:val="24"/>
        </w:rPr>
        <w:t xml:space="preserve"> Garry Phillipson </w:t>
      </w:r>
      <w:r w:rsidR="00AF34B7">
        <w:rPr>
          <w:rFonts w:ascii="Times New Roman" w:hAnsi="Times New Roman" w:cs="Times New Roman"/>
          <w:color w:val="000000" w:themeColor="text1"/>
          <w:sz w:val="24"/>
          <w:szCs w:val="24"/>
        </w:rPr>
        <w:t>argued that</w:t>
      </w:r>
      <w:r w:rsidRPr="007F5506">
        <w:rPr>
          <w:rFonts w:ascii="Times New Roman" w:hAnsi="Times New Roman" w:cs="Times New Roman"/>
          <w:color w:val="000000" w:themeColor="text1"/>
          <w:sz w:val="24"/>
          <w:szCs w:val="24"/>
        </w:rPr>
        <w:t xml:space="preserve"> that there are three main </w:t>
      </w:r>
      <w:r w:rsidR="0093150C" w:rsidRPr="007F5506">
        <w:rPr>
          <w:rFonts w:ascii="Times New Roman" w:hAnsi="Times New Roman" w:cs="Times New Roman"/>
          <w:color w:val="000000" w:themeColor="text1"/>
          <w:sz w:val="24"/>
          <w:szCs w:val="24"/>
        </w:rPr>
        <w:t xml:space="preserve">philosophical </w:t>
      </w:r>
      <w:r w:rsidRPr="007F5506">
        <w:rPr>
          <w:rFonts w:ascii="Times New Roman" w:hAnsi="Times New Roman" w:cs="Times New Roman"/>
          <w:color w:val="000000" w:themeColor="text1"/>
          <w:sz w:val="24"/>
          <w:szCs w:val="24"/>
        </w:rPr>
        <w:t xml:space="preserve">theories of truth: </w:t>
      </w:r>
      <w:r w:rsidR="002A18AE" w:rsidRPr="007F5506">
        <w:rPr>
          <w:rFonts w:ascii="Times New Roman" w:hAnsi="Times New Roman" w:cs="Times New Roman"/>
          <w:color w:val="000000" w:themeColor="text1"/>
          <w:sz w:val="24"/>
          <w:szCs w:val="24"/>
        </w:rPr>
        <w:t>‘</w:t>
      </w:r>
      <w:r w:rsidRPr="007F5506">
        <w:rPr>
          <w:rFonts w:ascii="Times New Roman" w:hAnsi="Times New Roman" w:cs="Times New Roman"/>
          <w:i/>
          <w:iCs/>
          <w:color w:val="000000" w:themeColor="text1"/>
          <w:sz w:val="24"/>
          <w:szCs w:val="24"/>
        </w:rPr>
        <w:t>correspondence</w:t>
      </w:r>
      <w:r w:rsidRPr="007F5506">
        <w:rPr>
          <w:rFonts w:ascii="Times New Roman" w:hAnsi="Times New Roman" w:cs="Times New Roman"/>
          <w:color w:val="000000" w:themeColor="text1"/>
          <w:sz w:val="24"/>
          <w:szCs w:val="24"/>
        </w:rPr>
        <w:t xml:space="preserve">, </w:t>
      </w:r>
      <w:r w:rsidRPr="007F5506">
        <w:rPr>
          <w:rFonts w:ascii="Times New Roman" w:hAnsi="Times New Roman" w:cs="Times New Roman"/>
          <w:i/>
          <w:iCs/>
          <w:color w:val="000000" w:themeColor="text1"/>
          <w:sz w:val="24"/>
          <w:szCs w:val="24"/>
        </w:rPr>
        <w:t>coherence</w:t>
      </w:r>
      <w:r w:rsidRPr="007F5506">
        <w:rPr>
          <w:rFonts w:ascii="Times New Roman" w:hAnsi="Times New Roman" w:cs="Times New Roman"/>
          <w:color w:val="000000" w:themeColor="text1"/>
          <w:sz w:val="24"/>
          <w:szCs w:val="24"/>
        </w:rPr>
        <w:t xml:space="preserve"> and </w:t>
      </w:r>
      <w:r w:rsidRPr="007F5506">
        <w:rPr>
          <w:rFonts w:ascii="Times New Roman" w:hAnsi="Times New Roman" w:cs="Times New Roman"/>
          <w:i/>
          <w:iCs/>
          <w:color w:val="000000" w:themeColor="text1"/>
          <w:sz w:val="24"/>
          <w:szCs w:val="24"/>
        </w:rPr>
        <w:t>pragmatic</w:t>
      </w:r>
      <w:r w:rsidRPr="007F5506">
        <w:rPr>
          <w:rFonts w:ascii="Times New Roman" w:hAnsi="Times New Roman" w:cs="Times New Roman"/>
          <w:color w:val="000000" w:themeColor="text1"/>
          <w:sz w:val="24"/>
          <w:szCs w:val="24"/>
        </w:rPr>
        <w:t xml:space="preserve"> theories</w:t>
      </w:r>
      <w:r w:rsidR="002A18AE" w:rsidRPr="007F5506">
        <w:rPr>
          <w:rFonts w:ascii="Times New Roman" w:hAnsi="Times New Roman" w:cs="Times New Roman"/>
          <w:color w:val="000000" w:themeColor="text1"/>
          <w:sz w:val="24"/>
          <w:szCs w:val="24"/>
        </w:rPr>
        <w:t>’</w:t>
      </w:r>
      <w:r w:rsidRPr="007F5506">
        <w:rPr>
          <w:rFonts w:ascii="Times New Roman" w:hAnsi="Times New Roman" w:cs="Times New Roman"/>
          <w:color w:val="000000" w:themeColor="text1"/>
          <w:sz w:val="24"/>
          <w:szCs w:val="24"/>
        </w:rPr>
        <w:t>.</w:t>
      </w:r>
      <w:r w:rsidR="00B66EC5" w:rsidRPr="007F5506">
        <w:rPr>
          <w:rStyle w:val="Refdenotaalpie"/>
          <w:rFonts w:ascii="Times New Roman" w:hAnsi="Times New Roman" w:cs="Times New Roman"/>
          <w:color w:val="000000" w:themeColor="text1"/>
          <w:sz w:val="24"/>
          <w:szCs w:val="24"/>
        </w:rPr>
        <w:footnoteReference w:id="29"/>
      </w:r>
      <w:r w:rsidR="00042690" w:rsidRPr="007F5506">
        <w:rPr>
          <w:rFonts w:ascii="Times New Roman" w:hAnsi="Times New Roman" w:cs="Times New Roman"/>
          <w:color w:val="000000" w:themeColor="text1"/>
          <w:sz w:val="24"/>
          <w:szCs w:val="24"/>
        </w:rPr>
        <w:t xml:space="preserve"> </w:t>
      </w:r>
      <w:r w:rsidR="00E13D48" w:rsidRPr="007F5506">
        <w:rPr>
          <w:rFonts w:ascii="Times New Roman" w:hAnsi="Times New Roman" w:cs="Times New Roman"/>
          <w:color w:val="000000" w:themeColor="text1"/>
          <w:sz w:val="24"/>
          <w:szCs w:val="24"/>
        </w:rPr>
        <w:t xml:space="preserve">For the first one, Anthony </w:t>
      </w:r>
      <w:bookmarkStart w:id="15" w:name="_Hlk71733364"/>
      <w:r w:rsidR="00E13D48" w:rsidRPr="007F5506">
        <w:rPr>
          <w:rFonts w:ascii="Times New Roman" w:hAnsi="Times New Roman" w:cs="Times New Roman"/>
          <w:color w:val="000000" w:themeColor="text1"/>
          <w:sz w:val="24"/>
          <w:szCs w:val="24"/>
        </w:rPr>
        <w:t xml:space="preserve">Harrison-Barbet </w:t>
      </w:r>
      <w:bookmarkEnd w:id="15"/>
      <w:r w:rsidR="00E13D48" w:rsidRPr="007F5506">
        <w:rPr>
          <w:rFonts w:ascii="Times New Roman" w:hAnsi="Times New Roman" w:cs="Times New Roman"/>
          <w:color w:val="000000" w:themeColor="text1"/>
          <w:sz w:val="24"/>
          <w:szCs w:val="24"/>
        </w:rPr>
        <w:t xml:space="preserve">outlined that ‘if a belief is to be true it must correspond to a </w:t>
      </w:r>
      <w:r w:rsidR="00E13D48" w:rsidRPr="007F5506">
        <w:rPr>
          <w:rFonts w:ascii="Times New Roman" w:hAnsi="Times New Roman" w:cs="Times New Roman"/>
          <w:b/>
          <w:bCs/>
          <w:color w:val="000000" w:themeColor="text1"/>
          <w:sz w:val="24"/>
          <w:szCs w:val="24"/>
        </w:rPr>
        <w:t>fact</w:t>
      </w:r>
      <w:r w:rsidR="00E13D48" w:rsidRPr="007F5506">
        <w:rPr>
          <w:rFonts w:ascii="Times New Roman" w:hAnsi="Times New Roman" w:cs="Times New Roman"/>
          <w:color w:val="000000" w:themeColor="text1"/>
          <w:sz w:val="24"/>
          <w:szCs w:val="24"/>
        </w:rPr>
        <w:t xml:space="preserve"> of some kind which “exists” in the world’.</w:t>
      </w:r>
      <w:r w:rsidR="00E13D48" w:rsidRPr="007F5506">
        <w:rPr>
          <w:rStyle w:val="Refdenotaalpie"/>
          <w:rFonts w:ascii="Times New Roman" w:hAnsi="Times New Roman" w:cs="Times New Roman"/>
          <w:color w:val="000000" w:themeColor="text1"/>
          <w:sz w:val="24"/>
          <w:szCs w:val="24"/>
        </w:rPr>
        <w:footnoteReference w:id="30"/>
      </w:r>
      <w:r w:rsidR="00E13D48" w:rsidRPr="007F5506">
        <w:rPr>
          <w:rFonts w:ascii="Times New Roman" w:hAnsi="Times New Roman" w:cs="Times New Roman"/>
          <w:color w:val="000000" w:themeColor="text1"/>
          <w:sz w:val="24"/>
          <w:szCs w:val="24"/>
        </w:rPr>
        <w:t xml:space="preserve"> This means that there should be a correspondence between the belief and the fact</w:t>
      </w:r>
      <w:r w:rsidR="00732078" w:rsidRPr="007F5506">
        <w:rPr>
          <w:rFonts w:ascii="Times New Roman" w:hAnsi="Times New Roman" w:cs="Times New Roman"/>
          <w:color w:val="000000" w:themeColor="text1"/>
          <w:sz w:val="24"/>
          <w:szCs w:val="24"/>
        </w:rPr>
        <w:t xml:space="preserve"> that supports it</w:t>
      </w:r>
      <w:r w:rsidR="003825AA" w:rsidRPr="007F5506">
        <w:rPr>
          <w:rFonts w:ascii="Times New Roman" w:hAnsi="Times New Roman" w:cs="Times New Roman"/>
          <w:color w:val="000000" w:themeColor="text1"/>
          <w:sz w:val="24"/>
          <w:szCs w:val="24"/>
        </w:rPr>
        <w:t xml:space="preserve"> (</w:t>
      </w:r>
      <w:bookmarkStart w:id="16" w:name="_Hlk71737542"/>
      <w:r w:rsidR="003825AA" w:rsidRPr="007F5506">
        <w:rPr>
          <w:rFonts w:ascii="Times New Roman" w:hAnsi="Times New Roman" w:cs="Times New Roman"/>
          <w:color w:val="000000" w:themeColor="text1"/>
          <w:sz w:val="24"/>
          <w:szCs w:val="24"/>
        </w:rPr>
        <w:t>between the statement and reality</w:t>
      </w:r>
      <w:bookmarkEnd w:id="16"/>
      <w:r w:rsidR="003825AA" w:rsidRPr="007F5506">
        <w:rPr>
          <w:rFonts w:ascii="Times New Roman" w:hAnsi="Times New Roman" w:cs="Times New Roman"/>
          <w:color w:val="000000" w:themeColor="text1"/>
          <w:sz w:val="24"/>
          <w:szCs w:val="24"/>
        </w:rPr>
        <w:t xml:space="preserve"> as John Hospers noted)</w:t>
      </w:r>
      <w:r w:rsidR="00E13D48" w:rsidRPr="007F5506">
        <w:rPr>
          <w:rFonts w:ascii="Times New Roman" w:hAnsi="Times New Roman" w:cs="Times New Roman"/>
          <w:color w:val="000000" w:themeColor="text1"/>
          <w:sz w:val="24"/>
          <w:szCs w:val="24"/>
        </w:rPr>
        <w:t>.</w:t>
      </w:r>
      <w:r w:rsidR="003825AA" w:rsidRPr="007F5506">
        <w:rPr>
          <w:rStyle w:val="Refdenotaalpie"/>
          <w:rFonts w:ascii="Times New Roman" w:hAnsi="Times New Roman" w:cs="Times New Roman"/>
          <w:color w:val="000000" w:themeColor="text1"/>
          <w:sz w:val="24"/>
          <w:szCs w:val="24"/>
        </w:rPr>
        <w:footnoteReference w:id="31"/>
      </w:r>
      <w:r w:rsidR="00E13D48" w:rsidRPr="007F5506">
        <w:rPr>
          <w:rFonts w:ascii="Times New Roman" w:hAnsi="Times New Roman" w:cs="Times New Roman"/>
          <w:color w:val="000000" w:themeColor="text1"/>
          <w:sz w:val="24"/>
          <w:szCs w:val="24"/>
        </w:rPr>
        <w:t xml:space="preserve"> </w:t>
      </w:r>
    </w:p>
    <w:p w14:paraId="76541F7D" w14:textId="7F6CC8B1" w:rsidR="00DA7CED" w:rsidRPr="007F5506" w:rsidRDefault="00E13D48" w:rsidP="00C97658">
      <w:pPr>
        <w:spacing w:line="360" w:lineRule="auto"/>
        <w:ind w:left="-11"/>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The coherence</w:t>
      </w:r>
      <w:r w:rsidR="00AB19C7" w:rsidRPr="007F5506">
        <w:rPr>
          <w:rFonts w:ascii="Times New Roman" w:hAnsi="Times New Roman" w:cs="Times New Roman"/>
          <w:color w:val="000000" w:themeColor="text1"/>
          <w:sz w:val="24"/>
          <w:szCs w:val="24"/>
        </w:rPr>
        <w:t xml:space="preserve"> </w:t>
      </w:r>
      <w:r w:rsidR="00743CC9" w:rsidRPr="007F5506">
        <w:rPr>
          <w:rFonts w:ascii="Times New Roman" w:hAnsi="Times New Roman" w:cs="Times New Roman"/>
          <w:color w:val="000000" w:themeColor="text1"/>
          <w:sz w:val="24"/>
          <w:szCs w:val="24"/>
        </w:rPr>
        <w:t>view defines, as Harrison-Barbet stated, that ‘a statement is true if it “coheres” or “fits in” with other statements thereby forming a complete system’.</w:t>
      </w:r>
      <w:r w:rsidR="00743CC9" w:rsidRPr="007F5506">
        <w:rPr>
          <w:rStyle w:val="Refdenotaalpie"/>
          <w:rFonts w:ascii="Times New Roman" w:hAnsi="Times New Roman" w:cs="Times New Roman"/>
          <w:color w:val="000000" w:themeColor="text1"/>
          <w:sz w:val="24"/>
          <w:szCs w:val="24"/>
        </w:rPr>
        <w:footnoteReference w:id="32"/>
      </w:r>
      <w:r w:rsidR="00FA2F55" w:rsidRPr="007F5506">
        <w:rPr>
          <w:rFonts w:ascii="Times New Roman" w:hAnsi="Times New Roman" w:cs="Times New Roman"/>
          <w:color w:val="000000" w:themeColor="text1"/>
          <w:sz w:val="24"/>
          <w:szCs w:val="24"/>
        </w:rPr>
        <w:t xml:space="preserve"> In other words, a belief is true if it </w:t>
      </w:r>
      <w:r w:rsidR="002338ED" w:rsidRPr="007F5506">
        <w:rPr>
          <w:rFonts w:ascii="Times New Roman" w:hAnsi="Times New Roman" w:cs="Times New Roman"/>
          <w:color w:val="000000" w:themeColor="text1"/>
          <w:sz w:val="24"/>
          <w:szCs w:val="24"/>
        </w:rPr>
        <w:t>fits together</w:t>
      </w:r>
      <w:r w:rsidR="00FA2F55" w:rsidRPr="007F5506">
        <w:rPr>
          <w:rFonts w:ascii="Times New Roman" w:hAnsi="Times New Roman" w:cs="Times New Roman"/>
          <w:color w:val="000000" w:themeColor="text1"/>
          <w:sz w:val="24"/>
          <w:szCs w:val="24"/>
        </w:rPr>
        <w:t xml:space="preserve"> with a </w:t>
      </w:r>
      <w:r w:rsidR="002338ED" w:rsidRPr="007F5506">
        <w:rPr>
          <w:rFonts w:ascii="Times New Roman" w:hAnsi="Times New Roman" w:cs="Times New Roman"/>
          <w:color w:val="000000" w:themeColor="text1"/>
          <w:sz w:val="24"/>
          <w:szCs w:val="24"/>
        </w:rPr>
        <w:t xml:space="preserve">particular </w:t>
      </w:r>
      <w:r w:rsidR="00FA2F55" w:rsidRPr="007F5506">
        <w:rPr>
          <w:rFonts w:ascii="Times New Roman" w:hAnsi="Times New Roman" w:cs="Times New Roman"/>
          <w:color w:val="000000" w:themeColor="text1"/>
          <w:sz w:val="24"/>
          <w:szCs w:val="24"/>
        </w:rPr>
        <w:t>system of beliefs or body of knowledge.</w:t>
      </w:r>
      <w:r w:rsidR="00A122C1" w:rsidRPr="007F5506">
        <w:rPr>
          <w:rFonts w:ascii="Times New Roman" w:hAnsi="Times New Roman" w:cs="Times New Roman"/>
          <w:color w:val="000000" w:themeColor="text1"/>
          <w:sz w:val="24"/>
          <w:szCs w:val="24"/>
        </w:rPr>
        <w:t xml:space="preserve"> Finally, the pragmatic theory</w:t>
      </w:r>
      <w:r w:rsidR="003825AA" w:rsidRPr="007F5506">
        <w:rPr>
          <w:rFonts w:ascii="Times New Roman" w:hAnsi="Times New Roman" w:cs="Times New Roman"/>
          <w:color w:val="000000" w:themeColor="text1"/>
          <w:sz w:val="24"/>
          <w:szCs w:val="24"/>
        </w:rPr>
        <w:t>, as defined by Hospers</w:t>
      </w:r>
      <w:r w:rsidR="008C5F0F" w:rsidRPr="007F5506">
        <w:rPr>
          <w:rFonts w:ascii="Times New Roman" w:hAnsi="Times New Roman" w:cs="Times New Roman"/>
          <w:color w:val="000000" w:themeColor="text1"/>
          <w:sz w:val="24"/>
          <w:szCs w:val="24"/>
        </w:rPr>
        <w:t xml:space="preserve"> and James respectively</w:t>
      </w:r>
      <w:r w:rsidR="003825AA" w:rsidRPr="007F5506">
        <w:rPr>
          <w:rFonts w:ascii="Times New Roman" w:hAnsi="Times New Roman" w:cs="Times New Roman"/>
          <w:color w:val="000000" w:themeColor="text1"/>
          <w:sz w:val="24"/>
          <w:szCs w:val="24"/>
        </w:rPr>
        <w:t xml:space="preserve">, says that </w:t>
      </w:r>
      <w:bookmarkStart w:id="17" w:name="_Hlk71737491"/>
      <w:proofErr w:type="gramStart"/>
      <w:r w:rsidR="003825AA" w:rsidRPr="007F5506">
        <w:rPr>
          <w:rFonts w:ascii="Times New Roman" w:hAnsi="Times New Roman" w:cs="Times New Roman"/>
          <w:color w:val="000000" w:themeColor="text1"/>
          <w:sz w:val="24"/>
          <w:szCs w:val="24"/>
        </w:rPr>
        <w:t>‘</w:t>
      </w:r>
      <w:r w:rsidR="00DA306E">
        <w:rPr>
          <w:rFonts w:ascii="Times New Roman" w:hAnsi="Times New Roman" w:cs="Times New Roman"/>
          <w:color w:val="000000" w:themeColor="text1"/>
          <w:sz w:val="24"/>
          <w:szCs w:val="24"/>
        </w:rPr>
        <w:t xml:space="preserve"> “</w:t>
      </w:r>
      <w:proofErr w:type="gramEnd"/>
      <w:r w:rsidR="003825AA" w:rsidRPr="007F5506">
        <w:rPr>
          <w:rFonts w:ascii="Times New Roman" w:hAnsi="Times New Roman" w:cs="Times New Roman"/>
          <w:color w:val="000000" w:themeColor="text1"/>
          <w:sz w:val="24"/>
          <w:szCs w:val="24"/>
        </w:rPr>
        <w:t>truth is what works”</w:t>
      </w:r>
      <w:bookmarkEnd w:id="17"/>
      <w:r w:rsidR="00DA306E">
        <w:rPr>
          <w:rFonts w:ascii="Times New Roman" w:hAnsi="Times New Roman" w:cs="Times New Roman"/>
          <w:color w:val="000000" w:themeColor="text1"/>
          <w:sz w:val="24"/>
          <w:szCs w:val="24"/>
        </w:rPr>
        <w:t xml:space="preserve"> </w:t>
      </w:r>
      <w:r w:rsidR="008C5F0F" w:rsidRPr="007F5506">
        <w:rPr>
          <w:rFonts w:ascii="Times New Roman" w:hAnsi="Times New Roman" w:cs="Times New Roman"/>
          <w:color w:val="000000" w:themeColor="text1"/>
          <w:sz w:val="24"/>
          <w:szCs w:val="24"/>
        </w:rPr>
        <w:t>’, ‘</w:t>
      </w:r>
      <w:bookmarkStart w:id="18" w:name="_Hlk81839073"/>
      <w:r w:rsidR="008C5F0F" w:rsidRPr="007F5506">
        <w:rPr>
          <w:rFonts w:ascii="Times New Roman" w:hAnsi="Times New Roman" w:cs="Times New Roman"/>
          <w:color w:val="000000" w:themeColor="text1"/>
          <w:sz w:val="24"/>
          <w:szCs w:val="24"/>
        </w:rPr>
        <w:t>true ideas would never have been singled out as such… unless they had been useful</w:t>
      </w:r>
      <w:r w:rsidR="00084BA6" w:rsidRPr="007F5506">
        <w:rPr>
          <w:rFonts w:ascii="Times New Roman" w:hAnsi="Times New Roman" w:cs="Times New Roman"/>
          <w:color w:val="000000" w:themeColor="text1"/>
          <w:sz w:val="24"/>
          <w:szCs w:val="24"/>
        </w:rPr>
        <w:t>’</w:t>
      </w:r>
      <w:bookmarkEnd w:id="18"/>
      <w:r w:rsidR="003825AA" w:rsidRPr="007F5506">
        <w:rPr>
          <w:rFonts w:ascii="Times New Roman" w:hAnsi="Times New Roman" w:cs="Times New Roman"/>
          <w:color w:val="000000" w:themeColor="text1"/>
          <w:sz w:val="24"/>
          <w:szCs w:val="24"/>
        </w:rPr>
        <w:t>.</w:t>
      </w:r>
      <w:r w:rsidR="003825AA" w:rsidRPr="007F5506">
        <w:rPr>
          <w:rStyle w:val="Refdenotaalpie"/>
          <w:rFonts w:ascii="Times New Roman" w:hAnsi="Times New Roman" w:cs="Times New Roman"/>
          <w:color w:val="000000" w:themeColor="text1"/>
          <w:sz w:val="24"/>
          <w:szCs w:val="24"/>
        </w:rPr>
        <w:footnoteReference w:id="33"/>
      </w:r>
      <w:r w:rsidR="003F5BDA" w:rsidRPr="007F5506">
        <w:rPr>
          <w:rFonts w:ascii="Times New Roman" w:hAnsi="Times New Roman" w:cs="Times New Roman"/>
          <w:color w:val="000000" w:themeColor="text1"/>
          <w:sz w:val="24"/>
          <w:szCs w:val="24"/>
        </w:rPr>
        <w:t xml:space="preserve"> </w:t>
      </w:r>
      <w:r w:rsidR="00AF34B7">
        <w:rPr>
          <w:rFonts w:ascii="Times New Roman" w:hAnsi="Times New Roman" w:cs="Times New Roman"/>
          <w:color w:val="000000" w:themeColor="text1"/>
          <w:sz w:val="24"/>
          <w:szCs w:val="24"/>
        </w:rPr>
        <w:t>Therefore</w:t>
      </w:r>
      <w:r w:rsidR="003F5BDA" w:rsidRPr="007F5506">
        <w:rPr>
          <w:rFonts w:ascii="Times New Roman" w:hAnsi="Times New Roman" w:cs="Times New Roman"/>
          <w:color w:val="000000" w:themeColor="text1"/>
          <w:sz w:val="24"/>
          <w:szCs w:val="24"/>
        </w:rPr>
        <w:t xml:space="preserve">, true statements </w:t>
      </w:r>
      <w:r w:rsidR="00E40A27" w:rsidRPr="007F5506">
        <w:rPr>
          <w:rFonts w:ascii="Times New Roman" w:hAnsi="Times New Roman" w:cs="Times New Roman"/>
          <w:color w:val="000000" w:themeColor="text1"/>
          <w:sz w:val="24"/>
          <w:szCs w:val="24"/>
        </w:rPr>
        <w:t>must</w:t>
      </w:r>
      <w:r w:rsidR="003F5BDA" w:rsidRPr="007F5506">
        <w:rPr>
          <w:rFonts w:ascii="Times New Roman" w:hAnsi="Times New Roman" w:cs="Times New Roman"/>
          <w:color w:val="000000" w:themeColor="text1"/>
          <w:sz w:val="24"/>
          <w:szCs w:val="24"/>
        </w:rPr>
        <w:t xml:space="preserve"> work in practice.</w:t>
      </w:r>
      <w:r w:rsidR="00812B41" w:rsidRPr="007F5506">
        <w:rPr>
          <w:rFonts w:ascii="Times New Roman" w:hAnsi="Times New Roman" w:cs="Times New Roman"/>
          <w:color w:val="000000" w:themeColor="text1"/>
          <w:sz w:val="24"/>
          <w:szCs w:val="24"/>
        </w:rPr>
        <w:t xml:space="preserve"> In section</w:t>
      </w:r>
      <w:r w:rsidR="00732078" w:rsidRPr="007F5506">
        <w:rPr>
          <w:rFonts w:ascii="Times New Roman" w:hAnsi="Times New Roman" w:cs="Times New Roman"/>
          <w:color w:val="000000" w:themeColor="text1"/>
          <w:sz w:val="24"/>
          <w:szCs w:val="24"/>
        </w:rPr>
        <w:t>s</w:t>
      </w:r>
      <w:r w:rsidR="00812B41" w:rsidRPr="007F5506">
        <w:rPr>
          <w:rFonts w:ascii="Times New Roman" w:hAnsi="Times New Roman" w:cs="Times New Roman"/>
          <w:color w:val="000000" w:themeColor="text1"/>
          <w:sz w:val="24"/>
          <w:szCs w:val="24"/>
        </w:rPr>
        <w:t xml:space="preserve"> 4.</w:t>
      </w:r>
      <w:r w:rsidR="00EB0429" w:rsidRPr="007F5506">
        <w:rPr>
          <w:rFonts w:ascii="Times New Roman" w:hAnsi="Times New Roman" w:cs="Times New Roman"/>
          <w:color w:val="000000" w:themeColor="text1"/>
          <w:sz w:val="24"/>
          <w:szCs w:val="24"/>
        </w:rPr>
        <w:t>2.2</w:t>
      </w:r>
      <w:r w:rsidR="00732078" w:rsidRPr="007F5506">
        <w:rPr>
          <w:rFonts w:ascii="Times New Roman" w:hAnsi="Times New Roman" w:cs="Times New Roman"/>
          <w:color w:val="000000" w:themeColor="text1"/>
          <w:sz w:val="24"/>
          <w:szCs w:val="24"/>
        </w:rPr>
        <w:t xml:space="preserve"> and 4.2.3</w:t>
      </w:r>
      <w:r w:rsidR="00812B41" w:rsidRPr="007F5506">
        <w:rPr>
          <w:rFonts w:ascii="Times New Roman" w:hAnsi="Times New Roman" w:cs="Times New Roman"/>
          <w:color w:val="000000" w:themeColor="text1"/>
          <w:sz w:val="24"/>
          <w:szCs w:val="24"/>
        </w:rPr>
        <w:t xml:space="preserve">, </w:t>
      </w:r>
      <w:r w:rsidR="00E40A27" w:rsidRPr="007F5506">
        <w:rPr>
          <w:rFonts w:ascii="Times New Roman" w:hAnsi="Times New Roman" w:cs="Times New Roman"/>
          <w:color w:val="000000" w:themeColor="text1"/>
          <w:sz w:val="24"/>
          <w:szCs w:val="24"/>
        </w:rPr>
        <w:t>it will be argued if an NDE challenged what the</w:t>
      </w:r>
      <w:r w:rsidR="003363A2" w:rsidRPr="007F5506">
        <w:rPr>
          <w:rFonts w:ascii="Times New Roman" w:hAnsi="Times New Roman" w:cs="Times New Roman"/>
          <w:color w:val="000000" w:themeColor="text1"/>
          <w:sz w:val="24"/>
          <w:szCs w:val="24"/>
        </w:rPr>
        <w:t xml:space="preserve"> experiencers</w:t>
      </w:r>
      <w:r w:rsidR="00E40A27" w:rsidRPr="007F5506">
        <w:rPr>
          <w:rFonts w:ascii="Times New Roman" w:hAnsi="Times New Roman" w:cs="Times New Roman"/>
          <w:color w:val="000000" w:themeColor="text1"/>
          <w:sz w:val="24"/>
          <w:szCs w:val="24"/>
        </w:rPr>
        <w:t xml:space="preserve"> thought is </w:t>
      </w:r>
      <w:r w:rsidR="00E40A27" w:rsidRPr="007F5506">
        <w:rPr>
          <w:rFonts w:ascii="Times New Roman" w:hAnsi="Times New Roman" w:cs="Times New Roman"/>
          <w:i/>
          <w:iCs/>
          <w:color w:val="000000" w:themeColor="text1"/>
          <w:sz w:val="24"/>
          <w:szCs w:val="24"/>
        </w:rPr>
        <w:t>true</w:t>
      </w:r>
      <w:r w:rsidR="00E40A27" w:rsidRPr="007F5506">
        <w:rPr>
          <w:rFonts w:ascii="Times New Roman" w:hAnsi="Times New Roman" w:cs="Times New Roman"/>
          <w:color w:val="000000" w:themeColor="text1"/>
          <w:sz w:val="24"/>
          <w:szCs w:val="24"/>
        </w:rPr>
        <w:t xml:space="preserve"> and </w:t>
      </w:r>
      <w:r w:rsidR="00E40A27" w:rsidRPr="007F5506">
        <w:rPr>
          <w:rFonts w:ascii="Times New Roman" w:hAnsi="Times New Roman" w:cs="Times New Roman"/>
          <w:i/>
          <w:iCs/>
          <w:color w:val="000000" w:themeColor="text1"/>
          <w:sz w:val="24"/>
          <w:szCs w:val="24"/>
        </w:rPr>
        <w:t>real</w:t>
      </w:r>
      <w:r w:rsidR="00E40A27" w:rsidRPr="007F5506">
        <w:rPr>
          <w:rFonts w:ascii="Times New Roman" w:hAnsi="Times New Roman" w:cs="Times New Roman"/>
          <w:color w:val="000000" w:themeColor="text1"/>
          <w:sz w:val="24"/>
          <w:szCs w:val="24"/>
        </w:rPr>
        <w:t>.</w:t>
      </w:r>
    </w:p>
    <w:p w14:paraId="659DEC16" w14:textId="49E21A29" w:rsidR="00F56ED6" w:rsidRPr="007F5506" w:rsidRDefault="00EA5A19" w:rsidP="00C97658">
      <w:pPr>
        <w:pStyle w:val="Ttulo3"/>
        <w:numPr>
          <w:ilvl w:val="2"/>
          <w:numId w:val="1"/>
        </w:numPr>
        <w:ind w:left="851" w:hanging="851"/>
        <w:rPr>
          <w:rFonts w:ascii="Times New Roman" w:hAnsi="Times New Roman" w:cs="Times New Roman"/>
        </w:rPr>
      </w:pPr>
      <w:bookmarkStart w:id="19" w:name="_Toc83749359"/>
      <w:r w:rsidRPr="007F5506">
        <w:rPr>
          <w:rFonts w:ascii="Times New Roman" w:hAnsi="Times New Roman" w:cs="Times New Roman"/>
        </w:rPr>
        <w:t>A</w:t>
      </w:r>
      <w:r w:rsidR="00F56ED6" w:rsidRPr="007F5506">
        <w:rPr>
          <w:rFonts w:ascii="Times New Roman" w:hAnsi="Times New Roman" w:cs="Times New Roman"/>
        </w:rPr>
        <w:t xml:space="preserve"> Beyond</w:t>
      </w:r>
      <w:bookmarkEnd w:id="19"/>
    </w:p>
    <w:p w14:paraId="5061EFBC" w14:textId="2A76FABC" w:rsidR="00F00CF7" w:rsidRPr="007F5506" w:rsidRDefault="0085147C" w:rsidP="00C97658">
      <w:pPr>
        <w:spacing w:line="360" w:lineRule="auto"/>
        <w:ind w:left="-11"/>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Is </w:t>
      </w:r>
      <w:r w:rsidR="0058398A" w:rsidRPr="007F5506">
        <w:rPr>
          <w:rFonts w:ascii="Times New Roman" w:hAnsi="Times New Roman" w:cs="Times New Roman"/>
          <w:color w:val="000000" w:themeColor="text1"/>
          <w:sz w:val="24"/>
          <w:szCs w:val="24"/>
        </w:rPr>
        <w:t>there a Beyond in the NDErs’ cosmos</w:t>
      </w:r>
      <w:r w:rsidR="00885F64" w:rsidRPr="007F5506">
        <w:rPr>
          <w:rFonts w:ascii="Times New Roman" w:hAnsi="Times New Roman" w:cs="Times New Roman"/>
          <w:color w:val="000000" w:themeColor="text1"/>
          <w:sz w:val="24"/>
          <w:szCs w:val="24"/>
        </w:rPr>
        <w:t>? W</w:t>
      </w:r>
      <w:r w:rsidR="00D91B83" w:rsidRPr="007F5506">
        <w:rPr>
          <w:rFonts w:ascii="Times New Roman" w:hAnsi="Times New Roman" w:cs="Times New Roman"/>
          <w:color w:val="000000" w:themeColor="text1"/>
          <w:sz w:val="24"/>
          <w:szCs w:val="24"/>
        </w:rPr>
        <w:t>hat</w:t>
      </w:r>
      <w:r w:rsidR="00885F64" w:rsidRPr="007F5506">
        <w:rPr>
          <w:rFonts w:ascii="Times New Roman" w:hAnsi="Times New Roman" w:cs="Times New Roman"/>
          <w:color w:val="000000" w:themeColor="text1"/>
          <w:sz w:val="24"/>
          <w:szCs w:val="24"/>
        </w:rPr>
        <w:t xml:space="preserve"> </w:t>
      </w:r>
      <w:r w:rsidR="00D91B83" w:rsidRPr="007F5506">
        <w:rPr>
          <w:rFonts w:ascii="Times New Roman" w:hAnsi="Times New Roman" w:cs="Times New Roman"/>
          <w:color w:val="000000" w:themeColor="text1"/>
          <w:sz w:val="24"/>
          <w:szCs w:val="24"/>
        </w:rPr>
        <w:t xml:space="preserve">is it? Was </w:t>
      </w:r>
      <w:r w:rsidR="00885F64" w:rsidRPr="007F5506">
        <w:rPr>
          <w:rFonts w:ascii="Times New Roman" w:hAnsi="Times New Roman" w:cs="Times New Roman"/>
          <w:color w:val="000000" w:themeColor="text1"/>
          <w:sz w:val="24"/>
          <w:szCs w:val="24"/>
        </w:rPr>
        <w:t xml:space="preserve">it real for them </w:t>
      </w:r>
      <w:r w:rsidRPr="007F5506">
        <w:rPr>
          <w:rFonts w:ascii="Times New Roman" w:hAnsi="Times New Roman" w:cs="Times New Roman"/>
          <w:color w:val="000000" w:themeColor="text1"/>
          <w:sz w:val="24"/>
          <w:szCs w:val="24"/>
        </w:rPr>
        <w:t xml:space="preserve">before and </w:t>
      </w:r>
      <w:r w:rsidR="00885F64" w:rsidRPr="007F5506">
        <w:rPr>
          <w:rFonts w:ascii="Times New Roman" w:hAnsi="Times New Roman" w:cs="Times New Roman"/>
          <w:color w:val="000000" w:themeColor="text1"/>
          <w:sz w:val="24"/>
          <w:szCs w:val="24"/>
        </w:rPr>
        <w:t xml:space="preserve">after experiencing the NDE? To start grasping those questions, it is first necessary to delimitate what is </w:t>
      </w:r>
      <w:r w:rsidR="004867C3" w:rsidRPr="007F5506">
        <w:rPr>
          <w:rFonts w:ascii="Times New Roman" w:hAnsi="Times New Roman" w:cs="Times New Roman"/>
          <w:color w:val="000000" w:themeColor="text1"/>
          <w:sz w:val="24"/>
          <w:szCs w:val="24"/>
        </w:rPr>
        <w:t>mean</w:t>
      </w:r>
      <w:r w:rsidR="00885F64" w:rsidRPr="007F5506">
        <w:rPr>
          <w:rFonts w:ascii="Times New Roman" w:hAnsi="Times New Roman" w:cs="Times New Roman"/>
          <w:color w:val="000000" w:themeColor="text1"/>
          <w:sz w:val="24"/>
          <w:szCs w:val="24"/>
        </w:rPr>
        <w:t>t</w:t>
      </w:r>
      <w:r w:rsidR="004867C3" w:rsidRPr="007F5506">
        <w:rPr>
          <w:rFonts w:ascii="Times New Roman" w:hAnsi="Times New Roman" w:cs="Times New Roman"/>
          <w:color w:val="000000" w:themeColor="text1"/>
          <w:sz w:val="24"/>
          <w:szCs w:val="24"/>
        </w:rPr>
        <w:t xml:space="preserve"> </w:t>
      </w:r>
      <w:r w:rsidR="00012F83">
        <w:rPr>
          <w:rFonts w:ascii="Times New Roman" w:hAnsi="Times New Roman" w:cs="Times New Roman"/>
          <w:color w:val="000000" w:themeColor="text1"/>
          <w:sz w:val="24"/>
          <w:szCs w:val="24"/>
        </w:rPr>
        <w:t>by</w:t>
      </w:r>
      <w:r w:rsidR="004867C3" w:rsidRPr="007F5506">
        <w:rPr>
          <w:rFonts w:ascii="Times New Roman" w:hAnsi="Times New Roman" w:cs="Times New Roman"/>
          <w:color w:val="000000" w:themeColor="text1"/>
          <w:sz w:val="24"/>
          <w:szCs w:val="24"/>
        </w:rPr>
        <w:t xml:space="preserve"> </w:t>
      </w:r>
      <w:r w:rsidR="00EA5A19" w:rsidRPr="007F5506">
        <w:rPr>
          <w:rFonts w:ascii="Times New Roman" w:hAnsi="Times New Roman" w:cs="Times New Roman"/>
          <w:color w:val="000000" w:themeColor="text1"/>
          <w:sz w:val="24"/>
          <w:szCs w:val="24"/>
        </w:rPr>
        <w:t>t</w:t>
      </w:r>
      <w:r w:rsidR="004867C3" w:rsidRPr="007F5506">
        <w:rPr>
          <w:rFonts w:ascii="Times New Roman" w:hAnsi="Times New Roman" w:cs="Times New Roman"/>
          <w:color w:val="000000" w:themeColor="text1"/>
          <w:sz w:val="24"/>
          <w:szCs w:val="24"/>
        </w:rPr>
        <w:t>he</w:t>
      </w:r>
      <w:r w:rsidR="00AF34B7">
        <w:rPr>
          <w:rFonts w:ascii="Times New Roman" w:hAnsi="Times New Roman" w:cs="Times New Roman"/>
          <w:color w:val="000000" w:themeColor="text1"/>
          <w:sz w:val="24"/>
          <w:szCs w:val="24"/>
        </w:rPr>
        <w:t xml:space="preserve"> term</w:t>
      </w:r>
      <w:r w:rsidR="004867C3" w:rsidRPr="007F5506">
        <w:rPr>
          <w:rFonts w:ascii="Times New Roman" w:hAnsi="Times New Roman" w:cs="Times New Roman"/>
          <w:i/>
          <w:iCs/>
          <w:color w:val="000000" w:themeColor="text1"/>
          <w:sz w:val="24"/>
          <w:szCs w:val="24"/>
        </w:rPr>
        <w:t xml:space="preserve"> Beyond</w:t>
      </w:r>
      <w:r w:rsidR="00885F64" w:rsidRPr="007F5506">
        <w:rPr>
          <w:rFonts w:ascii="Times New Roman" w:hAnsi="Times New Roman" w:cs="Times New Roman"/>
          <w:color w:val="000000" w:themeColor="text1"/>
          <w:sz w:val="24"/>
          <w:szCs w:val="24"/>
        </w:rPr>
        <w:t>.</w:t>
      </w:r>
      <w:r w:rsidR="004867C3" w:rsidRPr="007F5506">
        <w:rPr>
          <w:rFonts w:ascii="Times New Roman" w:hAnsi="Times New Roman" w:cs="Times New Roman"/>
          <w:color w:val="000000" w:themeColor="text1"/>
          <w:sz w:val="24"/>
          <w:szCs w:val="24"/>
        </w:rPr>
        <w:t xml:space="preserve"> </w:t>
      </w:r>
      <w:r w:rsidR="00885F64" w:rsidRPr="007F5506">
        <w:rPr>
          <w:rFonts w:ascii="Times New Roman" w:hAnsi="Times New Roman" w:cs="Times New Roman"/>
          <w:color w:val="000000" w:themeColor="text1"/>
          <w:sz w:val="24"/>
          <w:szCs w:val="24"/>
        </w:rPr>
        <w:t>It will be treated as a</w:t>
      </w:r>
      <w:r w:rsidR="00B800D6" w:rsidRPr="007F5506">
        <w:rPr>
          <w:rFonts w:ascii="Times New Roman" w:hAnsi="Times New Roman" w:cs="Times New Roman"/>
          <w:color w:val="000000" w:themeColor="text1"/>
          <w:sz w:val="24"/>
          <w:szCs w:val="24"/>
        </w:rPr>
        <w:t xml:space="preserve">nything </w:t>
      </w:r>
      <w:proofErr w:type="gramStart"/>
      <w:r w:rsidR="00B800D6" w:rsidRPr="007F5506">
        <w:rPr>
          <w:rFonts w:ascii="Times New Roman" w:hAnsi="Times New Roman" w:cs="Times New Roman"/>
          <w:color w:val="000000" w:themeColor="text1"/>
          <w:sz w:val="24"/>
          <w:szCs w:val="24"/>
        </w:rPr>
        <w:t xml:space="preserve">similar </w:t>
      </w:r>
      <w:r w:rsidR="0079107A" w:rsidRPr="007F5506">
        <w:rPr>
          <w:rFonts w:ascii="Times New Roman" w:hAnsi="Times New Roman" w:cs="Times New Roman"/>
          <w:color w:val="000000" w:themeColor="text1"/>
          <w:sz w:val="24"/>
          <w:szCs w:val="24"/>
        </w:rPr>
        <w:t>to</w:t>
      </w:r>
      <w:proofErr w:type="gramEnd"/>
      <w:r w:rsidR="00B800D6" w:rsidRPr="007F5506">
        <w:rPr>
          <w:rFonts w:ascii="Times New Roman" w:hAnsi="Times New Roman" w:cs="Times New Roman"/>
          <w:color w:val="000000" w:themeColor="text1"/>
          <w:sz w:val="24"/>
          <w:szCs w:val="24"/>
        </w:rPr>
        <w:t xml:space="preserve"> </w:t>
      </w:r>
      <w:r w:rsidR="00D76175" w:rsidRPr="007F5506">
        <w:rPr>
          <w:rFonts w:ascii="Times New Roman" w:hAnsi="Times New Roman" w:cs="Times New Roman"/>
          <w:color w:val="000000" w:themeColor="text1"/>
          <w:sz w:val="24"/>
          <w:szCs w:val="24"/>
        </w:rPr>
        <w:t xml:space="preserve">the </w:t>
      </w:r>
      <w:r w:rsidR="00B800D6" w:rsidRPr="007F5506">
        <w:rPr>
          <w:rFonts w:ascii="Times New Roman" w:hAnsi="Times New Roman" w:cs="Times New Roman"/>
          <w:color w:val="000000" w:themeColor="text1"/>
          <w:sz w:val="24"/>
          <w:szCs w:val="24"/>
        </w:rPr>
        <w:t xml:space="preserve">afterlife, life after death, a </w:t>
      </w:r>
      <w:r w:rsidR="00D26337" w:rsidRPr="007F5506">
        <w:rPr>
          <w:rFonts w:ascii="Times New Roman" w:hAnsi="Times New Roman" w:cs="Times New Roman"/>
          <w:color w:val="000000" w:themeColor="text1"/>
          <w:sz w:val="24"/>
          <w:szCs w:val="24"/>
        </w:rPr>
        <w:t>“</w:t>
      </w:r>
      <w:r w:rsidR="00B800D6" w:rsidRPr="007F5506">
        <w:rPr>
          <w:rFonts w:ascii="Times New Roman" w:hAnsi="Times New Roman" w:cs="Times New Roman"/>
          <w:color w:val="000000" w:themeColor="text1"/>
          <w:sz w:val="24"/>
          <w:szCs w:val="24"/>
        </w:rPr>
        <w:t>spiritual</w:t>
      </w:r>
      <w:r w:rsidR="00D26337" w:rsidRPr="007F5506">
        <w:rPr>
          <w:rFonts w:ascii="Times New Roman" w:hAnsi="Times New Roman" w:cs="Times New Roman"/>
          <w:color w:val="000000" w:themeColor="text1"/>
          <w:sz w:val="24"/>
          <w:szCs w:val="24"/>
        </w:rPr>
        <w:t xml:space="preserve"> world” or</w:t>
      </w:r>
      <w:r w:rsidR="00B800D6" w:rsidRPr="007F5506">
        <w:rPr>
          <w:rFonts w:ascii="Times New Roman" w:hAnsi="Times New Roman" w:cs="Times New Roman"/>
          <w:color w:val="000000" w:themeColor="text1"/>
          <w:sz w:val="24"/>
          <w:szCs w:val="24"/>
        </w:rPr>
        <w:t xml:space="preserve"> realm</w:t>
      </w:r>
      <w:r w:rsidR="009E47FE" w:rsidRPr="007F5506">
        <w:rPr>
          <w:rFonts w:ascii="Times New Roman" w:hAnsi="Times New Roman" w:cs="Times New Roman"/>
          <w:color w:val="000000" w:themeColor="text1"/>
          <w:sz w:val="24"/>
          <w:szCs w:val="24"/>
        </w:rPr>
        <w:t xml:space="preserve"> or the religiously used “heaven</w:t>
      </w:r>
      <w:r w:rsidR="00597293" w:rsidRPr="007F5506">
        <w:rPr>
          <w:rFonts w:ascii="Times New Roman" w:hAnsi="Times New Roman" w:cs="Times New Roman"/>
          <w:color w:val="000000" w:themeColor="text1"/>
          <w:sz w:val="24"/>
          <w:szCs w:val="24"/>
        </w:rPr>
        <w:t>”</w:t>
      </w:r>
      <w:r w:rsidR="0079107A" w:rsidRPr="007F5506">
        <w:rPr>
          <w:rFonts w:ascii="Times New Roman" w:hAnsi="Times New Roman" w:cs="Times New Roman"/>
          <w:color w:val="000000" w:themeColor="text1"/>
          <w:sz w:val="24"/>
          <w:szCs w:val="24"/>
        </w:rPr>
        <w:t>,</w:t>
      </w:r>
      <w:r w:rsidR="009E47FE" w:rsidRPr="007F5506">
        <w:rPr>
          <w:rFonts w:ascii="Times New Roman" w:hAnsi="Times New Roman" w:cs="Times New Roman"/>
          <w:color w:val="000000" w:themeColor="text1"/>
          <w:sz w:val="24"/>
          <w:szCs w:val="24"/>
        </w:rPr>
        <w:t xml:space="preserve"> </w:t>
      </w:r>
      <w:r w:rsidR="00597293" w:rsidRPr="007F5506">
        <w:rPr>
          <w:rFonts w:ascii="Times New Roman" w:hAnsi="Times New Roman" w:cs="Times New Roman"/>
          <w:color w:val="000000" w:themeColor="text1"/>
          <w:sz w:val="24"/>
          <w:szCs w:val="24"/>
        </w:rPr>
        <w:t>or</w:t>
      </w:r>
      <w:r w:rsidR="0079107A" w:rsidRPr="007F5506">
        <w:rPr>
          <w:rFonts w:ascii="Times New Roman" w:hAnsi="Times New Roman" w:cs="Times New Roman"/>
          <w:color w:val="000000" w:themeColor="text1"/>
          <w:sz w:val="24"/>
          <w:szCs w:val="24"/>
        </w:rPr>
        <w:t xml:space="preserve"> another </w:t>
      </w:r>
      <w:r w:rsidR="0068732F" w:rsidRPr="007F5506">
        <w:rPr>
          <w:rFonts w:ascii="Times New Roman" w:hAnsi="Times New Roman" w:cs="Times New Roman"/>
          <w:color w:val="000000" w:themeColor="text1"/>
          <w:sz w:val="24"/>
          <w:szCs w:val="24"/>
        </w:rPr>
        <w:t>“</w:t>
      </w:r>
      <w:r w:rsidR="0079107A" w:rsidRPr="007F5506">
        <w:rPr>
          <w:rFonts w:ascii="Times New Roman" w:hAnsi="Times New Roman" w:cs="Times New Roman"/>
          <w:color w:val="000000" w:themeColor="text1"/>
          <w:sz w:val="24"/>
          <w:szCs w:val="24"/>
        </w:rPr>
        <w:t>dimension</w:t>
      </w:r>
      <w:r w:rsidR="0068732F" w:rsidRPr="007F5506">
        <w:rPr>
          <w:rFonts w:ascii="Times New Roman" w:hAnsi="Times New Roman" w:cs="Times New Roman"/>
          <w:color w:val="000000" w:themeColor="text1"/>
          <w:sz w:val="24"/>
          <w:szCs w:val="24"/>
        </w:rPr>
        <w:t>”,</w:t>
      </w:r>
      <w:r w:rsidR="0079107A" w:rsidRPr="007F5506">
        <w:rPr>
          <w:rFonts w:ascii="Times New Roman" w:hAnsi="Times New Roman" w:cs="Times New Roman"/>
          <w:color w:val="000000" w:themeColor="text1"/>
          <w:sz w:val="24"/>
          <w:szCs w:val="24"/>
        </w:rPr>
        <w:t xml:space="preserve"> </w:t>
      </w:r>
      <w:r w:rsidR="0068732F" w:rsidRPr="007F5506">
        <w:rPr>
          <w:rFonts w:ascii="Times New Roman" w:hAnsi="Times New Roman" w:cs="Times New Roman"/>
          <w:color w:val="000000" w:themeColor="text1"/>
          <w:sz w:val="24"/>
          <w:szCs w:val="24"/>
        </w:rPr>
        <w:t>“</w:t>
      </w:r>
      <w:r w:rsidR="008F0CBE" w:rsidRPr="007F5506">
        <w:rPr>
          <w:rFonts w:ascii="Times New Roman" w:hAnsi="Times New Roman" w:cs="Times New Roman"/>
          <w:color w:val="000000" w:themeColor="text1"/>
          <w:sz w:val="24"/>
          <w:szCs w:val="24"/>
        </w:rPr>
        <w:t>plane</w:t>
      </w:r>
      <w:r w:rsidR="0068732F" w:rsidRPr="007F5506">
        <w:rPr>
          <w:rFonts w:ascii="Times New Roman" w:hAnsi="Times New Roman" w:cs="Times New Roman"/>
          <w:color w:val="000000" w:themeColor="text1"/>
          <w:sz w:val="24"/>
          <w:szCs w:val="24"/>
        </w:rPr>
        <w:t>” or “state”</w:t>
      </w:r>
      <w:r w:rsidR="00B800D6" w:rsidRPr="007F5506">
        <w:rPr>
          <w:rFonts w:ascii="Times New Roman" w:hAnsi="Times New Roman" w:cs="Times New Roman"/>
          <w:color w:val="000000" w:themeColor="text1"/>
          <w:sz w:val="24"/>
          <w:szCs w:val="24"/>
        </w:rPr>
        <w:t>.</w:t>
      </w:r>
      <w:r w:rsidR="0058398A" w:rsidRPr="007F5506">
        <w:rPr>
          <w:rFonts w:ascii="Times New Roman" w:hAnsi="Times New Roman" w:cs="Times New Roman"/>
          <w:color w:val="000000" w:themeColor="text1"/>
          <w:sz w:val="24"/>
          <w:szCs w:val="24"/>
        </w:rPr>
        <w:t xml:space="preserve"> I prefer to use </w:t>
      </w:r>
      <w:r w:rsidR="00395530" w:rsidRPr="007F5506">
        <w:rPr>
          <w:rFonts w:ascii="Times New Roman" w:hAnsi="Times New Roman" w:cs="Times New Roman"/>
          <w:color w:val="000000" w:themeColor="text1"/>
          <w:sz w:val="24"/>
          <w:szCs w:val="24"/>
        </w:rPr>
        <w:t>a</w:t>
      </w:r>
      <w:r w:rsidR="0079107A" w:rsidRPr="007F5506">
        <w:rPr>
          <w:rFonts w:ascii="Times New Roman" w:hAnsi="Times New Roman" w:cs="Times New Roman"/>
          <w:color w:val="000000" w:themeColor="text1"/>
          <w:sz w:val="24"/>
          <w:szCs w:val="24"/>
        </w:rPr>
        <w:t xml:space="preserve"> </w:t>
      </w:r>
      <w:r w:rsidR="0079107A" w:rsidRPr="00740CF1">
        <w:rPr>
          <w:rFonts w:ascii="Times New Roman" w:hAnsi="Times New Roman" w:cs="Times New Roman"/>
          <w:i/>
          <w:iCs/>
          <w:color w:val="000000" w:themeColor="text1"/>
          <w:sz w:val="24"/>
          <w:szCs w:val="24"/>
        </w:rPr>
        <w:t>Beyond</w:t>
      </w:r>
      <w:r w:rsidR="0058398A" w:rsidRPr="007F5506">
        <w:rPr>
          <w:rFonts w:ascii="Times New Roman" w:hAnsi="Times New Roman" w:cs="Times New Roman"/>
          <w:color w:val="000000" w:themeColor="text1"/>
          <w:sz w:val="24"/>
          <w:szCs w:val="24"/>
        </w:rPr>
        <w:t xml:space="preserve"> </w:t>
      </w:r>
      <w:r w:rsidR="0079107A" w:rsidRPr="007F5506">
        <w:rPr>
          <w:rFonts w:ascii="Times New Roman" w:hAnsi="Times New Roman" w:cs="Times New Roman"/>
          <w:color w:val="000000" w:themeColor="text1"/>
          <w:sz w:val="24"/>
          <w:szCs w:val="24"/>
        </w:rPr>
        <w:t>for</w:t>
      </w:r>
      <w:r w:rsidR="0058398A" w:rsidRPr="007F5506">
        <w:rPr>
          <w:rFonts w:ascii="Times New Roman" w:hAnsi="Times New Roman" w:cs="Times New Roman"/>
          <w:color w:val="000000" w:themeColor="text1"/>
          <w:sz w:val="24"/>
          <w:szCs w:val="24"/>
        </w:rPr>
        <w:t xml:space="preserve"> two reasons</w:t>
      </w:r>
      <w:r w:rsidR="0079107A" w:rsidRPr="007F5506">
        <w:rPr>
          <w:rFonts w:ascii="Times New Roman" w:hAnsi="Times New Roman" w:cs="Times New Roman"/>
          <w:color w:val="000000" w:themeColor="text1"/>
          <w:sz w:val="24"/>
          <w:szCs w:val="24"/>
        </w:rPr>
        <w:t>:</w:t>
      </w:r>
      <w:r w:rsidR="0058398A" w:rsidRPr="007F5506">
        <w:rPr>
          <w:rFonts w:ascii="Times New Roman" w:hAnsi="Times New Roman" w:cs="Times New Roman"/>
          <w:color w:val="000000" w:themeColor="text1"/>
          <w:sz w:val="24"/>
          <w:szCs w:val="24"/>
        </w:rPr>
        <w:t xml:space="preserve"> first</w:t>
      </w:r>
      <w:r w:rsidR="00885F64" w:rsidRPr="007F5506">
        <w:rPr>
          <w:rFonts w:ascii="Times New Roman" w:hAnsi="Times New Roman" w:cs="Times New Roman"/>
          <w:color w:val="000000" w:themeColor="text1"/>
          <w:sz w:val="24"/>
          <w:szCs w:val="24"/>
        </w:rPr>
        <w:t>,</w:t>
      </w:r>
      <w:r w:rsidR="0058398A" w:rsidRPr="007F5506">
        <w:rPr>
          <w:rFonts w:ascii="Times New Roman" w:hAnsi="Times New Roman" w:cs="Times New Roman"/>
          <w:color w:val="000000" w:themeColor="text1"/>
          <w:sz w:val="24"/>
          <w:szCs w:val="24"/>
        </w:rPr>
        <w:t xml:space="preserve"> it was </w:t>
      </w:r>
      <w:r w:rsidR="00885F64" w:rsidRPr="007F5506">
        <w:rPr>
          <w:rFonts w:ascii="Times New Roman" w:hAnsi="Times New Roman" w:cs="Times New Roman"/>
          <w:color w:val="000000" w:themeColor="text1"/>
          <w:sz w:val="24"/>
          <w:szCs w:val="24"/>
        </w:rPr>
        <w:t xml:space="preserve">an expression frequently used </w:t>
      </w:r>
      <w:r w:rsidR="0058398A" w:rsidRPr="007F5506">
        <w:rPr>
          <w:rFonts w:ascii="Times New Roman" w:hAnsi="Times New Roman" w:cs="Times New Roman"/>
          <w:color w:val="000000" w:themeColor="text1"/>
          <w:sz w:val="24"/>
          <w:szCs w:val="24"/>
        </w:rPr>
        <w:t xml:space="preserve">by the research participants and second, it is inclusive, it does not exclude </w:t>
      </w:r>
      <w:r w:rsidR="0079107A" w:rsidRPr="007F5506">
        <w:rPr>
          <w:rFonts w:ascii="Times New Roman" w:hAnsi="Times New Roman" w:cs="Times New Roman"/>
          <w:color w:val="000000" w:themeColor="text1"/>
          <w:sz w:val="24"/>
          <w:szCs w:val="24"/>
        </w:rPr>
        <w:t xml:space="preserve">that it is </w:t>
      </w:r>
      <w:r w:rsidR="0079107A" w:rsidRPr="007F5506">
        <w:rPr>
          <w:rFonts w:ascii="Times New Roman" w:hAnsi="Times New Roman" w:cs="Times New Roman"/>
          <w:i/>
          <w:iCs/>
          <w:color w:val="000000" w:themeColor="text1"/>
          <w:sz w:val="24"/>
          <w:szCs w:val="24"/>
        </w:rPr>
        <w:lastRenderedPageBreak/>
        <w:t>something</w:t>
      </w:r>
      <w:r w:rsidR="0079107A" w:rsidRPr="007F5506">
        <w:rPr>
          <w:rFonts w:ascii="Times New Roman" w:hAnsi="Times New Roman" w:cs="Times New Roman"/>
          <w:color w:val="000000" w:themeColor="text1"/>
          <w:sz w:val="24"/>
          <w:szCs w:val="24"/>
        </w:rPr>
        <w:t xml:space="preserve"> </w:t>
      </w:r>
      <w:r w:rsidR="0058398A" w:rsidRPr="007F5506">
        <w:rPr>
          <w:rFonts w:ascii="Times New Roman" w:hAnsi="Times New Roman" w:cs="Times New Roman"/>
          <w:i/>
          <w:iCs/>
          <w:color w:val="000000" w:themeColor="text1"/>
          <w:sz w:val="24"/>
          <w:szCs w:val="24"/>
        </w:rPr>
        <w:t>beyond death</w:t>
      </w:r>
      <w:r w:rsidR="0079107A" w:rsidRPr="007F5506">
        <w:rPr>
          <w:rFonts w:ascii="Times New Roman" w:hAnsi="Times New Roman" w:cs="Times New Roman"/>
          <w:color w:val="000000" w:themeColor="text1"/>
          <w:sz w:val="24"/>
          <w:szCs w:val="24"/>
        </w:rPr>
        <w:t>, that is, a place or state that you reach after you die</w:t>
      </w:r>
      <w:r w:rsidR="0058398A" w:rsidRPr="007F5506">
        <w:rPr>
          <w:rFonts w:ascii="Times New Roman" w:hAnsi="Times New Roman" w:cs="Times New Roman"/>
          <w:color w:val="000000" w:themeColor="text1"/>
          <w:sz w:val="24"/>
          <w:szCs w:val="24"/>
        </w:rPr>
        <w:t>.</w:t>
      </w:r>
      <w:r w:rsidR="0079107A" w:rsidRPr="007F5506">
        <w:rPr>
          <w:rFonts w:ascii="Times New Roman" w:hAnsi="Times New Roman" w:cs="Times New Roman"/>
          <w:color w:val="000000" w:themeColor="text1"/>
          <w:sz w:val="24"/>
          <w:szCs w:val="24"/>
        </w:rPr>
        <w:t xml:space="preserve"> This afterlife, as </w:t>
      </w:r>
      <w:r w:rsidR="00DD6935" w:rsidRPr="007F5506">
        <w:rPr>
          <w:rFonts w:ascii="Times New Roman" w:hAnsi="Times New Roman" w:cs="Times New Roman"/>
          <w:color w:val="000000" w:themeColor="text1"/>
          <w:sz w:val="24"/>
          <w:szCs w:val="24"/>
        </w:rPr>
        <w:t xml:space="preserve">defined by </w:t>
      </w:r>
      <w:r w:rsidR="0079107A" w:rsidRPr="007F5506">
        <w:rPr>
          <w:rFonts w:ascii="Times New Roman" w:hAnsi="Times New Roman" w:cs="Times New Roman"/>
          <w:color w:val="000000" w:themeColor="text1"/>
          <w:sz w:val="24"/>
          <w:szCs w:val="24"/>
        </w:rPr>
        <w:t xml:space="preserve">Fiona Bowie, </w:t>
      </w:r>
      <w:r w:rsidR="00DD6935" w:rsidRPr="007F5506">
        <w:rPr>
          <w:rFonts w:ascii="Times New Roman" w:hAnsi="Times New Roman" w:cs="Times New Roman"/>
          <w:color w:val="000000" w:themeColor="text1"/>
          <w:sz w:val="24"/>
          <w:szCs w:val="24"/>
        </w:rPr>
        <w:t xml:space="preserve">is </w:t>
      </w:r>
      <w:r w:rsidR="0079107A" w:rsidRPr="007F5506">
        <w:rPr>
          <w:rFonts w:ascii="Times New Roman" w:hAnsi="Times New Roman" w:cs="Times New Roman"/>
          <w:color w:val="000000" w:themeColor="text1"/>
          <w:sz w:val="24"/>
          <w:szCs w:val="24"/>
        </w:rPr>
        <w:t>a ‘parallel “world”’ where ‘conscious discarnate entities or energies</w:t>
      </w:r>
      <w:r w:rsidR="007F5506" w:rsidRPr="007F5506">
        <w:rPr>
          <w:rFonts w:ascii="Times New Roman" w:hAnsi="Times New Roman" w:cs="Times New Roman"/>
          <w:color w:val="000000" w:themeColor="text1"/>
          <w:sz w:val="24"/>
          <w:szCs w:val="24"/>
        </w:rPr>
        <w:t>’</w:t>
      </w:r>
      <w:r w:rsidR="0079107A" w:rsidRPr="007F5506">
        <w:rPr>
          <w:rFonts w:ascii="Times New Roman" w:hAnsi="Times New Roman" w:cs="Times New Roman"/>
          <w:color w:val="000000" w:themeColor="text1"/>
          <w:sz w:val="24"/>
          <w:szCs w:val="24"/>
        </w:rPr>
        <w:t xml:space="preserve"> are located after death of the physical body.</w:t>
      </w:r>
      <w:r w:rsidR="00BD1FA6" w:rsidRPr="007F5506">
        <w:rPr>
          <w:rStyle w:val="Refdenotaalpie"/>
          <w:rFonts w:ascii="Times New Roman" w:hAnsi="Times New Roman" w:cs="Times New Roman"/>
          <w:color w:val="000000" w:themeColor="text1"/>
          <w:sz w:val="24"/>
          <w:szCs w:val="24"/>
        </w:rPr>
        <w:footnoteReference w:id="34"/>
      </w:r>
      <w:r w:rsidR="0079107A" w:rsidRPr="007F5506">
        <w:rPr>
          <w:rFonts w:ascii="Times New Roman" w:hAnsi="Times New Roman" w:cs="Times New Roman"/>
          <w:color w:val="000000" w:themeColor="text1"/>
          <w:sz w:val="24"/>
          <w:szCs w:val="24"/>
        </w:rPr>
        <w:t xml:space="preserve"> </w:t>
      </w:r>
    </w:p>
    <w:p w14:paraId="7F590327" w14:textId="5D0548D4" w:rsidR="00DD6935" w:rsidRPr="007F5506" w:rsidRDefault="0079107A" w:rsidP="00C97658">
      <w:pPr>
        <w:spacing w:line="360" w:lineRule="auto"/>
        <w:ind w:left="-11"/>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But </w:t>
      </w:r>
      <w:r w:rsidR="00EA5A19" w:rsidRPr="007F5506">
        <w:rPr>
          <w:rFonts w:ascii="Times New Roman" w:hAnsi="Times New Roman" w:cs="Times New Roman"/>
          <w:color w:val="000000" w:themeColor="text1"/>
          <w:sz w:val="24"/>
          <w:szCs w:val="24"/>
        </w:rPr>
        <w:t>the</w:t>
      </w:r>
      <w:r w:rsidRPr="007F5506">
        <w:rPr>
          <w:rFonts w:ascii="Times New Roman" w:hAnsi="Times New Roman" w:cs="Times New Roman"/>
          <w:color w:val="000000" w:themeColor="text1"/>
          <w:sz w:val="24"/>
          <w:szCs w:val="24"/>
        </w:rPr>
        <w:t xml:space="preserve"> Beyond </w:t>
      </w:r>
      <w:r w:rsidR="00DD6935" w:rsidRPr="007F5506">
        <w:rPr>
          <w:rFonts w:ascii="Times New Roman" w:hAnsi="Times New Roman" w:cs="Times New Roman"/>
          <w:color w:val="000000" w:themeColor="text1"/>
          <w:sz w:val="24"/>
          <w:szCs w:val="24"/>
        </w:rPr>
        <w:t xml:space="preserve">term </w:t>
      </w:r>
      <w:r w:rsidRPr="007F5506">
        <w:rPr>
          <w:rFonts w:ascii="Times New Roman" w:hAnsi="Times New Roman" w:cs="Times New Roman"/>
          <w:color w:val="000000" w:themeColor="text1"/>
          <w:sz w:val="24"/>
          <w:szCs w:val="24"/>
        </w:rPr>
        <w:t xml:space="preserve">I try to delineate </w:t>
      </w:r>
      <w:r w:rsidR="00F43FF8" w:rsidRPr="007F5506">
        <w:rPr>
          <w:rFonts w:ascii="Times New Roman" w:hAnsi="Times New Roman" w:cs="Times New Roman"/>
          <w:color w:val="000000" w:themeColor="text1"/>
          <w:sz w:val="24"/>
          <w:szCs w:val="24"/>
        </w:rPr>
        <w:t xml:space="preserve">here </w:t>
      </w:r>
      <w:r w:rsidRPr="007F5506">
        <w:rPr>
          <w:rFonts w:ascii="Times New Roman" w:hAnsi="Times New Roman" w:cs="Times New Roman"/>
          <w:color w:val="000000" w:themeColor="text1"/>
          <w:sz w:val="24"/>
          <w:szCs w:val="24"/>
        </w:rPr>
        <w:t xml:space="preserve">may </w:t>
      </w:r>
      <w:r w:rsidR="0058398A" w:rsidRPr="007F5506">
        <w:rPr>
          <w:rFonts w:ascii="Times New Roman" w:hAnsi="Times New Roman" w:cs="Times New Roman"/>
          <w:color w:val="000000" w:themeColor="text1"/>
          <w:sz w:val="24"/>
          <w:szCs w:val="24"/>
        </w:rPr>
        <w:t>go beyond</w:t>
      </w:r>
      <w:r w:rsidRPr="007F5506">
        <w:rPr>
          <w:rFonts w:ascii="Times New Roman" w:hAnsi="Times New Roman" w:cs="Times New Roman"/>
          <w:color w:val="000000" w:themeColor="text1"/>
          <w:sz w:val="24"/>
          <w:szCs w:val="24"/>
        </w:rPr>
        <w:t xml:space="preserve"> th</w:t>
      </w:r>
      <w:r w:rsidR="00885F64" w:rsidRPr="007F5506">
        <w:rPr>
          <w:rFonts w:ascii="Times New Roman" w:hAnsi="Times New Roman" w:cs="Times New Roman"/>
          <w:color w:val="000000" w:themeColor="text1"/>
          <w:sz w:val="24"/>
          <w:szCs w:val="24"/>
        </w:rPr>
        <w:t>is previous afterlife concept</w:t>
      </w:r>
      <w:r w:rsidR="0058398A" w:rsidRPr="007F5506">
        <w:rPr>
          <w:rFonts w:ascii="Times New Roman" w:hAnsi="Times New Roman" w:cs="Times New Roman"/>
          <w:color w:val="000000" w:themeColor="text1"/>
          <w:sz w:val="24"/>
          <w:szCs w:val="24"/>
        </w:rPr>
        <w:t xml:space="preserve">, </w:t>
      </w:r>
      <w:r w:rsidR="00C926D5" w:rsidRPr="007F5506">
        <w:rPr>
          <w:rFonts w:ascii="Times New Roman" w:hAnsi="Times New Roman" w:cs="Times New Roman"/>
          <w:color w:val="000000" w:themeColor="text1"/>
          <w:sz w:val="24"/>
          <w:szCs w:val="24"/>
        </w:rPr>
        <w:t>in other words</w:t>
      </w:r>
      <w:r w:rsidR="00F43FF8" w:rsidRPr="007F5506">
        <w:rPr>
          <w:rFonts w:ascii="Times New Roman" w:hAnsi="Times New Roman" w:cs="Times New Roman"/>
          <w:color w:val="000000" w:themeColor="text1"/>
          <w:sz w:val="24"/>
          <w:szCs w:val="24"/>
        </w:rPr>
        <w:t xml:space="preserve">, </w:t>
      </w:r>
      <w:r w:rsidR="00C926D5" w:rsidRPr="007F5506">
        <w:rPr>
          <w:rFonts w:ascii="Times New Roman" w:hAnsi="Times New Roman" w:cs="Times New Roman"/>
          <w:color w:val="000000" w:themeColor="text1"/>
          <w:sz w:val="24"/>
          <w:szCs w:val="24"/>
        </w:rPr>
        <w:t xml:space="preserve">it is </w:t>
      </w:r>
      <w:r w:rsidR="00F43FF8" w:rsidRPr="007F5506">
        <w:rPr>
          <w:rFonts w:ascii="Times New Roman" w:hAnsi="Times New Roman" w:cs="Times New Roman"/>
          <w:color w:val="000000" w:themeColor="text1"/>
          <w:sz w:val="24"/>
          <w:szCs w:val="24"/>
        </w:rPr>
        <w:t xml:space="preserve">not restricted to spirits and souls of dead people, </w:t>
      </w:r>
      <w:r w:rsidRPr="007F5506">
        <w:rPr>
          <w:rFonts w:ascii="Times New Roman" w:hAnsi="Times New Roman" w:cs="Times New Roman"/>
          <w:color w:val="000000" w:themeColor="text1"/>
          <w:sz w:val="24"/>
          <w:szCs w:val="24"/>
        </w:rPr>
        <w:t>it can be a</w:t>
      </w:r>
      <w:r w:rsidR="00F43FF8" w:rsidRPr="007F5506">
        <w:rPr>
          <w:rFonts w:ascii="Times New Roman" w:hAnsi="Times New Roman" w:cs="Times New Roman"/>
          <w:color w:val="000000" w:themeColor="text1"/>
          <w:sz w:val="24"/>
          <w:szCs w:val="24"/>
        </w:rPr>
        <w:t xml:space="preserve">nother </w:t>
      </w:r>
      <w:r w:rsidR="005778AC" w:rsidRPr="007F5506">
        <w:rPr>
          <w:rFonts w:ascii="Times New Roman" w:hAnsi="Times New Roman" w:cs="Times New Roman"/>
          <w:color w:val="000000" w:themeColor="text1"/>
          <w:sz w:val="24"/>
          <w:szCs w:val="24"/>
        </w:rPr>
        <w:t xml:space="preserve">level </w:t>
      </w:r>
      <w:r w:rsidR="00F43FF8" w:rsidRPr="007F5506">
        <w:rPr>
          <w:rFonts w:ascii="Times New Roman" w:hAnsi="Times New Roman" w:cs="Times New Roman"/>
          <w:color w:val="000000" w:themeColor="text1"/>
          <w:sz w:val="24"/>
          <w:szCs w:val="24"/>
        </w:rPr>
        <w:t xml:space="preserve">or </w:t>
      </w:r>
      <w:r w:rsidR="00BD66DD" w:rsidRPr="007F5506">
        <w:rPr>
          <w:rFonts w:ascii="Times New Roman" w:hAnsi="Times New Roman" w:cs="Times New Roman"/>
          <w:color w:val="000000" w:themeColor="text1"/>
          <w:sz w:val="24"/>
          <w:szCs w:val="24"/>
        </w:rPr>
        <w:t>“</w:t>
      </w:r>
      <w:r w:rsidR="00F43FF8" w:rsidRPr="007F5506">
        <w:rPr>
          <w:rFonts w:ascii="Times New Roman" w:hAnsi="Times New Roman" w:cs="Times New Roman"/>
          <w:color w:val="000000" w:themeColor="text1"/>
          <w:sz w:val="24"/>
          <w:szCs w:val="24"/>
        </w:rPr>
        <w:t>state</w:t>
      </w:r>
      <w:r w:rsidR="00BD66DD" w:rsidRPr="007F5506">
        <w:rPr>
          <w:rFonts w:ascii="Times New Roman" w:hAnsi="Times New Roman" w:cs="Times New Roman"/>
          <w:color w:val="000000" w:themeColor="text1"/>
          <w:sz w:val="24"/>
          <w:szCs w:val="24"/>
        </w:rPr>
        <w:t>”</w:t>
      </w:r>
      <w:r w:rsidR="00F43FF8" w:rsidRPr="007F5506">
        <w:rPr>
          <w:rFonts w:ascii="Times New Roman" w:hAnsi="Times New Roman" w:cs="Times New Roman"/>
          <w:color w:val="000000" w:themeColor="text1"/>
          <w:sz w:val="24"/>
          <w:szCs w:val="24"/>
        </w:rPr>
        <w:t xml:space="preserve"> that you can reach while being alive, a kind of parallel realm </w:t>
      </w:r>
      <w:r w:rsidR="00D26337" w:rsidRPr="007F5506">
        <w:rPr>
          <w:rFonts w:ascii="Times New Roman" w:hAnsi="Times New Roman" w:cs="Times New Roman"/>
          <w:color w:val="000000" w:themeColor="text1"/>
          <w:sz w:val="24"/>
          <w:szCs w:val="24"/>
        </w:rPr>
        <w:t>beyond</w:t>
      </w:r>
      <w:r w:rsidR="00C926D5" w:rsidRPr="007F5506">
        <w:rPr>
          <w:rFonts w:ascii="Times New Roman" w:hAnsi="Times New Roman" w:cs="Times New Roman"/>
          <w:color w:val="000000" w:themeColor="text1"/>
          <w:sz w:val="24"/>
          <w:szCs w:val="24"/>
        </w:rPr>
        <w:t xml:space="preserve"> this physical world</w:t>
      </w:r>
      <w:r w:rsidR="00DD6935" w:rsidRPr="007F5506">
        <w:rPr>
          <w:rFonts w:ascii="Times New Roman" w:hAnsi="Times New Roman" w:cs="Times New Roman"/>
          <w:color w:val="000000" w:themeColor="text1"/>
          <w:sz w:val="24"/>
          <w:szCs w:val="24"/>
        </w:rPr>
        <w:t>, or something beyond the body and our ordinary life</w:t>
      </w:r>
      <w:r w:rsidR="00C926D5" w:rsidRPr="007F5506">
        <w:rPr>
          <w:rFonts w:ascii="Times New Roman" w:hAnsi="Times New Roman" w:cs="Times New Roman"/>
          <w:color w:val="000000" w:themeColor="text1"/>
          <w:sz w:val="24"/>
          <w:szCs w:val="24"/>
        </w:rPr>
        <w:t>.</w:t>
      </w:r>
      <w:r w:rsidR="0023363D" w:rsidRPr="007F5506">
        <w:rPr>
          <w:rFonts w:ascii="Times New Roman" w:hAnsi="Times New Roman" w:cs="Times New Roman"/>
          <w:color w:val="000000" w:themeColor="text1"/>
          <w:sz w:val="24"/>
          <w:szCs w:val="24"/>
        </w:rPr>
        <w:t xml:space="preserve"> </w:t>
      </w:r>
      <w:r w:rsidR="005B1681" w:rsidRPr="007F5506">
        <w:rPr>
          <w:rFonts w:ascii="Times New Roman" w:hAnsi="Times New Roman" w:cs="Times New Roman"/>
          <w:color w:val="000000" w:themeColor="text1"/>
          <w:sz w:val="24"/>
          <w:szCs w:val="24"/>
        </w:rPr>
        <w:t>It resembles what is meant by ‘higher states of consciousness’ which Michele Kramer defined as ‘hierarchically advanced realms or worlds of consciousness’.</w:t>
      </w:r>
      <w:r w:rsidR="005B1681" w:rsidRPr="007F5506">
        <w:rPr>
          <w:rStyle w:val="Refdenotaalpie"/>
          <w:rFonts w:ascii="Times New Roman" w:hAnsi="Times New Roman" w:cs="Times New Roman"/>
          <w:color w:val="000000" w:themeColor="text1"/>
          <w:sz w:val="24"/>
          <w:szCs w:val="24"/>
        </w:rPr>
        <w:footnoteReference w:id="35"/>
      </w:r>
      <w:r w:rsidR="005B1681" w:rsidRPr="007F5506">
        <w:rPr>
          <w:rFonts w:ascii="Times New Roman" w:hAnsi="Times New Roman" w:cs="Times New Roman"/>
          <w:color w:val="000000" w:themeColor="text1"/>
          <w:sz w:val="24"/>
          <w:szCs w:val="24"/>
        </w:rPr>
        <w:t xml:space="preserve"> </w:t>
      </w:r>
    </w:p>
    <w:p w14:paraId="15EDC4C5" w14:textId="52393558" w:rsidR="007D14FD" w:rsidRDefault="007F5506" w:rsidP="00C97658">
      <w:pPr>
        <w:spacing w:line="360" w:lineRule="auto"/>
        <w:ind w:left="-11"/>
        <w:jc w:val="both"/>
        <w:rPr>
          <w:rFonts w:ascii="Times New Roman" w:hAnsi="Times New Roman" w:cs="Times New Roman"/>
          <w:sz w:val="24"/>
          <w:szCs w:val="24"/>
        </w:rPr>
      </w:pPr>
      <w:r w:rsidRPr="007F5506">
        <w:rPr>
          <w:rFonts w:ascii="Times New Roman" w:hAnsi="Times New Roman" w:cs="Times New Roman"/>
          <w:color w:val="000000" w:themeColor="text1"/>
          <w:sz w:val="24"/>
          <w:szCs w:val="24"/>
        </w:rPr>
        <w:t>Aligned with this, t</w:t>
      </w:r>
      <w:r w:rsidR="00E9303C" w:rsidRPr="007F5506">
        <w:rPr>
          <w:rFonts w:ascii="Times New Roman" w:hAnsi="Times New Roman" w:cs="Times New Roman"/>
          <w:color w:val="000000" w:themeColor="text1"/>
          <w:sz w:val="24"/>
          <w:szCs w:val="24"/>
        </w:rPr>
        <w:t xml:space="preserve">he Beyond </w:t>
      </w:r>
      <w:r w:rsidR="00DD6935" w:rsidRPr="007F5506">
        <w:rPr>
          <w:rFonts w:ascii="Times New Roman" w:hAnsi="Times New Roman" w:cs="Times New Roman"/>
          <w:color w:val="000000" w:themeColor="text1"/>
          <w:sz w:val="24"/>
          <w:szCs w:val="24"/>
        </w:rPr>
        <w:t xml:space="preserve">concept </w:t>
      </w:r>
      <w:r w:rsidR="00E9303C" w:rsidRPr="007F5506">
        <w:rPr>
          <w:rFonts w:ascii="Times New Roman" w:hAnsi="Times New Roman" w:cs="Times New Roman"/>
          <w:color w:val="000000" w:themeColor="text1"/>
          <w:sz w:val="24"/>
          <w:szCs w:val="24"/>
        </w:rPr>
        <w:t xml:space="preserve">can also be </w:t>
      </w:r>
      <w:r w:rsidR="002158E7" w:rsidRPr="007F5506">
        <w:rPr>
          <w:rFonts w:ascii="Times New Roman" w:hAnsi="Times New Roman" w:cs="Times New Roman"/>
          <w:color w:val="000000" w:themeColor="text1"/>
          <w:sz w:val="24"/>
          <w:szCs w:val="24"/>
        </w:rPr>
        <w:t xml:space="preserve">encompassed by </w:t>
      </w:r>
      <w:r w:rsidR="00E9303C" w:rsidRPr="007F5506">
        <w:rPr>
          <w:rFonts w:ascii="Times New Roman" w:hAnsi="Times New Roman" w:cs="Times New Roman"/>
          <w:color w:val="000000" w:themeColor="text1"/>
          <w:sz w:val="24"/>
          <w:szCs w:val="24"/>
        </w:rPr>
        <w:t>the higher ‘</w:t>
      </w:r>
      <w:r w:rsidR="00E9303C" w:rsidRPr="007F5506">
        <w:rPr>
          <w:rFonts w:ascii="Times New Roman" w:hAnsi="Times New Roman" w:cs="Times New Roman"/>
          <w:i/>
          <w:iCs/>
          <w:color w:val="000000" w:themeColor="text1"/>
          <w:sz w:val="24"/>
          <w:szCs w:val="24"/>
        </w:rPr>
        <w:t>levels of existence’</w:t>
      </w:r>
      <w:r w:rsidR="00E9303C" w:rsidRPr="007F5506">
        <w:rPr>
          <w:rFonts w:ascii="Times New Roman" w:hAnsi="Times New Roman" w:cs="Times New Roman"/>
          <w:color w:val="000000" w:themeColor="text1"/>
          <w:sz w:val="24"/>
          <w:szCs w:val="24"/>
        </w:rPr>
        <w:t xml:space="preserve"> described by perennial philosophy in its ‘Great Nest’</w:t>
      </w:r>
      <w:r w:rsidR="001A04EC" w:rsidRPr="007F5506">
        <w:rPr>
          <w:rFonts w:ascii="Times New Roman" w:hAnsi="Times New Roman" w:cs="Times New Roman"/>
          <w:color w:val="000000" w:themeColor="text1"/>
          <w:sz w:val="24"/>
          <w:szCs w:val="24"/>
        </w:rPr>
        <w:t>, the latter</w:t>
      </w:r>
      <w:r w:rsidR="00E9303C" w:rsidRPr="007F5506">
        <w:rPr>
          <w:rFonts w:ascii="Times New Roman" w:hAnsi="Times New Roman" w:cs="Times New Roman"/>
          <w:color w:val="000000" w:themeColor="text1"/>
          <w:sz w:val="24"/>
          <w:szCs w:val="24"/>
        </w:rPr>
        <w:t xml:space="preserve"> </w:t>
      </w:r>
      <w:r w:rsidR="001A04EC" w:rsidRPr="007F5506">
        <w:rPr>
          <w:rFonts w:ascii="Times New Roman" w:hAnsi="Times New Roman" w:cs="Times New Roman"/>
          <w:color w:val="000000" w:themeColor="text1"/>
          <w:sz w:val="24"/>
          <w:szCs w:val="24"/>
        </w:rPr>
        <w:t xml:space="preserve">described by Ken Wilber as ‘a great </w:t>
      </w:r>
      <w:r w:rsidR="001A04EC" w:rsidRPr="007F5506">
        <w:rPr>
          <w:rFonts w:ascii="Times New Roman" w:hAnsi="Times New Roman" w:cs="Times New Roman"/>
          <w:i/>
          <w:iCs/>
          <w:color w:val="000000" w:themeColor="text1"/>
          <w:sz w:val="24"/>
          <w:szCs w:val="24"/>
        </w:rPr>
        <w:t>morphogenetic field</w:t>
      </w:r>
      <w:r w:rsidR="001A04EC" w:rsidRPr="007F5506">
        <w:rPr>
          <w:rFonts w:ascii="Times New Roman" w:hAnsi="Times New Roman" w:cs="Times New Roman"/>
          <w:color w:val="000000" w:themeColor="text1"/>
          <w:sz w:val="24"/>
          <w:szCs w:val="24"/>
        </w:rPr>
        <w:t xml:space="preserve">’ </w:t>
      </w:r>
      <w:r w:rsidR="00E9303C" w:rsidRPr="007F5506">
        <w:rPr>
          <w:rFonts w:ascii="Times New Roman" w:hAnsi="Times New Roman" w:cs="Times New Roman"/>
          <w:color w:val="000000" w:themeColor="text1"/>
          <w:sz w:val="24"/>
          <w:szCs w:val="24"/>
        </w:rPr>
        <w:t>where ‘each senior dimension enveloping and embracing its juniors, much like a series of concentric circles or spheres’</w:t>
      </w:r>
      <w:r w:rsidR="003A5ACF" w:rsidRPr="007F5506">
        <w:rPr>
          <w:rFonts w:ascii="Times New Roman" w:hAnsi="Times New Roman" w:cs="Times New Roman"/>
          <w:color w:val="000000" w:themeColor="text1"/>
          <w:sz w:val="24"/>
          <w:szCs w:val="24"/>
        </w:rPr>
        <w:t>.</w:t>
      </w:r>
      <w:r w:rsidR="00250BB0" w:rsidRPr="007F5506">
        <w:rPr>
          <w:rStyle w:val="Refdenotaalpie"/>
          <w:rFonts w:ascii="Times New Roman" w:hAnsi="Times New Roman" w:cs="Times New Roman"/>
          <w:color w:val="000000" w:themeColor="text1"/>
          <w:sz w:val="24"/>
          <w:szCs w:val="24"/>
        </w:rPr>
        <w:footnoteReference w:id="36"/>
      </w:r>
      <w:r w:rsidR="00B40C75" w:rsidRPr="007F5506">
        <w:rPr>
          <w:rFonts w:ascii="Times New Roman" w:hAnsi="Times New Roman" w:cs="Times New Roman"/>
          <w:color w:val="000000" w:themeColor="text1"/>
          <w:sz w:val="24"/>
          <w:szCs w:val="24"/>
        </w:rPr>
        <w:t xml:space="preserve"> </w:t>
      </w:r>
      <w:r w:rsidR="003A5ACF" w:rsidRPr="007F5506">
        <w:rPr>
          <w:rFonts w:ascii="Times New Roman" w:hAnsi="Times New Roman" w:cs="Times New Roman"/>
          <w:color w:val="000000" w:themeColor="text1"/>
          <w:sz w:val="24"/>
          <w:szCs w:val="24"/>
        </w:rPr>
        <w:t xml:space="preserve">Wilber </w:t>
      </w:r>
      <w:r w:rsidR="00B40C75" w:rsidRPr="007F5506">
        <w:rPr>
          <w:rFonts w:ascii="Times New Roman" w:hAnsi="Times New Roman" w:cs="Times New Roman"/>
          <w:color w:val="000000" w:themeColor="text1"/>
          <w:sz w:val="24"/>
          <w:szCs w:val="24"/>
        </w:rPr>
        <w:t xml:space="preserve">stated that </w:t>
      </w:r>
      <w:r w:rsidR="00B40C75" w:rsidRPr="007F5506">
        <w:rPr>
          <w:rFonts w:ascii="Times New Roman" w:hAnsi="Times New Roman" w:cs="Times New Roman"/>
          <w:i/>
          <w:iCs/>
          <w:color w:val="000000" w:themeColor="text1"/>
          <w:sz w:val="24"/>
          <w:szCs w:val="24"/>
        </w:rPr>
        <w:t xml:space="preserve">levels of consciousness or </w:t>
      </w:r>
      <w:r w:rsidR="00F12A22" w:rsidRPr="007F5506">
        <w:rPr>
          <w:rFonts w:ascii="Times New Roman" w:hAnsi="Times New Roman" w:cs="Times New Roman"/>
          <w:i/>
          <w:iCs/>
          <w:color w:val="000000" w:themeColor="text1"/>
          <w:sz w:val="24"/>
          <w:szCs w:val="24"/>
        </w:rPr>
        <w:t xml:space="preserve">self </w:t>
      </w:r>
      <w:r w:rsidR="00B40C75" w:rsidRPr="007F5506">
        <w:rPr>
          <w:rFonts w:ascii="Times New Roman" w:hAnsi="Times New Roman" w:cs="Times New Roman"/>
          <w:color w:val="000000" w:themeColor="text1"/>
          <w:sz w:val="24"/>
          <w:szCs w:val="24"/>
        </w:rPr>
        <w:t xml:space="preserve">and </w:t>
      </w:r>
      <w:r w:rsidR="00B40C75" w:rsidRPr="007F5506">
        <w:rPr>
          <w:rFonts w:ascii="Times New Roman" w:hAnsi="Times New Roman" w:cs="Times New Roman"/>
          <w:i/>
          <w:iCs/>
          <w:color w:val="000000" w:themeColor="text1"/>
          <w:sz w:val="24"/>
          <w:szCs w:val="24"/>
        </w:rPr>
        <w:t>planes or realms of reality</w:t>
      </w:r>
      <w:r w:rsidR="00B40C75" w:rsidRPr="007F5506">
        <w:rPr>
          <w:rFonts w:ascii="Times New Roman" w:hAnsi="Times New Roman" w:cs="Times New Roman"/>
          <w:color w:val="000000" w:themeColor="text1"/>
          <w:sz w:val="24"/>
          <w:szCs w:val="24"/>
        </w:rPr>
        <w:t xml:space="preserve"> are ‘correlative structures’, but ‘a given level of self can experience a different level or plane of reality’.</w:t>
      </w:r>
      <w:r w:rsidR="00F12A22" w:rsidRPr="007F5506">
        <w:rPr>
          <w:rStyle w:val="Refdenotaalpie"/>
          <w:rFonts w:ascii="Times New Roman" w:hAnsi="Times New Roman" w:cs="Times New Roman"/>
          <w:color w:val="000000" w:themeColor="text1"/>
          <w:sz w:val="24"/>
          <w:szCs w:val="24"/>
        </w:rPr>
        <w:footnoteReference w:id="37"/>
      </w:r>
      <w:r w:rsidR="00F12A22" w:rsidRPr="007F5506">
        <w:rPr>
          <w:rFonts w:ascii="Times New Roman" w:hAnsi="Times New Roman" w:cs="Times New Roman"/>
          <w:color w:val="000000" w:themeColor="text1"/>
          <w:sz w:val="24"/>
          <w:szCs w:val="24"/>
        </w:rPr>
        <w:t xml:space="preserve"> </w:t>
      </w:r>
      <w:r w:rsidR="00896C17" w:rsidRPr="007F5506">
        <w:rPr>
          <w:rFonts w:ascii="Times New Roman" w:hAnsi="Times New Roman" w:cs="Times New Roman"/>
          <w:color w:val="000000" w:themeColor="text1"/>
          <w:sz w:val="24"/>
          <w:szCs w:val="24"/>
        </w:rPr>
        <w:t xml:space="preserve">Following Wilber’s notions, </w:t>
      </w:r>
      <w:r w:rsidR="00DD6935" w:rsidRPr="007F5506">
        <w:rPr>
          <w:rFonts w:ascii="Times New Roman" w:hAnsi="Times New Roman" w:cs="Times New Roman"/>
          <w:color w:val="000000" w:themeColor="text1"/>
          <w:sz w:val="24"/>
          <w:szCs w:val="24"/>
        </w:rPr>
        <w:t>t</w:t>
      </w:r>
      <w:r w:rsidR="00896C17" w:rsidRPr="007F5506">
        <w:rPr>
          <w:rFonts w:ascii="Times New Roman" w:hAnsi="Times New Roman" w:cs="Times New Roman"/>
          <w:color w:val="000000" w:themeColor="text1"/>
          <w:sz w:val="24"/>
          <w:szCs w:val="24"/>
        </w:rPr>
        <w:t>he</w:t>
      </w:r>
      <w:r w:rsidR="00AF34B7">
        <w:rPr>
          <w:rFonts w:ascii="Times New Roman" w:hAnsi="Times New Roman" w:cs="Times New Roman"/>
          <w:color w:val="000000" w:themeColor="text1"/>
          <w:sz w:val="24"/>
          <w:szCs w:val="24"/>
        </w:rPr>
        <w:t xml:space="preserve"> term</w:t>
      </w:r>
      <w:r w:rsidR="00896C17" w:rsidRPr="007F5506">
        <w:rPr>
          <w:rFonts w:ascii="Times New Roman" w:hAnsi="Times New Roman" w:cs="Times New Roman"/>
          <w:color w:val="000000" w:themeColor="text1"/>
          <w:sz w:val="24"/>
          <w:szCs w:val="24"/>
        </w:rPr>
        <w:t xml:space="preserve"> </w:t>
      </w:r>
      <w:r w:rsidR="00896C17" w:rsidRPr="00AF34B7">
        <w:rPr>
          <w:rFonts w:ascii="Times New Roman" w:hAnsi="Times New Roman" w:cs="Times New Roman"/>
          <w:i/>
          <w:iCs/>
          <w:color w:val="000000" w:themeColor="text1"/>
          <w:sz w:val="24"/>
          <w:szCs w:val="24"/>
        </w:rPr>
        <w:t>Beyond</w:t>
      </w:r>
      <w:r w:rsidR="00896C17" w:rsidRPr="007F5506">
        <w:rPr>
          <w:rFonts w:ascii="Times New Roman" w:hAnsi="Times New Roman" w:cs="Times New Roman"/>
          <w:color w:val="000000" w:themeColor="text1"/>
          <w:sz w:val="24"/>
          <w:szCs w:val="24"/>
        </w:rPr>
        <w:t xml:space="preserve"> </w:t>
      </w:r>
      <w:r w:rsidR="002158E7" w:rsidRPr="007F5506">
        <w:rPr>
          <w:rFonts w:ascii="Times New Roman" w:hAnsi="Times New Roman" w:cs="Times New Roman"/>
          <w:color w:val="000000" w:themeColor="text1"/>
          <w:sz w:val="24"/>
          <w:szCs w:val="24"/>
        </w:rPr>
        <w:t xml:space="preserve">to be used further on </w:t>
      </w:r>
      <w:r w:rsidR="00896C17" w:rsidRPr="007F5506">
        <w:rPr>
          <w:rFonts w:ascii="Times New Roman" w:hAnsi="Times New Roman" w:cs="Times New Roman"/>
          <w:color w:val="000000" w:themeColor="text1"/>
          <w:sz w:val="24"/>
          <w:szCs w:val="24"/>
        </w:rPr>
        <w:t xml:space="preserve">encompasses both the higher planes of reality </w:t>
      </w:r>
      <w:r w:rsidR="00AF34B7" w:rsidRPr="007F5506">
        <w:rPr>
          <w:rFonts w:ascii="Times New Roman" w:hAnsi="Times New Roman" w:cs="Times New Roman"/>
          <w:color w:val="000000" w:themeColor="text1"/>
          <w:sz w:val="24"/>
          <w:szCs w:val="24"/>
        </w:rPr>
        <w:t>and the higher states of consciousness</w:t>
      </w:r>
      <w:r w:rsidR="00AF34B7">
        <w:rPr>
          <w:rFonts w:ascii="Times New Roman" w:hAnsi="Times New Roman" w:cs="Times New Roman"/>
          <w:color w:val="000000" w:themeColor="text1"/>
          <w:sz w:val="24"/>
          <w:szCs w:val="24"/>
        </w:rPr>
        <w:t>. The higher realms of reality</w:t>
      </w:r>
      <w:r w:rsidR="00AF34B7" w:rsidRPr="007F5506">
        <w:rPr>
          <w:rFonts w:ascii="Times New Roman" w:hAnsi="Times New Roman" w:cs="Times New Roman"/>
          <w:color w:val="000000" w:themeColor="text1"/>
          <w:sz w:val="24"/>
          <w:szCs w:val="24"/>
        </w:rPr>
        <w:t xml:space="preserve"> </w:t>
      </w:r>
      <w:r w:rsidR="00896C17" w:rsidRPr="007F5506">
        <w:rPr>
          <w:rFonts w:ascii="Times New Roman" w:hAnsi="Times New Roman" w:cs="Times New Roman"/>
          <w:color w:val="000000" w:themeColor="text1"/>
          <w:sz w:val="24"/>
          <w:szCs w:val="24"/>
        </w:rPr>
        <w:t xml:space="preserve">would include any realm </w:t>
      </w:r>
      <w:r w:rsidR="00896C17" w:rsidRPr="007F5506">
        <w:rPr>
          <w:rFonts w:ascii="Times New Roman" w:hAnsi="Times New Roman" w:cs="Times New Roman"/>
          <w:i/>
          <w:iCs/>
          <w:color w:val="000000" w:themeColor="text1"/>
          <w:sz w:val="24"/>
          <w:szCs w:val="24"/>
        </w:rPr>
        <w:t>beyond</w:t>
      </w:r>
      <w:r w:rsidR="00896C17" w:rsidRPr="007F5506">
        <w:rPr>
          <w:rFonts w:ascii="Times New Roman" w:hAnsi="Times New Roman" w:cs="Times New Roman"/>
          <w:color w:val="000000" w:themeColor="text1"/>
          <w:sz w:val="24"/>
          <w:szCs w:val="24"/>
        </w:rPr>
        <w:t xml:space="preserve"> the physical one, including </w:t>
      </w:r>
      <w:r w:rsidR="002158E7" w:rsidRPr="007F5506">
        <w:rPr>
          <w:rFonts w:ascii="Times New Roman" w:hAnsi="Times New Roman" w:cs="Times New Roman"/>
          <w:color w:val="000000" w:themeColor="text1"/>
          <w:sz w:val="24"/>
          <w:szCs w:val="24"/>
        </w:rPr>
        <w:t xml:space="preserve">the </w:t>
      </w:r>
      <w:r w:rsidR="00896C17" w:rsidRPr="007F5506">
        <w:rPr>
          <w:rFonts w:ascii="Times New Roman" w:hAnsi="Times New Roman" w:cs="Times New Roman"/>
          <w:color w:val="000000" w:themeColor="text1"/>
          <w:sz w:val="24"/>
          <w:szCs w:val="24"/>
        </w:rPr>
        <w:t>afterlife or spiritual worlds</w:t>
      </w:r>
      <w:r w:rsidR="00AF34B7">
        <w:rPr>
          <w:rFonts w:ascii="Times New Roman" w:hAnsi="Times New Roman" w:cs="Times New Roman"/>
          <w:color w:val="000000" w:themeColor="text1"/>
          <w:sz w:val="24"/>
          <w:szCs w:val="24"/>
        </w:rPr>
        <w:t xml:space="preserve">, and the higher levels of consciousness are </w:t>
      </w:r>
      <w:r w:rsidR="00896C17" w:rsidRPr="007F5506">
        <w:rPr>
          <w:rFonts w:ascii="Times New Roman" w:hAnsi="Times New Roman" w:cs="Times New Roman"/>
          <w:color w:val="000000" w:themeColor="text1"/>
          <w:sz w:val="24"/>
          <w:szCs w:val="24"/>
        </w:rPr>
        <w:t xml:space="preserve">those </w:t>
      </w:r>
      <w:r w:rsidR="00E11DC2" w:rsidRPr="007F5506">
        <w:rPr>
          <w:rFonts w:ascii="Times New Roman" w:hAnsi="Times New Roman" w:cs="Times New Roman"/>
          <w:color w:val="000000" w:themeColor="text1"/>
          <w:sz w:val="24"/>
          <w:szCs w:val="24"/>
        </w:rPr>
        <w:t xml:space="preserve">transpersonal or </w:t>
      </w:r>
      <w:r w:rsidR="00AF34B7">
        <w:rPr>
          <w:rFonts w:ascii="Times New Roman" w:hAnsi="Times New Roman" w:cs="Times New Roman"/>
          <w:color w:val="000000" w:themeColor="text1"/>
          <w:sz w:val="24"/>
          <w:szCs w:val="24"/>
        </w:rPr>
        <w:t xml:space="preserve">those that </w:t>
      </w:r>
      <w:r w:rsidR="00896C17" w:rsidRPr="007F5506">
        <w:rPr>
          <w:rFonts w:ascii="Times New Roman" w:hAnsi="Times New Roman" w:cs="Times New Roman"/>
          <w:color w:val="000000" w:themeColor="text1"/>
          <w:sz w:val="24"/>
          <w:szCs w:val="24"/>
        </w:rPr>
        <w:t xml:space="preserve">go </w:t>
      </w:r>
      <w:r w:rsidR="00057EC7" w:rsidRPr="007F5506">
        <w:rPr>
          <w:rFonts w:ascii="Times New Roman" w:hAnsi="Times New Roman" w:cs="Times New Roman"/>
          <w:color w:val="000000" w:themeColor="text1"/>
          <w:sz w:val="24"/>
          <w:szCs w:val="24"/>
        </w:rPr>
        <w:t>‘</w:t>
      </w:r>
      <w:r w:rsidR="00896C17" w:rsidRPr="007F5506">
        <w:rPr>
          <w:rFonts w:ascii="Times New Roman" w:hAnsi="Times New Roman" w:cs="Times New Roman"/>
          <w:i/>
          <w:iCs/>
          <w:color w:val="000000" w:themeColor="text1"/>
          <w:sz w:val="24"/>
          <w:szCs w:val="24"/>
        </w:rPr>
        <w:t xml:space="preserve">beyond </w:t>
      </w:r>
      <w:r w:rsidR="00057EC7" w:rsidRPr="007F5506">
        <w:rPr>
          <w:rFonts w:ascii="Times New Roman" w:hAnsi="Times New Roman" w:cs="Times New Roman"/>
          <w:color w:val="000000" w:themeColor="text1"/>
          <w:sz w:val="24"/>
          <w:szCs w:val="24"/>
        </w:rPr>
        <w:t>the personal</w:t>
      </w:r>
      <w:r w:rsidR="00057EC7" w:rsidRPr="007F5506">
        <w:rPr>
          <w:rFonts w:ascii="Times New Roman" w:hAnsi="Times New Roman" w:cs="Times New Roman"/>
          <w:i/>
          <w:iCs/>
          <w:color w:val="000000" w:themeColor="text1"/>
          <w:sz w:val="24"/>
          <w:szCs w:val="24"/>
        </w:rPr>
        <w:t>’</w:t>
      </w:r>
      <w:r w:rsidR="00057EC7" w:rsidRPr="007F5506">
        <w:rPr>
          <w:rFonts w:ascii="Times New Roman" w:hAnsi="Times New Roman" w:cs="Times New Roman"/>
          <w:color w:val="000000" w:themeColor="text1"/>
          <w:sz w:val="24"/>
          <w:szCs w:val="24"/>
        </w:rPr>
        <w:t xml:space="preserve"> in Wilber’s words.</w:t>
      </w:r>
      <w:r w:rsidR="00057EC7" w:rsidRPr="007F5506">
        <w:rPr>
          <w:rStyle w:val="Refdenotaalpie"/>
          <w:rFonts w:ascii="Times New Roman" w:hAnsi="Times New Roman" w:cs="Times New Roman"/>
          <w:color w:val="000000" w:themeColor="text1"/>
          <w:sz w:val="24"/>
          <w:szCs w:val="24"/>
        </w:rPr>
        <w:footnoteReference w:id="38"/>
      </w:r>
      <w:r w:rsidR="00E95D5D" w:rsidRPr="007F5506">
        <w:rPr>
          <w:rFonts w:ascii="Times New Roman" w:hAnsi="Times New Roman" w:cs="Times New Roman"/>
          <w:color w:val="000000" w:themeColor="text1"/>
          <w:sz w:val="24"/>
          <w:szCs w:val="24"/>
        </w:rPr>
        <w:t xml:space="preserve"> In other words, a Beyond includes </w:t>
      </w:r>
      <w:r w:rsidR="007D14FD" w:rsidRPr="007F5506">
        <w:rPr>
          <w:rFonts w:ascii="Times New Roman" w:hAnsi="Times New Roman" w:cs="Times New Roman"/>
          <w:sz w:val="24"/>
          <w:szCs w:val="24"/>
        </w:rPr>
        <w:t xml:space="preserve">something beyond the body, </w:t>
      </w:r>
      <w:r w:rsidR="00E624A5" w:rsidRPr="007F5506">
        <w:rPr>
          <w:rFonts w:ascii="Times New Roman" w:hAnsi="Times New Roman" w:cs="Times New Roman"/>
          <w:sz w:val="24"/>
          <w:szCs w:val="24"/>
        </w:rPr>
        <w:t xml:space="preserve">beyond the self, </w:t>
      </w:r>
      <w:r w:rsidR="007D14FD" w:rsidRPr="007F5506">
        <w:rPr>
          <w:rFonts w:ascii="Times New Roman" w:hAnsi="Times New Roman" w:cs="Times New Roman"/>
          <w:sz w:val="24"/>
          <w:szCs w:val="24"/>
        </w:rPr>
        <w:t>beyond death</w:t>
      </w:r>
      <w:r w:rsidR="00E624A5" w:rsidRPr="007F5506">
        <w:rPr>
          <w:rFonts w:ascii="Times New Roman" w:hAnsi="Times New Roman" w:cs="Times New Roman"/>
          <w:sz w:val="24"/>
          <w:szCs w:val="24"/>
        </w:rPr>
        <w:t xml:space="preserve"> and</w:t>
      </w:r>
      <w:r w:rsidR="007D14FD" w:rsidRPr="007F5506">
        <w:rPr>
          <w:rFonts w:ascii="Times New Roman" w:hAnsi="Times New Roman" w:cs="Times New Roman"/>
          <w:sz w:val="24"/>
          <w:szCs w:val="24"/>
        </w:rPr>
        <w:t xml:space="preserve"> beyond this physical </w:t>
      </w:r>
      <w:r w:rsidR="00E95D5D" w:rsidRPr="007F5506">
        <w:rPr>
          <w:rFonts w:ascii="Times New Roman" w:hAnsi="Times New Roman" w:cs="Times New Roman"/>
          <w:sz w:val="24"/>
          <w:szCs w:val="24"/>
        </w:rPr>
        <w:t>reality.</w:t>
      </w:r>
      <w:r w:rsidR="009C1F96">
        <w:rPr>
          <w:rFonts w:ascii="Times New Roman" w:hAnsi="Times New Roman" w:cs="Times New Roman"/>
          <w:sz w:val="24"/>
          <w:szCs w:val="24"/>
        </w:rPr>
        <w:t xml:space="preserve"> In this sense, it might be </w:t>
      </w:r>
      <w:proofErr w:type="gramStart"/>
      <w:r w:rsidR="009C1F96">
        <w:rPr>
          <w:rFonts w:ascii="Times New Roman" w:hAnsi="Times New Roman" w:cs="Times New Roman"/>
          <w:sz w:val="24"/>
          <w:szCs w:val="24"/>
        </w:rPr>
        <w:t>similar to</w:t>
      </w:r>
      <w:proofErr w:type="gramEnd"/>
      <w:r w:rsidR="009C1F96">
        <w:rPr>
          <w:rFonts w:ascii="Times New Roman" w:hAnsi="Times New Roman" w:cs="Times New Roman"/>
          <w:sz w:val="24"/>
          <w:szCs w:val="24"/>
        </w:rPr>
        <w:t xml:space="preserve"> Rudolf Otto’s ‘wholly other’, something </w:t>
      </w:r>
      <w:r w:rsidR="009C1F96">
        <w:rPr>
          <w:rFonts w:ascii="Times New Roman" w:hAnsi="Times New Roman" w:cs="Times New Roman"/>
          <w:sz w:val="24"/>
          <w:szCs w:val="24"/>
        </w:rPr>
        <w:lastRenderedPageBreak/>
        <w:t>‘beyond the sphere of the usual, the intelligible’, another reality that contrasts to nowadays world.</w:t>
      </w:r>
      <w:r w:rsidR="009C1F96">
        <w:rPr>
          <w:rStyle w:val="Refdenotaalpie"/>
          <w:rFonts w:ascii="Times New Roman" w:hAnsi="Times New Roman" w:cs="Times New Roman"/>
          <w:sz w:val="24"/>
          <w:szCs w:val="24"/>
        </w:rPr>
        <w:footnoteReference w:id="39"/>
      </w:r>
    </w:p>
    <w:p w14:paraId="77C06016" w14:textId="04BD1E52" w:rsidR="00702AEF" w:rsidRPr="007F5506" w:rsidRDefault="00702AEF" w:rsidP="00C97658">
      <w:pPr>
        <w:spacing w:line="360" w:lineRule="auto"/>
        <w:ind w:left="-11"/>
        <w:jc w:val="both"/>
        <w:rPr>
          <w:rFonts w:ascii="Times New Roman" w:hAnsi="Times New Roman" w:cs="Times New Roman"/>
          <w:sz w:val="24"/>
          <w:szCs w:val="24"/>
        </w:rPr>
      </w:pPr>
      <w:r>
        <w:rPr>
          <w:rFonts w:ascii="Times New Roman" w:hAnsi="Times New Roman" w:cs="Times New Roman"/>
          <w:sz w:val="24"/>
          <w:szCs w:val="24"/>
        </w:rPr>
        <w:t xml:space="preserve">Aligned with this perception of a Beyond, </w:t>
      </w:r>
      <w:r w:rsidRPr="007F5506">
        <w:rPr>
          <w:rFonts w:ascii="Times New Roman" w:hAnsi="Times New Roman" w:cs="Times New Roman"/>
          <w:sz w:val="24"/>
          <w:szCs w:val="24"/>
        </w:rPr>
        <w:t xml:space="preserve">the </w:t>
      </w:r>
      <w:r w:rsidRPr="007F5506">
        <w:rPr>
          <w:rFonts w:ascii="Times New Roman" w:hAnsi="Times New Roman" w:cs="Times New Roman"/>
          <w:bCs/>
          <w:sz w:val="24"/>
          <w:szCs w:val="24"/>
        </w:rPr>
        <w:t>‘experiential source theory’ or hypothesis claims that spiritual and supernatural beliefs originate from extraordinary personal experiences</w:t>
      </w:r>
      <w:r>
        <w:rPr>
          <w:rFonts w:ascii="Times New Roman" w:hAnsi="Times New Roman" w:cs="Times New Roman"/>
          <w:bCs/>
          <w:sz w:val="24"/>
          <w:szCs w:val="24"/>
        </w:rPr>
        <w:t xml:space="preserve">, where </w:t>
      </w:r>
      <w:r w:rsidRPr="007F5506">
        <w:rPr>
          <w:rFonts w:ascii="Times New Roman" w:hAnsi="Times New Roman" w:cs="Times New Roman"/>
          <w:sz w:val="24"/>
          <w:szCs w:val="24"/>
        </w:rPr>
        <w:t>Shushan</w:t>
      </w:r>
      <w:r>
        <w:rPr>
          <w:rFonts w:ascii="Times New Roman" w:hAnsi="Times New Roman" w:cs="Times New Roman"/>
          <w:sz w:val="24"/>
          <w:szCs w:val="24"/>
        </w:rPr>
        <w:t xml:space="preserve"> </w:t>
      </w:r>
      <w:r w:rsidRPr="007F5506">
        <w:rPr>
          <w:rFonts w:ascii="Times New Roman" w:hAnsi="Times New Roman" w:cs="Times New Roman"/>
          <w:sz w:val="24"/>
          <w:szCs w:val="24"/>
        </w:rPr>
        <w:t>propos</w:t>
      </w:r>
      <w:r>
        <w:rPr>
          <w:rFonts w:ascii="Times New Roman" w:hAnsi="Times New Roman" w:cs="Times New Roman"/>
          <w:sz w:val="24"/>
          <w:szCs w:val="24"/>
        </w:rPr>
        <w:t>es</w:t>
      </w:r>
      <w:r w:rsidRPr="007F5506">
        <w:rPr>
          <w:rFonts w:ascii="Times New Roman" w:hAnsi="Times New Roman" w:cs="Times New Roman"/>
          <w:sz w:val="24"/>
          <w:szCs w:val="24"/>
        </w:rPr>
        <w:t xml:space="preserve"> that afterlife beliefs within religions were based on or originated from NDEs.</w:t>
      </w:r>
      <w:r w:rsidRPr="007F5506">
        <w:rPr>
          <w:rStyle w:val="Refdenotaalpie"/>
          <w:rFonts w:ascii="Times New Roman" w:hAnsi="Times New Roman" w:cs="Times New Roman"/>
          <w:sz w:val="24"/>
          <w:szCs w:val="24"/>
        </w:rPr>
        <w:footnoteReference w:id="40"/>
      </w:r>
      <w:r w:rsidR="00566392">
        <w:rPr>
          <w:rFonts w:ascii="Times New Roman" w:hAnsi="Times New Roman" w:cs="Times New Roman"/>
          <w:sz w:val="24"/>
          <w:szCs w:val="24"/>
        </w:rPr>
        <w:t xml:space="preserve"> A review of whether this notion was found in the Colombian NDErs will be studied in section </w:t>
      </w:r>
      <w:r w:rsidR="00BD37EB">
        <w:rPr>
          <w:rFonts w:ascii="Times New Roman" w:hAnsi="Times New Roman" w:cs="Times New Roman"/>
          <w:sz w:val="24"/>
          <w:szCs w:val="24"/>
        </w:rPr>
        <w:t>4.</w:t>
      </w:r>
      <w:r w:rsidR="00566392">
        <w:rPr>
          <w:rFonts w:ascii="Times New Roman" w:hAnsi="Times New Roman" w:cs="Times New Roman"/>
          <w:sz w:val="24"/>
          <w:szCs w:val="24"/>
        </w:rPr>
        <w:t>2.3.</w:t>
      </w:r>
    </w:p>
    <w:p w14:paraId="54B9C0FA" w14:textId="45C1D9A0" w:rsidR="00EE3B75" w:rsidRPr="007F5506" w:rsidRDefault="00EE3B75" w:rsidP="00BF17A8">
      <w:pPr>
        <w:pStyle w:val="Ttulo2"/>
        <w:spacing w:after="160"/>
        <w:ind w:left="709"/>
        <w:rPr>
          <w:rFonts w:ascii="Times New Roman" w:hAnsi="Times New Roman" w:cs="Times New Roman"/>
        </w:rPr>
      </w:pPr>
      <w:bookmarkStart w:id="20" w:name="_Toc83749360"/>
      <w:r w:rsidRPr="007F5506">
        <w:rPr>
          <w:rFonts w:ascii="Times New Roman" w:hAnsi="Times New Roman" w:cs="Times New Roman"/>
        </w:rPr>
        <w:t>Near-Death Experiences</w:t>
      </w:r>
      <w:bookmarkEnd w:id="20"/>
    </w:p>
    <w:p w14:paraId="178A4ADB" w14:textId="17A93B3B" w:rsidR="002159E9" w:rsidRPr="007F5506" w:rsidRDefault="00AB0C7B" w:rsidP="00C97658">
      <w:pPr>
        <w:pStyle w:val="Ttulo3"/>
        <w:numPr>
          <w:ilvl w:val="2"/>
          <w:numId w:val="1"/>
        </w:numPr>
        <w:ind w:left="851" w:hanging="851"/>
        <w:rPr>
          <w:rFonts w:ascii="Times New Roman" w:hAnsi="Times New Roman" w:cs="Times New Roman"/>
        </w:rPr>
      </w:pPr>
      <w:bookmarkStart w:id="21" w:name="_Toc83749361"/>
      <w:r w:rsidRPr="007F5506">
        <w:rPr>
          <w:rFonts w:ascii="Times New Roman" w:hAnsi="Times New Roman" w:cs="Times New Roman"/>
        </w:rPr>
        <w:t xml:space="preserve">NDEs’ </w:t>
      </w:r>
      <w:r w:rsidR="00A42C2B" w:rsidRPr="007F5506">
        <w:rPr>
          <w:rFonts w:ascii="Times New Roman" w:hAnsi="Times New Roman" w:cs="Times New Roman"/>
        </w:rPr>
        <w:t>features</w:t>
      </w:r>
      <w:r w:rsidR="009B0677" w:rsidRPr="007F5506">
        <w:rPr>
          <w:rFonts w:ascii="Times New Roman" w:hAnsi="Times New Roman" w:cs="Times New Roman"/>
        </w:rPr>
        <w:t>,</w:t>
      </w:r>
      <w:r w:rsidR="004F0EF5" w:rsidRPr="007F5506">
        <w:rPr>
          <w:rFonts w:ascii="Times New Roman" w:hAnsi="Times New Roman" w:cs="Times New Roman"/>
        </w:rPr>
        <w:t xml:space="preserve"> </w:t>
      </w:r>
      <w:proofErr w:type="gramStart"/>
      <w:r w:rsidR="009B0677" w:rsidRPr="007F5506">
        <w:rPr>
          <w:rFonts w:ascii="Times New Roman" w:hAnsi="Times New Roman" w:cs="Times New Roman"/>
        </w:rPr>
        <w:t>aftereffects</w:t>
      </w:r>
      <w:proofErr w:type="gramEnd"/>
      <w:r w:rsidR="00347891">
        <w:rPr>
          <w:rFonts w:ascii="Times New Roman" w:hAnsi="Times New Roman" w:cs="Times New Roman"/>
        </w:rPr>
        <w:t xml:space="preserve"> and explanations</w:t>
      </w:r>
      <w:bookmarkEnd w:id="21"/>
    </w:p>
    <w:p w14:paraId="5B7DBD85" w14:textId="7CBADD0D" w:rsidR="007D7A2E" w:rsidRPr="007F5506" w:rsidRDefault="00D72A02"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The term ‘near-death experiences’ is now widely used within academia, but it was not until 1975 that </w:t>
      </w:r>
      <w:r w:rsidR="002F6F69" w:rsidRPr="007F5506">
        <w:rPr>
          <w:rFonts w:ascii="Times New Roman" w:hAnsi="Times New Roman" w:cs="Times New Roman"/>
          <w:sz w:val="24"/>
          <w:szCs w:val="24"/>
        </w:rPr>
        <w:t xml:space="preserve">Raymond Moody coined the term </w:t>
      </w:r>
      <w:r w:rsidR="00A14DCF" w:rsidRPr="007F5506">
        <w:rPr>
          <w:rFonts w:ascii="Times New Roman" w:hAnsi="Times New Roman" w:cs="Times New Roman"/>
          <w:sz w:val="24"/>
          <w:szCs w:val="24"/>
        </w:rPr>
        <w:t>to refer to</w:t>
      </w:r>
      <w:r w:rsidR="0041132F" w:rsidRPr="007F5506">
        <w:rPr>
          <w:rFonts w:ascii="Times New Roman" w:hAnsi="Times New Roman" w:cs="Times New Roman"/>
          <w:sz w:val="24"/>
          <w:szCs w:val="24"/>
        </w:rPr>
        <w:t xml:space="preserve"> ‘unusual</w:t>
      </w:r>
      <w:r w:rsidR="00A14DCF" w:rsidRPr="007F5506">
        <w:rPr>
          <w:rFonts w:ascii="Times New Roman" w:hAnsi="Times New Roman" w:cs="Times New Roman"/>
          <w:sz w:val="24"/>
          <w:szCs w:val="24"/>
        </w:rPr>
        <w:t xml:space="preserve"> </w:t>
      </w:r>
      <w:r w:rsidR="0041132F" w:rsidRPr="007F5506">
        <w:rPr>
          <w:rFonts w:ascii="Times New Roman" w:hAnsi="Times New Roman" w:cs="Times New Roman"/>
          <w:sz w:val="24"/>
          <w:szCs w:val="24"/>
        </w:rPr>
        <w:t xml:space="preserve">experiences’ </w:t>
      </w:r>
      <w:r w:rsidR="00A14DCF" w:rsidRPr="007F5506">
        <w:rPr>
          <w:rFonts w:ascii="Times New Roman" w:hAnsi="Times New Roman" w:cs="Times New Roman"/>
          <w:sz w:val="24"/>
          <w:szCs w:val="24"/>
        </w:rPr>
        <w:t>that people report when they were at risk of death.</w:t>
      </w:r>
      <w:r w:rsidR="00A14DCF" w:rsidRPr="007F5506">
        <w:rPr>
          <w:rFonts w:ascii="Times New Roman" w:hAnsi="Times New Roman" w:cs="Times New Roman"/>
          <w:sz w:val="24"/>
          <w:szCs w:val="24"/>
          <w:vertAlign w:val="superscript"/>
        </w:rPr>
        <w:footnoteReference w:id="41"/>
      </w:r>
      <w:r w:rsidR="00A14DCF" w:rsidRPr="007F5506">
        <w:rPr>
          <w:rFonts w:ascii="Times New Roman" w:hAnsi="Times New Roman" w:cs="Times New Roman"/>
          <w:sz w:val="24"/>
          <w:szCs w:val="24"/>
        </w:rPr>
        <w:t xml:space="preserve"> </w:t>
      </w:r>
      <w:r w:rsidR="007C6691" w:rsidRPr="007F5506">
        <w:rPr>
          <w:rFonts w:ascii="Times New Roman" w:hAnsi="Times New Roman" w:cs="Times New Roman"/>
          <w:sz w:val="24"/>
          <w:szCs w:val="24"/>
        </w:rPr>
        <w:t>NDE scholars agree that they are a worldwide phenomenon</w:t>
      </w:r>
      <w:r w:rsidR="0030514F" w:rsidRPr="007F5506">
        <w:rPr>
          <w:rFonts w:ascii="Times New Roman" w:hAnsi="Times New Roman" w:cs="Times New Roman"/>
          <w:sz w:val="24"/>
          <w:szCs w:val="24"/>
        </w:rPr>
        <w:t xml:space="preserve"> that can happen to anyone</w:t>
      </w:r>
      <w:r w:rsidR="007C6691" w:rsidRPr="007F5506">
        <w:rPr>
          <w:rFonts w:ascii="Times New Roman" w:hAnsi="Times New Roman" w:cs="Times New Roman"/>
          <w:sz w:val="24"/>
          <w:szCs w:val="24"/>
        </w:rPr>
        <w:t>, present throughout history, in many cultures, indigenous societies</w:t>
      </w:r>
      <w:r w:rsidR="0035701F" w:rsidRPr="007F5506">
        <w:rPr>
          <w:rFonts w:ascii="Times New Roman" w:hAnsi="Times New Roman" w:cs="Times New Roman"/>
          <w:sz w:val="24"/>
          <w:szCs w:val="24"/>
        </w:rPr>
        <w:t xml:space="preserve"> and</w:t>
      </w:r>
      <w:r w:rsidR="007C6691" w:rsidRPr="007F5506">
        <w:rPr>
          <w:rFonts w:ascii="Times New Roman" w:hAnsi="Times New Roman" w:cs="Times New Roman"/>
          <w:sz w:val="24"/>
          <w:szCs w:val="24"/>
        </w:rPr>
        <w:t xml:space="preserve"> children.</w:t>
      </w:r>
      <w:r w:rsidR="007C6691" w:rsidRPr="007F5506">
        <w:rPr>
          <w:rStyle w:val="Refdenotaalpie"/>
          <w:rFonts w:ascii="Times New Roman" w:hAnsi="Times New Roman" w:cs="Times New Roman"/>
          <w:sz w:val="24"/>
          <w:szCs w:val="24"/>
        </w:rPr>
        <w:footnoteReference w:id="42"/>
      </w:r>
      <w:r w:rsidR="007C6691" w:rsidRPr="007F5506">
        <w:rPr>
          <w:rFonts w:ascii="Times New Roman" w:hAnsi="Times New Roman" w:cs="Times New Roman"/>
          <w:sz w:val="24"/>
          <w:szCs w:val="24"/>
        </w:rPr>
        <w:t xml:space="preserve"> </w:t>
      </w:r>
      <w:r w:rsidR="00876DB4" w:rsidRPr="007F5506">
        <w:rPr>
          <w:rFonts w:ascii="Times New Roman" w:hAnsi="Times New Roman" w:cs="Times New Roman"/>
          <w:sz w:val="24"/>
          <w:szCs w:val="24"/>
        </w:rPr>
        <w:t>Researchers estimate that b</w:t>
      </w:r>
      <w:r w:rsidR="004A471A" w:rsidRPr="007F5506">
        <w:rPr>
          <w:rFonts w:ascii="Times New Roman" w:hAnsi="Times New Roman" w:cs="Times New Roman"/>
          <w:sz w:val="24"/>
          <w:szCs w:val="24"/>
        </w:rPr>
        <w:t xml:space="preserve">etween </w:t>
      </w:r>
      <w:r w:rsidR="00BE5768" w:rsidRPr="007F5506">
        <w:rPr>
          <w:rFonts w:ascii="Times New Roman" w:hAnsi="Times New Roman" w:cs="Times New Roman"/>
          <w:sz w:val="24"/>
          <w:szCs w:val="24"/>
        </w:rPr>
        <w:t>17</w:t>
      </w:r>
      <w:r w:rsidR="004A471A" w:rsidRPr="007F5506">
        <w:rPr>
          <w:rFonts w:ascii="Times New Roman" w:hAnsi="Times New Roman" w:cs="Times New Roman"/>
          <w:sz w:val="24"/>
          <w:szCs w:val="24"/>
        </w:rPr>
        <w:t xml:space="preserve">% and </w:t>
      </w:r>
      <w:r w:rsidR="00BE5768" w:rsidRPr="007F5506">
        <w:rPr>
          <w:rFonts w:ascii="Times New Roman" w:hAnsi="Times New Roman" w:cs="Times New Roman"/>
          <w:sz w:val="24"/>
          <w:szCs w:val="24"/>
        </w:rPr>
        <w:t>35</w:t>
      </w:r>
      <w:r w:rsidR="004A471A" w:rsidRPr="007F5506">
        <w:rPr>
          <w:rFonts w:ascii="Times New Roman" w:hAnsi="Times New Roman" w:cs="Times New Roman"/>
          <w:sz w:val="24"/>
          <w:szCs w:val="24"/>
        </w:rPr>
        <w:t>% of people who almost die can have a</w:t>
      </w:r>
      <w:r w:rsidR="00D76175" w:rsidRPr="007F5506">
        <w:rPr>
          <w:rFonts w:ascii="Times New Roman" w:hAnsi="Times New Roman" w:cs="Times New Roman"/>
          <w:sz w:val="24"/>
          <w:szCs w:val="24"/>
        </w:rPr>
        <w:t>n</w:t>
      </w:r>
      <w:r w:rsidR="004A471A" w:rsidRPr="007F5506">
        <w:rPr>
          <w:rFonts w:ascii="Times New Roman" w:hAnsi="Times New Roman" w:cs="Times New Roman"/>
          <w:sz w:val="24"/>
          <w:szCs w:val="24"/>
        </w:rPr>
        <w:t xml:space="preserve"> NDE</w:t>
      </w:r>
      <w:r w:rsidR="00695CC7" w:rsidRPr="007F5506">
        <w:rPr>
          <w:rFonts w:ascii="Times New Roman" w:hAnsi="Times New Roman" w:cs="Times New Roman"/>
          <w:sz w:val="24"/>
          <w:szCs w:val="24"/>
        </w:rPr>
        <w:t>.</w:t>
      </w:r>
      <w:r w:rsidR="00695CC7" w:rsidRPr="007F5506">
        <w:rPr>
          <w:rStyle w:val="Refdenotaalpie"/>
          <w:rFonts w:ascii="Times New Roman" w:hAnsi="Times New Roman" w:cs="Times New Roman"/>
          <w:sz w:val="24"/>
          <w:szCs w:val="24"/>
        </w:rPr>
        <w:footnoteReference w:id="43"/>
      </w:r>
      <w:r w:rsidR="002F6F69" w:rsidRPr="007F5506">
        <w:rPr>
          <w:rFonts w:ascii="Times New Roman" w:hAnsi="Times New Roman" w:cs="Times New Roman"/>
          <w:sz w:val="24"/>
          <w:szCs w:val="24"/>
        </w:rPr>
        <w:t xml:space="preserve"> </w:t>
      </w:r>
    </w:p>
    <w:p w14:paraId="6AF89FE6" w14:textId="6A70E475" w:rsidR="003242D4" w:rsidRPr="007F5506" w:rsidRDefault="007A6DCF"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lastRenderedPageBreak/>
        <w:t>T</w:t>
      </w:r>
      <w:r w:rsidR="007C6691" w:rsidRPr="007F5506">
        <w:rPr>
          <w:rFonts w:ascii="Times New Roman" w:hAnsi="Times New Roman" w:cs="Times New Roman"/>
          <w:sz w:val="24"/>
          <w:szCs w:val="24"/>
        </w:rPr>
        <w:t xml:space="preserve">here have been several attempts to </w:t>
      </w:r>
      <w:r w:rsidR="00467F3B" w:rsidRPr="007F5506">
        <w:rPr>
          <w:rFonts w:ascii="Times New Roman" w:hAnsi="Times New Roman" w:cs="Times New Roman"/>
          <w:sz w:val="24"/>
          <w:szCs w:val="24"/>
        </w:rPr>
        <w:t xml:space="preserve">list and </w:t>
      </w:r>
      <w:r w:rsidR="007C6691" w:rsidRPr="007F5506">
        <w:rPr>
          <w:rFonts w:ascii="Times New Roman" w:hAnsi="Times New Roman" w:cs="Times New Roman"/>
          <w:sz w:val="24"/>
          <w:szCs w:val="24"/>
        </w:rPr>
        <w:t>categorise the ‘unusual’</w:t>
      </w:r>
      <w:r w:rsidRPr="007F5506">
        <w:rPr>
          <w:rFonts w:ascii="Times New Roman" w:hAnsi="Times New Roman" w:cs="Times New Roman"/>
          <w:sz w:val="24"/>
          <w:szCs w:val="24"/>
        </w:rPr>
        <w:t>, ‘transcendental’ and ‘mystical’</w:t>
      </w:r>
      <w:r w:rsidR="007C6691" w:rsidRPr="007F5506">
        <w:rPr>
          <w:rFonts w:ascii="Times New Roman" w:hAnsi="Times New Roman" w:cs="Times New Roman"/>
          <w:sz w:val="24"/>
          <w:szCs w:val="24"/>
        </w:rPr>
        <w:t xml:space="preserve"> features</w:t>
      </w:r>
      <w:r w:rsidR="005E75AB" w:rsidRPr="007F5506">
        <w:rPr>
          <w:rFonts w:ascii="Times New Roman" w:hAnsi="Times New Roman" w:cs="Times New Roman"/>
          <w:sz w:val="24"/>
          <w:szCs w:val="24"/>
        </w:rPr>
        <w:t xml:space="preserve"> of NDEs</w:t>
      </w:r>
      <w:r w:rsidR="00F262B3" w:rsidRPr="007F5506">
        <w:rPr>
          <w:rFonts w:ascii="Times New Roman" w:hAnsi="Times New Roman" w:cs="Times New Roman"/>
          <w:sz w:val="24"/>
          <w:szCs w:val="24"/>
        </w:rPr>
        <w:t>.</w:t>
      </w:r>
      <w:r w:rsidR="007C6691" w:rsidRPr="007F5506">
        <w:rPr>
          <w:rFonts w:ascii="Times New Roman" w:hAnsi="Times New Roman" w:cs="Times New Roman"/>
          <w:sz w:val="24"/>
          <w:szCs w:val="24"/>
        </w:rPr>
        <w:t xml:space="preserve"> </w:t>
      </w:r>
      <w:r w:rsidR="009605F7" w:rsidRPr="007F5506">
        <w:rPr>
          <w:rFonts w:ascii="Times New Roman" w:hAnsi="Times New Roman" w:cs="Times New Roman"/>
          <w:sz w:val="24"/>
          <w:szCs w:val="24"/>
        </w:rPr>
        <w:t xml:space="preserve">Moody reported </w:t>
      </w:r>
      <w:r w:rsidR="00B71C90" w:rsidRPr="007F5506">
        <w:rPr>
          <w:rFonts w:ascii="Times New Roman" w:hAnsi="Times New Roman" w:cs="Times New Roman"/>
          <w:sz w:val="24"/>
          <w:szCs w:val="24"/>
        </w:rPr>
        <w:t>eleven</w:t>
      </w:r>
      <w:r w:rsidR="009605F7" w:rsidRPr="007F5506">
        <w:rPr>
          <w:rFonts w:ascii="Times New Roman" w:hAnsi="Times New Roman" w:cs="Times New Roman"/>
          <w:sz w:val="24"/>
          <w:szCs w:val="24"/>
        </w:rPr>
        <w:t xml:space="preserve"> </w:t>
      </w:r>
      <w:r w:rsidR="00467F3B" w:rsidRPr="007F5506">
        <w:rPr>
          <w:rFonts w:ascii="Times New Roman" w:hAnsi="Times New Roman" w:cs="Times New Roman"/>
          <w:sz w:val="24"/>
          <w:szCs w:val="24"/>
        </w:rPr>
        <w:t xml:space="preserve">common </w:t>
      </w:r>
      <w:r w:rsidR="009605F7" w:rsidRPr="007F5506">
        <w:rPr>
          <w:rFonts w:ascii="Times New Roman" w:hAnsi="Times New Roman" w:cs="Times New Roman"/>
          <w:sz w:val="24"/>
          <w:szCs w:val="24"/>
        </w:rPr>
        <w:t>features</w:t>
      </w:r>
      <w:r w:rsidR="00B71C90" w:rsidRPr="007F5506">
        <w:rPr>
          <w:rFonts w:ascii="Times New Roman" w:hAnsi="Times New Roman" w:cs="Times New Roman"/>
          <w:sz w:val="24"/>
          <w:szCs w:val="24"/>
        </w:rPr>
        <w:t xml:space="preserve"> regarding phenomenology such as </w:t>
      </w:r>
      <w:r w:rsidR="009605F7" w:rsidRPr="007F5506">
        <w:rPr>
          <w:rFonts w:ascii="Times New Roman" w:hAnsi="Times New Roman" w:cs="Times New Roman"/>
          <w:sz w:val="24"/>
          <w:szCs w:val="24"/>
        </w:rPr>
        <w:t xml:space="preserve">a feeling of peace, experimenting an </w:t>
      </w:r>
      <w:r w:rsidR="006E1E69" w:rsidRPr="007F5506">
        <w:rPr>
          <w:rFonts w:ascii="Times New Roman" w:hAnsi="Times New Roman" w:cs="Times New Roman"/>
          <w:sz w:val="24"/>
          <w:szCs w:val="24"/>
        </w:rPr>
        <w:t>O</w:t>
      </w:r>
      <w:r w:rsidR="009605F7" w:rsidRPr="007F5506">
        <w:rPr>
          <w:rFonts w:ascii="Times New Roman" w:hAnsi="Times New Roman" w:cs="Times New Roman"/>
          <w:sz w:val="24"/>
          <w:szCs w:val="24"/>
        </w:rPr>
        <w:t>BE</w:t>
      </w:r>
      <w:r w:rsidR="00085441" w:rsidRPr="007F5506">
        <w:rPr>
          <w:rFonts w:ascii="Times New Roman" w:hAnsi="Times New Roman" w:cs="Times New Roman"/>
          <w:sz w:val="24"/>
          <w:szCs w:val="24"/>
        </w:rPr>
        <w:t xml:space="preserve"> and</w:t>
      </w:r>
      <w:r w:rsidR="009605F7" w:rsidRPr="007F5506">
        <w:rPr>
          <w:rFonts w:ascii="Times New Roman" w:hAnsi="Times New Roman" w:cs="Times New Roman"/>
          <w:sz w:val="24"/>
          <w:szCs w:val="24"/>
        </w:rPr>
        <w:t xml:space="preserve"> </w:t>
      </w:r>
      <w:r w:rsidR="004E3B84" w:rsidRPr="007F5506">
        <w:rPr>
          <w:rFonts w:ascii="Times New Roman" w:hAnsi="Times New Roman" w:cs="Times New Roman"/>
          <w:sz w:val="24"/>
          <w:szCs w:val="24"/>
        </w:rPr>
        <w:t>approaching a border or limit</w:t>
      </w:r>
      <w:r w:rsidR="009605F7" w:rsidRPr="007F5506">
        <w:rPr>
          <w:rFonts w:ascii="Times New Roman" w:hAnsi="Times New Roman" w:cs="Times New Roman"/>
          <w:sz w:val="24"/>
          <w:szCs w:val="24"/>
        </w:rPr>
        <w:t>.</w:t>
      </w:r>
      <w:r w:rsidR="006B67EF" w:rsidRPr="007F5506">
        <w:rPr>
          <w:rFonts w:ascii="Times New Roman" w:hAnsi="Times New Roman" w:cs="Times New Roman"/>
          <w:sz w:val="24"/>
          <w:szCs w:val="24"/>
          <w:vertAlign w:val="superscript"/>
        </w:rPr>
        <w:footnoteReference w:id="44"/>
      </w:r>
      <w:r w:rsidR="009605F7" w:rsidRPr="007F5506">
        <w:rPr>
          <w:rFonts w:ascii="Times New Roman" w:hAnsi="Times New Roman" w:cs="Times New Roman"/>
          <w:sz w:val="24"/>
          <w:szCs w:val="24"/>
        </w:rPr>
        <w:t xml:space="preserve"> </w:t>
      </w:r>
      <w:r w:rsidR="007C6691" w:rsidRPr="007F5506">
        <w:rPr>
          <w:rFonts w:ascii="Times New Roman" w:hAnsi="Times New Roman" w:cs="Times New Roman"/>
          <w:sz w:val="24"/>
          <w:szCs w:val="24"/>
        </w:rPr>
        <w:t xml:space="preserve">In 1983 Greyson developed the </w:t>
      </w:r>
      <w:r w:rsidR="004366D2" w:rsidRPr="007F5506">
        <w:rPr>
          <w:rFonts w:ascii="Times New Roman" w:hAnsi="Times New Roman" w:cs="Times New Roman"/>
          <w:sz w:val="24"/>
          <w:szCs w:val="24"/>
        </w:rPr>
        <w:t>‘</w:t>
      </w:r>
      <w:r w:rsidR="007C6691" w:rsidRPr="007F5506">
        <w:rPr>
          <w:rFonts w:ascii="Times New Roman" w:hAnsi="Times New Roman" w:cs="Times New Roman"/>
          <w:sz w:val="24"/>
          <w:szCs w:val="24"/>
        </w:rPr>
        <w:t>NDE scale</w:t>
      </w:r>
      <w:r w:rsidR="004366D2" w:rsidRPr="007F5506">
        <w:rPr>
          <w:rFonts w:ascii="Times New Roman" w:hAnsi="Times New Roman" w:cs="Times New Roman"/>
          <w:sz w:val="24"/>
          <w:szCs w:val="24"/>
        </w:rPr>
        <w:t>’</w:t>
      </w:r>
      <w:r w:rsidR="006B67EF" w:rsidRPr="007F5506">
        <w:rPr>
          <w:rFonts w:ascii="Times New Roman" w:hAnsi="Times New Roman" w:cs="Times New Roman"/>
          <w:sz w:val="24"/>
          <w:szCs w:val="24"/>
        </w:rPr>
        <w:t xml:space="preserve"> </w:t>
      </w:r>
      <w:r w:rsidR="001B57B8" w:rsidRPr="007F5506">
        <w:rPr>
          <w:rFonts w:ascii="Times New Roman" w:hAnsi="Times New Roman" w:cs="Times New Roman"/>
          <w:sz w:val="24"/>
          <w:szCs w:val="24"/>
        </w:rPr>
        <w:t>which has been widely used and accepted by scholars to “measure” the NDE’s depth and content.</w:t>
      </w:r>
      <w:r w:rsidR="001B57B8" w:rsidRPr="007F5506">
        <w:rPr>
          <w:rFonts w:ascii="Times New Roman" w:hAnsi="Times New Roman" w:cs="Times New Roman"/>
          <w:sz w:val="24"/>
          <w:szCs w:val="24"/>
          <w:vertAlign w:val="superscript"/>
        </w:rPr>
        <w:footnoteReference w:id="45"/>
      </w:r>
      <w:r w:rsidR="00E736D6" w:rsidRPr="007F5506">
        <w:rPr>
          <w:rFonts w:ascii="Times New Roman" w:hAnsi="Times New Roman" w:cs="Times New Roman"/>
          <w:sz w:val="24"/>
          <w:szCs w:val="24"/>
        </w:rPr>
        <w:t xml:space="preserve"> </w:t>
      </w:r>
      <w:r w:rsidR="007B3677" w:rsidRPr="007F5506">
        <w:rPr>
          <w:rFonts w:ascii="Times New Roman" w:hAnsi="Times New Roman" w:cs="Times New Roman"/>
          <w:sz w:val="24"/>
          <w:szCs w:val="24"/>
        </w:rPr>
        <w:t>I</w:t>
      </w:r>
      <w:r w:rsidR="00E736D6" w:rsidRPr="007F5506">
        <w:rPr>
          <w:rFonts w:ascii="Times New Roman" w:hAnsi="Times New Roman" w:cs="Times New Roman"/>
          <w:sz w:val="24"/>
          <w:szCs w:val="24"/>
        </w:rPr>
        <w:t xml:space="preserve">t </w:t>
      </w:r>
      <w:r w:rsidR="00467F3B" w:rsidRPr="007F5506">
        <w:rPr>
          <w:rFonts w:ascii="Times New Roman" w:hAnsi="Times New Roman" w:cs="Times New Roman"/>
          <w:sz w:val="24"/>
          <w:szCs w:val="24"/>
        </w:rPr>
        <w:t>encompass</w:t>
      </w:r>
      <w:r w:rsidR="00DE3560" w:rsidRPr="007F5506">
        <w:rPr>
          <w:rFonts w:ascii="Times New Roman" w:hAnsi="Times New Roman" w:cs="Times New Roman"/>
          <w:sz w:val="24"/>
          <w:szCs w:val="24"/>
        </w:rPr>
        <w:t>es</w:t>
      </w:r>
      <w:r w:rsidR="00467F3B" w:rsidRPr="007F5506">
        <w:rPr>
          <w:rFonts w:ascii="Times New Roman" w:hAnsi="Times New Roman" w:cs="Times New Roman"/>
          <w:sz w:val="24"/>
          <w:szCs w:val="24"/>
        </w:rPr>
        <w:t xml:space="preserve"> Moody’s list</w:t>
      </w:r>
      <w:r w:rsidR="002560FE" w:rsidRPr="007F5506">
        <w:rPr>
          <w:rFonts w:ascii="Times New Roman" w:hAnsi="Times New Roman" w:cs="Times New Roman"/>
          <w:sz w:val="24"/>
          <w:szCs w:val="24"/>
        </w:rPr>
        <w:t xml:space="preserve"> (except </w:t>
      </w:r>
      <w:r w:rsidR="004366D2" w:rsidRPr="007F5506">
        <w:rPr>
          <w:rFonts w:ascii="Times New Roman" w:hAnsi="Times New Roman" w:cs="Times New Roman"/>
          <w:sz w:val="24"/>
          <w:szCs w:val="24"/>
        </w:rPr>
        <w:t xml:space="preserve">the </w:t>
      </w:r>
      <w:r w:rsidR="002560FE" w:rsidRPr="007F5506">
        <w:rPr>
          <w:rFonts w:ascii="Times New Roman" w:hAnsi="Times New Roman" w:cs="Times New Roman"/>
          <w:sz w:val="24"/>
          <w:szCs w:val="24"/>
        </w:rPr>
        <w:t>ineffability and dark tunnel</w:t>
      </w:r>
      <w:r w:rsidR="004366D2" w:rsidRPr="007F5506">
        <w:rPr>
          <w:rFonts w:ascii="Times New Roman" w:hAnsi="Times New Roman" w:cs="Times New Roman"/>
          <w:sz w:val="24"/>
          <w:szCs w:val="24"/>
        </w:rPr>
        <w:t xml:space="preserve"> items</w:t>
      </w:r>
      <w:r w:rsidR="002560FE" w:rsidRPr="007F5506">
        <w:rPr>
          <w:rFonts w:ascii="Times New Roman" w:hAnsi="Times New Roman" w:cs="Times New Roman"/>
          <w:sz w:val="24"/>
          <w:szCs w:val="24"/>
        </w:rPr>
        <w:t>)</w:t>
      </w:r>
      <w:r w:rsidR="00467F3B" w:rsidRPr="007F5506">
        <w:rPr>
          <w:rFonts w:ascii="Times New Roman" w:hAnsi="Times New Roman" w:cs="Times New Roman"/>
          <w:sz w:val="24"/>
          <w:szCs w:val="24"/>
        </w:rPr>
        <w:t xml:space="preserve"> and included new </w:t>
      </w:r>
      <w:r w:rsidR="004366D2" w:rsidRPr="007F5506">
        <w:rPr>
          <w:rFonts w:ascii="Times New Roman" w:hAnsi="Times New Roman" w:cs="Times New Roman"/>
          <w:sz w:val="24"/>
          <w:szCs w:val="24"/>
        </w:rPr>
        <w:t>features</w:t>
      </w:r>
      <w:r w:rsidR="00467F3B" w:rsidRPr="007F5506">
        <w:rPr>
          <w:rFonts w:ascii="Times New Roman" w:hAnsi="Times New Roman" w:cs="Times New Roman"/>
          <w:sz w:val="24"/>
          <w:szCs w:val="24"/>
        </w:rPr>
        <w:t>.</w:t>
      </w:r>
      <w:r w:rsidR="009A52B7" w:rsidRPr="007F5506">
        <w:rPr>
          <w:rFonts w:ascii="Times New Roman" w:hAnsi="Times New Roman" w:cs="Times New Roman"/>
          <w:sz w:val="24"/>
          <w:szCs w:val="24"/>
        </w:rPr>
        <w:t xml:space="preserve"> The most recent attempt to have a </w:t>
      </w:r>
      <w:r w:rsidR="00015468" w:rsidRPr="007F5506">
        <w:rPr>
          <w:rFonts w:ascii="Times New Roman" w:hAnsi="Times New Roman" w:cs="Times New Roman"/>
          <w:sz w:val="24"/>
          <w:szCs w:val="24"/>
        </w:rPr>
        <w:t xml:space="preserve">standardized </w:t>
      </w:r>
      <w:r w:rsidR="009A52B7" w:rsidRPr="007F5506">
        <w:rPr>
          <w:rFonts w:ascii="Times New Roman" w:hAnsi="Times New Roman" w:cs="Times New Roman"/>
          <w:sz w:val="24"/>
          <w:szCs w:val="24"/>
        </w:rPr>
        <w:t>scale</w:t>
      </w:r>
      <w:r w:rsidR="0095615F" w:rsidRPr="007F5506">
        <w:rPr>
          <w:rFonts w:ascii="Times New Roman" w:hAnsi="Times New Roman" w:cs="Times New Roman"/>
          <w:sz w:val="24"/>
          <w:szCs w:val="24"/>
        </w:rPr>
        <w:t xml:space="preserve"> </w:t>
      </w:r>
      <w:r w:rsidR="009A52B7" w:rsidRPr="007F5506">
        <w:rPr>
          <w:rFonts w:ascii="Times New Roman" w:hAnsi="Times New Roman" w:cs="Times New Roman"/>
          <w:sz w:val="24"/>
          <w:szCs w:val="24"/>
        </w:rPr>
        <w:t xml:space="preserve">was the one developed by Martial </w:t>
      </w:r>
      <w:r w:rsidR="009A52B7" w:rsidRPr="007F5506">
        <w:rPr>
          <w:rFonts w:ascii="Times New Roman" w:hAnsi="Times New Roman" w:cs="Times New Roman"/>
          <w:i/>
          <w:iCs/>
          <w:sz w:val="24"/>
          <w:szCs w:val="24"/>
        </w:rPr>
        <w:t>et al</w:t>
      </w:r>
      <w:r w:rsidR="00D76175" w:rsidRPr="007F5506">
        <w:rPr>
          <w:rFonts w:ascii="Times New Roman" w:hAnsi="Times New Roman" w:cs="Times New Roman"/>
          <w:sz w:val="24"/>
          <w:szCs w:val="24"/>
        </w:rPr>
        <w:t xml:space="preserve"> which was called the ‘</w:t>
      </w:r>
      <w:r w:rsidR="007F5506">
        <w:rPr>
          <w:rFonts w:ascii="Times New Roman" w:hAnsi="Times New Roman" w:cs="Times New Roman"/>
          <w:sz w:val="24"/>
          <w:szCs w:val="24"/>
        </w:rPr>
        <w:t>Near-Death Experience Content (</w:t>
      </w:r>
      <w:r w:rsidR="007F5506" w:rsidRPr="007F5506">
        <w:rPr>
          <w:rFonts w:ascii="Times New Roman" w:hAnsi="Times New Roman" w:cs="Times New Roman"/>
          <w:sz w:val="24"/>
          <w:szCs w:val="24"/>
        </w:rPr>
        <w:t>NDE-C</w:t>
      </w:r>
      <w:r w:rsidR="007F5506">
        <w:rPr>
          <w:rFonts w:ascii="Times New Roman" w:hAnsi="Times New Roman" w:cs="Times New Roman"/>
          <w:sz w:val="24"/>
          <w:szCs w:val="24"/>
        </w:rPr>
        <w:t>) scale</w:t>
      </w:r>
      <w:r w:rsidR="00D76175" w:rsidRPr="007F5506">
        <w:rPr>
          <w:rFonts w:ascii="Times New Roman" w:hAnsi="Times New Roman" w:cs="Times New Roman"/>
          <w:sz w:val="24"/>
          <w:szCs w:val="24"/>
        </w:rPr>
        <w:t>’</w:t>
      </w:r>
      <w:r w:rsidR="009A52B7" w:rsidRPr="007F5506">
        <w:rPr>
          <w:rFonts w:ascii="Times New Roman" w:hAnsi="Times New Roman" w:cs="Times New Roman"/>
          <w:sz w:val="24"/>
          <w:szCs w:val="24"/>
        </w:rPr>
        <w:t>.</w:t>
      </w:r>
      <w:r w:rsidR="00E736D6" w:rsidRPr="007F5506">
        <w:rPr>
          <w:rStyle w:val="Refdenotaalpie"/>
          <w:rFonts w:ascii="Times New Roman" w:hAnsi="Times New Roman" w:cs="Times New Roman"/>
          <w:sz w:val="24"/>
          <w:szCs w:val="24"/>
        </w:rPr>
        <w:footnoteReference w:id="46"/>
      </w:r>
      <w:r w:rsidR="003122FD" w:rsidRPr="007F5506">
        <w:rPr>
          <w:rFonts w:ascii="Times New Roman" w:hAnsi="Times New Roman" w:cs="Times New Roman"/>
          <w:sz w:val="24"/>
          <w:szCs w:val="24"/>
        </w:rPr>
        <w:t xml:space="preserve"> This scale </w:t>
      </w:r>
      <w:r w:rsidR="004815AC" w:rsidRPr="007F5506">
        <w:rPr>
          <w:rFonts w:ascii="Times New Roman" w:hAnsi="Times New Roman" w:cs="Times New Roman"/>
          <w:sz w:val="24"/>
          <w:szCs w:val="24"/>
        </w:rPr>
        <w:t xml:space="preserve">regrouped and changed the wording of the </w:t>
      </w:r>
      <w:r w:rsidR="004366D2" w:rsidRPr="007F5506">
        <w:rPr>
          <w:rFonts w:ascii="Times New Roman" w:hAnsi="Times New Roman" w:cs="Times New Roman"/>
          <w:sz w:val="24"/>
          <w:szCs w:val="24"/>
        </w:rPr>
        <w:t>‘</w:t>
      </w:r>
      <w:r w:rsidR="00B71C90" w:rsidRPr="007F5506">
        <w:rPr>
          <w:rFonts w:ascii="Times New Roman" w:hAnsi="Times New Roman" w:cs="Times New Roman"/>
          <w:sz w:val="24"/>
          <w:szCs w:val="24"/>
        </w:rPr>
        <w:t>NDE-scale</w:t>
      </w:r>
      <w:r w:rsidR="004366D2" w:rsidRPr="007F5506">
        <w:rPr>
          <w:rFonts w:ascii="Times New Roman" w:hAnsi="Times New Roman" w:cs="Times New Roman"/>
          <w:sz w:val="24"/>
          <w:szCs w:val="24"/>
        </w:rPr>
        <w:t>’</w:t>
      </w:r>
      <w:r w:rsidR="00B71C90" w:rsidRPr="007F5506">
        <w:rPr>
          <w:rFonts w:ascii="Times New Roman" w:hAnsi="Times New Roman" w:cs="Times New Roman"/>
          <w:sz w:val="24"/>
          <w:szCs w:val="24"/>
        </w:rPr>
        <w:t xml:space="preserve"> </w:t>
      </w:r>
      <w:r w:rsidR="004815AC" w:rsidRPr="007F5506">
        <w:rPr>
          <w:rFonts w:ascii="Times New Roman" w:hAnsi="Times New Roman" w:cs="Times New Roman"/>
          <w:sz w:val="24"/>
          <w:szCs w:val="24"/>
        </w:rPr>
        <w:t>and added five more items to it</w:t>
      </w:r>
      <w:r w:rsidR="004401A8" w:rsidRPr="007F5506">
        <w:rPr>
          <w:rFonts w:ascii="Times New Roman" w:hAnsi="Times New Roman" w:cs="Times New Roman"/>
          <w:sz w:val="24"/>
          <w:szCs w:val="24"/>
        </w:rPr>
        <w:t xml:space="preserve">, </w:t>
      </w:r>
      <w:r w:rsidR="00B71C90" w:rsidRPr="007F5506">
        <w:rPr>
          <w:rFonts w:ascii="Times New Roman" w:hAnsi="Times New Roman" w:cs="Times New Roman"/>
          <w:sz w:val="24"/>
          <w:szCs w:val="24"/>
        </w:rPr>
        <w:t xml:space="preserve">which included the </w:t>
      </w:r>
      <w:r w:rsidR="004815AC" w:rsidRPr="007F5506">
        <w:rPr>
          <w:rFonts w:ascii="Times New Roman" w:hAnsi="Times New Roman" w:cs="Times New Roman"/>
          <w:sz w:val="24"/>
          <w:szCs w:val="24"/>
        </w:rPr>
        <w:t xml:space="preserve">two </w:t>
      </w:r>
      <w:r w:rsidR="00B71C90" w:rsidRPr="007F5506">
        <w:rPr>
          <w:rFonts w:ascii="Times New Roman" w:hAnsi="Times New Roman" w:cs="Times New Roman"/>
          <w:sz w:val="24"/>
          <w:szCs w:val="24"/>
        </w:rPr>
        <w:t xml:space="preserve">that Moody reported and were not considered for the </w:t>
      </w:r>
      <w:r w:rsidR="004366D2" w:rsidRPr="007F5506">
        <w:rPr>
          <w:rFonts w:ascii="Times New Roman" w:hAnsi="Times New Roman" w:cs="Times New Roman"/>
          <w:sz w:val="24"/>
          <w:szCs w:val="24"/>
        </w:rPr>
        <w:t>‘</w:t>
      </w:r>
      <w:r w:rsidR="00B71C90" w:rsidRPr="007F5506">
        <w:rPr>
          <w:rFonts w:ascii="Times New Roman" w:hAnsi="Times New Roman" w:cs="Times New Roman"/>
          <w:sz w:val="24"/>
          <w:szCs w:val="24"/>
        </w:rPr>
        <w:t>NDE-scale</w:t>
      </w:r>
      <w:r w:rsidR="004366D2" w:rsidRPr="007F5506">
        <w:rPr>
          <w:rFonts w:ascii="Times New Roman" w:hAnsi="Times New Roman" w:cs="Times New Roman"/>
          <w:sz w:val="24"/>
          <w:szCs w:val="24"/>
        </w:rPr>
        <w:t>’</w:t>
      </w:r>
      <w:r w:rsidR="00B71C90" w:rsidRPr="007F5506">
        <w:rPr>
          <w:rFonts w:ascii="Times New Roman" w:hAnsi="Times New Roman" w:cs="Times New Roman"/>
          <w:sz w:val="24"/>
          <w:szCs w:val="24"/>
        </w:rPr>
        <w:t>.</w:t>
      </w:r>
      <w:r w:rsidR="00785851" w:rsidRPr="007F5506">
        <w:rPr>
          <w:rFonts w:ascii="Times New Roman" w:hAnsi="Times New Roman" w:cs="Times New Roman"/>
          <w:sz w:val="24"/>
          <w:szCs w:val="24"/>
        </w:rPr>
        <w:t xml:space="preserve"> </w:t>
      </w:r>
    </w:p>
    <w:p w14:paraId="00E77138" w14:textId="589796D8" w:rsidR="00F51064" w:rsidRPr="007F5506" w:rsidRDefault="00F51064" w:rsidP="00C97658">
      <w:pPr>
        <w:spacing w:line="360" w:lineRule="auto"/>
        <w:jc w:val="both"/>
        <w:rPr>
          <w:rFonts w:ascii="Times New Roman" w:hAnsi="Times New Roman" w:cs="Times New Roman"/>
          <w:b/>
          <w:bCs/>
          <w:sz w:val="24"/>
          <w:szCs w:val="24"/>
        </w:rPr>
      </w:pPr>
      <w:proofErr w:type="spellStart"/>
      <w:r w:rsidRPr="007F5506">
        <w:rPr>
          <w:rFonts w:ascii="Times New Roman" w:hAnsi="Times New Roman" w:cs="Times New Roman"/>
          <w:sz w:val="24"/>
          <w:szCs w:val="24"/>
        </w:rPr>
        <w:t>Groth-Marnat</w:t>
      </w:r>
      <w:proofErr w:type="spellEnd"/>
      <w:r w:rsidRPr="007F5506">
        <w:rPr>
          <w:rFonts w:ascii="Times New Roman" w:hAnsi="Times New Roman" w:cs="Times New Roman"/>
          <w:sz w:val="24"/>
          <w:szCs w:val="24"/>
        </w:rPr>
        <w:t xml:space="preserve"> and Summers found a positive correlation between the NDE depth (measured by Greyson’s NDE scale) and life changes</w:t>
      </w:r>
      <w:r w:rsidR="00B01EB2">
        <w:rPr>
          <w:rFonts w:ascii="Times New Roman" w:hAnsi="Times New Roman" w:cs="Times New Roman"/>
          <w:sz w:val="24"/>
          <w:szCs w:val="24"/>
        </w:rPr>
        <w:t xml:space="preserve">, where NDErs had </w:t>
      </w:r>
      <w:r w:rsidR="00CC2576">
        <w:rPr>
          <w:rFonts w:ascii="Times New Roman" w:hAnsi="Times New Roman" w:cs="Times New Roman"/>
          <w:sz w:val="24"/>
          <w:szCs w:val="24"/>
        </w:rPr>
        <w:t xml:space="preserve">significantly </w:t>
      </w:r>
      <w:r w:rsidR="00B01EB2">
        <w:rPr>
          <w:rFonts w:ascii="Times New Roman" w:hAnsi="Times New Roman" w:cs="Times New Roman"/>
          <w:sz w:val="24"/>
          <w:szCs w:val="24"/>
        </w:rPr>
        <w:t>greater changes than non-NDErs</w:t>
      </w:r>
      <w:r w:rsidR="00D103B2">
        <w:rPr>
          <w:rFonts w:ascii="Times New Roman" w:hAnsi="Times New Roman" w:cs="Times New Roman"/>
          <w:sz w:val="24"/>
          <w:szCs w:val="24"/>
        </w:rPr>
        <w:t xml:space="preserve"> who lived ‘life-threatening situations’</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47"/>
      </w:r>
      <w:bookmarkStart w:id="23" w:name="_Hlk33022572"/>
      <w:r w:rsidRPr="007F5506">
        <w:rPr>
          <w:rFonts w:ascii="Times New Roman" w:hAnsi="Times New Roman" w:cs="Times New Roman"/>
          <w:sz w:val="24"/>
          <w:szCs w:val="24"/>
        </w:rPr>
        <w:t xml:space="preserve"> </w:t>
      </w:r>
      <w:bookmarkEnd w:id="23"/>
      <w:r w:rsidRPr="007F5506">
        <w:rPr>
          <w:rFonts w:ascii="Times New Roman" w:hAnsi="Times New Roman" w:cs="Times New Roman"/>
          <w:sz w:val="24"/>
          <w:szCs w:val="24"/>
        </w:rPr>
        <w:t>On the contrary, Phyllis Atwater argued that it is not the number of elements found in an NDE (what the NDE scale rates) but stress in the experiencer’s context, the factor that makes a ‘threshold experience’</w:t>
      </w:r>
      <w:r w:rsidR="00B1772A">
        <w:rPr>
          <w:rFonts w:ascii="Times New Roman" w:hAnsi="Times New Roman" w:cs="Times New Roman"/>
          <w:sz w:val="24"/>
          <w:szCs w:val="24"/>
        </w:rPr>
        <w:t>, one ‘that pushes a person beyond one’s limits’</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48"/>
      </w:r>
    </w:p>
    <w:p w14:paraId="77FA326A" w14:textId="1AF6D9AB" w:rsidR="005D2D09" w:rsidRPr="007F5506" w:rsidRDefault="007A6DCF" w:rsidP="00C97658">
      <w:pPr>
        <w:spacing w:line="360" w:lineRule="auto"/>
        <w:jc w:val="both"/>
        <w:rPr>
          <w:rFonts w:ascii="Times New Roman" w:hAnsi="Times New Roman" w:cs="Times New Roman"/>
          <w:sz w:val="24"/>
          <w:szCs w:val="24"/>
        </w:rPr>
      </w:pPr>
      <w:r w:rsidRPr="007F5506">
        <w:rPr>
          <w:rFonts w:ascii="Times New Roman" w:hAnsi="Times New Roman" w:cs="Times New Roman"/>
          <w:color w:val="000000" w:themeColor="text1"/>
          <w:sz w:val="24"/>
          <w:szCs w:val="24"/>
        </w:rPr>
        <w:t>Because</w:t>
      </w:r>
      <w:r w:rsidRPr="007F5506">
        <w:rPr>
          <w:rFonts w:ascii="Times New Roman" w:hAnsi="Times New Roman" w:cs="Times New Roman"/>
          <w:sz w:val="24"/>
          <w:szCs w:val="24"/>
        </w:rPr>
        <w:t xml:space="preserve"> NDEs have </w:t>
      </w:r>
      <w:r w:rsidRPr="007F5506">
        <w:rPr>
          <w:rFonts w:ascii="Times New Roman" w:hAnsi="Times New Roman" w:cs="Times New Roman"/>
          <w:color w:val="000000" w:themeColor="text1"/>
          <w:sz w:val="24"/>
          <w:szCs w:val="24"/>
        </w:rPr>
        <w:t>elements of transcendence, spirituality, consciousness and self-transformation,</w:t>
      </w:r>
      <w:r w:rsidRPr="007F5506">
        <w:rPr>
          <w:rFonts w:ascii="Times New Roman" w:hAnsi="Times New Roman" w:cs="Times New Roman"/>
          <w:sz w:val="24"/>
          <w:szCs w:val="24"/>
        </w:rPr>
        <w:t xml:space="preserve"> </w:t>
      </w:r>
      <w:r w:rsidR="00365AA7" w:rsidRPr="007F5506">
        <w:rPr>
          <w:rFonts w:ascii="Times New Roman" w:hAnsi="Times New Roman" w:cs="Times New Roman"/>
          <w:sz w:val="24"/>
          <w:szCs w:val="24"/>
        </w:rPr>
        <w:t xml:space="preserve">Greyson, </w:t>
      </w:r>
      <w:proofErr w:type="spellStart"/>
      <w:r w:rsidR="005D2D09" w:rsidRPr="007F5506">
        <w:rPr>
          <w:rFonts w:ascii="Times New Roman" w:hAnsi="Times New Roman" w:cs="Times New Roman"/>
          <w:sz w:val="24"/>
          <w:szCs w:val="24"/>
        </w:rPr>
        <w:t>Pennachio</w:t>
      </w:r>
      <w:proofErr w:type="spellEnd"/>
      <w:r w:rsidR="005D2D09" w:rsidRPr="007F5506">
        <w:rPr>
          <w:rFonts w:ascii="Times New Roman" w:hAnsi="Times New Roman" w:cs="Times New Roman"/>
          <w:sz w:val="24"/>
          <w:szCs w:val="24"/>
        </w:rPr>
        <w:t xml:space="preserve"> and Janice Holden considered that NDEs are mystical</w:t>
      </w:r>
      <w:r w:rsidR="00D22E7C" w:rsidRPr="007F5506">
        <w:rPr>
          <w:rFonts w:ascii="Times New Roman" w:hAnsi="Times New Roman" w:cs="Times New Roman"/>
          <w:sz w:val="24"/>
          <w:szCs w:val="24"/>
        </w:rPr>
        <w:t>, transpersonal</w:t>
      </w:r>
      <w:r w:rsidR="005D2D09" w:rsidRPr="007F5506">
        <w:rPr>
          <w:rFonts w:ascii="Times New Roman" w:hAnsi="Times New Roman" w:cs="Times New Roman"/>
          <w:sz w:val="24"/>
          <w:szCs w:val="24"/>
        </w:rPr>
        <w:t xml:space="preserve"> </w:t>
      </w:r>
      <w:r w:rsidR="00D22E7C" w:rsidRPr="007F5506">
        <w:rPr>
          <w:rFonts w:ascii="Times New Roman" w:hAnsi="Times New Roman" w:cs="Times New Roman"/>
          <w:sz w:val="24"/>
          <w:szCs w:val="24"/>
        </w:rPr>
        <w:t xml:space="preserve">and </w:t>
      </w:r>
      <w:r w:rsidR="005D2D09" w:rsidRPr="007F5506">
        <w:rPr>
          <w:rFonts w:ascii="Times New Roman" w:hAnsi="Times New Roman" w:cs="Times New Roman"/>
          <w:sz w:val="24"/>
          <w:szCs w:val="24"/>
        </w:rPr>
        <w:t>or spiritual experiences.</w:t>
      </w:r>
      <w:r w:rsidR="005D2D09" w:rsidRPr="007F5506">
        <w:rPr>
          <w:rFonts w:ascii="Times New Roman" w:hAnsi="Times New Roman" w:cs="Times New Roman"/>
          <w:sz w:val="24"/>
          <w:szCs w:val="24"/>
          <w:vertAlign w:val="superscript"/>
        </w:rPr>
        <w:footnoteReference w:id="49"/>
      </w:r>
      <w:r w:rsidR="005D2D09" w:rsidRPr="007F5506">
        <w:rPr>
          <w:rFonts w:ascii="Times New Roman" w:hAnsi="Times New Roman" w:cs="Times New Roman"/>
          <w:sz w:val="24"/>
          <w:szCs w:val="24"/>
        </w:rPr>
        <w:t xml:space="preserve"> </w:t>
      </w:r>
      <w:r w:rsidR="00036A6E" w:rsidRPr="007F5506">
        <w:rPr>
          <w:rFonts w:ascii="Times New Roman" w:hAnsi="Times New Roman" w:cs="Times New Roman"/>
          <w:sz w:val="24"/>
          <w:szCs w:val="24"/>
        </w:rPr>
        <w:t xml:space="preserve">Transpersonal experiences </w:t>
      </w:r>
      <w:r w:rsidR="00036A6E" w:rsidRPr="007F5506">
        <w:rPr>
          <w:rFonts w:ascii="Times New Roman" w:hAnsi="Times New Roman" w:cs="Times New Roman"/>
          <w:bCs/>
          <w:sz w:val="24"/>
          <w:szCs w:val="24"/>
        </w:rPr>
        <w:t xml:space="preserve">are ‘experiences in which the sense of identity or self extends beyond (trans) the individual to encompass wider aspects of humankind, life, psyche or </w:t>
      </w:r>
      <w:r w:rsidR="00036A6E" w:rsidRPr="007F5506">
        <w:rPr>
          <w:rFonts w:ascii="Times New Roman" w:hAnsi="Times New Roman" w:cs="Times New Roman"/>
          <w:bCs/>
          <w:sz w:val="24"/>
          <w:szCs w:val="24"/>
        </w:rPr>
        <w:lastRenderedPageBreak/>
        <w:t>cosmos’</w:t>
      </w:r>
      <w:r w:rsidR="00DB1892">
        <w:rPr>
          <w:rFonts w:ascii="Times New Roman" w:hAnsi="Times New Roman" w:cs="Times New Roman"/>
          <w:bCs/>
          <w:sz w:val="24"/>
          <w:szCs w:val="24"/>
        </w:rPr>
        <w:t>.</w:t>
      </w:r>
      <w:r w:rsidR="00036A6E" w:rsidRPr="007F5506">
        <w:rPr>
          <w:rStyle w:val="Refdenotaalpie"/>
          <w:rFonts w:ascii="Times New Roman" w:hAnsi="Times New Roman" w:cs="Times New Roman"/>
          <w:bCs/>
          <w:sz w:val="24"/>
          <w:szCs w:val="24"/>
        </w:rPr>
        <w:footnoteReference w:id="50"/>
      </w:r>
      <w:r w:rsidR="00036A6E" w:rsidRPr="007F5506">
        <w:rPr>
          <w:rFonts w:ascii="Times New Roman" w:hAnsi="Times New Roman" w:cs="Times New Roman"/>
          <w:bCs/>
          <w:sz w:val="24"/>
          <w:szCs w:val="24"/>
        </w:rPr>
        <w:t xml:space="preserve"> </w:t>
      </w:r>
      <w:r w:rsidR="005D2D09" w:rsidRPr="007F5506">
        <w:rPr>
          <w:rFonts w:ascii="Times New Roman" w:hAnsi="Times New Roman" w:cs="Times New Roman"/>
          <w:sz w:val="24"/>
          <w:szCs w:val="24"/>
        </w:rPr>
        <w:t>In th</w:t>
      </w:r>
      <w:r w:rsidR="00E86CB1" w:rsidRPr="007F5506">
        <w:rPr>
          <w:rFonts w:ascii="Times New Roman" w:hAnsi="Times New Roman" w:cs="Times New Roman"/>
          <w:sz w:val="24"/>
          <w:szCs w:val="24"/>
        </w:rPr>
        <w:t xml:space="preserve">is sense, </w:t>
      </w:r>
      <w:r w:rsidR="005D2D09" w:rsidRPr="007F5506">
        <w:rPr>
          <w:rFonts w:ascii="Times New Roman" w:hAnsi="Times New Roman" w:cs="Times New Roman"/>
          <w:sz w:val="24"/>
          <w:szCs w:val="24"/>
        </w:rPr>
        <w:t xml:space="preserve">NDEs may be related </w:t>
      </w:r>
      <w:r w:rsidR="00E86CB1" w:rsidRPr="007F5506">
        <w:rPr>
          <w:rFonts w:ascii="Times New Roman" w:hAnsi="Times New Roman" w:cs="Times New Roman"/>
          <w:sz w:val="24"/>
          <w:szCs w:val="24"/>
        </w:rPr>
        <w:t xml:space="preserve">also </w:t>
      </w:r>
      <w:r w:rsidR="005D2D09" w:rsidRPr="007F5506">
        <w:rPr>
          <w:rFonts w:ascii="Times New Roman" w:hAnsi="Times New Roman" w:cs="Times New Roman"/>
          <w:sz w:val="24"/>
          <w:szCs w:val="24"/>
        </w:rPr>
        <w:t>to other forms of mystical or religious experiences, such as the ineffable and noetic states described by William James.</w:t>
      </w:r>
      <w:r w:rsidR="00945C99" w:rsidRPr="007F5506">
        <w:rPr>
          <w:rStyle w:val="Refdenotaalpie"/>
          <w:rFonts w:ascii="Times New Roman" w:hAnsi="Times New Roman" w:cs="Times New Roman"/>
          <w:sz w:val="24"/>
          <w:szCs w:val="24"/>
        </w:rPr>
        <w:footnoteReference w:id="51"/>
      </w:r>
      <w:r w:rsidR="005D2D09" w:rsidRPr="007F5506">
        <w:rPr>
          <w:rFonts w:ascii="Times New Roman" w:hAnsi="Times New Roman" w:cs="Times New Roman"/>
          <w:sz w:val="24"/>
          <w:szCs w:val="24"/>
        </w:rPr>
        <w:t xml:space="preserve"> So, NDEs can be treated as examples of mystical</w:t>
      </w:r>
      <w:r w:rsidR="00012F83">
        <w:rPr>
          <w:rFonts w:ascii="Times New Roman" w:hAnsi="Times New Roman" w:cs="Times New Roman"/>
          <w:sz w:val="24"/>
          <w:szCs w:val="24"/>
        </w:rPr>
        <w:t>/</w:t>
      </w:r>
      <w:r w:rsidR="005D2D09" w:rsidRPr="007F5506">
        <w:rPr>
          <w:rFonts w:ascii="Times New Roman" w:hAnsi="Times New Roman" w:cs="Times New Roman"/>
          <w:sz w:val="24"/>
          <w:szCs w:val="24"/>
        </w:rPr>
        <w:t>spiritual</w:t>
      </w:r>
      <w:r w:rsidR="00012F83">
        <w:rPr>
          <w:rFonts w:ascii="Times New Roman" w:hAnsi="Times New Roman" w:cs="Times New Roman"/>
          <w:sz w:val="24"/>
          <w:szCs w:val="24"/>
        </w:rPr>
        <w:t>/</w:t>
      </w:r>
      <w:r w:rsidR="005D2D09" w:rsidRPr="007F5506">
        <w:rPr>
          <w:rFonts w:ascii="Times New Roman" w:hAnsi="Times New Roman" w:cs="Times New Roman"/>
          <w:sz w:val="24"/>
          <w:szCs w:val="24"/>
        </w:rPr>
        <w:t>religious</w:t>
      </w:r>
      <w:r w:rsidR="00012F83">
        <w:rPr>
          <w:rFonts w:ascii="Times New Roman" w:hAnsi="Times New Roman" w:cs="Times New Roman"/>
          <w:sz w:val="24"/>
          <w:szCs w:val="24"/>
        </w:rPr>
        <w:t>/</w:t>
      </w:r>
      <w:r w:rsidR="00E723D4" w:rsidRPr="007F5506">
        <w:rPr>
          <w:rFonts w:ascii="Times New Roman" w:hAnsi="Times New Roman" w:cs="Times New Roman"/>
          <w:sz w:val="24"/>
          <w:szCs w:val="24"/>
        </w:rPr>
        <w:t>transpersonal</w:t>
      </w:r>
      <w:r w:rsidR="005D2D09" w:rsidRPr="007F5506">
        <w:rPr>
          <w:rFonts w:ascii="Times New Roman" w:hAnsi="Times New Roman" w:cs="Times New Roman"/>
          <w:sz w:val="24"/>
          <w:szCs w:val="24"/>
        </w:rPr>
        <w:t xml:space="preserve"> experiences.</w:t>
      </w:r>
    </w:p>
    <w:p w14:paraId="38F9B714" w14:textId="1E8262A7" w:rsidR="00A12156" w:rsidRDefault="00A12156"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William James stated that mystical experiences are to be known and valued by their ‘fruits’.</w:t>
      </w:r>
      <w:r w:rsidRPr="007F5506">
        <w:rPr>
          <w:rStyle w:val="Refdenotaalpie"/>
          <w:rFonts w:ascii="Times New Roman" w:hAnsi="Times New Roman" w:cs="Times New Roman"/>
          <w:sz w:val="24"/>
          <w:szCs w:val="24"/>
        </w:rPr>
        <w:footnoteReference w:id="52"/>
      </w:r>
      <w:r w:rsidRPr="007F5506">
        <w:rPr>
          <w:rFonts w:ascii="Times New Roman" w:hAnsi="Times New Roman" w:cs="Times New Roman"/>
          <w:sz w:val="24"/>
          <w:szCs w:val="24"/>
        </w:rPr>
        <w:t xml:space="preserve"> It does not mean that the origin and phenomenology of mystical experiences are to be ignored, instead, meaningful insights </w:t>
      </w:r>
      <w:proofErr w:type="gramStart"/>
      <w:r w:rsidRPr="007F5506">
        <w:rPr>
          <w:rFonts w:ascii="Times New Roman" w:hAnsi="Times New Roman" w:cs="Times New Roman"/>
          <w:sz w:val="24"/>
          <w:szCs w:val="24"/>
        </w:rPr>
        <w:t>are located in</w:t>
      </w:r>
      <w:proofErr w:type="gramEnd"/>
      <w:r w:rsidRPr="007F5506">
        <w:rPr>
          <w:rFonts w:ascii="Times New Roman" w:hAnsi="Times New Roman" w:cs="Times New Roman"/>
          <w:sz w:val="24"/>
          <w:szCs w:val="24"/>
        </w:rPr>
        <w:t xml:space="preserve"> the consequences, after-effects and changes of the experiencers. </w:t>
      </w:r>
      <w:r w:rsidR="00D23E2B" w:rsidRPr="007F5506">
        <w:rPr>
          <w:rFonts w:ascii="Times New Roman" w:hAnsi="Times New Roman" w:cs="Times New Roman"/>
          <w:sz w:val="24"/>
          <w:szCs w:val="24"/>
        </w:rPr>
        <w:t xml:space="preserve">Between the usual </w:t>
      </w:r>
      <w:r w:rsidRPr="007F5506">
        <w:rPr>
          <w:rFonts w:ascii="Times New Roman" w:hAnsi="Times New Roman" w:cs="Times New Roman"/>
          <w:sz w:val="24"/>
          <w:szCs w:val="24"/>
        </w:rPr>
        <w:t xml:space="preserve">aftereffects </w:t>
      </w:r>
      <w:r w:rsidR="00D23E2B" w:rsidRPr="007F5506">
        <w:rPr>
          <w:rFonts w:ascii="Times New Roman" w:hAnsi="Times New Roman" w:cs="Times New Roman"/>
          <w:sz w:val="24"/>
          <w:szCs w:val="24"/>
        </w:rPr>
        <w:t xml:space="preserve">in NDErs are </w:t>
      </w:r>
      <w:r w:rsidRPr="007F5506">
        <w:rPr>
          <w:rFonts w:ascii="Times New Roman" w:hAnsi="Times New Roman" w:cs="Times New Roman"/>
          <w:sz w:val="24"/>
          <w:szCs w:val="24"/>
        </w:rPr>
        <w:t xml:space="preserve">a heightened sense of spirituality and purpose in life, </w:t>
      </w:r>
      <w:r w:rsidR="00D23E2B" w:rsidRPr="007F5506">
        <w:rPr>
          <w:rFonts w:ascii="Times New Roman" w:hAnsi="Times New Roman" w:cs="Times New Roman"/>
          <w:sz w:val="24"/>
          <w:szCs w:val="24"/>
        </w:rPr>
        <w:t xml:space="preserve">a </w:t>
      </w:r>
      <w:r w:rsidRPr="007F5506">
        <w:rPr>
          <w:rFonts w:ascii="Times New Roman" w:hAnsi="Times New Roman" w:cs="Times New Roman"/>
          <w:sz w:val="24"/>
          <w:szCs w:val="24"/>
        </w:rPr>
        <w:t xml:space="preserve">belief </w:t>
      </w:r>
      <w:r w:rsidR="00D23E2B" w:rsidRPr="007F5506">
        <w:rPr>
          <w:rFonts w:ascii="Times New Roman" w:hAnsi="Times New Roman" w:cs="Times New Roman"/>
          <w:sz w:val="24"/>
          <w:szCs w:val="24"/>
        </w:rPr>
        <w:t>that one survives death</w:t>
      </w:r>
      <w:r w:rsidR="00C843FE" w:rsidRPr="007F5506">
        <w:rPr>
          <w:rFonts w:ascii="Times New Roman" w:hAnsi="Times New Roman" w:cs="Times New Roman"/>
          <w:sz w:val="24"/>
          <w:szCs w:val="24"/>
        </w:rPr>
        <w:t xml:space="preserve"> or belief in an afterlife</w:t>
      </w:r>
      <w:r w:rsidR="00D23E2B" w:rsidRPr="007F5506">
        <w:rPr>
          <w:rFonts w:ascii="Times New Roman" w:hAnsi="Times New Roman" w:cs="Times New Roman"/>
          <w:sz w:val="24"/>
          <w:szCs w:val="24"/>
        </w:rPr>
        <w:t>, loss of fear of death</w:t>
      </w:r>
      <w:r w:rsidRPr="007F5506">
        <w:rPr>
          <w:rFonts w:ascii="Times New Roman" w:hAnsi="Times New Roman" w:cs="Times New Roman"/>
          <w:sz w:val="24"/>
          <w:szCs w:val="24"/>
        </w:rPr>
        <w:t xml:space="preserve">, </w:t>
      </w:r>
      <w:r w:rsidR="00C843FE" w:rsidRPr="007F5506">
        <w:rPr>
          <w:rFonts w:ascii="Times New Roman" w:hAnsi="Times New Roman" w:cs="Times New Roman"/>
          <w:sz w:val="24"/>
          <w:szCs w:val="24"/>
        </w:rPr>
        <w:t>increased will</w:t>
      </w:r>
      <w:r w:rsidRPr="007F5506">
        <w:rPr>
          <w:rFonts w:ascii="Times New Roman" w:hAnsi="Times New Roman" w:cs="Times New Roman"/>
          <w:sz w:val="24"/>
          <w:szCs w:val="24"/>
        </w:rPr>
        <w:t xml:space="preserve"> to help</w:t>
      </w:r>
      <w:r w:rsidR="0096171E" w:rsidRPr="007F5506">
        <w:rPr>
          <w:rFonts w:ascii="Times New Roman" w:hAnsi="Times New Roman" w:cs="Times New Roman"/>
          <w:sz w:val="24"/>
          <w:szCs w:val="24"/>
        </w:rPr>
        <w:t xml:space="preserve">, love </w:t>
      </w:r>
      <w:r w:rsidR="00C843FE" w:rsidRPr="007F5506">
        <w:rPr>
          <w:rFonts w:ascii="Times New Roman" w:hAnsi="Times New Roman" w:cs="Times New Roman"/>
          <w:sz w:val="24"/>
          <w:szCs w:val="24"/>
        </w:rPr>
        <w:t xml:space="preserve">and </w:t>
      </w:r>
      <w:r w:rsidR="0096171E" w:rsidRPr="007F5506">
        <w:rPr>
          <w:rFonts w:ascii="Times New Roman" w:hAnsi="Times New Roman" w:cs="Times New Roman"/>
          <w:sz w:val="24"/>
          <w:szCs w:val="24"/>
        </w:rPr>
        <w:t xml:space="preserve">be </w:t>
      </w:r>
      <w:r w:rsidR="00C843FE" w:rsidRPr="007F5506">
        <w:rPr>
          <w:rFonts w:ascii="Times New Roman" w:hAnsi="Times New Roman" w:cs="Times New Roman"/>
          <w:sz w:val="24"/>
          <w:szCs w:val="24"/>
        </w:rPr>
        <w:t>compassion</w:t>
      </w:r>
      <w:r w:rsidR="0096171E" w:rsidRPr="007F5506">
        <w:rPr>
          <w:rFonts w:ascii="Times New Roman" w:hAnsi="Times New Roman" w:cs="Times New Roman"/>
          <w:sz w:val="24"/>
          <w:szCs w:val="24"/>
        </w:rPr>
        <w:t>ate</w:t>
      </w:r>
      <w:r w:rsidR="003045B9" w:rsidRPr="003045B9">
        <w:rPr>
          <w:rFonts w:ascii="Times New Roman" w:hAnsi="Times New Roman" w:cs="Times New Roman"/>
          <w:sz w:val="24"/>
          <w:szCs w:val="24"/>
        </w:rPr>
        <w:t xml:space="preserve"> </w:t>
      </w:r>
      <w:r w:rsidR="003045B9">
        <w:rPr>
          <w:rFonts w:ascii="Times New Roman" w:hAnsi="Times New Roman" w:cs="Times New Roman"/>
          <w:sz w:val="24"/>
          <w:szCs w:val="24"/>
        </w:rPr>
        <w:t xml:space="preserve">with </w:t>
      </w:r>
      <w:r w:rsidR="003045B9" w:rsidRPr="007F5506">
        <w:rPr>
          <w:rFonts w:ascii="Times New Roman" w:hAnsi="Times New Roman" w:cs="Times New Roman"/>
          <w:sz w:val="24"/>
          <w:szCs w:val="24"/>
        </w:rPr>
        <w:t>others</w:t>
      </w:r>
      <w:r w:rsidR="00C843FE" w:rsidRPr="007F5506">
        <w:rPr>
          <w:rFonts w:ascii="Times New Roman" w:hAnsi="Times New Roman" w:cs="Times New Roman"/>
          <w:sz w:val="24"/>
          <w:szCs w:val="24"/>
        </w:rPr>
        <w:t xml:space="preserve">, </w:t>
      </w:r>
      <w:r w:rsidR="00B50E4B" w:rsidRPr="007F5506">
        <w:rPr>
          <w:rFonts w:ascii="Times New Roman" w:hAnsi="Times New Roman" w:cs="Times New Roman"/>
          <w:sz w:val="24"/>
          <w:szCs w:val="24"/>
        </w:rPr>
        <w:t xml:space="preserve">less competitive and materialistic feelings, </w:t>
      </w:r>
      <w:r w:rsidR="00C843FE" w:rsidRPr="007F5506">
        <w:rPr>
          <w:rFonts w:ascii="Times New Roman" w:hAnsi="Times New Roman" w:cs="Times New Roman"/>
          <w:sz w:val="24"/>
          <w:szCs w:val="24"/>
        </w:rPr>
        <w:t>heightened perception of self-worth</w:t>
      </w:r>
      <w:r w:rsidR="0096171E" w:rsidRPr="007F5506">
        <w:rPr>
          <w:rFonts w:ascii="Times New Roman" w:hAnsi="Times New Roman" w:cs="Times New Roman"/>
          <w:sz w:val="24"/>
          <w:szCs w:val="24"/>
        </w:rPr>
        <w:t xml:space="preserve"> and less ‘concern for others’ opinions of oneself’ and appreciation of life</w:t>
      </w:r>
      <w:r w:rsidR="00477B6E" w:rsidRPr="007F5506">
        <w:rPr>
          <w:rFonts w:ascii="Times New Roman" w:hAnsi="Times New Roman" w:cs="Times New Roman"/>
          <w:sz w:val="24"/>
          <w:szCs w:val="24"/>
        </w:rPr>
        <w:t xml:space="preserve">, everyday </w:t>
      </w:r>
      <w:proofErr w:type="gramStart"/>
      <w:r w:rsidR="00477B6E" w:rsidRPr="007F5506">
        <w:rPr>
          <w:rFonts w:ascii="Times New Roman" w:hAnsi="Times New Roman" w:cs="Times New Roman"/>
          <w:sz w:val="24"/>
          <w:szCs w:val="24"/>
        </w:rPr>
        <w:t>moments</w:t>
      </w:r>
      <w:proofErr w:type="gramEnd"/>
      <w:r w:rsidR="0096171E" w:rsidRPr="007F5506">
        <w:rPr>
          <w:rFonts w:ascii="Times New Roman" w:hAnsi="Times New Roman" w:cs="Times New Roman"/>
          <w:sz w:val="24"/>
          <w:szCs w:val="24"/>
        </w:rPr>
        <w:t xml:space="preserve"> and nature</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53"/>
      </w:r>
      <w:r w:rsidRPr="007F5506">
        <w:rPr>
          <w:rFonts w:ascii="Times New Roman" w:hAnsi="Times New Roman" w:cs="Times New Roman"/>
          <w:sz w:val="24"/>
          <w:szCs w:val="24"/>
        </w:rPr>
        <w:t xml:space="preserve"> </w:t>
      </w:r>
    </w:p>
    <w:p w14:paraId="092EC9CF" w14:textId="0E8BC511" w:rsidR="00ED385B" w:rsidRDefault="005676A1" w:rsidP="00C976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Between the different explanations given to the NDE phenomenon, there are psychological, physiological/neurobiological and transcendental </w:t>
      </w:r>
      <w:r w:rsidR="00D7643B">
        <w:rPr>
          <w:rFonts w:ascii="Times New Roman" w:hAnsi="Times New Roman" w:cs="Times New Roman"/>
          <w:sz w:val="24"/>
          <w:szCs w:val="24"/>
        </w:rPr>
        <w:t>theories</w:t>
      </w:r>
      <w:r>
        <w:rPr>
          <w:rFonts w:ascii="Times New Roman" w:hAnsi="Times New Roman" w:cs="Times New Roman"/>
          <w:sz w:val="24"/>
          <w:szCs w:val="24"/>
        </w:rPr>
        <w:t>.</w:t>
      </w:r>
      <w:r w:rsidR="00047DB4">
        <w:rPr>
          <w:rStyle w:val="Refdenotaalpie"/>
          <w:rFonts w:ascii="Times New Roman" w:hAnsi="Times New Roman" w:cs="Times New Roman"/>
          <w:sz w:val="24"/>
          <w:szCs w:val="24"/>
        </w:rPr>
        <w:footnoteReference w:id="54"/>
      </w:r>
      <w:r>
        <w:rPr>
          <w:rFonts w:ascii="Times New Roman" w:hAnsi="Times New Roman" w:cs="Times New Roman"/>
          <w:sz w:val="24"/>
          <w:szCs w:val="24"/>
        </w:rPr>
        <w:t xml:space="preserve"> For the first one, </w:t>
      </w:r>
      <w:r w:rsidR="00047DB4">
        <w:rPr>
          <w:rFonts w:ascii="Times New Roman" w:hAnsi="Times New Roman" w:cs="Times New Roman"/>
          <w:sz w:val="24"/>
          <w:szCs w:val="24"/>
        </w:rPr>
        <w:t>e</w:t>
      </w:r>
      <w:r w:rsidRPr="005676A1">
        <w:rPr>
          <w:rFonts w:ascii="Times New Roman" w:hAnsi="Times New Roman" w:cs="Times New Roman"/>
          <w:sz w:val="24"/>
          <w:szCs w:val="24"/>
        </w:rPr>
        <w:t>xpectation, depersonalization, dissociation,</w:t>
      </w:r>
      <w:r w:rsidR="001059DC">
        <w:rPr>
          <w:rFonts w:ascii="Times New Roman" w:hAnsi="Times New Roman" w:cs="Times New Roman"/>
          <w:sz w:val="24"/>
          <w:szCs w:val="24"/>
        </w:rPr>
        <w:t xml:space="preserve"> and</w:t>
      </w:r>
      <w:r w:rsidRPr="005676A1">
        <w:rPr>
          <w:rFonts w:ascii="Times New Roman" w:hAnsi="Times New Roman" w:cs="Times New Roman"/>
          <w:sz w:val="24"/>
          <w:szCs w:val="24"/>
        </w:rPr>
        <w:t xml:space="preserve"> fantasy proneness </w:t>
      </w:r>
      <w:r w:rsidR="00047DB4">
        <w:rPr>
          <w:rFonts w:ascii="Times New Roman" w:hAnsi="Times New Roman" w:cs="Times New Roman"/>
          <w:sz w:val="24"/>
          <w:szCs w:val="24"/>
        </w:rPr>
        <w:lastRenderedPageBreak/>
        <w:t xml:space="preserve">are the main </w:t>
      </w:r>
      <w:r w:rsidR="00047DB4" w:rsidRPr="005676A1">
        <w:rPr>
          <w:rFonts w:ascii="Times New Roman" w:hAnsi="Times New Roman" w:cs="Times New Roman"/>
          <w:sz w:val="24"/>
          <w:szCs w:val="24"/>
        </w:rPr>
        <w:t>hypothesis</w:t>
      </w:r>
      <w:r w:rsidR="007D5F4D">
        <w:rPr>
          <w:rFonts w:ascii="Times New Roman" w:hAnsi="Times New Roman" w:cs="Times New Roman"/>
          <w:sz w:val="24"/>
          <w:szCs w:val="24"/>
        </w:rPr>
        <w:t xml:space="preserve">, but no conclusive </w:t>
      </w:r>
      <w:r w:rsidR="00561D43">
        <w:rPr>
          <w:rFonts w:ascii="Times New Roman" w:hAnsi="Times New Roman" w:cs="Times New Roman"/>
          <w:sz w:val="24"/>
          <w:szCs w:val="24"/>
        </w:rPr>
        <w:t>outcomes</w:t>
      </w:r>
      <w:r w:rsidR="007D5F4D">
        <w:rPr>
          <w:rFonts w:ascii="Times New Roman" w:hAnsi="Times New Roman" w:cs="Times New Roman"/>
          <w:sz w:val="24"/>
          <w:szCs w:val="24"/>
        </w:rPr>
        <w:t xml:space="preserve"> have been achieved</w:t>
      </w:r>
      <w:r w:rsidR="00047DB4">
        <w:rPr>
          <w:rFonts w:ascii="Times New Roman" w:hAnsi="Times New Roman" w:cs="Times New Roman"/>
          <w:sz w:val="24"/>
          <w:szCs w:val="24"/>
        </w:rPr>
        <w:t>.</w:t>
      </w:r>
      <w:r w:rsidR="00D8019B">
        <w:rPr>
          <w:rStyle w:val="Refdenotaalpie"/>
          <w:rFonts w:ascii="Times New Roman" w:hAnsi="Times New Roman" w:cs="Times New Roman"/>
          <w:sz w:val="24"/>
          <w:szCs w:val="24"/>
        </w:rPr>
        <w:footnoteReference w:id="55"/>
      </w:r>
      <w:r w:rsidR="00047DB4">
        <w:rPr>
          <w:rFonts w:ascii="Times New Roman" w:hAnsi="Times New Roman" w:cs="Times New Roman"/>
          <w:sz w:val="24"/>
          <w:szCs w:val="24"/>
        </w:rPr>
        <w:t xml:space="preserve"> For the </w:t>
      </w:r>
      <w:r w:rsidR="001059DC">
        <w:rPr>
          <w:rFonts w:ascii="Times New Roman" w:hAnsi="Times New Roman" w:cs="Times New Roman"/>
          <w:sz w:val="24"/>
          <w:szCs w:val="24"/>
        </w:rPr>
        <w:t xml:space="preserve">second model, </w:t>
      </w:r>
      <w:r w:rsidR="00CA2ED9">
        <w:rPr>
          <w:rFonts w:ascii="Times New Roman" w:hAnsi="Times New Roman" w:cs="Times New Roman"/>
          <w:sz w:val="24"/>
          <w:szCs w:val="24"/>
        </w:rPr>
        <w:t xml:space="preserve">the phenomenon has been studied from a biochemical, neurochemical, pharmacological and neuroanatomical perspective where hypoxia, hypercarbia, REM and hallucinations are </w:t>
      </w:r>
      <w:r w:rsidR="00F968E9">
        <w:rPr>
          <w:rFonts w:ascii="Times New Roman" w:hAnsi="Times New Roman" w:cs="Times New Roman"/>
          <w:sz w:val="24"/>
          <w:szCs w:val="24"/>
        </w:rPr>
        <w:t xml:space="preserve">some of the </w:t>
      </w:r>
      <w:r w:rsidR="00CA2ED9">
        <w:rPr>
          <w:rFonts w:ascii="Times New Roman" w:hAnsi="Times New Roman" w:cs="Times New Roman"/>
          <w:sz w:val="24"/>
          <w:szCs w:val="24"/>
        </w:rPr>
        <w:t>frequent topics that emerge in the discussion.</w:t>
      </w:r>
      <w:r w:rsidR="00CA2ED9">
        <w:rPr>
          <w:rStyle w:val="Refdenotaalpie"/>
          <w:rFonts w:ascii="Times New Roman" w:hAnsi="Times New Roman" w:cs="Times New Roman"/>
          <w:sz w:val="24"/>
          <w:szCs w:val="24"/>
        </w:rPr>
        <w:footnoteReference w:id="56"/>
      </w:r>
      <w:r w:rsidR="00A0196E">
        <w:rPr>
          <w:rFonts w:ascii="Times New Roman" w:hAnsi="Times New Roman" w:cs="Times New Roman"/>
          <w:sz w:val="24"/>
          <w:szCs w:val="24"/>
        </w:rPr>
        <w:t xml:space="preserve"> However, as </w:t>
      </w:r>
      <w:proofErr w:type="spellStart"/>
      <w:r w:rsidR="00A0196E" w:rsidRPr="00A0196E">
        <w:rPr>
          <w:rFonts w:ascii="Times New Roman" w:hAnsi="Times New Roman" w:cs="Times New Roman"/>
          <w:sz w:val="24"/>
          <w:szCs w:val="24"/>
        </w:rPr>
        <w:t>Charland-Verville</w:t>
      </w:r>
      <w:proofErr w:type="spellEnd"/>
      <w:r w:rsidR="00A0196E" w:rsidRPr="00A0196E">
        <w:rPr>
          <w:rFonts w:ascii="Times New Roman" w:hAnsi="Times New Roman" w:cs="Times New Roman"/>
          <w:sz w:val="24"/>
          <w:szCs w:val="24"/>
        </w:rPr>
        <w:t xml:space="preserve"> </w:t>
      </w:r>
      <w:r w:rsidR="00A0196E" w:rsidRPr="00A0196E">
        <w:rPr>
          <w:rFonts w:ascii="Times New Roman" w:hAnsi="Times New Roman" w:cs="Times New Roman"/>
          <w:i/>
          <w:iCs/>
          <w:sz w:val="24"/>
          <w:szCs w:val="24"/>
        </w:rPr>
        <w:t>et al</w:t>
      </w:r>
      <w:r w:rsidR="00A0196E">
        <w:rPr>
          <w:rFonts w:ascii="Times New Roman" w:hAnsi="Times New Roman" w:cs="Times New Roman"/>
          <w:sz w:val="24"/>
          <w:szCs w:val="24"/>
        </w:rPr>
        <w:t xml:space="preserve"> argue,</w:t>
      </w:r>
      <w:r w:rsidR="0095218E">
        <w:rPr>
          <w:rFonts w:ascii="Times New Roman" w:hAnsi="Times New Roman" w:cs="Times New Roman"/>
          <w:sz w:val="24"/>
          <w:szCs w:val="24"/>
        </w:rPr>
        <w:t xml:space="preserve"> ‘</w:t>
      </w:r>
      <w:r w:rsidR="00A0196E" w:rsidRPr="00A0196E">
        <w:rPr>
          <w:rFonts w:ascii="Times New Roman" w:hAnsi="Times New Roman" w:cs="Times New Roman"/>
          <w:sz w:val="24"/>
          <w:szCs w:val="24"/>
        </w:rPr>
        <w:t>there is currently no consensual or satisfying scientific explanation for NDEs</w:t>
      </w:r>
      <w:r w:rsidR="00A0196E">
        <w:rPr>
          <w:rFonts w:ascii="Times New Roman" w:hAnsi="Times New Roman" w:cs="Times New Roman"/>
          <w:sz w:val="24"/>
          <w:szCs w:val="24"/>
        </w:rPr>
        <w:t>’</w:t>
      </w:r>
      <w:r w:rsidR="00A0196E" w:rsidRPr="00A0196E">
        <w:rPr>
          <w:rFonts w:ascii="Times New Roman" w:hAnsi="Times New Roman" w:cs="Times New Roman"/>
          <w:sz w:val="24"/>
          <w:szCs w:val="24"/>
        </w:rPr>
        <w:t>.</w:t>
      </w:r>
      <w:r w:rsidR="0095218E">
        <w:rPr>
          <w:rStyle w:val="Refdenotaalpie"/>
          <w:rFonts w:ascii="Times New Roman" w:hAnsi="Times New Roman" w:cs="Times New Roman"/>
          <w:sz w:val="24"/>
          <w:szCs w:val="24"/>
        </w:rPr>
        <w:footnoteReference w:id="57"/>
      </w:r>
      <w:r w:rsidR="00A0196E">
        <w:rPr>
          <w:rFonts w:ascii="Times New Roman" w:hAnsi="Times New Roman" w:cs="Times New Roman"/>
          <w:sz w:val="24"/>
          <w:szCs w:val="24"/>
        </w:rPr>
        <w:t xml:space="preserve"> </w:t>
      </w:r>
    </w:p>
    <w:p w14:paraId="0B0F5D4A" w14:textId="0B093E68" w:rsidR="005676A1" w:rsidRPr="007F5506" w:rsidRDefault="00A0196E" w:rsidP="00C97658">
      <w:pPr>
        <w:spacing w:line="360" w:lineRule="auto"/>
        <w:jc w:val="both"/>
        <w:rPr>
          <w:rFonts w:ascii="Times New Roman" w:hAnsi="Times New Roman" w:cs="Times New Roman"/>
          <w:sz w:val="24"/>
          <w:szCs w:val="24"/>
        </w:rPr>
      </w:pPr>
      <w:r w:rsidRPr="0047489D">
        <w:rPr>
          <w:rFonts w:ascii="Times New Roman" w:hAnsi="Times New Roman" w:cs="Times New Roman"/>
          <w:sz w:val="24"/>
          <w:szCs w:val="24"/>
        </w:rPr>
        <w:t>The third theory, the transcendental one</w:t>
      </w:r>
      <w:r w:rsidR="00693622" w:rsidRPr="0047489D">
        <w:rPr>
          <w:rFonts w:ascii="Times New Roman" w:hAnsi="Times New Roman" w:cs="Times New Roman"/>
          <w:sz w:val="24"/>
          <w:szCs w:val="24"/>
        </w:rPr>
        <w:t>,</w:t>
      </w:r>
      <w:r w:rsidR="00693622">
        <w:rPr>
          <w:rFonts w:ascii="Times New Roman" w:hAnsi="Times New Roman" w:cs="Times New Roman"/>
          <w:sz w:val="24"/>
          <w:szCs w:val="24"/>
        </w:rPr>
        <w:t xml:space="preserve"> claims that ‘consciousness functions outside the body’ as stated by Greyson </w:t>
      </w:r>
      <w:r w:rsidR="00693622" w:rsidRPr="00693622">
        <w:rPr>
          <w:rFonts w:ascii="Times New Roman" w:hAnsi="Times New Roman" w:cs="Times New Roman"/>
          <w:i/>
          <w:iCs/>
          <w:sz w:val="24"/>
          <w:szCs w:val="24"/>
        </w:rPr>
        <w:t>et al</w:t>
      </w:r>
      <w:r w:rsidR="00693622">
        <w:rPr>
          <w:rFonts w:ascii="Times New Roman" w:hAnsi="Times New Roman" w:cs="Times New Roman"/>
          <w:sz w:val="24"/>
          <w:szCs w:val="24"/>
        </w:rPr>
        <w:t xml:space="preserve"> and </w:t>
      </w:r>
      <w:r w:rsidR="00195A9E">
        <w:rPr>
          <w:rFonts w:ascii="Times New Roman" w:hAnsi="Times New Roman" w:cs="Times New Roman"/>
          <w:sz w:val="24"/>
          <w:szCs w:val="24"/>
        </w:rPr>
        <w:t>supports the ‘survival hypothesis’ (</w:t>
      </w:r>
      <w:r w:rsidR="00693622">
        <w:rPr>
          <w:rFonts w:ascii="Times New Roman" w:hAnsi="Times New Roman" w:cs="Times New Roman"/>
          <w:sz w:val="24"/>
          <w:szCs w:val="24"/>
        </w:rPr>
        <w:t xml:space="preserve">the mind/soul survives </w:t>
      </w:r>
      <w:r w:rsidR="00195A9E">
        <w:rPr>
          <w:rFonts w:ascii="Times New Roman" w:hAnsi="Times New Roman" w:cs="Times New Roman"/>
          <w:sz w:val="24"/>
          <w:szCs w:val="24"/>
        </w:rPr>
        <w:t>the death of the body)</w:t>
      </w:r>
      <w:r w:rsidR="00693622">
        <w:rPr>
          <w:rFonts w:ascii="Times New Roman" w:hAnsi="Times New Roman" w:cs="Times New Roman"/>
          <w:sz w:val="24"/>
          <w:szCs w:val="24"/>
        </w:rPr>
        <w:t>.</w:t>
      </w:r>
      <w:r w:rsidR="00693622">
        <w:rPr>
          <w:rStyle w:val="Refdenotaalpie"/>
          <w:rFonts w:ascii="Times New Roman" w:hAnsi="Times New Roman" w:cs="Times New Roman"/>
          <w:sz w:val="24"/>
          <w:szCs w:val="24"/>
        </w:rPr>
        <w:footnoteReference w:id="58"/>
      </w:r>
      <w:r w:rsidR="00693622">
        <w:rPr>
          <w:rFonts w:ascii="Times New Roman" w:hAnsi="Times New Roman" w:cs="Times New Roman"/>
          <w:sz w:val="24"/>
          <w:szCs w:val="24"/>
        </w:rPr>
        <w:t xml:space="preserve"> In other words, </w:t>
      </w:r>
      <w:r w:rsidR="003C435E">
        <w:rPr>
          <w:rFonts w:ascii="Times New Roman" w:hAnsi="Times New Roman" w:cs="Times New Roman"/>
          <w:sz w:val="24"/>
          <w:szCs w:val="24"/>
        </w:rPr>
        <w:t>it favo</w:t>
      </w:r>
      <w:r w:rsidR="00012F83">
        <w:rPr>
          <w:rFonts w:ascii="Times New Roman" w:hAnsi="Times New Roman" w:cs="Times New Roman"/>
          <w:sz w:val="24"/>
          <w:szCs w:val="24"/>
        </w:rPr>
        <w:t>u</w:t>
      </w:r>
      <w:r w:rsidR="003C435E">
        <w:rPr>
          <w:rFonts w:ascii="Times New Roman" w:hAnsi="Times New Roman" w:cs="Times New Roman"/>
          <w:sz w:val="24"/>
          <w:szCs w:val="24"/>
        </w:rPr>
        <w:t xml:space="preserve">rs the </w:t>
      </w:r>
      <w:r w:rsidR="0008177F">
        <w:rPr>
          <w:rFonts w:ascii="Times New Roman" w:hAnsi="Times New Roman" w:cs="Times New Roman"/>
          <w:sz w:val="24"/>
          <w:szCs w:val="24"/>
        </w:rPr>
        <w:t>“</w:t>
      </w:r>
      <w:r w:rsidR="003C435E">
        <w:rPr>
          <w:rFonts w:ascii="Times New Roman" w:hAnsi="Times New Roman" w:cs="Times New Roman"/>
          <w:sz w:val="24"/>
          <w:szCs w:val="24"/>
        </w:rPr>
        <w:t>reality</w:t>
      </w:r>
      <w:r w:rsidR="0008177F">
        <w:rPr>
          <w:rFonts w:ascii="Times New Roman" w:hAnsi="Times New Roman" w:cs="Times New Roman"/>
          <w:sz w:val="24"/>
          <w:szCs w:val="24"/>
        </w:rPr>
        <w:t>”</w:t>
      </w:r>
      <w:r w:rsidR="003C435E">
        <w:rPr>
          <w:rFonts w:ascii="Times New Roman" w:hAnsi="Times New Roman" w:cs="Times New Roman"/>
          <w:sz w:val="24"/>
          <w:szCs w:val="24"/>
        </w:rPr>
        <w:t xml:space="preserve"> of </w:t>
      </w:r>
      <w:r w:rsidR="0008177F">
        <w:rPr>
          <w:rFonts w:ascii="Times New Roman" w:hAnsi="Times New Roman" w:cs="Times New Roman"/>
          <w:sz w:val="24"/>
          <w:szCs w:val="24"/>
        </w:rPr>
        <w:t xml:space="preserve">what is lived, seen and felt during </w:t>
      </w:r>
      <w:r w:rsidR="003C435E">
        <w:rPr>
          <w:rFonts w:ascii="Times New Roman" w:hAnsi="Times New Roman" w:cs="Times New Roman"/>
          <w:sz w:val="24"/>
          <w:szCs w:val="24"/>
        </w:rPr>
        <w:t>the experience</w:t>
      </w:r>
      <w:r w:rsidR="00693622">
        <w:rPr>
          <w:rFonts w:ascii="Times New Roman" w:hAnsi="Times New Roman" w:cs="Times New Roman"/>
          <w:sz w:val="24"/>
          <w:szCs w:val="24"/>
        </w:rPr>
        <w:t>.</w:t>
      </w:r>
      <w:r w:rsidR="00693622">
        <w:rPr>
          <w:rStyle w:val="Refdenotaalpie"/>
          <w:rFonts w:ascii="Times New Roman" w:hAnsi="Times New Roman" w:cs="Times New Roman"/>
          <w:sz w:val="24"/>
          <w:szCs w:val="24"/>
        </w:rPr>
        <w:footnoteReference w:id="59"/>
      </w:r>
      <w:r w:rsidR="00ED385B">
        <w:rPr>
          <w:rFonts w:ascii="Times New Roman" w:hAnsi="Times New Roman" w:cs="Times New Roman"/>
          <w:sz w:val="24"/>
          <w:szCs w:val="24"/>
        </w:rPr>
        <w:t xml:space="preserve"> The most frequent arguments </w:t>
      </w:r>
      <w:r w:rsidR="006A0156">
        <w:rPr>
          <w:rFonts w:ascii="Times New Roman" w:hAnsi="Times New Roman" w:cs="Times New Roman"/>
          <w:sz w:val="24"/>
          <w:szCs w:val="24"/>
        </w:rPr>
        <w:t>used in</w:t>
      </w:r>
      <w:r w:rsidR="00ED385B">
        <w:rPr>
          <w:rFonts w:ascii="Times New Roman" w:hAnsi="Times New Roman" w:cs="Times New Roman"/>
          <w:sz w:val="24"/>
          <w:szCs w:val="24"/>
        </w:rPr>
        <w:t xml:space="preserve"> this transcendental view are the enhanced mental activity seen in NDErs,</w:t>
      </w:r>
      <w:r w:rsidR="006A0156">
        <w:rPr>
          <w:rFonts w:ascii="Times New Roman" w:hAnsi="Times New Roman" w:cs="Times New Roman"/>
          <w:sz w:val="24"/>
          <w:szCs w:val="24"/>
        </w:rPr>
        <w:t xml:space="preserve"> the ‘veridical out-of-body perceptions’</w:t>
      </w:r>
      <w:r w:rsidR="009207BD">
        <w:rPr>
          <w:rFonts w:ascii="Times New Roman" w:hAnsi="Times New Roman" w:cs="Times New Roman"/>
          <w:sz w:val="24"/>
          <w:szCs w:val="24"/>
        </w:rPr>
        <w:t xml:space="preserve">, the life-changing aftereffects and the visions of deceased people, especially when the </w:t>
      </w:r>
      <w:proofErr w:type="spellStart"/>
      <w:r w:rsidR="009207BD">
        <w:rPr>
          <w:rFonts w:ascii="Times New Roman" w:hAnsi="Times New Roman" w:cs="Times New Roman"/>
          <w:sz w:val="24"/>
          <w:szCs w:val="24"/>
        </w:rPr>
        <w:t>NDEr</w:t>
      </w:r>
      <w:proofErr w:type="spellEnd"/>
      <w:r w:rsidR="009207BD">
        <w:rPr>
          <w:rFonts w:ascii="Times New Roman" w:hAnsi="Times New Roman" w:cs="Times New Roman"/>
          <w:sz w:val="24"/>
          <w:szCs w:val="24"/>
        </w:rPr>
        <w:t xml:space="preserve"> does not know that the person </w:t>
      </w:r>
      <w:r w:rsidR="009B4D53">
        <w:rPr>
          <w:rFonts w:ascii="Times New Roman" w:hAnsi="Times New Roman" w:cs="Times New Roman"/>
          <w:sz w:val="24"/>
          <w:szCs w:val="24"/>
        </w:rPr>
        <w:t>visualized is dead</w:t>
      </w:r>
      <w:r w:rsidR="006A0156">
        <w:rPr>
          <w:rFonts w:ascii="Times New Roman" w:hAnsi="Times New Roman" w:cs="Times New Roman"/>
          <w:sz w:val="24"/>
          <w:szCs w:val="24"/>
        </w:rPr>
        <w:t>.</w:t>
      </w:r>
      <w:r w:rsidR="006A0156">
        <w:rPr>
          <w:rStyle w:val="Refdenotaalpie"/>
          <w:rFonts w:ascii="Times New Roman" w:hAnsi="Times New Roman" w:cs="Times New Roman"/>
          <w:sz w:val="24"/>
          <w:szCs w:val="24"/>
        </w:rPr>
        <w:footnoteReference w:id="60"/>
      </w:r>
      <w:r w:rsidR="00F968E9">
        <w:rPr>
          <w:rFonts w:ascii="Times New Roman" w:hAnsi="Times New Roman" w:cs="Times New Roman"/>
          <w:sz w:val="24"/>
          <w:szCs w:val="24"/>
        </w:rPr>
        <w:t xml:space="preserve"> For now, no unique model has strong “proofs” but </w:t>
      </w:r>
      <w:r w:rsidR="007F3A9D">
        <w:rPr>
          <w:rFonts w:ascii="Times New Roman" w:hAnsi="Times New Roman" w:cs="Times New Roman"/>
          <w:sz w:val="24"/>
          <w:szCs w:val="24"/>
        </w:rPr>
        <w:t xml:space="preserve">the transcendental theory </w:t>
      </w:r>
      <w:r w:rsidR="00F968E9">
        <w:rPr>
          <w:rFonts w:ascii="Times New Roman" w:hAnsi="Times New Roman" w:cs="Times New Roman"/>
          <w:sz w:val="24"/>
          <w:szCs w:val="24"/>
        </w:rPr>
        <w:t>dominate</w:t>
      </w:r>
      <w:r w:rsidR="007F3A9D">
        <w:rPr>
          <w:rFonts w:ascii="Times New Roman" w:hAnsi="Times New Roman" w:cs="Times New Roman"/>
          <w:sz w:val="24"/>
          <w:szCs w:val="24"/>
        </w:rPr>
        <w:t>s</w:t>
      </w:r>
      <w:r w:rsidR="00F968E9">
        <w:rPr>
          <w:rFonts w:ascii="Times New Roman" w:hAnsi="Times New Roman" w:cs="Times New Roman"/>
          <w:sz w:val="24"/>
          <w:szCs w:val="24"/>
        </w:rPr>
        <w:t xml:space="preserve"> </w:t>
      </w:r>
      <w:r w:rsidR="007F3A9D">
        <w:rPr>
          <w:rFonts w:ascii="Times New Roman" w:hAnsi="Times New Roman" w:cs="Times New Roman"/>
          <w:sz w:val="24"/>
          <w:szCs w:val="24"/>
        </w:rPr>
        <w:t>NDE</w:t>
      </w:r>
      <w:r w:rsidR="00245138">
        <w:rPr>
          <w:rFonts w:ascii="Times New Roman" w:hAnsi="Times New Roman" w:cs="Times New Roman"/>
          <w:sz w:val="24"/>
          <w:szCs w:val="24"/>
        </w:rPr>
        <w:t>s</w:t>
      </w:r>
      <w:r w:rsidR="007F3A9D">
        <w:rPr>
          <w:rFonts w:ascii="Times New Roman" w:hAnsi="Times New Roman" w:cs="Times New Roman"/>
          <w:sz w:val="24"/>
          <w:szCs w:val="24"/>
        </w:rPr>
        <w:t xml:space="preserve"> research</w:t>
      </w:r>
      <w:r w:rsidR="00F968E9">
        <w:rPr>
          <w:rFonts w:ascii="Times New Roman" w:hAnsi="Times New Roman" w:cs="Times New Roman"/>
          <w:sz w:val="24"/>
          <w:szCs w:val="24"/>
        </w:rPr>
        <w:t>.</w:t>
      </w:r>
      <w:r w:rsidR="00482B8A">
        <w:rPr>
          <w:rStyle w:val="Refdenotaalpie"/>
          <w:rFonts w:ascii="Times New Roman" w:hAnsi="Times New Roman" w:cs="Times New Roman"/>
          <w:sz w:val="24"/>
          <w:szCs w:val="24"/>
        </w:rPr>
        <w:footnoteReference w:id="61"/>
      </w:r>
    </w:p>
    <w:p w14:paraId="789E5B42" w14:textId="6145A4E7" w:rsidR="00A05097" w:rsidRPr="007F5506" w:rsidRDefault="00A05097" w:rsidP="00C97658">
      <w:pPr>
        <w:pStyle w:val="Ttulo3"/>
        <w:numPr>
          <w:ilvl w:val="2"/>
          <w:numId w:val="1"/>
        </w:numPr>
        <w:ind w:left="851" w:hanging="851"/>
        <w:rPr>
          <w:rFonts w:ascii="Times New Roman" w:hAnsi="Times New Roman" w:cs="Times New Roman"/>
        </w:rPr>
      </w:pPr>
      <w:bookmarkStart w:id="25" w:name="_Toc83749362"/>
      <w:r w:rsidRPr="007F5506">
        <w:rPr>
          <w:rFonts w:ascii="Times New Roman" w:hAnsi="Times New Roman" w:cs="Times New Roman"/>
        </w:rPr>
        <w:t>N</w:t>
      </w:r>
      <w:r w:rsidR="006A3127" w:rsidRPr="007F5506">
        <w:rPr>
          <w:rFonts w:ascii="Times New Roman" w:hAnsi="Times New Roman" w:cs="Times New Roman"/>
        </w:rPr>
        <w:t>DEs</w:t>
      </w:r>
      <w:r w:rsidRPr="007F5506">
        <w:rPr>
          <w:rFonts w:ascii="Times New Roman" w:hAnsi="Times New Roman" w:cs="Times New Roman"/>
        </w:rPr>
        <w:t xml:space="preserve"> in the Colombian context</w:t>
      </w:r>
      <w:bookmarkEnd w:id="25"/>
    </w:p>
    <w:p w14:paraId="46DEDFE4" w14:textId="3D686A38" w:rsidR="00C90DA4" w:rsidRPr="007F5506" w:rsidRDefault="00802BC1"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Colombia is a very religious country, several surveys have estimated that between 83-93% of the population consider themselves affiliated to a religion (mainly Catholics and Christians).</w:t>
      </w:r>
      <w:r w:rsidRPr="007F5506">
        <w:rPr>
          <w:rStyle w:val="Refdenotaalpie"/>
          <w:rFonts w:ascii="Times New Roman" w:hAnsi="Times New Roman" w:cs="Times New Roman"/>
          <w:sz w:val="24"/>
          <w:szCs w:val="24"/>
        </w:rPr>
        <w:footnoteReference w:id="62"/>
      </w:r>
      <w:r w:rsidRPr="007F5506">
        <w:rPr>
          <w:rFonts w:ascii="Times New Roman" w:hAnsi="Times New Roman" w:cs="Times New Roman"/>
          <w:sz w:val="24"/>
          <w:szCs w:val="24"/>
        </w:rPr>
        <w:t xml:space="preserve"> </w:t>
      </w:r>
      <w:r w:rsidR="00280FD0" w:rsidRPr="007F5506">
        <w:rPr>
          <w:rFonts w:ascii="Times New Roman" w:hAnsi="Times New Roman" w:cs="Times New Roman"/>
          <w:sz w:val="24"/>
          <w:szCs w:val="24"/>
        </w:rPr>
        <w:t xml:space="preserve">Even though, </w:t>
      </w:r>
      <w:r w:rsidR="008D64FF">
        <w:rPr>
          <w:rFonts w:ascii="Times New Roman" w:hAnsi="Times New Roman" w:cs="Times New Roman"/>
          <w:sz w:val="24"/>
          <w:szCs w:val="24"/>
        </w:rPr>
        <w:t xml:space="preserve">in my research </w:t>
      </w:r>
      <w:r w:rsidR="00A05097" w:rsidRPr="007F5506">
        <w:rPr>
          <w:rFonts w:ascii="Times New Roman" w:hAnsi="Times New Roman" w:cs="Times New Roman"/>
          <w:sz w:val="24"/>
          <w:szCs w:val="24"/>
        </w:rPr>
        <w:t xml:space="preserve">about </w:t>
      </w:r>
      <w:r w:rsidR="00100EC0" w:rsidRPr="007F5506">
        <w:rPr>
          <w:rFonts w:ascii="Times New Roman" w:hAnsi="Times New Roman" w:cs="Times New Roman"/>
          <w:sz w:val="24"/>
          <w:szCs w:val="24"/>
        </w:rPr>
        <w:t>religious/</w:t>
      </w:r>
      <w:r w:rsidR="00A05097" w:rsidRPr="007F5506">
        <w:rPr>
          <w:rFonts w:ascii="Times New Roman" w:hAnsi="Times New Roman" w:cs="Times New Roman"/>
          <w:sz w:val="24"/>
          <w:szCs w:val="24"/>
        </w:rPr>
        <w:t xml:space="preserve">mystical </w:t>
      </w:r>
      <w:r w:rsidR="00A05097" w:rsidRPr="007F5506">
        <w:rPr>
          <w:rFonts w:ascii="Times New Roman" w:hAnsi="Times New Roman" w:cs="Times New Roman"/>
          <w:sz w:val="24"/>
          <w:szCs w:val="24"/>
        </w:rPr>
        <w:lastRenderedPageBreak/>
        <w:t xml:space="preserve">experiences or NDEs in Colombia, </w:t>
      </w:r>
      <w:r w:rsidR="00AE0871" w:rsidRPr="007F5506">
        <w:rPr>
          <w:rFonts w:ascii="Times New Roman" w:hAnsi="Times New Roman" w:cs="Times New Roman"/>
          <w:sz w:val="24"/>
          <w:szCs w:val="24"/>
        </w:rPr>
        <w:t>I</w:t>
      </w:r>
      <w:r w:rsidR="00A05097" w:rsidRPr="007F5506">
        <w:rPr>
          <w:rFonts w:ascii="Times New Roman" w:hAnsi="Times New Roman" w:cs="Times New Roman"/>
          <w:sz w:val="24"/>
          <w:szCs w:val="24"/>
        </w:rPr>
        <w:t xml:space="preserve"> found that </w:t>
      </w:r>
      <w:r w:rsidR="008D64FF">
        <w:rPr>
          <w:rFonts w:ascii="Times New Roman" w:hAnsi="Times New Roman" w:cs="Times New Roman"/>
          <w:sz w:val="24"/>
          <w:szCs w:val="24"/>
        </w:rPr>
        <w:t xml:space="preserve">there is a lack of interest </w:t>
      </w:r>
      <w:r w:rsidR="00F17330">
        <w:rPr>
          <w:rFonts w:ascii="Times New Roman" w:hAnsi="Times New Roman" w:cs="Times New Roman"/>
          <w:sz w:val="24"/>
          <w:szCs w:val="24"/>
        </w:rPr>
        <w:t xml:space="preserve">in the subject </w:t>
      </w:r>
      <w:r w:rsidR="008D64FF">
        <w:rPr>
          <w:rFonts w:ascii="Times New Roman" w:hAnsi="Times New Roman" w:cs="Times New Roman"/>
          <w:sz w:val="24"/>
          <w:szCs w:val="24"/>
        </w:rPr>
        <w:t xml:space="preserve">from </w:t>
      </w:r>
      <w:r w:rsidR="00F17330">
        <w:rPr>
          <w:rFonts w:ascii="Times New Roman" w:hAnsi="Times New Roman" w:cs="Times New Roman"/>
          <w:sz w:val="24"/>
          <w:szCs w:val="24"/>
        </w:rPr>
        <w:t>the academic field</w:t>
      </w:r>
      <w:r w:rsidR="00AE0871" w:rsidRPr="007F5506">
        <w:rPr>
          <w:rFonts w:ascii="Times New Roman" w:hAnsi="Times New Roman" w:cs="Times New Roman"/>
          <w:sz w:val="24"/>
          <w:szCs w:val="24"/>
        </w:rPr>
        <w:t xml:space="preserve">. Likewise, Pablo </w:t>
      </w:r>
      <w:proofErr w:type="spellStart"/>
      <w:r w:rsidR="00AE0871" w:rsidRPr="007F5506">
        <w:rPr>
          <w:rFonts w:ascii="Times New Roman" w:hAnsi="Times New Roman" w:cs="Times New Roman"/>
          <w:sz w:val="24"/>
          <w:szCs w:val="24"/>
        </w:rPr>
        <w:t>Mella</w:t>
      </w:r>
      <w:proofErr w:type="spellEnd"/>
      <w:r w:rsidR="00AE0871" w:rsidRPr="007F5506">
        <w:rPr>
          <w:rFonts w:ascii="Times New Roman" w:hAnsi="Times New Roman" w:cs="Times New Roman"/>
          <w:sz w:val="24"/>
          <w:szCs w:val="24"/>
        </w:rPr>
        <w:t xml:space="preserve"> stated that ‘social studies of religion in Latin-American have paid little attention to mysticism’.</w:t>
      </w:r>
      <w:r w:rsidR="00AE0871" w:rsidRPr="007F5506">
        <w:rPr>
          <w:rStyle w:val="Refdenotaalpie"/>
          <w:rFonts w:ascii="Times New Roman" w:hAnsi="Times New Roman" w:cs="Times New Roman"/>
          <w:sz w:val="24"/>
          <w:szCs w:val="24"/>
        </w:rPr>
        <w:footnoteReference w:id="63"/>
      </w:r>
      <w:r w:rsidR="00AE0871" w:rsidRPr="007F5506">
        <w:rPr>
          <w:rFonts w:ascii="Times New Roman" w:hAnsi="Times New Roman" w:cs="Times New Roman"/>
          <w:sz w:val="24"/>
          <w:szCs w:val="24"/>
        </w:rPr>
        <w:t xml:space="preserve"> </w:t>
      </w:r>
      <w:r w:rsidR="0076281C" w:rsidRPr="007F5506">
        <w:rPr>
          <w:rFonts w:ascii="Times New Roman" w:hAnsi="Times New Roman" w:cs="Times New Roman"/>
          <w:sz w:val="24"/>
          <w:szCs w:val="24"/>
        </w:rPr>
        <w:t xml:space="preserve">He added that this might be due to the scientific/empiricist mentality of the Latin-American </w:t>
      </w:r>
      <w:r w:rsidR="00C7658F">
        <w:rPr>
          <w:rFonts w:ascii="Times New Roman" w:hAnsi="Times New Roman" w:cs="Times New Roman"/>
          <w:sz w:val="24"/>
          <w:szCs w:val="24"/>
        </w:rPr>
        <w:t>researchers</w:t>
      </w:r>
      <w:r w:rsidR="00C90DA4" w:rsidRPr="007F5506">
        <w:rPr>
          <w:rFonts w:ascii="Times New Roman" w:hAnsi="Times New Roman" w:cs="Times New Roman"/>
          <w:sz w:val="24"/>
          <w:szCs w:val="24"/>
        </w:rPr>
        <w:t>.</w:t>
      </w:r>
      <w:r w:rsidR="00C90DA4" w:rsidRPr="007F5506">
        <w:rPr>
          <w:rStyle w:val="Refdenotaalpie"/>
          <w:rFonts w:ascii="Times New Roman" w:hAnsi="Times New Roman" w:cs="Times New Roman"/>
          <w:sz w:val="24"/>
          <w:szCs w:val="24"/>
        </w:rPr>
        <w:footnoteReference w:id="64"/>
      </w:r>
      <w:r w:rsidR="00C90DA4" w:rsidRPr="007F5506">
        <w:rPr>
          <w:rFonts w:ascii="Times New Roman" w:hAnsi="Times New Roman" w:cs="Times New Roman"/>
          <w:sz w:val="24"/>
          <w:szCs w:val="24"/>
        </w:rPr>
        <w:t xml:space="preserve"> </w:t>
      </w:r>
      <w:r w:rsidR="0076281C" w:rsidRPr="007F5506">
        <w:rPr>
          <w:rFonts w:ascii="Times New Roman" w:hAnsi="Times New Roman" w:cs="Times New Roman"/>
          <w:sz w:val="24"/>
          <w:szCs w:val="24"/>
        </w:rPr>
        <w:t xml:space="preserve"> </w:t>
      </w:r>
    </w:p>
    <w:p w14:paraId="4E59A57A" w14:textId="7082CD96" w:rsidR="00583434" w:rsidRDefault="00C90DA4"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So, as expected, </w:t>
      </w:r>
      <w:r w:rsidR="00B0713D" w:rsidRPr="007F5506">
        <w:rPr>
          <w:rFonts w:ascii="Times New Roman" w:hAnsi="Times New Roman" w:cs="Times New Roman"/>
          <w:sz w:val="24"/>
          <w:szCs w:val="24"/>
        </w:rPr>
        <w:t xml:space="preserve">testimonies of </w:t>
      </w:r>
      <w:r w:rsidR="00DD1A91" w:rsidRPr="007F5506">
        <w:rPr>
          <w:rFonts w:ascii="Times New Roman" w:hAnsi="Times New Roman" w:cs="Times New Roman"/>
          <w:sz w:val="24"/>
          <w:szCs w:val="24"/>
        </w:rPr>
        <w:t>NDE</w:t>
      </w:r>
      <w:r w:rsidR="00E151B9" w:rsidRPr="007F5506">
        <w:rPr>
          <w:rFonts w:ascii="Times New Roman" w:hAnsi="Times New Roman" w:cs="Times New Roman"/>
          <w:sz w:val="24"/>
          <w:szCs w:val="24"/>
        </w:rPr>
        <w:t>s</w:t>
      </w:r>
      <w:r w:rsidR="00DD1A91"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are </w:t>
      </w:r>
      <w:r w:rsidR="00237D1D" w:rsidRPr="007F5506">
        <w:rPr>
          <w:rFonts w:ascii="Times New Roman" w:hAnsi="Times New Roman" w:cs="Times New Roman"/>
          <w:sz w:val="24"/>
          <w:szCs w:val="24"/>
        </w:rPr>
        <w:t xml:space="preserve">mainly </w:t>
      </w:r>
      <w:r w:rsidRPr="007F5506">
        <w:rPr>
          <w:rFonts w:ascii="Times New Roman" w:hAnsi="Times New Roman" w:cs="Times New Roman"/>
          <w:sz w:val="24"/>
          <w:szCs w:val="24"/>
        </w:rPr>
        <w:t xml:space="preserve">found in </w:t>
      </w:r>
      <w:r w:rsidR="00237D1D" w:rsidRPr="007F5506">
        <w:rPr>
          <w:rFonts w:ascii="Times New Roman" w:hAnsi="Times New Roman" w:cs="Times New Roman"/>
          <w:sz w:val="24"/>
          <w:szCs w:val="24"/>
        </w:rPr>
        <w:t>Colombian</w:t>
      </w:r>
      <w:r w:rsidR="008E3D91" w:rsidRPr="007F5506">
        <w:rPr>
          <w:rFonts w:ascii="Times New Roman" w:hAnsi="Times New Roman" w:cs="Times New Roman"/>
          <w:sz w:val="24"/>
          <w:szCs w:val="24"/>
        </w:rPr>
        <w:t xml:space="preserve"> </w:t>
      </w:r>
      <w:r w:rsidRPr="007F5506">
        <w:rPr>
          <w:rFonts w:ascii="Times New Roman" w:hAnsi="Times New Roman" w:cs="Times New Roman"/>
          <w:sz w:val="24"/>
          <w:szCs w:val="24"/>
        </w:rPr>
        <w:t>popular culture</w:t>
      </w:r>
      <w:r w:rsidR="00BE40E8" w:rsidRPr="007F5506">
        <w:rPr>
          <w:rFonts w:ascii="Times New Roman" w:hAnsi="Times New Roman" w:cs="Times New Roman"/>
          <w:sz w:val="24"/>
          <w:szCs w:val="24"/>
        </w:rPr>
        <w:t xml:space="preserve"> (</w:t>
      </w:r>
      <w:r w:rsidR="00BE40E8" w:rsidRPr="007F5506">
        <w:rPr>
          <w:rFonts w:ascii="Times New Roman" w:hAnsi="Times New Roman" w:cs="Times New Roman"/>
          <w:color w:val="000000" w:themeColor="text1"/>
          <w:sz w:val="24"/>
          <w:szCs w:val="24"/>
        </w:rPr>
        <w:t>newspapers, radio stations, and TV shows)</w:t>
      </w:r>
      <w:r w:rsidRPr="007F5506">
        <w:rPr>
          <w:rFonts w:ascii="Times New Roman" w:hAnsi="Times New Roman" w:cs="Times New Roman"/>
          <w:sz w:val="24"/>
          <w:szCs w:val="24"/>
        </w:rPr>
        <w:t xml:space="preserve"> </w:t>
      </w:r>
      <w:r w:rsidR="0072662F" w:rsidRPr="007F5506">
        <w:rPr>
          <w:rFonts w:ascii="Times New Roman" w:hAnsi="Times New Roman" w:cs="Times New Roman"/>
          <w:sz w:val="24"/>
          <w:szCs w:val="24"/>
        </w:rPr>
        <w:t>especially</w:t>
      </w:r>
      <w:r w:rsidR="00DD1A91" w:rsidRPr="007F5506">
        <w:rPr>
          <w:rFonts w:ascii="Times New Roman" w:hAnsi="Times New Roman" w:cs="Times New Roman"/>
          <w:sz w:val="24"/>
          <w:szCs w:val="24"/>
        </w:rPr>
        <w:t xml:space="preserve"> </w:t>
      </w:r>
      <w:r w:rsidR="006F52E9" w:rsidRPr="007F5506">
        <w:rPr>
          <w:rFonts w:ascii="Times New Roman" w:hAnsi="Times New Roman" w:cs="Times New Roman"/>
          <w:sz w:val="24"/>
          <w:szCs w:val="24"/>
        </w:rPr>
        <w:t>in</w:t>
      </w:r>
      <w:r w:rsidR="00E151B9" w:rsidRPr="007F5506">
        <w:rPr>
          <w:rFonts w:ascii="Times New Roman" w:hAnsi="Times New Roman" w:cs="Times New Roman"/>
          <w:sz w:val="24"/>
          <w:szCs w:val="24"/>
        </w:rPr>
        <w:t xml:space="preserve"> the last decade</w:t>
      </w:r>
      <w:r w:rsidR="00DD1A91" w:rsidRPr="007F5506">
        <w:rPr>
          <w:rFonts w:ascii="Times New Roman" w:hAnsi="Times New Roman" w:cs="Times New Roman"/>
          <w:sz w:val="24"/>
          <w:szCs w:val="24"/>
        </w:rPr>
        <w:t>.</w:t>
      </w:r>
      <w:r w:rsidR="00F23686" w:rsidRPr="007F5506">
        <w:rPr>
          <w:rStyle w:val="Refdenotaalpie"/>
          <w:rFonts w:ascii="Times New Roman" w:hAnsi="Times New Roman" w:cs="Times New Roman"/>
          <w:color w:val="000000" w:themeColor="text1"/>
          <w:sz w:val="24"/>
          <w:szCs w:val="24"/>
        </w:rPr>
        <w:footnoteReference w:id="65"/>
      </w:r>
      <w:r w:rsidR="00F23686" w:rsidRPr="007F5506">
        <w:rPr>
          <w:rFonts w:ascii="Times New Roman" w:hAnsi="Times New Roman" w:cs="Times New Roman"/>
          <w:color w:val="000000" w:themeColor="text1"/>
          <w:sz w:val="24"/>
          <w:szCs w:val="24"/>
        </w:rPr>
        <w:t xml:space="preserve"> </w:t>
      </w:r>
      <w:r w:rsidR="00E151B9" w:rsidRPr="007F5506">
        <w:rPr>
          <w:rFonts w:ascii="Times New Roman" w:hAnsi="Times New Roman" w:cs="Times New Roman"/>
          <w:color w:val="000000" w:themeColor="text1"/>
          <w:sz w:val="24"/>
          <w:szCs w:val="24"/>
        </w:rPr>
        <w:lastRenderedPageBreak/>
        <w:t>M</w:t>
      </w:r>
      <w:r w:rsidR="002D035D" w:rsidRPr="007F5506">
        <w:rPr>
          <w:rFonts w:ascii="Times New Roman" w:hAnsi="Times New Roman" w:cs="Times New Roman"/>
          <w:color w:val="000000" w:themeColor="text1"/>
          <w:sz w:val="24"/>
          <w:szCs w:val="24"/>
        </w:rPr>
        <w:t>ore recently</w:t>
      </w:r>
      <w:r w:rsidR="00A77C8F" w:rsidRPr="007F5506">
        <w:rPr>
          <w:rFonts w:ascii="Times New Roman" w:hAnsi="Times New Roman" w:cs="Times New Roman"/>
          <w:color w:val="000000" w:themeColor="text1"/>
          <w:sz w:val="24"/>
          <w:szCs w:val="24"/>
        </w:rPr>
        <w:t xml:space="preserve">, </w:t>
      </w:r>
      <w:r w:rsidR="00662F5D" w:rsidRPr="007F5506">
        <w:rPr>
          <w:rFonts w:ascii="Times New Roman" w:hAnsi="Times New Roman" w:cs="Times New Roman"/>
          <w:color w:val="000000" w:themeColor="text1"/>
          <w:sz w:val="24"/>
          <w:szCs w:val="24"/>
        </w:rPr>
        <w:t xml:space="preserve">anthropologist </w:t>
      </w:r>
      <w:r w:rsidR="00A77C8F" w:rsidRPr="007F5506">
        <w:rPr>
          <w:rFonts w:ascii="Times New Roman" w:hAnsi="Times New Roman" w:cs="Times New Roman"/>
          <w:color w:val="000000" w:themeColor="text1"/>
          <w:sz w:val="24"/>
          <w:szCs w:val="24"/>
        </w:rPr>
        <w:t xml:space="preserve">Esteban Cruz </w:t>
      </w:r>
      <w:r w:rsidR="00A07937" w:rsidRPr="007F5506">
        <w:rPr>
          <w:rFonts w:ascii="Times New Roman" w:hAnsi="Times New Roman" w:cs="Times New Roman"/>
          <w:color w:val="000000" w:themeColor="text1"/>
          <w:sz w:val="24"/>
          <w:szCs w:val="24"/>
        </w:rPr>
        <w:t>g</w:t>
      </w:r>
      <w:r w:rsidR="00082653" w:rsidRPr="007F5506">
        <w:rPr>
          <w:rFonts w:ascii="Times New Roman" w:hAnsi="Times New Roman" w:cs="Times New Roman"/>
          <w:color w:val="000000" w:themeColor="text1"/>
          <w:sz w:val="24"/>
          <w:szCs w:val="24"/>
        </w:rPr>
        <w:t>a</w:t>
      </w:r>
      <w:r w:rsidR="00A07937" w:rsidRPr="007F5506">
        <w:rPr>
          <w:rFonts w:ascii="Times New Roman" w:hAnsi="Times New Roman" w:cs="Times New Roman"/>
          <w:color w:val="000000" w:themeColor="text1"/>
          <w:sz w:val="24"/>
          <w:szCs w:val="24"/>
        </w:rPr>
        <w:t>ve a</w:t>
      </w:r>
      <w:r w:rsidR="008E3D91" w:rsidRPr="007F5506">
        <w:rPr>
          <w:rFonts w:ascii="Times New Roman" w:hAnsi="Times New Roman" w:cs="Times New Roman"/>
          <w:color w:val="000000" w:themeColor="text1"/>
          <w:sz w:val="24"/>
          <w:szCs w:val="24"/>
        </w:rPr>
        <w:t xml:space="preserve"> unique</w:t>
      </w:r>
      <w:r w:rsidR="00A07937" w:rsidRPr="007F5506">
        <w:rPr>
          <w:rFonts w:ascii="Times New Roman" w:hAnsi="Times New Roman" w:cs="Times New Roman"/>
          <w:color w:val="000000" w:themeColor="text1"/>
          <w:sz w:val="24"/>
          <w:szCs w:val="24"/>
        </w:rPr>
        <w:t xml:space="preserve"> academic turn to the phenomen</w:t>
      </w:r>
      <w:r w:rsidR="008E3D91" w:rsidRPr="007F5506">
        <w:rPr>
          <w:rFonts w:ascii="Times New Roman" w:hAnsi="Times New Roman" w:cs="Times New Roman"/>
          <w:color w:val="000000" w:themeColor="text1"/>
          <w:sz w:val="24"/>
          <w:szCs w:val="24"/>
        </w:rPr>
        <w:t>on</w:t>
      </w:r>
      <w:r w:rsidR="00A07937" w:rsidRPr="007F5506">
        <w:rPr>
          <w:rFonts w:ascii="Times New Roman" w:hAnsi="Times New Roman" w:cs="Times New Roman"/>
          <w:color w:val="000000" w:themeColor="text1"/>
          <w:sz w:val="24"/>
          <w:szCs w:val="24"/>
        </w:rPr>
        <w:t xml:space="preserve"> by defining it</w:t>
      </w:r>
      <w:r w:rsidR="00082653" w:rsidRPr="007F5506">
        <w:rPr>
          <w:rFonts w:ascii="Times New Roman" w:hAnsi="Times New Roman" w:cs="Times New Roman"/>
          <w:color w:val="000000" w:themeColor="text1"/>
          <w:sz w:val="24"/>
          <w:szCs w:val="24"/>
        </w:rPr>
        <w:t xml:space="preserve">, </w:t>
      </w:r>
      <w:r w:rsidR="00A07937" w:rsidRPr="007F5506">
        <w:rPr>
          <w:rFonts w:ascii="Times New Roman" w:hAnsi="Times New Roman" w:cs="Times New Roman"/>
          <w:color w:val="000000" w:themeColor="text1"/>
          <w:sz w:val="24"/>
          <w:szCs w:val="24"/>
        </w:rPr>
        <w:t>exposing worldwide</w:t>
      </w:r>
      <w:r w:rsidR="00842CB3" w:rsidRPr="007F5506">
        <w:rPr>
          <w:rFonts w:ascii="Times New Roman" w:hAnsi="Times New Roman" w:cs="Times New Roman"/>
          <w:color w:val="000000" w:themeColor="text1"/>
          <w:sz w:val="24"/>
          <w:szCs w:val="24"/>
        </w:rPr>
        <w:t xml:space="preserve"> </w:t>
      </w:r>
      <w:r w:rsidR="00A07937" w:rsidRPr="007F5506">
        <w:rPr>
          <w:rFonts w:ascii="Times New Roman" w:hAnsi="Times New Roman" w:cs="Times New Roman"/>
          <w:color w:val="000000" w:themeColor="text1"/>
          <w:sz w:val="24"/>
          <w:szCs w:val="24"/>
        </w:rPr>
        <w:t xml:space="preserve">NDE </w:t>
      </w:r>
      <w:r w:rsidR="009730F0" w:rsidRPr="007F5506">
        <w:rPr>
          <w:rFonts w:ascii="Times New Roman" w:hAnsi="Times New Roman" w:cs="Times New Roman"/>
          <w:color w:val="000000" w:themeColor="text1"/>
          <w:sz w:val="24"/>
          <w:szCs w:val="24"/>
        </w:rPr>
        <w:t>research</w:t>
      </w:r>
      <w:r w:rsidR="00082653" w:rsidRPr="007F5506">
        <w:rPr>
          <w:rFonts w:ascii="Times New Roman" w:hAnsi="Times New Roman" w:cs="Times New Roman"/>
          <w:color w:val="000000" w:themeColor="text1"/>
          <w:sz w:val="24"/>
          <w:szCs w:val="24"/>
        </w:rPr>
        <w:t xml:space="preserve"> and the transcription of some interviews held with </w:t>
      </w:r>
      <w:r w:rsidR="00FA1223" w:rsidRPr="007F5506">
        <w:rPr>
          <w:rFonts w:ascii="Times New Roman" w:hAnsi="Times New Roman" w:cs="Times New Roman"/>
          <w:color w:val="000000" w:themeColor="text1"/>
          <w:sz w:val="24"/>
          <w:szCs w:val="24"/>
        </w:rPr>
        <w:t xml:space="preserve">local </w:t>
      </w:r>
      <w:r w:rsidR="00082653" w:rsidRPr="007F5506">
        <w:rPr>
          <w:rFonts w:ascii="Times New Roman" w:hAnsi="Times New Roman" w:cs="Times New Roman"/>
          <w:color w:val="000000" w:themeColor="text1"/>
          <w:sz w:val="24"/>
          <w:szCs w:val="24"/>
        </w:rPr>
        <w:t>NDErs</w:t>
      </w:r>
      <w:r w:rsidR="00A07937" w:rsidRPr="007F5506">
        <w:rPr>
          <w:rFonts w:ascii="Times New Roman" w:hAnsi="Times New Roman" w:cs="Times New Roman"/>
          <w:color w:val="000000" w:themeColor="text1"/>
          <w:sz w:val="24"/>
          <w:szCs w:val="24"/>
        </w:rPr>
        <w:t>.</w:t>
      </w:r>
      <w:r w:rsidR="00A07937" w:rsidRPr="007F5506">
        <w:rPr>
          <w:rStyle w:val="Refdenotaalpie"/>
          <w:rFonts w:ascii="Times New Roman" w:hAnsi="Times New Roman" w:cs="Times New Roman"/>
          <w:color w:val="000000" w:themeColor="text1"/>
          <w:sz w:val="24"/>
          <w:szCs w:val="24"/>
        </w:rPr>
        <w:footnoteReference w:id="66"/>
      </w:r>
      <w:r w:rsidR="00A07937" w:rsidRPr="007F5506">
        <w:rPr>
          <w:rFonts w:ascii="Times New Roman" w:hAnsi="Times New Roman" w:cs="Times New Roman"/>
          <w:color w:val="000000" w:themeColor="text1"/>
          <w:sz w:val="24"/>
          <w:szCs w:val="24"/>
        </w:rPr>
        <w:t xml:space="preserve"> </w:t>
      </w:r>
      <w:r w:rsidR="00E07FFC" w:rsidRPr="007F5506">
        <w:rPr>
          <w:rFonts w:ascii="Times New Roman" w:hAnsi="Times New Roman" w:cs="Times New Roman"/>
          <w:sz w:val="24"/>
          <w:szCs w:val="24"/>
        </w:rPr>
        <w:t>A</w:t>
      </w:r>
      <w:r w:rsidR="006D6FE9" w:rsidRPr="007F5506">
        <w:rPr>
          <w:rFonts w:ascii="Times New Roman" w:hAnsi="Times New Roman" w:cs="Times New Roman"/>
          <w:sz w:val="24"/>
          <w:szCs w:val="24"/>
        </w:rPr>
        <w:t xml:space="preserve">nother attempt to </w:t>
      </w:r>
      <w:r w:rsidR="00E07FFC" w:rsidRPr="007F5506">
        <w:rPr>
          <w:rFonts w:ascii="Times New Roman" w:hAnsi="Times New Roman" w:cs="Times New Roman"/>
          <w:sz w:val="24"/>
          <w:szCs w:val="24"/>
        </w:rPr>
        <w:t>give an academic feel to NDE</w:t>
      </w:r>
      <w:r w:rsidR="008045F0" w:rsidRPr="007F5506">
        <w:rPr>
          <w:rFonts w:ascii="Times New Roman" w:hAnsi="Times New Roman" w:cs="Times New Roman"/>
          <w:sz w:val="24"/>
          <w:szCs w:val="24"/>
        </w:rPr>
        <w:t>s in this South American country</w:t>
      </w:r>
      <w:r w:rsidR="00E07FFC" w:rsidRPr="007F5506">
        <w:rPr>
          <w:rFonts w:ascii="Times New Roman" w:hAnsi="Times New Roman" w:cs="Times New Roman"/>
          <w:sz w:val="24"/>
          <w:szCs w:val="24"/>
        </w:rPr>
        <w:t xml:space="preserve">, </w:t>
      </w:r>
      <w:r w:rsidR="006D6FE9" w:rsidRPr="007F5506">
        <w:rPr>
          <w:rFonts w:ascii="Times New Roman" w:hAnsi="Times New Roman" w:cs="Times New Roman"/>
          <w:sz w:val="24"/>
          <w:szCs w:val="24"/>
        </w:rPr>
        <w:t xml:space="preserve">was the sole </w:t>
      </w:r>
      <w:r w:rsidR="001575B5" w:rsidRPr="007F5506">
        <w:rPr>
          <w:rFonts w:ascii="Times New Roman" w:hAnsi="Times New Roman" w:cs="Times New Roman"/>
          <w:sz w:val="24"/>
          <w:szCs w:val="24"/>
        </w:rPr>
        <w:t xml:space="preserve">undergraduate </w:t>
      </w:r>
      <w:r w:rsidR="00235EA6" w:rsidRPr="007F5506">
        <w:rPr>
          <w:rFonts w:ascii="Times New Roman" w:hAnsi="Times New Roman" w:cs="Times New Roman"/>
          <w:sz w:val="24"/>
          <w:szCs w:val="24"/>
        </w:rPr>
        <w:t xml:space="preserve">study of NDEs </w:t>
      </w:r>
      <w:r w:rsidR="00816DD4" w:rsidRPr="007F5506">
        <w:rPr>
          <w:rFonts w:ascii="Times New Roman" w:hAnsi="Times New Roman" w:cs="Times New Roman"/>
          <w:sz w:val="24"/>
          <w:szCs w:val="24"/>
        </w:rPr>
        <w:t>made by psychologists</w:t>
      </w:r>
      <w:r w:rsidR="006D6FE9" w:rsidRPr="007F5506">
        <w:rPr>
          <w:rFonts w:ascii="Times New Roman" w:hAnsi="Times New Roman" w:cs="Times New Roman"/>
          <w:sz w:val="24"/>
          <w:szCs w:val="24"/>
        </w:rPr>
        <w:t xml:space="preserve"> </w:t>
      </w:r>
      <w:r w:rsidR="008E3D91" w:rsidRPr="007F5506">
        <w:rPr>
          <w:rFonts w:ascii="Times New Roman" w:hAnsi="Times New Roman" w:cs="Times New Roman"/>
          <w:sz w:val="24"/>
          <w:szCs w:val="24"/>
        </w:rPr>
        <w:t xml:space="preserve">Clara </w:t>
      </w:r>
      <w:r w:rsidR="00F8048D">
        <w:rPr>
          <w:rFonts w:ascii="Times New Roman" w:hAnsi="Times New Roman" w:cs="Times New Roman"/>
          <w:sz w:val="24"/>
          <w:szCs w:val="24"/>
        </w:rPr>
        <w:t xml:space="preserve">Cantor </w:t>
      </w:r>
      <w:r w:rsidR="00235EA6" w:rsidRPr="007F5506">
        <w:rPr>
          <w:rFonts w:ascii="Times New Roman" w:hAnsi="Times New Roman" w:cs="Times New Roman"/>
          <w:i/>
          <w:iCs/>
          <w:sz w:val="24"/>
          <w:szCs w:val="24"/>
        </w:rPr>
        <w:t>et al</w:t>
      </w:r>
      <w:r w:rsidR="006D6FE9" w:rsidRPr="007F5506">
        <w:rPr>
          <w:rFonts w:ascii="Times New Roman" w:hAnsi="Times New Roman" w:cs="Times New Roman"/>
          <w:sz w:val="24"/>
          <w:szCs w:val="24"/>
        </w:rPr>
        <w:t>.</w:t>
      </w:r>
      <w:r w:rsidR="003D28EE" w:rsidRPr="007F5506">
        <w:rPr>
          <w:rFonts w:ascii="Times New Roman" w:hAnsi="Times New Roman" w:cs="Times New Roman"/>
          <w:sz w:val="24"/>
          <w:szCs w:val="24"/>
          <w:vertAlign w:val="superscript"/>
        </w:rPr>
        <w:footnoteReference w:id="67"/>
      </w:r>
      <w:r w:rsidR="001575B5" w:rsidRPr="007F5506">
        <w:rPr>
          <w:rFonts w:ascii="Times New Roman" w:hAnsi="Times New Roman" w:cs="Times New Roman"/>
          <w:sz w:val="24"/>
          <w:szCs w:val="24"/>
        </w:rPr>
        <w:t xml:space="preserve"> </w:t>
      </w:r>
      <w:r w:rsidR="005163B9" w:rsidRPr="007F5506">
        <w:rPr>
          <w:rFonts w:ascii="Times New Roman" w:hAnsi="Times New Roman" w:cs="Times New Roman"/>
          <w:sz w:val="24"/>
          <w:szCs w:val="24"/>
        </w:rPr>
        <w:t>Between the findi</w:t>
      </w:r>
      <w:r w:rsidR="003B5FDD" w:rsidRPr="007F5506">
        <w:rPr>
          <w:rFonts w:ascii="Times New Roman" w:hAnsi="Times New Roman" w:cs="Times New Roman"/>
          <w:sz w:val="24"/>
          <w:szCs w:val="24"/>
        </w:rPr>
        <w:t>n</w:t>
      </w:r>
      <w:r w:rsidR="005163B9" w:rsidRPr="007F5506">
        <w:rPr>
          <w:rFonts w:ascii="Times New Roman" w:hAnsi="Times New Roman" w:cs="Times New Roman"/>
          <w:sz w:val="24"/>
          <w:szCs w:val="24"/>
        </w:rPr>
        <w:t xml:space="preserve">gs is that six </w:t>
      </w:r>
      <w:r w:rsidR="00434350" w:rsidRPr="007F5506">
        <w:rPr>
          <w:rFonts w:ascii="Times New Roman" w:hAnsi="Times New Roman" w:cs="Times New Roman"/>
          <w:sz w:val="24"/>
          <w:szCs w:val="24"/>
        </w:rPr>
        <w:t xml:space="preserve">of </w:t>
      </w:r>
      <w:r w:rsidR="00B90C77" w:rsidRPr="007F5506">
        <w:rPr>
          <w:rFonts w:ascii="Times New Roman" w:hAnsi="Times New Roman" w:cs="Times New Roman"/>
          <w:sz w:val="24"/>
          <w:szCs w:val="24"/>
        </w:rPr>
        <w:t xml:space="preserve">ten experiencers </w:t>
      </w:r>
      <w:r w:rsidR="005163B9" w:rsidRPr="007F5506">
        <w:rPr>
          <w:rFonts w:ascii="Times New Roman" w:hAnsi="Times New Roman" w:cs="Times New Roman"/>
          <w:sz w:val="24"/>
          <w:szCs w:val="24"/>
        </w:rPr>
        <w:t xml:space="preserve">reported that </w:t>
      </w:r>
      <w:r w:rsidR="003B5FDD" w:rsidRPr="007F5506">
        <w:rPr>
          <w:rFonts w:ascii="Times New Roman" w:hAnsi="Times New Roman" w:cs="Times New Roman"/>
          <w:sz w:val="24"/>
          <w:szCs w:val="24"/>
        </w:rPr>
        <w:t>‘</w:t>
      </w:r>
      <w:r w:rsidR="005163B9" w:rsidRPr="007F5506">
        <w:rPr>
          <w:rFonts w:ascii="Times New Roman" w:hAnsi="Times New Roman" w:cs="Times New Roman"/>
          <w:sz w:val="24"/>
          <w:szCs w:val="24"/>
        </w:rPr>
        <w:t>death</w:t>
      </w:r>
      <w:r w:rsidR="00BA283B">
        <w:rPr>
          <w:rFonts w:ascii="Times New Roman" w:hAnsi="Times New Roman" w:cs="Times New Roman"/>
          <w:sz w:val="24"/>
          <w:szCs w:val="24"/>
        </w:rPr>
        <w:t>’s meaning</w:t>
      </w:r>
      <w:r w:rsidR="005163B9" w:rsidRPr="007F5506">
        <w:rPr>
          <w:rFonts w:ascii="Times New Roman" w:hAnsi="Times New Roman" w:cs="Times New Roman"/>
          <w:sz w:val="24"/>
          <w:szCs w:val="24"/>
        </w:rPr>
        <w:t xml:space="preserve"> is a transcendent step from a physical state to a spiritual one</w:t>
      </w:r>
      <w:r w:rsidR="003B5FDD" w:rsidRPr="007F5506">
        <w:rPr>
          <w:rFonts w:ascii="Times New Roman" w:hAnsi="Times New Roman" w:cs="Times New Roman"/>
          <w:sz w:val="24"/>
          <w:szCs w:val="24"/>
        </w:rPr>
        <w:t>’</w:t>
      </w:r>
      <w:r w:rsidR="005163B9" w:rsidRPr="007F5506">
        <w:rPr>
          <w:rFonts w:ascii="Times New Roman" w:hAnsi="Times New Roman" w:cs="Times New Roman"/>
          <w:sz w:val="24"/>
          <w:szCs w:val="24"/>
        </w:rPr>
        <w:t>.</w:t>
      </w:r>
      <w:r w:rsidR="00B90C77" w:rsidRPr="007F5506">
        <w:rPr>
          <w:rFonts w:ascii="Times New Roman" w:hAnsi="Times New Roman" w:cs="Times New Roman"/>
          <w:sz w:val="24"/>
          <w:szCs w:val="24"/>
        </w:rPr>
        <w:t xml:space="preserve"> </w:t>
      </w:r>
      <w:r w:rsidR="002D035D" w:rsidRPr="007F5506">
        <w:rPr>
          <w:rFonts w:ascii="Times New Roman" w:hAnsi="Times New Roman" w:cs="Times New Roman"/>
          <w:sz w:val="24"/>
          <w:szCs w:val="24"/>
        </w:rPr>
        <w:t xml:space="preserve">Besides, </w:t>
      </w:r>
      <w:r w:rsidR="00B95BCE" w:rsidRPr="007F5506">
        <w:rPr>
          <w:rFonts w:ascii="Times New Roman" w:hAnsi="Times New Roman" w:cs="Times New Roman"/>
          <w:sz w:val="24"/>
          <w:szCs w:val="24"/>
        </w:rPr>
        <w:t>i</w:t>
      </w:r>
      <w:r w:rsidR="002D035D" w:rsidRPr="007F5506">
        <w:rPr>
          <w:rFonts w:ascii="Times New Roman" w:hAnsi="Times New Roman" w:cs="Times New Roman"/>
          <w:sz w:val="24"/>
          <w:szCs w:val="24"/>
        </w:rPr>
        <w:t>t</w:t>
      </w:r>
      <w:r w:rsidR="00B95BCE" w:rsidRPr="007F5506">
        <w:rPr>
          <w:rFonts w:ascii="Times New Roman" w:hAnsi="Times New Roman" w:cs="Times New Roman"/>
          <w:sz w:val="24"/>
          <w:szCs w:val="24"/>
        </w:rPr>
        <w:t xml:space="preserve"> was </w:t>
      </w:r>
      <w:r w:rsidR="002D035D" w:rsidRPr="007F5506">
        <w:rPr>
          <w:rFonts w:ascii="Times New Roman" w:hAnsi="Times New Roman" w:cs="Times New Roman"/>
          <w:sz w:val="24"/>
          <w:szCs w:val="24"/>
        </w:rPr>
        <w:t xml:space="preserve">concluded that the symbolic representation of beliefs </w:t>
      </w:r>
      <w:r w:rsidR="006403A1" w:rsidRPr="007F5506">
        <w:rPr>
          <w:rFonts w:ascii="Times New Roman" w:hAnsi="Times New Roman" w:cs="Times New Roman"/>
          <w:sz w:val="24"/>
          <w:szCs w:val="24"/>
        </w:rPr>
        <w:t>is</w:t>
      </w:r>
      <w:r w:rsidR="002D035D" w:rsidRPr="007F5506">
        <w:rPr>
          <w:rFonts w:ascii="Times New Roman" w:hAnsi="Times New Roman" w:cs="Times New Roman"/>
          <w:sz w:val="24"/>
          <w:szCs w:val="24"/>
        </w:rPr>
        <w:t xml:space="preserve"> very related to what was lived during the NDE.</w:t>
      </w:r>
      <w:r w:rsidR="002D035D" w:rsidRPr="007F5506">
        <w:rPr>
          <w:rStyle w:val="Refdenotaalpie"/>
          <w:rFonts w:ascii="Times New Roman" w:hAnsi="Times New Roman" w:cs="Times New Roman"/>
          <w:sz w:val="24"/>
          <w:szCs w:val="24"/>
        </w:rPr>
        <w:t xml:space="preserve"> </w:t>
      </w:r>
    </w:p>
    <w:p w14:paraId="6515E96D" w14:textId="77777777" w:rsidR="00D8506B" w:rsidRPr="007F5506" w:rsidRDefault="00D8506B" w:rsidP="00C97658">
      <w:pPr>
        <w:spacing w:line="360" w:lineRule="auto"/>
        <w:jc w:val="both"/>
        <w:rPr>
          <w:rFonts w:ascii="Times New Roman" w:hAnsi="Times New Roman" w:cs="Times New Roman"/>
          <w:sz w:val="24"/>
          <w:szCs w:val="24"/>
          <w:vertAlign w:val="superscript"/>
        </w:rPr>
      </w:pPr>
    </w:p>
    <w:p w14:paraId="4655E2B8" w14:textId="1328F79E" w:rsidR="006104AB" w:rsidRPr="007F5506" w:rsidRDefault="006104AB" w:rsidP="00C97658">
      <w:pPr>
        <w:pStyle w:val="Ttulo1"/>
        <w:numPr>
          <w:ilvl w:val="0"/>
          <w:numId w:val="1"/>
        </w:numPr>
        <w:spacing w:line="360" w:lineRule="auto"/>
        <w:ind w:left="426" w:hanging="426"/>
        <w:rPr>
          <w:rFonts w:ascii="Times New Roman" w:hAnsi="Times New Roman" w:cs="Times New Roman"/>
        </w:rPr>
      </w:pPr>
      <w:bookmarkStart w:id="26" w:name="_Toc83749363"/>
      <w:r w:rsidRPr="007F5506">
        <w:rPr>
          <w:rFonts w:ascii="Times New Roman" w:hAnsi="Times New Roman" w:cs="Times New Roman"/>
        </w:rPr>
        <w:t>METHODOLOGY</w:t>
      </w:r>
      <w:bookmarkEnd w:id="26"/>
    </w:p>
    <w:p w14:paraId="7B4E8553" w14:textId="42BF64A5" w:rsidR="00BA1357" w:rsidRDefault="00B50A69"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As stated in the introduction, the main methods used were questionnaires and interviews</w:t>
      </w:r>
      <w:r w:rsidR="00787FE3" w:rsidRPr="007F5506">
        <w:rPr>
          <w:rFonts w:ascii="Times New Roman" w:hAnsi="Times New Roman" w:cs="Times New Roman"/>
          <w:sz w:val="24"/>
          <w:szCs w:val="24"/>
        </w:rPr>
        <w:t xml:space="preserve">, where the former guided the latter </w:t>
      </w:r>
      <w:r w:rsidR="003F6A64" w:rsidRPr="007F5506">
        <w:rPr>
          <w:rFonts w:ascii="Times New Roman" w:hAnsi="Times New Roman" w:cs="Times New Roman"/>
          <w:sz w:val="24"/>
          <w:szCs w:val="24"/>
        </w:rPr>
        <w:t xml:space="preserve">so interviews </w:t>
      </w:r>
      <w:r w:rsidR="00787FE3" w:rsidRPr="007F5506">
        <w:rPr>
          <w:rFonts w:ascii="Times New Roman" w:hAnsi="Times New Roman" w:cs="Times New Roman"/>
          <w:sz w:val="24"/>
          <w:szCs w:val="24"/>
        </w:rPr>
        <w:t>could respond</w:t>
      </w:r>
      <w:r w:rsidR="00AB2E1D">
        <w:rPr>
          <w:rFonts w:ascii="Times New Roman" w:hAnsi="Times New Roman" w:cs="Times New Roman"/>
          <w:sz w:val="24"/>
          <w:szCs w:val="24"/>
        </w:rPr>
        <w:t xml:space="preserve"> to</w:t>
      </w:r>
      <w:r w:rsidR="00787FE3" w:rsidRPr="007F5506">
        <w:rPr>
          <w:rFonts w:ascii="Times New Roman" w:hAnsi="Times New Roman" w:cs="Times New Roman"/>
          <w:sz w:val="24"/>
          <w:szCs w:val="24"/>
        </w:rPr>
        <w:t xml:space="preserve"> the research question</w:t>
      </w:r>
      <w:r w:rsidRPr="007F5506">
        <w:rPr>
          <w:rFonts w:ascii="Times New Roman" w:hAnsi="Times New Roman" w:cs="Times New Roman"/>
          <w:sz w:val="24"/>
          <w:szCs w:val="24"/>
        </w:rPr>
        <w:t xml:space="preserve">. </w:t>
      </w:r>
      <w:r w:rsidR="00BA1357" w:rsidRPr="007F5506">
        <w:rPr>
          <w:rFonts w:ascii="Times New Roman" w:hAnsi="Times New Roman" w:cs="Times New Roman"/>
          <w:sz w:val="24"/>
          <w:szCs w:val="24"/>
        </w:rPr>
        <w:t xml:space="preserve">Since the project’s aim is related to cosmology, </w:t>
      </w:r>
      <w:r w:rsidR="00BA1357" w:rsidRPr="007F5506">
        <w:rPr>
          <w:rFonts w:ascii="Times New Roman" w:hAnsi="Times New Roman" w:cs="Times New Roman"/>
          <w:i/>
          <w:iCs/>
          <w:sz w:val="24"/>
          <w:szCs w:val="24"/>
        </w:rPr>
        <w:t>what</w:t>
      </w:r>
      <w:r w:rsidR="00BA1357" w:rsidRPr="007F5506">
        <w:rPr>
          <w:rFonts w:ascii="Times New Roman" w:hAnsi="Times New Roman" w:cs="Times New Roman"/>
          <w:sz w:val="24"/>
          <w:szCs w:val="24"/>
        </w:rPr>
        <w:t xml:space="preserve">, </w:t>
      </w:r>
      <w:r w:rsidR="00BA1357" w:rsidRPr="007F5506">
        <w:rPr>
          <w:rFonts w:ascii="Times New Roman" w:hAnsi="Times New Roman" w:cs="Times New Roman"/>
          <w:i/>
          <w:iCs/>
          <w:sz w:val="24"/>
          <w:szCs w:val="24"/>
        </w:rPr>
        <w:t>how</w:t>
      </w:r>
      <w:r w:rsidR="00BA1357" w:rsidRPr="007F5506">
        <w:rPr>
          <w:rFonts w:ascii="Times New Roman" w:hAnsi="Times New Roman" w:cs="Times New Roman"/>
          <w:sz w:val="24"/>
          <w:szCs w:val="24"/>
        </w:rPr>
        <w:t xml:space="preserve"> and </w:t>
      </w:r>
      <w:r w:rsidR="00BA1357" w:rsidRPr="007F5506">
        <w:rPr>
          <w:rFonts w:ascii="Times New Roman" w:hAnsi="Times New Roman" w:cs="Times New Roman"/>
          <w:i/>
          <w:iCs/>
          <w:sz w:val="24"/>
          <w:szCs w:val="24"/>
        </w:rPr>
        <w:t>why</w:t>
      </w:r>
      <w:r w:rsidR="00BA1357" w:rsidRPr="007F5506">
        <w:rPr>
          <w:rFonts w:ascii="Times New Roman" w:hAnsi="Times New Roman" w:cs="Times New Roman"/>
          <w:sz w:val="24"/>
          <w:szCs w:val="24"/>
        </w:rPr>
        <w:t xml:space="preserve"> type of questions are the key ones. </w:t>
      </w:r>
      <w:r w:rsidR="00BA1357" w:rsidRPr="007F5506">
        <w:rPr>
          <w:rFonts w:ascii="Times New Roman" w:hAnsi="Times New Roman" w:cs="Times New Roman"/>
          <w:i/>
          <w:iCs/>
          <w:sz w:val="24"/>
          <w:szCs w:val="24"/>
        </w:rPr>
        <w:t>What</w:t>
      </w:r>
      <w:r w:rsidR="00BA1357" w:rsidRPr="007F5506">
        <w:rPr>
          <w:rFonts w:ascii="Times New Roman" w:hAnsi="Times New Roman" w:cs="Times New Roman"/>
          <w:sz w:val="24"/>
          <w:szCs w:val="24"/>
        </w:rPr>
        <w:t xml:space="preserve"> kind of queries are approached to find facts and ideas, </w:t>
      </w:r>
      <w:r w:rsidR="00BA1357" w:rsidRPr="007F5506">
        <w:rPr>
          <w:rFonts w:ascii="Times New Roman" w:hAnsi="Times New Roman" w:cs="Times New Roman"/>
          <w:i/>
          <w:iCs/>
          <w:sz w:val="24"/>
          <w:szCs w:val="24"/>
        </w:rPr>
        <w:t>how</w:t>
      </w:r>
      <w:r w:rsidR="00BA1357" w:rsidRPr="007F5506">
        <w:rPr>
          <w:rFonts w:ascii="Times New Roman" w:hAnsi="Times New Roman" w:cs="Times New Roman"/>
          <w:sz w:val="24"/>
          <w:szCs w:val="24"/>
        </w:rPr>
        <w:t xml:space="preserve"> to processes and </w:t>
      </w:r>
      <w:r w:rsidR="00BA1357" w:rsidRPr="007F5506">
        <w:rPr>
          <w:rFonts w:ascii="Times New Roman" w:hAnsi="Times New Roman" w:cs="Times New Roman"/>
          <w:i/>
          <w:iCs/>
          <w:sz w:val="24"/>
          <w:szCs w:val="24"/>
        </w:rPr>
        <w:t>Why</w:t>
      </w:r>
      <w:r w:rsidR="00BA1357" w:rsidRPr="007F5506">
        <w:rPr>
          <w:rFonts w:ascii="Times New Roman" w:hAnsi="Times New Roman" w:cs="Times New Roman"/>
          <w:sz w:val="24"/>
          <w:szCs w:val="24"/>
        </w:rPr>
        <w:t xml:space="preserve"> to reasons and </w:t>
      </w:r>
      <w:proofErr w:type="gramStart"/>
      <w:r w:rsidR="00BA1357" w:rsidRPr="007F5506">
        <w:rPr>
          <w:rFonts w:ascii="Times New Roman" w:hAnsi="Times New Roman" w:cs="Times New Roman"/>
          <w:sz w:val="24"/>
          <w:szCs w:val="24"/>
        </w:rPr>
        <w:t>explanations.</w:t>
      </w:r>
      <w:proofErr w:type="gramEnd"/>
      <w:r w:rsidR="00BA1357" w:rsidRPr="007F5506">
        <w:rPr>
          <w:rFonts w:ascii="Times New Roman" w:hAnsi="Times New Roman" w:cs="Times New Roman"/>
          <w:sz w:val="24"/>
          <w:szCs w:val="24"/>
        </w:rPr>
        <w:t xml:space="preserve"> Judith Bell claims that surveys serve well with </w:t>
      </w:r>
      <w:r w:rsidR="00BA1357" w:rsidRPr="007F5506">
        <w:rPr>
          <w:rFonts w:ascii="Times New Roman" w:hAnsi="Times New Roman" w:cs="Times New Roman"/>
          <w:i/>
          <w:iCs/>
          <w:sz w:val="24"/>
          <w:szCs w:val="24"/>
        </w:rPr>
        <w:t>what</w:t>
      </w:r>
      <w:r w:rsidR="00BA1357" w:rsidRPr="007F5506">
        <w:rPr>
          <w:rFonts w:ascii="Times New Roman" w:hAnsi="Times New Roman" w:cs="Times New Roman"/>
          <w:sz w:val="24"/>
          <w:szCs w:val="24"/>
        </w:rPr>
        <w:t xml:space="preserve"> and </w:t>
      </w:r>
      <w:r w:rsidR="00BA1357" w:rsidRPr="007F5506">
        <w:rPr>
          <w:rFonts w:ascii="Times New Roman" w:hAnsi="Times New Roman" w:cs="Times New Roman"/>
          <w:i/>
          <w:iCs/>
          <w:sz w:val="24"/>
          <w:szCs w:val="24"/>
        </w:rPr>
        <w:t>how</w:t>
      </w:r>
      <w:r w:rsidR="00BA1357" w:rsidRPr="007F5506">
        <w:rPr>
          <w:rFonts w:ascii="Times New Roman" w:hAnsi="Times New Roman" w:cs="Times New Roman"/>
          <w:sz w:val="24"/>
          <w:szCs w:val="24"/>
        </w:rPr>
        <w:t xml:space="preserve"> kind of questions but not with </w:t>
      </w:r>
      <w:r w:rsidR="00BA1357" w:rsidRPr="007F5506">
        <w:rPr>
          <w:rFonts w:ascii="Times New Roman" w:hAnsi="Times New Roman" w:cs="Times New Roman"/>
          <w:i/>
          <w:iCs/>
          <w:sz w:val="24"/>
          <w:szCs w:val="24"/>
        </w:rPr>
        <w:t>why</w:t>
      </w:r>
      <w:r w:rsidR="00BA1357" w:rsidRPr="007F5506">
        <w:rPr>
          <w:rFonts w:ascii="Times New Roman" w:hAnsi="Times New Roman" w:cs="Times New Roman"/>
          <w:sz w:val="24"/>
          <w:szCs w:val="24"/>
        </w:rPr>
        <w:t xml:space="preserve"> ones.</w:t>
      </w:r>
      <w:r w:rsidR="00BA1357" w:rsidRPr="007F5506">
        <w:rPr>
          <w:rFonts w:ascii="Times New Roman" w:hAnsi="Times New Roman" w:cs="Times New Roman"/>
          <w:sz w:val="24"/>
          <w:szCs w:val="24"/>
          <w:vertAlign w:val="superscript"/>
        </w:rPr>
        <w:footnoteReference w:id="68"/>
      </w:r>
      <w:r w:rsidR="00BA1357" w:rsidRPr="007F5506">
        <w:rPr>
          <w:rFonts w:ascii="Times New Roman" w:hAnsi="Times New Roman" w:cs="Times New Roman"/>
          <w:sz w:val="24"/>
          <w:szCs w:val="24"/>
        </w:rPr>
        <w:t xml:space="preserve"> So she recommends using answers of surveys as pointers to develop in interviews, where body language can be </w:t>
      </w:r>
      <w:proofErr w:type="gramStart"/>
      <w:r w:rsidR="00BA1357" w:rsidRPr="007F5506">
        <w:rPr>
          <w:rFonts w:ascii="Times New Roman" w:hAnsi="Times New Roman" w:cs="Times New Roman"/>
          <w:sz w:val="24"/>
          <w:szCs w:val="24"/>
        </w:rPr>
        <w:t>examined</w:t>
      </w:r>
      <w:proofErr w:type="gramEnd"/>
      <w:r w:rsidR="00BA1357" w:rsidRPr="007F5506">
        <w:rPr>
          <w:rFonts w:ascii="Times New Roman" w:hAnsi="Times New Roman" w:cs="Times New Roman"/>
          <w:sz w:val="24"/>
          <w:szCs w:val="24"/>
        </w:rPr>
        <w:t xml:space="preserve"> and thoughts and emotions can be deepened. Adding to this, Alan Bryman affirms that </w:t>
      </w:r>
      <w:r w:rsidR="00BA1357">
        <w:rPr>
          <w:rFonts w:ascii="Times New Roman" w:hAnsi="Times New Roman" w:cs="Times New Roman"/>
          <w:sz w:val="24"/>
          <w:szCs w:val="24"/>
        </w:rPr>
        <w:t xml:space="preserve">qualitative </w:t>
      </w:r>
      <w:r w:rsidR="00BA1357">
        <w:rPr>
          <w:rFonts w:ascii="Times New Roman" w:hAnsi="Times New Roman" w:cs="Times New Roman"/>
          <w:sz w:val="24"/>
          <w:szCs w:val="24"/>
        </w:rPr>
        <w:lastRenderedPageBreak/>
        <w:t>research</w:t>
      </w:r>
      <w:r w:rsidR="00BA1357" w:rsidRPr="007F5506">
        <w:rPr>
          <w:rFonts w:ascii="Times New Roman" w:hAnsi="Times New Roman" w:cs="Times New Roman"/>
          <w:sz w:val="24"/>
          <w:szCs w:val="24"/>
        </w:rPr>
        <w:t xml:space="preserve"> </w:t>
      </w:r>
      <w:proofErr w:type="gramStart"/>
      <w:r w:rsidR="00BA1357" w:rsidRPr="007F5506">
        <w:rPr>
          <w:rFonts w:ascii="Times New Roman" w:hAnsi="Times New Roman" w:cs="Times New Roman"/>
          <w:sz w:val="24"/>
          <w:szCs w:val="24"/>
        </w:rPr>
        <w:t>help</w:t>
      </w:r>
      <w:proofErr w:type="gramEnd"/>
      <w:r w:rsidR="00BA1357" w:rsidRPr="007F5506">
        <w:rPr>
          <w:rFonts w:ascii="Times New Roman" w:hAnsi="Times New Roman" w:cs="Times New Roman"/>
          <w:sz w:val="24"/>
          <w:szCs w:val="24"/>
        </w:rPr>
        <w:t xml:space="preserve"> to ‘view the linkages between events and activities and to explore people’s interpretations of the factors which produce such connections’</w:t>
      </w:r>
      <w:r w:rsidR="00BA1357">
        <w:rPr>
          <w:rFonts w:ascii="Times New Roman" w:hAnsi="Times New Roman" w:cs="Times New Roman"/>
          <w:sz w:val="24"/>
          <w:szCs w:val="24"/>
        </w:rPr>
        <w:t>.</w:t>
      </w:r>
      <w:r w:rsidR="00BA1357" w:rsidRPr="007F5506">
        <w:rPr>
          <w:rFonts w:ascii="Times New Roman" w:hAnsi="Times New Roman" w:cs="Times New Roman"/>
          <w:sz w:val="24"/>
          <w:szCs w:val="24"/>
          <w:vertAlign w:val="superscript"/>
        </w:rPr>
        <w:footnoteReference w:id="69"/>
      </w:r>
    </w:p>
    <w:p w14:paraId="322055FB" w14:textId="4384D460" w:rsidR="003C0975" w:rsidRPr="007F5506" w:rsidRDefault="003C0975" w:rsidP="00C97658">
      <w:pPr>
        <w:spacing w:line="360" w:lineRule="auto"/>
        <w:jc w:val="both"/>
        <w:rPr>
          <w:rFonts w:ascii="Times New Roman" w:hAnsi="Times New Roman" w:cs="Times New Roman"/>
          <w:sz w:val="24"/>
          <w:szCs w:val="24"/>
          <w:u w:color="404040"/>
        </w:rPr>
      </w:pPr>
      <w:r w:rsidRPr="007F5506">
        <w:rPr>
          <w:rFonts w:ascii="Times New Roman" w:hAnsi="Times New Roman" w:cs="Times New Roman"/>
          <w:sz w:val="24"/>
          <w:szCs w:val="24"/>
        </w:rPr>
        <w:t xml:space="preserve">The </w:t>
      </w:r>
      <w:r w:rsidR="00B50A69" w:rsidRPr="007F5506">
        <w:rPr>
          <w:rFonts w:ascii="Times New Roman" w:hAnsi="Times New Roman" w:cs="Times New Roman"/>
          <w:sz w:val="24"/>
          <w:szCs w:val="24"/>
        </w:rPr>
        <w:t>procedures</w:t>
      </w:r>
      <w:r w:rsidRPr="007F5506">
        <w:rPr>
          <w:rFonts w:ascii="Times New Roman" w:hAnsi="Times New Roman" w:cs="Times New Roman"/>
          <w:sz w:val="24"/>
          <w:szCs w:val="24"/>
        </w:rPr>
        <w:t xml:space="preserve"> and sampling quantities were based on several matters. First, the</w:t>
      </w:r>
      <w:r w:rsidRPr="007F5506">
        <w:rPr>
          <w:rFonts w:ascii="Times New Roman" w:hAnsi="Times New Roman" w:cs="Times New Roman"/>
          <w:sz w:val="24"/>
          <w:szCs w:val="24"/>
          <w:u w:color="404040"/>
        </w:rPr>
        <w:t xml:space="preserve"> whole research was </w:t>
      </w:r>
      <w:r w:rsidR="00AB2E1D">
        <w:rPr>
          <w:rFonts w:ascii="Times New Roman" w:hAnsi="Times New Roman" w:cs="Times New Roman"/>
          <w:sz w:val="24"/>
          <w:szCs w:val="24"/>
          <w:u w:color="404040"/>
        </w:rPr>
        <w:t>conducted</w:t>
      </w:r>
      <w:r w:rsidRPr="007F5506">
        <w:rPr>
          <w:rFonts w:ascii="Times New Roman" w:hAnsi="Times New Roman" w:cs="Times New Roman"/>
          <w:sz w:val="24"/>
          <w:szCs w:val="24"/>
          <w:u w:color="404040"/>
        </w:rPr>
        <w:t xml:space="preserve"> within the covid-19 crisis which made it difficult to have face-to-face contact. Second, because of the small-scale </w:t>
      </w:r>
      <w:r w:rsidR="00A30819" w:rsidRPr="007F5506">
        <w:rPr>
          <w:rFonts w:ascii="Times New Roman" w:hAnsi="Times New Roman" w:cs="Times New Roman"/>
          <w:sz w:val="24"/>
          <w:szCs w:val="24"/>
          <w:u w:color="404040"/>
        </w:rPr>
        <w:t>n</w:t>
      </w:r>
      <w:r w:rsidRPr="007F5506">
        <w:rPr>
          <w:rFonts w:ascii="Times New Roman" w:hAnsi="Times New Roman" w:cs="Times New Roman"/>
          <w:sz w:val="24"/>
          <w:szCs w:val="24"/>
          <w:u w:color="404040"/>
        </w:rPr>
        <w:t>ature of the project</w:t>
      </w:r>
      <w:r w:rsidR="004F3EB1" w:rsidRPr="007F5506">
        <w:rPr>
          <w:rFonts w:ascii="Times New Roman" w:hAnsi="Times New Roman" w:cs="Times New Roman"/>
          <w:sz w:val="24"/>
          <w:szCs w:val="24"/>
          <w:u w:color="404040"/>
        </w:rPr>
        <w:t>,</w:t>
      </w:r>
      <w:r w:rsidRPr="007F5506">
        <w:rPr>
          <w:rFonts w:ascii="Times New Roman" w:hAnsi="Times New Roman" w:cs="Times New Roman"/>
          <w:sz w:val="24"/>
          <w:szCs w:val="24"/>
          <w:u w:color="404040"/>
        </w:rPr>
        <w:t xml:space="preserve"> it was not desired to have a representative sample of the population of NDErs in Colombia, instead</w:t>
      </w:r>
      <w:r w:rsidR="004F3EB1" w:rsidRPr="007F5506">
        <w:rPr>
          <w:rFonts w:ascii="Times New Roman" w:hAnsi="Times New Roman" w:cs="Times New Roman"/>
          <w:sz w:val="24"/>
          <w:szCs w:val="24"/>
          <w:u w:color="404040"/>
        </w:rPr>
        <w:t>,</w:t>
      </w:r>
      <w:r w:rsidRPr="007F5506">
        <w:rPr>
          <w:rFonts w:ascii="Times New Roman" w:hAnsi="Times New Roman" w:cs="Times New Roman"/>
          <w:sz w:val="24"/>
          <w:szCs w:val="24"/>
          <w:u w:color="404040"/>
        </w:rPr>
        <w:t xml:space="preserve"> an exploratory sample was used. </w:t>
      </w:r>
      <w:r w:rsidR="008709D8" w:rsidRPr="007F5506">
        <w:rPr>
          <w:rFonts w:ascii="Times New Roman" w:hAnsi="Times New Roman" w:cs="Times New Roman"/>
          <w:sz w:val="24"/>
          <w:szCs w:val="24"/>
          <w:u w:color="404040"/>
        </w:rPr>
        <w:t xml:space="preserve">Martyn Denscombe affirmed that </w:t>
      </w:r>
      <w:r w:rsidR="00260E0A" w:rsidRPr="007F5506">
        <w:rPr>
          <w:rFonts w:ascii="Times New Roman" w:hAnsi="Times New Roman" w:cs="Times New Roman"/>
          <w:sz w:val="24"/>
          <w:szCs w:val="24"/>
          <w:u w:color="404040"/>
        </w:rPr>
        <w:t>these types of samples</w:t>
      </w:r>
      <w:r w:rsidR="008709D8" w:rsidRPr="007F5506">
        <w:rPr>
          <w:rFonts w:ascii="Times New Roman" w:hAnsi="Times New Roman" w:cs="Times New Roman"/>
          <w:sz w:val="24"/>
          <w:szCs w:val="24"/>
          <w:u w:color="404040"/>
        </w:rPr>
        <w:t xml:space="preserve"> are</w:t>
      </w:r>
      <w:r w:rsidRPr="007F5506">
        <w:rPr>
          <w:rFonts w:ascii="Times New Roman" w:hAnsi="Times New Roman" w:cs="Times New Roman"/>
          <w:sz w:val="24"/>
          <w:szCs w:val="24"/>
          <w:u w:color="404040"/>
        </w:rPr>
        <w:t xml:space="preserve"> useful for </w:t>
      </w:r>
      <w:r w:rsidR="008709D8" w:rsidRPr="007F5506">
        <w:rPr>
          <w:rFonts w:ascii="Times New Roman" w:hAnsi="Times New Roman" w:cs="Times New Roman"/>
          <w:sz w:val="24"/>
          <w:szCs w:val="24"/>
          <w:u w:color="404040"/>
        </w:rPr>
        <w:t>small-scale</w:t>
      </w:r>
      <w:r w:rsidRPr="007F5506">
        <w:rPr>
          <w:rFonts w:ascii="Times New Roman" w:hAnsi="Times New Roman" w:cs="Times New Roman"/>
          <w:sz w:val="24"/>
          <w:szCs w:val="24"/>
          <w:u w:color="404040"/>
        </w:rPr>
        <w:t xml:space="preserve"> projects and when surveys are to be used to guide qualitative research.</w:t>
      </w:r>
      <w:bookmarkStart w:id="27" w:name="_Hlk78794857"/>
      <w:r w:rsidRPr="007F5506">
        <w:rPr>
          <w:rStyle w:val="Refdenotaalpie"/>
          <w:rFonts w:ascii="Times New Roman" w:hAnsi="Times New Roman" w:cs="Times New Roman"/>
          <w:sz w:val="24"/>
          <w:szCs w:val="24"/>
          <w:u w:color="404040"/>
        </w:rPr>
        <w:footnoteReference w:id="70"/>
      </w:r>
      <w:bookmarkEnd w:id="27"/>
    </w:p>
    <w:p w14:paraId="6F28D3B2" w14:textId="12F5EEC0" w:rsidR="008709D8" w:rsidRPr="007F5506" w:rsidRDefault="008709D8" w:rsidP="00C97658">
      <w:pPr>
        <w:spacing w:line="360" w:lineRule="auto"/>
        <w:jc w:val="both"/>
        <w:rPr>
          <w:rFonts w:ascii="Times New Roman" w:hAnsi="Times New Roman" w:cs="Times New Roman"/>
          <w:sz w:val="24"/>
          <w:szCs w:val="24"/>
          <w:u w:color="404040"/>
        </w:rPr>
      </w:pPr>
      <w:r w:rsidRPr="007F5506">
        <w:rPr>
          <w:rFonts w:ascii="Times New Roman" w:hAnsi="Times New Roman" w:cs="Times New Roman"/>
          <w:sz w:val="24"/>
          <w:szCs w:val="24"/>
          <w:u w:color="404040"/>
        </w:rPr>
        <w:t>Since we are dealing with testimonies abou</w:t>
      </w:r>
      <w:r w:rsidR="00142371" w:rsidRPr="007F5506">
        <w:rPr>
          <w:rFonts w:ascii="Times New Roman" w:hAnsi="Times New Roman" w:cs="Times New Roman"/>
          <w:sz w:val="24"/>
          <w:szCs w:val="24"/>
          <w:u w:color="404040"/>
        </w:rPr>
        <w:t>t</w:t>
      </w:r>
      <w:r w:rsidRPr="007F5506">
        <w:rPr>
          <w:rFonts w:ascii="Times New Roman" w:hAnsi="Times New Roman" w:cs="Times New Roman"/>
          <w:sz w:val="24"/>
          <w:szCs w:val="24"/>
          <w:u w:color="404040"/>
        </w:rPr>
        <w:t xml:space="preserve"> personal experiences, a phenomenological approach was used. </w:t>
      </w:r>
      <w:r w:rsidR="00142371" w:rsidRPr="007F5506">
        <w:rPr>
          <w:rFonts w:ascii="Times New Roman" w:hAnsi="Times New Roman" w:cs="Times New Roman"/>
          <w:sz w:val="24"/>
          <w:szCs w:val="24"/>
          <w:u w:color="404040"/>
        </w:rPr>
        <w:t>Denscombe argued that t</w:t>
      </w:r>
      <w:r w:rsidRPr="007F5506">
        <w:rPr>
          <w:rFonts w:ascii="Times New Roman" w:hAnsi="Times New Roman" w:cs="Times New Roman"/>
          <w:sz w:val="24"/>
          <w:szCs w:val="24"/>
          <w:u w:color="404040"/>
        </w:rPr>
        <w:t>his type of research</w:t>
      </w:r>
      <w:r w:rsidR="00142371" w:rsidRPr="007F5506">
        <w:rPr>
          <w:rFonts w:ascii="Times New Roman" w:hAnsi="Times New Roman" w:cs="Times New Roman"/>
          <w:sz w:val="24"/>
          <w:szCs w:val="24"/>
          <w:u w:color="404040"/>
        </w:rPr>
        <w:t xml:space="preserve"> deals with human experience and focuses on first-hand testimonies</w:t>
      </w:r>
      <w:r w:rsidR="00081D15" w:rsidRPr="007F5506">
        <w:rPr>
          <w:rFonts w:ascii="Times New Roman" w:hAnsi="Times New Roman" w:cs="Times New Roman"/>
          <w:sz w:val="24"/>
          <w:szCs w:val="24"/>
          <w:u w:color="404040"/>
        </w:rPr>
        <w:t xml:space="preserve"> by presenting their original beliefs, perceptions, </w:t>
      </w:r>
      <w:proofErr w:type="gramStart"/>
      <w:r w:rsidR="00081D15" w:rsidRPr="007F5506">
        <w:rPr>
          <w:rFonts w:ascii="Times New Roman" w:hAnsi="Times New Roman" w:cs="Times New Roman"/>
          <w:sz w:val="24"/>
          <w:szCs w:val="24"/>
          <w:u w:color="404040"/>
        </w:rPr>
        <w:t>meanings</w:t>
      </w:r>
      <w:proofErr w:type="gramEnd"/>
      <w:r w:rsidR="00081D15" w:rsidRPr="007F5506">
        <w:rPr>
          <w:rFonts w:ascii="Times New Roman" w:hAnsi="Times New Roman" w:cs="Times New Roman"/>
          <w:sz w:val="24"/>
          <w:szCs w:val="24"/>
          <w:u w:color="404040"/>
        </w:rPr>
        <w:t xml:space="preserve"> and emotions</w:t>
      </w:r>
      <w:r w:rsidR="00142371" w:rsidRPr="007F5506">
        <w:rPr>
          <w:rFonts w:ascii="Times New Roman" w:hAnsi="Times New Roman" w:cs="Times New Roman"/>
          <w:sz w:val="24"/>
          <w:szCs w:val="24"/>
          <w:u w:color="404040"/>
        </w:rPr>
        <w:t>.</w:t>
      </w:r>
      <w:r w:rsidR="00142371" w:rsidRPr="007F5506">
        <w:rPr>
          <w:rStyle w:val="Refdenotaalpie"/>
          <w:rFonts w:ascii="Times New Roman" w:hAnsi="Times New Roman" w:cs="Times New Roman"/>
          <w:sz w:val="24"/>
          <w:szCs w:val="24"/>
          <w:u w:color="404040"/>
        </w:rPr>
        <w:footnoteReference w:id="71"/>
      </w:r>
      <w:r w:rsidR="002F7A22" w:rsidRPr="007F5506">
        <w:rPr>
          <w:rFonts w:ascii="Times New Roman" w:hAnsi="Times New Roman" w:cs="Times New Roman"/>
          <w:sz w:val="24"/>
          <w:szCs w:val="24"/>
          <w:u w:color="404040"/>
        </w:rPr>
        <w:t xml:space="preserve"> For a researcher</w:t>
      </w:r>
      <w:r w:rsidR="00D76175" w:rsidRPr="007F5506">
        <w:rPr>
          <w:rFonts w:ascii="Times New Roman" w:hAnsi="Times New Roman" w:cs="Times New Roman"/>
          <w:sz w:val="24"/>
          <w:szCs w:val="24"/>
          <w:u w:color="404040"/>
        </w:rPr>
        <w:t>,</w:t>
      </w:r>
      <w:r w:rsidR="002F7A22" w:rsidRPr="007F5506">
        <w:rPr>
          <w:rFonts w:ascii="Times New Roman" w:hAnsi="Times New Roman" w:cs="Times New Roman"/>
          <w:sz w:val="24"/>
          <w:szCs w:val="24"/>
          <w:u w:color="404040"/>
        </w:rPr>
        <w:t xml:space="preserve"> this can be difficult if those views and understandings challenge </w:t>
      </w:r>
      <w:r w:rsidR="00B4655D" w:rsidRPr="007F5506">
        <w:rPr>
          <w:rFonts w:ascii="Times New Roman" w:hAnsi="Times New Roman" w:cs="Times New Roman"/>
          <w:sz w:val="24"/>
          <w:szCs w:val="24"/>
          <w:u w:color="404040"/>
        </w:rPr>
        <w:t>hi</w:t>
      </w:r>
      <w:r w:rsidR="002F7A22" w:rsidRPr="007F5506">
        <w:rPr>
          <w:rFonts w:ascii="Times New Roman" w:hAnsi="Times New Roman" w:cs="Times New Roman"/>
          <w:sz w:val="24"/>
          <w:szCs w:val="24"/>
          <w:u w:color="404040"/>
        </w:rPr>
        <w:t xml:space="preserve">s own cosmology. To help in this matter, </w:t>
      </w:r>
      <w:r w:rsidR="00401642" w:rsidRPr="007F5506">
        <w:rPr>
          <w:rFonts w:ascii="Times New Roman" w:hAnsi="Times New Roman" w:cs="Times New Roman"/>
          <w:sz w:val="24"/>
          <w:szCs w:val="24"/>
          <w:u w:color="404040"/>
        </w:rPr>
        <w:t xml:space="preserve">Eduardo Viveiros de Castro, one of the proponents of the </w:t>
      </w:r>
      <w:r w:rsidR="00D168E2" w:rsidRPr="007F5506">
        <w:rPr>
          <w:rFonts w:ascii="Times New Roman" w:hAnsi="Times New Roman" w:cs="Times New Roman"/>
          <w:sz w:val="24"/>
          <w:szCs w:val="24"/>
          <w:u w:color="404040"/>
        </w:rPr>
        <w:t>“</w:t>
      </w:r>
      <w:r w:rsidR="00401642" w:rsidRPr="007F5506">
        <w:rPr>
          <w:rFonts w:ascii="Times New Roman" w:hAnsi="Times New Roman" w:cs="Times New Roman"/>
          <w:sz w:val="24"/>
          <w:szCs w:val="24"/>
          <w:u w:color="404040"/>
        </w:rPr>
        <w:t>ontologic</w:t>
      </w:r>
      <w:r w:rsidR="008F4AF0" w:rsidRPr="007F5506">
        <w:rPr>
          <w:rFonts w:ascii="Times New Roman" w:hAnsi="Times New Roman" w:cs="Times New Roman"/>
          <w:sz w:val="24"/>
          <w:szCs w:val="24"/>
          <w:u w:color="404040"/>
        </w:rPr>
        <w:t>al</w:t>
      </w:r>
      <w:r w:rsidR="00401642" w:rsidRPr="007F5506">
        <w:rPr>
          <w:rFonts w:ascii="Times New Roman" w:hAnsi="Times New Roman" w:cs="Times New Roman"/>
          <w:sz w:val="24"/>
          <w:szCs w:val="24"/>
          <w:u w:color="404040"/>
        </w:rPr>
        <w:t xml:space="preserve"> turn</w:t>
      </w:r>
      <w:r w:rsidR="00D168E2" w:rsidRPr="007F5506">
        <w:rPr>
          <w:rFonts w:ascii="Times New Roman" w:hAnsi="Times New Roman" w:cs="Times New Roman"/>
          <w:sz w:val="24"/>
          <w:szCs w:val="24"/>
          <w:u w:color="404040"/>
        </w:rPr>
        <w:t>”</w:t>
      </w:r>
      <w:r w:rsidR="008F4AF0" w:rsidRPr="007F5506">
        <w:rPr>
          <w:rFonts w:ascii="Times New Roman" w:hAnsi="Times New Roman" w:cs="Times New Roman"/>
          <w:sz w:val="24"/>
          <w:szCs w:val="24"/>
          <w:u w:color="404040"/>
        </w:rPr>
        <w:t>, suggests to ‘take them seriously’ allowing ‘that “visions” are not beliefs, not consensual views, but rather worlds seen objectively’</w:t>
      </w:r>
      <w:r w:rsidR="00725552" w:rsidRPr="007F5506">
        <w:rPr>
          <w:rFonts w:ascii="Times New Roman" w:hAnsi="Times New Roman" w:cs="Times New Roman"/>
          <w:sz w:val="24"/>
          <w:szCs w:val="24"/>
          <w:u w:color="404040"/>
        </w:rPr>
        <w:t>.</w:t>
      </w:r>
      <w:r w:rsidR="00E93228" w:rsidRPr="007F5506">
        <w:rPr>
          <w:rStyle w:val="Refdenotaalpie"/>
          <w:rFonts w:ascii="Times New Roman" w:hAnsi="Times New Roman" w:cs="Times New Roman"/>
          <w:sz w:val="24"/>
          <w:szCs w:val="24"/>
          <w:u w:color="404040"/>
        </w:rPr>
        <w:footnoteReference w:id="72"/>
      </w:r>
      <w:r w:rsidR="008F4AF0" w:rsidRPr="007F5506">
        <w:rPr>
          <w:rFonts w:ascii="Times New Roman" w:hAnsi="Times New Roman" w:cs="Times New Roman"/>
          <w:sz w:val="24"/>
          <w:szCs w:val="24"/>
          <w:u w:color="404040"/>
        </w:rPr>
        <w:t xml:space="preserve"> </w:t>
      </w:r>
      <w:r w:rsidR="00670D37" w:rsidRPr="007F5506">
        <w:rPr>
          <w:rFonts w:ascii="Times New Roman" w:hAnsi="Times New Roman" w:cs="Times New Roman"/>
          <w:sz w:val="24"/>
          <w:szCs w:val="24"/>
          <w:u w:color="404040"/>
        </w:rPr>
        <w:t xml:space="preserve">On her part, </w:t>
      </w:r>
      <w:r w:rsidR="009B474B" w:rsidRPr="007F5506">
        <w:rPr>
          <w:rFonts w:ascii="Times New Roman" w:hAnsi="Times New Roman" w:cs="Times New Roman"/>
          <w:sz w:val="24"/>
          <w:szCs w:val="24"/>
          <w:u w:color="404040"/>
        </w:rPr>
        <w:t xml:space="preserve">Bowie proposed to use </w:t>
      </w:r>
      <w:r w:rsidR="008E6C1A" w:rsidRPr="007F5506">
        <w:rPr>
          <w:rFonts w:ascii="Times New Roman" w:hAnsi="Times New Roman" w:cs="Times New Roman"/>
          <w:sz w:val="24"/>
          <w:szCs w:val="24"/>
          <w:u w:color="404040"/>
        </w:rPr>
        <w:t>a ‘cognitive, empathetic engagement’</w:t>
      </w:r>
      <w:r w:rsidR="002F7A22" w:rsidRPr="007F5506">
        <w:rPr>
          <w:rFonts w:ascii="Times New Roman" w:hAnsi="Times New Roman" w:cs="Times New Roman"/>
          <w:sz w:val="24"/>
          <w:szCs w:val="24"/>
          <w:u w:color="404040"/>
        </w:rPr>
        <w:t xml:space="preserve"> </w:t>
      </w:r>
      <w:r w:rsidR="004E2B67" w:rsidRPr="007F5506">
        <w:rPr>
          <w:rFonts w:ascii="Times New Roman" w:hAnsi="Times New Roman" w:cs="Times New Roman"/>
          <w:sz w:val="24"/>
          <w:szCs w:val="24"/>
          <w:u w:color="404040"/>
        </w:rPr>
        <w:t>t</w:t>
      </w:r>
      <w:r w:rsidR="002F7A22" w:rsidRPr="007F5506">
        <w:rPr>
          <w:rFonts w:ascii="Times New Roman" w:hAnsi="Times New Roman" w:cs="Times New Roman"/>
          <w:sz w:val="24"/>
          <w:szCs w:val="24"/>
          <w:u w:color="404040"/>
        </w:rPr>
        <w:t>o research death and related phenomena</w:t>
      </w:r>
      <w:r w:rsidR="00EE42AB" w:rsidRPr="007F5506">
        <w:rPr>
          <w:rFonts w:ascii="Times New Roman" w:hAnsi="Times New Roman" w:cs="Times New Roman"/>
          <w:sz w:val="24"/>
          <w:szCs w:val="24"/>
          <w:u w:color="404040"/>
        </w:rPr>
        <w:t>, where</w:t>
      </w:r>
      <w:r w:rsidR="008E6C1A" w:rsidRPr="007F5506">
        <w:rPr>
          <w:rFonts w:ascii="Times New Roman" w:hAnsi="Times New Roman" w:cs="Times New Roman"/>
          <w:sz w:val="24"/>
          <w:szCs w:val="24"/>
          <w:u w:color="404040"/>
        </w:rPr>
        <w:t xml:space="preserve"> </w:t>
      </w:r>
      <w:r w:rsidR="00D76175" w:rsidRPr="007F5506">
        <w:rPr>
          <w:rFonts w:ascii="Times New Roman" w:hAnsi="Times New Roman" w:cs="Times New Roman"/>
          <w:sz w:val="24"/>
          <w:szCs w:val="24"/>
          <w:u w:color="404040"/>
        </w:rPr>
        <w:t xml:space="preserve">the </w:t>
      </w:r>
      <w:r w:rsidR="008E6C1A" w:rsidRPr="007F5506">
        <w:rPr>
          <w:rFonts w:ascii="Times New Roman" w:hAnsi="Times New Roman" w:cs="Times New Roman"/>
          <w:sz w:val="24"/>
          <w:szCs w:val="24"/>
          <w:u w:color="404040"/>
        </w:rPr>
        <w:t xml:space="preserve">methodology is focused on </w:t>
      </w:r>
      <w:r w:rsidR="00023B78" w:rsidRPr="007F5506">
        <w:rPr>
          <w:rFonts w:ascii="Times New Roman" w:hAnsi="Times New Roman" w:cs="Times New Roman"/>
          <w:sz w:val="24"/>
          <w:szCs w:val="24"/>
          <w:u w:color="404040"/>
        </w:rPr>
        <w:t xml:space="preserve">a curious </w:t>
      </w:r>
      <w:r w:rsidR="008E6C1A" w:rsidRPr="007F5506">
        <w:rPr>
          <w:rFonts w:ascii="Times New Roman" w:hAnsi="Times New Roman" w:cs="Times New Roman"/>
          <w:sz w:val="24"/>
          <w:szCs w:val="24"/>
          <w:u w:color="404040"/>
        </w:rPr>
        <w:t>an</w:t>
      </w:r>
      <w:r w:rsidR="00023B78" w:rsidRPr="007F5506">
        <w:rPr>
          <w:rFonts w:ascii="Times New Roman" w:hAnsi="Times New Roman" w:cs="Times New Roman"/>
          <w:sz w:val="24"/>
          <w:szCs w:val="24"/>
          <w:u w:color="404040"/>
        </w:rPr>
        <w:t>d</w:t>
      </w:r>
      <w:r w:rsidR="008E6C1A" w:rsidRPr="007F5506">
        <w:rPr>
          <w:rFonts w:ascii="Times New Roman" w:hAnsi="Times New Roman" w:cs="Times New Roman"/>
          <w:sz w:val="24"/>
          <w:szCs w:val="24"/>
          <w:u w:color="404040"/>
        </w:rPr>
        <w:t xml:space="preserve"> open-minded approach where the researcher does not bring in</w:t>
      </w:r>
      <w:r w:rsidR="00013A99" w:rsidRPr="007F5506">
        <w:rPr>
          <w:rFonts w:ascii="Times New Roman" w:hAnsi="Times New Roman" w:cs="Times New Roman"/>
          <w:sz w:val="24"/>
          <w:szCs w:val="24"/>
          <w:u w:color="404040"/>
        </w:rPr>
        <w:t xml:space="preserve"> presumptions of</w:t>
      </w:r>
      <w:r w:rsidR="00013A99" w:rsidRPr="007F5506">
        <w:rPr>
          <w:rFonts w:ascii="Times New Roman" w:hAnsi="Times New Roman" w:cs="Times New Roman"/>
          <w:i/>
          <w:iCs/>
          <w:sz w:val="24"/>
          <w:szCs w:val="24"/>
          <w:u w:color="404040"/>
        </w:rPr>
        <w:t xml:space="preserve"> </w:t>
      </w:r>
      <w:r w:rsidR="008E6C1A" w:rsidRPr="007F5506">
        <w:rPr>
          <w:rFonts w:ascii="Times New Roman" w:hAnsi="Times New Roman" w:cs="Times New Roman"/>
          <w:sz w:val="24"/>
          <w:szCs w:val="24"/>
          <w:u w:color="404040"/>
        </w:rPr>
        <w:t>its own worldview</w:t>
      </w:r>
      <w:r w:rsidR="00023B78" w:rsidRPr="007F5506">
        <w:rPr>
          <w:rFonts w:ascii="Times New Roman" w:hAnsi="Times New Roman" w:cs="Times New Roman"/>
          <w:sz w:val="24"/>
          <w:szCs w:val="24"/>
          <w:u w:color="404040"/>
        </w:rPr>
        <w:t>.</w:t>
      </w:r>
      <w:r w:rsidR="00EE42AB" w:rsidRPr="007F5506">
        <w:rPr>
          <w:rStyle w:val="Refdenotaalpie"/>
          <w:rFonts w:ascii="Times New Roman" w:hAnsi="Times New Roman" w:cs="Times New Roman"/>
          <w:sz w:val="24"/>
          <w:szCs w:val="24"/>
          <w:u w:color="404040"/>
        </w:rPr>
        <w:footnoteReference w:id="73"/>
      </w:r>
      <w:r w:rsidR="00382BA8" w:rsidRPr="007F5506">
        <w:rPr>
          <w:rFonts w:ascii="Times New Roman" w:hAnsi="Times New Roman" w:cs="Times New Roman"/>
          <w:sz w:val="24"/>
          <w:szCs w:val="24"/>
          <w:u w:color="404040"/>
        </w:rPr>
        <w:t xml:space="preserve"> This means to be empathetic, to be willing to learn and engage with the informer even if this implies being vulnerable to what is being told</w:t>
      </w:r>
      <w:r w:rsidR="00C65FA9" w:rsidRPr="007F5506">
        <w:rPr>
          <w:rFonts w:ascii="Times New Roman" w:hAnsi="Times New Roman" w:cs="Times New Roman"/>
          <w:sz w:val="24"/>
          <w:szCs w:val="24"/>
          <w:u w:color="404040"/>
        </w:rPr>
        <w:t xml:space="preserve"> and not </w:t>
      </w:r>
      <w:r w:rsidR="004E2B67" w:rsidRPr="007F5506">
        <w:rPr>
          <w:rFonts w:ascii="Times New Roman" w:hAnsi="Times New Roman" w:cs="Times New Roman"/>
          <w:sz w:val="24"/>
          <w:szCs w:val="24"/>
          <w:u w:color="404040"/>
        </w:rPr>
        <w:t xml:space="preserve">act as </w:t>
      </w:r>
      <w:r w:rsidR="00C65FA9" w:rsidRPr="007F5506">
        <w:rPr>
          <w:rFonts w:ascii="Times New Roman" w:hAnsi="Times New Roman" w:cs="Times New Roman"/>
          <w:sz w:val="24"/>
          <w:szCs w:val="24"/>
          <w:u w:color="404040"/>
        </w:rPr>
        <w:t>‘an “objective”, emotionless reporter of external “facts”’.</w:t>
      </w:r>
      <w:r w:rsidR="00185C08" w:rsidRPr="007F5506">
        <w:rPr>
          <w:rStyle w:val="Refdenotaalpie"/>
          <w:rFonts w:ascii="Times New Roman" w:hAnsi="Times New Roman" w:cs="Times New Roman"/>
          <w:sz w:val="24"/>
          <w:szCs w:val="24"/>
          <w:u w:color="404040"/>
        </w:rPr>
        <w:footnoteReference w:id="74"/>
      </w:r>
    </w:p>
    <w:p w14:paraId="209860C6" w14:textId="4091A10E" w:rsidR="007F60C7" w:rsidRPr="007F5506" w:rsidRDefault="00995A7C"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u w:color="404040"/>
        </w:rPr>
        <w:t>R</w:t>
      </w:r>
      <w:r w:rsidR="00871AAD" w:rsidRPr="007F5506">
        <w:rPr>
          <w:rFonts w:ascii="Times New Roman" w:hAnsi="Times New Roman" w:cs="Times New Roman"/>
          <w:sz w:val="24"/>
          <w:szCs w:val="24"/>
          <w:u w:color="404040"/>
        </w:rPr>
        <w:t xml:space="preserve">ecruitment was done </w:t>
      </w:r>
      <w:r w:rsidR="000C2BC0" w:rsidRPr="007F5506">
        <w:rPr>
          <w:rFonts w:ascii="Times New Roman" w:hAnsi="Times New Roman" w:cs="Times New Roman"/>
          <w:sz w:val="24"/>
          <w:szCs w:val="24"/>
          <w:u w:color="404040"/>
        </w:rPr>
        <w:t xml:space="preserve">mainly </w:t>
      </w:r>
      <w:r w:rsidR="00871AAD" w:rsidRPr="007F5506">
        <w:rPr>
          <w:rFonts w:ascii="Times New Roman" w:hAnsi="Times New Roman" w:cs="Times New Roman"/>
          <w:sz w:val="24"/>
          <w:szCs w:val="24"/>
          <w:u w:color="404040"/>
        </w:rPr>
        <w:t>using personal contacts</w:t>
      </w:r>
      <w:r w:rsidR="000C2BC0" w:rsidRPr="007F5506">
        <w:rPr>
          <w:rFonts w:ascii="Times New Roman" w:hAnsi="Times New Roman" w:cs="Times New Roman"/>
          <w:sz w:val="24"/>
          <w:szCs w:val="24"/>
          <w:u w:color="404040"/>
        </w:rPr>
        <w:t xml:space="preserve"> and</w:t>
      </w:r>
      <w:r w:rsidR="00871AAD" w:rsidRPr="007F5506">
        <w:rPr>
          <w:rFonts w:ascii="Times New Roman" w:hAnsi="Times New Roman" w:cs="Times New Roman"/>
          <w:sz w:val="24"/>
          <w:szCs w:val="24"/>
          <w:u w:color="404040"/>
        </w:rPr>
        <w:t xml:space="preserve"> social media</w:t>
      </w:r>
      <w:r w:rsidR="009466B7" w:rsidRPr="007F5506">
        <w:rPr>
          <w:rFonts w:ascii="Times New Roman" w:hAnsi="Times New Roman" w:cs="Times New Roman"/>
          <w:sz w:val="24"/>
          <w:szCs w:val="24"/>
          <w:u w:color="404040"/>
        </w:rPr>
        <w:t xml:space="preserve"> (</w:t>
      </w:r>
      <w:proofErr w:type="spellStart"/>
      <w:r w:rsidR="00921D7A" w:rsidRPr="007F5506">
        <w:rPr>
          <w:rFonts w:ascii="Times New Roman" w:hAnsi="Times New Roman" w:cs="Times New Roman"/>
          <w:sz w:val="24"/>
          <w:szCs w:val="24"/>
          <w:u w:color="404040"/>
        </w:rPr>
        <w:t>Whatsapp</w:t>
      </w:r>
      <w:proofErr w:type="spellEnd"/>
      <w:r w:rsidR="00921D7A" w:rsidRPr="007F5506">
        <w:rPr>
          <w:rFonts w:ascii="Times New Roman" w:hAnsi="Times New Roman" w:cs="Times New Roman"/>
          <w:sz w:val="24"/>
          <w:szCs w:val="24"/>
          <w:u w:color="404040"/>
        </w:rPr>
        <w:t xml:space="preserve">, </w:t>
      </w:r>
      <w:r w:rsidR="009466B7" w:rsidRPr="007F5506">
        <w:rPr>
          <w:rFonts w:ascii="Times New Roman" w:hAnsi="Times New Roman" w:cs="Times New Roman"/>
          <w:sz w:val="24"/>
          <w:szCs w:val="24"/>
          <w:u w:color="404040"/>
        </w:rPr>
        <w:t>Facebook and LinkedIn)</w:t>
      </w:r>
      <w:r w:rsidR="00397927" w:rsidRPr="007F5506">
        <w:rPr>
          <w:rFonts w:ascii="Times New Roman" w:hAnsi="Times New Roman" w:cs="Times New Roman"/>
          <w:sz w:val="24"/>
          <w:szCs w:val="24"/>
          <w:u w:color="404040"/>
        </w:rPr>
        <w:t>,</w:t>
      </w:r>
      <w:r w:rsidR="00871AAD" w:rsidRPr="007F5506">
        <w:rPr>
          <w:rFonts w:ascii="Times New Roman" w:hAnsi="Times New Roman" w:cs="Times New Roman"/>
          <w:sz w:val="24"/>
          <w:szCs w:val="24"/>
          <w:u w:color="404040"/>
        </w:rPr>
        <w:t xml:space="preserve"> and </w:t>
      </w:r>
      <w:r w:rsidR="000C2BC0" w:rsidRPr="007F5506">
        <w:rPr>
          <w:rFonts w:ascii="Times New Roman" w:hAnsi="Times New Roman" w:cs="Times New Roman"/>
          <w:sz w:val="24"/>
          <w:szCs w:val="24"/>
          <w:u w:color="404040"/>
        </w:rPr>
        <w:t xml:space="preserve">a few came through </w:t>
      </w:r>
      <w:r w:rsidR="003C0975" w:rsidRPr="007F5506">
        <w:rPr>
          <w:rFonts w:ascii="Times New Roman" w:hAnsi="Times New Roman" w:cs="Times New Roman"/>
          <w:sz w:val="24"/>
          <w:szCs w:val="24"/>
          <w:u w:color="404040"/>
        </w:rPr>
        <w:t xml:space="preserve">a </w:t>
      </w:r>
      <w:r w:rsidR="00871AAD" w:rsidRPr="007F5506">
        <w:rPr>
          <w:rFonts w:ascii="Times New Roman" w:hAnsi="Times New Roman" w:cs="Times New Roman"/>
          <w:sz w:val="24"/>
          <w:szCs w:val="24"/>
          <w:u w:color="404040"/>
        </w:rPr>
        <w:t xml:space="preserve">leader of </w:t>
      </w:r>
      <w:r w:rsidR="003C0975" w:rsidRPr="007F5506">
        <w:rPr>
          <w:rFonts w:ascii="Times New Roman" w:hAnsi="Times New Roman" w:cs="Times New Roman"/>
          <w:sz w:val="24"/>
          <w:szCs w:val="24"/>
          <w:u w:color="404040"/>
        </w:rPr>
        <w:t xml:space="preserve">a </w:t>
      </w:r>
      <w:r w:rsidR="003C0975" w:rsidRPr="007F5506">
        <w:rPr>
          <w:rFonts w:ascii="Times New Roman" w:hAnsi="Times New Roman" w:cs="Times New Roman"/>
          <w:sz w:val="24"/>
          <w:szCs w:val="24"/>
          <w:u w:color="404040"/>
        </w:rPr>
        <w:lastRenderedPageBreak/>
        <w:t xml:space="preserve">spiritual </w:t>
      </w:r>
      <w:r w:rsidR="00871AAD" w:rsidRPr="007F5506">
        <w:rPr>
          <w:rFonts w:ascii="Times New Roman" w:hAnsi="Times New Roman" w:cs="Times New Roman"/>
          <w:sz w:val="24"/>
          <w:szCs w:val="24"/>
          <w:u w:color="404040"/>
        </w:rPr>
        <w:t xml:space="preserve">organization that agreed to distribute a request for experiencers. </w:t>
      </w:r>
      <w:r w:rsidR="00CC085B" w:rsidRPr="007F5506">
        <w:rPr>
          <w:rFonts w:ascii="Times New Roman" w:hAnsi="Times New Roman" w:cs="Times New Roman"/>
          <w:sz w:val="24"/>
          <w:szCs w:val="24"/>
        </w:rPr>
        <w:t xml:space="preserve">It was </w:t>
      </w:r>
      <w:r w:rsidR="00600485" w:rsidRPr="007F5506">
        <w:rPr>
          <w:rFonts w:ascii="Times New Roman" w:hAnsi="Times New Roman" w:cs="Times New Roman"/>
          <w:sz w:val="24"/>
          <w:szCs w:val="24"/>
        </w:rPr>
        <w:t>determined</w:t>
      </w:r>
      <w:r w:rsidR="00CC085B" w:rsidRPr="007F5506">
        <w:rPr>
          <w:rFonts w:ascii="Times New Roman" w:hAnsi="Times New Roman" w:cs="Times New Roman"/>
          <w:sz w:val="24"/>
          <w:szCs w:val="24"/>
        </w:rPr>
        <w:t xml:space="preserve"> during the recruitment process that there would be no </w:t>
      </w:r>
      <w:r w:rsidR="00600485" w:rsidRPr="007F5506">
        <w:rPr>
          <w:rFonts w:ascii="Times New Roman" w:hAnsi="Times New Roman" w:cs="Times New Roman"/>
          <w:sz w:val="24"/>
          <w:szCs w:val="24"/>
        </w:rPr>
        <w:t>limit</w:t>
      </w:r>
      <w:r w:rsidR="00CC085B" w:rsidRPr="007F5506">
        <w:rPr>
          <w:rFonts w:ascii="Times New Roman" w:hAnsi="Times New Roman" w:cs="Times New Roman"/>
          <w:sz w:val="24"/>
          <w:szCs w:val="24"/>
        </w:rPr>
        <w:t xml:space="preserve"> on the time that has passed since the experience</w:t>
      </w:r>
      <w:r w:rsidR="009037C9" w:rsidRPr="007F5506">
        <w:rPr>
          <w:rFonts w:ascii="Times New Roman" w:hAnsi="Times New Roman" w:cs="Times New Roman"/>
          <w:sz w:val="24"/>
          <w:szCs w:val="24"/>
        </w:rPr>
        <w:t xml:space="preserve">, based on </w:t>
      </w:r>
      <w:r w:rsidR="007F60C7" w:rsidRPr="007F5506">
        <w:rPr>
          <w:rFonts w:ascii="Times New Roman" w:hAnsi="Times New Roman" w:cs="Times New Roman"/>
          <w:sz w:val="24"/>
          <w:szCs w:val="24"/>
        </w:rPr>
        <w:t>Greyson</w:t>
      </w:r>
      <w:r w:rsidR="009037C9" w:rsidRPr="007F5506">
        <w:rPr>
          <w:rFonts w:ascii="Times New Roman" w:hAnsi="Times New Roman" w:cs="Times New Roman"/>
          <w:sz w:val="24"/>
          <w:szCs w:val="24"/>
        </w:rPr>
        <w:t>’s claim that</w:t>
      </w:r>
      <w:r w:rsidR="007F60C7" w:rsidRPr="007F5506">
        <w:rPr>
          <w:rFonts w:ascii="Times New Roman" w:hAnsi="Times New Roman" w:cs="Times New Roman"/>
          <w:sz w:val="24"/>
          <w:szCs w:val="24"/>
        </w:rPr>
        <w:t xml:space="preserve"> </w:t>
      </w:r>
      <w:r w:rsidR="009037C9" w:rsidRPr="007F5506">
        <w:rPr>
          <w:rFonts w:ascii="Times New Roman" w:hAnsi="Times New Roman" w:cs="Times New Roman"/>
          <w:sz w:val="24"/>
          <w:szCs w:val="24"/>
        </w:rPr>
        <w:t>the memory of the NDE’s main elements is not lost, nor changed over time.</w:t>
      </w:r>
      <w:r w:rsidR="007F60C7" w:rsidRPr="007F5506">
        <w:rPr>
          <w:rStyle w:val="Refdenotaalpie"/>
          <w:rFonts w:ascii="Times New Roman" w:hAnsi="Times New Roman" w:cs="Times New Roman"/>
          <w:sz w:val="24"/>
          <w:szCs w:val="24"/>
        </w:rPr>
        <w:footnoteReference w:id="75"/>
      </w:r>
    </w:p>
    <w:p w14:paraId="59947AB1" w14:textId="7EEF4BE8" w:rsidR="00B802D3" w:rsidRPr="007F5506" w:rsidRDefault="00670D37"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F</w:t>
      </w:r>
      <w:r w:rsidR="006D7694" w:rsidRPr="007F5506">
        <w:rPr>
          <w:rFonts w:ascii="Times New Roman" w:hAnsi="Times New Roman" w:cs="Times New Roman"/>
          <w:sz w:val="24"/>
          <w:szCs w:val="24"/>
        </w:rPr>
        <w:t>ieldwork was done during May</w:t>
      </w:r>
      <w:r w:rsidR="009721B8" w:rsidRPr="007F5506">
        <w:rPr>
          <w:rFonts w:ascii="Times New Roman" w:hAnsi="Times New Roman" w:cs="Times New Roman"/>
          <w:sz w:val="24"/>
          <w:szCs w:val="24"/>
        </w:rPr>
        <w:t xml:space="preserve"> 2020 and </w:t>
      </w:r>
      <w:r w:rsidR="00093D0C" w:rsidRPr="007F5506">
        <w:rPr>
          <w:rFonts w:ascii="Times New Roman" w:hAnsi="Times New Roman" w:cs="Times New Roman"/>
          <w:sz w:val="24"/>
          <w:szCs w:val="24"/>
        </w:rPr>
        <w:t>March</w:t>
      </w:r>
      <w:r w:rsidR="009721B8" w:rsidRPr="007F5506">
        <w:rPr>
          <w:rFonts w:ascii="Times New Roman" w:hAnsi="Times New Roman" w:cs="Times New Roman"/>
          <w:sz w:val="24"/>
          <w:szCs w:val="24"/>
        </w:rPr>
        <w:t xml:space="preserve"> </w:t>
      </w:r>
      <w:r w:rsidR="006D7694" w:rsidRPr="007F5506">
        <w:rPr>
          <w:rFonts w:ascii="Times New Roman" w:hAnsi="Times New Roman" w:cs="Times New Roman"/>
          <w:sz w:val="24"/>
          <w:szCs w:val="24"/>
        </w:rPr>
        <w:t>202</w:t>
      </w:r>
      <w:r w:rsidR="009721B8" w:rsidRPr="007F5506">
        <w:rPr>
          <w:rFonts w:ascii="Times New Roman" w:hAnsi="Times New Roman" w:cs="Times New Roman"/>
          <w:sz w:val="24"/>
          <w:szCs w:val="24"/>
        </w:rPr>
        <w:t>1</w:t>
      </w:r>
      <w:r w:rsidR="00E77892" w:rsidRPr="007F5506">
        <w:rPr>
          <w:rFonts w:ascii="Times New Roman" w:hAnsi="Times New Roman" w:cs="Times New Roman"/>
          <w:sz w:val="24"/>
          <w:szCs w:val="24"/>
        </w:rPr>
        <w:t>. A pilot questionnaire was done</w:t>
      </w:r>
      <w:r w:rsidR="00984B67" w:rsidRPr="007F5506">
        <w:rPr>
          <w:rFonts w:ascii="Times New Roman" w:hAnsi="Times New Roman" w:cs="Times New Roman"/>
          <w:sz w:val="24"/>
          <w:szCs w:val="24"/>
        </w:rPr>
        <w:t xml:space="preserve"> first, as suggested by Bell,</w:t>
      </w:r>
      <w:r w:rsidR="00E77892" w:rsidRPr="007F5506">
        <w:rPr>
          <w:rFonts w:ascii="Times New Roman" w:hAnsi="Times New Roman" w:cs="Times New Roman"/>
          <w:sz w:val="24"/>
          <w:szCs w:val="24"/>
        </w:rPr>
        <w:t xml:space="preserve"> with </w:t>
      </w:r>
      <w:r w:rsidR="00F133C0" w:rsidRPr="007F5506">
        <w:rPr>
          <w:rFonts w:ascii="Times New Roman" w:hAnsi="Times New Roman" w:cs="Times New Roman"/>
          <w:sz w:val="24"/>
          <w:szCs w:val="24"/>
        </w:rPr>
        <w:t>personal contacts</w:t>
      </w:r>
      <w:r w:rsidR="00984B67" w:rsidRPr="007F5506">
        <w:rPr>
          <w:rFonts w:ascii="Times New Roman" w:hAnsi="Times New Roman" w:cs="Times New Roman"/>
          <w:sz w:val="24"/>
          <w:szCs w:val="24"/>
        </w:rPr>
        <w:t>.</w:t>
      </w:r>
      <w:r w:rsidR="00984B67" w:rsidRPr="007F5506">
        <w:rPr>
          <w:rStyle w:val="Refdenotaalpie"/>
          <w:rFonts w:ascii="Times New Roman" w:hAnsi="Times New Roman" w:cs="Times New Roman"/>
          <w:sz w:val="24"/>
          <w:szCs w:val="24"/>
        </w:rPr>
        <w:footnoteReference w:id="76"/>
      </w:r>
      <w:r w:rsidR="00984B67" w:rsidRPr="007F5506">
        <w:rPr>
          <w:rFonts w:ascii="Times New Roman" w:hAnsi="Times New Roman" w:cs="Times New Roman"/>
          <w:sz w:val="24"/>
          <w:szCs w:val="24"/>
        </w:rPr>
        <w:t xml:space="preserve"> </w:t>
      </w:r>
      <w:r w:rsidR="0003435C" w:rsidRPr="007F5506">
        <w:rPr>
          <w:rFonts w:ascii="Times New Roman" w:hAnsi="Times New Roman" w:cs="Times New Roman"/>
          <w:sz w:val="24"/>
          <w:szCs w:val="24"/>
        </w:rPr>
        <w:t xml:space="preserve">From their suggestions, several changes were made </w:t>
      </w:r>
      <w:r w:rsidR="00D76175" w:rsidRPr="007F5506">
        <w:rPr>
          <w:rFonts w:ascii="Times New Roman" w:hAnsi="Times New Roman" w:cs="Times New Roman"/>
          <w:sz w:val="24"/>
          <w:szCs w:val="24"/>
        </w:rPr>
        <w:t>to</w:t>
      </w:r>
      <w:r w:rsidR="0003435C" w:rsidRPr="007F5506">
        <w:rPr>
          <w:rFonts w:ascii="Times New Roman" w:hAnsi="Times New Roman" w:cs="Times New Roman"/>
          <w:sz w:val="24"/>
          <w:szCs w:val="24"/>
        </w:rPr>
        <w:t xml:space="preserve"> the survey. After this, I asked two </w:t>
      </w:r>
      <w:r w:rsidR="00DA7289" w:rsidRPr="007F5506">
        <w:rPr>
          <w:rFonts w:ascii="Times New Roman" w:hAnsi="Times New Roman" w:cs="Times New Roman"/>
          <w:sz w:val="24"/>
          <w:szCs w:val="24"/>
        </w:rPr>
        <w:t>NDErs</w:t>
      </w:r>
      <w:r w:rsidR="0003435C" w:rsidRPr="007F5506">
        <w:rPr>
          <w:rFonts w:ascii="Times New Roman" w:hAnsi="Times New Roman" w:cs="Times New Roman"/>
          <w:sz w:val="24"/>
          <w:szCs w:val="24"/>
        </w:rPr>
        <w:t xml:space="preserve"> to pilot this </w:t>
      </w:r>
      <w:r w:rsidR="00AB05BB" w:rsidRPr="007F5506">
        <w:rPr>
          <w:rFonts w:ascii="Times New Roman" w:hAnsi="Times New Roman" w:cs="Times New Roman"/>
          <w:sz w:val="24"/>
          <w:szCs w:val="24"/>
        </w:rPr>
        <w:t xml:space="preserve">second </w:t>
      </w:r>
      <w:r w:rsidR="0003435C" w:rsidRPr="007F5506">
        <w:rPr>
          <w:rFonts w:ascii="Times New Roman" w:hAnsi="Times New Roman" w:cs="Times New Roman"/>
          <w:sz w:val="24"/>
          <w:szCs w:val="24"/>
        </w:rPr>
        <w:t>version</w:t>
      </w:r>
      <w:r w:rsidR="00DA7289" w:rsidRPr="007F5506">
        <w:rPr>
          <w:rFonts w:ascii="Times New Roman" w:hAnsi="Times New Roman" w:cs="Times New Roman"/>
          <w:sz w:val="24"/>
          <w:szCs w:val="24"/>
        </w:rPr>
        <w:t xml:space="preserve">. </w:t>
      </w:r>
      <w:r w:rsidR="00B802D3" w:rsidRPr="007F5506">
        <w:rPr>
          <w:rFonts w:ascii="Times New Roman" w:hAnsi="Times New Roman" w:cs="Times New Roman"/>
          <w:sz w:val="24"/>
          <w:szCs w:val="24"/>
        </w:rPr>
        <w:t>From their comments</w:t>
      </w:r>
      <w:r w:rsidR="00D76175" w:rsidRPr="007F5506">
        <w:rPr>
          <w:rFonts w:ascii="Times New Roman" w:hAnsi="Times New Roman" w:cs="Times New Roman"/>
          <w:sz w:val="24"/>
          <w:szCs w:val="24"/>
        </w:rPr>
        <w:t>,</w:t>
      </w:r>
      <w:r w:rsidR="00B802D3" w:rsidRPr="007F5506">
        <w:rPr>
          <w:rFonts w:ascii="Times New Roman" w:hAnsi="Times New Roman" w:cs="Times New Roman"/>
          <w:sz w:val="24"/>
          <w:szCs w:val="24"/>
        </w:rPr>
        <w:t xml:space="preserve"> some changes </w:t>
      </w:r>
      <w:r w:rsidR="00E77892" w:rsidRPr="007F5506">
        <w:rPr>
          <w:rFonts w:ascii="Times New Roman" w:hAnsi="Times New Roman" w:cs="Times New Roman"/>
          <w:sz w:val="24"/>
          <w:szCs w:val="24"/>
        </w:rPr>
        <w:t xml:space="preserve">were done to reach the final version. </w:t>
      </w:r>
    </w:p>
    <w:p w14:paraId="719194E6" w14:textId="3D4011F2" w:rsidR="004376BE" w:rsidRPr="007F5506" w:rsidRDefault="00E77892" w:rsidP="00C97658">
      <w:pPr>
        <w:spacing w:line="360" w:lineRule="auto"/>
        <w:jc w:val="both"/>
        <w:rPr>
          <w:rFonts w:ascii="Times New Roman" w:hAnsi="Times New Roman" w:cs="Times New Roman"/>
          <w:sz w:val="24"/>
          <w:szCs w:val="24"/>
          <w:u w:color="404040"/>
        </w:rPr>
      </w:pPr>
      <w:r w:rsidRPr="007F5506">
        <w:rPr>
          <w:rFonts w:ascii="Times New Roman" w:hAnsi="Times New Roman" w:cs="Times New Roman"/>
          <w:sz w:val="24"/>
          <w:szCs w:val="24"/>
        </w:rPr>
        <w:t>Th</w:t>
      </w:r>
      <w:r w:rsidR="00271448" w:rsidRPr="007F5506">
        <w:rPr>
          <w:rFonts w:ascii="Times New Roman" w:hAnsi="Times New Roman" w:cs="Times New Roman"/>
          <w:sz w:val="24"/>
          <w:szCs w:val="24"/>
        </w:rPr>
        <w:t>e</w:t>
      </w:r>
      <w:r w:rsidRPr="007F5506">
        <w:rPr>
          <w:rFonts w:ascii="Times New Roman" w:hAnsi="Times New Roman" w:cs="Times New Roman"/>
          <w:sz w:val="24"/>
          <w:szCs w:val="24"/>
        </w:rPr>
        <w:t xml:space="preserve"> final </w:t>
      </w:r>
      <w:r w:rsidR="003C0975" w:rsidRPr="007F5506">
        <w:rPr>
          <w:rFonts w:ascii="Times New Roman" w:hAnsi="Times New Roman" w:cs="Times New Roman"/>
          <w:sz w:val="24"/>
          <w:szCs w:val="24"/>
          <w:u w:color="404040"/>
        </w:rPr>
        <w:t>questionnaire</w:t>
      </w:r>
      <w:r w:rsidR="00C218E7" w:rsidRPr="007F5506">
        <w:rPr>
          <w:rFonts w:ascii="Times New Roman" w:hAnsi="Times New Roman" w:cs="Times New Roman"/>
          <w:sz w:val="24"/>
          <w:szCs w:val="24"/>
          <w:u w:color="404040"/>
        </w:rPr>
        <w:t xml:space="preserve"> </w:t>
      </w:r>
      <w:r w:rsidR="00C218E7" w:rsidRPr="007F5506">
        <w:rPr>
          <w:rFonts w:ascii="Times New Roman" w:hAnsi="Times New Roman" w:cs="Times New Roman"/>
          <w:sz w:val="24"/>
          <w:szCs w:val="24"/>
        </w:rPr>
        <w:t>(see a blank copy in Appendix 1)</w:t>
      </w:r>
      <w:r w:rsidR="00C2266C" w:rsidRPr="007F5506">
        <w:rPr>
          <w:rFonts w:ascii="Times New Roman" w:hAnsi="Times New Roman" w:cs="Times New Roman"/>
          <w:sz w:val="24"/>
          <w:szCs w:val="24"/>
          <w:u w:color="404040"/>
        </w:rPr>
        <w:t xml:space="preserve"> </w:t>
      </w:r>
      <w:r w:rsidR="003C0975" w:rsidRPr="007F5506">
        <w:rPr>
          <w:rFonts w:ascii="Times New Roman" w:hAnsi="Times New Roman" w:cs="Times New Roman"/>
          <w:sz w:val="24"/>
          <w:szCs w:val="24"/>
          <w:u w:color="404040"/>
        </w:rPr>
        <w:t>was answered by 38 Colombian adults (over 18 years old), but only 30 of them reported having had a</w:t>
      </w:r>
      <w:r w:rsidR="00843617" w:rsidRPr="007F5506">
        <w:rPr>
          <w:rFonts w:ascii="Times New Roman" w:hAnsi="Times New Roman" w:cs="Times New Roman"/>
          <w:sz w:val="24"/>
          <w:szCs w:val="24"/>
          <w:u w:color="404040"/>
        </w:rPr>
        <w:t>n</w:t>
      </w:r>
      <w:r w:rsidR="003C0975" w:rsidRPr="007F5506">
        <w:rPr>
          <w:rFonts w:ascii="Times New Roman" w:hAnsi="Times New Roman" w:cs="Times New Roman"/>
          <w:sz w:val="24"/>
          <w:szCs w:val="24"/>
          <w:u w:color="404040"/>
        </w:rPr>
        <w:t xml:space="preserve"> experience</w:t>
      </w:r>
      <w:r w:rsidR="00843617" w:rsidRPr="007F5506">
        <w:rPr>
          <w:rFonts w:ascii="Times New Roman" w:hAnsi="Times New Roman" w:cs="Times New Roman"/>
          <w:sz w:val="24"/>
          <w:szCs w:val="24"/>
          <w:u w:color="404040"/>
        </w:rPr>
        <w:t xml:space="preserve"> </w:t>
      </w:r>
      <w:r w:rsidR="00CC34D4" w:rsidRPr="007F5506">
        <w:rPr>
          <w:rFonts w:ascii="Times New Roman" w:hAnsi="Times New Roman" w:cs="Times New Roman"/>
          <w:sz w:val="24"/>
          <w:szCs w:val="24"/>
          <w:u w:color="404040"/>
        </w:rPr>
        <w:t xml:space="preserve">whose characteristics </w:t>
      </w:r>
      <w:r w:rsidR="003F6B06" w:rsidRPr="007F5506">
        <w:rPr>
          <w:rFonts w:ascii="Times New Roman" w:hAnsi="Times New Roman" w:cs="Times New Roman"/>
          <w:sz w:val="24"/>
          <w:szCs w:val="24"/>
          <w:u w:color="404040"/>
        </w:rPr>
        <w:t xml:space="preserve">fit </w:t>
      </w:r>
      <w:r w:rsidR="00CC34D4" w:rsidRPr="007F5506">
        <w:rPr>
          <w:rFonts w:ascii="Times New Roman" w:hAnsi="Times New Roman" w:cs="Times New Roman"/>
          <w:sz w:val="24"/>
          <w:szCs w:val="24"/>
          <w:u w:color="404040"/>
        </w:rPr>
        <w:t xml:space="preserve">what was defined </w:t>
      </w:r>
      <w:r w:rsidR="00C55654" w:rsidRPr="007F5506">
        <w:rPr>
          <w:rFonts w:ascii="Times New Roman" w:hAnsi="Times New Roman" w:cs="Times New Roman"/>
          <w:sz w:val="24"/>
          <w:szCs w:val="24"/>
          <w:u w:color="404040"/>
        </w:rPr>
        <w:t xml:space="preserve">by </w:t>
      </w:r>
      <w:r w:rsidR="00CC34D4" w:rsidRPr="007F5506">
        <w:rPr>
          <w:rFonts w:ascii="Times New Roman" w:hAnsi="Times New Roman" w:cs="Times New Roman"/>
          <w:sz w:val="24"/>
          <w:szCs w:val="24"/>
          <w:u w:color="404040"/>
        </w:rPr>
        <w:t xml:space="preserve">Moody, </w:t>
      </w:r>
      <w:r w:rsidR="00C55654" w:rsidRPr="007F5506">
        <w:rPr>
          <w:rFonts w:ascii="Times New Roman" w:hAnsi="Times New Roman" w:cs="Times New Roman"/>
          <w:sz w:val="24"/>
          <w:szCs w:val="24"/>
          <w:u w:color="404040"/>
        </w:rPr>
        <w:t>Greyson and Shushan</w:t>
      </w:r>
      <w:r w:rsidR="00CC34D4" w:rsidRPr="007F5506">
        <w:rPr>
          <w:rFonts w:ascii="Times New Roman" w:hAnsi="Times New Roman" w:cs="Times New Roman"/>
          <w:sz w:val="24"/>
          <w:szCs w:val="24"/>
          <w:u w:color="404040"/>
        </w:rPr>
        <w:t xml:space="preserve"> on NDEs</w:t>
      </w:r>
      <w:r w:rsidR="003C0975" w:rsidRPr="007F5506">
        <w:rPr>
          <w:rFonts w:ascii="Times New Roman" w:hAnsi="Times New Roman" w:cs="Times New Roman"/>
          <w:sz w:val="24"/>
          <w:szCs w:val="24"/>
          <w:u w:color="404040"/>
        </w:rPr>
        <w:t>.</w:t>
      </w:r>
      <w:r w:rsidR="00C55654" w:rsidRPr="007F5506">
        <w:rPr>
          <w:rStyle w:val="Refdenotaalpie"/>
          <w:rFonts w:ascii="Times New Roman" w:hAnsi="Times New Roman" w:cs="Times New Roman"/>
          <w:sz w:val="24"/>
          <w:szCs w:val="24"/>
          <w:u w:color="404040"/>
        </w:rPr>
        <w:footnoteReference w:id="77"/>
      </w:r>
      <w:r w:rsidR="003C0975" w:rsidRPr="007F5506">
        <w:rPr>
          <w:rFonts w:ascii="Times New Roman" w:hAnsi="Times New Roman" w:cs="Times New Roman"/>
          <w:sz w:val="24"/>
          <w:szCs w:val="24"/>
          <w:u w:color="404040"/>
        </w:rPr>
        <w:t xml:space="preserve"> </w:t>
      </w:r>
      <w:r w:rsidR="00247A3B" w:rsidRPr="007F5506">
        <w:rPr>
          <w:rFonts w:ascii="Times New Roman" w:hAnsi="Times New Roman" w:cs="Times New Roman"/>
          <w:sz w:val="24"/>
          <w:szCs w:val="24"/>
          <w:u w:color="404040"/>
        </w:rPr>
        <w:t xml:space="preserve">Therefore, </w:t>
      </w:r>
      <w:r w:rsidR="003C0975" w:rsidRPr="007F5506">
        <w:rPr>
          <w:rFonts w:ascii="Times New Roman" w:hAnsi="Times New Roman" w:cs="Times New Roman"/>
          <w:sz w:val="24"/>
          <w:szCs w:val="24"/>
          <w:u w:color="404040"/>
        </w:rPr>
        <w:t xml:space="preserve">eight people </w:t>
      </w:r>
      <w:r w:rsidR="00247A3B" w:rsidRPr="007F5506">
        <w:rPr>
          <w:rFonts w:ascii="Times New Roman" w:hAnsi="Times New Roman" w:cs="Times New Roman"/>
          <w:sz w:val="24"/>
          <w:szCs w:val="24"/>
          <w:u w:color="404040"/>
        </w:rPr>
        <w:t xml:space="preserve">were removed </w:t>
      </w:r>
      <w:r w:rsidR="003C0975" w:rsidRPr="007F5506">
        <w:rPr>
          <w:rFonts w:ascii="Times New Roman" w:hAnsi="Times New Roman" w:cs="Times New Roman"/>
          <w:sz w:val="24"/>
          <w:szCs w:val="24"/>
          <w:u w:color="404040"/>
        </w:rPr>
        <w:t>from the target group</w:t>
      </w:r>
      <w:r w:rsidR="000E4D63" w:rsidRPr="007F5506">
        <w:rPr>
          <w:rFonts w:ascii="Times New Roman" w:hAnsi="Times New Roman" w:cs="Times New Roman"/>
          <w:sz w:val="24"/>
          <w:szCs w:val="24"/>
          <w:u w:color="404040"/>
        </w:rPr>
        <w:t>.</w:t>
      </w:r>
      <w:r w:rsidR="003C0975" w:rsidRPr="007F5506">
        <w:rPr>
          <w:rFonts w:ascii="Times New Roman" w:hAnsi="Times New Roman" w:cs="Times New Roman"/>
          <w:sz w:val="24"/>
          <w:szCs w:val="24"/>
          <w:u w:color="404040"/>
        </w:rPr>
        <w:t xml:space="preserve"> For example</w:t>
      </w:r>
      <w:r w:rsidR="004F3EB1" w:rsidRPr="007F5506">
        <w:rPr>
          <w:rFonts w:ascii="Times New Roman" w:hAnsi="Times New Roman" w:cs="Times New Roman"/>
          <w:sz w:val="24"/>
          <w:szCs w:val="24"/>
          <w:u w:color="404040"/>
        </w:rPr>
        <w:t>,</w:t>
      </w:r>
      <w:r w:rsidR="003C0975" w:rsidRPr="007F5506">
        <w:rPr>
          <w:rFonts w:ascii="Times New Roman" w:hAnsi="Times New Roman" w:cs="Times New Roman"/>
          <w:sz w:val="24"/>
          <w:szCs w:val="24"/>
          <w:u w:color="404040"/>
        </w:rPr>
        <w:t xml:space="preserve"> some people reported being near the death of a relative, having had a mystical experience but not in a health situation or having a risk of death but not identifying any mystical elements. </w:t>
      </w:r>
    </w:p>
    <w:p w14:paraId="159693C9" w14:textId="7CABC19E" w:rsidR="00010862" w:rsidRPr="007F5506" w:rsidRDefault="00010862" w:rsidP="00C97658">
      <w:pPr>
        <w:spacing w:line="360" w:lineRule="auto"/>
        <w:jc w:val="both"/>
        <w:rPr>
          <w:rFonts w:ascii="Times New Roman" w:hAnsi="Times New Roman" w:cs="Times New Roman"/>
          <w:sz w:val="24"/>
          <w:szCs w:val="24"/>
          <w:u w:color="404040"/>
        </w:rPr>
      </w:pPr>
      <w:r w:rsidRPr="007F5506">
        <w:rPr>
          <w:rFonts w:ascii="Times New Roman" w:hAnsi="Times New Roman" w:cs="Times New Roman"/>
          <w:sz w:val="24"/>
          <w:szCs w:val="24"/>
        </w:rPr>
        <w:t>Thereby, for the present research, participants ha</w:t>
      </w:r>
      <w:r w:rsidR="00EB3989" w:rsidRPr="007F5506">
        <w:rPr>
          <w:rFonts w:ascii="Times New Roman" w:hAnsi="Times New Roman" w:cs="Times New Roman"/>
          <w:sz w:val="24"/>
          <w:szCs w:val="24"/>
        </w:rPr>
        <w:t xml:space="preserve">d to </w:t>
      </w:r>
      <w:r w:rsidRPr="007F5506">
        <w:rPr>
          <w:rFonts w:ascii="Times New Roman" w:hAnsi="Times New Roman" w:cs="Times New Roman"/>
          <w:sz w:val="24"/>
          <w:szCs w:val="24"/>
        </w:rPr>
        <w:t>fulfil two basic elements to say they had a</w:t>
      </w:r>
      <w:r w:rsidR="00D76175" w:rsidRPr="007F5506">
        <w:rPr>
          <w:rFonts w:ascii="Times New Roman" w:hAnsi="Times New Roman" w:cs="Times New Roman"/>
          <w:sz w:val="24"/>
          <w:szCs w:val="24"/>
        </w:rPr>
        <w:t>n</w:t>
      </w:r>
      <w:r w:rsidRPr="007F5506">
        <w:rPr>
          <w:rFonts w:ascii="Times New Roman" w:hAnsi="Times New Roman" w:cs="Times New Roman"/>
          <w:sz w:val="24"/>
          <w:szCs w:val="24"/>
        </w:rPr>
        <w:t xml:space="preserve"> NDE and not a</w:t>
      </w:r>
      <w:r w:rsidR="00D76175" w:rsidRPr="007F5506">
        <w:rPr>
          <w:rFonts w:ascii="Times New Roman" w:hAnsi="Times New Roman" w:cs="Times New Roman"/>
          <w:sz w:val="24"/>
          <w:szCs w:val="24"/>
        </w:rPr>
        <w:t>n</w:t>
      </w:r>
      <w:r w:rsidRPr="007F5506">
        <w:rPr>
          <w:rFonts w:ascii="Times New Roman" w:hAnsi="Times New Roman" w:cs="Times New Roman"/>
          <w:sz w:val="24"/>
          <w:szCs w:val="24"/>
        </w:rPr>
        <w:t xml:space="preserve"> “NDE-like” situation</w:t>
      </w:r>
      <w:r w:rsidR="004376BE" w:rsidRPr="007F5506">
        <w:rPr>
          <w:rFonts w:ascii="Times New Roman" w:hAnsi="Times New Roman" w:cs="Times New Roman"/>
          <w:sz w:val="24"/>
          <w:szCs w:val="24"/>
        </w:rPr>
        <w:t>.</w:t>
      </w:r>
      <w:r w:rsidRPr="007F5506">
        <w:rPr>
          <w:rFonts w:ascii="Times New Roman" w:hAnsi="Times New Roman" w:cs="Times New Roman"/>
          <w:sz w:val="24"/>
          <w:szCs w:val="24"/>
        </w:rPr>
        <w:t xml:space="preserve"> First, to have lived themselves a near-death situation where their life was threatened or health compromised, and second, to report something they consider</w:t>
      </w:r>
      <w:r w:rsidR="00E16D33" w:rsidRPr="007F5506">
        <w:rPr>
          <w:rFonts w:ascii="Times New Roman" w:hAnsi="Times New Roman" w:cs="Times New Roman"/>
          <w:sz w:val="24"/>
          <w:szCs w:val="24"/>
        </w:rPr>
        <w:t>ed</w:t>
      </w:r>
      <w:r w:rsidRPr="007F5506">
        <w:rPr>
          <w:rFonts w:ascii="Times New Roman" w:hAnsi="Times New Roman" w:cs="Times New Roman"/>
          <w:sz w:val="24"/>
          <w:szCs w:val="24"/>
        </w:rPr>
        <w:t xml:space="preserve"> as ‘unusual’, ‘spiritual’, ‘transcendent’ and or ‘mystical’ during the episode.</w:t>
      </w:r>
      <w:r w:rsidR="0005542A" w:rsidRPr="007F5506">
        <w:rPr>
          <w:rFonts w:ascii="Times New Roman" w:hAnsi="Times New Roman" w:cs="Times New Roman"/>
          <w:sz w:val="24"/>
          <w:szCs w:val="24"/>
        </w:rPr>
        <w:t xml:space="preserve"> Some participants had doubts </w:t>
      </w:r>
      <w:r w:rsidR="00D76175" w:rsidRPr="007F5506">
        <w:rPr>
          <w:rFonts w:ascii="Times New Roman" w:hAnsi="Times New Roman" w:cs="Times New Roman"/>
          <w:sz w:val="24"/>
          <w:szCs w:val="24"/>
        </w:rPr>
        <w:t>about</w:t>
      </w:r>
      <w:r w:rsidR="00D90C1C" w:rsidRPr="007F5506">
        <w:rPr>
          <w:rFonts w:ascii="Times New Roman" w:hAnsi="Times New Roman" w:cs="Times New Roman"/>
          <w:sz w:val="24"/>
          <w:szCs w:val="24"/>
        </w:rPr>
        <w:t xml:space="preserve"> the second element </w:t>
      </w:r>
      <w:r w:rsidR="0005542A" w:rsidRPr="007F5506">
        <w:rPr>
          <w:rFonts w:ascii="Times New Roman" w:hAnsi="Times New Roman" w:cs="Times New Roman"/>
          <w:sz w:val="24"/>
          <w:szCs w:val="24"/>
        </w:rPr>
        <w:t xml:space="preserve">and </w:t>
      </w:r>
      <w:r w:rsidR="00D76175" w:rsidRPr="007F5506">
        <w:rPr>
          <w:rFonts w:ascii="Times New Roman" w:hAnsi="Times New Roman" w:cs="Times New Roman"/>
          <w:sz w:val="24"/>
          <w:szCs w:val="24"/>
        </w:rPr>
        <w:t xml:space="preserve">before </w:t>
      </w:r>
      <w:r w:rsidR="00EB3989" w:rsidRPr="007F5506">
        <w:rPr>
          <w:rFonts w:ascii="Times New Roman" w:hAnsi="Times New Roman" w:cs="Times New Roman"/>
          <w:sz w:val="24"/>
          <w:szCs w:val="24"/>
        </w:rPr>
        <w:t xml:space="preserve">answering the questionnaire </w:t>
      </w:r>
      <w:r w:rsidR="0005542A" w:rsidRPr="007F5506">
        <w:rPr>
          <w:rFonts w:ascii="Times New Roman" w:hAnsi="Times New Roman" w:cs="Times New Roman"/>
          <w:sz w:val="24"/>
          <w:szCs w:val="24"/>
        </w:rPr>
        <w:t>asked for my help to discern if they had a</w:t>
      </w:r>
      <w:r w:rsidR="00D76175" w:rsidRPr="007F5506">
        <w:rPr>
          <w:rFonts w:ascii="Times New Roman" w:hAnsi="Times New Roman" w:cs="Times New Roman"/>
          <w:sz w:val="24"/>
          <w:szCs w:val="24"/>
        </w:rPr>
        <w:t>n</w:t>
      </w:r>
      <w:r w:rsidR="0005542A" w:rsidRPr="007F5506">
        <w:rPr>
          <w:rFonts w:ascii="Times New Roman" w:hAnsi="Times New Roman" w:cs="Times New Roman"/>
          <w:sz w:val="24"/>
          <w:szCs w:val="24"/>
        </w:rPr>
        <w:t xml:space="preserve"> NDE or not</w:t>
      </w:r>
      <w:r w:rsidR="004709DF">
        <w:rPr>
          <w:rFonts w:ascii="Times New Roman" w:hAnsi="Times New Roman" w:cs="Times New Roman"/>
          <w:sz w:val="24"/>
          <w:szCs w:val="24"/>
        </w:rPr>
        <w:t>;</w:t>
      </w:r>
      <w:r w:rsidR="0005542A" w:rsidRPr="007F5506">
        <w:rPr>
          <w:rFonts w:ascii="Times New Roman" w:hAnsi="Times New Roman" w:cs="Times New Roman"/>
          <w:sz w:val="24"/>
          <w:szCs w:val="24"/>
        </w:rPr>
        <w:t xml:space="preserve"> usually</w:t>
      </w:r>
      <w:r w:rsidR="00012F83">
        <w:rPr>
          <w:rFonts w:ascii="Times New Roman" w:hAnsi="Times New Roman" w:cs="Times New Roman"/>
          <w:sz w:val="24"/>
          <w:szCs w:val="24"/>
        </w:rPr>
        <w:t>,</w:t>
      </w:r>
      <w:r w:rsidR="0005542A" w:rsidRPr="007F5506">
        <w:rPr>
          <w:rFonts w:ascii="Times New Roman" w:hAnsi="Times New Roman" w:cs="Times New Roman"/>
          <w:sz w:val="24"/>
          <w:szCs w:val="24"/>
        </w:rPr>
        <w:t xml:space="preserve"> they received a “yes” answer.</w:t>
      </w:r>
    </w:p>
    <w:p w14:paraId="0A189F5E" w14:textId="249325B7" w:rsidR="006D7694" w:rsidRPr="007F5506" w:rsidRDefault="006D7694"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u w:color="404040"/>
        </w:rPr>
        <w:t xml:space="preserve">The design of the questionnaire included </w:t>
      </w:r>
      <w:r w:rsidRPr="007F5506">
        <w:rPr>
          <w:rFonts w:ascii="Times New Roman" w:hAnsi="Times New Roman" w:cs="Times New Roman"/>
          <w:sz w:val="24"/>
          <w:szCs w:val="24"/>
        </w:rPr>
        <w:t>three sections: demographic information, description of the NDE and cosmology related questions. In the second section</w:t>
      </w:r>
      <w:r w:rsidR="004F3EB1" w:rsidRPr="007F5506">
        <w:rPr>
          <w:rFonts w:ascii="Times New Roman" w:hAnsi="Times New Roman" w:cs="Times New Roman"/>
          <w:sz w:val="24"/>
          <w:szCs w:val="24"/>
        </w:rPr>
        <w:t>,</w:t>
      </w:r>
      <w:r w:rsidRPr="007F5506">
        <w:rPr>
          <w:rFonts w:ascii="Times New Roman" w:hAnsi="Times New Roman" w:cs="Times New Roman"/>
          <w:sz w:val="24"/>
          <w:szCs w:val="24"/>
        </w:rPr>
        <w:t xml:space="preserve"> I decided not to use Greyson</w:t>
      </w:r>
      <w:r w:rsidR="00277707" w:rsidRPr="007F5506">
        <w:rPr>
          <w:rFonts w:ascii="Times New Roman" w:hAnsi="Times New Roman" w:cs="Times New Roman"/>
          <w:sz w:val="24"/>
          <w:szCs w:val="24"/>
        </w:rPr>
        <w:t>’</w:t>
      </w:r>
      <w:r w:rsidRPr="007F5506">
        <w:rPr>
          <w:rFonts w:ascii="Times New Roman" w:hAnsi="Times New Roman" w:cs="Times New Roman"/>
          <w:sz w:val="24"/>
          <w:szCs w:val="24"/>
        </w:rPr>
        <w:t xml:space="preserve">s scale for </w:t>
      </w:r>
      <w:r w:rsidR="004376BE" w:rsidRPr="007F5506">
        <w:rPr>
          <w:rFonts w:ascii="Times New Roman" w:hAnsi="Times New Roman" w:cs="Times New Roman"/>
          <w:sz w:val="24"/>
          <w:szCs w:val="24"/>
        </w:rPr>
        <w:t>three</w:t>
      </w:r>
      <w:r w:rsidRPr="007F5506">
        <w:rPr>
          <w:rFonts w:ascii="Times New Roman" w:hAnsi="Times New Roman" w:cs="Times New Roman"/>
          <w:sz w:val="24"/>
          <w:szCs w:val="24"/>
        </w:rPr>
        <w:t xml:space="preserve"> reasons.</w:t>
      </w:r>
      <w:r w:rsidR="008919A4" w:rsidRPr="007F5506">
        <w:rPr>
          <w:rStyle w:val="Refdenotaalpie"/>
          <w:rFonts w:ascii="Times New Roman" w:hAnsi="Times New Roman" w:cs="Times New Roman"/>
          <w:sz w:val="24"/>
          <w:szCs w:val="24"/>
        </w:rPr>
        <w:footnoteReference w:id="78"/>
      </w:r>
      <w:r w:rsidRPr="007F5506">
        <w:rPr>
          <w:rFonts w:ascii="Times New Roman" w:hAnsi="Times New Roman" w:cs="Times New Roman"/>
          <w:sz w:val="24"/>
          <w:szCs w:val="24"/>
        </w:rPr>
        <w:t xml:space="preserve"> First, it </w:t>
      </w:r>
      <w:r w:rsidR="00E01488">
        <w:rPr>
          <w:rFonts w:ascii="Times New Roman" w:hAnsi="Times New Roman" w:cs="Times New Roman"/>
          <w:sz w:val="24"/>
          <w:szCs w:val="24"/>
        </w:rPr>
        <w:t xml:space="preserve">would </w:t>
      </w:r>
      <w:r w:rsidRPr="007F5506">
        <w:rPr>
          <w:rFonts w:ascii="Times New Roman" w:hAnsi="Times New Roman" w:cs="Times New Roman"/>
          <w:sz w:val="24"/>
          <w:szCs w:val="24"/>
        </w:rPr>
        <w:t>ma</w:t>
      </w:r>
      <w:r w:rsidR="00E01488">
        <w:rPr>
          <w:rFonts w:ascii="Times New Roman" w:hAnsi="Times New Roman" w:cs="Times New Roman"/>
          <w:sz w:val="24"/>
          <w:szCs w:val="24"/>
        </w:rPr>
        <w:t>k</w:t>
      </w:r>
      <w:r w:rsidRPr="007F5506">
        <w:rPr>
          <w:rFonts w:ascii="Times New Roman" w:hAnsi="Times New Roman" w:cs="Times New Roman"/>
          <w:sz w:val="24"/>
          <w:szCs w:val="24"/>
        </w:rPr>
        <w:t xml:space="preserve">e the questionnaire too long. Second, this research is not focused </w:t>
      </w:r>
      <w:r w:rsidR="004F3EB1" w:rsidRPr="007F5506">
        <w:rPr>
          <w:rFonts w:ascii="Times New Roman" w:hAnsi="Times New Roman" w:cs="Times New Roman"/>
          <w:sz w:val="24"/>
          <w:szCs w:val="24"/>
        </w:rPr>
        <w:t>o</w:t>
      </w:r>
      <w:r w:rsidRPr="007F5506">
        <w:rPr>
          <w:rFonts w:ascii="Times New Roman" w:hAnsi="Times New Roman" w:cs="Times New Roman"/>
          <w:sz w:val="24"/>
          <w:szCs w:val="24"/>
        </w:rPr>
        <w:t>n measuring the</w:t>
      </w:r>
      <w:r w:rsidR="004376BE" w:rsidRPr="007F5506">
        <w:rPr>
          <w:rFonts w:ascii="Times New Roman" w:hAnsi="Times New Roman" w:cs="Times New Roman"/>
          <w:sz w:val="24"/>
          <w:szCs w:val="24"/>
        </w:rPr>
        <w:t xml:space="preserve"> </w:t>
      </w:r>
      <w:r w:rsidR="004376BE" w:rsidRPr="007F5506">
        <w:rPr>
          <w:rFonts w:ascii="Times New Roman" w:hAnsi="Times New Roman" w:cs="Times New Roman"/>
          <w:sz w:val="24"/>
          <w:szCs w:val="24"/>
        </w:rPr>
        <w:lastRenderedPageBreak/>
        <w:t>NDEs</w:t>
      </w:r>
      <w:r w:rsidRPr="007F5506">
        <w:rPr>
          <w:rFonts w:ascii="Times New Roman" w:hAnsi="Times New Roman" w:cs="Times New Roman"/>
          <w:sz w:val="24"/>
          <w:szCs w:val="24"/>
        </w:rPr>
        <w:t xml:space="preserve"> “depth”, </w:t>
      </w:r>
      <w:r w:rsidR="008919A4" w:rsidRPr="007F5506">
        <w:rPr>
          <w:rFonts w:ascii="Times New Roman" w:hAnsi="Times New Roman" w:cs="Times New Roman"/>
          <w:sz w:val="24"/>
          <w:szCs w:val="24"/>
        </w:rPr>
        <w:t xml:space="preserve">rather the </w:t>
      </w:r>
      <w:r w:rsidRPr="007F5506">
        <w:rPr>
          <w:rFonts w:ascii="Times New Roman" w:hAnsi="Times New Roman" w:cs="Times New Roman"/>
          <w:sz w:val="24"/>
          <w:szCs w:val="24"/>
        </w:rPr>
        <w:t>aim</w:t>
      </w:r>
      <w:r w:rsidR="008919A4" w:rsidRPr="007F5506">
        <w:rPr>
          <w:rFonts w:ascii="Times New Roman" w:hAnsi="Times New Roman" w:cs="Times New Roman"/>
          <w:sz w:val="24"/>
          <w:szCs w:val="24"/>
        </w:rPr>
        <w:t xml:space="preserve"> is to </w:t>
      </w:r>
      <w:r w:rsidRPr="007F5506">
        <w:rPr>
          <w:rFonts w:ascii="Times New Roman" w:hAnsi="Times New Roman" w:cs="Times New Roman"/>
          <w:sz w:val="24"/>
          <w:szCs w:val="24"/>
        </w:rPr>
        <w:t xml:space="preserve">understand the meaning the event had for the NDErs. </w:t>
      </w:r>
      <w:r w:rsidR="00D168E2" w:rsidRPr="007F5506">
        <w:rPr>
          <w:rFonts w:ascii="Times New Roman" w:hAnsi="Times New Roman" w:cs="Times New Roman"/>
          <w:sz w:val="24"/>
          <w:szCs w:val="24"/>
        </w:rPr>
        <w:t xml:space="preserve">And </w:t>
      </w:r>
      <w:r w:rsidR="004376BE" w:rsidRPr="007F5506">
        <w:rPr>
          <w:rFonts w:ascii="Times New Roman" w:hAnsi="Times New Roman" w:cs="Times New Roman"/>
          <w:sz w:val="24"/>
          <w:szCs w:val="24"/>
        </w:rPr>
        <w:t>third</w:t>
      </w:r>
      <w:r w:rsidR="00D168E2" w:rsidRPr="007F5506">
        <w:rPr>
          <w:rFonts w:ascii="Times New Roman" w:hAnsi="Times New Roman" w:cs="Times New Roman"/>
          <w:sz w:val="24"/>
          <w:szCs w:val="24"/>
        </w:rPr>
        <w:t xml:space="preserve">, </w:t>
      </w:r>
      <w:r w:rsidR="00315D3A" w:rsidRPr="007F5506">
        <w:rPr>
          <w:rFonts w:ascii="Times New Roman" w:hAnsi="Times New Roman" w:cs="Times New Roman"/>
          <w:sz w:val="24"/>
          <w:szCs w:val="24"/>
        </w:rPr>
        <w:t xml:space="preserve">I found </w:t>
      </w:r>
      <w:r w:rsidR="00D168E2" w:rsidRPr="007F5506">
        <w:rPr>
          <w:rFonts w:ascii="Times New Roman" w:hAnsi="Times New Roman" w:cs="Times New Roman"/>
          <w:sz w:val="24"/>
          <w:szCs w:val="24"/>
        </w:rPr>
        <w:t xml:space="preserve">wording restrictive </w:t>
      </w:r>
      <w:r w:rsidR="00315D3A" w:rsidRPr="007F5506">
        <w:rPr>
          <w:rFonts w:ascii="Times New Roman" w:hAnsi="Times New Roman" w:cs="Times New Roman"/>
          <w:sz w:val="24"/>
          <w:szCs w:val="24"/>
        </w:rPr>
        <w:t xml:space="preserve">in some questions </w:t>
      </w:r>
      <w:r w:rsidR="00D168E2" w:rsidRPr="007F5506">
        <w:rPr>
          <w:rFonts w:ascii="Times New Roman" w:hAnsi="Times New Roman" w:cs="Times New Roman"/>
          <w:sz w:val="24"/>
          <w:szCs w:val="24"/>
        </w:rPr>
        <w:t xml:space="preserve">and </w:t>
      </w:r>
      <w:r w:rsidR="004376BE" w:rsidRPr="007F5506">
        <w:rPr>
          <w:rFonts w:ascii="Times New Roman" w:hAnsi="Times New Roman" w:cs="Times New Roman"/>
          <w:sz w:val="24"/>
          <w:szCs w:val="24"/>
        </w:rPr>
        <w:t xml:space="preserve">not all major phenomenological NDE features </w:t>
      </w:r>
      <w:r w:rsidR="005764BA" w:rsidRPr="007F5506">
        <w:rPr>
          <w:rFonts w:ascii="Times New Roman" w:hAnsi="Times New Roman" w:cs="Times New Roman"/>
          <w:sz w:val="24"/>
          <w:szCs w:val="24"/>
        </w:rPr>
        <w:t>we</w:t>
      </w:r>
      <w:r w:rsidR="004376BE" w:rsidRPr="007F5506">
        <w:rPr>
          <w:rFonts w:ascii="Times New Roman" w:hAnsi="Times New Roman" w:cs="Times New Roman"/>
          <w:sz w:val="24"/>
          <w:szCs w:val="24"/>
        </w:rPr>
        <w:t>re covered.</w:t>
      </w:r>
    </w:p>
    <w:p w14:paraId="3284AB15" w14:textId="5646C093" w:rsidR="00277831" w:rsidRPr="007F5506" w:rsidRDefault="00C86FF2" w:rsidP="00C97658">
      <w:pPr>
        <w:spacing w:line="360" w:lineRule="auto"/>
        <w:jc w:val="both"/>
        <w:rPr>
          <w:rFonts w:ascii="Times New Roman" w:hAnsi="Times New Roman" w:cs="Times New Roman"/>
          <w:sz w:val="24"/>
          <w:szCs w:val="24"/>
          <w:u w:color="404040"/>
        </w:rPr>
      </w:pPr>
      <w:r w:rsidRPr="007F5506">
        <w:rPr>
          <w:rFonts w:ascii="Times New Roman" w:hAnsi="Times New Roman" w:cs="Times New Roman"/>
          <w:sz w:val="24"/>
          <w:szCs w:val="24"/>
          <w:u w:color="404040"/>
        </w:rPr>
        <w:t xml:space="preserve">From the people who volunteered to do an interview (77% of the group), </w:t>
      </w:r>
      <w:r w:rsidR="00337B20" w:rsidRPr="007F5506">
        <w:rPr>
          <w:rFonts w:ascii="Times New Roman" w:hAnsi="Times New Roman" w:cs="Times New Roman"/>
          <w:sz w:val="24"/>
          <w:szCs w:val="24"/>
          <w:u w:color="404040"/>
        </w:rPr>
        <w:t>I</w:t>
      </w:r>
      <w:r w:rsidR="00871AAD" w:rsidRPr="007F5506">
        <w:rPr>
          <w:rFonts w:ascii="Times New Roman" w:hAnsi="Times New Roman" w:cs="Times New Roman"/>
          <w:sz w:val="24"/>
          <w:szCs w:val="24"/>
          <w:u w:color="404040"/>
        </w:rPr>
        <w:t xml:space="preserve"> </w:t>
      </w:r>
      <w:r w:rsidRPr="007F5506">
        <w:rPr>
          <w:rFonts w:ascii="Times New Roman" w:hAnsi="Times New Roman" w:cs="Times New Roman"/>
          <w:sz w:val="24"/>
          <w:szCs w:val="24"/>
        </w:rPr>
        <w:t>purposely selected ten individuals that had diverse opinions according to their questionnaire</w:t>
      </w:r>
      <w:r w:rsidR="001929C3" w:rsidRPr="007F5506">
        <w:rPr>
          <w:rFonts w:ascii="Times New Roman" w:hAnsi="Times New Roman" w:cs="Times New Roman"/>
          <w:sz w:val="24"/>
          <w:szCs w:val="24"/>
        </w:rPr>
        <w:t xml:space="preserve"> responses</w:t>
      </w:r>
      <w:r w:rsidRPr="007F5506">
        <w:rPr>
          <w:rFonts w:ascii="Times New Roman" w:hAnsi="Times New Roman" w:cs="Times New Roman"/>
          <w:sz w:val="24"/>
          <w:szCs w:val="24"/>
        </w:rPr>
        <w:t xml:space="preserve">. These </w:t>
      </w:r>
      <w:r w:rsidR="00DD1B75" w:rsidRPr="007F5506">
        <w:rPr>
          <w:rFonts w:ascii="Times New Roman" w:hAnsi="Times New Roman" w:cs="Times New Roman"/>
          <w:sz w:val="24"/>
          <w:szCs w:val="24"/>
          <w:u w:color="404040"/>
        </w:rPr>
        <w:t>ten</w:t>
      </w:r>
      <w:r w:rsidR="00F65A8D" w:rsidRPr="007F5506">
        <w:rPr>
          <w:rFonts w:ascii="Times New Roman" w:hAnsi="Times New Roman" w:cs="Times New Roman"/>
          <w:sz w:val="24"/>
          <w:szCs w:val="24"/>
          <w:u w:color="404040"/>
        </w:rPr>
        <w:t xml:space="preserve"> </w:t>
      </w:r>
      <w:r w:rsidRPr="007F5506">
        <w:rPr>
          <w:rFonts w:ascii="Times New Roman" w:hAnsi="Times New Roman" w:cs="Times New Roman"/>
          <w:sz w:val="24"/>
          <w:szCs w:val="24"/>
          <w:u w:color="404040"/>
        </w:rPr>
        <w:t>individuals were</w:t>
      </w:r>
      <w:r w:rsidR="007F6DE1" w:rsidRPr="007F5506">
        <w:rPr>
          <w:rFonts w:ascii="Times New Roman" w:hAnsi="Times New Roman" w:cs="Times New Roman"/>
          <w:sz w:val="24"/>
          <w:szCs w:val="24"/>
          <w:u w:color="404040"/>
        </w:rPr>
        <w:t xml:space="preserve"> approached </w:t>
      </w:r>
      <w:r w:rsidR="00F475F5" w:rsidRPr="007F5506">
        <w:rPr>
          <w:rFonts w:ascii="Times New Roman" w:hAnsi="Times New Roman" w:cs="Times New Roman"/>
          <w:sz w:val="24"/>
          <w:szCs w:val="24"/>
          <w:u w:color="404040"/>
        </w:rPr>
        <w:t>for</w:t>
      </w:r>
      <w:r w:rsidR="007F6DE1" w:rsidRPr="007F5506">
        <w:rPr>
          <w:rFonts w:ascii="Times New Roman" w:hAnsi="Times New Roman" w:cs="Times New Roman"/>
          <w:sz w:val="24"/>
          <w:szCs w:val="24"/>
          <w:u w:color="404040"/>
        </w:rPr>
        <w:t xml:space="preserve"> a first interview </w:t>
      </w:r>
      <w:r w:rsidR="00B81E14" w:rsidRPr="007F5506">
        <w:rPr>
          <w:rFonts w:ascii="Times New Roman" w:hAnsi="Times New Roman" w:cs="Times New Roman"/>
          <w:sz w:val="24"/>
          <w:szCs w:val="24"/>
        </w:rPr>
        <w:t xml:space="preserve">that lasted between 1.5 </w:t>
      </w:r>
      <w:r w:rsidR="00F475F5" w:rsidRPr="007F5506">
        <w:rPr>
          <w:rFonts w:ascii="Times New Roman" w:hAnsi="Times New Roman" w:cs="Times New Roman"/>
          <w:sz w:val="24"/>
          <w:szCs w:val="24"/>
        </w:rPr>
        <w:t>and</w:t>
      </w:r>
      <w:r w:rsidR="00B81E14" w:rsidRPr="007F5506">
        <w:rPr>
          <w:rFonts w:ascii="Times New Roman" w:hAnsi="Times New Roman" w:cs="Times New Roman"/>
          <w:sz w:val="24"/>
          <w:szCs w:val="24"/>
        </w:rPr>
        <w:t xml:space="preserve"> 3.5 hours</w:t>
      </w:r>
      <w:r w:rsidR="00B8006D" w:rsidRPr="007F5506">
        <w:rPr>
          <w:rFonts w:ascii="Times New Roman" w:hAnsi="Times New Roman" w:cs="Times New Roman"/>
          <w:sz w:val="24"/>
          <w:szCs w:val="24"/>
          <w:u w:color="404040"/>
        </w:rPr>
        <w:t>.</w:t>
      </w:r>
      <w:r w:rsidRPr="007F5506">
        <w:rPr>
          <w:rFonts w:ascii="Times New Roman" w:hAnsi="Times New Roman" w:cs="Times New Roman"/>
          <w:sz w:val="24"/>
          <w:szCs w:val="24"/>
          <w:u w:color="404040"/>
        </w:rPr>
        <w:t xml:space="preserve"> </w:t>
      </w:r>
      <w:r w:rsidR="00B8006D" w:rsidRPr="007F5506">
        <w:rPr>
          <w:rFonts w:ascii="Times New Roman" w:hAnsi="Times New Roman" w:cs="Times New Roman"/>
          <w:sz w:val="24"/>
          <w:szCs w:val="24"/>
          <w:u w:color="404040"/>
        </w:rPr>
        <w:t xml:space="preserve">Months later they were </w:t>
      </w:r>
      <w:r w:rsidRPr="007F5506">
        <w:rPr>
          <w:rFonts w:ascii="Times New Roman" w:hAnsi="Times New Roman" w:cs="Times New Roman"/>
          <w:sz w:val="24"/>
          <w:szCs w:val="24"/>
          <w:u w:color="404040"/>
        </w:rPr>
        <w:t xml:space="preserve">interviewed </w:t>
      </w:r>
      <w:r w:rsidR="00F475F5" w:rsidRPr="007F5506">
        <w:rPr>
          <w:rFonts w:ascii="Times New Roman" w:hAnsi="Times New Roman" w:cs="Times New Roman"/>
          <w:sz w:val="24"/>
          <w:szCs w:val="24"/>
          <w:u w:color="404040"/>
        </w:rPr>
        <w:t>for</w:t>
      </w:r>
      <w:r w:rsidRPr="007F5506">
        <w:rPr>
          <w:rFonts w:ascii="Times New Roman" w:hAnsi="Times New Roman" w:cs="Times New Roman"/>
          <w:sz w:val="24"/>
          <w:szCs w:val="24"/>
          <w:u w:color="404040"/>
        </w:rPr>
        <w:t xml:space="preserve"> </w:t>
      </w:r>
      <w:r w:rsidR="00B8006D" w:rsidRPr="007F5506">
        <w:rPr>
          <w:rFonts w:ascii="Times New Roman" w:hAnsi="Times New Roman" w:cs="Times New Roman"/>
          <w:sz w:val="24"/>
          <w:szCs w:val="24"/>
          <w:u w:color="404040"/>
        </w:rPr>
        <w:t xml:space="preserve">a second </w:t>
      </w:r>
      <w:r w:rsidR="00F475F5" w:rsidRPr="007F5506">
        <w:rPr>
          <w:rFonts w:ascii="Times New Roman" w:hAnsi="Times New Roman" w:cs="Times New Roman"/>
          <w:sz w:val="24"/>
          <w:szCs w:val="24"/>
          <w:u w:color="404040"/>
        </w:rPr>
        <w:t>time</w:t>
      </w:r>
      <w:r w:rsidR="00D409F3" w:rsidRPr="007F5506">
        <w:rPr>
          <w:rFonts w:ascii="Times New Roman" w:hAnsi="Times New Roman" w:cs="Times New Roman"/>
          <w:sz w:val="24"/>
          <w:szCs w:val="24"/>
          <w:u w:color="404040"/>
        </w:rPr>
        <w:t xml:space="preserve"> (a couple </w:t>
      </w:r>
      <w:r w:rsidR="00AB337E" w:rsidRPr="007F5506">
        <w:rPr>
          <w:rFonts w:ascii="Times New Roman" w:hAnsi="Times New Roman" w:cs="Times New Roman"/>
          <w:sz w:val="24"/>
          <w:szCs w:val="24"/>
          <w:u w:color="404040"/>
        </w:rPr>
        <w:t>even hel</w:t>
      </w:r>
      <w:r w:rsidR="004F2421" w:rsidRPr="007F5506">
        <w:rPr>
          <w:rFonts w:ascii="Times New Roman" w:hAnsi="Times New Roman" w:cs="Times New Roman"/>
          <w:sz w:val="24"/>
          <w:szCs w:val="24"/>
          <w:u w:color="404040"/>
        </w:rPr>
        <w:t>d</w:t>
      </w:r>
      <w:r w:rsidR="00AB337E" w:rsidRPr="007F5506">
        <w:rPr>
          <w:rFonts w:ascii="Times New Roman" w:hAnsi="Times New Roman" w:cs="Times New Roman"/>
          <w:sz w:val="24"/>
          <w:szCs w:val="24"/>
          <w:u w:color="404040"/>
        </w:rPr>
        <w:t xml:space="preserve"> a</w:t>
      </w:r>
      <w:r w:rsidR="00D409F3" w:rsidRPr="007F5506">
        <w:rPr>
          <w:rFonts w:ascii="Times New Roman" w:hAnsi="Times New Roman" w:cs="Times New Roman"/>
          <w:sz w:val="24"/>
          <w:szCs w:val="24"/>
          <w:u w:color="404040"/>
        </w:rPr>
        <w:t xml:space="preserve"> third interview)</w:t>
      </w:r>
      <w:r w:rsidR="00F475F5" w:rsidRPr="007F5506">
        <w:rPr>
          <w:rFonts w:ascii="Times New Roman" w:hAnsi="Times New Roman" w:cs="Times New Roman"/>
          <w:sz w:val="24"/>
          <w:szCs w:val="24"/>
          <w:u w:color="404040"/>
        </w:rPr>
        <w:t xml:space="preserve"> </w:t>
      </w:r>
      <w:r w:rsidR="00B8006D" w:rsidRPr="007F5506">
        <w:rPr>
          <w:rFonts w:ascii="Times New Roman" w:hAnsi="Times New Roman" w:cs="Times New Roman"/>
          <w:sz w:val="24"/>
          <w:szCs w:val="24"/>
          <w:u w:color="404040"/>
        </w:rPr>
        <w:t xml:space="preserve">to </w:t>
      </w:r>
      <w:r w:rsidR="000C3133" w:rsidRPr="007F5506">
        <w:rPr>
          <w:rFonts w:ascii="Times New Roman" w:hAnsi="Times New Roman" w:cs="Times New Roman"/>
          <w:sz w:val="24"/>
          <w:szCs w:val="24"/>
          <w:u w:color="404040"/>
        </w:rPr>
        <w:t xml:space="preserve">delve </w:t>
      </w:r>
      <w:r w:rsidR="00B8006D" w:rsidRPr="007F5506">
        <w:rPr>
          <w:rFonts w:ascii="Times New Roman" w:hAnsi="Times New Roman" w:cs="Times New Roman"/>
          <w:sz w:val="24"/>
          <w:szCs w:val="24"/>
          <w:u w:color="404040"/>
        </w:rPr>
        <w:t>in</w:t>
      </w:r>
      <w:r w:rsidR="00F475F5" w:rsidRPr="007F5506">
        <w:rPr>
          <w:rFonts w:ascii="Times New Roman" w:hAnsi="Times New Roman" w:cs="Times New Roman"/>
          <w:sz w:val="24"/>
          <w:szCs w:val="24"/>
          <w:u w:color="404040"/>
        </w:rPr>
        <w:t>to</w:t>
      </w:r>
      <w:r w:rsidR="00B8006D" w:rsidRPr="007F5506">
        <w:rPr>
          <w:rFonts w:ascii="Times New Roman" w:hAnsi="Times New Roman" w:cs="Times New Roman"/>
          <w:sz w:val="24"/>
          <w:szCs w:val="24"/>
          <w:u w:color="404040"/>
        </w:rPr>
        <w:t xml:space="preserve"> themes that emerged during the analysis and to </w:t>
      </w:r>
      <w:r w:rsidR="00F475F5" w:rsidRPr="007F5506">
        <w:rPr>
          <w:rFonts w:ascii="Times New Roman" w:hAnsi="Times New Roman" w:cs="Times New Roman"/>
          <w:sz w:val="24"/>
          <w:szCs w:val="24"/>
          <w:u w:color="404040"/>
        </w:rPr>
        <w:t>re</w:t>
      </w:r>
      <w:r w:rsidR="00B8006D" w:rsidRPr="007F5506">
        <w:rPr>
          <w:rFonts w:ascii="Times New Roman" w:hAnsi="Times New Roman" w:cs="Times New Roman"/>
          <w:sz w:val="24"/>
          <w:szCs w:val="24"/>
          <w:u w:color="404040"/>
        </w:rPr>
        <w:t>solve doubts.</w:t>
      </w:r>
      <w:r w:rsidR="00BB0AFD" w:rsidRPr="007F5506">
        <w:rPr>
          <w:rFonts w:ascii="Times New Roman" w:hAnsi="Times New Roman" w:cs="Times New Roman"/>
          <w:sz w:val="24"/>
          <w:szCs w:val="24"/>
          <w:u w:color="404040"/>
        </w:rPr>
        <w:t xml:space="preserve"> These interviews lasted around </w:t>
      </w:r>
      <w:r w:rsidR="00D409F3" w:rsidRPr="007F5506">
        <w:rPr>
          <w:rFonts w:ascii="Times New Roman" w:hAnsi="Times New Roman" w:cs="Times New Roman"/>
          <w:sz w:val="24"/>
          <w:szCs w:val="24"/>
          <w:u w:color="404040"/>
        </w:rPr>
        <w:t>70</w:t>
      </w:r>
      <w:r w:rsidR="000C3133" w:rsidRPr="007F5506">
        <w:rPr>
          <w:rFonts w:ascii="Times New Roman" w:hAnsi="Times New Roman" w:cs="Times New Roman"/>
          <w:sz w:val="24"/>
          <w:szCs w:val="24"/>
          <w:u w:color="404040"/>
        </w:rPr>
        <w:t xml:space="preserve"> </w:t>
      </w:r>
      <w:r w:rsidR="00BB0AFD" w:rsidRPr="007F5506">
        <w:rPr>
          <w:rFonts w:ascii="Times New Roman" w:hAnsi="Times New Roman" w:cs="Times New Roman"/>
          <w:sz w:val="24"/>
          <w:szCs w:val="24"/>
          <w:u w:color="404040"/>
        </w:rPr>
        <w:t>min.</w:t>
      </w:r>
      <w:r w:rsidR="00B8006D" w:rsidRPr="007F5506">
        <w:rPr>
          <w:rFonts w:ascii="Times New Roman" w:hAnsi="Times New Roman" w:cs="Times New Roman"/>
          <w:sz w:val="24"/>
          <w:szCs w:val="24"/>
          <w:u w:color="404040"/>
        </w:rPr>
        <w:t xml:space="preserve"> </w:t>
      </w:r>
      <w:r w:rsidR="00315D3A" w:rsidRPr="007F5506">
        <w:rPr>
          <w:rFonts w:ascii="Times New Roman" w:hAnsi="Times New Roman" w:cs="Times New Roman"/>
          <w:sz w:val="24"/>
          <w:szCs w:val="24"/>
          <w:u w:color="404040"/>
        </w:rPr>
        <w:t>I</w:t>
      </w:r>
      <w:r w:rsidR="00630915" w:rsidRPr="007F5506">
        <w:rPr>
          <w:rFonts w:ascii="Times New Roman" w:hAnsi="Times New Roman" w:cs="Times New Roman"/>
          <w:sz w:val="24"/>
          <w:szCs w:val="24"/>
        </w:rPr>
        <w:t>n some cases, punctual doubts or questions were discussed via text</w:t>
      </w:r>
      <w:r w:rsidR="00D76175" w:rsidRPr="007F5506">
        <w:rPr>
          <w:rFonts w:ascii="Times New Roman" w:hAnsi="Times New Roman" w:cs="Times New Roman"/>
          <w:sz w:val="24"/>
          <w:szCs w:val="24"/>
        </w:rPr>
        <w:t xml:space="preserve"> </w:t>
      </w:r>
      <w:r w:rsidR="00630915" w:rsidRPr="007F5506">
        <w:rPr>
          <w:rFonts w:ascii="Times New Roman" w:hAnsi="Times New Roman" w:cs="Times New Roman"/>
          <w:sz w:val="24"/>
          <w:szCs w:val="24"/>
        </w:rPr>
        <w:t xml:space="preserve">messages or audios. </w:t>
      </w:r>
      <w:r w:rsidR="00B8006D" w:rsidRPr="007F5506">
        <w:rPr>
          <w:rFonts w:ascii="Times New Roman" w:hAnsi="Times New Roman" w:cs="Times New Roman"/>
          <w:sz w:val="24"/>
          <w:szCs w:val="24"/>
          <w:u w:color="404040"/>
        </w:rPr>
        <w:t xml:space="preserve">All </w:t>
      </w:r>
      <w:r w:rsidR="004E2B4C" w:rsidRPr="007F5506">
        <w:rPr>
          <w:rFonts w:ascii="Times New Roman" w:hAnsi="Times New Roman" w:cs="Times New Roman"/>
          <w:sz w:val="24"/>
          <w:szCs w:val="24"/>
          <w:u w:color="404040"/>
        </w:rPr>
        <w:t xml:space="preserve">interviews </w:t>
      </w:r>
      <w:r w:rsidR="00B8006D" w:rsidRPr="007F5506">
        <w:rPr>
          <w:rFonts w:ascii="Times New Roman" w:hAnsi="Times New Roman" w:cs="Times New Roman"/>
          <w:sz w:val="24"/>
          <w:szCs w:val="24"/>
          <w:u w:color="404040"/>
        </w:rPr>
        <w:t xml:space="preserve">used </w:t>
      </w:r>
      <w:r w:rsidRPr="007F5506">
        <w:rPr>
          <w:rFonts w:ascii="Times New Roman" w:hAnsi="Times New Roman" w:cs="Times New Roman"/>
          <w:sz w:val="24"/>
          <w:szCs w:val="24"/>
          <w:u w:color="404040"/>
        </w:rPr>
        <w:t xml:space="preserve">an </w:t>
      </w:r>
      <w:r w:rsidR="00F65A8D" w:rsidRPr="007F5506">
        <w:rPr>
          <w:rFonts w:ascii="Times New Roman" w:hAnsi="Times New Roman" w:cs="Times New Roman"/>
          <w:sz w:val="24"/>
          <w:szCs w:val="24"/>
          <w:u w:color="404040"/>
        </w:rPr>
        <w:t xml:space="preserve">online </w:t>
      </w:r>
      <w:r w:rsidR="00871AAD" w:rsidRPr="007F5506">
        <w:rPr>
          <w:rFonts w:ascii="Times New Roman" w:hAnsi="Times New Roman" w:cs="Times New Roman"/>
          <w:sz w:val="24"/>
          <w:szCs w:val="24"/>
          <w:u w:color="404040"/>
        </w:rPr>
        <w:t xml:space="preserve">semi-structured </w:t>
      </w:r>
      <w:r w:rsidRPr="007F5506">
        <w:rPr>
          <w:rFonts w:ascii="Times New Roman" w:hAnsi="Times New Roman" w:cs="Times New Roman"/>
          <w:sz w:val="24"/>
          <w:szCs w:val="24"/>
          <w:u w:color="404040"/>
        </w:rPr>
        <w:t>format</w:t>
      </w:r>
      <w:r w:rsidR="00B81E14" w:rsidRPr="007F5506">
        <w:rPr>
          <w:rFonts w:ascii="Times New Roman" w:hAnsi="Times New Roman" w:cs="Times New Roman"/>
          <w:sz w:val="24"/>
          <w:szCs w:val="24"/>
        </w:rPr>
        <w:t xml:space="preserve"> using the </w:t>
      </w:r>
      <w:r w:rsidR="00763D7F" w:rsidRPr="007F5506">
        <w:rPr>
          <w:rFonts w:ascii="Times New Roman" w:hAnsi="Times New Roman" w:cs="Times New Roman"/>
          <w:sz w:val="24"/>
          <w:szCs w:val="24"/>
        </w:rPr>
        <w:t xml:space="preserve">Zoom </w:t>
      </w:r>
      <w:r w:rsidR="00B81E14" w:rsidRPr="007F5506">
        <w:rPr>
          <w:rFonts w:ascii="Times New Roman" w:hAnsi="Times New Roman" w:cs="Times New Roman"/>
          <w:sz w:val="24"/>
          <w:szCs w:val="24"/>
        </w:rPr>
        <w:t xml:space="preserve">software, </w:t>
      </w:r>
      <w:r w:rsidR="004F3EB1" w:rsidRPr="007F5506">
        <w:rPr>
          <w:rFonts w:ascii="Times New Roman" w:hAnsi="Times New Roman" w:cs="Times New Roman"/>
          <w:sz w:val="24"/>
          <w:szCs w:val="24"/>
        </w:rPr>
        <w:t xml:space="preserve">where the </w:t>
      </w:r>
      <w:r w:rsidR="00B81E14" w:rsidRPr="007F5506">
        <w:rPr>
          <w:rFonts w:ascii="Times New Roman" w:hAnsi="Times New Roman" w:cs="Times New Roman"/>
          <w:sz w:val="24"/>
          <w:szCs w:val="24"/>
        </w:rPr>
        <w:t>video</w:t>
      </w:r>
      <w:r w:rsidR="004F3EB1" w:rsidRPr="007F5506">
        <w:rPr>
          <w:rFonts w:ascii="Times New Roman" w:hAnsi="Times New Roman" w:cs="Times New Roman"/>
          <w:sz w:val="24"/>
          <w:szCs w:val="24"/>
        </w:rPr>
        <w:t xml:space="preserve"> came</w:t>
      </w:r>
      <w:r w:rsidR="00B81E14" w:rsidRPr="007F5506">
        <w:rPr>
          <w:rFonts w:ascii="Times New Roman" w:hAnsi="Times New Roman" w:cs="Times New Roman"/>
          <w:sz w:val="24"/>
          <w:szCs w:val="24"/>
        </w:rPr>
        <w:t xml:space="preserve">ra </w:t>
      </w:r>
      <w:r w:rsidR="004F3EB1" w:rsidRPr="007F5506">
        <w:rPr>
          <w:rFonts w:ascii="Times New Roman" w:hAnsi="Times New Roman" w:cs="Times New Roman"/>
          <w:sz w:val="24"/>
          <w:szCs w:val="24"/>
        </w:rPr>
        <w:t xml:space="preserve">was enabled </w:t>
      </w:r>
      <w:r w:rsidR="00B81E14" w:rsidRPr="007F5506">
        <w:rPr>
          <w:rFonts w:ascii="Times New Roman" w:hAnsi="Times New Roman" w:cs="Times New Roman"/>
          <w:sz w:val="24"/>
          <w:szCs w:val="24"/>
        </w:rPr>
        <w:t>to look at the people’s corporal movements</w:t>
      </w:r>
      <w:r w:rsidR="004709DF">
        <w:rPr>
          <w:rFonts w:ascii="Times New Roman" w:hAnsi="Times New Roman" w:cs="Times New Roman"/>
          <w:sz w:val="24"/>
          <w:szCs w:val="24"/>
        </w:rPr>
        <w:t xml:space="preserve"> </w:t>
      </w:r>
      <w:r w:rsidR="004709DF" w:rsidRPr="007F5506">
        <w:rPr>
          <w:rFonts w:ascii="Times New Roman" w:hAnsi="Times New Roman" w:cs="Times New Roman"/>
          <w:sz w:val="24"/>
          <w:szCs w:val="24"/>
        </w:rPr>
        <w:t xml:space="preserve">(see </w:t>
      </w:r>
      <w:r w:rsidR="004709DF">
        <w:rPr>
          <w:rFonts w:ascii="Times New Roman" w:hAnsi="Times New Roman" w:cs="Times New Roman"/>
          <w:sz w:val="24"/>
          <w:szCs w:val="24"/>
        </w:rPr>
        <w:t>guiding questions</w:t>
      </w:r>
      <w:r w:rsidR="004709DF" w:rsidRPr="007F5506">
        <w:rPr>
          <w:rFonts w:ascii="Times New Roman" w:hAnsi="Times New Roman" w:cs="Times New Roman"/>
          <w:sz w:val="24"/>
          <w:szCs w:val="24"/>
        </w:rPr>
        <w:t xml:space="preserve"> in Appendix </w:t>
      </w:r>
      <w:r w:rsidR="004709DF">
        <w:rPr>
          <w:rFonts w:ascii="Times New Roman" w:hAnsi="Times New Roman" w:cs="Times New Roman"/>
          <w:sz w:val="24"/>
          <w:szCs w:val="24"/>
        </w:rPr>
        <w:t>2</w:t>
      </w:r>
      <w:r w:rsidR="004709DF" w:rsidRPr="007F5506">
        <w:rPr>
          <w:rFonts w:ascii="Times New Roman" w:hAnsi="Times New Roman" w:cs="Times New Roman"/>
          <w:sz w:val="24"/>
          <w:szCs w:val="24"/>
        </w:rPr>
        <w:t>)</w:t>
      </w:r>
      <w:r w:rsidR="00B81E14" w:rsidRPr="007F5506">
        <w:rPr>
          <w:rFonts w:ascii="Times New Roman" w:hAnsi="Times New Roman" w:cs="Times New Roman"/>
          <w:sz w:val="24"/>
          <w:szCs w:val="24"/>
        </w:rPr>
        <w:t>.</w:t>
      </w:r>
      <w:r w:rsidR="0005148B" w:rsidRPr="007F5506">
        <w:rPr>
          <w:rFonts w:ascii="Times New Roman" w:hAnsi="Times New Roman" w:cs="Times New Roman"/>
          <w:sz w:val="24"/>
          <w:szCs w:val="24"/>
        </w:rPr>
        <w:t xml:space="preserve"> </w:t>
      </w:r>
    </w:p>
    <w:p w14:paraId="0A66A60F" w14:textId="45C8F1A4" w:rsidR="00FD48C4" w:rsidRPr="007F5506" w:rsidRDefault="00FD48C4" w:rsidP="00C97658">
      <w:pPr>
        <w:spacing w:line="360" w:lineRule="auto"/>
        <w:jc w:val="both"/>
        <w:rPr>
          <w:rFonts w:ascii="Times New Roman" w:hAnsi="Times New Roman" w:cs="Times New Roman"/>
          <w:sz w:val="24"/>
          <w:szCs w:val="24"/>
          <w:u w:color="404040"/>
        </w:rPr>
      </w:pPr>
      <w:r w:rsidRPr="007F5506">
        <w:rPr>
          <w:rFonts w:ascii="Times New Roman" w:hAnsi="Times New Roman" w:cs="Times New Roman"/>
          <w:sz w:val="24"/>
          <w:szCs w:val="24"/>
          <w:u w:color="404040"/>
        </w:rPr>
        <w:t xml:space="preserve">For the analysis of data, transcription and coding processes were </w:t>
      </w:r>
      <w:r w:rsidR="005D3203">
        <w:rPr>
          <w:rFonts w:ascii="Times New Roman" w:hAnsi="Times New Roman" w:cs="Times New Roman"/>
          <w:sz w:val="24"/>
          <w:szCs w:val="24"/>
          <w:u w:color="404040"/>
        </w:rPr>
        <w:t>performed</w:t>
      </w:r>
      <w:r w:rsidRPr="007F5506">
        <w:rPr>
          <w:rFonts w:ascii="Times New Roman" w:hAnsi="Times New Roman" w:cs="Times New Roman"/>
          <w:sz w:val="24"/>
          <w:szCs w:val="24"/>
          <w:u w:color="404040"/>
        </w:rPr>
        <w:t xml:space="preserve">. Denscombe described that coding is tagging the information </w:t>
      </w:r>
      <w:r w:rsidR="001E713C" w:rsidRPr="007F5506">
        <w:rPr>
          <w:rFonts w:ascii="Times New Roman" w:hAnsi="Times New Roman" w:cs="Times New Roman"/>
          <w:sz w:val="24"/>
          <w:szCs w:val="24"/>
          <w:u w:color="404040"/>
        </w:rPr>
        <w:t>and then classifying it into categories.</w:t>
      </w:r>
      <w:r w:rsidR="001E713C" w:rsidRPr="007F5506">
        <w:rPr>
          <w:rStyle w:val="Refdenotaalpie"/>
          <w:rFonts w:ascii="Times New Roman" w:hAnsi="Times New Roman" w:cs="Times New Roman"/>
          <w:sz w:val="24"/>
          <w:szCs w:val="24"/>
          <w:u w:color="404040"/>
        </w:rPr>
        <w:footnoteReference w:id="79"/>
      </w:r>
      <w:r w:rsidR="001E713C" w:rsidRPr="007F5506">
        <w:rPr>
          <w:rFonts w:ascii="Times New Roman" w:hAnsi="Times New Roman" w:cs="Times New Roman"/>
          <w:sz w:val="24"/>
          <w:szCs w:val="24"/>
          <w:u w:color="404040"/>
        </w:rPr>
        <w:t xml:space="preserve"> </w:t>
      </w:r>
      <w:r w:rsidR="004F3EB1" w:rsidRPr="007F5506">
        <w:rPr>
          <w:rFonts w:ascii="Times New Roman" w:hAnsi="Times New Roman" w:cs="Times New Roman"/>
          <w:sz w:val="24"/>
          <w:szCs w:val="24"/>
          <w:u w:color="404040"/>
        </w:rPr>
        <w:t>T</w:t>
      </w:r>
      <w:r w:rsidR="001E713C" w:rsidRPr="007F5506">
        <w:rPr>
          <w:rFonts w:ascii="Times New Roman" w:hAnsi="Times New Roman" w:cs="Times New Roman"/>
          <w:sz w:val="24"/>
          <w:szCs w:val="24"/>
          <w:u w:color="404040"/>
        </w:rPr>
        <w:t>hematic c</w:t>
      </w:r>
      <w:r w:rsidRPr="007F5506">
        <w:rPr>
          <w:rFonts w:ascii="Times New Roman" w:hAnsi="Times New Roman" w:cs="Times New Roman"/>
          <w:sz w:val="24"/>
          <w:szCs w:val="24"/>
          <w:u w:color="404040"/>
        </w:rPr>
        <w:t>oding</w:t>
      </w:r>
      <w:r w:rsidR="00575333" w:rsidRPr="007F5506">
        <w:rPr>
          <w:rFonts w:ascii="Times New Roman" w:hAnsi="Times New Roman" w:cs="Times New Roman"/>
          <w:sz w:val="24"/>
          <w:szCs w:val="24"/>
          <w:u w:color="404040"/>
        </w:rPr>
        <w:t xml:space="preserve"> </w:t>
      </w:r>
      <w:r w:rsidRPr="007F5506">
        <w:rPr>
          <w:rFonts w:ascii="Times New Roman" w:hAnsi="Times New Roman" w:cs="Times New Roman"/>
          <w:sz w:val="24"/>
          <w:szCs w:val="24"/>
          <w:u w:color="404040"/>
        </w:rPr>
        <w:t>was done by focusing on f</w:t>
      </w:r>
      <w:r w:rsidR="003A748B" w:rsidRPr="007F5506">
        <w:rPr>
          <w:rFonts w:ascii="Times New Roman" w:hAnsi="Times New Roman" w:cs="Times New Roman"/>
          <w:sz w:val="24"/>
          <w:szCs w:val="24"/>
          <w:u w:color="404040"/>
        </w:rPr>
        <w:t>our</w:t>
      </w:r>
      <w:r w:rsidRPr="007F5506">
        <w:rPr>
          <w:rFonts w:ascii="Times New Roman" w:hAnsi="Times New Roman" w:cs="Times New Roman"/>
          <w:sz w:val="24"/>
          <w:szCs w:val="24"/>
          <w:u w:color="404040"/>
        </w:rPr>
        <w:t xml:space="preserve"> major themes</w:t>
      </w:r>
      <w:r w:rsidR="00575333" w:rsidRPr="007F5506">
        <w:rPr>
          <w:rFonts w:ascii="Times New Roman" w:hAnsi="Times New Roman" w:cs="Times New Roman"/>
          <w:sz w:val="24"/>
          <w:szCs w:val="24"/>
          <w:u w:color="404040"/>
        </w:rPr>
        <w:t xml:space="preserve"> (as </w:t>
      </w:r>
      <w:r w:rsidR="007E6B47">
        <w:rPr>
          <w:rFonts w:ascii="Times New Roman" w:hAnsi="Times New Roman" w:cs="Times New Roman"/>
          <w:sz w:val="24"/>
          <w:szCs w:val="24"/>
          <w:u w:color="404040"/>
        </w:rPr>
        <w:t>presented in the literature review</w:t>
      </w:r>
      <w:r w:rsidR="00575333" w:rsidRPr="007F5506">
        <w:rPr>
          <w:rFonts w:ascii="Times New Roman" w:hAnsi="Times New Roman" w:cs="Times New Roman"/>
          <w:sz w:val="24"/>
          <w:szCs w:val="24"/>
          <w:u w:color="404040"/>
        </w:rPr>
        <w:t>)</w:t>
      </w:r>
      <w:r w:rsidR="001E713C" w:rsidRPr="007F5506">
        <w:rPr>
          <w:rFonts w:ascii="Times New Roman" w:hAnsi="Times New Roman" w:cs="Times New Roman"/>
          <w:sz w:val="24"/>
          <w:szCs w:val="24"/>
          <w:u w:color="404040"/>
        </w:rPr>
        <w:t xml:space="preserve">: </w:t>
      </w:r>
      <w:r w:rsidR="00575333" w:rsidRPr="007F5506">
        <w:rPr>
          <w:rFonts w:ascii="Times New Roman" w:hAnsi="Times New Roman" w:cs="Times New Roman"/>
          <w:sz w:val="24"/>
          <w:szCs w:val="24"/>
          <w:u w:color="404040"/>
        </w:rPr>
        <w:t xml:space="preserve">phenomenology of the NDE, what is real, </w:t>
      </w:r>
      <w:r w:rsidR="00D6084D" w:rsidRPr="007F5506">
        <w:rPr>
          <w:rFonts w:ascii="Times New Roman" w:hAnsi="Times New Roman" w:cs="Times New Roman"/>
          <w:sz w:val="24"/>
          <w:szCs w:val="24"/>
          <w:u w:color="404040"/>
        </w:rPr>
        <w:t>a</w:t>
      </w:r>
      <w:r w:rsidR="00575333" w:rsidRPr="007F5506">
        <w:rPr>
          <w:rFonts w:ascii="Times New Roman" w:hAnsi="Times New Roman" w:cs="Times New Roman"/>
          <w:sz w:val="24"/>
          <w:szCs w:val="24"/>
          <w:u w:color="404040"/>
        </w:rPr>
        <w:t xml:space="preserve"> Beyond, and impact in worldview.</w:t>
      </w:r>
      <w:r w:rsidR="0042541B" w:rsidRPr="007F5506">
        <w:rPr>
          <w:rFonts w:ascii="Times New Roman" w:hAnsi="Times New Roman" w:cs="Times New Roman"/>
          <w:sz w:val="24"/>
          <w:szCs w:val="24"/>
          <w:u w:color="404040"/>
        </w:rPr>
        <w:t xml:space="preserve"> This was done with the aid of the </w:t>
      </w:r>
      <w:proofErr w:type="spellStart"/>
      <w:r w:rsidR="0042541B" w:rsidRPr="007F5506">
        <w:rPr>
          <w:rFonts w:ascii="Times New Roman" w:hAnsi="Times New Roman" w:cs="Times New Roman"/>
          <w:sz w:val="24"/>
          <w:szCs w:val="24"/>
          <w:u w:color="404040"/>
        </w:rPr>
        <w:t>Atlas.Ti</w:t>
      </w:r>
      <w:proofErr w:type="spellEnd"/>
      <w:r w:rsidR="0042541B" w:rsidRPr="007F5506">
        <w:rPr>
          <w:rFonts w:ascii="Times New Roman" w:hAnsi="Times New Roman" w:cs="Times New Roman"/>
          <w:sz w:val="24"/>
          <w:szCs w:val="24"/>
          <w:u w:color="404040"/>
        </w:rPr>
        <w:t xml:space="preserve"> software.</w:t>
      </w:r>
    </w:p>
    <w:p w14:paraId="547F599E" w14:textId="7939B0AE" w:rsidR="007F7425" w:rsidRPr="007F5506" w:rsidRDefault="00315D3A"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Greyson</w:t>
      </w:r>
      <w:r w:rsidR="00DA2038">
        <w:rPr>
          <w:rFonts w:ascii="Times New Roman" w:hAnsi="Times New Roman" w:cs="Times New Roman"/>
          <w:sz w:val="24"/>
          <w:szCs w:val="24"/>
        </w:rPr>
        <w:t>,</w:t>
      </w:r>
      <w:r w:rsidRPr="007F5506">
        <w:rPr>
          <w:rFonts w:ascii="Times New Roman" w:hAnsi="Times New Roman" w:cs="Times New Roman"/>
          <w:sz w:val="24"/>
          <w:szCs w:val="24"/>
        </w:rPr>
        <w:t xml:space="preserve"> </w:t>
      </w:r>
      <w:r w:rsidR="00DA2038" w:rsidRPr="007F5506">
        <w:rPr>
          <w:rFonts w:ascii="Times New Roman" w:hAnsi="Times New Roman" w:cs="Times New Roman"/>
          <w:sz w:val="24"/>
          <w:szCs w:val="24"/>
        </w:rPr>
        <w:t xml:space="preserve">Holden </w:t>
      </w:r>
      <w:r w:rsidR="00842CC5" w:rsidRPr="007F5506">
        <w:rPr>
          <w:rFonts w:ascii="Times New Roman" w:hAnsi="Times New Roman" w:cs="Times New Roman"/>
          <w:sz w:val="24"/>
          <w:szCs w:val="24"/>
        </w:rPr>
        <w:t>and James raised the difficulty of ‘how to establish that experiencers have in fact change</w:t>
      </w:r>
      <w:r w:rsidR="005D3203">
        <w:rPr>
          <w:rFonts w:ascii="Times New Roman" w:hAnsi="Times New Roman" w:cs="Times New Roman"/>
          <w:sz w:val="24"/>
          <w:szCs w:val="24"/>
        </w:rPr>
        <w:t>d</w:t>
      </w:r>
      <w:r w:rsidR="00842CC5" w:rsidRPr="007F5506">
        <w:rPr>
          <w:rFonts w:ascii="Times New Roman" w:hAnsi="Times New Roman" w:cs="Times New Roman"/>
          <w:sz w:val="24"/>
          <w:szCs w:val="24"/>
        </w:rPr>
        <w:t xml:space="preserve"> </w:t>
      </w:r>
      <w:proofErr w:type="gramStart"/>
      <w:r w:rsidR="00842CC5" w:rsidRPr="007F5506">
        <w:rPr>
          <w:rFonts w:ascii="Times New Roman" w:hAnsi="Times New Roman" w:cs="Times New Roman"/>
          <w:sz w:val="24"/>
          <w:szCs w:val="24"/>
        </w:rPr>
        <w:t>as a result of</w:t>
      </w:r>
      <w:proofErr w:type="gramEnd"/>
      <w:r w:rsidR="00842CC5" w:rsidRPr="007F5506">
        <w:rPr>
          <w:rFonts w:ascii="Times New Roman" w:hAnsi="Times New Roman" w:cs="Times New Roman"/>
          <w:sz w:val="24"/>
          <w:szCs w:val="24"/>
        </w:rPr>
        <w:t xml:space="preserve"> the NDE’</w:t>
      </w:r>
      <w:r w:rsidR="0040579D" w:rsidRPr="007F5506">
        <w:rPr>
          <w:rFonts w:ascii="Times New Roman" w:hAnsi="Times New Roman" w:cs="Times New Roman"/>
          <w:sz w:val="24"/>
          <w:szCs w:val="24"/>
        </w:rPr>
        <w:t xml:space="preserve">, and not because of ‘aging, maturity </w:t>
      </w:r>
      <w:r w:rsidR="00C36E15" w:rsidRPr="007F5506">
        <w:rPr>
          <w:rFonts w:ascii="Times New Roman" w:hAnsi="Times New Roman" w:cs="Times New Roman"/>
          <w:sz w:val="24"/>
          <w:szCs w:val="24"/>
        </w:rPr>
        <w:t>or</w:t>
      </w:r>
      <w:r w:rsidR="0040579D" w:rsidRPr="007F5506">
        <w:rPr>
          <w:rFonts w:ascii="Times New Roman" w:hAnsi="Times New Roman" w:cs="Times New Roman"/>
          <w:sz w:val="24"/>
          <w:szCs w:val="24"/>
        </w:rPr>
        <w:t xml:space="preserve"> other life experiences’</w:t>
      </w:r>
      <w:r w:rsidR="00842CC5" w:rsidRPr="007F5506">
        <w:rPr>
          <w:rFonts w:ascii="Times New Roman" w:hAnsi="Times New Roman" w:cs="Times New Roman"/>
          <w:sz w:val="24"/>
          <w:szCs w:val="24"/>
        </w:rPr>
        <w:t>.</w:t>
      </w:r>
      <w:r w:rsidR="00842CC5" w:rsidRPr="007F5506">
        <w:rPr>
          <w:rStyle w:val="Refdenotaalpie"/>
          <w:rFonts w:ascii="Times New Roman" w:hAnsi="Times New Roman" w:cs="Times New Roman"/>
          <w:sz w:val="24"/>
          <w:szCs w:val="24"/>
        </w:rPr>
        <w:footnoteReference w:id="80"/>
      </w:r>
      <w:r w:rsidR="00842CC5" w:rsidRPr="007F5506">
        <w:rPr>
          <w:rFonts w:ascii="Times New Roman" w:hAnsi="Times New Roman" w:cs="Times New Roman"/>
          <w:sz w:val="24"/>
          <w:szCs w:val="24"/>
        </w:rPr>
        <w:t xml:space="preserve"> To this end, I was careful on those type</w:t>
      </w:r>
      <w:r w:rsidR="00D76175" w:rsidRPr="007F5506">
        <w:rPr>
          <w:rFonts w:ascii="Times New Roman" w:hAnsi="Times New Roman" w:cs="Times New Roman"/>
          <w:sz w:val="24"/>
          <w:szCs w:val="24"/>
        </w:rPr>
        <w:t>s</w:t>
      </w:r>
      <w:r w:rsidR="00842CC5" w:rsidRPr="007F5506">
        <w:rPr>
          <w:rFonts w:ascii="Times New Roman" w:hAnsi="Times New Roman" w:cs="Times New Roman"/>
          <w:sz w:val="24"/>
          <w:szCs w:val="24"/>
        </w:rPr>
        <w:t xml:space="preserve"> of questions, trying to delve with the </w:t>
      </w:r>
      <w:r w:rsidR="00EB3989" w:rsidRPr="007F5506">
        <w:rPr>
          <w:rFonts w:ascii="Times New Roman" w:hAnsi="Times New Roman" w:cs="Times New Roman"/>
          <w:sz w:val="24"/>
          <w:szCs w:val="24"/>
        </w:rPr>
        <w:t>interviewees</w:t>
      </w:r>
      <w:r w:rsidR="00842CC5" w:rsidRPr="007F5506">
        <w:rPr>
          <w:rFonts w:ascii="Times New Roman" w:hAnsi="Times New Roman" w:cs="Times New Roman"/>
          <w:sz w:val="24"/>
          <w:szCs w:val="24"/>
        </w:rPr>
        <w:t xml:space="preserve"> on how the NDE had influence, if any, in changes they have had in their life.</w:t>
      </w:r>
    </w:p>
    <w:p w14:paraId="3E4C3BEA" w14:textId="00012F27" w:rsidR="008B7FCC" w:rsidRPr="007F5506" w:rsidRDefault="00CE0553"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Concerning</w:t>
      </w:r>
      <w:r w:rsidR="008B7FCC" w:rsidRPr="007F5506">
        <w:rPr>
          <w:rFonts w:ascii="Times New Roman" w:hAnsi="Times New Roman" w:cs="Times New Roman"/>
          <w:sz w:val="24"/>
          <w:szCs w:val="24"/>
        </w:rPr>
        <w:t xml:space="preserve"> ethics,</w:t>
      </w:r>
      <w:r w:rsidR="008B7FCC" w:rsidRPr="007F5506">
        <w:rPr>
          <w:rFonts w:ascii="Times New Roman" w:hAnsi="Times New Roman" w:cs="Times New Roman"/>
          <w:color w:val="FF0000"/>
          <w:sz w:val="24"/>
          <w:szCs w:val="24"/>
        </w:rPr>
        <w:t xml:space="preserve"> </w:t>
      </w:r>
      <w:r w:rsidR="008B7FCC" w:rsidRPr="007F5506">
        <w:rPr>
          <w:rFonts w:ascii="Times New Roman" w:hAnsi="Times New Roman" w:cs="Times New Roman"/>
          <w:sz w:val="24"/>
          <w:szCs w:val="24"/>
        </w:rPr>
        <w:t xml:space="preserve">before </w:t>
      </w:r>
      <w:r w:rsidRPr="007F5506">
        <w:rPr>
          <w:rFonts w:ascii="Times New Roman" w:hAnsi="Times New Roman" w:cs="Times New Roman"/>
          <w:sz w:val="24"/>
          <w:szCs w:val="24"/>
        </w:rPr>
        <w:t>answering</w:t>
      </w:r>
      <w:r w:rsidR="008B7FCC" w:rsidRPr="007F5506">
        <w:rPr>
          <w:rFonts w:ascii="Times New Roman" w:hAnsi="Times New Roman" w:cs="Times New Roman"/>
          <w:sz w:val="24"/>
          <w:szCs w:val="24"/>
        </w:rPr>
        <w:t xml:space="preserve">, the participants were </w:t>
      </w:r>
      <w:r w:rsidRPr="007F5506">
        <w:rPr>
          <w:rFonts w:ascii="Times New Roman" w:hAnsi="Times New Roman" w:cs="Times New Roman"/>
          <w:sz w:val="24"/>
          <w:szCs w:val="24"/>
        </w:rPr>
        <w:t>provided</w:t>
      </w:r>
      <w:r w:rsidR="008B7FCC"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with </w:t>
      </w:r>
      <w:r w:rsidR="0079008C" w:rsidRPr="007F5506">
        <w:rPr>
          <w:rFonts w:ascii="Times New Roman" w:hAnsi="Times New Roman" w:cs="Times New Roman"/>
          <w:sz w:val="24"/>
          <w:szCs w:val="24"/>
        </w:rPr>
        <w:t>my identification,</w:t>
      </w:r>
      <w:r w:rsidR="0079008C" w:rsidRPr="007F5506">
        <w:rPr>
          <w:rFonts w:ascii="Times New Roman" w:hAnsi="Times New Roman" w:cs="Times New Roman"/>
          <w:color w:val="FF0000"/>
          <w:sz w:val="24"/>
          <w:szCs w:val="24"/>
        </w:rPr>
        <w:t xml:space="preserve"> </w:t>
      </w:r>
      <w:r w:rsidR="008B7FCC" w:rsidRPr="007F5506">
        <w:rPr>
          <w:rFonts w:ascii="Times New Roman" w:hAnsi="Times New Roman" w:cs="Times New Roman"/>
          <w:sz w:val="24"/>
          <w:szCs w:val="24"/>
        </w:rPr>
        <w:t xml:space="preserve">the </w:t>
      </w:r>
      <w:r w:rsidRPr="007F5506">
        <w:rPr>
          <w:rFonts w:ascii="Times New Roman" w:hAnsi="Times New Roman" w:cs="Times New Roman"/>
          <w:sz w:val="24"/>
          <w:szCs w:val="24"/>
        </w:rPr>
        <w:t xml:space="preserve">aim and importance </w:t>
      </w:r>
      <w:r w:rsidR="008B7FCC" w:rsidRPr="007F5506">
        <w:rPr>
          <w:rFonts w:ascii="Times New Roman" w:hAnsi="Times New Roman" w:cs="Times New Roman"/>
          <w:sz w:val="24"/>
          <w:szCs w:val="24"/>
        </w:rPr>
        <w:t xml:space="preserve">of the </w:t>
      </w:r>
      <w:r w:rsidRPr="007F5506">
        <w:rPr>
          <w:rFonts w:ascii="Times New Roman" w:hAnsi="Times New Roman" w:cs="Times New Roman"/>
          <w:sz w:val="24"/>
          <w:szCs w:val="24"/>
        </w:rPr>
        <w:t>study</w:t>
      </w:r>
      <w:r w:rsidR="008B7FCC" w:rsidRPr="007F5506">
        <w:rPr>
          <w:rFonts w:ascii="Times New Roman" w:hAnsi="Times New Roman" w:cs="Times New Roman"/>
          <w:sz w:val="24"/>
          <w:szCs w:val="24"/>
        </w:rPr>
        <w:t>, and the confidentiality agreements.</w:t>
      </w:r>
      <w:r w:rsidR="0079008C" w:rsidRPr="007F5506">
        <w:rPr>
          <w:rFonts w:ascii="Times New Roman" w:hAnsi="Times New Roman" w:cs="Times New Roman"/>
          <w:sz w:val="24"/>
          <w:szCs w:val="24"/>
        </w:rPr>
        <w:t xml:space="preserve"> This </w:t>
      </w:r>
      <w:r w:rsidR="00D76175" w:rsidRPr="007F5506">
        <w:rPr>
          <w:rFonts w:ascii="Times New Roman" w:hAnsi="Times New Roman" w:cs="Times New Roman"/>
          <w:sz w:val="24"/>
          <w:szCs w:val="24"/>
        </w:rPr>
        <w:t xml:space="preserve">was </w:t>
      </w:r>
      <w:r w:rsidR="0079008C" w:rsidRPr="007F5506">
        <w:rPr>
          <w:rFonts w:ascii="Times New Roman" w:hAnsi="Times New Roman" w:cs="Times New Roman"/>
          <w:sz w:val="24"/>
          <w:szCs w:val="24"/>
        </w:rPr>
        <w:t xml:space="preserve">based </w:t>
      </w:r>
      <w:r w:rsidR="00D76175" w:rsidRPr="007F5506">
        <w:rPr>
          <w:rFonts w:ascii="Times New Roman" w:hAnsi="Times New Roman" w:cs="Times New Roman"/>
          <w:sz w:val="24"/>
          <w:szCs w:val="24"/>
        </w:rPr>
        <w:t>o</w:t>
      </w:r>
      <w:r w:rsidR="0079008C" w:rsidRPr="007F5506">
        <w:rPr>
          <w:rFonts w:ascii="Times New Roman" w:hAnsi="Times New Roman" w:cs="Times New Roman"/>
          <w:sz w:val="24"/>
          <w:szCs w:val="24"/>
        </w:rPr>
        <w:t xml:space="preserve">n </w:t>
      </w:r>
      <w:r w:rsidR="008B7FCC" w:rsidRPr="007F5506">
        <w:rPr>
          <w:rFonts w:ascii="Times New Roman" w:hAnsi="Times New Roman" w:cs="Times New Roman"/>
          <w:sz w:val="24"/>
          <w:szCs w:val="24"/>
        </w:rPr>
        <w:t xml:space="preserve">the Ethical guidelines </w:t>
      </w:r>
      <w:r w:rsidR="0079008C" w:rsidRPr="007F5506">
        <w:rPr>
          <w:rFonts w:ascii="Times New Roman" w:hAnsi="Times New Roman" w:cs="Times New Roman"/>
          <w:sz w:val="24"/>
          <w:szCs w:val="24"/>
        </w:rPr>
        <w:t>given</w:t>
      </w:r>
      <w:r w:rsidR="008B7FCC" w:rsidRPr="007F5506">
        <w:rPr>
          <w:rFonts w:ascii="Times New Roman" w:hAnsi="Times New Roman" w:cs="Times New Roman"/>
          <w:sz w:val="24"/>
          <w:szCs w:val="24"/>
        </w:rPr>
        <w:t xml:space="preserve"> by BERA (British Educational Research Association).</w:t>
      </w:r>
      <w:r w:rsidR="008B7FCC" w:rsidRPr="007F5506">
        <w:rPr>
          <w:rFonts w:ascii="Times New Roman" w:hAnsi="Times New Roman" w:cs="Times New Roman"/>
          <w:color w:val="FF0000"/>
          <w:sz w:val="24"/>
          <w:szCs w:val="24"/>
        </w:rPr>
        <w:t xml:space="preserve"> </w:t>
      </w:r>
      <w:r w:rsidR="008B7FCC" w:rsidRPr="007F5506">
        <w:rPr>
          <w:rFonts w:ascii="Times New Roman" w:hAnsi="Times New Roman" w:cs="Times New Roman"/>
          <w:sz w:val="24"/>
          <w:szCs w:val="24"/>
        </w:rPr>
        <w:t xml:space="preserve">All participants </w:t>
      </w:r>
      <w:r w:rsidR="007856CB" w:rsidRPr="007F5506">
        <w:rPr>
          <w:rFonts w:ascii="Times New Roman" w:hAnsi="Times New Roman" w:cs="Times New Roman"/>
          <w:sz w:val="24"/>
          <w:szCs w:val="24"/>
        </w:rPr>
        <w:t>authorized</w:t>
      </w:r>
      <w:r w:rsidR="008B7FCC" w:rsidRPr="007F5506">
        <w:rPr>
          <w:rFonts w:ascii="Times New Roman" w:hAnsi="Times New Roman" w:cs="Times New Roman"/>
          <w:sz w:val="24"/>
          <w:szCs w:val="24"/>
        </w:rPr>
        <w:t xml:space="preserve"> </w:t>
      </w:r>
      <w:r w:rsidR="007856CB" w:rsidRPr="007F5506">
        <w:rPr>
          <w:rFonts w:ascii="Times New Roman" w:hAnsi="Times New Roman" w:cs="Times New Roman"/>
          <w:sz w:val="24"/>
          <w:szCs w:val="24"/>
        </w:rPr>
        <w:t xml:space="preserve">the usage of their </w:t>
      </w:r>
      <w:r w:rsidR="008B7FCC" w:rsidRPr="007F5506">
        <w:rPr>
          <w:rFonts w:ascii="Times New Roman" w:hAnsi="Times New Roman" w:cs="Times New Roman"/>
          <w:sz w:val="24"/>
          <w:szCs w:val="24"/>
        </w:rPr>
        <w:t xml:space="preserve">data, and </w:t>
      </w:r>
      <w:r w:rsidR="007856CB" w:rsidRPr="007F5506">
        <w:rPr>
          <w:rFonts w:ascii="Times New Roman" w:hAnsi="Times New Roman" w:cs="Times New Roman"/>
          <w:sz w:val="24"/>
          <w:szCs w:val="24"/>
        </w:rPr>
        <w:t xml:space="preserve">those who were </w:t>
      </w:r>
      <w:r w:rsidR="008B7FCC" w:rsidRPr="007F5506">
        <w:rPr>
          <w:rFonts w:ascii="Times New Roman" w:hAnsi="Times New Roman" w:cs="Times New Roman"/>
          <w:sz w:val="24"/>
          <w:szCs w:val="24"/>
        </w:rPr>
        <w:t>interviewe</w:t>
      </w:r>
      <w:r w:rsidR="007856CB" w:rsidRPr="007F5506">
        <w:rPr>
          <w:rFonts w:ascii="Times New Roman" w:hAnsi="Times New Roman" w:cs="Times New Roman"/>
          <w:sz w:val="24"/>
          <w:szCs w:val="24"/>
        </w:rPr>
        <w:t>d</w:t>
      </w:r>
      <w:r w:rsidR="008B7FCC" w:rsidRPr="007F5506">
        <w:rPr>
          <w:rFonts w:ascii="Times New Roman" w:hAnsi="Times New Roman" w:cs="Times New Roman"/>
          <w:sz w:val="24"/>
          <w:szCs w:val="24"/>
        </w:rPr>
        <w:t xml:space="preserve"> signed informed consent </w:t>
      </w:r>
      <w:r w:rsidR="00FB1B02" w:rsidRPr="007F5506">
        <w:rPr>
          <w:rFonts w:ascii="Times New Roman" w:hAnsi="Times New Roman" w:cs="Times New Roman"/>
          <w:sz w:val="24"/>
          <w:szCs w:val="24"/>
        </w:rPr>
        <w:t xml:space="preserve">forms </w:t>
      </w:r>
      <w:r w:rsidR="008B7FCC" w:rsidRPr="007F5506">
        <w:rPr>
          <w:rFonts w:ascii="Times New Roman" w:hAnsi="Times New Roman" w:cs="Times New Roman"/>
          <w:sz w:val="24"/>
          <w:szCs w:val="24"/>
        </w:rPr>
        <w:t xml:space="preserve">and </w:t>
      </w:r>
      <w:r w:rsidR="007856CB" w:rsidRPr="007F5506">
        <w:rPr>
          <w:rFonts w:ascii="Times New Roman" w:hAnsi="Times New Roman" w:cs="Times New Roman"/>
          <w:sz w:val="24"/>
          <w:szCs w:val="24"/>
        </w:rPr>
        <w:t>approved</w:t>
      </w:r>
      <w:r w:rsidR="008B7FCC" w:rsidRPr="007F5506">
        <w:rPr>
          <w:rFonts w:ascii="Times New Roman" w:hAnsi="Times New Roman" w:cs="Times New Roman"/>
          <w:sz w:val="24"/>
          <w:szCs w:val="24"/>
        </w:rPr>
        <w:t xml:space="preserve"> </w:t>
      </w:r>
      <w:r w:rsidR="00FB1B02" w:rsidRPr="007F5506">
        <w:rPr>
          <w:rFonts w:ascii="Times New Roman" w:hAnsi="Times New Roman" w:cs="Times New Roman"/>
          <w:sz w:val="24"/>
          <w:szCs w:val="24"/>
        </w:rPr>
        <w:t>to</w:t>
      </w:r>
      <w:r w:rsidR="008B7FCC" w:rsidRPr="007F5506">
        <w:rPr>
          <w:rFonts w:ascii="Times New Roman" w:hAnsi="Times New Roman" w:cs="Times New Roman"/>
          <w:sz w:val="24"/>
          <w:szCs w:val="24"/>
        </w:rPr>
        <w:t xml:space="preserve"> record </w:t>
      </w:r>
      <w:r w:rsidR="00D53E99" w:rsidRPr="007F5506">
        <w:rPr>
          <w:rFonts w:ascii="Times New Roman" w:hAnsi="Times New Roman" w:cs="Times New Roman"/>
          <w:sz w:val="24"/>
          <w:szCs w:val="24"/>
        </w:rPr>
        <w:t xml:space="preserve">video and </w:t>
      </w:r>
      <w:r w:rsidR="008B7FCC" w:rsidRPr="007F5506">
        <w:rPr>
          <w:rFonts w:ascii="Times New Roman" w:hAnsi="Times New Roman" w:cs="Times New Roman"/>
          <w:sz w:val="24"/>
          <w:szCs w:val="24"/>
        </w:rPr>
        <w:t xml:space="preserve">audio. </w:t>
      </w:r>
    </w:p>
    <w:p w14:paraId="63F2DD22" w14:textId="08ADE743" w:rsidR="006104AB" w:rsidRPr="007F5506" w:rsidRDefault="002B57BD" w:rsidP="00BF17A8">
      <w:pPr>
        <w:pStyle w:val="Ttulo2"/>
        <w:spacing w:after="160"/>
        <w:ind w:left="709"/>
        <w:rPr>
          <w:rFonts w:ascii="Times New Roman" w:hAnsi="Times New Roman" w:cs="Times New Roman"/>
          <w:color w:val="auto"/>
        </w:rPr>
      </w:pPr>
      <w:bookmarkStart w:id="28" w:name="_Toc83749364"/>
      <w:r w:rsidRPr="007F5506">
        <w:rPr>
          <w:rFonts w:ascii="Times New Roman" w:hAnsi="Times New Roman" w:cs="Times New Roman"/>
          <w:color w:val="auto"/>
        </w:rPr>
        <w:lastRenderedPageBreak/>
        <w:t>Reflexive considerations</w:t>
      </w:r>
      <w:bookmarkEnd w:id="28"/>
    </w:p>
    <w:p w14:paraId="76106113" w14:textId="3A1922DA" w:rsidR="00E11FF3" w:rsidRPr="007F5506" w:rsidRDefault="006A2B59" w:rsidP="00C97658">
      <w:pPr>
        <w:spacing w:line="360" w:lineRule="auto"/>
        <w:ind w:right="-1"/>
        <w:jc w:val="both"/>
        <w:rPr>
          <w:rFonts w:ascii="Times New Roman" w:hAnsi="Times New Roman" w:cs="Times New Roman"/>
          <w:bCs/>
          <w:sz w:val="24"/>
          <w:szCs w:val="24"/>
        </w:rPr>
      </w:pPr>
      <w:r w:rsidRPr="007F5506">
        <w:rPr>
          <w:rFonts w:ascii="Times New Roman" w:hAnsi="Times New Roman" w:cs="Times New Roman"/>
          <w:bCs/>
          <w:sz w:val="24"/>
          <w:szCs w:val="24"/>
        </w:rPr>
        <w:t xml:space="preserve">The </w:t>
      </w:r>
      <w:r w:rsidR="008B7FCC" w:rsidRPr="007F5506">
        <w:rPr>
          <w:rFonts w:ascii="Times New Roman" w:hAnsi="Times New Roman" w:cs="Times New Roman"/>
          <w:bCs/>
          <w:sz w:val="24"/>
          <w:szCs w:val="24"/>
        </w:rPr>
        <w:t xml:space="preserve">membership role within the target group </w:t>
      </w:r>
      <w:r w:rsidRPr="007F5506">
        <w:rPr>
          <w:rFonts w:ascii="Times New Roman" w:hAnsi="Times New Roman" w:cs="Times New Roman"/>
          <w:bCs/>
          <w:sz w:val="24"/>
          <w:szCs w:val="24"/>
        </w:rPr>
        <w:t xml:space="preserve">is important </w:t>
      </w:r>
      <w:r w:rsidR="008B7FCC" w:rsidRPr="007F5506">
        <w:rPr>
          <w:rFonts w:ascii="Times New Roman" w:hAnsi="Times New Roman" w:cs="Times New Roman"/>
          <w:bCs/>
          <w:sz w:val="24"/>
          <w:szCs w:val="24"/>
        </w:rPr>
        <w:t>because</w:t>
      </w:r>
      <w:r w:rsidR="00460D2C" w:rsidRPr="007F5506">
        <w:rPr>
          <w:rFonts w:ascii="Times New Roman" w:hAnsi="Times New Roman" w:cs="Times New Roman"/>
          <w:bCs/>
          <w:sz w:val="24"/>
          <w:szCs w:val="24"/>
        </w:rPr>
        <w:t xml:space="preserve"> the examiner has a direct influence in the gathering and analysis of data</w:t>
      </w:r>
      <w:r w:rsidR="008B7FCC" w:rsidRPr="007F5506">
        <w:rPr>
          <w:rFonts w:ascii="Times New Roman" w:hAnsi="Times New Roman" w:cs="Times New Roman"/>
          <w:bCs/>
          <w:sz w:val="24"/>
          <w:szCs w:val="24"/>
        </w:rPr>
        <w:t>.</w:t>
      </w:r>
      <w:r w:rsidR="008B7FCC" w:rsidRPr="007F5506">
        <w:rPr>
          <w:rStyle w:val="Refdenotaalpie"/>
          <w:rFonts w:ascii="Times New Roman" w:hAnsi="Times New Roman" w:cs="Times New Roman"/>
          <w:bCs/>
          <w:sz w:val="24"/>
          <w:szCs w:val="24"/>
        </w:rPr>
        <w:footnoteReference w:id="81"/>
      </w:r>
      <w:r w:rsidR="008B7FCC" w:rsidRPr="007F5506">
        <w:rPr>
          <w:rFonts w:ascii="Times New Roman" w:hAnsi="Times New Roman" w:cs="Times New Roman"/>
          <w:bCs/>
          <w:sz w:val="24"/>
          <w:szCs w:val="24"/>
        </w:rPr>
        <w:t xml:space="preserve"> I am aware</w:t>
      </w:r>
      <w:r w:rsidR="002536A0" w:rsidRPr="007F5506">
        <w:rPr>
          <w:rFonts w:ascii="Times New Roman" w:hAnsi="Times New Roman" w:cs="Times New Roman"/>
          <w:bCs/>
          <w:sz w:val="24"/>
          <w:szCs w:val="24"/>
        </w:rPr>
        <w:t>, therefore,</w:t>
      </w:r>
      <w:r w:rsidR="008B7FCC" w:rsidRPr="007F5506">
        <w:rPr>
          <w:rFonts w:ascii="Times New Roman" w:hAnsi="Times New Roman" w:cs="Times New Roman"/>
          <w:bCs/>
          <w:sz w:val="24"/>
          <w:szCs w:val="24"/>
        </w:rPr>
        <w:t xml:space="preserve"> that I can be seen mainly as an outsider because I have</w:t>
      </w:r>
      <w:r w:rsidR="00A674D5" w:rsidRPr="007F5506">
        <w:rPr>
          <w:rFonts w:ascii="Times New Roman" w:hAnsi="Times New Roman" w:cs="Times New Roman"/>
          <w:bCs/>
          <w:sz w:val="24"/>
          <w:szCs w:val="24"/>
        </w:rPr>
        <w:t xml:space="preserve"> </w:t>
      </w:r>
      <w:r w:rsidR="008B7FCC" w:rsidRPr="007F5506">
        <w:rPr>
          <w:rFonts w:ascii="Times New Roman" w:hAnsi="Times New Roman" w:cs="Times New Roman"/>
          <w:bCs/>
          <w:sz w:val="24"/>
          <w:szCs w:val="24"/>
        </w:rPr>
        <w:t>n</w:t>
      </w:r>
      <w:r w:rsidR="00A674D5" w:rsidRPr="007F5506">
        <w:rPr>
          <w:rFonts w:ascii="Times New Roman" w:hAnsi="Times New Roman" w:cs="Times New Roman"/>
          <w:bCs/>
          <w:sz w:val="24"/>
          <w:szCs w:val="24"/>
        </w:rPr>
        <w:t>o</w:t>
      </w:r>
      <w:r w:rsidR="008B7FCC" w:rsidRPr="007F5506">
        <w:rPr>
          <w:rFonts w:ascii="Times New Roman" w:hAnsi="Times New Roman" w:cs="Times New Roman"/>
          <w:bCs/>
          <w:sz w:val="24"/>
          <w:szCs w:val="24"/>
        </w:rPr>
        <w:t>t had a near-death experience before. Even though, I can partly be an insider because I</w:t>
      </w:r>
      <w:r w:rsidR="00A674D5" w:rsidRPr="007F5506">
        <w:rPr>
          <w:rFonts w:ascii="Times New Roman" w:hAnsi="Times New Roman" w:cs="Times New Roman"/>
          <w:bCs/>
          <w:sz w:val="24"/>
          <w:szCs w:val="24"/>
        </w:rPr>
        <w:t xml:space="preserve"> a</w:t>
      </w:r>
      <w:r w:rsidR="008B7FCC" w:rsidRPr="007F5506">
        <w:rPr>
          <w:rFonts w:ascii="Times New Roman" w:hAnsi="Times New Roman" w:cs="Times New Roman"/>
          <w:bCs/>
          <w:sz w:val="24"/>
          <w:szCs w:val="24"/>
        </w:rPr>
        <w:t>m Colombian and I had an anomalous experience</w:t>
      </w:r>
      <w:r w:rsidR="00546CF5" w:rsidRPr="007F5506">
        <w:rPr>
          <w:rFonts w:ascii="Times New Roman" w:hAnsi="Times New Roman" w:cs="Times New Roman"/>
          <w:bCs/>
          <w:sz w:val="24"/>
          <w:szCs w:val="24"/>
        </w:rPr>
        <w:t xml:space="preserve"> </w:t>
      </w:r>
      <w:r w:rsidR="00066A71">
        <w:rPr>
          <w:rFonts w:ascii="Times New Roman" w:hAnsi="Times New Roman" w:cs="Times New Roman"/>
          <w:bCs/>
          <w:sz w:val="24"/>
          <w:szCs w:val="24"/>
        </w:rPr>
        <w:t>four</w:t>
      </w:r>
      <w:r w:rsidR="00546CF5" w:rsidRPr="007F5506">
        <w:rPr>
          <w:rFonts w:ascii="Times New Roman" w:hAnsi="Times New Roman" w:cs="Times New Roman"/>
          <w:bCs/>
          <w:sz w:val="24"/>
          <w:szCs w:val="24"/>
        </w:rPr>
        <w:t xml:space="preserve"> years ago</w:t>
      </w:r>
      <w:r w:rsidR="008B7FCC" w:rsidRPr="007F5506">
        <w:rPr>
          <w:rFonts w:ascii="Times New Roman" w:hAnsi="Times New Roman" w:cs="Times New Roman"/>
          <w:bCs/>
          <w:sz w:val="24"/>
          <w:szCs w:val="24"/>
        </w:rPr>
        <w:t>, which</w:t>
      </w:r>
      <w:r w:rsidR="008B523B" w:rsidRPr="007F5506">
        <w:rPr>
          <w:rFonts w:ascii="Times New Roman" w:hAnsi="Times New Roman" w:cs="Times New Roman"/>
          <w:bCs/>
          <w:sz w:val="24"/>
          <w:szCs w:val="24"/>
        </w:rPr>
        <w:t>,</w:t>
      </w:r>
      <w:r w:rsidR="008B7FCC" w:rsidRPr="007F5506">
        <w:rPr>
          <w:rFonts w:ascii="Times New Roman" w:hAnsi="Times New Roman" w:cs="Times New Roman"/>
          <w:bCs/>
          <w:sz w:val="24"/>
          <w:szCs w:val="24"/>
        </w:rPr>
        <w:t xml:space="preserve"> during </w:t>
      </w:r>
      <w:r w:rsidR="008B523B" w:rsidRPr="007F5506">
        <w:rPr>
          <w:rFonts w:ascii="Times New Roman" w:hAnsi="Times New Roman" w:cs="Times New Roman"/>
          <w:bCs/>
          <w:sz w:val="24"/>
          <w:szCs w:val="24"/>
        </w:rPr>
        <w:t>this</w:t>
      </w:r>
      <w:r w:rsidR="008B7FCC" w:rsidRPr="007F5506">
        <w:rPr>
          <w:rFonts w:ascii="Times New Roman" w:hAnsi="Times New Roman" w:cs="Times New Roman"/>
          <w:bCs/>
          <w:sz w:val="24"/>
          <w:szCs w:val="24"/>
        </w:rPr>
        <w:t xml:space="preserve"> </w:t>
      </w:r>
      <w:r w:rsidR="008B523B" w:rsidRPr="007F5506">
        <w:rPr>
          <w:rFonts w:ascii="Times New Roman" w:hAnsi="Times New Roman" w:cs="Times New Roman"/>
          <w:bCs/>
          <w:sz w:val="24"/>
          <w:szCs w:val="24"/>
        </w:rPr>
        <w:t>project,</w:t>
      </w:r>
      <w:r w:rsidR="008B7FCC" w:rsidRPr="007F5506">
        <w:rPr>
          <w:rFonts w:ascii="Times New Roman" w:hAnsi="Times New Roman" w:cs="Times New Roman"/>
          <w:bCs/>
          <w:sz w:val="24"/>
          <w:szCs w:val="24"/>
        </w:rPr>
        <w:t xml:space="preserve"> I have found </w:t>
      </w:r>
      <w:r w:rsidR="00A905E0" w:rsidRPr="007F5506">
        <w:rPr>
          <w:rFonts w:ascii="Times New Roman" w:hAnsi="Times New Roman" w:cs="Times New Roman"/>
          <w:bCs/>
          <w:sz w:val="24"/>
          <w:szCs w:val="24"/>
        </w:rPr>
        <w:t xml:space="preserve">that </w:t>
      </w:r>
      <w:r w:rsidR="008B7FCC" w:rsidRPr="007F5506">
        <w:rPr>
          <w:rFonts w:ascii="Times New Roman" w:hAnsi="Times New Roman" w:cs="Times New Roman"/>
          <w:bCs/>
          <w:sz w:val="24"/>
          <w:szCs w:val="24"/>
        </w:rPr>
        <w:t>can be classified as a mystical or spiritual experience</w:t>
      </w:r>
      <w:r w:rsidR="0062528D" w:rsidRPr="007F5506">
        <w:rPr>
          <w:rFonts w:ascii="Times New Roman" w:hAnsi="Times New Roman" w:cs="Times New Roman"/>
          <w:bCs/>
          <w:sz w:val="24"/>
          <w:szCs w:val="24"/>
        </w:rPr>
        <w:t>.</w:t>
      </w:r>
    </w:p>
    <w:p w14:paraId="7D8970BB" w14:textId="5580CA0F" w:rsidR="00787545" w:rsidRPr="007F5506" w:rsidRDefault="00787545"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bCs/>
          <w:sz w:val="24"/>
          <w:szCs w:val="24"/>
        </w:rPr>
        <w:t>While e</w:t>
      </w:r>
      <w:r w:rsidR="003115DF" w:rsidRPr="007F5506">
        <w:rPr>
          <w:rFonts w:ascii="Times New Roman" w:hAnsi="Times New Roman" w:cs="Times New Roman"/>
          <w:bCs/>
          <w:sz w:val="24"/>
          <w:szCs w:val="24"/>
        </w:rPr>
        <w:t xml:space="preserve">valuating my aftereffects under the literature for this research, </w:t>
      </w:r>
      <w:r w:rsidR="008F7482" w:rsidRPr="007F5506">
        <w:rPr>
          <w:rFonts w:ascii="Times New Roman" w:hAnsi="Times New Roman" w:cs="Times New Roman"/>
          <w:bCs/>
          <w:sz w:val="24"/>
          <w:szCs w:val="24"/>
        </w:rPr>
        <w:t xml:space="preserve">I found that I can name my shift as </w:t>
      </w:r>
      <w:r w:rsidR="00E04A25" w:rsidRPr="007F5506">
        <w:rPr>
          <w:rFonts w:ascii="Times New Roman" w:hAnsi="Times New Roman" w:cs="Times New Roman"/>
          <w:bCs/>
          <w:sz w:val="24"/>
          <w:szCs w:val="24"/>
        </w:rPr>
        <w:t>“</w:t>
      </w:r>
      <w:r w:rsidR="008F7482" w:rsidRPr="007F5506">
        <w:rPr>
          <w:rFonts w:ascii="Times New Roman" w:hAnsi="Times New Roman" w:cs="Times New Roman"/>
          <w:bCs/>
          <w:sz w:val="24"/>
          <w:szCs w:val="24"/>
        </w:rPr>
        <w:t>cosmological</w:t>
      </w:r>
      <w:r w:rsidR="00E04A25" w:rsidRPr="007F5506">
        <w:rPr>
          <w:rFonts w:ascii="Times New Roman" w:hAnsi="Times New Roman" w:cs="Times New Roman"/>
          <w:bCs/>
          <w:sz w:val="24"/>
          <w:szCs w:val="24"/>
        </w:rPr>
        <w:t>”</w:t>
      </w:r>
      <w:r w:rsidR="008F7482" w:rsidRPr="007F5506">
        <w:rPr>
          <w:rFonts w:ascii="Times New Roman" w:hAnsi="Times New Roman" w:cs="Times New Roman"/>
          <w:bCs/>
          <w:sz w:val="24"/>
          <w:szCs w:val="24"/>
        </w:rPr>
        <w:t xml:space="preserve">. </w:t>
      </w:r>
      <w:r w:rsidRPr="007F5506">
        <w:rPr>
          <w:rFonts w:ascii="Times New Roman" w:hAnsi="Times New Roman" w:cs="Times New Roman"/>
          <w:bCs/>
          <w:sz w:val="24"/>
          <w:szCs w:val="24"/>
        </w:rPr>
        <w:t>This self-observation</w:t>
      </w:r>
      <w:r w:rsidR="003204CF" w:rsidRPr="007F5506">
        <w:rPr>
          <w:rFonts w:ascii="Times New Roman" w:hAnsi="Times New Roman" w:cs="Times New Roman"/>
          <w:bCs/>
          <w:sz w:val="24"/>
          <w:szCs w:val="24"/>
        </w:rPr>
        <w:t xml:space="preserve"> and auto-evaluation</w:t>
      </w:r>
      <w:r w:rsidRPr="007F5506">
        <w:rPr>
          <w:rFonts w:ascii="Times New Roman" w:hAnsi="Times New Roman" w:cs="Times New Roman"/>
          <w:bCs/>
          <w:sz w:val="24"/>
          <w:szCs w:val="24"/>
        </w:rPr>
        <w:t xml:space="preserve"> can be </w:t>
      </w:r>
      <w:r w:rsidR="00DB4E4F" w:rsidRPr="007F5506">
        <w:rPr>
          <w:rFonts w:ascii="Times New Roman" w:hAnsi="Times New Roman" w:cs="Times New Roman"/>
          <w:bCs/>
          <w:sz w:val="24"/>
          <w:szCs w:val="24"/>
        </w:rPr>
        <w:t>framed</w:t>
      </w:r>
      <w:r w:rsidRPr="007F5506">
        <w:rPr>
          <w:rFonts w:ascii="Times New Roman" w:hAnsi="Times New Roman" w:cs="Times New Roman"/>
          <w:bCs/>
          <w:sz w:val="24"/>
          <w:szCs w:val="24"/>
        </w:rPr>
        <w:t xml:space="preserve"> </w:t>
      </w:r>
      <w:r w:rsidR="007D1FF1" w:rsidRPr="007F5506">
        <w:rPr>
          <w:rFonts w:ascii="Times New Roman" w:hAnsi="Times New Roman" w:cs="Times New Roman"/>
          <w:bCs/>
          <w:sz w:val="24"/>
          <w:szCs w:val="24"/>
        </w:rPr>
        <w:t>as</w:t>
      </w:r>
      <w:r w:rsidRPr="007F5506">
        <w:rPr>
          <w:rFonts w:ascii="Times New Roman" w:hAnsi="Times New Roman" w:cs="Times New Roman"/>
          <w:bCs/>
          <w:sz w:val="24"/>
          <w:szCs w:val="24"/>
        </w:rPr>
        <w:t xml:space="preserve"> </w:t>
      </w:r>
      <w:r w:rsidRPr="007F5506">
        <w:rPr>
          <w:rFonts w:ascii="Times New Roman" w:hAnsi="Times New Roman" w:cs="Times New Roman"/>
          <w:sz w:val="24"/>
          <w:szCs w:val="24"/>
        </w:rPr>
        <w:t>autoethnography, a</w:t>
      </w:r>
      <w:r w:rsidR="00DB4E4F" w:rsidRPr="007F5506">
        <w:rPr>
          <w:rFonts w:ascii="Times New Roman" w:hAnsi="Times New Roman" w:cs="Times New Roman"/>
          <w:sz w:val="24"/>
          <w:szCs w:val="24"/>
        </w:rPr>
        <w:t xml:space="preserve"> method that </w:t>
      </w:r>
      <w:r w:rsidRPr="007F5506">
        <w:rPr>
          <w:rFonts w:ascii="Times New Roman" w:hAnsi="Times New Roman" w:cs="Times New Roman"/>
          <w:sz w:val="24"/>
          <w:szCs w:val="24"/>
        </w:rPr>
        <w:t xml:space="preserve">according to </w:t>
      </w:r>
      <w:r w:rsidR="00DB4E4F" w:rsidRPr="007F5506">
        <w:rPr>
          <w:rFonts w:ascii="Times New Roman" w:hAnsi="Times New Roman" w:cs="Times New Roman"/>
          <w:sz w:val="24"/>
          <w:szCs w:val="24"/>
        </w:rPr>
        <w:t xml:space="preserve">Carolyn Ellis </w:t>
      </w:r>
      <w:r w:rsidR="00DB4E4F" w:rsidRPr="007F5506">
        <w:rPr>
          <w:rFonts w:ascii="Times New Roman" w:hAnsi="Times New Roman" w:cs="Times New Roman"/>
          <w:i/>
          <w:iCs/>
          <w:sz w:val="24"/>
          <w:szCs w:val="24"/>
        </w:rPr>
        <w:t>et al</w:t>
      </w:r>
      <w:r w:rsidR="00DB4E4F" w:rsidRPr="007F5506">
        <w:rPr>
          <w:rFonts w:ascii="Times New Roman" w:hAnsi="Times New Roman" w:cs="Times New Roman"/>
          <w:sz w:val="24"/>
          <w:szCs w:val="24"/>
        </w:rPr>
        <w:t xml:space="preserve">, ‘seeks to describe and systematically </w:t>
      </w:r>
      <w:proofErr w:type="spellStart"/>
      <w:r w:rsidR="00DB4E4F" w:rsidRPr="007F5506">
        <w:rPr>
          <w:rFonts w:ascii="Times New Roman" w:hAnsi="Times New Roman" w:cs="Times New Roman"/>
          <w:sz w:val="24"/>
          <w:szCs w:val="24"/>
        </w:rPr>
        <w:t>analyze</w:t>
      </w:r>
      <w:proofErr w:type="spellEnd"/>
      <w:r w:rsidR="00DB4E4F" w:rsidRPr="007F5506">
        <w:rPr>
          <w:rFonts w:ascii="Times New Roman" w:hAnsi="Times New Roman" w:cs="Times New Roman"/>
          <w:sz w:val="24"/>
          <w:szCs w:val="24"/>
        </w:rPr>
        <w:t xml:space="preserve"> personal experience </w:t>
      </w:r>
      <w:proofErr w:type="gramStart"/>
      <w:r w:rsidR="00DB4E4F" w:rsidRPr="007F5506">
        <w:rPr>
          <w:rFonts w:ascii="Times New Roman" w:hAnsi="Times New Roman" w:cs="Times New Roman"/>
          <w:sz w:val="24"/>
          <w:szCs w:val="24"/>
        </w:rPr>
        <w:t>in order to</w:t>
      </w:r>
      <w:proofErr w:type="gramEnd"/>
      <w:r w:rsidR="00DB4E4F" w:rsidRPr="007F5506">
        <w:rPr>
          <w:rFonts w:ascii="Times New Roman" w:hAnsi="Times New Roman" w:cs="Times New Roman"/>
          <w:sz w:val="24"/>
          <w:szCs w:val="24"/>
        </w:rPr>
        <w:t xml:space="preserve"> understand cultural experience’.</w:t>
      </w:r>
      <w:r w:rsidR="00DB4E4F" w:rsidRPr="007F5506">
        <w:rPr>
          <w:rStyle w:val="Refdenotaalpie"/>
          <w:rFonts w:ascii="Times New Roman" w:hAnsi="Times New Roman" w:cs="Times New Roman"/>
          <w:sz w:val="24"/>
          <w:szCs w:val="24"/>
        </w:rPr>
        <w:footnoteReference w:id="82"/>
      </w:r>
      <w:r w:rsidR="00DB4E4F" w:rsidRPr="007F5506">
        <w:rPr>
          <w:rFonts w:ascii="Times New Roman" w:hAnsi="Times New Roman" w:cs="Times New Roman"/>
          <w:sz w:val="24"/>
          <w:szCs w:val="24"/>
        </w:rPr>
        <w:t xml:space="preserve"> </w:t>
      </w:r>
      <w:r w:rsidR="003204CF" w:rsidRPr="007F5506">
        <w:rPr>
          <w:rFonts w:ascii="Times New Roman" w:hAnsi="Times New Roman" w:cs="Times New Roman"/>
          <w:sz w:val="24"/>
          <w:szCs w:val="24"/>
        </w:rPr>
        <w:t xml:space="preserve">In other words, my </w:t>
      </w:r>
      <w:r w:rsidR="00584EAD" w:rsidRPr="007F5506">
        <w:rPr>
          <w:rFonts w:ascii="Times New Roman" w:hAnsi="Times New Roman" w:cs="Times New Roman"/>
          <w:sz w:val="24"/>
          <w:szCs w:val="24"/>
        </w:rPr>
        <w:t>particular</w:t>
      </w:r>
      <w:r w:rsidR="003204CF" w:rsidRPr="007F5506">
        <w:rPr>
          <w:rFonts w:ascii="Times New Roman" w:hAnsi="Times New Roman" w:cs="Times New Roman"/>
          <w:sz w:val="24"/>
          <w:szCs w:val="24"/>
        </w:rPr>
        <w:t xml:space="preserve"> experience</w:t>
      </w:r>
      <w:r w:rsidR="00B61B60" w:rsidRPr="007F5506">
        <w:rPr>
          <w:rFonts w:ascii="Times New Roman" w:hAnsi="Times New Roman" w:cs="Times New Roman"/>
          <w:sz w:val="24"/>
          <w:szCs w:val="24"/>
        </w:rPr>
        <w:t xml:space="preserve">, both the experience per se and </w:t>
      </w:r>
      <w:r w:rsidR="00AB7830" w:rsidRPr="007F5506">
        <w:rPr>
          <w:rFonts w:ascii="Times New Roman" w:hAnsi="Times New Roman" w:cs="Times New Roman"/>
          <w:sz w:val="24"/>
          <w:szCs w:val="24"/>
        </w:rPr>
        <w:t>its aftereffects</w:t>
      </w:r>
      <w:r w:rsidR="00B61B60" w:rsidRPr="007F5506">
        <w:rPr>
          <w:rFonts w:ascii="Times New Roman" w:hAnsi="Times New Roman" w:cs="Times New Roman"/>
          <w:sz w:val="24"/>
          <w:szCs w:val="24"/>
        </w:rPr>
        <w:t xml:space="preserve">, </w:t>
      </w:r>
      <w:r w:rsidR="00D553AD" w:rsidRPr="007F5506">
        <w:rPr>
          <w:rFonts w:ascii="Times New Roman" w:hAnsi="Times New Roman" w:cs="Times New Roman"/>
          <w:sz w:val="24"/>
          <w:szCs w:val="24"/>
        </w:rPr>
        <w:t>was</w:t>
      </w:r>
      <w:r w:rsidR="00B61B60" w:rsidRPr="007F5506">
        <w:rPr>
          <w:rFonts w:ascii="Times New Roman" w:hAnsi="Times New Roman" w:cs="Times New Roman"/>
          <w:sz w:val="24"/>
          <w:szCs w:val="24"/>
        </w:rPr>
        <w:t xml:space="preserve"> used to help in the comprehension of </w:t>
      </w:r>
      <w:r w:rsidR="00DC0899" w:rsidRPr="007F5506">
        <w:rPr>
          <w:rFonts w:ascii="Times New Roman" w:hAnsi="Times New Roman" w:cs="Times New Roman"/>
          <w:sz w:val="24"/>
          <w:szCs w:val="24"/>
        </w:rPr>
        <w:t xml:space="preserve">the </w:t>
      </w:r>
      <w:r w:rsidR="00B61B60" w:rsidRPr="007F5506">
        <w:rPr>
          <w:rFonts w:ascii="Times New Roman" w:hAnsi="Times New Roman" w:cs="Times New Roman"/>
          <w:sz w:val="24"/>
          <w:szCs w:val="24"/>
        </w:rPr>
        <w:t>NDE</w:t>
      </w:r>
      <w:r w:rsidR="00DC0899" w:rsidRPr="007F5506">
        <w:rPr>
          <w:rFonts w:ascii="Times New Roman" w:hAnsi="Times New Roman" w:cs="Times New Roman"/>
          <w:sz w:val="24"/>
          <w:szCs w:val="24"/>
        </w:rPr>
        <w:t>r</w:t>
      </w:r>
      <w:r w:rsidR="00B61B60" w:rsidRPr="007F5506">
        <w:rPr>
          <w:rFonts w:ascii="Times New Roman" w:hAnsi="Times New Roman" w:cs="Times New Roman"/>
          <w:sz w:val="24"/>
          <w:szCs w:val="24"/>
        </w:rPr>
        <w:t>s</w:t>
      </w:r>
      <w:r w:rsidR="00DC0899" w:rsidRPr="007F5506">
        <w:rPr>
          <w:rFonts w:ascii="Times New Roman" w:hAnsi="Times New Roman" w:cs="Times New Roman"/>
          <w:sz w:val="24"/>
          <w:szCs w:val="24"/>
        </w:rPr>
        <w:t>’ worldview</w:t>
      </w:r>
      <w:r w:rsidR="00B61B60" w:rsidRPr="007F5506">
        <w:rPr>
          <w:rFonts w:ascii="Times New Roman" w:hAnsi="Times New Roman" w:cs="Times New Roman"/>
          <w:sz w:val="24"/>
          <w:szCs w:val="24"/>
        </w:rPr>
        <w:t xml:space="preserve"> and </w:t>
      </w:r>
      <w:r w:rsidR="00D553AD" w:rsidRPr="007F5506">
        <w:rPr>
          <w:rFonts w:ascii="Times New Roman" w:hAnsi="Times New Roman" w:cs="Times New Roman"/>
          <w:sz w:val="24"/>
          <w:szCs w:val="24"/>
        </w:rPr>
        <w:t xml:space="preserve">the study of </w:t>
      </w:r>
      <w:r w:rsidR="00690D66" w:rsidRPr="007F5506">
        <w:rPr>
          <w:rFonts w:ascii="Times New Roman" w:hAnsi="Times New Roman" w:cs="Times New Roman"/>
          <w:sz w:val="24"/>
          <w:szCs w:val="24"/>
        </w:rPr>
        <w:t>a possible</w:t>
      </w:r>
      <w:r w:rsidR="00D553AD" w:rsidRPr="007F5506">
        <w:rPr>
          <w:rFonts w:ascii="Times New Roman" w:hAnsi="Times New Roman" w:cs="Times New Roman"/>
          <w:sz w:val="24"/>
          <w:szCs w:val="24"/>
        </w:rPr>
        <w:t xml:space="preserve"> cosmolog</w:t>
      </w:r>
      <w:r w:rsidR="00690D66" w:rsidRPr="007F5506">
        <w:rPr>
          <w:rFonts w:ascii="Times New Roman" w:hAnsi="Times New Roman" w:cs="Times New Roman"/>
          <w:sz w:val="24"/>
          <w:szCs w:val="24"/>
        </w:rPr>
        <w:t>ical change</w:t>
      </w:r>
      <w:r w:rsidR="00D553AD" w:rsidRPr="007F5506">
        <w:rPr>
          <w:rFonts w:ascii="Times New Roman" w:hAnsi="Times New Roman" w:cs="Times New Roman"/>
          <w:sz w:val="24"/>
          <w:szCs w:val="24"/>
        </w:rPr>
        <w:t>.</w:t>
      </w:r>
    </w:p>
    <w:p w14:paraId="6DC09782" w14:textId="297801B1" w:rsidR="002A1C8C" w:rsidRPr="007F5506" w:rsidRDefault="00D553AD"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bCs/>
          <w:sz w:val="24"/>
          <w:szCs w:val="24"/>
        </w:rPr>
        <w:t>In some way being a</w:t>
      </w:r>
      <w:r w:rsidR="00816EF8" w:rsidRPr="007F5506">
        <w:rPr>
          <w:rFonts w:ascii="Times New Roman" w:hAnsi="Times New Roman" w:cs="Times New Roman"/>
          <w:bCs/>
          <w:sz w:val="24"/>
          <w:szCs w:val="24"/>
        </w:rPr>
        <w:t xml:space="preserve"> </w:t>
      </w:r>
      <w:r w:rsidR="004F3EB1" w:rsidRPr="007F5506">
        <w:rPr>
          <w:rFonts w:ascii="Times New Roman" w:hAnsi="Times New Roman" w:cs="Times New Roman"/>
          <w:bCs/>
          <w:sz w:val="24"/>
          <w:szCs w:val="24"/>
        </w:rPr>
        <w:t>C</w:t>
      </w:r>
      <w:r w:rsidR="00816EF8" w:rsidRPr="007F5506">
        <w:rPr>
          <w:rFonts w:ascii="Times New Roman" w:hAnsi="Times New Roman" w:cs="Times New Roman"/>
          <w:bCs/>
          <w:sz w:val="24"/>
          <w:szCs w:val="24"/>
        </w:rPr>
        <w:t>olombian</w:t>
      </w:r>
      <w:r w:rsidRPr="007F5506">
        <w:rPr>
          <w:rFonts w:ascii="Times New Roman" w:hAnsi="Times New Roman" w:cs="Times New Roman"/>
          <w:bCs/>
          <w:sz w:val="24"/>
          <w:szCs w:val="24"/>
        </w:rPr>
        <w:t xml:space="preserve"> experiencer</w:t>
      </w:r>
      <w:r w:rsidR="00273582" w:rsidRPr="007F5506">
        <w:rPr>
          <w:rFonts w:ascii="Times New Roman" w:hAnsi="Times New Roman" w:cs="Times New Roman"/>
          <w:sz w:val="24"/>
          <w:szCs w:val="24"/>
        </w:rPr>
        <w:t xml:space="preserve"> that had a cosmological shift</w:t>
      </w:r>
      <w:r w:rsidR="000B2880" w:rsidRPr="007F5506">
        <w:rPr>
          <w:rFonts w:ascii="Times New Roman" w:hAnsi="Times New Roman" w:cs="Times New Roman"/>
          <w:bCs/>
          <w:sz w:val="24"/>
          <w:szCs w:val="24"/>
        </w:rPr>
        <w:t>,</w:t>
      </w:r>
      <w:r w:rsidRPr="007F5506">
        <w:rPr>
          <w:rFonts w:ascii="Times New Roman" w:hAnsi="Times New Roman" w:cs="Times New Roman"/>
          <w:bCs/>
          <w:sz w:val="24"/>
          <w:szCs w:val="24"/>
        </w:rPr>
        <w:t xml:space="preserve"> made me know what to ask. This can be regarded as an</w:t>
      </w:r>
      <w:r w:rsidR="008B7FCC" w:rsidRPr="007F5506">
        <w:rPr>
          <w:rFonts w:ascii="Times New Roman" w:hAnsi="Times New Roman" w:cs="Times New Roman"/>
          <w:bCs/>
          <w:sz w:val="24"/>
          <w:szCs w:val="24"/>
        </w:rPr>
        <w:t xml:space="preserve"> ‘emic’ perspective</w:t>
      </w:r>
      <w:r w:rsidR="00816EF8" w:rsidRPr="007F5506">
        <w:rPr>
          <w:rFonts w:ascii="Times New Roman" w:hAnsi="Times New Roman" w:cs="Times New Roman"/>
          <w:bCs/>
          <w:sz w:val="24"/>
          <w:szCs w:val="24"/>
        </w:rPr>
        <w:t xml:space="preserve"> (participative, insider)</w:t>
      </w:r>
      <w:r w:rsidR="00F71C33" w:rsidRPr="007F5506">
        <w:rPr>
          <w:rFonts w:ascii="Times New Roman" w:hAnsi="Times New Roman" w:cs="Times New Roman"/>
          <w:bCs/>
          <w:sz w:val="24"/>
          <w:szCs w:val="24"/>
        </w:rPr>
        <w:t xml:space="preserve"> </w:t>
      </w:r>
      <w:r w:rsidR="00FD5A30" w:rsidRPr="007F5506">
        <w:rPr>
          <w:rFonts w:ascii="Times New Roman" w:hAnsi="Times New Roman" w:cs="Times New Roman"/>
          <w:bCs/>
          <w:sz w:val="24"/>
          <w:szCs w:val="24"/>
        </w:rPr>
        <w:t xml:space="preserve">that </w:t>
      </w:r>
      <w:r w:rsidR="008B7FCC" w:rsidRPr="007F5506">
        <w:rPr>
          <w:rFonts w:ascii="Times New Roman" w:hAnsi="Times New Roman" w:cs="Times New Roman"/>
          <w:bCs/>
          <w:sz w:val="24"/>
          <w:szCs w:val="24"/>
        </w:rPr>
        <w:t xml:space="preserve">can </w:t>
      </w:r>
      <w:r w:rsidR="00FD5A30" w:rsidRPr="007F5506">
        <w:rPr>
          <w:rFonts w:ascii="Times New Roman" w:hAnsi="Times New Roman" w:cs="Times New Roman"/>
          <w:bCs/>
          <w:sz w:val="24"/>
          <w:szCs w:val="24"/>
        </w:rPr>
        <w:t xml:space="preserve">enable </w:t>
      </w:r>
      <w:r w:rsidR="008B7FCC" w:rsidRPr="007F5506">
        <w:rPr>
          <w:rFonts w:ascii="Times New Roman" w:hAnsi="Times New Roman" w:cs="Times New Roman"/>
          <w:bCs/>
          <w:sz w:val="24"/>
          <w:szCs w:val="24"/>
        </w:rPr>
        <w:t xml:space="preserve">the researcher </w:t>
      </w:r>
      <w:r w:rsidR="00B66694" w:rsidRPr="007F5506">
        <w:rPr>
          <w:rFonts w:ascii="Times New Roman" w:hAnsi="Times New Roman" w:cs="Times New Roman"/>
          <w:bCs/>
          <w:sz w:val="24"/>
          <w:szCs w:val="24"/>
        </w:rPr>
        <w:t xml:space="preserve">to ask contextualised questions. </w:t>
      </w:r>
      <w:r w:rsidR="008B7FCC" w:rsidRPr="007F5506">
        <w:rPr>
          <w:rFonts w:ascii="Times New Roman" w:hAnsi="Times New Roman" w:cs="Times New Roman"/>
          <w:bCs/>
          <w:sz w:val="24"/>
          <w:szCs w:val="24"/>
        </w:rPr>
        <w:t>‘</w:t>
      </w:r>
      <w:r w:rsidR="00B66694" w:rsidRPr="007F5506">
        <w:rPr>
          <w:rFonts w:ascii="Times New Roman" w:hAnsi="Times New Roman" w:cs="Times New Roman"/>
          <w:bCs/>
          <w:sz w:val="24"/>
          <w:szCs w:val="24"/>
        </w:rPr>
        <w:t>T</w:t>
      </w:r>
      <w:r w:rsidR="008B7FCC" w:rsidRPr="007F5506">
        <w:rPr>
          <w:rFonts w:ascii="Times New Roman" w:hAnsi="Times New Roman" w:cs="Times New Roman"/>
          <w:bCs/>
          <w:sz w:val="24"/>
          <w:szCs w:val="24"/>
        </w:rPr>
        <w:t xml:space="preserve">o ask things that make sense in </w:t>
      </w:r>
      <w:r w:rsidR="00B66694" w:rsidRPr="007F5506">
        <w:rPr>
          <w:rFonts w:ascii="Times New Roman" w:hAnsi="Times New Roman" w:cs="Times New Roman"/>
          <w:bCs/>
          <w:sz w:val="24"/>
          <w:szCs w:val="24"/>
        </w:rPr>
        <w:t>“</w:t>
      </w:r>
      <w:r w:rsidR="008B7FCC" w:rsidRPr="007F5506">
        <w:rPr>
          <w:rFonts w:ascii="Times New Roman" w:hAnsi="Times New Roman" w:cs="Times New Roman"/>
          <w:bCs/>
          <w:sz w:val="24"/>
          <w:szCs w:val="24"/>
        </w:rPr>
        <w:t>the</w:t>
      </w:r>
      <w:r w:rsidR="00B66694" w:rsidRPr="007F5506">
        <w:rPr>
          <w:rFonts w:ascii="Times New Roman" w:hAnsi="Times New Roman" w:cs="Times New Roman"/>
          <w:bCs/>
          <w:sz w:val="24"/>
          <w:szCs w:val="24"/>
        </w:rPr>
        <w:t>ir”</w:t>
      </w:r>
      <w:r w:rsidR="008B7FCC" w:rsidRPr="007F5506">
        <w:rPr>
          <w:rFonts w:ascii="Times New Roman" w:hAnsi="Times New Roman" w:cs="Times New Roman"/>
          <w:bCs/>
          <w:sz w:val="24"/>
          <w:szCs w:val="24"/>
        </w:rPr>
        <w:t xml:space="preserve"> </w:t>
      </w:r>
      <w:r w:rsidR="008B7FCC" w:rsidRPr="007F5506">
        <w:rPr>
          <w:rFonts w:ascii="Times New Roman" w:hAnsi="Times New Roman" w:cs="Times New Roman"/>
          <w:sz w:val="24"/>
          <w:szCs w:val="24"/>
        </w:rPr>
        <w:t>framework</w:t>
      </w:r>
      <w:r w:rsidR="00B66694" w:rsidRPr="007F5506">
        <w:rPr>
          <w:rFonts w:ascii="Times New Roman" w:hAnsi="Times New Roman" w:cs="Times New Roman"/>
          <w:sz w:val="24"/>
          <w:szCs w:val="24"/>
        </w:rPr>
        <w:t>’,</w:t>
      </w:r>
      <w:r w:rsidR="00B66694" w:rsidRPr="007F5506">
        <w:rPr>
          <w:rFonts w:ascii="Times New Roman" w:hAnsi="Times New Roman" w:cs="Times New Roman"/>
          <w:bCs/>
          <w:sz w:val="24"/>
          <w:szCs w:val="24"/>
        </w:rPr>
        <w:t xml:space="preserve"> as stated by Clive Ruggles</w:t>
      </w:r>
      <w:r w:rsidR="008B7FCC" w:rsidRPr="007F5506">
        <w:rPr>
          <w:rFonts w:ascii="Times New Roman" w:hAnsi="Times New Roman" w:cs="Times New Roman"/>
          <w:sz w:val="24"/>
          <w:szCs w:val="24"/>
        </w:rPr>
        <w:t>.</w:t>
      </w:r>
      <w:r w:rsidR="008B7FCC" w:rsidRPr="007F5506">
        <w:rPr>
          <w:rStyle w:val="Refdenotaalpie"/>
          <w:rFonts w:ascii="Times New Roman" w:hAnsi="Times New Roman" w:cs="Times New Roman"/>
          <w:bCs/>
          <w:sz w:val="24"/>
          <w:szCs w:val="24"/>
        </w:rPr>
        <w:footnoteReference w:id="83"/>
      </w:r>
      <w:r w:rsidR="008B7FCC" w:rsidRPr="007F5506">
        <w:rPr>
          <w:rFonts w:ascii="Times New Roman" w:hAnsi="Times New Roman" w:cs="Times New Roman"/>
          <w:bCs/>
          <w:sz w:val="24"/>
          <w:szCs w:val="24"/>
        </w:rPr>
        <w:t xml:space="preserve"> </w:t>
      </w:r>
      <w:r w:rsidR="00593676" w:rsidRPr="007F5506">
        <w:rPr>
          <w:rFonts w:ascii="Times New Roman" w:hAnsi="Times New Roman" w:cs="Times New Roman"/>
          <w:sz w:val="24"/>
          <w:szCs w:val="24"/>
        </w:rPr>
        <w:t>A</w:t>
      </w:r>
      <w:r w:rsidR="00226577" w:rsidRPr="007F5506">
        <w:rPr>
          <w:rFonts w:ascii="Times New Roman" w:hAnsi="Times New Roman" w:cs="Times New Roman"/>
          <w:sz w:val="24"/>
          <w:szCs w:val="24"/>
        </w:rPr>
        <w:t xml:space="preserve">cknowledging my subjectivity does not mean </w:t>
      </w:r>
      <w:r w:rsidR="00593676" w:rsidRPr="007F5506">
        <w:rPr>
          <w:rFonts w:ascii="Times New Roman" w:hAnsi="Times New Roman" w:cs="Times New Roman"/>
          <w:sz w:val="24"/>
          <w:szCs w:val="24"/>
        </w:rPr>
        <w:t xml:space="preserve">that </w:t>
      </w:r>
      <w:r w:rsidR="00226577" w:rsidRPr="007F5506">
        <w:rPr>
          <w:rFonts w:ascii="Times New Roman" w:hAnsi="Times New Roman" w:cs="Times New Roman"/>
          <w:sz w:val="24"/>
          <w:szCs w:val="24"/>
        </w:rPr>
        <w:t xml:space="preserve">I </w:t>
      </w:r>
      <w:r w:rsidR="00593676" w:rsidRPr="007F5506">
        <w:rPr>
          <w:rFonts w:ascii="Times New Roman" w:hAnsi="Times New Roman" w:cs="Times New Roman"/>
          <w:sz w:val="24"/>
          <w:szCs w:val="24"/>
        </w:rPr>
        <w:t xml:space="preserve">am </w:t>
      </w:r>
      <w:r w:rsidR="00226577" w:rsidRPr="007F5506">
        <w:rPr>
          <w:rFonts w:ascii="Times New Roman" w:hAnsi="Times New Roman" w:cs="Times New Roman"/>
          <w:sz w:val="24"/>
          <w:szCs w:val="24"/>
        </w:rPr>
        <w:t xml:space="preserve">not aware of my </w:t>
      </w:r>
      <w:r w:rsidR="00593676" w:rsidRPr="007F5506">
        <w:rPr>
          <w:rFonts w:ascii="Times New Roman" w:hAnsi="Times New Roman" w:cs="Times New Roman"/>
          <w:sz w:val="24"/>
          <w:szCs w:val="24"/>
        </w:rPr>
        <w:t xml:space="preserve">own </w:t>
      </w:r>
      <w:r w:rsidR="00226577" w:rsidRPr="007F5506">
        <w:rPr>
          <w:rFonts w:ascii="Times New Roman" w:hAnsi="Times New Roman" w:cs="Times New Roman"/>
          <w:sz w:val="24"/>
          <w:szCs w:val="24"/>
        </w:rPr>
        <w:t>bias</w:t>
      </w:r>
      <w:r w:rsidR="00593676" w:rsidRPr="007F5506">
        <w:rPr>
          <w:rFonts w:ascii="Times New Roman" w:hAnsi="Times New Roman" w:cs="Times New Roman"/>
          <w:sz w:val="24"/>
          <w:szCs w:val="24"/>
        </w:rPr>
        <w:t>es</w:t>
      </w:r>
      <w:r w:rsidR="00226577" w:rsidRPr="007F5506">
        <w:rPr>
          <w:rFonts w:ascii="Times New Roman" w:hAnsi="Times New Roman" w:cs="Times New Roman"/>
          <w:sz w:val="24"/>
          <w:szCs w:val="24"/>
        </w:rPr>
        <w:t xml:space="preserve">. Therefore, I was careful </w:t>
      </w:r>
      <w:r w:rsidR="003115DF" w:rsidRPr="007F5506">
        <w:rPr>
          <w:rFonts w:ascii="Times New Roman" w:hAnsi="Times New Roman" w:cs="Times New Roman"/>
          <w:sz w:val="24"/>
          <w:szCs w:val="24"/>
        </w:rPr>
        <w:t>not</w:t>
      </w:r>
      <w:r w:rsidR="00226577" w:rsidRPr="007F5506">
        <w:rPr>
          <w:rFonts w:ascii="Times New Roman" w:hAnsi="Times New Roman" w:cs="Times New Roman"/>
          <w:sz w:val="24"/>
          <w:szCs w:val="24"/>
        </w:rPr>
        <w:t xml:space="preserve"> </w:t>
      </w:r>
      <w:r w:rsidR="00593676" w:rsidRPr="007F5506">
        <w:rPr>
          <w:rFonts w:ascii="Times New Roman" w:hAnsi="Times New Roman" w:cs="Times New Roman"/>
          <w:sz w:val="24"/>
          <w:szCs w:val="24"/>
        </w:rPr>
        <w:t xml:space="preserve">to include </w:t>
      </w:r>
      <w:r w:rsidR="003115DF" w:rsidRPr="007F5506">
        <w:rPr>
          <w:rFonts w:ascii="Times New Roman" w:hAnsi="Times New Roman" w:cs="Times New Roman"/>
          <w:sz w:val="24"/>
          <w:szCs w:val="24"/>
        </w:rPr>
        <w:t xml:space="preserve">leading questions </w:t>
      </w:r>
      <w:r w:rsidR="00226577" w:rsidRPr="007F5506">
        <w:rPr>
          <w:rFonts w:ascii="Times New Roman" w:hAnsi="Times New Roman" w:cs="Times New Roman"/>
          <w:sz w:val="24"/>
          <w:szCs w:val="24"/>
        </w:rPr>
        <w:t xml:space="preserve">and </w:t>
      </w:r>
      <w:r w:rsidR="00593676" w:rsidRPr="007F5506">
        <w:rPr>
          <w:rFonts w:ascii="Times New Roman" w:hAnsi="Times New Roman" w:cs="Times New Roman"/>
          <w:sz w:val="24"/>
          <w:szCs w:val="24"/>
        </w:rPr>
        <w:t xml:space="preserve">to </w:t>
      </w:r>
      <w:r w:rsidR="00226577" w:rsidRPr="007F5506">
        <w:rPr>
          <w:rFonts w:ascii="Times New Roman" w:hAnsi="Times New Roman" w:cs="Times New Roman"/>
          <w:sz w:val="24"/>
          <w:szCs w:val="24"/>
        </w:rPr>
        <w:t>avoid the</w:t>
      </w:r>
      <w:r w:rsidR="001175A9" w:rsidRPr="007F5506">
        <w:rPr>
          <w:rFonts w:ascii="Times New Roman" w:hAnsi="Times New Roman" w:cs="Times New Roman"/>
          <w:sz w:val="24"/>
          <w:szCs w:val="24"/>
        </w:rPr>
        <w:t xml:space="preserve"> assumption that all experiencers had </w:t>
      </w:r>
      <w:r w:rsidR="003115DF" w:rsidRPr="007F5506">
        <w:rPr>
          <w:rFonts w:ascii="Times New Roman" w:hAnsi="Times New Roman" w:cs="Times New Roman"/>
          <w:sz w:val="24"/>
          <w:szCs w:val="24"/>
        </w:rPr>
        <w:t xml:space="preserve">a cosmological </w:t>
      </w:r>
      <w:r w:rsidR="00F700CB" w:rsidRPr="007F5506">
        <w:rPr>
          <w:rFonts w:ascii="Times New Roman" w:hAnsi="Times New Roman" w:cs="Times New Roman"/>
          <w:sz w:val="24"/>
          <w:szCs w:val="24"/>
        </w:rPr>
        <w:t>change</w:t>
      </w:r>
      <w:r w:rsidR="00910369" w:rsidRPr="007F5506">
        <w:rPr>
          <w:rFonts w:ascii="Times New Roman" w:hAnsi="Times New Roman" w:cs="Times New Roman"/>
          <w:sz w:val="24"/>
          <w:szCs w:val="24"/>
        </w:rPr>
        <w:t xml:space="preserve"> as I did</w:t>
      </w:r>
      <w:r w:rsidR="003115DF" w:rsidRPr="007F5506">
        <w:rPr>
          <w:rFonts w:ascii="Times New Roman" w:hAnsi="Times New Roman" w:cs="Times New Roman"/>
          <w:sz w:val="24"/>
          <w:szCs w:val="24"/>
        </w:rPr>
        <w:t xml:space="preserve">. </w:t>
      </w:r>
    </w:p>
    <w:p w14:paraId="78237900" w14:textId="24360555" w:rsidR="00C77475" w:rsidRPr="007F5506" w:rsidRDefault="008B7FCC"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On the other hand, </w:t>
      </w:r>
      <w:r w:rsidR="005C6F46" w:rsidRPr="007F5506">
        <w:rPr>
          <w:rFonts w:ascii="Times New Roman" w:hAnsi="Times New Roman" w:cs="Times New Roman"/>
          <w:sz w:val="24"/>
          <w:szCs w:val="24"/>
        </w:rPr>
        <w:t>for an</w:t>
      </w:r>
      <w:r w:rsidRPr="007F5506">
        <w:rPr>
          <w:rFonts w:ascii="Times New Roman" w:hAnsi="Times New Roman" w:cs="Times New Roman"/>
          <w:sz w:val="24"/>
          <w:szCs w:val="24"/>
        </w:rPr>
        <w:t xml:space="preserve"> ‘etic’ or outsider position</w:t>
      </w:r>
      <w:r w:rsidR="005C6F46" w:rsidRPr="007F5506">
        <w:rPr>
          <w:rFonts w:ascii="Times New Roman" w:hAnsi="Times New Roman" w:cs="Times New Roman"/>
          <w:sz w:val="24"/>
          <w:szCs w:val="24"/>
        </w:rPr>
        <w:t xml:space="preserve"> it is difficult to have an open environment and trust with the target group.</w:t>
      </w:r>
      <w:r w:rsidR="005C6F46" w:rsidRPr="007F5506">
        <w:rPr>
          <w:rStyle w:val="Refdenotaalpie"/>
          <w:rFonts w:ascii="Times New Roman" w:hAnsi="Times New Roman" w:cs="Times New Roman"/>
          <w:sz w:val="24"/>
          <w:szCs w:val="24"/>
        </w:rPr>
        <w:footnoteReference w:id="84"/>
      </w:r>
      <w:r w:rsidRPr="007F5506">
        <w:rPr>
          <w:rFonts w:ascii="Times New Roman" w:hAnsi="Times New Roman" w:cs="Times New Roman"/>
          <w:sz w:val="24"/>
          <w:szCs w:val="24"/>
        </w:rPr>
        <w:t xml:space="preserve"> </w:t>
      </w:r>
      <w:r w:rsidR="005C6F46" w:rsidRPr="007F5506">
        <w:rPr>
          <w:rFonts w:ascii="Times New Roman" w:hAnsi="Times New Roman" w:cs="Times New Roman"/>
          <w:sz w:val="24"/>
          <w:szCs w:val="24"/>
        </w:rPr>
        <w:t xml:space="preserve">So, I tried to build confidence by engaging with the participants in a gentle, </w:t>
      </w:r>
      <w:proofErr w:type="gramStart"/>
      <w:r w:rsidR="005C6F46" w:rsidRPr="007F5506">
        <w:rPr>
          <w:rFonts w:ascii="Times New Roman" w:hAnsi="Times New Roman" w:cs="Times New Roman"/>
          <w:sz w:val="24"/>
          <w:szCs w:val="24"/>
        </w:rPr>
        <w:t>transparent</w:t>
      </w:r>
      <w:proofErr w:type="gramEnd"/>
      <w:r w:rsidRPr="007F5506">
        <w:rPr>
          <w:rFonts w:ascii="Times New Roman" w:hAnsi="Times New Roman" w:cs="Times New Roman"/>
          <w:sz w:val="24"/>
          <w:szCs w:val="24"/>
        </w:rPr>
        <w:t xml:space="preserve"> and professional way. </w:t>
      </w:r>
      <w:r w:rsidR="00593676" w:rsidRPr="007F5506">
        <w:rPr>
          <w:rFonts w:ascii="Times New Roman" w:hAnsi="Times New Roman" w:cs="Times New Roman"/>
          <w:sz w:val="24"/>
          <w:szCs w:val="24"/>
        </w:rPr>
        <w:t>Additionally</w:t>
      </w:r>
      <w:r w:rsidR="001175A9" w:rsidRPr="007F5506">
        <w:rPr>
          <w:rFonts w:ascii="Times New Roman" w:hAnsi="Times New Roman" w:cs="Times New Roman"/>
          <w:sz w:val="24"/>
          <w:szCs w:val="24"/>
        </w:rPr>
        <w:t>, in the introductory part of the questionnaire</w:t>
      </w:r>
      <w:r w:rsidR="004F3EB1" w:rsidRPr="007F5506">
        <w:rPr>
          <w:rFonts w:ascii="Times New Roman" w:hAnsi="Times New Roman" w:cs="Times New Roman"/>
          <w:sz w:val="24"/>
          <w:szCs w:val="24"/>
        </w:rPr>
        <w:t>,</w:t>
      </w:r>
      <w:r w:rsidR="001175A9" w:rsidRPr="007F5506">
        <w:rPr>
          <w:rFonts w:ascii="Times New Roman" w:hAnsi="Times New Roman" w:cs="Times New Roman"/>
          <w:sz w:val="24"/>
          <w:szCs w:val="24"/>
        </w:rPr>
        <w:t xml:space="preserve"> I said that I was </w:t>
      </w:r>
      <w:r w:rsidR="001175A9" w:rsidRPr="007F5506">
        <w:rPr>
          <w:rFonts w:ascii="Times New Roman" w:hAnsi="Times New Roman" w:cs="Times New Roman"/>
          <w:sz w:val="24"/>
          <w:szCs w:val="24"/>
        </w:rPr>
        <w:lastRenderedPageBreak/>
        <w:t>sympathetic with those kind</w:t>
      </w:r>
      <w:r w:rsidR="004F3EB1" w:rsidRPr="007F5506">
        <w:rPr>
          <w:rFonts w:ascii="Times New Roman" w:hAnsi="Times New Roman" w:cs="Times New Roman"/>
          <w:sz w:val="24"/>
          <w:szCs w:val="24"/>
        </w:rPr>
        <w:t>s</w:t>
      </w:r>
      <w:r w:rsidR="001175A9" w:rsidRPr="007F5506">
        <w:rPr>
          <w:rFonts w:ascii="Times New Roman" w:hAnsi="Times New Roman" w:cs="Times New Roman"/>
          <w:sz w:val="24"/>
          <w:szCs w:val="24"/>
        </w:rPr>
        <w:t xml:space="preserve"> of experiences and an open-minded person that would not judge their beliefs</w:t>
      </w:r>
      <w:r w:rsidR="00D93E59" w:rsidRPr="007F5506">
        <w:rPr>
          <w:rFonts w:ascii="Times New Roman" w:hAnsi="Times New Roman" w:cs="Times New Roman"/>
          <w:sz w:val="24"/>
          <w:szCs w:val="24"/>
        </w:rPr>
        <w:t xml:space="preserve">, </w:t>
      </w:r>
      <w:r w:rsidR="00D76175" w:rsidRPr="007F5506">
        <w:rPr>
          <w:rFonts w:ascii="Times New Roman" w:hAnsi="Times New Roman" w:cs="Times New Roman"/>
          <w:sz w:val="24"/>
          <w:szCs w:val="24"/>
        </w:rPr>
        <w:t>which</w:t>
      </w:r>
      <w:r w:rsidR="00D93E59" w:rsidRPr="007F5506">
        <w:rPr>
          <w:rFonts w:ascii="Times New Roman" w:hAnsi="Times New Roman" w:cs="Times New Roman"/>
          <w:sz w:val="24"/>
          <w:szCs w:val="24"/>
        </w:rPr>
        <w:t xml:space="preserve"> echoes Bowie’s suggested methodology</w:t>
      </w:r>
      <w:r w:rsidR="00F119E7" w:rsidRPr="007F5506">
        <w:rPr>
          <w:rFonts w:ascii="Times New Roman" w:hAnsi="Times New Roman" w:cs="Times New Roman"/>
          <w:sz w:val="24"/>
          <w:szCs w:val="24"/>
        </w:rPr>
        <w:t xml:space="preserve"> for afterlife studies</w:t>
      </w:r>
      <w:r w:rsidR="001175A9" w:rsidRPr="007F5506">
        <w:rPr>
          <w:rFonts w:ascii="Times New Roman" w:hAnsi="Times New Roman" w:cs="Times New Roman"/>
          <w:sz w:val="24"/>
          <w:szCs w:val="24"/>
        </w:rPr>
        <w:t>.</w:t>
      </w:r>
      <w:r w:rsidR="00035CE0" w:rsidRPr="007F5506">
        <w:rPr>
          <w:rStyle w:val="Refdenotaalpie"/>
          <w:rFonts w:ascii="Times New Roman" w:hAnsi="Times New Roman" w:cs="Times New Roman"/>
          <w:sz w:val="24"/>
          <w:szCs w:val="24"/>
        </w:rPr>
        <w:footnoteReference w:id="85"/>
      </w:r>
    </w:p>
    <w:p w14:paraId="10EC9AF9" w14:textId="4269F614" w:rsidR="006104AB" w:rsidRDefault="008B7FCC"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Some of the </w:t>
      </w:r>
      <w:r w:rsidR="005C6F46" w:rsidRPr="007F5506">
        <w:rPr>
          <w:rFonts w:ascii="Times New Roman" w:hAnsi="Times New Roman" w:cs="Times New Roman"/>
          <w:sz w:val="24"/>
          <w:szCs w:val="24"/>
        </w:rPr>
        <w:t>trust</w:t>
      </w:r>
      <w:r w:rsidRPr="007F5506">
        <w:rPr>
          <w:rFonts w:ascii="Times New Roman" w:hAnsi="Times New Roman" w:cs="Times New Roman"/>
          <w:sz w:val="24"/>
          <w:szCs w:val="24"/>
        </w:rPr>
        <w:t xml:space="preserve"> gained c</w:t>
      </w:r>
      <w:r w:rsidR="005C6F46" w:rsidRPr="007F5506">
        <w:rPr>
          <w:rFonts w:ascii="Times New Roman" w:hAnsi="Times New Roman" w:cs="Times New Roman"/>
          <w:sz w:val="24"/>
          <w:szCs w:val="24"/>
        </w:rPr>
        <w:t>an</w:t>
      </w:r>
      <w:r w:rsidRPr="007F5506">
        <w:rPr>
          <w:rFonts w:ascii="Times New Roman" w:hAnsi="Times New Roman" w:cs="Times New Roman"/>
          <w:sz w:val="24"/>
          <w:szCs w:val="24"/>
        </w:rPr>
        <w:t xml:space="preserve"> be </w:t>
      </w:r>
      <w:r w:rsidR="005C6F46" w:rsidRPr="007F5506">
        <w:rPr>
          <w:rFonts w:ascii="Times New Roman" w:hAnsi="Times New Roman" w:cs="Times New Roman"/>
          <w:sz w:val="24"/>
          <w:szCs w:val="24"/>
        </w:rPr>
        <w:t>verified</w:t>
      </w:r>
      <w:r w:rsidR="00120E97" w:rsidRPr="007F5506">
        <w:rPr>
          <w:rFonts w:ascii="Times New Roman" w:hAnsi="Times New Roman" w:cs="Times New Roman"/>
          <w:sz w:val="24"/>
          <w:szCs w:val="24"/>
        </w:rPr>
        <w:t xml:space="preserve"> by some comments made by </w:t>
      </w:r>
      <w:r w:rsidR="00D070F6" w:rsidRPr="007F5506">
        <w:rPr>
          <w:rFonts w:ascii="Times New Roman" w:hAnsi="Times New Roman" w:cs="Times New Roman"/>
          <w:sz w:val="24"/>
          <w:szCs w:val="24"/>
        </w:rPr>
        <w:t>participants during the</w:t>
      </w:r>
      <w:r w:rsidR="00120E97" w:rsidRPr="007F5506">
        <w:rPr>
          <w:rFonts w:ascii="Times New Roman" w:hAnsi="Times New Roman" w:cs="Times New Roman"/>
          <w:sz w:val="24"/>
          <w:szCs w:val="24"/>
        </w:rPr>
        <w:t xml:space="preserve"> interviews</w:t>
      </w:r>
      <w:r w:rsidR="00D070F6" w:rsidRPr="007F5506">
        <w:rPr>
          <w:rFonts w:ascii="Times New Roman" w:hAnsi="Times New Roman" w:cs="Times New Roman"/>
          <w:sz w:val="24"/>
          <w:szCs w:val="24"/>
        </w:rPr>
        <w:t xml:space="preserve">. </w:t>
      </w:r>
      <w:r w:rsidR="0090727B">
        <w:rPr>
          <w:rFonts w:ascii="Times New Roman" w:hAnsi="Times New Roman" w:cs="Times New Roman"/>
          <w:sz w:val="24"/>
          <w:szCs w:val="24"/>
        </w:rPr>
        <w:t>Several</w:t>
      </w:r>
      <w:r w:rsidR="0090727B" w:rsidRPr="007F5506">
        <w:rPr>
          <w:rFonts w:ascii="Times New Roman" w:hAnsi="Times New Roman" w:cs="Times New Roman"/>
          <w:sz w:val="24"/>
          <w:szCs w:val="24"/>
        </w:rPr>
        <w:t xml:space="preserve"> told me that they decided to tell me their experience because they knew me and trusted me. Eight participants (27% of the surveyed group) are </w:t>
      </w:r>
      <w:r w:rsidR="0090727B">
        <w:rPr>
          <w:rFonts w:ascii="Times New Roman" w:hAnsi="Times New Roman" w:cs="Times New Roman"/>
          <w:sz w:val="24"/>
          <w:szCs w:val="24"/>
        </w:rPr>
        <w:t xml:space="preserve">known but not close </w:t>
      </w:r>
      <w:r w:rsidR="0090727B" w:rsidRPr="007F5506">
        <w:rPr>
          <w:rFonts w:ascii="Times New Roman" w:hAnsi="Times New Roman" w:cs="Times New Roman"/>
          <w:sz w:val="24"/>
          <w:szCs w:val="24"/>
        </w:rPr>
        <w:t>people I have met throughout my life.</w:t>
      </w:r>
      <w:r w:rsidR="0090727B">
        <w:rPr>
          <w:rFonts w:ascii="Times New Roman" w:hAnsi="Times New Roman" w:cs="Times New Roman"/>
          <w:sz w:val="24"/>
          <w:szCs w:val="24"/>
        </w:rPr>
        <w:t xml:space="preserve"> </w:t>
      </w:r>
      <w:r w:rsidR="00D070F6" w:rsidRPr="007F5506">
        <w:rPr>
          <w:rFonts w:ascii="Times New Roman" w:hAnsi="Times New Roman" w:cs="Times New Roman"/>
          <w:sz w:val="24"/>
          <w:szCs w:val="24"/>
        </w:rPr>
        <w:t>One of the</w:t>
      </w:r>
      <w:r w:rsidR="0090727B">
        <w:rPr>
          <w:rFonts w:ascii="Times New Roman" w:hAnsi="Times New Roman" w:cs="Times New Roman"/>
          <w:sz w:val="24"/>
          <w:szCs w:val="24"/>
        </w:rPr>
        <w:t xml:space="preserve"> not</w:t>
      </w:r>
      <w:r w:rsidR="008F1A9C">
        <w:rPr>
          <w:rFonts w:ascii="Times New Roman" w:hAnsi="Times New Roman" w:cs="Times New Roman"/>
          <w:sz w:val="24"/>
          <w:szCs w:val="24"/>
        </w:rPr>
        <w:t>-</w:t>
      </w:r>
      <w:r w:rsidR="0090727B">
        <w:rPr>
          <w:rFonts w:ascii="Times New Roman" w:hAnsi="Times New Roman" w:cs="Times New Roman"/>
          <w:sz w:val="24"/>
          <w:szCs w:val="24"/>
        </w:rPr>
        <w:t>known ones</w:t>
      </w:r>
      <w:r w:rsidR="008C31A0" w:rsidRPr="007F5506">
        <w:rPr>
          <w:rFonts w:ascii="Times New Roman" w:hAnsi="Times New Roman" w:cs="Times New Roman"/>
          <w:sz w:val="24"/>
          <w:szCs w:val="24"/>
        </w:rPr>
        <w:t xml:space="preserve"> </w:t>
      </w:r>
      <w:r w:rsidR="00D070F6" w:rsidRPr="007F5506">
        <w:rPr>
          <w:rFonts w:ascii="Times New Roman" w:hAnsi="Times New Roman" w:cs="Times New Roman"/>
          <w:sz w:val="24"/>
          <w:szCs w:val="24"/>
        </w:rPr>
        <w:t>told me</w:t>
      </w:r>
      <w:r w:rsidR="00E02264" w:rsidRPr="007F5506">
        <w:rPr>
          <w:rFonts w:ascii="Times New Roman" w:hAnsi="Times New Roman" w:cs="Times New Roman"/>
          <w:sz w:val="24"/>
          <w:szCs w:val="24"/>
        </w:rPr>
        <w:t xml:space="preserve"> </w:t>
      </w:r>
      <w:r w:rsidR="0047315B" w:rsidRPr="007F5506">
        <w:rPr>
          <w:rFonts w:ascii="Times New Roman" w:hAnsi="Times New Roman" w:cs="Times New Roman"/>
          <w:sz w:val="24"/>
          <w:szCs w:val="24"/>
        </w:rPr>
        <w:t xml:space="preserve">that at the beginning she was not sure to tell me certain things but later on she decided to do it, she </w:t>
      </w:r>
      <w:r w:rsidR="008C1710" w:rsidRPr="007F5506">
        <w:rPr>
          <w:rFonts w:ascii="Times New Roman" w:hAnsi="Times New Roman" w:cs="Times New Roman"/>
          <w:sz w:val="24"/>
          <w:szCs w:val="24"/>
        </w:rPr>
        <w:t>said</w:t>
      </w:r>
      <w:r w:rsidR="0047315B" w:rsidRPr="007F5506">
        <w:rPr>
          <w:rFonts w:ascii="Times New Roman" w:hAnsi="Times New Roman" w:cs="Times New Roman"/>
          <w:sz w:val="24"/>
          <w:szCs w:val="24"/>
        </w:rPr>
        <w:t xml:space="preserve"> </w:t>
      </w:r>
      <w:r w:rsidR="00D070F6" w:rsidRPr="007F5506">
        <w:rPr>
          <w:rFonts w:ascii="Times New Roman" w:hAnsi="Times New Roman" w:cs="Times New Roman"/>
          <w:sz w:val="24"/>
          <w:szCs w:val="24"/>
        </w:rPr>
        <w:t>‘I wanted to tell you that I appreciate a lot that from you, for your listening and open attitude, because it</w:t>
      </w:r>
      <w:r w:rsidR="005044ED" w:rsidRPr="007F5506">
        <w:rPr>
          <w:rFonts w:ascii="Times New Roman" w:hAnsi="Times New Roman" w:cs="Times New Roman"/>
          <w:sz w:val="24"/>
          <w:szCs w:val="24"/>
        </w:rPr>
        <w:t xml:space="preserve"> i</w:t>
      </w:r>
      <w:r w:rsidR="00D070F6" w:rsidRPr="007F5506">
        <w:rPr>
          <w:rFonts w:ascii="Times New Roman" w:hAnsi="Times New Roman" w:cs="Times New Roman"/>
          <w:sz w:val="24"/>
          <w:szCs w:val="24"/>
        </w:rPr>
        <w:t>s not easy’.</w:t>
      </w:r>
      <w:r w:rsidR="00D070F6" w:rsidRPr="007F5506">
        <w:rPr>
          <w:rStyle w:val="Refdenotaalpie"/>
          <w:rFonts w:ascii="Times New Roman" w:eastAsia="Times New Roman" w:hAnsi="Times New Roman" w:cs="Times New Roman"/>
          <w:sz w:val="24"/>
          <w:szCs w:val="24"/>
          <w:lang w:val="es-MX" w:eastAsia="es-MX"/>
        </w:rPr>
        <w:footnoteReference w:id="86"/>
      </w:r>
      <w:r w:rsidR="00D070F6" w:rsidRPr="007F5506">
        <w:rPr>
          <w:rFonts w:ascii="Times New Roman" w:eastAsia="Times New Roman" w:hAnsi="Times New Roman" w:cs="Times New Roman"/>
          <w:sz w:val="24"/>
          <w:szCs w:val="24"/>
          <w:lang w:eastAsia="es-MX"/>
        </w:rPr>
        <w:t xml:space="preserve"> </w:t>
      </w:r>
      <w:r w:rsidR="0090727B">
        <w:rPr>
          <w:rFonts w:ascii="Times New Roman" w:hAnsi="Times New Roman" w:cs="Times New Roman"/>
          <w:sz w:val="24"/>
          <w:szCs w:val="24"/>
        </w:rPr>
        <w:t>Another</w:t>
      </w:r>
      <w:r w:rsidR="0090727B" w:rsidRPr="007F5506">
        <w:rPr>
          <w:rFonts w:ascii="Times New Roman" w:hAnsi="Times New Roman" w:cs="Times New Roman"/>
          <w:sz w:val="24"/>
          <w:szCs w:val="24"/>
        </w:rPr>
        <w:t xml:space="preserve"> interviewe</w:t>
      </w:r>
      <w:r w:rsidR="0090727B">
        <w:rPr>
          <w:rFonts w:ascii="Times New Roman" w:hAnsi="Times New Roman" w:cs="Times New Roman"/>
          <w:sz w:val="24"/>
          <w:szCs w:val="24"/>
        </w:rPr>
        <w:t>e</w:t>
      </w:r>
      <w:r w:rsidR="0090727B" w:rsidRPr="007F5506">
        <w:rPr>
          <w:rFonts w:ascii="Times New Roman" w:hAnsi="Times New Roman" w:cs="Times New Roman"/>
          <w:sz w:val="24"/>
          <w:szCs w:val="24"/>
        </w:rPr>
        <w:t xml:space="preserve"> said that he did not open himself to everybody, he asserted ‘I do not feel judgement from your side hence you make me feel well… I can open myself so, so openly, folklorically, or so naturally with you at this moment’.</w:t>
      </w:r>
      <w:r w:rsidR="0090727B" w:rsidRPr="007F5506">
        <w:rPr>
          <w:rStyle w:val="Refdenotaalpie"/>
          <w:rFonts w:ascii="Times New Roman" w:hAnsi="Times New Roman" w:cs="Times New Roman"/>
          <w:sz w:val="24"/>
          <w:szCs w:val="24"/>
        </w:rPr>
        <w:footnoteReference w:id="87"/>
      </w:r>
      <w:r w:rsidR="0090727B" w:rsidRPr="007F5506">
        <w:rPr>
          <w:rFonts w:ascii="Times New Roman" w:hAnsi="Times New Roman" w:cs="Times New Roman"/>
          <w:sz w:val="24"/>
          <w:szCs w:val="24"/>
        </w:rPr>
        <w:t xml:space="preserve"> </w:t>
      </w:r>
      <w:r w:rsidR="003E6A77" w:rsidRPr="007F5506">
        <w:rPr>
          <w:rFonts w:ascii="Times New Roman" w:hAnsi="Times New Roman" w:cs="Times New Roman"/>
          <w:sz w:val="24"/>
          <w:szCs w:val="24"/>
        </w:rPr>
        <w:t>This tells me that, fortunately, a</w:t>
      </w:r>
      <w:r w:rsidR="004F3EB1" w:rsidRPr="007F5506">
        <w:rPr>
          <w:rFonts w:ascii="Times New Roman" w:hAnsi="Times New Roman" w:cs="Times New Roman"/>
          <w:sz w:val="24"/>
          <w:szCs w:val="24"/>
        </w:rPr>
        <w:t>n</w:t>
      </w:r>
      <w:r w:rsidR="003E6A77" w:rsidRPr="007F5506">
        <w:rPr>
          <w:rFonts w:ascii="Times New Roman" w:hAnsi="Times New Roman" w:cs="Times New Roman"/>
          <w:sz w:val="24"/>
          <w:szCs w:val="24"/>
        </w:rPr>
        <w:t xml:space="preserve"> open environment was achieved during the interviews and </w:t>
      </w:r>
      <w:r w:rsidR="00C77475" w:rsidRPr="007F5506">
        <w:rPr>
          <w:rFonts w:ascii="Times New Roman" w:hAnsi="Times New Roman" w:cs="Times New Roman"/>
          <w:sz w:val="24"/>
          <w:szCs w:val="24"/>
        </w:rPr>
        <w:t xml:space="preserve">that </w:t>
      </w:r>
      <w:r w:rsidR="003E6A77" w:rsidRPr="007F5506">
        <w:rPr>
          <w:rFonts w:ascii="Times New Roman" w:hAnsi="Times New Roman" w:cs="Times New Roman"/>
          <w:sz w:val="24"/>
          <w:szCs w:val="24"/>
        </w:rPr>
        <w:t>the further testimonies are sincere.</w:t>
      </w:r>
    </w:p>
    <w:p w14:paraId="76123FDE" w14:textId="77777777" w:rsidR="00D8506B" w:rsidRPr="007F5506" w:rsidRDefault="00D8506B" w:rsidP="00C97658">
      <w:pPr>
        <w:spacing w:line="360" w:lineRule="auto"/>
        <w:ind w:right="-1"/>
        <w:jc w:val="both"/>
        <w:rPr>
          <w:rFonts w:ascii="Times New Roman" w:hAnsi="Times New Roman" w:cs="Times New Roman"/>
          <w:sz w:val="24"/>
          <w:szCs w:val="24"/>
        </w:rPr>
      </w:pPr>
    </w:p>
    <w:p w14:paraId="068C81BE" w14:textId="62F083F4" w:rsidR="006104AB" w:rsidRPr="007F5506" w:rsidRDefault="006104AB" w:rsidP="00C97658">
      <w:pPr>
        <w:pStyle w:val="Ttulo1"/>
        <w:numPr>
          <w:ilvl w:val="0"/>
          <w:numId w:val="1"/>
        </w:numPr>
        <w:spacing w:line="360" w:lineRule="auto"/>
        <w:ind w:left="426" w:right="-1" w:hanging="426"/>
        <w:rPr>
          <w:rFonts w:ascii="Times New Roman" w:hAnsi="Times New Roman" w:cs="Times New Roman"/>
        </w:rPr>
      </w:pPr>
      <w:bookmarkStart w:id="29" w:name="_Toc83749365"/>
      <w:r w:rsidRPr="007F5506">
        <w:rPr>
          <w:rFonts w:ascii="Times New Roman" w:hAnsi="Times New Roman" w:cs="Times New Roman"/>
        </w:rPr>
        <w:t>FINDINGS AND DISCUSSION</w:t>
      </w:r>
      <w:bookmarkEnd w:id="29"/>
    </w:p>
    <w:p w14:paraId="5278BBA9" w14:textId="486A75E1" w:rsidR="0028763D" w:rsidRPr="007F5506" w:rsidRDefault="00F12665" w:rsidP="00DA3D66">
      <w:pPr>
        <w:pStyle w:val="Ttulo2"/>
        <w:spacing w:after="160"/>
        <w:ind w:left="709" w:right="-1"/>
        <w:rPr>
          <w:rFonts w:ascii="Times New Roman" w:hAnsi="Times New Roman" w:cs="Times New Roman"/>
          <w:color w:val="auto"/>
        </w:rPr>
      </w:pPr>
      <w:bookmarkStart w:id="30" w:name="_Toc83749366"/>
      <w:r w:rsidRPr="007F5506">
        <w:rPr>
          <w:rFonts w:ascii="Times New Roman" w:hAnsi="Times New Roman" w:cs="Times New Roman"/>
          <w:color w:val="auto"/>
        </w:rPr>
        <w:t>Questionnaire</w:t>
      </w:r>
      <w:bookmarkEnd w:id="30"/>
    </w:p>
    <w:p w14:paraId="5BAC2C6D" w14:textId="2857EC73" w:rsidR="00D5376C" w:rsidRPr="007F5506" w:rsidRDefault="00E043D1" w:rsidP="00676FE0">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This section presents the questionnaire results and </w:t>
      </w:r>
      <w:r w:rsidR="006442EF" w:rsidRPr="007F5506">
        <w:rPr>
          <w:rFonts w:ascii="Times New Roman" w:hAnsi="Times New Roman" w:cs="Times New Roman"/>
          <w:sz w:val="24"/>
          <w:szCs w:val="24"/>
        </w:rPr>
        <w:t xml:space="preserve">the </w:t>
      </w:r>
      <w:r w:rsidRPr="007F5506">
        <w:rPr>
          <w:rFonts w:ascii="Times New Roman" w:hAnsi="Times New Roman" w:cs="Times New Roman"/>
          <w:sz w:val="24"/>
          <w:szCs w:val="24"/>
        </w:rPr>
        <w:t xml:space="preserve">discussion versus previous research. </w:t>
      </w:r>
      <w:r w:rsidR="00D60ED6" w:rsidRPr="007F5506">
        <w:rPr>
          <w:rFonts w:ascii="Times New Roman" w:hAnsi="Times New Roman" w:cs="Times New Roman"/>
          <w:sz w:val="24"/>
          <w:szCs w:val="24"/>
        </w:rPr>
        <w:t>T</w:t>
      </w:r>
      <w:r w:rsidRPr="007F5506">
        <w:rPr>
          <w:rFonts w:ascii="Times New Roman" w:hAnsi="Times New Roman" w:cs="Times New Roman"/>
          <w:sz w:val="24"/>
          <w:szCs w:val="24"/>
        </w:rPr>
        <w:t xml:space="preserve">he purpose of the survey was to have a broad view </w:t>
      </w:r>
      <w:r w:rsidR="00D60ED6" w:rsidRPr="007F5506">
        <w:rPr>
          <w:rFonts w:ascii="Times New Roman" w:hAnsi="Times New Roman" w:cs="Times New Roman"/>
          <w:sz w:val="24"/>
          <w:szCs w:val="24"/>
        </w:rPr>
        <w:t xml:space="preserve">of phenomenological aspects of the NDEs lived by Colombian people, and of the diversity of aftereffects that could point to a cosmological change. </w:t>
      </w:r>
      <w:r w:rsidR="00385781" w:rsidRPr="007F5506">
        <w:rPr>
          <w:rFonts w:ascii="Times New Roman" w:hAnsi="Times New Roman" w:cs="Times New Roman"/>
          <w:sz w:val="24"/>
          <w:szCs w:val="24"/>
        </w:rPr>
        <w:t xml:space="preserve">It </w:t>
      </w:r>
      <w:r w:rsidR="00E01593" w:rsidRPr="007F5506">
        <w:rPr>
          <w:rFonts w:ascii="Times New Roman" w:hAnsi="Times New Roman" w:cs="Times New Roman"/>
          <w:sz w:val="24"/>
          <w:szCs w:val="24"/>
        </w:rPr>
        <w:t xml:space="preserve">was </w:t>
      </w:r>
      <w:r w:rsidR="00385781" w:rsidRPr="007F5506">
        <w:rPr>
          <w:rFonts w:ascii="Times New Roman" w:hAnsi="Times New Roman" w:cs="Times New Roman"/>
          <w:sz w:val="24"/>
          <w:szCs w:val="24"/>
        </w:rPr>
        <w:t xml:space="preserve">also </w:t>
      </w:r>
      <w:r w:rsidR="00E01593" w:rsidRPr="007F5506">
        <w:rPr>
          <w:rFonts w:ascii="Times New Roman" w:hAnsi="Times New Roman" w:cs="Times New Roman"/>
          <w:sz w:val="24"/>
          <w:szCs w:val="24"/>
        </w:rPr>
        <w:t xml:space="preserve">aimed </w:t>
      </w:r>
      <w:r w:rsidR="00D60ED6" w:rsidRPr="007F5506">
        <w:rPr>
          <w:rFonts w:ascii="Times New Roman" w:hAnsi="Times New Roman" w:cs="Times New Roman"/>
          <w:sz w:val="24"/>
          <w:szCs w:val="24"/>
        </w:rPr>
        <w:t>to</w:t>
      </w:r>
      <w:r w:rsidR="00E01593" w:rsidRPr="007F5506">
        <w:rPr>
          <w:rFonts w:ascii="Times New Roman" w:hAnsi="Times New Roman" w:cs="Times New Roman"/>
          <w:sz w:val="24"/>
          <w:szCs w:val="24"/>
        </w:rPr>
        <w:t xml:space="preserve"> </w:t>
      </w:r>
      <w:r w:rsidR="00E72886" w:rsidRPr="007F5506">
        <w:rPr>
          <w:rFonts w:ascii="Times New Roman" w:hAnsi="Times New Roman" w:cs="Times New Roman"/>
          <w:sz w:val="24"/>
          <w:szCs w:val="24"/>
        </w:rPr>
        <w:t>help</w:t>
      </w:r>
      <w:r w:rsidR="00E01593" w:rsidRPr="007F5506">
        <w:rPr>
          <w:rFonts w:ascii="Times New Roman" w:hAnsi="Times New Roman" w:cs="Times New Roman"/>
          <w:sz w:val="24"/>
          <w:szCs w:val="24"/>
        </w:rPr>
        <w:t xml:space="preserve"> the</w:t>
      </w:r>
      <w:r w:rsidR="00D60ED6" w:rsidRPr="007F5506">
        <w:rPr>
          <w:rFonts w:ascii="Times New Roman" w:hAnsi="Times New Roman" w:cs="Times New Roman"/>
          <w:sz w:val="24"/>
          <w:szCs w:val="24"/>
        </w:rPr>
        <w:t xml:space="preserve"> select</w:t>
      </w:r>
      <w:r w:rsidR="00E01593" w:rsidRPr="007F5506">
        <w:rPr>
          <w:rFonts w:ascii="Times New Roman" w:hAnsi="Times New Roman" w:cs="Times New Roman"/>
          <w:sz w:val="24"/>
          <w:szCs w:val="24"/>
        </w:rPr>
        <w:t>ion</w:t>
      </w:r>
      <w:r w:rsidR="00D60ED6" w:rsidRPr="007F5506">
        <w:rPr>
          <w:rFonts w:ascii="Times New Roman" w:hAnsi="Times New Roman" w:cs="Times New Roman"/>
          <w:sz w:val="24"/>
          <w:szCs w:val="24"/>
        </w:rPr>
        <w:t xml:space="preserve"> </w:t>
      </w:r>
      <w:r w:rsidR="00220B1F" w:rsidRPr="007F5506">
        <w:rPr>
          <w:rFonts w:ascii="Times New Roman" w:hAnsi="Times New Roman" w:cs="Times New Roman"/>
          <w:sz w:val="24"/>
          <w:szCs w:val="24"/>
        </w:rPr>
        <w:t xml:space="preserve">of </w:t>
      </w:r>
      <w:r w:rsidR="00D60ED6" w:rsidRPr="007F5506">
        <w:rPr>
          <w:rFonts w:ascii="Times New Roman" w:hAnsi="Times New Roman" w:cs="Times New Roman"/>
          <w:sz w:val="24"/>
          <w:szCs w:val="24"/>
        </w:rPr>
        <w:t xml:space="preserve">participants that would be interviewed in a subsequent stage. </w:t>
      </w:r>
    </w:p>
    <w:p w14:paraId="617A68AD" w14:textId="722E9276" w:rsidR="00D5376C" w:rsidRPr="007F5506" w:rsidRDefault="00D5376C"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u w:color="404040"/>
        </w:rPr>
        <w:t xml:space="preserve">The surveyed group consisted of </w:t>
      </w:r>
      <w:r w:rsidRPr="007F5506">
        <w:rPr>
          <w:rFonts w:ascii="Times New Roman" w:hAnsi="Times New Roman" w:cs="Times New Roman"/>
          <w:sz w:val="24"/>
          <w:szCs w:val="24"/>
        </w:rPr>
        <w:t>21 women and 9 men of varied ages</w:t>
      </w:r>
      <w:r w:rsidR="00740CF1">
        <w:rPr>
          <w:rFonts w:ascii="Times New Roman" w:hAnsi="Times New Roman" w:cs="Times New Roman"/>
          <w:sz w:val="24"/>
          <w:szCs w:val="24"/>
        </w:rPr>
        <w:t xml:space="preserve">, including two experiencers that had the NDE when they were less than twelve years old </w:t>
      </w:r>
      <w:r w:rsidRPr="007F5506">
        <w:rPr>
          <w:rFonts w:ascii="Times New Roman" w:hAnsi="Times New Roman" w:cs="Times New Roman"/>
          <w:sz w:val="24"/>
          <w:szCs w:val="24"/>
        </w:rPr>
        <w:t xml:space="preserve">(see Table 1). Although more Colombian women answered the questionnaire than </w:t>
      </w:r>
      <w:r w:rsidRPr="007F5506">
        <w:rPr>
          <w:rFonts w:ascii="Times New Roman" w:hAnsi="Times New Roman" w:cs="Times New Roman"/>
          <w:sz w:val="24"/>
          <w:szCs w:val="24"/>
        </w:rPr>
        <w:lastRenderedPageBreak/>
        <w:t xml:space="preserve">men, </w:t>
      </w:r>
      <w:r w:rsidR="00417528" w:rsidRPr="007F5506">
        <w:rPr>
          <w:rFonts w:ascii="Times New Roman" w:hAnsi="Times New Roman" w:cs="Times New Roman"/>
          <w:sz w:val="24"/>
          <w:szCs w:val="24"/>
        </w:rPr>
        <w:t xml:space="preserve">scholars have </w:t>
      </w:r>
      <w:r w:rsidRPr="007F5506">
        <w:rPr>
          <w:rFonts w:ascii="Times New Roman" w:hAnsi="Times New Roman" w:cs="Times New Roman"/>
          <w:sz w:val="24"/>
          <w:szCs w:val="24"/>
        </w:rPr>
        <w:t>found that gender does not affect the incidence of having an NDE.</w:t>
      </w:r>
      <w:r w:rsidRPr="007F5506">
        <w:rPr>
          <w:rStyle w:val="Refdenotaalpie"/>
          <w:rFonts w:ascii="Times New Roman" w:hAnsi="Times New Roman" w:cs="Times New Roman"/>
          <w:sz w:val="24"/>
          <w:szCs w:val="24"/>
        </w:rPr>
        <w:footnoteReference w:id="88"/>
      </w:r>
      <w:r w:rsidRPr="007F5506">
        <w:rPr>
          <w:rFonts w:ascii="Times New Roman" w:hAnsi="Times New Roman" w:cs="Times New Roman"/>
          <w:sz w:val="24"/>
          <w:szCs w:val="24"/>
        </w:rPr>
        <w:t xml:space="preserve"> What may have happened</w:t>
      </w:r>
      <w:r w:rsidR="00CF2549" w:rsidRPr="007F5506">
        <w:rPr>
          <w:rFonts w:ascii="Times New Roman" w:hAnsi="Times New Roman" w:cs="Times New Roman"/>
          <w:sz w:val="24"/>
          <w:szCs w:val="24"/>
        </w:rPr>
        <w:t xml:space="preserve">, in agreement with Taylor, </w:t>
      </w:r>
      <w:r w:rsidRPr="007F5506">
        <w:rPr>
          <w:rFonts w:ascii="Times New Roman" w:hAnsi="Times New Roman" w:cs="Times New Roman"/>
          <w:sz w:val="24"/>
          <w:szCs w:val="24"/>
        </w:rPr>
        <w:t>is that women were more prone to share their experiences than men.</w:t>
      </w:r>
      <w:r w:rsidR="00CF2549" w:rsidRPr="007F5506">
        <w:rPr>
          <w:rStyle w:val="Refdenotaalpie"/>
          <w:rFonts w:ascii="Times New Roman" w:hAnsi="Times New Roman" w:cs="Times New Roman"/>
          <w:sz w:val="24"/>
          <w:szCs w:val="24"/>
        </w:rPr>
        <w:footnoteReference w:id="89"/>
      </w:r>
      <w:r w:rsidRPr="007F5506">
        <w:rPr>
          <w:rFonts w:ascii="Times New Roman" w:hAnsi="Times New Roman" w:cs="Times New Roman"/>
          <w:sz w:val="24"/>
          <w:szCs w:val="24"/>
        </w:rPr>
        <w:t xml:space="preserve"> </w:t>
      </w:r>
      <w:r w:rsidR="00417528" w:rsidRPr="007F5506">
        <w:rPr>
          <w:rFonts w:ascii="Times New Roman" w:hAnsi="Times New Roman" w:cs="Times New Roman"/>
          <w:sz w:val="24"/>
          <w:szCs w:val="24"/>
        </w:rPr>
        <w:t>Furthermore, t</w:t>
      </w:r>
      <w:r w:rsidRPr="007F5506">
        <w:rPr>
          <w:rFonts w:ascii="Times New Roman" w:hAnsi="Times New Roman" w:cs="Times New Roman"/>
          <w:sz w:val="24"/>
          <w:szCs w:val="24"/>
        </w:rPr>
        <w:t xml:space="preserve">here was a high level of educational attainment in the group: the majority (83%) has gained at least a professional degree in a university and 60% of the group has done postgraduate studies. Even though there were also </w:t>
      </w:r>
      <w:r w:rsidR="00F47B11">
        <w:rPr>
          <w:rFonts w:ascii="Times New Roman" w:hAnsi="Times New Roman" w:cs="Times New Roman"/>
          <w:sz w:val="24"/>
          <w:szCs w:val="24"/>
        </w:rPr>
        <w:t>informants</w:t>
      </w:r>
      <w:r w:rsidRPr="007F5506">
        <w:rPr>
          <w:rFonts w:ascii="Times New Roman" w:hAnsi="Times New Roman" w:cs="Times New Roman"/>
          <w:sz w:val="24"/>
          <w:szCs w:val="24"/>
        </w:rPr>
        <w:t xml:space="preserve"> with lower education levels, confirming that NDEs can happen regardless </w:t>
      </w:r>
      <w:r w:rsidR="00D76175" w:rsidRPr="007F5506">
        <w:rPr>
          <w:rFonts w:ascii="Times New Roman" w:hAnsi="Times New Roman" w:cs="Times New Roman"/>
          <w:sz w:val="24"/>
          <w:szCs w:val="24"/>
        </w:rPr>
        <w:t xml:space="preserve">of </w:t>
      </w:r>
      <w:r w:rsidRPr="007F5506">
        <w:rPr>
          <w:rFonts w:ascii="Times New Roman" w:hAnsi="Times New Roman" w:cs="Times New Roman"/>
          <w:sz w:val="24"/>
          <w:szCs w:val="24"/>
        </w:rPr>
        <w:t>the education of the experiencers.</w:t>
      </w:r>
      <w:r w:rsidRPr="007F5506">
        <w:rPr>
          <w:rStyle w:val="Refdenotaalpie"/>
          <w:rFonts w:ascii="Times New Roman" w:hAnsi="Times New Roman" w:cs="Times New Roman"/>
          <w:sz w:val="24"/>
          <w:szCs w:val="24"/>
        </w:rPr>
        <w:footnoteReference w:id="90"/>
      </w:r>
      <w:r w:rsidRPr="007F5506">
        <w:rPr>
          <w:rFonts w:ascii="Times New Roman" w:hAnsi="Times New Roman" w:cs="Times New Roman"/>
          <w:sz w:val="24"/>
          <w:szCs w:val="24"/>
        </w:rPr>
        <w:t xml:space="preserve"> Most of the participants experienced one NDE (73%) while the rest experienced more than one. This supports Atwater’s statement that ‘it is not uncommon for an individual to have several NDEs during his or her life’.</w:t>
      </w:r>
      <w:r w:rsidRPr="007F5506">
        <w:rPr>
          <w:rStyle w:val="Refdenotaalpie"/>
          <w:rFonts w:ascii="Times New Roman" w:hAnsi="Times New Roman" w:cs="Times New Roman"/>
          <w:sz w:val="24"/>
          <w:szCs w:val="24"/>
        </w:rPr>
        <w:footnoteReference w:id="91"/>
      </w:r>
    </w:p>
    <w:p w14:paraId="57F7017C" w14:textId="5A54D25A" w:rsidR="000B4D3B" w:rsidRPr="007F5506" w:rsidRDefault="000B4D3B" w:rsidP="00C97658">
      <w:pPr>
        <w:spacing w:line="360" w:lineRule="auto"/>
        <w:jc w:val="both"/>
        <w:rPr>
          <w:rFonts w:ascii="Times New Roman" w:hAnsi="Times New Roman" w:cs="Times New Roman"/>
          <w:sz w:val="24"/>
          <w:szCs w:val="24"/>
        </w:rPr>
      </w:pPr>
      <w:r w:rsidRPr="000B4D3B">
        <w:rPr>
          <w:noProof/>
        </w:rPr>
        <w:lastRenderedPageBreak/>
        <w:drawing>
          <wp:inline distT="0" distB="0" distL="0" distR="0" wp14:anchorId="11C5E7D5" wp14:editId="30BEA174">
            <wp:extent cx="5039995" cy="6951345"/>
            <wp:effectExtent l="0" t="0" r="0" b="0"/>
            <wp:docPr id="31" name="Imagen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9995" cy="6951345"/>
                    </a:xfrm>
                    <a:prstGeom prst="rect">
                      <a:avLst/>
                    </a:prstGeom>
                    <a:noFill/>
                    <a:ln>
                      <a:noFill/>
                    </a:ln>
                  </pic:spPr>
                </pic:pic>
              </a:graphicData>
            </a:graphic>
          </wp:inline>
        </w:drawing>
      </w:r>
    </w:p>
    <w:p w14:paraId="3CC3823C" w14:textId="6452CF0B" w:rsidR="00D5376C" w:rsidRDefault="00D5376C" w:rsidP="00C97658">
      <w:pPr>
        <w:pStyle w:val="Descripcin"/>
        <w:keepNext/>
        <w:spacing w:after="160"/>
        <w:jc w:val="center"/>
        <w:rPr>
          <w:rFonts w:ascii="Times New Roman" w:hAnsi="Times New Roman" w:cs="Times New Roman"/>
          <w:b/>
          <w:bCs/>
          <w:i w:val="0"/>
          <w:iCs w:val="0"/>
          <w:color w:val="auto"/>
          <w:sz w:val="24"/>
          <w:szCs w:val="24"/>
        </w:rPr>
      </w:pPr>
      <w:r w:rsidRPr="007F5506">
        <w:rPr>
          <w:rFonts w:ascii="Times New Roman" w:hAnsi="Times New Roman" w:cs="Times New Roman"/>
          <w:b/>
          <w:bCs/>
          <w:color w:val="auto"/>
          <w:sz w:val="24"/>
          <w:szCs w:val="24"/>
        </w:rPr>
        <w:t xml:space="preserve">Table </w:t>
      </w:r>
      <w:r w:rsidR="004A6F3F" w:rsidRPr="007F5506">
        <w:rPr>
          <w:rFonts w:ascii="Times New Roman" w:hAnsi="Times New Roman" w:cs="Times New Roman"/>
          <w:b/>
          <w:bCs/>
          <w:color w:val="auto"/>
          <w:sz w:val="24"/>
          <w:szCs w:val="24"/>
        </w:rPr>
        <w:fldChar w:fldCharType="begin"/>
      </w:r>
      <w:r w:rsidR="004A6F3F" w:rsidRPr="007F5506">
        <w:rPr>
          <w:rFonts w:ascii="Times New Roman" w:hAnsi="Times New Roman" w:cs="Times New Roman"/>
          <w:b/>
          <w:bCs/>
          <w:color w:val="auto"/>
          <w:sz w:val="24"/>
          <w:szCs w:val="24"/>
        </w:rPr>
        <w:instrText xml:space="preserve"> SEQ Table \* ARABIC </w:instrText>
      </w:r>
      <w:r w:rsidR="004A6F3F"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1</w:t>
      </w:r>
      <w:r w:rsidR="004A6F3F"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 xml:space="preserve">. </w:t>
      </w:r>
      <w:r w:rsidRPr="007F5506">
        <w:rPr>
          <w:rFonts w:ascii="Times New Roman" w:hAnsi="Times New Roman" w:cs="Times New Roman"/>
          <w:b/>
          <w:bCs/>
          <w:i w:val="0"/>
          <w:iCs w:val="0"/>
          <w:color w:val="auto"/>
          <w:sz w:val="24"/>
          <w:szCs w:val="24"/>
        </w:rPr>
        <w:t>Demographic information of the surveyed group (n=30)</w:t>
      </w:r>
    </w:p>
    <w:p w14:paraId="7ECEF335" w14:textId="77777777" w:rsidR="001954FB" w:rsidRPr="001954FB" w:rsidRDefault="001954FB" w:rsidP="001954FB"/>
    <w:p w14:paraId="0C20F066" w14:textId="7CA0C961" w:rsidR="00F12665" w:rsidRPr="007F5506" w:rsidRDefault="00F12665" w:rsidP="00C97658">
      <w:pPr>
        <w:pStyle w:val="Ttulo3"/>
        <w:numPr>
          <w:ilvl w:val="2"/>
          <w:numId w:val="1"/>
        </w:numPr>
        <w:ind w:left="851" w:hanging="851"/>
        <w:rPr>
          <w:rFonts w:ascii="Times New Roman" w:hAnsi="Times New Roman" w:cs="Times New Roman"/>
          <w:lang w:eastAsia="zh-CN"/>
        </w:rPr>
      </w:pPr>
      <w:bookmarkStart w:id="32" w:name="_Toc83749367"/>
      <w:r w:rsidRPr="007F5506">
        <w:rPr>
          <w:rFonts w:ascii="Times New Roman" w:hAnsi="Times New Roman" w:cs="Times New Roman"/>
        </w:rPr>
        <w:t xml:space="preserve">NDE phenomenology reported by </w:t>
      </w:r>
      <w:r w:rsidR="00D76175" w:rsidRPr="007F5506">
        <w:rPr>
          <w:rFonts w:ascii="Times New Roman" w:hAnsi="Times New Roman" w:cs="Times New Roman"/>
        </w:rPr>
        <w:t xml:space="preserve">the </w:t>
      </w:r>
      <w:r w:rsidRPr="007F5506">
        <w:rPr>
          <w:rFonts w:ascii="Times New Roman" w:hAnsi="Times New Roman" w:cs="Times New Roman"/>
        </w:rPr>
        <w:t>surveyed group</w:t>
      </w:r>
      <w:bookmarkEnd w:id="32"/>
    </w:p>
    <w:p w14:paraId="2C0B32BF" w14:textId="2655BC77" w:rsidR="00D85581" w:rsidRPr="007F5506" w:rsidRDefault="00250937"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The </w:t>
      </w:r>
      <w:r w:rsidR="007C0B8B" w:rsidRPr="007F5506">
        <w:rPr>
          <w:rFonts w:ascii="Times New Roman" w:hAnsi="Times New Roman" w:cs="Times New Roman"/>
          <w:sz w:val="24"/>
          <w:szCs w:val="24"/>
        </w:rPr>
        <w:t xml:space="preserve">thirty </w:t>
      </w:r>
      <w:r w:rsidRPr="007F5506">
        <w:rPr>
          <w:rFonts w:ascii="Times New Roman" w:hAnsi="Times New Roman" w:cs="Times New Roman"/>
          <w:sz w:val="24"/>
          <w:szCs w:val="24"/>
        </w:rPr>
        <w:t xml:space="preserve">Colombian NDErs </w:t>
      </w:r>
      <w:r w:rsidR="00666FCA" w:rsidRPr="007F5506">
        <w:rPr>
          <w:rFonts w:ascii="Times New Roman" w:hAnsi="Times New Roman" w:cs="Times New Roman"/>
          <w:sz w:val="24"/>
          <w:szCs w:val="24"/>
        </w:rPr>
        <w:t xml:space="preserve">surveyed </w:t>
      </w:r>
      <w:r w:rsidRPr="007F5506">
        <w:rPr>
          <w:rFonts w:ascii="Times New Roman" w:hAnsi="Times New Roman" w:cs="Times New Roman"/>
          <w:sz w:val="24"/>
          <w:szCs w:val="24"/>
        </w:rPr>
        <w:t xml:space="preserve">were asked to describe their NDE </w:t>
      </w:r>
      <w:r w:rsidR="004A5365" w:rsidRPr="007F5506">
        <w:rPr>
          <w:rFonts w:ascii="Times New Roman" w:hAnsi="Times New Roman" w:cs="Times New Roman"/>
          <w:sz w:val="24"/>
          <w:szCs w:val="24"/>
        </w:rPr>
        <w:t xml:space="preserve">in their own words </w:t>
      </w:r>
      <w:r w:rsidRPr="007F5506">
        <w:rPr>
          <w:rFonts w:ascii="Times New Roman" w:hAnsi="Times New Roman" w:cs="Times New Roman"/>
          <w:sz w:val="24"/>
          <w:szCs w:val="24"/>
        </w:rPr>
        <w:t xml:space="preserve">and no specific questions about the different expected phenomenological aspects were </w:t>
      </w:r>
      <w:r w:rsidR="00666FCA">
        <w:rPr>
          <w:rFonts w:ascii="Times New Roman" w:hAnsi="Times New Roman" w:cs="Times New Roman"/>
          <w:sz w:val="24"/>
          <w:szCs w:val="24"/>
        </w:rPr>
        <w:t>included</w:t>
      </w:r>
      <w:r w:rsidRPr="007F5506">
        <w:rPr>
          <w:rFonts w:ascii="Times New Roman" w:hAnsi="Times New Roman" w:cs="Times New Roman"/>
          <w:sz w:val="24"/>
          <w:szCs w:val="24"/>
        </w:rPr>
        <w:t xml:space="preserve">. </w:t>
      </w:r>
      <w:r w:rsidR="004A5365" w:rsidRPr="007F5506">
        <w:rPr>
          <w:rFonts w:ascii="Times New Roman" w:hAnsi="Times New Roman" w:cs="Times New Roman"/>
          <w:sz w:val="24"/>
          <w:szCs w:val="24"/>
        </w:rPr>
        <w:t xml:space="preserve">This results in having a </w:t>
      </w:r>
      <w:r w:rsidR="00D473BE" w:rsidRPr="007F5506">
        <w:rPr>
          <w:rFonts w:ascii="Times New Roman" w:hAnsi="Times New Roman" w:cs="Times New Roman"/>
          <w:sz w:val="24"/>
          <w:szCs w:val="24"/>
        </w:rPr>
        <w:t xml:space="preserve">partial </w:t>
      </w:r>
      <w:r w:rsidR="00237B28" w:rsidRPr="007F5506">
        <w:rPr>
          <w:rFonts w:ascii="Times New Roman" w:hAnsi="Times New Roman" w:cs="Times New Roman"/>
          <w:sz w:val="24"/>
          <w:szCs w:val="24"/>
        </w:rPr>
        <w:lastRenderedPageBreak/>
        <w:t>description</w:t>
      </w:r>
      <w:r w:rsidR="004A5365" w:rsidRPr="007F5506">
        <w:rPr>
          <w:rFonts w:ascii="Times New Roman" w:hAnsi="Times New Roman" w:cs="Times New Roman"/>
          <w:sz w:val="24"/>
          <w:szCs w:val="24"/>
        </w:rPr>
        <w:t xml:space="preserve"> of their NDEs because some elements might not have been important for NDErs</w:t>
      </w:r>
      <w:r w:rsidR="00D70079" w:rsidRPr="007F5506">
        <w:rPr>
          <w:rFonts w:ascii="Times New Roman" w:hAnsi="Times New Roman" w:cs="Times New Roman"/>
          <w:sz w:val="24"/>
          <w:szCs w:val="24"/>
        </w:rPr>
        <w:t xml:space="preserve"> to </w:t>
      </w:r>
      <w:proofErr w:type="gramStart"/>
      <w:r w:rsidR="00D70079" w:rsidRPr="007F5506">
        <w:rPr>
          <w:rFonts w:ascii="Times New Roman" w:hAnsi="Times New Roman" w:cs="Times New Roman"/>
          <w:sz w:val="24"/>
          <w:szCs w:val="24"/>
        </w:rPr>
        <w:t>tell</w:t>
      </w:r>
      <w:proofErr w:type="gramEnd"/>
      <w:r w:rsidR="004A5365" w:rsidRPr="007F5506">
        <w:rPr>
          <w:rFonts w:ascii="Times New Roman" w:hAnsi="Times New Roman" w:cs="Times New Roman"/>
          <w:sz w:val="24"/>
          <w:szCs w:val="24"/>
        </w:rPr>
        <w:t xml:space="preserve"> or they did not want to mention them. Nevertheless, for the purposes of the research</w:t>
      </w:r>
      <w:r w:rsidR="00D76175" w:rsidRPr="007F5506">
        <w:rPr>
          <w:rFonts w:ascii="Times New Roman" w:hAnsi="Times New Roman" w:cs="Times New Roman"/>
          <w:sz w:val="24"/>
          <w:szCs w:val="24"/>
        </w:rPr>
        <w:t>,</w:t>
      </w:r>
      <w:r w:rsidR="004A5365" w:rsidRPr="007F5506">
        <w:rPr>
          <w:rFonts w:ascii="Times New Roman" w:hAnsi="Times New Roman" w:cs="Times New Roman"/>
          <w:sz w:val="24"/>
          <w:szCs w:val="24"/>
        </w:rPr>
        <w:t xml:space="preserve"> it is not necessary to have a complete </w:t>
      </w:r>
      <w:r w:rsidR="00C82B41" w:rsidRPr="007F5506">
        <w:rPr>
          <w:rFonts w:ascii="Times New Roman" w:hAnsi="Times New Roman" w:cs="Times New Roman"/>
          <w:sz w:val="24"/>
          <w:szCs w:val="24"/>
        </w:rPr>
        <w:t>picture</w:t>
      </w:r>
      <w:r w:rsidR="004A5365" w:rsidRPr="007F5506">
        <w:rPr>
          <w:rFonts w:ascii="Times New Roman" w:hAnsi="Times New Roman" w:cs="Times New Roman"/>
          <w:sz w:val="24"/>
          <w:szCs w:val="24"/>
        </w:rPr>
        <w:t xml:space="preserve"> of the NDEs lived by the surveyed group. </w:t>
      </w:r>
    </w:p>
    <w:p w14:paraId="5AC17473" w14:textId="2A910721" w:rsidR="00EA7D0C" w:rsidRPr="007F5506" w:rsidRDefault="003B2892"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In Table 2 it is shown the </w:t>
      </w:r>
      <w:r w:rsidR="006629C6" w:rsidRPr="007F5506">
        <w:rPr>
          <w:rFonts w:ascii="Times New Roman" w:hAnsi="Times New Roman" w:cs="Times New Roman"/>
          <w:sz w:val="24"/>
          <w:szCs w:val="24"/>
        </w:rPr>
        <w:t xml:space="preserve">more frequent </w:t>
      </w:r>
      <w:r w:rsidR="0039715F" w:rsidRPr="007F5506">
        <w:rPr>
          <w:rFonts w:ascii="Times New Roman" w:hAnsi="Times New Roman" w:cs="Times New Roman"/>
          <w:sz w:val="24"/>
          <w:szCs w:val="24"/>
        </w:rPr>
        <w:t xml:space="preserve">NDE </w:t>
      </w:r>
      <w:r w:rsidR="006629C6" w:rsidRPr="007F5506">
        <w:rPr>
          <w:rFonts w:ascii="Times New Roman" w:hAnsi="Times New Roman" w:cs="Times New Roman"/>
          <w:sz w:val="24"/>
          <w:szCs w:val="24"/>
        </w:rPr>
        <w:t>features reported by the</w:t>
      </w:r>
      <w:r w:rsidR="00AC472C" w:rsidRPr="007F5506">
        <w:rPr>
          <w:rFonts w:ascii="Times New Roman" w:hAnsi="Times New Roman" w:cs="Times New Roman"/>
          <w:sz w:val="24"/>
          <w:szCs w:val="24"/>
        </w:rPr>
        <w:t xml:space="preserve"> thirty surveyed NDErs</w:t>
      </w:r>
      <w:r w:rsidR="006629C6" w:rsidRPr="007F5506">
        <w:rPr>
          <w:rFonts w:ascii="Times New Roman" w:hAnsi="Times New Roman" w:cs="Times New Roman"/>
          <w:sz w:val="24"/>
          <w:szCs w:val="24"/>
        </w:rPr>
        <w:t>.</w:t>
      </w:r>
      <w:r w:rsidR="00D152BA" w:rsidRPr="007F5506">
        <w:rPr>
          <w:rFonts w:ascii="Times New Roman" w:hAnsi="Times New Roman" w:cs="Times New Roman"/>
          <w:sz w:val="24"/>
          <w:szCs w:val="24"/>
        </w:rPr>
        <w:t xml:space="preserve"> </w:t>
      </w:r>
      <w:r w:rsidR="00D70079" w:rsidRPr="007F5506">
        <w:rPr>
          <w:rFonts w:ascii="Times New Roman" w:hAnsi="Times New Roman" w:cs="Times New Roman"/>
          <w:sz w:val="24"/>
          <w:szCs w:val="24"/>
        </w:rPr>
        <w:t>As was discussed previously, r</w:t>
      </w:r>
      <w:r w:rsidR="00D152BA" w:rsidRPr="007F5506">
        <w:rPr>
          <w:rFonts w:ascii="Times New Roman" w:hAnsi="Times New Roman" w:cs="Times New Roman"/>
          <w:sz w:val="24"/>
          <w:szCs w:val="24"/>
        </w:rPr>
        <w:t xml:space="preserve">esults should be interpreted as the minimum percentage of experiencers that reported </w:t>
      </w:r>
      <w:r w:rsidR="00666FCA">
        <w:rPr>
          <w:rFonts w:ascii="Times New Roman" w:hAnsi="Times New Roman" w:cs="Times New Roman"/>
          <w:sz w:val="24"/>
          <w:szCs w:val="24"/>
        </w:rPr>
        <w:t xml:space="preserve">a </w:t>
      </w:r>
      <w:r w:rsidR="00D152BA" w:rsidRPr="007F5506">
        <w:rPr>
          <w:rFonts w:ascii="Times New Roman" w:hAnsi="Times New Roman" w:cs="Times New Roman"/>
          <w:sz w:val="24"/>
          <w:szCs w:val="24"/>
        </w:rPr>
        <w:t>certain parameter. For example, at least 63% of the group felt peace/calm sensation</w:t>
      </w:r>
      <w:r w:rsidR="0039715F" w:rsidRPr="007F5506">
        <w:rPr>
          <w:rFonts w:ascii="Times New Roman" w:hAnsi="Times New Roman" w:cs="Times New Roman"/>
          <w:sz w:val="24"/>
          <w:szCs w:val="24"/>
        </w:rPr>
        <w:t>, and so on.</w:t>
      </w:r>
      <w:r w:rsidR="00370A30" w:rsidRPr="007F5506">
        <w:rPr>
          <w:rFonts w:ascii="Times New Roman" w:hAnsi="Times New Roman" w:cs="Times New Roman"/>
          <w:sz w:val="24"/>
          <w:szCs w:val="24"/>
        </w:rPr>
        <w:t xml:space="preserve"> </w:t>
      </w:r>
    </w:p>
    <w:p w14:paraId="0E9BB37D" w14:textId="19C5C93C" w:rsidR="00A31F47" w:rsidRPr="007F5506" w:rsidRDefault="00370A30"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Comparing to the NDE-C scale that is the more complete study </w:t>
      </w:r>
      <w:r w:rsidR="00083CFF" w:rsidRPr="007F5506">
        <w:rPr>
          <w:rFonts w:ascii="Times New Roman" w:hAnsi="Times New Roman" w:cs="Times New Roman"/>
          <w:sz w:val="24"/>
          <w:szCs w:val="24"/>
        </w:rPr>
        <w:t>to</w:t>
      </w:r>
      <w:r w:rsidR="00D76175" w:rsidRPr="007F5506">
        <w:rPr>
          <w:rFonts w:ascii="Times New Roman" w:hAnsi="Times New Roman" w:cs="Times New Roman"/>
          <w:sz w:val="24"/>
          <w:szCs w:val="24"/>
        </w:rPr>
        <w:t xml:space="preserve"> </w:t>
      </w:r>
      <w:r w:rsidR="00083CFF" w:rsidRPr="007F5506">
        <w:rPr>
          <w:rFonts w:ascii="Times New Roman" w:hAnsi="Times New Roman" w:cs="Times New Roman"/>
          <w:sz w:val="24"/>
          <w:szCs w:val="24"/>
        </w:rPr>
        <w:t xml:space="preserve">date </w:t>
      </w:r>
      <w:r w:rsidRPr="007F5506">
        <w:rPr>
          <w:rFonts w:ascii="Times New Roman" w:hAnsi="Times New Roman" w:cs="Times New Roman"/>
          <w:sz w:val="24"/>
          <w:szCs w:val="24"/>
        </w:rPr>
        <w:t xml:space="preserve">of what to expect in NDE phenomenology, all but one </w:t>
      </w:r>
      <w:r w:rsidR="004F1D0C" w:rsidRPr="007F5506">
        <w:rPr>
          <w:rFonts w:ascii="Times New Roman" w:hAnsi="Times New Roman" w:cs="Times New Roman"/>
          <w:sz w:val="24"/>
          <w:szCs w:val="24"/>
        </w:rPr>
        <w:t>parameter</w:t>
      </w:r>
      <w:r w:rsidRPr="007F5506">
        <w:rPr>
          <w:rFonts w:ascii="Times New Roman" w:hAnsi="Times New Roman" w:cs="Times New Roman"/>
          <w:sz w:val="24"/>
          <w:szCs w:val="24"/>
        </w:rPr>
        <w:t xml:space="preserve"> w</w:t>
      </w:r>
      <w:r w:rsidR="004F1D0C" w:rsidRPr="007F5506">
        <w:rPr>
          <w:rFonts w:ascii="Times New Roman" w:hAnsi="Times New Roman" w:cs="Times New Roman"/>
          <w:sz w:val="24"/>
          <w:szCs w:val="24"/>
        </w:rPr>
        <w:t>as</w:t>
      </w:r>
      <w:r w:rsidRPr="007F5506">
        <w:rPr>
          <w:rFonts w:ascii="Times New Roman" w:hAnsi="Times New Roman" w:cs="Times New Roman"/>
          <w:sz w:val="24"/>
          <w:szCs w:val="24"/>
        </w:rPr>
        <w:t xml:space="preserve"> found in the Colombian group. The exception was the </w:t>
      </w:r>
      <w:r w:rsidR="000E0A9E" w:rsidRPr="007F5506">
        <w:rPr>
          <w:rFonts w:ascii="Times New Roman" w:hAnsi="Times New Roman" w:cs="Times New Roman"/>
          <w:i/>
          <w:iCs/>
          <w:sz w:val="24"/>
          <w:szCs w:val="24"/>
        </w:rPr>
        <w:t>p</w:t>
      </w:r>
      <w:r w:rsidRPr="007F5506">
        <w:rPr>
          <w:rFonts w:ascii="Times New Roman" w:hAnsi="Times New Roman" w:cs="Times New Roman"/>
          <w:i/>
          <w:iCs/>
          <w:sz w:val="24"/>
          <w:szCs w:val="24"/>
        </w:rPr>
        <w:t>recognition</w:t>
      </w:r>
      <w:r w:rsidRPr="007F5506">
        <w:rPr>
          <w:rFonts w:ascii="Times New Roman" w:hAnsi="Times New Roman" w:cs="Times New Roman"/>
          <w:sz w:val="24"/>
          <w:szCs w:val="24"/>
        </w:rPr>
        <w:t xml:space="preserve"> item which was not </w:t>
      </w:r>
      <w:r w:rsidR="00303908">
        <w:rPr>
          <w:rFonts w:ascii="Times New Roman" w:hAnsi="Times New Roman" w:cs="Times New Roman"/>
          <w:sz w:val="24"/>
          <w:szCs w:val="24"/>
        </w:rPr>
        <w:t xml:space="preserve">reported to be </w:t>
      </w:r>
      <w:r w:rsidR="001633EA" w:rsidRPr="007F5506">
        <w:rPr>
          <w:rFonts w:ascii="Times New Roman" w:hAnsi="Times New Roman" w:cs="Times New Roman"/>
          <w:sz w:val="24"/>
          <w:szCs w:val="24"/>
        </w:rPr>
        <w:t xml:space="preserve">felt </w:t>
      </w:r>
      <w:r w:rsidR="001633EA" w:rsidRPr="007F5506">
        <w:rPr>
          <w:rFonts w:ascii="Times New Roman" w:hAnsi="Times New Roman" w:cs="Times New Roman"/>
          <w:i/>
          <w:iCs/>
          <w:sz w:val="24"/>
          <w:szCs w:val="24"/>
        </w:rPr>
        <w:t>during</w:t>
      </w:r>
      <w:r w:rsidR="001633EA" w:rsidRPr="007F5506">
        <w:rPr>
          <w:rFonts w:ascii="Times New Roman" w:hAnsi="Times New Roman" w:cs="Times New Roman"/>
          <w:sz w:val="24"/>
          <w:szCs w:val="24"/>
        </w:rPr>
        <w:t xml:space="preserve"> the NDE (as it is evaluated in the NDE-C scale) </w:t>
      </w:r>
      <w:r w:rsidRPr="007F5506">
        <w:rPr>
          <w:rFonts w:ascii="Times New Roman" w:hAnsi="Times New Roman" w:cs="Times New Roman"/>
          <w:sz w:val="24"/>
          <w:szCs w:val="24"/>
        </w:rPr>
        <w:t>by any of the surveyed NDErs</w:t>
      </w:r>
      <w:r w:rsidR="00083CFF" w:rsidRPr="007F5506">
        <w:rPr>
          <w:rFonts w:ascii="Times New Roman" w:hAnsi="Times New Roman" w:cs="Times New Roman"/>
          <w:sz w:val="24"/>
          <w:szCs w:val="24"/>
        </w:rPr>
        <w:t>.</w:t>
      </w:r>
      <w:r w:rsidR="00083CFF" w:rsidRPr="007F5506">
        <w:rPr>
          <w:rStyle w:val="Refdenotaalpie"/>
          <w:rFonts w:ascii="Times New Roman" w:hAnsi="Times New Roman" w:cs="Times New Roman"/>
          <w:sz w:val="24"/>
          <w:szCs w:val="24"/>
        </w:rPr>
        <w:footnoteReference w:id="92"/>
      </w:r>
      <w:r w:rsidRPr="007F5506">
        <w:rPr>
          <w:rFonts w:ascii="Times New Roman" w:hAnsi="Times New Roman" w:cs="Times New Roman"/>
          <w:sz w:val="24"/>
          <w:szCs w:val="24"/>
        </w:rPr>
        <w:t xml:space="preserve"> </w:t>
      </w:r>
      <w:r w:rsidR="00E34BF7" w:rsidRPr="007F5506">
        <w:rPr>
          <w:rFonts w:ascii="Times New Roman" w:hAnsi="Times New Roman" w:cs="Times New Roman"/>
          <w:sz w:val="24"/>
          <w:szCs w:val="24"/>
        </w:rPr>
        <w:t>Additional characteristics to those covered by the NDE-</w:t>
      </w:r>
      <w:r w:rsidR="008A266F" w:rsidRPr="007F5506">
        <w:rPr>
          <w:rFonts w:ascii="Times New Roman" w:hAnsi="Times New Roman" w:cs="Times New Roman"/>
          <w:sz w:val="24"/>
          <w:szCs w:val="24"/>
        </w:rPr>
        <w:t>C</w:t>
      </w:r>
      <w:r w:rsidR="00E34BF7" w:rsidRPr="007F5506">
        <w:rPr>
          <w:rFonts w:ascii="Times New Roman" w:hAnsi="Times New Roman" w:cs="Times New Roman"/>
          <w:sz w:val="24"/>
          <w:szCs w:val="24"/>
        </w:rPr>
        <w:t xml:space="preserve"> scale were found in the surveyed group (highlighted in Table 2 with an asterisk): feeling that it was a unique experience, feeling freedom and feeling that loved ones kept me here. </w:t>
      </w:r>
      <w:r w:rsidR="005C37FB" w:rsidRPr="007F5506">
        <w:rPr>
          <w:rFonts w:ascii="Times New Roman" w:hAnsi="Times New Roman" w:cs="Times New Roman"/>
          <w:sz w:val="24"/>
          <w:szCs w:val="24"/>
        </w:rPr>
        <w:t xml:space="preserve">Colombian </w:t>
      </w:r>
      <w:r w:rsidR="00D70079" w:rsidRPr="007F5506">
        <w:rPr>
          <w:rFonts w:ascii="Times New Roman" w:hAnsi="Times New Roman" w:cs="Times New Roman"/>
          <w:sz w:val="24"/>
          <w:szCs w:val="24"/>
        </w:rPr>
        <w:t>results</w:t>
      </w:r>
      <w:r w:rsidR="005C37FB" w:rsidRPr="007F5506">
        <w:rPr>
          <w:rFonts w:ascii="Times New Roman" w:hAnsi="Times New Roman" w:cs="Times New Roman"/>
          <w:sz w:val="24"/>
          <w:szCs w:val="24"/>
        </w:rPr>
        <w:t xml:space="preserve"> can also be covered by the </w:t>
      </w:r>
      <w:r w:rsidR="00AC5D9B" w:rsidRPr="007F5506">
        <w:rPr>
          <w:rFonts w:ascii="Times New Roman" w:hAnsi="Times New Roman" w:cs="Times New Roman"/>
          <w:sz w:val="24"/>
          <w:szCs w:val="24"/>
        </w:rPr>
        <w:t xml:space="preserve">NDE </w:t>
      </w:r>
      <w:r w:rsidR="005C37FB" w:rsidRPr="007F5506">
        <w:rPr>
          <w:rFonts w:ascii="Times New Roman" w:hAnsi="Times New Roman" w:cs="Times New Roman"/>
          <w:sz w:val="24"/>
          <w:szCs w:val="24"/>
        </w:rPr>
        <w:t xml:space="preserve">phenomenological themes found by </w:t>
      </w:r>
      <w:proofErr w:type="spellStart"/>
      <w:r w:rsidR="00AC5D9B" w:rsidRPr="007F5506">
        <w:rPr>
          <w:rFonts w:ascii="Times New Roman" w:hAnsi="Times New Roman" w:cs="Times New Roman"/>
          <w:sz w:val="24"/>
          <w:szCs w:val="24"/>
        </w:rPr>
        <w:t>Cassol</w:t>
      </w:r>
      <w:proofErr w:type="spellEnd"/>
      <w:r w:rsidR="00AC5D9B" w:rsidRPr="007F5506">
        <w:rPr>
          <w:rFonts w:ascii="Times New Roman" w:hAnsi="Times New Roman" w:cs="Times New Roman"/>
          <w:sz w:val="24"/>
          <w:szCs w:val="24"/>
        </w:rPr>
        <w:t xml:space="preserve"> </w:t>
      </w:r>
      <w:r w:rsidR="00AC5D9B" w:rsidRPr="007F5506">
        <w:rPr>
          <w:rFonts w:ascii="Times New Roman" w:hAnsi="Times New Roman" w:cs="Times New Roman"/>
          <w:i/>
          <w:iCs/>
          <w:sz w:val="24"/>
          <w:szCs w:val="24"/>
        </w:rPr>
        <w:t>et al</w:t>
      </w:r>
      <w:r w:rsidR="00CB36A8" w:rsidRPr="00CB36A8">
        <w:rPr>
          <w:rFonts w:ascii="Times New Roman" w:hAnsi="Times New Roman" w:cs="Times New Roman"/>
          <w:sz w:val="24"/>
          <w:szCs w:val="24"/>
        </w:rPr>
        <w:t xml:space="preserve">, </w:t>
      </w:r>
      <w:proofErr w:type="spellStart"/>
      <w:r w:rsidR="00CB36A8" w:rsidRPr="00CB36A8">
        <w:rPr>
          <w:rFonts w:ascii="Times New Roman" w:hAnsi="Times New Roman" w:cs="Times New Roman"/>
          <w:sz w:val="24"/>
          <w:szCs w:val="24"/>
        </w:rPr>
        <w:t>Charland-Verville</w:t>
      </w:r>
      <w:proofErr w:type="spellEnd"/>
      <w:r w:rsidR="00CB36A8" w:rsidRPr="00CB36A8">
        <w:rPr>
          <w:rFonts w:ascii="Times New Roman" w:hAnsi="Times New Roman" w:cs="Times New Roman"/>
          <w:sz w:val="24"/>
          <w:szCs w:val="24"/>
        </w:rPr>
        <w:t xml:space="preserve"> </w:t>
      </w:r>
      <w:r w:rsidR="00CB36A8" w:rsidRPr="00CB36A8">
        <w:rPr>
          <w:rFonts w:ascii="Times New Roman" w:hAnsi="Times New Roman" w:cs="Times New Roman"/>
          <w:i/>
          <w:iCs/>
          <w:sz w:val="24"/>
          <w:szCs w:val="24"/>
        </w:rPr>
        <w:t>et</w:t>
      </w:r>
      <w:r w:rsidR="00CB36A8">
        <w:rPr>
          <w:rFonts w:ascii="Times New Roman" w:hAnsi="Times New Roman" w:cs="Times New Roman"/>
          <w:i/>
          <w:iCs/>
          <w:sz w:val="24"/>
          <w:szCs w:val="24"/>
        </w:rPr>
        <w:t xml:space="preserve"> al</w:t>
      </w:r>
      <w:r w:rsidR="00A16A76">
        <w:rPr>
          <w:rFonts w:ascii="Times New Roman" w:hAnsi="Times New Roman" w:cs="Times New Roman"/>
          <w:sz w:val="24"/>
          <w:szCs w:val="24"/>
        </w:rPr>
        <w:t xml:space="preserve">, Van </w:t>
      </w:r>
      <w:proofErr w:type="spellStart"/>
      <w:r w:rsidR="00A16A76">
        <w:rPr>
          <w:rFonts w:ascii="Times New Roman" w:hAnsi="Times New Roman" w:cs="Times New Roman"/>
          <w:sz w:val="24"/>
          <w:szCs w:val="24"/>
        </w:rPr>
        <w:t>Lommel</w:t>
      </w:r>
      <w:proofErr w:type="spellEnd"/>
      <w:r w:rsidR="00A16A76">
        <w:rPr>
          <w:rFonts w:ascii="Times New Roman" w:hAnsi="Times New Roman" w:cs="Times New Roman"/>
          <w:sz w:val="24"/>
          <w:szCs w:val="24"/>
        </w:rPr>
        <w:t xml:space="preserve"> </w:t>
      </w:r>
      <w:r w:rsidR="00A16A76" w:rsidRPr="00A16A76">
        <w:rPr>
          <w:rFonts w:ascii="Times New Roman" w:hAnsi="Times New Roman" w:cs="Times New Roman"/>
          <w:i/>
          <w:iCs/>
          <w:sz w:val="24"/>
          <w:szCs w:val="24"/>
        </w:rPr>
        <w:t>et al</w:t>
      </w:r>
      <w:r w:rsidR="00A16A76">
        <w:rPr>
          <w:rFonts w:ascii="Times New Roman" w:hAnsi="Times New Roman" w:cs="Times New Roman"/>
          <w:sz w:val="24"/>
          <w:szCs w:val="24"/>
        </w:rPr>
        <w:t>,</w:t>
      </w:r>
      <w:r w:rsidR="008F5B9A" w:rsidRPr="007F5506">
        <w:rPr>
          <w:rFonts w:ascii="Times New Roman" w:hAnsi="Times New Roman" w:cs="Times New Roman"/>
          <w:sz w:val="24"/>
          <w:szCs w:val="24"/>
        </w:rPr>
        <w:t xml:space="preserve"> and </w:t>
      </w:r>
      <w:proofErr w:type="spellStart"/>
      <w:r w:rsidR="00A16A76">
        <w:rPr>
          <w:rFonts w:ascii="Times New Roman" w:hAnsi="Times New Roman" w:cs="Times New Roman"/>
          <w:sz w:val="24"/>
          <w:szCs w:val="24"/>
        </w:rPr>
        <w:t>Parnia</w:t>
      </w:r>
      <w:proofErr w:type="spellEnd"/>
      <w:r w:rsidR="00A16A76">
        <w:rPr>
          <w:rFonts w:ascii="Times New Roman" w:hAnsi="Times New Roman" w:cs="Times New Roman"/>
          <w:sz w:val="24"/>
          <w:szCs w:val="24"/>
        </w:rPr>
        <w:t xml:space="preserve"> </w:t>
      </w:r>
      <w:r w:rsidR="00A16A76" w:rsidRPr="00A16A76">
        <w:rPr>
          <w:rFonts w:ascii="Times New Roman" w:hAnsi="Times New Roman" w:cs="Times New Roman"/>
          <w:i/>
          <w:iCs/>
          <w:sz w:val="24"/>
          <w:szCs w:val="24"/>
        </w:rPr>
        <w:t>et al</w:t>
      </w:r>
      <w:r w:rsidR="00AC5D9B" w:rsidRPr="007F5506">
        <w:rPr>
          <w:rFonts w:ascii="Times New Roman" w:hAnsi="Times New Roman" w:cs="Times New Roman"/>
          <w:sz w:val="24"/>
          <w:szCs w:val="24"/>
        </w:rPr>
        <w:t>.</w:t>
      </w:r>
      <w:r w:rsidR="00AC5D9B" w:rsidRPr="007F5506">
        <w:rPr>
          <w:rStyle w:val="Refdenotaalpie"/>
          <w:rFonts w:ascii="Times New Roman" w:hAnsi="Times New Roman" w:cs="Times New Roman"/>
          <w:sz w:val="24"/>
          <w:szCs w:val="24"/>
        </w:rPr>
        <w:footnoteReference w:id="93"/>
      </w:r>
      <w:r w:rsidR="00AC5D9B" w:rsidRPr="007F5506">
        <w:rPr>
          <w:rFonts w:ascii="Times New Roman" w:hAnsi="Times New Roman" w:cs="Times New Roman"/>
          <w:sz w:val="24"/>
          <w:szCs w:val="24"/>
        </w:rPr>
        <w:t xml:space="preserve"> </w:t>
      </w:r>
      <w:r w:rsidR="00F270F6" w:rsidRPr="007F5506">
        <w:rPr>
          <w:rFonts w:ascii="Times New Roman" w:hAnsi="Times New Roman" w:cs="Times New Roman"/>
          <w:sz w:val="24"/>
          <w:szCs w:val="24"/>
        </w:rPr>
        <w:t xml:space="preserve">This supports the scholarly claim that NDEs </w:t>
      </w:r>
      <w:r w:rsidR="00666FCA">
        <w:rPr>
          <w:rFonts w:ascii="Times New Roman" w:hAnsi="Times New Roman" w:cs="Times New Roman"/>
          <w:sz w:val="24"/>
          <w:szCs w:val="24"/>
        </w:rPr>
        <w:t>are</w:t>
      </w:r>
      <w:r w:rsidR="00F270F6" w:rsidRPr="007F5506">
        <w:rPr>
          <w:rFonts w:ascii="Times New Roman" w:hAnsi="Times New Roman" w:cs="Times New Roman"/>
          <w:sz w:val="24"/>
          <w:szCs w:val="24"/>
        </w:rPr>
        <w:t xml:space="preserve"> a worldwide phenomenon that also occurs in children.</w:t>
      </w:r>
      <w:r w:rsidR="00F270F6" w:rsidRPr="007F5506">
        <w:rPr>
          <w:rStyle w:val="Refdenotaalpie"/>
          <w:rFonts w:ascii="Times New Roman" w:hAnsi="Times New Roman" w:cs="Times New Roman"/>
          <w:sz w:val="24"/>
          <w:szCs w:val="24"/>
        </w:rPr>
        <w:footnoteReference w:id="94"/>
      </w:r>
    </w:p>
    <w:p w14:paraId="7583558A" w14:textId="77777777" w:rsidR="000908E5" w:rsidRPr="007F5506" w:rsidRDefault="000908E5" w:rsidP="00C97658">
      <w:pPr>
        <w:spacing w:line="360" w:lineRule="auto"/>
        <w:ind w:right="-1"/>
        <w:jc w:val="both"/>
        <w:rPr>
          <w:rFonts w:ascii="Times New Roman" w:hAnsi="Times New Roman" w:cs="Times New Roman"/>
          <w:sz w:val="24"/>
          <w:szCs w:val="24"/>
        </w:rPr>
      </w:pPr>
    </w:p>
    <w:p w14:paraId="77A92563" w14:textId="2BD4553C" w:rsidR="005242A3" w:rsidRPr="007F5506" w:rsidRDefault="005242A3" w:rsidP="005242A3">
      <w:pPr>
        <w:keepNext/>
        <w:spacing w:line="360" w:lineRule="auto"/>
        <w:ind w:right="-1"/>
        <w:jc w:val="center"/>
        <w:rPr>
          <w:rFonts w:ascii="Times New Roman" w:hAnsi="Times New Roman" w:cs="Times New Roman"/>
          <w:sz w:val="24"/>
          <w:szCs w:val="24"/>
        </w:rPr>
      </w:pPr>
      <w:r w:rsidRPr="005242A3">
        <w:rPr>
          <w:noProof/>
        </w:rPr>
        <w:lastRenderedPageBreak/>
        <w:drawing>
          <wp:inline distT="0" distB="0" distL="0" distR="0" wp14:anchorId="762DD852" wp14:editId="2DAE7C68">
            <wp:extent cx="4094328" cy="3953021"/>
            <wp:effectExtent l="0" t="0" r="0" b="0"/>
            <wp:docPr id="30" name="Image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98135" cy="3956697"/>
                    </a:xfrm>
                    <a:prstGeom prst="rect">
                      <a:avLst/>
                    </a:prstGeom>
                    <a:noFill/>
                    <a:ln>
                      <a:noFill/>
                    </a:ln>
                  </pic:spPr>
                </pic:pic>
              </a:graphicData>
            </a:graphic>
          </wp:inline>
        </w:drawing>
      </w:r>
    </w:p>
    <w:p w14:paraId="7230B12F" w14:textId="7BBFE519" w:rsidR="003B2892" w:rsidRPr="007F5506" w:rsidRDefault="003B2892" w:rsidP="00C97658">
      <w:pPr>
        <w:pStyle w:val="Descripcin"/>
        <w:spacing w:after="160"/>
        <w:ind w:right="-1"/>
        <w:jc w:val="center"/>
        <w:rPr>
          <w:rFonts w:ascii="Times New Roman" w:hAnsi="Times New Roman" w:cs="Times New Roman"/>
          <w:b/>
          <w:bCs/>
          <w:i w:val="0"/>
          <w:iCs w:val="0"/>
          <w:color w:val="auto"/>
          <w:sz w:val="24"/>
          <w:szCs w:val="24"/>
        </w:rPr>
      </w:pPr>
      <w:r w:rsidRPr="007F5506">
        <w:rPr>
          <w:rFonts w:ascii="Times New Roman" w:hAnsi="Times New Roman" w:cs="Times New Roman"/>
          <w:b/>
          <w:bCs/>
          <w:color w:val="auto"/>
          <w:sz w:val="24"/>
          <w:szCs w:val="24"/>
        </w:rPr>
        <w:t xml:space="preserve">Table </w:t>
      </w:r>
      <w:r w:rsidR="004A6F3F" w:rsidRPr="007F5506">
        <w:rPr>
          <w:rFonts w:ascii="Times New Roman" w:hAnsi="Times New Roman" w:cs="Times New Roman"/>
          <w:b/>
          <w:bCs/>
          <w:color w:val="auto"/>
          <w:sz w:val="24"/>
          <w:szCs w:val="24"/>
        </w:rPr>
        <w:fldChar w:fldCharType="begin"/>
      </w:r>
      <w:r w:rsidR="004A6F3F" w:rsidRPr="007F5506">
        <w:rPr>
          <w:rFonts w:ascii="Times New Roman" w:hAnsi="Times New Roman" w:cs="Times New Roman"/>
          <w:b/>
          <w:bCs/>
          <w:color w:val="auto"/>
          <w:sz w:val="24"/>
          <w:szCs w:val="24"/>
        </w:rPr>
        <w:instrText xml:space="preserve"> SEQ Table \* ARABIC </w:instrText>
      </w:r>
      <w:r w:rsidR="004A6F3F"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2</w:t>
      </w:r>
      <w:r w:rsidR="004A6F3F"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 xml:space="preserve">. </w:t>
      </w:r>
      <w:r w:rsidRPr="007F5506">
        <w:rPr>
          <w:rFonts w:ascii="Times New Roman" w:hAnsi="Times New Roman" w:cs="Times New Roman"/>
          <w:b/>
          <w:bCs/>
          <w:i w:val="0"/>
          <w:iCs w:val="0"/>
          <w:color w:val="auto"/>
          <w:sz w:val="24"/>
          <w:szCs w:val="24"/>
        </w:rPr>
        <w:t>Most common phenomenological parameters reported by the surveyed group (n=30).</w:t>
      </w:r>
    </w:p>
    <w:p w14:paraId="30F21C23" w14:textId="77777777" w:rsidR="002F3C37" w:rsidRDefault="002F3C37" w:rsidP="00C97658">
      <w:pPr>
        <w:spacing w:line="360" w:lineRule="auto"/>
        <w:ind w:right="-1"/>
        <w:jc w:val="both"/>
        <w:rPr>
          <w:rFonts w:ascii="Times New Roman" w:hAnsi="Times New Roman" w:cs="Times New Roman"/>
          <w:sz w:val="24"/>
          <w:szCs w:val="24"/>
        </w:rPr>
      </w:pPr>
    </w:p>
    <w:p w14:paraId="584A077E" w14:textId="64FF4B21" w:rsidR="006D41EF" w:rsidRPr="007F5506" w:rsidRDefault="006D41EF"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On the other hand, </w:t>
      </w:r>
      <w:r w:rsidR="007C0B8B" w:rsidRPr="007F5506">
        <w:rPr>
          <w:rFonts w:ascii="Times New Roman" w:hAnsi="Times New Roman" w:cs="Times New Roman"/>
          <w:sz w:val="24"/>
          <w:szCs w:val="24"/>
        </w:rPr>
        <w:t>27 surveyed participants (</w:t>
      </w:r>
      <w:r w:rsidRPr="007F5506">
        <w:rPr>
          <w:rFonts w:ascii="Times New Roman" w:hAnsi="Times New Roman" w:cs="Times New Roman"/>
          <w:sz w:val="24"/>
          <w:szCs w:val="24"/>
        </w:rPr>
        <w:t>90%</w:t>
      </w:r>
      <w:r w:rsidR="007C0B8B" w:rsidRPr="007F5506">
        <w:rPr>
          <w:rFonts w:ascii="Times New Roman" w:hAnsi="Times New Roman" w:cs="Times New Roman"/>
          <w:sz w:val="24"/>
          <w:szCs w:val="24"/>
        </w:rPr>
        <w:t>)</w:t>
      </w:r>
      <w:r w:rsidRPr="007F5506">
        <w:rPr>
          <w:rFonts w:ascii="Times New Roman" w:hAnsi="Times New Roman" w:cs="Times New Roman"/>
          <w:sz w:val="24"/>
          <w:szCs w:val="24"/>
        </w:rPr>
        <w:t xml:space="preserve"> thought the NDE was real</w:t>
      </w:r>
      <w:r w:rsidR="00353C14" w:rsidRPr="007F5506">
        <w:rPr>
          <w:rFonts w:ascii="Times New Roman" w:hAnsi="Times New Roman" w:cs="Times New Roman"/>
          <w:sz w:val="24"/>
          <w:szCs w:val="24"/>
        </w:rPr>
        <w:t xml:space="preserve">, </w:t>
      </w:r>
      <w:r w:rsidR="007C0B8B" w:rsidRPr="007F5506">
        <w:rPr>
          <w:rFonts w:ascii="Times New Roman" w:hAnsi="Times New Roman" w:cs="Times New Roman"/>
          <w:sz w:val="24"/>
          <w:szCs w:val="24"/>
        </w:rPr>
        <w:t xml:space="preserve">two </w:t>
      </w:r>
      <w:r w:rsidR="00353C14" w:rsidRPr="007F5506">
        <w:rPr>
          <w:rFonts w:ascii="Times New Roman" w:hAnsi="Times New Roman" w:cs="Times New Roman"/>
          <w:sz w:val="24"/>
          <w:szCs w:val="24"/>
        </w:rPr>
        <w:t xml:space="preserve">answered that they did not know if it was </w:t>
      </w:r>
      <w:proofErr w:type="gramStart"/>
      <w:r w:rsidR="00353C14" w:rsidRPr="007F5506">
        <w:rPr>
          <w:rFonts w:ascii="Times New Roman" w:hAnsi="Times New Roman" w:cs="Times New Roman"/>
          <w:sz w:val="24"/>
          <w:szCs w:val="24"/>
        </w:rPr>
        <w:t>real</w:t>
      </w:r>
      <w:proofErr w:type="gramEnd"/>
      <w:r w:rsidR="00353C14" w:rsidRPr="007F5506">
        <w:rPr>
          <w:rFonts w:ascii="Times New Roman" w:hAnsi="Times New Roman" w:cs="Times New Roman"/>
          <w:sz w:val="24"/>
          <w:szCs w:val="24"/>
        </w:rPr>
        <w:t xml:space="preserve"> and </w:t>
      </w:r>
      <w:r w:rsidR="007C0B8B" w:rsidRPr="007F5506">
        <w:rPr>
          <w:rFonts w:ascii="Times New Roman" w:hAnsi="Times New Roman" w:cs="Times New Roman"/>
          <w:sz w:val="24"/>
          <w:szCs w:val="24"/>
        </w:rPr>
        <w:t xml:space="preserve">one </w:t>
      </w:r>
      <w:r w:rsidR="00353C14" w:rsidRPr="007F5506">
        <w:rPr>
          <w:rFonts w:ascii="Times New Roman" w:hAnsi="Times New Roman" w:cs="Times New Roman"/>
          <w:sz w:val="24"/>
          <w:szCs w:val="24"/>
        </w:rPr>
        <w:t>did not answer the question</w:t>
      </w:r>
      <w:r w:rsidRPr="007F5506">
        <w:rPr>
          <w:rFonts w:ascii="Times New Roman" w:hAnsi="Times New Roman" w:cs="Times New Roman"/>
          <w:sz w:val="24"/>
          <w:szCs w:val="24"/>
        </w:rPr>
        <w:t>.</w:t>
      </w:r>
      <w:r w:rsidR="00353C14" w:rsidRPr="007F5506">
        <w:rPr>
          <w:rFonts w:ascii="Times New Roman" w:hAnsi="Times New Roman" w:cs="Times New Roman"/>
          <w:sz w:val="24"/>
          <w:szCs w:val="24"/>
        </w:rPr>
        <w:t xml:space="preserve"> This means that nobody said that it was </w:t>
      </w:r>
      <w:r w:rsidR="00353C14" w:rsidRPr="007F5506">
        <w:rPr>
          <w:rFonts w:ascii="Times New Roman" w:hAnsi="Times New Roman" w:cs="Times New Roman"/>
          <w:i/>
          <w:iCs/>
          <w:sz w:val="24"/>
          <w:szCs w:val="24"/>
        </w:rPr>
        <w:t>not</w:t>
      </w:r>
      <w:r w:rsidR="00353C14" w:rsidRPr="007F5506">
        <w:rPr>
          <w:rFonts w:ascii="Times New Roman" w:hAnsi="Times New Roman" w:cs="Times New Roman"/>
          <w:sz w:val="24"/>
          <w:szCs w:val="24"/>
        </w:rPr>
        <w:t xml:space="preserve"> real.</w:t>
      </w:r>
      <w:r w:rsidRPr="007F5506">
        <w:rPr>
          <w:rFonts w:ascii="Times New Roman" w:hAnsi="Times New Roman" w:cs="Times New Roman"/>
          <w:sz w:val="24"/>
          <w:szCs w:val="24"/>
        </w:rPr>
        <w:t xml:space="preserve"> This is aligned with </w:t>
      </w:r>
      <w:r w:rsidR="00860A33" w:rsidRPr="007F5506">
        <w:rPr>
          <w:rFonts w:ascii="Times New Roman" w:hAnsi="Times New Roman" w:cs="Times New Roman"/>
          <w:sz w:val="24"/>
          <w:szCs w:val="24"/>
        </w:rPr>
        <w:t>what NDEs researchers have found</w:t>
      </w:r>
      <w:r w:rsidR="00AC3D5C" w:rsidRPr="007F5506">
        <w:rPr>
          <w:rFonts w:ascii="Times New Roman" w:hAnsi="Times New Roman" w:cs="Times New Roman"/>
          <w:sz w:val="24"/>
          <w:szCs w:val="24"/>
        </w:rPr>
        <w:t xml:space="preserve"> worldwide</w:t>
      </w:r>
      <w:r w:rsidR="00EA5179" w:rsidRPr="007F5506">
        <w:rPr>
          <w:rFonts w:ascii="Times New Roman" w:hAnsi="Times New Roman" w:cs="Times New Roman"/>
          <w:sz w:val="24"/>
          <w:szCs w:val="24"/>
        </w:rPr>
        <w:t xml:space="preserve"> in the last three decades</w:t>
      </w:r>
      <w:r w:rsidR="00EB68BC" w:rsidRPr="007F5506">
        <w:rPr>
          <w:rFonts w:ascii="Times New Roman" w:hAnsi="Times New Roman" w:cs="Times New Roman"/>
          <w:sz w:val="24"/>
          <w:szCs w:val="24"/>
        </w:rPr>
        <w:t>:</w:t>
      </w:r>
      <w:r w:rsidR="00860A33" w:rsidRPr="007F5506">
        <w:rPr>
          <w:rFonts w:ascii="Times New Roman" w:hAnsi="Times New Roman" w:cs="Times New Roman"/>
          <w:sz w:val="24"/>
          <w:szCs w:val="24"/>
        </w:rPr>
        <w:t xml:space="preserve"> that the experiences a</w:t>
      </w:r>
      <w:r w:rsidR="00930B43" w:rsidRPr="007F5506">
        <w:rPr>
          <w:rFonts w:ascii="Times New Roman" w:hAnsi="Times New Roman" w:cs="Times New Roman"/>
          <w:sz w:val="24"/>
          <w:szCs w:val="24"/>
        </w:rPr>
        <w:t>re</w:t>
      </w:r>
      <w:r w:rsidR="00860A33" w:rsidRPr="007F5506">
        <w:rPr>
          <w:rFonts w:ascii="Times New Roman" w:hAnsi="Times New Roman" w:cs="Times New Roman"/>
          <w:sz w:val="24"/>
          <w:szCs w:val="24"/>
        </w:rPr>
        <w:t xml:space="preserve"> real for NDErs.</w:t>
      </w:r>
      <w:r w:rsidRPr="007F5506">
        <w:rPr>
          <w:rStyle w:val="Refdenotaalpie"/>
          <w:rFonts w:ascii="Times New Roman" w:hAnsi="Times New Roman" w:cs="Times New Roman"/>
          <w:sz w:val="24"/>
          <w:szCs w:val="24"/>
        </w:rPr>
        <w:footnoteReference w:id="95"/>
      </w:r>
      <w:r w:rsidR="009E1EF6">
        <w:rPr>
          <w:rFonts w:ascii="Times New Roman" w:hAnsi="Times New Roman" w:cs="Times New Roman"/>
          <w:sz w:val="24"/>
          <w:szCs w:val="24"/>
        </w:rPr>
        <w:t xml:space="preserve"> Besides, at least </w:t>
      </w:r>
      <w:r w:rsidR="00024FC3">
        <w:rPr>
          <w:rFonts w:ascii="Times New Roman" w:hAnsi="Times New Roman" w:cs="Times New Roman"/>
          <w:sz w:val="24"/>
          <w:szCs w:val="24"/>
        </w:rPr>
        <w:t>three</w:t>
      </w:r>
      <w:r w:rsidR="00C117F9">
        <w:rPr>
          <w:rFonts w:ascii="Times New Roman" w:hAnsi="Times New Roman" w:cs="Times New Roman"/>
          <w:sz w:val="24"/>
          <w:szCs w:val="24"/>
        </w:rPr>
        <w:t xml:space="preserve"> Colombian NDErs interviewed by Cruz </w:t>
      </w:r>
      <w:r w:rsidR="005F4CF1">
        <w:rPr>
          <w:rFonts w:ascii="Times New Roman" w:hAnsi="Times New Roman" w:cs="Times New Roman"/>
          <w:sz w:val="24"/>
          <w:szCs w:val="24"/>
        </w:rPr>
        <w:t>and other</w:t>
      </w:r>
      <w:r w:rsidR="00C117F9">
        <w:rPr>
          <w:rFonts w:ascii="Times New Roman" w:hAnsi="Times New Roman" w:cs="Times New Roman"/>
          <w:sz w:val="24"/>
          <w:szCs w:val="24"/>
        </w:rPr>
        <w:t xml:space="preserve"> journalists also stated that the NDEs were real.</w:t>
      </w:r>
      <w:r w:rsidR="00C117F9">
        <w:rPr>
          <w:rStyle w:val="Refdenotaalpie"/>
          <w:rFonts w:ascii="Times New Roman" w:hAnsi="Times New Roman" w:cs="Times New Roman"/>
          <w:sz w:val="24"/>
          <w:szCs w:val="24"/>
        </w:rPr>
        <w:footnoteReference w:id="96"/>
      </w:r>
    </w:p>
    <w:p w14:paraId="58FE66D5" w14:textId="6D0A39DD" w:rsidR="003A5EB2" w:rsidRPr="007F5506" w:rsidRDefault="00F12665" w:rsidP="00C97658">
      <w:pPr>
        <w:pStyle w:val="Ttulo3"/>
        <w:numPr>
          <w:ilvl w:val="2"/>
          <w:numId w:val="1"/>
        </w:numPr>
        <w:ind w:left="851" w:right="-1" w:hanging="851"/>
        <w:rPr>
          <w:rFonts w:ascii="Times New Roman" w:hAnsi="Times New Roman" w:cs="Times New Roman"/>
          <w:lang w:eastAsia="zh-CN"/>
        </w:rPr>
      </w:pPr>
      <w:bookmarkStart w:id="34" w:name="_Toc83749368"/>
      <w:r w:rsidRPr="007F5506">
        <w:rPr>
          <w:rFonts w:ascii="Times New Roman" w:hAnsi="Times New Roman" w:cs="Times New Roman"/>
        </w:rPr>
        <w:lastRenderedPageBreak/>
        <w:t xml:space="preserve">NDE impact </w:t>
      </w:r>
      <w:r w:rsidR="000C4064" w:rsidRPr="007F5506">
        <w:rPr>
          <w:rFonts w:ascii="Times New Roman" w:hAnsi="Times New Roman" w:cs="Times New Roman"/>
        </w:rPr>
        <w:t>o</w:t>
      </w:r>
      <w:r w:rsidRPr="007F5506">
        <w:rPr>
          <w:rFonts w:ascii="Times New Roman" w:hAnsi="Times New Roman" w:cs="Times New Roman"/>
        </w:rPr>
        <w:t>n t</w:t>
      </w:r>
      <w:r w:rsidR="005E3BE5" w:rsidRPr="007F5506">
        <w:rPr>
          <w:rFonts w:ascii="Times New Roman" w:hAnsi="Times New Roman" w:cs="Times New Roman"/>
        </w:rPr>
        <w:t>he</w:t>
      </w:r>
      <w:r w:rsidRPr="007F5506">
        <w:rPr>
          <w:rFonts w:ascii="Times New Roman" w:hAnsi="Times New Roman" w:cs="Times New Roman"/>
        </w:rPr>
        <w:t xml:space="preserve"> worldview of the surveyed group</w:t>
      </w:r>
      <w:bookmarkEnd w:id="34"/>
    </w:p>
    <w:p w14:paraId="3C5AD13D" w14:textId="7051C8F2" w:rsidR="003A5EB2" w:rsidRPr="007F5506" w:rsidRDefault="003A5EB2"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There were several questions</w:t>
      </w:r>
      <w:r w:rsidR="00BD7148" w:rsidRPr="007F5506">
        <w:rPr>
          <w:rFonts w:ascii="Times New Roman" w:hAnsi="Times New Roman" w:cs="Times New Roman"/>
          <w:sz w:val="24"/>
          <w:szCs w:val="24"/>
        </w:rPr>
        <w:t xml:space="preserve">, </w:t>
      </w:r>
      <w:proofErr w:type="gramStart"/>
      <w:r w:rsidR="00BD7148" w:rsidRPr="007F5506">
        <w:rPr>
          <w:rFonts w:ascii="Times New Roman" w:hAnsi="Times New Roman" w:cs="Times New Roman"/>
          <w:sz w:val="24"/>
          <w:szCs w:val="24"/>
        </w:rPr>
        <w:t>that as a whole, were</w:t>
      </w:r>
      <w:proofErr w:type="gramEnd"/>
      <w:r w:rsidR="00BD7148" w:rsidRPr="007F5506">
        <w:rPr>
          <w:rFonts w:ascii="Times New Roman" w:hAnsi="Times New Roman" w:cs="Times New Roman"/>
          <w:sz w:val="24"/>
          <w:szCs w:val="24"/>
        </w:rPr>
        <w:t xml:space="preserve"> designed</w:t>
      </w:r>
      <w:r w:rsidRPr="007F5506">
        <w:rPr>
          <w:rFonts w:ascii="Times New Roman" w:hAnsi="Times New Roman" w:cs="Times New Roman"/>
          <w:sz w:val="24"/>
          <w:szCs w:val="24"/>
        </w:rPr>
        <w:t xml:space="preserve"> to </w:t>
      </w:r>
      <w:r w:rsidR="00BD7148" w:rsidRPr="007F5506">
        <w:rPr>
          <w:rFonts w:ascii="Times New Roman" w:hAnsi="Times New Roman" w:cs="Times New Roman"/>
          <w:sz w:val="24"/>
          <w:szCs w:val="24"/>
        </w:rPr>
        <w:t>point to</w:t>
      </w:r>
      <w:r w:rsidRPr="007F5506">
        <w:rPr>
          <w:rFonts w:ascii="Times New Roman" w:hAnsi="Times New Roman" w:cs="Times New Roman"/>
          <w:sz w:val="24"/>
          <w:szCs w:val="24"/>
        </w:rPr>
        <w:t xml:space="preserve"> a possible </w:t>
      </w:r>
      <w:r w:rsidR="00BD7148" w:rsidRPr="007F5506">
        <w:rPr>
          <w:rFonts w:ascii="Times New Roman" w:hAnsi="Times New Roman" w:cs="Times New Roman"/>
          <w:sz w:val="24"/>
          <w:szCs w:val="24"/>
        </w:rPr>
        <w:t xml:space="preserve">NDE </w:t>
      </w:r>
      <w:r w:rsidRPr="007F5506">
        <w:rPr>
          <w:rFonts w:ascii="Times New Roman" w:hAnsi="Times New Roman" w:cs="Times New Roman"/>
          <w:sz w:val="24"/>
          <w:szCs w:val="24"/>
        </w:rPr>
        <w:t xml:space="preserve">impact on worldview in the </w:t>
      </w:r>
      <w:r w:rsidR="00BD7148" w:rsidRPr="007F5506">
        <w:rPr>
          <w:rFonts w:ascii="Times New Roman" w:hAnsi="Times New Roman" w:cs="Times New Roman"/>
          <w:sz w:val="24"/>
          <w:szCs w:val="24"/>
        </w:rPr>
        <w:t>Colombian NDErs</w:t>
      </w:r>
      <w:r w:rsidR="007C0B8B" w:rsidRPr="007F5506">
        <w:rPr>
          <w:rFonts w:ascii="Times New Roman" w:hAnsi="Times New Roman" w:cs="Times New Roman"/>
          <w:sz w:val="24"/>
          <w:szCs w:val="24"/>
        </w:rPr>
        <w:t xml:space="preserve"> surveyed</w:t>
      </w:r>
      <w:r w:rsidR="00BD7148" w:rsidRPr="007F5506">
        <w:rPr>
          <w:rFonts w:ascii="Times New Roman" w:hAnsi="Times New Roman" w:cs="Times New Roman"/>
          <w:sz w:val="24"/>
          <w:szCs w:val="24"/>
        </w:rPr>
        <w:t xml:space="preserve">. As shown in figure 1, </w:t>
      </w:r>
      <w:r w:rsidR="007C0B8B" w:rsidRPr="007F5506">
        <w:rPr>
          <w:rFonts w:ascii="Times New Roman" w:hAnsi="Times New Roman" w:cs="Times New Roman"/>
          <w:sz w:val="24"/>
          <w:szCs w:val="24"/>
        </w:rPr>
        <w:t>27</w:t>
      </w:r>
      <w:r w:rsidR="00BD7148" w:rsidRPr="007F5506">
        <w:rPr>
          <w:rFonts w:ascii="Times New Roman" w:hAnsi="Times New Roman" w:cs="Times New Roman"/>
          <w:sz w:val="24"/>
          <w:szCs w:val="24"/>
        </w:rPr>
        <w:t xml:space="preserve"> participants (</w:t>
      </w:r>
      <w:r w:rsidR="007A0DAB" w:rsidRPr="007F5506">
        <w:rPr>
          <w:rFonts w:ascii="Times New Roman" w:hAnsi="Times New Roman" w:cs="Times New Roman"/>
          <w:sz w:val="24"/>
          <w:szCs w:val="24"/>
        </w:rPr>
        <w:t>90</w:t>
      </w:r>
      <w:r w:rsidR="00BD7148" w:rsidRPr="007F5506">
        <w:rPr>
          <w:rFonts w:ascii="Times New Roman" w:hAnsi="Times New Roman" w:cs="Times New Roman"/>
          <w:sz w:val="24"/>
          <w:szCs w:val="24"/>
        </w:rPr>
        <w:t>%) think that the NDE gave them a</w:t>
      </w:r>
      <w:r w:rsidR="007A0DAB" w:rsidRPr="007F5506">
        <w:rPr>
          <w:rFonts w:ascii="Times New Roman" w:hAnsi="Times New Roman" w:cs="Times New Roman"/>
          <w:sz w:val="24"/>
          <w:szCs w:val="24"/>
        </w:rPr>
        <w:t>t least moderate learnings</w:t>
      </w:r>
      <w:r w:rsidR="002E1AA2" w:rsidRPr="007F5506">
        <w:rPr>
          <w:rFonts w:ascii="Times New Roman" w:hAnsi="Times New Roman" w:cs="Times New Roman"/>
          <w:sz w:val="24"/>
          <w:szCs w:val="24"/>
        </w:rPr>
        <w:t>.</w:t>
      </w:r>
      <w:r w:rsidR="007A0DAB" w:rsidRPr="007F5506">
        <w:rPr>
          <w:rFonts w:ascii="Times New Roman" w:hAnsi="Times New Roman" w:cs="Times New Roman"/>
          <w:sz w:val="24"/>
          <w:szCs w:val="24"/>
        </w:rPr>
        <w:t xml:space="preserve"> </w:t>
      </w:r>
      <w:r w:rsidR="00C0448E" w:rsidRPr="007F5506">
        <w:rPr>
          <w:rFonts w:ascii="Times New Roman" w:hAnsi="Times New Roman" w:cs="Times New Roman"/>
          <w:sz w:val="24"/>
          <w:szCs w:val="24"/>
        </w:rPr>
        <w:t>This echoes the noetic quality</w:t>
      </w:r>
      <w:r w:rsidR="00EC569D" w:rsidRPr="007F5506">
        <w:rPr>
          <w:rFonts w:ascii="Times New Roman" w:hAnsi="Times New Roman" w:cs="Times New Roman"/>
          <w:sz w:val="24"/>
          <w:szCs w:val="24"/>
        </w:rPr>
        <w:t>, or ‘states of knowledge</w:t>
      </w:r>
      <w:r w:rsidR="009B7355" w:rsidRPr="007F5506">
        <w:rPr>
          <w:rFonts w:ascii="Times New Roman" w:hAnsi="Times New Roman" w:cs="Times New Roman"/>
          <w:sz w:val="24"/>
          <w:szCs w:val="24"/>
        </w:rPr>
        <w:t>’</w:t>
      </w:r>
      <w:r w:rsidR="00EC569D" w:rsidRPr="007F5506">
        <w:rPr>
          <w:rFonts w:ascii="Times New Roman" w:hAnsi="Times New Roman" w:cs="Times New Roman"/>
          <w:sz w:val="24"/>
          <w:szCs w:val="24"/>
        </w:rPr>
        <w:t xml:space="preserve"> or </w:t>
      </w:r>
      <w:r w:rsidR="009B7355" w:rsidRPr="007F5506">
        <w:rPr>
          <w:rFonts w:ascii="Times New Roman" w:hAnsi="Times New Roman" w:cs="Times New Roman"/>
          <w:sz w:val="24"/>
          <w:szCs w:val="24"/>
        </w:rPr>
        <w:t>‘</w:t>
      </w:r>
      <w:r w:rsidR="00EC569D" w:rsidRPr="007F5506">
        <w:rPr>
          <w:rFonts w:ascii="Times New Roman" w:hAnsi="Times New Roman" w:cs="Times New Roman"/>
          <w:sz w:val="24"/>
          <w:szCs w:val="24"/>
        </w:rPr>
        <w:t>insight’,</w:t>
      </w:r>
      <w:r w:rsidR="00C0448E" w:rsidRPr="007F5506">
        <w:rPr>
          <w:rFonts w:ascii="Times New Roman" w:hAnsi="Times New Roman" w:cs="Times New Roman"/>
          <w:sz w:val="24"/>
          <w:szCs w:val="24"/>
        </w:rPr>
        <w:t xml:space="preserve"> of </w:t>
      </w:r>
      <w:r w:rsidR="009B7355" w:rsidRPr="007F5506">
        <w:rPr>
          <w:rFonts w:ascii="Times New Roman" w:hAnsi="Times New Roman" w:cs="Times New Roman"/>
          <w:sz w:val="24"/>
          <w:szCs w:val="24"/>
        </w:rPr>
        <w:t xml:space="preserve">James’ </w:t>
      </w:r>
      <w:r w:rsidR="00C0448E" w:rsidRPr="007F5506">
        <w:rPr>
          <w:rFonts w:ascii="Times New Roman" w:hAnsi="Times New Roman" w:cs="Times New Roman"/>
          <w:sz w:val="24"/>
          <w:szCs w:val="24"/>
        </w:rPr>
        <w:t>mystical experiences.</w:t>
      </w:r>
      <w:r w:rsidR="00C0448E" w:rsidRPr="007F5506">
        <w:rPr>
          <w:rStyle w:val="Refdenotaalpie"/>
          <w:rFonts w:ascii="Times New Roman" w:hAnsi="Times New Roman" w:cs="Times New Roman"/>
          <w:sz w:val="24"/>
          <w:szCs w:val="24"/>
        </w:rPr>
        <w:footnoteReference w:id="97"/>
      </w:r>
    </w:p>
    <w:p w14:paraId="14094906" w14:textId="6097BC4B" w:rsidR="001C701D" w:rsidRPr="007F5506" w:rsidRDefault="001C701D" w:rsidP="00C97658">
      <w:pPr>
        <w:keepNext/>
        <w:spacing w:line="360" w:lineRule="auto"/>
        <w:ind w:right="-1"/>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FB9F32F" wp14:editId="54AA5404">
            <wp:extent cx="3910299" cy="2456953"/>
            <wp:effectExtent l="0" t="0" r="0" b="0"/>
            <wp:docPr id="26" name="Imagen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2225" cy="2477013"/>
                    </a:xfrm>
                    <a:prstGeom prst="rect">
                      <a:avLst/>
                    </a:prstGeom>
                    <a:noFill/>
                  </pic:spPr>
                </pic:pic>
              </a:graphicData>
            </a:graphic>
          </wp:inline>
        </w:drawing>
      </w:r>
    </w:p>
    <w:p w14:paraId="1CECD1C5" w14:textId="14116BD3" w:rsidR="00BD7148" w:rsidRPr="007F5506" w:rsidRDefault="00BD7148" w:rsidP="00C97658">
      <w:pPr>
        <w:pStyle w:val="Descripcin"/>
        <w:spacing w:after="160"/>
        <w:ind w:right="-1"/>
        <w:jc w:val="center"/>
        <w:rPr>
          <w:rFonts w:ascii="Times New Roman" w:hAnsi="Times New Roman" w:cs="Times New Roman"/>
          <w:b/>
          <w:bCs/>
          <w:color w:val="auto"/>
          <w:sz w:val="24"/>
          <w:szCs w:val="24"/>
        </w:rPr>
      </w:pPr>
      <w:r w:rsidRPr="007F5506">
        <w:rPr>
          <w:rFonts w:ascii="Times New Roman" w:hAnsi="Times New Roman" w:cs="Times New Roman"/>
          <w:b/>
          <w:bCs/>
          <w:color w:val="auto"/>
          <w:sz w:val="24"/>
          <w:szCs w:val="24"/>
        </w:rPr>
        <w:t xml:space="preserve">Figure </w:t>
      </w:r>
      <w:r w:rsidRPr="007F5506">
        <w:rPr>
          <w:rFonts w:ascii="Times New Roman" w:hAnsi="Times New Roman" w:cs="Times New Roman"/>
          <w:b/>
          <w:bCs/>
          <w:color w:val="auto"/>
          <w:sz w:val="24"/>
          <w:szCs w:val="24"/>
        </w:rPr>
        <w:fldChar w:fldCharType="begin"/>
      </w:r>
      <w:r w:rsidRPr="007F5506">
        <w:rPr>
          <w:rFonts w:ascii="Times New Roman" w:hAnsi="Times New Roman" w:cs="Times New Roman"/>
          <w:b/>
          <w:bCs/>
          <w:color w:val="auto"/>
          <w:sz w:val="24"/>
          <w:szCs w:val="24"/>
        </w:rPr>
        <w:instrText xml:space="preserve"> SEQ Figure \* ARABIC </w:instrText>
      </w:r>
      <w:r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1</w:t>
      </w:r>
      <w:r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 xml:space="preserve">. </w:t>
      </w:r>
      <w:r w:rsidRPr="007F5506">
        <w:rPr>
          <w:rFonts w:ascii="Times New Roman" w:hAnsi="Times New Roman" w:cs="Times New Roman"/>
          <w:b/>
          <w:bCs/>
          <w:i w:val="0"/>
          <w:iCs w:val="0"/>
          <w:color w:val="auto"/>
          <w:sz w:val="24"/>
          <w:szCs w:val="24"/>
        </w:rPr>
        <w:t xml:space="preserve">Degree of NDEs learnings </w:t>
      </w:r>
      <w:r w:rsidR="007F5732" w:rsidRPr="007F5506">
        <w:rPr>
          <w:rFonts w:ascii="Times New Roman" w:hAnsi="Times New Roman" w:cs="Times New Roman"/>
          <w:b/>
          <w:bCs/>
          <w:i w:val="0"/>
          <w:iCs w:val="0"/>
          <w:color w:val="auto"/>
          <w:sz w:val="24"/>
          <w:szCs w:val="24"/>
        </w:rPr>
        <w:t>according to</w:t>
      </w:r>
      <w:r w:rsidRPr="007F5506">
        <w:rPr>
          <w:rFonts w:ascii="Times New Roman" w:hAnsi="Times New Roman" w:cs="Times New Roman"/>
          <w:b/>
          <w:bCs/>
          <w:i w:val="0"/>
          <w:iCs w:val="0"/>
          <w:color w:val="auto"/>
          <w:sz w:val="24"/>
          <w:szCs w:val="24"/>
        </w:rPr>
        <w:t xml:space="preserve"> the surveyed group (n=30)</w:t>
      </w:r>
    </w:p>
    <w:p w14:paraId="2D3528DB" w14:textId="77777777" w:rsidR="00290ADC" w:rsidRDefault="00290ADC" w:rsidP="00C97658">
      <w:pPr>
        <w:spacing w:line="360" w:lineRule="auto"/>
        <w:ind w:right="-1"/>
        <w:jc w:val="both"/>
        <w:rPr>
          <w:rFonts w:ascii="Times New Roman" w:hAnsi="Times New Roman" w:cs="Times New Roman"/>
          <w:sz w:val="24"/>
          <w:szCs w:val="24"/>
        </w:rPr>
      </w:pPr>
    </w:p>
    <w:p w14:paraId="13405FF9" w14:textId="61A25F76" w:rsidR="00045F2E" w:rsidRPr="007F5506" w:rsidRDefault="007F5732"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Even if </w:t>
      </w:r>
      <w:proofErr w:type="gramStart"/>
      <w:r w:rsidR="00DB7766" w:rsidRPr="007F5506">
        <w:rPr>
          <w:rFonts w:ascii="Times New Roman" w:hAnsi="Times New Roman" w:cs="Times New Roman"/>
          <w:sz w:val="24"/>
          <w:szCs w:val="24"/>
        </w:rPr>
        <w:t xml:space="preserve">the </w:t>
      </w:r>
      <w:r w:rsidR="00487835">
        <w:rPr>
          <w:rFonts w:ascii="Times New Roman" w:hAnsi="Times New Roman" w:cs="Times New Roman"/>
          <w:sz w:val="24"/>
          <w:szCs w:val="24"/>
        </w:rPr>
        <w:t>majority of</w:t>
      </w:r>
      <w:proofErr w:type="gramEnd"/>
      <w:r w:rsidR="00487835">
        <w:rPr>
          <w:rFonts w:ascii="Times New Roman" w:hAnsi="Times New Roman" w:cs="Times New Roman"/>
          <w:sz w:val="24"/>
          <w:szCs w:val="24"/>
        </w:rPr>
        <w:t xml:space="preserve"> the </w:t>
      </w:r>
      <w:r w:rsidR="00DB7766" w:rsidRPr="007F5506">
        <w:rPr>
          <w:rFonts w:ascii="Times New Roman" w:hAnsi="Times New Roman" w:cs="Times New Roman"/>
          <w:sz w:val="24"/>
          <w:szCs w:val="24"/>
        </w:rPr>
        <w:t xml:space="preserve">surveyed participants </w:t>
      </w:r>
      <w:r w:rsidR="00DB17C7">
        <w:rPr>
          <w:rFonts w:ascii="Times New Roman" w:hAnsi="Times New Roman" w:cs="Times New Roman"/>
          <w:sz w:val="24"/>
          <w:szCs w:val="24"/>
        </w:rPr>
        <w:t>felt th</w:t>
      </w:r>
      <w:r w:rsidR="00DB7766">
        <w:rPr>
          <w:rFonts w:ascii="Times New Roman" w:hAnsi="Times New Roman" w:cs="Times New Roman"/>
          <w:sz w:val="24"/>
          <w:szCs w:val="24"/>
        </w:rPr>
        <w:t xml:space="preserve">at the NDE brought many learnings, </w:t>
      </w:r>
      <w:r w:rsidRPr="007F5506">
        <w:rPr>
          <w:rFonts w:ascii="Times New Roman" w:hAnsi="Times New Roman" w:cs="Times New Roman"/>
          <w:sz w:val="24"/>
          <w:szCs w:val="24"/>
        </w:rPr>
        <w:t>not all</w:t>
      </w:r>
      <w:r w:rsidR="00DB7766">
        <w:rPr>
          <w:rFonts w:ascii="Times New Roman" w:hAnsi="Times New Roman" w:cs="Times New Roman"/>
          <w:sz w:val="24"/>
          <w:szCs w:val="24"/>
        </w:rPr>
        <w:t xml:space="preserve"> of them</w:t>
      </w:r>
      <w:r w:rsidRPr="007F5506">
        <w:rPr>
          <w:rFonts w:ascii="Times New Roman" w:hAnsi="Times New Roman" w:cs="Times New Roman"/>
          <w:sz w:val="24"/>
          <w:szCs w:val="24"/>
        </w:rPr>
        <w:t xml:space="preserve"> thought it was a life-changing event. In figure 2 it is </w:t>
      </w:r>
      <w:r w:rsidR="00150EDC" w:rsidRPr="007F5506">
        <w:rPr>
          <w:rFonts w:ascii="Times New Roman" w:hAnsi="Times New Roman" w:cs="Times New Roman"/>
          <w:sz w:val="24"/>
          <w:szCs w:val="24"/>
        </w:rPr>
        <w:t xml:space="preserve">shown that </w:t>
      </w:r>
      <w:r w:rsidR="007C0B8B" w:rsidRPr="007F5506">
        <w:rPr>
          <w:rFonts w:ascii="Times New Roman" w:hAnsi="Times New Roman" w:cs="Times New Roman"/>
          <w:sz w:val="24"/>
          <w:szCs w:val="24"/>
        </w:rPr>
        <w:t xml:space="preserve">24 </w:t>
      </w:r>
      <w:r w:rsidR="00524D60" w:rsidRPr="007F5506">
        <w:rPr>
          <w:rFonts w:ascii="Times New Roman" w:hAnsi="Times New Roman" w:cs="Times New Roman"/>
          <w:sz w:val="24"/>
          <w:szCs w:val="24"/>
        </w:rPr>
        <w:t>of them</w:t>
      </w:r>
      <w:r w:rsidR="007C0B8B" w:rsidRPr="007F5506">
        <w:rPr>
          <w:rFonts w:ascii="Times New Roman" w:hAnsi="Times New Roman" w:cs="Times New Roman"/>
          <w:sz w:val="24"/>
          <w:szCs w:val="24"/>
        </w:rPr>
        <w:t xml:space="preserve"> (80%)</w:t>
      </w:r>
      <w:r w:rsidR="00524D60" w:rsidRPr="007F5506">
        <w:rPr>
          <w:rFonts w:ascii="Times New Roman" w:hAnsi="Times New Roman" w:cs="Times New Roman"/>
          <w:sz w:val="24"/>
          <w:szCs w:val="24"/>
        </w:rPr>
        <w:t xml:space="preserve"> think that the NDE did change their lives at least in a moderate way</w:t>
      </w:r>
      <w:r w:rsidR="00A9257D" w:rsidRPr="007F5506">
        <w:rPr>
          <w:rFonts w:ascii="Times New Roman" w:hAnsi="Times New Roman" w:cs="Times New Roman"/>
          <w:sz w:val="24"/>
          <w:szCs w:val="24"/>
        </w:rPr>
        <w:t>.</w:t>
      </w:r>
      <w:r w:rsidR="005647E2" w:rsidRPr="007F5506">
        <w:rPr>
          <w:rFonts w:ascii="Times New Roman" w:hAnsi="Times New Roman" w:cs="Times New Roman"/>
          <w:sz w:val="24"/>
          <w:szCs w:val="24"/>
        </w:rPr>
        <w:t xml:space="preserve"> </w:t>
      </w:r>
      <w:r w:rsidR="00A9257D" w:rsidRPr="007F5506">
        <w:rPr>
          <w:rFonts w:ascii="Times New Roman" w:hAnsi="Times New Roman" w:cs="Times New Roman"/>
          <w:sz w:val="24"/>
          <w:szCs w:val="24"/>
        </w:rPr>
        <w:t xml:space="preserve">Moreover, 23 participants </w:t>
      </w:r>
      <w:r w:rsidR="005647E2" w:rsidRPr="007F5506">
        <w:rPr>
          <w:rFonts w:ascii="Times New Roman" w:hAnsi="Times New Roman" w:cs="Times New Roman"/>
          <w:sz w:val="24"/>
          <w:szCs w:val="24"/>
        </w:rPr>
        <w:t>(</w:t>
      </w:r>
      <w:r w:rsidR="00945106" w:rsidRPr="007F5506">
        <w:rPr>
          <w:rFonts w:ascii="Times New Roman" w:hAnsi="Times New Roman" w:cs="Times New Roman"/>
          <w:sz w:val="24"/>
          <w:szCs w:val="24"/>
        </w:rPr>
        <w:t>77</w:t>
      </w:r>
      <w:r w:rsidR="005647E2" w:rsidRPr="007F5506">
        <w:rPr>
          <w:rFonts w:ascii="Times New Roman" w:hAnsi="Times New Roman" w:cs="Times New Roman"/>
          <w:sz w:val="24"/>
          <w:szCs w:val="24"/>
        </w:rPr>
        <w:t>%) agree or “strongly” agree that the NDE has given a new meaning to their life</w:t>
      </w:r>
      <w:r w:rsidR="00FA33E3" w:rsidRPr="007F5506">
        <w:rPr>
          <w:rFonts w:ascii="Times New Roman" w:hAnsi="Times New Roman" w:cs="Times New Roman"/>
          <w:sz w:val="24"/>
          <w:szCs w:val="24"/>
        </w:rPr>
        <w:t xml:space="preserve"> (figure 3)</w:t>
      </w:r>
      <w:r w:rsidR="00A9257D" w:rsidRPr="007F5506">
        <w:rPr>
          <w:rFonts w:ascii="Times New Roman" w:hAnsi="Times New Roman" w:cs="Times New Roman"/>
          <w:sz w:val="24"/>
          <w:szCs w:val="24"/>
        </w:rPr>
        <w:t>.</w:t>
      </w:r>
      <w:r w:rsidR="005647E2" w:rsidRPr="007F5506">
        <w:rPr>
          <w:rFonts w:ascii="Times New Roman" w:hAnsi="Times New Roman" w:cs="Times New Roman"/>
          <w:sz w:val="24"/>
          <w:szCs w:val="24"/>
        </w:rPr>
        <w:t xml:space="preserve"> </w:t>
      </w:r>
      <w:r w:rsidR="00A9257D" w:rsidRPr="007F5506">
        <w:rPr>
          <w:rFonts w:ascii="Times New Roman" w:hAnsi="Times New Roman" w:cs="Times New Roman"/>
          <w:sz w:val="24"/>
          <w:szCs w:val="24"/>
        </w:rPr>
        <w:t xml:space="preserve">Similarly, </w:t>
      </w:r>
      <w:r w:rsidR="000B0179" w:rsidRPr="007F5506">
        <w:rPr>
          <w:rFonts w:ascii="Times New Roman" w:hAnsi="Times New Roman" w:cs="Times New Roman"/>
          <w:sz w:val="24"/>
          <w:szCs w:val="24"/>
        </w:rPr>
        <w:t>77</w:t>
      </w:r>
      <w:r w:rsidR="005647E2" w:rsidRPr="007F5506">
        <w:rPr>
          <w:rFonts w:ascii="Times New Roman" w:hAnsi="Times New Roman" w:cs="Times New Roman"/>
          <w:sz w:val="24"/>
          <w:szCs w:val="24"/>
        </w:rPr>
        <w:t>% perceived psychological or behavioural changes as being triggered by the NDE</w:t>
      </w:r>
      <w:r w:rsidR="000E578B" w:rsidRPr="007F5506">
        <w:rPr>
          <w:rFonts w:ascii="Times New Roman" w:hAnsi="Times New Roman" w:cs="Times New Roman"/>
          <w:sz w:val="24"/>
          <w:szCs w:val="24"/>
        </w:rPr>
        <w:t xml:space="preserve">. On the contrary, </w:t>
      </w:r>
      <w:r w:rsidR="00A9257D" w:rsidRPr="007F5506">
        <w:rPr>
          <w:rFonts w:ascii="Times New Roman" w:hAnsi="Times New Roman" w:cs="Times New Roman"/>
          <w:sz w:val="24"/>
          <w:szCs w:val="24"/>
        </w:rPr>
        <w:t xml:space="preserve">six respondents (20%) did not perceive any </w:t>
      </w:r>
      <w:r w:rsidR="000E578B" w:rsidRPr="007F5506">
        <w:rPr>
          <w:rFonts w:ascii="Times New Roman" w:hAnsi="Times New Roman" w:cs="Times New Roman"/>
          <w:sz w:val="24"/>
          <w:szCs w:val="24"/>
        </w:rPr>
        <w:t>of these changes</w:t>
      </w:r>
      <w:r w:rsidR="005647E2" w:rsidRPr="007F5506">
        <w:rPr>
          <w:rFonts w:ascii="Times New Roman" w:hAnsi="Times New Roman" w:cs="Times New Roman"/>
          <w:sz w:val="24"/>
          <w:szCs w:val="24"/>
        </w:rPr>
        <w:t xml:space="preserve">. </w:t>
      </w:r>
    </w:p>
    <w:p w14:paraId="57035779" w14:textId="09A9BA5F" w:rsidR="00444115" w:rsidRPr="007F5506" w:rsidRDefault="00444115" w:rsidP="00C97658">
      <w:pPr>
        <w:keepNext/>
        <w:spacing w:line="360" w:lineRule="auto"/>
        <w:ind w:right="-1"/>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4D7CD42" wp14:editId="03B140C2">
            <wp:extent cx="3884371" cy="2297819"/>
            <wp:effectExtent l="0" t="0" r="0" b="0"/>
            <wp:docPr id="25" name="Imagen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37041" cy="2328976"/>
                    </a:xfrm>
                    <a:prstGeom prst="rect">
                      <a:avLst/>
                    </a:prstGeom>
                    <a:noFill/>
                  </pic:spPr>
                </pic:pic>
              </a:graphicData>
            </a:graphic>
          </wp:inline>
        </w:drawing>
      </w:r>
    </w:p>
    <w:p w14:paraId="2FA867A4" w14:textId="0467D1E0" w:rsidR="00045F2E" w:rsidRPr="007F5506" w:rsidRDefault="00045F2E" w:rsidP="00C97658">
      <w:pPr>
        <w:pStyle w:val="Descripcin"/>
        <w:spacing w:after="160"/>
        <w:ind w:right="-1"/>
        <w:jc w:val="center"/>
        <w:rPr>
          <w:rFonts w:ascii="Times New Roman" w:hAnsi="Times New Roman" w:cs="Times New Roman"/>
          <w:b/>
          <w:bCs/>
          <w:i w:val="0"/>
          <w:iCs w:val="0"/>
          <w:color w:val="auto"/>
          <w:sz w:val="24"/>
          <w:szCs w:val="24"/>
        </w:rPr>
      </w:pPr>
      <w:r w:rsidRPr="007F5506">
        <w:rPr>
          <w:rFonts w:ascii="Times New Roman" w:hAnsi="Times New Roman" w:cs="Times New Roman"/>
          <w:b/>
          <w:bCs/>
          <w:color w:val="auto"/>
          <w:sz w:val="24"/>
          <w:szCs w:val="24"/>
        </w:rPr>
        <w:t xml:space="preserve">Figure </w:t>
      </w:r>
      <w:r w:rsidRPr="007F5506">
        <w:rPr>
          <w:rFonts w:ascii="Times New Roman" w:hAnsi="Times New Roman" w:cs="Times New Roman"/>
          <w:b/>
          <w:bCs/>
          <w:color w:val="auto"/>
          <w:sz w:val="24"/>
          <w:szCs w:val="24"/>
        </w:rPr>
        <w:fldChar w:fldCharType="begin"/>
      </w:r>
      <w:r w:rsidRPr="007F5506">
        <w:rPr>
          <w:rFonts w:ascii="Times New Roman" w:hAnsi="Times New Roman" w:cs="Times New Roman"/>
          <w:b/>
          <w:bCs/>
          <w:color w:val="auto"/>
          <w:sz w:val="24"/>
          <w:szCs w:val="24"/>
        </w:rPr>
        <w:instrText xml:space="preserve"> SEQ Figure \* ARABIC </w:instrText>
      </w:r>
      <w:r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2</w:t>
      </w:r>
      <w:r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w:t>
      </w:r>
      <w:r w:rsidRPr="007F5506">
        <w:rPr>
          <w:rFonts w:ascii="Times New Roman" w:hAnsi="Times New Roman" w:cs="Times New Roman"/>
          <w:sz w:val="24"/>
          <w:szCs w:val="24"/>
        </w:rPr>
        <w:t xml:space="preserve"> </w:t>
      </w:r>
      <w:r w:rsidRPr="007F5506">
        <w:rPr>
          <w:rFonts w:ascii="Times New Roman" w:hAnsi="Times New Roman" w:cs="Times New Roman"/>
          <w:b/>
          <w:bCs/>
          <w:i w:val="0"/>
          <w:iCs w:val="0"/>
          <w:color w:val="auto"/>
          <w:sz w:val="24"/>
          <w:szCs w:val="24"/>
        </w:rPr>
        <w:t>Degree of life-change perception due to the NDE according to the surveyed group (n=30)</w:t>
      </w:r>
    </w:p>
    <w:p w14:paraId="463DC50D" w14:textId="75D6049F" w:rsidR="00444115" w:rsidRPr="007F5506" w:rsidRDefault="00444115" w:rsidP="00C97658">
      <w:pPr>
        <w:keepNext/>
        <w:spacing w:line="360" w:lineRule="auto"/>
        <w:ind w:right="-1"/>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F397DC8" wp14:editId="70F9F1C2">
            <wp:extent cx="3855111" cy="2570075"/>
            <wp:effectExtent l="0" t="0" r="0" b="0"/>
            <wp:docPr id="24" name="Imagen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00046" cy="2600032"/>
                    </a:xfrm>
                    <a:prstGeom prst="rect">
                      <a:avLst/>
                    </a:prstGeom>
                    <a:noFill/>
                  </pic:spPr>
                </pic:pic>
              </a:graphicData>
            </a:graphic>
          </wp:inline>
        </w:drawing>
      </w:r>
    </w:p>
    <w:p w14:paraId="20A8DE49" w14:textId="39F0206F" w:rsidR="00045F2E" w:rsidRPr="007F5506" w:rsidRDefault="00045F2E" w:rsidP="00C97658">
      <w:pPr>
        <w:pStyle w:val="Descripcin"/>
        <w:spacing w:after="160"/>
        <w:ind w:right="-1"/>
        <w:jc w:val="center"/>
        <w:rPr>
          <w:rFonts w:ascii="Times New Roman" w:hAnsi="Times New Roman" w:cs="Times New Roman"/>
          <w:sz w:val="24"/>
          <w:szCs w:val="24"/>
        </w:rPr>
      </w:pPr>
      <w:r w:rsidRPr="007F5506">
        <w:rPr>
          <w:rFonts w:ascii="Times New Roman" w:hAnsi="Times New Roman" w:cs="Times New Roman"/>
          <w:b/>
          <w:bCs/>
          <w:color w:val="auto"/>
          <w:sz w:val="24"/>
          <w:szCs w:val="24"/>
        </w:rPr>
        <w:t xml:space="preserve">Figure </w:t>
      </w:r>
      <w:r w:rsidRPr="007F5506">
        <w:rPr>
          <w:rFonts w:ascii="Times New Roman" w:hAnsi="Times New Roman" w:cs="Times New Roman"/>
          <w:b/>
          <w:bCs/>
          <w:color w:val="auto"/>
          <w:sz w:val="24"/>
          <w:szCs w:val="24"/>
        </w:rPr>
        <w:fldChar w:fldCharType="begin"/>
      </w:r>
      <w:r w:rsidRPr="007F5506">
        <w:rPr>
          <w:rFonts w:ascii="Times New Roman" w:hAnsi="Times New Roman" w:cs="Times New Roman"/>
          <w:b/>
          <w:bCs/>
          <w:color w:val="auto"/>
          <w:sz w:val="24"/>
          <w:szCs w:val="24"/>
        </w:rPr>
        <w:instrText xml:space="preserve"> SEQ Figure \* ARABIC </w:instrText>
      </w:r>
      <w:r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3</w:t>
      </w:r>
      <w:r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w:t>
      </w:r>
      <w:r w:rsidRPr="007F5506">
        <w:rPr>
          <w:rFonts w:ascii="Times New Roman" w:hAnsi="Times New Roman" w:cs="Times New Roman"/>
          <w:sz w:val="24"/>
          <w:szCs w:val="24"/>
        </w:rPr>
        <w:t xml:space="preserve"> </w:t>
      </w:r>
      <w:r w:rsidRPr="007F5506">
        <w:rPr>
          <w:rFonts w:ascii="Times New Roman" w:hAnsi="Times New Roman" w:cs="Times New Roman"/>
          <w:b/>
          <w:bCs/>
          <w:i w:val="0"/>
          <w:iCs w:val="0"/>
          <w:color w:val="auto"/>
          <w:sz w:val="24"/>
          <w:szCs w:val="24"/>
        </w:rPr>
        <w:t>Level of agreement of perceiving the NDE as a meaningful event according to the surveyed group (n=30)</w:t>
      </w:r>
    </w:p>
    <w:p w14:paraId="54294674" w14:textId="77777777" w:rsidR="00290ADC" w:rsidRDefault="00290ADC" w:rsidP="00C97658">
      <w:pPr>
        <w:spacing w:line="360" w:lineRule="auto"/>
        <w:ind w:right="-1"/>
        <w:jc w:val="both"/>
        <w:rPr>
          <w:rFonts w:ascii="Times New Roman" w:hAnsi="Times New Roman" w:cs="Times New Roman"/>
          <w:sz w:val="24"/>
          <w:szCs w:val="24"/>
        </w:rPr>
      </w:pPr>
    </w:p>
    <w:p w14:paraId="59CC36A0" w14:textId="6326E9E5" w:rsidR="00FC2F60" w:rsidRPr="007F5506" w:rsidRDefault="00D76175"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The a</w:t>
      </w:r>
      <w:r w:rsidR="000E578B" w:rsidRPr="007F5506">
        <w:rPr>
          <w:rFonts w:ascii="Times New Roman" w:hAnsi="Times New Roman" w:cs="Times New Roman"/>
          <w:sz w:val="24"/>
          <w:szCs w:val="24"/>
        </w:rPr>
        <w:t xml:space="preserve">bove results </w:t>
      </w:r>
      <w:r w:rsidR="00D824D8" w:rsidRPr="007F5506">
        <w:rPr>
          <w:rFonts w:ascii="Times New Roman" w:hAnsi="Times New Roman" w:cs="Times New Roman"/>
          <w:sz w:val="24"/>
          <w:szCs w:val="24"/>
        </w:rPr>
        <w:t xml:space="preserve">challenge the notion that </w:t>
      </w:r>
      <w:r w:rsidR="005D0E17" w:rsidRPr="007F5506">
        <w:rPr>
          <w:rFonts w:ascii="Times New Roman" w:hAnsi="Times New Roman" w:cs="Times New Roman"/>
          <w:i/>
          <w:iCs/>
          <w:sz w:val="24"/>
          <w:szCs w:val="24"/>
        </w:rPr>
        <w:t>all</w:t>
      </w:r>
      <w:r w:rsidR="00D824D8" w:rsidRPr="007F5506">
        <w:rPr>
          <w:rFonts w:ascii="Times New Roman" w:hAnsi="Times New Roman" w:cs="Times New Roman"/>
          <w:sz w:val="24"/>
          <w:szCs w:val="24"/>
        </w:rPr>
        <w:t xml:space="preserve"> NDErs perceive changes in their lives due to the experience</w:t>
      </w:r>
      <w:r w:rsidR="009339C4" w:rsidRPr="007F5506">
        <w:rPr>
          <w:rFonts w:ascii="Times New Roman" w:hAnsi="Times New Roman" w:cs="Times New Roman"/>
          <w:sz w:val="24"/>
          <w:szCs w:val="24"/>
        </w:rPr>
        <w:t xml:space="preserve">, such as Gordon’s findings where 100% of her NDErs described </w:t>
      </w:r>
      <w:r w:rsidR="004F65E7">
        <w:rPr>
          <w:rFonts w:ascii="Times New Roman" w:hAnsi="Times New Roman" w:cs="Times New Roman"/>
          <w:sz w:val="24"/>
          <w:szCs w:val="24"/>
        </w:rPr>
        <w:t xml:space="preserve">life </w:t>
      </w:r>
      <w:r w:rsidR="009339C4" w:rsidRPr="007F5506">
        <w:rPr>
          <w:rFonts w:ascii="Times New Roman" w:hAnsi="Times New Roman" w:cs="Times New Roman"/>
          <w:sz w:val="24"/>
          <w:szCs w:val="24"/>
        </w:rPr>
        <w:t xml:space="preserve">changes </w:t>
      </w:r>
      <w:r w:rsidR="009629D8" w:rsidRPr="007F5506">
        <w:rPr>
          <w:rFonts w:ascii="Times New Roman" w:hAnsi="Times New Roman" w:cs="Times New Roman"/>
          <w:sz w:val="24"/>
          <w:szCs w:val="24"/>
        </w:rPr>
        <w:t>or Ring’s</w:t>
      </w:r>
      <w:r w:rsidR="004F79CB" w:rsidRPr="007F5506">
        <w:rPr>
          <w:rFonts w:ascii="Times New Roman" w:hAnsi="Times New Roman" w:cs="Times New Roman"/>
          <w:sz w:val="24"/>
          <w:szCs w:val="24"/>
        </w:rPr>
        <w:t xml:space="preserve"> and Evelyn </w:t>
      </w:r>
      <w:proofErr w:type="spellStart"/>
      <w:r w:rsidR="004F79CB" w:rsidRPr="007F5506">
        <w:rPr>
          <w:rFonts w:ascii="Times New Roman" w:hAnsi="Times New Roman" w:cs="Times New Roman"/>
          <w:sz w:val="24"/>
          <w:szCs w:val="24"/>
        </w:rPr>
        <w:t>Elsaesser’s</w:t>
      </w:r>
      <w:proofErr w:type="spellEnd"/>
      <w:r w:rsidR="009629D8" w:rsidRPr="007F5506">
        <w:rPr>
          <w:rFonts w:ascii="Times New Roman" w:hAnsi="Times New Roman" w:cs="Times New Roman"/>
          <w:sz w:val="24"/>
          <w:szCs w:val="24"/>
        </w:rPr>
        <w:t xml:space="preserve"> assertion that an NDE ‘has the power to drastically alter and improve the lives of those who are visited by one’.</w:t>
      </w:r>
      <w:r w:rsidR="009629D8" w:rsidRPr="007F5506">
        <w:rPr>
          <w:rStyle w:val="Refdenotaalpie"/>
          <w:rFonts w:ascii="Times New Roman" w:hAnsi="Times New Roman" w:cs="Times New Roman"/>
          <w:sz w:val="24"/>
          <w:szCs w:val="24"/>
        </w:rPr>
        <w:footnoteReference w:id="98"/>
      </w:r>
      <w:r w:rsidR="009629D8" w:rsidRPr="007F5506">
        <w:rPr>
          <w:rFonts w:ascii="Times New Roman" w:hAnsi="Times New Roman" w:cs="Times New Roman"/>
          <w:sz w:val="24"/>
          <w:szCs w:val="24"/>
        </w:rPr>
        <w:t xml:space="preserve"> </w:t>
      </w:r>
      <w:r w:rsidRPr="007F5506">
        <w:rPr>
          <w:rFonts w:ascii="Times New Roman" w:hAnsi="Times New Roman" w:cs="Times New Roman"/>
          <w:sz w:val="24"/>
          <w:szCs w:val="24"/>
        </w:rPr>
        <w:t>The l</w:t>
      </w:r>
      <w:r w:rsidR="009629D8" w:rsidRPr="007F5506">
        <w:rPr>
          <w:rFonts w:ascii="Times New Roman" w:hAnsi="Times New Roman" w:cs="Times New Roman"/>
          <w:sz w:val="24"/>
          <w:szCs w:val="24"/>
        </w:rPr>
        <w:t xml:space="preserve">ast quote implies that </w:t>
      </w:r>
      <w:r w:rsidR="009629D8" w:rsidRPr="007F5506">
        <w:rPr>
          <w:rFonts w:ascii="Times New Roman" w:hAnsi="Times New Roman" w:cs="Times New Roman"/>
          <w:i/>
          <w:iCs/>
          <w:sz w:val="24"/>
          <w:szCs w:val="24"/>
        </w:rPr>
        <w:t>every</w:t>
      </w:r>
      <w:r w:rsidR="009629D8" w:rsidRPr="007F5506">
        <w:rPr>
          <w:rFonts w:ascii="Times New Roman" w:hAnsi="Times New Roman" w:cs="Times New Roman"/>
          <w:sz w:val="24"/>
          <w:szCs w:val="24"/>
        </w:rPr>
        <w:t xml:space="preserve"> person that has an NDE will have drastic changes in their lives, where my research and </w:t>
      </w:r>
      <w:r w:rsidR="004F79CB" w:rsidRPr="007F5506">
        <w:rPr>
          <w:rFonts w:ascii="Times New Roman" w:hAnsi="Times New Roman" w:cs="Times New Roman"/>
          <w:sz w:val="24"/>
          <w:szCs w:val="24"/>
        </w:rPr>
        <w:t xml:space="preserve">others </w:t>
      </w:r>
      <w:r w:rsidR="009629D8" w:rsidRPr="007F5506">
        <w:rPr>
          <w:rFonts w:ascii="Times New Roman" w:hAnsi="Times New Roman" w:cs="Times New Roman"/>
          <w:sz w:val="24"/>
          <w:szCs w:val="24"/>
        </w:rPr>
        <w:t xml:space="preserve">have found that this is </w:t>
      </w:r>
      <w:r w:rsidR="009629D8" w:rsidRPr="007F5506">
        <w:rPr>
          <w:rFonts w:ascii="Times New Roman" w:hAnsi="Times New Roman" w:cs="Times New Roman"/>
          <w:sz w:val="24"/>
          <w:szCs w:val="24"/>
        </w:rPr>
        <w:lastRenderedPageBreak/>
        <w:t>not exact.</w:t>
      </w:r>
      <w:r w:rsidR="006B277B" w:rsidRPr="007F5506">
        <w:rPr>
          <w:rFonts w:ascii="Times New Roman" w:hAnsi="Times New Roman" w:cs="Times New Roman"/>
          <w:sz w:val="24"/>
          <w:szCs w:val="24"/>
        </w:rPr>
        <w:t xml:space="preserve"> More recent studies are closer to my findings</w:t>
      </w:r>
      <w:r w:rsidR="004F65E7">
        <w:rPr>
          <w:rFonts w:ascii="Times New Roman" w:hAnsi="Times New Roman" w:cs="Times New Roman"/>
          <w:sz w:val="24"/>
          <w:szCs w:val="24"/>
        </w:rPr>
        <w:t>,</w:t>
      </w:r>
      <w:r w:rsidR="00DB12A4" w:rsidRPr="00DB12A4">
        <w:rPr>
          <w:rFonts w:ascii="Times New Roman" w:hAnsi="Times New Roman" w:cs="Times New Roman"/>
          <w:sz w:val="24"/>
          <w:szCs w:val="24"/>
        </w:rPr>
        <w:t xml:space="preserve"> </w:t>
      </w:r>
      <w:r w:rsidR="004F65E7">
        <w:rPr>
          <w:rFonts w:ascii="Times New Roman" w:hAnsi="Times New Roman" w:cs="Times New Roman"/>
          <w:sz w:val="24"/>
          <w:szCs w:val="24"/>
        </w:rPr>
        <w:t>b</w:t>
      </w:r>
      <w:r w:rsidR="00DB12A4">
        <w:rPr>
          <w:rFonts w:ascii="Times New Roman" w:hAnsi="Times New Roman" w:cs="Times New Roman"/>
          <w:sz w:val="24"/>
          <w:szCs w:val="24"/>
        </w:rPr>
        <w:t>etween 14% to 21%</w:t>
      </w:r>
      <w:r w:rsidR="004F65E7">
        <w:rPr>
          <w:rFonts w:ascii="Times New Roman" w:hAnsi="Times New Roman" w:cs="Times New Roman"/>
          <w:sz w:val="24"/>
          <w:szCs w:val="24"/>
        </w:rPr>
        <w:t xml:space="preserve"> of NDErs</w:t>
      </w:r>
      <w:r w:rsidR="00DB12A4">
        <w:rPr>
          <w:rFonts w:ascii="Times New Roman" w:hAnsi="Times New Roman" w:cs="Times New Roman"/>
          <w:sz w:val="24"/>
          <w:szCs w:val="24"/>
        </w:rPr>
        <w:t xml:space="preserve"> </w:t>
      </w:r>
      <w:r w:rsidR="00DB12A4" w:rsidRPr="007F5506">
        <w:rPr>
          <w:rFonts w:ascii="Times New Roman" w:hAnsi="Times New Roman" w:cs="Times New Roman"/>
          <w:sz w:val="24"/>
          <w:szCs w:val="24"/>
        </w:rPr>
        <w:t>reported no aftereffects</w:t>
      </w:r>
      <w:r w:rsidR="00DB12A4" w:rsidRPr="00DB12A4">
        <w:rPr>
          <w:rFonts w:ascii="Times New Roman" w:hAnsi="Times New Roman" w:cs="Times New Roman"/>
          <w:sz w:val="24"/>
          <w:szCs w:val="24"/>
        </w:rPr>
        <w:t xml:space="preserve"> </w:t>
      </w:r>
      <w:r w:rsidR="00DB12A4">
        <w:rPr>
          <w:rFonts w:ascii="Times New Roman" w:hAnsi="Times New Roman" w:cs="Times New Roman"/>
          <w:sz w:val="24"/>
          <w:szCs w:val="24"/>
        </w:rPr>
        <w:t xml:space="preserve">or </w:t>
      </w:r>
      <w:r w:rsidR="00DB12A4" w:rsidRPr="007F5506">
        <w:rPr>
          <w:rFonts w:ascii="Times New Roman" w:hAnsi="Times New Roman" w:cs="Times New Roman"/>
          <w:sz w:val="24"/>
          <w:szCs w:val="24"/>
        </w:rPr>
        <w:t>said that their life was not changed by the event</w:t>
      </w:r>
      <w:r w:rsidR="00E71415" w:rsidRPr="007F5506">
        <w:rPr>
          <w:rFonts w:ascii="Times New Roman" w:hAnsi="Times New Roman" w:cs="Times New Roman"/>
          <w:sz w:val="24"/>
          <w:szCs w:val="24"/>
        </w:rPr>
        <w:t>.</w:t>
      </w:r>
      <w:r w:rsidR="00E71415" w:rsidRPr="007F5506">
        <w:rPr>
          <w:rStyle w:val="Refdenotaalpie"/>
          <w:rFonts w:ascii="Times New Roman" w:hAnsi="Times New Roman" w:cs="Times New Roman"/>
          <w:sz w:val="24"/>
          <w:szCs w:val="24"/>
        </w:rPr>
        <w:footnoteReference w:id="99"/>
      </w:r>
      <w:r w:rsidR="004C09CA" w:rsidRPr="007F5506">
        <w:rPr>
          <w:rFonts w:ascii="Times New Roman" w:hAnsi="Times New Roman" w:cs="Times New Roman"/>
          <w:sz w:val="24"/>
          <w:szCs w:val="24"/>
        </w:rPr>
        <w:t xml:space="preserve"> </w:t>
      </w:r>
      <w:r w:rsidR="00C94755" w:rsidRPr="007F5506">
        <w:rPr>
          <w:rFonts w:ascii="Times New Roman" w:hAnsi="Times New Roman" w:cs="Times New Roman"/>
          <w:sz w:val="24"/>
          <w:szCs w:val="24"/>
        </w:rPr>
        <w:t xml:space="preserve">Therefore, </w:t>
      </w:r>
      <w:r w:rsidR="004C09CA" w:rsidRPr="007F5506">
        <w:rPr>
          <w:rFonts w:ascii="Times New Roman" w:hAnsi="Times New Roman" w:cs="Times New Roman"/>
          <w:sz w:val="24"/>
          <w:szCs w:val="24"/>
        </w:rPr>
        <w:t>not all NDErs are changed by this event</w:t>
      </w:r>
      <w:r w:rsidR="00C94755" w:rsidRPr="007F5506">
        <w:rPr>
          <w:rFonts w:ascii="Times New Roman" w:hAnsi="Times New Roman" w:cs="Times New Roman"/>
          <w:sz w:val="24"/>
          <w:szCs w:val="24"/>
        </w:rPr>
        <w:t xml:space="preserve"> but a high percentage (around 70%-80%) do notice important </w:t>
      </w:r>
      <w:r w:rsidR="00491C1B" w:rsidRPr="007F5506">
        <w:rPr>
          <w:rFonts w:ascii="Times New Roman" w:hAnsi="Times New Roman" w:cs="Times New Roman"/>
          <w:sz w:val="24"/>
          <w:szCs w:val="24"/>
        </w:rPr>
        <w:t>shifts</w:t>
      </w:r>
      <w:r w:rsidR="00C94755" w:rsidRPr="007F5506">
        <w:rPr>
          <w:rFonts w:ascii="Times New Roman" w:hAnsi="Times New Roman" w:cs="Times New Roman"/>
          <w:sz w:val="24"/>
          <w:szCs w:val="24"/>
        </w:rPr>
        <w:t xml:space="preserve"> in their li</w:t>
      </w:r>
      <w:r w:rsidR="00491C1B" w:rsidRPr="007F5506">
        <w:rPr>
          <w:rFonts w:ascii="Times New Roman" w:hAnsi="Times New Roman" w:cs="Times New Roman"/>
          <w:sz w:val="24"/>
          <w:szCs w:val="24"/>
        </w:rPr>
        <w:t>v</w:t>
      </w:r>
      <w:r w:rsidR="00C94755" w:rsidRPr="007F5506">
        <w:rPr>
          <w:rFonts w:ascii="Times New Roman" w:hAnsi="Times New Roman" w:cs="Times New Roman"/>
          <w:sz w:val="24"/>
          <w:szCs w:val="24"/>
        </w:rPr>
        <w:t>es</w:t>
      </w:r>
      <w:r w:rsidR="00491C1B" w:rsidRPr="007F5506">
        <w:rPr>
          <w:rFonts w:ascii="Times New Roman" w:hAnsi="Times New Roman" w:cs="Times New Roman"/>
          <w:sz w:val="24"/>
          <w:szCs w:val="24"/>
        </w:rPr>
        <w:t xml:space="preserve"> following their NDE</w:t>
      </w:r>
      <w:r w:rsidR="00C94755" w:rsidRPr="007F5506">
        <w:rPr>
          <w:rFonts w:ascii="Times New Roman" w:hAnsi="Times New Roman" w:cs="Times New Roman"/>
          <w:sz w:val="24"/>
          <w:szCs w:val="24"/>
        </w:rPr>
        <w:t>.</w:t>
      </w:r>
    </w:p>
    <w:p w14:paraId="541003AC" w14:textId="1B854DEF" w:rsidR="00B74DDA" w:rsidRPr="007F5506" w:rsidRDefault="003D13BB"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Some of these shifts can be in the s</w:t>
      </w:r>
      <w:r w:rsidR="00005993" w:rsidRPr="007F5506">
        <w:rPr>
          <w:rFonts w:ascii="Times New Roman" w:hAnsi="Times New Roman" w:cs="Times New Roman"/>
          <w:sz w:val="24"/>
          <w:szCs w:val="24"/>
        </w:rPr>
        <w:t>piritual</w:t>
      </w:r>
      <w:r w:rsidRPr="007F5506">
        <w:rPr>
          <w:rFonts w:ascii="Times New Roman" w:hAnsi="Times New Roman" w:cs="Times New Roman"/>
          <w:sz w:val="24"/>
          <w:szCs w:val="24"/>
        </w:rPr>
        <w:t xml:space="preserve"> and </w:t>
      </w:r>
      <w:r w:rsidR="00005993" w:rsidRPr="007F5506">
        <w:rPr>
          <w:rFonts w:ascii="Times New Roman" w:hAnsi="Times New Roman" w:cs="Times New Roman"/>
          <w:sz w:val="24"/>
          <w:szCs w:val="24"/>
        </w:rPr>
        <w:t>religious</w:t>
      </w:r>
      <w:r w:rsidRPr="007F5506">
        <w:rPr>
          <w:rFonts w:ascii="Times New Roman" w:hAnsi="Times New Roman" w:cs="Times New Roman"/>
          <w:sz w:val="24"/>
          <w:szCs w:val="24"/>
        </w:rPr>
        <w:t xml:space="preserve"> </w:t>
      </w:r>
      <w:r w:rsidR="00D6671A" w:rsidRPr="007F5506">
        <w:rPr>
          <w:rFonts w:ascii="Times New Roman" w:hAnsi="Times New Roman" w:cs="Times New Roman"/>
          <w:sz w:val="24"/>
          <w:szCs w:val="24"/>
        </w:rPr>
        <w:t>context</w:t>
      </w:r>
      <w:r w:rsidRPr="007F5506">
        <w:rPr>
          <w:rFonts w:ascii="Times New Roman" w:hAnsi="Times New Roman" w:cs="Times New Roman"/>
          <w:sz w:val="24"/>
          <w:szCs w:val="24"/>
        </w:rPr>
        <w:t>.</w:t>
      </w:r>
      <w:r w:rsidR="009A3767" w:rsidRPr="007F5506">
        <w:rPr>
          <w:rFonts w:ascii="Times New Roman" w:hAnsi="Times New Roman" w:cs="Times New Roman"/>
          <w:sz w:val="24"/>
          <w:szCs w:val="24"/>
        </w:rPr>
        <w:t xml:space="preserve"> As shown in Table 3, 24 participants (80%) considered themselves religious before the NDE, usually affiliated to Catholicism and Christiani</w:t>
      </w:r>
      <w:r w:rsidR="0020251C">
        <w:rPr>
          <w:rFonts w:ascii="Times New Roman" w:hAnsi="Times New Roman" w:cs="Times New Roman"/>
          <w:sz w:val="24"/>
          <w:szCs w:val="24"/>
        </w:rPr>
        <w:t>ty</w:t>
      </w:r>
      <w:r w:rsidR="009A3767" w:rsidRPr="007F5506">
        <w:rPr>
          <w:rFonts w:ascii="Times New Roman" w:hAnsi="Times New Roman" w:cs="Times New Roman"/>
          <w:sz w:val="24"/>
          <w:szCs w:val="24"/>
        </w:rPr>
        <w:t xml:space="preserve">, which agrees with </w:t>
      </w:r>
      <w:r w:rsidR="0041379D" w:rsidRPr="007F5506">
        <w:rPr>
          <w:rFonts w:ascii="Times New Roman" w:hAnsi="Times New Roman" w:cs="Times New Roman"/>
          <w:sz w:val="24"/>
          <w:szCs w:val="24"/>
        </w:rPr>
        <w:t xml:space="preserve">what </w:t>
      </w:r>
      <w:r w:rsidR="009A3767" w:rsidRPr="007F5506">
        <w:rPr>
          <w:rFonts w:ascii="Times New Roman" w:hAnsi="Times New Roman" w:cs="Times New Roman"/>
          <w:sz w:val="24"/>
          <w:szCs w:val="24"/>
        </w:rPr>
        <w:t>one normally finds in the general population in Colombia.</w:t>
      </w:r>
      <w:r w:rsidR="009A3767" w:rsidRPr="007F5506">
        <w:rPr>
          <w:rStyle w:val="Refdenotaalpie"/>
          <w:rFonts w:ascii="Times New Roman" w:hAnsi="Times New Roman" w:cs="Times New Roman"/>
          <w:sz w:val="24"/>
          <w:szCs w:val="24"/>
        </w:rPr>
        <w:footnoteReference w:id="100"/>
      </w:r>
      <w:r w:rsidR="009723C0" w:rsidRPr="007F5506">
        <w:rPr>
          <w:rFonts w:ascii="Times New Roman" w:hAnsi="Times New Roman" w:cs="Times New Roman"/>
          <w:sz w:val="24"/>
          <w:szCs w:val="24"/>
        </w:rPr>
        <w:t xml:space="preserve"> But after their NDE only 20 NDErs (67%) consider themselves to be affiliated </w:t>
      </w:r>
      <w:r w:rsidR="00D93470" w:rsidRPr="007F5506">
        <w:rPr>
          <w:rFonts w:ascii="Times New Roman" w:hAnsi="Times New Roman" w:cs="Times New Roman"/>
          <w:sz w:val="24"/>
          <w:szCs w:val="24"/>
        </w:rPr>
        <w:t>with</w:t>
      </w:r>
      <w:r w:rsidR="009723C0" w:rsidRPr="007F5506">
        <w:rPr>
          <w:rFonts w:ascii="Times New Roman" w:hAnsi="Times New Roman" w:cs="Times New Roman"/>
          <w:sz w:val="24"/>
          <w:szCs w:val="24"/>
        </w:rPr>
        <w:t xml:space="preserve"> a religion.</w:t>
      </w:r>
      <w:r w:rsidR="007F1C2A" w:rsidRPr="007F5506">
        <w:rPr>
          <w:rFonts w:ascii="Times New Roman" w:hAnsi="Times New Roman" w:cs="Times New Roman"/>
          <w:sz w:val="24"/>
          <w:szCs w:val="24"/>
        </w:rPr>
        <w:t xml:space="preserve"> Results also show an increase </w:t>
      </w:r>
      <w:r w:rsidR="00242F4D" w:rsidRPr="007F5506">
        <w:rPr>
          <w:rFonts w:ascii="Times New Roman" w:hAnsi="Times New Roman" w:cs="Times New Roman"/>
          <w:sz w:val="24"/>
          <w:szCs w:val="24"/>
        </w:rPr>
        <w:t xml:space="preserve">(from 10% to 33%) </w:t>
      </w:r>
      <w:r w:rsidR="007F1C2A" w:rsidRPr="007F5506">
        <w:rPr>
          <w:rFonts w:ascii="Times New Roman" w:hAnsi="Times New Roman" w:cs="Times New Roman"/>
          <w:sz w:val="24"/>
          <w:szCs w:val="24"/>
        </w:rPr>
        <w:t xml:space="preserve">in the participants that consider themselves </w:t>
      </w:r>
      <w:r w:rsidR="007F1C2A" w:rsidRPr="007F5506">
        <w:rPr>
          <w:rFonts w:ascii="Times New Roman" w:hAnsi="Times New Roman" w:cs="Times New Roman"/>
          <w:i/>
          <w:iCs/>
          <w:sz w:val="24"/>
          <w:szCs w:val="24"/>
        </w:rPr>
        <w:t>spiritual but not aligned with a religion in specific</w:t>
      </w:r>
      <w:r w:rsidR="007F1C2A" w:rsidRPr="007F5506">
        <w:rPr>
          <w:rFonts w:ascii="Times New Roman" w:hAnsi="Times New Roman" w:cs="Times New Roman"/>
          <w:sz w:val="24"/>
          <w:szCs w:val="24"/>
        </w:rPr>
        <w:t xml:space="preserve"> following their NDEs, where the majority were Catholics that turned to be </w:t>
      </w:r>
      <w:r w:rsidR="007F1C2A" w:rsidRPr="007F5506">
        <w:rPr>
          <w:rFonts w:ascii="Times New Roman" w:hAnsi="Times New Roman" w:cs="Times New Roman"/>
          <w:i/>
          <w:iCs/>
          <w:sz w:val="24"/>
          <w:szCs w:val="24"/>
        </w:rPr>
        <w:t>spiritual</w:t>
      </w:r>
      <w:r w:rsidR="007F1C2A" w:rsidRPr="007F5506">
        <w:rPr>
          <w:rFonts w:ascii="Times New Roman" w:hAnsi="Times New Roman" w:cs="Times New Roman"/>
          <w:sz w:val="24"/>
          <w:szCs w:val="24"/>
        </w:rPr>
        <w:t>.</w:t>
      </w:r>
      <w:r w:rsidR="00EE4488" w:rsidRPr="007F5506">
        <w:rPr>
          <w:rFonts w:ascii="Times New Roman" w:hAnsi="Times New Roman" w:cs="Times New Roman"/>
          <w:sz w:val="24"/>
          <w:szCs w:val="24"/>
        </w:rPr>
        <w:t xml:space="preserve"> </w:t>
      </w:r>
    </w:p>
    <w:p w14:paraId="6AF96FA2" w14:textId="79AC1045" w:rsidR="00ED13C3" w:rsidRPr="007F5506" w:rsidRDefault="00ED13C3" w:rsidP="00C97658">
      <w:pPr>
        <w:spacing w:line="360" w:lineRule="auto"/>
        <w:ind w:right="-1"/>
        <w:jc w:val="both"/>
        <w:rPr>
          <w:rFonts w:ascii="Times New Roman" w:hAnsi="Times New Roman" w:cs="Times New Roman"/>
          <w:sz w:val="24"/>
          <w:szCs w:val="24"/>
        </w:rPr>
      </w:pPr>
      <w:r w:rsidRPr="00ED13C3">
        <w:rPr>
          <w:noProof/>
        </w:rPr>
        <w:drawing>
          <wp:inline distT="0" distB="0" distL="0" distR="0" wp14:anchorId="0320B466" wp14:editId="0C633AAF">
            <wp:extent cx="5039995" cy="2664460"/>
            <wp:effectExtent l="0" t="0" r="0" b="0"/>
            <wp:docPr id="23" name="Imagen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9995" cy="2664460"/>
                    </a:xfrm>
                    <a:prstGeom prst="rect">
                      <a:avLst/>
                    </a:prstGeom>
                    <a:noFill/>
                    <a:ln>
                      <a:noFill/>
                    </a:ln>
                  </pic:spPr>
                </pic:pic>
              </a:graphicData>
            </a:graphic>
          </wp:inline>
        </w:drawing>
      </w:r>
    </w:p>
    <w:p w14:paraId="76FDABC2" w14:textId="4EC0D2EA" w:rsidR="00B74DDA" w:rsidRPr="007F5506" w:rsidRDefault="00B74DDA" w:rsidP="00C97658">
      <w:pPr>
        <w:pStyle w:val="Descripcin"/>
        <w:spacing w:after="160"/>
        <w:ind w:right="-1"/>
        <w:jc w:val="center"/>
        <w:rPr>
          <w:rFonts w:ascii="Times New Roman" w:hAnsi="Times New Roman" w:cs="Times New Roman"/>
          <w:b/>
          <w:bCs/>
          <w:i w:val="0"/>
          <w:iCs w:val="0"/>
          <w:color w:val="auto"/>
          <w:sz w:val="24"/>
          <w:szCs w:val="24"/>
        </w:rPr>
      </w:pPr>
      <w:r w:rsidRPr="007F5506">
        <w:rPr>
          <w:rFonts w:ascii="Times New Roman" w:hAnsi="Times New Roman" w:cs="Times New Roman"/>
          <w:b/>
          <w:bCs/>
          <w:color w:val="auto"/>
          <w:sz w:val="24"/>
          <w:szCs w:val="24"/>
        </w:rPr>
        <w:t xml:space="preserve">Table </w:t>
      </w:r>
      <w:r w:rsidR="004A6F3F" w:rsidRPr="007F5506">
        <w:rPr>
          <w:rFonts w:ascii="Times New Roman" w:hAnsi="Times New Roman" w:cs="Times New Roman"/>
          <w:b/>
          <w:bCs/>
          <w:color w:val="auto"/>
          <w:sz w:val="24"/>
          <w:szCs w:val="24"/>
        </w:rPr>
        <w:fldChar w:fldCharType="begin"/>
      </w:r>
      <w:r w:rsidR="004A6F3F" w:rsidRPr="007F5506">
        <w:rPr>
          <w:rFonts w:ascii="Times New Roman" w:hAnsi="Times New Roman" w:cs="Times New Roman"/>
          <w:b/>
          <w:bCs/>
          <w:color w:val="auto"/>
          <w:sz w:val="24"/>
          <w:szCs w:val="24"/>
        </w:rPr>
        <w:instrText xml:space="preserve"> SEQ Table \* ARABIC </w:instrText>
      </w:r>
      <w:r w:rsidR="004A6F3F"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3</w:t>
      </w:r>
      <w:r w:rsidR="004A6F3F"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 xml:space="preserve">. </w:t>
      </w:r>
      <w:r w:rsidRPr="007F5506">
        <w:rPr>
          <w:rFonts w:ascii="Times New Roman" w:hAnsi="Times New Roman" w:cs="Times New Roman"/>
          <w:b/>
          <w:bCs/>
          <w:i w:val="0"/>
          <w:iCs w:val="0"/>
          <w:color w:val="auto"/>
          <w:sz w:val="24"/>
          <w:szCs w:val="24"/>
        </w:rPr>
        <w:t>Changes in religious affiliation within the surveyed group.</w:t>
      </w:r>
    </w:p>
    <w:p w14:paraId="65F0CA71" w14:textId="77777777" w:rsidR="00303908" w:rsidRDefault="00303908" w:rsidP="00C97658">
      <w:pPr>
        <w:spacing w:line="360" w:lineRule="auto"/>
        <w:ind w:right="-1"/>
        <w:jc w:val="both"/>
        <w:rPr>
          <w:rFonts w:ascii="Times New Roman" w:hAnsi="Times New Roman" w:cs="Times New Roman"/>
          <w:sz w:val="24"/>
          <w:szCs w:val="24"/>
        </w:rPr>
      </w:pPr>
    </w:p>
    <w:p w14:paraId="14F51F01" w14:textId="50CA12AE" w:rsidR="00005993" w:rsidRPr="007F5506" w:rsidRDefault="00D6671A"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lastRenderedPageBreak/>
        <w:t xml:space="preserve">There is also a </w:t>
      </w:r>
      <w:r w:rsidR="004A72CC" w:rsidRPr="007F5506">
        <w:rPr>
          <w:rFonts w:ascii="Times New Roman" w:hAnsi="Times New Roman" w:cs="Times New Roman"/>
          <w:sz w:val="24"/>
          <w:szCs w:val="24"/>
        </w:rPr>
        <w:t xml:space="preserve">very </w:t>
      </w:r>
      <w:r w:rsidRPr="007F5506">
        <w:rPr>
          <w:rFonts w:ascii="Times New Roman" w:hAnsi="Times New Roman" w:cs="Times New Roman"/>
          <w:sz w:val="24"/>
          <w:szCs w:val="24"/>
        </w:rPr>
        <w:t xml:space="preserve">high trend of participants </w:t>
      </w:r>
      <w:r w:rsidR="00B33CDD" w:rsidRPr="007F5506">
        <w:rPr>
          <w:rFonts w:ascii="Times New Roman" w:hAnsi="Times New Roman" w:cs="Times New Roman"/>
          <w:sz w:val="24"/>
          <w:szCs w:val="24"/>
        </w:rPr>
        <w:t xml:space="preserve">(93%) </w:t>
      </w:r>
      <w:r w:rsidR="00B33CDD">
        <w:rPr>
          <w:rFonts w:ascii="Times New Roman" w:hAnsi="Times New Roman" w:cs="Times New Roman"/>
          <w:sz w:val="24"/>
          <w:szCs w:val="24"/>
        </w:rPr>
        <w:t xml:space="preserve">that </w:t>
      </w:r>
      <w:r w:rsidR="00B33CDD" w:rsidRPr="007F5506">
        <w:rPr>
          <w:rFonts w:ascii="Times New Roman" w:hAnsi="Times New Roman" w:cs="Times New Roman"/>
          <w:sz w:val="24"/>
          <w:szCs w:val="24"/>
        </w:rPr>
        <w:t>believe</w:t>
      </w:r>
      <w:r w:rsidR="00B33CDD">
        <w:rPr>
          <w:rFonts w:ascii="Times New Roman" w:hAnsi="Times New Roman" w:cs="Times New Roman"/>
          <w:sz w:val="24"/>
          <w:szCs w:val="24"/>
        </w:rPr>
        <w:t>d</w:t>
      </w:r>
      <w:r w:rsidR="00B33CDD" w:rsidRPr="007F5506">
        <w:rPr>
          <w:rFonts w:ascii="Times New Roman" w:hAnsi="Times New Roman" w:cs="Times New Roman"/>
          <w:sz w:val="24"/>
          <w:szCs w:val="24"/>
        </w:rPr>
        <w:t xml:space="preserve"> in God (with doubts or not) before the event happened </w:t>
      </w:r>
      <w:r w:rsidR="00174997">
        <w:rPr>
          <w:rFonts w:ascii="Times New Roman" w:hAnsi="Times New Roman" w:cs="Times New Roman"/>
          <w:sz w:val="24"/>
          <w:szCs w:val="24"/>
        </w:rPr>
        <w:t>(see Table 4)</w:t>
      </w:r>
      <w:r w:rsidR="004A72CC" w:rsidRPr="007F5506">
        <w:rPr>
          <w:rFonts w:ascii="Times New Roman" w:hAnsi="Times New Roman" w:cs="Times New Roman"/>
          <w:sz w:val="24"/>
          <w:szCs w:val="24"/>
        </w:rPr>
        <w:t xml:space="preserve">. </w:t>
      </w:r>
      <w:r w:rsidR="00037B3B" w:rsidRPr="007F5506">
        <w:rPr>
          <w:rFonts w:ascii="Times New Roman" w:hAnsi="Times New Roman" w:cs="Times New Roman"/>
          <w:sz w:val="24"/>
          <w:szCs w:val="24"/>
        </w:rPr>
        <w:t>This, again, is aligned to the Colombian religious context, where 94% of the population considered themselves ‘</w:t>
      </w:r>
      <w:r w:rsidR="00E73ADE" w:rsidRPr="007F5506">
        <w:rPr>
          <w:rFonts w:ascii="Times New Roman" w:hAnsi="Times New Roman" w:cs="Times New Roman"/>
          <w:sz w:val="24"/>
          <w:szCs w:val="24"/>
        </w:rPr>
        <w:t>believers’.</w:t>
      </w:r>
      <w:r w:rsidR="00037B3B" w:rsidRPr="007F5506">
        <w:rPr>
          <w:rStyle w:val="Refdenotaalpie"/>
          <w:rFonts w:ascii="Times New Roman" w:hAnsi="Times New Roman" w:cs="Times New Roman"/>
          <w:sz w:val="24"/>
          <w:szCs w:val="24"/>
        </w:rPr>
        <w:footnoteReference w:id="101"/>
      </w:r>
      <w:r w:rsidR="004A72CC" w:rsidRPr="007F5506">
        <w:rPr>
          <w:rFonts w:ascii="Times New Roman" w:hAnsi="Times New Roman" w:cs="Times New Roman"/>
          <w:sz w:val="24"/>
          <w:szCs w:val="24"/>
        </w:rPr>
        <w:t xml:space="preserve"> </w:t>
      </w:r>
      <w:r w:rsidR="00C66420" w:rsidRPr="007F5506">
        <w:rPr>
          <w:rFonts w:ascii="Times New Roman" w:hAnsi="Times New Roman" w:cs="Times New Roman"/>
          <w:sz w:val="24"/>
          <w:szCs w:val="24"/>
        </w:rPr>
        <w:t>F</w:t>
      </w:r>
      <w:r w:rsidR="00B74DDA" w:rsidRPr="007F5506">
        <w:rPr>
          <w:rFonts w:ascii="Times New Roman" w:hAnsi="Times New Roman" w:cs="Times New Roman"/>
          <w:sz w:val="24"/>
          <w:szCs w:val="24"/>
        </w:rPr>
        <w:t>rom those believers</w:t>
      </w:r>
      <w:r w:rsidR="004825EC" w:rsidRPr="007F5506">
        <w:rPr>
          <w:rFonts w:ascii="Times New Roman" w:hAnsi="Times New Roman" w:cs="Times New Roman"/>
          <w:sz w:val="24"/>
          <w:szCs w:val="24"/>
        </w:rPr>
        <w:t xml:space="preserve"> </w:t>
      </w:r>
      <w:r w:rsidR="00B74DDA" w:rsidRPr="007F5506">
        <w:rPr>
          <w:rFonts w:ascii="Times New Roman" w:hAnsi="Times New Roman" w:cs="Times New Roman"/>
          <w:sz w:val="24"/>
          <w:szCs w:val="24"/>
        </w:rPr>
        <w:t xml:space="preserve">that had doubts, </w:t>
      </w:r>
      <w:r w:rsidR="004825EC" w:rsidRPr="007F5506">
        <w:rPr>
          <w:rFonts w:ascii="Times New Roman" w:hAnsi="Times New Roman" w:cs="Times New Roman"/>
          <w:sz w:val="24"/>
          <w:szCs w:val="24"/>
        </w:rPr>
        <w:t xml:space="preserve">many of them </w:t>
      </w:r>
      <w:r w:rsidR="00B74DDA" w:rsidRPr="007F5506">
        <w:rPr>
          <w:rFonts w:ascii="Times New Roman" w:hAnsi="Times New Roman" w:cs="Times New Roman"/>
          <w:sz w:val="24"/>
          <w:szCs w:val="24"/>
        </w:rPr>
        <w:t>moved to be sure of the existence of God following their NDEs</w:t>
      </w:r>
      <w:r w:rsidR="0059487E" w:rsidRPr="007F5506">
        <w:rPr>
          <w:rFonts w:ascii="Times New Roman" w:hAnsi="Times New Roman" w:cs="Times New Roman"/>
          <w:sz w:val="24"/>
          <w:szCs w:val="24"/>
        </w:rPr>
        <w:t>,</w:t>
      </w:r>
      <w:r w:rsidR="002311B0" w:rsidRPr="007F5506">
        <w:rPr>
          <w:rFonts w:ascii="Times New Roman" w:hAnsi="Times New Roman" w:cs="Times New Roman"/>
          <w:sz w:val="24"/>
          <w:szCs w:val="24"/>
        </w:rPr>
        <w:t xml:space="preserve"> mainly because the NDE </w:t>
      </w:r>
      <w:r w:rsidR="002311B0" w:rsidRPr="007F5506">
        <w:rPr>
          <w:rFonts w:ascii="Times New Roman" w:hAnsi="Times New Roman" w:cs="Times New Roman"/>
          <w:i/>
          <w:iCs/>
          <w:sz w:val="24"/>
          <w:szCs w:val="24"/>
        </w:rPr>
        <w:t>confirmed</w:t>
      </w:r>
      <w:r w:rsidR="002311B0" w:rsidRPr="007F5506">
        <w:rPr>
          <w:rFonts w:ascii="Times New Roman" w:hAnsi="Times New Roman" w:cs="Times New Roman"/>
          <w:sz w:val="24"/>
          <w:szCs w:val="24"/>
        </w:rPr>
        <w:t xml:space="preserve"> its existence.</w:t>
      </w:r>
    </w:p>
    <w:p w14:paraId="2B723881" w14:textId="1D210519" w:rsidR="004036F1" w:rsidRPr="007F5506" w:rsidRDefault="004036F1" w:rsidP="00C97658">
      <w:pPr>
        <w:keepNext/>
        <w:ind w:right="-1"/>
        <w:rPr>
          <w:rFonts w:ascii="Times New Roman" w:hAnsi="Times New Roman" w:cs="Times New Roman"/>
          <w:sz w:val="24"/>
          <w:szCs w:val="24"/>
        </w:rPr>
      </w:pPr>
      <w:r w:rsidRPr="004036F1">
        <w:rPr>
          <w:noProof/>
        </w:rPr>
        <w:drawing>
          <wp:inline distT="0" distB="0" distL="0" distR="0" wp14:anchorId="7DCCFF48" wp14:editId="38E20A7B">
            <wp:extent cx="5039995" cy="2693035"/>
            <wp:effectExtent l="0" t="0" r="0" b="0"/>
            <wp:docPr id="22" name="Imagen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39995" cy="2693035"/>
                    </a:xfrm>
                    <a:prstGeom prst="rect">
                      <a:avLst/>
                    </a:prstGeom>
                    <a:noFill/>
                    <a:ln>
                      <a:noFill/>
                    </a:ln>
                  </pic:spPr>
                </pic:pic>
              </a:graphicData>
            </a:graphic>
          </wp:inline>
        </w:drawing>
      </w:r>
    </w:p>
    <w:p w14:paraId="1114F0C0" w14:textId="4588BE2E" w:rsidR="000B76E8" w:rsidRPr="007F5506" w:rsidRDefault="000B76E8" w:rsidP="00C97658">
      <w:pPr>
        <w:pStyle w:val="Descripcin"/>
        <w:spacing w:after="160"/>
        <w:ind w:right="-1"/>
        <w:jc w:val="center"/>
        <w:rPr>
          <w:rFonts w:ascii="Times New Roman" w:hAnsi="Times New Roman" w:cs="Times New Roman"/>
          <w:b/>
          <w:bCs/>
          <w:i w:val="0"/>
          <w:iCs w:val="0"/>
          <w:color w:val="auto"/>
          <w:sz w:val="24"/>
          <w:szCs w:val="24"/>
        </w:rPr>
      </w:pPr>
      <w:r w:rsidRPr="007F5506">
        <w:rPr>
          <w:rFonts w:ascii="Times New Roman" w:hAnsi="Times New Roman" w:cs="Times New Roman"/>
          <w:b/>
          <w:bCs/>
          <w:color w:val="auto"/>
          <w:sz w:val="24"/>
          <w:szCs w:val="24"/>
        </w:rPr>
        <w:t xml:space="preserve">Table </w:t>
      </w:r>
      <w:r w:rsidR="004A6F3F" w:rsidRPr="007F5506">
        <w:rPr>
          <w:rFonts w:ascii="Times New Roman" w:hAnsi="Times New Roman" w:cs="Times New Roman"/>
          <w:b/>
          <w:bCs/>
          <w:color w:val="auto"/>
          <w:sz w:val="24"/>
          <w:szCs w:val="24"/>
        </w:rPr>
        <w:fldChar w:fldCharType="begin"/>
      </w:r>
      <w:r w:rsidR="004A6F3F" w:rsidRPr="007F5506">
        <w:rPr>
          <w:rFonts w:ascii="Times New Roman" w:hAnsi="Times New Roman" w:cs="Times New Roman"/>
          <w:b/>
          <w:bCs/>
          <w:color w:val="auto"/>
          <w:sz w:val="24"/>
          <w:szCs w:val="24"/>
        </w:rPr>
        <w:instrText xml:space="preserve"> SEQ Table \* ARABIC </w:instrText>
      </w:r>
      <w:r w:rsidR="004A6F3F"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4</w:t>
      </w:r>
      <w:r w:rsidR="004A6F3F"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w:t>
      </w:r>
      <w:r w:rsidRPr="007F5506">
        <w:rPr>
          <w:rFonts w:ascii="Times New Roman" w:hAnsi="Times New Roman" w:cs="Times New Roman"/>
          <w:b/>
          <w:bCs/>
          <w:i w:val="0"/>
          <w:iCs w:val="0"/>
          <w:color w:val="auto"/>
          <w:sz w:val="24"/>
          <w:szCs w:val="24"/>
        </w:rPr>
        <w:t xml:space="preserve"> Changes in religious beliefs about a higher power or God within the surveyed group.</w:t>
      </w:r>
    </w:p>
    <w:p w14:paraId="6706714F" w14:textId="77777777" w:rsidR="00303908" w:rsidRDefault="00303908" w:rsidP="00C97658">
      <w:pPr>
        <w:spacing w:line="360" w:lineRule="auto"/>
        <w:ind w:right="-1"/>
        <w:jc w:val="both"/>
        <w:rPr>
          <w:rFonts w:ascii="Times New Roman" w:hAnsi="Times New Roman" w:cs="Times New Roman"/>
          <w:sz w:val="24"/>
          <w:szCs w:val="24"/>
        </w:rPr>
      </w:pPr>
    </w:p>
    <w:p w14:paraId="043B3476" w14:textId="61933288" w:rsidR="00D21F19" w:rsidRPr="007F5506" w:rsidRDefault="00514E31"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On the other hand, the low trend of going away from organized religions and towards an individual spirituality</w:t>
      </w:r>
      <w:r w:rsidR="006337E7"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confirms some </w:t>
      </w:r>
      <w:r w:rsidR="00D21F19" w:rsidRPr="007F5506">
        <w:rPr>
          <w:rFonts w:ascii="Times New Roman" w:hAnsi="Times New Roman" w:cs="Times New Roman"/>
          <w:sz w:val="24"/>
          <w:szCs w:val="24"/>
        </w:rPr>
        <w:t xml:space="preserve">scholarly </w:t>
      </w:r>
      <w:r w:rsidRPr="007F5506">
        <w:rPr>
          <w:rFonts w:ascii="Times New Roman" w:hAnsi="Times New Roman" w:cs="Times New Roman"/>
          <w:sz w:val="24"/>
          <w:szCs w:val="24"/>
        </w:rPr>
        <w:t xml:space="preserve">studies and challenges others because there is no </w:t>
      </w:r>
      <w:r w:rsidR="00D21F19" w:rsidRPr="007F5506">
        <w:rPr>
          <w:rFonts w:ascii="Times New Roman" w:hAnsi="Times New Roman" w:cs="Times New Roman"/>
          <w:sz w:val="24"/>
          <w:szCs w:val="24"/>
        </w:rPr>
        <w:t>‘clear pattern of pre- and post-NDE religious affiliation’.</w:t>
      </w:r>
      <w:r w:rsidR="00D21F19" w:rsidRPr="007F5506">
        <w:rPr>
          <w:rStyle w:val="Refdenotaalpie"/>
          <w:rFonts w:ascii="Times New Roman" w:hAnsi="Times New Roman" w:cs="Times New Roman"/>
          <w:sz w:val="24"/>
          <w:szCs w:val="24"/>
        </w:rPr>
        <w:footnoteReference w:id="102"/>
      </w:r>
      <w:r w:rsidR="00D21F19" w:rsidRPr="007F5506">
        <w:rPr>
          <w:rFonts w:ascii="Times New Roman" w:hAnsi="Times New Roman" w:cs="Times New Roman"/>
          <w:sz w:val="24"/>
          <w:szCs w:val="24"/>
        </w:rPr>
        <w:t xml:space="preserve"> Even though, through the interviews</w:t>
      </w:r>
      <w:r w:rsidR="00D76175" w:rsidRPr="007F5506">
        <w:rPr>
          <w:rFonts w:ascii="Times New Roman" w:hAnsi="Times New Roman" w:cs="Times New Roman"/>
          <w:sz w:val="24"/>
          <w:szCs w:val="24"/>
        </w:rPr>
        <w:t>,</w:t>
      </w:r>
      <w:r w:rsidR="00D21F19" w:rsidRPr="007F5506">
        <w:rPr>
          <w:rFonts w:ascii="Times New Roman" w:hAnsi="Times New Roman" w:cs="Times New Roman"/>
          <w:sz w:val="24"/>
          <w:szCs w:val="24"/>
        </w:rPr>
        <w:t xml:space="preserve"> it will be studied how the NDE had any influence </w:t>
      </w:r>
      <w:r w:rsidR="00D76175" w:rsidRPr="007F5506">
        <w:rPr>
          <w:rFonts w:ascii="Times New Roman" w:hAnsi="Times New Roman" w:cs="Times New Roman"/>
          <w:sz w:val="24"/>
          <w:szCs w:val="24"/>
        </w:rPr>
        <w:t>on</w:t>
      </w:r>
      <w:r w:rsidR="00D21F19" w:rsidRPr="007F5506">
        <w:rPr>
          <w:rFonts w:ascii="Times New Roman" w:hAnsi="Times New Roman" w:cs="Times New Roman"/>
          <w:sz w:val="24"/>
          <w:szCs w:val="24"/>
        </w:rPr>
        <w:t xml:space="preserve"> </w:t>
      </w:r>
      <w:r w:rsidR="006337E7" w:rsidRPr="007F5506">
        <w:rPr>
          <w:rFonts w:ascii="Times New Roman" w:hAnsi="Times New Roman" w:cs="Times New Roman"/>
          <w:sz w:val="24"/>
          <w:szCs w:val="24"/>
        </w:rPr>
        <w:t xml:space="preserve">religious and spiritual </w:t>
      </w:r>
      <w:r w:rsidR="00786CA4" w:rsidRPr="007F5506">
        <w:rPr>
          <w:rFonts w:ascii="Times New Roman" w:hAnsi="Times New Roman" w:cs="Times New Roman"/>
          <w:sz w:val="24"/>
          <w:szCs w:val="24"/>
        </w:rPr>
        <w:t xml:space="preserve">beliefs </w:t>
      </w:r>
      <w:r w:rsidR="000F4E14" w:rsidRPr="007F5506">
        <w:rPr>
          <w:rFonts w:ascii="Times New Roman" w:hAnsi="Times New Roman" w:cs="Times New Roman"/>
          <w:sz w:val="24"/>
          <w:szCs w:val="24"/>
        </w:rPr>
        <w:t>and how this is immersed in the cosmological context</w:t>
      </w:r>
      <w:r w:rsidR="00D21F19" w:rsidRPr="007F5506">
        <w:rPr>
          <w:rFonts w:ascii="Times New Roman" w:hAnsi="Times New Roman" w:cs="Times New Roman"/>
          <w:sz w:val="24"/>
          <w:szCs w:val="24"/>
        </w:rPr>
        <w:t>.</w:t>
      </w:r>
    </w:p>
    <w:p w14:paraId="7374FC85" w14:textId="1D7B479A" w:rsidR="001949F1" w:rsidRPr="007F5506" w:rsidRDefault="00005993"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Adding to th</w:t>
      </w:r>
      <w:r w:rsidR="000E0C9F" w:rsidRPr="007F5506">
        <w:rPr>
          <w:rFonts w:ascii="Times New Roman" w:hAnsi="Times New Roman" w:cs="Times New Roman"/>
          <w:sz w:val="24"/>
          <w:szCs w:val="24"/>
        </w:rPr>
        <w:t>e changes perceived by the Colombian NDErs</w:t>
      </w:r>
      <w:r w:rsidRPr="007F5506">
        <w:rPr>
          <w:rFonts w:ascii="Times New Roman" w:hAnsi="Times New Roman" w:cs="Times New Roman"/>
          <w:sz w:val="24"/>
          <w:szCs w:val="24"/>
        </w:rPr>
        <w:t xml:space="preserve">, participants reported physical </w:t>
      </w:r>
      <w:r w:rsidR="00F6538D" w:rsidRPr="007F5506">
        <w:rPr>
          <w:rFonts w:ascii="Times New Roman" w:hAnsi="Times New Roman" w:cs="Times New Roman"/>
          <w:sz w:val="24"/>
          <w:szCs w:val="24"/>
        </w:rPr>
        <w:t xml:space="preserve">and psychic </w:t>
      </w:r>
      <w:r w:rsidRPr="007F5506">
        <w:rPr>
          <w:rFonts w:ascii="Times New Roman" w:hAnsi="Times New Roman" w:cs="Times New Roman"/>
          <w:sz w:val="24"/>
          <w:szCs w:val="24"/>
        </w:rPr>
        <w:t>change</w:t>
      </w:r>
      <w:r w:rsidR="00F6538D" w:rsidRPr="007F5506">
        <w:rPr>
          <w:rFonts w:ascii="Times New Roman" w:hAnsi="Times New Roman" w:cs="Times New Roman"/>
          <w:sz w:val="24"/>
          <w:szCs w:val="24"/>
        </w:rPr>
        <w:t>s</w:t>
      </w:r>
      <w:r w:rsidRPr="007F5506">
        <w:rPr>
          <w:rFonts w:ascii="Times New Roman" w:hAnsi="Times New Roman" w:cs="Times New Roman"/>
          <w:sz w:val="24"/>
          <w:szCs w:val="24"/>
        </w:rPr>
        <w:t xml:space="preserve"> that may have been triggered by the NDE </w:t>
      </w:r>
      <w:r w:rsidR="000E0C9F" w:rsidRPr="007F5506">
        <w:rPr>
          <w:rFonts w:ascii="Times New Roman" w:hAnsi="Times New Roman" w:cs="Times New Roman"/>
          <w:sz w:val="24"/>
          <w:szCs w:val="24"/>
        </w:rPr>
        <w:t xml:space="preserve">(see </w:t>
      </w:r>
      <w:r w:rsidR="000E0C9F" w:rsidRPr="007F5506">
        <w:rPr>
          <w:rFonts w:ascii="Times New Roman" w:hAnsi="Times New Roman" w:cs="Times New Roman"/>
          <w:sz w:val="24"/>
          <w:szCs w:val="24"/>
        </w:rPr>
        <w:lastRenderedPageBreak/>
        <w:t xml:space="preserve">Appendix </w:t>
      </w:r>
      <w:r w:rsidR="009850C3">
        <w:rPr>
          <w:rFonts w:ascii="Times New Roman" w:hAnsi="Times New Roman" w:cs="Times New Roman"/>
          <w:sz w:val="24"/>
          <w:szCs w:val="24"/>
        </w:rPr>
        <w:t>3</w:t>
      </w:r>
      <w:r w:rsidR="000E0C9F" w:rsidRPr="007F5506">
        <w:rPr>
          <w:rFonts w:ascii="Times New Roman" w:hAnsi="Times New Roman" w:cs="Times New Roman"/>
          <w:sz w:val="24"/>
          <w:szCs w:val="24"/>
        </w:rPr>
        <w:t>)</w:t>
      </w:r>
      <w:r w:rsidR="00F6538D" w:rsidRPr="007F5506">
        <w:rPr>
          <w:rFonts w:ascii="Times New Roman" w:hAnsi="Times New Roman" w:cs="Times New Roman"/>
          <w:sz w:val="24"/>
          <w:szCs w:val="24"/>
        </w:rPr>
        <w:t>.</w:t>
      </w:r>
      <w:r w:rsidR="00AD052D" w:rsidRPr="007F5506">
        <w:rPr>
          <w:rFonts w:ascii="Times New Roman" w:hAnsi="Times New Roman" w:cs="Times New Roman"/>
          <w:sz w:val="24"/>
          <w:szCs w:val="24"/>
        </w:rPr>
        <w:t xml:space="preserve"> These results confirm </w:t>
      </w:r>
      <w:r w:rsidR="000D5E19" w:rsidRPr="007F5506">
        <w:rPr>
          <w:rFonts w:ascii="Times New Roman" w:hAnsi="Times New Roman" w:cs="Times New Roman"/>
          <w:sz w:val="24"/>
          <w:szCs w:val="24"/>
        </w:rPr>
        <w:t>that</w:t>
      </w:r>
      <w:r w:rsidR="00AD052D" w:rsidRPr="007F5506">
        <w:rPr>
          <w:rFonts w:ascii="Times New Roman" w:hAnsi="Times New Roman" w:cs="Times New Roman"/>
          <w:sz w:val="24"/>
          <w:szCs w:val="24"/>
        </w:rPr>
        <w:t xml:space="preserve"> usually NDEs or </w:t>
      </w:r>
      <w:proofErr w:type="spellStart"/>
      <w:r w:rsidR="00AD052D" w:rsidRPr="007F5506">
        <w:rPr>
          <w:rFonts w:ascii="Times New Roman" w:hAnsi="Times New Roman" w:cs="Times New Roman"/>
          <w:sz w:val="24"/>
          <w:szCs w:val="24"/>
        </w:rPr>
        <w:t>pSTEs</w:t>
      </w:r>
      <w:proofErr w:type="spellEnd"/>
      <w:r w:rsidR="00AD052D" w:rsidRPr="007F5506">
        <w:rPr>
          <w:rFonts w:ascii="Times New Roman" w:hAnsi="Times New Roman" w:cs="Times New Roman"/>
          <w:sz w:val="24"/>
          <w:szCs w:val="24"/>
        </w:rPr>
        <w:t xml:space="preserve"> do encompass </w:t>
      </w:r>
      <w:r w:rsidR="0028089F" w:rsidRPr="007F5506">
        <w:rPr>
          <w:rFonts w:ascii="Times New Roman" w:hAnsi="Times New Roman" w:cs="Times New Roman"/>
          <w:sz w:val="24"/>
          <w:szCs w:val="24"/>
        </w:rPr>
        <w:t xml:space="preserve">various </w:t>
      </w:r>
      <w:r w:rsidR="00543AE9" w:rsidRPr="007F5506">
        <w:rPr>
          <w:rFonts w:ascii="Times New Roman" w:hAnsi="Times New Roman" w:cs="Times New Roman"/>
          <w:sz w:val="24"/>
          <w:szCs w:val="24"/>
        </w:rPr>
        <w:t xml:space="preserve">shifts in </w:t>
      </w:r>
      <w:r w:rsidR="00AD052D" w:rsidRPr="007F5506">
        <w:rPr>
          <w:rFonts w:ascii="Times New Roman" w:hAnsi="Times New Roman" w:cs="Times New Roman"/>
          <w:sz w:val="24"/>
          <w:szCs w:val="24"/>
        </w:rPr>
        <w:t>the physical and psychic levels.</w:t>
      </w:r>
      <w:r w:rsidR="0028089F" w:rsidRPr="007F5506">
        <w:rPr>
          <w:rFonts w:ascii="Times New Roman" w:hAnsi="Times New Roman" w:cs="Times New Roman"/>
          <w:sz w:val="24"/>
          <w:szCs w:val="24"/>
          <w:vertAlign w:val="superscript"/>
        </w:rPr>
        <w:footnoteReference w:id="103"/>
      </w:r>
    </w:p>
    <w:p w14:paraId="4C069E03" w14:textId="1298D2FD" w:rsidR="006943FB" w:rsidRPr="007F5506" w:rsidRDefault="005647E2"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But even if there is a vast majority </w:t>
      </w:r>
      <w:r w:rsidR="002774AC" w:rsidRPr="007F5506">
        <w:rPr>
          <w:rFonts w:ascii="Times New Roman" w:hAnsi="Times New Roman" w:cs="Times New Roman"/>
          <w:sz w:val="24"/>
          <w:szCs w:val="24"/>
        </w:rPr>
        <w:t xml:space="preserve">of the Colombian participants </w:t>
      </w:r>
      <w:r w:rsidRPr="007F5506">
        <w:rPr>
          <w:rFonts w:ascii="Times New Roman" w:hAnsi="Times New Roman" w:cs="Times New Roman"/>
          <w:sz w:val="24"/>
          <w:szCs w:val="24"/>
        </w:rPr>
        <w:t xml:space="preserve">that perceive </w:t>
      </w:r>
      <w:r w:rsidR="00005993" w:rsidRPr="007F5506">
        <w:rPr>
          <w:rFonts w:ascii="Times New Roman" w:hAnsi="Times New Roman" w:cs="Times New Roman"/>
          <w:sz w:val="24"/>
          <w:szCs w:val="24"/>
        </w:rPr>
        <w:t xml:space="preserve">numerous </w:t>
      </w:r>
      <w:r w:rsidRPr="007F5506">
        <w:rPr>
          <w:rFonts w:ascii="Times New Roman" w:hAnsi="Times New Roman" w:cs="Times New Roman"/>
          <w:sz w:val="24"/>
          <w:szCs w:val="24"/>
        </w:rPr>
        <w:t xml:space="preserve">changes </w:t>
      </w:r>
      <w:r w:rsidR="002774AC" w:rsidRPr="007F5506">
        <w:rPr>
          <w:rFonts w:ascii="Times New Roman" w:hAnsi="Times New Roman" w:cs="Times New Roman"/>
          <w:sz w:val="24"/>
          <w:szCs w:val="24"/>
        </w:rPr>
        <w:t>after their NDEs</w:t>
      </w:r>
      <w:r w:rsidRPr="007F5506">
        <w:rPr>
          <w:rFonts w:ascii="Times New Roman" w:hAnsi="Times New Roman" w:cs="Times New Roman"/>
          <w:sz w:val="24"/>
          <w:szCs w:val="24"/>
        </w:rPr>
        <w:t xml:space="preserve">, not the same quantity agrees that this makes the event </w:t>
      </w:r>
      <w:r w:rsidRPr="007F5506">
        <w:rPr>
          <w:rFonts w:ascii="Times New Roman" w:hAnsi="Times New Roman" w:cs="Times New Roman"/>
          <w:i/>
          <w:iCs/>
          <w:sz w:val="24"/>
          <w:szCs w:val="24"/>
        </w:rPr>
        <w:t>transformative</w:t>
      </w:r>
      <w:r w:rsidR="0022173A" w:rsidRPr="007F5506">
        <w:rPr>
          <w:rFonts w:ascii="Times New Roman" w:hAnsi="Times New Roman" w:cs="Times New Roman"/>
          <w:sz w:val="24"/>
          <w:szCs w:val="24"/>
        </w:rPr>
        <w:t xml:space="preserve">. </w:t>
      </w:r>
      <w:r w:rsidR="001F3DBB" w:rsidRPr="007F5506">
        <w:rPr>
          <w:rFonts w:ascii="Times New Roman" w:hAnsi="Times New Roman" w:cs="Times New Roman"/>
          <w:sz w:val="24"/>
          <w:szCs w:val="24"/>
        </w:rPr>
        <w:t>As shown in figure 2, o</w:t>
      </w:r>
      <w:r w:rsidR="00524D60" w:rsidRPr="007F5506">
        <w:rPr>
          <w:rFonts w:ascii="Times New Roman" w:hAnsi="Times New Roman" w:cs="Times New Roman"/>
          <w:sz w:val="24"/>
          <w:szCs w:val="24"/>
        </w:rPr>
        <w:t>nly 53% state</w:t>
      </w:r>
      <w:r w:rsidR="00150EDC" w:rsidRPr="007F5506">
        <w:rPr>
          <w:rFonts w:ascii="Times New Roman" w:hAnsi="Times New Roman" w:cs="Times New Roman"/>
          <w:sz w:val="24"/>
          <w:szCs w:val="24"/>
        </w:rPr>
        <w:t xml:space="preserve"> that their NDE changed their life </w:t>
      </w:r>
      <w:r w:rsidR="00012F83">
        <w:rPr>
          <w:rFonts w:ascii="Times New Roman" w:hAnsi="Times New Roman" w:cs="Times New Roman"/>
          <w:sz w:val="24"/>
          <w:szCs w:val="24"/>
        </w:rPr>
        <w:t>to</w:t>
      </w:r>
      <w:r w:rsidR="00150EDC" w:rsidRPr="007F5506">
        <w:rPr>
          <w:rFonts w:ascii="Times New Roman" w:hAnsi="Times New Roman" w:cs="Times New Roman"/>
          <w:sz w:val="24"/>
          <w:szCs w:val="24"/>
        </w:rPr>
        <w:t xml:space="preserve"> a high degree</w:t>
      </w:r>
      <w:r w:rsidR="00ED1DFE">
        <w:rPr>
          <w:rFonts w:ascii="Times New Roman" w:hAnsi="Times New Roman" w:cs="Times New Roman"/>
          <w:sz w:val="24"/>
          <w:szCs w:val="24"/>
        </w:rPr>
        <w:t>.</w:t>
      </w:r>
      <w:r w:rsidR="00150EDC" w:rsidRPr="007F5506">
        <w:rPr>
          <w:rFonts w:ascii="Times New Roman" w:hAnsi="Times New Roman" w:cs="Times New Roman"/>
          <w:sz w:val="24"/>
          <w:szCs w:val="24"/>
        </w:rPr>
        <w:t xml:space="preserve"> </w:t>
      </w:r>
      <w:r w:rsidR="00961F70" w:rsidRPr="007F5506">
        <w:rPr>
          <w:rFonts w:ascii="Times New Roman" w:hAnsi="Times New Roman" w:cs="Times New Roman"/>
          <w:sz w:val="24"/>
          <w:szCs w:val="24"/>
        </w:rPr>
        <w:t xml:space="preserve">This is aligned to the result that </w:t>
      </w:r>
      <w:r w:rsidR="00065454" w:rsidRPr="007F5506">
        <w:rPr>
          <w:rFonts w:ascii="Times New Roman" w:hAnsi="Times New Roman" w:cs="Times New Roman"/>
          <w:sz w:val="24"/>
          <w:szCs w:val="24"/>
        </w:rPr>
        <w:t>half of them (50%)</w:t>
      </w:r>
      <w:r w:rsidR="00961F70" w:rsidRPr="007F5506">
        <w:rPr>
          <w:rFonts w:ascii="Times New Roman" w:hAnsi="Times New Roman" w:cs="Times New Roman"/>
          <w:sz w:val="24"/>
          <w:szCs w:val="24"/>
        </w:rPr>
        <w:t xml:space="preserve"> </w:t>
      </w:r>
      <w:r w:rsidR="009F372B" w:rsidRPr="007F5506">
        <w:rPr>
          <w:rFonts w:ascii="Times New Roman" w:hAnsi="Times New Roman" w:cs="Times New Roman"/>
          <w:sz w:val="24"/>
          <w:szCs w:val="24"/>
        </w:rPr>
        <w:t xml:space="preserve">agree or </w:t>
      </w:r>
      <w:r w:rsidR="00AB6229" w:rsidRPr="007F5506">
        <w:rPr>
          <w:rFonts w:ascii="Times New Roman" w:hAnsi="Times New Roman" w:cs="Times New Roman"/>
          <w:sz w:val="24"/>
          <w:szCs w:val="24"/>
        </w:rPr>
        <w:t>“</w:t>
      </w:r>
      <w:r w:rsidR="009F372B" w:rsidRPr="007F5506">
        <w:rPr>
          <w:rFonts w:ascii="Times New Roman" w:hAnsi="Times New Roman" w:cs="Times New Roman"/>
          <w:sz w:val="24"/>
          <w:szCs w:val="24"/>
        </w:rPr>
        <w:t>strongly</w:t>
      </w:r>
      <w:r w:rsidR="00AB6229" w:rsidRPr="007F5506">
        <w:rPr>
          <w:rFonts w:ascii="Times New Roman" w:hAnsi="Times New Roman" w:cs="Times New Roman"/>
          <w:sz w:val="24"/>
          <w:szCs w:val="24"/>
        </w:rPr>
        <w:t>”</w:t>
      </w:r>
      <w:r w:rsidR="009F372B" w:rsidRPr="007F5506">
        <w:rPr>
          <w:rFonts w:ascii="Times New Roman" w:hAnsi="Times New Roman" w:cs="Times New Roman"/>
          <w:sz w:val="24"/>
          <w:szCs w:val="24"/>
        </w:rPr>
        <w:t xml:space="preserve"> agree that they felt </w:t>
      </w:r>
      <w:r w:rsidR="00961F70" w:rsidRPr="007F5506">
        <w:rPr>
          <w:rFonts w:ascii="Times New Roman" w:hAnsi="Times New Roman" w:cs="Times New Roman"/>
          <w:sz w:val="24"/>
          <w:szCs w:val="24"/>
        </w:rPr>
        <w:t xml:space="preserve">transformed </w:t>
      </w:r>
      <w:r w:rsidR="00CC40E1" w:rsidRPr="007F5506">
        <w:rPr>
          <w:rFonts w:ascii="Times New Roman" w:hAnsi="Times New Roman" w:cs="Times New Roman"/>
          <w:sz w:val="24"/>
          <w:szCs w:val="24"/>
        </w:rPr>
        <w:t>after their NDE</w:t>
      </w:r>
      <w:r w:rsidR="005A0444" w:rsidRPr="007F5506">
        <w:rPr>
          <w:rFonts w:ascii="Times New Roman" w:hAnsi="Times New Roman" w:cs="Times New Roman"/>
          <w:sz w:val="24"/>
          <w:szCs w:val="24"/>
        </w:rPr>
        <w:t xml:space="preserve"> </w:t>
      </w:r>
      <w:r w:rsidR="001F3DBB" w:rsidRPr="007F5506">
        <w:rPr>
          <w:rFonts w:ascii="Times New Roman" w:hAnsi="Times New Roman" w:cs="Times New Roman"/>
          <w:sz w:val="24"/>
          <w:szCs w:val="24"/>
        </w:rPr>
        <w:t>(figure 4).</w:t>
      </w:r>
      <w:r w:rsidR="00A56DFF" w:rsidRPr="007F5506">
        <w:rPr>
          <w:rFonts w:ascii="Times New Roman" w:hAnsi="Times New Roman" w:cs="Times New Roman"/>
          <w:sz w:val="24"/>
          <w:szCs w:val="24"/>
        </w:rPr>
        <w:t xml:space="preserve"> </w:t>
      </w:r>
    </w:p>
    <w:p w14:paraId="1492561C" w14:textId="71386C54" w:rsidR="004036F1" w:rsidRPr="007F5506" w:rsidRDefault="004036F1" w:rsidP="00C97658">
      <w:pPr>
        <w:keepNext/>
        <w:spacing w:line="360" w:lineRule="auto"/>
        <w:ind w:right="-1"/>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4278A5" wp14:editId="0B47C381">
            <wp:extent cx="3856383" cy="2547295"/>
            <wp:effectExtent l="0" t="0" r="0" b="0"/>
            <wp:docPr id="21" name="Imagen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07541" cy="2581087"/>
                    </a:xfrm>
                    <a:prstGeom prst="rect">
                      <a:avLst/>
                    </a:prstGeom>
                    <a:noFill/>
                  </pic:spPr>
                </pic:pic>
              </a:graphicData>
            </a:graphic>
          </wp:inline>
        </w:drawing>
      </w:r>
    </w:p>
    <w:p w14:paraId="6486A1A1" w14:textId="3CD92D74" w:rsidR="006943FB" w:rsidRPr="007F5506" w:rsidRDefault="006943FB" w:rsidP="00C97658">
      <w:pPr>
        <w:pStyle w:val="Descripcin"/>
        <w:spacing w:after="160"/>
        <w:ind w:right="-1"/>
        <w:jc w:val="center"/>
        <w:rPr>
          <w:rFonts w:ascii="Times New Roman" w:hAnsi="Times New Roman" w:cs="Times New Roman"/>
          <w:sz w:val="24"/>
          <w:szCs w:val="24"/>
        </w:rPr>
      </w:pPr>
      <w:r w:rsidRPr="007F5506">
        <w:rPr>
          <w:rFonts w:ascii="Times New Roman" w:hAnsi="Times New Roman" w:cs="Times New Roman"/>
          <w:b/>
          <w:bCs/>
          <w:color w:val="auto"/>
          <w:sz w:val="24"/>
          <w:szCs w:val="24"/>
        </w:rPr>
        <w:t xml:space="preserve">Figure </w:t>
      </w:r>
      <w:r w:rsidRPr="007F5506">
        <w:rPr>
          <w:rFonts w:ascii="Times New Roman" w:hAnsi="Times New Roman" w:cs="Times New Roman"/>
          <w:b/>
          <w:bCs/>
          <w:color w:val="auto"/>
          <w:sz w:val="24"/>
          <w:szCs w:val="24"/>
        </w:rPr>
        <w:fldChar w:fldCharType="begin"/>
      </w:r>
      <w:r w:rsidRPr="007F5506">
        <w:rPr>
          <w:rFonts w:ascii="Times New Roman" w:hAnsi="Times New Roman" w:cs="Times New Roman"/>
          <w:b/>
          <w:bCs/>
          <w:color w:val="auto"/>
          <w:sz w:val="24"/>
          <w:szCs w:val="24"/>
        </w:rPr>
        <w:instrText xml:space="preserve"> SEQ Figure \* ARABIC </w:instrText>
      </w:r>
      <w:r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4</w:t>
      </w:r>
      <w:r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i w:val="0"/>
          <w:iCs w:val="0"/>
          <w:color w:val="auto"/>
          <w:sz w:val="24"/>
          <w:szCs w:val="24"/>
        </w:rPr>
        <w:t>. Level of agreement of perceiving the NDE as a transformative event according to the surveyed group (n=30)</w:t>
      </w:r>
    </w:p>
    <w:p w14:paraId="11E326BD" w14:textId="77777777" w:rsidR="00303908" w:rsidRDefault="00303908" w:rsidP="00C97658">
      <w:pPr>
        <w:spacing w:line="360" w:lineRule="auto"/>
        <w:ind w:right="-1"/>
        <w:jc w:val="both"/>
        <w:rPr>
          <w:rFonts w:ascii="Times New Roman" w:hAnsi="Times New Roman" w:cs="Times New Roman"/>
          <w:sz w:val="24"/>
          <w:szCs w:val="24"/>
        </w:rPr>
      </w:pPr>
    </w:p>
    <w:p w14:paraId="21F7B21F" w14:textId="1CC7BC23" w:rsidR="00BD7148" w:rsidRPr="007F5506" w:rsidRDefault="00894669"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These results challenge what one can normally find in NDE studies: that it is an event that transform</w:t>
      </w:r>
      <w:r w:rsidR="0055339F" w:rsidRPr="007F5506">
        <w:rPr>
          <w:rFonts w:ascii="Times New Roman" w:hAnsi="Times New Roman" w:cs="Times New Roman"/>
          <w:sz w:val="24"/>
          <w:szCs w:val="24"/>
        </w:rPr>
        <w:t>s</w:t>
      </w:r>
      <w:r w:rsidRPr="007F5506">
        <w:rPr>
          <w:rFonts w:ascii="Times New Roman" w:hAnsi="Times New Roman" w:cs="Times New Roman"/>
          <w:sz w:val="24"/>
          <w:szCs w:val="24"/>
        </w:rPr>
        <w:t xml:space="preserve"> </w:t>
      </w:r>
      <w:proofErr w:type="gramStart"/>
      <w:r w:rsidRPr="007F5506">
        <w:rPr>
          <w:rFonts w:ascii="Times New Roman" w:hAnsi="Times New Roman" w:cs="Times New Roman"/>
          <w:sz w:val="24"/>
          <w:szCs w:val="24"/>
        </w:rPr>
        <w:t xml:space="preserve">the </w:t>
      </w:r>
      <w:r w:rsidR="0055339F" w:rsidRPr="0009631A">
        <w:rPr>
          <w:rFonts w:ascii="Times New Roman" w:hAnsi="Times New Roman" w:cs="Times New Roman"/>
          <w:i/>
          <w:iCs/>
          <w:sz w:val="24"/>
          <w:szCs w:val="24"/>
        </w:rPr>
        <w:t>majority</w:t>
      </w:r>
      <w:r w:rsidR="0055339F" w:rsidRPr="007F5506">
        <w:rPr>
          <w:rFonts w:ascii="Times New Roman" w:hAnsi="Times New Roman" w:cs="Times New Roman"/>
          <w:sz w:val="24"/>
          <w:szCs w:val="24"/>
        </w:rPr>
        <w:t xml:space="preserve"> of</w:t>
      </w:r>
      <w:proofErr w:type="gramEnd"/>
      <w:r w:rsidR="0055339F" w:rsidRPr="007F5506">
        <w:rPr>
          <w:rFonts w:ascii="Times New Roman" w:hAnsi="Times New Roman" w:cs="Times New Roman"/>
          <w:sz w:val="24"/>
          <w:szCs w:val="24"/>
        </w:rPr>
        <w:t xml:space="preserve"> the </w:t>
      </w:r>
      <w:r w:rsidRPr="007F5506">
        <w:rPr>
          <w:rFonts w:ascii="Times New Roman" w:hAnsi="Times New Roman" w:cs="Times New Roman"/>
          <w:sz w:val="24"/>
          <w:szCs w:val="24"/>
        </w:rPr>
        <w:t>lives of those who experience them.</w:t>
      </w:r>
      <w:r w:rsidR="0055339F" w:rsidRPr="007F5506">
        <w:rPr>
          <w:rStyle w:val="Refdenotaalpie"/>
          <w:rFonts w:ascii="Times New Roman" w:hAnsi="Times New Roman" w:cs="Times New Roman"/>
          <w:sz w:val="24"/>
          <w:szCs w:val="24"/>
        </w:rPr>
        <w:footnoteReference w:id="104"/>
      </w:r>
      <w:r w:rsidRPr="007F5506">
        <w:rPr>
          <w:rFonts w:ascii="Times New Roman" w:hAnsi="Times New Roman" w:cs="Times New Roman"/>
          <w:sz w:val="24"/>
          <w:szCs w:val="24"/>
        </w:rPr>
        <w:t xml:space="preserve"> </w:t>
      </w:r>
      <w:r w:rsidR="006C7013" w:rsidRPr="007F5506">
        <w:rPr>
          <w:rFonts w:ascii="Times New Roman" w:hAnsi="Times New Roman" w:cs="Times New Roman"/>
          <w:sz w:val="24"/>
          <w:szCs w:val="24"/>
        </w:rPr>
        <w:lastRenderedPageBreak/>
        <w:t>But,</w:t>
      </w:r>
      <w:r w:rsidRPr="007F5506">
        <w:rPr>
          <w:rFonts w:ascii="Times New Roman" w:hAnsi="Times New Roman" w:cs="Times New Roman"/>
          <w:sz w:val="24"/>
          <w:szCs w:val="24"/>
        </w:rPr>
        <w:t xml:space="preserve"> who is saying that the event is </w:t>
      </w:r>
      <w:r w:rsidRPr="007F5506">
        <w:rPr>
          <w:rFonts w:ascii="Times New Roman" w:hAnsi="Times New Roman" w:cs="Times New Roman"/>
          <w:i/>
          <w:iCs/>
          <w:sz w:val="24"/>
          <w:szCs w:val="24"/>
        </w:rPr>
        <w:t>transformative</w:t>
      </w:r>
      <w:r w:rsidR="006C7013" w:rsidRPr="007F5506">
        <w:rPr>
          <w:rFonts w:ascii="Times New Roman" w:hAnsi="Times New Roman" w:cs="Times New Roman"/>
          <w:sz w:val="24"/>
          <w:szCs w:val="24"/>
        </w:rPr>
        <w:t>?</w:t>
      </w:r>
      <w:r w:rsidRPr="007F5506">
        <w:rPr>
          <w:rFonts w:ascii="Times New Roman" w:hAnsi="Times New Roman" w:cs="Times New Roman"/>
          <w:sz w:val="24"/>
          <w:szCs w:val="24"/>
        </w:rPr>
        <w:t xml:space="preserve"> In</w:t>
      </w:r>
      <w:r w:rsidR="00122242" w:rsidRPr="007F5506">
        <w:rPr>
          <w:rFonts w:ascii="Times New Roman" w:hAnsi="Times New Roman" w:cs="Times New Roman"/>
          <w:sz w:val="24"/>
          <w:szCs w:val="24"/>
        </w:rPr>
        <w:t xml:space="preserve"> the cited </w:t>
      </w:r>
      <w:r w:rsidRPr="007F5506">
        <w:rPr>
          <w:rFonts w:ascii="Times New Roman" w:hAnsi="Times New Roman" w:cs="Times New Roman"/>
          <w:sz w:val="24"/>
          <w:szCs w:val="24"/>
        </w:rPr>
        <w:t>literature</w:t>
      </w:r>
      <w:r w:rsidR="00A6556E">
        <w:rPr>
          <w:rFonts w:ascii="Times New Roman" w:hAnsi="Times New Roman" w:cs="Times New Roman"/>
          <w:sz w:val="24"/>
          <w:szCs w:val="24"/>
        </w:rPr>
        <w:t>,</w:t>
      </w:r>
      <w:r w:rsidRPr="007F5506">
        <w:rPr>
          <w:rFonts w:ascii="Times New Roman" w:hAnsi="Times New Roman" w:cs="Times New Roman"/>
          <w:sz w:val="24"/>
          <w:szCs w:val="24"/>
        </w:rPr>
        <w:t xml:space="preserve"> </w:t>
      </w:r>
      <w:r w:rsidR="00A6556E" w:rsidRPr="007F5506">
        <w:rPr>
          <w:rFonts w:ascii="Times New Roman" w:hAnsi="Times New Roman" w:cs="Times New Roman"/>
          <w:sz w:val="24"/>
          <w:szCs w:val="24"/>
        </w:rPr>
        <w:t xml:space="preserve">researchers </w:t>
      </w:r>
      <w:r w:rsidR="00A6556E">
        <w:rPr>
          <w:rFonts w:ascii="Times New Roman" w:hAnsi="Times New Roman" w:cs="Times New Roman"/>
          <w:sz w:val="24"/>
          <w:szCs w:val="24"/>
        </w:rPr>
        <w:t>are</w:t>
      </w:r>
      <w:r w:rsidRPr="007F5506">
        <w:rPr>
          <w:rFonts w:ascii="Times New Roman" w:hAnsi="Times New Roman" w:cs="Times New Roman"/>
          <w:sz w:val="24"/>
          <w:szCs w:val="24"/>
        </w:rPr>
        <w:t xml:space="preserve"> the ones </w:t>
      </w:r>
      <w:r w:rsidR="00A6556E">
        <w:rPr>
          <w:rFonts w:ascii="Times New Roman" w:hAnsi="Times New Roman" w:cs="Times New Roman"/>
          <w:sz w:val="24"/>
          <w:szCs w:val="24"/>
        </w:rPr>
        <w:t>who</w:t>
      </w:r>
      <w:r w:rsidRPr="007F5506">
        <w:rPr>
          <w:rFonts w:ascii="Times New Roman" w:hAnsi="Times New Roman" w:cs="Times New Roman"/>
          <w:sz w:val="24"/>
          <w:szCs w:val="24"/>
        </w:rPr>
        <w:t xml:space="preserve"> </w:t>
      </w:r>
      <w:r w:rsidR="00122242" w:rsidRPr="007F5506">
        <w:rPr>
          <w:rFonts w:ascii="Times New Roman" w:hAnsi="Times New Roman" w:cs="Times New Roman"/>
          <w:sz w:val="24"/>
          <w:szCs w:val="24"/>
        </w:rPr>
        <w:t>relate</w:t>
      </w:r>
      <w:r w:rsidRPr="007F5506">
        <w:rPr>
          <w:rFonts w:ascii="Times New Roman" w:hAnsi="Times New Roman" w:cs="Times New Roman"/>
          <w:sz w:val="24"/>
          <w:szCs w:val="24"/>
        </w:rPr>
        <w:t xml:space="preserve"> </w:t>
      </w:r>
      <w:r w:rsidR="00122242" w:rsidRPr="007F5506">
        <w:rPr>
          <w:rFonts w:ascii="Times New Roman" w:hAnsi="Times New Roman" w:cs="Times New Roman"/>
          <w:sz w:val="24"/>
          <w:szCs w:val="24"/>
        </w:rPr>
        <w:t>NDEs with ‘transformation’ or ‘ontological shift’, where it is implied that this occurs to most of the experiencers</w:t>
      </w:r>
      <w:r w:rsidRPr="007F5506">
        <w:rPr>
          <w:rFonts w:ascii="Times New Roman" w:hAnsi="Times New Roman" w:cs="Times New Roman"/>
          <w:sz w:val="24"/>
          <w:szCs w:val="24"/>
        </w:rPr>
        <w:t>.</w:t>
      </w:r>
      <w:r w:rsidR="00122242" w:rsidRPr="007F5506">
        <w:rPr>
          <w:rStyle w:val="Refdenotaalpie"/>
          <w:rFonts w:ascii="Times New Roman" w:hAnsi="Times New Roman" w:cs="Times New Roman"/>
          <w:sz w:val="24"/>
          <w:szCs w:val="24"/>
        </w:rPr>
        <w:footnoteReference w:id="105"/>
      </w:r>
      <w:r w:rsidRPr="007F5506">
        <w:rPr>
          <w:rFonts w:ascii="Times New Roman" w:hAnsi="Times New Roman" w:cs="Times New Roman"/>
          <w:sz w:val="24"/>
          <w:szCs w:val="24"/>
        </w:rPr>
        <w:t xml:space="preserve"> On the contrary, </w:t>
      </w:r>
      <w:r w:rsidR="00012F83">
        <w:rPr>
          <w:rFonts w:ascii="Times New Roman" w:hAnsi="Times New Roman" w:cs="Times New Roman"/>
          <w:sz w:val="24"/>
          <w:szCs w:val="24"/>
        </w:rPr>
        <w:t>i</w:t>
      </w:r>
      <w:r w:rsidR="00366433" w:rsidRPr="007F5506">
        <w:rPr>
          <w:rFonts w:ascii="Times New Roman" w:hAnsi="Times New Roman" w:cs="Times New Roman"/>
          <w:sz w:val="24"/>
          <w:szCs w:val="24"/>
        </w:rPr>
        <w:t xml:space="preserve">n </w:t>
      </w:r>
      <w:r w:rsidRPr="007F5506">
        <w:rPr>
          <w:rFonts w:ascii="Times New Roman" w:hAnsi="Times New Roman" w:cs="Times New Roman"/>
          <w:sz w:val="24"/>
          <w:szCs w:val="24"/>
        </w:rPr>
        <w:t>the present research</w:t>
      </w:r>
      <w:r w:rsidR="00D76175" w:rsidRPr="007F5506">
        <w:rPr>
          <w:rFonts w:ascii="Times New Roman" w:hAnsi="Times New Roman" w:cs="Times New Roman"/>
          <w:sz w:val="24"/>
          <w:szCs w:val="24"/>
        </w:rPr>
        <w:t>,</w:t>
      </w:r>
      <w:r w:rsidRPr="007F5506">
        <w:rPr>
          <w:rFonts w:ascii="Times New Roman" w:hAnsi="Times New Roman" w:cs="Times New Roman"/>
          <w:sz w:val="24"/>
          <w:szCs w:val="24"/>
        </w:rPr>
        <w:t xml:space="preserve"> it was the experiencers the ones who decided if they felt transformed or not.</w:t>
      </w:r>
      <w:r w:rsidR="00122242" w:rsidRPr="007F5506">
        <w:rPr>
          <w:rFonts w:ascii="Times New Roman" w:hAnsi="Times New Roman" w:cs="Times New Roman"/>
          <w:sz w:val="24"/>
          <w:szCs w:val="24"/>
        </w:rPr>
        <w:t xml:space="preserve"> </w:t>
      </w:r>
      <w:r w:rsidR="004E5C65" w:rsidRPr="007F5506">
        <w:rPr>
          <w:rFonts w:ascii="Times New Roman" w:hAnsi="Times New Roman" w:cs="Times New Roman"/>
          <w:sz w:val="24"/>
          <w:szCs w:val="24"/>
        </w:rPr>
        <w:t xml:space="preserve">A better </w:t>
      </w:r>
      <w:r w:rsidR="00AA13E0" w:rsidRPr="007F5506">
        <w:rPr>
          <w:rFonts w:ascii="Times New Roman" w:hAnsi="Times New Roman" w:cs="Times New Roman"/>
          <w:sz w:val="24"/>
          <w:szCs w:val="24"/>
        </w:rPr>
        <w:t>naming</w:t>
      </w:r>
      <w:r w:rsidR="004E5C65" w:rsidRPr="007F5506">
        <w:rPr>
          <w:rFonts w:ascii="Times New Roman" w:hAnsi="Times New Roman" w:cs="Times New Roman"/>
          <w:sz w:val="24"/>
          <w:szCs w:val="24"/>
        </w:rPr>
        <w:t xml:space="preserve"> is the one </w:t>
      </w:r>
      <w:r w:rsidR="00AA13E0" w:rsidRPr="007F5506">
        <w:rPr>
          <w:rFonts w:ascii="Times New Roman" w:hAnsi="Times New Roman" w:cs="Times New Roman"/>
          <w:sz w:val="24"/>
          <w:szCs w:val="24"/>
        </w:rPr>
        <w:t>used</w:t>
      </w:r>
      <w:r w:rsidR="004E5C65" w:rsidRPr="007F5506">
        <w:rPr>
          <w:rFonts w:ascii="Times New Roman" w:hAnsi="Times New Roman" w:cs="Times New Roman"/>
          <w:sz w:val="24"/>
          <w:szCs w:val="24"/>
        </w:rPr>
        <w:t xml:space="preserve"> by </w:t>
      </w:r>
      <w:r w:rsidR="00122242" w:rsidRPr="007F5506">
        <w:rPr>
          <w:rFonts w:ascii="Times New Roman" w:hAnsi="Times New Roman" w:cs="Times New Roman"/>
          <w:sz w:val="24"/>
          <w:szCs w:val="24"/>
        </w:rPr>
        <w:t>Holden</w:t>
      </w:r>
      <w:r w:rsidR="004431A4" w:rsidRPr="007F5506">
        <w:rPr>
          <w:rFonts w:ascii="Times New Roman" w:hAnsi="Times New Roman" w:cs="Times New Roman"/>
          <w:sz w:val="24"/>
          <w:szCs w:val="24"/>
        </w:rPr>
        <w:t xml:space="preserve"> </w:t>
      </w:r>
      <w:r w:rsidR="004E5C65" w:rsidRPr="007F5506">
        <w:rPr>
          <w:rFonts w:ascii="Times New Roman" w:hAnsi="Times New Roman" w:cs="Times New Roman"/>
          <w:sz w:val="24"/>
          <w:szCs w:val="24"/>
        </w:rPr>
        <w:t xml:space="preserve">where </w:t>
      </w:r>
      <w:r w:rsidR="004431A4" w:rsidRPr="007F5506">
        <w:rPr>
          <w:rFonts w:ascii="Times New Roman" w:hAnsi="Times New Roman" w:cs="Times New Roman"/>
          <w:sz w:val="24"/>
          <w:szCs w:val="24"/>
        </w:rPr>
        <w:t>a</w:t>
      </w:r>
      <w:r w:rsidR="00D76175" w:rsidRPr="007F5506">
        <w:rPr>
          <w:rFonts w:ascii="Times New Roman" w:hAnsi="Times New Roman" w:cs="Times New Roman"/>
          <w:sz w:val="24"/>
          <w:szCs w:val="24"/>
        </w:rPr>
        <w:t>n</w:t>
      </w:r>
      <w:r w:rsidR="004431A4" w:rsidRPr="007F5506">
        <w:rPr>
          <w:rFonts w:ascii="Times New Roman" w:hAnsi="Times New Roman" w:cs="Times New Roman"/>
          <w:sz w:val="24"/>
          <w:szCs w:val="24"/>
        </w:rPr>
        <w:t xml:space="preserve"> </w:t>
      </w:r>
      <w:r w:rsidR="004E5C65" w:rsidRPr="007F5506">
        <w:rPr>
          <w:rFonts w:ascii="Times New Roman" w:hAnsi="Times New Roman" w:cs="Times New Roman"/>
          <w:sz w:val="24"/>
          <w:szCs w:val="24"/>
        </w:rPr>
        <w:t>NDE can be classified as a ‘</w:t>
      </w:r>
      <w:r w:rsidR="004431A4" w:rsidRPr="007F5506">
        <w:rPr>
          <w:rFonts w:ascii="Times New Roman" w:hAnsi="Times New Roman" w:cs="Times New Roman"/>
          <w:i/>
          <w:iCs/>
          <w:sz w:val="24"/>
          <w:szCs w:val="24"/>
        </w:rPr>
        <w:t>p</w:t>
      </w:r>
      <w:r w:rsidR="004E5C65" w:rsidRPr="007F5506">
        <w:rPr>
          <w:rFonts w:ascii="Times New Roman" w:hAnsi="Times New Roman" w:cs="Times New Roman"/>
          <w:i/>
          <w:iCs/>
          <w:sz w:val="24"/>
          <w:szCs w:val="24"/>
        </w:rPr>
        <w:t>otentially</w:t>
      </w:r>
      <w:r w:rsidR="004E5C65" w:rsidRPr="007F5506">
        <w:rPr>
          <w:rFonts w:ascii="Times New Roman" w:hAnsi="Times New Roman" w:cs="Times New Roman"/>
          <w:sz w:val="24"/>
          <w:szCs w:val="24"/>
        </w:rPr>
        <w:t xml:space="preserve"> </w:t>
      </w:r>
      <w:r w:rsidR="004431A4" w:rsidRPr="007F5506">
        <w:rPr>
          <w:rFonts w:ascii="Times New Roman" w:hAnsi="Times New Roman" w:cs="Times New Roman"/>
          <w:sz w:val="24"/>
          <w:szCs w:val="24"/>
        </w:rPr>
        <w:t>s</w:t>
      </w:r>
      <w:r w:rsidR="004E5C65" w:rsidRPr="007F5506">
        <w:rPr>
          <w:rFonts w:ascii="Times New Roman" w:hAnsi="Times New Roman" w:cs="Times New Roman"/>
          <w:sz w:val="24"/>
          <w:szCs w:val="24"/>
        </w:rPr>
        <w:t xml:space="preserve">piritually </w:t>
      </w:r>
      <w:r w:rsidR="004431A4" w:rsidRPr="007F5506">
        <w:rPr>
          <w:rFonts w:ascii="Times New Roman" w:hAnsi="Times New Roman" w:cs="Times New Roman"/>
          <w:sz w:val="24"/>
          <w:szCs w:val="24"/>
        </w:rPr>
        <w:t>t</w:t>
      </w:r>
      <w:r w:rsidR="004E5C65" w:rsidRPr="007F5506">
        <w:rPr>
          <w:rFonts w:ascii="Times New Roman" w:hAnsi="Times New Roman" w:cs="Times New Roman"/>
          <w:sz w:val="24"/>
          <w:szCs w:val="24"/>
        </w:rPr>
        <w:t xml:space="preserve">ransformative </w:t>
      </w:r>
      <w:r w:rsidR="004431A4" w:rsidRPr="007F5506">
        <w:rPr>
          <w:rFonts w:ascii="Times New Roman" w:hAnsi="Times New Roman" w:cs="Times New Roman"/>
          <w:sz w:val="24"/>
          <w:szCs w:val="24"/>
        </w:rPr>
        <w:t>e</w:t>
      </w:r>
      <w:r w:rsidR="004E5C65" w:rsidRPr="007F5506">
        <w:rPr>
          <w:rFonts w:ascii="Times New Roman" w:hAnsi="Times New Roman" w:cs="Times New Roman"/>
          <w:sz w:val="24"/>
          <w:szCs w:val="24"/>
        </w:rPr>
        <w:t>xperience’</w:t>
      </w:r>
      <w:r w:rsidR="00AA13E0" w:rsidRPr="007F5506">
        <w:rPr>
          <w:rFonts w:ascii="Times New Roman" w:hAnsi="Times New Roman" w:cs="Times New Roman"/>
          <w:sz w:val="24"/>
          <w:szCs w:val="24"/>
        </w:rPr>
        <w:t>.</w:t>
      </w:r>
      <w:r w:rsidR="00AA13E0" w:rsidRPr="007F5506">
        <w:rPr>
          <w:rStyle w:val="Refdenotaalpie"/>
          <w:rFonts w:ascii="Times New Roman" w:hAnsi="Times New Roman" w:cs="Times New Roman"/>
          <w:sz w:val="24"/>
          <w:szCs w:val="24"/>
        </w:rPr>
        <w:footnoteReference w:id="106"/>
      </w:r>
      <w:r w:rsidR="004431A4" w:rsidRPr="007F5506">
        <w:rPr>
          <w:rFonts w:ascii="Times New Roman" w:hAnsi="Times New Roman" w:cs="Times New Roman"/>
          <w:sz w:val="24"/>
          <w:szCs w:val="24"/>
        </w:rPr>
        <w:t xml:space="preserve"> In other words, NDEs have the potential to transform (</w:t>
      </w:r>
      <w:r w:rsidR="001A03AC" w:rsidRPr="007F5506">
        <w:rPr>
          <w:rFonts w:ascii="Times New Roman" w:hAnsi="Times New Roman" w:cs="Times New Roman"/>
          <w:sz w:val="24"/>
          <w:szCs w:val="24"/>
        </w:rPr>
        <w:t>in this there</w:t>
      </w:r>
      <w:r w:rsidR="004431A4" w:rsidRPr="007F5506">
        <w:rPr>
          <w:rFonts w:ascii="Times New Roman" w:hAnsi="Times New Roman" w:cs="Times New Roman"/>
          <w:sz w:val="24"/>
          <w:szCs w:val="24"/>
        </w:rPr>
        <w:t xml:space="preserve"> is unanimous scholarly agreement</w:t>
      </w:r>
      <w:r w:rsidR="00B72FC0" w:rsidRPr="007F5506">
        <w:rPr>
          <w:rFonts w:ascii="Times New Roman" w:hAnsi="Times New Roman" w:cs="Times New Roman"/>
          <w:sz w:val="24"/>
          <w:szCs w:val="24"/>
        </w:rPr>
        <w:t>, including present research</w:t>
      </w:r>
      <w:r w:rsidR="004431A4" w:rsidRPr="007F5506">
        <w:rPr>
          <w:rFonts w:ascii="Times New Roman" w:hAnsi="Times New Roman" w:cs="Times New Roman"/>
          <w:sz w:val="24"/>
          <w:szCs w:val="24"/>
        </w:rPr>
        <w:t>)</w:t>
      </w:r>
      <w:r w:rsidR="001A03AC" w:rsidRPr="007F5506">
        <w:rPr>
          <w:rFonts w:ascii="Times New Roman" w:hAnsi="Times New Roman" w:cs="Times New Roman"/>
          <w:sz w:val="24"/>
          <w:szCs w:val="24"/>
        </w:rPr>
        <w:t>,</w:t>
      </w:r>
      <w:r w:rsidR="004431A4" w:rsidRPr="007F5506">
        <w:rPr>
          <w:rFonts w:ascii="Times New Roman" w:hAnsi="Times New Roman" w:cs="Times New Roman"/>
          <w:sz w:val="24"/>
          <w:szCs w:val="24"/>
        </w:rPr>
        <w:t xml:space="preserve"> but it depends on some factors</w:t>
      </w:r>
      <w:r w:rsidR="00AA13E0" w:rsidRPr="007F5506">
        <w:rPr>
          <w:rFonts w:ascii="Times New Roman" w:hAnsi="Times New Roman" w:cs="Times New Roman"/>
          <w:sz w:val="24"/>
          <w:szCs w:val="24"/>
        </w:rPr>
        <w:t xml:space="preserve"> such as ‘experience, experiencer, and context’ as specified by Holden.</w:t>
      </w:r>
      <w:r w:rsidR="00AA13E0" w:rsidRPr="007F5506">
        <w:rPr>
          <w:rStyle w:val="Refdenotaalpie"/>
          <w:rFonts w:ascii="Times New Roman" w:hAnsi="Times New Roman" w:cs="Times New Roman"/>
          <w:sz w:val="24"/>
          <w:szCs w:val="24"/>
        </w:rPr>
        <w:footnoteReference w:id="107"/>
      </w:r>
      <w:r w:rsidR="00B72FC0" w:rsidRPr="007F5506">
        <w:rPr>
          <w:rFonts w:ascii="Times New Roman" w:hAnsi="Times New Roman" w:cs="Times New Roman"/>
          <w:sz w:val="24"/>
          <w:szCs w:val="24"/>
        </w:rPr>
        <w:t xml:space="preserve"> These factors are the ones to be studied in more detail in section 4.2.3 with the interviews’ findings.</w:t>
      </w:r>
    </w:p>
    <w:p w14:paraId="6F32B9C9" w14:textId="0D4F5271" w:rsidR="00B72FC0" w:rsidRPr="007F5506" w:rsidRDefault="00005993"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As discussed in </w:t>
      </w:r>
      <w:r w:rsidR="00D6084D" w:rsidRPr="007F5506">
        <w:rPr>
          <w:rFonts w:ascii="Times New Roman" w:hAnsi="Times New Roman" w:cs="Times New Roman"/>
          <w:sz w:val="24"/>
          <w:szCs w:val="24"/>
        </w:rPr>
        <w:t xml:space="preserve">the introduction </w:t>
      </w:r>
      <w:r w:rsidRPr="007F5506">
        <w:rPr>
          <w:rFonts w:ascii="Times New Roman" w:hAnsi="Times New Roman" w:cs="Times New Roman"/>
          <w:sz w:val="24"/>
          <w:szCs w:val="24"/>
        </w:rPr>
        <w:t xml:space="preserve">a cosmological shift can be associated </w:t>
      </w:r>
      <w:r w:rsidR="00D76175" w:rsidRPr="007F5506">
        <w:rPr>
          <w:rFonts w:ascii="Times New Roman" w:hAnsi="Times New Roman" w:cs="Times New Roman"/>
          <w:sz w:val="24"/>
          <w:szCs w:val="24"/>
        </w:rPr>
        <w:t>with</w:t>
      </w:r>
      <w:r w:rsidRPr="007F5506">
        <w:rPr>
          <w:rFonts w:ascii="Times New Roman" w:hAnsi="Times New Roman" w:cs="Times New Roman"/>
          <w:sz w:val="24"/>
          <w:szCs w:val="24"/>
        </w:rPr>
        <w:t xml:space="preserve"> ontological changes, radical shifts </w:t>
      </w:r>
      <w:proofErr w:type="gramStart"/>
      <w:r w:rsidRPr="007F5506">
        <w:rPr>
          <w:rFonts w:ascii="Times New Roman" w:hAnsi="Times New Roman" w:cs="Times New Roman"/>
          <w:sz w:val="24"/>
          <w:szCs w:val="24"/>
        </w:rPr>
        <w:t>in reality and</w:t>
      </w:r>
      <w:proofErr w:type="gramEnd"/>
      <w:r w:rsidRPr="007F5506">
        <w:rPr>
          <w:rFonts w:ascii="Times New Roman" w:hAnsi="Times New Roman" w:cs="Times New Roman"/>
          <w:sz w:val="24"/>
          <w:szCs w:val="24"/>
        </w:rPr>
        <w:t xml:space="preserve"> worldview</w:t>
      </w:r>
      <w:r w:rsidR="007548D0" w:rsidRPr="007F5506">
        <w:rPr>
          <w:rFonts w:ascii="Times New Roman" w:hAnsi="Times New Roman" w:cs="Times New Roman"/>
          <w:sz w:val="24"/>
          <w:szCs w:val="24"/>
        </w:rPr>
        <w:t xml:space="preserve">, </w:t>
      </w:r>
      <w:r w:rsidR="006D3C86" w:rsidRPr="007F5506">
        <w:rPr>
          <w:rFonts w:ascii="Times New Roman" w:hAnsi="Times New Roman" w:cs="Times New Roman"/>
          <w:sz w:val="24"/>
          <w:szCs w:val="24"/>
        </w:rPr>
        <w:t xml:space="preserve">that a lay person can relate to the common word </w:t>
      </w:r>
      <w:r w:rsidR="006D3C86" w:rsidRPr="007F5506">
        <w:rPr>
          <w:rFonts w:ascii="Times New Roman" w:hAnsi="Times New Roman" w:cs="Times New Roman"/>
          <w:i/>
          <w:iCs/>
          <w:sz w:val="24"/>
          <w:szCs w:val="24"/>
        </w:rPr>
        <w:t>transformation</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108"/>
      </w:r>
      <w:r w:rsidR="005A0EE5" w:rsidRPr="007F5506">
        <w:rPr>
          <w:rFonts w:ascii="Times New Roman" w:hAnsi="Times New Roman" w:cs="Times New Roman"/>
          <w:sz w:val="24"/>
          <w:szCs w:val="24"/>
        </w:rPr>
        <w:t xml:space="preserve"> Therefore, the survey was useful to know that some NDErs are not cosmologically impacted by their experience and that half of them have the potential to experience this type of change. </w:t>
      </w:r>
    </w:p>
    <w:p w14:paraId="32CE2670" w14:textId="66BD07A3" w:rsidR="00F12665" w:rsidRPr="007F5506" w:rsidRDefault="00F12665" w:rsidP="00C97658">
      <w:pPr>
        <w:pStyle w:val="Ttulo3"/>
        <w:numPr>
          <w:ilvl w:val="2"/>
          <w:numId w:val="1"/>
        </w:numPr>
        <w:ind w:left="851" w:right="-1" w:hanging="851"/>
        <w:rPr>
          <w:rFonts w:ascii="Times New Roman" w:hAnsi="Times New Roman" w:cs="Times New Roman"/>
          <w:lang w:eastAsia="zh-CN"/>
        </w:rPr>
      </w:pPr>
      <w:bookmarkStart w:id="35" w:name="_Toc83749369"/>
      <w:r w:rsidRPr="007F5506">
        <w:rPr>
          <w:rFonts w:ascii="Times New Roman" w:hAnsi="Times New Roman" w:cs="Times New Roman"/>
        </w:rPr>
        <w:t xml:space="preserve">The perception of </w:t>
      </w:r>
      <w:r w:rsidR="00D6084D" w:rsidRPr="007F5506">
        <w:rPr>
          <w:rFonts w:ascii="Times New Roman" w:hAnsi="Times New Roman" w:cs="Times New Roman"/>
        </w:rPr>
        <w:t xml:space="preserve">a Beyond in </w:t>
      </w:r>
      <w:r w:rsidRPr="007F5506">
        <w:rPr>
          <w:rFonts w:ascii="Times New Roman" w:hAnsi="Times New Roman" w:cs="Times New Roman"/>
        </w:rPr>
        <w:t>the surveyed group</w:t>
      </w:r>
      <w:bookmarkEnd w:id="35"/>
    </w:p>
    <w:p w14:paraId="79D48CC2" w14:textId="77777777" w:rsidR="007D0D81" w:rsidRDefault="00FE2A32"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Besides the life-changing or transformation feeling perceived by the surveyed group, their </w:t>
      </w:r>
      <w:r w:rsidR="00186C91" w:rsidRPr="007F5506">
        <w:rPr>
          <w:rFonts w:ascii="Times New Roman" w:hAnsi="Times New Roman" w:cs="Times New Roman"/>
          <w:sz w:val="24"/>
          <w:szCs w:val="24"/>
        </w:rPr>
        <w:t xml:space="preserve">before-after </w:t>
      </w:r>
      <w:r w:rsidRPr="007F5506">
        <w:rPr>
          <w:rFonts w:ascii="Times New Roman" w:hAnsi="Times New Roman" w:cs="Times New Roman"/>
          <w:sz w:val="24"/>
          <w:szCs w:val="24"/>
        </w:rPr>
        <w:t xml:space="preserve">thoughts about something </w:t>
      </w:r>
      <w:proofErr w:type="gramStart"/>
      <w:r w:rsidRPr="007F5506">
        <w:rPr>
          <w:rFonts w:ascii="Times New Roman" w:hAnsi="Times New Roman" w:cs="Times New Roman"/>
          <w:sz w:val="24"/>
          <w:szCs w:val="24"/>
        </w:rPr>
        <w:t xml:space="preserve">similar </w:t>
      </w:r>
      <w:r w:rsidR="00186C91" w:rsidRPr="007F5506">
        <w:rPr>
          <w:rFonts w:ascii="Times New Roman" w:hAnsi="Times New Roman" w:cs="Times New Roman"/>
          <w:sz w:val="24"/>
          <w:szCs w:val="24"/>
        </w:rPr>
        <w:t>to</w:t>
      </w:r>
      <w:proofErr w:type="gramEnd"/>
      <w:r w:rsidRPr="007F5506">
        <w:rPr>
          <w:rFonts w:ascii="Times New Roman" w:hAnsi="Times New Roman" w:cs="Times New Roman"/>
          <w:sz w:val="24"/>
          <w:szCs w:val="24"/>
        </w:rPr>
        <w:t xml:space="preserve"> </w:t>
      </w:r>
      <w:r w:rsidR="00D6084D" w:rsidRPr="007F5506">
        <w:rPr>
          <w:rFonts w:ascii="Times New Roman" w:hAnsi="Times New Roman" w:cs="Times New Roman"/>
          <w:sz w:val="24"/>
          <w:szCs w:val="24"/>
        </w:rPr>
        <w:t>t</w:t>
      </w:r>
      <w:r w:rsidRPr="007F5506">
        <w:rPr>
          <w:rFonts w:ascii="Times New Roman" w:hAnsi="Times New Roman" w:cs="Times New Roman"/>
          <w:sz w:val="24"/>
          <w:szCs w:val="24"/>
        </w:rPr>
        <w:t>he</w:t>
      </w:r>
      <w:r w:rsidRPr="007F5506">
        <w:rPr>
          <w:rFonts w:ascii="Times New Roman" w:hAnsi="Times New Roman" w:cs="Times New Roman"/>
          <w:i/>
          <w:iCs/>
          <w:sz w:val="24"/>
          <w:szCs w:val="24"/>
        </w:rPr>
        <w:t xml:space="preserve"> Beyond</w:t>
      </w:r>
      <w:r w:rsidRPr="007F5506">
        <w:rPr>
          <w:rFonts w:ascii="Times New Roman" w:hAnsi="Times New Roman" w:cs="Times New Roman"/>
          <w:sz w:val="24"/>
          <w:szCs w:val="24"/>
        </w:rPr>
        <w:t xml:space="preserve"> term I delineated in section 2.1.3 </w:t>
      </w:r>
      <w:r w:rsidR="00186C91" w:rsidRPr="007F5506">
        <w:rPr>
          <w:rFonts w:ascii="Times New Roman" w:hAnsi="Times New Roman" w:cs="Times New Roman"/>
          <w:sz w:val="24"/>
          <w:szCs w:val="24"/>
        </w:rPr>
        <w:t xml:space="preserve">also </w:t>
      </w:r>
      <w:r w:rsidRPr="007F5506">
        <w:rPr>
          <w:rFonts w:ascii="Times New Roman" w:hAnsi="Times New Roman" w:cs="Times New Roman"/>
          <w:sz w:val="24"/>
          <w:szCs w:val="24"/>
        </w:rPr>
        <w:t xml:space="preserve">add to </w:t>
      </w:r>
      <w:r w:rsidR="00186C91" w:rsidRPr="007F5506">
        <w:rPr>
          <w:rFonts w:ascii="Times New Roman" w:hAnsi="Times New Roman" w:cs="Times New Roman"/>
          <w:sz w:val="24"/>
          <w:szCs w:val="24"/>
        </w:rPr>
        <w:t xml:space="preserve">what could be a cosmological shift. </w:t>
      </w:r>
      <w:r w:rsidR="00717516" w:rsidRPr="007F5506">
        <w:rPr>
          <w:rFonts w:ascii="Times New Roman" w:hAnsi="Times New Roman" w:cs="Times New Roman"/>
          <w:sz w:val="24"/>
          <w:szCs w:val="24"/>
        </w:rPr>
        <w:t xml:space="preserve">This </w:t>
      </w:r>
      <w:r w:rsidR="00D76175" w:rsidRPr="007F5506">
        <w:rPr>
          <w:rFonts w:ascii="Times New Roman" w:hAnsi="Times New Roman" w:cs="Times New Roman"/>
          <w:sz w:val="24"/>
          <w:szCs w:val="24"/>
        </w:rPr>
        <w:t xml:space="preserve">is </w:t>
      </w:r>
      <w:r w:rsidR="00717516" w:rsidRPr="007F5506">
        <w:rPr>
          <w:rFonts w:ascii="Times New Roman" w:hAnsi="Times New Roman" w:cs="Times New Roman"/>
          <w:sz w:val="24"/>
          <w:szCs w:val="24"/>
        </w:rPr>
        <w:t xml:space="preserve">because </w:t>
      </w:r>
      <w:r w:rsidR="00F51D1D" w:rsidRPr="007F5506">
        <w:rPr>
          <w:rFonts w:ascii="Times New Roman" w:hAnsi="Times New Roman" w:cs="Times New Roman"/>
          <w:sz w:val="24"/>
          <w:szCs w:val="24"/>
        </w:rPr>
        <w:t>a</w:t>
      </w:r>
      <w:r w:rsidR="00717516" w:rsidRPr="007F5506">
        <w:rPr>
          <w:rFonts w:ascii="Times New Roman" w:hAnsi="Times New Roman" w:cs="Times New Roman"/>
          <w:sz w:val="24"/>
          <w:szCs w:val="24"/>
        </w:rPr>
        <w:t xml:space="preserve"> Beyond can be a part of the structure of reality </w:t>
      </w:r>
      <w:r w:rsidR="005B69A3">
        <w:rPr>
          <w:rFonts w:ascii="Times New Roman" w:hAnsi="Times New Roman" w:cs="Times New Roman"/>
          <w:sz w:val="24"/>
          <w:szCs w:val="24"/>
        </w:rPr>
        <w:t>for</w:t>
      </w:r>
      <w:r w:rsidR="00D75FCE" w:rsidRPr="007F5506">
        <w:rPr>
          <w:rFonts w:ascii="Times New Roman" w:hAnsi="Times New Roman" w:cs="Times New Roman"/>
          <w:sz w:val="24"/>
          <w:szCs w:val="24"/>
        </w:rPr>
        <w:t xml:space="preserve"> experiencers, and this notion </w:t>
      </w:r>
      <w:r w:rsidR="00717516" w:rsidRPr="007F5506">
        <w:rPr>
          <w:rFonts w:ascii="Times New Roman" w:hAnsi="Times New Roman" w:cs="Times New Roman"/>
          <w:sz w:val="24"/>
          <w:szCs w:val="24"/>
        </w:rPr>
        <w:t xml:space="preserve">is deeply cosmological. </w:t>
      </w:r>
    </w:p>
    <w:p w14:paraId="1BA8E7D2" w14:textId="3C70DC61" w:rsidR="009319ED" w:rsidRPr="007F5506" w:rsidRDefault="00186C91"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Several questions were raised in the survey to have a broad overview of these thoughts (see Table 5).</w:t>
      </w:r>
      <w:r w:rsidR="00AF0DF0" w:rsidRPr="007F5506">
        <w:rPr>
          <w:rFonts w:ascii="Times New Roman" w:hAnsi="Times New Roman" w:cs="Times New Roman"/>
          <w:sz w:val="24"/>
          <w:szCs w:val="24"/>
        </w:rPr>
        <w:t xml:space="preserve"> About thinking there is </w:t>
      </w:r>
      <w:r w:rsidR="00AF0DF0" w:rsidRPr="007F5506">
        <w:rPr>
          <w:rFonts w:ascii="Times New Roman" w:hAnsi="Times New Roman" w:cs="Times New Roman"/>
          <w:i/>
          <w:iCs/>
          <w:sz w:val="24"/>
          <w:szCs w:val="24"/>
        </w:rPr>
        <w:t>another world or dimension different from the physical world we live in</w:t>
      </w:r>
      <w:r w:rsidR="00AF0DF0" w:rsidRPr="007F5506">
        <w:rPr>
          <w:rFonts w:ascii="Times New Roman" w:hAnsi="Times New Roman" w:cs="Times New Roman"/>
          <w:sz w:val="24"/>
          <w:szCs w:val="24"/>
        </w:rPr>
        <w:t xml:space="preserve">, the pre-NDE scenario </w:t>
      </w:r>
      <w:r w:rsidR="001B7762" w:rsidRPr="007F5506">
        <w:rPr>
          <w:rFonts w:ascii="Times New Roman" w:hAnsi="Times New Roman" w:cs="Times New Roman"/>
          <w:sz w:val="24"/>
          <w:szCs w:val="24"/>
        </w:rPr>
        <w:t xml:space="preserve">started with </w:t>
      </w:r>
      <w:r w:rsidR="00AF0DF0" w:rsidRPr="007F5506">
        <w:rPr>
          <w:rFonts w:ascii="Times New Roman" w:hAnsi="Times New Roman" w:cs="Times New Roman"/>
          <w:sz w:val="24"/>
          <w:szCs w:val="24"/>
        </w:rPr>
        <w:lastRenderedPageBreak/>
        <w:t>53% of agreement</w:t>
      </w:r>
      <w:r w:rsidR="001B7762" w:rsidRPr="007F5506">
        <w:rPr>
          <w:rFonts w:ascii="Times New Roman" w:hAnsi="Times New Roman" w:cs="Times New Roman"/>
          <w:sz w:val="24"/>
          <w:szCs w:val="24"/>
        </w:rPr>
        <w:t xml:space="preserve"> (</w:t>
      </w:r>
      <w:r w:rsidR="003C458C" w:rsidRPr="007F5506">
        <w:rPr>
          <w:rFonts w:ascii="Times New Roman" w:hAnsi="Times New Roman" w:cs="Times New Roman"/>
          <w:sz w:val="24"/>
          <w:szCs w:val="24"/>
        </w:rPr>
        <w:t>Table 5</w:t>
      </w:r>
      <w:r w:rsidR="00AF0DF0" w:rsidRPr="007F5506">
        <w:rPr>
          <w:rFonts w:ascii="Times New Roman" w:hAnsi="Times New Roman" w:cs="Times New Roman"/>
          <w:sz w:val="24"/>
          <w:szCs w:val="24"/>
        </w:rPr>
        <w:t xml:space="preserve">) </w:t>
      </w:r>
      <w:r w:rsidR="001B7762" w:rsidRPr="007F5506">
        <w:rPr>
          <w:rFonts w:ascii="Times New Roman" w:hAnsi="Times New Roman" w:cs="Times New Roman"/>
          <w:sz w:val="24"/>
          <w:szCs w:val="24"/>
        </w:rPr>
        <w:t xml:space="preserve">and then increased to 73% of agreement (22 NDErs) in </w:t>
      </w:r>
      <w:r w:rsidR="00AF0DF0" w:rsidRPr="007F5506">
        <w:rPr>
          <w:rFonts w:ascii="Times New Roman" w:hAnsi="Times New Roman" w:cs="Times New Roman"/>
          <w:sz w:val="24"/>
          <w:szCs w:val="24"/>
        </w:rPr>
        <w:t>the post-NDE</w:t>
      </w:r>
      <w:r w:rsidR="001B7762" w:rsidRPr="007F5506">
        <w:rPr>
          <w:rFonts w:ascii="Times New Roman" w:hAnsi="Times New Roman" w:cs="Times New Roman"/>
          <w:sz w:val="24"/>
          <w:szCs w:val="24"/>
        </w:rPr>
        <w:t xml:space="preserve"> context.</w:t>
      </w:r>
      <w:r w:rsidR="00F01FC3" w:rsidRPr="007F5506">
        <w:rPr>
          <w:rFonts w:ascii="Times New Roman" w:hAnsi="Times New Roman" w:cs="Times New Roman"/>
          <w:sz w:val="24"/>
          <w:szCs w:val="24"/>
        </w:rPr>
        <w:t xml:space="preserve"> It is to highlight that </w:t>
      </w:r>
      <w:r w:rsidR="00BE342C" w:rsidRPr="007F5506">
        <w:rPr>
          <w:rFonts w:ascii="Times New Roman" w:hAnsi="Times New Roman" w:cs="Times New Roman"/>
          <w:sz w:val="24"/>
          <w:szCs w:val="24"/>
        </w:rPr>
        <w:t xml:space="preserve">not only </w:t>
      </w:r>
      <w:r w:rsidR="00F01FC3" w:rsidRPr="007F5506">
        <w:rPr>
          <w:rFonts w:ascii="Times New Roman" w:hAnsi="Times New Roman" w:cs="Times New Roman"/>
          <w:sz w:val="24"/>
          <w:szCs w:val="24"/>
        </w:rPr>
        <w:t xml:space="preserve">the sum increased, but also the percentage of people who chose the </w:t>
      </w:r>
      <w:r w:rsidR="00F01FC3" w:rsidRPr="007F5506">
        <w:rPr>
          <w:rFonts w:ascii="Times New Roman" w:hAnsi="Times New Roman" w:cs="Times New Roman"/>
          <w:i/>
          <w:iCs/>
          <w:sz w:val="24"/>
          <w:szCs w:val="24"/>
        </w:rPr>
        <w:t>Strongly agree</w:t>
      </w:r>
      <w:r w:rsidR="00F01FC3" w:rsidRPr="007F5506">
        <w:rPr>
          <w:rFonts w:ascii="Times New Roman" w:hAnsi="Times New Roman" w:cs="Times New Roman"/>
          <w:sz w:val="24"/>
          <w:szCs w:val="24"/>
        </w:rPr>
        <w:t xml:space="preserve"> option.</w:t>
      </w:r>
    </w:p>
    <w:p w14:paraId="10A656A1" w14:textId="47114EE3" w:rsidR="004C7B14" w:rsidRPr="007F5506" w:rsidRDefault="004C7B14" w:rsidP="00C97658">
      <w:pPr>
        <w:spacing w:line="360" w:lineRule="auto"/>
        <w:ind w:right="-1"/>
        <w:jc w:val="center"/>
        <w:rPr>
          <w:rFonts w:ascii="Times New Roman" w:hAnsi="Times New Roman" w:cs="Times New Roman"/>
          <w:sz w:val="24"/>
          <w:szCs w:val="24"/>
        </w:rPr>
      </w:pPr>
      <w:r w:rsidRPr="004C7B14">
        <w:rPr>
          <w:noProof/>
        </w:rPr>
        <w:drawing>
          <wp:inline distT="0" distB="0" distL="0" distR="0" wp14:anchorId="40AFDBE3" wp14:editId="624B37B4">
            <wp:extent cx="5039995" cy="3270250"/>
            <wp:effectExtent l="0" t="0" r="0" b="0"/>
            <wp:docPr id="20" name="Imagen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39995" cy="3270250"/>
                    </a:xfrm>
                    <a:prstGeom prst="rect">
                      <a:avLst/>
                    </a:prstGeom>
                    <a:noFill/>
                    <a:ln>
                      <a:noFill/>
                    </a:ln>
                  </pic:spPr>
                </pic:pic>
              </a:graphicData>
            </a:graphic>
          </wp:inline>
        </w:drawing>
      </w:r>
    </w:p>
    <w:p w14:paraId="34586D25" w14:textId="129FC857" w:rsidR="009319ED" w:rsidRPr="007F5506" w:rsidRDefault="009319ED" w:rsidP="00C97658">
      <w:pPr>
        <w:pStyle w:val="Descripcin"/>
        <w:spacing w:after="160"/>
        <w:ind w:right="-1"/>
        <w:jc w:val="center"/>
        <w:rPr>
          <w:rFonts w:ascii="Times New Roman" w:hAnsi="Times New Roman" w:cs="Times New Roman"/>
          <w:b/>
          <w:bCs/>
          <w:color w:val="auto"/>
          <w:sz w:val="24"/>
          <w:szCs w:val="24"/>
        </w:rPr>
      </w:pPr>
      <w:r w:rsidRPr="007F5506">
        <w:rPr>
          <w:rFonts w:ascii="Times New Roman" w:hAnsi="Times New Roman" w:cs="Times New Roman"/>
          <w:b/>
          <w:bCs/>
          <w:color w:val="auto"/>
          <w:sz w:val="24"/>
          <w:szCs w:val="24"/>
        </w:rPr>
        <w:t xml:space="preserve">Table </w:t>
      </w:r>
      <w:r w:rsidR="004A6F3F" w:rsidRPr="007F5506">
        <w:rPr>
          <w:rFonts w:ascii="Times New Roman" w:hAnsi="Times New Roman" w:cs="Times New Roman"/>
          <w:b/>
          <w:bCs/>
          <w:color w:val="auto"/>
          <w:sz w:val="24"/>
          <w:szCs w:val="24"/>
        </w:rPr>
        <w:fldChar w:fldCharType="begin"/>
      </w:r>
      <w:r w:rsidR="004A6F3F" w:rsidRPr="007F5506">
        <w:rPr>
          <w:rFonts w:ascii="Times New Roman" w:hAnsi="Times New Roman" w:cs="Times New Roman"/>
          <w:b/>
          <w:bCs/>
          <w:color w:val="auto"/>
          <w:sz w:val="24"/>
          <w:szCs w:val="24"/>
        </w:rPr>
        <w:instrText xml:space="preserve"> SEQ Table \* ARABIC </w:instrText>
      </w:r>
      <w:r w:rsidR="004A6F3F"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5</w:t>
      </w:r>
      <w:r w:rsidR="004A6F3F"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 xml:space="preserve">. </w:t>
      </w:r>
      <w:r w:rsidRPr="007F5506">
        <w:rPr>
          <w:rFonts w:ascii="Times New Roman" w:hAnsi="Times New Roman" w:cs="Times New Roman"/>
          <w:b/>
          <w:bCs/>
          <w:i w:val="0"/>
          <w:iCs w:val="0"/>
          <w:color w:val="auto"/>
          <w:sz w:val="24"/>
          <w:szCs w:val="24"/>
        </w:rPr>
        <w:t xml:space="preserve">Results to survey questions related to </w:t>
      </w:r>
      <w:r w:rsidR="00D6084D" w:rsidRPr="007F5506">
        <w:rPr>
          <w:rFonts w:ascii="Times New Roman" w:hAnsi="Times New Roman" w:cs="Times New Roman"/>
          <w:b/>
          <w:bCs/>
          <w:i w:val="0"/>
          <w:iCs w:val="0"/>
          <w:color w:val="auto"/>
          <w:sz w:val="24"/>
          <w:szCs w:val="24"/>
        </w:rPr>
        <w:t>a</w:t>
      </w:r>
      <w:r w:rsidRPr="007F5506">
        <w:rPr>
          <w:rFonts w:ascii="Times New Roman" w:hAnsi="Times New Roman" w:cs="Times New Roman"/>
          <w:b/>
          <w:bCs/>
          <w:i w:val="0"/>
          <w:iCs w:val="0"/>
          <w:color w:val="auto"/>
          <w:sz w:val="24"/>
          <w:szCs w:val="24"/>
        </w:rPr>
        <w:t xml:space="preserve"> Beyond</w:t>
      </w:r>
      <w:r w:rsidR="00157111">
        <w:rPr>
          <w:rFonts w:ascii="Times New Roman" w:hAnsi="Times New Roman" w:cs="Times New Roman"/>
          <w:b/>
          <w:bCs/>
          <w:i w:val="0"/>
          <w:iCs w:val="0"/>
          <w:color w:val="auto"/>
          <w:sz w:val="24"/>
          <w:szCs w:val="24"/>
        </w:rPr>
        <w:t xml:space="preserve"> (n=30).</w:t>
      </w:r>
    </w:p>
    <w:p w14:paraId="29D68248" w14:textId="77777777" w:rsidR="00303908" w:rsidRDefault="00303908" w:rsidP="00C97658">
      <w:pPr>
        <w:spacing w:line="360" w:lineRule="auto"/>
        <w:ind w:right="-1"/>
        <w:jc w:val="both"/>
        <w:rPr>
          <w:rFonts w:ascii="Times New Roman" w:hAnsi="Times New Roman" w:cs="Times New Roman"/>
          <w:sz w:val="24"/>
          <w:szCs w:val="24"/>
        </w:rPr>
      </w:pPr>
    </w:p>
    <w:p w14:paraId="33B91C50" w14:textId="5251DEA0" w:rsidR="00186C91" w:rsidRPr="007F5506" w:rsidRDefault="00A120F1"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Even if </w:t>
      </w:r>
      <w:r w:rsidR="00AA6888" w:rsidRPr="007F5506">
        <w:rPr>
          <w:rFonts w:ascii="Times New Roman" w:hAnsi="Times New Roman" w:cs="Times New Roman"/>
          <w:sz w:val="24"/>
          <w:szCs w:val="24"/>
        </w:rPr>
        <w:t>most of</w:t>
      </w:r>
      <w:r w:rsidRPr="007F5506">
        <w:rPr>
          <w:rFonts w:ascii="Times New Roman" w:hAnsi="Times New Roman" w:cs="Times New Roman"/>
          <w:sz w:val="24"/>
          <w:szCs w:val="24"/>
        </w:rPr>
        <w:t xml:space="preserve"> the surveyed group nowadays agree with </w:t>
      </w:r>
      <w:r w:rsidR="00AA6888" w:rsidRPr="007F5506">
        <w:rPr>
          <w:rFonts w:ascii="Times New Roman" w:hAnsi="Times New Roman" w:cs="Times New Roman"/>
          <w:sz w:val="24"/>
          <w:szCs w:val="24"/>
        </w:rPr>
        <w:t xml:space="preserve">the existence of </w:t>
      </w:r>
      <w:r w:rsidRPr="007F5506">
        <w:rPr>
          <w:rFonts w:ascii="Times New Roman" w:hAnsi="Times New Roman" w:cs="Times New Roman"/>
          <w:sz w:val="24"/>
          <w:szCs w:val="24"/>
        </w:rPr>
        <w:t xml:space="preserve">another realm or dimension different to the physical, not the same amount agree with the belief that there is </w:t>
      </w:r>
      <w:r w:rsidRPr="007F5506">
        <w:rPr>
          <w:rFonts w:ascii="Times New Roman" w:hAnsi="Times New Roman" w:cs="Times New Roman"/>
          <w:i/>
          <w:iCs/>
          <w:sz w:val="24"/>
          <w:szCs w:val="24"/>
        </w:rPr>
        <w:t>life after death</w:t>
      </w:r>
      <w:r w:rsidRPr="007F5506">
        <w:rPr>
          <w:rFonts w:ascii="Times New Roman" w:hAnsi="Times New Roman" w:cs="Times New Roman"/>
          <w:sz w:val="24"/>
          <w:szCs w:val="24"/>
        </w:rPr>
        <w:t>.</w:t>
      </w:r>
      <w:r w:rsidR="00AA6888" w:rsidRPr="007F5506">
        <w:rPr>
          <w:rFonts w:ascii="Times New Roman" w:hAnsi="Times New Roman" w:cs="Times New Roman"/>
          <w:sz w:val="24"/>
          <w:szCs w:val="24"/>
        </w:rPr>
        <w:t xml:space="preserve"> Before their NDE 14 participants (47%) agreed with this belief and after the event</w:t>
      </w:r>
      <w:r w:rsidR="00D76175" w:rsidRPr="007F5506">
        <w:rPr>
          <w:rFonts w:ascii="Times New Roman" w:hAnsi="Times New Roman" w:cs="Times New Roman"/>
          <w:sz w:val="24"/>
          <w:szCs w:val="24"/>
        </w:rPr>
        <w:t>,</w:t>
      </w:r>
      <w:r w:rsidR="00AA6888" w:rsidRPr="007F5506">
        <w:rPr>
          <w:rFonts w:ascii="Times New Roman" w:hAnsi="Times New Roman" w:cs="Times New Roman"/>
          <w:sz w:val="24"/>
          <w:szCs w:val="24"/>
        </w:rPr>
        <w:t xml:space="preserve"> 18 experiencers (60%) </w:t>
      </w:r>
      <w:r w:rsidR="007B0E5A" w:rsidRPr="007F5506">
        <w:rPr>
          <w:rFonts w:ascii="Times New Roman" w:hAnsi="Times New Roman" w:cs="Times New Roman"/>
          <w:sz w:val="24"/>
          <w:szCs w:val="24"/>
        </w:rPr>
        <w:t>agreed</w:t>
      </w:r>
      <w:r w:rsidR="00AA6888" w:rsidRPr="007F5506">
        <w:rPr>
          <w:rFonts w:ascii="Times New Roman" w:hAnsi="Times New Roman" w:cs="Times New Roman"/>
          <w:sz w:val="24"/>
          <w:szCs w:val="24"/>
        </w:rPr>
        <w:t>.</w:t>
      </w:r>
      <w:r w:rsidR="00F01FC3" w:rsidRPr="007F5506">
        <w:rPr>
          <w:rFonts w:ascii="Times New Roman" w:hAnsi="Times New Roman" w:cs="Times New Roman"/>
          <w:sz w:val="24"/>
          <w:szCs w:val="24"/>
        </w:rPr>
        <w:t xml:space="preserve"> </w:t>
      </w:r>
      <w:r w:rsidR="00081E03" w:rsidRPr="007F5506">
        <w:rPr>
          <w:rFonts w:ascii="Times New Roman" w:hAnsi="Times New Roman" w:cs="Times New Roman"/>
          <w:sz w:val="24"/>
          <w:szCs w:val="24"/>
        </w:rPr>
        <w:t xml:space="preserve">From the additional comments regarding their </w:t>
      </w:r>
      <w:r w:rsidR="00AD6291" w:rsidRPr="007F5506">
        <w:rPr>
          <w:rFonts w:ascii="Times New Roman" w:hAnsi="Times New Roman" w:cs="Times New Roman"/>
          <w:sz w:val="24"/>
          <w:szCs w:val="24"/>
        </w:rPr>
        <w:t xml:space="preserve">post-NDE </w:t>
      </w:r>
      <w:r w:rsidR="00081E03" w:rsidRPr="007F5506">
        <w:rPr>
          <w:rFonts w:ascii="Times New Roman" w:hAnsi="Times New Roman" w:cs="Times New Roman"/>
          <w:sz w:val="24"/>
          <w:szCs w:val="24"/>
        </w:rPr>
        <w:t>thought</w:t>
      </w:r>
      <w:r w:rsidR="00AD6291" w:rsidRPr="007F5506">
        <w:rPr>
          <w:rFonts w:ascii="Times New Roman" w:hAnsi="Times New Roman" w:cs="Times New Roman"/>
          <w:sz w:val="24"/>
          <w:szCs w:val="24"/>
        </w:rPr>
        <w:t>s</w:t>
      </w:r>
      <w:r w:rsidR="00081E03" w:rsidRPr="007F5506">
        <w:rPr>
          <w:rFonts w:ascii="Times New Roman" w:hAnsi="Times New Roman" w:cs="Times New Roman"/>
          <w:sz w:val="24"/>
          <w:szCs w:val="24"/>
        </w:rPr>
        <w:t xml:space="preserve"> about </w:t>
      </w:r>
      <w:r w:rsidR="00081E03" w:rsidRPr="007F5506">
        <w:rPr>
          <w:rFonts w:ascii="Times New Roman" w:hAnsi="Times New Roman" w:cs="Times New Roman"/>
          <w:i/>
          <w:iCs/>
          <w:sz w:val="24"/>
          <w:szCs w:val="24"/>
        </w:rPr>
        <w:t>another world or dimension</w:t>
      </w:r>
      <w:r w:rsidR="00081E03" w:rsidRPr="007F5506">
        <w:rPr>
          <w:rFonts w:ascii="Times New Roman" w:hAnsi="Times New Roman" w:cs="Times New Roman"/>
          <w:sz w:val="24"/>
          <w:szCs w:val="24"/>
        </w:rPr>
        <w:t xml:space="preserve"> </w:t>
      </w:r>
      <w:r w:rsidR="009F3781">
        <w:rPr>
          <w:rFonts w:ascii="Times New Roman" w:hAnsi="Times New Roman" w:cs="Times New Roman"/>
          <w:sz w:val="24"/>
          <w:szCs w:val="24"/>
        </w:rPr>
        <w:t>three</w:t>
      </w:r>
      <w:r w:rsidR="00081E03" w:rsidRPr="007F5506">
        <w:rPr>
          <w:rFonts w:ascii="Times New Roman" w:hAnsi="Times New Roman" w:cs="Times New Roman"/>
          <w:sz w:val="24"/>
          <w:szCs w:val="24"/>
        </w:rPr>
        <w:t xml:space="preserve"> themes emerged. First, it was very common that NDErs used elements of their experience to describe </w:t>
      </w:r>
      <w:r w:rsidR="00F51D1D" w:rsidRPr="007F5506">
        <w:rPr>
          <w:rFonts w:ascii="Times New Roman" w:hAnsi="Times New Roman" w:cs="Times New Roman"/>
          <w:sz w:val="24"/>
          <w:szCs w:val="24"/>
        </w:rPr>
        <w:t>a</w:t>
      </w:r>
      <w:r w:rsidR="00081E03" w:rsidRPr="007F5506">
        <w:rPr>
          <w:rFonts w:ascii="Times New Roman" w:hAnsi="Times New Roman" w:cs="Times New Roman"/>
          <w:sz w:val="24"/>
          <w:szCs w:val="24"/>
        </w:rPr>
        <w:t xml:space="preserve"> Beyond. Second, </w:t>
      </w:r>
      <w:r w:rsidR="000E4A09" w:rsidRPr="007F5506">
        <w:rPr>
          <w:rFonts w:ascii="Times New Roman" w:hAnsi="Times New Roman" w:cs="Times New Roman"/>
          <w:sz w:val="24"/>
          <w:szCs w:val="24"/>
        </w:rPr>
        <w:t xml:space="preserve">some of them </w:t>
      </w:r>
      <w:r w:rsidR="00081E03" w:rsidRPr="007F5506">
        <w:rPr>
          <w:rFonts w:ascii="Times New Roman" w:hAnsi="Times New Roman" w:cs="Times New Roman"/>
          <w:sz w:val="24"/>
          <w:szCs w:val="24"/>
        </w:rPr>
        <w:t>describe</w:t>
      </w:r>
      <w:r w:rsidR="000E4A09" w:rsidRPr="007F5506">
        <w:rPr>
          <w:rFonts w:ascii="Times New Roman" w:hAnsi="Times New Roman" w:cs="Times New Roman"/>
          <w:sz w:val="24"/>
          <w:szCs w:val="24"/>
        </w:rPr>
        <w:t>d</w:t>
      </w:r>
      <w:r w:rsidR="00081E03" w:rsidRPr="007F5506">
        <w:rPr>
          <w:rFonts w:ascii="Times New Roman" w:hAnsi="Times New Roman" w:cs="Times New Roman"/>
          <w:sz w:val="24"/>
          <w:szCs w:val="24"/>
        </w:rPr>
        <w:t xml:space="preserve"> </w:t>
      </w:r>
      <w:r w:rsidR="00D6084D" w:rsidRPr="007F5506">
        <w:rPr>
          <w:rFonts w:ascii="Times New Roman" w:hAnsi="Times New Roman" w:cs="Times New Roman"/>
          <w:sz w:val="24"/>
          <w:szCs w:val="24"/>
        </w:rPr>
        <w:t>the</w:t>
      </w:r>
      <w:r w:rsidR="00081E03" w:rsidRPr="007F5506">
        <w:rPr>
          <w:rFonts w:ascii="Times New Roman" w:hAnsi="Times New Roman" w:cs="Times New Roman"/>
          <w:sz w:val="24"/>
          <w:szCs w:val="24"/>
        </w:rPr>
        <w:t xml:space="preserve"> Beyond as a dimension, plane or world that differs from our physical world. </w:t>
      </w:r>
      <w:r w:rsidR="0097548C" w:rsidRPr="007F5506">
        <w:rPr>
          <w:rFonts w:ascii="Times New Roman" w:hAnsi="Times New Roman" w:cs="Times New Roman"/>
          <w:sz w:val="24"/>
          <w:szCs w:val="24"/>
        </w:rPr>
        <w:t>And t</w:t>
      </w:r>
      <w:r w:rsidR="00081E03" w:rsidRPr="007F5506">
        <w:rPr>
          <w:rFonts w:ascii="Times New Roman" w:hAnsi="Times New Roman" w:cs="Times New Roman"/>
          <w:sz w:val="24"/>
          <w:szCs w:val="24"/>
        </w:rPr>
        <w:t xml:space="preserve">hird, </w:t>
      </w:r>
      <w:r w:rsidR="00D6084D" w:rsidRPr="007F5506">
        <w:rPr>
          <w:rFonts w:ascii="Times New Roman" w:hAnsi="Times New Roman" w:cs="Times New Roman"/>
          <w:sz w:val="24"/>
          <w:szCs w:val="24"/>
        </w:rPr>
        <w:t>the</w:t>
      </w:r>
      <w:r w:rsidR="00081E03" w:rsidRPr="007F5506">
        <w:rPr>
          <w:rFonts w:ascii="Times New Roman" w:hAnsi="Times New Roman" w:cs="Times New Roman"/>
          <w:sz w:val="24"/>
          <w:szCs w:val="24"/>
        </w:rPr>
        <w:t xml:space="preserve"> Beyond </w:t>
      </w:r>
      <w:r w:rsidR="000E4A09" w:rsidRPr="007F5506">
        <w:rPr>
          <w:rFonts w:ascii="Times New Roman" w:hAnsi="Times New Roman" w:cs="Times New Roman"/>
          <w:sz w:val="24"/>
          <w:szCs w:val="24"/>
        </w:rPr>
        <w:t>wa</w:t>
      </w:r>
      <w:r w:rsidR="00081E03" w:rsidRPr="007F5506">
        <w:rPr>
          <w:rFonts w:ascii="Times New Roman" w:hAnsi="Times New Roman" w:cs="Times New Roman"/>
          <w:sz w:val="24"/>
          <w:szCs w:val="24"/>
        </w:rPr>
        <w:t>s also related to what happens after you die, or afterlife</w:t>
      </w:r>
      <w:r w:rsidR="00BA67A1" w:rsidRPr="007F5506">
        <w:rPr>
          <w:rFonts w:ascii="Times New Roman" w:hAnsi="Times New Roman" w:cs="Times New Roman"/>
          <w:sz w:val="24"/>
          <w:szCs w:val="24"/>
        </w:rPr>
        <w:t>. Some examples of verbatim for each of these themes are displayed in Table 6.</w:t>
      </w:r>
    </w:p>
    <w:p w14:paraId="0E3AE156" w14:textId="12FF8855" w:rsidR="00177671" w:rsidRPr="007F5506" w:rsidRDefault="00177671" w:rsidP="00C97658">
      <w:pPr>
        <w:keepNext/>
        <w:spacing w:line="360" w:lineRule="auto"/>
        <w:ind w:right="-1"/>
        <w:jc w:val="center"/>
        <w:rPr>
          <w:rFonts w:ascii="Times New Roman" w:hAnsi="Times New Roman" w:cs="Times New Roman"/>
          <w:sz w:val="24"/>
          <w:szCs w:val="24"/>
        </w:rPr>
      </w:pPr>
      <w:r w:rsidRPr="00177671">
        <w:rPr>
          <w:noProof/>
        </w:rPr>
        <w:lastRenderedPageBreak/>
        <w:drawing>
          <wp:inline distT="0" distB="0" distL="0" distR="0" wp14:anchorId="2712B669" wp14:editId="57966247">
            <wp:extent cx="5052288" cy="4250874"/>
            <wp:effectExtent l="0" t="0" r="0" b="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74931" cy="4269925"/>
                    </a:xfrm>
                    <a:prstGeom prst="rect">
                      <a:avLst/>
                    </a:prstGeom>
                    <a:noFill/>
                    <a:ln>
                      <a:noFill/>
                    </a:ln>
                  </pic:spPr>
                </pic:pic>
              </a:graphicData>
            </a:graphic>
          </wp:inline>
        </w:drawing>
      </w:r>
    </w:p>
    <w:p w14:paraId="2D1E41E9" w14:textId="411A747F" w:rsidR="00AF0DF0" w:rsidRPr="007F5506" w:rsidRDefault="00F7210F" w:rsidP="00C97658">
      <w:pPr>
        <w:pStyle w:val="Descripcin"/>
        <w:spacing w:after="160"/>
        <w:ind w:right="-1"/>
        <w:jc w:val="center"/>
        <w:rPr>
          <w:rFonts w:ascii="Times New Roman" w:hAnsi="Times New Roman" w:cs="Times New Roman"/>
          <w:b/>
          <w:bCs/>
          <w:color w:val="auto"/>
          <w:sz w:val="24"/>
          <w:szCs w:val="24"/>
        </w:rPr>
      </w:pPr>
      <w:r w:rsidRPr="007F5506">
        <w:rPr>
          <w:rFonts w:ascii="Times New Roman" w:hAnsi="Times New Roman" w:cs="Times New Roman"/>
          <w:b/>
          <w:bCs/>
          <w:color w:val="auto"/>
          <w:sz w:val="24"/>
          <w:szCs w:val="24"/>
        </w:rPr>
        <w:t xml:space="preserve">Table </w:t>
      </w:r>
      <w:r w:rsidR="004A6F3F" w:rsidRPr="007F5506">
        <w:rPr>
          <w:rFonts w:ascii="Times New Roman" w:hAnsi="Times New Roman" w:cs="Times New Roman"/>
          <w:b/>
          <w:bCs/>
          <w:color w:val="auto"/>
          <w:sz w:val="24"/>
          <w:szCs w:val="24"/>
        </w:rPr>
        <w:fldChar w:fldCharType="begin"/>
      </w:r>
      <w:r w:rsidR="004A6F3F" w:rsidRPr="007F5506">
        <w:rPr>
          <w:rFonts w:ascii="Times New Roman" w:hAnsi="Times New Roman" w:cs="Times New Roman"/>
          <w:b/>
          <w:bCs/>
          <w:color w:val="auto"/>
          <w:sz w:val="24"/>
          <w:szCs w:val="24"/>
        </w:rPr>
        <w:instrText xml:space="preserve"> SEQ Table \* ARABIC </w:instrText>
      </w:r>
      <w:r w:rsidR="004A6F3F"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6</w:t>
      </w:r>
      <w:r w:rsidR="004A6F3F"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 xml:space="preserve">. </w:t>
      </w:r>
      <w:r w:rsidRPr="007F5506">
        <w:rPr>
          <w:rFonts w:ascii="Times New Roman" w:hAnsi="Times New Roman" w:cs="Times New Roman"/>
          <w:b/>
          <w:bCs/>
          <w:i w:val="0"/>
          <w:iCs w:val="0"/>
          <w:color w:val="auto"/>
          <w:sz w:val="24"/>
          <w:szCs w:val="24"/>
        </w:rPr>
        <w:t xml:space="preserve">Examples of verbatim of the diverse meanings and descriptions of </w:t>
      </w:r>
      <w:r w:rsidR="0041074D" w:rsidRPr="007F5506">
        <w:rPr>
          <w:rFonts w:ascii="Times New Roman" w:hAnsi="Times New Roman" w:cs="Times New Roman"/>
          <w:b/>
          <w:bCs/>
          <w:i w:val="0"/>
          <w:iCs w:val="0"/>
          <w:color w:val="auto"/>
          <w:sz w:val="24"/>
          <w:szCs w:val="24"/>
        </w:rPr>
        <w:t>a</w:t>
      </w:r>
      <w:r w:rsidRPr="007F5506">
        <w:rPr>
          <w:rFonts w:ascii="Times New Roman" w:hAnsi="Times New Roman" w:cs="Times New Roman"/>
          <w:b/>
          <w:bCs/>
          <w:i w:val="0"/>
          <w:iCs w:val="0"/>
          <w:color w:val="auto"/>
          <w:sz w:val="24"/>
          <w:szCs w:val="24"/>
        </w:rPr>
        <w:t xml:space="preserve"> Beyond within the surveyed group</w:t>
      </w:r>
      <w:r w:rsidR="00430814" w:rsidRPr="007F5506">
        <w:rPr>
          <w:rFonts w:ascii="Times New Roman" w:hAnsi="Times New Roman" w:cs="Times New Roman"/>
          <w:b/>
          <w:bCs/>
          <w:i w:val="0"/>
          <w:iCs w:val="0"/>
          <w:color w:val="auto"/>
          <w:sz w:val="24"/>
          <w:szCs w:val="24"/>
        </w:rPr>
        <w:t>.</w:t>
      </w:r>
    </w:p>
    <w:p w14:paraId="2A1694AC" w14:textId="77777777" w:rsidR="00303908" w:rsidRDefault="00303908" w:rsidP="00C97658">
      <w:pPr>
        <w:spacing w:line="360" w:lineRule="auto"/>
        <w:ind w:right="-1"/>
        <w:jc w:val="both"/>
        <w:rPr>
          <w:rFonts w:ascii="Times New Roman" w:hAnsi="Times New Roman" w:cs="Times New Roman"/>
          <w:sz w:val="24"/>
          <w:szCs w:val="24"/>
        </w:rPr>
      </w:pPr>
    </w:p>
    <w:p w14:paraId="3657B36C" w14:textId="2550DC0D" w:rsidR="004100A7" w:rsidRPr="007F5506" w:rsidRDefault="005B69A3" w:rsidP="00C97658">
      <w:pPr>
        <w:spacing w:line="360" w:lineRule="auto"/>
        <w:ind w:right="-1"/>
        <w:jc w:val="both"/>
        <w:rPr>
          <w:rFonts w:ascii="Times New Roman" w:hAnsi="Times New Roman" w:cs="Times New Roman"/>
          <w:sz w:val="24"/>
          <w:szCs w:val="24"/>
        </w:rPr>
      </w:pPr>
      <w:r>
        <w:rPr>
          <w:rFonts w:ascii="Times New Roman" w:hAnsi="Times New Roman" w:cs="Times New Roman"/>
          <w:sz w:val="24"/>
          <w:szCs w:val="24"/>
        </w:rPr>
        <w:t xml:space="preserve">Hence, </w:t>
      </w:r>
      <w:r w:rsidR="0041074D" w:rsidRPr="007F5506">
        <w:rPr>
          <w:rFonts w:ascii="Times New Roman" w:hAnsi="Times New Roman" w:cs="Times New Roman"/>
          <w:sz w:val="24"/>
          <w:szCs w:val="24"/>
        </w:rPr>
        <w:t>t</w:t>
      </w:r>
      <w:r w:rsidR="006102B5" w:rsidRPr="007F5506">
        <w:rPr>
          <w:rFonts w:ascii="Times New Roman" w:hAnsi="Times New Roman" w:cs="Times New Roman"/>
          <w:sz w:val="24"/>
          <w:szCs w:val="24"/>
        </w:rPr>
        <w:t xml:space="preserve">he </w:t>
      </w:r>
      <w:r>
        <w:rPr>
          <w:rFonts w:ascii="Times New Roman" w:hAnsi="Times New Roman" w:cs="Times New Roman"/>
          <w:sz w:val="24"/>
          <w:szCs w:val="24"/>
        </w:rPr>
        <w:t xml:space="preserve">concept of the </w:t>
      </w:r>
      <w:r w:rsidR="006102B5" w:rsidRPr="007F5506">
        <w:rPr>
          <w:rFonts w:ascii="Times New Roman" w:hAnsi="Times New Roman" w:cs="Times New Roman"/>
          <w:sz w:val="24"/>
          <w:szCs w:val="24"/>
        </w:rPr>
        <w:t xml:space="preserve">Beyond as Bowies’ afterlife, was </w:t>
      </w:r>
      <w:r w:rsidR="00126FCA" w:rsidRPr="007F5506">
        <w:rPr>
          <w:rFonts w:ascii="Times New Roman" w:hAnsi="Times New Roman" w:cs="Times New Roman"/>
          <w:sz w:val="24"/>
          <w:szCs w:val="24"/>
        </w:rPr>
        <w:t xml:space="preserve">one way </w:t>
      </w:r>
      <w:r w:rsidR="00167CAF">
        <w:rPr>
          <w:rFonts w:ascii="Times New Roman" w:hAnsi="Times New Roman" w:cs="Times New Roman"/>
          <w:sz w:val="24"/>
          <w:szCs w:val="24"/>
        </w:rPr>
        <w:t xml:space="preserve">used by the surveyed participants </w:t>
      </w:r>
      <w:r w:rsidR="00126FCA" w:rsidRPr="007F5506">
        <w:rPr>
          <w:rFonts w:ascii="Times New Roman" w:hAnsi="Times New Roman" w:cs="Times New Roman"/>
          <w:sz w:val="24"/>
          <w:szCs w:val="24"/>
        </w:rPr>
        <w:t xml:space="preserve">to </w:t>
      </w:r>
      <w:r>
        <w:rPr>
          <w:rFonts w:ascii="Times New Roman" w:hAnsi="Times New Roman" w:cs="Times New Roman"/>
          <w:sz w:val="24"/>
          <w:szCs w:val="24"/>
        </w:rPr>
        <w:t>de</w:t>
      </w:r>
      <w:r w:rsidR="00167CAF">
        <w:rPr>
          <w:rFonts w:ascii="Times New Roman" w:hAnsi="Times New Roman" w:cs="Times New Roman"/>
          <w:sz w:val="24"/>
          <w:szCs w:val="24"/>
        </w:rPr>
        <w:t>pict</w:t>
      </w:r>
      <w:r w:rsidR="00126FCA" w:rsidRPr="007F5506">
        <w:rPr>
          <w:rFonts w:ascii="Times New Roman" w:hAnsi="Times New Roman" w:cs="Times New Roman"/>
          <w:sz w:val="24"/>
          <w:szCs w:val="24"/>
        </w:rPr>
        <w:t xml:space="preserve"> </w:t>
      </w:r>
      <w:r w:rsidR="00167CAF">
        <w:rPr>
          <w:rFonts w:ascii="Times New Roman" w:hAnsi="Times New Roman" w:cs="Times New Roman"/>
          <w:sz w:val="24"/>
          <w:szCs w:val="24"/>
        </w:rPr>
        <w:t>a Beyond</w:t>
      </w:r>
      <w:r w:rsidR="00126FCA" w:rsidRPr="007F5506">
        <w:rPr>
          <w:rFonts w:ascii="Times New Roman" w:hAnsi="Times New Roman" w:cs="Times New Roman"/>
          <w:sz w:val="24"/>
          <w:szCs w:val="24"/>
        </w:rPr>
        <w:t>, but it became short to the testimonies that I was receiving</w:t>
      </w:r>
      <w:r w:rsidR="006102B5" w:rsidRPr="007F5506">
        <w:rPr>
          <w:rFonts w:ascii="Times New Roman" w:hAnsi="Times New Roman" w:cs="Times New Roman"/>
          <w:sz w:val="24"/>
          <w:szCs w:val="24"/>
        </w:rPr>
        <w:t>.</w:t>
      </w:r>
      <w:r w:rsidR="006102B5" w:rsidRPr="007F5506">
        <w:rPr>
          <w:rStyle w:val="Refdenotaalpie"/>
          <w:rFonts w:ascii="Times New Roman" w:hAnsi="Times New Roman" w:cs="Times New Roman"/>
          <w:color w:val="000000" w:themeColor="text1"/>
          <w:sz w:val="24"/>
          <w:szCs w:val="24"/>
        </w:rPr>
        <w:footnoteReference w:id="109"/>
      </w:r>
      <w:r w:rsidR="00A33CBD" w:rsidRPr="007F5506">
        <w:rPr>
          <w:rFonts w:ascii="Times New Roman" w:hAnsi="Times New Roman" w:cs="Times New Roman"/>
          <w:sz w:val="24"/>
          <w:szCs w:val="24"/>
        </w:rPr>
        <w:t xml:space="preserve"> </w:t>
      </w:r>
      <w:r w:rsidR="00167CAF">
        <w:rPr>
          <w:rFonts w:ascii="Times New Roman" w:hAnsi="Times New Roman" w:cs="Times New Roman"/>
          <w:sz w:val="24"/>
          <w:szCs w:val="24"/>
        </w:rPr>
        <w:t>Some of them described</w:t>
      </w:r>
      <w:r w:rsidR="00A33CBD" w:rsidRPr="007F5506">
        <w:rPr>
          <w:rFonts w:ascii="Times New Roman" w:hAnsi="Times New Roman" w:cs="Times New Roman"/>
          <w:sz w:val="24"/>
          <w:szCs w:val="24"/>
        </w:rPr>
        <w:t xml:space="preserve"> something bigger</w:t>
      </w:r>
      <w:r w:rsidR="00126FCA" w:rsidRPr="007F5506">
        <w:rPr>
          <w:rFonts w:ascii="Times New Roman" w:hAnsi="Times New Roman" w:cs="Times New Roman"/>
          <w:sz w:val="24"/>
          <w:szCs w:val="24"/>
        </w:rPr>
        <w:t>, another plane not restricted only to those that have died. However, it</w:t>
      </w:r>
      <w:r w:rsidR="000E4A09" w:rsidRPr="007F5506">
        <w:rPr>
          <w:rFonts w:ascii="Times New Roman" w:hAnsi="Times New Roman" w:cs="Times New Roman"/>
          <w:sz w:val="24"/>
          <w:szCs w:val="24"/>
        </w:rPr>
        <w:t>s features</w:t>
      </w:r>
      <w:r w:rsidR="00126FCA" w:rsidRPr="007F5506">
        <w:rPr>
          <w:rFonts w:ascii="Times New Roman" w:hAnsi="Times New Roman" w:cs="Times New Roman"/>
          <w:sz w:val="24"/>
          <w:szCs w:val="24"/>
        </w:rPr>
        <w:t xml:space="preserve"> w</w:t>
      </w:r>
      <w:r w:rsidR="000E4A09" w:rsidRPr="007F5506">
        <w:rPr>
          <w:rFonts w:ascii="Times New Roman" w:hAnsi="Times New Roman" w:cs="Times New Roman"/>
          <w:sz w:val="24"/>
          <w:szCs w:val="24"/>
        </w:rPr>
        <w:t>ere</w:t>
      </w:r>
      <w:r w:rsidR="00126FCA" w:rsidRPr="007F5506">
        <w:rPr>
          <w:rFonts w:ascii="Times New Roman" w:hAnsi="Times New Roman" w:cs="Times New Roman"/>
          <w:sz w:val="24"/>
          <w:szCs w:val="24"/>
        </w:rPr>
        <w:t xml:space="preserve"> not very clear but a good starting point to delve in</w:t>
      </w:r>
      <w:r w:rsidR="00D76175" w:rsidRPr="007F5506">
        <w:rPr>
          <w:rFonts w:ascii="Times New Roman" w:hAnsi="Times New Roman" w:cs="Times New Roman"/>
          <w:sz w:val="24"/>
          <w:szCs w:val="24"/>
        </w:rPr>
        <w:t>to</w:t>
      </w:r>
      <w:r w:rsidR="00126FCA" w:rsidRPr="007F5506">
        <w:rPr>
          <w:rFonts w:ascii="Times New Roman" w:hAnsi="Times New Roman" w:cs="Times New Roman"/>
          <w:sz w:val="24"/>
          <w:szCs w:val="24"/>
        </w:rPr>
        <w:t xml:space="preserve"> the interviews.</w:t>
      </w:r>
      <w:r w:rsidR="004C38FA" w:rsidRPr="007F5506">
        <w:rPr>
          <w:rFonts w:ascii="Times New Roman" w:hAnsi="Times New Roman" w:cs="Times New Roman"/>
          <w:sz w:val="24"/>
          <w:szCs w:val="24"/>
        </w:rPr>
        <w:t xml:space="preserve"> </w:t>
      </w:r>
      <w:r w:rsidR="00B36B45" w:rsidRPr="007F5506">
        <w:rPr>
          <w:rFonts w:ascii="Times New Roman" w:hAnsi="Times New Roman" w:cs="Times New Roman"/>
          <w:sz w:val="24"/>
          <w:szCs w:val="24"/>
        </w:rPr>
        <w:t xml:space="preserve">Moreover, </w:t>
      </w:r>
      <w:bookmarkStart w:id="36" w:name="_Hlk78544632"/>
      <w:r w:rsidR="00B36B45" w:rsidRPr="007F5506">
        <w:rPr>
          <w:rFonts w:ascii="Times New Roman" w:hAnsi="Times New Roman" w:cs="Times New Roman"/>
          <w:sz w:val="24"/>
          <w:szCs w:val="24"/>
        </w:rPr>
        <w:t xml:space="preserve">the increase towards a belief in a Beyond (name it as </w:t>
      </w:r>
      <w:r w:rsidR="00B36B45" w:rsidRPr="007F5506">
        <w:rPr>
          <w:rFonts w:ascii="Times New Roman" w:hAnsi="Times New Roman" w:cs="Times New Roman"/>
          <w:i/>
          <w:iCs/>
          <w:sz w:val="24"/>
          <w:szCs w:val="24"/>
        </w:rPr>
        <w:t>life after death</w:t>
      </w:r>
      <w:r w:rsidR="00B36B45" w:rsidRPr="007F5506">
        <w:rPr>
          <w:rFonts w:ascii="Times New Roman" w:hAnsi="Times New Roman" w:cs="Times New Roman"/>
          <w:sz w:val="24"/>
          <w:szCs w:val="24"/>
        </w:rPr>
        <w:t xml:space="preserve"> or </w:t>
      </w:r>
      <w:r w:rsidR="00B36B45" w:rsidRPr="007F5506">
        <w:rPr>
          <w:rFonts w:ascii="Times New Roman" w:hAnsi="Times New Roman" w:cs="Times New Roman"/>
          <w:i/>
          <w:iCs/>
          <w:sz w:val="24"/>
          <w:szCs w:val="24"/>
        </w:rPr>
        <w:t>another world</w:t>
      </w:r>
      <w:r w:rsidR="00B36B45" w:rsidRPr="007F5506">
        <w:rPr>
          <w:rFonts w:ascii="Times New Roman" w:hAnsi="Times New Roman" w:cs="Times New Roman"/>
          <w:sz w:val="24"/>
          <w:szCs w:val="24"/>
        </w:rPr>
        <w:t>) supports scholarly claims that after their NDEs, experiencers tend to increase their beliefs in life after death</w:t>
      </w:r>
      <w:r w:rsidR="00AB54B8" w:rsidRPr="007F5506">
        <w:rPr>
          <w:rFonts w:ascii="Times New Roman" w:hAnsi="Times New Roman" w:cs="Times New Roman"/>
          <w:sz w:val="24"/>
          <w:szCs w:val="24"/>
        </w:rPr>
        <w:t>,</w:t>
      </w:r>
      <w:r w:rsidR="00B36B45" w:rsidRPr="007F5506">
        <w:rPr>
          <w:rFonts w:ascii="Times New Roman" w:hAnsi="Times New Roman" w:cs="Times New Roman"/>
          <w:sz w:val="24"/>
          <w:szCs w:val="24"/>
        </w:rPr>
        <w:t xml:space="preserve"> afterlife and </w:t>
      </w:r>
      <w:r w:rsidR="004516A6" w:rsidRPr="007F5506">
        <w:rPr>
          <w:rFonts w:ascii="Times New Roman" w:hAnsi="Times New Roman" w:cs="Times New Roman"/>
          <w:sz w:val="24"/>
          <w:szCs w:val="24"/>
        </w:rPr>
        <w:t xml:space="preserve">one’s survival </w:t>
      </w:r>
      <w:r w:rsidR="00134DC8" w:rsidRPr="007F5506">
        <w:rPr>
          <w:rFonts w:ascii="Times New Roman" w:hAnsi="Times New Roman" w:cs="Times New Roman"/>
          <w:sz w:val="24"/>
          <w:szCs w:val="24"/>
        </w:rPr>
        <w:t xml:space="preserve">beyond </w:t>
      </w:r>
      <w:r w:rsidR="004516A6" w:rsidRPr="007F5506">
        <w:rPr>
          <w:rFonts w:ascii="Times New Roman" w:hAnsi="Times New Roman" w:cs="Times New Roman"/>
          <w:sz w:val="24"/>
          <w:szCs w:val="24"/>
        </w:rPr>
        <w:t>death</w:t>
      </w:r>
      <w:r w:rsidR="00B36B45" w:rsidRPr="007F5506">
        <w:rPr>
          <w:rFonts w:ascii="Times New Roman" w:hAnsi="Times New Roman" w:cs="Times New Roman"/>
          <w:sz w:val="24"/>
          <w:szCs w:val="24"/>
        </w:rPr>
        <w:t>, and this notion was ‘based on personal experience’</w:t>
      </w:r>
      <w:bookmarkEnd w:id="36"/>
      <w:r w:rsidR="00B36B45" w:rsidRPr="007F5506">
        <w:rPr>
          <w:rFonts w:ascii="Times New Roman" w:hAnsi="Times New Roman" w:cs="Times New Roman"/>
          <w:sz w:val="24"/>
          <w:szCs w:val="24"/>
        </w:rPr>
        <w:t xml:space="preserve"> as stated by Sutherland.</w:t>
      </w:r>
      <w:r w:rsidR="00105327" w:rsidRPr="007F5506">
        <w:rPr>
          <w:rStyle w:val="Refdenotaalpie"/>
          <w:rFonts w:ascii="Times New Roman" w:hAnsi="Times New Roman" w:cs="Times New Roman"/>
          <w:sz w:val="24"/>
          <w:szCs w:val="24"/>
        </w:rPr>
        <w:footnoteReference w:id="110"/>
      </w:r>
      <w:r w:rsidR="0013183C" w:rsidRPr="007F5506">
        <w:rPr>
          <w:rFonts w:ascii="Times New Roman" w:hAnsi="Times New Roman" w:cs="Times New Roman"/>
          <w:sz w:val="24"/>
          <w:szCs w:val="24"/>
        </w:rPr>
        <w:t xml:space="preserve"> This strengthened belief in a Beyond found in the surveyed group, that for some was </w:t>
      </w:r>
      <w:r w:rsidR="0013183C" w:rsidRPr="007F5506">
        <w:rPr>
          <w:rFonts w:ascii="Times New Roman" w:hAnsi="Times New Roman" w:cs="Times New Roman"/>
          <w:i/>
          <w:iCs/>
          <w:sz w:val="24"/>
          <w:szCs w:val="24"/>
        </w:rPr>
        <w:t>confirmed</w:t>
      </w:r>
      <w:r w:rsidR="0013183C" w:rsidRPr="007F5506">
        <w:rPr>
          <w:rFonts w:ascii="Times New Roman" w:hAnsi="Times New Roman" w:cs="Times New Roman"/>
          <w:sz w:val="24"/>
          <w:szCs w:val="24"/>
        </w:rPr>
        <w:t xml:space="preserve"> </w:t>
      </w:r>
      <w:r w:rsidR="0013183C" w:rsidRPr="007F5506">
        <w:rPr>
          <w:rFonts w:ascii="Times New Roman" w:hAnsi="Times New Roman" w:cs="Times New Roman"/>
          <w:sz w:val="24"/>
          <w:szCs w:val="24"/>
        </w:rPr>
        <w:lastRenderedPageBreak/>
        <w:t xml:space="preserve">through the experience itself (as some of the verbatim show), can be viewed as a way of expanding the realm of reality, and therefore, adds to the possibility of finding </w:t>
      </w:r>
      <w:r w:rsidR="004100A7" w:rsidRPr="007F5506">
        <w:rPr>
          <w:rFonts w:ascii="Times New Roman" w:hAnsi="Times New Roman" w:cs="Times New Roman"/>
          <w:sz w:val="24"/>
          <w:szCs w:val="24"/>
        </w:rPr>
        <w:t>a cosmological shift</w:t>
      </w:r>
      <w:r w:rsidR="0013183C" w:rsidRPr="007F5506">
        <w:rPr>
          <w:rFonts w:ascii="Times New Roman" w:hAnsi="Times New Roman" w:cs="Times New Roman"/>
          <w:sz w:val="24"/>
          <w:szCs w:val="24"/>
        </w:rPr>
        <w:t xml:space="preserve"> in the researched NDErs.</w:t>
      </w:r>
    </w:p>
    <w:p w14:paraId="4E356E61" w14:textId="1C43C422" w:rsidR="00F12665" w:rsidRPr="007F5506" w:rsidRDefault="00F12665" w:rsidP="00C97658">
      <w:pPr>
        <w:pStyle w:val="Ttulo3"/>
        <w:numPr>
          <w:ilvl w:val="2"/>
          <w:numId w:val="1"/>
        </w:numPr>
        <w:ind w:left="851" w:right="-1" w:hanging="851"/>
        <w:rPr>
          <w:rFonts w:ascii="Times New Roman" w:hAnsi="Times New Roman" w:cs="Times New Roman"/>
          <w:lang w:eastAsia="zh-CN"/>
        </w:rPr>
      </w:pPr>
      <w:bookmarkStart w:id="37" w:name="_Toc83749370"/>
      <w:r w:rsidRPr="007F5506">
        <w:rPr>
          <w:rFonts w:ascii="Times New Roman" w:hAnsi="Times New Roman" w:cs="Times New Roman"/>
        </w:rPr>
        <w:t>Summary of questionnaire findings</w:t>
      </w:r>
      <w:bookmarkEnd w:id="37"/>
    </w:p>
    <w:p w14:paraId="48B46A9F" w14:textId="5F3F3057" w:rsidR="00B779E4" w:rsidRPr="007F5506" w:rsidRDefault="00A21710"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The questionnaire gave the necessary information for what it was aimed </w:t>
      </w:r>
      <w:r w:rsidR="00D76175" w:rsidRPr="007F5506">
        <w:rPr>
          <w:rFonts w:ascii="Times New Roman" w:hAnsi="Times New Roman" w:cs="Times New Roman"/>
          <w:sz w:val="24"/>
          <w:szCs w:val="24"/>
        </w:rPr>
        <w:t>at</w:t>
      </w:r>
      <w:r w:rsidRPr="007F5506">
        <w:rPr>
          <w:rFonts w:ascii="Times New Roman" w:hAnsi="Times New Roman" w:cs="Times New Roman"/>
          <w:sz w:val="24"/>
          <w:szCs w:val="24"/>
        </w:rPr>
        <w:t xml:space="preserve">. </w:t>
      </w:r>
      <w:r w:rsidR="0078728E" w:rsidRPr="007F5506">
        <w:rPr>
          <w:rFonts w:ascii="Times New Roman" w:hAnsi="Times New Roman" w:cs="Times New Roman"/>
          <w:sz w:val="24"/>
          <w:szCs w:val="24"/>
        </w:rPr>
        <w:t xml:space="preserve">It indicated that NDEs also occur in Colombian people </w:t>
      </w:r>
      <w:r w:rsidR="008D4903">
        <w:rPr>
          <w:rFonts w:ascii="Times New Roman" w:hAnsi="Times New Roman" w:cs="Times New Roman"/>
          <w:sz w:val="24"/>
          <w:szCs w:val="24"/>
        </w:rPr>
        <w:t>with</w:t>
      </w:r>
      <w:r w:rsidR="0078728E" w:rsidRPr="007F5506">
        <w:rPr>
          <w:rFonts w:ascii="Times New Roman" w:hAnsi="Times New Roman" w:cs="Times New Roman"/>
          <w:sz w:val="24"/>
          <w:szCs w:val="24"/>
        </w:rPr>
        <w:t xml:space="preserve"> similar NDE features to those found in the literature. </w:t>
      </w:r>
      <w:r w:rsidRPr="007F5506">
        <w:rPr>
          <w:rFonts w:ascii="Times New Roman" w:hAnsi="Times New Roman" w:cs="Times New Roman"/>
          <w:sz w:val="24"/>
          <w:szCs w:val="24"/>
        </w:rPr>
        <w:t>While some NDErs in Colombia do not perceive any changes</w:t>
      </w:r>
      <w:r w:rsidR="00F764C5" w:rsidRPr="007F5506">
        <w:rPr>
          <w:rFonts w:ascii="Times New Roman" w:hAnsi="Times New Roman" w:cs="Times New Roman"/>
          <w:sz w:val="24"/>
          <w:szCs w:val="24"/>
        </w:rPr>
        <w:t xml:space="preserve"> </w:t>
      </w:r>
      <w:r w:rsidR="00566AF0" w:rsidRPr="007F5506">
        <w:rPr>
          <w:rFonts w:ascii="Times New Roman" w:hAnsi="Times New Roman" w:cs="Times New Roman"/>
          <w:sz w:val="24"/>
          <w:szCs w:val="24"/>
        </w:rPr>
        <w:t xml:space="preserve">following their NDEs </w:t>
      </w:r>
      <w:r w:rsidR="00F764C5" w:rsidRPr="007F5506">
        <w:rPr>
          <w:rFonts w:ascii="Times New Roman" w:hAnsi="Times New Roman" w:cs="Times New Roman"/>
          <w:sz w:val="24"/>
          <w:szCs w:val="24"/>
        </w:rPr>
        <w:t>(around 20-30%)</w:t>
      </w:r>
      <w:r w:rsidRPr="007F5506">
        <w:rPr>
          <w:rFonts w:ascii="Times New Roman" w:hAnsi="Times New Roman" w:cs="Times New Roman"/>
          <w:sz w:val="24"/>
          <w:szCs w:val="24"/>
        </w:rPr>
        <w:t xml:space="preserve">, </w:t>
      </w:r>
      <w:r w:rsidR="00F764C5" w:rsidRPr="007F5506">
        <w:rPr>
          <w:rFonts w:ascii="Times New Roman" w:hAnsi="Times New Roman" w:cs="Times New Roman"/>
          <w:sz w:val="24"/>
          <w:szCs w:val="24"/>
        </w:rPr>
        <w:t xml:space="preserve">the rest do, and </w:t>
      </w:r>
      <w:r w:rsidR="00A05791" w:rsidRPr="007F5506">
        <w:rPr>
          <w:rFonts w:ascii="Times New Roman" w:hAnsi="Times New Roman" w:cs="Times New Roman"/>
          <w:sz w:val="24"/>
          <w:szCs w:val="24"/>
        </w:rPr>
        <w:t xml:space="preserve">there is a high probability </w:t>
      </w:r>
      <w:r w:rsidR="00F764C5" w:rsidRPr="007F5506">
        <w:rPr>
          <w:rFonts w:ascii="Times New Roman" w:hAnsi="Times New Roman" w:cs="Times New Roman"/>
          <w:sz w:val="24"/>
          <w:szCs w:val="24"/>
        </w:rPr>
        <w:t>that around half of the</w:t>
      </w:r>
      <w:r w:rsidR="00A05791" w:rsidRPr="007F5506">
        <w:rPr>
          <w:rFonts w:ascii="Times New Roman" w:hAnsi="Times New Roman" w:cs="Times New Roman"/>
          <w:sz w:val="24"/>
          <w:szCs w:val="24"/>
        </w:rPr>
        <w:t xml:space="preserve"> surveyed group</w:t>
      </w:r>
      <w:r w:rsidR="00F764C5" w:rsidRPr="007F5506">
        <w:rPr>
          <w:rFonts w:ascii="Times New Roman" w:hAnsi="Times New Roman" w:cs="Times New Roman"/>
          <w:sz w:val="24"/>
          <w:szCs w:val="24"/>
        </w:rPr>
        <w:t xml:space="preserve"> experienced a cosmological shift in their lives after living the NDE. Those NDErs that have the potential of</w:t>
      </w:r>
      <w:r w:rsidR="00A05791" w:rsidRPr="007F5506">
        <w:rPr>
          <w:rFonts w:ascii="Times New Roman" w:hAnsi="Times New Roman" w:cs="Times New Roman"/>
          <w:sz w:val="24"/>
          <w:szCs w:val="24"/>
        </w:rPr>
        <w:t xml:space="preserve"> being cosmologically impacted </w:t>
      </w:r>
      <w:r w:rsidR="00F764C5" w:rsidRPr="007F5506">
        <w:rPr>
          <w:rFonts w:ascii="Times New Roman" w:hAnsi="Times New Roman" w:cs="Times New Roman"/>
          <w:sz w:val="24"/>
          <w:szCs w:val="24"/>
        </w:rPr>
        <w:t xml:space="preserve">felt </w:t>
      </w:r>
      <w:r w:rsidR="00A05791" w:rsidRPr="007F5506">
        <w:rPr>
          <w:rFonts w:ascii="Times New Roman" w:hAnsi="Times New Roman" w:cs="Times New Roman"/>
          <w:sz w:val="24"/>
          <w:szCs w:val="24"/>
        </w:rPr>
        <w:t xml:space="preserve">that </w:t>
      </w:r>
      <w:r w:rsidR="00F764C5" w:rsidRPr="007F5506">
        <w:rPr>
          <w:rFonts w:ascii="Times New Roman" w:hAnsi="Times New Roman" w:cs="Times New Roman"/>
          <w:sz w:val="24"/>
          <w:szCs w:val="24"/>
        </w:rPr>
        <w:t>the NDE transformed them</w:t>
      </w:r>
      <w:r w:rsidR="00A05791" w:rsidRPr="007F5506">
        <w:rPr>
          <w:rFonts w:ascii="Times New Roman" w:hAnsi="Times New Roman" w:cs="Times New Roman"/>
          <w:sz w:val="24"/>
          <w:szCs w:val="24"/>
        </w:rPr>
        <w:t xml:space="preserve"> and changed their lives in a great way</w:t>
      </w:r>
      <w:r w:rsidR="0078728E" w:rsidRPr="007F5506">
        <w:rPr>
          <w:rFonts w:ascii="Times New Roman" w:hAnsi="Times New Roman" w:cs="Times New Roman"/>
          <w:sz w:val="24"/>
          <w:szCs w:val="24"/>
        </w:rPr>
        <w:t xml:space="preserve">. </w:t>
      </w:r>
      <w:r w:rsidR="00A05791" w:rsidRPr="007F5506">
        <w:rPr>
          <w:rFonts w:ascii="Times New Roman" w:hAnsi="Times New Roman" w:cs="Times New Roman"/>
          <w:sz w:val="24"/>
          <w:szCs w:val="24"/>
        </w:rPr>
        <w:t xml:space="preserve">Besides, </w:t>
      </w:r>
      <w:r w:rsidR="00BE65F6" w:rsidRPr="007F5506">
        <w:rPr>
          <w:rFonts w:ascii="Times New Roman" w:hAnsi="Times New Roman" w:cs="Times New Roman"/>
          <w:sz w:val="24"/>
          <w:szCs w:val="24"/>
        </w:rPr>
        <w:t>at least 60%</w:t>
      </w:r>
      <w:r w:rsidR="004D4C55" w:rsidRPr="007F5506">
        <w:rPr>
          <w:rFonts w:ascii="Times New Roman" w:hAnsi="Times New Roman" w:cs="Times New Roman"/>
          <w:sz w:val="24"/>
          <w:szCs w:val="24"/>
        </w:rPr>
        <w:t xml:space="preserve"> of the Colombian NDErs believe or are certain that </w:t>
      </w:r>
      <w:r w:rsidR="0078728E" w:rsidRPr="007F5506">
        <w:rPr>
          <w:rFonts w:ascii="Times New Roman" w:hAnsi="Times New Roman" w:cs="Times New Roman"/>
          <w:sz w:val="24"/>
          <w:szCs w:val="24"/>
        </w:rPr>
        <w:t>a</w:t>
      </w:r>
      <w:r w:rsidR="004D4C55" w:rsidRPr="007F5506">
        <w:rPr>
          <w:rFonts w:ascii="Times New Roman" w:hAnsi="Times New Roman" w:cs="Times New Roman"/>
          <w:sz w:val="24"/>
          <w:szCs w:val="24"/>
        </w:rPr>
        <w:t xml:space="preserve"> Beyond exists, </w:t>
      </w:r>
      <w:r w:rsidR="00D76175" w:rsidRPr="007F5506">
        <w:rPr>
          <w:rFonts w:ascii="Times New Roman" w:hAnsi="Times New Roman" w:cs="Times New Roman"/>
          <w:sz w:val="24"/>
          <w:szCs w:val="24"/>
        </w:rPr>
        <w:t>which</w:t>
      </w:r>
      <w:r w:rsidR="004D4C55" w:rsidRPr="007F5506">
        <w:rPr>
          <w:rFonts w:ascii="Times New Roman" w:hAnsi="Times New Roman" w:cs="Times New Roman"/>
          <w:sz w:val="24"/>
          <w:szCs w:val="24"/>
        </w:rPr>
        <w:t xml:space="preserve"> can be regarded as an afterlife or another world or dimension different to the physical world we live in. The </w:t>
      </w:r>
      <w:r w:rsidR="00303908">
        <w:rPr>
          <w:rFonts w:ascii="Times New Roman" w:hAnsi="Times New Roman" w:cs="Times New Roman"/>
          <w:sz w:val="24"/>
          <w:szCs w:val="24"/>
        </w:rPr>
        <w:t>NDE</w:t>
      </w:r>
      <w:r w:rsidR="004D4C55" w:rsidRPr="007F5506">
        <w:rPr>
          <w:rFonts w:ascii="Times New Roman" w:hAnsi="Times New Roman" w:cs="Times New Roman"/>
          <w:sz w:val="24"/>
          <w:szCs w:val="24"/>
        </w:rPr>
        <w:t xml:space="preserve"> </w:t>
      </w:r>
      <w:r w:rsidR="00381310" w:rsidRPr="007F5506">
        <w:rPr>
          <w:rFonts w:ascii="Times New Roman" w:hAnsi="Times New Roman" w:cs="Times New Roman"/>
          <w:sz w:val="24"/>
          <w:szCs w:val="24"/>
        </w:rPr>
        <w:t xml:space="preserve">confirmed its existence or introduced new elements to </w:t>
      </w:r>
      <w:proofErr w:type="gramStart"/>
      <w:r w:rsidR="00381310" w:rsidRPr="007F5506">
        <w:rPr>
          <w:rFonts w:ascii="Times New Roman" w:hAnsi="Times New Roman" w:cs="Times New Roman"/>
          <w:sz w:val="24"/>
          <w:szCs w:val="24"/>
        </w:rPr>
        <w:t>it</w:t>
      </w:r>
      <w:proofErr w:type="gramEnd"/>
      <w:r w:rsidR="00381310" w:rsidRPr="007F5506">
        <w:rPr>
          <w:rFonts w:ascii="Times New Roman" w:hAnsi="Times New Roman" w:cs="Times New Roman"/>
          <w:sz w:val="24"/>
          <w:szCs w:val="24"/>
        </w:rPr>
        <w:t xml:space="preserve"> and this might be why there was an increase in this belief after living their NDEs.</w:t>
      </w:r>
      <w:r w:rsidR="00566AF0" w:rsidRPr="007F5506">
        <w:rPr>
          <w:rFonts w:ascii="Times New Roman" w:hAnsi="Times New Roman" w:cs="Times New Roman"/>
          <w:sz w:val="24"/>
          <w:szCs w:val="24"/>
        </w:rPr>
        <w:t xml:space="preserve"> </w:t>
      </w:r>
      <w:r w:rsidR="000B5E2B">
        <w:rPr>
          <w:rFonts w:ascii="Times New Roman" w:hAnsi="Times New Roman" w:cs="Times New Roman"/>
          <w:sz w:val="24"/>
          <w:szCs w:val="24"/>
        </w:rPr>
        <w:t>T</w:t>
      </w:r>
      <w:r w:rsidR="00B779E4" w:rsidRPr="007F5506">
        <w:rPr>
          <w:rFonts w:ascii="Times New Roman" w:hAnsi="Times New Roman" w:cs="Times New Roman"/>
          <w:sz w:val="24"/>
          <w:szCs w:val="24"/>
        </w:rPr>
        <w:t xml:space="preserve">he survey’s results helped to guide the selection of experiencers to be interviewed </w:t>
      </w:r>
      <w:r w:rsidR="00AB3D91" w:rsidRPr="007F5506">
        <w:rPr>
          <w:rFonts w:ascii="Times New Roman" w:hAnsi="Times New Roman" w:cs="Times New Roman"/>
          <w:sz w:val="24"/>
          <w:szCs w:val="24"/>
        </w:rPr>
        <w:t>to</w:t>
      </w:r>
      <w:r w:rsidR="00B779E4" w:rsidRPr="007F5506">
        <w:rPr>
          <w:rFonts w:ascii="Times New Roman" w:hAnsi="Times New Roman" w:cs="Times New Roman"/>
          <w:sz w:val="24"/>
          <w:szCs w:val="24"/>
        </w:rPr>
        <w:t xml:space="preserve"> find the underlying meanings, </w:t>
      </w:r>
      <w:proofErr w:type="gramStart"/>
      <w:r w:rsidR="00B779E4" w:rsidRPr="007F5506">
        <w:rPr>
          <w:rFonts w:ascii="Times New Roman" w:hAnsi="Times New Roman" w:cs="Times New Roman"/>
          <w:sz w:val="24"/>
          <w:szCs w:val="24"/>
        </w:rPr>
        <w:t>factors</w:t>
      </w:r>
      <w:proofErr w:type="gramEnd"/>
      <w:r w:rsidR="00B779E4" w:rsidRPr="007F5506">
        <w:rPr>
          <w:rFonts w:ascii="Times New Roman" w:hAnsi="Times New Roman" w:cs="Times New Roman"/>
          <w:sz w:val="24"/>
          <w:szCs w:val="24"/>
        </w:rPr>
        <w:t xml:space="preserve"> and processes that only qualitative research can bring to light.</w:t>
      </w:r>
    </w:p>
    <w:p w14:paraId="1FEAF5FA" w14:textId="5716743B" w:rsidR="00D916DE" w:rsidRPr="007F5506" w:rsidRDefault="00F12665" w:rsidP="00DC6533">
      <w:pPr>
        <w:pStyle w:val="Ttulo2"/>
        <w:spacing w:after="160"/>
        <w:ind w:left="709" w:right="-1"/>
        <w:rPr>
          <w:rFonts w:ascii="Times New Roman" w:hAnsi="Times New Roman" w:cs="Times New Roman"/>
          <w:color w:val="auto"/>
        </w:rPr>
      </w:pPr>
      <w:bookmarkStart w:id="38" w:name="_Toc83749371"/>
      <w:r w:rsidRPr="007F5506">
        <w:rPr>
          <w:rFonts w:ascii="Times New Roman" w:hAnsi="Times New Roman" w:cs="Times New Roman"/>
          <w:color w:val="auto"/>
        </w:rPr>
        <w:t>Interviews</w:t>
      </w:r>
      <w:bookmarkEnd w:id="38"/>
    </w:p>
    <w:p w14:paraId="14737526" w14:textId="77949F3F" w:rsidR="000C4064" w:rsidRPr="007F5506" w:rsidRDefault="00D916DE"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The </w:t>
      </w:r>
      <w:r w:rsidR="00D76175" w:rsidRPr="007F5506">
        <w:rPr>
          <w:rFonts w:ascii="Times New Roman" w:hAnsi="Times New Roman" w:cs="Times New Roman"/>
          <w:sz w:val="24"/>
          <w:szCs w:val="24"/>
        </w:rPr>
        <w:t>interviews aimed</w:t>
      </w:r>
      <w:r w:rsidRPr="007F5506">
        <w:rPr>
          <w:rFonts w:ascii="Times New Roman" w:hAnsi="Times New Roman" w:cs="Times New Roman"/>
          <w:sz w:val="24"/>
          <w:szCs w:val="24"/>
        </w:rPr>
        <w:t xml:space="preserve"> to go deep and understand how the NDE impacted their lives, and the reasons behind that influence to see if there were any cosmological elements involved. Even though </w:t>
      </w:r>
      <w:r w:rsidR="00D76175" w:rsidRPr="007F5506">
        <w:rPr>
          <w:rFonts w:ascii="Times New Roman" w:hAnsi="Times New Roman" w:cs="Times New Roman"/>
          <w:sz w:val="24"/>
          <w:szCs w:val="24"/>
        </w:rPr>
        <w:t>some experiencers</w:t>
      </w:r>
      <w:r w:rsidRPr="007F5506">
        <w:rPr>
          <w:rFonts w:ascii="Times New Roman" w:hAnsi="Times New Roman" w:cs="Times New Roman"/>
          <w:sz w:val="24"/>
          <w:szCs w:val="24"/>
        </w:rPr>
        <w:t xml:space="preserve"> lived their NDEs when they were young, so it was unlikely to see a clear change in their </w:t>
      </w:r>
      <w:r w:rsidR="00B81CFE" w:rsidRPr="007F5506">
        <w:rPr>
          <w:rFonts w:ascii="Times New Roman" w:hAnsi="Times New Roman" w:cs="Times New Roman"/>
          <w:sz w:val="24"/>
          <w:szCs w:val="24"/>
        </w:rPr>
        <w:t>lives,</w:t>
      </w:r>
      <w:r w:rsidR="00727987" w:rsidRPr="007F5506">
        <w:rPr>
          <w:rFonts w:ascii="Times New Roman" w:hAnsi="Times New Roman" w:cs="Times New Roman"/>
          <w:sz w:val="24"/>
          <w:szCs w:val="24"/>
        </w:rPr>
        <w:t xml:space="preserve"> as </w:t>
      </w:r>
      <w:r w:rsidR="00D76175" w:rsidRPr="007F5506">
        <w:rPr>
          <w:rFonts w:ascii="Times New Roman" w:hAnsi="Times New Roman" w:cs="Times New Roman"/>
          <w:sz w:val="24"/>
          <w:szCs w:val="24"/>
        </w:rPr>
        <w:t xml:space="preserve">was also </w:t>
      </w:r>
      <w:r w:rsidR="00727987" w:rsidRPr="007F5506">
        <w:rPr>
          <w:rFonts w:ascii="Times New Roman" w:hAnsi="Times New Roman" w:cs="Times New Roman"/>
          <w:sz w:val="24"/>
          <w:szCs w:val="24"/>
        </w:rPr>
        <w:t>acknowledged by Taylor.</w:t>
      </w:r>
      <w:r w:rsidR="00727987" w:rsidRPr="007F5506">
        <w:rPr>
          <w:rStyle w:val="Refdenotaalpie"/>
          <w:rFonts w:ascii="Times New Roman" w:hAnsi="Times New Roman" w:cs="Times New Roman"/>
          <w:sz w:val="24"/>
          <w:szCs w:val="24"/>
        </w:rPr>
        <w:footnoteReference w:id="111"/>
      </w:r>
      <w:r w:rsidRPr="007F5506">
        <w:rPr>
          <w:rFonts w:ascii="Times New Roman" w:hAnsi="Times New Roman" w:cs="Times New Roman"/>
          <w:sz w:val="24"/>
          <w:szCs w:val="24"/>
        </w:rPr>
        <w:t xml:space="preserve"> </w:t>
      </w:r>
      <w:r w:rsidR="00727987" w:rsidRPr="007F5506">
        <w:rPr>
          <w:rFonts w:ascii="Times New Roman" w:hAnsi="Times New Roman" w:cs="Times New Roman"/>
          <w:sz w:val="24"/>
          <w:szCs w:val="24"/>
        </w:rPr>
        <w:t>However</w:t>
      </w:r>
      <w:r w:rsidR="00D76175" w:rsidRPr="007F5506">
        <w:rPr>
          <w:rFonts w:ascii="Times New Roman" w:hAnsi="Times New Roman" w:cs="Times New Roman"/>
          <w:sz w:val="24"/>
          <w:szCs w:val="24"/>
        </w:rPr>
        <w:t>,</w:t>
      </w:r>
      <w:r w:rsidR="00727987"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it could help to understand </w:t>
      </w:r>
      <w:r w:rsidR="00F2207B" w:rsidRPr="007F5506">
        <w:rPr>
          <w:rFonts w:ascii="Times New Roman" w:hAnsi="Times New Roman" w:cs="Times New Roman"/>
          <w:sz w:val="24"/>
          <w:szCs w:val="24"/>
        </w:rPr>
        <w:t xml:space="preserve">if </w:t>
      </w:r>
      <w:r w:rsidR="007654A6" w:rsidRPr="007F5506">
        <w:rPr>
          <w:rFonts w:ascii="Times New Roman" w:hAnsi="Times New Roman" w:cs="Times New Roman"/>
          <w:sz w:val="24"/>
          <w:szCs w:val="24"/>
        </w:rPr>
        <w:t>the interviewees</w:t>
      </w:r>
      <w:r w:rsidR="00F2207B" w:rsidRPr="007F5506">
        <w:rPr>
          <w:rFonts w:ascii="Times New Roman" w:hAnsi="Times New Roman" w:cs="Times New Roman"/>
          <w:sz w:val="24"/>
          <w:szCs w:val="24"/>
        </w:rPr>
        <w:t xml:space="preserve"> (independent of when they had their experience) have a common cosmology</w:t>
      </w:r>
      <w:r w:rsidRPr="007F5506">
        <w:rPr>
          <w:rFonts w:ascii="Times New Roman" w:hAnsi="Times New Roman" w:cs="Times New Roman"/>
          <w:sz w:val="24"/>
          <w:szCs w:val="24"/>
        </w:rPr>
        <w:t>.</w:t>
      </w:r>
      <w:r w:rsidR="006A7A9B"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That is the reason why I interviewed </w:t>
      </w:r>
      <w:r w:rsidR="00907118" w:rsidRPr="007F5506">
        <w:rPr>
          <w:rFonts w:ascii="Times New Roman" w:hAnsi="Times New Roman" w:cs="Times New Roman"/>
          <w:sz w:val="24"/>
          <w:szCs w:val="24"/>
        </w:rPr>
        <w:t>two of them (they were eight and twelve years old at the time of the NDE)</w:t>
      </w:r>
      <w:r w:rsidR="00727987" w:rsidRPr="007F5506">
        <w:rPr>
          <w:rFonts w:ascii="Times New Roman" w:hAnsi="Times New Roman" w:cs="Times New Roman"/>
          <w:sz w:val="24"/>
          <w:szCs w:val="24"/>
        </w:rPr>
        <w:t>;</w:t>
      </w:r>
      <w:r w:rsidRPr="007F5506">
        <w:rPr>
          <w:rFonts w:ascii="Times New Roman" w:hAnsi="Times New Roman" w:cs="Times New Roman"/>
          <w:sz w:val="24"/>
          <w:szCs w:val="24"/>
        </w:rPr>
        <w:t xml:space="preserve"> </w:t>
      </w:r>
      <w:r w:rsidR="00727987" w:rsidRPr="007F5506">
        <w:rPr>
          <w:rFonts w:ascii="Times New Roman" w:hAnsi="Times New Roman" w:cs="Times New Roman"/>
          <w:sz w:val="24"/>
          <w:szCs w:val="24"/>
        </w:rPr>
        <w:t>u</w:t>
      </w:r>
      <w:r w:rsidR="00E242D4" w:rsidRPr="007F5506">
        <w:rPr>
          <w:rFonts w:ascii="Times New Roman" w:hAnsi="Times New Roman" w:cs="Times New Roman"/>
          <w:sz w:val="24"/>
          <w:szCs w:val="24"/>
        </w:rPr>
        <w:t>nlike Taylor who dismissed people who experienced their NDEs when they were under 15 years of age.</w:t>
      </w:r>
      <w:r w:rsidR="00E242D4" w:rsidRPr="007F5506">
        <w:rPr>
          <w:rStyle w:val="Refdenotaalpie"/>
          <w:rFonts w:ascii="Times New Roman" w:hAnsi="Times New Roman" w:cs="Times New Roman"/>
          <w:sz w:val="24"/>
          <w:szCs w:val="24"/>
        </w:rPr>
        <w:footnoteReference w:id="112"/>
      </w:r>
      <w:r w:rsidR="00E242D4"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The other </w:t>
      </w:r>
      <w:r w:rsidRPr="007F5506">
        <w:rPr>
          <w:rFonts w:ascii="Times New Roman" w:hAnsi="Times New Roman" w:cs="Times New Roman"/>
          <w:sz w:val="24"/>
          <w:szCs w:val="24"/>
        </w:rPr>
        <w:lastRenderedPageBreak/>
        <w:t xml:space="preserve">eight interviewees had their NDEs while adults and the time that passed since their NDE </w:t>
      </w:r>
      <w:r w:rsidR="00CF3184" w:rsidRPr="007F5506">
        <w:rPr>
          <w:rFonts w:ascii="Times New Roman" w:hAnsi="Times New Roman" w:cs="Times New Roman"/>
          <w:sz w:val="24"/>
          <w:szCs w:val="24"/>
        </w:rPr>
        <w:t>i</w:t>
      </w:r>
      <w:r w:rsidRPr="007F5506">
        <w:rPr>
          <w:rFonts w:ascii="Times New Roman" w:hAnsi="Times New Roman" w:cs="Times New Roman"/>
          <w:sz w:val="24"/>
          <w:szCs w:val="24"/>
        </w:rPr>
        <w:t xml:space="preserve">s very varied, from </w:t>
      </w:r>
      <w:r w:rsidR="00CB2661" w:rsidRPr="007F5506">
        <w:rPr>
          <w:rFonts w:ascii="Times New Roman" w:hAnsi="Times New Roman" w:cs="Times New Roman"/>
          <w:sz w:val="24"/>
          <w:szCs w:val="24"/>
        </w:rPr>
        <w:t xml:space="preserve">seven </w:t>
      </w:r>
      <w:r w:rsidRPr="007F5506">
        <w:rPr>
          <w:rFonts w:ascii="Times New Roman" w:hAnsi="Times New Roman" w:cs="Times New Roman"/>
          <w:sz w:val="24"/>
          <w:szCs w:val="24"/>
        </w:rPr>
        <w:t>months to more than twenty years.</w:t>
      </w:r>
      <w:r w:rsidR="00080268" w:rsidRPr="007F5506">
        <w:rPr>
          <w:rFonts w:ascii="Times New Roman" w:hAnsi="Times New Roman" w:cs="Times New Roman"/>
          <w:sz w:val="24"/>
          <w:szCs w:val="24"/>
        </w:rPr>
        <w:t xml:space="preserve"> </w:t>
      </w:r>
    </w:p>
    <w:p w14:paraId="69356F9D" w14:textId="2DA29700" w:rsidR="00DE0499" w:rsidRPr="007F5506" w:rsidRDefault="00B81CFE"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The first</w:t>
      </w:r>
      <w:r w:rsidR="00117D84"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pattern I recognized, was that </w:t>
      </w:r>
      <w:r w:rsidR="00117D84" w:rsidRPr="007F5506">
        <w:rPr>
          <w:rFonts w:ascii="Times New Roman" w:hAnsi="Times New Roman" w:cs="Times New Roman"/>
          <w:sz w:val="24"/>
          <w:szCs w:val="24"/>
        </w:rPr>
        <w:t>s</w:t>
      </w:r>
      <w:r w:rsidR="00352E77" w:rsidRPr="007F5506">
        <w:rPr>
          <w:rFonts w:ascii="Times New Roman" w:hAnsi="Times New Roman" w:cs="Times New Roman"/>
          <w:sz w:val="24"/>
          <w:szCs w:val="24"/>
        </w:rPr>
        <w:t>even</w:t>
      </w:r>
      <w:r w:rsidR="00117D84" w:rsidRPr="007F5506">
        <w:rPr>
          <w:rFonts w:ascii="Times New Roman" w:hAnsi="Times New Roman" w:cs="Times New Roman"/>
          <w:sz w:val="24"/>
          <w:szCs w:val="24"/>
        </w:rPr>
        <w:t xml:space="preserve"> of the </w:t>
      </w:r>
      <w:r w:rsidRPr="007F5506">
        <w:rPr>
          <w:rFonts w:ascii="Times New Roman" w:hAnsi="Times New Roman" w:cs="Times New Roman"/>
          <w:sz w:val="24"/>
          <w:szCs w:val="24"/>
        </w:rPr>
        <w:t xml:space="preserve">ten </w:t>
      </w:r>
      <w:r w:rsidR="00117D84" w:rsidRPr="007F5506">
        <w:rPr>
          <w:rFonts w:ascii="Times New Roman" w:hAnsi="Times New Roman" w:cs="Times New Roman"/>
          <w:sz w:val="24"/>
          <w:szCs w:val="24"/>
        </w:rPr>
        <w:t xml:space="preserve">interviewees </w:t>
      </w:r>
      <w:r w:rsidRPr="007F5506">
        <w:rPr>
          <w:rFonts w:ascii="Times New Roman" w:hAnsi="Times New Roman" w:cs="Times New Roman"/>
          <w:sz w:val="24"/>
          <w:szCs w:val="24"/>
        </w:rPr>
        <w:t>lived in a s</w:t>
      </w:r>
      <w:r w:rsidR="00DE0499" w:rsidRPr="007F5506">
        <w:rPr>
          <w:rFonts w:ascii="Times New Roman" w:hAnsi="Times New Roman" w:cs="Times New Roman"/>
          <w:sz w:val="24"/>
          <w:szCs w:val="24"/>
        </w:rPr>
        <w:t>tressful context</w:t>
      </w:r>
      <w:r w:rsidR="004C778F" w:rsidRPr="007F5506">
        <w:rPr>
          <w:rFonts w:ascii="Times New Roman" w:hAnsi="Times New Roman" w:cs="Times New Roman"/>
          <w:sz w:val="24"/>
          <w:szCs w:val="24"/>
        </w:rPr>
        <w:t xml:space="preserve"> before their NDEs</w:t>
      </w:r>
      <w:r w:rsidR="00DE0499" w:rsidRPr="007F5506">
        <w:rPr>
          <w:rFonts w:ascii="Times New Roman" w:hAnsi="Times New Roman" w:cs="Times New Roman"/>
          <w:sz w:val="24"/>
          <w:szCs w:val="24"/>
        </w:rPr>
        <w:t>.</w:t>
      </w:r>
      <w:r w:rsidR="008B1614" w:rsidRPr="007F5506">
        <w:rPr>
          <w:rFonts w:ascii="Times New Roman" w:hAnsi="Times New Roman" w:cs="Times New Roman"/>
          <w:sz w:val="24"/>
          <w:szCs w:val="24"/>
        </w:rPr>
        <w:t xml:space="preserve"> </w:t>
      </w:r>
      <w:r w:rsidR="00352E77" w:rsidRPr="007F5506">
        <w:rPr>
          <w:rFonts w:ascii="Times New Roman" w:hAnsi="Times New Roman" w:cs="Times New Roman"/>
          <w:sz w:val="24"/>
          <w:szCs w:val="24"/>
        </w:rPr>
        <w:t>They</w:t>
      </w:r>
      <w:r w:rsidR="00117D84" w:rsidRPr="007F5506">
        <w:rPr>
          <w:rFonts w:ascii="Times New Roman" w:hAnsi="Times New Roman" w:cs="Times New Roman"/>
          <w:sz w:val="24"/>
          <w:szCs w:val="24"/>
        </w:rPr>
        <w:t xml:space="preserve"> </w:t>
      </w:r>
      <w:r w:rsidR="000453DB" w:rsidRPr="007F5506">
        <w:rPr>
          <w:rFonts w:ascii="Times New Roman" w:hAnsi="Times New Roman" w:cs="Times New Roman"/>
          <w:sz w:val="24"/>
          <w:szCs w:val="24"/>
        </w:rPr>
        <w:t xml:space="preserve">went through </w:t>
      </w:r>
      <w:r w:rsidR="00117D84" w:rsidRPr="007F5506">
        <w:rPr>
          <w:rFonts w:ascii="Times New Roman" w:hAnsi="Times New Roman" w:cs="Times New Roman"/>
          <w:sz w:val="24"/>
          <w:szCs w:val="24"/>
        </w:rPr>
        <w:t>suffer</w:t>
      </w:r>
      <w:r w:rsidR="00352E77" w:rsidRPr="007F5506">
        <w:rPr>
          <w:rFonts w:ascii="Times New Roman" w:hAnsi="Times New Roman" w:cs="Times New Roman"/>
          <w:sz w:val="24"/>
          <w:szCs w:val="24"/>
        </w:rPr>
        <w:t>ing</w:t>
      </w:r>
      <w:r w:rsidR="00117D84" w:rsidRPr="007F5506">
        <w:rPr>
          <w:rFonts w:ascii="Times New Roman" w:hAnsi="Times New Roman" w:cs="Times New Roman"/>
          <w:sz w:val="24"/>
          <w:szCs w:val="24"/>
        </w:rPr>
        <w:t xml:space="preserve">/tragic </w:t>
      </w:r>
      <w:r w:rsidR="000453DB" w:rsidRPr="007F5506">
        <w:rPr>
          <w:rFonts w:ascii="Times New Roman" w:hAnsi="Times New Roman" w:cs="Times New Roman"/>
          <w:sz w:val="24"/>
          <w:szCs w:val="24"/>
        </w:rPr>
        <w:t>moments</w:t>
      </w:r>
      <w:r w:rsidR="00117D84" w:rsidRPr="007F5506">
        <w:rPr>
          <w:rFonts w:ascii="Times New Roman" w:hAnsi="Times New Roman" w:cs="Times New Roman"/>
          <w:sz w:val="24"/>
          <w:szCs w:val="24"/>
        </w:rPr>
        <w:t xml:space="preserve">: physical, </w:t>
      </w:r>
      <w:proofErr w:type="gramStart"/>
      <w:r w:rsidR="00117D84" w:rsidRPr="007F5506">
        <w:rPr>
          <w:rFonts w:ascii="Times New Roman" w:hAnsi="Times New Roman" w:cs="Times New Roman"/>
          <w:sz w:val="24"/>
          <w:szCs w:val="24"/>
        </w:rPr>
        <w:t>verbal</w:t>
      </w:r>
      <w:proofErr w:type="gramEnd"/>
      <w:r w:rsidR="00117D84" w:rsidRPr="007F5506">
        <w:rPr>
          <w:rFonts w:ascii="Times New Roman" w:hAnsi="Times New Roman" w:cs="Times New Roman"/>
          <w:sz w:val="24"/>
          <w:szCs w:val="24"/>
        </w:rPr>
        <w:t xml:space="preserve"> and sexual abuse, abortions, hunger, poverty, death of a child, infidelities</w:t>
      </w:r>
      <w:r w:rsidR="00352E77" w:rsidRPr="007F5506">
        <w:rPr>
          <w:rFonts w:ascii="Times New Roman" w:hAnsi="Times New Roman" w:cs="Times New Roman"/>
          <w:sz w:val="24"/>
          <w:szCs w:val="24"/>
        </w:rPr>
        <w:t xml:space="preserve">, </w:t>
      </w:r>
      <w:r w:rsidR="00117D84" w:rsidRPr="007F5506">
        <w:rPr>
          <w:rFonts w:ascii="Times New Roman" w:hAnsi="Times New Roman" w:cs="Times New Roman"/>
          <w:sz w:val="24"/>
          <w:szCs w:val="24"/>
        </w:rPr>
        <w:t>addictions</w:t>
      </w:r>
      <w:r w:rsidR="00352E77" w:rsidRPr="007F5506">
        <w:rPr>
          <w:rFonts w:ascii="Times New Roman" w:hAnsi="Times New Roman" w:cs="Times New Roman"/>
          <w:sz w:val="24"/>
          <w:szCs w:val="24"/>
        </w:rPr>
        <w:t xml:space="preserve"> and stressful family conflicts</w:t>
      </w:r>
      <w:r w:rsidR="00117D84" w:rsidRPr="007F5506">
        <w:rPr>
          <w:rFonts w:ascii="Times New Roman" w:hAnsi="Times New Roman" w:cs="Times New Roman"/>
          <w:sz w:val="24"/>
          <w:szCs w:val="24"/>
        </w:rPr>
        <w:t>. Three of them, before their NDEs, felt that their lives were worthless, felt tired of life and one of them tried to commit suicide.</w:t>
      </w:r>
      <w:r w:rsidR="00C0013B" w:rsidRPr="007F5506">
        <w:rPr>
          <w:rFonts w:ascii="Times New Roman" w:hAnsi="Times New Roman" w:cs="Times New Roman"/>
          <w:sz w:val="24"/>
          <w:szCs w:val="24"/>
        </w:rPr>
        <w:t xml:space="preserve"> Their post-NDE scenario is more encouraging</w:t>
      </w:r>
      <w:r w:rsidR="006B7C68" w:rsidRPr="007F5506">
        <w:rPr>
          <w:rFonts w:ascii="Times New Roman" w:hAnsi="Times New Roman" w:cs="Times New Roman"/>
          <w:sz w:val="24"/>
          <w:szCs w:val="24"/>
        </w:rPr>
        <w:t>:</w:t>
      </w:r>
      <w:r w:rsidR="00C0013B" w:rsidRPr="007F5506">
        <w:rPr>
          <w:rFonts w:ascii="Times New Roman" w:hAnsi="Times New Roman" w:cs="Times New Roman"/>
          <w:sz w:val="24"/>
          <w:szCs w:val="24"/>
        </w:rPr>
        <w:t xml:space="preserve"> </w:t>
      </w:r>
      <w:r w:rsidR="006B7C68" w:rsidRPr="007F5506">
        <w:rPr>
          <w:rFonts w:ascii="Times New Roman" w:hAnsi="Times New Roman" w:cs="Times New Roman"/>
          <w:sz w:val="24"/>
          <w:szCs w:val="24"/>
        </w:rPr>
        <w:t>life is now meaningful</w:t>
      </w:r>
      <w:r w:rsidR="00115A0E" w:rsidRPr="007F5506">
        <w:rPr>
          <w:rFonts w:ascii="Times New Roman" w:hAnsi="Times New Roman" w:cs="Times New Roman"/>
          <w:sz w:val="24"/>
          <w:szCs w:val="24"/>
        </w:rPr>
        <w:t>,</w:t>
      </w:r>
      <w:r w:rsidR="006B7C68" w:rsidRPr="007F5506">
        <w:rPr>
          <w:rFonts w:ascii="Times New Roman" w:hAnsi="Times New Roman" w:cs="Times New Roman"/>
          <w:sz w:val="24"/>
          <w:szCs w:val="24"/>
        </w:rPr>
        <w:t xml:space="preserve"> </w:t>
      </w:r>
      <w:r w:rsidR="00C0013B" w:rsidRPr="007F5506">
        <w:rPr>
          <w:rFonts w:ascii="Times New Roman" w:hAnsi="Times New Roman" w:cs="Times New Roman"/>
          <w:sz w:val="24"/>
          <w:szCs w:val="24"/>
        </w:rPr>
        <w:t>suicide thoughts were eradicated</w:t>
      </w:r>
      <w:r w:rsidR="006B7C68" w:rsidRPr="007F5506">
        <w:rPr>
          <w:rFonts w:ascii="Times New Roman" w:hAnsi="Times New Roman" w:cs="Times New Roman"/>
          <w:sz w:val="24"/>
          <w:szCs w:val="24"/>
        </w:rPr>
        <w:t>,</w:t>
      </w:r>
      <w:r w:rsidR="00C0013B" w:rsidRPr="007F5506">
        <w:rPr>
          <w:rFonts w:ascii="Times New Roman" w:hAnsi="Times New Roman" w:cs="Times New Roman"/>
          <w:sz w:val="24"/>
          <w:szCs w:val="24"/>
        </w:rPr>
        <w:t xml:space="preserve"> and many of them did changes in their lives to stop/avoid subsequent abuses and addictions.</w:t>
      </w:r>
      <w:r w:rsidR="000453DB" w:rsidRPr="007F5506">
        <w:rPr>
          <w:rFonts w:ascii="Times New Roman" w:hAnsi="Times New Roman" w:cs="Times New Roman"/>
          <w:sz w:val="24"/>
          <w:szCs w:val="24"/>
        </w:rPr>
        <w:t xml:space="preserve"> This </w:t>
      </w:r>
      <w:r w:rsidR="00A20C0A" w:rsidRPr="007F5506">
        <w:rPr>
          <w:rFonts w:ascii="Times New Roman" w:hAnsi="Times New Roman" w:cs="Times New Roman"/>
          <w:sz w:val="24"/>
          <w:szCs w:val="24"/>
        </w:rPr>
        <w:t xml:space="preserve">pre-NDE </w:t>
      </w:r>
      <w:r w:rsidR="000453DB" w:rsidRPr="007F5506">
        <w:rPr>
          <w:rFonts w:ascii="Times New Roman" w:hAnsi="Times New Roman" w:cs="Times New Roman"/>
          <w:sz w:val="24"/>
          <w:szCs w:val="24"/>
        </w:rPr>
        <w:t>stressful situation</w:t>
      </w:r>
      <w:r w:rsidR="0065508B" w:rsidRPr="007F5506">
        <w:rPr>
          <w:rFonts w:ascii="Times New Roman" w:hAnsi="Times New Roman" w:cs="Times New Roman"/>
          <w:sz w:val="24"/>
          <w:szCs w:val="24"/>
        </w:rPr>
        <w:t xml:space="preserve"> was also reported by other scholars</w:t>
      </w:r>
      <w:r w:rsidR="002E048B" w:rsidRPr="007F5506">
        <w:rPr>
          <w:rFonts w:ascii="Times New Roman" w:hAnsi="Times New Roman" w:cs="Times New Roman"/>
          <w:sz w:val="24"/>
          <w:szCs w:val="24"/>
        </w:rPr>
        <w:t>:</w:t>
      </w:r>
      <w:r w:rsidR="00C82A29" w:rsidRPr="007F5506">
        <w:rPr>
          <w:rFonts w:ascii="Times New Roman" w:hAnsi="Times New Roman" w:cs="Times New Roman"/>
          <w:sz w:val="24"/>
          <w:szCs w:val="24"/>
        </w:rPr>
        <w:t xml:space="preserve"> stress was a frequent theme before NDEs</w:t>
      </w:r>
      <w:r w:rsidR="00CA5E79" w:rsidRPr="007F5506">
        <w:rPr>
          <w:rFonts w:ascii="Times New Roman" w:hAnsi="Times New Roman" w:cs="Times New Roman"/>
          <w:sz w:val="24"/>
          <w:szCs w:val="24"/>
        </w:rPr>
        <w:t>, childhood trauma is reported more frequently by NDErs than by non-NDErs</w:t>
      </w:r>
      <w:r w:rsidR="002E048B" w:rsidRPr="007F5506">
        <w:rPr>
          <w:rFonts w:ascii="Times New Roman" w:hAnsi="Times New Roman" w:cs="Times New Roman"/>
          <w:sz w:val="24"/>
          <w:szCs w:val="24"/>
        </w:rPr>
        <w:t xml:space="preserve"> and suicide considerations or actions were reduced after the NDE</w:t>
      </w:r>
      <w:r w:rsidR="00CE2EBC" w:rsidRPr="007F5506">
        <w:rPr>
          <w:rFonts w:ascii="Times New Roman" w:hAnsi="Times New Roman" w:cs="Times New Roman"/>
          <w:sz w:val="24"/>
          <w:szCs w:val="24"/>
        </w:rPr>
        <w:t>s</w:t>
      </w:r>
      <w:r w:rsidR="002E048B" w:rsidRPr="007F5506">
        <w:rPr>
          <w:rFonts w:ascii="Times New Roman" w:hAnsi="Times New Roman" w:cs="Times New Roman"/>
          <w:sz w:val="24"/>
          <w:szCs w:val="24"/>
        </w:rPr>
        <w:t>.</w:t>
      </w:r>
      <w:r w:rsidR="002E048B" w:rsidRPr="007F5506">
        <w:rPr>
          <w:rStyle w:val="Refdenotaalpie"/>
          <w:rFonts w:ascii="Times New Roman" w:hAnsi="Times New Roman" w:cs="Times New Roman"/>
          <w:sz w:val="24"/>
          <w:szCs w:val="24"/>
        </w:rPr>
        <w:footnoteReference w:id="113"/>
      </w:r>
      <w:r w:rsidR="0065508B" w:rsidRPr="007F5506">
        <w:rPr>
          <w:rFonts w:ascii="Times New Roman" w:hAnsi="Times New Roman" w:cs="Times New Roman"/>
          <w:sz w:val="24"/>
          <w:szCs w:val="24"/>
        </w:rPr>
        <w:t xml:space="preserve"> </w:t>
      </w:r>
      <w:r w:rsidR="000B6A9C" w:rsidRPr="007F5506">
        <w:rPr>
          <w:rFonts w:ascii="Times New Roman" w:hAnsi="Times New Roman" w:cs="Times New Roman"/>
          <w:sz w:val="24"/>
          <w:szCs w:val="24"/>
        </w:rPr>
        <w:t xml:space="preserve">How this stressful context </w:t>
      </w:r>
      <w:r w:rsidR="00251D61" w:rsidRPr="007F5506">
        <w:rPr>
          <w:rFonts w:ascii="Times New Roman" w:hAnsi="Times New Roman" w:cs="Times New Roman"/>
          <w:sz w:val="24"/>
          <w:szCs w:val="24"/>
        </w:rPr>
        <w:t>is</w:t>
      </w:r>
      <w:r w:rsidR="00C0013B" w:rsidRPr="007F5506">
        <w:rPr>
          <w:rFonts w:ascii="Times New Roman" w:hAnsi="Times New Roman" w:cs="Times New Roman"/>
          <w:sz w:val="24"/>
          <w:szCs w:val="24"/>
        </w:rPr>
        <w:t xml:space="preserve"> involved in a</w:t>
      </w:r>
      <w:r w:rsidR="00D8371D" w:rsidRPr="007F5506">
        <w:rPr>
          <w:rFonts w:ascii="Times New Roman" w:hAnsi="Times New Roman" w:cs="Times New Roman"/>
          <w:sz w:val="24"/>
          <w:szCs w:val="24"/>
        </w:rPr>
        <w:t xml:space="preserve"> cosmological </w:t>
      </w:r>
      <w:r w:rsidR="00E957F0" w:rsidRPr="007F5506">
        <w:rPr>
          <w:rFonts w:ascii="Times New Roman" w:hAnsi="Times New Roman" w:cs="Times New Roman"/>
          <w:sz w:val="24"/>
          <w:szCs w:val="24"/>
        </w:rPr>
        <w:t>shift</w:t>
      </w:r>
      <w:r w:rsidR="00D8371D" w:rsidRPr="007F5506">
        <w:rPr>
          <w:rFonts w:ascii="Times New Roman" w:hAnsi="Times New Roman" w:cs="Times New Roman"/>
          <w:sz w:val="24"/>
          <w:szCs w:val="24"/>
        </w:rPr>
        <w:t xml:space="preserve"> is de</w:t>
      </w:r>
      <w:r w:rsidR="00553CB7" w:rsidRPr="007F5506">
        <w:rPr>
          <w:rFonts w:ascii="Times New Roman" w:hAnsi="Times New Roman" w:cs="Times New Roman"/>
          <w:sz w:val="24"/>
          <w:szCs w:val="24"/>
        </w:rPr>
        <w:t>epen</w:t>
      </w:r>
      <w:r w:rsidR="00D8371D" w:rsidRPr="007F5506">
        <w:rPr>
          <w:rFonts w:ascii="Times New Roman" w:hAnsi="Times New Roman" w:cs="Times New Roman"/>
          <w:sz w:val="24"/>
          <w:szCs w:val="24"/>
        </w:rPr>
        <w:t xml:space="preserve"> in section 4.2.</w:t>
      </w:r>
      <w:r w:rsidR="0033729E" w:rsidRPr="007F5506">
        <w:rPr>
          <w:rFonts w:ascii="Times New Roman" w:hAnsi="Times New Roman" w:cs="Times New Roman"/>
          <w:sz w:val="24"/>
          <w:szCs w:val="24"/>
        </w:rPr>
        <w:t>4</w:t>
      </w:r>
      <w:r w:rsidR="00D8371D" w:rsidRPr="007F5506">
        <w:rPr>
          <w:rFonts w:ascii="Times New Roman" w:hAnsi="Times New Roman" w:cs="Times New Roman"/>
          <w:sz w:val="24"/>
          <w:szCs w:val="24"/>
        </w:rPr>
        <w:t>.</w:t>
      </w:r>
    </w:p>
    <w:p w14:paraId="602465C6" w14:textId="4FF4FFE6" w:rsidR="00896136" w:rsidRPr="007F5506" w:rsidRDefault="000C4064" w:rsidP="00C97658">
      <w:pPr>
        <w:pStyle w:val="Ttulo3"/>
        <w:numPr>
          <w:ilvl w:val="2"/>
          <w:numId w:val="1"/>
        </w:numPr>
        <w:ind w:left="851" w:right="-1" w:hanging="851"/>
        <w:rPr>
          <w:rFonts w:ascii="Times New Roman" w:hAnsi="Times New Roman" w:cs="Times New Roman"/>
          <w:lang w:eastAsia="zh-CN"/>
        </w:rPr>
      </w:pPr>
      <w:bookmarkStart w:id="40" w:name="_Toc83749372"/>
      <w:r w:rsidRPr="007F5506">
        <w:rPr>
          <w:rFonts w:ascii="Times New Roman" w:hAnsi="Times New Roman" w:cs="Times New Roman"/>
        </w:rPr>
        <w:t>NDE phenomenology reported by the interviewed group</w:t>
      </w:r>
      <w:bookmarkEnd w:id="40"/>
    </w:p>
    <w:p w14:paraId="2F9B2B8F" w14:textId="35894995" w:rsidR="00553172" w:rsidRPr="007F5506" w:rsidRDefault="00480F58"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Each of the </w:t>
      </w:r>
      <w:r w:rsidR="007B0593" w:rsidRPr="007F5506">
        <w:rPr>
          <w:rFonts w:ascii="Times New Roman" w:hAnsi="Times New Roman" w:cs="Times New Roman"/>
          <w:sz w:val="24"/>
          <w:szCs w:val="24"/>
        </w:rPr>
        <w:t xml:space="preserve">first </w:t>
      </w:r>
      <w:r w:rsidRPr="007F5506">
        <w:rPr>
          <w:rFonts w:ascii="Times New Roman" w:hAnsi="Times New Roman" w:cs="Times New Roman"/>
          <w:sz w:val="24"/>
          <w:szCs w:val="24"/>
        </w:rPr>
        <w:t>interviews started with a description of the</w:t>
      </w:r>
      <w:r w:rsidR="007B0593" w:rsidRPr="007F5506">
        <w:rPr>
          <w:rFonts w:ascii="Times New Roman" w:hAnsi="Times New Roman" w:cs="Times New Roman"/>
          <w:sz w:val="24"/>
          <w:szCs w:val="24"/>
        </w:rPr>
        <w:t>ir</w:t>
      </w:r>
      <w:r w:rsidRPr="007F5506">
        <w:rPr>
          <w:rFonts w:ascii="Times New Roman" w:hAnsi="Times New Roman" w:cs="Times New Roman"/>
          <w:sz w:val="24"/>
          <w:szCs w:val="24"/>
        </w:rPr>
        <w:t xml:space="preserve"> NDE</w:t>
      </w:r>
      <w:r w:rsidR="002E09C7" w:rsidRPr="007F5506">
        <w:rPr>
          <w:rFonts w:ascii="Times New Roman" w:hAnsi="Times New Roman" w:cs="Times New Roman"/>
          <w:sz w:val="24"/>
          <w:szCs w:val="24"/>
        </w:rPr>
        <w:t>s</w:t>
      </w:r>
      <w:r w:rsidRPr="007F5506">
        <w:rPr>
          <w:rFonts w:ascii="Times New Roman" w:hAnsi="Times New Roman" w:cs="Times New Roman"/>
          <w:sz w:val="24"/>
          <w:szCs w:val="24"/>
        </w:rPr>
        <w:t>. This first approach gave</w:t>
      </w:r>
      <w:r w:rsidR="007B0593" w:rsidRPr="007F5506">
        <w:rPr>
          <w:rFonts w:ascii="Times New Roman" w:hAnsi="Times New Roman" w:cs="Times New Roman"/>
          <w:sz w:val="24"/>
          <w:szCs w:val="24"/>
        </w:rPr>
        <w:t xml:space="preserve"> a very detailed description, but, not strictly complete as I became aware later</w:t>
      </w:r>
      <w:r w:rsidR="00C66E5D">
        <w:rPr>
          <w:rFonts w:ascii="Times New Roman" w:hAnsi="Times New Roman" w:cs="Times New Roman"/>
          <w:sz w:val="24"/>
          <w:szCs w:val="24"/>
        </w:rPr>
        <w:t xml:space="preserve"> when I decided to complete the </w:t>
      </w:r>
      <w:r w:rsidR="007B0593" w:rsidRPr="007F5506">
        <w:rPr>
          <w:rFonts w:ascii="Times New Roman" w:hAnsi="Times New Roman" w:cs="Times New Roman"/>
          <w:sz w:val="24"/>
          <w:szCs w:val="24"/>
        </w:rPr>
        <w:t xml:space="preserve">NDE-C scale </w:t>
      </w:r>
      <w:r w:rsidR="00C66E5D">
        <w:rPr>
          <w:rFonts w:ascii="Times New Roman" w:hAnsi="Times New Roman" w:cs="Times New Roman"/>
          <w:sz w:val="24"/>
          <w:szCs w:val="24"/>
        </w:rPr>
        <w:t>with the participants</w:t>
      </w:r>
      <w:r w:rsidR="004853C1">
        <w:rPr>
          <w:rFonts w:ascii="Times New Roman" w:hAnsi="Times New Roman" w:cs="Times New Roman"/>
          <w:sz w:val="24"/>
          <w:szCs w:val="24"/>
        </w:rPr>
        <w:t xml:space="preserve">, </w:t>
      </w:r>
      <w:r w:rsidR="007A6359">
        <w:rPr>
          <w:rFonts w:ascii="Times New Roman" w:hAnsi="Times New Roman" w:cs="Times New Roman"/>
          <w:sz w:val="24"/>
          <w:szCs w:val="24"/>
        </w:rPr>
        <w:t>one month</w:t>
      </w:r>
      <w:r w:rsidR="004853C1">
        <w:rPr>
          <w:rFonts w:ascii="Times New Roman" w:hAnsi="Times New Roman" w:cs="Times New Roman"/>
          <w:sz w:val="24"/>
          <w:szCs w:val="24"/>
        </w:rPr>
        <w:t xml:space="preserve"> after the article’s publication</w:t>
      </w:r>
      <w:r w:rsidR="007B0593" w:rsidRPr="007F5506">
        <w:rPr>
          <w:rFonts w:ascii="Times New Roman" w:hAnsi="Times New Roman" w:cs="Times New Roman"/>
          <w:sz w:val="24"/>
          <w:szCs w:val="24"/>
        </w:rPr>
        <w:t>.</w:t>
      </w:r>
      <w:r w:rsidR="008D4AD2" w:rsidRPr="007F5506">
        <w:rPr>
          <w:rStyle w:val="Refdenotaalpie"/>
          <w:rFonts w:ascii="Times New Roman" w:hAnsi="Times New Roman" w:cs="Times New Roman"/>
          <w:sz w:val="24"/>
          <w:szCs w:val="24"/>
        </w:rPr>
        <w:footnoteReference w:id="114"/>
      </w:r>
      <w:r w:rsidR="007B0593" w:rsidRPr="007F5506">
        <w:rPr>
          <w:rFonts w:ascii="Times New Roman" w:hAnsi="Times New Roman" w:cs="Times New Roman"/>
          <w:sz w:val="24"/>
          <w:szCs w:val="24"/>
        </w:rPr>
        <w:t xml:space="preserve"> </w:t>
      </w:r>
      <w:r w:rsidR="004853C1">
        <w:rPr>
          <w:rFonts w:ascii="Times New Roman" w:hAnsi="Times New Roman" w:cs="Times New Roman"/>
          <w:sz w:val="24"/>
          <w:szCs w:val="24"/>
        </w:rPr>
        <w:t xml:space="preserve">This questionnaire </w:t>
      </w:r>
      <w:r w:rsidR="00725AAC" w:rsidRPr="007F5506">
        <w:rPr>
          <w:rFonts w:ascii="Times New Roman" w:hAnsi="Times New Roman" w:cs="Times New Roman"/>
          <w:sz w:val="24"/>
          <w:szCs w:val="24"/>
        </w:rPr>
        <w:t xml:space="preserve">was filled during </w:t>
      </w:r>
      <w:r w:rsidR="004853C1">
        <w:rPr>
          <w:rFonts w:ascii="Times New Roman" w:hAnsi="Times New Roman" w:cs="Times New Roman"/>
          <w:sz w:val="24"/>
          <w:szCs w:val="24"/>
        </w:rPr>
        <w:t xml:space="preserve">the second interviews </w:t>
      </w:r>
      <w:r w:rsidR="00725AAC" w:rsidRPr="007F5506">
        <w:rPr>
          <w:rFonts w:ascii="Times New Roman" w:hAnsi="Times New Roman" w:cs="Times New Roman"/>
          <w:sz w:val="24"/>
          <w:szCs w:val="24"/>
        </w:rPr>
        <w:t>which helped me to gain</w:t>
      </w:r>
      <w:r w:rsidR="007B0593" w:rsidRPr="007F5506">
        <w:rPr>
          <w:rFonts w:ascii="Times New Roman" w:hAnsi="Times New Roman" w:cs="Times New Roman"/>
          <w:sz w:val="24"/>
          <w:szCs w:val="24"/>
        </w:rPr>
        <w:t xml:space="preserve"> more qualitative details for each of the items</w:t>
      </w:r>
      <w:r w:rsidR="00725AAC" w:rsidRPr="007F5506">
        <w:rPr>
          <w:rFonts w:ascii="Times New Roman" w:hAnsi="Times New Roman" w:cs="Times New Roman"/>
          <w:sz w:val="24"/>
          <w:szCs w:val="24"/>
        </w:rPr>
        <w:t>.</w:t>
      </w:r>
      <w:r w:rsidR="000828AE" w:rsidRPr="007F5506">
        <w:rPr>
          <w:rFonts w:ascii="Times New Roman" w:hAnsi="Times New Roman" w:cs="Times New Roman"/>
          <w:sz w:val="24"/>
          <w:szCs w:val="24"/>
        </w:rPr>
        <w:t xml:space="preserve"> </w:t>
      </w:r>
      <w:r w:rsidR="00725AAC" w:rsidRPr="007F5506">
        <w:rPr>
          <w:rFonts w:ascii="Times New Roman" w:hAnsi="Times New Roman" w:cs="Times New Roman"/>
          <w:sz w:val="24"/>
          <w:szCs w:val="24"/>
        </w:rPr>
        <w:t>F</w:t>
      </w:r>
      <w:r w:rsidR="000828AE" w:rsidRPr="007F5506">
        <w:rPr>
          <w:rFonts w:ascii="Times New Roman" w:hAnsi="Times New Roman" w:cs="Times New Roman"/>
          <w:sz w:val="24"/>
          <w:szCs w:val="24"/>
        </w:rPr>
        <w:t>or those three that had experienced more than one NDE</w:t>
      </w:r>
      <w:r w:rsidR="002E09C7" w:rsidRPr="007F5506">
        <w:rPr>
          <w:rFonts w:ascii="Times New Roman" w:hAnsi="Times New Roman" w:cs="Times New Roman"/>
          <w:sz w:val="24"/>
          <w:szCs w:val="24"/>
        </w:rPr>
        <w:t xml:space="preserve"> in their lives</w:t>
      </w:r>
      <w:r w:rsidR="009B7E9A" w:rsidRPr="007F5506">
        <w:rPr>
          <w:rFonts w:ascii="Times New Roman" w:hAnsi="Times New Roman" w:cs="Times New Roman"/>
          <w:sz w:val="24"/>
          <w:szCs w:val="24"/>
        </w:rPr>
        <w:t>,</w:t>
      </w:r>
      <w:r w:rsidR="00717B2C" w:rsidRPr="007F5506">
        <w:rPr>
          <w:rFonts w:ascii="Times New Roman" w:hAnsi="Times New Roman" w:cs="Times New Roman"/>
          <w:sz w:val="24"/>
          <w:szCs w:val="24"/>
        </w:rPr>
        <w:t xml:space="preserve"> </w:t>
      </w:r>
      <w:r w:rsidR="00246177" w:rsidRPr="007F5506">
        <w:rPr>
          <w:rFonts w:ascii="Times New Roman" w:hAnsi="Times New Roman" w:cs="Times New Roman"/>
          <w:sz w:val="24"/>
          <w:szCs w:val="24"/>
        </w:rPr>
        <w:t>we</w:t>
      </w:r>
      <w:r w:rsidR="00717B2C" w:rsidRPr="007F5506">
        <w:rPr>
          <w:rFonts w:ascii="Times New Roman" w:hAnsi="Times New Roman" w:cs="Times New Roman"/>
          <w:sz w:val="24"/>
          <w:szCs w:val="24"/>
        </w:rPr>
        <w:t xml:space="preserve"> merge</w:t>
      </w:r>
      <w:r w:rsidR="00246177" w:rsidRPr="007F5506">
        <w:rPr>
          <w:rFonts w:ascii="Times New Roman" w:hAnsi="Times New Roman" w:cs="Times New Roman"/>
          <w:sz w:val="24"/>
          <w:szCs w:val="24"/>
        </w:rPr>
        <w:t>d</w:t>
      </w:r>
      <w:r w:rsidR="00717B2C" w:rsidRPr="007F5506">
        <w:rPr>
          <w:rFonts w:ascii="Times New Roman" w:hAnsi="Times New Roman" w:cs="Times New Roman"/>
          <w:sz w:val="24"/>
          <w:szCs w:val="24"/>
        </w:rPr>
        <w:t xml:space="preserve"> them all in one questionnaire.</w:t>
      </w:r>
    </w:p>
    <w:p w14:paraId="418A445D" w14:textId="0267BD3F" w:rsidR="00B24175" w:rsidRPr="007F5506" w:rsidRDefault="000C6654"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The scores of the NDE-C scale are tabulated in Table 7</w:t>
      </w:r>
      <w:r w:rsidR="00AA6B21" w:rsidRPr="007F5506">
        <w:rPr>
          <w:rFonts w:ascii="Times New Roman" w:hAnsi="Times New Roman" w:cs="Times New Roman"/>
          <w:sz w:val="24"/>
          <w:szCs w:val="24"/>
        </w:rPr>
        <w:t xml:space="preserve">. The </w:t>
      </w:r>
      <w:r w:rsidR="00AC7758">
        <w:rPr>
          <w:rFonts w:ascii="Times New Roman" w:hAnsi="Times New Roman" w:cs="Times New Roman"/>
          <w:sz w:val="24"/>
          <w:szCs w:val="24"/>
        </w:rPr>
        <w:t xml:space="preserve">most frequent </w:t>
      </w:r>
      <w:r w:rsidR="00AA6B21" w:rsidRPr="007F5506">
        <w:rPr>
          <w:rFonts w:ascii="Times New Roman" w:hAnsi="Times New Roman" w:cs="Times New Roman"/>
          <w:sz w:val="24"/>
          <w:szCs w:val="24"/>
        </w:rPr>
        <w:t>items</w:t>
      </w:r>
      <w:r w:rsidR="00AC7758">
        <w:rPr>
          <w:rFonts w:ascii="Times New Roman" w:hAnsi="Times New Roman" w:cs="Times New Roman"/>
          <w:sz w:val="24"/>
          <w:szCs w:val="24"/>
        </w:rPr>
        <w:t xml:space="preserve"> were</w:t>
      </w:r>
      <w:r w:rsidR="00AA6B21" w:rsidRPr="007F5506">
        <w:rPr>
          <w:rFonts w:ascii="Times New Roman" w:hAnsi="Times New Roman" w:cs="Times New Roman"/>
          <w:sz w:val="24"/>
          <w:szCs w:val="24"/>
        </w:rPr>
        <w:t xml:space="preserve"> </w:t>
      </w:r>
      <w:r w:rsidR="00AA6B21" w:rsidRPr="007F5506">
        <w:rPr>
          <w:rFonts w:ascii="Times New Roman" w:hAnsi="Times New Roman" w:cs="Times New Roman"/>
          <w:i/>
          <w:iCs/>
          <w:sz w:val="24"/>
          <w:szCs w:val="24"/>
        </w:rPr>
        <w:t>peacefulness/well-being</w:t>
      </w:r>
      <w:r w:rsidR="00AC7758">
        <w:rPr>
          <w:rFonts w:ascii="Times New Roman" w:hAnsi="Times New Roman" w:cs="Times New Roman"/>
          <w:i/>
          <w:iCs/>
          <w:sz w:val="24"/>
          <w:szCs w:val="24"/>
        </w:rPr>
        <w:t xml:space="preserve"> </w:t>
      </w:r>
      <w:r w:rsidR="00AC7758">
        <w:rPr>
          <w:rFonts w:ascii="Times New Roman" w:hAnsi="Times New Roman" w:cs="Times New Roman"/>
          <w:sz w:val="24"/>
          <w:szCs w:val="24"/>
        </w:rPr>
        <w:t>(10/10),</w:t>
      </w:r>
      <w:r w:rsidR="00AA6B21" w:rsidRPr="007F5506">
        <w:rPr>
          <w:rFonts w:ascii="Times New Roman" w:hAnsi="Times New Roman" w:cs="Times New Roman"/>
          <w:sz w:val="24"/>
          <w:szCs w:val="24"/>
        </w:rPr>
        <w:t xml:space="preserve"> </w:t>
      </w:r>
      <w:r w:rsidR="00AA6B21" w:rsidRPr="007F5506">
        <w:rPr>
          <w:rFonts w:ascii="Times New Roman" w:hAnsi="Times New Roman" w:cs="Times New Roman"/>
          <w:i/>
          <w:iCs/>
          <w:sz w:val="24"/>
          <w:szCs w:val="24"/>
        </w:rPr>
        <w:t>extrasensory perception</w:t>
      </w:r>
      <w:r w:rsidR="00AA6B21" w:rsidRPr="007F5506">
        <w:rPr>
          <w:rFonts w:ascii="Times New Roman" w:hAnsi="Times New Roman" w:cs="Times New Roman"/>
          <w:sz w:val="24"/>
          <w:szCs w:val="24"/>
        </w:rPr>
        <w:t xml:space="preserve"> </w:t>
      </w:r>
      <w:r w:rsidR="00AC7758">
        <w:rPr>
          <w:rFonts w:ascii="Times New Roman" w:hAnsi="Times New Roman" w:cs="Times New Roman"/>
          <w:sz w:val="24"/>
          <w:szCs w:val="24"/>
        </w:rPr>
        <w:t xml:space="preserve">(10/10), </w:t>
      </w:r>
      <w:r w:rsidR="00AC7758" w:rsidRPr="00AC7758">
        <w:rPr>
          <w:rFonts w:ascii="Times New Roman" w:hAnsi="Times New Roman" w:cs="Times New Roman"/>
          <w:i/>
          <w:iCs/>
          <w:sz w:val="24"/>
          <w:szCs w:val="24"/>
        </w:rPr>
        <w:t>h</w:t>
      </w:r>
      <w:r w:rsidR="00AC7758" w:rsidRPr="007F5506">
        <w:rPr>
          <w:rFonts w:ascii="Times New Roman" w:hAnsi="Times New Roman" w:cs="Times New Roman"/>
          <w:i/>
          <w:iCs/>
          <w:sz w:val="24"/>
          <w:szCs w:val="24"/>
        </w:rPr>
        <w:t>armony/unity</w:t>
      </w:r>
      <w:r w:rsidR="00AC7758" w:rsidRPr="007F5506">
        <w:rPr>
          <w:rFonts w:ascii="Times New Roman" w:hAnsi="Times New Roman" w:cs="Times New Roman"/>
          <w:sz w:val="24"/>
          <w:szCs w:val="24"/>
        </w:rPr>
        <w:t xml:space="preserve"> (9/10), </w:t>
      </w:r>
      <w:r w:rsidR="00AC7758" w:rsidRPr="007F5506">
        <w:rPr>
          <w:rFonts w:ascii="Times New Roman" w:hAnsi="Times New Roman" w:cs="Times New Roman"/>
          <w:i/>
          <w:iCs/>
          <w:sz w:val="24"/>
          <w:szCs w:val="24"/>
        </w:rPr>
        <w:t xml:space="preserve">leaving the earthly world </w:t>
      </w:r>
      <w:r w:rsidR="00AC7758" w:rsidRPr="007F5506">
        <w:rPr>
          <w:rFonts w:ascii="Times New Roman" w:hAnsi="Times New Roman" w:cs="Times New Roman"/>
          <w:sz w:val="24"/>
          <w:szCs w:val="24"/>
        </w:rPr>
        <w:t>(9/10)</w:t>
      </w:r>
      <w:r w:rsidR="00AC7758" w:rsidRPr="007F5506">
        <w:rPr>
          <w:rFonts w:ascii="Times New Roman" w:hAnsi="Times New Roman" w:cs="Times New Roman"/>
          <w:i/>
          <w:iCs/>
          <w:sz w:val="24"/>
          <w:szCs w:val="24"/>
        </w:rPr>
        <w:t xml:space="preserve"> </w:t>
      </w:r>
      <w:r w:rsidR="00AC7758" w:rsidRPr="007F5506">
        <w:rPr>
          <w:rFonts w:ascii="Times New Roman" w:hAnsi="Times New Roman" w:cs="Times New Roman"/>
          <w:sz w:val="24"/>
          <w:szCs w:val="24"/>
        </w:rPr>
        <w:t xml:space="preserve">and </w:t>
      </w:r>
      <w:r w:rsidR="00AC7758" w:rsidRPr="007F5506">
        <w:rPr>
          <w:rFonts w:ascii="Times New Roman" w:hAnsi="Times New Roman" w:cs="Times New Roman"/>
          <w:i/>
          <w:iCs/>
          <w:sz w:val="24"/>
          <w:szCs w:val="24"/>
        </w:rPr>
        <w:t xml:space="preserve">encounter </w:t>
      </w:r>
      <w:r w:rsidR="00AC7758" w:rsidRPr="007F5506">
        <w:rPr>
          <w:rFonts w:ascii="Times New Roman" w:hAnsi="Times New Roman" w:cs="Times New Roman"/>
          <w:sz w:val="24"/>
          <w:szCs w:val="24"/>
        </w:rPr>
        <w:t>(8/10</w:t>
      </w:r>
      <w:r w:rsidR="00012F83">
        <w:rPr>
          <w:rFonts w:ascii="Times New Roman" w:hAnsi="Times New Roman" w:cs="Times New Roman"/>
          <w:sz w:val="24"/>
          <w:szCs w:val="24"/>
        </w:rPr>
        <w:t>) and</w:t>
      </w:r>
      <w:r w:rsidR="00012F83" w:rsidRPr="00012F83">
        <w:rPr>
          <w:rFonts w:ascii="Times New Roman" w:hAnsi="Times New Roman" w:cs="Times New Roman"/>
          <w:sz w:val="24"/>
          <w:szCs w:val="24"/>
        </w:rPr>
        <w:t xml:space="preserve"> </w:t>
      </w:r>
      <w:r w:rsidR="00012F83" w:rsidRPr="007F5506">
        <w:rPr>
          <w:rFonts w:ascii="Times New Roman" w:hAnsi="Times New Roman" w:cs="Times New Roman"/>
          <w:sz w:val="24"/>
          <w:szCs w:val="24"/>
        </w:rPr>
        <w:t>were usually rated as strong or extreme sensations</w:t>
      </w:r>
      <w:r w:rsidR="00AC7758">
        <w:rPr>
          <w:rFonts w:ascii="Times New Roman" w:hAnsi="Times New Roman" w:cs="Times New Roman"/>
          <w:sz w:val="24"/>
          <w:szCs w:val="24"/>
        </w:rPr>
        <w:t>.</w:t>
      </w:r>
      <w:r w:rsidR="00AC7758" w:rsidRPr="007F5506">
        <w:rPr>
          <w:rFonts w:ascii="Times New Roman" w:hAnsi="Times New Roman" w:cs="Times New Roman"/>
          <w:sz w:val="24"/>
          <w:szCs w:val="24"/>
        </w:rPr>
        <w:t xml:space="preserve"> </w:t>
      </w:r>
      <w:r w:rsidR="00A264B4" w:rsidRPr="007F5506">
        <w:rPr>
          <w:rFonts w:ascii="Times New Roman" w:hAnsi="Times New Roman" w:cs="Times New Roman"/>
          <w:sz w:val="24"/>
          <w:szCs w:val="24"/>
        </w:rPr>
        <w:t xml:space="preserve">These items were also </w:t>
      </w:r>
      <w:r w:rsidR="004575C7" w:rsidRPr="007F5506">
        <w:rPr>
          <w:rFonts w:ascii="Times New Roman" w:hAnsi="Times New Roman" w:cs="Times New Roman"/>
          <w:sz w:val="24"/>
          <w:szCs w:val="24"/>
        </w:rPr>
        <w:t xml:space="preserve">very </w:t>
      </w:r>
      <w:r w:rsidR="00A264B4" w:rsidRPr="007F5506">
        <w:rPr>
          <w:rFonts w:ascii="Times New Roman" w:hAnsi="Times New Roman" w:cs="Times New Roman"/>
          <w:sz w:val="24"/>
          <w:szCs w:val="24"/>
        </w:rPr>
        <w:lastRenderedPageBreak/>
        <w:t>frequent</w:t>
      </w:r>
      <w:r w:rsidR="003A2DF8" w:rsidRPr="007F5506">
        <w:rPr>
          <w:rFonts w:ascii="Times New Roman" w:hAnsi="Times New Roman" w:cs="Times New Roman"/>
          <w:sz w:val="24"/>
          <w:szCs w:val="24"/>
        </w:rPr>
        <w:t xml:space="preserve">ly </w:t>
      </w:r>
      <w:r w:rsidR="00A264B4" w:rsidRPr="007F5506">
        <w:rPr>
          <w:rFonts w:ascii="Times New Roman" w:hAnsi="Times New Roman" w:cs="Times New Roman"/>
          <w:sz w:val="24"/>
          <w:szCs w:val="24"/>
        </w:rPr>
        <w:t xml:space="preserve">perceived by </w:t>
      </w:r>
      <w:r w:rsidR="00D76175" w:rsidRPr="007F5506">
        <w:rPr>
          <w:rFonts w:ascii="Times New Roman" w:hAnsi="Times New Roman" w:cs="Times New Roman"/>
          <w:sz w:val="24"/>
          <w:szCs w:val="24"/>
        </w:rPr>
        <w:t xml:space="preserve">the </w:t>
      </w:r>
      <w:r w:rsidR="00A264B4" w:rsidRPr="007F5506">
        <w:rPr>
          <w:rFonts w:ascii="Times New Roman" w:hAnsi="Times New Roman" w:cs="Times New Roman"/>
          <w:sz w:val="24"/>
          <w:szCs w:val="24"/>
        </w:rPr>
        <w:t xml:space="preserve">NDE-C group of Martial </w:t>
      </w:r>
      <w:r w:rsidR="00A264B4" w:rsidRPr="007F5506">
        <w:rPr>
          <w:rFonts w:ascii="Times New Roman" w:hAnsi="Times New Roman" w:cs="Times New Roman"/>
          <w:i/>
          <w:iCs/>
          <w:sz w:val="24"/>
          <w:szCs w:val="24"/>
        </w:rPr>
        <w:t>et al</w:t>
      </w:r>
      <w:r w:rsidR="00AC7758">
        <w:rPr>
          <w:rFonts w:ascii="Times New Roman" w:hAnsi="Times New Roman" w:cs="Times New Roman"/>
          <w:i/>
          <w:iCs/>
          <w:sz w:val="24"/>
          <w:szCs w:val="24"/>
        </w:rPr>
        <w:t xml:space="preserve"> </w:t>
      </w:r>
      <w:r w:rsidR="00AC7758" w:rsidRPr="007F5506">
        <w:rPr>
          <w:rFonts w:ascii="Times New Roman" w:hAnsi="Times New Roman" w:cs="Times New Roman"/>
          <w:sz w:val="24"/>
          <w:szCs w:val="24"/>
        </w:rPr>
        <w:t>(</w:t>
      </w:r>
      <w:r w:rsidR="00AC7758">
        <w:rPr>
          <w:rFonts w:ascii="Times New Roman" w:hAnsi="Times New Roman" w:cs="Times New Roman"/>
          <w:sz w:val="24"/>
          <w:szCs w:val="24"/>
        </w:rPr>
        <w:t xml:space="preserve">between </w:t>
      </w:r>
      <w:r w:rsidR="00AC7758" w:rsidRPr="007F5506">
        <w:rPr>
          <w:rFonts w:ascii="Times New Roman" w:hAnsi="Times New Roman" w:cs="Times New Roman"/>
          <w:sz w:val="24"/>
          <w:szCs w:val="24"/>
        </w:rPr>
        <w:t>82% and 90</w:t>
      </w:r>
      <w:r w:rsidR="00AC7758">
        <w:rPr>
          <w:rFonts w:ascii="Times New Roman" w:hAnsi="Times New Roman" w:cs="Times New Roman"/>
          <w:sz w:val="24"/>
          <w:szCs w:val="24"/>
        </w:rPr>
        <w:t>%)</w:t>
      </w:r>
      <w:r w:rsidR="00AC7758" w:rsidRPr="00AC7758">
        <w:rPr>
          <w:rFonts w:ascii="Times New Roman" w:hAnsi="Times New Roman" w:cs="Times New Roman"/>
          <w:sz w:val="24"/>
          <w:szCs w:val="24"/>
        </w:rPr>
        <w:t xml:space="preserve"> </w:t>
      </w:r>
      <w:r w:rsidR="00AC7758" w:rsidRPr="007F5506">
        <w:rPr>
          <w:rFonts w:ascii="Times New Roman" w:hAnsi="Times New Roman" w:cs="Times New Roman"/>
          <w:sz w:val="24"/>
          <w:szCs w:val="24"/>
        </w:rPr>
        <w:t xml:space="preserve">except </w:t>
      </w:r>
      <w:r w:rsidR="00AC7758" w:rsidRPr="007F5506">
        <w:rPr>
          <w:rFonts w:ascii="Times New Roman" w:hAnsi="Times New Roman" w:cs="Times New Roman"/>
          <w:i/>
          <w:iCs/>
          <w:sz w:val="24"/>
          <w:szCs w:val="24"/>
        </w:rPr>
        <w:t xml:space="preserve">encounter </w:t>
      </w:r>
      <w:r w:rsidR="00AC7758" w:rsidRPr="007F5506">
        <w:rPr>
          <w:rFonts w:ascii="Times New Roman" w:hAnsi="Times New Roman" w:cs="Times New Roman"/>
          <w:sz w:val="24"/>
          <w:szCs w:val="24"/>
        </w:rPr>
        <w:t>which was felt only by 55%</w:t>
      </w:r>
      <w:r w:rsidR="00AC7758">
        <w:rPr>
          <w:rFonts w:ascii="Times New Roman" w:hAnsi="Times New Roman" w:cs="Times New Roman"/>
          <w:sz w:val="24"/>
          <w:szCs w:val="24"/>
        </w:rPr>
        <w:t xml:space="preserve"> of their participants</w:t>
      </w:r>
      <w:r w:rsidR="00AC7758" w:rsidRPr="007F5506">
        <w:rPr>
          <w:rFonts w:ascii="Times New Roman" w:hAnsi="Times New Roman" w:cs="Times New Roman"/>
          <w:sz w:val="24"/>
          <w:szCs w:val="24"/>
        </w:rPr>
        <w:t>.</w:t>
      </w:r>
      <w:r w:rsidR="00AC7758" w:rsidRPr="007F5506">
        <w:rPr>
          <w:rStyle w:val="Refdenotaalpie"/>
          <w:rFonts w:ascii="Times New Roman" w:hAnsi="Times New Roman" w:cs="Times New Roman"/>
          <w:sz w:val="24"/>
          <w:szCs w:val="24"/>
        </w:rPr>
        <w:footnoteReference w:id="115"/>
      </w:r>
      <w:r w:rsidR="000D6D7B" w:rsidRPr="007F5506">
        <w:rPr>
          <w:rFonts w:ascii="Times New Roman" w:hAnsi="Times New Roman" w:cs="Times New Roman"/>
          <w:sz w:val="24"/>
          <w:szCs w:val="24"/>
        </w:rPr>
        <w:t xml:space="preserve"> </w:t>
      </w:r>
    </w:p>
    <w:p w14:paraId="651EDA60" w14:textId="5B24DF27" w:rsidR="00EA2F67" w:rsidRPr="007F5506" w:rsidRDefault="00EA2F67" w:rsidP="00C97658">
      <w:pPr>
        <w:keepNext/>
        <w:spacing w:line="360" w:lineRule="auto"/>
        <w:ind w:right="-1"/>
        <w:jc w:val="center"/>
        <w:rPr>
          <w:rFonts w:ascii="Times New Roman" w:hAnsi="Times New Roman" w:cs="Times New Roman"/>
          <w:sz w:val="24"/>
          <w:szCs w:val="24"/>
        </w:rPr>
      </w:pPr>
      <w:r w:rsidRPr="00EA2F67">
        <w:rPr>
          <w:noProof/>
        </w:rPr>
        <w:drawing>
          <wp:inline distT="0" distB="0" distL="0" distR="0" wp14:anchorId="1E393DE0" wp14:editId="05464F45">
            <wp:extent cx="5039995" cy="4118610"/>
            <wp:effectExtent l="0" t="0" r="0" b="0"/>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39995" cy="4118610"/>
                    </a:xfrm>
                    <a:prstGeom prst="rect">
                      <a:avLst/>
                    </a:prstGeom>
                    <a:noFill/>
                    <a:ln>
                      <a:noFill/>
                    </a:ln>
                  </pic:spPr>
                </pic:pic>
              </a:graphicData>
            </a:graphic>
          </wp:inline>
        </w:drawing>
      </w:r>
    </w:p>
    <w:p w14:paraId="233C95A2" w14:textId="2A90945C" w:rsidR="000C6654" w:rsidRPr="007F5506" w:rsidRDefault="004A6F3F" w:rsidP="00C97658">
      <w:pPr>
        <w:pStyle w:val="Descripcin"/>
        <w:spacing w:after="160"/>
        <w:ind w:right="-1"/>
        <w:jc w:val="center"/>
        <w:rPr>
          <w:rFonts w:ascii="Times New Roman" w:hAnsi="Times New Roman" w:cs="Times New Roman"/>
          <w:color w:val="auto"/>
          <w:sz w:val="24"/>
          <w:szCs w:val="24"/>
        </w:rPr>
      </w:pPr>
      <w:r w:rsidRPr="007F5506">
        <w:rPr>
          <w:rFonts w:ascii="Times New Roman" w:hAnsi="Times New Roman" w:cs="Times New Roman"/>
          <w:b/>
          <w:bCs/>
          <w:color w:val="auto"/>
          <w:sz w:val="24"/>
          <w:szCs w:val="24"/>
        </w:rPr>
        <w:t xml:space="preserve">Table </w:t>
      </w:r>
      <w:r w:rsidRPr="007F5506">
        <w:rPr>
          <w:rFonts w:ascii="Times New Roman" w:hAnsi="Times New Roman" w:cs="Times New Roman"/>
          <w:b/>
          <w:bCs/>
          <w:color w:val="auto"/>
          <w:sz w:val="24"/>
          <w:szCs w:val="24"/>
        </w:rPr>
        <w:fldChar w:fldCharType="begin"/>
      </w:r>
      <w:r w:rsidRPr="007F5506">
        <w:rPr>
          <w:rFonts w:ascii="Times New Roman" w:hAnsi="Times New Roman" w:cs="Times New Roman"/>
          <w:b/>
          <w:bCs/>
          <w:color w:val="auto"/>
          <w:sz w:val="24"/>
          <w:szCs w:val="24"/>
        </w:rPr>
        <w:instrText xml:space="preserve"> SEQ Table \* ARABIC </w:instrText>
      </w:r>
      <w:r w:rsidRPr="007F5506">
        <w:rPr>
          <w:rFonts w:ascii="Times New Roman" w:hAnsi="Times New Roman" w:cs="Times New Roman"/>
          <w:b/>
          <w:bCs/>
          <w:color w:val="auto"/>
          <w:sz w:val="24"/>
          <w:szCs w:val="24"/>
        </w:rPr>
        <w:fldChar w:fldCharType="separate"/>
      </w:r>
      <w:r w:rsidR="00970962">
        <w:rPr>
          <w:rFonts w:ascii="Times New Roman" w:hAnsi="Times New Roman" w:cs="Times New Roman"/>
          <w:b/>
          <w:bCs/>
          <w:noProof/>
          <w:color w:val="auto"/>
          <w:sz w:val="24"/>
          <w:szCs w:val="24"/>
        </w:rPr>
        <w:t>7</w:t>
      </w:r>
      <w:r w:rsidRPr="007F5506">
        <w:rPr>
          <w:rFonts w:ascii="Times New Roman" w:hAnsi="Times New Roman" w:cs="Times New Roman"/>
          <w:b/>
          <w:bCs/>
          <w:color w:val="auto"/>
          <w:sz w:val="24"/>
          <w:szCs w:val="24"/>
        </w:rPr>
        <w:fldChar w:fldCharType="end"/>
      </w:r>
      <w:r w:rsidRPr="007F5506">
        <w:rPr>
          <w:rFonts w:ascii="Times New Roman" w:hAnsi="Times New Roman" w:cs="Times New Roman"/>
          <w:b/>
          <w:bCs/>
          <w:color w:val="auto"/>
          <w:sz w:val="24"/>
          <w:szCs w:val="24"/>
        </w:rPr>
        <w:t>.</w:t>
      </w:r>
      <w:r w:rsidRPr="007F5506">
        <w:rPr>
          <w:rFonts w:ascii="Times New Roman" w:hAnsi="Times New Roman" w:cs="Times New Roman"/>
          <w:color w:val="auto"/>
          <w:sz w:val="24"/>
          <w:szCs w:val="24"/>
        </w:rPr>
        <w:t xml:space="preserve"> </w:t>
      </w:r>
      <w:r w:rsidRPr="00740561">
        <w:rPr>
          <w:rFonts w:ascii="Times New Roman" w:hAnsi="Times New Roman" w:cs="Times New Roman"/>
          <w:b/>
          <w:bCs/>
          <w:i w:val="0"/>
          <w:iCs w:val="0"/>
          <w:color w:val="auto"/>
          <w:sz w:val="24"/>
          <w:szCs w:val="24"/>
        </w:rPr>
        <w:t>Responses from the interviewed group to the NDE-C scale</w:t>
      </w:r>
      <w:r w:rsidR="00AA6B21" w:rsidRPr="00740561">
        <w:rPr>
          <w:rFonts w:ascii="Times New Roman" w:hAnsi="Times New Roman" w:cs="Times New Roman"/>
          <w:b/>
          <w:bCs/>
          <w:i w:val="0"/>
          <w:iCs w:val="0"/>
          <w:color w:val="auto"/>
          <w:sz w:val="24"/>
          <w:szCs w:val="24"/>
        </w:rPr>
        <w:t>.</w:t>
      </w:r>
    </w:p>
    <w:p w14:paraId="3BE5B2C0" w14:textId="77777777" w:rsidR="00290ADC" w:rsidRDefault="00290ADC" w:rsidP="00C97658">
      <w:pPr>
        <w:spacing w:line="360" w:lineRule="auto"/>
        <w:ind w:right="-1"/>
        <w:jc w:val="both"/>
        <w:rPr>
          <w:rFonts w:ascii="Times New Roman" w:hAnsi="Times New Roman" w:cs="Times New Roman"/>
          <w:sz w:val="24"/>
          <w:szCs w:val="24"/>
        </w:rPr>
      </w:pPr>
    </w:p>
    <w:p w14:paraId="2F28E8BD" w14:textId="4E80BD29" w:rsidR="000C6654" w:rsidRPr="007F5506" w:rsidRDefault="00C41A09"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Most of</w:t>
      </w:r>
      <w:r w:rsidR="00553172" w:rsidRPr="007F5506">
        <w:rPr>
          <w:rFonts w:ascii="Times New Roman" w:hAnsi="Times New Roman" w:cs="Times New Roman"/>
          <w:sz w:val="24"/>
          <w:szCs w:val="24"/>
        </w:rPr>
        <w:t xml:space="preserve"> the interviewed group (8/10) had a total score </w:t>
      </w:r>
      <w:r w:rsidR="00EA7D33" w:rsidRPr="007F5506">
        <w:rPr>
          <w:rFonts w:ascii="Times New Roman" w:hAnsi="Times New Roman" w:cs="Times New Roman"/>
          <w:sz w:val="24"/>
          <w:szCs w:val="24"/>
        </w:rPr>
        <w:t xml:space="preserve">higher </w:t>
      </w:r>
      <w:r w:rsidR="00553172" w:rsidRPr="007F5506">
        <w:rPr>
          <w:rFonts w:ascii="Times New Roman" w:hAnsi="Times New Roman" w:cs="Times New Roman"/>
          <w:sz w:val="24"/>
          <w:szCs w:val="24"/>
        </w:rPr>
        <w:t xml:space="preserve">than </w:t>
      </w:r>
      <w:r w:rsidR="00EA7D33" w:rsidRPr="007F5506">
        <w:rPr>
          <w:rFonts w:ascii="Times New Roman" w:hAnsi="Times New Roman" w:cs="Times New Roman"/>
          <w:sz w:val="24"/>
          <w:szCs w:val="24"/>
        </w:rPr>
        <w:t xml:space="preserve">27, </w:t>
      </w:r>
      <w:r w:rsidR="00553172" w:rsidRPr="007F5506">
        <w:rPr>
          <w:rFonts w:ascii="Times New Roman" w:hAnsi="Times New Roman" w:cs="Times New Roman"/>
          <w:sz w:val="24"/>
          <w:szCs w:val="24"/>
        </w:rPr>
        <w:t>the cut-off</w:t>
      </w:r>
      <w:r w:rsidR="00EA7D33" w:rsidRPr="007F5506">
        <w:rPr>
          <w:rFonts w:ascii="Times New Roman" w:hAnsi="Times New Roman" w:cs="Times New Roman"/>
          <w:sz w:val="24"/>
          <w:szCs w:val="24"/>
        </w:rPr>
        <w:t xml:space="preserve"> proposed by Martial </w:t>
      </w:r>
      <w:r w:rsidR="00EA7D33" w:rsidRPr="007F5506">
        <w:rPr>
          <w:rFonts w:ascii="Times New Roman" w:hAnsi="Times New Roman" w:cs="Times New Roman"/>
          <w:i/>
          <w:iCs/>
          <w:sz w:val="24"/>
          <w:szCs w:val="24"/>
        </w:rPr>
        <w:t>et al</w:t>
      </w:r>
      <w:r w:rsidR="00EA7D33" w:rsidRPr="007F5506">
        <w:rPr>
          <w:rFonts w:ascii="Times New Roman" w:hAnsi="Times New Roman" w:cs="Times New Roman"/>
          <w:sz w:val="24"/>
          <w:szCs w:val="24"/>
        </w:rPr>
        <w:t>.</w:t>
      </w:r>
      <w:r w:rsidR="00EA7D33" w:rsidRPr="007F5506">
        <w:rPr>
          <w:rStyle w:val="Refdenotaalpie"/>
          <w:rFonts w:ascii="Times New Roman" w:hAnsi="Times New Roman" w:cs="Times New Roman"/>
          <w:sz w:val="24"/>
          <w:szCs w:val="24"/>
        </w:rPr>
        <w:footnoteReference w:id="116"/>
      </w:r>
      <w:r w:rsidR="00EA7D33" w:rsidRPr="007F5506">
        <w:rPr>
          <w:rFonts w:ascii="Times New Roman" w:hAnsi="Times New Roman" w:cs="Times New Roman"/>
          <w:sz w:val="24"/>
          <w:szCs w:val="24"/>
        </w:rPr>
        <w:t xml:space="preserve"> Those two that had lower scores, were the ones who lived their NDEs when they were young</w:t>
      </w:r>
      <w:r w:rsidR="00687863" w:rsidRPr="007F5506">
        <w:rPr>
          <w:rFonts w:ascii="Times New Roman" w:hAnsi="Times New Roman" w:cs="Times New Roman"/>
          <w:sz w:val="24"/>
          <w:szCs w:val="24"/>
        </w:rPr>
        <w:t xml:space="preserve"> and had only one so far</w:t>
      </w:r>
      <w:r w:rsidR="00EA7D33" w:rsidRPr="007F5506">
        <w:rPr>
          <w:rFonts w:ascii="Times New Roman" w:hAnsi="Times New Roman" w:cs="Times New Roman"/>
          <w:sz w:val="24"/>
          <w:szCs w:val="24"/>
        </w:rPr>
        <w:t>.</w:t>
      </w:r>
      <w:r w:rsidRPr="007F5506">
        <w:rPr>
          <w:rFonts w:ascii="Times New Roman" w:hAnsi="Times New Roman" w:cs="Times New Roman"/>
          <w:sz w:val="24"/>
          <w:szCs w:val="24"/>
        </w:rPr>
        <w:t xml:space="preserve"> This does not mean that what they lived was not an NDE, as Martial </w:t>
      </w:r>
      <w:r w:rsidRPr="007F5506">
        <w:rPr>
          <w:rFonts w:ascii="Times New Roman" w:hAnsi="Times New Roman" w:cs="Times New Roman"/>
          <w:i/>
          <w:iCs/>
          <w:sz w:val="24"/>
          <w:szCs w:val="24"/>
        </w:rPr>
        <w:t xml:space="preserve">et al </w:t>
      </w:r>
      <w:r w:rsidRPr="007F5506">
        <w:rPr>
          <w:rFonts w:ascii="Times New Roman" w:hAnsi="Times New Roman" w:cs="Times New Roman"/>
          <w:sz w:val="24"/>
          <w:szCs w:val="24"/>
        </w:rPr>
        <w:t xml:space="preserve">recognised, it just means that their NDEs </w:t>
      </w:r>
      <w:r w:rsidR="00B214E9" w:rsidRPr="007F5506">
        <w:rPr>
          <w:rFonts w:ascii="Times New Roman" w:hAnsi="Times New Roman" w:cs="Times New Roman"/>
          <w:sz w:val="24"/>
          <w:szCs w:val="24"/>
        </w:rPr>
        <w:t>were</w:t>
      </w:r>
      <w:r w:rsidRPr="007F5506">
        <w:rPr>
          <w:rFonts w:ascii="Times New Roman" w:hAnsi="Times New Roman" w:cs="Times New Roman"/>
          <w:sz w:val="24"/>
          <w:szCs w:val="24"/>
        </w:rPr>
        <w:t xml:space="preserve"> not so rich as others.</w:t>
      </w:r>
      <w:r w:rsidRPr="007F5506">
        <w:rPr>
          <w:rStyle w:val="Refdenotaalpie"/>
          <w:rFonts w:ascii="Times New Roman" w:hAnsi="Times New Roman" w:cs="Times New Roman"/>
          <w:sz w:val="24"/>
          <w:szCs w:val="24"/>
        </w:rPr>
        <w:footnoteReference w:id="117"/>
      </w:r>
      <w:r w:rsidR="00391317" w:rsidRPr="007F5506">
        <w:rPr>
          <w:rFonts w:ascii="Times New Roman" w:hAnsi="Times New Roman" w:cs="Times New Roman"/>
          <w:sz w:val="24"/>
          <w:szCs w:val="24"/>
        </w:rPr>
        <w:t xml:space="preserve"> </w:t>
      </w:r>
    </w:p>
    <w:p w14:paraId="309CEBDF" w14:textId="2B9C182A" w:rsidR="000C4064" w:rsidRPr="007F5506" w:rsidRDefault="000C4064" w:rsidP="00C97658">
      <w:pPr>
        <w:pStyle w:val="Ttulo3"/>
        <w:numPr>
          <w:ilvl w:val="2"/>
          <w:numId w:val="1"/>
        </w:numPr>
        <w:ind w:left="851" w:right="-1" w:hanging="851"/>
        <w:rPr>
          <w:rFonts w:ascii="Times New Roman" w:hAnsi="Times New Roman" w:cs="Times New Roman"/>
          <w:lang w:eastAsia="zh-CN"/>
        </w:rPr>
      </w:pPr>
      <w:bookmarkStart w:id="41" w:name="_Toc83749373"/>
      <w:r w:rsidRPr="007F5506">
        <w:rPr>
          <w:rFonts w:ascii="Times New Roman" w:hAnsi="Times New Roman" w:cs="Times New Roman"/>
        </w:rPr>
        <w:t xml:space="preserve">What is </w:t>
      </w:r>
      <w:r w:rsidRPr="007F5506">
        <w:rPr>
          <w:rFonts w:ascii="Times New Roman" w:hAnsi="Times New Roman" w:cs="Times New Roman"/>
          <w:i/>
          <w:iCs/>
        </w:rPr>
        <w:t>real</w:t>
      </w:r>
      <w:r w:rsidRPr="007F5506">
        <w:rPr>
          <w:rFonts w:ascii="Times New Roman" w:hAnsi="Times New Roman" w:cs="Times New Roman"/>
        </w:rPr>
        <w:t xml:space="preserve"> for interviewees?</w:t>
      </w:r>
      <w:bookmarkEnd w:id="41"/>
    </w:p>
    <w:p w14:paraId="2FB8296D" w14:textId="01247AB1" w:rsidR="005808A1" w:rsidRPr="007F5506" w:rsidRDefault="005808A1"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From now on, original quotes will be used to </w:t>
      </w:r>
      <w:r w:rsidR="00D76175" w:rsidRPr="007F5506">
        <w:rPr>
          <w:rFonts w:ascii="Times New Roman" w:hAnsi="Times New Roman" w:cs="Times New Roman"/>
          <w:sz w:val="24"/>
          <w:szCs w:val="24"/>
        </w:rPr>
        <w:t>allow the NDErs</w:t>
      </w:r>
      <w:r w:rsidRPr="007F5506">
        <w:rPr>
          <w:rFonts w:ascii="Times New Roman" w:hAnsi="Times New Roman" w:cs="Times New Roman"/>
          <w:sz w:val="24"/>
          <w:szCs w:val="24"/>
        </w:rPr>
        <w:t xml:space="preserve"> to express in their own words the findings of this study. Some of them authorized displaying both </w:t>
      </w:r>
      <w:r w:rsidRPr="007F5506">
        <w:rPr>
          <w:rFonts w:ascii="Times New Roman" w:hAnsi="Times New Roman" w:cs="Times New Roman"/>
          <w:sz w:val="24"/>
          <w:szCs w:val="24"/>
        </w:rPr>
        <w:lastRenderedPageBreak/>
        <w:t>name and surname</w:t>
      </w:r>
      <w:r w:rsidR="006F2202" w:rsidRPr="007F5506">
        <w:rPr>
          <w:rFonts w:ascii="Times New Roman" w:hAnsi="Times New Roman" w:cs="Times New Roman"/>
          <w:sz w:val="24"/>
          <w:szCs w:val="24"/>
        </w:rPr>
        <w:t xml:space="preserve"> (</w:t>
      </w:r>
      <w:r w:rsidR="00CC352B" w:rsidRPr="007F5506">
        <w:rPr>
          <w:rFonts w:ascii="Times New Roman" w:hAnsi="Times New Roman" w:cs="Times New Roman"/>
          <w:sz w:val="24"/>
          <w:szCs w:val="24"/>
        </w:rPr>
        <w:t xml:space="preserve">the latter </w:t>
      </w:r>
      <w:r w:rsidR="006F2202" w:rsidRPr="007F5506">
        <w:rPr>
          <w:rFonts w:ascii="Times New Roman" w:hAnsi="Times New Roman" w:cs="Times New Roman"/>
          <w:sz w:val="24"/>
          <w:szCs w:val="24"/>
        </w:rPr>
        <w:t>which will be displayed only on the first mention)</w:t>
      </w:r>
      <w:r w:rsidRPr="007F5506">
        <w:rPr>
          <w:rFonts w:ascii="Times New Roman" w:hAnsi="Times New Roman" w:cs="Times New Roman"/>
          <w:sz w:val="24"/>
          <w:szCs w:val="24"/>
        </w:rPr>
        <w:t>, while others preferred only their name.</w:t>
      </w:r>
      <w:r w:rsidR="00D31076" w:rsidRPr="007F5506">
        <w:rPr>
          <w:rFonts w:ascii="Times New Roman" w:hAnsi="Times New Roman" w:cs="Times New Roman"/>
          <w:sz w:val="24"/>
          <w:szCs w:val="24"/>
        </w:rPr>
        <w:t xml:space="preserve"> None wanted the use of a pseudonym.</w:t>
      </w:r>
    </w:p>
    <w:p w14:paraId="1A49E95C" w14:textId="695A6CA3" w:rsidR="005808A1" w:rsidRPr="007F5506" w:rsidRDefault="006C34AF" w:rsidP="00E421C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Linked to the </w:t>
      </w:r>
      <w:r w:rsidR="0083673A" w:rsidRPr="007F5506">
        <w:rPr>
          <w:rFonts w:ascii="Times New Roman" w:hAnsi="Times New Roman" w:cs="Times New Roman"/>
          <w:sz w:val="24"/>
          <w:szCs w:val="24"/>
        </w:rPr>
        <w:t xml:space="preserve">NDE </w:t>
      </w:r>
      <w:r w:rsidRPr="007F5506">
        <w:rPr>
          <w:rFonts w:ascii="Times New Roman" w:hAnsi="Times New Roman" w:cs="Times New Roman"/>
          <w:sz w:val="24"/>
          <w:szCs w:val="24"/>
        </w:rPr>
        <w:t xml:space="preserve">phenomenology is the feature that </w:t>
      </w:r>
      <w:r w:rsidR="006267E7" w:rsidRPr="007F5506">
        <w:rPr>
          <w:rFonts w:ascii="Times New Roman" w:hAnsi="Times New Roman" w:cs="Times New Roman"/>
          <w:sz w:val="24"/>
          <w:szCs w:val="24"/>
        </w:rPr>
        <w:t xml:space="preserve">for </w:t>
      </w:r>
      <w:r w:rsidR="003C3643" w:rsidRPr="007F5506">
        <w:rPr>
          <w:rFonts w:ascii="Times New Roman" w:hAnsi="Times New Roman" w:cs="Times New Roman"/>
          <w:i/>
          <w:iCs/>
          <w:sz w:val="24"/>
          <w:szCs w:val="24"/>
        </w:rPr>
        <w:t>all</w:t>
      </w:r>
      <w:r w:rsidR="003C3643" w:rsidRPr="007F5506">
        <w:rPr>
          <w:rFonts w:ascii="Times New Roman" w:hAnsi="Times New Roman" w:cs="Times New Roman"/>
          <w:sz w:val="24"/>
          <w:szCs w:val="24"/>
        </w:rPr>
        <w:t xml:space="preserve"> </w:t>
      </w:r>
      <w:r w:rsidR="006267E7" w:rsidRPr="007F5506">
        <w:rPr>
          <w:rFonts w:ascii="Times New Roman" w:hAnsi="Times New Roman" w:cs="Times New Roman"/>
          <w:sz w:val="24"/>
          <w:szCs w:val="24"/>
        </w:rPr>
        <w:t xml:space="preserve">the </w:t>
      </w:r>
      <w:r w:rsidR="003C3643" w:rsidRPr="007F5506">
        <w:rPr>
          <w:rFonts w:ascii="Times New Roman" w:hAnsi="Times New Roman" w:cs="Times New Roman"/>
          <w:sz w:val="24"/>
          <w:szCs w:val="24"/>
        </w:rPr>
        <w:t xml:space="preserve">interviewed </w:t>
      </w:r>
      <w:r w:rsidR="006267E7" w:rsidRPr="007F5506">
        <w:rPr>
          <w:rFonts w:ascii="Times New Roman" w:hAnsi="Times New Roman" w:cs="Times New Roman"/>
          <w:sz w:val="24"/>
          <w:szCs w:val="24"/>
        </w:rPr>
        <w:t xml:space="preserve">participants </w:t>
      </w:r>
      <w:r w:rsidRPr="007F5506">
        <w:rPr>
          <w:rFonts w:ascii="Times New Roman" w:hAnsi="Times New Roman" w:cs="Times New Roman"/>
          <w:sz w:val="24"/>
          <w:szCs w:val="24"/>
        </w:rPr>
        <w:t xml:space="preserve">the NDEs </w:t>
      </w:r>
      <w:r w:rsidR="005808A1" w:rsidRPr="007F5506">
        <w:rPr>
          <w:rFonts w:ascii="Times New Roman" w:hAnsi="Times New Roman" w:cs="Times New Roman"/>
          <w:sz w:val="24"/>
          <w:szCs w:val="24"/>
        </w:rPr>
        <w:t>we</w:t>
      </w:r>
      <w:r w:rsidRPr="007F5506">
        <w:rPr>
          <w:rFonts w:ascii="Times New Roman" w:hAnsi="Times New Roman" w:cs="Times New Roman"/>
          <w:sz w:val="24"/>
          <w:szCs w:val="24"/>
        </w:rPr>
        <w:t xml:space="preserve">re </w:t>
      </w:r>
      <w:r w:rsidRPr="007F5506">
        <w:rPr>
          <w:rFonts w:ascii="Times New Roman" w:hAnsi="Times New Roman" w:cs="Times New Roman"/>
          <w:i/>
          <w:iCs/>
          <w:sz w:val="24"/>
          <w:szCs w:val="24"/>
        </w:rPr>
        <w:t>real</w:t>
      </w:r>
      <w:r w:rsidR="0083673A" w:rsidRPr="007F5506">
        <w:rPr>
          <w:rFonts w:ascii="Times New Roman" w:hAnsi="Times New Roman" w:cs="Times New Roman"/>
          <w:sz w:val="24"/>
          <w:szCs w:val="24"/>
        </w:rPr>
        <w:t>,</w:t>
      </w:r>
      <w:r w:rsidR="006216DA" w:rsidRPr="007F5506">
        <w:rPr>
          <w:rFonts w:ascii="Times New Roman" w:hAnsi="Times New Roman" w:cs="Times New Roman"/>
          <w:sz w:val="24"/>
          <w:szCs w:val="24"/>
        </w:rPr>
        <w:t xml:space="preserve"> as </w:t>
      </w:r>
      <w:r w:rsidR="006267E7" w:rsidRPr="007F5506">
        <w:rPr>
          <w:rFonts w:ascii="Times New Roman" w:hAnsi="Times New Roman" w:cs="Times New Roman"/>
          <w:sz w:val="24"/>
          <w:szCs w:val="24"/>
        </w:rPr>
        <w:t xml:space="preserve">acknowledged by </w:t>
      </w:r>
      <w:r w:rsidR="006216DA" w:rsidRPr="007F5506">
        <w:rPr>
          <w:rFonts w:ascii="Times New Roman" w:hAnsi="Times New Roman" w:cs="Times New Roman"/>
          <w:sz w:val="24"/>
          <w:szCs w:val="24"/>
        </w:rPr>
        <w:t>NDErs</w:t>
      </w:r>
      <w:r w:rsidR="006267E7" w:rsidRPr="007F5506">
        <w:rPr>
          <w:rFonts w:ascii="Times New Roman" w:hAnsi="Times New Roman" w:cs="Times New Roman"/>
          <w:sz w:val="24"/>
          <w:szCs w:val="24"/>
        </w:rPr>
        <w:t xml:space="preserve"> abroad</w:t>
      </w:r>
      <w:r w:rsidRPr="007F5506">
        <w:rPr>
          <w:rFonts w:ascii="Times New Roman" w:hAnsi="Times New Roman" w:cs="Times New Roman"/>
          <w:sz w:val="24"/>
          <w:szCs w:val="24"/>
        </w:rPr>
        <w:t>.</w:t>
      </w:r>
      <w:r w:rsidR="001D488F" w:rsidRPr="007F5506">
        <w:rPr>
          <w:rStyle w:val="Refdenotaalpie"/>
          <w:rFonts w:ascii="Times New Roman" w:hAnsi="Times New Roman" w:cs="Times New Roman"/>
          <w:sz w:val="24"/>
          <w:szCs w:val="24"/>
        </w:rPr>
        <w:footnoteReference w:id="118"/>
      </w:r>
      <w:r w:rsidR="001D488F" w:rsidRPr="007F5506">
        <w:rPr>
          <w:rFonts w:ascii="Times New Roman" w:hAnsi="Times New Roman" w:cs="Times New Roman"/>
          <w:color w:val="FF0000"/>
          <w:sz w:val="24"/>
          <w:szCs w:val="24"/>
        </w:rPr>
        <w:t xml:space="preserve"> </w:t>
      </w:r>
      <w:r w:rsidRPr="007F5506">
        <w:rPr>
          <w:rFonts w:ascii="Times New Roman" w:hAnsi="Times New Roman" w:cs="Times New Roman"/>
          <w:sz w:val="24"/>
          <w:szCs w:val="24"/>
        </w:rPr>
        <w:t xml:space="preserve">This means that, for them, everything that was felt, seen, </w:t>
      </w:r>
      <w:proofErr w:type="gramStart"/>
      <w:r w:rsidRPr="007F5506">
        <w:rPr>
          <w:rFonts w:ascii="Times New Roman" w:hAnsi="Times New Roman" w:cs="Times New Roman"/>
          <w:sz w:val="24"/>
          <w:szCs w:val="24"/>
        </w:rPr>
        <w:t>heard</w:t>
      </w:r>
      <w:proofErr w:type="gramEnd"/>
      <w:r w:rsidRPr="007F5506">
        <w:rPr>
          <w:rFonts w:ascii="Times New Roman" w:hAnsi="Times New Roman" w:cs="Times New Roman"/>
          <w:sz w:val="24"/>
          <w:szCs w:val="24"/>
        </w:rPr>
        <w:t xml:space="preserve"> and experienced during the NDE actually occurred.</w:t>
      </w:r>
      <w:r w:rsidR="005753B7" w:rsidRPr="007F5506">
        <w:rPr>
          <w:rFonts w:ascii="Times New Roman" w:hAnsi="Times New Roman" w:cs="Times New Roman"/>
          <w:sz w:val="24"/>
          <w:szCs w:val="24"/>
        </w:rPr>
        <w:t xml:space="preserve"> Pilar Acosta </w:t>
      </w:r>
      <w:r w:rsidR="008A35D6" w:rsidRPr="007F5506">
        <w:rPr>
          <w:rFonts w:ascii="Times New Roman" w:hAnsi="Times New Roman" w:cs="Times New Roman"/>
          <w:sz w:val="24"/>
          <w:szCs w:val="24"/>
        </w:rPr>
        <w:t xml:space="preserve">gave a complete </w:t>
      </w:r>
      <w:r w:rsidR="005753B7" w:rsidRPr="007F5506">
        <w:rPr>
          <w:rFonts w:ascii="Times New Roman" w:hAnsi="Times New Roman" w:cs="Times New Roman"/>
          <w:sz w:val="24"/>
          <w:szCs w:val="24"/>
        </w:rPr>
        <w:t>descri</w:t>
      </w:r>
      <w:r w:rsidR="008A35D6" w:rsidRPr="007F5506">
        <w:rPr>
          <w:rFonts w:ascii="Times New Roman" w:hAnsi="Times New Roman" w:cs="Times New Roman"/>
          <w:sz w:val="24"/>
          <w:szCs w:val="24"/>
        </w:rPr>
        <w:t>ption</w:t>
      </w:r>
      <w:r w:rsidR="005808A1" w:rsidRPr="007F5506">
        <w:rPr>
          <w:rFonts w:ascii="Times New Roman" w:hAnsi="Times New Roman" w:cs="Times New Roman"/>
          <w:sz w:val="24"/>
          <w:szCs w:val="24"/>
        </w:rPr>
        <w:t>,</w:t>
      </w:r>
      <w:r w:rsidR="00E421C8" w:rsidRPr="007F5506">
        <w:rPr>
          <w:rFonts w:ascii="Times New Roman" w:hAnsi="Times New Roman" w:cs="Times New Roman"/>
          <w:sz w:val="24"/>
          <w:szCs w:val="24"/>
        </w:rPr>
        <w:t xml:space="preserve"> ‘re</w:t>
      </w:r>
      <w:r w:rsidR="005753B7" w:rsidRPr="007F5506">
        <w:rPr>
          <w:rFonts w:ascii="Times New Roman" w:hAnsi="Times New Roman" w:cs="Times New Roman"/>
          <w:sz w:val="24"/>
          <w:szCs w:val="24"/>
        </w:rPr>
        <w:t xml:space="preserve">al is that it exists, I mean, it was not my mind, it was not my imagination. It is something I lived, </w:t>
      </w:r>
      <w:r w:rsidR="008B3611" w:rsidRPr="007F5506">
        <w:rPr>
          <w:rFonts w:ascii="Times New Roman" w:hAnsi="Times New Roman" w:cs="Times New Roman"/>
          <w:sz w:val="24"/>
          <w:szCs w:val="24"/>
        </w:rPr>
        <w:t xml:space="preserve">I have the certainty of the experience, it is too much real. This was not a </w:t>
      </w:r>
      <w:r w:rsidR="00FE56F8" w:rsidRPr="007F5506">
        <w:rPr>
          <w:rFonts w:ascii="Times New Roman" w:hAnsi="Times New Roman" w:cs="Times New Roman"/>
          <w:sz w:val="24"/>
          <w:szCs w:val="24"/>
        </w:rPr>
        <w:t>dream</w:t>
      </w:r>
      <w:r w:rsidR="00E421C8" w:rsidRPr="007F5506">
        <w:rPr>
          <w:rFonts w:ascii="Times New Roman" w:hAnsi="Times New Roman" w:cs="Times New Roman"/>
          <w:sz w:val="24"/>
          <w:szCs w:val="24"/>
        </w:rPr>
        <w:t>’</w:t>
      </w:r>
      <w:r w:rsidR="008B3611" w:rsidRPr="007F5506">
        <w:rPr>
          <w:rFonts w:ascii="Times New Roman" w:hAnsi="Times New Roman" w:cs="Times New Roman"/>
          <w:sz w:val="24"/>
          <w:szCs w:val="24"/>
        </w:rPr>
        <w:t>.</w:t>
      </w:r>
      <w:r w:rsidR="00DC62D3" w:rsidRPr="007F5506">
        <w:rPr>
          <w:rStyle w:val="Refdenotaalpie"/>
          <w:rFonts w:ascii="Times New Roman" w:hAnsi="Times New Roman" w:cs="Times New Roman"/>
          <w:sz w:val="24"/>
          <w:szCs w:val="24"/>
        </w:rPr>
        <w:footnoteReference w:id="119"/>
      </w:r>
    </w:p>
    <w:p w14:paraId="15FBE82B" w14:textId="3AD81110" w:rsidR="00881353" w:rsidRPr="007F5506" w:rsidRDefault="007F0147"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Likewise, </w:t>
      </w:r>
      <w:r w:rsidR="005753B7" w:rsidRPr="007F5506">
        <w:rPr>
          <w:rFonts w:ascii="Times New Roman" w:hAnsi="Times New Roman" w:cs="Times New Roman"/>
          <w:sz w:val="24"/>
          <w:szCs w:val="24"/>
        </w:rPr>
        <w:t>Luis González said ‘</w:t>
      </w:r>
      <w:r w:rsidR="00A27EE5" w:rsidRPr="007F5506">
        <w:rPr>
          <w:rFonts w:ascii="Times New Roman" w:hAnsi="Times New Roman" w:cs="Times New Roman"/>
          <w:sz w:val="24"/>
          <w:szCs w:val="24"/>
        </w:rPr>
        <w:t>b</w:t>
      </w:r>
      <w:r w:rsidR="00E37ABA" w:rsidRPr="007F5506">
        <w:rPr>
          <w:rFonts w:ascii="Times New Roman" w:hAnsi="Times New Roman" w:cs="Times New Roman"/>
          <w:sz w:val="24"/>
          <w:szCs w:val="24"/>
        </w:rPr>
        <w:t xml:space="preserve">ecause you feel it, </w:t>
      </w:r>
      <w:r w:rsidRPr="007F5506">
        <w:rPr>
          <w:rFonts w:ascii="Times New Roman" w:hAnsi="Times New Roman" w:cs="Times New Roman"/>
          <w:sz w:val="24"/>
          <w:szCs w:val="24"/>
        </w:rPr>
        <w:t xml:space="preserve">I lived it! I lived it! It is the perception; nobody is going to believe you’ and </w:t>
      </w:r>
      <w:r w:rsidR="00E37ABA" w:rsidRPr="007F5506">
        <w:rPr>
          <w:rFonts w:ascii="Times New Roman" w:hAnsi="Times New Roman" w:cs="Times New Roman"/>
          <w:sz w:val="24"/>
          <w:szCs w:val="24"/>
        </w:rPr>
        <w:t>María stated ‘</w:t>
      </w:r>
      <w:r w:rsidR="00A27EE5" w:rsidRPr="007F5506">
        <w:rPr>
          <w:rFonts w:ascii="Times New Roman" w:hAnsi="Times New Roman" w:cs="Times New Roman"/>
          <w:sz w:val="24"/>
          <w:szCs w:val="24"/>
        </w:rPr>
        <w:t>i</w:t>
      </w:r>
      <w:r w:rsidR="00E37ABA" w:rsidRPr="007F5506">
        <w:rPr>
          <w:rFonts w:ascii="Times New Roman" w:hAnsi="Times New Roman" w:cs="Times New Roman"/>
          <w:sz w:val="24"/>
          <w:szCs w:val="24"/>
        </w:rPr>
        <w:t xml:space="preserve">t is something that I lived, that I experienced, </w:t>
      </w:r>
      <w:r w:rsidR="00AA6715" w:rsidRPr="007F5506">
        <w:rPr>
          <w:rFonts w:ascii="Times New Roman" w:hAnsi="Times New Roman" w:cs="Times New Roman"/>
          <w:sz w:val="24"/>
          <w:szCs w:val="24"/>
        </w:rPr>
        <w:t xml:space="preserve">it is not that I </w:t>
      </w:r>
      <w:r w:rsidR="00E37ABA" w:rsidRPr="007F5506">
        <w:rPr>
          <w:rFonts w:ascii="Times New Roman" w:hAnsi="Times New Roman" w:cs="Times New Roman"/>
          <w:sz w:val="24"/>
          <w:szCs w:val="24"/>
        </w:rPr>
        <w:t>ma</w:t>
      </w:r>
      <w:r w:rsidR="00AA6715" w:rsidRPr="007F5506">
        <w:rPr>
          <w:rFonts w:ascii="Times New Roman" w:hAnsi="Times New Roman" w:cs="Times New Roman"/>
          <w:sz w:val="24"/>
          <w:szCs w:val="24"/>
        </w:rPr>
        <w:t>d</w:t>
      </w:r>
      <w:r w:rsidR="00E37ABA" w:rsidRPr="007F5506">
        <w:rPr>
          <w:rFonts w:ascii="Times New Roman" w:hAnsi="Times New Roman" w:cs="Times New Roman"/>
          <w:sz w:val="24"/>
          <w:szCs w:val="24"/>
        </w:rPr>
        <w:t>e it up or was told about it, but something that I saw. So</w:t>
      </w:r>
      <w:r w:rsidR="00AA6715" w:rsidRPr="007F5506">
        <w:rPr>
          <w:rFonts w:ascii="Times New Roman" w:hAnsi="Times New Roman" w:cs="Times New Roman"/>
          <w:sz w:val="24"/>
          <w:szCs w:val="24"/>
        </w:rPr>
        <w:t>,</w:t>
      </w:r>
      <w:r w:rsidR="00E37ABA" w:rsidRPr="007F5506">
        <w:rPr>
          <w:rFonts w:ascii="Times New Roman" w:hAnsi="Times New Roman" w:cs="Times New Roman"/>
          <w:sz w:val="24"/>
          <w:szCs w:val="24"/>
        </w:rPr>
        <w:t xml:space="preserve"> it is something that happened</w:t>
      </w:r>
      <w:r w:rsidR="00AA6715" w:rsidRPr="007F5506">
        <w:rPr>
          <w:rFonts w:ascii="Times New Roman" w:hAnsi="Times New Roman" w:cs="Times New Roman"/>
          <w:sz w:val="24"/>
          <w:szCs w:val="24"/>
        </w:rPr>
        <w:t>’.</w:t>
      </w:r>
      <w:r w:rsidR="00AA6715" w:rsidRPr="007F5506">
        <w:rPr>
          <w:rStyle w:val="Refdenotaalpie"/>
          <w:rFonts w:ascii="Times New Roman" w:hAnsi="Times New Roman" w:cs="Times New Roman"/>
          <w:sz w:val="24"/>
          <w:szCs w:val="24"/>
        </w:rPr>
        <w:footnoteReference w:id="120"/>
      </w:r>
      <w:r w:rsidR="00AA6715" w:rsidRPr="007F5506">
        <w:rPr>
          <w:rFonts w:ascii="Times New Roman" w:hAnsi="Times New Roman" w:cs="Times New Roman"/>
          <w:sz w:val="24"/>
          <w:szCs w:val="24"/>
        </w:rPr>
        <w:t xml:space="preserve"> Similarly</w:t>
      </w:r>
      <w:r w:rsidR="00F82CEA" w:rsidRPr="007F5506">
        <w:rPr>
          <w:rFonts w:ascii="Times New Roman" w:hAnsi="Times New Roman" w:cs="Times New Roman"/>
          <w:sz w:val="24"/>
          <w:szCs w:val="24"/>
        </w:rPr>
        <w:t>,</w:t>
      </w:r>
      <w:r w:rsidR="00AA6715" w:rsidRPr="007F5506">
        <w:rPr>
          <w:rFonts w:ascii="Times New Roman" w:hAnsi="Times New Roman" w:cs="Times New Roman"/>
          <w:sz w:val="24"/>
          <w:szCs w:val="24"/>
        </w:rPr>
        <w:t xml:space="preserve"> the </w:t>
      </w:r>
      <w:r w:rsidR="00F82CEA" w:rsidRPr="007F5506">
        <w:rPr>
          <w:rFonts w:ascii="Times New Roman" w:hAnsi="Times New Roman" w:cs="Times New Roman"/>
          <w:sz w:val="24"/>
          <w:szCs w:val="24"/>
        </w:rPr>
        <w:t xml:space="preserve">rest of the </w:t>
      </w:r>
      <w:r w:rsidR="00AA6715" w:rsidRPr="007F5506">
        <w:rPr>
          <w:rFonts w:ascii="Times New Roman" w:hAnsi="Times New Roman" w:cs="Times New Roman"/>
          <w:sz w:val="24"/>
          <w:szCs w:val="24"/>
        </w:rPr>
        <w:t xml:space="preserve">interviewees </w:t>
      </w:r>
      <w:r w:rsidR="00FF61ED" w:rsidRPr="007F5506">
        <w:rPr>
          <w:rFonts w:ascii="Times New Roman" w:hAnsi="Times New Roman" w:cs="Times New Roman"/>
          <w:sz w:val="24"/>
          <w:szCs w:val="24"/>
        </w:rPr>
        <w:t xml:space="preserve">and some surveyed participants </w:t>
      </w:r>
      <w:r w:rsidR="00AA6715" w:rsidRPr="007F5506">
        <w:rPr>
          <w:rFonts w:ascii="Times New Roman" w:hAnsi="Times New Roman" w:cs="Times New Roman"/>
          <w:sz w:val="24"/>
          <w:szCs w:val="24"/>
        </w:rPr>
        <w:t>also associate what is real, and the NDE itself</w:t>
      </w:r>
      <w:r w:rsidR="00966DF2" w:rsidRPr="007F5506">
        <w:rPr>
          <w:rFonts w:ascii="Times New Roman" w:hAnsi="Times New Roman" w:cs="Times New Roman"/>
          <w:sz w:val="24"/>
          <w:szCs w:val="24"/>
        </w:rPr>
        <w:t>,</w:t>
      </w:r>
      <w:r w:rsidR="00AA6715" w:rsidRPr="007F5506">
        <w:rPr>
          <w:rFonts w:ascii="Times New Roman" w:hAnsi="Times New Roman" w:cs="Times New Roman"/>
          <w:sz w:val="24"/>
          <w:szCs w:val="24"/>
        </w:rPr>
        <w:t xml:space="preserve"> to something lived, experienced</w:t>
      </w:r>
      <w:r w:rsidR="009B285F" w:rsidRPr="007F5506">
        <w:rPr>
          <w:rFonts w:ascii="Times New Roman" w:hAnsi="Times New Roman" w:cs="Times New Roman"/>
          <w:sz w:val="24"/>
          <w:szCs w:val="24"/>
        </w:rPr>
        <w:t xml:space="preserve"> and</w:t>
      </w:r>
      <w:r w:rsidR="00AA6715" w:rsidRPr="007F5506">
        <w:rPr>
          <w:rFonts w:ascii="Times New Roman" w:hAnsi="Times New Roman" w:cs="Times New Roman"/>
          <w:sz w:val="24"/>
          <w:szCs w:val="24"/>
        </w:rPr>
        <w:t xml:space="preserve"> felt with your senses.</w:t>
      </w:r>
      <w:r w:rsidR="00966DF2" w:rsidRPr="007F5506">
        <w:rPr>
          <w:rFonts w:ascii="Times New Roman" w:hAnsi="Times New Roman" w:cs="Times New Roman"/>
          <w:sz w:val="24"/>
          <w:szCs w:val="24"/>
        </w:rPr>
        <w:t xml:space="preserve"> They deny it was a dream or a mind product because it was a physical sensation</w:t>
      </w:r>
      <w:r w:rsidR="00277044" w:rsidRPr="007F5506">
        <w:rPr>
          <w:rFonts w:ascii="Times New Roman" w:hAnsi="Times New Roman" w:cs="Times New Roman"/>
          <w:sz w:val="24"/>
          <w:szCs w:val="24"/>
        </w:rPr>
        <w:t xml:space="preserve"> or manifestation</w:t>
      </w:r>
      <w:r w:rsidR="00966DF2" w:rsidRPr="007F5506">
        <w:rPr>
          <w:rFonts w:ascii="Times New Roman" w:hAnsi="Times New Roman" w:cs="Times New Roman"/>
          <w:sz w:val="24"/>
          <w:szCs w:val="24"/>
        </w:rPr>
        <w:t>.</w:t>
      </w:r>
      <w:r w:rsidR="003F1BCE" w:rsidRPr="007F5506">
        <w:rPr>
          <w:rFonts w:ascii="Times New Roman" w:hAnsi="Times New Roman" w:cs="Times New Roman"/>
          <w:sz w:val="24"/>
          <w:szCs w:val="24"/>
        </w:rPr>
        <w:t xml:space="preserve"> </w:t>
      </w:r>
      <w:r w:rsidR="00F82CEA" w:rsidRPr="007F5506">
        <w:rPr>
          <w:rFonts w:ascii="Times New Roman" w:hAnsi="Times New Roman" w:cs="Times New Roman"/>
          <w:sz w:val="24"/>
          <w:szCs w:val="24"/>
        </w:rPr>
        <w:t>And t</w:t>
      </w:r>
      <w:r w:rsidR="003F1BCE" w:rsidRPr="007F5506">
        <w:rPr>
          <w:rFonts w:ascii="Times New Roman" w:hAnsi="Times New Roman" w:cs="Times New Roman"/>
          <w:sz w:val="24"/>
          <w:szCs w:val="24"/>
        </w:rPr>
        <w:t xml:space="preserve">here is a ‘certainty of the reality of the experience’ as was also found by Holden in most </w:t>
      </w:r>
      <w:proofErr w:type="spellStart"/>
      <w:r w:rsidR="003F1BCE" w:rsidRPr="007F5506">
        <w:rPr>
          <w:rFonts w:ascii="Times New Roman" w:hAnsi="Times New Roman" w:cs="Times New Roman"/>
          <w:sz w:val="24"/>
          <w:szCs w:val="24"/>
        </w:rPr>
        <w:t>pSTErs</w:t>
      </w:r>
      <w:proofErr w:type="spellEnd"/>
      <w:r w:rsidR="003F1BCE" w:rsidRPr="007F5506">
        <w:rPr>
          <w:rFonts w:ascii="Times New Roman" w:hAnsi="Times New Roman" w:cs="Times New Roman"/>
          <w:sz w:val="24"/>
          <w:szCs w:val="24"/>
        </w:rPr>
        <w:t>.</w:t>
      </w:r>
      <w:r w:rsidR="009B285F" w:rsidRPr="007F5506">
        <w:rPr>
          <w:rStyle w:val="Refdenotaalpie"/>
          <w:rFonts w:ascii="Times New Roman" w:hAnsi="Times New Roman" w:cs="Times New Roman"/>
          <w:sz w:val="24"/>
          <w:szCs w:val="24"/>
        </w:rPr>
        <w:footnoteReference w:id="121"/>
      </w:r>
    </w:p>
    <w:p w14:paraId="24EAC62A" w14:textId="6F8393DE" w:rsidR="006B3E81" w:rsidRPr="007F5506" w:rsidRDefault="00F82CEA" w:rsidP="006B3E81">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Additional to this, </w:t>
      </w:r>
      <w:r w:rsidR="00FF61ED" w:rsidRPr="007F5506">
        <w:rPr>
          <w:rFonts w:ascii="Times New Roman" w:hAnsi="Times New Roman" w:cs="Times New Roman"/>
          <w:sz w:val="24"/>
          <w:szCs w:val="24"/>
        </w:rPr>
        <w:t>five interviewees</w:t>
      </w:r>
      <w:r w:rsidRPr="007F5506">
        <w:rPr>
          <w:rFonts w:ascii="Times New Roman" w:hAnsi="Times New Roman" w:cs="Times New Roman"/>
          <w:sz w:val="24"/>
          <w:szCs w:val="24"/>
        </w:rPr>
        <w:t xml:space="preserve"> comment</w:t>
      </w:r>
      <w:r w:rsidR="002C6C62" w:rsidRPr="007F5506">
        <w:rPr>
          <w:rFonts w:ascii="Times New Roman" w:hAnsi="Times New Roman" w:cs="Times New Roman"/>
          <w:sz w:val="24"/>
          <w:szCs w:val="24"/>
        </w:rPr>
        <w:t>ed</w:t>
      </w:r>
      <w:r w:rsidRPr="007F5506">
        <w:rPr>
          <w:rFonts w:ascii="Times New Roman" w:hAnsi="Times New Roman" w:cs="Times New Roman"/>
          <w:sz w:val="24"/>
          <w:szCs w:val="24"/>
        </w:rPr>
        <w:t xml:space="preserve"> that the consequences or what happened after the experience </w:t>
      </w:r>
      <w:r w:rsidR="00E4185F" w:rsidRPr="007F5506">
        <w:rPr>
          <w:rFonts w:ascii="Times New Roman" w:hAnsi="Times New Roman" w:cs="Times New Roman"/>
          <w:sz w:val="24"/>
          <w:szCs w:val="24"/>
        </w:rPr>
        <w:t>support the reality of</w:t>
      </w:r>
      <w:r w:rsidRPr="007F5506">
        <w:rPr>
          <w:rFonts w:ascii="Times New Roman" w:hAnsi="Times New Roman" w:cs="Times New Roman"/>
          <w:sz w:val="24"/>
          <w:szCs w:val="24"/>
        </w:rPr>
        <w:t xml:space="preserve"> the</w:t>
      </w:r>
      <w:r w:rsidR="00E4185F" w:rsidRPr="007F5506">
        <w:rPr>
          <w:rFonts w:ascii="Times New Roman" w:hAnsi="Times New Roman" w:cs="Times New Roman"/>
          <w:sz w:val="24"/>
          <w:szCs w:val="24"/>
        </w:rPr>
        <w:t>ir</w:t>
      </w:r>
      <w:r w:rsidRPr="007F5506">
        <w:rPr>
          <w:rFonts w:ascii="Times New Roman" w:hAnsi="Times New Roman" w:cs="Times New Roman"/>
          <w:sz w:val="24"/>
          <w:szCs w:val="24"/>
        </w:rPr>
        <w:t xml:space="preserve"> NDE. </w:t>
      </w:r>
      <w:proofErr w:type="spellStart"/>
      <w:r w:rsidR="00CD3A0E" w:rsidRPr="007F5506">
        <w:rPr>
          <w:rFonts w:ascii="Times New Roman" w:hAnsi="Times New Roman" w:cs="Times New Roman"/>
          <w:sz w:val="24"/>
          <w:szCs w:val="24"/>
        </w:rPr>
        <w:t>Leoncio</w:t>
      </w:r>
      <w:proofErr w:type="spellEnd"/>
      <w:r w:rsidR="00CD3A0E" w:rsidRPr="007F5506">
        <w:rPr>
          <w:rFonts w:ascii="Times New Roman" w:hAnsi="Times New Roman" w:cs="Times New Roman"/>
          <w:sz w:val="24"/>
          <w:szCs w:val="24"/>
        </w:rPr>
        <w:t xml:space="preserve"> Bravo was almost killed when some men tried to steal his car. A second before </w:t>
      </w:r>
      <w:r w:rsidR="00A55807" w:rsidRPr="007F5506">
        <w:rPr>
          <w:rFonts w:ascii="Times New Roman" w:hAnsi="Times New Roman" w:cs="Times New Roman"/>
          <w:sz w:val="24"/>
          <w:szCs w:val="24"/>
        </w:rPr>
        <w:t>a gunshot</w:t>
      </w:r>
      <w:r w:rsidR="00CD3A0E" w:rsidRPr="007F5506">
        <w:rPr>
          <w:rFonts w:ascii="Times New Roman" w:hAnsi="Times New Roman" w:cs="Times New Roman"/>
          <w:sz w:val="24"/>
          <w:szCs w:val="24"/>
        </w:rPr>
        <w:t xml:space="preserve">, a man’s face </w:t>
      </w:r>
      <w:r w:rsidR="0014604E" w:rsidRPr="007F5506">
        <w:rPr>
          <w:rFonts w:ascii="Times New Roman" w:hAnsi="Times New Roman" w:cs="Times New Roman"/>
          <w:sz w:val="24"/>
          <w:szCs w:val="24"/>
        </w:rPr>
        <w:t xml:space="preserve">appeared </w:t>
      </w:r>
      <w:r w:rsidR="00CD3A0E" w:rsidRPr="007F5506">
        <w:rPr>
          <w:rFonts w:ascii="Times New Roman" w:hAnsi="Times New Roman" w:cs="Times New Roman"/>
          <w:sz w:val="24"/>
          <w:szCs w:val="24"/>
        </w:rPr>
        <w:t xml:space="preserve">in front of him </w:t>
      </w:r>
      <w:r w:rsidR="009D3B2E" w:rsidRPr="007F5506">
        <w:rPr>
          <w:rFonts w:ascii="Times New Roman" w:hAnsi="Times New Roman" w:cs="Times New Roman"/>
          <w:sz w:val="24"/>
          <w:szCs w:val="24"/>
        </w:rPr>
        <w:t>and</w:t>
      </w:r>
      <w:r w:rsidR="00CD3A0E" w:rsidRPr="007F5506">
        <w:rPr>
          <w:rFonts w:ascii="Times New Roman" w:hAnsi="Times New Roman" w:cs="Times New Roman"/>
          <w:sz w:val="24"/>
          <w:szCs w:val="24"/>
        </w:rPr>
        <w:t xml:space="preserve"> </w:t>
      </w:r>
      <w:r w:rsidR="009D3B2E" w:rsidRPr="007F5506">
        <w:rPr>
          <w:rFonts w:ascii="Times New Roman" w:hAnsi="Times New Roman" w:cs="Times New Roman"/>
          <w:sz w:val="24"/>
          <w:szCs w:val="24"/>
        </w:rPr>
        <w:t xml:space="preserve">said </w:t>
      </w:r>
      <w:r w:rsidR="00CD3A0E" w:rsidRPr="007F5506">
        <w:rPr>
          <w:rFonts w:ascii="Times New Roman" w:hAnsi="Times New Roman" w:cs="Times New Roman"/>
          <w:sz w:val="24"/>
          <w:szCs w:val="24"/>
        </w:rPr>
        <w:t xml:space="preserve">‘Stay calm, move backwards’ and </w:t>
      </w:r>
      <w:proofErr w:type="spellStart"/>
      <w:r w:rsidR="009D3B2E" w:rsidRPr="007F5506">
        <w:rPr>
          <w:rFonts w:ascii="Times New Roman" w:hAnsi="Times New Roman" w:cs="Times New Roman"/>
          <w:sz w:val="24"/>
          <w:szCs w:val="24"/>
        </w:rPr>
        <w:t>Leoncio</w:t>
      </w:r>
      <w:proofErr w:type="spellEnd"/>
      <w:r w:rsidR="00CD3A0E" w:rsidRPr="007F5506">
        <w:rPr>
          <w:rFonts w:ascii="Times New Roman" w:hAnsi="Times New Roman" w:cs="Times New Roman"/>
          <w:sz w:val="24"/>
          <w:szCs w:val="24"/>
        </w:rPr>
        <w:t xml:space="preserve"> did it and reversed the car. In that instant, the gun was </w:t>
      </w:r>
      <w:r w:rsidR="0014604E" w:rsidRPr="007F5506">
        <w:rPr>
          <w:rFonts w:ascii="Times New Roman" w:hAnsi="Times New Roman" w:cs="Times New Roman"/>
          <w:sz w:val="24"/>
          <w:szCs w:val="24"/>
        </w:rPr>
        <w:t>fired,</w:t>
      </w:r>
      <w:r w:rsidR="00CD3A0E" w:rsidRPr="007F5506">
        <w:rPr>
          <w:rFonts w:ascii="Times New Roman" w:hAnsi="Times New Roman" w:cs="Times New Roman"/>
          <w:sz w:val="24"/>
          <w:szCs w:val="24"/>
        </w:rPr>
        <w:t xml:space="preserve"> and the bullet entered his face</w:t>
      </w:r>
      <w:r w:rsidR="00C539D9" w:rsidRPr="007F5506">
        <w:rPr>
          <w:rFonts w:ascii="Times New Roman" w:hAnsi="Times New Roman" w:cs="Times New Roman"/>
          <w:sz w:val="24"/>
          <w:szCs w:val="24"/>
        </w:rPr>
        <w:t>.</w:t>
      </w:r>
      <w:r w:rsidR="00CD3A0E" w:rsidRPr="007F5506">
        <w:rPr>
          <w:rFonts w:ascii="Times New Roman" w:hAnsi="Times New Roman" w:cs="Times New Roman"/>
          <w:sz w:val="24"/>
          <w:szCs w:val="24"/>
        </w:rPr>
        <w:t xml:space="preserve"> </w:t>
      </w:r>
      <w:r w:rsidR="00C539D9" w:rsidRPr="007F5506">
        <w:rPr>
          <w:rFonts w:ascii="Times New Roman" w:hAnsi="Times New Roman" w:cs="Times New Roman"/>
          <w:sz w:val="24"/>
          <w:szCs w:val="24"/>
        </w:rPr>
        <w:t>B</w:t>
      </w:r>
      <w:r w:rsidR="00CD3A0E" w:rsidRPr="007F5506">
        <w:rPr>
          <w:rFonts w:ascii="Times New Roman" w:hAnsi="Times New Roman" w:cs="Times New Roman"/>
          <w:sz w:val="24"/>
          <w:szCs w:val="24"/>
        </w:rPr>
        <w:t xml:space="preserve">ut surprisingly, he had no serious injuries </w:t>
      </w:r>
      <w:r w:rsidR="00CD3A0E" w:rsidRPr="007F5506">
        <w:rPr>
          <w:rFonts w:ascii="Times New Roman" w:hAnsi="Times New Roman" w:cs="Times New Roman"/>
          <w:sz w:val="24"/>
          <w:szCs w:val="24"/>
        </w:rPr>
        <w:lastRenderedPageBreak/>
        <w:t>nor needed any surgery at all.</w:t>
      </w:r>
      <w:r w:rsidR="00CD3A0E" w:rsidRPr="007F5506">
        <w:rPr>
          <w:rStyle w:val="Refdenotaalpie"/>
          <w:rFonts w:ascii="Times New Roman" w:hAnsi="Times New Roman" w:cs="Times New Roman"/>
          <w:sz w:val="24"/>
          <w:szCs w:val="24"/>
        </w:rPr>
        <w:footnoteReference w:id="122"/>
      </w:r>
      <w:r w:rsidR="0014604E" w:rsidRPr="007F5506">
        <w:rPr>
          <w:rFonts w:ascii="Times New Roman" w:hAnsi="Times New Roman" w:cs="Times New Roman"/>
          <w:sz w:val="24"/>
          <w:szCs w:val="24"/>
        </w:rPr>
        <w:t xml:space="preserve"> </w:t>
      </w:r>
      <w:r w:rsidR="00CD3A0E" w:rsidRPr="007F5506">
        <w:rPr>
          <w:rFonts w:ascii="Times New Roman" w:hAnsi="Times New Roman" w:cs="Times New Roman"/>
          <w:sz w:val="24"/>
          <w:szCs w:val="24"/>
        </w:rPr>
        <w:t xml:space="preserve">When I asked </w:t>
      </w:r>
      <w:proofErr w:type="spellStart"/>
      <w:r w:rsidR="00CD3A0E" w:rsidRPr="007F5506">
        <w:rPr>
          <w:rFonts w:ascii="Times New Roman" w:hAnsi="Times New Roman" w:cs="Times New Roman"/>
          <w:sz w:val="24"/>
          <w:szCs w:val="24"/>
        </w:rPr>
        <w:t>Leoncio</w:t>
      </w:r>
      <w:proofErr w:type="spellEnd"/>
      <w:r w:rsidR="00CD3A0E" w:rsidRPr="007F5506">
        <w:rPr>
          <w:rFonts w:ascii="Times New Roman" w:hAnsi="Times New Roman" w:cs="Times New Roman"/>
          <w:sz w:val="24"/>
          <w:szCs w:val="24"/>
        </w:rPr>
        <w:t xml:space="preserve"> what is real for him, he answered, ‘to see him, hear him, and having acted </w:t>
      </w:r>
      <w:r w:rsidR="0014604E" w:rsidRPr="007F5506">
        <w:rPr>
          <w:rFonts w:ascii="Times New Roman" w:hAnsi="Times New Roman" w:cs="Times New Roman"/>
          <w:sz w:val="24"/>
          <w:szCs w:val="24"/>
        </w:rPr>
        <w:t>based on</w:t>
      </w:r>
      <w:r w:rsidR="00CD3A0E" w:rsidRPr="007F5506">
        <w:rPr>
          <w:rFonts w:ascii="Times New Roman" w:hAnsi="Times New Roman" w:cs="Times New Roman"/>
          <w:sz w:val="24"/>
          <w:szCs w:val="24"/>
        </w:rPr>
        <w:t xml:space="preserve"> what he told me’.</w:t>
      </w:r>
      <w:r w:rsidR="00CD3A0E" w:rsidRPr="007F5506">
        <w:rPr>
          <w:rStyle w:val="Refdenotaalpie"/>
          <w:rFonts w:ascii="Times New Roman" w:hAnsi="Times New Roman" w:cs="Times New Roman"/>
          <w:sz w:val="24"/>
          <w:szCs w:val="24"/>
        </w:rPr>
        <w:footnoteReference w:id="123"/>
      </w:r>
      <w:r w:rsidR="00FB6158" w:rsidRPr="007F5506">
        <w:rPr>
          <w:rFonts w:ascii="Times New Roman" w:hAnsi="Times New Roman" w:cs="Times New Roman"/>
          <w:sz w:val="24"/>
          <w:szCs w:val="24"/>
        </w:rPr>
        <w:t xml:space="preserve"> </w:t>
      </w:r>
    </w:p>
    <w:p w14:paraId="7E1DFCA7" w14:textId="25CC9500" w:rsidR="003E3C6D" w:rsidRPr="007F5506" w:rsidRDefault="00CD3A0E"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Likewise, </w:t>
      </w:r>
      <w:r w:rsidR="00F82CEA" w:rsidRPr="007F5506">
        <w:rPr>
          <w:rFonts w:ascii="Times New Roman" w:hAnsi="Times New Roman" w:cs="Times New Roman"/>
          <w:sz w:val="24"/>
          <w:szCs w:val="24"/>
        </w:rPr>
        <w:t xml:space="preserve">Erika </w:t>
      </w:r>
      <w:proofErr w:type="spellStart"/>
      <w:r w:rsidR="00F82CEA" w:rsidRPr="007F5506">
        <w:rPr>
          <w:rFonts w:ascii="Times New Roman" w:hAnsi="Times New Roman" w:cs="Times New Roman"/>
          <w:sz w:val="24"/>
          <w:szCs w:val="24"/>
        </w:rPr>
        <w:t>Doncel</w:t>
      </w:r>
      <w:proofErr w:type="spellEnd"/>
      <w:r w:rsidR="00F82CEA" w:rsidRPr="007F5506">
        <w:rPr>
          <w:rFonts w:ascii="Times New Roman" w:hAnsi="Times New Roman" w:cs="Times New Roman"/>
          <w:sz w:val="24"/>
          <w:szCs w:val="24"/>
        </w:rPr>
        <w:t xml:space="preserve"> described that </w:t>
      </w:r>
      <w:r w:rsidR="006B3E81" w:rsidRPr="007F5506">
        <w:rPr>
          <w:rFonts w:ascii="Times New Roman" w:hAnsi="Times New Roman" w:cs="Times New Roman"/>
          <w:sz w:val="24"/>
          <w:szCs w:val="24"/>
        </w:rPr>
        <w:t>‘t</w:t>
      </w:r>
      <w:r w:rsidR="00F82CEA" w:rsidRPr="007F5506">
        <w:rPr>
          <w:rFonts w:ascii="Times New Roman" w:hAnsi="Times New Roman" w:cs="Times New Roman"/>
          <w:sz w:val="24"/>
          <w:szCs w:val="24"/>
        </w:rPr>
        <w:t xml:space="preserve">hey are experiences that have happened to me at certain times, but they </w:t>
      </w:r>
      <w:proofErr w:type="gramStart"/>
      <w:r w:rsidR="00F82CEA" w:rsidRPr="007F5506">
        <w:rPr>
          <w:rFonts w:ascii="Times New Roman" w:hAnsi="Times New Roman" w:cs="Times New Roman"/>
          <w:sz w:val="24"/>
          <w:szCs w:val="24"/>
        </w:rPr>
        <w:t>have to</w:t>
      </w:r>
      <w:proofErr w:type="gramEnd"/>
      <w:r w:rsidR="00F82CEA" w:rsidRPr="007F5506">
        <w:rPr>
          <w:rFonts w:ascii="Times New Roman" w:hAnsi="Times New Roman" w:cs="Times New Roman"/>
          <w:sz w:val="24"/>
          <w:szCs w:val="24"/>
        </w:rPr>
        <w:t xml:space="preserve"> be real and for me</w:t>
      </w:r>
      <w:r w:rsidR="00D76175" w:rsidRPr="007F5506">
        <w:rPr>
          <w:rFonts w:ascii="Times New Roman" w:hAnsi="Times New Roman" w:cs="Times New Roman"/>
          <w:sz w:val="24"/>
          <w:szCs w:val="24"/>
        </w:rPr>
        <w:t>,</w:t>
      </w:r>
      <w:r w:rsidR="00F82CEA" w:rsidRPr="007F5506">
        <w:rPr>
          <w:rFonts w:ascii="Times New Roman" w:hAnsi="Times New Roman" w:cs="Times New Roman"/>
          <w:sz w:val="24"/>
          <w:szCs w:val="24"/>
        </w:rPr>
        <w:t xml:space="preserve"> they are more than real because there are still the consequences of that experience. It was real because it is real that I never convulsed again</w:t>
      </w:r>
      <w:r w:rsidR="006B3E81" w:rsidRPr="007F5506">
        <w:rPr>
          <w:rFonts w:ascii="Times New Roman" w:hAnsi="Times New Roman" w:cs="Times New Roman"/>
          <w:sz w:val="24"/>
          <w:szCs w:val="24"/>
        </w:rPr>
        <w:t>’</w:t>
      </w:r>
      <w:r w:rsidR="00F82CEA" w:rsidRPr="007F5506">
        <w:rPr>
          <w:rFonts w:ascii="Times New Roman" w:hAnsi="Times New Roman" w:cs="Times New Roman"/>
          <w:sz w:val="24"/>
          <w:szCs w:val="24"/>
        </w:rPr>
        <w:t>.</w:t>
      </w:r>
      <w:r w:rsidR="00A8710E" w:rsidRPr="007F5506">
        <w:rPr>
          <w:rStyle w:val="Refdenotaalpie"/>
          <w:rFonts w:ascii="Times New Roman" w:hAnsi="Times New Roman" w:cs="Times New Roman"/>
          <w:sz w:val="24"/>
          <w:szCs w:val="24"/>
        </w:rPr>
        <w:footnoteReference w:id="124"/>
      </w:r>
      <w:r w:rsidR="006B3E81" w:rsidRPr="007F5506">
        <w:rPr>
          <w:rFonts w:ascii="Times New Roman" w:hAnsi="Times New Roman" w:cs="Times New Roman"/>
          <w:sz w:val="24"/>
          <w:szCs w:val="24"/>
        </w:rPr>
        <w:t xml:space="preserve"> </w:t>
      </w:r>
      <w:r w:rsidR="009C19B4" w:rsidRPr="007F5506">
        <w:rPr>
          <w:rFonts w:ascii="Times New Roman" w:hAnsi="Times New Roman" w:cs="Times New Roman"/>
          <w:sz w:val="24"/>
          <w:szCs w:val="24"/>
        </w:rPr>
        <w:t xml:space="preserve">Erika </w:t>
      </w:r>
      <w:r w:rsidR="00C539D9" w:rsidRPr="007F5506">
        <w:rPr>
          <w:rFonts w:ascii="Times New Roman" w:hAnsi="Times New Roman" w:cs="Times New Roman"/>
          <w:sz w:val="24"/>
          <w:szCs w:val="24"/>
        </w:rPr>
        <w:t>told me</w:t>
      </w:r>
      <w:r w:rsidR="009C19B4" w:rsidRPr="007F5506">
        <w:rPr>
          <w:rFonts w:ascii="Times New Roman" w:hAnsi="Times New Roman" w:cs="Times New Roman"/>
          <w:sz w:val="24"/>
          <w:szCs w:val="24"/>
        </w:rPr>
        <w:t xml:space="preserve"> that she had seizures since she was a child, she tried a lot of medicines, and nothing appeared to help. After the NDE, when she started her spiritual path through the Christian </w:t>
      </w:r>
      <w:proofErr w:type="gramStart"/>
      <w:r w:rsidR="009C19B4" w:rsidRPr="007F5506">
        <w:rPr>
          <w:rFonts w:ascii="Times New Roman" w:hAnsi="Times New Roman" w:cs="Times New Roman"/>
          <w:sz w:val="24"/>
          <w:szCs w:val="24"/>
        </w:rPr>
        <w:t>church</w:t>
      </w:r>
      <w:proofErr w:type="gramEnd"/>
      <w:r w:rsidR="009C19B4" w:rsidRPr="007F5506">
        <w:rPr>
          <w:rFonts w:ascii="Times New Roman" w:hAnsi="Times New Roman" w:cs="Times New Roman"/>
          <w:sz w:val="24"/>
          <w:szCs w:val="24"/>
        </w:rPr>
        <w:t xml:space="preserve"> she had some mystical experiences which ended in removing the seizures completely from her life, without medical treatment. </w:t>
      </w:r>
    </w:p>
    <w:p w14:paraId="47CF923B" w14:textId="2F04C599" w:rsidR="003E3C6D" w:rsidRPr="007F5506" w:rsidRDefault="009C19B4"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Angie went through a similar situation, she suffered from chronic rhinitis</w:t>
      </w:r>
      <w:r w:rsidR="007803B2" w:rsidRPr="007F5506">
        <w:rPr>
          <w:rFonts w:ascii="Times New Roman" w:hAnsi="Times New Roman" w:cs="Times New Roman"/>
          <w:sz w:val="24"/>
          <w:szCs w:val="24"/>
        </w:rPr>
        <w:t xml:space="preserve"> that made her even bleed from her nose, she tried </w:t>
      </w:r>
      <w:r w:rsidR="00337EC6" w:rsidRPr="007F5506">
        <w:rPr>
          <w:rFonts w:ascii="Times New Roman" w:hAnsi="Times New Roman" w:cs="Times New Roman"/>
          <w:sz w:val="24"/>
          <w:szCs w:val="24"/>
        </w:rPr>
        <w:t>many</w:t>
      </w:r>
      <w:r w:rsidR="007803B2" w:rsidRPr="007F5506">
        <w:rPr>
          <w:rFonts w:ascii="Times New Roman" w:hAnsi="Times New Roman" w:cs="Times New Roman"/>
          <w:sz w:val="24"/>
          <w:szCs w:val="24"/>
        </w:rPr>
        <w:t xml:space="preserve"> treatment</w:t>
      </w:r>
      <w:r w:rsidR="00337EC6" w:rsidRPr="007F5506">
        <w:rPr>
          <w:rFonts w:ascii="Times New Roman" w:hAnsi="Times New Roman" w:cs="Times New Roman"/>
          <w:sz w:val="24"/>
          <w:szCs w:val="24"/>
        </w:rPr>
        <w:t xml:space="preserve">s and </w:t>
      </w:r>
      <w:r w:rsidR="007803B2" w:rsidRPr="007F5506">
        <w:rPr>
          <w:rFonts w:ascii="Times New Roman" w:hAnsi="Times New Roman" w:cs="Times New Roman"/>
          <w:sz w:val="24"/>
          <w:szCs w:val="24"/>
        </w:rPr>
        <w:t>did not improve. She said that the NDE cured her</w:t>
      </w:r>
      <w:r w:rsidR="003E3C6D" w:rsidRPr="007F5506">
        <w:rPr>
          <w:rFonts w:ascii="Times New Roman" w:hAnsi="Times New Roman" w:cs="Times New Roman"/>
          <w:sz w:val="24"/>
          <w:szCs w:val="24"/>
        </w:rPr>
        <w:t>,</w:t>
      </w:r>
      <w:r w:rsidR="002E25A2" w:rsidRPr="007F5506">
        <w:rPr>
          <w:rFonts w:ascii="Times New Roman" w:hAnsi="Times New Roman" w:cs="Times New Roman"/>
          <w:sz w:val="24"/>
          <w:szCs w:val="24"/>
        </w:rPr>
        <w:t xml:space="preserve"> and this makes the experience real</w:t>
      </w:r>
      <w:r w:rsidR="007803B2" w:rsidRPr="007F5506">
        <w:rPr>
          <w:rFonts w:ascii="Times New Roman" w:hAnsi="Times New Roman" w:cs="Times New Roman"/>
          <w:sz w:val="24"/>
          <w:szCs w:val="24"/>
        </w:rPr>
        <w:t>,</w:t>
      </w:r>
      <w:r w:rsidR="002E25A2" w:rsidRPr="007F5506">
        <w:rPr>
          <w:rFonts w:ascii="Times New Roman" w:hAnsi="Times New Roman" w:cs="Times New Roman"/>
          <w:sz w:val="24"/>
          <w:szCs w:val="24"/>
        </w:rPr>
        <w:t xml:space="preserve"> ‘</w:t>
      </w:r>
      <w:r w:rsidR="009C6D1D" w:rsidRPr="007F5506">
        <w:rPr>
          <w:rFonts w:ascii="Times New Roman" w:hAnsi="Times New Roman" w:cs="Times New Roman"/>
          <w:sz w:val="24"/>
          <w:szCs w:val="24"/>
        </w:rPr>
        <w:t>I no longer have rhinitis. After that event, about 15 days later, I was surprised because I was suffocating on nothing, I mean, any smell, anything gave me an allergy and then I didn't’.</w:t>
      </w:r>
      <w:r w:rsidR="009C6D1D" w:rsidRPr="007F5506">
        <w:rPr>
          <w:rStyle w:val="Refdenotaalpie"/>
          <w:rFonts w:ascii="Times New Roman" w:hAnsi="Times New Roman" w:cs="Times New Roman"/>
          <w:sz w:val="24"/>
          <w:szCs w:val="24"/>
        </w:rPr>
        <w:footnoteReference w:id="125"/>
      </w:r>
      <w:r w:rsidR="007803B2" w:rsidRPr="007F5506">
        <w:rPr>
          <w:rFonts w:ascii="Times New Roman" w:hAnsi="Times New Roman" w:cs="Times New Roman"/>
          <w:sz w:val="24"/>
          <w:szCs w:val="24"/>
        </w:rPr>
        <w:t xml:space="preserve"> </w:t>
      </w:r>
    </w:p>
    <w:p w14:paraId="053E1A91" w14:textId="37E3F078" w:rsidR="00D2698C" w:rsidRPr="007F5506" w:rsidRDefault="003426E8"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Besides the physical and healing changes, some interviewees also acknowledge that other changes in behaviour and beliefs add to the argument that the NDE was real. Juana Santos, who had an OBE during </w:t>
      </w:r>
      <w:r w:rsidR="005F4AD3" w:rsidRPr="007F5506">
        <w:rPr>
          <w:rFonts w:ascii="Times New Roman" w:hAnsi="Times New Roman" w:cs="Times New Roman"/>
          <w:sz w:val="24"/>
          <w:szCs w:val="24"/>
        </w:rPr>
        <w:t xml:space="preserve">a car accident </w:t>
      </w:r>
      <w:r w:rsidR="00097090" w:rsidRPr="007F5506">
        <w:rPr>
          <w:rFonts w:ascii="Times New Roman" w:hAnsi="Times New Roman" w:cs="Times New Roman"/>
          <w:sz w:val="24"/>
          <w:szCs w:val="24"/>
        </w:rPr>
        <w:t xml:space="preserve">and </w:t>
      </w:r>
      <w:r w:rsidR="00DA5B22" w:rsidRPr="007F5506">
        <w:rPr>
          <w:rFonts w:ascii="Times New Roman" w:hAnsi="Times New Roman" w:cs="Times New Roman"/>
          <w:sz w:val="24"/>
          <w:szCs w:val="24"/>
        </w:rPr>
        <w:t>stated</w:t>
      </w:r>
      <w:r w:rsidR="00097090" w:rsidRPr="007F5506">
        <w:rPr>
          <w:rFonts w:ascii="Times New Roman" w:hAnsi="Times New Roman" w:cs="Times New Roman"/>
          <w:sz w:val="24"/>
          <w:szCs w:val="24"/>
        </w:rPr>
        <w:t xml:space="preserve"> </w:t>
      </w:r>
      <w:r w:rsidR="009077BE" w:rsidRPr="007F5506">
        <w:rPr>
          <w:rFonts w:ascii="Times New Roman" w:hAnsi="Times New Roman" w:cs="Times New Roman"/>
          <w:sz w:val="24"/>
          <w:szCs w:val="24"/>
        </w:rPr>
        <w:t>t</w:t>
      </w:r>
      <w:r w:rsidR="000E3325" w:rsidRPr="007F5506">
        <w:rPr>
          <w:rFonts w:ascii="Times New Roman" w:hAnsi="Times New Roman" w:cs="Times New Roman"/>
          <w:sz w:val="24"/>
          <w:szCs w:val="24"/>
        </w:rPr>
        <w:t>hat</w:t>
      </w:r>
      <w:r w:rsidR="009077BE" w:rsidRPr="007F5506">
        <w:rPr>
          <w:rFonts w:ascii="Times New Roman" w:hAnsi="Times New Roman" w:cs="Times New Roman"/>
          <w:sz w:val="24"/>
          <w:szCs w:val="24"/>
        </w:rPr>
        <w:t xml:space="preserve"> </w:t>
      </w:r>
      <w:r w:rsidR="005F4AD3" w:rsidRPr="007F5506">
        <w:rPr>
          <w:rFonts w:ascii="Times New Roman" w:hAnsi="Times New Roman" w:cs="Times New Roman"/>
          <w:sz w:val="24"/>
          <w:szCs w:val="24"/>
        </w:rPr>
        <w:t xml:space="preserve">felt transformed by </w:t>
      </w:r>
      <w:r w:rsidR="009077BE" w:rsidRPr="007F5506">
        <w:rPr>
          <w:rFonts w:ascii="Times New Roman" w:hAnsi="Times New Roman" w:cs="Times New Roman"/>
          <w:sz w:val="24"/>
          <w:szCs w:val="24"/>
        </w:rPr>
        <w:t>the experience</w:t>
      </w:r>
      <w:r w:rsidRPr="007F5506">
        <w:rPr>
          <w:rFonts w:ascii="Times New Roman" w:hAnsi="Times New Roman" w:cs="Times New Roman"/>
          <w:sz w:val="24"/>
          <w:szCs w:val="24"/>
        </w:rPr>
        <w:t>, said ‘I feel that something that is not real to me would not make me react in that way’.</w:t>
      </w:r>
      <w:r w:rsidRPr="007F5506">
        <w:rPr>
          <w:rStyle w:val="Refdenotaalpie"/>
          <w:rFonts w:ascii="Times New Roman" w:hAnsi="Times New Roman" w:cs="Times New Roman"/>
          <w:sz w:val="24"/>
          <w:szCs w:val="24"/>
          <w:lang w:val="es-MX"/>
        </w:rPr>
        <w:footnoteReference w:id="126"/>
      </w:r>
      <w:r w:rsidR="007C33D8" w:rsidRPr="007F5506">
        <w:rPr>
          <w:rFonts w:ascii="Times New Roman" w:hAnsi="Times New Roman" w:cs="Times New Roman"/>
          <w:color w:val="000000" w:themeColor="text1"/>
          <w:sz w:val="24"/>
          <w:szCs w:val="24"/>
        </w:rPr>
        <w:t xml:space="preserve"> In this regard, L. Stafford Betty claimed that an argument that supports the hypothesis that the NDEs are real and not hallucinations is the life-changing consequences because hallucinations rarely change the person who suffers them.</w:t>
      </w:r>
      <w:r w:rsidR="007C33D8" w:rsidRPr="007F5506">
        <w:rPr>
          <w:rStyle w:val="Refdenotaalpie"/>
          <w:rFonts w:ascii="Times New Roman" w:hAnsi="Times New Roman" w:cs="Times New Roman"/>
          <w:color w:val="000000" w:themeColor="text1"/>
          <w:sz w:val="24"/>
          <w:szCs w:val="24"/>
        </w:rPr>
        <w:footnoteReference w:id="127"/>
      </w:r>
    </w:p>
    <w:p w14:paraId="251ACDEE" w14:textId="3E8D0C2D" w:rsidR="004463F8" w:rsidRPr="007F5506" w:rsidRDefault="003426E8" w:rsidP="00C97658">
      <w:pPr>
        <w:spacing w:line="360" w:lineRule="auto"/>
        <w:ind w:right="-1"/>
        <w:jc w:val="both"/>
        <w:rPr>
          <w:rFonts w:ascii="Times New Roman" w:hAnsi="Times New Roman" w:cs="Times New Roman"/>
          <w:color w:val="000000" w:themeColor="text1"/>
          <w:sz w:val="24"/>
          <w:szCs w:val="24"/>
        </w:rPr>
      </w:pPr>
      <w:r w:rsidRPr="007F5506">
        <w:rPr>
          <w:rFonts w:ascii="Times New Roman" w:hAnsi="Times New Roman" w:cs="Times New Roman"/>
          <w:sz w:val="24"/>
          <w:szCs w:val="24"/>
        </w:rPr>
        <w:lastRenderedPageBreak/>
        <w:t xml:space="preserve">Previous thoughts </w:t>
      </w:r>
      <w:r w:rsidR="003F159F" w:rsidRPr="007F5506">
        <w:rPr>
          <w:rFonts w:ascii="Times New Roman" w:hAnsi="Times New Roman" w:cs="Times New Roman"/>
          <w:sz w:val="24"/>
          <w:szCs w:val="24"/>
        </w:rPr>
        <w:t>that</w:t>
      </w:r>
      <w:r w:rsidRPr="007F5506">
        <w:rPr>
          <w:rFonts w:ascii="Times New Roman" w:hAnsi="Times New Roman" w:cs="Times New Roman"/>
          <w:sz w:val="24"/>
          <w:szCs w:val="24"/>
        </w:rPr>
        <w:t xml:space="preserve"> </w:t>
      </w:r>
      <w:r w:rsidR="003F159F" w:rsidRPr="007F5506">
        <w:rPr>
          <w:rFonts w:ascii="Times New Roman" w:hAnsi="Times New Roman" w:cs="Times New Roman"/>
          <w:sz w:val="24"/>
          <w:szCs w:val="24"/>
        </w:rPr>
        <w:t xml:space="preserve">real is something </w:t>
      </w:r>
      <w:r w:rsidRPr="007F5506">
        <w:rPr>
          <w:rFonts w:ascii="Times New Roman" w:hAnsi="Times New Roman" w:cs="Times New Roman"/>
          <w:sz w:val="24"/>
          <w:szCs w:val="24"/>
        </w:rPr>
        <w:t xml:space="preserve">that happened and was sensed, and </w:t>
      </w:r>
      <w:r w:rsidR="00615314" w:rsidRPr="007F5506">
        <w:rPr>
          <w:rFonts w:ascii="Times New Roman" w:hAnsi="Times New Roman" w:cs="Times New Roman"/>
          <w:sz w:val="24"/>
          <w:szCs w:val="24"/>
        </w:rPr>
        <w:t>that the consequences add to the argument of being real</w:t>
      </w:r>
      <w:r w:rsidR="00261882" w:rsidRPr="007F5506">
        <w:rPr>
          <w:rFonts w:ascii="Times New Roman" w:hAnsi="Times New Roman" w:cs="Times New Roman"/>
          <w:sz w:val="24"/>
          <w:szCs w:val="24"/>
        </w:rPr>
        <w:t>,</w:t>
      </w:r>
      <w:r w:rsidR="00615314" w:rsidRPr="007F5506">
        <w:rPr>
          <w:rFonts w:ascii="Times New Roman" w:hAnsi="Times New Roman" w:cs="Times New Roman"/>
          <w:sz w:val="24"/>
          <w:szCs w:val="24"/>
        </w:rPr>
        <w:t xml:space="preserve"> echoes two of the theories of truth described in section 2.1.2.</w:t>
      </w:r>
      <w:r w:rsidR="004463F8" w:rsidRPr="007F5506">
        <w:rPr>
          <w:rFonts w:ascii="Times New Roman" w:hAnsi="Times New Roman" w:cs="Times New Roman"/>
          <w:sz w:val="24"/>
          <w:szCs w:val="24"/>
        </w:rPr>
        <w:t xml:space="preserve"> The correspondence theory </w:t>
      </w:r>
      <w:r w:rsidR="009B1FDE" w:rsidRPr="007F5506">
        <w:rPr>
          <w:rFonts w:ascii="Times New Roman" w:hAnsi="Times New Roman" w:cs="Times New Roman"/>
          <w:sz w:val="24"/>
          <w:szCs w:val="24"/>
        </w:rPr>
        <w:t>claims</w:t>
      </w:r>
      <w:r w:rsidR="004463F8" w:rsidRPr="007F5506">
        <w:rPr>
          <w:rFonts w:ascii="Times New Roman" w:hAnsi="Times New Roman" w:cs="Times New Roman"/>
          <w:sz w:val="24"/>
          <w:szCs w:val="24"/>
        </w:rPr>
        <w:t xml:space="preserve"> that something is true if it corresponds to a fact</w:t>
      </w:r>
      <w:r w:rsidR="00D2698C" w:rsidRPr="007F5506">
        <w:rPr>
          <w:rFonts w:ascii="Times New Roman" w:hAnsi="Times New Roman" w:cs="Times New Roman"/>
          <w:sz w:val="24"/>
          <w:szCs w:val="24"/>
        </w:rPr>
        <w:t>,</w:t>
      </w:r>
      <w:r w:rsidR="009B1FDE" w:rsidRPr="007F5506">
        <w:rPr>
          <w:rFonts w:ascii="Times New Roman" w:hAnsi="Times New Roman" w:cs="Times New Roman"/>
          <w:sz w:val="24"/>
          <w:szCs w:val="24"/>
        </w:rPr>
        <w:t xml:space="preserve"> and that is exactly what the Colombian NDErs expressed.</w:t>
      </w:r>
      <w:r w:rsidR="009B1FDE" w:rsidRPr="007F5506">
        <w:rPr>
          <w:rStyle w:val="Refdenotaalpie"/>
          <w:rFonts w:ascii="Times New Roman" w:hAnsi="Times New Roman" w:cs="Times New Roman"/>
          <w:color w:val="000000" w:themeColor="text1"/>
          <w:sz w:val="24"/>
          <w:szCs w:val="24"/>
        </w:rPr>
        <w:footnoteReference w:id="128"/>
      </w:r>
      <w:r w:rsidR="009B1FDE" w:rsidRPr="007F5506">
        <w:rPr>
          <w:rFonts w:ascii="Times New Roman" w:hAnsi="Times New Roman" w:cs="Times New Roman"/>
          <w:sz w:val="24"/>
          <w:szCs w:val="24"/>
        </w:rPr>
        <w:t xml:space="preserve"> That the NDE was real because it was </w:t>
      </w:r>
      <w:r w:rsidR="00261882" w:rsidRPr="007F5506">
        <w:rPr>
          <w:rFonts w:ascii="Times New Roman" w:hAnsi="Times New Roman" w:cs="Times New Roman"/>
          <w:sz w:val="24"/>
          <w:szCs w:val="24"/>
        </w:rPr>
        <w:t>lived</w:t>
      </w:r>
      <w:r w:rsidR="009B1FDE" w:rsidRPr="007F5506">
        <w:rPr>
          <w:rFonts w:ascii="Times New Roman" w:hAnsi="Times New Roman" w:cs="Times New Roman"/>
          <w:sz w:val="24"/>
          <w:szCs w:val="24"/>
        </w:rPr>
        <w:t>, sensed and to perceive something with the senses is a fact, corresponds to what we know for reality.</w:t>
      </w:r>
      <w:r w:rsidR="00261882" w:rsidRPr="007F5506">
        <w:rPr>
          <w:rFonts w:ascii="Times New Roman" w:hAnsi="Times New Roman" w:cs="Times New Roman"/>
          <w:sz w:val="24"/>
          <w:szCs w:val="24"/>
        </w:rPr>
        <w:t xml:space="preserve"> Besides, </w:t>
      </w:r>
      <w:r w:rsidR="004463F8" w:rsidRPr="007F5506">
        <w:rPr>
          <w:rFonts w:ascii="Times New Roman" w:hAnsi="Times New Roman" w:cs="Times New Roman"/>
          <w:color w:val="000000" w:themeColor="text1"/>
          <w:sz w:val="24"/>
          <w:szCs w:val="24"/>
        </w:rPr>
        <w:t>the pragmatic theory</w:t>
      </w:r>
      <w:r w:rsidR="00261882" w:rsidRPr="007F5506">
        <w:rPr>
          <w:rFonts w:ascii="Times New Roman" w:hAnsi="Times New Roman" w:cs="Times New Roman"/>
          <w:color w:val="000000" w:themeColor="text1"/>
          <w:sz w:val="24"/>
          <w:szCs w:val="24"/>
        </w:rPr>
        <w:t xml:space="preserve"> claims that something true is useful, it works; and for at least half of the interviewed group, the NDE is true and real because it helped them, in some cases</w:t>
      </w:r>
      <w:r w:rsidR="00D76175" w:rsidRPr="007F5506">
        <w:rPr>
          <w:rFonts w:ascii="Times New Roman" w:hAnsi="Times New Roman" w:cs="Times New Roman"/>
          <w:color w:val="000000" w:themeColor="text1"/>
          <w:sz w:val="24"/>
          <w:szCs w:val="24"/>
        </w:rPr>
        <w:t>,</w:t>
      </w:r>
      <w:r w:rsidR="00261882" w:rsidRPr="007F5506">
        <w:rPr>
          <w:rFonts w:ascii="Times New Roman" w:hAnsi="Times New Roman" w:cs="Times New Roman"/>
          <w:color w:val="000000" w:themeColor="text1"/>
          <w:sz w:val="24"/>
          <w:szCs w:val="24"/>
        </w:rPr>
        <w:t xml:space="preserve"> it aided for healing previous diseases, </w:t>
      </w:r>
      <w:r w:rsidR="00EA0DB1" w:rsidRPr="007F5506">
        <w:rPr>
          <w:rFonts w:ascii="Times New Roman" w:hAnsi="Times New Roman" w:cs="Times New Roman"/>
          <w:color w:val="000000" w:themeColor="text1"/>
          <w:sz w:val="24"/>
          <w:szCs w:val="24"/>
        </w:rPr>
        <w:t>and</w:t>
      </w:r>
      <w:r w:rsidR="00261882" w:rsidRPr="007F5506">
        <w:rPr>
          <w:rFonts w:ascii="Times New Roman" w:hAnsi="Times New Roman" w:cs="Times New Roman"/>
          <w:color w:val="000000" w:themeColor="text1"/>
          <w:sz w:val="24"/>
          <w:szCs w:val="24"/>
        </w:rPr>
        <w:t xml:space="preserve"> made them change.</w:t>
      </w:r>
      <w:r w:rsidR="004463F8" w:rsidRPr="007F5506">
        <w:rPr>
          <w:rStyle w:val="Refdenotaalpie"/>
          <w:rFonts w:ascii="Times New Roman" w:hAnsi="Times New Roman" w:cs="Times New Roman"/>
          <w:color w:val="000000" w:themeColor="text1"/>
          <w:sz w:val="24"/>
          <w:szCs w:val="24"/>
        </w:rPr>
        <w:footnoteReference w:id="129"/>
      </w:r>
      <w:r w:rsidR="006F1186" w:rsidRPr="007F5506">
        <w:rPr>
          <w:rFonts w:ascii="Times New Roman" w:hAnsi="Times New Roman" w:cs="Times New Roman"/>
          <w:color w:val="000000" w:themeColor="text1"/>
          <w:sz w:val="24"/>
          <w:szCs w:val="24"/>
        </w:rPr>
        <w:t xml:space="preserve"> </w:t>
      </w:r>
      <w:r w:rsidR="003F7BF2" w:rsidRPr="007F5506">
        <w:rPr>
          <w:rFonts w:ascii="Times New Roman" w:hAnsi="Times New Roman" w:cs="Times New Roman"/>
          <w:color w:val="000000" w:themeColor="text1"/>
          <w:sz w:val="24"/>
          <w:szCs w:val="24"/>
        </w:rPr>
        <w:t xml:space="preserve">In other words, what NDErs are telling us is that what they lived and experienced during and after their NDEs </w:t>
      </w:r>
      <w:r w:rsidR="00722B4F" w:rsidRPr="007F5506">
        <w:rPr>
          <w:rFonts w:ascii="Times New Roman" w:hAnsi="Times New Roman" w:cs="Times New Roman"/>
          <w:color w:val="000000" w:themeColor="text1"/>
          <w:sz w:val="24"/>
          <w:szCs w:val="24"/>
        </w:rPr>
        <w:t>are covered by</w:t>
      </w:r>
      <w:r w:rsidR="003F7BF2" w:rsidRPr="007F5506">
        <w:rPr>
          <w:rFonts w:ascii="Times New Roman" w:hAnsi="Times New Roman" w:cs="Times New Roman"/>
          <w:color w:val="000000" w:themeColor="text1"/>
          <w:sz w:val="24"/>
          <w:szCs w:val="24"/>
        </w:rPr>
        <w:t xml:space="preserve"> two of the three main theories of truth.</w:t>
      </w:r>
    </w:p>
    <w:p w14:paraId="17E811E5" w14:textId="4BCB91C4" w:rsidR="00A67D30" w:rsidRPr="007F5506" w:rsidRDefault="00A67D30"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color w:val="000000" w:themeColor="text1"/>
          <w:sz w:val="24"/>
          <w:szCs w:val="24"/>
        </w:rPr>
        <w:t xml:space="preserve">Adding to this, if they consider their experiences real and true, they </w:t>
      </w:r>
      <w:r w:rsidR="00A73EB0" w:rsidRPr="007F5506">
        <w:rPr>
          <w:rFonts w:ascii="Times New Roman" w:hAnsi="Times New Roman" w:cs="Times New Roman"/>
          <w:color w:val="000000" w:themeColor="text1"/>
          <w:sz w:val="24"/>
          <w:szCs w:val="24"/>
        </w:rPr>
        <w:t xml:space="preserve">can </w:t>
      </w:r>
      <w:r w:rsidRPr="007F5506">
        <w:rPr>
          <w:rFonts w:ascii="Times New Roman" w:hAnsi="Times New Roman" w:cs="Times New Roman"/>
          <w:color w:val="000000" w:themeColor="text1"/>
          <w:sz w:val="24"/>
          <w:szCs w:val="24"/>
        </w:rPr>
        <w:t>become noetic (evoking James’ term).</w:t>
      </w:r>
      <w:r w:rsidRPr="007F5506">
        <w:rPr>
          <w:rStyle w:val="Refdenotaalpie"/>
          <w:rFonts w:ascii="Times New Roman" w:hAnsi="Times New Roman" w:cs="Times New Roman"/>
          <w:color w:val="000000" w:themeColor="text1"/>
          <w:sz w:val="24"/>
          <w:szCs w:val="24"/>
        </w:rPr>
        <w:footnoteReference w:id="130"/>
      </w:r>
      <w:r w:rsidRPr="007F5506">
        <w:rPr>
          <w:rFonts w:ascii="Times New Roman" w:hAnsi="Times New Roman" w:cs="Times New Roman"/>
          <w:color w:val="000000" w:themeColor="text1"/>
          <w:sz w:val="24"/>
          <w:szCs w:val="24"/>
        </w:rPr>
        <w:t xml:space="preserve"> ‘Knowledge is justified true belief’ as defined by </w:t>
      </w:r>
      <w:r w:rsidR="00BA67F5">
        <w:rPr>
          <w:rFonts w:ascii="Times New Roman" w:hAnsi="Times New Roman" w:cs="Times New Roman"/>
          <w:color w:val="000000" w:themeColor="text1"/>
          <w:sz w:val="24"/>
          <w:szCs w:val="24"/>
        </w:rPr>
        <w:t xml:space="preserve">David </w:t>
      </w:r>
      <w:r w:rsidRPr="007F5506">
        <w:rPr>
          <w:rFonts w:ascii="Times New Roman" w:hAnsi="Times New Roman" w:cs="Times New Roman"/>
          <w:color w:val="000000" w:themeColor="text1"/>
          <w:sz w:val="24"/>
          <w:szCs w:val="24"/>
        </w:rPr>
        <w:t>Hufford.</w:t>
      </w:r>
      <w:r w:rsidR="00A73EB0" w:rsidRPr="007F5506">
        <w:rPr>
          <w:rStyle w:val="Refdenotaalpie"/>
          <w:rFonts w:ascii="Times New Roman" w:hAnsi="Times New Roman" w:cs="Times New Roman"/>
          <w:color w:val="000000" w:themeColor="text1"/>
          <w:sz w:val="24"/>
          <w:szCs w:val="24"/>
        </w:rPr>
        <w:footnoteReference w:id="131"/>
      </w:r>
      <w:r w:rsidRPr="007F5506">
        <w:rPr>
          <w:rFonts w:ascii="Times New Roman" w:hAnsi="Times New Roman" w:cs="Times New Roman"/>
          <w:color w:val="000000" w:themeColor="text1"/>
          <w:sz w:val="24"/>
          <w:szCs w:val="24"/>
        </w:rPr>
        <w:t xml:space="preserve"> </w:t>
      </w:r>
      <w:r w:rsidR="00A73EB0" w:rsidRPr="007F5506">
        <w:rPr>
          <w:rFonts w:ascii="Times New Roman" w:hAnsi="Times New Roman" w:cs="Times New Roman"/>
          <w:color w:val="000000" w:themeColor="text1"/>
          <w:sz w:val="24"/>
          <w:szCs w:val="24"/>
        </w:rPr>
        <w:t>What most of the Colombian NDErs are expressing is that once they recognise that the experience is real and true, everything that was shown, said</w:t>
      </w:r>
      <w:r w:rsidR="00613BDC">
        <w:rPr>
          <w:rFonts w:ascii="Times New Roman" w:hAnsi="Times New Roman" w:cs="Times New Roman"/>
          <w:color w:val="000000" w:themeColor="text1"/>
          <w:sz w:val="24"/>
          <w:szCs w:val="24"/>
        </w:rPr>
        <w:t xml:space="preserve"> and</w:t>
      </w:r>
      <w:r w:rsidR="00A73EB0" w:rsidRPr="007F5506">
        <w:rPr>
          <w:rFonts w:ascii="Times New Roman" w:hAnsi="Times New Roman" w:cs="Times New Roman"/>
          <w:color w:val="000000" w:themeColor="text1"/>
          <w:sz w:val="24"/>
          <w:szCs w:val="24"/>
        </w:rPr>
        <w:t xml:space="preserve"> visualized became knowledge, and this may be the reason behind the result that 73% of the surveyed participants considered that the NDE gave a </w:t>
      </w:r>
      <w:r w:rsidR="00A73EB0" w:rsidRPr="007F5506">
        <w:rPr>
          <w:rFonts w:ascii="Times New Roman" w:hAnsi="Times New Roman" w:cs="Times New Roman"/>
          <w:i/>
          <w:iCs/>
          <w:color w:val="000000" w:themeColor="text1"/>
          <w:sz w:val="24"/>
          <w:szCs w:val="24"/>
        </w:rPr>
        <w:t>high</w:t>
      </w:r>
      <w:r w:rsidR="00A73EB0" w:rsidRPr="007F5506">
        <w:rPr>
          <w:rFonts w:ascii="Times New Roman" w:hAnsi="Times New Roman" w:cs="Times New Roman"/>
          <w:color w:val="000000" w:themeColor="text1"/>
          <w:sz w:val="24"/>
          <w:szCs w:val="24"/>
        </w:rPr>
        <w:t xml:space="preserve"> degree of learning.</w:t>
      </w:r>
      <w:r w:rsidR="00284164" w:rsidRPr="007F5506">
        <w:rPr>
          <w:rFonts w:ascii="Times New Roman" w:hAnsi="Times New Roman" w:cs="Times New Roman"/>
          <w:color w:val="000000" w:themeColor="text1"/>
          <w:sz w:val="24"/>
          <w:szCs w:val="24"/>
        </w:rPr>
        <w:t xml:space="preserve"> Besides, all interviewees considered their NDEs meaningful, and this meaning was given to </w:t>
      </w:r>
      <w:r w:rsidR="00636F04" w:rsidRPr="007F5506">
        <w:rPr>
          <w:rFonts w:ascii="Times New Roman" w:hAnsi="Times New Roman" w:cs="Times New Roman"/>
          <w:color w:val="000000" w:themeColor="text1"/>
          <w:sz w:val="24"/>
          <w:szCs w:val="24"/>
        </w:rPr>
        <w:t>certain</w:t>
      </w:r>
      <w:r w:rsidR="00284164" w:rsidRPr="007F5506">
        <w:rPr>
          <w:rFonts w:ascii="Times New Roman" w:hAnsi="Times New Roman" w:cs="Times New Roman"/>
          <w:color w:val="000000" w:themeColor="text1"/>
          <w:sz w:val="24"/>
          <w:szCs w:val="24"/>
        </w:rPr>
        <w:t xml:space="preserve"> mystical elements of the experience (feeling peace, seeing presences, OBE, time perception, among others), and </w:t>
      </w:r>
      <w:r w:rsidR="00284164" w:rsidRPr="007F5506">
        <w:rPr>
          <w:rFonts w:ascii="Times New Roman" w:hAnsi="Times New Roman" w:cs="Times New Roman"/>
          <w:i/>
          <w:iCs/>
          <w:color w:val="000000" w:themeColor="text1"/>
          <w:sz w:val="24"/>
          <w:szCs w:val="24"/>
        </w:rPr>
        <w:t>not</w:t>
      </w:r>
      <w:r w:rsidR="00284164" w:rsidRPr="007F5506">
        <w:rPr>
          <w:rFonts w:ascii="Times New Roman" w:hAnsi="Times New Roman" w:cs="Times New Roman"/>
          <w:color w:val="000000" w:themeColor="text1"/>
          <w:sz w:val="24"/>
          <w:szCs w:val="24"/>
        </w:rPr>
        <w:t xml:space="preserve"> to have nearly died. These NDE mystical elements gave insights and knowledge about what happens when you die, how the world works and how to view life. In other words, in the learnings</w:t>
      </w:r>
      <w:r w:rsidR="00D76175" w:rsidRPr="007F5506">
        <w:rPr>
          <w:rFonts w:ascii="Times New Roman" w:hAnsi="Times New Roman" w:cs="Times New Roman"/>
          <w:color w:val="000000" w:themeColor="text1"/>
          <w:sz w:val="24"/>
          <w:szCs w:val="24"/>
        </w:rPr>
        <w:t>,</w:t>
      </w:r>
      <w:r w:rsidR="00187605" w:rsidRPr="007F5506">
        <w:rPr>
          <w:rFonts w:ascii="Times New Roman" w:hAnsi="Times New Roman" w:cs="Times New Roman"/>
          <w:color w:val="000000" w:themeColor="text1"/>
          <w:sz w:val="24"/>
          <w:szCs w:val="24"/>
        </w:rPr>
        <w:t xml:space="preserve"> there</w:t>
      </w:r>
      <w:r w:rsidR="00284164" w:rsidRPr="007F5506">
        <w:rPr>
          <w:rFonts w:ascii="Times New Roman" w:hAnsi="Times New Roman" w:cs="Times New Roman"/>
          <w:color w:val="000000" w:themeColor="text1"/>
          <w:sz w:val="24"/>
          <w:szCs w:val="24"/>
        </w:rPr>
        <w:t xml:space="preserve"> are cosmological aspects involved.</w:t>
      </w:r>
    </w:p>
    <w:p w14:paraId="2C528915" w14:textId="40F163EF" w:rsidR="000122D0" w:rsidRPr="007F5506" w:rsidRDefault="00F002D1"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color w:val="000000" w:themeColor="text1"/>
          <w:sz w:val="24"/>
          <w:szCs w:val="24"/>
        </w:rPr>
        <w:t>Coming back to the three theories of truth,</w:t>
      </w:r>
      <w:r w:rsidR="003C5F5C" w:rsidRPr="007F5506">
        <w:rPr>
          <w:rFonts w:ascii="Times New Roman" w:hAnsi="Times New Roman" w:cs="Times New Roman"/>
          <w:color w:val="000000" w:themeColor="text1"/>
          <w:sz w:val="24"/>
          <w:szCs w:val="24"/>
        </w:rPr>
        <w:t xml:space="preserve"> the </w:t>
      </w:r>
      <w:r w:rsidR="00261882" w:rsidRPr="007F5506">
        <w:rPr>
          <w:rFonts w:ascii="Times New Roman" w:hAnsi="Times New Roman" w:cs="Times New Roman"/>
          <w:color w:val="000000" w:themeColor="text1"/>
          <w:sz w:val="24"/>
          <w:szCs w:val="24"/>
        </w:rPr>
        <w:t xml:space="preserve">coherence </w:t>
      </w:r>
      <w:r w:rsidR="00D437A2" w:rsidRPr="007F5506">
        <w:rPr>
          <w:rFonts w:ascii="Times New Roman" w:hAnsi="Times New Roman" w:cs="Times New Roman"/>
          <w:color w:val="000000" w:themeColor="text1"/>
          <w:sz w:val="24"/>
          <w:szCs w:val="24"/>
        </w:rPr>
        <w:t>view</w:t>
      </w:r>
      <w:r w:rsidRPr="007F5506">
        <w:rPr>
          <w:rFonts w:ascii="Times New Roman" w:hAnsi="Times New Roman" w:cs="Times New Roman"/>
          <w:color w:val="000000" w:themeColor="text1"/>
          <w:sz w:val="24"/>
          <w:szCs w:val="24"/>
        </w:rPr>
        <w:t xml:space="preserve"> has not yet been analysed.</w:t>
      </w:r>
      <w:r w:rsidR="003C5F5C" w:rsidRPr="007F5506">
        <w:rPr>
          <w:rFonts w:ascii="Times New Roman" w:hAnsi="Times New Roman" w:cs="Times New Roman"/>
          <w:color w:val="000000" w:themeColor="text1"/>
          <w:sz w:val="24"/>
          <w:szCs w:val="24"/>
        </w:rPr>
        <w:t xml:space="preserve"> </w:t>
      </w:r>
      <w:r w:rsidR="00B7541C" w:rsidRPr="007F5506">
        <w:rPr>
          <w:rFonts w:ascii="Times New Roman" w:hAnsi="Times New Roman" w:cs="Times New Roman"/>
          <w:color w:val="000000" w:themeColor="text1"/>
          <w:sz w:val="24"/>
          <w:szCs w:val="24"/>
        </w:rPr>
        <w:t>It</w:t>
      </w:r>
      <w:r w:rsidR="00D437A2" w:rsidRPr="007F5506">
        <w:rPr>
          <w:rFonts w:ascii="Times New Roman" w:hAnsi="Times New Roman" w:cs="Times New Roman"/>
          <w:color w:val="000000" w:themeColor="text1"/>
          <w:sz w:val="24"/>
          <w:szCs w:val="24"/>
        </w:rPr>
        <w:t xml:space="preserve"> </w:t>
      </w:r>
      <w:r w:rsidR="003C5F5C" w:rsidRPr="007F5506">
        <w:rPr>
          <w:rFonts w:ascii="Times New Roman" w:hAnsi="Times New Roman" w:cs="Times New Roman"/>
          <w:color w:val="000000" w:themeColor="text1"/>
          <w:sz w:val="24"/>
          <w:szCs w:val="24"/>
        </w:rPr>
        <w:t>claims that a belief is true if it coheres with a body of knowledge or system of beliefs.</w:t>
      </w:r>
      <w:r w:rsidR="003C5F5C" w:rsidRPr="007F5506">
        <w:rPr>
          <w:rStyle w:val="Refdenotaalpie"/>
          <w:rFonts w:ascii="Times New Roman" w:hAnsi="Times New Roman" w:cs="Times New Roman"/>
          <w:color w:val="000000" w:themeColor="text1"/>
          <w:sz w:val="24"/>
          <w:szCs w:val="24"/>
        </w:rPr>
        <w:footnoteReference w:id="132"/>
      </w:r>
      <w:r w:rsidR="00D437A2" w:rsidRPr="007F5506">
        <w:rPr>
          <w:rFonts w:ascii="Times New Roman" w:hAnsi="Times New Roman" w:cs="Times New Roman"/>
          <w:color w:val="000000" w:themeColor="text1"/>
          <w:sz w:val="24"/>
          <w:szCs w:val="24"/>
        </w:rPr>
        <w:t xml:space="preserve"> So, for the judgement</w:t>
      </w:r>
      <w:r w:rsidR="00D76175" w:rsidRPr="007F5506">
        <w:rPr>
          <w:rFonts w:ascii="Times New Roman" w:hAnsi="Times New Roman" w:cs="Times New Roman"/>
          <w:color w:val="000000" w:themeColor="text1"/>
          <w:sz w:val="24"/>
          <w:szCs w:val="24"/>
        </w:rPr>
        <w:t>,</w:t>
      </w:r>
      <w:r w:rsidR="00D437A2" w:rsidRPr="007F5506">
        <w:rPr>
          <w:rFonts w:ascii="Times New Roman" w:hAnsi="Times New Roman" w:cs="Times New Roman"/>
          <w:color w:val="000000" w:themeColor="text1"/>
          <w:sz w:val="24"/>
          <w:szCs w:val="24"/>
        </w:rPr>
        <w:t xml:space="preserve"> you need to compare versus a previous </w:t>
      </w:r>
      <w:r w:rsidR="000D22D9" w:rsidRPr="007F5506">
        <w:rPr>
          <w:rFonts w:ascii="Times New Roman" w:hAnsi="Times New Roman" w:cs="Times New Roman"/>
          <w:color w:val="000000" w:themeColor="text1"/>
          <w:sz w:val="24"/>
          <w:szCs w:val="24"/>
        </w:rPr>
        <w:t xml:space="preserve">scheme. </w:t>
      </w:r>
      <w:r w:rsidR="006665B6" w:rsidRPr="007F5506">
        <w:rPr>
          <w:rFonts w:ascii="Times New Roman" w:hAnsi="Times New Roman" w:cs="Times New Roman"/>
          <w:color w:val="000000" w:themeColor="text1"/>
          <w:sz w:val="24"/>
          <w:szCs w:val="24"/>
        </w:rPr>
        <w:t xml:space="preserve">In some respect, the NDErs would agree that the NDE is coherent because it was felt through the senses, and that is already </w:t>
      </w:r>
      <w:r w:rsidR="00722B4F" w:rsidRPr="007F5506">
        <w:rPr>
          <w:rFonts w:ascii="Times New Roman" w:hAnsi="Times New Roman" w:cs="Times New Roman"/>
          <w:i/>
          <w:iCs/>
          <w:color w:val="000000" w:themeColor="text1"/>
          <w:sz w:val="24"/>
          <w:szCs w:val="24"/>
        </w:rPr>
        <w:t>known</w:t>
      </w:r>
      <w:r w:rsidR="00722B4F" w:rsidRPr="007F5506">
        <w:rPr>
          <w:rFonts w:ascii="Times New Roman" w:hAnsi="Times New Roman" w:cs="Times New Roman"/>
          <w:color w:val="000000" w:themeColor="text1"/>
          <w:sz w:val="24"/>
          <w:szCs w:val="24"/>
        </w:rPr>
        <w:t xml:space="preserve"> </w:t>
      </w:r>
      <w:r w:rsidR="006665B6" w:rsidRPr="007F5506">
        <w:rPr>
          <w:rFonts w:ascii="Times New Roman" w:hAnsi="Times New Roman" w:cs="Times New Roman"/>
          <w:color w:val="000000" w:themeColor="text1"/>
          <w:sz w:val="24"/>
          <w:szCs w:val="24"/>
        </w:rPr>
        <w:t xml:space="preserve">in our daily </w:t>
      </w:r>
      <w:r w:rsidR="00722B4F" w:rsidRPr="007F5506">
        <w:rPr>
          <w:rFonts w:ascii="Times New Roman" w:hAnsi="Times New Roman" w:cs="Times New Roman"/>
          <w:color w:val="000000" w:themeColor="text1"/>
          <w:sz w:val="24"/>
          <w:szCs w:val="24"/>
        </w:rPr>
        <w:lastRenderedPageBreak/>
        <w:t>system</w:t>
      </w:r>
      <w:r w:rsidR="006665B6" w:rsidRPr="007F5506">
        <w:rPr>
          <w:rFonts w:ascii="Times New Roman" w:hAnsi="Times New Roman" w:cs="Times New Roman"/>
          <w:color w:val="000000" w:themeColor="text1"/>
          <w:sz w:val="24"/>
          <w:szCs w:val="24"/>
        </w:rPr>
        <w:t xml:space="preserve">. </w:t>
      </w:r>
      <w:r w:rsidR="00277044" w:rsidRPr="007F5506">
        <w:rPr>
          <w:rFonts w:ascii="Times New Roman" w:hAnsi="Times New Roman" w:cs="Times New Roman"/>
          <w:sz w:val="24"/>
          <w:szCs w:val="24"/>
        </w:rPr>
        <w:t>However, some of them sense</w:t>
      </w:r>
      <w:r w:rsidR="006665B6" w:rsidRPr="007F5506">
        <w:rPr>
          <w:rFonts w:ascii="Times New Roman" w:hAnsi="Times New Roman" w:cs="Times New Roman"/>
          <w:sz w:val="24"/>
          <w:szCs w:val="24"/>
        </w:rPr>
        <w:t>d</w:t>
      </w:r>
      <w:r w:rsidR="00277044" w:rsidRPr="007F5506">
        <w:rPr>
          <w:rFonts w:ascii="Times New Roman" w:hAnsi="Times New Roman" w:cs="Times New Roman"/>
          <w:sz w:val="24"/>
          <w:szCs w:val="24"/>
        </w:rPr>
        <w:t xml:space="preserve"> something else tha</w:t>
      </w:r>
      <w:r w:rsidR="000122D0" w:rsidRPr="007F5506">
        <w:rPr>
          <w:rFonts w:ascii="Times New Roman" w:hAnsi="Times New Roman" w:cs="Times New Roman"/>
          <w:sz w:val="24"/>
          <w:szCs w:val="24"/>
        </w:rPr>
        <w:t xml:space="preserve">t </w:t>
      </w:r>
      <w:r w:rsidR="006665B6" w:rsidRPr="007F5506">
        <w:rPr>
          <w:rFonts w:ascii="Times New Roman" w:hAnsi="Times New Roman" w:cs="Times New Roman"/>
          <w:sz w:val="24"/>
          <w:szCs w:val="24"/>
        </w:rPr>
        <w:t xml:space="preserve">you do not </w:t>
      </w:r>
      <w:r w:rsidR="00277044" w:rsidRPr="007F5506">
        <w:rPr>
          <w:rFonts w:ascii="Times New Roman" w:hAnsi="Times New Roman" w:cs="Times New Roman"/>
          <w:sz w:val="24"/>
          <w:szCs w:val="24"/>
        </w:rPr>
        <w:t>normally fe</w:t>
      </w:r>
      <w:r w:rsidR="006665B6" w:rsidRPr="007F5506">
        <w:rPr>
          <w:rFonts w:ascii="Times New Roman" w:hAnsi="Times New Roman" w:cs="Times New Roman"/>
          <w:sz w:val="24"/>
          <w:szCs w:val="24"/>
        </w:rPr>
        <w:t>el, that is, challenges ordinary sensations</w:t>
      </w:r>
      <w:r w:rsidR="00277044" w:rsidRPr="007F5506">
        <w:rPr>
          <w:rFonts w:ascii="Times New Roman" w:hAnsi="Times New Roman" w:cs="Times New Roman"/>
          <w:sz w:val="24"/>
          <w:szCs w:val="24"/>
        </w:rPr>
        <w:t>.</w:t>
      </w:r>
      <w:r w:rsidR="000122D0" w:rsidRPr="007F5506">
        <w:rPr>
          <w:rFonts w:ascii="Times New Roman" w:hAnsi="Times New Roman" w:cs="Times New Roman"/>
          <w:sz w:val="24"/>
          <w:szCs w:val="24"/>
        </w:rPr>
        <w:t xml:space="preserve"> Elizabeth shared a detailed account of what she felt</w:t>
      </w:r>
      <w:r w:rsidR="00F50DFA">
        <w:rPr>
          <w:rFonts w:ascii="Times New Roman" w:hAnsi="Times New Roman" w:cs="Times New Roman"/>
          <w:sz w:val="24"/>
          <w:szCs w:val="24"/>
        </w:rPr>
        <w:t xml:space="preserve"> that exemplifies this</w:t>
      </w:r>
      <w:r w:rsidR="000122D0" w:rsidRPr="007F5506">
        <w:rPr>
          <w:rFonts w:ascii="Times New Roman" w:hAnsi="Times New Roman" w:cs="Times New Roman"/>
          <w:sz w:val="24"/>
          <w:szCs w:val="24"/>
        </w:rPr>
        <w:t>,</w:t>
      </w:r>
    </w:p>
    <w:p w14:paraId="35453D69" w14:textId="1E9AF6DA" w:rsidR="001C7E81" w:rsidRPr="007F5506" w:rsidRDefault="001C7E81" w:rsidP="00C97658">
      <w:pPr>
        <w:spacing w:line="240" w:lineRule="auto"/>
        <w:ind w:left="708" w:right="-1"/>
        <w:jc w:val="both"/>
        <w:rPr>
          <w:rFonts w:ascii="Times New Roman" w:hAnsi="Times New Roman" w:cs="Times New Roman"/>
          <w:sz w:val="24"/>
          <w:szCs w:val="24"/>
        </w:rPr>
      </w:pPr>
      <w:r w:rsidRPr="007F5506">
        <w:rPr>
          <w:rFonts w:ascii="Times New Roman" w:hAnsi="Times New Roman" w:cs="Times New Roman"/>
          <w:sz w:val="24"/>
          <w:szCs w:val="24"/>
        </w:rPr>
        <w:t>I perceived it</w:t>
      </w:r>
      <w:r w:rsidR="001A6546" w:rsidRPr="007F5506">
        <w:rPr>
          <w:rFonts w:ascii="Times New Roman" w:hAnsi="Times New Roman" w:cs="Times New Roman"/>
          <w:sz w:val="24"/>
          <w:szCs w:val="24"/>
        </w:rPr>
        <w:t xml:space="preserve"> [NDE]</w:t>
      </w:r>
      <w:r w:rsidRPr="007F5506">
        <w:rPr>
          <w:rFonts w:ascii="Times New Roman" w:hAnsi="Times New Roman" w:cs="Times New Roman"/>
          <w:sz w:val="24"/>
          <w:szCs w:val="24"/>
        </w:rPr>
        <w:t xml:space="preserve"> with all my senses, that is why I say it is true. That feeling of </w:t>
      </w:r>
      <w:r w:rsidR="00B32E0C" w:rsidRPr="007F5506">
        <w:rPr>
          <w:rFonts w:ascii="Times New Roman" w:hAnsi="Times New Roman" w:cs="Times New Roman"/>
          <w:sz w:val="24"/>
          <w:szCs w:val="24"/>
        </w:rPr>
        <w:t>plenitude</w:t>
      </w:r>
      <w:r w:rsidR="00B7541C"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is a feeling that as a human being I have never </w:t>
      </w:r>
      <w:proofErr w:type="gramStart"/>
      <w:r w:rsidRPr="007F5506">
        <w:rPr>
          <w:rFonts w:ascii="Times New Roman" w:hAnsi="Times New Roman" w:cs="Times New Roman"/>
          <w:sz w:val="24"/>
          <w:szCs w:val="24"/>
        </w:rPr>
        <w:t>felt</w:t>
      </w:r>
      <w:proofErr w:type="gramEnd"/>
      <w:r w:rsidRPr="007F5506">
        <w:rPr>
          <w:rFonts w:ascii="Times New Roman" w:hAnsi="Times New Roman" w:cs="Times New Roman"/>
          <w:sz w:val="24"/>
          <w:szCs w:val="24"/>
        </w:rPr>
        <w:t xml:space="preserve"> </w:t>
      </w:r>
      <w:r w:rsidR="00B32E0C" w:rsidRPr="007F5506">
        <w:rPr>
          <w:rFonts w:ascii="Times New Roman" w:hAnsi="Times New Roman" w:cs="Times New Roman"/>
          <w:sz w:val="24"/>
          <w:szCs w:val="24"/>
        </w:rPr>
        <w:t xml:space="preserve">nor </w:t>
      </w:r>
      <w:r w:rsidRPr="007F5506">
        <w:rPr>
          <w:rFonts w:ascii="Times New Roman" w:hAnsi="Times New Roman" w:cs="Times New Roman"/>
          <w:sz w:val="24"/>
          <w:szCs w:val="24"/>
        </w:rPr>
        <w:t>I have ever felt it again. I was in a very nice place that was not this world.</w:t>
      </w:r>
      <w:r w:rsidR="00B32E0C" w:rsidRPr="007F5506">
        <w:rPr>
          <w:rStyle w:val="Refdenotaalpie"/>
          <w:rFonts w:ascii="Times New Roman" w:hAnsi="Times New Roman" w:cs="Times New Roman"/>
          <w:sz w:val="24"/>
          <w:szCs w:val="24"/>
        </w:rPr>
        <w:footnoteReference w:id="133"/>
      </w:r>
    </w:p>
    <w:p w14:paraId="2FE4FC6B" w14:textId="58A99162" w:rsidR="00724BEE" w:rsidRPr="007F5506" w:rsidRDefault="00C470E5"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Using other words, Erika </w:t>
      </w:r>
      <w:proofErr w:type="spellStart"/>
      <w:r w:rsidRPr="007F5506">
        <w:rPr>
          <w:rFonts w:ascii="Times New Roman" w:hAnsi="Times New Roman" w:cs="Times New Roman"/>
          <w:sz w:val="24"/>
          <w:szCs w:val="24"/>
        </w:rPr>
        <w:t>Doncel</w:t>
      </w:r>
      <w:proofErr w:type="spellEnd"/>
      <w:r w:rsidRPr="007F5506">
        <w:rPr>
          <w:rFonts w:ascii="Times New Roman" w:hAnsi="Times New Roman" w:cs="Times New Roman"/>
          <w:sz w:val="24"/>
          <w:szCs w:val="24"/>
        </w:rPr>
        <w:t xml:space="preserve"> said ‘that was an experience like … extrasensory, it is not something that you live every day or that you can provoke’.</w:t>
      </w:r>
      <w:r w:rsidRPr="007F5506">
        <w:rPr>
          <w:rStyle w:val="Refdenotaalpie"/>
          <w:rFonts w:ascii="Times New Roman" w:hAnsi="Times New Roman" w:cs="Times New Roman"/>
          <w:sz w:val="24"/>
          <w:szCs w:val="24"/>
        </w:rPr>
        <w:footnoteReference w:id="134"/>
      </w:r>
      <w:r w:rsidR="00B83DE2" w:rsidRPr="007F5506">
        <w:rPr>
          <w:rFonts w:ascii="Times New Roman" w:hAnsi="Times New Roman" w:cs="Times New Roman"/>
          <w:sz w:val="24"/>
          <w:szCs w:val="24"/>
        </w:rPr>
        <w:t xml:space="preserve"> Likewise, Juana stated</w:t>
      </w:r>
      <w:r w:rsidR="00693CA3" w:rsidRPr="007F5506">
        <w:rPr>
          <w:rFonts w:ascii="Times New Roman" w:hAnsi="Times New Roman" w:cs="Times New Roman"/>
          <w:sz w:val="24"/>
          <w:szCs w:val="24"/>
        </w:rPr>
        <w:t xml:space="preserve"> ‘the real for me is, the real something that I can perceive with the five mundane senses, but that I can also perceive with what intuition or what one calls the sixth sense’.</w:t>
      </w:r>
      <w:r w:rsidR="00693CA3" w:rsidRPr="007F5506">
        <w:rPr>
          <w:rStyle w:val="Refdenotaalpie"/>
          <w:rFonts w:ascii="Times New Roman" w:hAnsi="Times New Roman" w:cs="Times New Roman"/>
          <w:sz w:val="24"/>
          <w:szCs w:val="24"/>
        </w:rPr>
        <w:footnoteReference w:id="135"/>
      </w:r>
      <w:r w:rsidR="00B83DE2" w:rsidRPr="007F5506">
        <w:rPr>
          <w:rFonts w:ascii="Times New Roman" w:hAnsi="Times New Roman" w:cs="Times New Roman"/>
          <w:sz w:val="24"/>
          <w:szCs w:val="24"/>
        </w:rPr>
        <w:t xml:space="preserve"> </w:t>
      </w:r>
      <w:r w:rsidR="002F7BA2" w:rsidRPr="007F5506">
        <w:rPr>
          <w:rFonts w:ascii="Times New Roman" w:hAnsi="Times New Roman" w:cs="Times New Roman"/>
          <w:sz w:val="24"/>
          <w:szCs w:val="24"/>
        </w:rPr>
        <w:t xml:space="preserve">These testimonies, then, show that </w:t>
      </w:r>
      <w:r w:rsidR="00BF7D80" w:rsidRPr="007F5506">
        <w:rPr>
          <w:rFonts w:ascii="Times New Roman" w:hAnsi="Times New Roman" w:cs="Times New Roman"/>
          <w:sz w:val="24"/>
          <w:szCs w:val="24"/>
        </w:rPr>
        <w:t xml:space="preserve">their </w:t>
      </w:r>
      <w:r w:rsidR="002F7BA2" w:rsidRPr="007F5506">
        <w:rPr>
          <w:rFonts w:ascii="Times New Roman" w:hAnsi="Times New Roman" w:cs="Times New Roman"/>
          <w:sz w:val="24"/>
          <w:szCs w:val="24"/>
        </w:rPr>
        <w:t xml:space="preserve">reality is not just the five senses, it goes beyond that, and maybe that is why the ten interviewees felt </w:t>
      </w:r>
      <w:r w:rsidR="00802C03" w:rsidRPr="007F5506">
        <w:rPr>
          <w:rFonts w:ascii="Times New Roman" w:hAnsi="Times New Roman" w:cs="Times New Roman"/>
          <w:sz w:val="24"/>
          <w:szCs w:val="24"/>
        </w:rPr>
        <w:t xml:space="preserve">an </w:t>
      </w:r>
      <w:r w:rsidR="00802C03" w:rsidRPr="007F5506">
        <w:rPr>
          <w:rFonts w:ascii="Times New Roman" w:hAnsi="Times New Roman" w:cs="Times New Roman"/>
          <w:i/>
          <w:iCs/>
          <w:sz w:val="24"/>
          <w:szCs w:val="24"/>
        </w:rPr>
        <w:t>extrasensory perception</w:t>
      </w:r>
      <w:r w:rsidR="00802C03" w:rsidRPr="007F5506">
        <w:rPr>
          <w:rFonts w:ascii="Times New Roman" w:hAnsi="Times New Roman" w:cs="Times New Roman"/>
          <w:sz w:val="24"/>
          <w:szCs w:val="24"/>
        </w:rPr>
        <w:t xml:space="preserve"> </w:t>
      </w:r>
      <w:r w:rsidR="00A4026B" w:rsidRPr="007F5506">
        <w:rPr>
          <w:rFonts w:ascii="Times New Roman" w:hAnsi="Times New Roman" w:cs="Times New Roman"/>
          <w:sz w:val="24"/>
          <w:szCs w:val="24"/>
        </w:rPr>
        <w:t xml:space="preserve">and nine out of ten perceived </w:t>
      </w:r>
      <w:r w:rsidR="00A4026B" w:rsidRPr="007F5506">
        <w:rPr>
          <w:rFonts w:ascii="Times New Roman" w:hAnsi="Times New Roman" w:cs="Times New Roman"/>
          <w:i/>
          <w:iCs/>
          <w:sz w:val="24"/>
          <w:szCs w:val="24"/>
        </w:rPr>
        <w:t>leaving the earthly world</w:t>
      </w:r>
      <w:r w:rsidR="00A4026B" w:rsidRPr="007F5506">
        <w:rPr>
          <w:rFonts w:ascii="Times New Roman" w:hAnsi="Times New Roman" w:cs="Times New Roman"/>
          <w:sz w:val="24"/>
          <w:szCs w:val="24"/>
        </w:rPr>
        <w:t xml:space="preserve"> </w:t>
      </w:r>
      <w:r w:rsidR="00802C03" w:rsidRPr="007F5506">
        <w:rPr>
          <w:rFonts w:ascii="Times New Roman" w:hAnsi="Times New Roman" w:cs="Times New Roman"/>
          <w:sz w:val="24"/>
          <w:szCs w:val="24"/>
        </w:rPr>
        <w:t>as was described in the phenomenology section.</w:t>
      </w:r>
      <w:r w:rsidR="00AE0C9F" w:rsidRPr="007F5506">
        <w:rPr>
          <w:rFonts w:ascii="Times New Roman" w:hAnsi="Times New Roman" w:cs="Times New Roman"/>
          <w:sz w:val="24"/>
          <w:szCs w:val="24"/>
        </w:rPr>
        <w:t xml:space="preserve"> </w:t>
      </w:r>
      <w:r w:rsidR="00EA587B" w:rsidRPr="007F5506">
        <w:rPr>
          <w:rFonts w:ascii="Times New Roman" w:hAnsi="Times New Roman" w:cs="Times New Roman"/>
          <w:sz w:val="24"/>
          <w:szCs w:val="24"/>
        </w:rPr>
        <w:t>What exactly is encompassed in these sensations that go beyond the normal, and how it fits in or not in their pre-NDE worldview (coherence theory) will be discussed in the next two sections.</w:t>
      </w:r>
    </w:p>
    <w:p w14:paraId="6329CB89" w14:textId="04810F7E" w:rsidR="00C470E5" w:rsidRPr="007F5506" w:rsidRDefault="00AE0C9F"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Some of them felt </w:t>
      </w:r>
      <w:r w:rsidR="00782E33" w:rsidRPr="007F5506">
        <w:rPr>
          <w:rFonts w:ascii="Times New Roman" w:hAnsi="Times New Roman" w:cs="Times New Roman"/>
          <w:sz w:val="24"/>
          <w:szCs w:val="24"/>
        </w:rPr>
        <w:t xml:space="preserve">that expanded reality </w:t>
      </w:r>
      <w:r w:rsidRPr="007F5506">
        <w:rPr>
          <w:rFonts w:ascii="Times New Roman" w:hAnsi="Times New Roman" w:cs="Times New Roman"/>
          <w:sz w:val="24"/>
          <w:szCs w:val="24"/>
        </w:rPr>
        <w:t xml:space="preserve">during the NDE and others described </w:t>
      </w:r>
      <w:r w:rsidR="00D76175" w:rsidRPr="007F5506">
        <w:rPr>
          <w:rFonts w:ascii="Times New Roman" w:hAnsi="Times New Roman" w:cs="Times New Roman"/>
          <w:sz w:val="24"/>
          <w:szCs w:val="24"/>
        </w:rPr>
        <w:t>having</w:t>
      </w:r>
      <w:r w:rsidRPr="007F5506">
        <w:rPr>
          <w:rFonts w:ascii="Times New Roman" w:hAnsi="Times New Roman" w:cs="Times New Roman"/>
          <w:sz w:val="24"/>
          <w:szCs w:val="24"/>
        </w:rPr>
        <w:t xml:space="preserve"> felt </w:t>
      </w:r>
      <w:r w:rsidR="00782E33" w:rsidRPr="007F5506">
        <w:rPr>
          <w:rFonts w:ascii="Times New Roman" w:hAnsi="Times New Roman" w:cs="Times New Roman"/>
          <w:sz w:val="24"/>
          <w:szCs w:val="24"/>
        </w:rPr>
        <w:t xml:space="preserve">it </w:t>
      </w:r>
      <w:r w:rsidRPr="007F5506">
        <w:rPr>
          <w:rFonts w:ascii="Times New Roman" w:hAnsi="Times New Roman" w:cs="Times New Roman"/>
          <w:sz w:val="24"/>
          <w:szCs w:val="24"/>
        </w:rPr>
        <w:t>in other instances of their lives</w:t>
      </w:r>
      <w:r w:rsidR="00E46E93" w:rsidRPr="007F5506">
        <w:rPr>
          <w:rFonts w:ascii="Times New Roman" w:hAnsi="Times New Roman" w:cs="Times New Roman"/>
          <w:sz w:val="24"/>
          <w:szCs w:val="24"/>
        </w:rPr>
        <w:t xml:space="preserve"> (usually post-NDE events) such as</w:t>
      </w:r>
      <w:r w:rsidRPr="007F5506">
        <w:rPr>
          <w:rFonts w:ascii="Times New Roman" w:hAnsi="Times New Roman" w:cs="Times New Roman"/>
          <w:sz w:val="24"/>
          <w:szCs w:val="24"/>
        </w:rPr>
        <w:t xml:space="preserve"> paranormal</w:t>
      </w:r>
      <w:r w:rsidR="00E46E93" w:rsidRPr="007F5506">
        <w:rPr>
          <w:rFonts w:ascii="Times New Roman" w:hAnsi="Times New Roman" w:cs="Times New Roman"/>
          <w:sz w:val="24"/>
          <w:szCs w:val="24"/>
        </w:rPr>
        <w:t xml:space="preserve"> experiences</w:t>
      </w:r>
      <w:r w:rsidRPr="007F5506">
        <w:rPr>
          <w:rFonts w:ascii="Times New Roman" w:hAnsi="Times New Roman" w:cs="Times New Roman"/>
          <w:sz w:val="24"/>
          <w:szCs w:val="24"/>
        </w:rPr>
        <w:t xml:space="preserve">, </w:t>
      </w:r>
      <w:proofErr w:type="gramStart"/>
      <w:r w:rsidR="00E46E93" w:rsidRPr="007F5506">
        <w:rPr>
          <w:rFonts w:ascii="Times New Roman" w:hAnsi="Times New Roman" w:cs="Times New Roman"/>
          <w:sz w:val="24"/>
          <w:szCs w:val="24"/>
        </w:rPr>
        <w:t>OBEs</w:t>
      </w:r>
      <w:proofErr w:type="gramEnd"/>
      <w:r w:rsidRPr="007F5506">
        <w:rPr>
          <w:rFonts w:ascii="Times New Roman" w:hAnsi="Times New Roman" w:cs="Times New Roman"/>
          <w:sz w:val="24"/>
          <w:szCs w:val="24"/>
        </w:rPr>
        <w:t xml:space="preserve"> and meditation.</w:t>
      </w:r>
      <w:r w:rsidR="002653EB" w:rsidRPr="007F5506">
        <w:rPr>
          <w:rFonts w:ascii="Times New Roman" w:hAnsi="Times New Roman" w:cs="Times New Roman"/>
          <w:sz w:val="24"/>
          <w:szCs w:val="24"/>
        </w:rPr>
        <w:t xml:space="preserve"> </w:t>
      </w:r>
      <w:r w:rsidR="00C64277" w:rsidRPr="007F5506">
        <w:rPr>
          <w:rFonts w:ascii="Times New Roman" w:hAnsi="Times New Roman" w:cs="Times New Roman"/>
          <w:sz w:val="24"/>
          <w:szCs w:val="24"/>
        </w:rPr>
        <w:t>Previous findings are</w:t>
      </w:r>
      <w:r w:rsidR="00BB71B3" w:rsidRPr="007F5506">
        <w:rPr>
          <w:rFonts w:ascii="Times New Roman" w:hAnsi="Times New Roman" w:cs="Times New Roman"/>
          <w:sz w:val="24"/>
          <w:szCs w:val="24"/>
        </w:rPr>
        <w:t xml:space="preserve"> aligned to what NDE researchers have reported, </w:t>
      </w:r>
      <w:r w:rsidR="004C5938" w:rsidRPr="007F5506">
        <w:rPr>
          <w:rFonts w:ascii="Times New Roman" w:hAnsi="Times New Roman" w:cs="Times New Roman"/>
          <w:sz w:val="24"/>
          <w:szCs w:val="24"/>
        </w:rPr>
        <w:t>that NDErs are sure that their experiences were real or hyperreal</w:t>
      </w:r>
      <w:r w:rsidR="008604C3">
        <w:rPr>
          <w:rFonts w:ascii="Times New Roman" w:hAnsi="Times New Roman" w:cs="Times New Roman"/>
          <w:sz w:val="24"/>
          <w:szCs w:val="24"/>
        </w:rPr>
        <w:t>;</w:t>
      </w:r>
      <w:r w:rsidR="00662760" w:rsidRPr="007F5506">
        <w:rPr>
          <w:rFonts w:ascii="Times New Roman" w:hAnsi="Times New Roman" w:cs="Times New Roman"/>
          <w:sz w:val="24"/>
          <w:szCs w:val="24"/>
        </w:rPr>
        <w:t xml:space="preserve"> ‘more real than ordinary consciousness’</w:t>
      </w:r>
      <w:r w:rsidR="003814A0">
        <w:rPr>
          <w:rFonts w:ascii="Times New Roman" w:hAnsi="Times New Roman" w:cs="Times New Roman"/>
          <w:sz w:val="24"/>
          <w:szCs w:val="24"/>
        </w:rPr>
        <w:t xml:space="preserve"> as stated by Greyson</w:t>
      </w:r>
      <w:r w:rsidR="004C5938" w:rsidRPr="007F5506">
        <w:rPr>
          <w:rFonts w:ascii="Times New Roman" w:hAnsi="Times New Roman" w:cs="Times New Roman"/>
          <w:sz w:val="24"/>
          <w:szCs w:val="24"/>
        </w:rPr>
        <w:t>, were ‘actual encounters with another realm of existence’</w:t>
      </w:r>
      <w:r w:rsidR="003814A0">
        <w:rPr>
          <w:rFonts w:ascii="Times New Roman" w:hAnsi="Times New Roman" w:cs="Times New Roman"/>
          <w:sz w:val="24"/>
          <w:szCs w:val="24"/>
        </w:rPr>
        <w:t xml:space="preserve"> as posited by Holden </w:t>
      </w:r>
      <w:r w:rsidR="003814A0" w:rsidRPr="003814A0">
        <w:rPr>
          <w:rFonts w:ascii="Times New Roman" w:hAnsi="Times New Roman" w:cs="Times New Roman"/>
          <w:i/>
          <w:iCs/>
          <w:sz w:val="24"/>
          <w:szCs w:val="24"/>
        </w:rPr>
        <w:t>et al</w:t>
      </w:r>
      <w:r w:rsidR="007C276B" w:rsidRPr="007F5506">
        <w:rPr>
          <w:rFonts w:ascii="Times New Roman" w:hAnsi="Times New Roman" w:cs="Times New Roman"/>
          <w:sz w:val="24"/>
          <w:szCs w:val="24"/>
        </w:rPr>
        <w:t>, ‘added dimension</w:t>
      </w:r>
      <w:r w:rsidR="00231C86">
        <w:rPr>
          <w:rFonts w:ascii="Times New Roman" w:hAnsi="Times New Roman" w:cs="Times New Roman"/>
          <w:sz w:val="24"/>
          <w:szCs w:val="24"/>
        </w:rPr>
        <w:t>s</w:t>
      </w:r>
      <w:r w:rsidR="007C276B" w:rsidRPr="007F5506">
        <w:rPr>
          <w:rFonts w:ascii="Times New Roman" w:hAnsi="Times New Roman" w:cs="Times New Roman"/>
          <w:sz w:val="24"/>
          <w:szCs w:val="24"/>
        </w:rPr>
        <w:t xml:space="preserve"> of self’</w:t>
      </w:r>
      <w:r w:rsidR="004516FC">
        <w:rPr>
          <w:rFonts w:ascii="Times New Roman" w:hAnsi="Times New Roman" w:cs="Times New Roman"/>
          <w:sz w:val="24"/>
          <w:szCs w:val="24"/>
        </w:rPr>
        <w:t xml:space="preserve"> as specified by Taylor</w:t>
      </w:r>
      <w:r w:rsidR="007C276B" w:rsidRPr="007F5506">
        <w:rPr>
          <w:rFonts w:ascii="Times New Roman" w:hAnsi="Times New Roman" w:cs="Times New Roman"/>
          <w:sz w:val="24"/>
          <w:szCs w:val="24"/>
        </w:rPr>
        <w:t xml:space="preserve">, and </w:t>
      </w:r>
      <w:r w:rsidR="004516FC">
        <w:rPr>
          <w:rFonts w:ascii="Times New Roman" w:hAnsi="Times New Roman" w:cs="Times New Roman"/>
          <w:sz w:val="24"/>
          <w:szCs w:val="24"/>
        </w:rPr>
        <w:t xml:space="preserve">a </w:t>
      </w:r>
      <w:r w:rsidR="007C276B" w:rsidRPr="007F5506">
        <w:rPr>
          <w:rFonts w:ascii="Times New Roman" w:hAnsi="Times New Roman" w:cs="Times New Roman"/>
          <w:sz w:val="24"/>
          <w:szCs w:val="24"/>
        </w:rPr>
        <w:t xml:space="preserve">real ‘interaction with </w:t>
      </w:r>
      <w:proofErr w:type="spellStart"/>
      <w:r w:rsidR="007C276B" w:rsidRPr="007F5506">
        <w:rPr>
          <w:rFonts w:ascii="Times New Roman" w:hAnsi="Times New Roman" w:cs="Times New Roman"/>
          <w:sz w:val="24"/>
          <w:szCs w:val="24"/>
        </w:rPr>
        <w:t>transmaterial</w:t>
      </w:r>
      <w:proofErr w:type="spellEnd"/>
      <w:r w:rsidR="007C276B" w:rsidRPr="007F5506">
        <w:rPr>
          <w:rFonts w:ascii="Times New Roman" w:hAnsi="Times New Roman" w:cs="Times New Roman"/>
          <w:sz w:val="24"/>
          <w:szCs w:val="24"/>
        </w:rPr>
        <w:t xml:space="preserve"> entities’ and environments</w:t>
      </w:r>
      <w:r w:rsidR="004516FC">
        <w:rPr>
          <w:rFonts w:ascii="Times New Roman" w:hAnsi="Times New Roman" w:cs="Times New Roman"/>
          <w:sz w:val="24"/>
          <w:szCs w:val="24"/>
        </w:rPr>
        <w:t xml:space="preserve"> as described by </w:t>
      </w:r>
      <w:r w:rsidR="004516FC">
        <w:rPr>
          <w:rFonts w:ascii="Times New Roman" w:hAnsi="Times New Roman" w:cs="Times New Roman"/>
          <w:sz w:val="24"/>
          <w:szCs w:val="24"/>
        </w:rPr>
        <w:lastRenderedPageBreak/>
        <w:t>Holden</w:t>
      </w:r>
      <w:r w:rsidR="007C276B" w:rsidRPr="007F5506">
        <w:rPr>
          <w:rFonts w:ascii="Times New Roman" w:hAnsi="Times New Roman" w:cs="Times New Roman"/>
          <w:sz w:val="24"/>
          <w:szCs w:val="24"/>
        </w:rPr>
        <w:t>.</w:t>
      </w:r>
      <w:r w:rsidR="009D7AA0" w:rsidRPr="007F5506">
        <w:rPr>
          <w:rStyle w:val="Refdenotaalpie"/>
          <w:rFonts w:ascii="Times New Roman" w:hAnsi="Times New Roman" w:cs="Times New Roman"/>
          <w:sz w:val="24"/>
          <w:szCs w:val="24"/>
        </w:rPr>
        <w:footnoteReference w:id="136"/>
      </w:r>
      <w:r w:rsidR="00DD5182">
        <w:rPr>
          <w:rFonts w:ascii="Times New Roman" w:hAnsi="Times New Roman" w:cs="Times New Roman"/>
          <w:sz w:val="24"/>
          <w:szCs w:val="24"/>
        </w:rPr>
        <w:t xml:space="preserve"> The participant’s testimonies, then, are aligned with the transcendental </w:t>
      </w:r>
      <w:r w:rsidR="00746217">
        <w:rPr>
          <w:rFonts w:ascii="Times New Roman" w:hAnsi="Times New Roman" w:cs="Times New Roman"/>
          <w:sz w:val="24"/>
          <w:szCs w:val="24"/>
        </w:rPr>
        <w:t>explanation to the NDE phenomenon</w:t>
      </w:r>
      <w:r w:rsidR="00DD5182">
        <w:rPr>
          <w:rFonts w:ascii="Times New Roman" w:hAnsi="Times New Roman" w:cs="Times New Roman"/>
          <w:sz w:val="24"/>
          <w:szCs w:val="24"/>
        </w:rPr>
        <w:t xml:space="preserve"> that acknowledges the </w:t>
      </w:r>
      <w:r w:rsidR="00463FE3">
        <w:rPr>
          <w:rFonts w:ascii="Times New Roman" w:hAnsi="Times New Roman" w:cs="Times New Roman"/>
          <w:sz w:val="24"/>
          <w:szCs w:val="24"/>
        </w:rPr>
        <w:t>possibility th</w:t>
      </w:r>
      <w:r w:rsidR="004046CE">
        <w:rPr>
          <w:rFonts w:ascii="Times New Roman" w:hAnsi="Times New Roman" w:cs="Times New Roman"/>
          <w:sz w:val="24"/>
          <w:szCs w:val="24"/>
        </w:rPr>
        <w:t>at</w:t>
      </w:r>
      <w:r w:rsidR="00463FE3">
        <w:rPr>
          <w:rFonts w:ascii="Times New Roman" w:hAnsi="Times New Roman" w:cs="Times New Roman"/>
          <w:sz w:val="24"/>
          <w:szCs w:val="24"/>
        </w:rPr>
        <w:t xml:space="preserve"> consciousness can function without the body</w:t>
      </w:r>
      <w:r w:rsidR="005E6533">
        <w:rPr>
          <w:rFonts w:ascii="Times New Roman" w:hAnsi="Times New Roman" w:cs="Times New Roman"/>
          <w:sz w:val="24"/>
          <w:szCs w:val="24"/>
        </w:rPr>
        <w:t xml:space="preserve">, hence, </w:t>
      </w:r>
      <w:r w:rsidR="00746217">
        <w:rPr>
          <w:rFonts w:ascii="Times New Roman" w:hAnsi="Times New Roman" w:cs="Times New Roman"/>
          <w:sz w:val="24"/>
          <w:szCs w:val="24"/>
        </w:rPr>
        <w:t xml:space="preserve">supports </w:t>
      </w:r>
      <w:r w:rsidR="00463FE3">
        <w:rPr>
          <w:rFonts w:ascii="Times New Roman" w:hAnsi="Times New Roman" w:cs="Times New Roman"/>
          <w:sz w:val="24"/>
          <w:szCs w:val="24"/>
        </w:rPr>
        <w:t xml:space="preserve">the </w:t>
      </w:r>
      <w:r w:rsidR="00DD5182">
        <w:rPr>
          <w:rFonts w:ascii="Times New Roman" w:hAnsi="Times New Roman" w:cs="Times New Roman"/>
          <w:sz w:val="24"/>
          <w:szCs w:val="24"/>
        </w:rPr>
        <w:t>reality of the experience</w:t>
      </w:r>
      <w:r w:rsidR="00024FC3" w:rsidRPr="00DD5182">
        <w:rPr>
          <w:rFonts w:ascii="Times New Roman" w:hAnsi="Times New Roman" w:cs="Times New Roman"/>
          <w:sz w:val="24"/>
          <w:szCs w:val="24"/>
        </w:rPr>
        <w:t>.</w:t>
      </w:r>
      <w:r w:rsidR="007C34C1">
        <w:rPr>
          <w:rStyle w:val="Refdenotaalpie"/>
          <w:rFonts w:ascii="Times New Roman" w:hAnsi="Times New Roman" w:cs="Times New Roman"/>
          <w:sz w:val="24"/>
          <w:szCs w:val="24"/>
        </w:rPr>
        <w:footnoteReference w:id="137"/>
      </w:r>
      <w:r w:rsidR="00024FC3">
        <w:rPr>
          <w:rFonts w:ascii="Times New Roman" w:hAnsi="Times New Roman" w:cs="Times New Roman"/>
          <w:sz w:val="24"/>
          <w:szCs w:val="24"/>
        </w:rPr>
        <w:t xml:space="preserve"> </w:t>
      </w:r>
    </w:p>
    <w:p w14:paraId="766B2031" w14:textId="12CAC0AE" w:rsidR="00502E7B" w:rsidRPr="007F5506" w:rsidRDefault="00502E7B" w:rsidP="00C97658">
      <w:pPr>
        <w:pStyle w:val="Ttulo3"/>
        <w:numPr>
          <w:ilvl w:val="2"/>
          <w:numId w:val="1"/>
        </w:numPr>
        <w:ind w:left="851" w:right="-1" w:hanging="851"/>
        <w:rPr>
          <w:rFonts w:ascii="Times New Roman" w:hAnsi="Times New Roman" w:cs="Times New Roman"/>
          <w:lang w:eastAsia="zh-CN"/>
        </w:rPr>
      </w:pPr>
      <w:bookmarkStart w:id="42" w:name="_Toc83749374"/>
      <w:r w:rsidRPr="007F5506">
        <w:rPr>
          <w:rFonts w:ascii="Times New Roman" w:hAnsi="Times New Roman" w:cs="Times New Roman"/>
        </w:rPr>
        <w:t xml:space="preserve">What is </w:t>
      </w:r>
      <w:r w:rsidR="0041074D" w:rsidRPr="007F5506">
        <w:rPr>
          <w:rFonts w:ascii="Times New Roman" w:hAnsi="Times New Roman" w:cs="Times New Roman"/>
        </w:rPr>
        <w:t>a</w:t>
      </w:r>
      <w:r w:rsidRPr="007F5506">
        <w:rPr>
          <w:rFonts w:ascii="Times New Roman" w:hAnsi="Times New Roman" w:cs="Times New Roman"/>
          <w:i/>
          <w:iCs/>
        </w:rPr>
        <w:t xml:space="preserve"> Beyond</w:t>
      </w:r>
      <w:r w:rsidRPr="007F5506">
        <w:rPr>
          <w:rFonts w:ascii="Times New Roman" w:hAnsi="Times New Roman" w:cs="Times New Roman"/>
        </w:rPr>
        <w:t xml:space="preserve"> for interviewees?</w:t>
      </w:r>
      <w:bookmarkEnd w:id="42"/>
    </w:p>
    <w:p w14:paraId="2D07A860" w14:textId="77777777" w:rsidR="006B3710" w:rsidRDefault="00E23020"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As was discussed in section 4.1.3 the</w:t>
      </w:r>
      <w:r w:rsidR="00254D76" w:rsidRPr="007F5506">
        <w:rPr>
          <w:rFonts w:ascii="Times New Roman" w:hAnsi="Times New Roman" w:cs="Times New Roman"/>
          <w:sz w:val="24"/>
          <w:szCs w:val="24"/>
        </w:rPr>
        <w:t>re was an</w:t>
      </w:r>
      <w:r w:rsidRPr="007F5506">
        <w:rPr>
          <w:rFonts w:ascii="Times New Roman" w:hAnsi="Times New Roman" w:cs="Times New Roman"/>
          <w:sz w:val="24"/>
          <w:szCs w:val="24"/>
        </w:rPr>
        <w:t xml:space="preserve"> increase </w:t>
      </w:r>
      <w:r w:rsidR="00254D76" w:rsidRPr="007F5506">
        <w:rPr>
          <w:rFonts w:ascii="Times New Roman" w:hAnsi="Times New Roman" w:cs="Times New Roman"/>
          <w:sz w:val="24"/>
          <w:szCs w:val="24"/>
        </w:rPr>
        <w:t>in the</w:t>
      </w:r>
      <w:r w:rsidRPr="007F5506">
        <w:rPr>
          <w:rFonts w:ascii="Times New Roman" w:hAnsi="Times New Roman" w:cs="Times New Roman"/>
          <w:sz w:val="24"/>
          <w:szCs w:val="24"/>
        </w:rPr>
        <w:t xml:space="preserve"> belief </w:t>
      </w:r>
      <w:r w:rsidR="00254D76" w:rsidRPr="007F5506">
        <w:rPr>
          <w:rFonts w:ascii="Times New Roman" w:hAnsi="Times New Roman" w:cs="Times New Roman"/>
          <w:sz w:val="24"/>
          <w:szCs w:val="24"/>
        </w:rPr>
        <w:t>of</w:t>
      </w:r>
      <w:r w:rsidRPr="007F5506">
        <w:rPr>
          <w:rFonts w:ascii="Times New Roman" w:hAnsi="Times New Roman" w:cs="Times New Roman"/>
          <w:sz w:val="24"/>
          <w:szCs w:val="24"/>
        </w:rPr>
        <w:t xml:space="preserve"> a Beyond</w:t>
      </w:r>
      <w:r w:rsidR="00FE30C7" w:rsidRPr="007F5506">
        <w:rPr>
          <w:rFonts w:ascii="Times New Roman" w:hAnsi="Times New Roman" w:cs="Times New Roman"/>
          <w:sz w:val="24"/>
          <w:szCs w:val="24"/>
        </w:rPr>
        <w:t xml:space="preserve">, named as </w:t>
      </w:r>
      <w:r w:rsidR="00635FB2" w:rsidRPr="007F5506">
        <w:rPr>
          <w:rFonts w:ascii="Times New Roman" w:hAnsi="Times New Roman" w:cs="Times New Roman"/>
          <w:i/>
          <w:iCs/>
          <w:sz w:val="24"/>
          <w:szCs w:val="24"/>
        </w:rPr>
        <w:t>life after death</w:t>
      </w:r>
      <w:r w:rsidR="00635FB2" w:rsidRPr="007F5506">
        <w:rPr>
          <w:rFonts w:ascii="Times New Roman" w:hAnsi="Times New Roman" w:cs="Times New Roman"/>
          <w:sz w:val="24"/>
          <w:szCs w:val="24"/>
        </w:rPr>
        <w:t xml:space="preserve"> or </w:t>
      </w:r>
      <w:r w:rsidR="00635FB2" w:rsidRPr="007F5506">
        <w:rPr>
          <w:rFonts w:ascii="Times New Roman" w:hAnsi="Times New Roman" w:cs="Times New Roman"/>
          <w:i/>
          <w:iCs/>
          <w:sz w:val="24"/>
          <w:szCs w:val="24"/>
        </w:rPr>
        <w:t>another dimension or world</w:t>
      </w:r>
      <w:r w:rsidR="00635FB2" w:rsidRPr="007F5506">
        <w:rPr>
          <w:rFonts w:ascii="Times New Roman" w:hAnsi="Times New Roman" w:cs="Times New Roman"/>
          <w:sz w:val="24"/>
          <w:szCs w:val="24"/>
        </w:rPr>
        <w:t xml:space="preserve"> </w:t>
      </w:r>
      <w:r w:rsidRPr="007F5506">
        <w:rPr>
          <w:rFonts w:ascii="Times New Roman" w:hAnsi="Times New Roman" w:cs="Times New Roman"/>
          <w:sz w:val="24"/>
          <w:szCs w:val="24"/>
        </w:rPr>
        <w:t>in the surveyed group</w:t>
      </w:r>
      <w:r w:rsidR="00FE30C7" w:rsidRPr="007F5506">
        <w:rPr>
          <w:rFonts w:ascii="Times New Roman" w:hAnsi="Times New Roman" w:cs="Times New Roman"/>
          <w:sz w:val="24"/>
          <w:szCs w:val="24"/>
        </w:rPr>
        <w:t>, but not everyone agreed with those statements</w:t>
      </w:r>
      <w:r w:rsidR="00254D76" w:rsidRPr="007F5506">
        <w:rPr>
          <w:rFonts w:ascii="Times New Roman" w:hAnsi="Times New Roman" w:cs="Times New Roman"/>
          <w:sz w:val="24"/>
          <w:szCs w:val="24"/>
        </w:rPr>
        <w:t xml:space="preserve">. Although I selected </w:t>
      </w:r>
      <w:r w:rsidR="00015387" w:rsidRPr="007F5506">
        <w:rPr>
          <w:rFonts w:ascii="Times New Roman" w:hAnsi="Times New Roman" w:cs="Times New Roman"/>
          <w:sz w:val="24"/>
          <w:szCs w:val="24"/>
        </w:rPr>
        <w:t>interviewees</w:t>
      </w:r>
      <w:r w:rsidR="00254D76" w:rsidRPr="007F5506">
        <w:rPr>
          <w:rFonts w:ascii="Times New Roman" w:hAnsi="Times New Roman" w:cs="Times New Roman"/>
          <w:sz w:val="24"/>
          <w:szCs w:val="24"/>
        </w:rPr>
        <w:t xml:space="preserve"> that showed </w:t>
      </w:r>
      <w:r w:rsidR="00602CAC" w:rsidRPr="007F5506">
        <w:rPr>
          <w:rFonts w:ascii="Times New Roman" w:hAnsi="Times New Roman" w:cs="Times New Roman"/>
          <w:sz w:val="24"/>
          <w:szCs w:val="24"/>
        </w:rPr>
        <w:t>distinct</w:t>
      </w:r>
      <w:r w:rsidR="00254D76" w:rsidRPr="007F5506">
        <w:rPr>
          <w:rFonts w:ascii="Times New Roman" w:hAnsi="Times New Roman" w:cs="Times New Roman"/>
          <w:sz w:val="24"/>
          <w:szCs w:val="24"/>
        </w:rPr>
        <w:t xml:space="preserve"> points of view</w:t>
      </w:r>
      <w:r w:rsidR="004D1088" w:rsidRPr="007F5506">
        <w:rPr>
          <w:rFonts w:ascii="Times New Roman" w:hAnsi="Times New Roman" w:cs="Times New Roman"/>
          <w:sz w:val="24"/>
          <w:szCs w:val="24"/>
        </w:rPr>
        <w:t xml:space="preserve">, it was found that </w:t>
      </w:r>
      <w:r w:rsidR="004D1088" w:rsidRPr="007F5506">
        <w:rPr>
          <w:rFonts w:ascii="Times New Roman" w:hAnsi="Times New Roman" w:cs="Times New Roman"/>
          <w:i/>
          <w:iCs/>
          <w:sz w:val="24"/>
          <w:szCs w:val="24"/>
        </w:rPr>
        <w:t>all</w:t>
      </w:r>
      <w:r w:rsidR="004D1088" w:rsidRPr="007F5506">
        <w:rPr>
          <w:rFonts w:ascii="Times New Roman" w:hAnsi="Times New Roman" w:cs="Times New Roman"/>
          <w:sz w:val="24"/>
          <w:szCs w:val="24"/>
        </w:rPr>
        <w:t xml:space="preserve"> </w:t>
      </w:r>
      <w:r w:rsidR="00015387" w:rsidRPr="007F5506">
        <w:rPr>
          <w:rFonts w:ascii="Times New Roman" w:hAnsi="Times New Roman" w:cs="Times New Roman"/>
          <w:sz w:val="24"/>
          <w:szCs w:val="24"/>
        </w:rPr>
        <w:t>of them</w:t>
      </w:r>
      <w:r w:rsidR="004D1088" w:rsidRPr="007F5506">
        <w:rPr>
          <w:rFonts w:ascii="Times New Roman" w:hAnsi="Times New Roman" w:cs="Times New Roman"/>
          <w:sz w:val="24"/>
          <w:szCs w:val="24"/>
        </w:rPr>
        <w:t xml:space="preserve"> have the belief or certainty that there is a Beyond</w:t>
      </w:r>
      <w:r w:rsidR="00C04A11" w:rsidRPr="007F5506">
        <w:rPr>
          <w:rFonts w:ascii="Times New Roman" w:hAnsi="Times New Roman" w:cs="Times New Roman"/>
          <w:sz w:val="24"/>
          <w:szCs w:val="24"/>
        </w:rPr>
        <w:t>.</w:t>
      </w:r>
      <w:r w:rsidR="001774C0" w:rsidRPr="007F5506">
        <w:rPr>
          <w:rFonts w:ascii="Times New Roman" w:hAnsi="Times New Roman" w:cs="Times New Roman"/>
          <w:sz w:val="24"/>
          <w:szCs w:val="24"/>
        </w:rPr>
        <w:t xml:space="preserve"> </w:t>
      </w:r>
      <w:r w:rsidR="00852FD0" w:rsidRPr="007F5506">
        <w:rPr>
          <w:rFonts w:ascii="Times New Roman" w:hAnsi="Times New Roman" w:cs="Times New Roman"/>
          <w:sz w:val="24"/>
          <w:szCs w:val="24"/>
        </w:rPr>
        <w:t xml:space="preserve">What came up is that some of them do not like to call it </w:t>
      </w:r>
      <w:r w:rsidR="00602CAC" w:rsidRPr="007F5506">
        <w:rPr>
          <w:rFonts w:ascii="Times New Roman" w:hAnsi="Times New Roman" w:cs="Times New Roman"/>
          <w:sz w:val="24"/>
          <w:szCs w:val="24"/>
        </w:rPr>
        <w:t>“</w:t>
      </w:r>
      <w:r w:rsidR="00852FD0" w:rsidRPr="007F5506">
        <w:rPr>
          <w:rFonts w:ascii="Times New Roman" w:hAnsi="Times New Roman" w:cs="Times New Roman"/>
          <w:sz w:val="24"/>
          <w:szCs w:val="24"/>
        </w:rPr>
        <w:t>another world</w:t>
      </w:r>
      <w:r w:rsidR="00602CAC" w:rsidRPr="007F5506">
        <w:rPr>
          <w:rFonts w:ascii="Times New Roman" w:hAnsi="Times New Roman" w:cs="Times New Roman"/>
          <w:sz w:val="24"/>
          <w:szCs w:val="24"/>
        </w:rPr>
        <w:t>”</w:t>
      </w:r>
      <w:r w:rsidR="00852FD0" w:rsidRPr="007F5506">
        <w:rPr>
          <w:rFonts w:ascii="Times New Roman" w:hAnsi="Times New Roman" w:cs="Times New Roman"/>
          <w:sz w:val="24"/>
          <w:szCs w:val="24"/>
        </w:rPr>
        <w:t xml:space="preserve">, or </w:t>
      </w:r>
      <w:r w:rsidR="00602CAC" w:rsidRPr="007F5506">
        <w:rPr>
          <w:rFonts w:ascii="Times New Roman" w:hAnsi="Times New Roman" w:cs="Times New Roman"/>
          <w:sz w:val="24"/>
          <w:szCs w:val="24"/>
        </w:rPr>
        <w:t>“</w:t>
      </w:r>
      <w:r w:rsidR="00852FD0" w:rsidRPr="007F5506">
        <w:rPr>
          <w:rFonts w:ascii="Times New Roman" w:hAnsi="Times New Roman" w:cs="Times New Roman"/>
          <w:sz w:val="24"/>
          <w:szCs w:val="24"/>
        </w:rPr>
        <w:t>life after death</w:t>
      </w:r>
      <w:r w:rsidR="00602CAC" w:rsidRPr="007F5506">
        <w:rPr>
          <w:rFonts w:ascii="Times New Roman" w:hAnsi="Times New Roman" w:cs="Times New Roman"/>
          <w:sz w:val="24"/>
          <w:szCs w:val="24"/>
        </w:rPr>
        <w:t>”</w:t>
      </w:r>
      <w:r w:rsidR="00852FD0" w:rsidRPr="007F5506">
        <w:rPr>
          <w:rFonts w:ascii="Times New Roman" w:hAnsi="Times New Roman" w:cs="Times New Roman"/>
          <w:sz w:val="24"/>
          <w:szCs w:val="24"/>
        </w:rPr>
        <w:t>.</w:t>
      </w:r>
      <w:r w:rsidR="00A553B2" w:rsidRPr="007F5506">
        <w:rPr>
          <w:rFonts w:ascii="Times New Roman" w:hAnsi="Times New Roman" w:cs="Times New Roman"/>
          <w:sz w:val="24"/>
          <w:szCs w:val="24"/>
        </w:rPr>
        <w:t xml:space="preserve"> </w:t>
      </w:r>
    </w:p>
    <w:p w14:paraId="46868208" w14:textId="1029C217" w:rsidR="00C87A68" w:rsidRPr="007F5506" w:rsidRDefault="00A553B2" w:rsidP="00C97658">
      <w:pPr>
        <w:spacing w:line="360" w:lineRule="auto"/>
        <w:ind w:right="-1"/>
        <w:jc w:val="both"/>
        <w:rPr>
          <w:rFonts w:ascii="Times New Roman" w:hAnsi="Times New Roman" w:cs="Times New Roman"/>
          <w:color w:val="FF0000"/>
          <w:sz w:val="24"/>
          <w:szCs w:val="24"/>
        </w:rPr>
      </w:pPr>
      <w:r w:rsidRPr="007F5506">
        <w:rPr>
          <w:rFonts w:ascii="Times New Roman" w:hAnsi="Times New Roman" w:cs="Times New Roman"/>
          <w:sz w:val="24"/>
          <w:szCs w:val="24"/>
        </w:rPr>
        <w:t>For example</w:t>
      </w:r>
      <w:r w:rsidR="00D056DF" w:rsidRPr="007F5506">
        <w:rPr>
          <w:rFonts w:ascii="Times New Roman" w:hAnsi="Times New Roman" w:cs="Times New Roman"/>
          <w:sz w:val="24"/>
          <w:szCs w:val="24"/>
        </w:rPr>
        <w:t>,</w:t>
      </w:r>
      <w:r w:rsidRPr="007F5506">
        <w:rPr>
          <w:rFonts w:ascii="Times New Roman" w:hAnsi="Times New Roman" w:cs="Times New Roman"/>
          <w:sz w:val="24"/>
          <w:szCs w:val="24"/>
        </w:rPr>
        <w:t xml:space="preserve"> Álvaro said </w:t>
      </w:r>
      <w:r w:rsidR="00D056DF" w:rsidRPr="007F5506">
        <w:rPr>
          <w:rFonts w:ascii="Times New Roman" w:hAnsi="Times New Roman" w:cs="Times New Roman"/>
          <w:sz w:val="24"/>
          <w:szCs w:val="24"/>
        </w:rPr>
        <w:t>‘</w:t>
      </w:r>
      <w:r w:rsidR="00602CAC" w:rsidRPr="007F5506">
        <w:rPr>
          <w:rFonts w:ascii="Times New Roman" w:hAnsi="Times New Roman" w:cs="Times New Roman"/>
          <w:sz w:val="24"/>
          <w:szCs w:val="24"/>
        </w:rPr>
        <w:t>t</w:t>
      </w:r>
      <w:r w:rsidR="00D056DF" w:rsidRPr="007F5506">
        <w:rPr>
          <w:rFonts w:ascii="Times New Roman" w:hAnsi="Times New Roman" w:cs="Times New Roman"/>
          <w:sz w:val="24"/>
          <w:szCs w:val="24"/>
        </w:rPr>
        <w:t>here has to be something, there has to be something else, with the loving ones that had died’</w:t>
      </w:r>
      <w:r w:rsidR="00C04A11" w:rsidRPr="007F5506">
        <w:rPr>
          <w:rFonts w:ascii="Times New Roman" w:hAnsi="Times New Roman" w:cs="Times New Roman"/>
          <w:sz w:val="24"/>
          <w:szCs w:val="24"/>
        </w:rPr>
        <w:t>.</w:t>
      </w:r>
      <w:r w:rsidR="00D056DF" w:rsidRPr="007F5506">
        <w:rPr>
          <w:rStyle w:val="Refdenotaalpie"/>
          <w:rFonts w:ascii="Times New Roman" w:hAnsi="Times New Roman" w:cs="Times New Roman"/>
          <w:sz w:val="24"/>
          <w:szCs w:val="24"/>
        </w:rPr>
        <w:footnoteReference w:id="138"/>
      </w:r>
      <w:r w:rsidR="004068C1" w:rsidRPr="007F5506">
        <w:rPr>
          <w:rFonts w:ascii="Times New Roman" w:hAnsi="Times New Roman" w:cs="Times New Roman"/>
          <w:sz w:val="24"/>
          <w:szCs w:val="24"/>
        </w:rPr>
        <w:t xml:space="preserve"> Luis </w:t>
      </w:r>
      <w:r w:rsidR="00C0122F" w:rsidRPr="007F5506">
        <w:rPr>
          <w:rFonts w:ascii="Times New Roman" w:hAnsi="Times New Roman" w:cs="Times New Roman"/>
          <w:sz w:val="24"/>
          <w:szCs w:val="24"/>
        </w:rPr>
        <w:t>claimed,</w:t>
      </w:r>
      <w:r w:rsidR="004068C1" w:rsidRPr="007F5506">
        <w:rPr>
          <w:rFonts w:ascii="Times New Roman" w:hAnsi="Times New Roman" w:cs="Times New Roman"/>
          <w:sz w:val="24"/>
          <w:szCs w:val="24"/>
        </w:rPr>
        <w:t xml:space="preserve"> ‘</w:t>
      </w:r>
      <w:r w:rsidR="004B64F0" w:rsidRPr="007F5506">
        <w:rPr>
          <w:rFonts w:ascii="Times New Roman" w:hAnsi="Times New Roman" w:cs="Times New Roman"/>
          <w:sz w:val="24"/>
          <w:szCs w:val="24"/>
        </w:rPr>
        <w:t>d</w:t>
      </w:r>
      <w:r w:rsidR="004068C1" w:rsidRPr="007F5506">
        <w:rPr>
          <w:rFonts w:ascii="Times New Roman" w:hAnsi="Times New Roman" w:cs="Times New Roman"/>
          <w:sz w:val="24"/>
          <w:szCs w:val="24"/>
        </w:rPr>
        <w:t>eath is just a step, there must be something else, this is a transition state’.</w:t>
      </w:r>
      <w:r w:rsidR="004068C1" w:rsidRPr="007F5506">
        <w:rPr>
          <w:rStyle w:val="Refdenotaalpie"/>
          <w:rFonts w:ascii="Times New Roman" w:hAnsi="Times New Roman" w:cs="Times New Roman"/>
          <w:sz w:val="24"/>
          <w:szCs w:val="24"/>
        </w:rPr>
        <w:footnoteReference w:id="139"/>
      </w:r>
      <w:r w:rsidR="004068C1" w:rsidRPr="007F5506">
        <w:rPr>
          <w:rFonts w:ascii="Times New Roman" w:hAnsi="Times New Roman" w:cs="Times New Roman"/>
          <w:sz w:val="24"/>
          <w:szCs w:val="24"/>
        </w:rPr>
        <w:t xml:space="preserve"> </w:t>
      </w:r>
      <w:r w:rsidR="004B64F0" w:rsidRPr="007F5506">
        <w:rPr>
          <w:rFonts w:ascii="Times New Roman" w:hAnsi="Times New Roman" w:cs="Times New Roman"/>
          <w:sz w:val="24"/>
          <w:szCs w:val="24"/>
        </w:rPr>
        <w:t>And while describing his NDE</w:t>
      </w:r>
      <w:r w:rsidR="00A902DE" w:rsidRPr="007F5506">
        <w:rPr>
          <w:rFonts w:ascii="Times New Roman" w:hAnsi="Times New Roman" w:cs="Times New Roman"/>
          <w:sz w:val="24"/>
          <w:szCs w:val="24"/>
        </w:rPr>
        <w:t>, where time perception was seriously altered he</w:t>
      </w:r>
      <w:r w:rsidR="004B64F0" w:rsidRPr="007F5506">
        <w:rPr>
          <w:rFonts w:ascii="Times New Roman" w:hAnsi="Times New Roman" w:cs="Times New Roman"/>
          <w:sz w:val="24"/>
          <w:szCs w:val="24"/>
        </w:rPr>
        <w:t xml:space="preserve"> added ‘you feel that you are not a physical entity but that you are present. </w:t>
      </w:r>
      <w:r w:rsidR="000D3C29" w:rsidRPr="007F5506">
        <w:rPr>
          <w:rFonts w:ascii="Times New Roman" w:hAnsi="Times New Roman" w:cs="Times New Roman"/>
          <w:sz w:val="24"/>
          <w:szCs w:val="24"/>
        </w:rPr>
        <w:t>T</w:t>
      </w:r>
      <w:r w:rsidR="004B64F0" w:rsidRPr="007F5506">
        <w:rPr>
          <w:rFonts w:ascii="Times New Roman" w:hAnsi="Times New Roman" w:cs="Times New Roman"/>
          <w:sz w:val="24"/>
          <w:szCs w:val="24"/>
        </w:rPr>
        <w:t>he state of consciousness is deeply embedded</w:t>
      </w:r>
      <w:r w:rsidR="00563715" w:rsidRPr="007F5506">
        <w:rPr>
          <w:rFonts w:ascii="Times New Roman" w:hAnsi="Times New Roman" w:cs="Times New Roman"/>
          <w:sz w:val="24"/>
          <w:szCs w:val="24"/>
        </w:rPr>
        <w:t>’</w:t>
      </w:r>
      <w:r w:rsidR="004B64F0" w:rsidRPr="007F5506">
        <w:rPr>
          <w:rFonts w:ascii="Times New Roman" w:hAnsi="Times New Roman" w:cs="Times New Roman"/>
          <w:sz w:val="24"/>
          <w:szCs w:val="24"/>
        </w:rPr>
        <w:t>.</w:t>
      </w:r>
      <w:r w:rsidR="00563715" w:rsidRPr="007F5506">
        <w:rPr>
          <w:rStyle w:val="Refdenotaalpie"/>
          <w:rFonts w:ascii="Times New Roman" w:hAnsi="Times New Roman" w:cs="Times New Roman"/>
          <w:sz w:val="24"/>
          <w:szCs w:val="24"/>
        </w:rPr>
        <w:footnoteReference w:id="140"/>
      </w:r>
      <w:r w:rsidR="004B64F0" w:rsidRPr="007F5506">
        <w:rPr>
          <w:rFonts w:ascii="Times New Roman" w:hAnsi="Times New Roman" w:cs="Times New Roman"/>
          <w:sz w:val="24"/>
          <w:szCs w:val="24"/>
        </w:rPr>
        <w:t xml:space="preserve"> </w:t>
      </w:r>
      <w:r w:rsidR="00C04A11" w:rsidRPr="007F5506">
        <w:rPr>
          <w:rFonts w:ascii="Times New Roman" w:hAnsi="Times New Roman" w:cs="Times New Roman"/>
          <w:sz w:val="24"/>
          <w:szCs w:val="24"/>
        </w:rPr>
        <w:t>For her part, Pilar stated that ‘the other side is like I went to another world and came back. But something completely supernatural, different, another stage, another space, like another dimension’.</w:t>
      </w:r>
      <w:r w:rsidR="00C04A11" w:rsidRPr="007F5506">
        <w:rPr>
          <w:rStyle w:val="Refdenotaalpie"/>
          <w:rFonts w:ascii="Times New Roman" w:hAnsi="Times New Roman" w:cs="Times New Roman"/>
          <w:sz w:val="24"/>
          <w:szCs w:val="24"/>
        </w:rPr>
        <w:footnoteReference w:id="141"/>
      </w:r>
      <w:r w:rsidR="00532728" w:rsidRPr="007F5506">
        <w:rPr>
          <w:rFonts w:ascii="Times New Roman" w:hAnsi="Times New Roman" w:cs="Times New Roman"/>
          <w:sz w:val="24"/>
          <w:szCs w:val="24"/>
        </w:rPr>
        <w:t xml:space="preserve"> </w:t>
      </w:r>
      <w:r w:rsidR="00FF76DC">
        <w:rPr>
          <w:rFonts w:ascii="Times New Roman" w:hAnsi="Times New Roman" w:cs="Times New Roman"/>
          <w:sz w:val="24"/>
          <w:szCs w:val="24"/>
        </w:rPr>
        <w:t>As seen before, Pilar’s view resembles Otto’s ‘wholly other’.</w:t>
      </w:r>
      <w:r w:rsidR="00FF76DC">
        <w:rPr>
          <w:rStyle w:val="Refdenotaalpie"/>
          <w:rFonts w:ascii="Times New Roman" w:hAnsi="Times New Roman" w:cs="Times New Roman"/>
          <w:sz w:val="24"/>
          <w:szCs w:val="24"/>
        </w:rPr>
        <w:footnoteReference w:id="142"/>
      </w:r>
      <w:r w:rsidR="00FF76DC">
        <w:rPr>
          <w:rFonts w:ascii="Times New Roman" w:hAnsi="Times New Roman" w:cs="Times New Roman"/>
          <w:sz w:val="24"/>
          <w:szCs w:val="24"/>
        </w:rPr>
        <w:t xml:space="preserve"> </w:t>
      </w:r>
      <w:r w:rsidR="00C87A68" w:rsidRPr="007F5506">
        <w:rPr>
          <w:rFonts w:ascii="Times New Roman" w:hAnsi="Times New Roman" w:cs="Times New Roman"/>
          <w:sz w:val="24"/>
          <w:szCs w:val="24"/>
        </w:rPr>
        <w:t xml:space="preserve">Previous quotes resonate with </w:t>
      </w:r>
      <w:r w:rsidR="00F8048D">
        <w:rPr>
          <w:rFonts w:ascii="Times New Roman" w:hAnsi="Times New Roman" w:cs="Times New Roman"/>
          <w:color w:val="000000" w:themeColor="text1"/>
          <w:sz w:val="24"/>
          <w:szCs w:val="24"/>
        </w:rPr>
        <w:t>Cantor</w:t>
      </w:r>
      <w:r w:rsidR="00C87A68" w:rsidRPr="007F5506">
        <w:rPr>
          <w:rFonts w:ascii="Times New Roman" w:hAnsi="Times New Roman" w:cs="Times New Roman"/>
          <w:color w:val="000000" w:themeColor="text1"/>
          <w:sz w:val="24"/>
          <w:szCs w:val="24"/>
        </w:rPr>
        <w:t xml:space="preserve"> </w:t>
      </w:r>
      <w:r w:rsidR="00C87A68" w:rsidRPr="007F5506">
        <w:rPr>
          <w:rFonts w:ascii="Times New Roman" w:hAnsi="Times New Roman" w:cs="Times New Roman"/>
          <w:i/>
          <w:iCs/>
          <w:color w:val="000000" w:themeColor="text1"/>
          <w:sz w:val="24"/>
          <w:szCs w:val="24"/>
        </w:rPr>
        <w:t xml:space="preserve">et </w:t>
      </w:r>
      <w:r w:rsidR="00C87A68" w:rsidRPr="007F5506">
        <w:rPr>
          <w:rFonts w:ascii="Times New Roman" w:hAnsi="Times New Roman" w:cs="Times New Roman"/>
          <w:i/>
          <w:iCs/>
          <w:color w:val="000000" w:themeColor="text1"/>
          <w:sz w:val="24"/>
          <w:szCs w:val="24"/>
        </w:rPr>
        <w:lastRenderedPageBreak/>
        <w:t xml:space="preserve">al </w:t>
      </w:r>
      <w:r w:rsidR="00C87A68" w:rsidRPr="007F5506">
        <w:rPr>
          <w:rFonts w:ascii="Times New Roman" w:hAnsi="Times New Roman" w:cs="Times New Roman"/>
          <w:color w:val="000000" w:themeColor="text1"/>
          <w:sz w:val="24"/>
          <w:szCs w:val="24"/>
        </w:rPr>
        <w:t xml:space="preserve">research where 6/10 Colombian experiencers reported that </w:t>
      </w:r>
      <w:r w:rsidR="002E0136" w:rsidRPr="007F5506">
        <w:rPr>
          <w:rFonts w:ascii="Times New Roman" w:hAnsi="Times New Roman" w:cs="Times New Roman"/>
          <w:color w:val="000000" w:themeColor="text1"/>
          <w:sz w:val="24"/>
          <w:szCs w:val="24"/>
        </w:rPr>
        <w:t>when you die you transcend ‘</w:t>
      </w:r>
      <w:r w:rsidR="00C87A68" w:rsidRPr="007F5506">
        <w:rPr>
          <w:rFonts w:ascii="Times New Roman" w:hAnsi="Times New Roman" w:cs="Times New Roman"/>
          <w:color w:val="000000" w:themeColor="text1"/>
          <w:sz w:val="24"/>
          <w:szCs w:val="24"/>
        </w:rPr>
        <w:t>from a physical state to a spiritual one’.</w:t>
      </w:r>
      <w:r w:rsidR="00C87A68" w:rsidRPr="007F5506">
        <w:rPr>
          <w:rFonts w:ascii="Times New Roman" w:hAnsi="Times New Roman" w:cs="Times New Roman"/>
          <w:color w:val="000000" w:themeColor="text1"/>
          <w:sz w:val="24"/>
          <w:szCs w:val="24"/>
          <w:vertAlign w:val="superscript"/>
        </w:rPr>
        <w:footnoteReference w:id="143"/>
      </w:r>
    </w:p>
    <w:p w14:paraId="395E4920" w14:textId="528DFC77" w:rsidR="00A24270" w:rsidRPr="007F5506" w:rsidRDefault="00532728"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As </w:t>
      </w:r>
      <w:r w:rsidR="00F90087" w:rsidRPr="007F5506">
        <w:rPr>
          <w:rFonts w:ascii="Times New Roman" w:hAnsi="Times New Roman" w:cs="Times New Roman"/>
          <w:sz w:val="24"/>
          <w:szCs w:val="24"/>
        </w:rPr>
        <w:t xml:space="preserve">was exemplified </w:t>
      </w:r>
      <w:r w:rsidR="002436F4" w:rsidRPr="007F5506">
        <w:rPr>
          <w:rFonts w:ascii="Times New Roman" w:hAnsi="Times New Roman" w:cs="Times New Roman"/>
          <w:sz w:val="24"/>
          <w:szCs w:val="24"/>
        </w:rPr>
        <w:t>in Pilar’s testimony</w:t>
      </w:r>
      <w:r w:rsidRPr="007F5506">
        <w:rPr>
          <w:rFonts w:ascii="Times New Roman" w:hAnsi="Times New Roman" w:cs="Times New Roman"/>
          <w:sz w:val="24"/>
          <w:szCs w:val="24"/>
        </w:rPr>
        <w:t xml:space="preserve">, </w:t>
      </w:r>
      <w:r w:rsidR="002436F4" w:rsidRPr="007F5506">
        <w:rPr>
          <w:rFonts w:ascii="Times New Roman" w:hAnsi="Times New Roman" w:cs="Times New Roman"/>
          <w:sz w:val="24"/>
          <w:szCs w:val="24"/>
        </w:rPr>
        <w:t>for the</w:t>
      </w:r>
      <w:r w:rsidRPr="007F5506">
        <w:rPr>
          <w:rFonts w:ascii="Times New Roman" w:hAnsi="Times New Roman" w:cs="Times New Roman"/>
          <w:sz w:val="24"/>
          <w:szCs w:val="24"/>
        </w:rPr>
        <w:t xml:space="preserve"> depict</w:t>
      </w:r>
      <w:r w:rsidR="002436F4" w:rsidRPr="007F5506">
        <w:rPr>
          <w:rFonts w:ascii="Times New Roman" w:hAnsi="Times New Roman" w:cs="Times New Roman"/>
          <w:sz w:val="24"/>
          <w:szCs w:val="24"/>
        </w:rPr>
        <w:t>ion of</w:t>
      </w:r>
      <w:r w:rsidRPr="007F5506">
        <w:rPr>
          <w:rFonts w:ascii="Times New Roman" w:hAnsi="Times New Roman" w:cs="Times New Roman"/>
          <w:sz w:val="24"/>
          <w:szCs w:val="24"/>
        </w:rPr>
        <w:t xml:space="preserve"> </w:t>
      </w:r>
      <w:r w:rsidR="00EC2B6A" w:rsidRPr="007F5506">
        <w:rPr>
          <w:rFonts w:ascii="Times New Roman" w:hAnsi="Times New Roman" w:cs="Times New Roman"/>
          <w:sz w:val="24"/>
          <w:szCs w:val="24"/>
        </w:rPr>
        <w:t>a</w:t>
      </w:r>
      <w:r w:rsidRPr="007F5506">
        <w:rPr>
          <w:rFonts w:ascii="Times New Roman" w:hAnsi="Times New Roman" w:cs="Times New Roman"/>
          <w:sz w:val="24"/>
          <w:szCs w:val="24"/>
        </w:rPr>
        <w:t xml:space="preserve"> Beyond </w:t>
      </w:r>
      <w:r w:rsidR="00F1725F" w:rsidRPr="007F5506">
        <w:rPr>
          <w:rFonts w:ascii="Times New Roman" w:hAnsi="Times New Roman" w:cs="Times New Roman"/>
          <w:sz w:val="24"/>
          <w:szCs w:val="24"/>
        </w:rPr>
        <w:t xml:space="preserve">most </w:t>
      </w:r>
      <w:r w:rsidR="002436F4" w:rsidRPr="007F5506">
        <w:rPr>
          <w:rFonts w:ascii="Times New Roman" w:hAnsi="Times New Roman" w:cs="Times New Roman"/>
          <w:sz w:val="24"/>
          <w:szCs w:val="24"/>
        </w:rPr>
        <w:t xml:space="preserve">interviewees </w:t>
      </w:r>
      <w:r w:rsidR="00F1725F" w:rsidRPr="007F5506">
        <w:rPr>
          <w:rFonts w:ascii="Times New Roman" w:hAnsi="Times New Roman" w:cs="Times New Roman"/>
          <w:sz w:val="24"/>
          <w:szCs w:val="24"/>
        </w:rPr>
        <w:t xml:space="preserve">(9/10) </w:t>
      </w:r>
      <w:r w:rsidR="002436F4" w:rsidRPr="007F5506">
        <w:rPr>
          <w:rFonts w:ascii="Times New Roman" w:hAnsi="Times New Roman" w:cs="Times New Roman"/>
          <w:sz w:val="24"/>
          <w:szCs w:val="24"/>
        </w:rPr>
        <w:t xml:space="preserve">use </w:t>
      </w:r>
      <w:r w:rsidRPr="007F5506">
        <w:rPr>
          <w:rFonts w:ascii="Times New Roman" w:hAnsi="Times New Roman" w:cs="Times New Roman"/>
          <w:sz w:val="24"/>
          <w:szCs w:val="24"/>
        </w:rPr>
        <w:t xml:space="preserve">some of the NDE elements </w:t>
      </w:r>
      <w:r w:rsidR="002436F4" w:rsidRPr="007F5506">
        <w:rPr>
          <w:rFonts w:ascii="Times New Roman" w:hAnsi="Times New Roman" w:cs="Times New Roman"/>
          <w:sz w:val="24"/>
          <w:szCs w:val="24"/>
        </w:rPr>
        <w:t xml:space="preserve">they </w:t>
      </w:r>
      <w:r w:rsidRPr="007F5506">
        <w:rPr>
          <w:rFonts w:ascii="Times New Roman" w:hAnsi="Times New Roman" w:cs="Times New Roman"/>
          <w:sz w:val="24"/>
          <w:szCs w:val="24"/>
        </w:rPr>
        <w:t>experienced</w:t>
      </w:r>
      <w:r w:rsidR="002436F4" w:rsidRPr="007F5506">
        <w:rPr>
          <w:rFonts w:ascii="Times New Roman" w:hAnsi="Times New Roman" w:cs="Times New Roman"/>
          <w:sz w:val="24"/>
          <w:szCs w:val="24"/>
        </w:rPr>
        <w:t>.</w:t>
      </w:r>
      <w:r w:rsidRPr="007F5506">
        <w:rPr>
          <w:rFonts w:ascii="Times New Roman" w:hAnsi="Times New Roman" w:cs="Times New Roman"/>
          <w:sz w:val="24"/>
          <w:szCs w:val="24"/>
        </w:rPr>
        <w:t xml:space="preserve"> María’s description</w:t>
      </w:r>
      <w:r w:rsidR="002436F4" w:rsidRPr="007F5506">
        <w:rPr>
          <w:rFonts w:ascii="Times New Roman" w:hAnsi="Times New Roman" w:cs="Times New Roman"/>
          <w:sz w:val="24"/>
          <w:szCs w:val="24"/>
        </w:rPr>
        <w:t xml:space="preserve"> also represents this feature,</w:t>
      </w:r>
      <w:r w:rsidRPr="007F5506">
        <w:rPr>
          <w:rFonts w:ascii="Times New Roman" w:hAnsi="Times New Roman" w:cs="Times New Roman"/>
          <w:sz w:val="24"/>
          <w:szCs w:val="24"/>
        </w:rPr>
        <w:t xml:space="preserve"> ‘I think there should be a state of calm. If it is to stay in that sensation that I had, it’s wonderful. That’s why I say that it is like another plane because it is a sensation that I have never experienced on Earth’.</w:t>
      </w:r>
      <w:r w:rsidRPr="007F5506">
        <w:rPr>
          <w:rStyle w:val="Refdenotaalpie"/>
          <w:rFonts w:ascii="Times New Roman" w:hAnsi="Times New Roman" w:cs="Times New Roman"/>
          <w:sz w:val="24"/>
          <w:szCs w:val="24"/>
          <w:lang w:val="es-MX"/>
        </w:rPr>
        <w:footnoteReference w:id="144"/>
      </w:r>
      <w:r w:rsidR="00F1725F" w:rsidRPr="007F5506">
        <w:rPr>
          <w:rFonts w:ascii="Times New Roman" w:hAnsi="Times New Roman" w:cs="Times New Roman"/>
          <w:sz w:val="24"/>
          <w:szCs w:val="24"/>
        </w:rPr>
        <w:t xml:space="preserve"> Likewise, </w:t>
      </w:r>
      <w:r w:rsidR="00C04A11" w:rsidRPr="007F5506">
        <w:rPr>
          <w:rFonts w:ascii="Times New Roman" w:hAnsi="Times New Roman" w:cs="Times New Roman"/>
          <w:sz w:val="24"/>
          <w:szCs w:val="24"/>
        </w:rPr>
        <w:t>Catalina Cifuentes stated ‘I think that this is how heaven must feel like, like when I woke up from the surgery, a peace, feeling pleasant, not thinking about anything’.</w:t>
      </w:r>
      <w:r w:rsidR="00C04A11" w:rsidRPr="007F5506">
        <w:rPr>
          <w:rStyle w:val="Refdenotaalpie"/>
          <w:rFonts w:ascii="Times New Roman" w:hAnsi="Times New Roman" w:cs="Times New Roman"/>
          <w:sz w:val="24"/>
          <w:szCs w:val="24"/>
        </w:rPr>
        <w:footnoteReference w:id="145"/>
      </w:r>
      <w:r w:rsidR="00FD23AE" w:rsidRPr="007F5506">
        <w:rPr>
          <w:rFonts w:ascii="Times New Roman" w:hAnsi="Times New Roman" w:cs="Times New Roman"/>
          <w:sz w:val="24"/>
          <w:szCs w:val="24"/>
        </w:rPr>
        <w:t xml:space="preserve"> </w:t>
      </w:r>
      <w:r w:rsidR="00CF4321" w:rsidRPr="007F5506">
        <w:rPr>
          <w:rFonts w:ascii="Times New Roman" w:hAnsi="Times New Roman" w:cs="Times New Roman"/>
          <w:sz w:val="24"/>
          <w:szCs w:val="24"/>
        </w:rPr>
        <w:t>This unearthly environment and feel ma</w:t>
      </w:r>
      <w:r w:rsidR="00D76175" w:rsidRPr="007F5506">
        <w:rPr>
          <w:rFonts w:ascii="Times New Roman" w:hAnsi="Times New Roman" w:cs="Times New Roman"/>
          <w:sz w:val="24"/>
          <w:szCs w:val="24"/>
        </w:rPr>
        <w:t>de</w:t>
      </w:r>
      <w:r w:rsidR="00CF4321" w:rsidRPr="007F5506">
        <w:rPr>
          <w:rFonts w:ascii="Times New Roman" w:hAnsi="Times New Roman" w:cs="Times New Roman"/>
          <w:sz w:val="24"/>
          <w:szCs w:val="24"/>
        </w:rPr>
        <w:t xml:space="preserve"> them think that a Beyond is another world or realm. </w:t>
      </w:r>
      <w:r w:rsidR="00FD23AE" w:rsidRPr="007F5506">
        <w:rPr>
          <w:rFonts w:ascii="Times New Roman" w:hAnsi="Times New Roman" w:cs="Times New Roman"/>
          <w:sz w:val="24"/>
          <w:szCs w:val="24"/>
        </w:rPr>
        <w:t xml:space="preserve">Hence, the belief in a Beyond has its foundations </w:t>
      </w:r>
      <w:r w:rsidR="000D47BD" w:rsidRPr="007F5506">
        <w:rPr>
          <w:rFonts w:ascii="Times New Roman" w:hAnsi="Times New Roman" w:cs="Times New Roman"/>
          <w:sz w:val="24"/>
          <w:szCs w:val="24"/>
        </w:rPr>
        <w:t>o</w:t>
      </w:r>
      <w:r w:rsidR="00FD23AE" w:rsidRPr="007F5506">
        <w:rPr>
          <w:rFonts w:ascii="Times New Roman" w:hAnsi="Times New Roman" w:cs="Times New Roman"/>
          <w:sz w:val="24"/>
          <w:szCs w:val="24"/>
        </w:rPr>
        <w:t>n experience, as was also overviewed in the surveys</w:t>
      </w:r>
      <w:r w:rsidR="006B3710">
        <w:rPr>
          <w:rFonts w:ascii="Times New Roman" w:hAnsi="Times New Roman" w:cs="Times New Roman"/>
          <w:sz w:val="24"/>
          <w:szCs w:val="24"/>
        </w:rPr>
        <w:t xml:space="preserve"> and argued by Sutherland</w:t>
      </w:r>
      <w:r w:rsidR="00FD23AE" w:rsidRPr="007F5506">
        <w:rPr>
          <w:rFonts w:ascii="Times New Roman" w:hAnsi="Times New Roman" w:cs="Times New Roman"/>
          <w:sz w:val="24"/>
          <w:szCs w:val="24"/>
        </w:rPr>
        <w:t>.</w:t>
      </w:r>
      <w:r w:rsidR="006B3710">
        <w:rPr>
          <w:rStyle w:val="Refdenotaalpie"/>
          <w:rFonts w:ascii="Times New Roman" w:hAnsi="Times New Roman" w:cs="Times New Roman"/>
          <w:sz w:val="24"/>
          <w:szCs w:val="24"/>
        </w:rPr>
        <w:footnoteReference w:id="146"/>
      </w:r>
      <w:r w:rsidR="00CF4321" w:rsidRPr="007F5506">
        <w:rPr>
          <w:rFonts w:ascii="Times New Roman" w:hAnsi="Times New Roman" w:cs="Times New Roman"/>
          <w:sz w:val="24"/>
          <w:szCs w:val="24"/>
        </w:rPr>
        <w:t xml:space="preserve"> </w:t>
      </w:r>
      <w:r w:rsidR="002E5044" w:rsidRPr="007F5506">
        <w:rPr>
          <w:rFonts w:ascii="Times New Roman" w:hAnsi="Times New Roman" w:cs="Times New Roman"/>
          <w:sz w:val="24"/>
          <w:szCs w:val="24"/>
        </w:rPr>
        <w:t xml:space="preserve">This agrees with </w:t>
      </w:r>
      <w:r w:rsidR="00F8048D">
        <w:rPr>
          <w:rFonts w:ascii="Times New Roman" w:hAnsi="Times New Roman" w:cs="Times New Roman"/>
          <w:sz w:val="24"/>
          <w:szCs w:val="24"/>
        </w:rPr>
        <w:t>Cantor</w:t>
      </w:r>
      <w:r w:rsidR="002E5044" w:rsidRPr="007F5506">
        <w:rPr>
          <w:rFonts w:ascii="Times New Roman" w:hAnsi="Times New Roman" w:cs="Times New Roman"/>
          <w:sz w:val="24"/>
          <w:szCs w:val="24"/>
        </w:rPr>
        <w:t xml:space="preserve"> </w:t>
      </w:r>
      <w:r w:rsidR="002E5044" w:rsidRPr="007F5506">
        <w:rPr>
          <w:rFonts w:ascii="Times New Roman" w:hAnsi="Times New Roman" w:cs="Times New Roman"/>
          <w:i/>
          <w:iCs/>
          <w:sz w:val="24"/>
          <w:szCs w:val="24"/>
        </w:rPr>
        <w:t>et al</w:t>
      </w:r>
      <w:r w:rsidR="002E5044" w:rsidRPr="007F5506">
        <w:rPr>
          <w:rFonts w:ascii="Times New Roman" w:hAnsi="Times New Roman" w:cs="Times New Roman"/>
          <w:sz w:val="24"/>
          <w:szCs w:val="24"/>
        </w:rPr>
        <w:t xml:space="preserve"> findings in Colombian NDErs where </w:t>
      </w:r>
      <w:r w:rsidR="00A25F80" w:rsidRPr="007F5506">
        <w:rPr>
          <w:rFonts w:ascii="Times New Roman" w:hAnsi="Times New Roman" w:cs="Times New Roman"/>
          <w:sz w:val="24"/>
          <w:szCs w:val="24"/>
        </w:rPr>
        <w:t xml:space="preserve">‘their symbolic representation </w:t>
      </w:r>
      <w:r w:rsidR="00A25F80" w:rsidRPr="007F5506">
        <w:rPr>
          <w:rFonts w:ascii="Times New Roman" w:hAnsi="Times New Roman" w:cs="Times New Roman"/>
          <w:color w:val="000000" w:themeColor="text1"/>
          <w:sz w:val="24"/>
          <w:szCs w:val="24"/>
        </w:rPr>
        <w:t xml:space="preserve">[of beliefs] </w:t>
      </w:r>
      <w:r w:rsidR="00A25F80" w:rsidRPr="007F5506">
        <w:rPr>
          <w:rFonts w:ascii="Times New Roman" w:hAnsi="Times New Roman" w:cs="Times New Roman"/>
          <w:sz w:val="24"/>
          <w:szCs w:val="24"/>
        </w:rPr>
        <w:t>is closely related to what was experienced in the NDE’</w:t>
      </w:r>
      <w:r w:rsidR="002E5044" w:rsidRPr="007F5506">
        <w:rPr>
          <w:rFonts w:ascii="Times New Roman" w:hAnsi="Times New Roman" w:cs="Times New Roman"/>
          <w:sz w:val="24"/>
          <w:szCs w:val="24"/>
        </w:rPr>
        <w:t>.</w:t>
      </w:r>
      <w:r w:rsidR="002E5044" w:rsidRPr="007F5506">
        <w:rPr>
          <w:rFonts w:ascii="Times New Roman" w:hAnsi="Times New Roman" w:cs="Times New Roman"/>
          <w:color w:val="000000" w:themeColor="text1"/>
          <w:sz w:val="24"/>
          <w:szCs w:val="24"/>
          <w:vertAlign w:val="superscript"/>
        </w:rPr>
        <w:footnoteReference w:id="147"/>
      </w:r>
      <w:r w:rsidR="002E5044" w:rsidRPr="007F5506">
        <w:rPr>
          <w:rFonts w:ascii="Times New Roman" w:hAnsi="Times New Roman" w:cs="Times New Roman"/>
          <w:color w:val="000000" w:themeColor="text1"/>
          <w:sz w:val="24"/>
          <w:szCs w:val="24"/>
        </w:rPr>
        <w:t xml:space="preserve"> </w:t>
      </w:r>
      <w:r w:rsidR="00427481" w:rsidRPr="007F5506">
        <w:rPr>
          <w:rFonts w:ascii="Times New Roman" w:hAnsi="Times New Roman" w:cs="Times New Roman"/>
          <w:sz w:val="24"/>
          <w:szCs w:val="24"/>
        </w:rPr>
        <w:t xml:space="preserve">This </w:t>
      </w:r>
      <w:r w:rsidR="00E54785" w:rsidRPr="007F5506">
        <w:rPr>
          <w:rFonts w:ascii="Times New Roman" w:hAnsi="Times New Roman" w:cs="Times New Roman"/>
          <w:sz w:val="24"/>
          <w:szCs w:val="24"/>
        </w:rPr>
        <w:t xml:space="preserve">also </w:t>
      </w:r>
      <w:r w:rsidR="00427481" w:rsidRPr="007F5506">
        <w:rPr>
          <w:rFonts w:ascii="Times New Roman" w:hAnsi="Times New Roman" w:cs="Times New Roman"/>
          <w:sz w:val="24"/>
          <w:szCs w:val="24"/>
        </w:rPr>
        <w:t xml:space="preserve">resonates with </w:t>
      </w:r>
      <w:r w:rsidR="00016370" w:rsidRPr="007F5506">
        <w:rPr>
          <w:rFonts w:ascii="Times New Roman" w:hAnsi="Times New Roman" w:cs="Times New Roman"/>
          <w:sz w:val="24"/>
          <w:szCs w:val="24"/>
        </w:rPr>
        <w:t xml:space="preserve">the </w:t>
      </w:r>
      <w:r w:rsidR="002E08B2" w:rsidRPr="007F5506">
        <w:rPr>
          <w:rFonts w:ascii="Times New Roman" w:hAnsi="Times New Roman" w:cs="Times New Roman"/>
          <w:bCs/>
          <w:sz w:val="24"/>
          <w:szCs w:val="24"/>
        </w:rPr>
        <w:t>‘experiential source hypothesis</w:t>
      </w:r>
      <w:r w:rsidR="00FC528D">
        <w:rPr>
          <w:rFonts w:ascii="Times New Roman" w:hAnsi="Times New Roman" w:cs="Times New Roman"/>
          <w:bCs/>
          <w:sz w:val="24"/>
          <w:szCs w:val="24"/>
        </w:rPr>
        <w:t>’ and</w:t>
      </w:r>
      <w:r w:rsidR="002E08B2" w:rsidRPr="007F5506">
        <w:rPr>
          <w:rFonts w:ascii="Times New Roman" w:hAnsi="Times New Roman" w:cs="Times New Roman"/>
          <w:bCs/>
          <w:sz w:val="24"/>
          <w:szCs w:val="24"/>
        </w:rPr>
        <w:t xml:space="preserve"> </w:t>
      </w:r>
      <w:r w:rsidR="00427481" w:rsidRPr="007F5506">
        <w:rPr>
          <w:rFonts w:ascii="Times New Roman" w:hAnsi="Times New Roman" w:cs="Times New Roman"/>
          <w:sz w:val="24"/>
          <w:szCs w:val="24"/>
        </w:rPr>
        <w:t xml:space="preserve">Shushan’s </w:t>
      </w:r>
      <w:r w:rsidR="00FC528D">
        <w:rPr>
          <w:rFonts w:ascii="Times New Roman" w:hAnsi="Times New Roman" w:cs="Times New Roman"/>
          <w:sz w:val="24"/>
          <w:szCs w:val="24"/>
        </w:rPr>
        <w:t xml:space="preserve">specific </w:t>
      </w:r>
      <w:r w:rsidR="00016370" w:rsidRPr="007F5506">
        <w:rPr>
          <w:rFonts w:ascii="Times New Roman" w:hAnsi="Times New Roman" w:cs="Times New Roman"/>
          <w:sz w:val="24"/>
          <w:szCs w:val="24"/>
        </w:rPr>
        <w:t>proposal</w:t>
      </w:r>
      <w:r w:rsidR="00427481" w:rsidRPr="007F5506">
        <w:rPr>
          <w:rFonts w:ascii="Times New Roman" w:hAnsi="Times New Roman" w:cs="Times New Roman"/>
          <w:sz w:val="24"/>
          <w:szCs w:val="24"/>
        </w:rPr>
        <w:t xml:space="preserve"> </w:t>
      </w:r>
      <w:r w:rsidR="00FC528D">
        <w:rPr>
          <w:rFonts w:ascii="Times New Roman" w:hAnsi="Times New Roman" w:cs="Times New Roman"/>
          <w:sz w:val="24"/>
          <w:szCs w:val="24"/>
        </w:rPr>
        <w:t xml:space="preserve">where </w:t>
      </w:r>
      <w:r w:rsidR="00427481" w:rsidRPr="007F5506">
        <w:rPr>
          <w:rFonts w:ascii="Times New Roman" w:hAnsi="Times New Roman" w:cs="Times New Roman"/>
          <w:sz w:val="24"/>
          <w:szCs w:val="24"/>
        </w:rPr>
        <w:t xml:space="preserve">beliefs </w:t>
      </w:r>
      <w:r w:rsidR="00FC528D">
        <w:rPr>
          <w:rFonts w:ascii="Times New Roman" w:hAnsi="Times New Roman" w:cs="Times New Roman"/>
          <w:sz w:val="24"/>
          <w:szCs w:val="24"/>
        </w:rPr>
        <w:t xml:space="preserve">in an </w:t>
      </w:r>
      <w:r w:rsidR="00FC528D" w:rsidRPr="007F5506">
        <w:rPr>
          <w:rFonts w:ascii="Times New Roman" w:hAnsi="Times New Roman" w:cs="Times New Roman"/>
          <w:sz w:val="24"/>
          <w:szCs w:val="24"/>
        </w:rPr>
        <w:t xml:space="preserve">afterlife </w:t>
      </w:r>
      <w:r w:rsidR="00FC528D">
        <w:rPr>
          <w:rFonts w:ascii="Times New Roman" w:hAnsi="Times New Roman" w:cs="Times New Roman"/>
          <w:sz w:val="24"/>
          <w:szCs w:val="24"/>
        </w:rPr>
        <w:t>are</w:t>
      </w:r>
      <w:r w:rsidR="00427481" w:rsidRPr="007F5506">
        <w:rPr>
          <w:rFonts w:ascii="Times New Roman" w:hAnsi="Times New Roman" w:cs="Times New Roman"/>
          <w:sz w:val="24"/>
          <w:szCs w:val="24"/>
        </w:rPr>
        <w:t xml:space="preserve"> based </w:t>
      </w:r>
      <w:r w:rsidR="00431B7F" w:rsidRPr="007F5506">
        <w:rPr>
          <w:rFonts w:ascii="Times New Roman" w:hAnsi="Times New Roman" w:cs="Times New Roman"/>
          <w:sz w:val="24"/>
          <w:szCs w:val="24"/>
        </w:rPr>
        <w:t xml:space="preserve">on </w:t>
      </w:r>
      <w:r w:rsidR="00FC528D">
        <w:rPr>
          <w:rFonts w:ascii="Times New Roman" w:hAnsi="Times New Roman" w:cs="Times New Roman"/>
          <w:sz w:val="24"/>
          <w:szCs w:val="24"/>
        </w:rPr>
        <w:t xml:space="preserve">extraordinary experiences such as </w:t>
      </w:r>
      <w:r w:rsidR="00427481" w:rsidRPr="007F5506">
        <w:rPr>
          <w:rFonts w:ascii="Times New Roman" w:hAnsi="Times New Roman" w:cs="Times New Roman"/>
          <w:sz w:val="24"/>
          <w:szCs w:val="24"/>
        </w:rPr>
        <w:t>NDEs.</w:t>
      </w:r>
      <w:r w:rsidR="00431B7F" w:rsidRPr="007F5506">
        <w:rPr>
          <w:rStyle w:val="Refdenotaalpie"/>
          <w:rFonts w:ascii="Times New Roman" w:hAnsi="Times New Roman" w:cs="Times New Roman"/>
          <w:sz w:val="24"/>
          <w:szCs w:val="24"/>
        </w:rPr>
        <w:footnoteReference w:id="148"/>
      </w:r>
    </w:p>
    <w:p w14:paraId="485ACC37" w14:textId="5EBF2464" w:rsidR="00C2561E" w:rsidRPr="007F5506" w:rsidRDefault="00296BBE"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As previously seen, a</w:t>
      </w:r>
      <w:r w:rsidR="00C2561E" w:rsidRPr="007F5506">
        <w:rPr>
          <w:rFonts w:ascii="Times New Roman" w:hAnsi="Times New Roman" w:cs="Times New Roman"/>
          <w:sz w:val="24"/>
          <w:szCs w:val="24"/>
        </w:rPr>
        <w:t xml:space="preserve"> Beyond was also usually described as an afterlife or something that happens after you die, but not restricted to it. </w:t>
      </w:r>
      <w:r w:rsidR="00465614" w:rsidRPr="007F5506">
        <w:rPr>
          <w:rFonts w:ascii="Times New Roman" w:hAnsi="Times New Roman" w:cs="Times New Roman"/>
          <w:sz w:val="24"/>
          <w:szCs w:val="24"/>
        </w:rPr>
        <w:t>For example</w:t>
      </w:r>
      <w:r w:rsidR="009C49BD" w:rsidRPr="007F5506">
        <w:rPr>
          <w:rFonts w:ascii="Times New Roman" w:hAnsi="Times New Roman" w:cs="Times New Roman"/>
          <w:sz w:val="24"/>
          <w:szCs w:val="24"/>
        </w:rPr>
        <w:t>,</w:t>
      </w:r>
      <w:r w:rsidR="00465614" w:rsidRPr="007F5506">
        <w:rPr>
          <w:rFonts w:ascii="Times New Roman" w:hAnsi="Times New Roman" w:cs="Times New Roman"/>
          <w:sz w:val="24"/>
          <w:szCs w:val="24"/>
        </w:rPr>
        <w:t xml:space="preserve"> Luis </w:t>
      </w:r>
      <w:r w:rsidR="00C2561E" w:rsidRPr="007F5506">
        <w:rPr>
          <w:rFonts w:ascii="Times New Roman" w:hAnsi="Times New Roman" w:cs="Times New Roman"/>
          <w:sz w:val="24"/>
          <w:szCs w:val="24"/>
        </w:rPr>
        <w:t xml:space="preserve">depicted </w:t>
      </w:r>
      <w:r w:rsidR="00465614" w:rsidRPr="007F5506">
        <w:rPr>
          <w:rFonts w:ascii="Times New Roman" w:hAnsi="Times New Roman" w:cs="Times New Roman"/>
          <w:sz w:val="24"/>
          <w:szCs w:val="24"/>
        </w:rPr>
        <w:t xml:space="preserve">it </w:t>
      </w:r>
      <w:r w:rsidR="00C2561E" w:rsidRPr="007F5506">
        <w:rPr>
          <w:rFonts w:ascii="Times New Roman" w:hAnsi="Times New Roman" w:cs="Times New Roman"/>
          <w:sz w:val="24"/>
          <w:szCs w:val="24"/>
        </w:rPr>
        <w:t>as a state of consciousness</w:t>
      </w:r>
      <w:r w:rsidR="00465614" w:rsidRPr="007F5506">
        <w:rPr>
          <w:rFonts w:ascii="Times New Roman" w:hAnsi="Times New Roman" w:cs="Times New Roman"/>
          <w:sz w:val="24"/>
          <w:szCs w:val="24"/>
        </w:rPr>
        <w:t xml:space="preserve"> as </w:t>
      </w:r>
      <w:r w:rsidRPr="007F5506">
        <w:rPr>
          <w:rFonts w:ascii="Times New Roman" w:hAnsi="Times New Roman" w:cs="Times New Roman"/>
          <w:sz w:val="24"/>
          <w:szCs w:val="24"/>
        </w:rPr>
        <w:t>earlier</w:t>
      </w:r>
      <w:r w:rsidR="00465614" w:rsidRPr="007F5506">
        <w:rPr>
          <w:rFonts w:ascii="Times New Roman" w:hAnsi="Times New Roman" w:cs="Times New Roman"/>
          <w:sz w:val="24"/>
          <w:szCs w:val="24"/>
        </w:rPr>
        <w:t xml:space="preserve"> quoted</w:t>
      </w:r>
      <w:r w:rsidR="00C2561E" w:rsidRPr="007F5506">
        <w:rPr>
          <w:rFonts w:ascii="Times New Roman" w:hAnsi="Times New Roman" w:cs="Times New Roman"/>
          <w:sz w:val="24"/>
          <w:szCs w:val="24"/>
        </w:rPr>
        <w:t xml:space="preserve">. </w:t>
      </w:r>
      <w:r w:rsidR="004E6DBB" w:rsidRPr="007F5506">
        <w:rPr>
          <w:rFonts w:ascii="Times New Roman" w:hAnsi="Times New Roman" w:cs="Times New Roman"/>
          <w:sz w:val="24"/>
          <w:szCs w:val="24"/>
        </w:rPr>
        <w:t>Angie</w:t>
      </w:r>
      <w:r w:rsidR="00CF4321" w:rsidRPr="007F5506">
        <w:rPr>
          <w:rFonts w:ascii="Times New Roman" w:hAnsi="Times New Roman" w:cs="Times New Roman"/>
          <w:sz w:val="24"/>
          <w:szCs w:val="24"/>
        </w:rPr>
        <w:t xml:space="preserve"> </w:t>
      </w:r>
      <w:r w:rsidR="004E6DBB" w:rsidRPr="007F5506">
        <w:rPr>
          <w:rFonts w:ascii="Times New Roman" w:hAnsi="Times New Roman" w:cs="Times New Roman"/>
          <w:sz w:val="24"/>
          <w:szCs w:val="24"/>
        </w:rPr>
        <w:t xml:space="preserve">offers a complex view about it, she believes in </w:t>
      </w:r>
      <w:r w:rsidR="001469F0" w:rsidRPr="007F5506">
        <w:rPr>
          <w:rFonts w:ascii="Times New Roman" w:hAnsi="Times New Roman" w:cs="Times New Roman"/>
          <w:sz w:val="24"/>
          <w:szCs w:val="24"/>
        </w:rPr>
        <w:t>four</w:t>
      </w:r>
      <w:r w:rsidR="004E6DBB" w:rsidRPr="007F5506">
        <w:rPr>
          <w:rFonts w:ascii="Times New Roman" w:hAnsi="Times New Roman" w:cs="Times New Roman"/>
          <w:sz w:val="24"/>
          <w:szCs w:val="24"/>
        </w:rPr>
        <w:t xml:space="preserve"> </w:t>
      </w:r>
      <w:r w:rsidR="00AE62F1" w:rsidRPr="007F5506">
        <w:rPr>
          <w:rFonts w:ascii="Times New Roman" w:hAnsi="Times New Roman" w:cs="Times New Roman"/>
          <w:sz w:val="24"/>
          <w:szCs w:val="24"/>
        </w:rPr>
        <w:t xml:space="preserve">complementary </w:t>
      </w:r>
      <w:r w:rsidR="00331666" w:rsidRPr="007F5506">
        <w:rPr>
          <w:rFonts w:ascii="Times New Roman" w:hAnsi="Times New Roman" w:cs="Times New Roman"/>
          <w:sz w:val="24"/>
          <w:szCs w:val="24"/>
        </w:rPr>
        <w:t>‘</w:t>
      </w:r>
      <w:r w:rsidR="004E6DBB" w:rsidRPr="007F5506">
        <w:rPr>
          <w:rFonts w:ascii="Times New Roman" w:hAnsi="Times New Roman" w:cs="Times New Roman"/>
          <w:sz w:val="24"/>
          <w:szCs w:val="24"/>
        </w:rPr>
        <w:t>planes</w:t>
      </w:r>
      <w:r w:rsidR="00331666" w:rsidRPr="007F5506">
        <w:rPr>
          <w:rFonts w:ascii="Times New Roman" w:hAnsi="Times New Roman" w:cs="Times New Roman"/>
          <w:sz w:val="24"/>
          <w:szCs w:val="24"/>
        </w:rPr>
        <w:t>’</w:t>
      </w:r>
      <w:r w:rsidR="002E5044" w:rsidRPr="007F5506">
        <w:rPr>
          <w:rFonts w:ascii="Times New Roman" w:hAnsi="Times New Roman" w:cs="Times New Roman"/>
          <w:sz w:val="24"/>
          <w:szCs w:val="24"/>
        </w:rPr>
        <w:t xml:space="preserve"> for humans</w:t>
      </w:r>
      <w:r w:rsidR="004E6DBB" w:rsidRPr="007F5506">
        <w:rPr>
          <w:rFonts w:ascii="Times New Roman" w:hAnsi="Times New Roman" w:cs="Times New Roman"/>
          <w:sz w:val="24"/>
          <w:szCs w:val="24"/>
        </w:rPr>
        <w:t xml:space="preserve">, the </w:t>
      </w:r>
      <w:r w:rsidR="00331666" w:rsidRPr="007F5506">
        <w:rPr>
          <w:rFonts w:ascii="Times New Roman" w:hAnsi="Times New Roman" w:cs="Times New Roman"/>
          <w:sz w:val="24"/>
          <w:szCs w:val="24"/>
        </w:rPr>
        <w:t>‘</w:t>
      </w:r>
      <w:r w:rsidR="004E6DBB" w:rsidRPr="007F5506">
        <w:rPr>
          <w:rFonts w:ascii="Times New Roman" w:hAnsi="Times New Roman" w:cs="Times New Roman"/>
          <w:sz w:val="24"/>
          <w:szCs w:val="24"/>
        </w:rPr>
        <w:t>physical</w:t>
      </w:r>
      <w:r w:rsidR="00331666" w:rsidRPr="007F5506">
        <w:rPr>
          <w:rFonts w:ascii="Times New Roman" w:hAnsi="Times New Roman" w:cs="Times New Roman"/>
          <w:sz w:val="24"/>
          <w:szCs w:val="24"/>
        </w:rPr>
        <w:t>’</w:t>
      </w:r>
      <w:r w:rsidR="002C5DAF" w:rsidRPr="007F5506">
        <w:rPr>
          <w:rFonts w:ascii="Times New Roman" w:hAnsi="Times New Roman" w:cs="Times New Roman"/>
          <w:sz w:val="24"/>
          <w:szCs w:val="24"/>
        </w:rPr>
        <w:t>,</w:t>
      </w:r>
      <w:r w:rsidR="002C268A" w:rsidRPr="007F5506">
        <w:rPr>
          <w:rFonts w:ascii="Times New Roman" w:hAnsi="Times New Roman" w:cs="Times New Roman"/>
          <w:sz w:val="24"/>
          <w:szCs w:val="24"/>
        </w:rPr>
        <w:t xml:space="preserve"> </w:t>
      </w:r>
      <w:r w:rsidR="00331666" w:rsidRPr="007F5506">
        <w:rPr>
          <w:rFonts w:ascii="Times New Roman" w:hAnsi="Times New Roman" w:cs="Times New Roman"/>
          <w:sz w:val="24"/>
          <w:szCs w:val="24"/>
        </w:rPr>
        <w:t>‘</w:t>
      </w:r>
      <w:r w:rsidR="004E6DBB" w:rsidRPr="007F5506">
        <w:rPr>
          <w:rFonts w:ascii="Times New Roman" w:hAnsi="Times New Roman" w:cs="Times New Roman"/>
          <w:sz w:val="24"/>
          <w:szCs w:val="24"/>
        </w:rPr>
        <w:t>sentimental</w:t>
      </w:r>
      <w:r w:rsidR="00331666" w:rsidRPr="007F5506">
        <w:rPr>
          <w:rFonts w:ascii="Times New Roman" w:hAnsi="Times New Roman" w:cs="Times New Roman"/>
          <w:sz w:val="24"/>
          <w:szCs w:val="24"/>
        </w:rPr>
        <w:t>’</w:t>
      </w:r>
      <w:r w:rsidR="004E6DBB" w:rsidRPr="007F5506">
        <w:rPr>
          <w:rFonts w:ascii="Times New Roman" w:hAnsi="Times New Roman" w:cs="Times New Roman"/>
          <w:sz w:val="24"/>
          <w:szCs w:val="24"/>
        </w:rPr>
        <w:t xml:space="preserve">, </w:t>
      </w:r>
      <w:r w:rsidR="00331666" w:rsidRPr="007F5506">
        <w:rPr>
          <w:rFonts w:ascii="Times New Roman" w:hAnsi="Times New Roman" w:cs="Times New Roman"/>
          <w:sz w:val="24"/>
          <w:szCs w:val="24"/>
        </w:rPr>
        <w:t>‘</w:t>
      </w:r>
      <w:r w:rsidR="004E6DBB" w:rsidRPr="007F5506">
        <w:rPr>
          <w:rFonts w:ascii="Times New Roman" w:hAnsi="Times New Roman" w:cs="Times New Roman"/>
          <w:sz w:val="24"/>
          <w:szCs w:val="24"/>
        </w:rPr>
        <w:t>spiritual</w:t>
      </w:r>
      <w:r w:rsidR="00331666" w:rsidRPr="007F5506">
        <w:rPr>
          <w:rFonts w:ascii="Times New Roman" w:hAnsi="Times New Roman" w:cs="Times New Roman"/>
          <w:sz w:val="24"/>
          <w:szCs w:val="24"/>
        </w:rPr>
        <w:t>’</w:t>
      </w:r>
      <w:r w:rsidR="001C4D55" w:rsidRPr="007F5506">
        <w:rPr>
          <w:rFonts w:ascii="Times New Roman" w:hAnsi="Times New Roman" w:cs="Times New Roman"/>
          <w:sz w:val="24"/>
          <w:szCs w:val="24"/>
        </w:rPr>
        <w:t xml:space="preserve"> (that few can reach)</w:t>
      </w:r>
      <w:r w:rsidR="004E6DBB" w:rsidRPr="007F5506">
        <w:rPr>
          <w:rFonts w:ascii="Times New Roman" w:hAnsi="Times New Roman" w:cs="Times New Roman"/>
          <w:sz w:val="24"/>
          <w:szCs w:val="24"/>
        </w:rPr>
        <w:t xml:space="preserve">, </w:t>
      </w:r>
      <w:r w:rsidR="00DE023B">
        <w:rPr>
          <w:rFonts w:ascii="Times New Roman" w:hAnsi="Times New Roman" w:cs="Times New Roman"/>
          <w:sz w:val="24"/>
          <w:szCs w:val="24"/>
        </w:rPr>
        <w:t xml:space="preserve">and </w:t>
      </w:r>
      <w:r w:rsidR="00331666" w:rsidRPr="007F5506">
        <w:rPr>
          <w:rFonts w:ascii="Times New Roman" w:hAnsi="Times New Roman" w:cs="Times New Roman"/>
          <w:sz w:val="24"/>
          <w:szCs w:val="24"/>
        </w:rPr>
        <w:t>‘</w:t>
      </w:r>
      <w:r w:rsidR="00AD2BB6" w:rsidRPr="007F5506">
        <w:rPr>
          <w:rFonts w:ascii="Times New Roman" w:hAnsi="Times New Roman" w:cs="Times New Roman"/>
          <w:sz w:val="24"/>
          <w:szCs w:val="24"/>
        </w:rPr>
        <w:t>something</w:t>
      </w:r>
      <w:r w:rsidR="004E6DBB" w:rsidRPr="007F5506">
        <w:rPr>
          <w:rFonts w:ascii="Times New Roman" w:hAnsi="Times New Roman" w:cs="Times New Roman"/>
          <w:sz w:val="24"/>
          <w:szCs w:val="24"/>
        </w:rPr>
        <w:t xml:space="preserve"> beyond </w:t>
      </w:r>
      <w:r w:rsidR="001469F0" w:rsidRPr="007F5506">
        <w:rPr>
          <w:rFonts w:ascii="Times New Roman" w:hAnsi="Times New Roman" w:cs="Times New Roman"/>
          <w:sz w:val="24"/>
          <w:szCs w:val="24"/>
        </w:rPr>
        <w:t xml:space="preserve">the </w:t>
      </w:r>
      <w:r w:rsidR="00AD2BB6" w:rsidRPr="007F5506">
        <w:rPr>
          <w:rFonts w:ascii="Times New Roman" w:hAnsi="Times New Roman" w:cs="Times New Roman"/>
          <w:sz w:val="24"/>
          <w:szCs w:val="24"/>
        </w:rPr>
        <w:t>u</w:t>
      </w:r>
      <w:r w:rsidR="001469F0" w:rsidRPr="007F5506">
        <w:rPr>
          <w:rFonts w:ascii="Times New Roman" w:hAnsi="Times New Roman" w:cs="Times New Roman"/>
          <w:sz w:val="24"/>
          <w:szCs w:val="24"/>
        </w:rPr>
        <w:t>niverse</w:t>
      </w:r>
      <w:r w:rsidR="00331666" w:rsidRPr="007F5506">
        <w:rPr>
          <w:rFonts w:ascii="Times New Roman" w:hAnsi="Times New Roman" w:cs="Times New Roman"/>
          <w:sz w:val="24"/>
          <w:szCs w:val="24"/>
        </w:rPr>
        <w:t>’</w:t>
      </w:r>
      <w:r w:rsidR="00E0790D" w:rsidRPr="007F5506">
        <w:rPr>
          <w:rFonts w:ascii="Times New Roman" w:hAnsi="Times New Roman" w:cs="Times New Roman"/>
          <w:sz w:val="24"/>
          <w:szCs w:val="24"/>
        </w:rPr>
        <w:t>;</w:t>
      </w:r>
      <w:r w:rsidR="001469F0" w:rsidRPr="007F5506">
        <w:rPr>
          <w:rFonts w:ascii="Times New Roman" w:hAnsi="Times New Roman" w:cs="Times New Roman"/>
          <w:sz w:val="24"/>
          <w:szCs w:val="24"/>
        </w:rPr>
        <w:t xml:space="preserve"> </w:t>
      </w:r>
      <w:r w:rsidR="004E6DBB" w:rsidRPr="007F5506">
        <w:rPr>
          <w:rFonts w:ascii="Times New Roman" w:hAnsi="Times New Roman" w:cs="Times New Roman"/>
          <w:sz w:val="24"/>
          <w:szCs w:val="24"/>
        </w:rPr>
        <w:t xml:space="preserve">and </w:t>
      </w:r>
      <w:r w:rsidR="001C4D55" w:rsidRPr="007F5506">
        <w:rPr>
          <w:rFonts w:ascii="Times New Roman" w:hAnsi="Times New Roman" w:cs="Times New Roman"/>
          <w:sz w:val="24"/>
          <w:szCs w:val="24"/>
        </w:rPr>
        <w:t xml:space="preserve">an additional one that she calls it </w:t>
      </w:r>
      <w:r w:rsidR="00331666" w:rsidRPr="007F5506">
        <w:rPr>
          <w:rFonts w:ascii="Times New Roman" w:hAnsi="Times New Roman" w:cs="Times New Roman"/>
          <w:sz w:val="24"/>
          <w:szCs w:val="24"/>
        </w:rPr>
        <w:t>‘</w:t>
      </w:r>
      <w:r w:rsidR="004E6DBB" w:rsidRPr="007F5506">
        <w:rPr>
          <w:rFonts w:ascii="Times New Roman" w:hAnsi="Times New Roman" w:cs="Times New Roman"/>
          <w:sz w:val="24"/>
          <w:szCs w:val="24"/>
        </w:rPr>
        <w:t>God</w:t>
      </w:r>
      <w:r w:rsidR="00331666" w:rsidRPr="007F5506">
        <w:rPr>
          <w:rFonts w:ascii="Times New Roman" w:hAnsi="Times New Roman" w:cs="Times New Roman"/>
          <w:sz w:val="24"/>
          <w:szCs w:val="24"/>
        </w:rPr>
        <w:t>’</w:t>
      </w:r>
      <w:r w:rsidR="00AE62F1" w:rsidRPr="007F5506">
        <w:rPr>
          <w:rFonts w:ascii="Times New Roman" w:hAnsi="Times New Roman" w:cs="Times New Roman"/>
          <w:sz w:val="24"/>
          <w:szCs w:val="24"/>
        </w:rPr>
        <w:t>,</w:t>
      </w:r>
      <w:r w:rsidR="004E6DBB" w:rsidRPr="007F5506">
        <w:rPr>
          <w:rFonts w:ascii="Times New Roman" w:hAnsi="Times New Roman" w:cs="Times New Roman"/>
          <w:sz w:val="24"/>
          <w:szCs w:val="24"/>
        </w:rPr>
        <w:t xml:space="preserve"> and she specified that </w:t>
      </w:r>
      <w:r w:rsidR="00AE62F1" w:rsidRPr="007F5506">
        <w:rPr>
          <w:rFonts w:ascii="Times New Roman" w:hAnsi="Times New Roman" w:cs="Times New Roman"/>
          <w:sz w:val="24"/>
          <w:szCs w:val="24"/>
        </w:rPr>
        <w:lastRenderedPageBreak/>
        <w:t>‘I don’t see it as worlds but as existences beyond’.</w:t>
      </w:r>
      <w:r w:rsidR="00AE62F1" w:rsidRPr="007F5506">
        <w:rPr>
          <w:rStyle w:val="Refdenotaalpie"/>
          <w:rFonts w:ascii="Times New Roman" w:hAnsi="Times New Roman" w:cs="Times New Roman"/>
          <w:sz w:val="24"/>
          <w:szCs w:val="24"/>
        </w:rPr>
        <w:footnoteReference w:id="149"/>
      </w:r>
      <w:r w:rsidR="0099636F" w:rsidRPr="007F5506">
        <w:rPr>
          <w:rFonts w:ascii="Times New Roman" w:hAnsi="Times New Roman" w:cs="Times New Roman"/>
          <w:sz w:val="24"/>
          <w:szCs w:val="24"/>
        </w:rPr>
        <w:t xml:space="preserve"> </w:t>
      </w:r>
      <w:r w:rsidR="00446974">
        <w:rPr>
          <w:rFonts w:ascii="Times New Roman" w:hAnsi="Times New Roman" w:cs="Times New Roman"/>
          <w:sz w:val="24"/>
          <w:szCs w:val="24"/>
        </w:rPr>
        <w:t>Angie’s testimony is a clear example of a ‘transpersonal’ experience, where</w:t>
      </w:r>
      <w:r w:rsidR="00C90CFB">
        <w:rPr>
          <w:rFonts w:ascii="Times New Roman" w:hAnsi="Times New Roman" w:cs="Times New Roman"/>
          <w:sz w:val="24"/>
          <w:szCs w:val="24"/>
        </w:rPr>
        <w:t xml:space="preserve"> the self transcends</w:t>
      </w:r>
      <w:r w:rsidR="00446974">
        <w:rPr>
          <w:rFonts w:ascii="Times New Roman" w:hAnsi="Times New Roman" w:cs="Times New Roman"/>
          <w:sz w:val="24"/>
          <w:szCs w:val="24"/>
        </w:rPr>
        <w:t xml:space="preserve"> </w:t>
      </w:r>
      <w:r w:rsidR="00C90CFB">
        <w:rPr>
          <w:rFonts w:ascii="Times New Roman" w:hAnsi="Times New Roman" w:cs="Times New Roman"/>
          <w:sz w:val="24"/>
          <w:szCs w:val="24"/>
        </w:rPr>
        <w:t xml:space="preserve">the </w:t>
      </w:r>
      <w:r w:rsidR="00CB1EA3">
        <w:rPr>
          <w:rFonts w:ascii="Times New Roman" w:hAnsi="Times New Roman" w:cs="Times New Roman"/>
          <w:sz w:val="24"/>
          <w:szCs w:val="24"/>
        </w:rPr>
        <w:t>ordinary context</w:t>
      </w:r>
      <w:r w:rsidR="00446974">
        <w:rPr>
          <w:rFonts w:ascii="Times New Roman" w:hAnsi="Times New Roman" w:cs="Times New Roman"/>
          <w:sz w:val="24"/>
          <w:szCs w:val="24"/>
        </w:rPr>
        <w:t>.</w:t>
      </w:r>
      <w:r w:rsidR="00446974">
        <w:rPr>
          <w:rStyle w:val="Refdenotaalpie"/>
          <w:rFonts w:ascii="Times New Roman" w:hAnsi="Times New Roman" w:cs="Times New Roman"/>
          <w:sz w:val="24"/>
          <w:szCs w:val="24"/>
        </w:rPr>
        <w:footnoteReference w:id="150"/>
      </w:r>
      <w:r w:rsidR="00446974">
        <w:rPr>
          <w:rFonts w:ascii="Times New Roman" w:hAnsi="Times New Roman" w:cs="Times New Roman"/>
          <w:sz w:val="24"/>
          <w:szCs w:val="24"/>
        </w:rPr>
        <w:t xml:space="preserve"> </w:t>
      </w:r>
      <w:r w:rsidR="0099636F" w:rsidRPr="007F5506">
        <w:rPr>
          <w:rFonts w:ascii="Times New Roman" w:hAnsi="Times New Roman" w:cs="Times New Roman"/>
          <w:sz w:val="24"/>
          <w:szCs w:val="24"/>
        </w:rPr>
        <w:t>In this way</w:t>
      </w:r>
      <w:r w:rsidR="00D76175" w:rsidRPr="007F5506">
        <w:rPr>
          <w:rFonts w:ascii="Times New Roman" w:hAnsi="Times New Roman" w:cs="Times New Roman"/>
          <w:sz w:val="24"/>
          <w:szCs w:val="24"/>
        </w:rPr>
        <w:t>,</w:t>
      </w:r>
      <w:r w:rsidR="0099636F" w:rsidRPr="007F5506">
        <w:rPr>
          <w:rFonts w:ascii="Times New Roman" w:hAnsi="Times New Roman" w:cs="Times New Roman"/>
          <w:sz w:val="24"/>
          <w:szCs w:val="24"/>
        </w:rPr>
        <w:t xml:space="preserve"> e</w:t>
      </w:r>
      <w:r w:rsidR="00C2561E" w:rsidRPr="007F5506">
        <w:rPr>
          <w:rFonts w:ascii="Times New Roman" w:hAnsi="Times New Roman" w:cs="Times New Roman"/>
          <w:sz w:val="24"/>
          <w:szCs w:val="24"/>
        </w:rPr>
        <w:t xml:space="preserve">xperiencers helped me to </w:t>
      </w:r>
      <w:r w:rsidR="002A4CC5" w:rsidRPr="007F5506">
        <w:rPr>
          <w:rFonts w:ascii="Times New Roman" w:hAnsi="Times New Roman" w:cs="Times New Roman"/>
          <w:sz w:val="24"/>
          <w:szCs w:val="24"/>
        </w:rPr>
        <w:t xml:space="preserve">name and </w:t>
      </w:r>
      <w:r w:rsidR="00C2561E" w:rsidRPr="007F5506">
        <w:rPr>
          <w:rFonts w:ascii="Times New Roman" w:hAnsi="Times New Roman" w:cs="Times New Roman"/>
          <w:sz w:val="24"/>
          <w:szCs w:val="24"/>
        </w:rPr>
        <w:t xml:space="preserve">demarcate </w:t>
      </w:r>
      <w:r w:rsidR="0099636F" w:rsidRPr="007F5506">
        <w:rPr>
          <w:rFonts w:ascii="Times New Roman" w:hAnsi="Times New Roman" w:cs="Times New Roman"/>
          <w:sz w:val="24"/>
          <w:szCs w:val="24"/>
        </w:rPr>
        <w:t>the Beyond concept</w:t>
      </w:r>
      <w:r w:rsidR="00C2561E" w:rsidRPr="007F5506">
        <w:rPr>
          <w:rFonts w:ascii="Times New Roman" w:hAnsi="Times New Roman" w:cs="Times New Roman"/>
          <w:sz w:val="24"/>
          <w:szCs w:val="24"/>
        </w:rPr>
        <w:t xml:space="preserve"> better by giving me notions of higher levels or states of consciousness that you reach while still alive</w:t>
      </w:r>
      <w:r w:rsidR="0099636F" w:rsidRPr="007F5506">
        <w:rPr>
          <w:rFonts w:ascii="Times New Roman" w:hAnsi="Times New Roman" w:cs="Times New Roman"/>
          <w:sz w:val="24"/>
          <w:szCs w:val="24"/>
        </w:rPr>
        <w:t>, similar to</w:t>
      </w:r>
      <w:r w:rsidR="00C2561E" w:rsidRPr="007F5506">
        <w:rPr>
          <w:rFonts w:ascii="Times New Roman" w:hAnsi="Times New Roman" w:cs="Times New Roman"/>
          <w:sz w:val="24"/>
          <w:szCs w:val="24"/>
        </w:rPr>
        <w:t xml:space="preserve"> those described by Kramer and Wilber.</w:t>
      </w:r>
      <w:r w:rsidR="00C2561E" w:rsidRPr="007F5506">
        <w:rPr>
          <w:rStyle w:val="Refdenotaalpie"/>
          <w:rFonts w:ascii="Times New Roman" w:hAnsi="Times New Roman" w:cs="Times New Roman"/>
          <w:color w:val="000000" w:themeColor="text1"/>
          <w:sz w:val="24"/>
          <w:szCs w:val="24"/>
        </w:rPr>
        <w:footnoteReference w:id="151"/>
      </w:r>
      <w:r w:rsidR="009142E8" w:rsidRPr="007F5506">
        <w:rPr>
          <w:rFonts w:ascii="Times New Roman" w:hAnsi="Times New Roman" w:cs="Times New Roman"/>
          <w:sz w:val="24"/>
          <w:szCs w:val="24"/>
        </w:rPr>
        <w:t xml:space="preserve"> In this sense, for further research</w:t>
      </w:r>
      <w:r w:rsidR="00D76175" w:rsidRPr="007F5506">
        <w:rPr>
          <w:rFonts w:ascii="Times New Roman" w:hAnsi="Times New Roman" w:cs="Times New Roman"/>
          <w:sz w:val="24"/>
          <w:szCs w:val="24"/>
        </w:rPr>
        <w:t>,</w:t>
      </w:r>
      <w:r w:rsidR="009142E8" w:rsidRPr="007F5506">
        <w:rPr>
          <w:rFonts w:ascii="Times New Roman" w:hAnsi="Times New Roman" w:cs="Times New Roman"/>
          <w:sz w:val="24"/>
          <w:szCs w:val="24"/>
        </w:rPr>
        <w:t xml:space="preserve"> I would suggest not to use, </w:t>
      </w:r>
      <w:r w:rsidR="0086337B" w:rsidRPr="007F5506">
        <w:rPr>
          <w:rFonts w:ascii="Times New Roman" w:hAnsi="Times New Roman" w:cs="Times New Roman"/>
          <w:sz w:val="24"/>
          <w:szCs w:val="24"/>
        </w:rPr>
        <w:t>“</w:t>
      </w:r>
      <w:r w:rsidR="009142E8" w:rsidRPr="007F5506">
        <w:rPr>
          <w:rFonts w:ascii="Times New Roman" w:hAnsi="Times New Roman" w:cs="Times New Roman"/>
          <w:sz w:val="24"/>
          <w:szCs w:val="24"/>
        </w:rPr>
        <w:t>life after death</w:t>
      </w:r>
      <w:r w:rsidR="0086337B" w:rsidRPr="007F5506">
        <w:rPr>
          <w:rFonts w:ascii="Times New Roman" w:hAnsi="Times New Roman" w:cs="Times New Roman"/>
          <w:sz w:val="24"/>
          <w:szCs w:val="24"/>
        </w:rPr>
        <w:t>”</w:t>
      </w:r>
      <w:r w:rsidR="009142E8" w:rsidRPr="007F5506">
        <w:rPr>
          <w:rFonts w:ascii="Times New Roman" w:hAnsi="Times New Roman" w:cs="Times New Roman"/>
          <w:sz w:val="24"/>
          <w:szCs w:val="24"/>
        </w:rPr>
        <w:t xml:space="preserve"> or </w:t>
      </w:r>
      <w:r w:rsidR="0086337B" w:rsidRPr="007F5506">
        <w:rPr>
          <w:rFonts w:ascii="Times New Roman" w:hAnsi="Times New Roman" w:cs="Times New Roman"/>
          <w:sz w:val="24"/>
          <w:szCs w:val="24"/>
        </w:rPr>
        <w:t>“</w:t>
      </w:r>
      <w:r w:rsidR="009142E8" w:rsidRPr="007F5506">
        <w:rPr>
          <w:rFonts w:ascii="Times New Roman" w:hAnsi="Times New Roman" w:cs="Times New Roman"/>
          <w:sz w:val="24"/>
          <w:szCs w:val="24"/>
        </w:rPr>
        <w:t>another world or dimension</w:t>
      </w:r>
      <w:r w:rsidR="0086337B" w:rsidRPr="007F5506">
        <w:rPr>
          <w:rFonts w:ascii="Times New Roman" w:hAnsi="Times New Roman" w:cs="Times New Roman"/>
          <w:sz w:val="24"/>
          <w:szCs w:val="24"/>
        </w:rPr>
        <w:t>”</w:t>
      </w:r>
      <w:r w:rsidR="009142E8" w:rsidRPr="007F5506">
        <w:rPr>
          <w:rFonts w:ascii="Times New Roman" w:hAnsi="Times New Roman" w:cs="Times New Roman"/>
          <w:sz w:val="24"/>
          <w:szCs w:val="24"/>
        </w:rPr>
        <w:t xml:space="preserve"> terms. At least for Colombians, it would be good to use the expression “a Beyond” or “something beyond and different to the physical </w:t>
      </w:r>
      <w:r w:rsidR="00256B1D" w:rsidRPr="007F5506">
        <w:rPr>
          <w:rFonts w:ascii="Times New Roman" w:hAnsi="Times New Roman" w:cs="Times New Roman"/>
          <w:sz w:val="24"/>
          <w:szCs w:val="24"/>
        </w:rPr>
        <w:t>reality</w:t>
      </w:r>
      <w:r w:rsidR="009142E8" w:rsidRPr="007F5506">
        <w:rPr>
          <w:rFonts w:ascii="Times New Roman" w:hAnsi="Times New Roman" w:cs="Times New Roman"/>
          <w:sz w:val="24"/>
          <w:szCs w:val="24"/>
        </w:rPr>
        <w:t xml:space="preserve"> we live in”.</w:t>
      </w:r>
    </w:p>
    <w:p w14:paraId="34309BC0" w14:textId="17B36B0D" w:rsidR="00D225EB" w:rsidRPr="007F5506" w:rsidRDefault="0099636F"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On the other hand, </w:t>
      </w:r>
      <w:r w:rsidR="00FD23AE" w:rsidRPr="007F5506">
        <w:rPr>
          <w:rFonts w:ascii="Times New Roman" w:hAnsi="Times New Roman" w:cs="Times New Roman"/>
          <w:sz w:val="24"/>
          <w:szCs w:val="24"/>
        </w:rPr>
        <w:t xml:space="preserve">if the idea of a Beyond is based on what was lived and sensed, it </w:t>
      </w:r>
      <w:r w:rsidR="00C3227D" w:rsidRPr="007F5506">
        <w:rPr>
          <w:rFonts w:ascii="Times New Roman" w:hAnsi="Times New Roman" w:cs="Times New Roman"/>
          <w:sz w:val="24"/>
          <w:szCs w:val="24"/>
        </w:rPr>
        <w:t xml:space="preserve">may </w:t>
      </w:r>
      <w:r w:rsidR="00FD23AE" w:rsidRPr="007F5506">
        <w:rPr>
          <w:rFonts w:ascii="Times New Roman" w:hAnsi="Times New Roman" w:cs="Times New Roman"/>
          <w:sz w:val="24"/>
          <w:szCs w:val="24"/>
        </w:rPr>
        <w:t>mean</w:t>
      </w:r>
      <w:r w:rsidR="00C3227D" w:rsidRPr="007F5506">
        <w:rPr>
          <w:rFonts w:ascii="Times New Roman" w:hAnsi="Times New Roman" w:cs="Times New Roman"/>
          <w:sz w:val="24"/>
          <w:szCs w:val="24"/>
        </w:rPr>
        <w:t xml:space="preserve"> that</w:t>
      </w:r>
      <w:r w:rsidR="00FD23AE" w:rsidRPr="007F5506">
        <w:rPr>
          <w:rFonts w:ascii="Times New Roman" w:hAnsi="Times New Roman" w:cs="Times New Roman"/>
          <w:sz w:val="24"/>
          <w:szCs w:val="24"/>
        </w:rPr>
        <w:t xml:space="preserve"> it is </w:t>
      </w:r>
      <w:r w:rsidR="008D298C" w:rsidRPr="007F5506">
        <w:rPr>
          <w:rFonts w:ascii="Times New Roman" w:hAnsi="Times New Roman" w:cs="Times New Roman"/>
          <w:sz w:val="24"/>
          <w:szCs w:val="24"/>
        </w:rPr>
        <w:t>true</w:t>
      </w:r>
      <w:r w:rsidR="00FD23AE" w:rsidRPr="007F5506">
        <w:rPr>
          <w:rFonts w:ascii="Times New Roman" w:hAnsi="Times New Roman" w:cs="Times New Roman"/>
          <w:sz w:val="24"/>
          <w:szCs w:val="24"/>
        </w:rPr>
        <w:t xml:space="preserve"> for them. </w:t>
      </w:r>
      <w:r w:rsidR="00C3227D" w:rsidRPr="007F5506">
        <w:rPr>
          <w:rFonts w:ascii="Times New Roman" w:hAnsi="Times New Roman" w:cs="Times New Roman"/>
          <w:sz w:val="24"/>
          <w:szCs w:val="24"/>
        </w:rPr>
        <w:t>For most of them</w:t>
      </w:r>
      <w:r w:rsidR="00AC0392" w:rsidRPr="007F5506">
        <w:rPr>
          <w:rFonts w:ascii="Times New Roman" w:hAnsi="Times New Roman" w:cs="Times New Roman"/>
          <w:sz w:val="24"/>
          <w:szCs w:val="24"/>
        </w:rPr>
        <w:t>,</w:t>
      </w:r>
      <w:r w:rsidR="00C3227D" w:rsidRPr="007F5506">
        <w:rPr>
          <w:rFonts w:ascii="Times New Roman" w:hAnsi="Times New Roman" w:cs="Times New Roman"/>
          <w:sz w:val="24"/>
          <w:szCs w:val="24"/>
        </w:rPr>
        <w:t xml:space="preserve"> </w:t>
      </w:r>
      <w:r w:rsidR="00C51AAC" w:rsidRPr="007F5506">
        <w:rPr>
          <w:rFonts w:ascii="Times New Roman" w:hAnsi="Times New Roman" w:cs="Times New Roman"/>
          <w:sz w:val="24"/>
          <w:szCs w:val="24"/>
        </w:rPr>
        <w:t>a</w:t>
      </w:r>
      <w:r w:rsidR="00FD23AE" w:rsidRPr="007F5506">
        <w:rPr>
          <w:rFonts w:ascii="Times New Roman" w:hAnsi="Times New Roman" w:cs="Times New Roman"/>
          <w:sz w:val="24"/>
          <w:szCs w:val="24"/>
        </w:rPr>
        <w:t xml:space="preserve"> Beyond </w:t>
      </w:r>
      <w:r w:rsidR="008D298C" w:rsidRPr="007F5506">
        <w:rPr>
          <w:rFonts w:ascii="Times New Roman" w:hAnsi="Times New Roman" w:cs="Times New Roman"/>
          <w:sz w:val="24"/>
          <w:szCs w:val="24"/>
        </w:rPr>
        <w:t>must be</w:t>
      </w:r>
      <w:r w:rsidR="00C3227D" w:rsidRPr="007F5506">
        <w:rPr>
          <w:rFonts w:ascii="Times New Roman" w:hAnsi="Times New Roman" w:cs="Times New Roman"/>
          <w:sz w:val="24"/>
          <w:szCs w:val="24"/>
        </w:rPr>
        <w:t xml:space="preserve"> </w:t>
      </w:r>
      <w:r w:rsidR="00FD23AE" w:rsidRPr="007F5506">
        <w:rPr>
          <w:rFonts w:ascii="Times New Roman" w:hAnsi="Times New Roman" w:cs="Times New Roman"/>
          <w:sz w:val="24"/>
          <w:szCs w:val="24"/>
        </w:rPr>
        <w:t>a fact, which echoes the correspondence theory.</w:t>
      </w:r>
      <w:r w:rsidR="000C6BA1" w:rsidRPr="007F5506">
        <w:rPr>
          <w:rStyle w:val="Refdenotaalpie"/>
          <w:rFonts w:ascii="Times New Roman" w:hAnsi="Times New Roman" w:cs="Times New Roman"/>
          <w:color w:val="000000" w:themeColor="text1"/>
          <w:sz w:val="24"/>
          <w:szCs w:val="24"/>
        </w:rPr>
        <w:footnoteReference w:id="152"/>
      </w:r>
      <w:r w:rsidR="00FD23AE" w:rsidRPr="007F5506">
        <w:rPr>
          <w:rFonts w:ascii="Times New Roman" w:hAnsi="Times New Roman" w:cs="Times New Roman"/>
          <w:sz w:val="24"/>
          <w:szCs w:val="24"/>
        </w:rPr>
        <w:t xml:space="preserve"> Catalina directly referred to this by saying, ‘I really believe absolutely in heaven because I saw angels</w:t>
      </w:r>
      <w:r w:rsidR="001905F2" w:rsidRPr="007F5506">
        <w:rPr>
          <w:rFonts w:ascii="Times New Roman" w:hAnsi="Times New Roman" w:cs="Times New Roman"/>
          <w:sz w:val="24"/>
          <w:szCs w:val="24"/>
        </w:rPr>
        <w:t>,</w:t>
      </w:r>
      <w:r w:rsidR="00FD23AE" w:rsidRPr="007F5506">
        <w:rPr>
          <w:rFonts w:ascii="Times New Roman" w:hAnsi="Times New Roman" w:cs="Times New Roman"/>
          <w:sz w:val="24"/>
          <w:szCs w:val="24"/>
        </w:rPr>
        <w:t xml:space="preserve"> because to feel that </w:t>
      </w:r>
      <w:r w:rsidR="001905F2" w:rsidRPr="007F5506">
        <w:rPr>
          <w:rFonts w:ascii="Times New Roman" w:hAnsi="Times New Roman" w:cs="Times New Roman"/>
          <w:sz w:val="24"/>
          <w:szCs w:val="24"/>
        </w:rPr>
        <w:t>calm</w:t>
      </w:r>
      <w:r w:rsidR="00FD23AE" w:rsidRPr="007F5506">
        <w:rPr>
          <w:rFonts w:ascii="Times New Roman" w:hAnsi="Times New Roman" w:cs="Times New Roman"/>
          <w:sz w:val="24"/>
          <w:szCs w:val="24"/>
        </w:rPr>
        <w:t xml:space="preserve"> from the time I woke up and that it was an infinite peace</w:t>
      </w:r>
      <w:r w:rsidR="001905F2" w:rsidRPr="007F5506">
        <w:rPr>
          <w:rFonts w:ascii="Times New Roman" w:hAnsi="Times New Roman" w:cs="Times New Roman"/>
          <w:sz w:val="24"/>
          <w:szCs w:val="24"/>
        </w:rPr>
        <w:t>’.</w:t>
      </w:r>
      <w:r w:rsidR="001905F2" w:rsidRPr="007F5506">
        <w:rPr>
          <w:rStyle w:val="Refdenotaalpie"/>
          <w:rFonts w:ascii="Times New Roman" w:hAnsi="Times New Roman" w:cs="Times New Roman"/>
          <w:sz w:val="24"/>
          <w:szCs w:val="24"/>
        </w:rPr>
        <w:footnoteReference w:id="153"/>
      </w:r>
      <w:r w:rsidR="00FD23AE" w:rsidRPr="007F5506">
        <w:rPr>
          <w:rFonts w:ascii="Times New Roman" w:hAnsi="Times New Roman" w:cs="Times New Roman"/>
          <w:sz w:val="24"/>
          <w:szCs w:val="24"/>
        </w:rPr>
        <w:t xml:space="preserve"> </w:t>
      </w:r>
      <w:r w:rsidR="00C3227D" w:rsidRPr="007F5506">
        <w:rPr>
          <w:rFonts w:ascii="Times New Roman" w:hAnsi="Times New Roman" w:cs="Times New Roman"/>
          <w:sz w:val="24"/>
          <w:szCs w:val="24"/>
        </w:rPr>
        <w:t>Even though they are not sure about the complete picture of the Beyond, its features and structure, they just know that it exists and that the NDE introduced new elements to it.</w:t>
      </w:r>
      <w:r w:rsidR="00FA4CDC" w:rsidRPr="007F5506">
        <w:rPr>
          <w:rFonts w:ascii="Times New Roman" w:hAnsi="Times New Roman" w:cs="Times New Roman"/>
          <w:sz w:val="24"/>
          <w:szCs w:val="24"/>
        </w:rPr>
        <w:t xml:space="preserve"> </w:t>
      </w:r>
    </w:p>
    <w:p w14:paraId="661D26FA" w14:textId="23F8EB84" w:rsidR="00A138D7" w:rsidRPr="007F5506" w:rsidRDefault="00FA4CDC"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For example, half of the interviewees (5/10) think that </w:t>
      </w:r>
      <w:r w:rsidR="00F82825">
        <w:rPr>
          <w:rFonts w:ascii="Times New Roman" w:hAnsi="Times New Roman" w:cs="Times New Roman"/>
          <w:sz w:val="24"/>
          <w:szCs w:val="24"/>
        </w:rPr>
        <w:t>a</w:t>
      </w:r>
      <w:r w:rsidRPr="007F5506">
        <w:rPr>
          <w:rFonts w:ascii="Times New Roman" w:hAnsi="Times New Roman" w:cs="Times New Roman"/>
          <w:sz w:val="24"/>
          <w:szCs w:val="24"/>
        </w:rPr>
        <w:t xml:space="preserve"> Beyond is not physical (some of them call it </w:t>
      </w:r>
      <w:r w:rsidRPr="007F5506">
        <w:rPr>
          <w:rFonts w:ascii="Times New Roman" w:hAnsi="Times New Roman" w:cs="Times New Roman"/>
          <w:i/>
          <w:iCs/>
          <w:sz w:val="24"/>
          <w:szCs w:val="24"/>
        </w:rPr>
        <w:t>spiritual</w:t>
      </w:r>
      <w:r w:rsidRPr="007F5506">
        <w:rPr>
          <w:rFonts w:ascii="Times New Roman" w:hAnsi="Times New Roman" w:cs="Times New Roman"/>
          <w:sz w:val="24"/>
          <w:szCs w:val="24"/>
        </w:rPr>
        <w:t xml:space="preserve">), while four of them think that it is both physical and </w:t>
      </w:r>
      <w:r w:rsidR="00AE2FDE" w:rsidRPr="007F5506">
        <w:rPr>
          <w:rFonts w:ascii="Times New Roman" w:hAnsi="Times New Roman" w:cs="Times New Roman"/>
          <w:sz w:val="24"/>
          <w:szCs w:val="24"/>
        </w:rPr>
        <w:t>non-physical</w:t>
      </w:r>
      <w:r w:rsidR="00AF34A6" w:rsidRPr="007F5506">
        <w:rPr>
          <w:rFonts w:ascii="Times New Roman" w:hAnsi="Times New Roman" w:cs="Times New Roman"/>
          <w:sz w:val="24"/>
          <w:szCs w:val="24"/>
        </w:rPr>
        <w:t>,</w:t>
      </w:r>
      <w:r w:rsidR="00ED229F" w:rsidRPr="007F5506">
        <w:rPr>
          <w:rFonts w:ascii="Times New Roman" w:hAnsi="Times New Roman" w:cs="Times New Roman"/>
          <w:sz w:val="24"/>
          <w:szCs w:val="24"/>
        </w:rPr>
        <w:t xml:space="preserve"> and one participant does not know</w:t>
      </w:r>
      <w:r w:rsidR="0041074D" w:rsidRPr="007F5506">
        <w:rPr>
          <w:rFonts w:ascii="Times New Roman" w:hAnsi="Times New Roman" w:cs="Times New Roman"/>
          <w:sz w:val="24"/>
          <w:szCs w:val="24"/>
        </w:rPr>
        <w:t xml:space="preserve"> whether is physical or not</w:t>
      </w:r>
      <w:r w:rsidRPr="007F5506">
        <w:rPr>
          <w:rFonts w:ascii="Times New Roman" w:hAnsi="Times New Roman" w:cs="Times New Roman"/>
          <w:sz w:val="24"/>
          <w:szCs w:val="24"/>
        </w:rPr>
        <w:t xml:space="preserve">. </w:t>
      </w:r>
      <w:r w:rsidR="00013425" w:rsidRPr="007F5506">
        <w:rPr>
          <w:rFonts w:ascii="Times New Roman" w:hAnsi="Times New Roman" w:cs="Times New Roman"/>
          <w:sz w:val="24"/>
          <w:szCs w:val="24"/>
        </w:rPr>
        <w:t xml:space="preserve">This brings a different cosmological picture of the one offered by Taylor with his NDE findings, where there </w:t>
      </w:r>
      <w:r w:rsidR="00DE023B">
        <w:rPr>
          <w:rFonts w:ascii="Times New Roman" w:hAnsi="Times New Roman" w:cs="Times New Roman"/>
          <w:sz w:val="24"/>
          <w:szCs w:val="24"/>
        </w:rPr>
        <w:t>we</w:t>
      </w:r>
      <w:r w:rsidR="00013425" w:rsidRPr="007F5506">
        <w:rPr>
          <w:rFonts w:ascii="Times New Roman" w:hAnsi="Times New Roman" w:cs="Times New Roman"/>
          <w:sz w:val="24"/>
          <w:szCs w:val="24"/>
        </w:rPr>
        <w:t>re two differentiated worlds or universes, the physical and the non-physical that overlap</w:t>
      </w:r>
      <w:r w:rsidR="00D22AED" w:rsidRPr="007F5506">
        <w:rPr>
          <w:rFonts w:ascii="Times New Roman" w:hAnsi="Times New Roman" w:cs="Times New Roman"/>
          <w:sz w:val="24"/>
          <w:szCs w:val="24"/>
        </w:rPr>
        <w:t xml:space="preserve">, </w:t>
      </w:r>
      <w:r w:rsidR="00C427B7" w:rsidRPr="007F5506">
        <w:rPr>
          <w:rFonts w:ascii="Times New Roman" w:hAnsi="Times New Roman" w:cs="Times New Roman"/>
          <w:sz w:val="24"/>
          <w:szCs w:val="24"/>
        </w:rPr>
        <w:t xml:space="preserve">and </w:t>
      </w:r>
      <w:r w:rsidR="00ED229F" w:rsidRPr="007F5506">
        <w:rPr>
          <w:rFonts w:ascii="Times New Roman" w:hAnsi="Times New Roman" w:cs="Times New Roman"/>
          <w:sz w:val="24"/>
          <w:szCs w:val="24"/>
        </w:rPr>
        <w:t xml:space="preserve">that </w:t>
      </w:r>
      <w:r w:rsidR="00C427B7" w:rsidRPr="007F5506">
        <w:rPr>
          <w:rFonts w:ascii="Times New Roman" w:hAnsi="Times New Roman" w:cs="Times New Roman"/>
          <w:sz w:val="24"/>
          <w:szCs w:val="24"/>
        </w:rPr>
        <w:t xml:space="preserve">Taylor </w:t>
      </w:r>
      <w:r w:rsidR="00D22AED" w:rsidRPr="007F5506">
        <w:rPr>
          <w:rFonts w:ascii="Times New Roman" w:hAnsi="Times New Roman" w:cs="Times New Roman"/>
          <w:sz w:val="24"/>
          <w:szCs w:val="24"/>
        </w:rPr>
        <w:t>diagrammed as a conjunction of sets</w:t>
      </w:r>
      <w:r w:rsidR="00013425" w:rsidRPr="007F5506">
        <w:rPr>
          <w:rFonts w:ascii="Times New Roman" w:hAnsi="Times New Roman" w:cs="Times New Roman"/>
          <w:sz w:val="24"/>
          <w:szCs w:val="24"/>
        </w:rPr>
        <w:t>.</w:t>
      </w:r>
      <w:r w:rsidR="00013425" w:rsidRPr="007F5506">
        <w:rPr>
          <w:rStyle w:val="Refdenotaalpie"/>
          <w:rFonts w:ascii="Times New Roman" w:hAnsi="Times New Roman" w:cs="Times New Roman"/>
          <w:sz w:val="24"/>
          <w:szCs w:val="24"/>
        </w:rPr>
        <w:footnoteReference w:id="154"/>
      </w:r>
      <w:r w:rsidR="00013425" w:rsidRPr="007F5506">
        <w:rPr>
          <w:rFonts w:ascii="Times New Roman" w:hAnsi="Times New Roman" w:cs="Times New Roman"/>
          <w:sz w:val="24"/>
          <w:szCs w:val="24"/>
        </w:rPr>
        <w:t xml:space="preserve"> </w:t>
      </w:r>
      <w:r w:rsidR="00216164" w:rsidRPr="007F5506">
        <w:rPr>
          <w:rFonts w:ascii="Times New Roman" w:hAnsi="Times New Roman" w:cs="Times New Roman"/>
          <w:sz w:val="24"/>
          <w:szCs w:val="24"/>
        </w:rPr>
        <w:t>However</w:t>
      </w:r>
      <w:r w:rsidR="00AC0392" w:rsidRPr="007F5506">
        <w:rPr>
          <w:rFonts w:ascii="Times New Roman" w:hAnsi="Times New Roman" w:cs="Times New Roman"/>
          <w:sz w:val="24"/>
          <w:szCs w:val="24"/>
        </w:rPr>
        <w:t>,</w:t>
      </w:r>
      <w:r w:rsidR="00216164" w:rsidRPr="007F5506">
        <w:rPr>
          <w:rFonts w:ascii="Times New Roman" w:hAnsi="Times New Roman" w:cs="Times New Roman"/>
          <w:sz w:val="24"/>
          <w:szCs w:val="24"/>
        </w:rPr>
        <w:t xml:space="preserve"> he stated that ‘the physical world is a subset of the non-physical world’, and it is unknown why he did not diagram it as a subset</w:t>
      </w:r>
      <w:r w:rsidR="00AF34A6" w:rsidRPr="007F5506">
        <w:rPr>
          <w:rFonts w:ascii="Times New Roman" w:hAnsi="Times New Roman" w:cs="Times New Roman"/>
          <w:sz w:val="24"/>
          <w:szCs w:val="24"/>
        </w:rPr>
        <w:t xml:space="preserve"> </w:t>
      </w:r>
      <w:r w:rsidR="00AF34A6" w:rsidRPr="007F5506">
        <w:rPr>
          <w:rFonts w:ascii="Times New Roman" w:hAnsi="Times New Roman" w:cs="Times New Roman"/>
          <w:sz w:val="24"/>
          <w:szCs w:val="24"/>
        </w:rPr>
        <w:lastRenderedPageBreak/>
        <w:t>(</w:t>
      </w:r>
      <w:r w:rsidR="00216164" w:rsidRPr="007F5506">
        <w:rPr>
          <w:rFonts w:ascii="Times New Roman" w:hAnsi="Times New Roman" w:cs="Times New Roman"/>
          <w:sz w:val="24"/>
          <w:szCs w:val="24"/>
        </w:rPr>
        <w:t>the physical within the non-physical</w:t>
      </w:r>
      <w:r w:rsidR="00AF34A6" w:rsidRPr="007F5506">
        <w:rPr>
          <w:rFonts w:ascii="Times New Roman" w:hAnsi="Times New Roman" w:cs="Times New Roman"/>
          <w:sz w:val="24"/>
          <w:szCs w:val="24"/>
        </w:rPr>
        <w:t>)</w:t>
      </w:r>
      <w:r w:rsidR="00671E78" w:rsidRPr="007F5506">
        <w:rPr>
          <w:rFonts w:ascii="Times New Roman" w:hAnsi="Times New Roman" w:cs="Times New Roman"/>
          <w:sz w:val="24"/>
          <w:szCs w:val="24"/>
        </w:rPr>
        <w:t>,</w:t>
      </w:r>
      <w:r w:rsidR="00072F00" w:rsidRPr="007F5506">
        <w:rPr>
          <w:rFonts w:ascii="Times New Roman" w:hAnsi="Times New Roman" w:cs="Times New Roman"/>
          <w:sz w:val="24"/>
          <w:szCs w:val="24"/>
        </w:rPr>
        <w:t xml:space="preserve"> and </w:t>
      </w:r>
      <w:r w:rsidR="00671E78" w:rsidRPr="007F5506">
        <w:rPr>
          <w:rFonts w:ascii="Times New Roman" w:hAnsi="Times New Roman" w:cs="Times New Roman"/>
          <w:sz w:val="24"/>
          <w:szCs w:val="24"/>
        </w:rPr>
        <w:t>especially</w:t>
      </w:r>
      <w:r w:rsidR="00072F00" w:rsidRPr="007F5506">
        <w:rPr>
          <w:rFonts w:ascii="Times New Roman" w:hAnsi="Times New Roman" w:cs="Times New Roman"/>
          <w:sz w:val="24"/>
          <w:szCs w:val="24"/>
        </w:rPr>
        <w:t xml:space="preserve"> if one </w:t>
      </w:r>
      <w:r w:rsidR="002C7E0D" w:rsidRPr="007F5506">
        <w:rPr>
          <w:rFonts w:ascii="Times New Roman" w:hAnsi="Times New Roman" w:cs="Times New Roman"/>
          <w:sz w:val="24"/>
          <w:szCs w:val="24"/>
        </w:rPr>
        <w:t xml:space="preserve">of his participants </w:t>
      </w:r>
      <w:r w:rsidR="00072F00" w:rsidRPr="007F5506">
        <w:rPr>
          <w:rFonts w:ascii="Times New Roman" w:hAnsi="Times New Roman" w:cs="Times New Roman"/>
          <w:sz w:val="24"/>
          <w:szCs w:val="24"/>
        </w:rPr>
        <w:t>talked about oneness and being part of something bigger.</w:t>
      </w:r>
      <w:r w:rsidR="00216164" w:rsidRPr="007F5506">
        <w:rPr>
          <w:rFonts w:ascii="Times New Roman" w:hAnsi="Times New Roman" w:cs="Times New Roman"/>
          <w:sz w:val="24"/>
          <w:szCs w:val="24"/>
        </w:rPr>
        <w:t xml:space="preserve"> </w:t>
      </w:r>
    </w:p>
    <w:p w14:paraId="5EDE695B" w14:textId="1E1DCEB2" w:rsidR="00671E78" w:rsidRPr="007F5506" w:rsidRDefault="00D9428D"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Besides</w:t>
      </w:r>
      <w:r w:rsidR="008A208D" w:rsidRPr="007F5506">
        <w:rPr>
          <w:rFonts w:ascii="Times New Roman" w:hAnsi="Times New Roman" w:cs="Times New Roman"/>
          <w:sz w:val="24"/>
          <w:szCs w:val="24"/>
        </w:rPr>
        <w:t>,</w:t>
      </w:r>
      <w:r w:rsidRPr="007F5506">
        <w:rPr>
          <w:rFonts w:ascii="Times New Roman" w:hAnsi="Times New Roman" w:cs="Times New Roman"/>
          <w:sz w:val="24"/>
          <w:szCs w:val="24"/>
        </w:rPr>
        <w:t xml:space="preserve"> Taylor did not connect his </w:t>
      </w:r>
      <w:r w:rsidR="008A208D" w:rsidRPr="007F5506">
        <w:rPr>
          <w:rFonts w:ascii="Times New Roman" w:hAnsi="Times New Roman" w:cs="Times New Roman"/>
          <w:sz w:val="24"/>
          <w:szCs w:val="24"/>
        </w:rPr>
        <w:t xml:space="preserve">NDEs’ </w:t>
      </w:r>
      <w:r w:rsidRPr="007F5506">
        <w:rPr>
          <w:rFonts w:ascii="Times New Roman" w:hAnsi="Times New Roman" w:cs="Times New Roman"/>
          <w:sz w:val="24"/>
          <w:szCs w:val="24"/>
        </w:rPr>
        <w:t>account</w:t>
      </w:r>
      <w:r w:rsidR="008A208D" w:rsidRPr="007F5506">
        <w:rPr>
          <w:rFonts w:ascii="Times New Roman" w:hAnsi="Times New Roman" w:cs="Times New Roman"/>
          <w:sz w:val="24"/>
          <w:szCs w:val="24"/>
        </w:rPr>
        <w:t>s</w:t>
      </w:r>
      <w:r w:rsidRPr="007F5506">
        <w:rPr>
          <w:rFonts w:ascii="Times New Roman" w:hAnsi="Times New Roman" w:cs="Times New Roman"/>
          <w:sz w:val="24"/>
          <w:szCs w:val="24"/>
        </w:rPr>
        <w:t xml:space="preserve"> to higher levels of existence, but at least three of his experiencers did refer to them </w:t>
      </w:r>
      <w:r w:rsidR="009E1EF6">
        <w:rPr>
          <w:rFonts w:ascii="Times New Roman" w:hAnsi="Times New Roman" w:cs="Times New Roman"/>
          <w:sz w:val="24"/>
          <w:szCs w:val="24"/>
        </w:rPr>
        <w:t>using terms like ‘awareness’, ‘</w:t>
      </w:r>
      <w:r w:rsidR="009E1EF6" w:rsidRPr="007F5506">
        <w:rPr>
          <w:rFonts w:ascii="Times New Roman" w:hAnsi="Times New Roman" w:cs="Times New Roman"/>
          <w:sz w:val="24"/>
          <w:szCs w:val="24"/>
        </w:rPr>
        <w:t>simultaneous consciousness</w:t>
      </w:r>
      <w:r w:rsidR="009E1EF6">
        <w:rPr>
          <w:rFonts w:ascii="Times New Roman" w:hAnsi="Times New Roman" w:cs="Times New Roman"/>
          <w:sz w:val="24"/>
          <w:szCs w:val="24"/>
        </w:rPr>
        <w:t>’ and ‘</w:t>
      </w:r>
      <w:r w:rsidRPr="007F5506">
        <w:rPr>
          <w:rFonts w:ascii="Times New Roman" w:hAnsi="Times New Roman" w:cs="Times New Roman"/>
          <w:sz w:val="24"/>
          <w:szCs w:val="24"/>
        </w:rPr>
        <w:t>another type of existence</w:t>
      </w:r>
      <w:r w:rsidR="009E1EF6">
        <w:rPr>
          <w:rFonts w:ascii="Times New Roman" w:hAnsi="Times New Roman" w:cs="Times New Roman"/>
          <w:sz w:val="24"/>
          <w:szCs w:val="24"/>
        </w:rPr>
        <w:t>’</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155"/>
      </w:r>
      <w:r w:rsidR="00A71B33" w:rsidRPr="007F5506">
        <w:rPr>
          <w:rFonts w:ascii="Times New Roman" w:hAnsi="Times New Roman" w:cs="Times New Roman"/>
          <w:sz w:val="24"/>
          <w:szCs w:val="24"/>
        </w:rPr>
        <w:t xml:space="preserve"> This means that a Beyond that encompasses both non-physical worlds of reality and higher states of consciousness was also described by the NDErs that Taylor interviewed.</w:t>
      </w:r>
    </w:p>
    <w:p w14:paraId="749200E8" w14:textId="77DAB008" w:rsidR="00C859F2" w:rsidRPr="007F5506" w:rsidRDefault="00923C14"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The cosmological structure that was implied by some of the interviewees of the present study is more </w:t>
      </w:r>
      <w:r w:rsidR="002D78D8" w:rsidRPr="007F5506">
        <w:rPr>
          <w:rFonts w:ascii="Times New Roman" w:hAnsi="Times New Roman" w:cs="Times New Roman"/>
          <w:sz w:val="24"/>
          <w:szCs w:val="24"/>
        </w:rPr>
        <w:t xml:space="preserve">compatible </w:t>
      </w:r>
      <w:r w:rsidR="0086732F" w:rsidRPr="007F5506">
        <w:rPr>
          <w:rFonts w:ascii="Times New Roman" w:hAnsi="Times New Roman" w:cs="Times New Roman"/>
          <w:sz w:val="24"/>
          <w:szCs w:val="24"/>
        </w:rPr>
        <w:t xml:space="preserve">with the subset scheme </w:t>
      </w:r>
      <w:r w:rsidR="002D78D8" w:rsidRPr="007F5506">
        <w:rPr>
          <w:rFonts w:ascii="Times New Roman" w:hAnsi="Times New Roman" w:cs="Times New Roman"/>
          <w:sz w:val="24"/>
          <w:szCs w:val="24"/>
        </w:rPr>
        <w:t xml:space="preserve">and with </w:t>
      </w:r>
      <w:r w:rsidRPr="007F5506">
        <w:rPr>
          <w:rFonts w:ascii="Times New Roman" w:hAnsi="Times New Roman" w:cs="Times New Roman"/>
          <w:sz w:val="24"/>
          <w:szCs w:val="24"/>
        </w:rPr>
        <w:t xml:space="preserve">Wilber’s ‘wholes within wholes’ or ‘concentric circles or </w:t>
      </w:r>
      <w:r w:rsidR="0033661F" w:rsidRPr="007F5506">
        <w:rPr>
          <w:rFonts w:ascii="Times New Roman" w:hAnsi="Times New Roman" w:cs="Times New Roman"/>
          <w:sz w:val="24"/>
          <w:szCs w:val="24"/>
        </w:rPr>
        <w:t>spheres’</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156"/>
      </w:r>
      <w:r w:rsidRPr="007F5506">
        <w:rPr>
          <w:rFonts w:ascii="Times New Roman" w:hAnsi="Times New Roman" w:cs="Times New Roman"/>
          <w:sz w:val="24"/>
          <w:szCs w:val="24"/>
        </w:rPr>
        <w:t xml:space="preserve"> </w:t>
      </w:r>
      <w:r w:rsidR="00EC48B2" w:rsidRPr="007F5506">
        <w:rPr>
          <w:rFonts w:ascii="Times New Roman" w:hAnsi="Times New Roman" w:cs="Times New Roman"/>
          <w:sz w:val="24"/>
          <w:szCs w:val="24"/>
        </w:rPr>
        <w:t>María</w:t>
      </w:r>
      <w:r w:rsidR="008A57D3" w:rsidRPr="007F5506">
        <w:rPr>
          <w:rFonts w:ascii="Times New Roman" w:hAnsi="Times New Roman" w:cs="Times New Roman"/>
          <w:sz w:val="24"/>
          <w:szCs w:val="24"/>
        </w:rPr>
        <w:t xml:space="preserve">’s testimony is very close to </w:t>
      </w:r>
      <w:r w:rsidR="00D10F2F" w:rsidRPr="007F5506">
        <w:rPr>
          <w:rFonts w:ascii="Times New Roman" w:hAnsi="Times New Roman" w:cs="Times New Roman"/>
          <w:sz w:val="24"/>
          <w:szCs w:val="24"/>
        </w:rPr>
        <w:t>this</w:t>
      </w:r>
      <w:r w:rsidR="008A57D3" w:rsidRPr="007F5506">
        <w:rPr>
          <w:rFonts w:ascii="Times New Roman" w:hAnsi="Times New Roman" w:cs="Times New Roman"/>
          <w:sz w:val="24"/>
          <w:szCs w:val="24"/>
        </w:rPr>
        <w:t xml:space="preserve"> notion</w:t>
      </w:r>
      <w:r w:rsidR="00EB0954" w:rsidRPr="007F5506">
        <w:rPr>
          <w:rFonts w:ascii="Times New Roman" w:hAnsi="Times New Roman" w:cs="Times New Roman"/>
          <w:sz w:val="24"/>
          <w:szCs w:val="24"/>
        </w:rPr>
        <w:t xml:space="preserve">, </w:t>
      </w:r>
      <w:r w:rsidR="00C721E1" w:rsidRPr="007F5506">
        <w:rPr>
          <w:rFonts w:ascii="Times New Roman" w:hAnsi="Times New Roman" w:cs="Times New Roman"/>
          <w:sz w:val="24"/>
          <w:szCs w:val="24"/>
        </w:rPr>
        <w:t>‘t</w:t>
      </w:r>
      <w:r w:rsidR="00C859F2" w:rsidRPr="007F5506">
        <w:rPr>
          <w:rFonts w:ascii="Times New Roman" w:hAnsi="Times New Roman" w:cs="Times New Roman"/>
          <w:sz w:val="24"/>
          <w:szCs w:val="24"/>
        </w:rPr>
        <w:t>here is a beyond, I say like a large world, like the sum in engineering, the sum of this physical world plus another world [the spiritual], and we are all there, because those people [diseased people she saw during her NDE] are there, they were present</w:t>
      </w:r>
      <w:r w:rsidR="00C721E1" w:rsidRPr="007F5506">
        <w:rPr>
          <w:rFonts w:ascii="Times New Roman" w:hAnsi="Times New Roman" w:cs="Times New Roman"/>
          <w:sz w:val="24"/>
          <w:szCs w:val="24"/>
        </w:rPr>
        <w:t>’</w:t>
      </w:r>
      <w:r w:rsidR="00A12EC8" w:rsidRPr="007F5506">
        <w:rPr>
          <w:rFonts w:ascii="Times New Roman" w:hAnsi="Times New Roman" w:cs="Times New Roman"/>
          <w:sz w:val="24"/>
          <w:szCs w:val="24"/>
        </w:rPr>
        <w:t>.</w:t>
      </w:r>
      <w:r w:rsidR="003A70B3" w:rsidRPr="007F5506">
        <w:rPr>
          <w:rStyle w:val="Refdenotaalpie"/>
          <w:rFonts w:ascii="Times New Roman" w:hAnsi="Times New Roman" w:cs="Times New Roman"/>
          <w:sz w:val="24"/>
          <w:szCs w:val="24"/>
        </w:rPr>
        <w:footnoteReference w:id="157"/>
      </w:r>
    </w:p>
    <w:p w14:paraId="012EB294" w14:textId="1EB2FB0B" w:rsidR="0062178E" w:rsidRPr="007F5506" w:rsidRDefault="000A1CCF"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When I heard María’s account </w:t>
      </w:r>
      <w:r w:rsidR="000B2659" w:rsidRPr="007F5506">
        <w:rPr>
          <w:rFonts w:ascii="Times New Roman" w:hAnsi="Times New Roman" w:cs="Times New Roman"/>
          <w:sz w:val="24"/>
          <w:szCs w:val="24"/>
        </w:rPr>
        <w:t xml:space="preserve">and saw her </w:t>
      </w:r>
      <w:r w:rsidR="00170E8F" w:rsidRPr="007F5506">
        <w:rPr>
          <w:rFonts w:ascii="Times New Roman" w:hAnsi="Times New Roman" w:cs="Times New Roman"/>
          <w:sz w:val="24"/>
          <w:szCs w:val="24"/>
        </w:rPr>
        <w:t xml:space="preserve">arms’ </w:t>
      </w:r>
      <w:r w:rsidR="000B2659" w:rsidRPr="007F5506">
        <w:rPr>
          <w:rFonts w:ascii="Times New Roman" w:hAnsi="Times New Roman" w:cs="Times New Roman"/>
          <w:sz w:val="24"/>
          <w:szCs w:val="24"/>
        </w:rPr>
        <w:t>movement</w:t>
      </w:r>
      <w:r w:rsidR="00C04868" w:rsidRPr="007F5506">
        <w:rPr>
          <w:rFonts w:ascii="Times New Roman" w:hAnsi="Times New Roman" w:cs="Times New Roman"/>
          <w:sz w:val="24"/>
          <w:szCs w:val="24"/>
        </w:rPr>
        <w:t>,</w:t>
      </w:r>
      <w:r w:rsidR="000B2659"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I thought of the Russian dolls or </w:t>
      </w:r>
      <w:proofErr w:type="spellStart"/>
      <w:r w:rsidR="007F562E" w:rsidRPr="007F5506">
        <w:rPr>
          <w:rFonts w:ascii="Times New Roman" w:hAnsi="Times New Roman" w:cs="Times New Roman"/>
          <w:sz w:val="24"/>
          <w:szCs w:val="24"/>
        </w:rPr>
        <w:t>M</w:t>
      </w:r>
      <w:r w:rsidRPr="007F5506">
        <w:rPr>
          <w:rFonts w:ascii="Times New Roman" w:hAnsi="Times New Roman" w:cs="Times New Roman"/>
          <w:sz w:val="24"/>
          <w:szCs w:val="24"/>
        </w:rPr>
        <w:t>atr</w:t>
      </w:r>
      <w:r w:rsidR="002D2330" w:rsidRPr="007F5506">
        <w:rPr>
          <w:rFonts w:ascii="Times New Roman" w:hAnsi="Times New Roman" w:cs="Times New Roman"/>
          <w:sz w:val="24"/>
          <w:szCs w:val="24"/>
        </w:rPr>
        <w:t>i</w:t>
      </w:r>
      <w:r w:rsidRPr="007F5506">
        <w:rPr>
          <w:rFonts w:ascii="Times New Roman" w:hAnsi="Times New Roman" w:cs="Times New Roman"/>
          <w:sz w:val="24"/>
          <w:szCs w:val="24"/>
        </w:rPr>
        <w:t>oshka</w:t>
      </w:r>
      <w:proofErr w:type="spellEnd"/>
      <w:r w:rsidRPr="007F5506">
        <w:rPr>
          <w:rFonts w:ascii="Times New Roman" w:hAnsi="Times New Roman" w:cs="Times New Roman"/>
          <w:sz w:val="24"/>
          <w:szCs w:val="24"/>
        </w:rPr>
        <w:t>, those dolls that are within dolls</w:t>
      </w:r>
      <w:r w:rsidR="000B2659" w:rsidRPr="007F5506">
        <w:rPr>
          <w:rFonts w:ascii="Times New Roman" w:hAnsi="Times New Roman" w:cs="Times New Roman"/>
          <w:sz w:val="24"/>
          <w:szCs w:val="24"/>
        </w:rPr>
        <w:t xml:space="preserve">. </w:t>
      </w:r>
      <w:r w:rsidR="00107102" w:rsidRPr="007F5506">
        <w:rPr>
          <w:rFonts w:ascii="Times New Roman" w:hAnsi="Times New Roman" w:cs="Times New Roman"/>
          <w:sz w:val="24"/>
          <w:szCs w:val="24"/>
        </w:rPr>
        <w:t>Catalina, on her part, used another analogy</w:t>
      </w:r>
      <w:r w:rsidR="008D3D10" w:rsidRPr="007F5506">
        <w:rPr>
          <w:rFonts w:ascii="Times New Roman" w:hAnsi="Times New Roman" w:cs="Times New Roman"/>
          <w:sz w:val="24"/>
          <w:szCs w:val="24"/>
        </w:rPr>
        <w:t xml:space="preserve"> while describing heaven</w:t>
      </w:r>
      <w:r w:rsidR="00170E8F" w:rsidRPr="007F5506">
        <w:rPr>
          <w:rFonts w:ascii="Times New Roman" w:hAnsi="Times New Roman" w:cs="Times New Roman"/>
          <w:sz w:val="24"/>
          <w:szCs w:val="24"/>
        </w:rPr>
        <w:t xml:space="preserve"> that resembles this concept of concentric wholes</w:t>
      </w:r>
      <w:r w:rsidR="00107102" w:rsidRPr="007F5506">
        <w:rPr>
          <w:rFonts w:ascii="Times New Roman" w:hAnsi="Times New Roman" w:cs="Times New Roman"/>
          <w:sz w:val="24"/>
          <w:szCs w:val="24"/>
        </w:rPr>
        <w:t xml:space="preserve">, </w:t>
      </w:r>
    </w:p>
    <w:p w14:paraId="08E46AF4" w14:textId="54CF2FA5" w:rsidR="00923C14" w:rsidRPr="007F5506" w:rsidRDefault="008D3D10" w:rsidP="00C97658">
      <w:pPr>
        <w:spacing w:line="240" w:lineRule="auto"/>
        <w:ind w:left="708" w:right="-1"/>
        <w:jc w:val="both"/>
        <w:rPr>
          <w:rFonts w:ascii="Times New Roman" w:hAnsi="Times New Roman" w:cs="Times New Roman"/>
          <w:sz w:val="24"/>
          <w:szCs w:val="24"/>
        </w:rPr>
      </w:pPr>
      <w:r w:rsidRPr="007F5506">
        <w:rPr>
          <w:rFonts w:ascii="Times New Roman" w:hAnsi="Times New Roman" w:cs="Times New Roman"/>
          <w:sz w:val="24"/>
          <w:szCs w:val="24"/>
        </w:rPr>
        <w:t>I imagine it is like when you unite with God. Did you see when there is a light bulb in a living room? That this is the main bulb, and one enters a bathroom and turns on the light, and it is a tiny light only for the bathroom. That light is one [yourself], but that light unites with the main one and it is a single light, that is how I imagine heaven, it is a union.</w:t>
      </w:r>
      <w:r w:rsidR="00231ABF" w:rsidRPr="007F5506">
        <w:rPr>
          <w:rStyle w:val="Refdenotaalpie"/>
          <w:rFonts w:ascii="Times New Roman" w:hAnsi="Times New Roman" w:cs="Times New Roman"/>
          <w:sz w:val="24"/>
          <w:szCs w:val="24"/>
        </w:rPr>
        <w:footnoteReference w:id="158"/>
      </w:r>
    </w:p>
    <w:p w14:paraId="281B9261" w14:textId="7E6524F6" w:rsidR="00803C1A" w:rsidRPr="007F5506" w:rsidRDefault="00803392"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Adding to this</w:t>
      </w:r>
      <w:r w:rsidR="0094232E" w:rsidRPr="007F5506">
        <w:rPr>
          <w:rFonts w:ascii="Times New Roman" w:hAnsi="Times New Roman" w:cs="Times New Roman"/>
          <w:sz w:val="24"/>
          <w:szCs w:val="24"/>
        </w:rPr>
        <w:t xml:space="preserve">, Luis said </w:t>
      </w:r>
      <w:r w:rsidRPr="007F5506">
        <w:rPr>
          <w:rFonts w:ascii="Times New Roman" w:hAnsi="Times New Roman" w:cs="Times New Roman"/>
          <w:sz w:val="24"/>
          <w:szCs w:val="24"/>
        </w:rPr>
        <w:t>that we live like in</w:t>
      </w:r>
      <w:r w:rsidR="00AC0392" w:rsidRPr="007F5506">
        <w:rPr>
          <w:rFonts w:ascii="Times New Roman" w:hAnsi="Times New Roman" w:cs="Times New Roman"/>
          <w:sz w:val="24"/>
          <w:szCs w:val="24"/>
        </w:rPr>
        <w:t xml:space="preserve"> the middle of</w:t>
      </w:r>
      <w:r w:rsidR="00022344" w:rsidRPr="007F5506">
        <w:rPr>
          <w:rFonts w:ascii="Times New Roman" w:hAnsi="Times New Roman" w:cs="Times New Roman"/>
          <w:sz w:val="24"/>
          <w:szCs w:val="24"/>
        </w:rPr>
        <w:t xml:space="preserve"> </w:t>
      </w:r>
      <w:r w:rsidR="00AB1396" w:rsidRPr="007F5506">
        <w:rPr>
          <w:rFonts w:ascii="Times New Roman" w:hAnsi="Times New Roman" w:cs="Times New Roman"/>
          <w:sz w:val="24"/>
          <w:szCs w:val="24"/>
        </w:rPr>
        <w:t>‘</w:t>
      </w:r>
      <w:r w:rsidR="00022344" w:rsidRPr="007F5506">
        <w:rPr>
          <w:rFonts w:ascii="Times New Roman" w:hAnsi="Times New Roman" w:cs="Times New Roman"/>
          <w:sz w:val="24"/>
          <w:szCs w:val="24"/>
        </w:rPr>
        <w:t xml:space="preserve">the Earth that is material and </w:t>
      </w:r>
      <w:r w:rsidR="00AB1396" w:rsidRPr="007F5506">
        <w:rPr>
          <w:rFonts w:ascii="Times New Roman" w:hAnsi="Times New Roman" w:cs="Times New Roman"/>
          <w:sz w:val="24"/>
          <w:szCs w:val="24"/>
        </w:rPr>
        <w:t xml:space="preserve">heaven that is </w:t>
      </w:r>
      <w:r w:rsidR="00022344" w:rsidRPr="007F5506">
        <w:rPr>
          <w:rFonts w:ascii="Times New Roman" w:hAnsi="Times New Roman" w:cs="Times New Roman"/>
          <w:sz w:val="24"/>
          <w:szCs w:val="24"/>
        </w:rPr>
        <w:t>ethereal</w:t>
      </w:r>
      <w:r w:rsidR="00AB1396" w:rsidRPr="007F5506">
        <w:rPr>
          <w:rFonts w:ascii="Times New Roman" w:hAnsi="Times New Roman" w:cs="Times New Roman"/>
          <w:sz w:val="24"/>
          <w:szCs w:val="24"/>
        </w:rPr>
        <w:t xml:space="preserve">, non-material. We are like a vessel that </w:t>
      </w:r>
      <w:r w:rsidR="00AB1396" w:rsidRPr="007F5506">
        <w:rPr>
          <w:rFonts w:ascii="Times New Roman" w:hAnsi="Times New Roman" w:cs="Times New Roman"/>
          <w:sz w:val="24"/>
          <w:szCs w:val="24"/>
        </w:rPr>
        <w:lastRenderedPageBreak/>
        <w:t>contains that part that wants to go up’, to heaven</w:t>
      </w:r>
      <w:r w:rsidR="0094232E" w:rsidRPr="007F5506">
        <w:rPr>
          <w:rFonts w:ascii="Times New Roman" w:hAnsi="Times New Roman" w:cs="Times New Roman"/>
          <w:sz w:val="24"/>
          <w:szCs w:val="24"/>
        </w:rPr>
        <w:t>.</w:t>
      </w:r>
      <w:r w:rsidR="0094232E" w:rsidRPr="007F5506">
        <w:rPr>
          <w:rStyle w:val="Refdenotaalpie"/>
          <w:rFonts w:ascii="Times New Roman" w:hAnsi="Times New Roman" w:cs="Times New Roman"/>
          <w:sz w:val="24"/>
          <w:szCs w:val="24"/>
        </w:rPr>
        <w:footnoteReference w:id="159"/>
      </w:r>
      <w:r w:rsidR="002C268A" w:rsidRPr="007F5506">
        <w:rPr>
          <w:rFonts w:ascii="Times New Roman" w:hAnsi="Times New Roman" w:cs="Times New Roman"/>
          <w:sz w:val="24"/>
          <w:szCs w:val="24"/>
        </w:rPr>
        <w:t xml:space="preserve"> So, for at least these three NDErs, those physical and </w:t>
      </w:r>
      <w:r w:rsidR="00D9657A" w:rsidRPr="007F5506">
        <w:rPr>
          <w:rFonts w:ascii="Times New Roman" w:hAnsi="Times New Roman" w:cs="Times New Roman"/>
          <w:sz w:val="24"/>
          <w:szCs w:val="24"/>
        </w:rPr>
        <w:t>non-physical worlds</w:t>
      </w:r>
      <w:r w:rsidR="001C3070" w:rsidRPr="007F5506">
        <w:rPr>
          <w:rFonts w:ascii="Times New Roman" w:hAnsi="Times New Roman" w:cs="Times New Roman"/>
          <w:sz w:val="24"/>
          <w:szCs w:val="24"/>
        </w:rPr>
        <w:t>, levels</w:t>
      </w:r>
      <w:r w:rsidR="00D9657A" w:rsidRPr="007F5506">
        <w:rPr>
          <w:rFonts w:ascii="Times New Roman" w:hAnsi="Times New Roman" w:cs="Times New Roman"/>
          <w:sz w:val="24"/>
          <w:szCs w:val="24"/>
        </w:rPr>
        <w:t xml:space="preserve"> or dimensions are not completely separated, and the physical is shorter </w:t>
      </w:r>
      <w:r w:rsidR="008A2148" w:rsidRPr="007F5506">
        <w:rPr>
          <w:rFonts w:ascii="Times New Roman" w:hAnsi="Times New Roman" w:cs="Times New Roman"/>
          <w:sz w:val="24"/>
          <w:szCs w:val="24"/>
        </w:rPr>
        <w:t xml:space="preserve">and contained within </w:t>
      </w:r>
      <w:r w:rsidR="00D9657A" w:rsidRPr="007F5506">
        <w:rPr>
          <w:rFonts w:ascii="Times New Roman" w:hAnsi="Times New Roman" w:cs="Times New Roman"/>
          <w:sz w:val="24"/>
          <w:szCs w:val="24"/>
        </w:rPr>
        <w:t>the one or ones beyond.</w:t>
      </w:r>
    </w:p>
    <w:p w14:paraId="215B50DB" w14:textId="7B30BB21" w:rsidR="005D2555" w:rsidRPr="007F5506" w:rsidRDefault="00C04868"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 xml:space="preserve">This notion of being within something bigger </w:t>
      </w:r>
      <w:r w:rsidR="0074523D" w:rsidRPr="007F5506">
        <w:rPr>
          <w:rFonts w:ascii="Times New Roman" w:hAnsi="Times New Roman" w:cs="Times New Roman"/>
          <w:sz w:val="24"/>
          <w:szCs w:val="24"/>
        </w:rPr>
        <w:t xml:space="preserve">and a sense of interconnection was reported by all </w:t>
      </w:r>
      <w:r w:rsidR="000C27CC" w:rsidRPr="007F5506">
        <w:rPr>
          <w:rFonts w:ascii="Times New Roman" w:hAnsi="Times New Roman" w:cs="Times New Roman"/>
          <w:sz w:val="24"/>
          <w:szCs w:val="24"/>
        </w:rPr>
        <w:t>ten</w:t>
      </w:r>
      <w:r w:rsidR="0074523D" w:rsidRPr="007F5506">
        <w:rPr>
          <w:rFonts w:ascii="Times New Roman" w:hAnsi="Times New Roman" w:cs="Times New Roman"/>
          <w:sz w:val="24"/>
          <w:szCs w:val="24"/>
        </w:rPr>
        <w:t xml:space="preserve"> interviewees. They might not describe it as the model of concentric dimensions, but they are sure that we are part of something bigger.</w:t>
      </w:r>
      <w:r w:rsidRPr="007F5506">
        <w:rPr>
          <w:rFonts w:ascii="Times New Roman" w:hAnsi="Times New Roman" w:cs="Times New Roman"/>
          <w:sz w:val="24"/>
          <w:szCs w:val="24"/>
        </w:rPr>
        <w:t xml:space="preserve"> </w:t>
      </w:r>
      <w:r w:rsidR="00DD41C8" w:rsidRPr="007F5506">
        <w:rPr>
          <w:rFonts w:ascii="Times New Roman" w:hAnsi="Times New Roman" w:cs="Times New Roman"/>
          <w:sz w:val="24"/>
          <w:szCs w:val="24"/>
        </w:rPr>
        <w:t xml:space="preserve">Related to this, </w:t>
      </w:r>
      <w:r w:rsidR="00EA7499" w:rsidRPr="007F5506">
        <w:rPr>
          <w:rFonts w:ascii="Times New Roman" w:hAnsi="Times New Roman" w:cs="Times New Roman"/>
          <w:sz w:val="24"/>
          <w:szCs w:val="24"/>
        </w:rPr>
        <w:t xml:space="preserve">Álvaro </w:t>
      </w:r>
      <w:r w:rsidR="00DD41C8" w:rsidRPr="007F5506">
        <w:rPr>
          <w:rFonts w:ascii="Times New Roman" w:hAnsi="Times New Roman" w:cs="Times New Roman"/>
          <w:sz w:val="24"/>
          <w:szCs w:val="24"/>
        </w:rPr>
        <w:t>stated, ‘we are all part of something, of a big thing’ and he used the metaphor of being screws of a machine, where each one provides a different service.</w:t>
      </w:r>
      <w:r w:rsidR="00DD41C8" w:rsidRPr="007F5506">
        <w:rPr>
          <w:rStyle w:val="Refdenotaalpie"/>
          <w:rFonts w:ascii="Times New Roman" w:hAnsi="Times New Roman" w:cs="Times New Roman"/>
          <w:sz w:val="24"/>
          <w:szCs w:val="24"/>
        </w:rPr>
        <w:footnoteReference w:id="160"/>
      </w:r>
      <w:r w:rsidR="00466749" w:rsidRPr="007F5506">
        <w:rPr>
          <w:rFonts w:ascii="Times New Roman" w:hAnsi="Times New Roman" w:cs="Times New Roman"/>
          <w:sz w:val="24"/>
          <w:szCs w:val="24"/>
        </w:rPr>
        <w:t xml:space="preserve"> Elizabeth also mentioned something similar, ‘</w:t>
      </w:r>
      <w:r w:rsidR="00F278AF" w:rsidRPr="007F5506">
        <w:rPr>
          <w:rFonts w:ascii="Times New Roman" w:hAnsi="Times New Roman" w:cs="Times New Roman"/>
          <w:sz w:val="24"/>
          <w:szCs w:val="24"/>
        </w:rPr>
        <w:t>w</w:t>
      </w:r>
      <w:r w:rsidR="00466749" w:rsidRPr="007F5506">
        <w:rPr>
          <w:rFonts w:ascii="Times New Roman" w:hAnsi="Times New Roman" w:cs="Times New Roman"/>
          <w:sz w:val="24"/>
          <w:szCs w:val="24"/>
        </w:rPr>
        <w:t xml:space="preserve">e all make a very large universe, we are all part of this world. The essence of being is what unites us. I feel that the inner part of us, which must be the spirit, we are all equal, corporeality is what makes us into </w:t>
      </w:r>
      <w:proofErr w:type="gramStart"/>
      <w:r w:rsidR="00466749" w:rsidRPr="007F5506">
        <w:rPr>
          <w:rFonts w:ascii="Times New Roman" w:hAnsi="Times New Roman" w:cs="Times New Roman"/>
          <w:sz w:val="24"/>
          <w:szCs w:val="24"/>
        </w:rPr>
        <w:t>groups’</w:t>
      </w:r>
      <w:proofErr w:type="gramEnd"/>
      <w:r w:rsidR="00466749" w:rsidRPr="007F5506">
        <w:rPr>
          <w:rFonts w:ascii="Times New Roman" w:hAnsi="Times New Roman" w:cs="Times New Roman"/>
          <w:sz w:val="24"/>
          <w:szCs w:val="24"/>
        </w:rPr>
        <w:t>.</w:t>
      </w:r>
      <w:r w:rsidR="00466749" w:rsidRPr="007F5506">
        <w:rPr>
          <w:rStyle w:val="Refdenotaalpie"/>
          <w:rFonts w:ascii="Times New Roman" w:hAnsi="Times New Roman" w:cs="Times New Roman"/>
          <w:sz w:val="24"/>
          <w:szCs w:val="24"/>
        </w:rPr>
        <w:footnoteReference w:id="161"/>
      </w:r>
      <w:r w:rsidR="0085100A" w:rsidRPr="007F5506">
        <w:rPr>
          <w:rFonts w:ascii="Times New Roman" w:hAnsi="Times New Roman" w:cs="Times New Roman"/>
          <w:sz w:val="24"/>
          <w:szCs w:val="24"/>
        </w:rPr>
        <w:t xml:space="preserve"> </w:t>
      </w:r>
      <w:proofErr w:type="spellStart"/>
      <w:r w:rsidR="0085100A" w:rsidRPr="007F5506">
        <w:rPr>
          <w:rFonts w:ascii="Times New Roman" w:hAnsi="Times New Roman" w:cs="Times New Roman"/>
          <w:sz w:val="24"/>
          <w:szCs w:val="24"/>
        </w:rPr>
        <w:t>Leoncio</w:t>
      </w:r>
      <w:proofErr w:type="spellEnd"/>
      <w:r w:rsidR="0085100A" w:rsidRPr="007F5506">
        <w:rPr>
          <w:rFonts w:ascii="Times New Roman" w:hAnsi="Times New Roman" w:cs="Times New Roman"/>
          <w:sz w:val="24"/>
          <w:szCs w:val="24"/>
        </w:rPr>
        <w:t xml:space="preserve"> express</w:t>
      </w:r>
      <w:r w:rsidR="00E00234" w:rsidRPr="007F5506">
        <w:rPr>
          <w:rFonts w:ascii="Times New Roman" w:hAnsi="Times New Roman" w:cs="Times New Roman"/>
          <w:sz w:val="24"/>
          <w:szCs w:val="24"/>
        </w:rPr>
        <w:t>ed</w:t>
      </w:r>
      <w:r w:rsidR="0085100A" w:rsidRPr="007F5506">
        <w:rPr>
          <w:rFonts w:ascii="Times New Roman" w:hAnsi="Times New Roman" w:cs="Times New Roman"/>
          <w:sz w:val="24"/>
          <w:szCs w:val="24"/>
        </w:rPr>
        <w:t xml:space="preserve"> this </w:t>
      </w:r>
      <w:r w:rsidR="00AC0392" w:rsidRPr="007F5506">
        <w:rPr>
          <w:rFonts w:ascii="Times New Roman" w:hAnsi="Times New Roman" w:cs="Times New Roman"/>
          <w:sz w:val="24"/>
          <w:szCs w:val="24"/>
        </w:rPr>
        <w:t>more religiousl</w:t>
      </w:r>
      <w:r w:rsidR="0085100A" w:rsidRPr="007F5506">
        <w:rPr>
          <w:rFonts w:ascii="Times New Roman" w:hAnsi="Times New Roman" w:cs="Times New Roman"/>
          <w:sz w:val="24"/>
          <w:szCs w:val="24"/>
        </w:rPr>
        <w:t>y, ‘</w:t>
      </w:r>
      <w:r w:rsidR="00E00234" w:rsidRPr="007F5506">
        <w:rPr>
          <w:rFonts w:ascii="Times New Roman" w:hAnsi="Times New Roman" w:cs="Times New Roman"/>
          <w:sz w:val="24"/>
          <w:szCs w:val="24"/>
        </w:rPr>
        <w:t>w</w:t>
      </w:r>
      <w:r w:rsidR="0085100A" w:rsidRPr="007F5506">
        <w:rPr>
          <w:rFonts w:ascii="Times New Roman" w:hAnsi="Times New Roman" w:cs="Times New Roman"/>
          <w:sz w:val="24"/>
          <w:szCs w:val="24"/>
        </w:rPr>
        <w:t>e are all children of someone, we all depend on someone and that same person made us all. For me</w:t>
      </w:r>
      <w:r w:rsidR="00AC0392" w:rsidRPr="007F5506">
        <w:rPr>
          <w:rFonts w:ascii="Times New Roman" w:hAnsi="Times New Roman" w:cs="Times New Roman"/>
          <w:sz w:val="24"/>
          <w:szCs w:val="24"/>
        </w:rPr>
        <w:t>,</w:t>
      </w:r>
      <w:r w:rsidR="0085100A" w:rsidRPr="007F5506">
        <w:rPr>
          <w:rFonts w:ascii="Times New Roman" w:hAnsi="Times New Roman" w:cs="Times New Roman"/>
          <w:sz w:val="24"/>
          <w:szCs w:val="24"/>
        </w:rPr>
        <w:t xml:space="preserve"> it is God Almighty</w:t>
      </w:r>
      <w:r w:rsidR="00E00234" w:rsidRPr="007F5506">
        <w:rPr>
          <w:rFonts w:ascii="Times New Roman" w:hAnsi="Times New Roman" w:cs="Times New Roman"/>
          <w:sz w:val="24"/>
          <w:szCs w:val="24"/>
        </w:rPr>
        <w:t>’</w:t>
      </w:r>
      <w:r w:rsidR="00D41873" w:rsidRPr="007F5506">
        <w:rPr>
          <w:rFonts w:ascii="Times New Roman" w:hAnsi="Times New Roman" w:cs="Times New Roman"/>
          <w:sz w:val="24"/>
          <w:szCs w:val="24"/>
        </w:rPr>
        <w:t>.</w:t>
      </w:r>
      <w:r w:rsidR="00F278AF" w:rsidRPr="007F5506">
        <w:rPr>
          <w:rStyle w:val="Refdenotaalpie"/>
          <w:rFonts w:ascii="Times New Roman" w:hAnsi="Times New Roman" w:cs="Times New Roman"/>
          <w:sz w:val="24"/>
          <w:szCs w:val="24"/>
        </w:rPr>
        <w:footnoteReference w:id="162"/>
      </w:r>
      <w:r w:rsidR="00E00234" w:rsidRPr="007F5506">
        <w:rPr>
          <w:rFonts w:ascii="Times New Roman" w:hAnsi="Times New Roman" w:cs="Times New Roman"/>
          <w:sz w:val="24"/>
          <w:szCs w:val="24"/>
        </w:rPr>
        <w:t xml:space="preserve"> </w:t>
      </w:r>
      <w:r w:rsidR="00D41873" w:rsidRPr="007F5506">
        <w:rPr>
          <w:rFonts w:ascii="Times New Roman" w:hAnsi="Times New Roman" w:cs="Times New Roman"/>
          <w:sz w:val="24"/>
          <w:szCs w:val="24"/>
        </w:rPr>
        <w:t>H</w:t>
      </w:r>
      <w:r w:rsidR="00E00234" w:rsidRPr="007F5506">
        <w:rPr>
          <w:rFonts w:ascii="Times New Roman" w:hAnsi="Times New Roman" w:cs="Times New Roman"/>
          <w:sz w:val="24"/>
          <w:szCs w:val="24"/>
        </w:rPr>
        <w:t xml:space="preserve">e </w:t>
      </w:r>
      <w:r w:rsidR="005D2555" w:rsidRPr="007F5506">
        <w:rPr>
          <w:rFonts w:ascii="Times New Roman" w:hAnsi="Times New Roman" w:cs="Times New Roman"/>
          <w:sz w:val="24"/>
          <w:szCs w:val="24"/>
        </w:rPr>
        <w:t>agreed that God is that big thing that we are all part of.</w:t>
      </w:r>
    </w:p>
    <w:p w14:paraId="0CA22815" w14:textId="0222763B" w:rsidR="00671E78" w:rsidRPr="007F5506" w:rsidRDefault="00671E78"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sz w:val="24"/>
          <w:szCs w:val="24"/>
        </w:rPr>
        <w:t>So, in the interviewees’ structure of reality</w:t>
      </w:r>
      <w:r w:rsidR="004F74D2" w:rsidRPr="007F5506">
        <w:rPr>
          <w:rFonts w:ascii="Times New Roman" w:hAnsi="Times New Roman" w:cs="Times New Roman"/>
          <w:sz w:val="24"/>
          <w:szCs w:val="24"/>
        </w:rPr>
        <w:t xml:space="preserve">, there are </w:t>
      </w:r>
      <w:r w:rsidRPr="007F5506">
        <w:rPr>
          <w:rFonts w:ascii="Times New Roman" w:hAnsi="Times New Roman" w:cs="Times New Roman"/>
          <w:sz w:val="24"/>
          <w:szCs w:val="24"/>
        </w:rPr>
        <w:t>aspects that go beyond the physical body and world, in other words, they are not covered by a materialist point of view</w:t>
      </w:r>
      <w:r w:rsidR="00366C96" w:rsidRPr="007F5506">
        <w:rPr>
          <w:rFonts w:ascii="Times New Roman" w:hAnsi="Times New Roman" w:cs="Times New Roman"/>
          <w:sz w:val="24"/>
          <w:szCs w:val="24"/>
        </w:rPr>
        <w:t xml:space="preserve"> nor by the scientific cosmology</w:t>
      </w:r>
      <w:r w:rsidRPr="007F5506">
        <w:rPr>
          <w:rFonts w:ascii="Times New Roman" w:hAnsi="Times New Roman" w:cs="Times New Roman"/>
          <w:sz w:val="24"/>
          <w:szCs w:val="24"/>
        </w:rPr>
        <w:t>.</w:t>
      </w:r>
      <w:r w:rsidRPr="007F5506">
        <w:rPr>
          <w:rStyle w:val="Refdenotaalpie"/>
          <w:rFonts w:ascii="Times New Roman" w:hAnsi="Times New Roman" w:cs="Times New Roman"/>
          <w:color w:val="000000" w:themeColor="text1"/>
          <w:sz w:val="24"/>
          <w:szCs w:val="24"/>
        </w:rPr>
        <w:footnoteReference w:id="163"/>
      </w:r>
      <w:r w:rsidRPr="007F5506">
        <w:rPr>
          <w:rFonts w:ascii="Times New Roman" w:hAnsi="Times New Roman" w:cs="Times New Roman"/>
          <w:sz w:val="24"/>
          <w:szCs w:val="24"/>
        </w:rPr>
        <w:t xml:space="preserve"> </w:t>
      </w:r>
      <w:r w:rsidR="00A138D7" w:rsidRPr="007F5506">
        <w:rPr>
          <w:rFonts w:ascii="Times New Roman" w:hAnsi="Times New Roman" w:cs="Times New Roman"/>
          <w:sz w:val="24"/>
          <w:szCs w:val="24"/>
        </w:rPr>
        <w:t>A surveyed participant commented on this</w:t>
      </w:r>
      <w:r w:rsidR="000B0E75" w:rsidRPr="007F5506">
        <w:rPr>
          <w:rFonts w:ascii="Times New Roman" w:hAnsi="Times New Roman" w:cs="Times New Roman"/>
          <w:sz w:val="24"/>
          <w:szCs w:val="24"/>
        </w:rPr>
        <w:t>:</w:t>
      </w:r>
      <w:r w:rsidR="00A138D7" w:rsidRPr="007F5506">
        <w:rPr>
          <w:rFonts w:ascii="Times New Roman" w:hAnsi="Times New Roman" w:cs="Times New Roman"/>
          <w:sz w:val="24"/>
          <w:szCs w:val="24"/>
        </w:rPr>
        <w:t xml:space="preserve"> ‘science does not have all the answers’.</w:t>
      </w:r>
      <w:r w:rsidR="00A138D7" w:rsidRPr="007F5506">
        <w:rPr>
          <w:rStyle w:val="Refdenotaalpie"/>
          <w:rFonts w:ascii="Times New Roman" w:hAnsi="Times New Roman" w:cs="Times New Roman"/>
          <w:sz w:val="24"/>
          <w:szCs w:val="24"/>
        </w:rPr>
        <w:footnoteReference w:id="164"/>
      </w:r>
      <w:r w:rsidR="00A138D7"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On the contrary, </w:t>
      </w:r>
      <w:r w:rsidR="004F74D2" w:rsidRPr="007F5506">
        <w:rPr>
          <w:rFonts w:ascii="Times New Roman" w:hAnsi="Times New Roman" w:cs="Times New Roman"/>
          <w:sz w:val="24"/>
          <w:szCs w:val="24"/>
        </w:rPr>
        <w:t xml:space="preserve">a </w:t>
      </w:r>
      <w:r w:rsidR="00455CE0">
        <w:rPr>
          <w:rFonts w:ascii="Times New Roman" w:hAnsi="Times New Roman" w:cs="Times New Roman"/>
          <w:sz w:val="24"/>
          <w:szCs w:val="24"/>
        </w:rPr>
        <w:t>‘</w:t>
      </w:r>
      <w:r w:rsidR="0041074D" w:rsidRPr="007F5506">
        <w:rPr>
          <w:rFonts w:ascii="Times New Roman" w:hAnsi="Times New Roman" w:cs="Times New Roman"/>
          <w:sz w:val="24"/>
          <w:szCs w:val="24"/>
        </w:rPr>
        <w:t>B</w:t>
      </w:r>
      <w:r w:rsidR="004F74D2" w:rsidRPr="007F5506">
        <w:rPr>
          <w:rFonts w:ascii="Times New Roman" w:hAnsi="Times New Roman" w:cs="Times New Roman"/>
          <w:sz w:val="24"/>
          <w:szCs w:val="24"/>
        </w:rPr>
        <w:t>eyond</w:t>
      </w:r>
      <w:r w:rsidR="00455CE0">
        <w:rPr>
          <w:rFonts w:ascii="Times New Roman" w:hAnsi="Times New Roman" w:cs="Times New Roman"/>
          <w:sz w:val="24"/>
          <w:szCs w:val="24"/>
        </w:rPr>
        <w:t>’</w:t>
      </w:r>
      <w:r w:rsidR="004F74D2" w:rsidRPr="007F5506">
        <w:rPr>
          <w:rFonts w:ascii="Times New Roman" w:hAnsi="Times New Roman" w:cs="Times New Roman"/>
          <w:sz w:val="24"/>
          <w:szCs w:val="24"/>
        </w:rPr>
        <w:t xml:space="preserve">, </w:t>
      </w:r>
      <w:r w:rsidR="00455CE0">
        <w:rPr>
          <w:rFonts w:ascii="Times New Roman" w:hAnsi="Times New Roman" w:cs="Times New Roman"/>
          <w:sz w:val="24"/>
          <w:szCs w:val="24"/>
        </w:rPr>
        <w:t>‘</w:t>
      </w:r>
      <w:r w:rsidR="004F74D2" w:rsidRPr="007F5506">
        <w:rPr>
          <w:rFonts w:ascii="Times New Roman" w:hAnsi="Times New Roman" w:cs="Times New Roman"/>
          <w:sz w:val="24"/>
          <w:szCs w:val="24"/>
        </w:rPr>
        <w:t>God</w:t>
      </w:r>
      <w:r w:rsidR="00455CE0">
        <w:rPr>
          <w:rFonts w:ascii="Times New Roman" w:hAnsi="Times New Roman" w:cs="Times New Roman"/>
          <w:sz w:val="24"/>
          <w:szCs w:val="24"/>
        </w:rPr>
        <w:t>’</w:t>
      </w:r>
      <w:r w:rsidR="004F74D2" w:rsidRPr="007F5506">
        <w:rPr>
          <w:rFonts w:ascii="Times New Roman" w:hAnsi="Times New Roman" w:cs="Times New Roman"/>
          <w:sz w:val="24"/>
          <w:szCs w:val="24"/>
        </w:rPr>
        <w:t xml:space="preserve">, </w:t>
      </w:r>
      <w:r w:rsidR="00455CE0">
        <w:rPr>
          <w:rFonts w:ascii="Times New Roman" w:hAnsi="Times New Roman" w:cs="Times New Roman"/>
          <w:sz w:val="24"/>
          <w:szCs w:val="24"/>
        </w:rPr>
        <w:t>‘</w:t>
      </w:r>
      <w:r w:rsidRPr="007F5506">
        <w:rPr>
          <w:rFonts w:ascii="Times New Roman" w:hAnsi="Times New Roman" w:cs="Times New Roman"/>
          <w:sz w:val="24"/>
          <w:szCs w:val="24"/>
        </w:rPr>
        <w:t>spirit</w:t>
      </w:r>
      <w:r w:rsidR="00455CE0">
        <w:rPr>
          <w:rFonts w:ascii="Times New Roman" w:hAnsi="Times New Roman" w:cs="Times New Roman"/>
          <w:sz w:val="24"/>
          <w:szCs w:val="24"/>
        </w:rPr>
        <w:t>’</w:t>
      </w:r>
      <w:r w:rsidRPr="007F5506">
        <w:rPr>
          <w:rFonts w:ascii="Times New Roman" w:hAnsi="Times New Roman" w:cs="Times New Roman"/>
          <w:sz w:val="24"/>
          <w:szCs w:val="24"/>
        </w:rPr>
        <w:t xml:space="preserve"> </w:t>
      </w:r>
      <w:r w:rsidR="00087926" w:rsidRPr="007F5506">
        <w:rPr>
          <w:rFonts w:ascii="Times New Roman" w:hAnsi="Times New Roman" w:cs="Times New Roman"/>
          <w:sz w:val="24"/>
          <w:szCs w:val="24"/>
        </w:rPr>
        <w:t>and</w:t>
      </w:r>
      <w:r w:rsidR="00DE023B">
        <w:rPr>
          <w:rFonts w:ascii="Times New Roman" w:hAnsi="Times New Roman" w:cs="Times New Roman"/>
          <w:sz w:val="24"/>
          <w:szCs w:val="24"/>
        </w:rPr>
        <w:t xml:space="preserve"> </w:t>
      </w:r>
      <w:r w:rsidRPr="007F5506">
        <w:rPr>
          <w:rFonts w:ascii="Times New Roman" w:hAnsi="Times New Roman" w:cs="Times New Roman"/>
          <w:sz w:val="24"/>
          <w:szCs w:val="24"/>
        </w:rPr>
        <w:t xml:space="preserve">or </w:t>
      </w:r>
      <w:r w:rsidR="00455CE0">
        <w:rPr>
          <w:rFonts w:ascii="Times New Roman" w:hAnsi="Times New Roman" w:cs="Times New Roman"/>
          <w:sz w:val="24"/>
          <w:szCs w:val="24"/>
        </w:rPr>
        <w:t>‘</w:t>
      </w:r>
      <w:r w:rsidRPr="007F5506">
        <w:rPr>
          <w:rFonts w:ascii="Times New Roman" w:hAnsi="Times New Roman" w:cs="Times New Roman"/>
          <w:sz w:val="24"/>
          <w:szCs w:val="24"/>
        </w:rPr>
        <w:t>soul</w:t>
      </w:r>
      <w:r w:rsidR="00455CE0">
        <w:rPr>
          <w:rFonts w:ascii="Times New Roman" w:hAnsi="Times New Roman" w:cs="Times New Roman"/>
          <w:sz w:val="24"/>
          <w:szCs w:val="24"/>
        </w:rPr>
        <w:t>’</w:t>
      </w:r>
      <w:r w:rsidRPr="007F5506">
        <w:rPr>
          <w:rFonts w:ascii="Times New Roman" w:hAnsi="Times New Roman" w:cs="Times New Roman"/>
          <w:sz w:val="24"/>
          <w:szCs w:val="24"/>
        </w:rPr>
        <w:t xml:space="preserve"> (participants gave different and various names to it) is a relevant part of reality, that complements the body and influences the physical world. This notion is aligned to the </w:t>
      </w:r>
      <w:r w:rsidRPr="007F5506">
        <w:rPr>
          <w:rFonts w:ascii="Times New Roman" w:hAnsi="Times New Roman" w:cs="Times New Roman"/>
          <w:i/>
          <w:iCs/>
          <w:color w:val="000000" w:themeColor="text1"/>
          <w:sz w:val="24"/>
          <w:szCs w:val="24"/>
        </w:rPr>
        <w:t>post-materialist</w:t>
      </w:r>
      <w:r w:rsidRPr="007F5506">
        <w:rPr>
          <w:rFonts w:ascii="Times New Roman" w:hAnsi="Times New Roman" w:cs="Times New Roman"/>
          <w:color w:val="000000" w:themeColor="text1"/>
          <w:sz w:val="24"/>
          <w:szCs w:val="24"/>
        </w:rPr>
        <w:t xml:space="preserve"> view, where </w:t>
      </w:r>
      <w:r w:rsidR="00FB16BE" w:rsidRPr="007F5506">
        <w:rPr>
          <w:rFonts w:ascii="Times New Roman" w:hAnsi="Times New Roman" w:cs="Times New Roman"/>
          <w:color w:val="000000" w:themeColor="text1"/>
          <w:sz w:val="24"/>
          <w:szCs w:val="24"/>
        </w:rPr>
        <w:t>min</w:t>
      </w:r>
      <w:r w:rsidR="004D40C7" w:rsidRPr="007F5506">
        <w:rPr>
          <w:rFonts w:ascii="Times New Roman" w:hAnsi="Times New Roman" w:cs="Times New Roman"/>
          <w:color w:val="000000" w:themeColor="text1"/>
          <w:sz w:val="24"/>
          <w:szCs w:val="24"/>
        </w:rPr>
        <w:t>d</w:t>
      </w:r>
      <w:r w:rsidR="00FB16BE" w:rsidRPr="007F5506">
        <w:rPr>
          <w:rFonts w:ascii="Times New Roman" w:hAnsi="Times New Roman" w:cs="Times New Roman"/>
          <w:color w:val="000000" w:themeColor="text1"/>
          <w:sz w:val="24"/>
          <w:szCs w:val="24"/>
        </w:rPr>
        <w:t xml:space="preserve"> and spirit are </w:t>
      </w:r>
      <w:r w:rsidR="00EE091F">
        <w:rPr>
          <w:rFonts w:ascii="Times New Roman" w:hAnsi="Times New Roman" w:cs="Times New Roman"/>
          <w:color w:val="000000" w:themeColor="text1"/>
          <w:sz w:val="24"/>
          <w:szCs w:val="24"/>
        </w:rPr>
        <w:t xml:space="preserve">both </w:t>
      </w:r>
      <w:r w:rsidR="00FB16BE" w:rsidRPr="007F5506">
        <w:rPr>
          <w:rFonts w:ascii="Times New Roman" w:hAnsi="Times New Roman" w:cs="Times New Roman"/>
          <w:color w:val="000000" w:themeColor="text1"/>
          <w:sz w:val="24"/>
          <w:szCs w:val="24"/>
        </w:rPr>
        <w:t xml:space="preserve">aspects of reality and </w:t>
      </w:r>
      <w:r w:rsidRPr="007F5506">
        <w:rPr>
          <w:rFonts w:ascii="Times New Roman" w:hAnsi="Times New Roman" w:cs="Times New Roman"/>
          <w:color w:val="000000" w:themeColor="text1"/>
          <w:sz w:val="24"/>
          <w:szCs w:val="24"/>
        </w:rPr>
        <w:t xml:space="preserve">there is an ‘interconnectedness </w:t>
      </w:r>
      <w:r w:rsidRPr="007F5506">
        <w:rPr>
          <w:rFonts w:ascii="Times New Roman" w:hAnsi="Times New Roman" w:cs="Times New Roman"/>
          <w:color w:val="000000" w:themeColor="text1"/>
          <w:sz w:val="24"/>
          <w:szCs w:val="24"/>
        </w:rPr>
        <w:lastRenderedPageBreak/>
        <w:t>between mind and the physical world’.</w:t>
      </w:r>
      <w:r w:rsidRPr="007F5506">
        <w:rPr>
          <w:rStyle w:val="Refdenotaalpie"/>
          <w:rFonts w:ascii="Times New Roman" w:hAnsi="Times New Roman" w:cs="Times New Roman"/>
          <w:color w:val="000000" w:themeColor="text1"/>
          <w:sz w:val="24"/>
          <w:szCs w:val="24"/>
        </w:rPr>
        <w:footnoteReference w:id="165"/>
      </w:r>
      <w:r w:rsidRPr="007F5506">
        <w:rPr>
          <w:rFonts w:ascii="Times New Roman" w:hAnsi="Times New Roman" w:cs="Times New Roman"/>
          <w:color w:val="000000" w:themeColor="text1"/>
          <w:sz w:val="24"/>
          <w:szCs w:val="24"/>
        </w:rPr>
        <w:t xml:space="preserve"> As regarded </w:t>
      </w:r>
      <w:r w:rsidR="004F74D2" w:rsidRPr="007F5506">
        <w:rPr>
          <w:rFonts w:ascii="Times New Roman" w:hAnsi="Times New Roman" w:cs="Times New Roman"/>
          <w:color w:val="000000" w:themeColor="text1"/>
          <w:sz w:val="24"/>
          <w:szCs w:val="24"/>
        </w:rPr>
        <w:t>earlier</w:t>
      </w:r>
      <w:r w:rsidR="00210F1F" w:rsidRPr="007F5506">
        <w:rPr>
          <w:rFonts w:ascii="Times New Roman" w:hAnsi="Times New Roman" w:cs="Times New Roman"/>
          <w:color w:val="000000" w:themeColor="text1"/>
          <w:sz w:val="24"/>
          <w:szCs w:val="24"/>
        </w:rPr>
        <w:t>,</w:t>
      </w:r>
      <w:r w:rsidR="004F74D2" w:rsidRPr="007F5506">
        <w:rPr>
          <w:rFonts w:ascii="Times New Roman" w:hAnsi="Times New Roman" w:cs="Times New Roman"/>
          <w:color w:val="000000" w:themeColor="text1"/>
          <w:sz w:val="24"/>
          <w:szCs w:val="24"/>
        </w:rPr>
        <w:t xml:space="preserve"> </w:t>
      </w:r>
      <w:r w:rsidRPr="007F5506">
        <w:rPr>
          <w:rFonts w:ascii="Times New Roman" w:hAnsi="Times New Roman" w:cs="Times New Roman"/>
          <w:color w:val="000000" w:themeColor="text1"/>
          <w:sz w:val="24"/>
          <w:szCs w:val="24"/>
        </w:rPr>
        <w:t>for the NDErs</w:t>
      </w:r>
      <w:r w:rsidR="00210F1F" w:rsidRPr="007F5506">
        <w:rPr>
          <w:rFonts w:ascii="Times New Roman" w:hAnsi="Times New Roman" w:cs="Times New Roman"/>
          <w:color w:val="000000" w:themeColor="text1"/>
          <w:sz w:val="24"/>
          <w:szCs w:val="24"/>
        </w:rPr>
        <w:t xml:space="preserve"> who were interviewed</w:t>
      </w:r>
      <w:r w:rsidRPr="007F5506">
        <w:rPr>
          <w:rFonts w:ascii="Times New Roman" w:hAnsi="Times New Roman" w:cs="Times New Roman"/>
          <w:color w:val="000000" w:themeColor="text1"/>
          <w:sz w:val="24"/>
          <w:szCs w:val="24"/>
        </w:rPr>
        <w:t xml:space="preserve"> there is a sense of connection between us, for some the physical world is within the spiritual one and therefore, </w:t>
      </w:r>
      <w:r w:rsidR="00634DCE">
        <w:rPr>
          <w:rFonts w:ascii="Times New Roman" w:hAnsi="Times New Roman" w:cs="Times New Roman"/>
          <w:color w:val="000000" w:themeColor="text1"/>
          <w:sz w:val="24"/>
          <w:szCs w:val="24"/>
        </w:rPr>
        <w:t>they are</w:t>
      </w:r>
      <w:r w:rsidRPr="007F5506">
        <w:rPr>
          <w:rFonts w:ascii="Times New Roman" w:hAnsi="Times New Roman" w:cs="Times New Roman"/>
          <w:color w:val="000000" w:themeColor="text1"/>
          <w:sz w:val="24"/>
          <w:szCs w:val="24"/>
        </w:rPr>
        <w:t xml:space="preserve"> </w:t>
      </w:r>
      <w:r w:rsidRPr="007F5506">
        <w:rPr>
          <w:rFonts w:ascii="Times New Roman" w:hAnsi="Times New Roman" w:cs="Times New Roman"/>
          <w:sz w:val="24"/>
          <w:szCs w:val="24"/>
        </w:rPr>
        <w:t xml:space="preserve">not separated </w:t>
      </w:r>
      <w:r w:rsidR="004F74D2" w:rsidRPr="007F5506">
        <w:rPr>
          <w:rFonts w:ascii="Times New Roman" w:hAnsi="Times New Roman" w:cs="Times New Roman"/>
          <w:sz w:val="24"/>
          <w:szCs w:val="24"/>
        </w:rPr>
        <w:t>nor</w:t>
      </w:r>
      <w:r w:rsidRPr="007F5506">
        <w:rPr>
          <w:rFonts w:ascii="Times New Roman" w:hAnsi="Times New Roman" w:cs="Times New Roman"/>
          <w:color w:val="000000" w:themeColor="text1"/>
          <w:sz w:val="24"/>
          <w:szCs w:val="24"/>
        </w:rPr>
        <w:t xml:space="preserve"> disconnected as the dualist theory claims.</w:t>
      </w:r>
      <w:r w:rsidRPr="007F5506">
        <w:rPr>
          <w:rStyle w:val="Refdenotaalpie"/>
          <w:rFonts w:ascii="Times New Roman" w:hAnsi="Times New Roman" w:cs="Times New Roman"/>
          <w:color w:val="000000" w:themeColor="text1"/>
          <w:sz w:val="24"/>
          <w:szCs w:val="24"/>
        </w:rPr>
        <w:footnoteReference w:id="166"/>
      </w:r>
    </w:p>
    <w:p w14:paraId="6506654E" w14:textId="77777777" w:rsidR="00122242" w:rsidRPr="007F5506" w:rsidRDefault="000C4064" w:rsidP="00C97658">
      <w:pPr>
        <w:pStyle w:val="Ttulo3"/>
        <w:numPr>
          <w:ilvl w:val="2"/>
          <w:numId w:val="1"/>
        </w:numPr>
        <w:ind w:left="851" w:hanging="851"/>
        <w:rPr>
          <w:rFonts w:ascii="Times New Roman" w:hAnsi="Times New Roman" w:cs="Times New Roman"/>
          <w:lang w:eastAsia="zh-CN"/>
        </w:rPr>
      </w:pPr>
      <w:bookmarkStart w:id="43" w:name="_Toc83749375"/>
      <w:r w:rsidRPr="007F5506">
        <w:rPr>
          <w:rFonts w:ascii="Times New Roman" w:hAnsi="Times New Roman" w:cs="Times New Roman"/>
        </w:rPr>
        <w:t>Cosmological impact on interviewees</w:t>
      </w:r>
      <w:bookmarkEnd w:id="43"/>
    </w:p>
    <w:p w14:paraId="36294178" w14:textId="49DD1A58" w:rsidR="00F475F9" w:rsidRPr="007F5506" w:rsidRDefault="00D357F3"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Even if I </w:t>
      </w:r>
      <w:r w:rsidR="00413779" w:rsidRPr="007F5506">
        <w:rPr>
          <w:rFonts w:ascii="Times New Roman" w:hAnsi="Times New Roman" w:cs="Times New Roman"/>
          <w:sz w:val="24"/>
          <w:szCs w:val="24"/>
        </w:rPr>
        <w:t xml:space="preserve">saw many changes in the interviewed NDErs not all </w:t>
      </w:r>
      <w:r w:rsidRPr="007F5506">
        <w:rPr>
          <w:rFonts w:ascii="Times New Roman" w:hAnsi="Times New Roman" w:cs="Times New Roman"/>
          <w:sz w:val="24"/>
          <w:szCs w:val="24"/>
        </w:rPr>
        <w:t xml:space="preserve">of them </w:t>
      </w:r>
      <w:r w:rsidR="00413779" w:rsidRPr="007F5506">
        <w:rPr>
          <w:rFonts w:ascii="Times New Roman" w:hAnsi="Times New Roman" w:cs="Times New Roman"/>
          <w:sz w:val="24"/>
          <w:szCs w:val="24"/>
        </w:rPr>
        <w:t xml:space="preserve">can be catalogued as cosmological. </w:t>
      </w:r>
      <w:r w:rsidR="00EB576E" w:rsidRPr="007F5506">
        <w:rPr>
          <w:rFonts w:ascii="Times New Roman" w:hAnsi="Times New Roman" w:cs="Times New Roman"/>
          <w:sz w:val="24"/>
          <w:szCs w:val="24"/>
        </w:rPr>
        <w:t>I will use myself as an example of the different elements involved in a cosmological shift.</w:t>
      </w:r>
      <w:r w:rsidR="00571CE7" w:rsidRPr="007F5506">
        <w:rPr>
          <w:rFonts w:ascii="Times New Roman" w:hAnsi="Times New Roman" w:cs="Times New Roman"/>
          <w:sz w:val="24"/>
          <w:szCs w:val="24"/>
        </w:rPr>
        <w:t xml:space="preserve"> In other words, I will make use of auto-ethnography.</w:t>
      </w:r>
      <w:r w:rsidR="00EB576E" w:rsidRPr="007F5506">
        <w:rPr>
          <w:rFonts w:ascii="Times New Roman" w:hAnsi="Times New Roman" w:cs="Times New Roman"/>
          <w:sz w:val="24"/>
          <w:szCs w:val="24"/>
        </w:rPr>
        <w:t xml:space="preserve"> </w:t>
      </w:r>
    </w:p>
    <w:p w14:paraId="5709B538" w14:textId="5AE38CE9" w:rsidR="00A50981" w:rsidRPr="007F5506" w:rsidRDefault="0062528D" w:rsidP="00C97658">
      <w:pPr>
        <w:spacing w:line="360" w:lineRule="auto"/>
        <w:jc w:val="both"/>
        <w:rPr>
          <w:rFonts w:ascii="Times New Roman" w:hAnsi="Times New Roman" w:cs="Times New Roman"/>
          <w:bCs/>
          <w:sz w:val="24"/>
          <w:szCs w:val="24"/>
        </w:rPr>
      </w:pPr>
      <w:r w:rsidRPr="007F5506">
        <w:rPr>
          <w:rFonts w:ascii="Times New Roman" w:hAnsi="Times New Roman" w:cs="Times New Roman"/>
          <w:sz w:val="24"/>
          <w:szCs w:val="24"/>
        </w:rPr>
        <w:t xml:space="preserve">The meaning I gave to my anomalous experience, is that my pre-scheme of reality was </w:t>
      </w:r>
      <w:r w:rsidR="00AC0392" w:rsidRPr="007F5506">
        <w:rPr>
          <w:rFonts w:ascii="Times New Roman" w:hAnsi="Times New Roman" w:cs="Times New Roman"/>
          <w:sz w:val="24"/>
          <w:szCs w:val="24"/>
        </w:rPr>
        <w:t>i</w:t>
      </w:r>
      <w:r w:rsidRPr="007F5506">
        <w:rPr>
          <w:rFonts w:ascii="Times New Roman" w:hAnsi="Times New Roman" w:cs="Times New Roman"/>
          <w:sz w:val="24"/>
          <w:szCs w:val="24"/>
        </w:rPr>
        <w:t>ncomplete. Reality was bigger than I thought. This thought triggered a moment of self-reflection, to think</w:t>
      </w:r>
      <w:r w:rsidR="00902B51" w:rsidRPr="007F5506">
        <w:rPr>
          <w:rFonts w:ascii="Times New Roman" w:hAnsi="Times New Roman" w:cs="Times New Roman"/>
          <w:sz w:val="24"/>
          <w:szCs w:val="24"/>
        </w:rPr>
        <w:t xml:space="preserve"> about</w:t>
      </w:r>
      <w:r w:rsidRPr="007F5506">
        <w:rPr>
          <w:rFonts w:ascii="Times New Roman" w:hAnsi="Times New Roman" w:cs="Times New Roman"/>
          <w:sz w:val="24"/>
          <w:szCs w:val="24"/>
        </w:rPr>
        <w:t xml:space="preserve"> who </w:t>
      </w:r>
      <w:proofErr w:type="gramStart"/>
      <w:r w:rsidRPr="007F5506">
        <w:rPr>
          <w:rFonts w:ascii="Times New Roman" w:hAnsi="Times New Roman" w:cs="Times New Roman"/>
          <w:sz w:val="24"/>
          <w:szCs w:val="24"/>
        </w:rPr>
        <w:t>am I</w:t>
      </w:r>
      <w:proofErr w:type="gramEnd"/>
      <w:r w:rsidRPr="007F5506">
        <w:rPr>
          <w:rFonts w:ascii="Times New Roman" w:hAnsi="Times New Roman" w:cs="Times New Roman"/>
          <w:sz w:val="24"/>
          <w:szCs w:val="24"/>
        </w:rPr>
        <w:t xml:space="preserve">, what am I doing and how do I contribute to this world. This made me </w:t>
      </w:r>
      <w:r w:rsidRPr="007F5506">
        <w:rPr>
          <w:rFonts w:ascii="Times New Roman" w:hAnsi="Times New Roman" w:cs="Times New Roman"/>
          <w:bCs/>
          <w:sz w:val="24"/>
          <w:szCs w:val="24"/>
        </w:rPr>
        <w:t>seek my purpose in life and, fortunately, I had the clarity to shape this purpose and the principal aftereffects were a career change from science to humanities and a spiritual shift from being an atheist to a spiritual person.</w:t>
      </w:r>
    </w:p>
    <w:p w14:paraId="1AA08C99" w14:textId="4ABFBF5E" w:rsidR="0062528D" w:rsidRPr="007F5506" w:rsidRDefault="0062528D" w:rsidP="00C97658">
      <w:pPr>
        <w:spacing w:line="360" w:lineRule="auto"/>
        <w:jc w:val="both"/>
        <w:rPr>
          <w:rFonts w:ascii="Times New Roman" w:hAnsi="Times New Roman" w:cs="Times New Roman"/>
          <w:bCs/>
          <w:sz w:val="24"/>
          <w:szCs w:val="24"/>
        </w:rPr>
      </w:pPr>
      <w:r w:rsidRPr="007F5506">
        <w:rPr>
          <w:rFonts w:ascii="Times New Roman" w:hAnsi="Times New Roman" w:cs="Times New Roman"/>
          <w:bCs/>
          <w:sz w:val="24"/>
          <w:szCs w:val="24"/>
        </w:rPr>
        <w:t>As can be seen</w:t>
      </w:r>
      <w:r w:rsidR="00AC0392" w:rsidRPr="007F5506">
        <w:rPr>
          <w:rFonts w:ascii="Times New Roman" w:hAnsi="Times New Roman" w:cs="Times New Roman"/>
          <w:bCs/>
          <w:sz w:val="24"/>
          <w:szCs w:val="24"/>
        </w:rPr>
        <w:t>,</w:t>
      </w:r>
      <w:r w:rsidRPr="007F5506">
        <w:rPr>
          <w:rFonts w:ascii="Times New Roman" w:hAnsi="Times New Roman" w:cs="Times New Roman"/>
          <w:bCs/>
          <w:sz w:val="24"/>
          <w:szCs w:val="24"/>
        </w:rPr>
        <w:t xml:space="preserve"> there were four main cosmological elements in my experience: the meaning I gave to the experience (in short, </w:t>
      </w:r>
      <w:r w:rsidRPr="007F5506">
        <w:rPr>
          <w:rFonts w:ascii="Times New Roman" w:hAnsi="Times New Roman" w:cs="Times New Roman"/>
          <w:b/>
          <w:sz w:val="24"/>
          <w:szCs w:val="24"/>
        </w:rPr>
        <w:t>meaning</w:t>
      </w:r>
      <w:r w:rsidRPr="007F5506">
        <w:rPr>
          <w:rFonts w:ascii="Times New Roman" w:hAnsi="Times New Roman" w:cs="Times New Roman"/>
          <w:bCs/>
          <w:sz w:val="24"/>
          <w:szCs w:val="24"/>
        </w:rPr>
        <w:t>), my self-reflection that triggered transformation (</w:t>
      </w:r>
      <w:r w:rsidRPr="007F5506">
        <w:rPr>
          <w:rFonts w:ascii="Times New Roman" w:hAnsi="Times New Roman" w:cs="Times New Roman"/>
          <w:b/>
          <w:sz w:val="24"/>
          <w:szCs w:val="24"/>
        </w:rPr>
        <w:t>existence</w:t>
      </w:r>
      <w:r w:rsidRPr="007F5506">
        <w:rPr>
          <w:rFonts w:ascii="Times New Roman" w:hAnsi="Times New Roman" w:cs="Times New Roman"/>
          <w:bCs/>
          <w:sz w:val="24"/>
          <w:szCs w:val="24"/>
        </w:rPr>
        <w:t>), change in what I thought was real (</w:t>
      </w:r>
      <w:r w:rsidRPr="007F5506">
        <w:rPr>
          <w:rFonts w:ascii="Times New Roman" w:hAnsi="Times New Roman" w:cs="Times New Roman"/>
          <w:b/>
          <w:sz w:val="24"/>
          <w:szCs w:val="24"/>
        </w:rPr>
        <w:t>reality</w:t>
      </w:r>
      <w:r w:rsidRPr="007F5506">
        <w:rPr>
          <w:rFonts w:ascii="Times New Roman" w:hAnsi="Times New Roman" w:cs="Times New Roman"/>
          <w:bCs/>
          <w:sz w:val="24"/>
          <w:szCs w:val="24"/>
        </w:rPr>
        <w:t>), and a shift in my place in the universe (</w:t>
      </w:r>
      <w:r w:rsidRPr="007F5506">
        <w:rPr>
          <w:rFonts w:ascii="Times New Roman" w:hAnsi="Times New Roman" w:cs="Times New Roman"/>
          <w:b/>
          <w:sz w:val="24"/>
          <w:szCs w:val="24"/>
        </w:rPr>
        <w:t>cosmos</w:t>
      </w:r>
      <w:r w:rsidRPr="007F5506">
        <w:rPr>
          <w:rFonts w:ascii="Times New Roman" w:hAnsi="Times New Roman" w:cs="Times New Roman"/>
          <w:bCs/>
          <w:sz w:val="24"/>
          <w:szCs w:val="24"/>
        </w:rPr>
        <w:t xml:space="preserve">). Those four elements were the basis </w:t>
      </w:r>
      <w:r w:rsidR="00AC0392" w:rsidRPr="007F5506">
        <w:rPr>
          <w:rFonts w:ascii="Times New Roman" w:hAnsi="Times New Roman" w:cs="Times New Roman"/>
          <w:bCs/>
          <w:sz w:val="24"/>
          <w:szCs w:val="24"/>
        </w:rPr>
        <w:t>of</w:t>
      </w:r>
      <w:r w:rsidRPr="007F5506">
        <w:rPr>
          <w:rFonts w:ascii="Times New Roman" w:hAnsi="Times New Roman" w:cs="Times New Roman"/>
          <w:bCs/>
          <w:sz w:val="24"/>
          <w:szCs w:val="24"/>
        </w:rPr>
        <w:t xml:space="preserve"> the initial steps of fieldwork </w:t>
      </w:r>
      <w:r w:rsidR="008F5B55" w:rsidRPr="007F5506">
        <w:rPr>
          <w:rFonts w:ascii="Times New Roman" w:hAnsi="Times New Roman" w:cs="Times New Roman"/>
          <w:bCs/>
          <w:sz w:val="24"/>
          <w:szCs w:val="24"/>
        </w:rPr>
        <w:t>(</w:t>
      </w:r>
      <w:r w:rsidRPr="007F5506">
        <w:rPr>
          <w:rFonts w:ascii="Times New Roman" w:hAnsi="Times New Roman" w:cs="Times New Roman"/>
          <w:bCs/>
          <w:sz w:val="24"/>
          <w:szCs w:val="24"/>
        </w:rPr>
        <w:t>section 2.1.1</w:t>
      </w:r>
      <w:r w:rsidR="008F5B55" w:rsidRPr="007F5506">
        <w:rPr>
          <w:rFonts w:ascii="Times New Roman" w:hAnsi="Times New Roman" w:cs="Times New Roman"/>
          <w:bCs/>
          <w:sz w:val="24"/>
          <w:szCs w:val="24"/>
        </w:rPr>
        <w:t>)</w:t>
      </w:r>
      <w:r w:rsidRPr="007F5506">
        <w:rPr>
          <w:rFonts w:ascii="Times New Roman" w:hAnsi="Times New Roman" w:cs="Times New Roman"/>
          <w:bCs/>
          <w:sz w:val="24"/>
          <w:szCs w:val="24"/>
        </w:rPr>
        <w:t>.</w:t>
      </w:r>
    </w:p>
    <w:p w14:paraId="31A51EDD" w14:textId="3C5AF43E" w:rsidR="00A12622" w:rsidRPr="007F5506" w:rsidRDefault="00EB576E"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If a person </w:t>
      </w:r>
      <w:r w:rsidR="00FB0E91">
        <w:rPr>
          <w:rFonts w:ascii="Times New Roman" w:hAnsi="Times New Roman" w:cs="Times New Roman"/>
          <w:sz w:val="24"/>
          <w:szCs w:val="24"/>
        </w:rPr>
        <w:t>did</w:t>
      </w:r>
      <w:r w:rsidRPr="007F5506">
        <w:rPr>
          <w:rFonts w:ascii="Times New Roman" w:hAnsi="Times New Roman" w:cs="Times New Roman"/>
          <w:sz w:val="24"/>
          <w:szCs w:val="24"/>
        </w:rPr>
        <w:t xml:space="preserve"> </w:t>
      </w:r>
      <w:r w:rsidR="00E64FEF" w:rsidRPr="007F5506">
        <w:rPr>
          <w:rFonts w:ascii="Times New Roman" w:hAnsi="Times New Roman" w:cs="Times New Roman"/>
          <w:sz w:val="24"/>
          <w:szCs w:val="24"/>
        </w:rPr>
        <w:t>no</w:t>
      </w:r>
      <w:r w:rsidR="00FB0E91">
        <w:rPr>
          <w:rFonts w:ascii="Times New Roman" w:hAnsi="Times New Roman" w:cs="Times New Roman"/>
          <w:sz w:val="24"/>
          <w:szCs w:val="24"/>
        </w:rPr>
        <w:t>t</w:t>
      </w:r>
      <w:r w:rsidR="00E64FEF" w:rsidRPr="007F5506">
        <w:rPr>
          <w:rFonts w:ascii="Times New Roman" w:hAnsi="Times New Roman" w:cs="Times New Roman"/>
          <w:sz w:val="24"/>
          <w:szCs w:val="24"/>
        </w:rPr>
        <w:t xml:space="preserve"> </w:t>
      </w:r>
      <w:r w:rsidR="00FB0E91" w:rsidRPr="007F5506">
        <w:rPr>
          <w:rFonts w:ascii="Times New Roman" w:hAnsi="Times New Roman" w:cs="Times New Roman"/>
          <w:sz w:val="24"/>
          <w:szCs w:val="24"/>
        </w:rPr>
        <w:t xml:space="preserve">experience </w:t>
      </w:r>
      <w:r w:rsidR="00E64FEF" w:rsidRPr="007F5506">
        <w:rPr>
          <w:rFonts w:ascii="Times New Roman" w:hAnsi="Times New Roman" w:cs="Times New Roman"/>
          <w:sz w:val="24"/>
          <w:szCs w:val="24"/>
        </w:rPr>
        <w:t xml:space="preserve">alterations in </w:t>
      </w:r>
      <w:r w:rsidR="00FB0E91">
        <w:rPr>
          <w:rFonts w:ascii="Times New Roman" w:hAnsi="Times New Roman" w:cs="Times New Roman"/>
          <w:sz w:val="24"/>
          <w:szCs w:val="24"/>
        </w:rPr>
        <w:t xml:space="preserve">any of </w:t>
      </w:r>
      <w:r w:rsidR="00E64FEF" w:rsidRPr="007F5506">
        <w:rPr>
          <w:rFonts w:ascii="Times New Roman" w:hAnsi="Times New Roman" w:cs="Times New Roman"/>
          <w:sz w:val="24"/>
          <w:szCs w:val="24"/>
        </w:rPr>
        <w:t xml:space="preserve">those cosmological features, well there </w:t>
      </w:r>
      <w:r w:rsidR="00EC6E8C" w:rsidRPr="007F5506">
        <w:rPr>
          <w:rFonts w:ascii="Times New Roman" w:hAnsi="Times New Roman" w:cs="Times New Roman"/>
          <w:sz w:val="24"/>
          <w:szCs w:val="24"/>
        </w:rPr>
        <w:t>wa</w:t>
      </w:r>
      <w:r w:rsidR="00E64FEF" w:rsidRPr="007F5506">
        <w:rPr>
          <w:rFonts w:ascii="Times New Roman" w:hAnsi="Times New Roman" w:cs="Times New Roman"/>
          <w:sz w:val="24"/>
          <w:szCs w:val="24"/>
        </w:rPr>
        <w:t xml:space="preserve">s no cosmological shift. If there </w:t>
      </w:r>
      <w:r w:rsidR="00EC6E8C" w:rsidRPr="007F5506">
        <w:rPr>
          <w:rFonts w:ascii="Times New Roman" w:hAnsi="Times New Roman" w:cs="Times New Roman"/>
          <w:sz w:val="24"/>
          <w:szCs w:val="24"/>
        </w:rPr>
        <w:t>we</w:t>
      </w:r>
      <w:r w:rsidR="00E64FEF" w:rsidRPr="007F5506">
        <w:rPr>
          <w:rFonts w:ascii="Times New Roman" w:hAnsi="Times New Roman" w:cs="Times New Roman"/>
          <w:sz w:val="24"/>
          <w:szCs w:val="24"/>
        </w:rPr>
        <w:t>re only a few, maybe there was a low</w:t>
      </w:r>
      <w:r w:rsidR="00BD3AC9" w:rsidRPr="007F5506">
        <w:rPr>
          <w:rFonts w:ascii="Times New Roman" w:hAnsi="Times New Roman" w:cs="Times New Roman"/>
          <w:sz w:val="24"/>
          <w:szCs w:val="24"/>
        </w:rPr>
        <w:t>-degree</w:t>
      </w:r>
      <w:r w:rsidR="00E64FEF" w:rsidRPr="007F5506">
        <w:rPr>
          <w:rFonts w:ascii="Times New Roman" w:hAnsi="Times New Roman" w:cs="Times New Roman"/>
          <w:sz w:val="24"/>
          <w:szCs w:val="24"/>
        </w:rPr>
        <w:t xml:space="preserve"> change in cosmology and if </w:t>
      </w:r>
      <w:r w:rsidRPr="007F5506">
        <w:rPr>
          <w:rFonts w:ascii="Times New Roman" w:hAnsi="Times New Roman" w:cs="Times New Roman"/>
          <w:sz w:val="24"/>
          <w:szCs w:val="24"/>
        </w:rPr>
        <w:t>all the</w:t>
      </w:r>
      <w:r w:rsidR="00E64FEF" w:rsidRPr="007F5506">
        <w:rPr>
          <w:rFonts w:ascii="Times New Roman" w:hAnsi="Times New Roman" w:cs="Times New Roman"/>
          <w:sz w:val="24"/>
          <w:szCs w:val="24"/>
        </w:rPr>
        <w:t>se</w:t>
      </w:r>
      <w:r w:rsidRPr="007F5506">
        <w:rPr>
          <w:rFonts w:ascii="Times New Roman" w:hAnsi="Times New Roman" w:cs="Times New Roman"/>
          <w:sz w:val="24"/>
          <w:szCs w:val="24"/>
        </w:rPr>
        <w:t xml:space="preserve"> elements </w:t>
      </w:r>
      <w:r w:rsidR="00BD3AC9" w:rsidRPr="007F5506">
        <w:rPr>
          <w:rFonts w:ascii="Times New Roman" w:hAnsi="Times New Roman" w:cs="Times New Roman"/>
          <w:sz w:val="24"/>
          <w:szCs w:val="24"/>
        </w:rPr>
        <w:t xml:space="preserve">were present one </w:t>
      </w:r>
      <w:r w:rsidRPr="007F5506">
        <w:rPr>
          <w:rFonts w:ascii="Times New Roman" w:hAnsi="Times New Roman" w:cs="Times New Roman"/>
          <w:sz w:val="24"/>
          <w:szCs w:val="24"/>
        </w:rPr>
        <w:t xml:space="preserve">can say that he/she had a </w:t>
      </w:r>
      <w:r w:rsidR="00BD3AC9" w:rsidRPr="007F5506">
        <w:rPr>
          <w:rFonts w:ascii="Times New Roman" w:hAnsi="Times New Roman" w:cs="Times New Roman"/>
          <w:sz w:val="24"/>
          <w:szCs w:val="24"/>
        </w:rPr>
        <w:t>high-degree</w:t>
      </w:r>
      <w:r w:rsidRPr="007F5506">
        <w:rPr>
          <w:rFonts w:ascii="Times New Roman" w:hAnsi="Times New Roman" w:cs="Times New Roman"/>
          <w:sz w:val="24"/>
          <w:szCs w:val="24"/>
        </w:rPr>
        <w:t xml:space="preserve"> cosmological shift</w:t>
      </w:r>
      <w:r w:rsidR="00E64FEF" w:rsidRPr="007F5506">
        <w:rPr>
          <w:rFonts w:ascii="Times New Roman" w:hAnsi="Times New Roman" w:cs="Times New Roman"/>
          <w:sz w:val="24"/>
          <w:szCs w:val="24"/>
        </w:rPr>
        <w:t>.</w:t>
      </w:r>
      <w:r w:rsidR="00486F51" w:rsidRPr="007F5506">
        <w:rPr>
          <w:rFonts w:ascii="Times New Roman" w:hAnsi="Times New Roman" w:cs="Times New Roman"/>
          <w:sz w:val="24"/>
          <w:szCs w:val="24"/>
        </w:rPr>
        <w:t xml:space="preserve"> According to this, my experience cosmologically impacted me </w:t>
      </w:r>
      <w:r w:rsidR="00AC0392" w:rsidRPr="007F5506">
        <w:rPr>
          <w:rFonts w:ascii="Times New Roman" w:hAnsi="Times New Roman" w:cs="Times New Roman"/>
          <w:sz w:val="24"/>
          <w:szCs w:val="24"/>
        </w:rPr>
        <w:t>at</w:t>
      </w:r>
      <w:r w:rsidR="00486F51" w:rsidRPr="007F5506">
        <w:rPr>
          <w:rFonts w:ascii="Times New Roman" w:hAnsi="Times New Roman" w:cs="Times New Roman"/>
          <w:sz w:val="24"/>
          <w:szCs w:val="24"/>
        </w:rPr>
        <w:t xml:space="preserve"> a high level.</w:t>
      </w:r>
    </w:p>
    <w:p w14:paraId="45EE8861" w14:textId="6222284E" w:rsidR="00027A12" w:rsidRPr="007F5506" w:rsidRDefault="00EC6E8C"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Following this order, </w:t>
      </w:r>
      <w:r w:rsidR="00A746F3" w:rsidRPr="007F5506">
        <w:rPr>
          <w:rFonts w:ascii="Times New Roman" w:hAnsi="Times New Roman" w:cs="Times New Roman"/>
          <w:sz w:val="24"/>
          <w:szCs w:val="24"/>
        </w:rPr>
        <w:t>the evidence suggests</w:t>
      </w:r>
      <w:r w:rsidR="00D00717" w:rsidRPr="007F5506">
        <w:rPr>
          <w:rFonts w:ascii="Times New Roman" w:hAnsi="Times New Roman" w:cs="Times New Roman"/>
          <w:sz w:val="24"/>
          <w:szCs w:val="24"/>
        </w:rPr>
        <w:t xml:space="preserve"> that the NDEs lived by </w:t>
      </w:r>
      <w:r w:rsidR="00A45155" w:rsidRPr="007F5506">
        <w:rPr>
          <w:rFonts w:ascii="Times New Roman" w:hAnsi="Times New Roman" w:cs="Times New Roman"/>
          <w:sz w:val="24"/>
          <w:szCs w:val="24"/>
        </w:rPr>
        <w:t xml:space="preserve">Elizabeth and </w:t>
      </w:r>
      <w:proofErr w:type="spellStart"/>
      <w:r w:rsidR="00A45155" w:rsidRPr="007F5506">
        <w:rPr>
          <w:rFonts w:ascii="Times New Roman" w:hAnsi="Times New Roman" w:cs="Times New Roman"/>
          <w:sz w:val="24"/>
          <w:szCs w:val="24"/>
        </w:rPr>
        <w:t>Leoncio</w:t>
      </w:r>
      <w:proofErr w:type="spellEnd"/>
      <w:r w:rsidR="00A45155" w:rsidRPr="007F5506">
        <w:rPr>
          <w:rFonts w:ascii="Times New Roman" w:hAnsi="Times New Roman" w:cs="Times New Roman"/>
          <w:sz w:val="24"/>
          <w:szCs w:val="24"/>
        </w:rPr>
        <w:t xml:space="preserve"> </w:t>
      </w:r>
      <w:r w:rsidR="00D00717" w:rsidRPr="007F5506">
        <w:rPr>
          <w:rFonts w:ascii="Times New Roman" w:hAnsi="Times New Roman" w:cs="Times New Roman"/>
          <w:sz w:val="24"/>
          <w:szCs w:val="24"/>
        </w:rPr>
        <w:t xml:space="preserve">did not impact their cosmologies. The meaning Elizabeth gave to her NDE was </w:t>
      </w:r>
      <w:r w:rsidR="008A53F2" w:rsidRPr="007F5506">
        <w:rPr>
          <w:rFonts w:ascii="Times New Roman" w:hAnsi="Times New Roman" w:cs="Times New Roman"/>
          <w:sz w:val="24"/>
          <w:szCs w:val="24"/>
        </w:rPr>
        <w:t xml:space="preserve">of gratitude of being able to live longer and of knowing that ‘the day </w:t>
      </w:r>
      <w:r w:rsidR="008A53F2" w:rsidRPr="007F5506">
        <w:rPr>
          <w:rFonts w:ascii="Times New Roman" w:hAnsi="Times New Roman" w:cs="Times New Roman"/>
          <w:sz w:val="24"/>
          <w:szCs w:val="24"/>
        </w:rPr>
        <w:lastRenderedPageBreak/>
        <w:t>that I really have to leave, it is not fear, it is not pain, it is not suffering, it is plenitude’.</w:t>
      </w:r>
      <w:r w:rsidR="008A53F2" w:rsidRPr="007F5506">
        <w:rPr>
          <w:rStyle w:val="Refdenotaalpie"/>
          <w:rFonts w:ascii="Times New Roman" w:hAnsi="Times New Roman" w:cs="Times New Roman"/>
          <w:sz w:val="24"/>
          <w:szCs w:val="24"/>
        </w:rPr>
        <w:footnoteReference w:id="167"/>
      </w:r>
      <w:r w:rsidR="008A53F2" w:rsidRPr="007F5506">
        <w:rPr>
          <w:rFonts w:ascii="Times New Roman" w:hAnsi="Times New Roman" w:cs="Times New Roman"/>
          <w:sz w:val="24"/>
          <w:szCs w:val="24"/>
        </w:rPr>
        <w:t xml:space="preserve"> So, she gained knowledge about what happens when you die. But this did not contradict </w:t>
      </w:r>
      <w:r w:rsidR="007E518B" w:rsidRPr="007F5506">
        <w:rPr>
          <w:rFonts w:ascii="Times New Roman" w:hAnsi="Times New Roman" w:cs="Times New Roman"/>
          <w:sz w:val="24"/>
          <w:szCs w:val="24"/>
        </w:rPr>
        <w:t xml:space="preserve">with </w:t>
      </w:r>
      <w:r w:rsidR="008A53F2" w:rsidRPr="007F5506">
        <w:rPr>
          <w:rFonts w:ascii="Times New Roman" w:hAnsi="Times New Roman" w:cs="Times New Roman"/>
          <w:sz w:val="24"/>
          <w:szCs w:val="24"/>
        </w:rPr>
        <w:t>what she had been told by the nuns</w:t>
      </w:r>
      <w:r w:rsidR="00A746F3" w:rsidRPr="007F5506">
        <w:rPr>
          <w:rFonts w:ascii="Times New Roman" w:hAnsi="Times New Roman" w:cs="Times New Roman"/>
          <w:sz w:val="24"/>
          <w:szCs w:val="24"/>
        </w:rPr>
        <w:t xml:space="preserve"> (she was raised in Catholicism)</w:t>
      </w:r>
      <w:r w:rsidR="008A53F2" w:rsidRPr="007F5506">
        <w:rPr>
          <w:rFonts w:ascii="Times New Roman" w:hAnsi="Times New Roman" w:cs="Times New Roman"/>
          <w:sz w:val="24"/>
          <w:szCs w:val="24"/>
        </w:rPr>
        <w:t xml:space="preserve"> and what </w:t>
      </w:r>
      <w:r w:rsidR="00A72BA3" w:rsidRPr="007F5506">
        <w:rPr>
          <w:rFonts w:ascii="Times New Roman" w:hAnsi="Times New Roman" w:cs="Times New Roman"/>
          <w:sz w:val="24"/>
          <w:szCs w:val="24"/>
        </w:rPr>
        <w:t xml:space="preserve">she knows </w:t>
      </w:r>
      <w:r w:rsidR="008A53F2" w:rsidRPr="007F5506">
        <w:rPr>
          <w:rFonts w:ascii="Times New Roman" w:hAnsi="Times New Roman" w:cs="Times New Roman"/>
          <w:sz w:val="24"/>
          <w:szCs w:val="24"/>
        </w:rPr>
        <w:t>is offered by other religions</w:t>
      </w:r>
      <w:r w:rsidR="007E518B" w:rsidRPr="007F5506">
        <w:rPr>
          <w:rFonts w:ascii="Times New Roman" w:hAnsi="Times New Roman" w:cs="Times New Roman"/>
          <w:sz w:val="24"/>
          <w:szCs w:val="24"/>
        </w:rPr>
        <w:t>:</w:t>
      </w:r>
      <w:r w:rsidR="008A53F2" w:rsidRPr="007F5506">
        <w:rPr>
          <w:rFonts w:ascii="Times New Roman" w:hAnsi="Times New Roman" w:cs="Times New Roman"/>
          <w:sz w:val="24"/>
          <w:szCs w:val="24"/>
        </w:rPr>
        <w:t xml:space="preserve"> that when you die you go to a peaceful place.</w:t>
      </w:r>
      <w:r w:rsidR="00D37E74" w:rsidRPr="007F5506">
        <w:rPr>
          <w:rFonts w:ascii="Times New Roman" w:hAnsi="Times New Roman" w:cs="Times New Roman"/>
          <w:sz w:val="24"/>
          <w:szCs w:val="24"/>
        </w:rPr>
        <w:t xml:space="preserve"> </w:t>
      </w:r>
    </w:p>
    <w:p w14:paraId="5EDCE79A" w14:textId="37A46E0D" w:rsidR="00CA2FE1" w:rsidRPr="007F5506" w:rsidRDefault="009809E0"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Even if </w:t>
      </w:r>
      <w:r w:rsidR="00027A12" w:rsidRPr="007F5506">
        <w:rPr>
          <w:rFonts w:ascii="Times New Roman" w:hAnsi="Times New Roman" w:cs="Times New Roman"/>
          <w:sz w:val="24"/>
          <w:szCs w:val="24"/>
        </w:rPr>
        <w:t>Elizabeth</w:t>
      </w:r>
      <w:r w:rsidRPr="007F5506">
        <w:rPr>
          <w:rFonts w:ascii="Times New Roman" w:hAnsi="Times New Roman" w:cs="Times New Roman"/>
          <w:sz w:val="24"/>
          <w:szCs w:val="24"/>
        </w:rPr>
        <w:t xml:space="preserve"> was beginning to experience an OBE during her NDE, this did not surprise her nor made her rethink her notions of reality. </w:t>
      </w:r>
      <w:r w:rsidR="00D37E74" w:rsidRPr="007F5506">
        <w:rPr>
          <w:rFonts w:ascii="Times New Roman" w:hAnsi="Times New Roman" w:cs="Times New Roman"/>
          <w:sz w:val="24"/>
          <w:szCs w:val="24"/>
        </w:rPr>
        <w:t xml:space="preserve">Besides, </w:t>
      </w:r>
      <w:r w:rsidR="002E4C32" w:rsidRPr="007F5506">
        <w:rPr>
          <w:rFonts w:ascii="Times New Roman" w:hAnsi="Times New Roman" w:cs="Times New Roman"/>
          <w:sz w:val="24"/>
          <w:szCs w:val="24"/>
        </w:rPr>
        <w:t xml:space="preserve">when she was describing </w:t>
      </w:r>
      <w:r w:rsidR="00303A1C" w:rsidRPr="007F5506">
        <w:rPr>
          <w:rFonts w:ascii="Times New Roman" w:hAnsi="Times New Roman" w:cs="Times New Roman"/>
          <w:sz w:val="24"/>
          <w:szCs w:val="24"/>
        </w:rPr>
        <w:t>the</w:t>
      </w:r>
      <w:r w:rsidR="002E4C32" w:rsidRPr="007F5506">
        <w:rPr>
          <w:rFonts w:ascii="Times New Roman" w:hAnsi="Times New Roman" w:cs="Times New Roman"/>
          <w:sz w:val="24"/>
          <w:szCs w:val="24"/>
        </w:rPr>
        <w:t xml:space="preserve"> plenitude </w:t>
      </w:r>
      <w:r w:rsidR="00303A1C" w:rsidRPr="007F5506">
        <w:rPr>
          <w:rFonts w:ascii="Times New Roman" w:hAnsi="Times New Roman" w:cs="Times New Roman"/>
          <w:sz w:val="24"/>
          <w:szCs w:val="24"/>
        </w:rPr>
        <w:t xml:space="preserve">felt </w:t>
      </w:r>
      <w:r w:rsidR="002E4C32" w:rsidRPr="007F5506">
        <w:rPr>
          <w:rFonts w:ascii="Times New Roman" w:hAnsi="Times New Roman" w:cs="Times New Roman"/>
          <w:sz w:val="24"/>
          <w:szCs w:val="24"/>
        </w:rPr>
        <w:t>during her NDE she added</w:t>
      </w:r>
      <w:r w:rsidR="00225138" w:rsidRPr="007F5506">
        <w:rPr>
          <w:rFonts w:ascii="Times New Roman" w:hAnsi="Times New Roman" w:cs="Times New Roman"/>
          <w:sz w:val="24"/>
          <w:szCs w:val="24"/>
        </w:rPr>
        <w:t>,</w:t>
      </w:r>
      <w:r w:rsidR="002E4C32" w:rsidRPr="007F5506">
        <w:rPr>
          <w:rFonts w:ascii="Times New Roman" w:hAnsi="Times New Roman" w:cs="Times New Roman"/>
          <w:sz w:val="24"/>
          <w:szCs w:val="24"/>
        </w:rPr>
        <w:t xml:space="preserve"> ‘I felt it [peace] especially when I did my analysis that I could die in peace. That as a human being I had done the best that I could within my qualities, defects. I said, it’s time and I can go in peace’.</w:t>
      </w:r>
      <w:r w:rsidR="002E4C32" w:rsidRPr="007F5506">
        <w:rPr>
          <w:rStyle w:val="Refdenotaalpie"/>
          <w:rFonts w:ascii="Times New Roman" w:hAnsi="Times New Roman" w:cs="Times New Roman"/>
          <w:sz w:val="24"/>
          <w:szCs w:val="24"/>
        </w:rPr>
        <w:footnoteReference w:id="168"/>
      </w:r>
      <w:r w:rsidR="002E4C32" w:rsidRPr="007F5506">
        <w:rPr>
          <w:rFonts w:ascii="Times New Roman" w:hAnsi="Times New Roman" w:cs="Times New Roman"/>
          <w:sz w:val="24"/>
          <w:szCs w:val="24"/>
        </w:rPr>
        <w:t xml:space="preserve"> So, </w:t>
      </w:r>
      <w:r w:rsidR="00225138" w:rsidRPr="007F5506">
        <w:rPr>
          <w:rFonts w:ascii="Times New Roman" w:hAnsi="Times New Roman" w:cs="Times New Roman"/>
          <w:sz w:val="24"/>
          <w:szCs w:val="24"/>
        </w:rPr>
        <w:t xml:space="preserve">the </w:t>
      </w:r>
      <w:r w:rsidR="002E4C32" w:rsidRPr="007F5506">
        <w:rPr>
          <w:rFonts w:ascii="Times New Roman" w:hAnsi="Times New Roman" w:cs="Times New Roman"/>
          <w:sz w:val="24"/>
          <w:szCs w:val="24"/>
        </w:rPr>
        <w:t>life</w:t>
      </w:r>
      <w:r w:rsidR="00AC0392" w:rsidRPr="007F5506">
        <w:rPr>
          <w:rFonts w:ascii="Times New Roman" w:hAnsi="Times New Roman" w:cs="Times New Roman"/>
          <w:sz w:val="24"/>
          <w:szCs w:val="24"/>
        </w:rPr>
        <w:t xml:space="preserve"> </w:t>
      </w:r>
      <w:r w:rsidR="002E4C32" w:rsidRPr="007F5506">
        <w:rPr>
          <w:rFonts w:ascii="Times New Roman" w:hAnsi="Times New Roman" w:cs="Times New Roman"/>
          <w:sz w:val="24"/>
          <w:szCs w:val="24"/>
        </w:rPr>
        <w:t>review</w:t>
      </w:r>
      <w:r w:rsidR="00225138" w:rsidRPr="007F5506">
        <w:rPr>
          <w:rFonts w:ascii="Times New Roman" w:hAnsi="Times New Roman" w:cs="Times New Roman"/>
          <w:sz w:val="24"/>
          <w:szCs w:val="24"/>
        </w:rPr>
        <w:t xml:space="preserve"> or moment of self-reflection happened during the </w:t>
      </w:r>
      <w:proofErr w:type="gramStart"/>
      <w:r w:rsidR="00225138" w:rsidRPr="007F5506">
        <w:rPr>
          <w:rFonts w:ascii="Times New Roman" w:hAnsi="Times New Roman" w:cs="Times New Roman"/>
          <w:sz w:val="24"/>
          <w:szCs w:val="24"/>
        </w:rPr>
        <w:t>NDE</w:t>
      </w:r>
      <w:proofErr w:type="gramEnd"/>
      <w:r w:rsidR="00225138" w:rsidRPr="007F5506">
        <w:rPr>
          <w:rFonts w:ascii="Times New Roman" w:hAnsi="Times New Roman" w:cs="Times New Roman"/>
          <w:sz w:val="24"/>
          <w:szCs w:val="24"/>
        </w:rPr>
        <w:t xml:space="preserve"> and the result was that she had </w:t>
      </w:r>
      <w:r w:rsidR="008007AF" w:rsidRPr="007F5506">
        <w:rPr>
          <w:rFonts w:ascii="Times New Roman" w:hAnsi="Times New Roman" w:cs="Times New Roman"/>
          <w:sz w:val="24"/>
          <w:szCs w:val="24"/>
        </w:rPr>
        <w:t>d</w:t>
      </w:r>
      <w:r w:rsidR="00225138" w:rsidRPr="007F5506">
        <w:rPr>
          <w:rFonts w:ascii="Times New Roman" w:hAnsi="Times New Roman" w:cs="Times New Roman"/>
          <w:sz w:val="24"/>
          <w:szCs w:val="24"/>
        </w:rPr>
        <w:t>one a good job. Therefore,</w:t>
      </w:r>
      <w:r w:rsidR="00A72BA3" w:rsidRPr="007F5506">
        <w:rPr>
          <w:rFonts w:ascii="Times New Roman" w:hAnsi="Times New Roman" w:cs="Times New Roman"/>
          <w:sz w:val="24"/>
          <w:szCs w:val="24"/>
        </w:rPr>
        <w:t xml:space="preserve"> it is implied that</w:t>
      </w:r>
      <w:r w:rsidR="00225138" w:rsidRPr="007F5506">
        <w:rPr>
          <w:rFonts w:ascii="Times New Roman" w:hAnsi="Times New Roman" w:cs="Times New Roman"/>
          <w:sz w:val="24"/>
          <w:szCs w:val="24"/>
        </w:rPr>
        <w:t xml:space="preserve"> there was no need to make any life changes. </w:t>
      </w:r>
      <w:r w:rsidR="008007AF" w:rsidRPr="007F5506">
        <w:rPr>
          <w:rFonts w:ascii="Times New Roman" w:hAnsi="Times New Roman" w:cs="Times New Roman"/>
          <w:sz w:val="24"/>
          <w:szCs w:val="24"/>
        </w:rPr>
        <w:t xml:space="preserve">She does not view the NDE as a tipping point, nor as an event that changed her view about </w:t>
      </w:r>
      <w:r w:rsidR="00C364A0" w:rsidRPr="007F5506">
        <w:rPr>
          <w:rFonts w:ascii="Times New Roman" w:hAnsi="Times New Roman" w:cs="Times New Roman"/>
          <w:sz w:val="24"/>
          <w:szCs w:val="24"/>
        </w:rPr>
        <w:t>her place in this world</w:t>
      </w:r>
      <w:r w:rsidR="008007AF" w:rsidRPr="007F5506">
        <w:rPr>
          <w:rFonts w:ascii="Times New Roman" w:hAnsi="Times New Roman" w:cs="Times New Roman"/>
          <w:sz w:val="24"/>
          <w:szCs w:val="24"/>
        </w:rPr>
        <w:t>.</w:t>
      </w:r>
    </w:p>
    <w:p w14:paraId="3FFD00EF" w14:textId="1FB249E6" w:rsidR="004A0ED0" w:rsidRPr="007F5506" w:rsidRDefault="004A3866"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On his part, </w:t>
      </w:r>
      <w:r w:rsidR="000E3BEE" w:rsidRPr="007F5506">
        <w:rPr>
          <w:rFonts w:ascii="Times New Roman" w:hAnsi="Times New Roman" w:cs="Times New Roman"/>
          <w:sz w:val="24"/>
          <w:szCs w:val="24"/>
        </w:rPr>
        <w:t xml:space="preserve">when I asked </w:t>
      </w:r>
      <w:proofErr w:type="spellStart"/>
      <w:r w:rsidRPr="007F5506">
        <w:rPr>
          <w:rFonts w:ascii="Times New Roman" w:hAnsi="Times New Roman" w:cs="Times New Roman"/>
          <w:sz w:val="24"/>
          <w:szCs w:val="24"/>
        </w:rPr>
        <w:t>Leoncio</w:t>
      </w:r>
      <w:proofErr w:type="spellEnd"/>
      <w:r w:rsidR="004A0ED0" w:rsidRPr="007F5506">
        <w:rPr>
          <w:rFonts w:ascii="Times New Roman" w:hAnsi="Times New Roman" w:cs="Times New Roman"/>
          <w:sz w:val="24"/>
          <w:szCs w:val="24"/>
        </w:rPr>
        <w:t>,</w:t>
      </w:r>
      <w:r w:rsidR="00C47F98" w:rsidRPr="007F5506">
        <w:rPr>
          <w:rFonts w:ascii="Times New Roman" w:hAnsi="Times New Roman" w:cs="Times New Roman"/>
          <w:sz w:val="24"/>
          <w:szCs w:val="24"/>
        </w:rPr>
        <w:t xml:space="preserve"> </w:t>
      </w:r>
      <w:r w:rsidR="000E3BEE" w:rsidRPr="007F5506">
        <w:rPr>
          <w:rFonts w:ascii="Times New Roman" w:hAnsi="Times New Roman" w:cs="Times New Roman"/>
          <w:sz w:val="24"/>
          <w:szCs w:val="24"/>
        </w:rPr>
        <w:t xml:space="preserve">what did </w:t>
      </w:r>
      <w:r w:rsidR="004A0ED0" w:rsidRPr="007F5506">
        <w:rPr>
          <w:rFonts w:ascii="Times New Roman" w:hAnsi="Times New Roman" w:cs="Times New Roman"/>
          <w:sz w:val="24"/>
          <w:szCs w:val="24"/>
        </w:rPr>
        <w:t>your</w:t>
      </w:r>
      <w:r w:rsidR="000E3BEE" w:rsidRPr="007F5506">
        <w:rPr>
          <w:rFonts w:ascii="Times New Roman" w:hAnsi="Times New Roman" w:cs="Times New Roman"/>
          <w:sz w:val="24"/>
          <w:szCs w:val="24"/>
        </w:rPr>
        <w:t xml:space="preserve"> NDE mean</w:t>
      </w:r>
      <w:r w:rsidR="004A0ED0" w:rsidRPr="007F5506">
        <w:rPr>
          <w:rFonts w:ascii="Times New Roman" w:hAnsi="Times New Roman" w:cs="Times New Roman"/>
          <w:sz w:val="24"/>
          <w:szCs w:val="24"/>
        </w:rPr>
        <w:t xml:space="preserve"> to you?</w:t>
      </w:r>
      <w:r w:rsidR="000E3BEE" w:rsidRPr="007F5506">
        <w:rPr>
          <w:rFonts w:ascii="Times New Roman" w:hAnsi="Times New Roman" w:cs="Times New Roman"/>
          <w:sz w:val="24"/>
          <w:szCs w:val="24"/>
        </w:rPr>
        <w:t xml:space="preserve"> he replied ‘</w:t>
      </w:r>
      <w:r w:rsidR="00C33289" w:rsidRPr="007F5506">
        <w:rPr>
          <w:rFonts w:ascii="Times New Roman" w:hAnsi="Times New Roman" w:cs="Times New Roman"/>
          <w:sz w:val="24"/>
          <w:szCs w:val="24"/>
        </w:rPr>
        <w:t>God is always with me. God protects me a lot. That everything you do you don’t have to wait to die to pay, because all the things you do in this life, either they pay you or they charge you. So, it is better to always do things right’.</w:t>
      </w:r>
      <w:r w:rsidR="00C33289" w:rsidRPr="007F5506">
        <w:rPr>
          <w:rStyle w:val="Refdenotaalpie"/>
          <w:rFonts w:ascii="Times New Roman" w:hAnsi="Times New Roman" w:cs="Times New Roman"/>
          <w:sz w:val="24"/>
          <w:szCs w:val="24"/>
        </w:rPr>
        <w:footnoteReference w:id="169"/>
      </w:r>
      <w:r w:rsidR="004A0ED0" w:rsidRPr="007F5506">
        <w:rPr>
          <w:rFonts w:ascii="Times New Roman" w:hAnsi="Times New Roman" w:cs="Times New Roman"/>
          <w:sz w:val="24"/>
          <w:szCs w:val="24"/>
        </w:rPr>
        <w:t xml:space="preserve"> </w:t>
      </w:r>
      <w:r w:rsidR="002F6506" w:rsidRPr="007F5506">
        <w:rPr>
          <w:rFonts w:ascii="Times New Roman" w:hAnsi="Times New Roman" w:cs="Times New Roman"/>
          <w:sz w:val="24"/>
          <w:szCs w:val="24"/>
        </w:rPr>
        <w:t xml:space="preserve">For him, do things right is to be coherent and serve others. </w:t>
      </w:r>
      <w:r w:rsidR="004A0ED0" w:rsidRPr="007F5506">
        <w:rPr>
          <w:rFonts w:ascii="Times New Roman" w:hAnsi="Times New Roman" w:cs="Times New Roman"/>
          <w:sz w:val="24"/>
          <w:szCs w:val="24"/>
        </w:rPr>
        <w:t>He told me that he interprets the face he saw before the gunshot as an angel sent by God, so it reaffirmed his beliefs in God by saying ‘for me that has been a demonstration that yes, there is someone who takes care of me’.</w:t>
      </w:r>
      <w:r w:rsidR="004A0ED0" w:rsidRPr="007F5506">
        <w:rPr>
          <w:rStyle w:val="Refdenotaalpie"/>
          <w:rFonts w:ascii="Times New Roman" w:hAnsi="Times New Roman" w:cs="Times New Roman"/>
          <w:sz w:val="24"/>
          <w:szCs w:val="24"/>
        </w:rPr>
        <w:footnoteReference w:id="170"/>
      </w:r>
      <w:r w:rsidR="004A0ED0" w:rsidRPr="007F5506">
        <w:rPr>
          <w:rFonts w:ascii="Times New Roman" w:hAnsi="Times New Roman" w:cs="Times New Roman"/>
          <w:sz w:val="24"/>
          <w:szCs w:val="24"/>
        </w:rPr>
        <w:t xml:space="preserve"> </w:t>
      </w:r>
      <w:r w:rsidR="00F6776A" w:rsidRPr="007F5506">
        <w:rPr>
          <w:rFonts w:ascii="Times New Roman" w:hAnsi="Times New Roman" w:cs="Times New Roman"/>
          <w:sz w:val="24"/>
          <w:szCs w:val="24"/>
        </w:rPr>
        <w:t xml:space="preserve">As if the angel was like proof that he was doing a good job and was </w:t>
      </w:r>
      <w:r w:rsidR="00DF72B8" w:rsidRPr="007F5506">
        <w:rPr>
          <w:rFonts w:ascii="Times New Roman" w:hAnsi="Times New Roman" w:cs="Times New Roman"/>
          <w:sz w:val="24"/>
          <w:szCs w:val="24"/>
        </w:rPr>
        <w:t>paid</w:t>
      </w:r>
      <w:r w:rsidR="00F6776A" w:rsidRPr="007F5506">
        <w:rPr>
          <w:rFonts w:ascii="Times New Roman" w:hAnsi="Times New Roman" w:cs="Times New Roman"/>
          <w:sz w:val="24"/>
          <w:szCs w:val="24"/>
        </w:rPr>
        <w:t xml:space="preserve"> for doing things right.</w:t>
      </w:r>
      <w:r w:rsidR="00C3101D" w:rsidRPr="007F5506">
        <w:rPr>
          <w:rFonts w:ascii="Times New Roman" w:hAnsi="Times New Roman" w:cs="Times New Roman"/>
          <w:sz w:val="24"/>
          <w:szCs w:val="24"/>
        </w:rPr>
        <w:t xml:space="preserve"> </w:t>
      </w:r>
      <w:r w:rsidR="0097475E" w:rsidRPr="007F5506">
        <w:rPr>
          <w:rFonts w:ascii="Times New Roman" w:hAnsi="Times New Roman" w:cs="Times New Roman"/>
          <w:sz w:val="24"/>
          <w:szCs w:val="24"/>
        </w:rPr>
        <w:t xml:space="preserve">So, again, as with Elizabeth, the NDE did not contradict his previous worldview and beliefs, and there was no </w:t>
      </w:r>
      <w:r w:rsidR="0097475E" w:rsidRPr="007F5506">
        <w:rPr>
          <w:rFonts w:ascii="Times New Roman" w:hAnsi="Times New Roman" w:cs="Times New Roman"/>
          <w:sz w:val="24"/>
          <w:szCs w:val="24"/>
        </w:rPr>
        <w:lastRenderedPageBreak/>
        <w:t xml:space="preserve">need to change. </w:t>
      </w:r>
      <w:proofErr w:type="gramStart"/>
      <w:r w:rsidR="00C3101D" w:rsidRPr="007F5506">
        <w:rPr>
          <w:rFonts w:ascii="Times New Roman" w:hAnsi="Times New Roman" w:cs="Times New Roman"/>
          <w:sz w:val="24"/>
          <w:szCs w:val="24"/>
        </w:rPr>
        <w:t>Similarly</w:t>
      </w:r>
      <w:proofErr w:type="gramEnd"/>
      <w:r w:rsidR="00C3101D" w:rsidRPr="007F5506">
        <w:rPr>
          <w:rFonts w:ascii="Times New Roman" w:hAnsi="Times New Roman" w:cs="Times New Roman"/>
          <w:sz w:val="24"/>
          <w:szCs w:val="24"/>
        </w:rPr>
        <w:t xml:space="preserve"> to Elizabeth, </w:t>
      </w:r>
      <w:proofErr w:type="spellStart"/>
      <w:r w:rsidR="00C3101D" w:rsidRPr="007F5506">
        <w:rPr>
          <w:rFonts w:ascii="Times New Roman" w:hAnsi="Times New Roman" w:cs="Times New Roman"/>
          <w:sz w:val="24"/>
          <w:szCs w:val="24"/>
        </w:rPr>
        <w:t>Leoncio’s</w:t>
      </w:r>
      <w:proofErr w:type="spellEnd"/>
      <w:r w:rsidR="00C3101D" w:rsidRPr="007F5506">
        <w:rPr>
          <w:rFonts w:ascii="Times New Roman" w:hAnsi="Times New Roman" w:cs="Times New Roman"/>
          <w:sz w:val="24"/>
          <w:szCs w:val="24"/>
        </w:rPr>
        <w:t xml:space="preserve"> NDE did not change his view about reality </w:t>
      </w:r>
      <w:r w:rsidR="00D0679C" w:rsidRPr="007F5506">
        <w:rPr>
          <w:rFonts w:ascii="Times New Roman" w:hAnsi="Times New Roman" w:cs="Times New Roman"/>
          <w:sz w:val="24"/>
          <w:szCs w:val="24"/>
        </w:rPr>
        <w:t>n</w:t>
      </w:r>
      <w:r w:rsidR="00C3101D" w:rsidRPr="007F5506">
        <w:rPr>
          <w:rFonts w:ascii="Times New Roman" w:hAnsi="Times New Roman" w:cs="Times New Roman"/>
          <w:sz w:val="24"/>
          <w:szCs w:val="24"/>
        </w:rPr>
        <w:t>or his place in the cosmos.</w:t>
      </w:r>
    </w:p>
    <w:p w14:paraId="2E5BBF87" w14:textId="1A0E7D47" w:rsidR="001164A8" w:rsidRPr="007F5506" w:rsidRDefault="00CA2FE1"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From the years that I have known Elizabeth</w:t>
      </w:r>
      <w:r w:rsidR="006B53B4" w:rsidRPr="007F5506">
        <w:rPr>
          <w:rFonts w:ascii="Times New Roman" w:hAnsi="Times New Roman" w:cs="Times New Roman"/>
          <w:sz w:val="24"/>
          <w:szCs w:val="24"/>
        </w:rPr>
        <w:t>,</w:t>
      </w:r>
      <w:r w:rsidRPr="007F5506">
        <w:rPr>
          <w:rFonts w:ascii="Times New Roman" w:hAnsi="Times New Roman" w:cs="Times New Roman"/>
          <w:sz w:val="24"/>
          <w:szCs w:val="24"/>
        </w:rPr>
        <w:t xml:space="preserve"> and from the </w:t>
      </w:r>
      <w:r w:rsidR="0067275F" w:rsidRPr="007F5506">
        <w:rPr>
          <w:rFonts w:ascii="Times New Roman" w:hAnsi="Times New Roman" w:cs="Times New Roman"/>
          <w:sz w:val="24"/>
          <w:szCs w:val="24"/>
        </w:rPr>
        <w:t xml:space="preserve">quantitative and qualitative information gained </w:t>
      </w:r>
      <w:r w:rsidRPr="007F5506">
        <w:rPr>
          <w:rFonts w:ascii="Times New Roman" w:hAnsi="Times New Roman" w:cs="Times New Roman"/>
          <w:sz w:val="24"/>
          <w:szCs w:val="24"/>
        </w:rPr>
        <w:t xml:space="preserve">with </w:t>
      </w:r>
      <w:proofErr w:type="spellStart"/>
      <w:r w:rsidRPr="007F5506">
        <w:rPr>
          <w:rFonts w:ascii="Times New Roman" w:hAnsi="Times New Roman" w:cs="Times New Roman"/>
          <w:sz w:val="24"/>
          <w:szCs w:val="24"/>
        </w:rPr>
        <w:t>Leoncio</w:t>
      </w:r>
      <w:proofErr w:type="spellEnd"/>
      <w:r w:rsidRPr="007F5506">
        <w:rPr>
          <w:rFonts w:ascii="Times New Roman" w:hAnsi="Times New Roman" w:cs="Times New Roman"/>
          <w:sz w:val="24"/>
          <w:szCs w:val="24"/>
        </w:rPr>
        <w:t xml:space="preserve"> and that I could evidence in </w:t>
      </w:r>
      <w:r w:rsidR="00262C65" w:rsidRPr="007F5506">
        <w:rPr>
          <w:rFonts w:ascii="Times New Roman" w:hAnsi="Times New Roman" w:cs="Times New Roman"/>
          <w:sz w:val="24"/>
          <w:szCs w:val="24"/>
        </w:rPr>
        <w:t>social media</w:t>
      </w:r>
      <w:r w:rsidRPr="007F5506">
        <w:rPr>
          <w:rFonts w:ascii="Times New Roman" w:hAnsi="Times New Roman" w:cs="Times New Roman"/>
          <w:sz w:val="24"/>
          <w:szCs w:val="24"/>
        </w:rPr>
        <w:t xml:space="preserve">, I can say that </w:t>
      </w:r>
      <w:r w:rsidR="005C08A2" w:rsidRPr="007F5506">
        <w:rPr>
          <w:rFonts w:ascii="Times New Roman" w:hAnsi="Times New Roman" w:cs="Times New Roman"/>
          <w:sz w:val="24"/>
          <w:szCs w:val="24"/>
        </w:rPr>
        <w:t>both of them</w:t>
      </w:r>
      <w:r w:rsidRPr="007F5506">
        <w:rPr>
          <w:rFonts w:ascii="Times New Roman" w:hAnsi="Times New Roman" w:cs="Times New Roman"/>
          <w:sz w:val="24"/>
          <w:szCs w:val="24"/>
        </w:rPr>
        <w:t xml:space="preserve"> exhibit most </w:t>
      </w:r>
      <w:r w:rsidR="00364C4D" w:rsidRPr="007F5506">
        <w:rPr>
          <w:rFonts w:ascii="Times New Roman" w:hAnsi="Times New Roman" w:cs="Times New Roman"/>
          <w:sz w:val="24"/>
          <w:szCs w:val="24"/>
        </w:rPr>
        <w:t>if not</w:t>
      </w:r>
      <w:r w:rsidRPr="007F5506">
        <w:rPr>
          <w:rFonts w:ascii="Times New Roman" w:hAnsi="Times New Roman" w:cs="Times New Roman"/>
          <w:sz w:val="24"/>
          <w:szCs w:val="24"/>
        </w:rPr>
        <w:t xml:space="preserve"> all of the post</w:t>
      </w:r>
      <w:r w:rsidR="001164A8" w:rsidRPr="007F5506">
        <w:rPr>
          <w:rFonts w:ascii="Times New Roman" w:hAnsi="Times New Roman" w:cs="Times New Roman"/>
          <w:sz w:val="24"/>
          <w:szCs w:val="24"/>
        </w:rPr>
        <w:t>-</w:t>
      </w:r>
      <w:r w:rsidRPr="007F5506">
        <w:rPr>
          <w:rFonts w:ascii="Times New Roman" w:hAnsi="Times New Roman" w:cs="Times New Roman"/>
          <w:sz w:val="24"/>
          <w:szCs w:val="24"/>
        </w:rPr>
        <w:t xml:space="preserve">NDEs characteristics cited in the literature: </w:t>
      </w:r>
      <w:r w:rsidR="001164A8" w:rsidRPr="007F5506">
        <w:rPr>
          <w:rFonts w:ascii="Times New Roman" w:hAnsi="Times New Roman" w:cs="Times New Roman"/>
          <w:sz w:val="24"/>
          <w:szCs w:val="24"/>
        </w:rPr>
        <w:t>experiencers</w:t>
      </w:r>
      <w:r w:rsidRPr="007F5506">
        <w:rPr>
          <w:rFonts w:ascii="Times New Roman" w:hAnsi="Times New Roman" w:cs="Times New Roman"/>
          <w:sz w:val="24"/>
          <w:szCs w:val="24"/>
        </w:rPr>
        <w:t xml:space="preserve"> wi</w:t>
      </w:r>
      <w:r w:rsidR="001164A8" w:rsidRPr="007F5506">
        <w:rPr>
          <w:rFonts w:ascii="Times New Roman" w:hAnsi="Times New Roman" w:cs="Times New Roman"/>
          <w:sz w:val="24"/>
          <w:szCs w:val="24"/>
        </w:rPr>
        <w:t>sh</w:t>
      </w:r>
      <w:r w:rsidRPr="007F5506">
        <w:rPr>
          <w:rFonts w:ascii="Times New Roman" w:hAnsi="Times New Roman" w:cs="Times New Roman"/>
          <w:sz w:val="24"/>
          <w:szCs w:val="24"/>
        </w:rPr>
        <w:t xml:space="preserve"> to help </w:t>
      </w:r>
      <w:r w:rsidR="001164A8" w:rsidRPr="007F5506">
        <w:rPr>
          <w:rFonts w:ascii="Times New Roman" w:hAnsi="Times New Roman" w:cs="Times New Roman"/>
          <w:sz w:val="24"/>
          <w:szCs w:val="24"/>
        </w:rPr>
        <w:t xml:space="preserve">and are empathic with </w:t>
      </w:r>
      <w:r w:rsidRPr="007F5506">
        <w:rPr>
          <w:rFonts w:ascii="Times New Roman" w:hAnsi="Times New Roman" w:cs="Times New Roman"/>
          <w:sz w:val="24"/>
          <w:szCs w:val="24"/>
        </w:rPr>
        <w:t>others</w:t>
      </w:r>
      <w:r w:rsidR="00DB05D2" w:rsidRPr="007F5506">
        <w:rPr>
          <w:rFonts w:ascii="Times New Roman" w:hAnsi="Times New Roman" w:cs="Times New Roman"/>
          <w:sz w:val="24"/>
          <w:szCs w:val="24"/>
        </w:rPr>
        <w:t xml:space="preserve">, </w:t>
      </w:r>
      <w:r w:rsidRPr="007F5506">
        <w:rPr>
          <w:rFonts w:ascii="Times New Roman" w:hAnsi="Times New Roman" w:cs="Times New Roman"/>
          <w:sz w:val="24"/>
          <w:szCs w:val="24"/>
        </w:rPr>
        <w:t>they have self-worth</w:t>
      </w:r>
      <w:r w:rsidR="00DB05D2" w:rsidRPr="007F5506">
        <w:rPr>
          <w:rFonts w:ascii="Times New Roman" w:hAnsi="Times New Roman" w:cs="Times New Roman"/>
          <w:sz w:val="24"/>
          <w:szCs w:val="24"/>
        </w:rPr>
        <w:t>, appreciate life</w:t>
      </w:r>
      <w:r w:rsidRPr="007F5506">
        <w:rPr>
          <w:rFonts w:ascii="Times New Roman" w:hAnsi="Times New Roman" w:cs="Times New Roman"/>
          <w:sz w:val="24"/>
          <w:szCs w:val="24"/>
        </w:rPr>
        <w:t xml:space="preserve"> </w:t>
      </w:r>
      <w:r w:rsidR="00C45951" w:rsidRPr="007F5506">
        <w:rPr>
          <w:rFonts w:ascii="Times New Roman" w:hAnsi="Times New Roman" w:cs="Times New Roman"/>
          <w:sz w:val="24"/>
          <w:szCs w:val="24"/>
        </w:rPr>
        <w:t xml:space="preserve">and nature </w:t>
      </w:r>
      <w:r w:rsidRPr="007F5506">
        <w:rPr>
          <w:rFonts w:ascii="Times New Roman" w:hAnsi="Times New Roman" w:cs="Times New Roman"/>
          <w:sz w:val="24"/>
          <w:szCs w:val="24"/>
        </w:rPr>
        <w:t xml:space="preserve">and a </w:t>
      </w:r>
      <w:r w:rsidR="00A510D3" w:rsidRPr="007F5506">
        <w:rPr>
          <w:rFonts w:ascii="Times New Roman" w:hAnsi="Times New Roman" w:cs="Times New Roman"/>
          <w:sz w:val="24"/>
          <w:szCs w:val="24"/>
        </w:rPr>
        <w:t xml:space="preserve">have a </w:t>
      </w:r>
      <w:r w:rsidRPr="007F5506">
        <w:rPr>
          <w:rFonts w:ascii="Times New Roman" w:hAnsi="Times New Roman" w:cs="Times New Roman"/>
          <w:sz w:val="24"/>
          <w:szCs w:val="24"/>
        </w:rPr>
        <w:t>h</w:t>
      </w:r>
      <w:r w:rsidR="00A510D3" w:rsidRPr="007F5506">
        <w:rPr>
          <w:rFonts w:ascii="Times New Roman" w:hAnsi="Times New Roman" w:cs="Times New Roman"/>
          <w:sz w:val="24"/>
          <w:szCs w:val="24"/>
        </w:rPr>
        <w:t>igh</w:t>
      </w:r>
      <w:r w:rsidRPr="007F5506">
        <w:rPr>
          <w:rFonts w:ascii="Times New Roman" w:hAnsi="Times New Roman" w:cs="Times New Roman"/>
          <w:sz w:val="24"/>
          <w:szCs w:val="24"/>
        </w:rPr>
        <w:t xml:space="preserve"> sense of spirituality</w:t>
      </w:r>
      <w:r w:rsidR="00F31897" w:rsidRPr="007F5506">
        <w:rPr>
          <w:rFonts w:ascii="Times New Roman" w:hAnsi="Times New Roman" w:cs="Times New Roman"/>
          <w:sz w:val="24"/>
          <w:szCs w:val="24"/>
        </w:rPr>
        <w:t xml:space="preserve"> and love</w:t>
      </w:r>
      <w:r w:rsidRPr="007F5506">
        <w:rPr>
          <w:rFonts w:ascii="Times New Roman" w:hAnsi="Times New Roman" w:cs="Times New Roman"/>
          <w:sz w:val="24"/>
          <w:szCs w:val="24"/>
        </w:rPr>
        <w:t xml:space="preserve">, </w:t>
      </w:r>
      <w:r w:rsidR="00796791" w:rsidRPr="007F5506">
        <w:rPr>
          <w:rFonts w:ascii="Times New Roman" w:hAnsi="Times New Roman" w:cs="Times New Roman"/>
          <w:sz w:val="24"/>
          <w:szCs w:val="24"/>
        </w:rPr>
        <w:t xml:space="preserve">believe in a Beyond, </w:t>
      </w:r>
      <w:r w:rsidR="001937F6" w:rsidRPr="007F5506">
        <w:rPr>
          <w:rFonts w:ascii="Times New Roman" w:hAnsi="Times New Roman" w:cs="Times New Roman"/>
          <w:sz w:val="24"/>
          <w:szCs w:val="24"/>
        </w:rPr>
        <w:t xml:space="preserve">material objects </w:t>
      </w:r>
      <w:r w:rsidR="00364300" w:rsidRPr="007F5506">
        <w:rPr>
          <w:rFonts w:ascii="Times New Roman" w:hAnsi="Times New Roman" w:cs="Times New Roman"/>
          <w:sz w:val="24"/>
          <w:szCs w:val="24"/>
        </w:rPr>
        <w:t xml:space="preserve">and competitiveness </w:t>
      </w:r>
      <w:r w:rsidR="001937F6" w:rsidRPr="007F5506">
        <w:rPr>
          <w:rFonts w:ascii="Times New Roman" w:hAnsi="Times New Roman" w:cs="Times New Roman"/>
          <w:sz w:val="24"/>
          <w:szCs w:val="24"/>
        </w:rPr>
        <w:t xml:space="preserve">are not </w:t>
      </w:r>
      <w:r w:rsidR="00364300" w:rsidRPr="007F5506">
        <w:rPr>
          <w:rFonts w:ascii="Times New Roman" w:hAnsi="Times New Roman" w:cs="Times New Roman"/>
          <w:sz w:val="24"/>
          <w:szCs w:val="24"/>
        </w:rPr>
        <w:t xml:space="preserve">so </w:t>
      </w:r>
      <w:r w:rsidR="001937F6" w:rsidRPr="007F5506">
        <w:rPr>
          <w:rFonts w:ascii="Times New Roman" w:hAnsi="Times New Roman" w:cs="Times New Roman"/>
          <w:sz w:val="24"/>
          <w:szCs w:val="24"/>
        </w:rPr>
        <w:t>important</w:t>
      </w:r>
      <w:r w:rsidR="00796791" w:rsidRPr="007F5506">
        <w:rPr>
          <w:rFonts w:ascii="Times New Roman" w:hAnsi="Times New Roman" w:cs="Times New Roman"/>
          <w:sz w:val="24"/>
          <w:szCs w:val="24"/>
        </w:rPr>
        <w:t xml:space="preserve"> for them</w:t>
      </w:r>
      <w:r w:rsidR="00DB05D2" w:rsidRPr="007F5506">
        <w:rPr>
          <w:rFonts w:ascii="Times New Roman" w:hAnsi="Times New Roman" w:cs="Times New Roman"/>
          <w:sz w:val="24"/>
          <w:szCs w:val="24"/>
        </w:rPr>
        <w:t xml:space="preserve">, </w:t>
      </w:r>
      <w:r w:rsidR="00A510D3" w:rsidRPr="007F5506">
        <w:rPr>
          <w:rFonts w:ascii="Times New Roman" w:hAnsi="Times New Roman" w:cs="Times New Roman"/>
          <w:sz w:val="24"/>
          <w:szCs w:val="24"/>
        </w:rPr>
        <w:t xml:space="preserve">they do </w:t>
      </w:r>
      <w:r w:rsidR="00DB05D2" w:rsidRPr="007F5506">
        <w:rPr>
          <w:rFonts w:ascii="Times New Roman" w:hAnsi="Times New Roman" w:cs="Times New Roman"/>
          <w:sz w:val="24"/>
          <w:szCs w:val="24"/>
        </w:rPr>
        <w:t>no</w:t>
      </w:r>
      <w:r w:rsidR="00A510D3" w:rsidRPr="007F5506">
        <w:rPr>
          <w:rFonts w:ascii="Times New Roman" w:hAnsi="Times New Roman" w:cs="Times New Roman"/>
          <w:sz w:val="24"/>
          <w:szCs w:val="24"/>
        </w:rPr>
        <w:t>t</w:t>
      </w:r>
      <w:r w:rsidR="00DB05D2" w:rsidRPr="007F5506">
        <w:rPr>
          <w:rFonts w:ascii="Times New Roman" w:hAnsi="Times New Roman" w:cs="Times New Roman"/>
          <w:sz w:val="24"/>
          <w:szCs w:val="24"/>
        </w:rPr>
        <w:t xml:space="preserve"> fear of death</w:t>
      </w:r>
      <w:r w:rsidR="001937F6" w:rsidRPr="007F5506">
        <w:rPr>
          <w:rFonts w:ascii="Times New Roman" w:hAnsi="Times New Roman" w:cs="Times New Roman"/>
          <w:sz w:val="24"/>
          <w:szCs w:val="24"/>
        </w:rPr>
        <w:t xml:space="preserve"> and </w:t>
      </w:r>
      <w:r w:rsidRPr="007F5506">
        <w:rPr>
          <w:rFonts w:ascii="Times New Roman" w:hAnsi="Times New Roman" w:cs="Times New Roman"/>
          <w:sz w:val="24"/>
          <w:szCs w:val="24"/>
        </w:rPr>
        <w:t>the</w:t>
      </w:r>
      <w:r w:rsidR="001937F6" w:rsidRPr="007F5506">
        <w:rPr>
          <w:rFonts w:ascii="Times New Roman" w:hAnsi="Times New Roman" w:cs="Times New Roman"/>
          <w:sz w:val="24"/>
          <w:szCs w:val="24"/>
        </w:rPr>
        <w:t>y</w:t>
      </w:r>
      <w:r w:rsidRPr="007F5506">
        <w:rPr>
          <w:rFonts w:ascii="Times New Roman" w:hAnsi="Times New Roman" w:cs="Times New Roman"/>
          <w:sz w:val="24"/>
          <w:szCs w:val="24"/>
        </w:rPr>
        <w:t xml:space="preserve"> enjoy the little moments</w:t>
      </w:r>
      <w:r w:rsidR="001937F6" w:rsidRPr="007F5506">
        <w:rPr>
          <w:rFonts w:ascii="Times New Roman" w:hAnsi="Times New Roman" w:cs="Times New Roman"/>
          <w:sz w:val="24"/>
          <w:szCs w:val="24"/>
        </w:rPr>
        <w:t>.</w:t>
      </w:r>
      <w:r w:rsidR="00DB05D2" w:rsidRPr="007F5506">
        <w:rPr>
          <w:rFonts w:ascii="Times New Roman" w:hAnsi="Times New Roman" w:cs="Times New Roman"/>
          <w:sz w:val="24"/>
          <w:szCs w:val="24"/>
          <w:vertAlign w:val="superscript"/>
        </w:rPr>
        <w:footnoteReference w:id="171"/>
      </w:r>
      <w:r w:rsidR="001937F6" w:rsidRPr="007F5506">
        <w:rPr>
          <w:rFonts w:ascii="Times New Roman" w:hAnsi="Times New Roman" w:cs="Times New Roman"/>
          <w:sz w:val="24"/>
          <w:szCs w:val="24"/>
        </w:rPr>
        <w:t xml:space="preserve"> And it was not the NDE the one that triggered the development of these features,</w:t>
      </w:r>
      <w:r w:rsidR="00BD1A8A" w:rsidRPr="007F5506">
        <w:rPr>
          <w:rFonts w:ascii="Times New Roman" w:hAnsi="Times New Roman" w:cs="Times New Roman"/>
          <w:sz w:val="24"/>
          <w:szCs w:val="24"/>
        </w:rPr>
        <w:t xml:space="preserve"> </w:t>
      </w:r>
      <w:r w:rsidR="007F07D0" w:rsidRPr="007F5506">
        <w:rPr>
          <w:rFonts w:ascii="Times New Roman" w:hAnsi="Times New Roman" w:cs="Times New Roman"/>
          <w:sz w:val="24"/>
          <w:szCs w:val="24"/>
        </w:rPr>
        <w:t xml:space="preserve">they </w:t>
      </w:r>
      <w:r w:rsidR="001937F6" w:rsidRPr="007F5506">
        <w:rPr>
          <w:rFonts w:ascii="Times New Roman" w:hAnsi="Times New Roman" w:cs="Times New Roman"/>
          <w:sz w:val="24"/>
          <w:szCs w:val="24"/>
        </w:rPr>
        <w:t xml:space="preserve">already had them </w:t>
      </w:r>
      <w:r w:rsidR="00EA5F50" w:rsidRPr="007F5506">
        <w:rPr>
          <w:rFonts w:ascii="Times New Roman" w:hAnsi="Times New Roman" w:cs="Times New Roman"/>
          <w:sz w:val="24"/>
          <w:szCs w:val="24"/>
        </w:rPr>
        <w:t xml:space="preserve">before the event </w:t>
      </w:r>
      <w:r w:rsidR="001937F6" w:rsidRPr="007F5506">
        <w:rPr>
          <w:rFonts w:ascii="Times New Roman" w:hAnsi="Times New Roman" w:cs="Times New Roman"/>
          <w:sz w:val="24"/>
          <w:szCs w:val="24"/>
        </w:rPr>
        <w:t xml:space="preserve">and maybe </w:t>
      </w:r>
      <w:r w:rsidR="00DB05D2" w:rsidRPr="007F5506">
        <w:rPr>
          <w:rFonts w:ascii="Times New Roman" w:hAnsi="Times New Roman" w:cs="Times New Roman"/>
          <w:sz w:val="24"/>
          <w:szCs w:val="24"/>
        </w:rPr>
        <w:t xml:space="preserve">were </w:t>
      </w:r>
      <w:r w:rsidR="001937F6" w:rsidRPr="007F5506">
        <w:rPr>
          <w:rFonts w:ascii="Times New Roman" w:hAnsi="Times New Roman" w:cs="Times New Roman"/>
          <w:sz w:val="24"/>
          <w:szCs w:val="24"/>
        </w:rPr>
        <w:t>enhanced throughout life.</w:t>
      </w:r>
      <w:r w:rsidRPr="007F5506">
        <w:rPr>
          <w:rFonts w:ascii="Times New Roman" w:hAnsi="Times New Roman" w:cs="Times New Roman"/>
          <w:sz w:val="24"/>
          <w:szCs w:val="24"/>
        </w:rPr>
        <w:t xml:space="preserve"> </w:t>
      </w:r>
    </w:p>
    <w:p w14:paraId="38B7AF54" w14:textId="20D4C209" w:rsidR="00795C40" w:rsidRPr="007F5506" w:rsidRDefault="00BD1A8A"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The evidence suggests that the meaning </w:t>
      </w:r>
      <w:r w:rsidR="007F07D0" w:rsidRPr="007F5506">
        <w:rPr>
          <w:rFonts w:ascii="Times New Roman" w:hAnsi="Times New Roman" w:cs="Times New Roman"/>
          <w:sz w:val="24"/>
          <w:szCs w:val="24"/>
        </w:rPr>
        <w:t xml:space="preserve">Elizabeth and </w:t>
      </w:r>
      <w:proofErr w:type="spellStart"/>
      <w:r w:rsidR="007F07D0" w:rsidRPr="007F5506">
        <w:rPr>
          <w:rFonts w:ascii="Times New Roman" w:hAnsi="Times New Roman" w:cs="Times New Roman"/>
          <w:sz w:val="24"/>
          <w:szCs w:val="24"/>
        </w:rPr>
        <w:t>Leoncio</w:t>
      </w:r>
      <w:proofErr w:type="spellEnd"/>
      <w:r w:rsidR="007F07D0"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gave to </w:t>
      </w:r>
      <w:r w:rsidR="00EF35F8" w:rsidRPr="007F5506">
        <w:rPr>
          <w:rFonts w:ascii="Times New Roman" w:hAnsi="Times New Roman" w:cs="Times New Roman"/>
          <w:sz w:val="24"/>
          <w:szCs w:val="24"/>
        </w:rPr>
        <w:t>the phenomenology</w:t>
      </w:r>
      <w:r w:rsidRPr="007F5506">
        <w:rPr>
          <w:rFonts w:ascii="Times New Roman" w:hAnsi="Times New Roman" w:cs="Times New Roman"/>
          <w:sz w:val="24"/>
          <w:szCs w:val="24"/>
        </w:rPr>
        <w:t xml:space="preserve"> and their self-reflection towards </w:t>
      </w:r>
      <w:r w:rsidR="00EF35F8" w:rsidRPr="007F5506">
        <w:rPr>
          <w:rFonts w:ascii="Times New Roman" w:hAnsi="Times New Roman" w:cs="Times New Roman"/>
          <w:sz w:val="24"/>
          <w:szCs w:val="24"/>
        </w:rPr>
        <w:t>the NDE</w:t>
      </w:r>
      <w:r w:rsidRPr="007F5506">
        <w:rPr>
          <w:rFonts w:ascii="Times New Roman" w:hAnsi="Times New Roman" w:cs="Times New Roman"/>
          <w:sz w:val="24"/>
          <w:szCs w:val="24"/>
        </w:rPr>
        <w:t xml:space="preserve"> was vital </w:t>
      </w:r>
      <w:r w:rsidR="00B75E33" w:rsidRPr="007F5506">
        <w:rPr>
          <w:rFonts w:ascii="Times New Roman" w:hAnsi="Times New Roman" w:cs="Times New Roman"/>
          <w:sz w:val="24"/>
          <w:szCs w:val="24"/>
        </w:rPr>
        <w:t>for them to</w:t>
      </w:r>
      <w:r w:rsidRPr="007F5506">
        <w:rPr>
          <w:rFonts w:ascii="Times New Roman" w:hAnsi="Times New Roman" w:cs="Times New Roman"/>
          <w:sz w:val="24"/>
          <w:szCs w:val="24"/>
        </w:rPr>
        <w:t xml:space="preserve"> decide if there was a need to change. </w:t>
      </w:r>
      <w:r w:rsidR="0037778C" w:rsidRPr="007F5506">
        <w:rPr>
          <w:rFonts w:ascii="Times New Roman" w:hAnsi="Times New Roman" w:cs="Times New Roman"/>
          <w:sz w:val="24"/>
          <w:szCs w:val="24"/>
        </w:rPr>
        <w:t xml:space="preserve">They felt </w:t>
      </w:r>
      <w:r w:rsidRPr="007F5506">
        <w:rPr>
          <w:rFonts w:ascii="Times New Roman" w:hAnsi="Times New Roman" w:cs="Times New Roman"/>
          <w:sz w:val="24"/>
          <w:szCs w:val="24"/>
        </w:rPr>
        <w:t>like they were on the right path, so no need to challenge the</w:t>
      </w:r>
      <w:r w:rsidR="00B75E33" w:rsidRPr="007F5506">
        <w:rPr>
          <w:rFonts w:ascii="Times New Roman" w:hAnsi="Times New Roman" w:cs="Times New Roman"/>
          <w:sz w:val="24"/>
          <w:szCs w:val="24"/>
        </w:rPr>
        <w:t>ir current</w:t>
      </w:r>
      <w:r w:rsidRPr="007F5506">
        <w:rPr>
          <w:rFonts w:ascii="Times New Roman" w:hAnsi="Times New Roman" w:cs="Times New Roman"/>
          <w:sz w:val="24"/>
          <w:szCs w:val="24"/>
        </w:rPr>
        <w:t xml:space="preserve"> structure of reality nor how they engage with the cosmos, two of the main cosmological elements as described by Campion, Chapple, </w:t>
      </w:r>
      <w:proofErr w:type="gramStart"/>
      <w:r w:rsidRPr="007F5506">
        <w:rPr>
          <w:rFonts w:ascii="Times New Roman" w:hAnsi="Times New Roman" w:cs="Times New Roman"/>
          <w:sz w:val="24"/>
          <w:szCs w:val="24"/>
        </w:rPr>
        <w:t>Geertz</w:t>
      </w:r>
      <w:proofErr w:type="gramEnd"/>
      <w:r w:rsidRPr="007F5506">
        <w:rPr>
          <w:rFonts w:ascii="Times New Roman" w:hAnsi="Times New Roman" w:cs="Times New Roman"/>
          <w:sz w:val="24"/>
          <w:szCs w:val="24"/>
        </w:rPr>
        <w:t xml:space="preserve"> and Weiss.</w:t>
      </w:r>
      <w:r w:rsidRPr="007F5506">
        <w:rPr>
          <w:rStyle w:val="Refdenotaalpie"/>
          <w:rFonts w:ascii="Times New Roman" w:hAnsi="Times New Roman" w:cs="Times New Roman"/>
          <w:sz w:val="24"/>
          <w:szCs w:val="24"/>
        </w:rPr>
        <w:footnoteReference w:id="172"/>
      </w:r>
      <w:r w:rsidR="00361344" w:rsidRPr="007F5506">
        <w:rPr>
          <w:rFonts w:ascii="Times New Roman" w:hAnsi="Times New Roman" w:cs="Times New Roman"/>
          <w:sz w:val="24"/>
          <w:szCs w:val="24"/>
        </w:rPr>
        <w:t xml:space="preserve"> </w:t>
      </w:r>
    </w:p>
    <w:p w14:paraId="62102388" w14:textId="75929327" w:rsidR="00974F7C" w:rsidRPr="007F5506" w:rsidRDefault="00974F7C"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Something that differentiates Elizabeth and </w:t>
      </w:r>
      <w:proofErr w:type="spellStart"/>
      <w:r w:rsidRPr="007F5506">
        <w:rPr>
          <w:rFonts w:ascii="Times New Roman" w:hAnsi="Times New Roman" w:cs="Times New Roman"/>
          <w:sz w:val="24"/>
          <w:szCs w:val="24"/>
        </w:rPr>
        <w:t>Leoncio</w:t>
      </w:r>
      <w:proofErr w:type="spellEnd"/>
      <w:r w:rsidRPr="007F5506">
        <w:rPr>
          <w:rFonts w:ascii="Times New Roman" w:hAnsi="Times New Roman" w:cs="Times New Roman"/>
          <w:sz w:val="24"/>
          <w:szCs w:val="24"/>
        </w:rPr>
        <w:t xml:space="preserve"> from </w:t>
      </w:r>
      <w:r w:rsidR="00C66201" w:rsidRPr="007F5506">
        <w:rPr>
          <w:rFonts w:ascii="Times New Roman" w:hAnsi="Times New Roman" w:cs="Times New Roman"/>
          <w:sz w:val="24"/>
          <w:szCs w:val="24"/>
        </w:rPr>
        <w:t xml:space="preserve">most of the </w:t>
      </w:r>
      <w:r w:rsidRPr="007F5506">
        <w:rPr>
          <w:rFonts w:ascii="Times New Roman" w:hAnsi="Times New Roman" w:cs="Times New Roman"/>
          <w:sz w:val="24"/>
          <w:szCs w:val="24"/>
        </w:rPr>
        <w:t xml:space="preserve">rest of the group (including Catalina and Luis who had their NDEs when </w:t>
      </w:r>
      <w:r w:rsidR="00C66201" w:rsidRPr="007F5506">
        <w:rPr>
          <w:rFonts w:ascii="Times New Roman" w:hAnsi="Times New Roman" w:cs="Times New Roman"/>
          <w:sz w:val="24"/>
          <w:szCs w:val="24"/>
        </w:rPr>
        <w:t>young but excluding María</w:t>
      </w:r>
      <w:r w:rsidRPr="007F5506">
        <w:rPr>
          <w:rFonts w:ascii="Times New Roman" w:hAnsi="Times New Roman" w:cs="Times New Roman"/>
          <w:sz w:val="24"/>
          <w:szCs w:val="24"/>
        </w:rPr>
        <w:t xml:space="preserve">) is that they did not perceive their </w:t>
      </w:r>
      <w:r w:rsidR="00924B25" w:rsidRPr="007F5506">
        <w:rPr>
          <w:rFonts w:ascii="Times New Roman" w:hAnsi="Times New Roman" w:cs="Times New Roman"/>
          <w:sz w:val="24"/>
          <w:szCs w:val="24"/>
        </w:rPr>
        <w:t>childhood or previous NDE-</w:t>
      </w:r>
      <w:r w:rsidRPr="007F5506">
        <w:rPr>
          <w:rFonts w:ascii="Times New Roman" w:hAnsi="Times New Roman" w:cs="Times New Roman"/>
          <w:sz w:val="24"/>
          <w:szCs w:val="24"/>
        </w:rPr>
        <w:t>life as tragic or with suffering and abuses. This means an absence of stress</w:t>
      </w:r>
      <w:r w:rsidR="00C66201" w:rsidRPr="007F5506">
        <w:rPr>
          <w:rFonts w:ascii="Times New Roman" w:hAnsi="Times New Roman" w:cs="Times New Roman"/>
          <w:sz w:val="24"/>
          <w:szCs w:val="24"/>
        </w:rPr>
        <w:t xml:space="preserve"> in their framework of the time</w:t>
      </w:r>
      <w:r w:rsidRPr="007F5506">
        <w:rPr>
          <w:rFonts w:ascii="Times New Roman" w:hAnsi="Times New Roman" w:cs="Times New Roman"/>
          <w:sz w:val="24"/>
          <w:szCs w:val="24"/>
        </w:rPr>
        <w:t xml:space="preserve">. </w:t>
      </w:r>
      <w:r w:rsidR="00C66201" w:rsidRPr="007F5506">
        <w:rPr>
          <w:rFonts w:ascii="Times New Roman" w:hAnsi="Times New Roman" w:cs="Times New Roman"/>
          <w:sz w:val="24"/>
          <w:szCs w:val="24"/>
        </w:rPr>
        <w:t>However, María did not fe</w:t>
      </w:r>
      <w:r w:rsidR="00327A9C" w:rsidRPr="007F5506">
        <w:rPr>
          <w:rFonts w:ascii="Times New Roman" w:hAnsi="Times New Roman" w:cs="Times New Roman"/>
          <w:sz w:val="24"/>
          <w:szCs w:val="24"/>
        </w:rPr>
        <w:t>el</w:t>
      </w:r>
      <w:r w:rsidR="00C66201" w:rsidRPr="007F5506">
        <w:rPr>
          <w:rFonts w:ascii="Times New Roman" w:hAnsi="Times New Roman" w:cs="Times New Roman"/>
          <w:sz w:val="24"/>
          <w:szCs w:val="24"/>
        </w:rPr>
        <w:t xml:space="preserve"> that </w:t>
      </w:r>
      <w:r w:rsidR="00327A9C" w:rsidRPr="007F5506">
        <w:rPr>
          <w:rFonts w:ascii="Times New Roman" w:hAnsi="Times New Roman" w:cs="Times New Roman"/>
          <w:sz w:val="24"/>
          <w:szCs w:val="24"/>
        </w:rPr>
        <w:t xml:space="preserve">her </w:t>
      </w:r>
      <w:r w:rsidR="00C10021" w:rsidRPr="007F5506">
        <w:rPr>
          <w:rFonts w:ascii="Times New Roman" w:hAnsi="Times New Roman" w:cs="Times New Roman"/>
          <w:sz w:val="24"/>
          <w:szCs w:val="24"/>
        </w:rPr>
        <w:t>li</w:t>
      </w:r>
      <w:r w:rsidR="00327A9C" w:rsidRPr="007F5506">
        <w:rPr>
          <w:rFonts w:ascii="Times New Roman" w:hAnsi="Times New Roman" w:cs="Times New Roman"/>
          <w:sz w:val="24"/>
          <w:szCs w:val="24"/>
        </w:rPr>
        <w:t>f</w:t>
      </w:r>
      <w:r w:rsidR="00C10021" w:rsidRPr="007F5506">
        <w:rPr>
          <w:rFonts w:ascii="Times New Roman" w:hAnsi="Times New Roman" w:cs="Times New Roman"/>
          <w:sz w:val="24"/>
          <w:szCs w:val="24"/>
        </w:rPr>
        <w:t>e</w:t>
      </w:r>
      <w:r w:rsidR="00C66201" w:rsidRPr="007F5506">
        <w:rPr>
          <w:rFonts w:ascii="Times New Roman" w:hAnsi="Times New Roman" w:cs="Times New Roman"/>
          <w:sz w:val="24"/>
          <w:szCs w:val="24"/>
        </w:rPr>
        <w:t xml:space="preserve"> had been traumatic </w:t>
      </w:r>
      <w:r w:rsidR="00AB75B5" w:rsidRPr="007F5506">
        <w:rPr>
          <w:rFonts w:ascii="Times New Roman" w:hAnsi="Times New Roman" w:cs="Times New Roman"/>
          <w:sz w:val="24"/>
          <w:szCs w:val="24"/>
        </w:rPr>
        <w:t xml:space="preserve">or with suffering </w:t>
      </w:r>
      <w:r w:rsidR="00C66201" w:rsidRPr="007F5506">
        <w:rPr>
          <w:rFonts w:ascii="Times New Roman" w:hAnsi="Times New Roman" w:cs="Times New Roman"/>
          <w:sz w:val="24"/>
          <w:szCs w:val="24"/>
        </w:rPr>
        <w:t xml:space="preserve">before </w:t>
      </w:r>
      <w:r w:rsidR="00327A9C" w:rsidRPr="007F5506">
        <w:rPr>
          <w:rFonts w:ascii="Times New Roman" w:hAnsi="Times New Roman" w:cs="Times New Roman"/>
          <w:sz w:val="24"/>
          <w:szCs w:val="24"/>
        </w:rPr>
        <w:t>he</w:t>
      </w:r>
      <w:r w:rsidR="00C10021" w:rsidRPr="007F5506">
        <w:rPr>
          <w:rFonts w:ascii="Times New Roman" w:hAnsi="Times New Roman" w:cs="Times New Roman"/>
          <w:sz w:val="24"/>
          <w:szCs w:val="24"/>
        </w:rPr>
        <w:t>r</w:t>
      </w:r>
      <w:r w:rsidR="00C66201" w:rsidRPr="007F5506">
        <w:rPr>
          <w:rFonts w:ascii="Times New Roman" w:hAnsi="Times New Roman" w:cs="Times New Roman"/>
          <w:sz w:val="24"/>
          <w:szCs w:val="24"/>
        </w:rPr>
        <w:t xml:space="preserve"> NDE</w:t>
      </w:r>
      <w:r w:rsidR="00D7210C" w:rsidRPr="007F5506">
        <w:rPr>
          <w:rFonts w:ascii="Times New Roman" w:hAnsi="Times New Roman" w:cs="Times New Roman"/>
          <w:sz w:val="24"/>
          <w:szCs w:val="24"/>
        </w:rPr>
        <w:t xml:space="preserve"> either</w:t>
      </w:r>
      <w:r w:rsidR="00C10021" w:rsidRPr="007F5506">
        <w:rPr>
          <w:rFonts w:ascii="Times New Roman" w:hAnsi="Times New Roman" w:cs="Times New Roman"/>
          <w:sz w:val="24"/>
          <w:szCs w:val="24"/>
        </w:rPr>
        <w:t>.</w:t>
      </w:r>
      <w:r w:rsidR="00BB6CF6" w:rsidRPr="007F5506">
        <w:rPr>
          <w:rFonts w:ascii="Times New Roman" w:hAnsi="Times New Roman" w:cs="Times New Roman"/>
          <w:sz w:val="24"/>
          <w:szCs w:val="24"/>
        </w:rPr>
        <w:t xml:space="preserve"> </w:t>
      </w:r>
      <w:r w:rsidR="00C10021" w:rsidRPr="007F5506">
        <w:rPr>
          <w:rFonts w:ascii="Times New Roman" w:hAnsi="Times New Roman" w:cs="Times New Roman"/>
          <w:sz w:val="24"/>
          <w:szCs w:val="24"/>
        </w:rPr>
        <w:t xml:space="preserve">In María’s words, </w:t>
      </w:r>
      <w:r w:rsidR="00BB6CF6" w:rsidRPr="007F5506">
        <w:rPr>
          <w:rFonts w:ascii="Times New Roman" w:hAnsi="Times New Roman" w:cs="Times New Roman"/>
          <w:sz w:val="24"/>
          <w:szCs w:val="24"/>
        </w:rPr>
        <w:t xml:space="preserve">it had ‘good, bad and </w:t>
      </w:r>
      <w:proofErr w:type="gramStart"/>
      <w:r w:rsidR="00F57012" w:rsidRPr="007F5506">
        <w:rPr>
          <w:rFonts w:ascii="Times New Roman" w:hAnsi="Times New Roman" w:cs="Times New Roman"/>
          <w:sz w:val="24"/>
          <w:szCs w:val="24"/>
        </w:rPr>
        <w:t>more or less</w:t>
      </w:r>
      <w:r w:rsidR="00BB6CF6" w:rsidRPr="007F5506">
        <w:rPr>
          <w:rFonts w:ascii="Times New Roman" w:hAnsi="Times New Roman" w:cs="Times New Roman"/>
          <w:sz w:val="24"/>
          <w:szCs w:val="24"/>
        </w:rPr>
        <w:t xml:space="preserve"> moments</w:t>
      </w:r>
      <w:proofErr w:type="gramEnd"/>
      <w:r w:rsidR="00BB6CF6" w:rsidRPr="007F5506">
        <w:rPr>
          <w:rFonts w:ascii="Times New Roman" w:hAnsi="Times New Roman" w:cs="Times New Roman"/>
          <w:sz w:val="24"/>
          <w:szCs w:val="24"/>
        </w:rPr>
        <w:t xml:space="preserve"> as everyone else’;</w:t>
      </w:r>
      <w:r w:rsidR="00C66201" w:rsidRPr="007F5506">
        <w:rPr>
          <w:rFonts w:ascii="Times New Roman" w:hAnsi="Times New Roman" w:cs="Times New Roman"/>
          <w:sz w:val="24"/>
          <w:szCs w:val="24"/>
        </w:rPr>
        <w:t xml:space="preserve"> </w:t>
      </w:r>
      <w:r w:rsidR="00E019ED" w:rsidRPr="007F5506">
        <w:rPr>
          <w:rFonts w:ascii="Times New Roman" w:hAnsi="Times New Roman" w:cs="Times New Roman"/>
          <w:sz w:val="24"/>
          <w:szCs w:val="24"/>
        </w:rPr>
        <w:t>but</w:t>
      </w:r>
      <w:r w:rsidR="00C66201" w:rsidRPr="007F5506">
        <w:rPr>
          <w:rFonts w:ascii="Times New Roman" w:hAnsi="Times New Roman" w:cs="Times New Roman"/>
          <w:sz w:val="24"/>
          <w:szCs w:val="24"/>
        </w:rPr>
        <w:t xml:space="preserve">, as we will see further on, </w:t>
      </w:r>
      <w:r w:rsidR="001F7920" w:rsidRPr="007F5506">
        <w:rPr>
          <w:rFonts w:ascii="Times New Roman" w:hAnsi="Times New Roman" w:cs="Times New Roman"/>
          <w:sz w:val="24"/>
          <w:szCs w:val="24"/>
        </w:rPr>
        <w:t>she</w:t>
      </w:r>
      <w:r w:rsidR="00C10021" w:rsidRPr="007F5506">
        <w:rPr>
          <w:rFonts w:ascii="Times New Roman" w:hAnsi="Times New Roman" w:cs="Times New Roman"/>
          <w:sz w:val="24"/>
          <w:szCs w:val="24"/>
        </w:rPr>
        <w:t xml:space="preserve"> showed</w:t>
      </w:r>
      <w:r w:rsidR="00C66201" w:rsidRPr="007F5506">
        <w:rPr>
          <w:rFonts w:ascii="Times New Roman" w:hAnsi="Times New Roman" w:cs="Times New Roman"/>
          <w:sz w:val="24"/>
          <w:szCs w:val="24"/>
        </w:rPr>
        <w:t xml:space="preserve"> cosmological changes.</w:t>
      </w:r>
      <w:r w:rsidR="00BB6CF6" w:rsidRPr="007F5506">
        <w:rPr>
          <w:rStyle w:val="Refdenotaalpie"/>
          <w:rFonts w:ascii="Times New Roman" w:hAnsi="Times New Roman" w:cs="Times New Roman"/>
          <w:sz w:val="24"/>
          <w:szCs w:val="24"/>
        </w:rPr>
        <w:footnoteReference w:id="173"/>
      </w:r>
      <w:r w:rsidR="00F57012" w:rsidRPr="007F5506">
        <w:rPr>
          <w:rFonts w:ascii="Times New Roman" w:hAnsi="Times New Roman" w:cs="Times New Roman"/>
          <w:sz w:val="24"/>
          <w:szCs w:val="24"/>
        </w:rPr>
        <w:t xml:space="preserve"> Even though, </w:t>
      </w:r>
      <w:r w:rsidR="00C10021" w:rsidRPr="007F5506">
        <w:rPr>
          <w:rFonts w:ascii="Times New Roman" w:hAnsi="Times New Roman" w:cs="Times New Roman"/>
          <w:sz w:val="24"/>
          <w:szCs w:val="24"/>
        </w:rPr>
        <w:t>María</w:t>
      </w:r>
      <w:r w:rsidR="00F57012" w:rsidRPr="007F5506">
        <w:rPr>
          <w:rFonts w:ascii="Times New Roman" w:hAnsi="Times New Roman" w:cs="Times New Roman"/>
          <w:sz w:val="24"/>
          <w:szCs w:val="24"/>
        </w:rPr>
        <w:t xml:space="preserve"> had her NDE </w:t>
      </w:r>
      <w:r w:rsidR="000B1DE0" w:rsidRPr="007F5506">
        <w:rPr>
          <w:rFonts w:ascii="Times New Roman" w:hAnsi="Times New Roman" w:cs="Times New Roman"/>
          <w:sz w:val="24"/>
          <w:szCs w:val="24"/>
        </w:rPr>
        <w:t>after</w:t>
      </w:r>
      <w:r w:rsidR="00F57012" w:rsidRPr="007F5506">
        <w:rPr>
          <w:rFonts w:ascii="Times New Roman" w:hAnsi="Times New Roman" w:cs="Times New Roman"/>
          <w:sz w:val="24"/>
          <w:szCs w:val="24"/>
        </w:rPr>
        <w:t xml:space="preserve"> </w:t>
      </w:r>
      <w:r w:rsidR="000B1DE0" w:rsidRPr="007F5506">
        <w:rPr>
          <w:rFonts w:ascii="Times New Roman" w:hAnsi="Times New Roman" w:cs="Times New Roman"/>
          <w:sz w:val="24"/>
          <w:szCs w:val="24"/>
        </w:rPr>
        <w:t>premature delivery</w:t>
      </w:r>
      <w:r w:rsidR="00F57012" w:rsidRPr="007F5506">
        <w:rPr>
          <w:rFonts w:ascii="Times New Roman" w:hAnsi="Times New Roman" w:cs="Times New Roman"/>
          <w:sz w:val="24"/>
          <w:szCs w:val="24"/>
        </w:rPr>
        <w:t xml:space="preserve">, </w:t>
      </w:r>
      <w:r w:rsidR="000B1DE0" w:rsidRPr="007F5506">
        <w:rPr>
          <w:rFonts w:ascii="Times New Roman" w:hAnsi="Times New Roman" w:cs="Times New Roman"/>
          <w:sz w:val="24"/>
          <w:szCs w:val="24"/>
        </w:rPr>
        <w:t xml:space="preserve">a situation </w:t>
      </w:r>
      <w:r w:rsidR="00F57012" w:rsidRPr="007F5506">
        <w:rPr>
          <w:rFonts w:ascii="Times New Roman" w:hAnsi="Times New Roman" w:cs="Times New Roman"/>
          <w:sz w:val="24"/>
          <w:szCs w:val="24"/>
        </w:rPr>
        <w:t>that naturally come</w:t>
      </w:r>
      <w:r w:rsidR="000B1DE0" w:rsidRPr="007F5506">
        <w:rPr>
          <w:rFonts w:ascii="Times New Roman" w:hAnsi="Times New Roman" w:cs="Times New Roman"/>
          <w:sz w:val="24"/>
          <w:szCs w:val="24"/>
        </w:rPr>
        <w:t>s</w:t>
      </w:r>
      <w:r w:rsidR="00F57012" w:rsidRPr="007F5506">
        <w:rPr>
          <w:rFonts w:ascii="Times New Roman" w:hAnsi="Times New Roman" w:cs="Times New Roman"/>
          <w:sz w:val="24"/>
          <w:szCs w:val="24"/>
        </w:rPr>
        <w:t xml:space="preserve"> with a high dos</w:t>
      </w:r>
      <w:r w:rsidR="00AC0392" w:rsidRPr="007F5506">
        <w:rPr>
          <w:rFonts w:ascii="Times New Roman" w:hAnsi="Times New Roman" w:cs="Times New Roman"/>
          <w:sz w:val="24"/>
          <w:szCs w:val="24"/>
        </w:rPr>
        <w:t>e</w:t>
      </w:r>
      <w:r w:rsidR="00F57012" w:rsidRPr="007F5506">
        <w:rPr>
          <w:rFonts w:ascii="Times New Roman" w:hAnsi="Times New Roman" w:cs="Times New Roman"/>
          <w:sz w:val="24"/>
          <w:szCs w:val="24"/>
        </w:rPr>
        <w:t xml:space="preserve"> of stress</w:t>
      </w:r>
      <w:r w:rsidR="000B1DE0" w:rsidRPr="007F5506">
        <w:rPr>
          <w:rFonts w:ascii="Times New Roman" w:hAnsi="Times New Roman" w:cs="Times New Roman"/>
          <w:sz w:val="24"/>
          <w:szCs w:val="24"/>
        </w:rPr>
        <w:t xml:space="preserve"> for </w:t>
      </w:r>
      <w:r w:rsidR="000B1DE0" w:rsidRPr="007F5506">
        <w:rPr>
          <w:rFonts w:ascii="Times New Roman" w:hAnsi="Times New Roman" w:cs="Times New Roman"/>
          <w:sz w:val="24"/>
          <w:szCs w:val="24"/>
        </w:rPr>
        <w:lastRenderedPageBreak/>
        <w:t>the mother</w:t>
      </w:r>
      <w:r w:rsidR="00F57012" w:rsidRPr="007F5506">
        <w:rPr>
          <w:rFonts w:ascii="Times New Roman" w:hAnsi="Times New Roman" w:cs="Times New Roman"/>
          <w:sz w:val="24"/>
          <w:szCs w:val="24"/>
        </w:rPr>
        <w:t>.</w:t>
      </w:r>
      <w:r w:rsidR="00BB6CF6" w:rsidRPr="007F5506">
        <w:rPr>
          <w:rFonts w:ascii="Times New Roman" w:hAnsi="Times New Roman" w:cs="Times New Roman"/>
          <w:sz w:val="24"/>
          <w:szCs w:val="24"/>
        </w:rPr>
        <w:t xml:space="preserve"> </w:t>
      </w:r>
      <w:r w:rsidR="009712DD" w:rsidRPr="007F5506">
        <w:rPr>
          <w:rFonts w:ascii="Times New Roman" w:hAnsi="Times New Roman" w:cs="Times New Roman"/>
          <w:sz w:val="24"/>
          <w:szCs w:val="24"/>
        </w:rPr>
        <w:t xml:space="preserve">Therefore, my findings </w:t>
      </w:r>
      <w:r w:rsidR="000B1DE0" w:rsidRPr="007F5506">
        <w:rPr>
          <w:rFonts w:ascii="Times New Roman" w:hAnsi="Times New Roman" w:cs="Times New Roman"/>
          <w:sz w:val="24"/>
          <w:szCs w:val="24"/>
        </w:rPr>
        <w:t xml:space="preserve">support Atwater’s claim that the presence of high stress in the </w:t>
      </w:r>
      <w:proofErr w:type="spellStart"/>
      <w:r w:rsidR="000B1DE0" w:rsidRPr="007F5506">
        <w:rPr>
          <w:rFonts w:ascii="Times New Roman" w:hAnsi="Times New Roman" w:cs="Times New Roman"/>
          <w:sz w:val="24"/>
          <w:szCs w:val="24"/>
        </w:rPr>
        <w:t>NDEr</w:t>
      </w:r>
      <w:proofErr w:type="spellEnd"/>
      <w:r w:rsidR="000B1DE0" w:rsidRPr="007F5506">
        <w:rPr>
          <w:rFonts w:ascii="Times New Roman" w:hAnsi="Times New Roman" w:cs="Times New Roman"/>
          <w:sz w:val="24"/>
          <w:szCs w:val="24"/>
        </w:rPr>
        <w:t xml:space="preserve"> context </w:t>
      </w:r>
      <w:r w:rsidR="00ED0D56" w:rsidRPr="007F5506">
        <w:rPr>
          <w:rFonts w:ascii="Times New Roman" w:hAnsi="Times New Roman" w:cs="Times New Roman"/>
          <w:sz w:val="24"/>
          <w:szCs w:val="24"/>
        </w:rPr>
        <w:t>can be a</w:t>
      </w:r>
      <w:r w:rsidR="000B1DE0" w:rsidRPr="007F5506">
        <w:rPr>
          <w:rFonts w:ascii="Times New Roman" w:hAnsi="Times New Roman" w:cs="Times New Roman"/>
          <w:sz w:val="24"/>
          <w:szCs w:val="24"/>
        </w:rPr>
        <w:t xml:space="preserve"> factor that makes an experience a ‘threshold’ one.</w:t>
      </w:r>
      <w:r w:rsidR="000B1DE0" w:rsidRPr="007F5506">
        <w:rPr>
          <w:rStyle w:val="Refdenotaalpie"/>
          <w:rFonts w:ascii="Times New Roman" w:hAnsi="Times New Roman" w:cs="Times New Roman"/>
          <w:sz w:val="24"/>
          <w:szCs w:val="24"/>
        </w:rPr>
        <w:footnoteReference w:id="174"/>
      </w:r>
    </w:p>
    <w:p w14:paraId="2ACE0446" w14:textId="35D10312" w:rsidR="00DB5185" w:rsidRPr="007F5506" w:rsidRDefault="001164A8"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Additionally, Elizabeth and </w:t>
      </w:r>
      <w:proofErr w:type="spellStart"/>
      <w:r w:rsidRPr="007F5506">
        <w:rPr>
          <w:rFonts w:ascii="Times New Roman" w:hAnsi="Times New Roman" w:cs="Times New Roman"/>
          <w:sz w:val="24"/>
          <w:szCs w:val="24"/>
        </w:rPr>
        <w:t>Leoncio’s</w:t>
      </w:r>
      <w:proofErr w:type="spellEnd"/>
      <w:r w:rsidR="00361344" w:rsidRPr="007F5506">
        <w:rPr>
          <w:rFonts w:ascii="Times New Roman" w:hAnsi="Times New Roman" w:cs="Times New Roman"/>
          <w:sz w:val="24"/>
          <w:szCs w:val="24"/>
        </w:rPr>
        <w:t xml:space="preserve"> testimonies </w:t>
      </w:r>
      <w:r w:rsidR="007F07D0" w:rsidRPr="007F5506">
        <w:rPr>
          <w:rFonts w:ascii="Times New Roman" w:hAnsi="Times New Roman" w:cs="Times New Roman"/>
          <w:sz w:val="24"/>
          <w:szCs w:val="24"/>
        </w:rPr>
        <w:t xml:space="preserve">challenge </w:t>
      </w:r>
      <w:proofErr w:type="spellStart"/>
      <w:r w:rsidR="00E37CEE" w:rsidRPr="007F5506">
        <w:rPr>
          <w:rFonts w:ascii="Times New Roman" w:hAnsi="Times New Roman" w:cs="Times New Roman"/>
          <w:sz w:val="24"/>
          <w:szCs w:val="24"/>
        </w:rPr>
        <w:t>Groth-Marnat</w:t>
      </w:r>
      <w:proofErr w:type="spellEnd"/>
      <w:r w:rsidR="00E37CEE" w:rsidRPr="007F5506">
        <w:rPr>
          <w:rFonts w:ascii="Times New Roman" w:hAnsi="Times New Roman" w:cs="Times New Roman"/>
          <w:sz w:val="24"/>
          <w:szCs w:val="24"/>
        </w:rPr>
        <w:t xml:space="preserve"> and Summers’ result </w:t>
      </w:r>
      <w:r w:rsidR="007F07D0" w:rsidRPr="007F5506">
        <w:rPr>
          <w:rFonts w:ascii="Times New Roman" w:hAnsi="Times New Roman" w:cs="Times New Roman"/>
          <w:sz w:val="24"/>
          <w:szCs w:val="24"/>
        </w:rPr>
        <w:t>that the NDE depth</w:t>
      </w:r>
      <w:r w:rsidR="00E37CEE" w:rsidRPr="007F5506">
        <w:rPr>
          <w:rFonts w:ascii="Times New Roman" w:hAnsi="Times New Roman" w:cs="Times New Roman"/>
          <w:sz w:val="24"/>
          <w:szCs w:val="24"/>
        </w:rPr>
        <w:t xml:space="preserve"> (measured by the NDE scale)</w:t>
      </w:r>
      <w:r w:rsidR="007F07D0" w:rsidRPr="007F5506">
        <w:rPr>
          <w:rFonts w:ascii="Times New Roman" w:hAnsi="Times New Roman" w:cs="Times New Roman"/>
          <w:sz w:val="24"/>
          <w:szCs w:val="24"/>
        </w:rPr>
        <w:t xml:space="preserve"> and aftereffects are positively correlated.</w:t>
      </w:r>
      <w:r w:rsidR="007F07D0" w:rsidRPr="007F5506">
        <w:rPr>
          <w:rStyle w:val="Refdenotaalpie"/>
          <w:rFonts w:ascii="Times New Roman" w:hAnsi="Times New Roman" w:cs="Times New Roman"/>
          <w:sz w:val="24"/>
          <w:szCs w:val="24"/>
        </w:rPr>
        <w:footnoteReference w:id="175"/>
      </w:r>
      <w:r w:rsidR="00E37CEE" w:rsidRPr="007F5506">
        <w:rPr>
          <w:rFonts w:ascii="Times New Roman" w:hAnsi="Times New Roman" w:cs="Times New Roman"/>
          <w:sz w:val="24"/>
          <w:szCs w:val="24"/>
        </w:rPr>
        <w:t xml:space="preserve"> Both Elizabeth and </w:t>
      </w:r>
      <w:proofErr w:type="spellStart"/>
      <w:r w:rsidR="00E37CEE" w:rsidRPr="007F5506">
        <w:rPr>
          <w:rFonts w:ascii="Times New Roman" w:hAnsi="Times New Roman" w:cs="Times New Roman"/>
          <w:sz w:val="24"/>
          <w:szCs w:val="24"/>
        </w:rPr>
        <w:t>Leoncio’s</w:t>
      </w:r>
      <w:proofErr w:type="spellEnd"/>
      <w:r w:rsidR="00E37CEE" w:rsidRPr="007F5506">
        <w:rPr>
          <w:rFonts w:ascii="Times New Roman" w:hAnsi="Times New Roman" w:cs="Times New Roman"/>
          <w:sz w:val="24"/>
          <w:szCs w:val="24"/>
        </w:rPr>
        <w:t xml:space="preserve"> </w:t>
      </w:r>
      <w:r w:rsidR="00C97BF2" w:rsidRPr="007F5506">
        <w:rPr>
          <w:rFonts w:ascii="Times New Roman" w:hAnsi="Times New Roman" w:cs="Times New Roman"/>
          <w:sz w:val="24"/>
          <w:szCs w:val="24"/>
        </w:rPr>
        <w:t xml:space="preserve">achieved a </w:t>
      </w:r>
      <w:r w:rsidR="00E37CEE" w:rsidRPr="007F5506">
        <w:rPr>
          <w:rFonts w:ascii="Times New Roman" w:hAnsi="Times New Roman" w:cs="Times New Roman"/>
          <w:sz w:val="24"/>
          <w:szCs w:val="24"/>
        </w:rPr>
        <w:t xml:space="preserve">total score of the NDE-C scale above the </w:t>
      </w:r>
      <w:r w:rsidR="00382A4F" w:rsidRPr="007F5506">
        <w:rPr>
          <w:rFonts w:ascii="Times New Roman" w:hAnsi="Times New Roman" w:cs="Times New Roman"/>
          <w:sz w:val="24"/>
          <w:szCs w:val="24"/>
        </w:rPr>
        <w:t>27-cut-off</w:t>
      </w:r>
      <w:r w:rsidR="00E37CEE" w:rsidRPr="007F5506">
        <w:rPr>
          <w:rFonts w:ascii="Times New Roman" w:hAnsi="Times New Roman" w:cs="Times New Roman"/>
          <w:sz w:val="24"/>
          <w:szCs w:val="24"/>
        </w:rPr>
        <w:t xml:space="preserve"> score</w:t>
      </w:r>
      <w:r w:rsidR="00316917" w:rsidRPr="007F5506">
        <w:rPr>
          <w:rFonts w:ascii="Times New Roman" w:hAnsi="Times New Roman" w:cs="Times New Roman"/>
          <w:sz w:val="24"/>
          <w:szCs w:val="24"/>
        </w:rPr>
        <w:t xml:space="preserve"> </w:t>
      </w:r>
      <w:r w:rsidR="005D1FF9" w:rsidRPr="007F5506">
        <w:rPr>
          <w:rFonts w:ascii="Times New Roman" w:hAnsi="Times New Roman" w:cs="Times New Roman"/>
          <w:sz w:val="24"/>
          <w:szCs w:val="24"/>
        </w:rPr>
        <w:t xml:space="preserve">(and they lived only one NDE) </w:t>
      </w:r>
      <w:r w:rsidR="00316917" w:rsidRPr="007F5506">
        <w:rPr>
          <w:rFonts w:ascii="Times New Roman" w:hAnsi="Times New Roman" w:cs="Times New Roman"/>
          <w:sz w:val="24"/>
          <w:szCs w:val="24"/>
        </w:rPr>
        <w:t xml:space="preserve">and nevertheless, </w:t>
      </w:r>
      <w:r w:rsidR="00B75E33" w:rsidRPr="007F5506">
        <w:rPr>
          <w:rFonts w:ascii="Times New Roman" w:hAnsi="Times New Roman" w:cs="Times New Roman"/>
          <w:sz w:val="24"/>
          <w:szCs w:val="24"/>
        </w:rPr>
        <w:t xml:space="preserve">they </w:t>
      </w:r>
      <w:r w:rsidR="00316917" w:rsidRPr="007F5506">
        <w:rPr>
          <w:rFonts w:ascii="Times New Roman" w:hAnsi="Times New Roman" w:cs="Times New Roman"/>
          <w:sz w:val="24"/>
          <w:szCs w:val="24"/>
        </w:rPr>
        <w:t>did not exhibit aftereffects</w:t>
      </w:r>
      <w:r w:rsidR="00E37CEE" w:rsidRPr="007F5506">
        <w:rPr>
          <w:rFonts w:ascii="Times New Roman" w:hAnsi="Times New Roman" w:cs="Times New Roman"/>
          <w:sz w:val="24"/>
          <w:szCs w:val="24"/>
        </w:rPr>
        <w:t>.</w:t>
      </w:r>
      <w:r w:rsidR="00E37CEE" w:rsidRPr="007F5506">
        <w:rPr>
          <w:rStyle w:val="Refdenotaalpie"/>
          <w:rFonts w:ascii="Times New Roman" w:hAnsi="Times New Roman" w:cs="Times New Roman"/>
          <w:sz w:val="24"/>
          <w:szCs w:val="24"/>
        </w:rPr>
        <w:footnoteReference w:id="176"/>
      </w:r>
      <w:r w:rsidR="0097475E" w:rsidRPr="007F5506">
        <w:rPr>
          <w:rFonts w:ascii="Times New Roman" w:hAnsi="Times New Roman" w:cs="Times New Roman"/>
          <w:sz w:val="24"/>
          <w:szCs w:val="24"/>
        </w:rPr>
        <w:t xml:space="preserve"> </w:t>
      </w:r>
    </w:p>
    <w:p w14:paraId="58C31BC7" w14:textId="6115E1EA" w:rsidR="00EC6E8C" w:rsidRPr="007F5506" w:rsidRDefault="0097475E"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Elizabeth and </w:t>
      </w:r>
      <w:proofErr w:type="spellStart"/>
      <w:r w:rsidRPr="007F5506">
        <w:rPr>
          <w:rFonts w:ascii="Times New Roman" w:hAnsi="Times New Roman" w:cs="Times New Roman"/>
          <w:sz w:val="24"/>
          <w:szCs w:val="24"/>
        </w:rPr>
        <w:t>Leoncio</w:t>
      </w:r>
      <w:r w:rsidR="00774536">
        <w:rPr>
          <w:rFonts w:ascii="Times New Roman" w:hAnsi="Times New Roman" w:cs="Times New Roman"/>
          <w:sz w:val="24"/>
          <w:szCs w:val="24"/>
        </w:rPr>
        <w:t>’s</w:t>
      </w:r>
      <w:proofErr w:type="spellEnd"/>
      <w:r w:rsidR="00774536">
        <w:rPr>
          <w:rFonts w:ascii="Times New Roman" w:hAnsi="Times New Roman" w:cs="Times New Roman"/>
          <w:sz w:val="24"/>
          <w:szCs w:val="24"/>
        </w:rPr>
        <w:t xml:space="preserve"> experiences</w:t>
      </w:r>
      <w:r w:rsidRPr="007F5506">
        <w:rPr>
          <w:rFonts w:ascii="Times New Roman" w:hAnsi="Times New Roman" w:cs="Times New Roman"/>
          <w:sz w:val="24"/>
          <w:szCs w:val="24"/>
        </w:rPr>
        <w:t xml:space="preserve"> </w:t>
      </w:r>
      <w:r w:rsidR="00A5580D">
        <w:rPr>
          <w:rFonts w:ascii="Times New Roman" w:hAnsi="Times New Roman" w:cs="Times New Roman"/>
          <w:sz w:val="24"/>
          <w:szCs w:val="24"/>
        </w:rPr>
        <w:t xml:space="preserve">also </w:t>
      </w:r>
      <w:r w:rsidR="006F5BE6" w:rsidRPr="007F5506">
        <w:rPr>
          <w:rFonts w:ascii="Times New Roman" w:hAnsi="Times New Roman" w:cs="Times New Roman"/>
          <w:sz w:val="24"/>
          <w:szCs w:val="24"/>
        </w:rPr>
        <w:t xml:space="preserve">challenge Sutherland’s </w:t>
      </w:r>
      <w:r w:rsidR="001807FC">
        <w:rPr>
          <w:rFonts w:ascii="Times New Roman" w:hAnsi="Times New Roman" w:cs="Times New Roman"/>
          <w:sz w:val="24"/>
          <w:szCs w:val="24"/>
        </w:rPr>
        <w:t xml:space="preserve">NDE integration routes </w:t>
      </w:r>
      <w:r w:rsidR="006F5BE6" w:rsidRPr="007F5506">
        <w:rPr>
          <w:rFonts w:ascii="Times New Roman" w:hAnsi="Times New Roman" w:cs="Times New Roman"/>
          <w:sz w:val="24"/>
          <w:szCs w:val="24"/>
        </w:rPr>
        <w:t>in the sense that the trajectories defined by her imply that there is always ‘work to be done’.</w:t>
      </w:r>
      <w:r w:rsidR="006F5BE6" w:rsidRPr="007F5506">
        <w:rPr>
          <w:rStyle w:val="Refdenotaalpie"/>
          <w:rFonts w:ascii="Times New Roman" w:hAnsi="Times New Roman" w:cs="Times New Roman"/>
          <w:sz w:val="24"/>
          <w:szCs w:val="24"/>
        </w:rPr>
        <w:footnoteReference w:id="177"/>
      </w:r>
      <w:r w:rsidR="006F5BE6" w:rsidRPr="007F5506">
        <w:rPr>
          <w:rFonts w:ascii="Times New Roman" w:hAnsi="Times New Roman" w:cs="Times New Roman"/>
          <w:sz w:val="24"/>
          <w:szCs w:val="24"/>
        </w:rPr>
        <w:t xml:space="preserve"> </w:t>
      </w:r>
      <w:r w:rsidR="00675687" w:rsidRPr="007F5506">
        <w:rPr>
          <w:rFonts w:ascii="Times New Roman" w:hAnsi="Times New Roman" w:cs="Times New Roman"/>
          <w:sz w:val="24"/>
          <w:szCs w:val="24"/>
        </w:rPr>
        <w:t xml:space="preserve">They are not in </w:t>
      </w:r>
      <w:r w:rsidR="001C1BFF">
        <w:rPr>
          <w:rFonts w:ascii="Times New Roman" w:hAnsi="Times New Roman" w:cs="Times New Roman"/>
          <w:sz w:val="24"/>
          <w:szCs w:val="24"/>
        </w:rPr>
        <w:t>Sutherland’s</w:t>
      </w:r>
      <w:r w:rsidR="00675687" w:rsidRPr="007F5506">
        <w:rPr>
          <w:rFonts w:ascii="Times New Roman" w:hAnsi="Times New Roman" w:cs="Times New Roman"/>
          <w:sz w:val="24"/>
          <w:szCs w:val="24"/>
        </w:rPr>
        <w:t xml:space="preserve"> </w:t>
      </w:r>
      <w:r w:rsidR="005B4DE2" w:rsidRPr="007F5506">
        <w:rPr>
          <w:rFonts w:ascii="Times New Roman" w:hAnsi="Times New Roman" w:cs="Times New Roman"/>
          <w:sz w:val="24"/>
          <w:szCs w:val="24"/>
        </w:rPr>
        <w:t>‘</w:t>
      </w:r>
      <w:r w:rsidR="00675687" w:rsidRPr="007F5506">
        <w:rPr>
          <w:rFonts w:ascii="Times New Roman" w:hAnsi="Times New Roman" w:cs="Times New Roman"/>
          <w:sz w:val="24"/>
          <w:szCs w:val="24"/>
        </w:rPr>
        <w:t>blocked</w:t>
      </w:r>
      <w:r w:rsidR="005B4DE2" w:rsidRPr="007F5506">
        <w:rPr>
          <w:rFonts w:ascii="Times New Roman" w:hAnsi="Times New Roman" w:cs="Times New Roman"/>
          <w:sz w:val="24"/>
          <w:szCs w:val="24"/>
        </w:rPr>
        <w:t>’</w:t>
      </w:r>
      <w:r w:rsidR="00675687" w:rsidRPr="007F5506">
        <w:rPr>
          <w:rFonts w:ascii="Times New Roman" w:hAnsi="Times New Roman" w:cs="Times New Roman"/>
          <w:sz w:val="24"/>
          <w:szCs w:val="24"/>
        </w:rPr>
        <w:t xml:space="preserve"> </w:t>
      </w:r>
      <w:r w:rsidR="005B4DE2" w:rsidRPr="007F5506">
        <w:rPr>
          <w:rFonts w:ascii="Times New Roman" w:hAnsi="Times New Roman" w:cs="Times New Roman"/>
          <w:sz w:val="24"/>
          <w:szCs w:val="24"/>
        </w:rPr>
        <w:t xml:space="preserve">or ‘arrested </w:t>
      </w:r>
      <w:r w:rsidR="00675687" w:rsidRPr="007F5506">
        <w:rPr>
          <w:rFonts w:ascii="Times New Roman" w:hAnsi="Times New Roman" w:cs="Times New Roman"/>
          <w:sz w:val="24"/>
          <w:szCs w:val="24"/>
        </w:rPr>
        <w:t>trajector</w:t>
      </w:r>
      <w:r w:rsidR="001F3556" w:rsidRPr="007F5506">
        <w:rPr>
          <w:rFonts w:ascii="Times New Roman" w:hAnsi="Times New Roman" w:cs="Times New Roman"/>
          <w:sz w:val="24"/>
          <w:szCs w:val="24"/>
        </w:rPr>
        <w:t>ies</w:t>
      </w:r>
      <w:r w:rsidR="005B4DE2" w:rsidRPr="007F5506">
        <w:rPr>
          <w:rFonts w:ascii="Times New Roman" w:hAnsi="Times New Roman" w:cs="Times New Roman"/>
          <w:sz w:val="24"/>
          <w:szCs w:val="24"/>
        </w:rPr>
        <w:t>’</w:t>
      </w:r>
      <w:r w:rsidR="00675687" w:rsidRPr="007F5506">
        <w:rPr>
          <w:rFonts w:ascii="Times New Roman" w:hAnsi="Times New Roman" w:cs="Times New Roman"/>
          <w:sz w:val="24"/>
          <w:szCs w:val="24"/>
        </w:rPr>
        <w:t xml:space="preserve"> because they did value </w:t>
      </w:r>
      <w:r w:rsidR="005B4DE2" w:rsidRPr="007F5506">
        <w:rPr>
          <w:rFonts w:ascii="Times New Roman" w:hAnsi="Times New Roman" w:cs="Times New Roman"/>
          <w:sz w:val="24"/>
          <w:szCs w:val="24"/>
        </w:rPr>
        <w:t xml:space="preserve">and took out meaning from </w:t>
      </w:r>
      <w:r w:rsidR="00675687" w:rsidRPr="007F5506">
        <w:rPr>
          <w:rFonts w:ascii="Times New Roman" w:hAnsi="Times New Roman" w:cs="Times New Roman"/>
          <w:sz w:val="24"/>
          <w:szCs w:val="24"/>
        </w:rPr>
        <w:t xml:space="preserve">their experiences although they did not </w:t>
      </w:r>
      <w:r w:rsidR="001F3556" w:rsidRPr="007F5506">
        <w:rPr>
          <w:rFonts w:ascii="Times New Roman" w:hAnsi="Times New Roman" w:cs="Times New Roman"/>
          <w:sz w:val="24"/>
          <w:szCs w:val="24"/>
        </w:rPr>
        <w:t>have</w:t>
      </w:r>
      <w:r w:rsidR="00675687" w:rsidRPr="007F5506">
        <w:rPr>
          <w:rFonts w:ascii="Times New Roman" w:hAnsi="Times New Roman" w:cs="Times New Roman"/>
          <w:sz w:val="24"/>
          <w:szCs w:val="24"/>
        </w:rPr>
        <w:t xml:space="preserve"> any changes.</w:t>
      </w:r>
      <w:r w:rsidR="00DB5185" w:rsidRPr="007F5506">
        <w:rPr>
          <w:rStyle w:val="Refdenotaalpie"/>
          <w:rFonts w:ascii="Times New Roman" w:hAnsi="Times New Roman" w:cs="Times New Roman"/>
          <w:sz w:val="24"/>
          <w:szCs w:val="24"/>
        </w:rPr>
        <w:footnoteReference w:id="178"/>
      </w:r>
      <w:r w:rsidR="00675687" w:rsidRPr="007F5506">
        <w:rPr>
          <w:rFonts w:ascii="Times New Roman" w:hAnsi="Times New Roman" w:cs="Times New Roman"/>
          <w:sz w:val="24"/>
          <w:szCs w:val="24"/>
        </w:rPr>
        <w:t xml:space="preserve"> </w:t>
      </w:r>
      <w:r w:rsidR="003B0647" w:rsidRPr="007F5506">
        <w:rPr>
          <w:rFonts w:ascii="Times New Roman" w:hAnsi="Times New Roman" w:cs="Times New Roman"/>
          <w:sz w:val="24"/>
          <w:szCs w:val="24"/>
        </w:rPr>
        <w:t>S</w:t>
      </w:r>
      <w:r w:rsidR="001C1BFF">
        <w:rPr>
          <w:rFonts w:ascii="Times New Roman" w:hAnsi="Times New Roman" w:cs="Times New Roman"/>
          <w:sz w:val="24"/>
          <w:szCs w:val="24"/>
        </w:rPr>
        <w:t>utherland</w:t>
      </w:r>
      <w:r w:rsidR="003B0647" w:rsidRPr="007F5506">
        <w:rPr>
          <w:rFonts w:ascii="Times New Roman" w:hAnsi="Times New Roman" w:cs="Times New Roman"/>
          <w:sz w:val="24"/>
          <w:szCs w:val="24"/>
        </w:rPr>
        <w:t xml:space="preserve"> claims that i</w:t>
      </w:r>
      <w:r w:rsidR="005B4DE2" w:rsidRPr="007F5506">
        <w:rPr>
          <w:rFonts w:ascii="Times New Roman" w:hAnsi="Times New Roman" w:cs="Times New Roman"/>
          <w:sz w:val="24"/>
          <w:szCs w:val="24"/>
        </w:rPr>
        <w:t xml:space="preserve">f this change does not happen it is because there is a contextual or personal condition that disables the experiencers to integrate the experience, which is not the case for Elizabeth and </w:t>
      </w:r>
      <w:proofErr w:type="spellStart"/>
      <w:r w:rsidR="005B4DE2" w:rsidRPr="007F5506">
        <w:rPr>
          <w:rFonts w:ascii="Times New Roman" w:hAnsi="Times New Roman" w:cs="Times New Roman"/>
          <w:sz w:val="24"/>
          <w:szCs w:val="24"/>
        </w:rPr>
        <w:t>Leoncio</w:t>
      </w:r>
      <w:proofErr w:type="spellEnd"/>
      <w:r w:rsidR="005B4DE2" w:rsidRPr="007F5506">
        <w:rPr>
          <w:rFonts w:ascii="Times New Roman" w:hAnsi="Times New Roman" w:cs="Times New Roman"/>
          <w:sz w:val="24"/>
          <w:szCs w:val="24"/>
        </w:rPr>
        <w:t>.</w:t>
      </w:r>
    </w:p>
    <w:p w14:paraId="348494B8" w14:textId="1DB97E4A" w:rsidR="005668C0" w:rsidRPr="007F5506" w:rsidRDefault="00F47D37"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On the other hand, Pilar and Álvaro did manifest changes following their NDEs but in cosmological terms</w:t>
      </w:r>
      <w:r w:rsidR="00AC0392" w:rsidRPr="007F5506">
        <w:rPr>
          <w:rFonts w:ascii="Times New Roman" w:hAnsi="Times New Roman" w:cs="Times New Roman"/>
          <w:sz w:val="24"/>
          <w:szCs w:val="24"/>
        </w:rPr>
        <w:t>,</w:t>
      </w:r>
      <w:r w:rsidRPr="007F5506">
        <w:rPr>
          <w:rFonts w:ascii="Times New Roman" w:hAnsi="Times New Roman" w:cs="Times New Roman"/>
          <w:sz w:val="24"/>
          <w:szCs w:val="24"/>
        </w:rPr>
        <w:t xml:space="preserve"> they were low-degree ones.</w:t>
      </w:r>
      <w:r w:rsidR="009A32AE" w:rsidRPr="007F5506">
        <w:rPr>
          <w:rFonts w:ascii="Times New Roman" w:hAnsi="Times New Roman" w:cs="Times New Roman"/>
          <w:sz w:val="24"/>
          <w:szCs w:val="24"/>
        </w:rPr>
        <w:t xml:space="preserve"> Pilar had her NDE </w:t>
      </w:r>
      <w:r w:rsidR="00C04F21" w:rsidRPr="007F5506">
        <w:rPr>
          <w:rFonts w:ascii="Times New Roman" w:hAnsi="Times New Roman" w:cs="Times New Roman"/>
          <w:sz w:val="24"/>
          <w:szCs w:val="24"/>
        </w:rPr>
        <w:t>after</w:t>
      </w:r>
      <w:r w:rsidR="009A32AE" w:rsidRPr="007F5506">
        <w:rPr>
          <w:rFonts w:ascii="Times New Roman" w:hAnsi="Times New Roman" w:cs="Times New Roman"/>
          <w:sz w:val="24"/>
          <w:szCs w:val="24"/>
        </w:rPr>
        <w:t xml:space="preserve"> surgery </w:t>
      </w:r>
      <w:r w:rsidR="00C04F21" w:rsidRPr="007F5506">
        <w:rPr>
          <w:rFonts w:ascii="Times New Roman" w:hAnsi="Times New Roman" w:cs="Times New Roman"/>
          <w:sz w:val="24"/>
          <w:szCs w:val="24"/>
        </w:rPr>
        <w:t>and</w:t>
      </w:r>
      <w:r w:rsidR="009A32AE" w:rsidRPr="007F5506">
        <w:rPr>
          <w:rFonts w:ascii="Times New Roman" w:hAnsi="Times New Roman" w:cs="Times New Roman"/>
          <w:sz w:val="24"/>
          <w:szCs w:val="24"/>
        </w:rPr>
        <w:t xml:space="preserve"> in a </w:t>
      </w:r>
      <w:r w:rsidR="005928C5" w:rsidRPr="007F5506">
        <w:rPr>
          <w:rFonts w:ascii="Times New Roman" w:hAnsi="Times New Roman" w:cs="Times New Roman"/>
          <w:sz w:val="24"/>
          <w:szCs w:val="24"/>
        </w:rPr>
        <w:t xml:space="preserve">stressful </w:t>
      </w:r>
      <w:r w:rsidR="009A32AE" w:rsidRPr="007F5506">
        <w:rPr>
          <w:rFonts w:ascii="Times New Roman" w:hAnsi="Times New Roman" w:cs="Times New Roman"/>
          <w:sz w:val="24"/>
          <w:szCs w:val="24"/>
        </w:rPr>
        <w:t>moment in her life</w:t>
      </w:r>
      <w:r w:rsidR="005928C5" w:rsidRPr="007F5506">
        <w:rPr>
          <w:rFonts w:ascii="Times New Roman" w:hAnsi="Times New Roman" w:cs="Times New Roman"/>
          <w:sz w:val="24"/>
          <w:szCs w:val="24"/>
        </w:rPr>
        <w:t xml:space="preserve">. She </w:t>
      </w:r>
      <w:r w:rsidR="00CA597C" w:rsidRPr="007F5506">
        <w:rPr>
          <w:rFonts w:ascii="Times New Roman" w:hAnsi="Times New Roman" w:cs="Times New Roman"/>
          <w:sz w:val="24"/>
          <w:szCs w:val="24"/>
        </w:rPr>
        <w:t>stated</w:t>
      </w:r>
      <w:r w:rsidR="005928C5" w:rsidRPr="007F5506">
        <w:rPr>
          <w:rFonts w:ascii="Times New Roman" w:hAnsi="Times New Roman" w:cs="Times New Roman"/>
          <w:sz w:val="24"/>
          <w:szCs w:val="24"/>
        </w:rPr>
        <w:t xml:space="preserve">, </w:t>
      </w:r>
      <w:r w:rsidR="00760ADD" w:rsidRPr="007F5506">
        <w:rPr>
          <w:rFonts w:ascii="Times New Roman" w:hAnsi="Times New Roman" w:cs="Times New Roman"/>
          <w:sz w:val="24"/>
          <w:szCs w:val="24"/>
        </w:rPr>
        <w:t>‘f</w:t>
      </w:r>
      <w:r w:rsidR="005928C5" w:rsidRPr="007F5506">
        <w:rPr>
          <w:rFonts w:ascii="Times New Roman" w:hAnsi="Times New Roman" w:cs="Times New Roman"/>
          <w:sz w:val="24"/>
          <w:szCs w:val="24"/>
        </w:rPr>
        <w:t>rom all this what I rescue is my meaning of life. Because I had very little will to live. So, I think that</w:t>
      </w:r>
      <w:r w:rsidR="00945AE2" w:rsidRPr="007F5506">
        <w:rPr>
          <w:rFonts w:ascii="Times New Roman" w:hAnsi="Times New Roman" w:cs="Times New Roman"/>
          <w:sz w:val="24"/>
          <w:szCs w:val="24"/>
        </w:rPr>
        <w:t xml:space="preserve"> [the NDE] </w:t>
      </w:r>
      <w:r w:rsidR="005928C5" w:rsidRPr="007F5506">
        <w:rPr>
          <w:rFonts w:ascii="Times New Roman" w:hAnsi="Times New Roman" w:cs="Times New Roman"/>
          <w:sz w:val="24"/>
          <w:szCs w:val="24"/>
        </w:rPr>
        <w:t xml:space="preserve">completely changed </w:t>
      </w:r>
      <w:r w:rsidR="00945AE2" w:rsidRPr="007F5506">
        <w:rPr>
          <w:rFonts w:ascii="Times New Roman" w:hAnsi="Times New Roman" w:cs="Times New Roman"/>
          <w:sz w:val="24"/>
          <w:szCs w:val="24"/>
        </w:rPr>
        <w:t>my life-view</w:t>
      </w:r>
      <w:r w:rsidR="005928C5" w:rsidRPr="007F5506">
        <w:rPr>
          <w:rFonts w:ascii="Times New Roman" w:hAnsi="Times New Roman" w:cs="Times New Roman"/>
          <w:sz w:val="24"/>
          <w:szCs w:val="24"/>
        </w:rPr>
        <w:t xml:space="preserve">. That made me say </w:t>
      </w:r>
      <w:r w:rsidR="00945AE2" w:rsidRPr="007F5506">
        <w:rPr>
          <w:rFonts w:ascii="Times New Roman" w:hAnsi="Times New Roman" w:cs="Times New Roman"/>
          <w:sz w:val="24"/>
          <w:szCs w:val="24"/>
        </w:rPr>
        <w:t>“</w:t>
      </w:r>
      <w:r w:rsidR="005928C5" w:rsidRPr="007F5506">
        <w:rPr>
          <w:rFonts w:ascii="Times New Roman" w:hAnsi="Times New Roman" w:cs="Times New Roman"/>
          <w:sz w:val="24"/>
          <w:szCs w:val="24"/>
        </w:rPr>
        <w:t>no</w:t>
      </w:r>
      <w:r w:rsidR="00945AE2" w:rsidRPr="007F5506">
        <w:rPr>
          <w:rFonts w:ascii="Times New Roman" w:hAnsi="Times New Roman" w:cs="Times New Roman"/>
          <w:sz w:val="24"/>
          <w:szCs w:val="24"/>
        </w:rPr>
        <w:t>,</w:t>
      </w:r>
      <w:r w:rsidR="005928C5" w:rsidRPr="007F5506">
        <w:rPr>
          <w:rFonts w:ascii="Times New Roman" w:hAnsi="Times New Roman" w:cs="Times New Roman"/>
          <w:sz w:val="24"/>
          <w:szCs w:val="24"/>
        </w:rPr>
        <w:t xml:space="preserve"> life is worth it</w:t>
      </w:r>
      <w:r w:rsidR="00945AE2" w:rsidRPr="007F5506">
        <w:rPr>
          <w:rFonts w:ascii="Times New Roman" w:hAnsi="Times New Roman" w:cs="Times New Roman"/>
          <w:sz w:val="24"/>
          <w:szCs w:val="24"/>
        </w:rPr>
        <w:t>”</w:t>
      </w:r>
      <w:r w:rsidR="005565E8" w:rsidRPr="007F5506">
        <w:rPr>
          <w:rFonts w:ascii="Times New Roman" w:hAnsi="Times New Roman" w:cs="Times New Roman"/>
          <w:sz w:val="24"/>
          <w:szCs w:val="24"/>
        </w:rPr>
        <w:t>’</w:t>
      </w:r>
      <w:r w:rsidR="00945AE2" w:rsidRPr="007F5506">
        <w:rPr>
          <w:rFonts w:ascii="Times New Roman" w:hAnsi="Times New Roman" w:cs="Times New Roman"/>
          <w:sz w:val="24"/>
          <w:szCs w:val="24"/>
        </w:rPr>
        <w:t>.</w:t>
      </w:r>
      <w:r w:rsidR="00CA597C" w:rsidRPr="007F5506">
        <w:rPr>
          <w:rStyle w:val="Refdenotaalpie"/>
          <w:rFonts w:ascii="Times New Roman" w:hAnsi="Times New Roman" w:cs="Times New Roman"/>
          <w:sz w:val="24"/>
          <w:szCs w:val="24"/>
        </w:rPr>
        <w:footnoteReference w:id="179"/>
      </w:r>
      <w:r w:rsidR="005928C5" w:rsidRPr="007F5506">
        <w:rPr>
          <w:rFonts w:ascii="Times New Roman" w:hAnsi="Times New Roman" w:cs="Times New Roman"/>
          <w:sz w:val="24"/>
          <w:szCs w:val="24"/>
        </w:rPr>
        <w:t xml:space="preserve"> </w:t>
      </w:r>
    </w:p>
    <w:p w14:paraId="4BED7CA3" w14:textId="657F6DD3" w:rsidR="008C5EB9" w:rsidRPr="007F5506" w:rsidRDefault="00543B10"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sz w:val="24"/>
          <w:szCs w:val="24"/>
        </w:rPr>
        <w:t xml:space="preserve">So, Pilar also had her moment of self-reflection, but contrary to Elizabeth and </w:t>
      </w:r>
      <w:proofErr w:type="spellStart"/>
      <w:r w:rsidRPr="007F5506">
        <w:rPr>
          <w:rFonts w:ascii="Times New Roman" w:hAnsi="Times New Roman" w:cs="Times New Roman"/>
          <w:sz w:val="24"/>
          <w:szCs w:val="24"/>
        </w:rPr>
        <w:t>Leoncio</w:t>
      </w:r>
      <w:proofErr w:type="spellEnd"/>
      <w:r w:rsidRPr="007F5506">
        <w:rPr>
          <w:rFonts w:ascii="Times New Roman" w:hAnsi="Times New Roman" w:cs="Times New Roman"/>
          <w:sz w:val="24"/>
          <w:szCs w:val="24"/>
        </w:rPr>
        <w:t>, this item made her challenge her existence and beliefs about herself</w:t>
      </w:r>
      <w:r w:rsidR="00D42A54" w:rsidRPr="007F5506">
        <w:rPr>
          <w:rFonts w:ascii="Times New Roman" w:hAnsi="Times New Roman" w:cs="Times New Roman"/>
          <w:sz w:val="24"/>
          <w:szCs w:val="24"/>
        </w:rPr>
        <w:t xml:space="preserve"> and life</w:t>
      </w:r>
      <w:r w:rsidR="003C2787">
        <w:rPr>
          <w:rFonts w:ascii="Times New Roman" w:hAnsi="Times New Roman" w:cs="Times New Roman"/>
          <w:sz w:val="24"/>
          <w:szCs w:val="24"/>
        </w:rPr>
        <w:t xml:space="preserve">’s </w:t>
      </w:r>
      <w:proofErr w:type="gramStart"/>
      <w:r w:rsidR="003C2787">
        <w:rPr>
          <w:rFonts w:ascii="Times New Roman" w:hAnsi="Times New Roman" w:cs="Times New Roman"/>
          <w:sz w:val="24"/>
          <w:szCs w:val="24"/>
        </w:rPr>
        <w:t>meaning</w:t>
      </w:r>
      <w:proofErr w:type="gramEnd"/>
      <w:r w:rsidR="00EE7286" w:rsidRPr="007F5506">
        <w:rPr>
          <w:rFonts w:ascii="Times New Roman" w:hAnsi="Times New Roman" w:cs="Times New Roman"/>
          <w:sz w:val="24"/>
          <w:szCs w:val="24"/>
        </w:rPr>
        <w:t xml:space="preserve"> and this made her feel transformed</w:t>
      </w:r>
      <w:r w:rsidRPr="007F5506">
        <w:rPr>
          <w:rFonts w:ascii="Times New Roman" w:hAnsi="Times New Roman" w:cs="Times New Roman"/>
          <w:sz w:val="24"/>
          <w:szCs w:val="24"/>
        </w:rPr>
        <w:t>. These existential</w:t>
      </w:r>
      <w:r w:rsidR="00DB33C8" w:rsidRPr="007F5506">
        <w:rPr>
          <w:rFonts w:ascii="Times New Roman" w:hAnsi="Times New Roman" w:cs="Times New Roman"/>
          <w:sz w:val="24"/>
          <w:szCs w:val="24"/>
        </w:rPr>
        <w:t xml:space="preserve"> and </w:t>
      </w:r>
      <w:r w:rsidR="00DB33C8" w:rsidRPr="007F5506">
        <w:rPr>
          <w:rFonts w:ascii="Times New Roman" w:hAnsi="Times New Roman" w:cs="Times New Roman"/>
          <w:sz w:val="24"/>
          <w:szCs w:val="24"/>
        </w:rPr>
        <w:lastRenderedPageBreak/>
        <w:t>meaningful</w:t>
      </w:r>
      <w:r w:rsidRPr="007F5506">
        <w:rPr>
          <w:rFonts w:ascii="Times New Roman" w:hAnsi="Times New Roman" w:cs="Times New Roman"/>
          <w:sz w:val="24"/>
          <w:szCs w:val="24"/>
        </w:rPr>
        <w:t xml:space="preserve"> aspects are cosmological as stated by </w:t>
      </w:r>
      <w:r w:rsidR="00162A26">
        <w:rPr>
          <w:rFonts w:ascii="Times New Roman" w:hAnsi="Times New Roman" w:cs="Times New Roman"/>
          <w:sz w:val="24"/>
          <w:szCs w:val="24"/>
        </w:rPr>
        <w:t xml:space="preserve">Chapple, </w:t>
      </w:r>
      <w:proofErr w:type="gramStart"/>
      <w:r w:rsidR="00162A26" w:rsidRPr="007F5506">
        <w:rPr>
          <w:rFonts w:ascii="Times New Roman" w:hAnsi="Times New Roman" w:cs="Times New Roman"/>
          <w:sz w:val="24"/>
          <w:szCs w:val="24"/>
        </w:rPr>
        <w:t>Geertz</w:t>
      </w:r>
      <w:proofErr w:type="gramEnd"/>
      <w:r w:rsidR="00162A26" w:rsidRPr="007F5506">
        <w:rPr>
          <w:rFonts w:ascii="Times New Roman" w:hAnsi="Times New Roman" w:cs="Times New Roman"/>
          <w:sz w:val="24"/>
          <w:szCs w:val="24"/>
        </w:rPr>
        <w:t xml:space="preserve"> </w:t>
      </w:r>
      <w:r w:rsidR="00162A26">
        <w:rPr>
          <w:rFonts w:ascii="Times New Roman" w:hAnsi="Times New Roman" w:cs="Times New Roman"/>
          <w:sz w:val="24"/>
          <w:szCs w:val="24"/>
        </w:rPr>
        <w:t xml:space="preserve">and </w:t>
      </w:r>
      <w:r w:rsidRPr="007F5506">
        <w:rPr>
          <w:rFonts w:ascii="Times New Roman" w:hAnsi="Times New Roman" w:cs="Times New Roman"/>
          <w:sz w:val="24"/>
          <w:szCs w:val="24"/>
        </w:rPr>
        <w:t>Hall.</w:t>
      </w:r>
      <w:r w:rsidRPr="007F5506">
        <w:rPr>
          <w:rStyle w:val="Refdenotaalpie"/>
          <w:rFonts w:ascii="Times New Roman" w:hAnsi="Times New Roman" w:cs="Times New Roman"/>
          <w:sz w:val="24"/>
          <w:szCs w:val="24"/>
        </w:rPr>
        <w:footnoteReference w:id="180"/>
      </w:r>
      <w:r w:rsidR="00D02BF4" w:rsidRPr="007F5506">
        <w:rPr>
          <w:rFonts w:ascii="Times New Roman" w:hAnsi="Times New Roman" w:cs="Times New Roman"/>
          <w:sz w:val="24"/>
          <w:szCs w:val="24"/>
        </w:rPr>
        <w:t xml:space="preserve"> Moreover, the specific NDE element she connect</w:t>
      </w:r>
      <w:r w:rsidR="00D42A54" w:rsidRPr="007F5506">
        <w:rPr>
          <w:rFonts w:ascii="Times New Roman" w:hAnsi="Times New Roman" w:cs="Times New Roman"/>
          <w:sz w:val="24"/>
          <w:szCs w:val="24"/>
        </w:rPr>
        <w:t>ed</w:t>
      </w:r>
      <w:r w:rsidR="00D02BF4" w:rsidRPr="007F5506">
        <w:rPr>
          <w:rFonts w:ascii="Times New Roman" w:hAnsi="Times New Roman" w:cs="Times New Roman"/>
          <w:sz w:val="24"/>
          <w:szCs w:val="24"/>
        </w:rPr>
        <w:t xml:space="preserve"> to her new way to view life was the encounter with a presence that she calls </w:t>
      </w:r>
      <w:r w:rsidR="00464B69">
        <w:rPr>
          <w:rFonts w:ascii="Times New Roman" w:hAnsi="Times New Roman" w:cs="Times New Roman"/>
          <w:sz w:val="24"/>
          <w:szCs w:val="24"/>
        </w:rPr>
        <w:t>‘</w:t>
      </w:r>
      <w:r w:rsidR="00D02BF4" w:rsidRPr="007F5506">
        <w:rPr>
          <w:rFonts w:ascii="Times New Roman" w:hAnsi="Times New Roman" w:cs="Times New Roman"/>
          <w:sz w:val="24"/>
          <w:szCs w:val="24"/>
        </w:rPr>
        <w:t>God</w:t>
      </w:r>
      <w:r w:rsidR="00464B69">
        <w:rPr>
          <w:rFonts w:ascii="Times New Roman" w:hAnsi="Times New Roman" w:cs="Times New Roman"/>
          <w:sz w:val="24"/>
          <w:szCs w:val="24"/>
        </w:rPr>
        <w:t>’</w:t>
      </w:r>
      <w:r w:rsidR="00D02BF4" w:rsidRPr="007F5506">
        <w:rPr>
          <w:rFonts w:ascii="Times New Roman" w:hAnsi="Times New Roman" w:cs="Times New Roman"/>
          <w:sz w:val="24"/>
          <w:szCs w:val="24"/>
        </w:rPr>
        <w:t xml:space="preserve">. But the belief in God was not new, she explained, ‘that [the NDE] reaffirmed my belief that there is life after life, of course. If I believed before, well now more. My faith was strengthened and </w:t>
      </w:r>
      <w:r w:rsidR="00E73C83" w:rsidRPr="007F5506">
        <w:rPr>
          <w:rFonts w:ascii="Times New Roman" w:hAnsi="Times New Roman" w:cs="Times New Roman"/>
          <w:sz w:val="24"/>
          <w:szCs w:val="24"/>
        </w:rPr>
        <w:t xml:space="preserve">made </w:t>
      </w:r>
      <w:r w:rsidR="00D02BF4" w:rsidRPr="007F5506">
        <w:rPr>
          <w:rFonts w:ascii="Times New Roman" w:hAnsi="Times New Roman" w:cs="Times New Roman"/>
          <w:sz w:val="24"/>
          <w:szCs w:val="24"/>
        </w:rPr>
        <w:t>my communication with God stronger</w:t>
      </w:r>
      <w:r w:rsidR="00E73C83" w:rsidRPr="007F5506">
        <w:rPr>
          <w:rFonts w:ascii="Times New Roman" w:hAnsi="Times New Roman" w:cs="Times New Roman"/>
          <w:sz w:val="24"/>
          <w:szCs w:val="24"/>
        </w:rPr>
        <w:t>’</w:t>
      </w:r>
      <w:r w:rsidR="00D02BF4" w:rsidRPr="007F5506">
        <w:rPr>
          <w:rFonts w:ascii="Times New Roman" w:hAnsi="Times New Roman" w:cs="Times New Roman"/>
          <w:sz w:val="24"/>
          <w:szCs w:val="24"/>
        </w:rPr>
        <w:t>.</w:t>
      </w:r>
      <w:r w:rsidR="00E73C83" w:rsidRPr="007F5506">
        <w:rPr>
          <w:rStyle w:val="Refdenotaalpie"/>
          <w:rFonts w:ascii="Times New Roman" w:hAnsi="Times New Roman" w:cs="Times New Roman"/>
          <w:sz w:val="24"/>
          <w:szCs w:val="24"/>
        </w:rPr>
        <w:footnoteReference w:id="181"/>
      </w:r>
      <w:r w:rsidR="007C5958" w:rsidRPr="007F5506">
        <w:rPr>
          <w:rFonts w:ascii="Times New Roman" w:hAnsi="Times New Roman" w:cs="Times New Roman"/>
          <w:sz w:val="24"/>
          <w:szCs w:val="24"/>
        </w:rPr>
        <w:t xml:space="preserve"> </w:t>
      </w:r>
      <w:r w:rsidR="002D6942" w:rsidRPr="007F5506">
        <w:rPr>
          <w:rFonts w:ascii="Times New Roman" w:hAnsi="Times New Roman" w:cs="Times New Roman"/>
          <w:sz w:val="24"/>
          <w:szCs w:val="24"/>
        </w:rPr>
        <w:t xml:space="preserve">Hence, Pilar did not challenge reality aspects since God </w:t>
      </w:r>
      <w:r w:rsidR="00B0653B" w:rsidRPr="007F5506">
        <w:rPr>
          <w:rFonts w:ascii="Times New Roman" w:hAnsi="Times New Roman" w:cs="Times New Roman"/>
          <w:sz w:val="24"/>
          <w:szCs w:val="24"/>
        </w:rPr>
        <w:t xml:space="preserve">and a Beyond </w:t>
      </w:r>
      <w:r w:rsidR="002D6942" w:rsidRPr="007F5506">
        <w:rPr>
          <w:rFonts w:ascii="Times New Roman" w:hAnsi="Times New Roman" w:cs="Times New Roman"/>
          <w:sz w:val="24"/>
          <w:szCs w:val="24"/>
        </w:rPr>
        <w:t>w</w:t>
      </w:r>
      <w:r w:rsidR="00B0653B" w:rsidRPr="007F5506">
        <w:rPr>
          <w:rFonts w:ascii="Times New Roman" w:hAnsi="Times New Roman" w:cs="Times New Roman"/>
          <w:sz w:val="24"/>
          <w:szCs w:val="24"/>
        </w:rPr>
        <w:t>ere</w:t>
      </w:r>
      <w:r w:rsidR="002D6942" w:rsidRPr="007F5506">
        <w:rPr>
          <w:rFonts w:ascii="Times New Roman" w:hAnsi="Times New Roman" w:cs="Times New Roman"/>
          <w:sz w:val="24"/>
          <w:szCs w:val="24"/>
        </w:rPr>
        <w:t xml:space="preserve"> already real for her. She </w:t>
      </w:r>
      <w:r w:rsidR="00522C4C" w:rsidRPr="007F5506">
        <w:rPr>
          <w:rFonts w:ascii="Times New Roman" w:hAnsi="Times New Roman" w:cs="Times New Roman"/>
          <w:sz w:val="24"/>
          <w:szCs w:val="24"/>
        </w:rPr>
        <w:t>changed her ‘attitude of life’ to have ‘a harmonious relation with the world’.</w:t>
      </w:r>
      <w:r w:rsidR="00522C4C" w:rsidRPr="007F5506">
        <w:rPr>
          <w:rStyle w:val="Refdenotaalpie"/>
          <w:rFonts w:ascii="Times New Roman" w:hAnsi="Times New Roman" w:cs="Times New Roman"/>
          <w:sz w:val="24"/>
          <w:szCs w:val="24"/>
        </w:rPr>
        <w:footnoteReference w:id="182"/>
      </w:r>
      <w:r w:rsidR="00522C4C" w:rsidRPr="007F5506">
        <w:rPr>
          <w:rFonts w:ascii="Times New Roman" w:hAnsi="Times New Roman" w:cs="Times New Roman"/>
          <w:sz w:val="24"/>
          <w:szCs w:val="24"/>
        </w:rPr>
        <w:t xml:space="preserve"> In other words, this affected </w:t>
      </w:r>
      <w:r w:rsidR="0099504E" w:rsidRPr="007F5506">
        <w:rPr>
          <w:rFonts w:ascii="Times New Roman" w:hAnsi="Times New Roman" w:cs="Times New Roman"/>
          <w:sz w:val="24"/>
          <w:szCs w:val="24"/>
        </w:rPr>
        <w:t xml:space="preserve">mainly </w:t>
      </w:r>
      <w:r w:rsidR="00522C4C" w:rsidRPr="007F5506">
        <w:rPr>
          <w:rFonts w:ascii="Times New Roman" w:hAnsi="Times New Roman" w:cs="Times New Roman"/>
          <w:sz w:val="24"/>
          <w:szCs w:val="24"/>
        </w:rPr>
        <w:t xml:space="preserve">the ‘ethos’, her </w:t>
      </w:r>
      <w:r w:rsidR="00522C4C" w:rsidRPr="007F5506">
        <w:rPr>
          <w:rFonts w:ascii="Times New Roman" w:hAnsi="Times New Roman" w:cs="Times New Roman"/>
          <w:color w:val="000000" w:themeColor="text1"/>
          <w:sz w:val="24"/>
          <w:szCs w:val="24"/>
        </w:rPr>
        <w:t xml:space="preserve">‘way of life’ </w:t>
      </w:r>
      <w:r w:rsidR="00522C4C" w:rsidRPr="007F5506">
        <w:rPr>
          <w:rFonts w:ascii="Times New Roman" w:hAnsi="Times New Roman" w:cs="Times New Roman"/>
          <w:sz w:val="24"/>
          <w:szCs w:val="24"/>
        </w:rPr>
        <w:t>and not the world-view as defined by Geertz.</w:t>
      </w:r>
      <w:r w:rsidR="00522C4C" w:rsidRPr="007F5506">
        <w:rPr>
          <w:rStyle w:val="Refdenotaalpie"/>
          <w:rFonts w:ascii="Times New Roman" w:hAnsi="Times New Roman" w:cs="Times New Roman"/>
          <w:color w:val="000000" w:themeColor="text1"/>
          <w:sz w:val="24"/>
          <w:szCs w:val="24"/>
        </w:rPr>
        <w:footnoteReference w:id="183"/>
      </w:r>
      <w:r w:rsidR="00522C4C" w:rsidRPr="007F5506">
        <w:rPr>
          <w:rFonts w:ascii="Times New Roman" w:hAnsi="Times New Roman" w:cs="Times New Roman"/>
          <w:color w:val="000000" w:themeColor="text1"/>
          <w:sz w:val="24"/>
          <w:szCs w:val="24"/>
        </w:rPr>
        <w:t xml:space="preserve"> </w:t>
      </w:r>
    </w:p>
    <w:p w14:paraId="41A9E265" w14:textId="64B65454" w:rsidR="00AD492C" w:rsidRPr="007F5506" w:rsidRDefault="00E3288C" w:rsidP="00C97658">
      <w:pPr>
        <w:spacing w:line="360" w:lineRule="auto"/>
        <w:jc w:val="both"/>
        <w:rPr>
          <w:rFonts w:ascii="Times New Roman" w:hAnsi="Times New Roman" w:cs="Times New Roman"/>
          <w:color w:val="000000" w:themeColor="text1"/>
          <w:sz w:val="24"/>
          <w:szCs w:val="24"/>
        </w:rPr>
      </w:pPr>
      <w:proofErr w:type="gramStart"/>
      <w:r w:rsidRPr="007F5506">
        <w:rPr>
          <w:rFonts w:ascii="Times New Roman" w:hAnsi="Times New Roman" w:cs="Times New Roman"/>
          <w:color w:val="000000" w:themeColor="text1"/>
          <w:sz w:val="24"/>
          <w:szCs w:val="24"/>
        </w:rPr>
        <w:t>Similarly</w:t>
      </w:r>
      <w:proofErr w:type="gramEnd"/>
      <w:r w:rsidRPr="007F5506">
        <w:rPr>
          <w:rFonts w:ascii="Times New Roman" w:hAnsi="Times New Roman" w:cs="Times New Roman"/>
          <w:color w:val="000000" w:themeColor="text1"/>
          <w:sz w:val="24"/>
          <w:szCs w:val="24"/>
        </w:rPr>
        <w:t xml:space="preserve"> to the meaning that Pilar gave to her NDE, Álvaro said that his NDE was an ‘attention call</w:t>
      </w:r>
      <w:r w:rsidR="00682973" w:rsidRPr="007F5506">
        <w:rPr>
          <w:rFonts w:ascii="Times New Roman" w:hAnsi="Times New Roman" w:cs="Times New Roman"/>
          <w:color w:val="000000" w:themeColor="text1"/>
          <w:sz w:val="24"/>
          <w:szCs w:val="24"/>
        </w:rPr>
        <w:t>. With the accident one sees life differently, one is not only work. Enjoy more what you have’.</w:t>
      </w:r>
      <w:r w:rsidR="00682973" w:rsidRPr="007F5506">
        <w:rPr>
          <w:rStyle w:val="Refdenotaalpie"/>
          <w:rFonts w:ascii="Times New Roman" w:hAnsi="Times New Roman" w:cs="Times New Roman"/>
          <w:color w:val="000000" w:themeColor="text1"/>
          <w:sz w:val="24"/>
          <w:szCs w:val="24"/>
        </w:rPr>
        <w:footnoteReference w:id="184"/>
      </w:r>
      <w:r w:rsidR="0050344B" w:rsidRPr="007F5506">
        <w:rPr>
          <w:rFonts w:ascii="Times New Roman" w:hAnsi="Times New Roman" w:cs="Times New Roman"/>
          <w:color w:val="000000" w:themeColor="text1"/>
          <w:sz w:val="24"/>
          <w:szCs w:val="24"/>
        </w:rPr>
        <w:t xml:space="preserve"> Like Pilar’s feeling</w:t>
      </w:r>
      <w:r w:rsidR="00AC0392" w:rsidRPr="007F5506">
        <w:rPr>
          <w:rFonts w:ascii="Times New Roman" w:hAnsi="Times New Roman" w:cs="Times New Roman"/>
          <w:color w:val="000000" w:themeColor="text1"/>
          <w:sz w:val="24"/>
          <w:szCs w:val="24"/>
        </w:rPr>
        <w:t>s</w:t>
      </w:r>
      <w:r w:rsidR="0050344B" w:rsidRPr="007F5506">
        <w:rPr>
          <w:rFonts w:ascii="Times New Roman" w:hAnsi="Times New Roman" w:cs="Times New Roman"/>
          <w:color w:val="000000" w:themeColor="text1"/>
          <w:sz w:val="24"/>
          <w:szCs w:val="24"/>
        </w:rPr>
        <w:t xml:space="preserve"> before her NDE, Álvaro also felt tired of life and during his NDE he saw the image of her daughter asking him if he was not going to go to her 15</w:t>
      </w:r>
      <w:r w:rsidR="0050344B" w:rsidRPr="007F5506">
        <w:rPr>
          <w:rFonts w:ascii="Times New Roman" w:hAnsi="Times New Roman" w:cs="Times New Roman"/>
          <w:color w:val="000000" w:themeColor="text1"/>
          <w:sz w:val="24"/>
          <w:szCs w:val="24"/>
          <w:vertAlign w:val="superscript"/>
        </w:rPr>
        <w:t>th</w:t>
      </w:r>
      <w:r w:rsidR="00AC0392" w:rsidRPr="007F5506">
        <w:rPr>
          <w:rFonts w:ascii="Times New Roman" w:hAnsi="Times New Roman" w:cs="Times New Roman"/>
          <w:color w:val="000000" w:themeColor="text1"/>
          <w:sz w:val="24"/>
          <w:szCs w:val="24"/>
        </w:rPr>
        <w:t>-</w:t>
      </w:r>
      <w:r w:rsidR="0050344B" w:rsidRPr="007F5506">
        <w:rPr>
          <w:rFonts w:ascii="Times New Roman" w:hAnsi="Times New Roman" w:cs="Times New Roman"/>
          <w:color w:val="000000" w:themeColor="text1"/>
          <w:sz w:val="24"/>
          <w:szCs w:val="24"/>
        </w:rPr>
        <w:t>year</w:t>
      </w:r>
      <w:r w:rsidR="00F221DF" w:rsidRPr="007F5506">
        <w:rPr>
          <w:rFonts w:ascii="Times New Roman" w:hAnsi="Times New Roman" w:cs="Times New Roman"/>
          <w:color w:val="000000" w:themeColor="text1"/>
          <w:sz w:val="24"/>
          <w:szCs w:val="24"/>
        </w:rPr>
        <w:t>-</w:t>
      </w:r>
      <w:r w:rsidR="0050344B" w:rsidRPr="007F5506">
        <w:rPr>
          <w:rFonts w:ascii="Times New Roman" w:hAnsi="Times New Roman" w:cs="Times New Roman"/>
          <w:color w:val="000000" w:themeColor="text1"/>
          <w:sz w:val="24"/>
          <w:szCs w:val="24"/>
        </w:rPr>
        <w:t>old birthday party. This made him return</w:t>
      </w:r>
      <w:r w:rsidR="00AF52A2" w:rsidRPr="007F5506">
        <w:rPr>
          <w:rFonts w:ascii="Times New Roman" w:hAnsi="Times New Roman" w:cs="Times New Roman"/>
          <w:color w:val="000000" w:themeColor="text1"/>
          <w:sz w:val="24"/>
          <w:szCs w:val="24"/>
        </w:rPr>
        <w:t xml:space="preserve"> from the path he was taking (that he associated with death) to show her daughter that he was going to be with her.</w:t>
      </w:r>
      <w:r w:rsidR="00CB5123" w:rsidRPr="007F5506">
        <w:rPr>
          <w:rFonts w:ascii="Times New Roman" w:hAnsi="Times New Roman" w:cs="Times New Roman"/>
          <w:color w:val="000000" w:themeColor="text1"/>
          <w:sz w:val="24"/>
          <w:szCs w:val="24"/>
        </w:rPr>
        <w:t xml:space="preserve"> This vision made him value more his family, </w:t>
      </w:r>
      <w:r w:rsidR="00601562" w:rsidRPr="007F5506">
        <w:rPr>
          <w:rFonts w:ascii="Times New Roman" w:hAnsi="Times New Roman" w:cs="Times New Roman"/>
          <w:color w:val="000000" w:themeColor="text1"/>
          <w:sz w:val="24"/>
          <w:szCs w:val="24"/>
        </w:rPr>
        <w:t xml:space="preserve">made him change </w:t>
      </w:r>
      <w:r w:rsidR="00CB5123" w:rsidRPr="007F5506">
        <w:rPr>
          <w:rFonts w:ascii="Times New Roman" w:hAnsi="Times New Roman" w:cs="Times New Roman"/>
          <w:color w:val="000000" w:themeColor="text1"/>
          <w:sz w:val="24"/>
          <w:szCs w:val="24"/>
        </w:rPr>
        <w:t xml:space="preserve">to be more spiritual and less materialistic. </w:t>
      </w:r>
      <w:r w:rsidR="000E3325" w:rsidRPr="007F5506">
        <w:rPr>
          <w:rFonts w:ascii="Times New Roman" w:hAnsi="Times New Roman" w:cs="Times New Roman"/>
          <w:color w:val="000000" w:themeColor="text1"/>
          <w:sz w:val="24"/>
          <w:szCs w:val="24"/>
        </w:rPr>
        <w:t>As was seen here, Álvaro gave meaning to the mystical element of the NDE.</w:t>
      </w:r>
    </w:p>
    <w:p w14:paraId="55461569" w14:textId="2620E9DB" w:rsidR="00D42A54" w:rsidRPr="007F5506" w:rsidRDefault="00AD492C"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Besides, Álvaro</w:t>
      </w:r>
      <w:r w:rsidR="00F221DF" w:rsidRPr="007F5506">
        <w:rPr>
          <w:rFonts w:ascii="Times New Roman" w:hAnsi="Times New Roman" w:cs="Times New Roman"/>
          <w:color w:val="000000" w:themeColor="text1"/>
          <w:sz w:val="24"/>
          <w:szCs w:val="24"/>
        </w:rPr>
        <w:t xml:space="preserve"> thought ‘it was not the time to leave this world, I was missing something, if I’m still alive why is it?’.</w:t>
      </w:r>
      <w:r w:rsidR="00F221DF" w:rsidRPr="007F5506">
        <w:rPr>
          <w:rStyle w:val="Refdenotaalpie"/>
          <w:rFonts w:ascii="Times New Roman" w:hAnsi="Times New Roman" w:cs="Times New Roman"/>
          <w:color w:val="000000" w:themeColor="text1"/>
          <w:sz w:val="24"/>
          <w:szCs w:val="24"/>
        </w:rPr>
        <w:footnoteReference w:id="185"/>
      </w:r>
      <w:r w:rsidR="00F221DF" w:rsidRPr="007F5506">
        <w:rPr>
          <w:rFonts w:ascii="Times New Roman" w:hAnsi="Times New Roman" w:cs="Times New Roman"/>
          <w:color w:val="000000" w:themeColor="text1"/>
          <w:sz w:val="24"/>
          <w:szCs w:val="24"/>
        </w:rPr>
        <w:t xml:space="preserve"> H</w:t>
      </w:r>
      <w:r w:rsidR="00CB5123" w:rsidRPr="007F5506">
        <w:rPr>
          <w:rFonts w:ascii="Times New Roman" w:hAnsi="Times New Roman" w:cs="Times New Roman"/>
          <w:color w:val="000000" w:themeColor="text1"/>
          <w:sz w:val="24"/>
          <w:szCs w:val="24"/>
        </w:rPr>
        <w:t>is NDE occurred during an accident that left him paralytic and this made him question God</w:t>
      </w:r>
      <w:r w:rsidR="00A46ED3" w:rsidRPr="007F5506">
        <w:rPr>
          <w:rFonts w:ascii="Times New Roman" w:hAnsi="Times New Roman" w:cs="Times New Roman"/>
          <w:color w:val="000000" w:themeColor="text1"/>
          <w:sz w:val="24"/>
          <w:szCs w:val="24"/>
        </w:rPr>
        <w:t xml:space="preserve">, but not </w:t>
      </w:r>
      <w:r w:rsidR="005B7E78" w:rsidRPr="007F5506">
        <w:rPr>
          <w:rFonts w:ascii="Times New Roman" w:hAnsi="Times New Roman" w:cs="Times New Roman"/>
          <w:color w:val="000000" w:themeColor="text1"/>
          <w:sz w:val="24"/>
          <w:szCs w:val="24"/>
        </w:rPr>
        <w:t>his</w:t>
      </w:r>
      <w:r w:rsidR="00A46ED3" w:rsidRPr="007F5506">
        <w:rPr>
          <w:rFonts w:ascii="Times New Roman" w:hAnsi="Times New Roman" w:cs="Times New Roman"/>
          <w:color w:val="000000" w:themeColor="text1"/>
          <w:sz w:val="24"/>
          <w:szCs w:val="24"/>
        </w:rPr>
        <w:t xml:space="preserve"> existence </w:t>
      </w:r>
      <w:r w:rsidR="00EE0BF5" w:rsidRPr="007F5506">
        <w:rPr>
          <w:rFonts w:ascii="Times New Roman" w:hAnsi="Times New Roman" w:cs="Times New Roman"/>
          <w:color w:val="000000" w:themeColor="text1"/>
          <w:sz w:val="24"/>
          <w:szCs w:val="24"/>
        </w:rPr>
        <w:t>per se. He started to believe in destiny, viewed as a ‘</w:t>
      </w:r>
      <w:proofErr w:type="spellStart"/>
      <w:r w:rsidR="00EE0BF5" w:rsidRPr="007F5506">
        <w:rPr>
          <w:rFonts w:ascii="Times New Roman" w:hAnsi="Times New Roman" w:cs="Times New Roman"/>
          <w:color w:val="000000" w:themeColor="text1"/>
          <w:sz w:val="24"/>
          <w:szCs w:val="24"/>
        </w:rPr>
        <w:t>preset</w:t>
      </w:r>
      <w:proofErr w:type="spellEnd"/>
      <w:r w:rsidR="00EE0BF5" w:rsidRPr="007F5506">
        <w:rPr>
          <w:rFonts w:ascii="Times New Roman" w:hAnsi="Times New Roman" w:cs="Times New Roman"/>
          <w:color w:val="000000" w:themeColor="text1"/>
          <w:sz w:val="24"/>
          <w:szCs w:val="24"/>
        </w:rPr>
        <w:t>’ that a superior being controls.</w:t>
      </w:r>
      <w:r w:rsidR="00EE0BF5" w:rsidRPr="007F5506">
        <w:rPr>
          <w:rStyle w:val="Refdenotaalpie"/>
          <w:rFonts w:ascii="Times New Roman" w:hAnsi="Times New Roman" w:cs="Times New Roman"/>
          <w:color w:val="000000" w:themeColor="text1"/>
          <w:sz w:val="24"/>
          <w:szCs w:val="24"/>
        </w:rPr>
        <w:footnoteReference w:id="186"/>
      </w:r>
      <w:r w:rsidR="00A46ED3" w:rsidRPr="007F5506">
        <w:rPr>
          <w:rFonts w:ascii="Times New Roman" w:hAnsi="Times New Roman" w:cs="Times New Roman"/>
          <w:color w:val="000000" w:themeColor="text1"/>
          <w:sz w:val="24"/>
          <w:szCs w:val="24"/>
        </w:rPr>
        <w:t xml:space="preserve"> </w:t>
      </w:r>
      <w:r w:rsidRPr="007F5506">
        <w:rPr>
          <w:rFonts w:ascii="Times New Roman" w:hAnsi="Times New Roman" w:cs="Times New Roman"/>
          <w:color w:val="000000" w:themeColor="text1"/>
          <w:sz w:val="24"/>
          <w:szCs w:val="24"/>
        </w:rPr>
        <w:t xml:space="preserve">As well as Pilar, Álvaro </w:t>
      </w:r>
      <w:r w:rsidR="008A6484" w:rsidRPr="007F5506">
        <w:rPr>
          <w:rFonts w:ascii="Times New Roman" w:hAnsi="Times New Roman" w:cs="Times New Roman"/>
          <w:color w:val="000000" w:themeColor="text1"/>
          <w:sz w:val="24"/>
          <w:szCs w:val="24"/>
        </w:rPr>
        <w:t xml:space="preserve">also had existential </w:t>
      </w:r>
      <w:r w:rsidR="00DB33C8" w:rsidRPr="007F5506">
        <w:rPr>
          <w:rFonts w:ascii="Times New Roman" w:hAnsi="Times New Roman" w:cs="Times New Roman"/>
          <w:color w:val="000000" w:themeColor="text1"/>
          <w:sz w:val="24"/>
          <w:szCs w:val="24"/>
        </w:rPr>
        <w:t xml:space="preserve">and meaning </w:t>
      </w:r>
      <w:r w:rsidR="008A6484" w:rsidRPr="007F5506">
        <w:rPr>
          <w:rFonts w:ascii="Times New Roman" w:hAnsi="Times New Roman" w:cs="Times New Roman"/>
          <w:color w:val="000000" w:themeColor="text1"/>
          <w:sz w:val="24"/>
          <w:szCs w:val="24"/>
        </w:rPr>
        <w:t xml:space="preserve">elements </w:t>
      </w:r>
      <w:r w:rsidR="008A6484" w:rsidRPr="007F5506">
        <w:rPr>
          <w:rFonts w:ascii="Times New Roman" w:hAnsi="Times New Roman" w:cs="Times New Roman"/>
          <w:color w:val="000000" w:themeColor="text1"/>
          <w:sz w:val="24"/>
          <w:szCs w:val="24"/>
        </w:rPr>
        <w:lastRenderedPageBreak/>
        <w:t xml:space="preserve">that made him change his way of life, but there were no changes </w:t>
      </w:r>
      <w:r w:rsidR="00AC0392" w:rsidRPr="007F5506">
        <w:rPr>
          <w:rFonts w:ascii="Times New Roman" w:hAnsi="Times New Roman" w:cs="Times New Roman"/>
          <w:color w:val="000000" w:themeColor="text1"/>
          <w:sz w:val="24"/>
          <w:szCs w:val="24"/>
        </w:rPr>
        <w:t>in</w:t>
      </w:r>
      <w:r w:rsidR="008A6484" w:rsidRPr="007F5506">
        <w:rPr>
          <w:rFonts w:ascii="Times New Roman" w:hAnsi="Times New Roman" w:cs="Times New Roman"/>
          <w:color w:val="000000" w:themeColor="text1"/>
          <w:sz w:val="24"/>
          <w:szCs w:val="24"/>
        </w:rPr>
        <w:t xml:space="preserve"> his view towards reality or the cosmos. </w:t>
      </w:r>
      <w:r w:rsidR="000A3B9A" w:rsidRPr="007F5506">
        <w:rPr>
          <w:rFonts w:ascii="Times New Roman" w:hAnsi="Times New Roman" w:cs="Times New Roman"/>
          <w:color w:val="000000" w:themeColor="text1"/>
          <w:sz w:val="24"/>
          <w:szCs w:val="24"/>
        </w:rPr>
        <w:t>T</w:t>
      </w:r>
      <w:r w:rsidR="000A3B9A" w:rsidRPr="007F5506">
        <w:rPr>
          <w:rFonts w:ascii="Times New Roman" w:hAnsi="Times New Roman" w:cs="Times New Roman"/>
          <w:sz w:val="24"/>
          <w:szCs w:val="24"/>
        </w:rPr>
        <w:t>his made them both express many of the aftereffects</w:t>
      </w:r>
      <w:r w:rsidR="000E3325" w:rsidRPr="007F5506">
        <w:rPr>
          <w:rFonts w:ascii="Times New Roman" w:hAnsi="Times New Roman" w:cs="Times New Roman"/>
          <w:sz w:val="24"/>
          <w:szCs w:val="24"/>
        </w:rPr>
        <w:t>, previously outlined,</w:t>
      </w:r>
      <w:r w:rsidR="000A3B9A" w:rsidRPr="007F5506">
        <w:rPr>
          <w:rFonts w:ascii="Times New Roman" w:hAnsi="Times New Roman" w:cs="Times New Roman"/>
          <w:sz w:val="24"/>
          <w:szCs w:val="24"/>
        </w:rPr>
        <w:t xml:space="preserve"> that NDErs abroad manifest.</w:t>
      </w:r>
      <w:r w:rsidR="000A3B9A" w:rsidRPr="007F5506">
        <w:rPr>
          <w:rStyle w:val="Refdenotaalpie"/>
          <w:rFonts w:ascii="Times New Roman" w:hAnsi="Times New Roman" w:cs="Times New Roman"/>
          <w:sz w:val="24"/>
          <w:szCs w:val="24"/>
        </w:rPr>
        <w:footnoteReference w:id="187"/>
      </w:r>
      <w:r w:rsidR="000A3B9A" w:rsidRPr="007F5506">
        <w:rPr>
          <w:rFonts w:ascii="Times New Roman" w:hAnsi="Times New Roman" w:cs="Times New Roman"/>
          <w:sz w:val="24"/>
          <w:szCs w:val="24"/>
        </w:rPr>
        <w:t xml:space="preserve"> </w:t>
      </w:r>
      <w:r w:rsidR="00DB33C8" w:rsidRPr="007F5506">
        <w:rPr>
          <w:rFonts w:ascii="Times New Roman" w:hAnsi="Times New Roman" w:cs="Times New Roman"/>
          <w:color w:val="000000" w:themeColor="text1"/>
          <w:sz w:val="24"/>
          <w:szCs w:val="24"/>
        </w:rPr>
        <w:t>Pilar and Álvaro are classified as having experienced a low-degree cosmological shift b</w:t>
      </w:r>
      <w:r w:rsidR="0099504E" w:rsidRPr="007F5506">
        <w:rPr>
          <w:rFonts w:ascii="Times New Roman" w:hAnsi="Times New Roman" w:cs="Times New Roman"/>
          <w:color w:val="000000" w:themeColor="text1"/>
          <w:sz w:val="24"/>
          <w:szCs w:val="24"/>
        </w:rPr>
        <w:t xml:space="preserve">ecause </w:t>
      </w:r>
      <w:r w:rsidR="00DB33C8" w:rsidRPr="007F5506">
        <w:rPr>
          <w:rFonts w:ascii="Times New Roman" w:hAnsi="Times New Roman" w:cs="Times New Roman"/>
          <w:color w:val="000000" w:themeColor="text1"/>
          <w:sz w:val="24"/>
          <w:szCs w:val="24"/>
        </w:rPr>
        <w:t xml:space="preserve">there were existential </w:t>
      </w:r>
      <w:r w:rsidR="0054603A" w:rsidRPr="007F5506">
        <w:rPr>
          <w:rFonts w:ascii="Times New Roman" w:hAnsi="Times New Roman" w:cs="Times New Roman"/>
          <w:color w:val="000000" w:themeColor="text1"/>
          <w:sz w:val="24"/>
          <w:szCs w:val="24"/>
        </w:rPr>
        <w:t xml:space="preserve">and meaning </w:t>
      </w:r>
      <w:r w:rsidR="00DB33C8" w:rsidRPr="007F5506">
        <w:rPr>
          <w:rFonts w:ascii="Times New Roman" w:hAnsi="Times New Roman" w:cs="Times New Roman"/>
          <w:color w:val="000000" w:themeColor="text1"/>
          <w:sz w:val="24"/>
          <w:szCs w:val="24"/>
        </w:rPr>
        <w:t>reconsiderations and indeed changes</w:t>
      </w:r>
      <w:r w:rsidR="0054603A" w:rsidRPr="007F5506">
        <w:rPr>
          <w:rFonts w:ascii="Times New Roman" w:hAnsi="Times New Roman" w:cs="Times New Roman"/>
          <w:color w:val="000000" w:themeColor="text1"/>
          <w:sz w:val="24"/>
          <w:szCs w:val="24"/>
        </w:rPr>
        <w:t>,</w:t>
      </w:r>
      <w:r w:rsidR="00DB33C8" w:rsidRPr="007F5506">
        <w:rPr>
          <w:rFonts w:ascii="Times New Roman" w:hAnsi="Times New Roman" w:cs="Times New Roman"/>
          <w:color w:val="000000" w:themeColor="text1"/>
          <w:sz w:val="24"/>
          <w:szCs w:val="24"/>
        </w:rPr>
        <w:t xml:space="preserve"> but </w:t>
      </w:r>
      <w:r w:rsidR="0099504E" w:rsidRPr="007F5506">
        <w:rPr>
          <w:rFonts w:ascii="Times New Roman" w:hAnsi="Times New Roman" w:cs="Times New Roman"/>
          <w:color w:val="000000" w:themeColor="text1"/>
          <w:sz w:val="24"/>
          <w:szCs w:val="24"/>
        </w:rPr>
        <w:t xml:space="preserve">no ontological </w:t>
      </w:r>
      <w:r w:rsidR="0054603A" w:rsidRPr="007F5506">
        <w:rPr>
          <w:rFonts w:ascii="Times New Roman" w:hAnsi="Times New Roman" w:cs="Times New Roman"/>
          <w:color w:val="000000" w:themeColor="text1"/>
          <w:sz w:val="24"/>
          <w:szCs w:val="24"/>
        </w:rPr>
        <w:t>ones</w:t>
      </w:r>
      <w:r w:rsidR="0099504E" w:rsidRPr="007F5506">
        <w:rPr>
          <w:rFonts w:ascii="Times New Roman" w:hAnsi="Times New Roman" w:cs="Times New Roman"/>
          <w:color w:val="000000" w:themeColor="text1"/>
          <w:sz w:val="24"/>
          <w:szCs w:val="24"/>
        </w:rPr>
        <w:t xml:space="preserve">. </w:t>
      </w:r>
    </w:p>
    <w:p w14:paraId="463746D8" w14:textId="51885A7A" w:rsidR="00F12D95" w:rsidRPr="007F5506" w:rsidRDefault="006A4A54"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On the contrary, </w:t>
      </w:r>
      <w:r w:rsidR="00A33FB5" w:rsidRPr="007F5506">
        <w:rPr>
          <w:rFonts w:ascii="Times New Roman" w:hAnsi="Times New Roman" w:cs="Times New Roman"/>
          <w:color w:val="000000" w:themeColor="text1"/>
          <w:sz w:val="24"/>
          <w:szCs w:val="24"/>
        </w:rPr>
        <w:t xml:space="preserve">Angie, </w:t>
      </w:r>
      <w:r w:rsidRPr="007F5506">
        <w:rPr>
          <w:rFonts w:ascii="Times New Roman" w:hAnsi="Times New Roman" w:cs="Times New Roman"/>
          <w:color w:val="000000" w:themeColor="text1"/>
          <w:sz w:val="24"/>
          <w:szCs w:val="24"/>
        </w:rPr>
        <w:t xml:space="preserve">Erika, </w:t>
      </w:r>
      <w:r w:rsidR="00A33FB5" w:rsidRPr="007F5506">
        <w:rPr>
          <w:rFonts w:ascii="Times New Roman" w:hAnsi="Times New Roman" w:cs="Times New Roman"/>
          <w:color w:val="000000" w:themeColor="text1"/>
          <w:sz w:val="24"/>
          <w:szCs w:val="24"/>
        </w:rPr>
        <w:t xml:space="preserve">Juana and </w:t>
      </w:r>
      <w:r w:rsidRPr="007F5506">
        <w:rPr>
          <w:rFonts w:ascii="Times New Roman" w:hAnsi="Times New Roman" w:cs="Times New Roman"/>
          <w:color w:val="000000" w:themeColor="text1"/>
          <w:sz w:val="24"/>
          <w:szCs w:val="24"/>
        </w:rPr>
        <w:t xml:space="preserve">María did manifest changes </w:t>
      </w:r>
      <w:r w:rsidR="00AC0392" w:rsidRPr="007F5506">
        <w:rPr>
          <w:rFonts w:ascii="Times New Roman" w:hAnsi="Times New Roman" w:cs="Times New Roman"/>
          <w:color w:val="000000" w:themeColor="text1"/>
          <w:sz w:val="24"/>
          <w:szCs w:val="24"/>
        </w:rPr>
        <w:t>i</w:t>
      </w:r>
      <w:r w:rsidRPr="007F5506">
        <w:rPr>
          <w:rFonts w:ascii="Times New Roman" w:hAnsi="Times New Roman" w:cs="Times New Roman"/>
          <w:color w:val="000000" w:themeColor="text1"/>
          <w:sz w:val="24"/>
          <w:szCs w:val="24"/>
        </w:rPr>
        <w:t xml:space="preserve">n their views towards reality </w:t>
      </w:r>
      <w:r w:rsidR="007D6DFC" w:rsidRPr="007F5506">
        <w:rPr>
          <w:rFonts w:ascii="Times New Roman" w:hAnsi="Times New Roman" w:cs="Times New Roman"/>
          <w:color w:val="000000" w:themeColor="text1"/>
          <w:sz w:val="24"/>
          <w:szCs w:val="24"/>
        </w:rPr>
        <w:t xml:space="preserve">and their place in the </w:t>
      </w:r>
      <w:r w:rsidR="00BA2017" w:rsidRPr="007F5506">
        <w:rPr>
          <w:rFonts w:ascii="Times New Roman" w:hAnsi="Times New Roman" w:cs="Times New Roman"/>
          <w:color w:val="000000" w:themeColor="text1"/>
          <w:sz w:val="24"/>
          <w:szCs w:val="24"/>
        </w:rPr>
        <w:t>cosmos</w:t>
      </w:r>
      <w:r w:rsidR="007D6DFC" w:rsidRPr="007F5506">
        <w:rPr>
          <w:rFonts w:ascii="Times New Roman" w:hAnsi="Times New Roman" w:cs="Times New Roman"/>
          <w:color w:val="000000" w:themeColor="text1"/>
          <w:sz w:val="24"/>
          <w:szCs w:val="24"/>
        </w:rPr>
        <w:t xml:space="preserve"> </w:t>
      </w:r>
      <w:r w:rsidRPr="007F5506">
        <w:rPr>
          <w:rFonts w:ascii="Times New Roman" w:hAnsi="Times New Roman" w:cs="Times New Roman"/>
          <w:color w:val="000000" w:themeColor="text1"/>
          <w:sz w:val="24"/>
          <w:szCs w:val="24"/>
        </w:rPr>
        <w:t>along with the other changes experienced by Pilar and Álvaro and this makes them be classified in a high-degree level of a cosmological shift.</w:t>
      </w:r>
      <w:r w:rsidR="007F0A6B" w:rsidRPr="007F5506">
        <w:rPr>
          <w:rFonts w:ascii="Times New Roman" w:hAnsi="Times New Roman" w:cs="Times New Roman"/>
          <w:color w:val="000000" w:themeColor="text1"/>
          <w:sz w:val="24"/>
          <w:szCs w:val="24"/>
        </w:rPr>
        <w:t xml:space="preserve"> </w:t>
      </w:r>
      <w:r w:rsidR="00E141FE" w:rsidRPr="007F5506">
        <w:rPr>
          <w:rFonts w:ascii="Times New Roman" w:hAnsi="Times New Roman" w:cs="Times New Roman"/>
          <w:color w:val="000000" w:themeColor="text1"/>
          <w:sz w:val="24"/>
          <w:szCs w:val="24"/>
        </w:rPr>
        <w:t>First</w:t>
      </w:r>
      <w:r w:rsidR="007F0A6B" w:rsidRPr="007F5506">
        <w:rPr>
          <w:rFonts w:ascii="Times New Roman" w:hAnsi="Times New Roman" w:cs="Times New Roman"/>
          <w:color w:val="000000" w:themeColor="text1"/>
          <w:sz w:val="24"/>
          <w:szCs w:val="24"/>
        </w:rPr>
        <w:t xml:space="preserve">, the four of them consider their NDEs as moments of internal reflection. </w:t>
      </w:r>
      <w:r w:rsidR="00156989" w:rsidRPr="007F5506">
        <w:rPr>
          <w:rFonts w:ascii="Times New Roman" w:hAnsi="Times New Roman" w:cs="Times New Roman"/>
          <w:color w:val="000000" w:themeColor="text1"/>
          <w:sz w:val="24"/>
          <w:szCs w:val="24"/>
        </w:rPr>
        <w:t>Juana said that her last NDE meant ‘a personal awakening, a search for the self. It allowed me to see life and my own life, and my purpose, and my place in the world from a very different point of view’.</w:t>
      </w:r>
      <w:r w:rsidR="00156989" w:rsidRPr="007F5506">
        <w:rPr>
          <w:rStyle w:val="Refdenotaalpie"/>
          <w:rFonts w:ascii="Times New Roman" w:hAnsi="Times New Roman" w:cs="Times New Roman"/>
          <w:color w:val="000000" w:themeColor="text1"/>
          <w:sz w:val="24"/>
          <w:szCs w:val="24"/>
        </w:rPr>
        <w:footnoteReference w:id="188"/>
      </w:r>
      <w:r w:rsidR="00156989" w:rsidRPr="007F5506">
        <w:rPr>
          <w:rFonts w:ascii="Times New Roman" w:hAnsi="Times New Roman" w:cs="Times New Roman"/>
          <w:color w:val="000000" w:themeColor="text1"/>
          <w:sz w:val="24"/>
          <w:szCs w:val="24"/>
        </w:rPr>
        <w:t xml:space="preserve"> She felt deeply transformed and now feels that can ‘live authentically’.</w:t>
      </w:r>
      <w:r w:rsidR="00156989" w:rsidRPr="007F5506">
        <w:rPr>
          <w:rStyle w:val="Refdenotaalpie"/>
          <w:rFonts w:ascii="Times New Roman" w:hAnsi="Times New Roman" w:cs="Times New Roman"/>
          <w:color w:val="000000" w:themeColor="text1"/>
          <w:sz w:val="24"/>
          <w:szCs w:val="24"/>
        </w:rPr>
        <w:footnoteReference w:id="189"/>
      </w:r>
      <w:r w:rsidR="00156989" w:rsidRPr="007F5506">
        <w:rPr>
          <w:rFonts w:ascii="Times New Roman" w:hAnsi="Times New Roman" w:cs="Times New Roman"/>
          <w:color w:val="000000" w:themeColor="text1"/>
          <w:sz w:val="24"/>
          <w:szCs w:val="24"/>
        </w:rPr>
        <w:t xml:space="preserve"> </w:t>
      </w:r>
      <w:r w:rsidR="00FC0F68" w:rsidRPr="007F5506">
        <w:rPr>
          <w:rFonts w:ascii="Times New Roman" w:hAnsi="Times New Roman" w:cs="Times New Roman"/>
          <w:color w:val="000000" w:themeColor="text1"/>
          <w:sz w:val="24"/>
          <w:szCs w:val="24"/>
        </w:rPr>
        <w:t xml:space="preserve">Similarly, María said </w:t>
      </w:r>
      <w:r w:rsidR="00F12D95" w:rsidRPr="007F5506">
        <w:rPr>
          <w:rFonts w:ascii="Times New Roman" w:hAnsi="Times New Roman" w:cs="Times New Roman"/>
          <w:color w:val="000000" w:themeColor="text1"/>
          <w:sz w:val="24"/>
          <w:szCs w:val="24"/>
        </w:rPr>
        <w:t>‘i</w:t>
      </w:r>
      <w:r w:rsidR="00FC0F68" w:rsidRPr="007F5506">
        <w:rPr>
          <w:rFonts w:ascii="Times New Roman" w:hAnsi="Times New Roman" w:cs="Times New Roman"/>
          <w:color w:val="000000" w:themeColor="text1"/>
          <w:sz w:val="24"/>
          <w:szCs w:val="24"/>
        </w:rPr>
        <w:t>t is an experience that marks you. I was more materialistic, more driven by the desire for achievement, and I changed. I believe that being here is for something and if we are in the world, it is to make the world a better place</w:t>
      </w:r>
      <w:r w:rsidR="00F12D95" w:rsidRPr="007F5506">
        <w:rPr>
          <w:rFonts w:ascii="Times New Roman" w:hAnsi="Times New Roman" w:cs="Times New Roman"/>
          <w:color w:val="000000" w:themeColor="text1"/>
          <w:sz w:val="24"/>
          <w:szCs w:val="24"/>
        </w:rPr>
        <w:t>’</w:t>
      </w:r>
      <w:r w:rsidR="00FC0F68" w:rsidRPr="007F5506">
        <w:rPr>
          <w:rFonts w:ascii="Times New Roman" w:hAnsi="Times New Roman" w:cs="Times New Roman"/>
          <w:color w:val="000000" w:themeColor="text1"/>
          <w:sz w:val="24"/>
          <w:szCs w:val="24"/>
        </w:rPr>
        <w:t>.</w:t>
      </w:r>
      <w:r w:rsidR="003E0EC9" w:rsidRPr="007F5506">
        <w:rPr>
          <w:rStyle w:val="Refdenotaalpie"/>
          <w:rFonts w:ascii="Times New Roman" w:hAnsi="Times New Roman" w:cs="Times New Roman"/>
          <w:color w:val="000000" w:themeColor="text1"/>
          <w:sz w:val="24"/>
          <w:szCs w:val="24"/>
        </w:rPr>
        <w:footnoteReference w:id="190"/>
      </w:r>
    </w:p>
    <w:p w14:paraId="0C7F8431" w14:textId="0DFB14C0" w:rsidR="009B0B2E" w:rsidRPr="007F5506" w:rsidRDefault="009B0B2E"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Likewise, for Erika her first NDE meant ‘a refilling in life, a start over in everything, perceive life in a different way’. When she was trying to commit </w:t>
      </w:r>
      <w:r w:rsidR="009E0260" w:rsidRPr="007F5506">
        <w:rPr>
          <w:rFonts w:ascii="Times New Roman" w:hAnsi="Times New Roman" w:cs="Times New Roman"/>
          <w:color w:val="000000" w:themeColor="text1"/>
          <w:sz w:val="24"/>
          <w:szCs w:val="24"/>
        </w:rPr>
        <w:t>suicide,</w:t>
      </w:r>
      <w:r w:rsidRPr="007F5506">
        <w:rPr>
          <w:rFonts w:ascii="Times New Roman" w:hAnsi="Times New Roman" w:cs="Times New Roman"/>
          <w:color w:val="000000" w:themeColor="text1"/>
          <w:sz w:val="24"/>
          <w:szCs w:val="24"/>
        </w:rPr>
        <w:t xml:space="preserve"> she felt a presence that comforted her, as if ‘come and we inject you with strength and will to live’.</w:t>
      </w:r>
      <w:r w:rsidR="009B4B4A" w:rsidRPr="007F5506">
        <w:rPr>
          <w:rStyle w:val="Refdenotaalpie"/>
          <w:rFonts w:ascii="Times New Roman" w:hAnsi="Times New Roman" w:cs="Times New Roman"/>
          <w:color w:val="000000" w:themeColor="text1"/>
          <w:sz w:val="24"/>
          <w:szCs w:val="24"/>
        </w:rPr>
        <w:footnoteReference w:id="191"/>
      </w:r>
      <w:r w:rsidRPr="007F5506">
        <w:rPr>
          <w:rFonts w:ascii="Times New Roman" w:hAnsi="Times New Roman" w:cs="Times New Roman"/>
          <w:color w:val="000000" w:themeColor="text1"/>
          <w:sz w:val="24"/>
          <w:szCs w:val="24"/>
        </w:rPr>
        <w:t xml:space="preserve"> After her second NDE and other mystical experiences that came after she said ‘</w:t>
      </w:r>
      <w:r w:rsidR="009B4B4A" w:rsidRPr="007F5506">
        <w:rPr>
          <w:rFonts w:ascii="Times New Roman" w:hAnsi="Times New Roman" w:cs="Times New Roman"/>
          <w:color w:val="000000" w:themeColor="text1"/>
          <w:sz w:val="24"/>
          <w:szCs w:val="24"/>
        </w:rPr>
        <w:t>I</w:t>
      </w:r>
      <w:r w:rsidR="00BD4C4B" w:rsidRPr="007F5506">
        <w:rPr>
          <w:rFonts w:ascii="Times New Roman" w:hAnsi="Times New Roman" w:cs="Times New Roman"/>
          <w:color w:val="000000" w:themeColor="text1"/>
          <w:sz w:val="24"/>
          <w:szCs w:val="24"/>
        </w:rPr>
        <w:t>’</w:t>
      </w:r>
      <w:r w:rsidR="009B4B4A" w:rsidRPr="007F5506">
        <w:rPr>
          <w:rFonts w:ascii="Times New Roman" w:hAnsi="Times New Roman" w:cs="Times New Roman"/>
          <w:color w:val="000000" w:themeColor="text1"/>
          <w:sz w:val="24"/>
          <w:szCs w:val="24"/>
        </w:rPr>
        <w:t xml:space="preserve">m going to live again. I say that you lose meaning in </w:t>
      </w:r>
      <w:r w:rsidR="009B4B4A" w:rsidRPr="007F5506">
        <w:rPr>
          <w:rFonts w:ascii="Times New Roman" w:hAnsi="Times New Roman" w:cs="Times New Roman"/>
          <w:color w:val="000000" w:themeColor="text1"/>
          <w:sz w:val="24"/>
          <w:szCs w:val="24"/>
        </w:rPr>
        <w:lastRenderedPageBreak/>
        <w:t>life the moment you stop dreaming, in growing, in moving forward, in learning and being a better person’.</w:t>
      </w:r>
      <w:r w:rsidR="009B4B4A" w:rsidRPr="007F5506">
        <w:rPr>
          <w:rStyle w:val="Refdenotaalpie"/>
          <w:rFonts w:ascii="Times New Roman" w:hAnsi="Times New Roman" w:cs="Times New Roman"/>
          <w:color w:val="000000" w:themeColor="text1"/>
          <w:sz w:val="24"/>
          <w:szCs w:val="24"/>
        </w:rPr>
        <w:footnoteReference w:id="192"/>
      </w:r>
    </w:p>
    <w:p w14:paraId="3046ADBB" w14:textId="30E3E49B" w:rsidR="00C65A31" w:rsidRPr="007F5506" w:rsidRDefault="00156989"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 xml:space="preserve">Angie, on her part, said that ‘it was like finding my inner self’ when she </w:t>
      </w:r>
      <w:r w:rsidR="00EF1FC7" w:rsidRPr="007F5506">
        <w:rPr>
          <w:rFonts w:ascii="Times New Roman" w:hAnsi="Times New Roman" w:cs="Times New Roman"/>
          <w:color w:val="000000" w:themeColor="text1"/>
          <w:sz w:val="24"/>
          <w:szCs w:val="24"/>
        </w:rPr>
        <w:t>saw herself as a kid during the NDE.</w:t>
      </w:r>
      <w:r w:rsidR="00EF1FC7" w:rsidRPr="007F5506">
        <w:rPr>
          <w:rStyle w:val="Refdenotaalpie"/>
          <w:rFonts w:ascii="Times New Roman" w:hAnsi="Times New Roman" w:cs="Times New Roman"/>
          <w:color w:val="000000" w:themeColor="text1"/>
          <w:sz w:val="24"/>
          <w:szCs w:val="24"/>
        </w:rPr>
        <w:footnoteReference w:id="193"/>
      </w:r>
      <w:r w:rsidR="007E7B92" w:rsidRPr="007F5506">
        <w:rPr>
          <w:rFonts w:ascii="Times New Roman" w:hAnsi="Times New Roman" w:cs="Times New Roman"/>
          <w:color w:val="000000" w:themeColor="text1"/>
          <w:sz w:val="24"/>
          <w:szCs w:val="24"/>
        </w:rPr>
        <w:t xml:space="preserve"> </w:t>
      </w:r>
      <w:r w:rsidR="00862C1D" w:rsidRPr="007F5506">
        <w:rPr>
          <w:rFonts w:ascii="Times New Roman" w:hAnsi="Times New Roman" w:cs="Times New Roman"/>
          <w:color w:val="000000" w:themeColor="text1"/>
          <w:sz w:val="24"/>
          <w:szCs w:val="24"/>
        </w:rPr>
        <w:t>Angie’s</w:t>
      </w:r>
      <w:r w:rsidR="00515763" w:rsidRPr="007F5506">
        <w:rPr>
          <w:rFonts w:ascii="Times New Roman" w:hAnsi="Times New Roman" w:cs="Times New Roman"/>
          <w:color w:val="000000" w:themeColor="text1"/>
          <w:sz w:val="24"/>
          <w:szCs w:val="24"/>
        </w:rPr>
        <w:t xml:space="preserve"> </w:t>
      </w:r>
      <w:r w:rsidR="00581099" w:rsidRPr="007F5506">
        <w:rPr>
          <w:rFonts w:ascii="Times New Roman" w:hAnsi="Times New Roman" w:cs="Times New Roman"/>
          <w:color w:val="000000" w:themeColor="text1"/>
          <w:sz w:val="24"/>
          <w:szCs w:val="24"/>
        </w:rPr>
        <w:t xml:space="preserve">NDE </w:t>
      </w:r>
      <w:r w:rsidR="00515763" w:rsidRPr="007F5506">
        <w:rPr>
          <w:rFonts w:ascii="Times New Roman" w:hAnsi="Times New Roman" w:cs="Times New Roman"/>
          <w:color w:val="000000" w:themeColor="text1"/>
          <w:sz w:val="24"/>
          <w:szCs w:val="24"/>
        </w:rPr>
        <w:t xml:space="preserve">meant to </w:t>
      </w:r>
      <w:r w:rsidR="00862C1D" w:rsidRPr="007F5506">
        <w:rPr>
          <w:rFonts w:ascii="Times New Roman" w:hAnsi="Times New Roman" w:cs="Times New Roman"/>
          <w:color w:val="000000" w:themeColor="text1"/>
          <w:sz w:val="24"/>
          <w:szCs w:val="24"/>
        </w:rPr>
        <w:t xml:space="preserve">her </w:t>
      </w:r>
      <w:r w:rsidR="00515763" w:rsidRPr="007F5506">
        <w:rPr>
          <w:rFonts w:ascii="Times New Roman" w:hAnsi="Times New Roman" w:cs="Times New Roman"/>
          <w:color w:val="000000" w:themeColor="text1"/>
          <w:sz w:val="24"/>
          <w:szCs w:val="24"/>
        </w:rPr>
        <w:t>‘</w:t>
      </w:r>
      <w:r w:rsidR="00DA1E8C" w:rsidRPr="007F5506">
        <w:rPr>
          <w:rFonts w:ascii="Times New Roman" w:hAnsi="Times New Roman" w:cs="Times New Roman"/>
          <w:color w:val="000000" w:themeColor="text1"/>
          <w:sz w:val="24"/>
          <w:szCs w:val="24"/>
        </w:rPr>
        <w:t>a</w:t>
      </w:r>
      <w:r w:rsidR="00515763" w:rsidRPr="007F5506">
        <w:rPr>
          <w:rFonts w:ascii="Times New Roman" w:hAnsi="Times New Roman" w:cs="Times New Roman"/>
          <w:color w:val="000000" w:themeColor="text1"/>
          <w:sz w:val="24"/>
          <w:szCs w:val="24"/>
        </w:rPr>
        <w:t xml:space="preserve"> 180</w:t>
      </w:r>
      <w:r w:rsidR="00AC0392" w:rsidRPr="007F5506">
        <w:rPr>
          <w:rFonts w:ascii="Times New Roman" w:hAnsi="Times New Roman" w:cs="Times New Roman"/>
          <w:color w:val="000000" w:themeColor="text1"/>
          <w:sz w:val="24"/>
          <w:szCs w:val="24"/>
        </w:rPr>
        <w:t>-</w:t>
      </w:r>
      <w:r w:rsidR="00515763" w:rsidRPr="007F5506">
        <w:rPr>
          <w:rFonts w:ascii="Times New Roman" w:hAnsi="Times New Roman" w:cs="Times New Roman"/>
          <w:color w:val="000000" w:themeColor="text1"/>
          <w:sz w:val="24"/>
          <w:szCs w:val="24"/>
        </w:rPr>
        <w:t>degree turn in my life, it meant a change of myself with myself’</w:t>
      </w:r>
      <w:r w:rsidR="00BD58C1" w:rsidRPr="007F5506">
        <w:rPr>
          <w:rFonts w:ascii="Times New Roman" w:hAnsi="Times New Roman" w:cs="Times New Roman"/>
          <w:color w:val="000000" w:themeColor="text1"/>
          <w:sz w:val="24"/>
          <w:szCs w:val="24"/>
        </w:rPr>
        <w:t xml:space="preserve"> to ‘understand more every day, what do I do, what function do I serve, what mark do I leave on the world?’</w:t>
      </w:r>
      <w:r w:rsidR="002E6D9F" w:rsidRPr="007F5506">
        <w:rPr>
          <w:rStyle w:val="Refdenotaalpie"/>
          <w:rFonts w:ascii="Times New Roman" w:hAnsi="Times New Roman" w:cs="Times New Roman"/>
          <w:color w:val="000000" w:themeColor="text1"/>
          <w:sz w:val="24"/>
          <w:szCs w:val="24"/>
        </w:rPr>
        <w:footnoteReference w:id="194"/>
      </w:r>
      <w:r w:rsidR="00BD58C1" w:rsidRPr="007F5506">
        <w:rPr>
          <w:rFonts w:ascii="Times New Roman" w:hAnsi="Times New Roman" w:cs="Times New Roman"/>
          <w:color w:val="000000" w:themeColor="text1"/>
          <w:sz w:val="24"/>
          <w:szCs w:val="24"/>
        </w:rPr>
        <w:t xml:space="preserve"> </w:t>
      </w:r>
      <w:r w:rsidR="008B45A5" w:rsidRPr="007F5506">
        <w:rPr>
          <w:rFonts w:ascii="Times New Roman" w:hAnsi="Times New Roman" w:cs="Times New Roman"/>
          <w:color w:val="000000" w:themeColor="text1"/>
          <w:sz w:val="24"/>
          <w:szCs w:val="24"/>
        </w:rPr>
        <w:t xml:space="preserve">This concern made Angie change her career from administrative assistant to nurse. </w:t>
      </w:r>
      <w:r w:rsidR="000E3325" w:rsidRPr="007F5506">
        <w:rPr>
          <w:rFonts w:ascii="Times New Roman" w:hAnsi="Times New Roman" w:cs="Times New Roman"/>
          <w:color w:val="000000" w:themeColor="text1"/>
          <w:sz w:val="24"/>
          <w:szCs w:val="24"/>
        </w:rPr>
        <w:t xml:space="preserve">Erika’s and Angie’s words are </w:t>
      </w:r>
      <w:r w:rsidR="00581099" w:rsidRPr="007F5506">
        <w:rPr>
          <w:rFonts w:ascii="Times New Roman" w:hAnsi="Times New Roman" w:cs="Times New Roman"/>
          <w:color w:val="000000" w:themeColor="text1"/>
          <w:sz w:val="24"/>
          <w:szCs w:val="24"/>
        </w:rPr>
        <w:t xml:space="preserve">other </w:t>
      </w:r>
      <w:r w:rsidR="000E3325" w:rsidRPr="007F5506">
        <w:rPr>
          <w:rFonts w:ascii="Times New Roman" w:hAnsi="Times New Roman" w:cs="Times New Roman"/>
          <w:color w:val="000000" w:themeColor="text1"/>
          <w:sz w:val="24"/>
          <w:szCs w:val="24"/>
        </w:rPr>
        <w:t xml:space="preserve">examples that the meaning </w:t>
      </w:r>
      <w:r w:rsidR="006B6429" w:rsidRPr="007F5506">
        <w:rPr>
          <w:rFonts w:ascii="Times New Roman" w:hAnsi="Times New Roman" w:cs="Times New Roman"/>
          <w:color w:val="000000" w:themeColor="text1"/>
          <w:sz w:val="24"/>
          <w:szCs w:val="24"/>
        </w:rPr>
        <w:t xml:space="preserve">the NDErs give to their experience </w:t>
      </w:r>
      <w:r w:rsidR="000E3325" w:rsidRPr="007F5506">
        <w:rPr>
          <w:rFonts w:ascii="Times New Roman" w:hAnsi="Times New Roman" w:cs="Times New Roman"/>
          <w:color w:val="000000" w:themeColor="text1"/>
          <w:sz w:val="24"/>
          <w:szCs w:val="24"/>
        </w:rPr>
        <w:t xml:space="preserve">lies in </w:t>
      </w:r>
      <w:r w:rsidR="006B6429" w:rsidRPr="007F5506">
        <w:rPr>
          <w:rFonts w:ascii="Times New Roman" w:hAnsi="Times New Roman" w:cs="Times New Roman"/>
          <w:color w:val="000000" w:themeColor="text1"/>
          <w:sz w:val="24"/>
          <w:szCs w:val="24"/>
        </w:rPr>
        <w:t xml:space="preserve">the </w:t>
      </w:r>
      <w:r w:rsidR="000E3325" w:rsidRPr="007F5506">
        <w:rPr>
          <w:rFonts w:ascii="Times New Roman" w:hAnsi="Times New Roman" w:cs="Times New Roman"/>
          <w:color w:val="000000" w:themeColor="text1"/>
          <w:sz w:val="24"/>
          <w:szCs w:val="24"/>
        </w:rPr>
        <w:t>mystical element</w:t>
      </w:r>
      <w:r w:rsidR="006B6429" w:rsidRPr="007F5506">
        <w:rPr>
          <w:rFonts w:ascii="Times New Roman" w:hAnsi="Times New Roman" w:cs="Times New Roman"/>
          <w:color w:val="000000" w:themeColor="text1"/>
          <w:sz w:val="24"/>
          <w:szCs w:val="24"/>
        </w:rPr>
        <w:t>s</w:t>
      </w:r>
      <w:r w:rsidR="000E3325" w:rsidRPr="007F5506">
        <w:rPr>
          <w:rFonts w:ascii="Times New Roman" w:hAnsi="Times New Roman" w:cs="Times New Roman"/>
          <w:color w:val="000000" w:themeColor="text1"/>
          <w:sz w:val="24"/>
          <w:szCs w:val="24"/>
        </w:rPr>
        <w:t>.</w:t>
      </w:r>
      <w:r w:rsidR="006B6429" w:rsidRPr="007F5506">
        <w:rPr>
          <w:rFonts w:ascii="Times New Roman" w:hAnsi="Times New Roman" w:cs="Times New Roman"/>
          <w:color w:val="000000" w:themeColor="text1"/>
          <w:sz w:val="24"/>
          <w:szCs w:val="24"/>
        </w:rPr>
        <w:t xml:space="preserve"> Besides, p</w:t>
      </w:r>
      <w:r w:rsidR="008E3C17" w:rsidRPr="007F5506">
        <w:rPr>
          <w:rFonts w:ascii="Times New Roman" w:hAnsi="Times New Roman" w:cs="Times New Roman"/>
          <w:color w:val="000000" w:themeColor="text1"/>
          <w:sz w:val="24"/>
          <w:szCs w:val="24"/>
        </w:rPr>
        <w:t>revious</w:t>
      </w:r>
      <w:r w:rsidR="00FF53B6" w:rsidRPr="007F5506">
        <w:rPr>
          <w:rFonts w:ascii="Times New Roman" w:hAnsi="Times New Roman" w:cs="Times New Roman"/>
          <w:color w:val="000000" w:themeColor="text1"/>
          <w:sz w:val="24"/>
          <w:szCs w:val="24"/>
        </w:rPr>
        <w:t xml:space="preserve"> quotes suggest that </w:t>
      </w:r>
      <w:r w:rsidR="009F6765" w:rsidRPr="007F5506">
        <w:rPr>
          <w:rFonts w:ascii="Times New Roman" w:hAnsi="Times New Roman" w:cs="Times New Roman"/>
          <w:color w:val="000000" w:themeColor="text1"/>
          <w:sz w:val="24"/>
          <w:szCs w:val="24"/>
        </w:rPr>
        <w:t xml:space="preserve">Angie, Erika, </w:t>
      </w:r>
      <w:r w:rsidR="008E3C17" w:rsidRPr="007F5506">
        <w:rPr>
          <w:rFonts w:ascii="Times New Roman" w:hAnsi="Times New Roman" w:cs="Times New Roman"/>
          <w:color w:val="000000" w:themeColor="text1"/>
          <w:sz w:val="24"/>
          <w:szCs w:val="24"/>
        </w:rPr>
        <w:t>Juana</w:t>
      </w:r>
      <w:r w:rsidR="009F6765" w:rsidRPr="007F5506">
        <w:rPr>
          <w:rFonts w:ascii="Times New Roman" w:hAnsi="Times New Roman" w:cs="Times New Roman"/>
          <w:color w:val="000000" w:themeColor="text1"/>
          <w:sz w:val="24"/>
          <w:szCs w:val="24"/>
        </w:rPr>
        <w:t xml:space="preserve"> and</w:t>
      </w:r>
      <w:r w:rsidR="008E3C17" w:rsidRPr="007F5506">
        <w:rPr>
          <w:rFonts w:ascii="Times New Roman" w:hAnsi="Times New Roman" w:cs="Times New Roman"/>
          <w:color w:val="000000" w:themeColor="text1"/>
          <w:sz w:val="24"/>
          <w:szCs w:val="24"/>
        </w:rPr>
        <w:t xml:space="preserve"> María </w:t>
      </w:r>
      <w:r w:rsidR="00FF53B6" w:rsidRPr="007F5506">
        <w:rPr>
          <w:rFonts w:ascii="Times New Roman" w:hAnsi="Times New Roman" w:cs="Times New Roman"/>
          <w:color w:val="000000" w:themeColor="text1"/>
          <w:sz w:val="24"/>
          <w:szCs w:val="24"/>
        </w:rPr>
        <w:t>had profound existential</w:t>
      </w:r>
      <w:r w:rsidR="009A41A7" w:rsidRPr="007F5506">
        <w:rPr>
          <w:rFonts w:ascii="Times New Roman" w:hAnsi="Times New Roman" w:cs="Times New Roman"/>
          <w:color w:val="000000" w:themeColor="text1"/>
          <w:sz w:val="24"/>
          <w:szCs w:val="24"/>
        </w:rPr>
        <w:t xml:space="preserve"> and meaningful</w:t>
      </w:r>
      <w:r w:rsidR="00FF53B6" w:rsidRPr="007F5506">
        <w:rPr>
          <w:rFonts w:ascii="Times New Roman" w:hAnsi="Times New Roman" w:cs="Times New Roman"/>
          <w:color w:val="000000" w:themeColor="text1"/>
          <w:sz w:val="24"/>
          <w:szCs w:val="24"/>
        </w:rPr>
        <w:t xml:space="preserve"> queries and concern</w:t>
      </w:r>
      <w:r w:rsidR="00AC0392" w:rsidRPr="007F5506">
        <w:rPr>
          <w:rFonts w:ascii="Times New Roman" w:hAnsi="Times New Roman" w:cs="Times New Roman"/>
          <w:color w:val="000000" w:themeColor="text1"/>
          <w:sz w:val="24"/>
          <w:szCs w:val="24"/>
        </w:rPr>
        <w:t>s</w:t>
      </w:r>
      <w:r w:rsidR="00FF53B6" w:rsidRPr="007F5506">
        <w:rPr>
          <w:rFonts w:ascii="Times New Roman" w:hAnsi="Times New Roman" w:cs="Times New Roman"/>
          <w:color w:val="000000" w:themeColor="text1"/>
          <w:sz w:val="24"/>
          <w:szCs w:val="24"/>
        </w:rPr>
        <w:t xml:space="preserve"> towards </w:t>
      </w:r>
      <w:r w:rsidR="00B2597D" w:rsidRPr="007F5506">
        <w:rPr>
          <w:rFonts w:ascii="Times New Roman" w:hAnsi="Times New Roman" w:cs="Times New Roman"/>
          <w:color w:val="000000" w:themeColor="text1"/>
          <w:sz w:val="24"/>
          <w:szCs w:val="24"/>
        </w:rPr>
        <w:t>their</w:t>
      </w:r>
      <w:r w:rsidR="00FF53B6" w:rsidRPr="007F5506">
        <w:rPr>
          <w:rFonts w:ascii="Times New Roman" w:hAnsi="Times New Roman" w:cs="Times New Roman"/>
          <w:color w:val="000000" w:themeColor="text1"/>
          <w:sz w:val="24"/>
          <w:szCs w:val="24"/>
        </w:rPr>
        <w:t xml:space="preserve"> place in the world, which are key cosmological elements as stated before.</w:t>
      </w:r>
    </w:p>
    <w:p w14:paraId="28E49BC2" w14:textId="58D4BF8A" w:rsidR="008646D9" w:rsidRPr="007F5506" w:rsidRDefault="00D55525" w:rsidP="00C97658">
      <w:pPr>
        <w:spacing w:line="360" w:lineRule="auto"/>
        <w:jc w:val="both"/>
        <w:rPr>
          <w:rFonts w:ascii="Times New Roman" w:hAnsi="Times New Roman" w:cs="Times New Roman"/>
          <w:sz w:val="24"/>
          <w:szCs w:val="24"/>
        </w:rPr>
      </w:pPr>
      <w:r w:rsidRPr="007F5506">
        <w:rPr>
          <w:rFonts w:ascii="Times New Roman" w:hAnsi="Times New Roman" w:cs="Times New Roman"/>
          <w:color w:val="000000" w:themeColor="text1"/>
          <w:sz w:val="24"/>
          <w:szCs w:val="24"/>
        </w:rPr>
        <w:t>On the other hand</w:t>
      </w:r>
      <w:r w:rsidR="00D007A9" w:rsidRPr="007F5506">
        <w:rPr>
          <w:rFonts w:ascii="Times New Roman" w:hAnsi="Times New Roman" w:cs="Times New Roman"/>
          <w:color w:val="000000" w:themeColor="text1"/>
          <w:sz w:val="24"/>
          <w:szCs w:val="24"/>
        </w:rPr>
        <w:t>,</w:t>
      </w:r>
      <w:r w:rsidR="006B60A2" w:rsidRPr="007F5506">
        <w:rPr>
          <w:rFonts w:ascii="Times New Roman" w:hAnsi="Times New Roman" w:cs="Times New Roman"/>
          <w:color w:val="000000" w:themeColor="text1"/>
          <w:sz w:val="24"/>
          <w:szCs w:val="24"/>
        </w:rPr>
        <w:t xml:space="preserve"> these four participants </w:t>
      </w:r>
      <w:r w:rsidRPr="007F5506">
        <w:rPr>
          <w:rFonts w:ascii="Times New Roman" w:hAnsi="Times New Roman" w:cs="Times New Roman"/>
          <w:color w:val="000000" w:themeColor="text1"/>
          <w:sz w:val="24"/>
          <w:szCs w:val="24"/>
        </w:rPr>
        <w:t>changed their perception of reality</w:t>
      </w:r>
      <w:r w:rsidR="00C34DFB" w:rsidRPr="007F5506">
        <w:rPr>
          <w:rFonts w:ascii="Times New Roman" w:hAnsi="Times New Roman" w:cs="Times New Roman"/>
          <w:color w:val="000000" w:themeColor="text1"/>
          <w:sz w:val="24"/>
          <w:szCs w:val="24"/>
        </w:rPr>
        <w:t xml:space="preserve"> after their NDEs</w:t>
      </w:r>
      <w:r w:rsidR="0007317D" w:rsidRPr="007F5506">
        <w:rPr>
          <w:rFonts w:ascii="Times New Roman" w:hAnsi="Times New Roman" w:cs="Times New Roman"/>
          <w:color w:val="000000" w:themeColor="text1"/>
          <w:sz w:val="24"/>
          <w:szCs w:val="24"/>
        </w:rPr>
        <w:t>.</w:t>
      </w:r>
      <w:r w:rsidRPr="007F5506">
        <w:rPr>
          <w:rFonts w:ascii="Times New Roman" w:hAnsi="Times New Roman" w:cs="Times New Roman"/>
          <w:color w:val="000000" w:themeColor="text1"/>
          <w:sz w:val="24"/>
          <w:szCs w:val="24"/>
        </w:rPr>
        <w:t xml:space="preserve"> </w:t>
      </w:r>
      <w:r w:rsidR="00D265C3">
        <w:rPr>
          <w:rFonts w:ascii="Times New Roman" w:hAnsi="Times New Roman" w:cs="Times New Roman"/>
          <w:color w:val="000000" w:themeColor="text1"/>
          <w:sz w:val="24"/>
          <w:szCs w:val="24"/>
        </w:rPr>
        <w:t>A</w:t>
      </w:r>
      <w:r w:rsidR="00D265C3" w:rsidRPr="007F5506">
        <w:rPr>
          <w:rFonts w:ascii="Times New Roman" w:hAnsi="Times New Roman" w:cs="Times New Roman"/>
          <w:color w:val="000000" w:themeColor="text1"/>
          <w:sz w:val="24"/>
          <w:szCs w:val="24"/>
        </w:rPr>
        <w:t xml:space="preserve">ccording to </w:t>
      </w:r>
      <w:r w:rsidR="00D265C3" w:rsidRPr="007F5506">
        <w:rPr>
          <w:rFonts w:ascii="Times New Roman" w:hAnsi="Times New Roman" w:cs="Times New Roman"/>
          <w:sz w:val="24"/>
          <w:szCs w:val="24"/>
        </w:rPr>
        <w:t xml:space="preserve">Weiss </w:t>
      </w:r>
      <w:r w:rsidR="00D265C3">
        <w:rPr>
          <w:rFonts w:ascii="Times New Roman" w:hAnsi="Times New Roman" w:cs="Times New Roman"/>
          <w:sz w:val="24"/>
          <w:szCs w:val="24"/>
        </w:rPr>
        <w:t xml:space="preserve">and </w:t>
      </w:r>
      <w:r w:rsidR="00D265C3" w:rsidRPr="007F5506">
        <w:rPr>
          <w:rFonts w:ascii="Times New Roman" w:hAnsi="Times New Roman" w:cs="Times New Roman"/>
          <w:sz w:val="24"/>
          <w:szCs w:val="24"/>
        </w:rPr>
        <w:t>Geertz</w:t>
      </w:r>
      <w:r w:rsidR="00D265C3">
        <w:rPr>
          <w:rFonts w:ascii="Times New Roman" w:hAnsi="Times New Roman" w:cs="Times New Roman"/>
          <w:sz w:val="24"/>
          <w:szCs w:val="24"/>
        </w:rPr>
        <w:t>, the structure of reality</w:t>
      </w:r>
      <w:r w:rsidR="00D265C3" w:rsidRPr="007F5506">
        <w:rPr>
          <w:rFonts w:ascii="Times New Roman" w:hAnsi="Times New Roman" w:cs="Times New Roman"/>
          <w:sz w:val="24"/>
          <w:szCs w:val="24"/>
        </w:rPr>
        <w:t xml:space="preserve"> </w:t>
      </w:r>
      <w:r w:rsidR="00D265C3" w:rsidRPr="007F5506">
        <w:rPr>
          <w:rFonts w:ascii="Times New Roman" w:hAnsi="Times New Roman" w:cs="Times New Roman"/>
          <w:color w:val="000000" w:themeColor="text1"/>
          <w:sz w:val="24"/>
          <w:szCs w:val="24"/>
        </w:rPr>
        <w:t>is a</w:t>
      </w:r>
      <w:r w:rsidR="00D265C3" w:rsidRPr="007F5506">
        <w:rPr>
          <w:rFonts w:ascii="Times New Roman" w:hAnsi="Times New Roman" w:cs="Times New Roman"/>
          <w:sz w:val="24"/>
          <w:szCs w:val="24"/>
        </w:rPr>
        <w:t xml:space="preserve"> main cosmological element</w:t>
      </w:r>
      <w:r w:rsidR="00C53A77">
        <w:rPr>
          <w:rFonts w:ascii="Times New Roman" w:hAnsi="Times New Roman" w:cs="Times New Roman"/>
          <w:sz w:val="24"/>
          <w:szCs w:val="24"/>
        </w:rPr>
        <w:t>;</w:t>
      </w:r>
      <w:r w:rsidR="00D265C3">
        <w:rPr>
          <w:rFonts w:ascii="Times New Roman" w:hAnsi="Times New Roman" w:cs="Times New Roman"/>
          <w:sz w:val="24"/>
          <w:szCs w:val="24"/>
        </w:rPr>
        <w:t xml:space="preserve"> in Weiss</w:t>
      </w:r>
      <w:r w:rsidR="000E3EA1">
        <w:rPr>
          <w:rFonts w:ascii="Times New Roman" w:hAnsi="Times New Roman" w:cs="Times New Roman"/>
          <w:sz w:val="24"/>
          <w:szCs w:val="24"/>
        </w:rPr>
        <w:t>’</w:t>
      </w:r>
      <w:r w:rsidR="00D265C3">
        <w:rPr>
          <w:rFonts w:ascii="Times New Roman" w:hAnsi="Times New Roman" w:cs="Times New Roman"/>
          <w:sz w:val="24"/>
          <w:szCs w:val="24"/>
        </w:rPr>
        <w:t xml:space="preserve"> terms </w:t>
      </w:r>
      <w:r w:rsidR="000E3EA1">
        <w:rPr>
          <w:rFonts w:ascii="Times New Roman" w:hAnsi="Times New Roman" w:cs="Times New Roman"/>
          <w:sz w:val="24"/>
          <w:szCs w:val="24"/>
        </w:rPr>
        <w:t xml:space="preserve">cosmology </w:t>
      </w:r>
      <w:r w:rsidR="00D265C3">
        <w:rPr>
          <w:rFonts w:ascii="Times New Roman" w:hAnsi="Times New Roman" w:cs="Times New Roman"/>
          <w:sz w:val="24"/>
          <w:szCs w:val="24"/>
        </w:rPr>
        <w:t xml:space="preserve">is </w:t>
      </w:r>
      <w:r w:rsidR="00D265C3">
        <w:rPr>
          <w:rFonts w:ascii="Times New Roman" w:hAnsi="Times New Roman" w:cs="Times New Roman"/>
          <w:color w:val="000000" w:themeColor="text1"/>
          <w:sz w:val="24"/>
          <w:szCs w:val="24"/>
        </w:rPr>
        <w:t xml:space="preserve">a </w:t>
      </w:r>
      <w:r w:rsidR="008A6A5D" w:rsidRPr="007F5506">
        <w:rPr>
          <w:rFonts w:ascii="Times New Roman" w:hAnsi="Times New Roman" w:cs="Times New Roman"/>
          <w:color w:val="000000" w:themeColor="text1"/>
          <w:sz w:val="24"/>
          <w:szCs w:val="24"/>
        </w:rPr>
        <w:t>‘</w:t>
      </w:r>
      <w:r w:rsidRPr="007F5506">
        <w:rPr>
          <w:rFonts w:ascii="Times New Roman" w:hAnsi="Times New Roman" w:cs="Times New Roman"/>
          <w:color w:val="000000" w:themeColor="text1"/>
          <w:sz w:val="24"/>
          <w:szCs w:val="24"/>
        </w:rPr>
        <w:t xml:space="preserve">set </w:t>
      </w:r>
      <w:r w:rsidR="008A6A5D" w:rsidRPr="007F5506">
        <w:rPr>
          <w:rFonts w:ascii="Times New Roman" w:hAnsi="Times New Roman" w:cs="Times New Roman"/>
          <w:color w:val="000000" w:themeColor="text1"/>
          <w:sz w:val="24"/>
          <w:szCs w:val="24"/>
        </w:rPr>
        <w:t xml:space="preserve">of </w:t>
      </w:r>
      <w:r w:rsidRPr="007F5506">
        <w:rPr>
          <w:rFonts w:ascii="Times New Roman" w:hAnsi="Times New Roman" w:cs="Times New Roman"/>
          <w:color w:val="000000" w:themeColor="text1"/>
          <w:sz w:val="24"/>
          <w:szCs w:val="24"/>
        </w:rPr>
        <w:t>ideas about the nature and composition of the world or universe</w:t>
      </w:r>
      <w:r w:rsidR="00836D87">
        <w:rPr>
          <w:rFonts w:ascii="Times New Roman" w:hAnsi="Times New Roman" w:cs="Times New Roman"/>
          <w:color w:val="000000" w:themeColor="text1"/>
          <w:sz w:val="24"/>
          <w:szCs w:val="24"/>
        </w:rPr>
        <w:t>…</w:t>
      </w:r>
      <w:r w:rsidR="00D16E86" w:rsidRPr="007F5506">
        <w:rPr>
          <w:rFonts w:ascii="Times New Roman" w:hAnsi="Times New Roman" w:cs="Times New Roman"/>
          <w:color w:val="000000" w:themeColor="text1"/>
          <w:sz w:val="24"/>
          <w:szCs w:val="24"/>
        </w:rPr>
        <w:t xml:space="preserve"> including the hidden reality</w:t>
      </w:r>
      <w:r w:rsidR="008A6A5D" w:rsidRPr="007F5506">
        <w:rPr>
          <w:rFonts w:ascii="Times New Roman" w:hAnsi="Times New Roman" w:cs="Times New Roman"/>
          <w:color w:val="000000" w:themeColor="text1"/>
          <w:sz w:val="24"/>
          <w:szCs w:val="24"/>
        </w:rPr>
        <w:t>’</w:t>
      </w:r>
      <w:r w:rsidR="00D265C3">
        <w:rPr>
          <w:rFonts w:ascii="Times New Roman" w:hAnsi="Times New Roman" w:cs="Times New Roman"/>
          <w:color w:val="000000" w:themeColor="text1"/>
          <w:sz w:val="24"/>
          <w:szCs w:val="24"/>
        </w:rPr>
        <w:t>.</w:t>
      </w:r>
      <w:r w:rsidRPr="007F5506">
        <w:rPr>
          <w:rStyle w:val="Refdenotaalpie"/>
          <w:rFonts w:ascii="Times New Roman" w:hAnsi="Times New Roman" w:cs="Times New Roman"/>
          <w:sz w:val="24"/>
          <w:szCs w:val="24"/>
        </w:rPr>
        <w:footnoteReference w:id="195"/>
      </w:r>
      <w:r w:rsidR="00C34DFB" w:rsidRPr="007F5506">
        <w:rPr>
          <w:rFonts w:ascii="Times New Roman" w:hAnsi="Times New Roman" w:cs="Times New Roman"/>
          <w:sz w:val="24"/>
          <w:szCs w:val="24"/>
        </w:rPr>
        <w:t xml:space="preserve"> To exemplify this, Juana said</w:t>
      </w:r>
      <w:r w:rsidR="008646D9" w:rsidRPr="007F5506">
        <w:rPr>
          <w:rFonts w:ascii="Times New Roman" w:hAnsi="Times New Roman" w:cs="Times New Roman"/>
          <w:sz w:val="24"/>
          <w:szCs w:val="24"/>
        </w:rPr>
        <w:t xml:space="preserve"> that </w:t>
      </w:r>
      <w:r w:rsidR="00602CD2" w:rsidRPr="007F5506">
        <w:rPr>
          <w:rFonts w:ascii="Times New Roman" w:hAnsi="Times New Roman" w:cs="Times New Roman"/>
          <w:sz w:val="24"/>
          <w:szCs w:val="24"/>
        </w:rPr>
        <w:t xml:space="preserve">with </w:t>
      </w:r>
      <w:r w:rsidR="008646D9" w:rsidRPr="007F5506">
        <w:rPr>
          <w:rFonts w:ascii="Times New Roman" w:hAnsi="Times New Roman" w:cs="Times New Roman"/>
          <w:sz w:val="24"/>
          <w:szCs w:val="24"/>
        </w:rPr>
        <w:t xml:space="preserve">her </w:t>
      </w:r>
      <w:r w:rsidR="00602CD2" w:rsidRPr="007F5506">
        <w:rPr>
          <w:rFonts w:ascii="Times New Roman" w:hAnsi="Times New Roman" w:cs="Times New Roman"/>
          <w:sz w:val="24"/>
          <w:szCs w:val="24"/>
        </w:rPr>
        <w:t xml:space="preserve">last </w:t>
      </w:r>
      <w:r w:rsidR="008646D9" w:rsidRPr="007F5506">
        <w:rPr>
          <w:rFonts w:ascii="Times New Roman" w:hAnsi="Times New Roman" w:cs="Times New Roman"/>
          <w:sz w:val="24"/>
          <w:szCs w:val="24"/>
        </w:rPr>
        <w:t>NDE</w:t>
      </w:r>
      <w:r w:rsidR="00225FB6" w:rsidRPr="007F5506">
        <w:rPr>
          <w:rFonts w:ascii="Times New Roman" w:hAnsi="Times New Roman" w:cs="Times New Roman"/>
          <w:sz w:val="24"/>
          <w:szCs w:val="24"/>
        </w:rPr>
        <w:t xml:space="preserve"> (the third one)</w:t>
      </w:r>
      <w:r w:rsidR="00C34DFB" w:rsidRPr="007F5506">
        <w:rPr>
          <w:rFonts w:ascii="Times New Roman" w:hAnsi="Times New Roman" w:cs="Times New Roman"/>
          <w:sz w:val="24"/>
          <w:szCs w:val="24"/>
        </w:rPr>
        <w:t xml:space="preserve">, </w:t>
      </w:r>
    </w:p>
    <w:p w14:paraId="76A7171E" w14:textId="4FABF856" w:rsidR="000F536F" w:rsidRPr="007F5506" w:rsidRDefault="008646D9" w:rsidP="00C97658">
      <w:pPr>
        <w:spacing w:line="240" w:lineRule="auto"/>
        <w:ind w:left="708"/>
        <w:jc w:val="both"/>
        <w:rPr>
          <w:rFonts w:ascii="Times New Roman" w:hAnsi="Times New Roman" w:cs="Times New Roman"/>
          <w:color w:val="000000" w:themeColor="text1"/>
          <w:sz w:val="24"/>
          <w:szCs w:val="24"/>
        </w:rPr>
      </w:pPr>
      <w:r w:rsidRPr="007F5506">
        <w:rPr>
          <w:rFonts w:ascii="Times New Roman" w:hAnsi="Times New Roman" w:cs="Times New Roman"/>
          <w:sz w:val="24"/>
          <w:szCs w:val="24"/>
        </w:rPr>
        <w:t xml:space="preserve">I finally understood </w:t>
      </w:r>
      <w:r w:rsidR="00602CD2" w:rsidRPr="007F5506">
        <w:rPr>
          <w:rFonts w:ascii="Times New Roman" w:hAnsi="Times New Roman" w:cs="Times New Roman"/>
          <w:sz w:val="24"/>
          <w:szCs w:val="24"/>
        </w:rPr>
        <w:t>what</w:t>
      </w:r>
      <w:r w:rsidRPr="007F5506">
        <w:rPr>
          <w:rFonts w:ascii="Times New Roman" w:hAnsi="Times New Roman" w:cs="Times New Roman"/>
          <w:sz w:val="24"/>
          <w:szCs w:val="24"/>
        </w:rPr>
        <w:t xml:space="preserve"> was that feeling of </w:t>
      </w:r>
      <w:r w:rsidR="00602CD2" w:rsidRPr="007F5506">
        <w:rPr>
          <w:rFonts w:ascii="Times New Roman" w:hAnsi="Times New Roman" w:cs="Times New Roman"/>
          <w:sz w:val="24"/>
          <w:szCs w:val="24"/>
        </w:rPr>
        <w:t>me getting out</w:t>
      </w:r>
      <w:r w:rsidRPr="007F5506">
        <w:rPr>
          <w:rFonts w:ascii="Times New Roman" w:hAnsi="Times New Roman" w:cs="Times New Roman"/>
          <w:sz w:val="24"/>
          <w:szCs w:val="24"/>
        </w:rPr>
        <w:t>, how could I be in two places at the same time? The meaning is the re</w:t>
      </w:r>
      <w:r w:rsidR="00602CD2" w:rsidRPr="007F5506">
        <w:rPr>
          <w:rFonts w:ascii="Times New Roman" w:hAnsi="Times New Roman" w:cs="Times New Roman"/>
          <w:sz w:val="24"/>
          <w:szCs w:val="24"/>
        </w:rPr>
        <w:t>encounter</w:t>
      </w:r>
      <w:r w:rsidRPr="007F5506">
        <w:rPr>
          <w:rFonts w:ascii="Times New Roman" w:hAnsi="Times New Roman" w:cs="Times New Roman"/>
          <w:sz w:val="24"/>
          <w:szCs w:val="24"/>
        </w:rPr>
        <w:t xml:space="preserve"> with that spiritual dimension. What I realized after that experience is that I had a conflict not with the existence of a supreme being but with the idea of ​​religion.</w:t>
      </w:r>
      <w:r w:rsidRPr="007F5506">
        <w:rPr>
          <w:rStyle w:val="Refdenotaalpie"/>
          <w:rFonts w:ascii="Times New Roman" w:hAnsi="Times New Roman" w:cs="Times New Roman"/>
          <w:sz w:val="24"/>
          <w:szCs w:val="24"/>
        </w:rPr>
        <w:footnoteReference w:id="196"/>
      </w:r>
    </w:p>
    <w:p w14:paraId="100B7C3D" w14:textId="48AEF922" w:rsidR="000611BC" w:rsidRPr="007F5506" w:rsidRDefault="00602CD2"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In other words, for Juana</w:t>
      </w:r>
      <w:r w:rsidR="00AC0392" w:rsidRPr="007F5506">
        <w:rPr>
          <w:rFonts w:ascii="Times New Roman" w:hAnsi="Times New Roman" w:cs="Times New Roman"/>
          <w:sz w:val="24"/>
          <w:szCs w:val="24"/>
        </w:rPr>
        <w:t>,</w:t>
      </w:r>
      <w:r w:rsidRPr="007F5506">
        <w:rPr>
          <w:rFonts w:ascii="Times New Roman" w:hAnsi="Times New Roman" w:cs="Times New Roman"/>
          <w:sz w:val="24"/>
          <w:szCs w:val="24"/>
        </w:rPr>
        <w:t xml:space="preserve"> it became real that she has both </w:t>
      </w:r>
      <w:r w:rsidR="00AC0392" w:rsidRPr="007F5506">
        <w:rPr>
          <w:rFonts w:ascii="Times New Roman" w:hAnsi="Times New Roman" w:cs="Times New Roman"/>
          <w:sz w:val="24"/>
          <w:szCs w:val="24"/>
        </w:rPr>
        <w:t>a</w:t>
      </w:r>
      <w:r w:rsidRPr="007F5506">
        <w:rPr>
          <w:rFonts w:ascii="Times New Roman" w:hAnsi="Times New Roman" w:cs="Times New Roman"/>
          <w:sz w:val="24"/>
          <w:szCs w:val="24"/>
        </w:rPr>
        <w:t xml:space="preserve"> physical body and a spiritual part. </w:t>
      </w:r>
      <w:r w:rsidR="00AE1A22" w:rsidRPr="007F5506">
        <w:rPr>
          <w:rFonts w:ascii="Times New Roman" w:hAnsi="Times New Roman" w:cs="Times New Roman"/>
          <w:sz w:val="24"/>
          <w:szCs w:val="24"/>
        </w:rPr>
        <w:t>She gained</w:t>
      </w:r>
      <w:r w:rsidRPr="007F5506">
        <w:rPr>
          <w:rFonts w:ascii="Times New Roman" w:hAnsi="Times New Roman" w:cs="Times New Roman"/>
          <w:sz w:val="24"/>
          <w:szCs w:val="24"/>
        </w:rPr>
        <w:t xml:space="preserve"> the certainty of </w:t>
      </w:r>
      <w:r w:rsidR="00AE1A22" w:rsidRPr="007F5506">
        <w:rPr>
          <w:rFonts w:ascii="Times New Roman" w:hAnsi="Times New Roman" w:cs="Times New Roman"/>
          <w:sz w:val="24"/>
          <w:szCs w:val="24"/>
        </w:rPr>
        <w:t xml:space="preserve">the </w:t>
      </w:r>
      <w:r w:rsidRPr="007F5506">
        <w:rPr>
          <w:rFonts w:ascii="Times New Roman" w:hAnsi="Times New Roman" w:cs="Times New Roman"/>
          <w:sz w:val="24"/>
          <w:szCs w:val="24"/>
        </w:rPr>
        <w:t>existence</w:t>
      </w:r>
      <w:r w:rsidR="00AE1A22" w:rsidRPr="007F5506">
        <w:rPr>
          <w:rFonts w:ascii="Times New Roman" w:hAnsi="Times New Roman" w:cs="Times New Roman"/>
          <w:sz w:val="24"/>
          <w:szCs w:val="24"/>
        </w:rPr>
        <w:t xml:space="preserve"> of a spiritual dimension (a Beyond) and </w:t>
      </w:r>
      <w:r w:rsidR="00F20909" w:rsidRPr="007F5506">
        <w:rPr>
          <w:rFonts w:ascii="Times New Roman" w:hAnsi="Times New Roman" w:cs="Times New Roman"/>
          <w:sz w:val="24"/>
          <w:szCs w:val="24"/>
        </w:rPr>
        <w:t>a supreme being</w:t>
      </w:r>
      <w:r w:rsidRPr="007F5506">
        <w:rPr>
          <w:rFonts w:ascii="Times New Roman" w:hAnsi="Times New Roman" w:cs="Times New Roman"/>
          <w:sz w:val="24"/>
          <w:szCs w:val="24"/>
        </w:rPr>
        <w:t>.</w:t>
      </w:r>
      <w:r w:rsidR="00F20909" w:rsidRPr="007F5506">
        <w:rPr>
          <w:rFonts w:ascii="Times New Roman" w:hAnsi="Times New Roman" w:cs="Times New Roman"/>
          <w:sz w:val="24"/>
          <w:szCs w:val="24"/>
        </w:rPr>
        <w:t xml:space="preserve"> María had a similar perception, </w:t>
      </w:r>
      <w:r w:rsidR="0000254C" w:rsidRPr="007F5506">
        <w:rPr>
          <w:rFonts w:ascii="Times New Roman" w:hAnsi="Times New Roman" w:cs="Times New Roman"/>
          <w:sz w:val="24"/>
          <w:szCs w:val="24"/>
        </w:rPr>
        <w:t xml:space="preserve">she stated ‘those </w:t>
      </w:r>
      <w:r w:rsidR="0000254C" w:rsidRPr="007F5506">
        <w:rPr>
          <w:rFonts w:ascii="Times New Roman" w:hAnsi="Times New Roman" w:cs="Times New Roman"/>
          <w:sz w:val="24"/>
          <w:szCs w:val="24"/>
        </w:rPr>
        <w:lastRenderedPageBreak/>
        <w:t xml:space="preserve">who interpret and teach it [religion], misinterpret and misteach it. And they have not taught us that part that we are body </w:t>
      </w:r>
      <w:r w:rsidR="0000254C" w:rsidRPr="007F5506">
        <w:rPr>
          <w:rFonts w:ascii="Times New Roman" w:hAnsi="Times New Roman" w:cs="Times New Roman"/>
          <w:i/>
          <w:iCs/>
          <w:sz w:val="24"/>
          <w:szCs w:val="24"/>
        </w:rPr>
        <w:t>and</w:t>
      </w:r>
      <w:r w:rsidR="0000254C" w:rsidRPr="007F5506">
        <w:rPr>
          <w:rFonts w:ascii="Times New Roman" w:hAnsi="Times New Roman" w:cs="Times New Roman"/>
          <w:sz w:val="24"/>
          <w:szCs w:val="24"/>
        </w:rPr>
        <w:t xml:space="preserve"> spirit’.</w:t>
      </w:r>
      <w:r w:rsidR="0000254C" w:rsidRPr="007F5506">
        <w:rPr>
          <w:rStyle w:val="Refdenotaalpie"/>
          <w:rFonts w:ascii="Times New Roman" w:hAnsi="Times New Roman" w:cs="Times New Roman"/>
          <w:sz w:val="24"/>
          <w:szCs w:val="24"/>
        </w:rPr>
        <w:footnoteReference w:id="197"/>
      </w:r>
      <w:r w:rsidR="004F2491" w:rsidRPr="007F5506">
        <w:rPr>
          <w:rFonts w:ascii="Times New Roman" w:hAnsi="Times New Roman" w:cs="Times New Roman"/>
          <w:sz w:val="24"/>
          <w:szCs w:val="24"/>
        </w:rPr>
        <w:t xml:space="preserve"> So, as well as Juana, she challenged </w:t>
      </w:r>
      <w:r w:rsidR="00916D55" w:rsidRPr="007F5506">
        <w:rPr>
          <w:rFonts w:ascii="Times New Roman" w:hAnsi="Times New Roman" w:cs="Times New Roman"/>
          <w:sz w:val="24"/>
          <w:szCs w:val="24"/>
        </w:rPr>
        <w:t xml:space="preserve">that part of </w:t>
      </w:r>
      <w:r w:rsidR="004F2491" w:rsidRPr="007F5506">
        <w:rPr>
          <w:rFonts w:ascii="Times New Roman" w:hAnsi="Times New Roman" w:cs="Times New Roman"/>
          <w:sz w:val="24"/>
          <w:szCs w:val="24"/>
        </w:rPr>
        <w:t>religion according to what she lived</w:t>
      </w:r>
      <w:r w:rsidR="00D51245" w:rsidRPr="007F5506">
        <w:rPr>
          <w:rFonts w:ascii="Times New Roman" w:hAnsi="Times New Roman" w:cs="Times New Roman"/>
          <w:sz w:val="24"/>
          <w:szCs w:val="24"/>
        </w:rPr>
        <w:t>.</w:t>
      </w:r>
      <w:r w:rsidR="004F2491" w:rsidRPr="007F5506">
        <w:rPr>
          <w:rFonts w:ascii="Times New Roman" w:hAnsi="Times New Roman" w:cs="Times New Roman"/>
          <w:sz w:val="24"/>
          <w:szCs w:val="24"/>
        </w:rPr>
        <w:t xml:space="preserve"> </w:t>
      </w:r>
      <w:r w:rsidR="00D51245" w:rsidRPr="007F5506">
        <w:rPr>
          <w:rFonts w:ascii="Times New Roman" w:hAnsi="Times New Roman" w:cs="Times New Roman"/>
          <w:sz w:val="24"/>
          <w:szCs w:val="24"/>
        </w:rPr>
        <w:t>María</w:t>
      </w:r>
      <w:r w:rsidR="004F2491" w:rsidRPr="007F5506">
        <w:rPr>
          <w:rFonts w:ascii="Times New Roman" w:hAnsi="Times New Roman" w:cs="Times New Roman"/>
          <w:sz w:val="24"/>
          <w:szCs w:val="24"/>
        </w:rPr>
        <w:t xml:space="preserve"> added </w:t>
      </w:r>
    </w:p>
    <w:p w14:paraId="5D460934" w14:textId="21BF99F4" w:rsidR="000611BC" w:rsidRPr="007F5506" w:rsidRDefault="000611BC" w:rsidP="00C97658">
      <w:pPr>
        <w:spacing w:before="240" w:line="240" w:lineRule="auto"/>
        <w:ind w:left="708"/>
        <w:jc w:val="both"/>
        <w:rPr>
          <w:rFonts w:ascii="Times New Roman" w:hAnsi="Times New Roman" w:cs="Times New Roman"/>
          <w:sz w:val="24"/>
          <w:szCs w:val="24"/>
        </w:rPr>
      </w:pPr>
      <w:r w:rsidRPr="007F5506">
        <w:rPr>
          <w:rFonts w:ascii="Times New Roman" w:hAnsi="Times New Roman" w:cs="Times New Roman"/>
          <w:sz w:val="24"/>
          <w:szCs w:val="24"/>
        </w:rPr>
        <w:t>W</w:t>
      </w:r>
      <w:r w:rsidR="004F2491" w:rsidRPr="007F5506">
        <w:rPr>
          <w:rFonts w:ascii="Times New Roman" w:hAnsi="Times New Roman" w:cs="Times New Roman"/>
          <w:sz w:val="24"/>
          <w:szCs w:val="24"/>
        </w:rPr>
        <w:t>hat I experienced I didn</w:t>
      </w:r>
      <w:r w:rsidR="0076263B" w:rsidRPr="007F5506">
        <w:rPr>
          <w:rFonts w:ascii="Times New Roman" w:hAnsi="Times New Roman" w:cs="Times New Roman"/>
          <w:sz w:val="24"/>
          <w:szCs w:val="24"/>
        </w:rPr>
        <w:t>’</w:t>
      </w:r>
      <w:r w:rsidR="004F2491" w:rsidRPr="007F5506">
        <w:rPr>
          <w:rFonts w:ascii="Times New Roman" w:hAnsi="Times New Roman" w:cs="Times New Roman"/>
          <w:sz w:val="24"/>
          <w:szCs w:val="24"/>
        </w:rPr>
        <w:t>t know, so I never believed in it because I didn</w:t>
      </w:r>
      <w:r w:rsidR="0076263B" w:rsidRPr="007F5506">
        <w:rPr>
          <w:rFonts w:ascii="Times New Roman" w:hAnsi="Times New Roman" w:cs="Times New Roman"/>
          <w:sz w:val="24"/>
          <w:szCs w:val="24"/>
        </w:rPr>
        <w:t>’</w:t>
      </w:r>
      <w:r w:rsidR="004F2491" w:rsidRPr="007F5506">
        <w:rPr>
          <w:rFonts w:ascii="Times New Roman" w:hAnsi="Times New Roman" w:cs="Times New Roman"/>
          <w:sz w:val="24"/>
          <w:szCs w:val="24"/>
        </w:rPr>
        <w:t>t know it. I believe that life is short, bodily life, because the other life can be infinite</w:t>
      </w:r>
      <w:r w:rsidRPr="007F5506">
        <w:rPr>
          <w:rFonts w:ascii="Times New Roman" w:hAnsi="Times New Roman" w:cs="Times New Roman"/>
          <w:sz w:val="24"/>
          <w:szCs w:val="24"/>
        </w:rPr>
        <w:t>. I still believe in God. What I believe is that there is a beyond, I mean, what this event did is that there is something, there is a different plane.</w:t>
      </w:r>
      <w:r w:rsidR="004F2491" w:rsidRPr="007F5506">
        <w:rPr>
          <w:rStyle w:val="Refdenotaalpie"/>
          <w:rFonts w:ascii="Times New Roman" w:hAnsi="Times New Roman" w:cs="Times New Roman"/>
          <w:sz w:val="24"/>
          <w:szCs w:val="24"/>
        </w:rPr>
        <w:footnoteReference w:id="198"/>
      </w:r>
    </w:p>
    <w:p w14:paraId="10D71B1F" w14:textId="60D3C485" w:rsidR="00B83659" w:rsidRPr="007F5506" w:rsidRDefault="00AC0392" w:rsidP="00C97658">
      <w:pPr>
        <w:spacing w:before="240" w:line="360" w:lineRule="auto"/>
        <w:jc w:val="both"/>
        <w:rPr>
          <w:rFonts w:ascii="Times New Roman" w:hAnsi="Times New Roman" w:cs="Times New Roman"/>
          <w:sz w:val="24"/>
          <w:szCs w:val="24"/>
        </w:rPr>
      </w:pPr>
      <w:r w:rsidRPr="007F5506">
        <w:rPr>
          <w:rFonts w:ascii="Times New Roman" w:hAnsi="Times New Roman" w:cs="Times New Roman"/>
          <w:sz w:val="24"/>
          <w:szCs w:val="24"/>
        </w:rPr>
        <w:t>Differentl</w:t>
      </w:r>
      <w:r w:rsidR="007A2D4A" w:rsidRPr="007F5506">
        <w:rPr>
          <w:rFonts w:ascii="Times New Roman" w:hAnsi="Times New Roman" w:cs="Times New Roman"/>
          <w:sz w:val="24"/>
          <w:szCs w:val="24"/>
        </w:rPr>
        <w:t xml:space="preserve">y, Angie also challenged </w:t>
      </w:r>
      <w:r w:rsidR="00916D55" w:rsidRPr="007F5506">
        <w:rPr>
          <w:rFonts w:ascii="Times New Roman" w:hAnsi="Times New Roman" w:cs="Times New Roman"/>
          <w:sz w:val="24"/>
          <w:szCs w:val="24"/>
        </w:rPr>
        <w:t xml:space="preserve">certain </w:t>
      </w:r>
      <w:r w:rsidR="007A2D4A" w:rsidRPr="007F5506">
        <w:rPr>
          <w:rFonts w:ascii="Times New Roman" w:hAnsi="Times New Roman" w:cs="Times New Roman"/>
          <w:sz w:val="24"/>
          <w:szCs w:val="24"/>
        </w:rPr>
        <w:t>previous beliefs, ‘my family is very spiritual, they believed a lot and they told me that the spirit exists, but I didn’t feel that it existed’.</w:t>
      </w:r>
      <w:r w:rsidR="0055493A" w:rsidRPr="007F5506">
        <w:rPr>
          <w:rStyle w:val="Refdenotaalpie"/>
          <w:rFonts w:ascii="Times New Roman" w:hAnsi="Times New Roman" w:cs="Times New Roman"/>
          <w:sz w:val="24"/>
          <w:szCs w:val="24"/>
        </w:rPr>
        <w:footnoteReference w:id="199"/>
      </w:r>
      <w:r w:rsidR="007A2D4A" w:rsidRPr="007F5506">
        <w:rPr>
          <w:rFonts w:ascii="Times New Roman" w:hAnsi="Times New Roman" w:cs="Times New Roman"/>
          <w:sz w:val="24"/>
          <w:szCs w:val="24"/>
        </w:rPr>
        <w:t xml:space="preserve"> And when I asked her </w:t>
      </w:r>
      <w:r w:rsidR="007A2D4A" w:rsidRPr="006475A5">
        <w:rPr>
          <w:rFonts w:ascii="Times New Roman" w:hAnsi="Times New Roman" w:cs="Times New Roman"/>
          <w:i/>
          <w:iCs/>
          <w:sz w:val="24"/>
          <w:szCs w:val="24"/>
        </w:rPr>
        <w:t xml:space="preserve">what demonstrated </w:t>
      </w:r>
      <w:r w:rsidR="00012F83">
        <w:rPr>
          <w:rFonts w:ascii="Times New Roman" w:hAnsi="Times New Roman" w:cs="Times New Roman"/>
          <w:i/>
          <w:iCs/>
          <w:sz w:val="24"/>
          <w:szCs w:val="24"/>
        </w:rPr>
        <w:t xml:space="preserve">to </w:t>
      </w:r>
      <w:r w:rsidR="006475A5" w:rsidRPr="006475A5">
        <w:rPr>
          <w:rFonts w:ascii="Times New Roman" w:hAnsi="Times New Roman" w:cs="Times New Roman"/>
          <w:i/>
          <w:iCs/>
          <w:sz w:val="24"/>
          <w:szCs w:val="24"/>
        </w:rPr>
        <w:t>you</w:t>
      </w:r>
      <w:r w:rsidR="007A2D4A" w:rsidRPr="006475A5">
        <w:rPr>
          <w:rFonts w:ascii="Times New Roman" w:hAnsi="Times New Roman" w:cs="Times New Roman"/>
          <w:i/>
          <w:iCs/>
          <w:sz w:val="24"/>
          <w:szCs w:val="24"/>
        </w:rPr>
        <w:t xml:space="preserve"> that the spirit exist</w:t>
      </w:r>
      <w:r w:rsidR="00774536" w:rsidRPr="006475A5">
        <w:rPr>
          <w:rFonts w:ascii="Times New Roman" w:hAnsi="Times New Roman" w:cs="Times New Roman"/>
          <w:i/>
          <w:iCs/>
          <w:sz w:val="24"/>
          <w:szCs w:val="24"/>
        </w:rPr>
        <w:t>s</w:t>
      </w:r>
      <w:r w:rsidR="006475A5" w:rsidRPr="006475A5">
        <w:rPr>
          <w:rFonts w:ascii="Times New Roman" w:hAnsi="Times New Roman" w:cs="Times New Roman"/>
          <w:i/>
          <w:iCs/>
          <w:sz w:val="24"/>
          <w:szCs w:val="24"/>
        </w:rPr>
        <w:t>?</w:t>
      </w:r>
      <w:r w:rsidR="007A2D4A" w:rsidRPr="007F5506">
        <w:rPr>
          <w:rFonts w:ascii="Times New Roman" w:hAnsi="Times New Roman" w:cs="Times New Roman"/>
          <w:sz w:val="24"/>
          <w:szCs w:val="24"/>
        </w:rPr>
        <w:t xml:space="preserve"> she replied, ‘the moment I tell you that I see myself in a room, I see my body and I feel that I am not in it’.</w:t>
      </w:r>
      <w:r w:rsidR="0055493A" w:rsidRPr="007F5506">
        <w:rPr>
          <w:rStyle w:val="Refdenotaalpie"/>
          <w:rFonts w:ascii="Times New Roman" w:hAnsi="Times New Roman" w:cs="Times New Roman"/>
          <w:sz w:val="24"/>
          <w:szCs w:val="24"/>
        </w:rPr>
        <w:footnoteReference w:id="200"/>
      </w:r>
      <w:r w:rsidR="00297456" w:rsidRPr="007F5506">
        <w:rPr>
          <w:rFonts w:ascii="Times New Roman" w:hAnsi="Times New Roman" w:cs="Times New Roman"/>
          <w:sz w:val="24"/>
          <w:szCs w:val="24"/>
        </w:rPr>
        <w:t xml:space="preserve"> Besides, Angie expected to see during her NDE a man dressed in white and judging her but since that did not happen, that belief is not true anymore.</w:t>
      </w:r>
      <w:r w:rsidR="007A1A6B" w:rsidRPr="007F5506">
        <w:rPr>
          <w:rFonts w:ascii="Times New Roman" w:hAnsi="Times New Roman" w:cs="Times New Roman"/>
          <w:sz w:val="24"/>
          <w:szCs w:val="24"/>
        </w:rPr>
        <w:t xml:space="preserve"> </w:t>
      </w:r>
    </w:p>
    <w:p w14:paraId="48B6D960" w14:textId="194547E1" w:rsidR="00F558D7" w:rsidRPr="007F5506" w:rsidRDefault="007A1A6B" w:rsidP="00C97658">
      <w:pPr>
        <w:spacing w:before="240"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Therefore, </w:t>
      </w:r>
      <w:r w:rsidR="00916D55" w:rsidRPr="007F5506">
        <w:rPr>
          <w:rFonts w:ascii="Times New Roman" w:hAnsi="Times New Roman" w:cs="Times New Roman"/>
          <w:sz w:val="24"/>
          <w:szCs w:val="24"/>
        </w:rPr>
        <w:t xml:space="preserve">the evidence suggests </w:t>
      </w:r>
      <w:r w:rsidRPr="007F5506">
        <w:rPr>
          <w:rFonts w:ascii="Times New Roman" w:hAnsi="Times New Roman" w:cs="Times New Roman"/>
          <w:sz w:val="24"/>
          <w:szCs w:val="24"/>
        </w:rPr>
        <w:t xml:space="preserve">that </w:t>
      </w:r>
      <w:r w:rsidR="00F558D7" w:rsidRPr="007F5506">
        <w:rPr>
          <w:rFonts w:ascii="Times New Roman" w:hAnsi="Times New Roman" w:cs="Times New Roman"/>
          <w:sz w:val="24"/>
          <w:szCs w:val="24"/>
        </w:rPr>
        <w:t xml:space="preserve">for </w:t>
      </w:r>
      <w:r w:rsidR="0022428F" w:rsidRPr="007F5506">
        <w:rPr>
          <w:rFonts w:ascii="Times New Roman" w:hAnsi="Times New Roman" w:cs="Times New Roman"/>
          <w:sz w:val="24"/>
          <w:szCs w:val="24"/>
        </w:rPr>
        <w:t xml:space="preserve">Angie, </w:t>
      </w:r>
      <w:r w:rsidR="00F558D7" w:rsidRPr="007F5506">
        <w:rPr>
          <w:rFonts w:ascii="Times New Roman" w:hAnsi="Times New Roman" w:cs="Times New Roman"/>
          <w:sz w:val="24"/>
          <w:szCs w:val="24"/>
        </w:rPr>
        <w:t>Juana</w:t>
      </w:r>
      <w:r w:rsidR="0022428F" w:rsidRPr="007F5506">
        <w:rPr>
          <w:rFonts w:ascii="Times New Roman" w:hAnsi="Times New Roman" w:cs="Times New Roman"/>
          <w:sz w:val="24"/>
          <w:szCs w:val="24"/>
        </w:rPr>
        <w:t xml:space="preserve"> and</w:t>
      </w:r>
      <w:r w:rsidR="00F558D7" w:rsidRPr="007F5506">
        <w:rPr>
          <w:rFonts w:ascii="Times New Roman" w:hAnsi="Times New Roman" w:cs="Times New Roman"/>
          <w:sz w:val="24"/>
          <w:szCs w:val="24"/>
        </w:rPr>
        <w:t xml:space="preserve"> María </w:t>
      </w:r>
      <w:r w:rsidRPr="007F5506">
        <w:rPr>
          <w:rFonts w:ascii="Times New Roman" w:hAnsi="Times New Roman" w:cs="Times New Roman"/>
          <w:sz w:val="24"/>
          <w:szCs w:val="24"/>
        </w:rPr>
        <w:t xml:space="preserve">the spiritual part of </w:t>
      </w:r>
      <w:r w:rsidR="00CA624E" w:rsidRPr="007F5506">
        <w:rPr>
          <w:rFonts w:ascii="Times New Roman" w:hAnsi="Times New Roman" w:cs="Times New Roman"/>
          <w:sz w:val="24"/>
          <w:szCs w:val="24"/>
        </w:rPr>
        <w:t xml:space="preserve">the </w:t>
      </w:r>
      <w:r w:rsidRPr="007F5506">
        <w:rPr>
          <w:rFonts w:ascii="Times New Roman" w:hAnsi="Times New Roman" w:cs="Times New Roman"/>
          <w:sz w:val="24"/>
          <w:szCs w:val="24"/>
        </w:rPr>
        <w:t>being started to be part of reality, not because it was aligned to what was t</w:t>
      </w:r>
      <w:r w:rsidR="00CA624E" w:rsidRPr="007F5506">
        <w:rPr>
          <w:rFonts w:ascii="Times New Roman" w:hAnsi="Times New Roman" w:cs="Times New Roman"/>
          <w:sz w:val="24"/>
          <w:szCs w:val="24"/>
        </w:rPr>
        <w:t>aught</w:t>
      </w:r>
      <w:r w:rsidRPr="007F5506">
        <w:rPr>
          <w:rFonts w:ascii="Times New Roman" w:hAnsi="Times New Roman" w:cs="Times New Roman"/>
          <w:sz w:val="24"/>
          <w:szCs w:val="24"/>
        </w:rPr>
        <w:t xml:space="preserve"> by religion but because they experienced it. Juana and Angie through an OBE and María through a visual image of dead loved ones. </w:t>
      </w:r>
      <w:r w:rsidR="00FF1EE7" w:rsidRPr="007F5506">
        <w:rPr>
          <w:rFonts w:ascii="Times New Roman" w:hAnsi="Times New Roman" w:cs="Times New Roman"/>
          <w:sz w:val="24"/>
          <w:szCs w:val="24"/>
        </w:rPr>
        <w:t>This echoes the scholarly claim that NDErs are certain of the survival of the soul because of feeling being outside their bodies.</w:t>
      </w:r>
      <w:r w:rsidR="00FF1EE7" w:rsidRPr="007F5506">
        <w:rPr>
          <w:rStyle w:val="Refdenotaalpie"/>
          <w:rFonts w:ascii="Times New Roman" w:hAnsi="Times New Roman" w:cs="Times New Roman"/>
          <w:sz w:val="24"/>
          <w:szCs w:val="24"/>
        </w:rPr>
        <w:footnoteReference w:id="201"/>
      </w:r>
    </w:p>
    <w:p w14:paraId="0F833A2B" w14:textId="1BB2B73D" w:rsidR="0083740A" w:rsidRPr="007F5506" w:rsidRDefault="0083740A" w:rsidP="00C97658">
      <w:pPr>
        <w:spacing w:before="240"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Coming back to the coherence theory of truth (a belief </w:t>
      </w:r>
      <w:r w:rsidRPr="007F5506">
        <w:rPr>
          <w:rFonts w:ascii="Times New Roman" w:hAnsi="Times New Roman" w:cs="Times New Roman"/>
          <w:color w:val="000000" w:themeColor="text1"/>
          <w:sz w:val="24"/>
          <w:szCs w:val="24"/>
        </w:rPr>
        <w:t>is true if it fits together with a particular system of beliefs or body of knowledge), this process of comparing was done by the three of them and they concluded that what they felt</w:t>
      </w:r>
      <w:r w:rsidR="00591F60" w:rsidRPr="007F5506">
        <w:rPr>
          <w:rFonts w:ascii="Times New Roman" w:hAnsi="Times New Roman" w:cs="Times New Roman"/>
          <w:color w:val="000000" w:themeColor="text1"/>
          <w:sz w:val="24"/>
          <w:szCs w:val="24"/>
        </w:rPr>
        <w:t xml:space="preserve">, </w:t>
      </w:r>
      <w:r w:rsidR="00591F60" w:rsidRPr="007F5506">
        <w:rPr>
          <w:rFonts w:ascii="Times New Roman" w:hAnsi="Times New Roman" w:cs="Times New Roman"/>
          <w:color w:val="000000" w:themeColor="text1"/>
          <w:sz w:val="24"/>
          <w:szCs w:val="24"/>
        </w:rPr>
        <w:lastRenderedPageBreak/>
        <w:t>heard</w:t>
      </w:r>
      <w:r w:rsidRPr="007F5506">
        <w:rPr>
          <w:rFonts w:ascii="Times New Roman" w:hAnsi="Times New Roman" w:cs="Times New Roman"/>
          <w:color w:val="000000" w:themeColor="text1"/>
          <w:sz w:val="24"/>
          <w:szCs w:val="24"/>
        </w:rPr>
        <w:t xml:space="preserve"> and saw </w:t>
      </w:r>
      <w:r w:rsidR="00591F60" w:rsidRPr="007F5506">
        <w:rPr>
          <w:rFonts w:ascii="Times New Roman" w:hAnsi="Times New Roman" w:cs="Times New Roman"/>
          <w:color w:val="000000" w:themeColor="text1"/>
          <w:sz w:val="24"/>
          <w:szCs w:val="24"/>
        </w:rPr>
        <w:t>in their NDE</w:t>
      </w:r>
      <w:r w:rsidR="00774536">
        <w:rPr>
          <w:rFonts w:ascii="Times New Roman" w:hAnsi="Times New Roman" w:cs="Times New Roman"/>
          <w:color w:val="000000" w:themeColor="text1"/>
          <w:sz w:val="24"/>
          <w:szCs w:val="24"/>
        </w:rPr>
        <w:t>s</w:t>
      </w:r>
      <w:r w:rsidR="00591F60" w:rsidRPr="007F5506">
        <w:rPr>
          <w:rFonts w:ascii="Times New Roman" w:hAnsi="Times New Roman" w:cs="Times New Roman"/>
          <w:color w:val="000000" w:themeColor="text1"/>
          <w:sz w:val="24"/>
          <w:szCs w:val="24"/>
        </w:rPr>
        <w:t xml:space="preserve"> </w:t>
      </w:r>
      <w:r w:rsidRPr="007F5506">
        <w:rPr>
          <w:rFonts w:ascii="Times New Roman" w:hAnsi="Times New Roman" w:cs="Times New Roman"/>
          <w:color w:val="000000" w:themeColor="text1"/>
          <w:sz w:val="24"/>
          <w:szCs w:val="24"/>
        </w:rPr>
        <w:t xml:space="preserve">was more important to what </w:t>
      </w:r>
      <w:r w:rsidR="002675CD" w:rsidRPr="007F5506">
        <w:rPr>
          <w:rFonts w:ascii="Times New Roman" w:hAnsi="Times New Roman" w:cs="Times New Roman"/>
          <w:color w:val="000000" w:themeColor="text1"/>
          <w:sz w:val="24"/>
          <w:szCs w:val="24"/>
        </w:rPr>
        <w:t>they were</w:t>
      </w:r>
      <w:r w:rsidRPr="007F5506">
        <w:rPr>
          <w:rFonts w:ascii="Times New Roman" w:hAnsi="Times New Roman" w:cs="Times New Roman"/>
          <w:color w:val="000000" w:themeColor="text1"/>
          <w:sz w:val="24"/>
          <w:szCs w:val="24"/>
        </w:rPr>
        <w:t xml:space="preserve"> told about.</w:t>
      </w:r>
      <w:r w:rsidRPr="007F5506">
        <w:rPr>
          <w:rStyle w:val="Refdenotaalpie"/>
          <w:rFonts w:ascii="Times New Roman" w:hAnsi="Times New Roman" w:cs="Times New Roman"/>
          <w:color w:val="000000" w:themeColor="text1"/>
          <w:sz w:val="24"/>
          <w:szCs w:val="24"/>
        </w:rPr>
        <w:footnoteReference w:id="202"/>
      </w:r>
      <w:r w:rsidRPr="007F5506">
        <w:rPr>
          <w:rFonts w:ascii="Times New Roman" w:hAnsi="Times New Roman" w:cs="Times New Roman"/>
          <w:color w:val="000000" w:themeColor="text1"/>
          <w:sz w:val="24"/>
          <w:szCs w:val="24"/>
        </w:rPr>
        <w:t xml:space="preserve"> The reality of what they lived (both during the NDE and afterwards such as aftereffects or physical changes) challenged those previous beliefs.</w:t>
      </w:r>
    </w:p>
    <w:p w14:paraId="6A6D09D8" w14:textId="192E8B24" w:rsidR="00300D4D" w:rsidRPr="007F5506" w:rsidRDefault="00AC0392"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Differentl</w:t>
      </w:r>
      <w:r w:rsidR="00A905F5" w:rsidRPr="007F5506">
        <w:rPr>
          <w:rFonts w:ascii="Times New Roman" w:hAnsi="Times New Roman" w:cs="Times New Roman"/>
          <w:sz w:val="24"/>
          <w:szCs w:val="24"/>
        </w:rPr>
        <w:t xml:space="preserve">y, </w:t>
      </w:r>
      <w:r w:rsidR="00132DFF" w:rsidRPr="007F5506">
        <w:rPr>
          <w:rFonts w:ascii="Times New Roman" w:hAnsi="Times New Roman" w:cs="Times New Roman"/>
          <w:sz w:val="24"/>
          <w:szCs w:val="24"/>
        </w:rPr>
        <w:t xml:space="preserve">Erika’s structure of reality </w:t>
      </w:r>
      <w:r w:rsidR="00A905F5" w:rsidRPr="007F5506">
        <w:rPr>
          <w:rFonts w:ascii="Times New Roman" w:hAnsi="Times New Roman" w:cs="Times New Roman"/>
          <w:sz w:val="24"/>
          <w:szCs w:val="24"/>
        </w:rPr>
        <w:t xml:space="preserve">also </w:t>
      </w:r>
      <w:r w:rsidR="00132DFF" w:rsidRPr="007F5506">
        <w:rPr>
          <w:rFonts w:ascii="Times New Roman" w:hAnsi="Times New Roman" w:cs="Times New Roman"/>
          <w:sz w:val="24"/>
          <w:szCs w:val="24"/>
        </w:rPr>
        <w:t>became clear after the NDE. She said</w:t>
      </w:r>
      <w:r w:rsidR="00300D4D" w:rsidRPr="007F5506">
        <w:rPr>
          <w:rFonts w:ascii="Times New Roman" w:hAnsi="Times New Roman" w:cs="Times New Roman"/>
          <w:sz w:val="24"/>
          <w:szCs w:val="24"/>
        </w:rPr>
        <w:t>,</w:t>
      </w:r>
    </w:p>
    <w:p w14:paraId="32FC61BE" w14:textId="5DC8F153" w:rsidR="00132DFF" w:rsidRPr="007F5506" w:rsidRDefault="00300D4D" w:rsidP="00C97658">
      <w:pPr>
        <w:spacing w:line="240" w:lineRule="auto"/>
        <w:ind w:left="708"/>
        <w:jc w:val="both"/>
        <w:rPr>
          <w:rFonts w:ascii="Times New Roman" w:hAnsi="Times New Roman" w:cs="Times New Roman"/>
          <w:sz w:val="24"/>
          <w:szCs w:val="24"/>
        </w:rPr>
      </w:pPr>
      <w:r w:rsidRPr="007F5506">
        <w:rPr>
          <w:rFonts w:ascii="Times New Roman" w:hAnsi="Times New Roman" w:cs="Times New Roman"/>
          <w:sz w:val="24"/>
          <w:szCs w:val="24"/>
        </w:rPr>
        <w:t>T</w:t>
      </w:r>
      <w:r w:rsidR="00132DFF" w:rsidRPr="007F5506">
        <w:rPr>
          <w:rFonts w:ascii="Times New Roman" w:hAnsi="Times New Roman" w:cs="Times New Roman"/>
          <w:sz w:val="24"/>
          <w:szCs w:val="24"/>
        </w:rPr>
        <w:t xml:space="preserve">hat there is a God, that he is real, that he is tangible, and that he </w:t>
      </w:r>
      <w:proofErr w:type="gramStart"/>
      <w:r w:rsidR="00132DFF" w:rsidRPr="007F5506">
        <w:rPr>
          <w:rFonts w:ascii="Times New Roman" w:hAnsi="Times New Roman" w:cs="Times New Roman"/>
          <w:sz w:val="24"/>
          <w:szCs w:val="24"/>
        </w:rPr>
        <w:t>is there at all times</w:t>
      </w:r>
      <w:proofErr w:type="gramEnd"/>
      <w:r w:rsidR="00132DFF" w:rsidRPr="007F5506">
        <w:rPr>
          <w:rFonts w:ascii="Times New Roman" w:hAnsi="Times New Roman" w:cs="Times New Roman"/>
          <w:sz w:val="24"/>
          <w:szCs w:val="24"/>
        </w:rPr>
        <w:t>, I never doubted it again. For me, my life changed at 22 when I met God, which was the first time I had that experience in that kitchen</w:t>
      </w:r>
      <w:r w:rsidRPr="007F5506">
        <w:rPr>
          <w:rFonts w:ascii="Times New Roman" w:hAnsi="Times New Roman" w:cs="Times New Roman"/>
          <w:sz w:val="24"/>
          <w:szCs w:val="24"/>
        </w:rPr>
        <w:t>. But I always believed that there was a God</w:t>
      </w:r>
      <w:r w:rsidR="00132DFF" w:rsidRPr="007F5506">
        <w:rPr>
          <w:rFonts w:ascii="Times New Roman" w:hAnsi="Times New Roman" w:cs="Times New Roman"/>
          <w:sz w:val="24"/>
          <w:szCs w:val="24"/>
        </w:rPr>
        <w:t>.</w:t>
      </w:r>
      <w:r w:rsidR="002A5AAE" w:rsidRPr="007F5506">
        <w:rPr>
          <w:rStyle w:val="Refdenotaalpie"/>
          <w:rFonts w:ascii="Times New Roman" w:hAnsi="Times New Roman" w:cs="Times New Roman"/>
          <w:sz w:val="24"/>
          <w:szCs w:val="24"/>
        </w:rPr>
        <w:footnoteReference w:id="203"/>
      </w:r>
      <w:r w:rsidRPr="007F5506">
        <w:rPr>
          <w:rFonts w:ascii="Times New Roman" w:hAnsi="Times New Roman" w:cs="Times New Roman"/>
          <w:sz w:val="24"/>
          <w:szCs w:val="24"/>
        </w:rPr>
        <w:t xml:space="preserve"> </w:t>
      </w:r>
    </w:p>
    <w:p w14:paraId="4E5A4C23" w14:textId="2A427FBE" w:rsidR="00CA624E" w:rsidRPr="007F5506" w:rsidRDefault="00A905F5"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So, for Erika, God’s existence was not a challenge to previous beliefs but a confirmation. </w:t>
      </w:r>
      <w:r w:rsidR="00B85CDE" w:rsidRPr="007F5506">
        <w:rPr>
          <w:rFonts w:ascii="Times New Roman" w:hAnsi="Times New Roman" w:cs="Times New Roman"/>
          <w:sz w:val="24"/>
          <w:szCs w:val="24"/>
        </w:rPr>
        <w:t>For her, it did</w:t>
      </w:r>
      <w:r w:rsidR="00B85CDE" w:rsidRPr="007F5506">
        <w:rPr>
          <w:rFonts w:ascii="Times New Roman" w:hAnsi="Times New Roman" w:cs="Times New Roman"/>
          <w:i/>
          <w:iCs/>
          <w:sz w:val="24"/>
          <w:szCs w:val="24"/>
        </w:rPr>
        <w:t xml:space="preserve"> cohere</w:t>
      </w:r>
      <w:r w:rsidR="00B85CDE" w:rsidRPr="007F5506">
        <w:rPr>
          <w:rFonts w:ascii="Times New Roman" w:hAnsi="Times New Roman" w:cs="Times New Roman"/>
          <w:sz w:val="24"/>
          <w:szCs w:val="24"/>
        </w:rPr>
        <w:t xml:space="preserve"> with </w:t>
      </w:r>
      <w:r w:rsidR="001312C7" w:rsidRPr="007F5506">
        <w:rPr>
          <w:rFonts w:ascii="Times New Roman" w:hAnsi="Times New Roman" w:cs="Times New Roman"/>
          <w:sz w:val="24"/>
          <w:szCs w:val="24"/>
        </w:rPr>
        <w:t>her</w:t>
      </w:r>
      <w:r w:rsidR="00B85CDE" w:rsidRPr="007F5506">
        <w:rPr>
          <w:rFonts w:ascii="Times New Roman" w:hAnsi="Times New Roman" w:cs="Times New Roman"/>
          <w:sz w:val="24"/>
          <w:szCs w:val="24"/>
        </w:rPr>
        <w:t xml:space="preserve"> </w:t>
      </w:r>
      <w:r w:rsidR="001312C7" w:rsidRPr="007F5506">
        <w:rPr>
          <w:rFonts w:ascii="Times New Roman" w:hAnsi="Times New Roman" w:cs="Times New Roman"/>
          <w:sz w:val="24"/>
          <w:szCs w:val="24"/>
        </w:rPr>
        <w:t xml:space="preserve">previous </w:t>
      </w:r>
      <w:r w:rsidR="00B85CDE" w:rsidRPr="007F5506">
        <w:rPr>
          <w:rFonts w:ascii="Times New Roman" w:hAnsi="Times New Roman" w:cs="Times New Roman"/>
          <w:sz w:val="24"/>
          <w:szCs w:val="24"/>
        </w:rPr>
        <w:t xml:space="preserve">religious system of </w:t>
      </w:r>
      <w:proofErr w:type="gramStart"/>
      <w:r w:rsidR="00B85CDE" w:rsidRPr="007F5506">
        <w:rPr>
          <w:rFonts w:ascii="Times New Roman" w:hAnsi="Times New Roman" w:cs="Times New Roman"/>
          <w:sz w:val="24"/>
          <w:szCs w:val="24"/>
        </w:rPr>
        <w:t>beliefs</w:t>
      </w:r>
      <w:proofErr w:type="gramEnd"/>
      <w:r w:rsidR="001312C7" w:rsidRPr="007F5506">
        <w:rPr>
          <w:rFonts w:ascii="Times New Roman" w:hAnsi="Times New Roman" w:cs="Times New Roman"/>
          <w:sz w:val="24"/>
          <w:szCs w:val="24"/>
        </w:rPr>
        <w:t xml:space="preserve"> and this supported the idea of being true.</w:t>
      </w:r>
      <w:r w:rsidR="008644DA" w:rsidRPr="007F5506">
        <w:rPr>
          <w:rFonts w:ascii="Times New Roman" w:hAnsi="Times New Roman" w:cs="Times New Roman"/>
          <w:sz w:val="24"/>
          <w:szCs w:val="24"/>
        </w:rPr>
        <w:t xml:space="preserve"> Therefore, for these four participants, the NDE and subsequent experiences gave the necessary ‘proofs’ about the existence of a spiritual part of </w:t>
      </w:r>
      <w:r w:rsidR="00FF1EE7" w:rsidRPr="007F5506">
        <w:rPr>
          <w:rFonts w:ascii="Times New Roman" w:hAnsi="Times New Roman" w:cs="Times New Roman"/>
          <w:sz w:val="24"/>
          <w:szCs w:val="24"/>
        </w:rPr>
        <w:t xml:space="preserve">the </w:t>
      </w:r>
      <w:r w:rsidR="008644DA" w:rsidRPr="007F5506">
        <w:rPr>
          <w:rFonts w:ascii="Times New Roman" w:hAnsi="Times New Roman" w:cs="Times New Roman"/>
          <w:sz w:val="24"/>
          <w:szCs w:val="24"/>
        </w:rPr>
        <w:t xml:space="preserve">being, of a Beyond, of </w:t>
      </w:r>
      <w:r w:rsidR="006475A5">
        <w:rPr>
          <w:rFonts w:ascii="Times New Roman" w:hAnsi="Times New Roman" w:cs="Times New Roman"/>
          <w:sz w:val="24"/>
          <w:szCs w:val="24"/>
        </w:rPr>
        <w:t>‘</w:t>
      </w:r>
      <w:r w:rsidR="008644DA" w:rsidRPr="007F5506">
        <w:rPr>
          <w:rFonts w:ascii="Times New Roman" w:hAnsi="Times New Roman" w:cs="Times New Roman"/>
          <w:sz w:val="24"/>
          <w:szCs w:val="24"/>
        </w:rPr>
        <w:t>God</w:t>
      </w:r>
      <w:r w:rsidR="006475A5">
        <w:rPr>
          <w:rFonts w:ascii="Times New Roman" w:hAnsi="Times New Roman" w:cs="Times New Roman"/>
          <w:sz w:val="24"/>
          <w:szCs w:val="24"/>
        </w:rPr>
        <w:t>’</w:t>
      </w:r>
      <w:r w:rsidR="008644DA" w:rsidRPr="007F5506">
        <w:rPr>
          <w:rFonts w:ascii="Times New Roman" w:hAnsi="Times New Roman" w:cs="Times New Roman"/>
          <w:sz w:val="24"/>
          <w:szCs w:val="24"/>
        </w:rPr>
        <w:t xml:space="preserve"> for </w:t>
      </w:r>
      <w:r w:rsidR="0022428F" w:rsidRPr="007F5506">
        <w:rPr>
          <w:rFonts w:ascii="Times New Roman" w:hAnsi="Times New Roman" w:cs="Times New Roman"/>
          <w:sz w:val="24"/>
          <w:szCs w:val="24"/>
        </w:rPr>
        <w:t xml:space="preserve">Angie, </w:t>
      </w:r>
      <w:r w:rsidR="008644DA" w:rsidRPr="007F5506">
        <w:rPr>
          <w:rFonts w:ascii="Times New Roman" w:hAnsi="Times New Roman" w:cs="Times New Roman"/>
          <w:sz w:val="24"/>
          <w:szCs w:val="24"/>
        </w:rPr>
        <w:t>Erika</w:t>
      </w:r>
      <w:r w:rsidR="0022428F" w:rsidRPr="007F5506">
        <w:rPr>
          <w:rFonts w:ascii="Times New Roman" w:hAnsi="Times New Roman" w:cs="Times New Roman"/>
          <w:sz w:val="24"/>
          <w:szCs w:val="24"/>
        </w:rPr>
        <w:t xml:space="preserve"> and</w:t>
      </w:r>
      <w:r w:rsidR="008644DA" w:rsidRPr="007F5506">
        <w:rPr>
          <w:rFonts w:ascii="Times New Roman" w:hAnsi="Times New Roman" w:cs="Times New Roman"/>
          <w:sz w:val="24"/>
          <w:szCs w:val="24"/>
        </w:rPr>
        <w:t xml:space="preserve"> María</w:t>
      </w:r>
      <w:r w:rsidR="00A06C1E" w:rsidRPr="007F5506">
        <w:rPr>
          <w:rFonts w:ascii="Times New Roman" w:hAnsi="Times New Roman" w:cs="Times New Roman"/>
          <w:sz w:val="24"/>
          <w:szCs w:val="24"/>
        </w:rPr>
        <w:t>.</w:t>
      </w:r>
      <w:r w:rsidR="00360757" w:rsidRPr="007F5506">
        <w:rPr>
          <w:rFonts w:ascii="Times New Roman" w:hAnsi="Times New Roman" w:cs="Times New Roman"/>
          <w:sz w:val="24"/>
          <w:szCs w:val="24"/>
        </w:rPr>
        <w:t xml:space="preserve"> </w:t>
      </w:r>
    </w:p>
    <w:p w14:paraId="52BC0F46" w14:textId="0F93458E" w:rsidR="00B96EB9" w:rsidRPr="007F5506" w:rsidRDefault="00C169F2"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This change </w:t>
      </w:r>
      <w:proofErr w:type="gramStart"/>
      <w:r w:rsidRPr="007F5506">
        <w:rPr>
          <w:rFonts w:ascii="Times New Roman" w:hAnsi="Times New Roman" w:cs="Times New Roman"/>
          <w:sz w:val="24"/>
          <w:szCs w:val="24"/>
        </w:rPr>
        <w:t xml:space="preserve">in reality </w:t>
      </w:r>
      <w:r w:rsidR="00680FE8" w:rsidRPr="007F5506">
        <w:rPr>
          <w:rFonts w:ascii="Times New Roman" w:hAnsi="Times New Roman" w:cs="Times New Roman"/>
          <w:sz w:val="24"/>
          <w:szCs w:val="24"/>
        </w:rPr>
        <w:t>i</w:t>
      </w:r>
      <w:r w:rsidRPr="007F5506">
        <w:rPr>
          <w:rFonts w:ascii="Times New Roman" w:hAnsi="Times New Roman" w:cs="Times New Roman"/>
          <w:sz w:val="24"/>
          <w:szCs w:val="24"/>
        </w:rPr>
        <w:t>s</w:t>
      </w:r>
      <w:proofErr w:type="gramEnd"/>
      <w:r w:rsidRPr="007F5506">
        <w:rPr>
          <w:rFonts w:ascii="Times New Roman" w:hAnsi="Times New Roman" w:cs="Times New Roman"/>
          <w:sz w:val="24"/>
          <w:szCs w:val="24"/>
        </w:rPr>
        <w:t xml:space="preserve"> the cherry on the cake for the notion that these four women had a high-degree cosmological impact after their NDEs. For some it was enough with one NDE, for others, several NDEs were needed to structure the whole shift and for others, subsequent mystical experiences confirmed the path that the NDEs had traced.</w:t>
      </w:r>
      <w:r w:rsidR="001C5654" w:rsidRPr="007F5506">
        <w:rPr>
          <w:rFonts w:ascii="Times New Roman" w:hAnsi="Times New Roman" w:cs="Times New Roman"/>
          <w:sz w:val="24"/>
          <w:szCs w:val="24"/>
        </w:rPr>
        <w:t xml:space="preserve"> </w:t>
      </w:r>
      <w:r w:rsidR="0022428F" w:rsidRPr="007F5506">
        <w:rPr>
          <w:rFonts w:ascii="Times New Roman" w:hAnsi="Times New Roman" w:cs="Times New Roman"/>
          <w:color w:val="000000" w:themeColor="text1"/>
          <w:sz w:val="24"/>
          <w:szCs w:val="24"/>
        </w:rPr>
        <w:t xml:space="preserve">Angie, Erika, </w:t>
      </w:r>
      <w:r w:rsidR="00B96EB9" w:rsidRPr="007F5506">
        <w:rPr>
          <w:rFonts w:ascii="Times New Roman" w:hAnsi="Times New Roman" w:cs="Times New Roman"/>
          <w:color w:val="000000" w:themeColor="text1"/>
          <w:sz w:val="24"/>
          <w:szCs w:val="24"/>
        </w:rPr>
        <w:t>Juana</w:t>
      </w:r>
      <w:r w:rsidR="0022428F" w:rsidRPr="007F5506">
        <w:rPr>
          <w:rFonts w:ascii="Times New Roman" w:hAnsi="Times New Roman" w:cs="Times New Roman"/>
          <w:color w:val="000000" w:themeColor="text1"/>
          <w:sz w:val="24"/>
          <w:szCs w:val="24"/>
        </w:rPr>
        <w:t xml:space="preserve"> and</w:t>
      </w:r>
      <w:r w:rsidR="00B96EB9" w:rsidRPr="007F5506">
        <w:rPr>
          <w:rFonts w:ascii="Times New Roman" w:hAnsi="Times New Roman" w:cs="Times New Roman"/>
          <w:color w:val="000000" w:themeColor="text1"/>
          <w:sz w:val="24"/>
          <w:szCs w:val="24"/>
        </w:rPr>
        <w:t xml:space="preserve"> María</w:t>
      </w:r>
      <w:r w:rsidR="0022428F" w:rsidRPr="007F5506">
        <w:rPr>
          <w:rFonts w:ascii="Times New Roman" w:hAnsi="Times New Roman" w:cs="Times New Roman"/>
          <w:color w:val="000000" w:themeColor="text1"/>
          <w:sz w:val="24"/>
          <w:szCs w:val="24"/>
        </w:rPr>
        <w:t xml:space="preserve"> </w:t>
      </w:r>
      <w:r w:rsidR="00B96EB9" w:rsidRPr="007F5506">
        <w:rPr>
          <w:rFonts w:ascii="Times New Roman" w:hAnsi="Times New Roman" w:cs="Times New Roman"/>
          <w:color w:val="000000" w:themeColor="text1"/>
          <w:sz w:val="24"/>
          <w:szCs w:val="24"/>
        </w:rPr>
        <w:t xml:space="preserve">went through an existential </w:t>
      </w:r>
      <w:r w:rsidR="00AC27F0" w:rsidRPr="007F5506">
        <w:rPr>
          <w:rFonts w:ascii="Times New Roman" w:hAnsi="Times New Roman" w:cs="Times New Roman"/>
          <w:color w:val="000000" w:themeColor="text1"/>
          <w:sz w:val="24"/>
          <w:szCs w:val="24"/>
        </w:rPr>
        <w:t xml:space="preserve">enquiry based on the meaning they gave to their NDEs. This </w:t>
      </w:r>
      <w:r w:rsidR="00F023B3" w:rsidRPr="007F5506">
        <w:rPr>
          <w:rFonts w:ascii="Times New Roman" w:hAnsi="Times New Roman" w:cs="Times New Roman"/>
          <w:color w:val="000000" w:themeColor="text1"/>
          <w:sz w:val="24"/>
          <w:szCs w:val="24"/>
        </w:rPr>
        <w:t xml:space="preserve">meaning </w:t>
      </w:r>
      <w:r w:rsidR="00AC27F0" w:rsidRPr="007F5506">
        <w:rPr>
          <w:rFonts w:ascii="Times New Roman" w:hAnsi="Times New Roman" w:cs="Times New Roman"/>
          <w:color w:val="000000" w:themeColor="text1"/>
          <w:sz w:val="24"/>
          <w:szCs w:val="24"/>
        </w:rPr>
        <w:t>change</w:t>
      </w:r>
      <w:r w:rsidR="00680FE8" w:rsidRPr="007F5506">
        <w:rPr>
          <w:rFonts w:ascii="Times New Roman" w:hAnsi="Times New Roman" w:cs="Times New Roman"/>
          <w:color w:val="000000" w:themeColor="text1"/>
          <w:sz w:val="24"/>
          <w:szCs w:val="24"/>
        </w:rPr>
        <w:t>d</w:t>
      </w:r>
      <w:r w:rsidR="00AC27F0" w:rsidRPr="007F5506">
        <w:rPr>
          <w:rFonts w:ascii="Times New Roman" w:hAnsi="Times New Roman" w:cs="Times New Roman"/>
          <w:color w:val="000000" w:themeColor="text1"/>
          <w:sz w:val="24"/>
          <w:szCs w:val="24"/>
        </w:rPr>
        <w:t xml:space="preserve"> their perception of life and the cosmos, their view of reality and how they engage with it. This was a cosmological or ‘ontological shift’ as posited by </w:t>
      </w:r>
      <w:r w:rsidR="00AC27F0" w:rsidRPr="007F5506">
        <w:rPr>
          <w:rFonts w:ascii="Times New Roman" w:hAnsi="Times New Roman" w:cs="Times New Roman"/>
          <w:sz w:val="24"/>
          <w:szCs w:val="24"/>
        </w:rPr>
        <w:t>Sutherland.</w:t>
      </w:r>
      <w:r w:rsidR="00AC27F0" w:rsidRPr="007F5506">
        <w:rPr>
          <w:rStyle w:val="Refdenotaalpie"/>
          <w:rFonts w:ascii="Times New Roman" w:hAnsi="Times New Roman" w:cs="Times New Roman"/>
          <w:sz w:val="24"/>
          <w:szCs w:val="24"/>
        </w:rPr>
        <w:footnoteReference w:id="204"/>
      </w:r>
      <w:r w:rsidR="007B6A79" w:rsidRPr="007F5506">
        <w:rPr>
          <w:rFonts w:ascii="Times New Roman" w:hAnsi="Times New Roman" w:cs="Times New Roman"/>
          <w:sz w:val="24"/>
          <w:szCs w:val="24"/>
        </w:rPr>
        <w:t xml:space="preserve"> The</w:t>
      </w:r>
      <w:r w:rsidR="00E511F1" w:rsidRPr="007F5506">
        <w:rPr>
          <w:rFonts w:ascii="Times New Roman" w:hAnsi="Times New Roman" w:cs="Times New Roman"/>
          <w:sz w:val="24"/>
          <w:szCs w:val="24"/>
        </w:rPr>
        <w:t>se four NDErs</w:t>
      </w:r>
      <w:r w:rsidR="007B6A79" w:rsidRPr="007F5506">
        <w:rPr>
          <w:rFonts w:ascii="Times New Roman" w:hAnsi="Times New Roman" w:cs="Times New Roman"/>
          <w:sz w:val="24"/>
          <w:szCs w:val="24"/>
        </w:rPr>
        <w:t xml:space="preserve"> also support </w:t>
      </w:r>
      <w:r w:rsidR="008743B0">
        <w:rPr>
          <w:rFonts w:ascii="Times New Roman" w:hAnsi="Times New Roman" w:cs="Times New Roman"/>
          <w:sz w:val="24"/>
          <w:szCs w:val="24"/>
        </w:rPr>
        <w:t xml:space="preserve">Noyes </w:t>
      </w:r>
      <w:r w:rsidR="008743B0" w:rsidRPr="008743B0">
        <w:rPr>
          <w:rFonts w:ascii="Times New Roman" w:hAnsi="Times New Roman" w:cs="Times New Roman"/>
          <w:i/>
          <w:iCs/>
          <w:sz w:val="24"/>
          <w:szCs w:val="24"/>
        </w:rPr>
        <w:t xml:space="preserve">et </w:t>
      </w:r>
      <w:proofErr w:type="spellStart"/>
      <w:r w:rsidR="008743B0" w:rsidRPr="008743B0">
        <w:rPr>
          <w:rFonts w:ascii="Times New Roman" w:hAnsi="Times New Roman" w:cs="Times New Roman"/>
          <w:i/>
          <w:iCs/>
          <w:sz w:val="24"/>
          <w:szCs w:val="24"/>
        </w:rPr>
        <w:t>al</w:t>
      </w:r>
      <w:r w:rsidR="008743B0">
        <w:rPr>
          <w:rFonts w:ascii="Times New Roman" w:hAnsi="Times New Roman" w:cs="Times New Roman"/>
          <w:sz w:val="24"/>
          <w:szCs w:val="24"/>
        </w:rPr>
        <w:t>’s</w:t>
      </w:r>
      <w:proofErr w:type="spellEnd"/>
      <w:r w:rsidR="007B6A79" w:rsidRPr="007F5506">
        <w:rPr>
          <w:rFonts w:ascii="Times New Roman" w:hAnsi="Times New Roman" w:cs="Times New Roman"/>
          <w:sz w:val="24"/>
          <w:szCs w:val="24"/>
        </w:rPr>
        <w:t xml:space="preserve"> claim that ‘their experience materially altered their view of themselves and their world, and subsequent changes reflect the new reality’</w:t>
      </w:r>
      <w:r w:rsidR="005D0E17" w:rsidRPr="007F5506">
        <w:rPr>
          <w:rFonts w:ascii="Times New Roman" w:hAnsi="Times New Roman" w:cs="Times New Roman"/>
          <w:sz w:val="24"/>
          <w:szCs w:val="24"/>
        </w:rPr>
        <w:t xml:space="preserve"> and Gordon’s findings where </w:t>
      </w:r>
      <w:r w:rsidR="00467F18" w:rsidRPr="007F5506">
        <w:rPr>
          <w:rFonts w:ascii="Times New Roman" w:hAnsi="Times New Roman" w:cs="Times New Roman"/>
          <w:sz w:val="24"/>
          <w:szCs w:val="24"/>
        </w:rPr>
        <w:t xml:space="preserve">8/10 participants referred to </w:t>
      </w:r>
      <w:r w:rsidR="005D0E17" w:rsidRPr="007F5506">
        <w:rPr>
          <w:rFonts w:ascii="Times New Roman" w:hAnsi="Times New Roman" w:cs="Times New Roman"/>
          <w:sz w:val="24"/>
          <w:szCs w:val="24"/>
        </w:rPr>
        <w:t>a ‘</w:t>
      </w:r>
      <w:r w:rsidR="005D0E17" w:rsidRPr="007F5506">
        <w:rPr>
          <w:rFonts w:ascii="Times New Roman" w:hAnsi="Times New Roman" w:cs="Times New Roman"/>
          <w:i/>
          <w:iCs/>
          <w:sz w:val="24"/>
          <w:szCs w:val="24"/>
        </w:rPr>
        <w:t>context shift</w:t>
      </w:r>
      <w:r w:rsidR="005D0E17" w:rsidRPr="007F5506">
        <w:rPr>
          <w:rFonts w:ascii="Times New Roman" w:hAnsi="Times New Roman" w:cs="Times New Roman"/>
          <w:sz w:val="24"/>
          <w:szCs w:val="24"/>
        </w:rPr>
        <w:t>: a global shift in awareness of one’s identity and reality’</w:t>
      </w:r>
      <w:r w:rsidR="007B6A79" w:rsidRPr="007F5506">
        <w:rPr>
          <w:rFonts w:ascii="Times New Roman" w:hAnsi="Times New Roman" w:cs="Times New Roman"/>
          <w:sz w:val="24"/>
          <w:szCs w:val="24"/>
        </w:rPr>
        <w:t>.</w:t>
      </w:r>
      <w:r w:rsidR="007B6A79" w:rsidRPr="007F5506">
        <w:rPr>
          <w:rStyle w:val="Refdenotaalpie"/>
          <w:rFonts w:ascii="Times New Roman" w:hAnsi="Times New Roman" w:cs="Times New Roman"/>
          <w:sz w:val="24"/>
          <w:szCs w:val="24"/>
        </w:rPr>
        <w:footnoteReference w:id="205"/>
      </w:r>
      <w:r w:rsidR="00467F18" w:rsidRPr="007F5506">
        <w:rPr>
          <w:rFonts w:ascii="Times New Roman" w:hAnsi="Times New Roman" w:cs="Times New Roman"/>
          <w:sz w:val="24"/>
          <w:szCs w:val="24"/>
        </w:rPr>
        <w:t xml:space="preserve"> </w:t>
      </w:r>
      <w:r w:rsidR="002E7AEE" w:rsidRPr="007F5506">
        <w:rPr>
          <w:rFonts w:ascii="Times New Roman" w:hAnsi="Times New Roman" w:cs="Times New Roman"/>
          <w:sz w:val="24"/>
          <w:szCs w:val="24"/>
        </w:rPr>
        <w:t>T</w:t>
      </w:r>
      <w:r w:rsidR="00467F18" w:rsidRPr="007F5506">
        <w:rPr>
          <w:rFonts w:ascii="Times New Roman" w:hAnsi="Times New Roman" w:cs="Times New Roman"/>
          <w:sz w:val="24"/>
          <w:szCs w:val="24"/>
        </w:rPr>
        <w:t>his suggests that a high-degree cosmological change can be potentially found in 50-80% of the NDErs.</w:t>
      </w:r>
    </w:p>
    <w:p w14:paraId="273E0F2C" w14:textId="354C9804" w:rsidR="00F94C38" w:rsidRPr="007F5506" w:rsidRDefault="008C6A87" w:rsidP="00C97658">
      <w:pPr>
        <w:spacing w:line="360" w:lineRule="auto"/>
        <w:jc w:val="both"/>
        <w:rPr>
          <w:rFonts w:ascii="Times New Roman" w:hAnsi="Times New Roman" w:cs="Times New Roman"/>
          <w:sz w:val="24"/>
          <w:szCs w:val="24"/>
        </w:rPr>
      </w:pPr>
      <w:r w:rsidRPr="007F5506">
        <w:rPr>
          <w:rFonts w:ascii="Times New Roman" w:hAnsi="Times New Roman" w:cs="Times New Roman"/>
          <w:color w:val="000000" w:themeColor="text1"/>
          <w:sz w:val="24"/>
          <w:szCs w:val="24"/>
        </w:rPr>
        <w:lastRenderedPageBreak/>
        <w:t>Moreover, a</w:t>
      </w:r>
      <w:r w:rsidR="00F94C38" w:rsidRPr="007F5506">
        <w:rPr>
          <w:rFonts w:ascii="Times New Roman" w:hAnsi="Times New Roman" w:cs="Times New Roman"/>
          <w:color w:val="000000" w:themeColor="text1"/>
          <w:sz w:val="24"/>
          <w:szCs w:val="24"/>
        </w:rPr>
        <w:t xml:space="preserve">ll ten </w:t>
      </w:r>
      <w:r w:rsidR="00815DDF" w:rsidRPr="007F5506">
        <w:rPr>
          <w:rFonts w:ascii="Times New Roman" w:hAnsi="Times New Roman" w:cs="Times New Roman"/>
          <w:color w:val="000000" w:themeColor="text1"/>
          <w:sz w:val="24"/>
          <w:szCs w:val="24"/>
        </w:rPr>
        <w:t xml:space="preserve">Colombian </w:t>
      </w:r>
      <w:r w:rsidR="00F94C38" w:rsidRPr="007F5506">
        <w:rPr>
          <w:rFonts w:ascii="Times New Roman" w:hAnsi="Times New Roman" w:cs="Times New Roman"/>
          <w:color w:val="000000" w:themeColor="text1"/>
          <w:sz w:val="24"/>
          <w:szCs w:val="24"/>
        </w:rPr>
        <w:t xml:space="preserve">NDErs confirmed </w:t>
      </w:r>
      <w:r w:rsidR="00F94C38" w:rsidRPr="007F5506">
        <w:rPr>
          <w:rFonts w:ascii="Times New Roman" w:hAnsi="Times New Roman" w:cs="Times New Roman"/>
          <w:sz w:val="24"/>
          <w:szCs w:val="24"/>
        </w:rPr>
        <w:t>Holden’s statement that the</w:t>
      </w:r>
      <w:r w:rsidR="00444283" w:rsidRPr="007F5506">
        <w:rPr>
          <w:rFonts w:ascii="Times New Roman" w:hAnsi="Times New Roman" w:cs="Times New Roman"/>
          <w:sz w:val="24"/>
          <w:szCs w:val="24"/>
        </w:rPr>
        <w:t>ir</w:t>
      </w:r>
      <w:r w:rsidR="00F94C38" w:rsidRPr="007F5506">
        <w:rPr>
          <w:rFonts w:ascii="Times New Roman" w:hAnsi="Times New Roman" w:cs="Times New Roman"/>
          <w:sz w:val="24"/>
          <w:szCs w:val="24"/>
        </w:rPr>
        <w:t xml:space="preserve"> transformation process depends on ‘experience, experiencer, and context’.</w:t>
      </w:r>
      <w:r w:rsidR="00F94C38" w:rsidRPr="007F5506">
        <w:rPr>
          <w:rStyle w:val="Refdenotaalpie"/>
          <w:rFonts w:ascii="Times New Roman" w:hAnsi="Times New Roman" w:cs="Times New Roman"/>
          <w:sz w:val="24"/>
          <w:szCs w:val="24"/>
        </w:rPr>
        <w:footnoteReference w:id="206"/>
      </w:r>
      <w:r w:rsidR="00444283" w:rsidRPr="007F5506">
        <w:rPr>
          <w:rFonts w:ascii="Times New Roman" w:hAnsi="Times New Roman" w:cs="Times New Roman"/>
          <w:sz w:val="24"/>
          <w:szCs w:val="24"/>
        </w:rPr>
        <w:t xml:space="preserve"> Any NDE mystical element or combination can result in a cosmological change or not, it is the </w:t>
      </w:r>
      <w:r w:rsidR="00444283" w:rsidRPr="007F5506">
        <w:rPr>
          <w:rFonts w:ascii="Times New Roman" w:hAnsi="Times New Roman" w:cs="Times New Roman"/>
          <w:b/>
          <w:bCs/>
          <w:sz w:val="24"/>
          <w:szCs w:val="24"/>
        </w:rPr>
        <w:t>meaning</w:t>
      </w:r>
      <w:r w:rsidR="00444283" w:rsidRPr="007F5506">
        <w:rPr>
          <w:rFonts w:ascii="Times New Roman" w:hAnsi="Times New Roman" w:cs="Times New Roman"/>
          <w:sz w:val="24"/>
          <w:szCs w:val="24"/>
        </w:rPr>
        <w:t xml:space="preserve"> the experiencer gives to the mystical element</w:t>
      </w:r>
      <w:r w:rsidR="00C702F2" w:rsidRPr="007F5506">
        <w:rPr>
          <w:rFonts w:ascii="Times New Roman" w:hAnsi="Times New Roman" w:cs="Times New Roman"/>
          <w:sz w:val="24"/>
          <w:szCs w:val="24"/>
        </w:rPr>
        <w:t>(s)</w:t>
      </w:r>
      <w:r w:rsidR="00444283" w:rsidRPr="007F5506">
        <w:rPr>
          <w:rFonts w:ascii="Times New Roman" w:hAnsi="Times New Roman" w:cs="Times New Roman"/>
          <w:sz w:val="24"/>
          <w:szCs w:val="24"/>
        </w:rPr>
        <w:t xml:space="preserve"> the one that guides an </w:t>
      </w:r>
      <w:r w:rsidR="00444283" w:rsidRPr="007F5506">
        <w:rPr>
          <w:rFonts w:ascii="Times New Roman" w:hAnsi="Times New Roman" w:cs="Times New Roman"/>
          <w:b/>
          <w:bCs/>
          <w:sz w:val="24"/>
          <w:szCs w:val="24"/>
        </w:rPr>
        <w:t>existential</w:t>
      </w:r>
      <w:r w:rsidR="00444283" w:rsidRPr="007F5506">
        <w:rPr>
          <w:rFonts w:ascii="Times New Roman" w:hAnsi="Times New Roman" w:cs="Times New Roman"/>
          <w:sz w:val="24"/>
          <w:szCs w:val="24"/>
        </w:rPr>
        <w:t xml:space="preserve"> reflection, that can yield no need to change beliefs</w:t>
      </w:r>
      <w:r w:rsidR="00415DDB" w:rsidRPr="007F5506">
        <w:rPr>
          <w:rFonts w:ascii="Times New Roman" w:hAnsi="Times New Roman" w:cs="Times New Roman"/>
          <w:sz w:val="24"/>
          <w:szCs w:val="24"/>
        </w:rPr>
        <w:t>, depending on their framework</w:t>
      </w:r>
      <w:r w:rsidR="001B1E73" w:rsidRPr="007F5506">
        <w:rPr>
          <w:rFonts w:ascii="Times New Roman" w:hAnsi="Times New Roman" w:cs="Times New Roman"/>
          <w:sz w:val="24"/>
          <w:szCs w:val="24"/>
        </w:rPr>
        <w:t xml:space="preserve"> -stressful or not-</w:t>
      </w:r>
      <w:r w:rsidR="00415DDB" w:rsidRPr="007F5506">
        <w:rPr>
          <w:rFonts w:ascii="Times New Roman" w:hAnsi="Times New Roman" w:cs="Times New Roman"/>
          <w:sz w:val="24"/>
          <w:szCs w:val="24"/>
        </w:rPr>
        <w:t>, and previous cosmology.</w:t>
      </w:r>
      <w:r w:rsidR="00444283" w:rsidRPr="007F5506">
        <w:rPr>
          <w:rFonts w:ascii="Times New Roman" w:hAnsi="Times New Roman" w:cs="Times New Roman"/>
          <w:sz w:val="24"/>
          <w:szCs w:val="24"/>
        </w:rPr>
        <w:t xml:space="preserve"> </w:t>
      </w:r>
      <w:r w:rsidR="00415DDB" w:rsidRPr="007F5506">
        <w:rPr>
          <w:rFonts w:ascii="Times New Roman" w:hAnsi="Times New Roman" w:cs="Times New Roman"/>
          <w:sz w:val="24"/>
          <w:szCs w:val="24"/>
        </w:rPr>
        <w:t>O</w:t>
      </w:r>
      <w:r w:rsidR="00444283" w:rsidRPr="007F5506">
        <w:rPr>
          <w:rFonts w:ascii="Times New Roman" w:hAnsi="Times New Roman" w:cs="Times New Roman"/>
          <w:sz w:val="24"/>
          <w:szCs w:val="24"/>
        </w:rPr>
        <w:t xml:space="preserve">r, on the contrary, </w:t>
      </w:r>
      <w:r w:rsidR="00CE0EC8" w:rsidRPr="007F5506">
        <w:rPr>
          <w:rFonts w:ascii="Times New Roman" w:hAnsi="Times New Roman" w:cs="Times New Roman"/>
          <w:sz w:val="24"/>
          <w:szCs w:val="24"/>
        </w:rPr>
        <w:t>self-reflection can</w:t>
      </w:r>
      <w:r w:rsidR="00B743AF" w:rsidRPr="007F5506">
        <w:rPr>
          <w:rFonts w:ascii="Times New Roman" w:hAnsi="Times New Roman" w:cs="Times New Roman"/>
          <w:sz w:val="24"/>
          <w:szCs w:val="24"/>
        </w:rPr>
        <w:t xml:space="preserve"> trigger a</w:t>
      </w:r>
      <w:r w:rsidR="00444283" w:rsidRPr="007F5506">
        <w:rPr>
          <w:rFonts w:ascii="Times New Roman" w:hAnsi="Times New Roman" w:cs="Times New Roman"/>
          <w:sz w:val="24"/>
          <w:szCs w:val="24"/>
        </w:rPr>
        <w:t xml:space="preserve"> shift </w:t>
      </w:r>
      <w:r w:rsidR="00AC0392" w:rsidRPr="007F5506">
        <w:rPr>
          <w:rFonts w:ascii="Times New Roman" w:hAnsi="Times New Roman" w:cs="Times New Roman"/>
          <w:sz w:val="24"/>
          <w:szCs w:val="24"/>
        </w:rPr>
        <w:t>i</w:t>
      </w:r>
      <w:r w:rsidR="00B743AF" w:rsidRPr="007F5506">
        <w:rPr>
          <w:rFonts w:ascii="Times New Roman" w:hAnsi="Times New Roman" w:cs="Times New Roman"/>
          <w:sz w:val="24"/>
          <w:szCs w:val="24"/>
        </w:rPr>
        <w:t xml:space="preserve">n </w:t>
      </w:r>
      <w:r w:rsidR="00444283" w:rsidRPr="007F5506">
        <w:rPr>
          <w:rFonts w:ascii="Times New Roman" w:hAnsi="Times New Roman" w:cs="Times New Roman"/>
          <w:sz w:val="24"/>
          <w:szCs w:val="24"/>
        </w:rPr>
        <w:t>life</w:t>
      </w:r>
      <w:r w:rsidR="00B743AF" w:rsidRPr="007F5506">
        <w:rPr>
          <w:rFonts w:ascii="Times New Roman" w:hAnsi="Times New Roman" w:cs="Times New Roman"/>
          <w:sz w:val="24"/>
          <w:szCs w:val="24"/>
        </w:rPr>
        <w:t xml:space="preserve"> </w:t>
      </w:r>
      <w:r w:rsidR="00444283" w:rsidRPr="007F5506">
        <w:rPr>
          <w:rFonts w:ascii="Times New Roman" w:hAnsi="Times New Roman" w:cs="Times New Roman"/>
          <w:sz w:val="24"/>
          <w:szCs w:val="24"/>
        </w:rPr>
        <w:t xml:space="preserve">perception, to ask about our place in the </w:t>
      </w:r>
      <w:r w:rsidR="00444283" w:rsidRPr="007F5506">
        <w:rPr>
          <w:rFonts w:ascii="Times New Roman" w:hAnsi="Times New Roman" w:cs="Times New Roman"/>
          <w:b/>
          <w:bCs/>
          <w:sz w:val="24"/>
          <w:szCs w:val="24"/>
        </w:rPr>
        <w:t>cosmos</w:t>
      </w:r>
      <w:r w:rsidR="00444283" w:rsidRPr="007F5506">
        <w:rPr>
          <w:rFonts w:ascii="Times New Roman" w:hAnsi="Times New Roman" w:cs="Times New Roman"/>
          <w:sz w:val="24"/>
          <w:szCs w:val="24"/>
        </w:rPr>
        <w:t xml:space="preserve"> and to change the ideas about the structure of </w:t>
      </w:r>
      <w:r w:rsidR="00444283" w:rsidRPr="007F5506">
        <w:rPr>
          <w:rFonts w:ascii="Times New Roman" w:hAnsi="Times New Roman" w:cs="Times New Roman"/>
          <w:b/>
          <w:bCs/>
          <w:sz w:val="24"/>
          <w:szCs w:val="24"/>
        </w:rPr>
        <w:t>reality</w:t>
      </w:r>
      <w:r w:rsidR="00560B54" w:rsidRPr="007F5506">
        <w:rPr>
          <w:rFonts w:ascii="Times New Roman" w:hAnsi="Times New Roman" w:cs="Times New Roman"/>
          <w:sz w:val="24"/>
          <w:szCs w:val="24"/>
        </w:rPr>
        <w:t>.</w:t>
      </w:r>
    </w:p>
    <w:p w14:paraId="297F76E6" w14:textId="2DDB2555" w:rsidR="00CE5642" w:rsidRPr="007F5506" w:rsidRDefault="00825F45"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Additionally, whether the Colombian NDErs that were interviewed had a cosmological change or not, </w:t>
      </w:r>
      <w:r w:rsidR="00811F19" w:rsidRPr="007F5506">
        <w:rPr>
          <w:rFonts w:ascii="Times New Roman" w:hAnsi="Times New Roman" w:cs="Times New Roman"/>
          <w:sz w:val="24"/>
          <w:szCs w:val="24"/>
        </w:rPr>
        <w:t xml:space="preserve">or if they lived their NDEs when young or as adults, </w:t>
      </w:r>
      <w:r w:rsidRPr="007F5506">
        <w:rPr>
          <w:rFonts w:ascii="Times New Roman" w:hAnsi="Times New Roman" w:cs="Times New Roman"/>
          <w:sz w:val="24"/>
          <w:szCs w:val="24"/>
        </w:rPr>
        <w:t xml:space="preserve">they do share some basic cosmological elements, </w:t>
      </w:r>
      <w:proofErr w:type="gramStart"/>
      <w:r w:rsidRPr="007F5506">
        <w:rPr>
          <w:rFonts w:ascii="Times New Roman" w:hAnsi="Times New Roman" w:cs="Times New Roman"/>
          <w:sz w:val="24"/>
          <w:szCs w:val="24"/>
        </w:rPr>
        <w:t>behaviours</w:t>
      </w:r>
      <w:proofErr w:type="gramEnd"/>
      <w:r w:rsidRPr="007F5506">
        <w:rPr>
          <w:rFonts w:ascii="Times New Roman" w:hAnsi="Times New Roman" w:cs="Times New Roman"/>
          <w:sz w:val="24"/>
          <w:szCs w:val="24"/>
        </w:rPr>
        <w:t xml:space="preserve"> and principles. They </w:t>
      </w:r>
      <w:r w:rsidR="00C41AB4" w:rsidRPr="007F5506">
        <w:rPr>
          <w:rFonts w:ascii="Times New Roman" w:hAnsi="Times New Roman" w:cs="Times New Roman"/>
          <w:sz w:val="24"/>
          <w:szCs w:val="24"/>
        </w:rPr>
        <w:t xml:space="preserve">believe we are part of something bigger and </w:t>
      </w:r>
      <w:r w:rsidRPr="007F5506">
        <w:rPr>
          <w:rFonts w:ascii="Times New Roman" w:hAnsi="Times New Roman" w:cs="Times New Roman"/>
          <w:sz w:val="24"/>
          <w:szCs w:val="24"/>
        </w:rPr>
        <w:t xml:space="preserve">all </w:t>
      </w:r>
      <w:r w:rsidR="00C41AB4" w:rsidRPr="007F5506">
        <w:rPr>
          <w:rFonts w:ascii="Times New Roman" w:hAnsi="Times New Roman" w:cs="Times New Roman"/>
          <w:sz w:val="24"/>
          <w:szCs w:val="24"/>
        </w:rPr>
        <w:t xml:space="preserve">of them </w:t>
      </w:r>
      <w:r w:rsidRPr="007F5506">
        <w:rPr>
          <w:rFonts w:ascii="Times New Roman" w:hAnsi="Times New Roman" w:cs="Times New Roman"/>
          <w:sz w:val="24"/>
          <w:szCs w:val="24"/>
        </w:rPr>
        <w:t xml:space="preserve">believe in a Beyond, even if the details and models are somewhat distinct, they are sure that there is something beyond this physical </w:t>
      </w:r>
      <w:r w:rsidR="00030867" w:rsidRPr="007F5506">
        <w:rPr>
          <w:rFonts w:ascii="Times New Roman" w:hAnsi="Times New Roman" w:cs="Times New Roman"/>
          <w:sz w:val="24"/>
          <w:szCs w:val="24"/>
        </w:rPr>
        <w:t>reality</w:t>
      </w:r>
      <w:r w:rsidRPr="007F5506">
        <w:rPr>
          <w:rFonts w:ascii="Times New Roman" w:hAnsi="Times New Roman" w:cs="Times New Roman"/>
          <w:sz w:val="24"/>
          <w:szCs w:val="24"/>
        </w:rPr>
        <w:t xml:space="preserve">, that might be catalogued as spiritual. Besides, </w:t>
      </w:r>
      <w:r w:rsidR="00030867" w:rsidRPr="007F5506">
        <w:rPr>
          <w:rFonts w:ascii="Times New Roman" w:hAnsi="Times New Roman" w:cs="Times New Roman"/>
          <w:sz w:val="24"/>
          <w:szCs w:val="24"/>
        </w:rPr>
        <w:t xml:space="preserve">they </w:t>
      </w:r>
      <w:r w:rsidR="00945D0F" w:rsidRPr="007F5506">
        <w:rPr>
          <w:rFonts w:ascii="Times New Roman" w:hAnsi="Times New Roman" w:cs="Times New Roman"/>
          <w:sz w:val="24"/>
          <w:szCs w:val="24"/>
        </w:rPr>
        <w:t>have self-worth</w:t>
      </w:r>
      <w:r w:rsidR="00C41AB4" w:rsidRPr="007F5506">
        <w:rPr>
          <w:rFonts w:ascii="Times New Roman" w:hAnsi="Times New Roman" w:cs="Times New Roman"/>
          <w:sz w:val="24"/>
          <w:szCs w:val="24"/>
        </w:rPr>
        <w:t>;</w:t>
      </w:r>
      <w:r w:rsidR="00945D0F" w:rsidRPr="007F5506">
        <w:rPr>
          <w:rFonts w:ascii="Times New Roman" w:hAnsi="Times New Roman" w:cs="Times New Roman"/>
          <w:sz w:val="24"/>
          <w:szCs w:val="24"/>
        </w:rPr>
        <w:t xml:space="preserve"> spirituality </w:t>
      </w:r>
      <w:r w:rsidR="00A02325" w:rsidRPr="007F5506">
        <w:rPr>
          <w:rFonts w:ascii="Times New Roman" w:hAnsi="Times New Roman" w:cs="Times New Roman"/>
          <w:sz w:val="24"/>
          <w:szCs w:val="24"/>
        </w:rPr>
        <w:t xml:space="preserve">and love are </w:t>
      </w:r>
      <w:r w:rsidR="00945D0F" w:rsidRPr="007F5506">
        <w:rPr>
          <w:rFonts w:ascii="Times New Roman" w:hAnsi="Times New Roman" w:cs="Times New Roman"/>
          <w:sz w:val="24"/>
          <w:szCs w:val="24"/>
        </w:rPr>
        <w:t>important aspect</w:t>
      </w:r>
      <w:r w:rsidR="00A02325" w:rsidRPr="007F5506">
        <w:rPr>
          <w:rFonts w:ascii="Times New Roman" w:hAnsi="Times New Roman" w:cs="Times New Roman"/>
          <w:sz w:val="24"/>
          <w:szCs w:val="24"/>
        </w:rPr>
        <w:t>s</w:t>
      </w:r>
      <w:r w:rsidR="00945D0F" w:rsidRPr="007F5506">
        <w:rPr>
          <w:rFonts w:ascii="Times New Roman" w:hAnsi="Times New Roman" w:cs="Times New Roman"/>
          <w:sz w:val="24"/>
          <w:szCs w:val="24"/>
        </w:rPr>
        <w:t xml:space="preserve"> of their lives</w:t>
      </w:r>
      <w:r w:rsidR="004B28E1" w:rsidRPr="007F5506">
        <w:rPr>
          <w:rFonts w:ascii="Times New Roman" w:hAnsi="Times New Roman" w:cs="Times New Roman"/>
          <w:sz w:val="24"/>
          <w:szCs w:val="24"/>
        </w:rPr>
        <w:t>;</w:t>
      </w:r>
      <w:r w:rsidR="00945D0F" w:rsidRPr="007F5506">
        <w:rPr>
          <w:rFonts w:ascii="Times New Roman" w:hAnsi="Times New Roman" w:cs="Times New Roman"/>
          <w:sz w:val="24"/>
          <w:szCs w:val="24"/>
        </w:rPr>
        <w:t xml:space="preserve"> </w:t>
      </w:r>
      <w:r w:rsidR="004B28E1" w:rsidRPr="007F5506">
        <w:rPr>
          <w:rFonts w:ascii="Times New Roman" w:hAnsi="Times New Roman" w:cs="Times New Roman"/>
          <w:sz w:val="24"/>
          <w:szCs w:val="24"/>
        </w:rPr>
        <w:t>t</w:t>
      </w:r>
      <w:r w:rsidR="00945D0F" w:rsidRPr="007F5506">
        <w:rPr>
          <w:rFonts w:ascii="Times New Roman" w:hAnsi="Times New Roman" w:cs="Times New Roman"/>
          <w:sz w:val="24"/>
          <w:szCs w:val="24"/>
        </w:rPr>
        <w:t>hey have an attitude of service for helping others</w:t>
      </w:r>
      <w:r w:rsidR="00C41AB4" w:rsidRPr="007F5506">
        <w:rPr>
          <w:rFonts w:ascii="Times New Roman" w:hAnsi="Times New Roman" w:cs="Times New Roman"/>
          <w:sz w:val="24"/>
          <w:szCs w:val="24"/>
        </w:rPr>
        <w:t>;</w:t>
      </w:r>
      <w:r w:rsidR="00945D0F" w:rsidRPr="007F5506">
        <w:rPr>
          <w:rFonts w:ascii="Times New Roman" w:hAnsi="Times New Roman" w:cs="Times New Roman"/>
          <w:sz w:val="24"/>
          <w:szCs w:val="24"/>
        </w:rPr>
        <w:t xml:space="preserve"> they value </w:t>
      </w:r>
      <w:r w:rsidR="00F1778D" w:rsidRPr="007F5506">
        <w:rPr>
          <w:rFonts w:ascii="Times New Roman" w:hAnsi="Times New Roman" w:cs="Times New Roman"/>
          <w:sz w:val="24"/>
          <w:szCs w:val="24"/>
        </w:rPr>
        <w:t xml:space="preserve">nature, </w:t>
      </w:r>
      <w:proofErr w:type="gramStart"/>
      <w:r w:rsidR="00945D0F" w:rsidRPr="007F5506">
        <w:rPr>
          <w:rFonts w:ascii="Times New Roman" w:hAnsi="Times New Roman" w:cs="Times New Roman"/>
          <w:sz w:val="24"/>
          <w:szCs w:val="24"/>
        </w:rPr>
        <w:t>life</w:t>
      </w:r>
      <w:proofErr w:type="gramEnd"/>
      <w:r w:rsidR="00945D0F" w:rsidRPr="007F5506">
        <w:rPr>
          <w:rFonts w:ascii="Times New Roman" w:hAnsi="Times New Roman" w:cs="Times New Roman"/>
          <w:sz w:val="24"/>
          <w:szCs w:val="24"/>
        </w:rPr>
        <w:t xml:space="preserve"> and family</w:t>
      </w:r>
      <w:r w:rsidR="00C41AB4" w:rsidRPr="007F5506">
        <w:rPr>
          <w:rFonts w:ascii="Times New Roman" w:hAnsi="Times New Roman" w:cs="Times New Roman"/>
          <w:sz w:val="24"/>
          <w:szCs w:val="24"/>
        </w:rPr>
        <w:t>;</w:t>
      </w:r>
      <w:r w:rsidR="00945D0F" w:rsidRPr="007F5506">
        <w:rPr>
          <w:rFonts w:ascii="Times New Roman" w:hAnsi="Times New Roman" w:cs="Times New Roman"/>
          <w:sz w:val="24"/>
          <w:szCs w:val="24"/>
        </w:rPr>
        <w:t xml:space="preserve"> they are not materialistic</w:t>
      </w:r>
      <w:r w:rsidR="009E5DB5" w:rsidRPr="007F5506">
        <w:rPr>
          <w:rFonts w:ascii="Times New Roman" w:hAnsi="Times New Roman" w:cs="Times New Roman"/>
          <w:sz w:val="24"/>
          <w:szCs w:val="24"/>
        </w:rPr>
        <w:t xml:space="preserve"> </w:t>
      </w:r>
      <w:r w:rsidR="004F0B7A" w:rsidRPr="007F5506">
        <w:rPr>
          <w:rFonts w:ascii="Times New Roman" w:hAnsi="Times New Roman" w:cs="Times New Roman"/>
          <w:sz w:val="24"/>
          <w:szCs w:val="24"/>
        </w:rPr>
        <w:t>nor</w:t>
      </w:r>
      <w:r w:rsidR="009E5DB5" w:rsidRPr="007F5506">
        <w:rPr>
          <w:rFonts w:ascii="Times New Roman" w:hAnsi="Times New Roman" w:cs="Times New Roman"/>
          <w:sz w:val="24"/>
          <w:szCs w:val="24"/>
        </w:rPr>
        <w:t xml:space="preserve"> competitive</w:t>
      </w:r>
      <w:r w:rsidR="00C41AB4" w:rsidRPr="007F5506">
        <w:rPr>
          <w:rFonts w:ascii="Times New Roman" w:hAnsi="Times New Roman" w:cs="Times New Roman"/>
          <w:sz w:val="24"/>
          <w:szCs w:val="24"/>
        </w:rPr>
        <w:t>;</w:t>
      </w:r>
      <w:r w:rsidR="00945D0F" w:rsidRPr="007F5506">
        <w:rPr>
          <w:rFonts w:ascii="Times New Roman" w:hAnsi="Times New Roman" w:cs="Times New Roman"/>
          <w:sz w:val="24"/>
          <w:szCs w:val="24"/>
        </w:rPr>
        <w:t xml:space="preserve"> they are not afraid of death</w:t>
      </w:r>
      <w:r w:rsidR="00C41AB4" w:rsidRPr="007F5506">
        <w:rPr>
          <w:rFonts w:ascii="Times New Roman" w:hAnsi="Times New Roman" w:cs="Times New Roman"/>
          <w:sz w:val="24"/>
          <w:szCs w:val="24"/>
        </w:rPr>
        <w:t>;</w:t>
      </w:r>
      <w:r w:rsidR="00945D0F" w:rsidRPr="007F5506">
        <w:rPr>
          <w:rFonts w:ascii="Times New Roman" w:hAnsi="Times New Roman" w:cs="Times New Roman"/>
          <w:sz w:val="24"/>
          <w:szCs w:val="24"/>
        </w:rPr>
        <w:t xml:space="preserve"> and they enjoy the present, the ordinary moments.</w:t>
      </w:r>
      <w:r w:rsidR="007607E8" w:rsidRPr="007F5506">
        <w:rPr>
          <w:rFonts w:ascii="Times New Roman" w:hAnsi="Times New Roman" w:cs="Times New Roman"/>
          <w:sz w:val="24"/>
          <w:szCs w:val="24"/>
        </w:rPr>
        <w:t xml:space="preserve"> All these are already mentioned aftereffects that characterise NDErs.</w:t>
      </w:r>
      <w:r w:rsidR="00945D0F" w:rsidRPr="007F5506">
        <w:rPr>
          <w:rFonts w:ascii="Times New Roman" w:hAnsi="Times New Roman" w:cs="Times New Roman"/>
          <w:sz w:val="24"/>
          <w:szCs w:val="24"/>
          <w:vertAlign w:val="superscript"/>
        </w:rPr>
        <w:footnoteReference w:id="207"/>
      </w:r>
      <w:r w:rsidR="002F71D4" w:rsidRPr="007F5506">
        <w:rPr>
          <w:rFonts w:ascii="Times New Roman" w:hAnsi="Times New Roman" w:cs="Times New Roman"/>
          <w:sz w:val="24"/>
          <w:szCs w:val="24"/>
        </w:rPr>
        <w:t xml:space="preserve"> </w:t>
      </w:r>
      <w:r w:rsidR="00CE5642" w:rsidRPr="007F5506">
        <w:rPr>
          <w:rFonts w:ascii="Times New Roman" w:hAnsi="Times New Roman" w:cs="Times New Roman"/>
          <w:sz w:val="24"/>
          <w:szCs w:val="24"/>
        </w:rPr>
        <w:t xml:space="preserve">Some interviewees might not have completely developed one or two of these aspects, but they possess the vast majority. </w:t>
      </w:r>
    </w:p>
    <w:p w14:paraId="0DEE536A" w14:textId="3DFBB7B5" w:rsidR="00DF41AC" w:rsidRPr="007F5506" w:rsidRDefault="009F2AC5"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Hence</w:t>
      </w:r>
      <w:r w:rsidR="002F71D4" w:rsidRPr="007F5506">
        <w:rPr>
          <w:rFonts w:ascii="Times New Roman" w:hAnsi="Times New Roman" w:cs="Times New Roman"/>
          <w:sz w:val="24"/>
          <w:szCs w:val="24"/>
        </w:rPr>
        <w:t xml:space="preserve">, an NDE </w:t>
      </w:r>
      <w:r>
        <w:rPr>
          <w:rFonts w:ascii="Times New Roman" w:hAnsi="Times New Roman" w:cs="Times New Roman"/>
          <w:sz w:val="24"/>
          <w:szCs w:val="24"/>
        </w:rPr>
        <w:t xml:space="preserve">may </w:t>
      </w:r>
      <w:r w:rsidR="002F71D4" w:rsidRPr="007F5506">
        <w:rPr>
          <w:rFonts w:ascii="Times New Roman" w:hAnsi="Times New Roman" w:cs="Times New Roman"/>
          <w:sz w:val="24"/>
          <w:szCs w:val="24"/>
        </w:rPr>
        <w:t xml:space="preserve">act like a compass that </w:t>
      </w:r>
      <w:r w:rsidR="000A5E14" w:rsidRPr="007F5506">
        <w:rPr>
          <w:rFonts w:ascii="Times New Roman" w:hAnsi="Times New Roman" w:cs="Times New Roman"/>
          <w:sz w:val="24"/>
          <w:szCs w:val="24"/>
        </w:rPr>
        <w:t xml:space="preserve">gives </w:t>
      </w:r>
      <w:r w:rsidR="004F13BA" w:rsidRPr="007F5506">
        <w:rPr>
          <w:rFonts w:ascii="Times New Roman" w:hAnsi="Times New Roman" w:cs="Times New Roman"/>
          <w:sz w:val="24"/>
          <w:szCs w:val="24"/>
        </w:rPr>
        <w:t xml:space="preserve">you </w:t>
      </w:r>
      <w:r w:rsidR="000A5E14" w:rsidRPr="007F5506">
        <w:rPr>
          <w:rFonts w:ascii="Times New Roman" w:hAnsi="Times New Roman" w:cs="Times New Roman"/>
          <w:sz w:val="24"/>
          <w:szCs w:val="24"/>
        </w:rPr>
        <w:t xml:space="preserve">an </w:t>
      </w:r>
      <w:r w:rsidR="002F71D4" w:rsidRPr="007F5506">
        <w:rPr>
          <w:rFonts w:ascii="Times New Roman" w:hAnsi="Times New Roman" w:cs="Times New Roman"/>
          <w:sz w:val="24"/>
          <w:szCs w:val="24"/>
        </w:rPr>
        <w:t>orient</w:t>
      </w:r>
      <w:r w:rsidR="000A5E14" w:rsidRPr="007F5506">
        <w:rPr>
          <w:rFonts w:ascii="Times New Roman" w:hAnsi="Times New Roman" w:cs="Times New Roman"/>
          <w:sz w:val="24"/>
          <w:szCs w:val="24"/>
        </w:rPr>
        <w:t>ation</w:t>
      </w:r>
      <w:r w:rsidR="002F71D4" w:rsidRPr="007F5506">
        <w:rPr>
          <w:rFonts w:ascii="Times New Roman" w:hAnsi="Times New Roman" w:cs="Times New Roman"/>
          <w:sz w:val="24"/>
          <w:szCs w:val="24"/>
        </w:rPr>
        <w:t xml:space="preserve"> towards a certain path. If you are a kid, it shows you the way ahead of you.</w:t>
      </w:r>
      <w:r w:rsidR="00A722E9" w:rsidRPr="007F5506">
        <w:rPr>
          <w:rFonts w:ascii="Times New Roman" w:hAnsi="Times New Roman" w:cs="Times New Roman"/>
          <w:sz w:val="24"/>
          <w:szCs w:val="24"/>
        </w:rPr>
        <w:t xml:space="preserve"> For Catalina and Luis that experienced their NDEs when young, the NDE and other types of mystical/spiritual/anomalous experiences all together reinforced the direction to take.</w:t>
      </w:r>
      <w:r w:rsidR="00E176F9" w:rsidRPr="007F5506">
        <w:rPr>
          <w:rFonts w:ascii="Times New Roman" w:hAnsi="Times New Roman" w:cs="Times New Roman"/>
          <w:sz w:val="24"/>
          <w:szCs w:val="24"/>
        </w:rPr>
        <w:t xml:space="preserve"> Catalina </w:t>
      </w:r>
      <w:r w:rsidR="004E5B1D" w:rsidRPr="007F5506">
        <w:rPr>
          <w:rFonts w:ascii="Times New Roman" w:hAnsi="Times New Roman" w:cs="Times New Roman"/>
          <w:sz w:val="24"/>
          <w:szCs w:val="24"/>
        </w:rPr>
        <w:t>exemplifies this by saying that she was</w:t>
      </w:r>
      <w:r w:rsidR="00DF41AC" w:rsidRPr="007F5506">
        <w:rPr>
          <w:rFonts w:ascii="Times New Roman" w:hAnsi="Times New Roman" w:cs="Times New Roman"/>
          <w:sz w:val="24"/>
          <w:szCs w:val="24"/>
        </w:rPr>
        <w:t xml:space="preserve"> a Catholic for </w:t>
      </w:r>
      <w:r w:rsidR="004E5B1D" w:rsidRPr="007F5506">
        <w:rPr>
          <w:rFonts w:ascii="Times New Roman" w:hAnsi="Times New Roman" w:cs="Times New Roman"/>
          <w:sz w:val="24"/>
          <w:szCs w:val="24"/>
        </w:rPr>
        <w:t xml:space="preserve">many </w:t>
      </w:r>
      <w:r w:rsidR="00DF41AC" w:rsidRPr="007F5506">
        <w:rPr>
          <w:rFonts w:ascii="Times New Roman" w:hAnsi="Times New Roman" w:cs="Times New Roman"/>
          <w:sz w:val="24"/>
          <w:szCs w:val="24"/>
        </w:rPr>
        <w:t xml:space="preserve">years </w:t>
      </w:r>
      <w:r w:rsidR="004E5B1D" w:rsidRPr="007F5506">
        <w:rPr>
          <w:rFonts w:ascii="Times New Roman" w:hAnsi="Times New Roman" w:cs="Times New Roman"/>
          <w:sz w:val="24"/>
          <w:szCs w:val="24"/>
        </w:rPr>
        <w:t xml:space="preserve">but then </w:t>
      </w:r>
      <w:r w:rsidR="00DF41AC" w:rsidRPr="007F5506">
        <w:rPr>
          <w:rFonts w:ascii="Times New Roman" w:hAnsi="Times New Roman" w:cs="Times New Roman"/>
          <w:sz w:val="24"/>
          <w:szCs w:val="24"/>
        </w:rPr>
        <w:t xml:space="preserve">she realized </w:t>
      </w:r>
      <w:r w:rsidR="00665197" w:rsidRPr="007F5506">
        <w:rPr>
          <w:rFonts w:ascii="Times New Roman" w:hAnsi="Times New Roman" w:cs="Times New Roman"/>
          <w:sz w:val="24"/>
          <w:szCs w:val="24"/>
        </w:rPr>
        <w:t xml:space="preserve">that </w:t>
      </w:r>
      <w:r w:rsidR="00DF41AC" w:rsidRPr="007F5506">
        <w:rPr>
          <w:rFonts w:ascii="Times New Roman" w:hAnsi="Times New Roman" w:cs="Times New Roman"/>
          <w:sz w:val="24"/>
          <w:szCs w:val="24"/>
        </w:rPr>
        <w:t xml:space="preserve">‘a religion that has led and/or covered up so much darkness cannot be related to the peace that I experienced in the presence of the </w:t>
      </w:r>
      <w:r w:rsidR="00DF41AC" w:rsidRPr="007F5506">
        <w:rPr>
          <w:rFonts w:ascii="Times New Roman" w:hAnsi="Times New Roman" w:cs="Times New Roman"/>
          <w:sz w:val="24"/>
          <w:szCs w:val="24"/>
        </w:rPr>
        <w:lastRenderedPageBreak/>
        <w:t>Angels’.</w:t>
      </w:r>
      <w:r w:rsidR="004E5B1D" w:rsidRPr="007F5506">
        <w:rPr>
          <w:rStyle w:val="Refdenotaalpie"/>
          <w:rFonts w:ascii="Times New Roman" w:hAnsi="Times New Roman" w:cs="Times New Roman"/>
          <w:sz w:val="24"/>
          <w:szCs w:val="24"/>
        </w:rPr>
        <w:footnoteReference w:id="208"/>
      </w:r>
      <w:r w:rsidR="003E2E77" w:rsidRPr="007F5506">
        <w:rPr>
          <w:rFonts w:ascii="Times New Roman" w:hAnsi="Times New Roman" w:cs="Times New Roman"/>
          <w:sz w:val="24"/>
          <w:szCs w:val="24"/>
        </w:rPr>
        <w:t xml:space="preserve"> Luis </w:t>
      </w:r>
      <w:r w:rsidR="00726DF5" w:rsidRPr="007F5506">
        <w:rPr>
          <w:rFonts w:ascii="Times New Roman" w:hAnsi="Times New Roman" w:cs="Times New Roman"/>
          <w:sz w:val="24"/>
          <w:szCs w:val="24"/>
        </w:rPr>
        <w:t xml:space="preserve">said that </w:t>
      </w:r>
      <w:r w:rsidR="003E2E77" w:rsidRPr="007F5506">
        <w:rPr>
          <w:rFonts w:ascii="Times New Roman" w:hAnsi="Times New Roman" w:cs="Times New Roman"/>
          <w:sz w:val="24"/>
          <w:szCs w:val="24"/>
        </w:rPr>
        <w:t>NDE</w:t>
      </w:r>
      <w:r w:rsidR="00726DF5" w:rsidRPr="007F5506">
        <w:rPr>
          <w:rFonts w:ascii="Times New Roman" w:hAnsi="Times New Roman" w:cs="Times New Roman"/>
          <w:sz w:val="24"/>
          <w:szCs w:val="24"/>
        </w:rPr>
        <w:t>s</w:t>
      </w:r>
      <w:r w:rsidR="003E2E77" w:rsidRPr="007F5506">
        <w:rPr>
          <w:rFonts w:ascii="Times New Roman" w:hAnsi="Times New Roman" w:cs="Times New Roman"/>
          <w:sz w:val="24"/>
          <w:szCs w:val="24"/>
        </w:rPr>
        <w:t xml:space="preserve"> ‘</w:t>
      </w:r>
      <w:r w:rsidR="00733D83" w:rsidRPr="007F5506">
        <w:rPr>
          <w:rFonts w:ascii="Times New Roman" w:hAnsi="Times New Roman" w:cs="Times New Roman"/>
          <w:sz w:val="24"/>
          <w:szCs w:val="24"/>
        </w:rPr>
        <w:t xml:space="preserve">marks a line for you. They are those pivot points where you decide in this complex world of </w:t>
      </w:r>
      <w:proofErr w:type="gramStart"/>
      <w:r w:rsidR="00733D83" w:rsidRPr="007F5506">
        <w:rPr>
          <w:rFonts w:ascii="Times New Roman" w:hAnsi="Times New Roman" w:cs="Times New Roman"/>
          <w:sz w:val="24"/>
          <w:szCs w:val="24"/>
        </w:rPr>
        <w:t>possibilities’</w:t>
      </w:r>
      <w:proofErr w:type="gramEnd"/>
      <w:r w:rsidR="00733D83" w:rsidRPr="007F5506">
        <w:rPr>
          <w:rFonts w:ascii="Times New Roman" w:hAnsi="Times New Roman" w:cs="Times New Roman"/>
          <w:sz w:val="24"/>
          <w:szCs w:val="24"/>
        </w:rPr>
        <w:t>.</w:t>
      </w:r>
      <w:r w:rsidR="00733D83" w:rsidRPr="007F5506">
        <w:rPr>
          <w:rStyle w:val="Refdenotaalpie"/>
          <w:rFonts w:ascii="Times New Roman" w:hAnsi="Times New Roman" w:cs="Times New Roman"/>
          <w:sz w:val="24"/>
          <w:szCs w:val="24"/>
        </w:rPr>
        <w:footnoteReference w:id="209"/>
      </w:r>
    </w:p>
    <w:p w14:paraId="51416CF3" w14:textId="4993450C" w:rsidR="002468D5" w:rsidRPr="007F5506" w:rsidRDefault="00A93CC5"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But i</w:t>
      </w:r>
      <w:r w:rsidR="002F71D4" w:rsidRPr="007F5506">
        <w:rPr>
          <w:rFonts w:ascii="Times New Roman" w:hAnsi="Times New Roman" w:cs="Times New Roman"/>
          <w:sz w:val="24"/>
          <w:szCs w:val="24"/>
        </w:rPr>
        <w:t xml:space="preserve">f you are an adult and your reality encompasses a Beyond idea and you are oriented towards previously described behaviours and principles, </w:t>
      </w:r>
      <w:r w:rsidR="000A5E14" w:rsidRPr="007F5506">
        <w:rPr>
          <w:rFonts w:ascii="Times New Roman" w:hAnsi="Times New Roman" w:cs="Times New Roman"/>
          <w:sz w:val="24"/>
          <w:szCs w:val="24"/>
        </w:rPr>
        <w:t xml:space="preserve">the </w:t>
      </w:r>
      <w:r w:rsidRPr="007F5506">
        <w:rPr>
          <w:rFonts w:ascii="Times New Roman" w:hAnsi="Times New Roman" w:cs="Times New Roman"/>
          <w:sz w:val="24"/>
          <w:szCs w:val="24"/>
        </w:rPr>
        <w:t xml:space="preserve">NDE </w:t>
      </w:r>
      <w:r w:rsidR="000A5E14" w:rsidRPr="007F5506">
        <w:rPr>
          <w:rFonts w:ascii="Times New Roman" w:hAnsi="Times New Roman" w:cs="Times New Roman"/>
          <w:sz w:val="24"/>
          <w:szCs w:val="24"/>
        </w:rPr>
        <w:t xml:space="preserve">compass confirms </w:t>
      </w:r>
      <w:r w:rsidR="002F71D4" w:rsidRPr="007F5506">
        <w:rPr>
          <w:rFonts w:ascii="Times New Roman" w:hAnsi="Times New Roman" w:cs="Times New Roman"/>
          <w:sz w:val="24"/>
          <w:szCs w:val="24"/>
        </w:rPr>
        <w:t xml:space="preserve">that you are heading towards the right direction, </w:t>
      </w:r>
      <w:r w:rsidR="00155C45" w:rsidRPr="007F5506">
        <w:rPr>
          <w:rFonts w:ascii="Times New Roman" w:hAnsi="Times New Roman" w:cs="Times New Roman"/>
          <w:sz w:val="24"/>
          <w:szCs w:val="24"/>
        </w:rPr>
        <w:t xml:space="preserve">so </w:t>
      </w:r>
      <w:r w:rsidR="002F71D4" w:rsidRPr="007F5506">
        <w:rPr>
          <w:rFonts w:ascii="Times New Roman" w:hAnsi="Times New Roman" w:cs="Times New Roman"/>
          <w:sz w:val="24"/>
          <w:szCs w:val="24"/>
        </w:rPr>
        <w:t xml:space="preserve">no need to change your course. But if you are moving towards a different direction, the NDE makes you aware of that and </w:t>
      </w:r>
      <w:r w:rsidR="00166C4E" w:rsidRPr="007F5506">
        <w:rPr>
          <w:rFonts w:ascii="Times New Roman" w:hAnsi="Times New Roman" w:cs="Times New Roman"/>
          <w:sz w:val="24"/>
          <w:szCs w:val="24"/>
        </w:rPr>
        <w:t xml:space="preserve">shows you </w:t>
      </w:r>
      <w:r w:rsidR="009F2AC5">
        <w:rPr>
          <w:rFonts w:ascii="Times New Roman" w:hAnsi="Times New Roman" w:cs="Times New Roman"/>
          <w:sz w:val="24"/>
          <w:szCs w:val="24"/>
        </w:rPr>
        <w:t>a different</w:t>
      </w:r>
      <w:r w:rsidR="00166C4E" w:rsidRPr="007F5506">
        <w:rPr>
          <w:rFonts w:ascii="Times New Roman" w:hAnsi="Times New Roman" w:cs="Times New Roman"/>
          <w:sz w:val="24"/>
          <w:szCs w:val="24"/>
        </w:rPr>
        <w:t xml:space="preserve"> path, as trying to </w:t>
      </w:r>
      <w:r w:rsidR="002F71D4" w:rsidRPr="007F5506">
        <w:rPr>
          <w:rFonts w:ascii="Times New Roman" w:hAnsi="Times New Roman" w:cs="Times New Roman"/>
          <w:sz w:val="24"/>
          <w:szCs w:val="24"/>
        </w:rPr>
        <w:t xml:space="preserve">reorient you. </w:t>
      </w:r>
      <w:r w:rsidR="005F50F6" w:rsidRPr="007F5506">
        <w:rPr>
          <w:rFonts w:ascii="Times New Roman" w:hAnsi="Times New Roman" w:cs="Times New Roman"/>
          <w:sz w:val="24"/>
          <w:szCs w:val="24"/>
        </w:rPr>
        <w:t xml:space="preserve">The NDE, then, can be viewed as a cosmological compass. </w:t>
      </w:r>
      <w:r w:rsidR="00166C4E" w:rsidRPr="007F5506">
        <w:rPr>
          <w:rFonts w:ascii="Times New Roman" w:hAnsi="Times New Roman" w:cs="Times New Roman"/>
          <w:sz w:val="24"/>
          <w:szCs w:val="24"/>
        </w:rPr>
        <w:t>But is the experiencer who decides what path to take, the NDE acts just a</w:t>
      </w:r>
      <w:r w:rsidR="007C36DB" w:rsidRPr="007F5506">
        <w:rPr>
          <w:rFonts w:ascii="Times New Roman" w:hAnsi="Times New Roman" w:cs="Times New Roman"/>
          <w:sz w:val="24"/>
          <w:szCs w:val="24"/>
        </w:rPr>
        <w:t>s a</w:t>
      </w:r>
      <w:r w:rsidR="00166C4E" w:rsidRPr="007F5506">
        <w:rPr>
          <w:rFonts w:ascii="Times New Roman" w:hAnsi="Times New Roman" w:cs="Times New Roman"/>
          <w:sz w:val="24"/>
          <w:szCs w:val="24"/>
        </w:rPr>
        <w:t xml:space="preserve"> tool</w:t>
      </w:r>
      <w:r w:rsidR="002E6127" w:rsidRPr="007F5506">
        <w:rPr>
          <w:rFonts w:ascii="Times New Roman" w:hAnsi="Times New Roman" w:cs="Times New Roman"/>
          <w:sz w:val="24"/>
          <w:szCs w:val="24"/>
        </w:rPr>
        <w:t>, enabling free will</w:t>
      </w:r>
      <w:r w:rsidR="00166C4E" w:rsidRPr="007F5506">
        <w:rPr>
          <w:rFonts w:ascii="Times New Roman" w:hAnsi="Times New Roman" w:cs="Times New Roman"/>
          <w:sz w:val="24"/>
          <w:szCs w:val="24"/>
        </w:rPr>
        <w:t xml:space="preserve">. </w:t>
      </w:r>
    </w:p>
    <w:p w14:paraId="359AAE78" w14:textId="56E0E733" w:rsidR="00825F45" w:rsidRPr="007F5506" w:rsidRDefault="004F13BA"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Sometimes, as found by Sutherland, there </w:t>
      </w:r>
      <w:r w:rsidR="005F50F6" w:rsidRPr="007F5506">
        <w:rPr>
          <w:rFonts w:ascii="Times New Roman" w:hAnsi="Times New Roman" w:cs="Times New Roman"/>
          <w:sz w:val="24"/>
          <w:szCs w:val="24"/>
        </w:rPr>
        <w:t xml:space="preserve">is a minority of </w:t>
      </w:r>
      <w:r w:rsidR="0066447D" w:rsidRPr="007F5506">
        <w:rPr>
          <w:rFonts w:ascii="Times New Roman" w:hAnsi="Times New Roman" w:cs="Times New Roman"/>
          <w:sz w:val="24"/>
          <w:szCs w:val="24"/>
        </w:rPr>
        <w:t>experiencers</w:t>
      </w:r>
      <w:r w:rsidRPr="007F5506">
        <w:rPr>
          <w:rFonts w:ascii="Times New Roman" w:hAnsi="Times New Roman" w:cs="Times New Roman"/>
          <w:sz w:val="24"/>
          <w:szCs w:val="24"/>
        </w:rPr>
        <w:t xml:space="preserve"> who reject that the NDE had a</w:t>
      </w:r>
      <w:r w:rsidR="001B4B04" w:rsidRPr="007F5506">
        <w:rPr>
          <w:rFonts w:ascii="Times New Roman" w:hAnsi="Times New Roman" w:cs="Times New Roman"/>
          <w:sz w:val="24"/>
          <w:szCs w:val="24"/>
        </w:rPr>
        <w:t>ny</w:t>
      </w:r>
      <w:r w:rsidRPr="007F5506">
        <w:rPr>
          <w:rFonts w:ascii="Times New Roman" w:hAnsi="Times New Roman" w:cs="Times New Roman"/>
          <w:sz w:val="24"/>
          <w:szCs w:val="24"/>
        </w:rPr>
        <w:t xml:space="preserve"> meaning</w:t>
      </w:r>
      <w:r w:rsidR="005F50F6" w:rsidRPr="007F5506">
        <w:rPr>
          <w:rFonts w:ascii="Times New Roman" w:hAnsi="Times New Roman" w:cs="Times New Roman"/>
          <w:sz w:val="24"/>
          <w:szCs w:val="24"/>
        </w:rPr>
        <w:t xml:space="preserve"> or value</w:t>
      </w:r>
      <w:r w:rsidR="00357AD3">
        <w:rPr>
          <w:rFonts w:ascii="Times New Roman" w:hAnsi="Times New Roman" w:cs="Times New Roman"/>
          <w:sz w:val="24"/>
          <w:szCs w:val="24"/>
        </w:rPr>
        <w:t>.</w:t>
      </w:r>
      <w:r w:rsidR="00357AD3" w:rsidRPr="007F5506">
        <w:rPr>
          <w:rStyle w:val="Refdenotaalpie"/>
          <w:rFonts w:ascii="Times New Roman" w:hAnsi="Times New Roman" w:cs="Times New Roman"/>
          <w:sz w:val="24"/>
          <w:szCs w:val="24"/>
        </w:rPr>
        <w:footnoteReference w:id="210"/>
      </w:r>
      <w:r w:rsidR="002468D5" w:rsidRPr="007F5506">
        <w:rPr>
          <w:rFonts w:ascii="Times New Roman" w:hAnsi="Times New Roman" w:cs="Times New Roman"/>
          <w:sz w:val="24"/>
          <w:szCs w:val="24"/>
        </w:rPr>
        <w:t xml:space="preserve"> </w:t>
      </w:r>
      <w:r w:rsidR="00357AD3">
        <w:rPr>
          <w:rFonts w:ascii="Times New Roman" w:hAnsi="Times New Roman" w:cs="Times New Roman"/>
          <w:sz w:val="24"/>
          <w:szCs w:val="24"/>
        </w:rPr>
        <w:t>T</w:t>
      </w:r>
      <w:r w:rsidR="002468D5" w:rsidRPr="007F5506">
        <w:rPr>
          <w:rFonts w:ascii="Times New Roman" w:hAnsi="Times New Roman" w:cs="Times New Roman"/>
          <w:sz w:val="24"/>
          <w:szCs w:val="24"/>
        </w:rPr>
        <w:t>his may be because they deny it was real</w:t>
      </w:r>
      <w:r w:rsidR="00357AD3">
        <w:rPr>
          <w:rFonts w:ascii="Times New Roman" w:hAnsi="Times New Roman" w:cs="Times New Roman"/>
          <w:sz w:val="24"/>
          <w:szCs w:val="24"/>
        </w:rPr>
        <w:t>, as one of Sutherland’s participants claimed</w:t>
      </w:r>
      <w:r w:rsidRPr="007F5506">
        <w:rPr>
          <w:rFonts w:ascii="Times New Roman" w:hAnsi="Times New Roman" w:cs="Times New Roman"/>
          <w:sz w:val="24"/>
          <w:szCs w:val="24"/>
        </w:rPr>
        <w:t>.</w:t>
      </w:r>
      <w:r w:rsidR="005F50F6" w:rsidRPr="007F5506">
        <w:rPr>
          <w:rStyle w:val="Refdenotaalpie"/>
          <w:rFonts w:ascii="Times New Roman" w:hAnsi="Times New Roman" w:cs="Times New Roman"/>
          <w:sz w:val="24"/>
          <w:szCs w:val="24"/>
        </w:rPr>
        <w:footnoteReference w:id="211"/>
      </w:r>
      <w:r w:rsidRPr="007F5506">
        <w:rPr>
          <w:rFonts w:ascii="Times New Roman" w:hAnsi="Times New Roman" w:cs="Times New Roman"/>
          <w:sz w:val="24"/>
          <w:szCs w:val="24"/>
        </w:rPr>
        <w:t xml:space="preserve"> </w:t>
      </w:r>
      <w:r w:rsidR="005F50F6" w:rsidRPr="007F5506">
        <w:rPr>
          <w:rFonts w:ascii="Times New Roman" w:hAnsi="Times New Roman" w:cs="Times New Roman"/>
          <w:sz w:val="24"/>
          <w:szCs w:val="24"/>
        </w:rPr>
        <w:t xml:space="preserve">This was not the case for any of the </w:t>
      </w:r>
      <w:r w:rsidR="0066447D" w:rsidRPr="007F5506">
        <w:rPr>
          <w:rFonts w:ascii="Times New Roman" w:hAnsi="Times New Roman" w:cs="Times New Roman"/>
          <w:sz w:val="24"/>
          <w:szCs w:val="24"/>
        </w:rPr>
        <w:t>participants</w:t>
      </w:r>
      <w:r w:rsidR="005F50F6" w:rsidRPr="007F5506">
        <w:rPr>
          <w:rFonts w:ascii="Times New Roman" w:hAnsi="Times New Roman" w:cs="Times New Roman"/>
          <w:sz w:val="24"/>
          <w:szCs w:val="24"/>
        </w:rPr>
        <w:t xml:space="preserve"> of the present study but because of the small sample size</w:t>
      </w:r>
      <w:r w:rsidR="00AC0392" w:rsidRPr="007F5506">
        <w:rPr>
          <w:rFonts w:ascii="Times New Roman" w:hAnsi="Times New Roman" w:cs="Times New Roman"/>
          <w:sz w:val="24"/>
          <w:szCs w:val="24"/>
        </w:rPr>
        <w:t>,</w:t>
      </w:r>
      <w:r w:rsidR="005F50F6" w:rsidRPr="007F5506">
        <w:rPr>
          <w:rFonts w:ascii="Times New Roman" w:hAnsi="Times New Roman" w:cs="Times New Roman"/>
          <w:sz w:val="24"/>
          <w:szCs w:val="24"/>
        </w:rPr>
        <w:t xml:space="preserve"> it is not ruled out that it may happen. </w:t>
      </w:r>
      <w:r w:rsidR="002468D5" w:rsidRPr="007F5506">
        <w:rPr>
          <w:rFonts w:ascii="Times New Roman" w:hAnsi="Times New Roman" w:cs="Times New Roman"/>
          <w:sz w:val="24"/>
          <w:szCs w:val="24"/>
        </w:rPr>
        <w:t>So, these few NDErs might not be aware of the tool in hand</w:t>
      </w:r>
      <w:r w:rsidR="0066447D" w:rsidRPr="007F5506">
        <w:rPr>
          <w:rFonts w:ascii="Times New Roman" w:hAnsi="Times New Roman" w:cs="Times New Roman"/>
          <w:sz w:val="24"/>
          <w:szCs w:val="24"/>
        </w:rPr>
        <w:t>.</w:t>
      </w:r>
      <w:r w:rsidR="002468D5" w:rsidRPr="007F5506">
        <w:rPr>
          <w:rFonts w:ascii="Times New Roman" w:hAnsi="Times New Roman" w:cs="Times New Roman"/>
          <w:sz w:val="24"/>
          <w:szCs w:val="24"/>
        </w:rPr>
        <w:t xml:space="preserve"> </w:t>
      </w:r>
      <w:r w:rsidR="00E176F9" w:rsidRPr="007F5506">
        <w:rPr>
          <w:rFonts w:ascii="Times New Roman" w:hAnsi="Times New Roman" w:cs="Times New Roman"/>
          <w:sz w:val="24"/>
          <w:szCs w:val="24"/>
        </w:rPr>
        <w:t xml:space="preserve">As stated before, for some NDErs to go in the </w:t>
      </w:r>
      <w:r w:rsidR="009F2AC5">
        <w:rPr>
          <w:rFonts w:ascii="Times New Roman" w:hAnsi="Times New Roman" w:cs="Times New Roman"/>
          <w:sz w:val="24"/>
          <w:szCs w:val="24"/>
        </w:rPr>
        <w:t>“</w:t>
      </w:r>
      <w:r w:rsidR="00E176F9" w:rsidRPr="007F5506">
        <w:rPr>
          <w:rFonts w:ascii="Times New Roman" w:hAnsi="Times New Roman" w:cs="Times New Roman"/>
          <w:sz w:val="24"/>
          <w:szCs w:val="24"/>
        </w:rPr>
        <w:t>right</w:t>
      </w:r>
      <w:r w:rsidR="009F2AC5">
        <w:rPr>
          <w:rFonts w:ascii="Times New Roman" w:hAnsi="Times New Roman" w:cs="Times New Roman"/>
          <w:sz w:val="24"/>
          <w:szCs w:val="24"/>
        </w:rPr>
        <w:t>”</w:t>
      </w:r>
      <w:r w:rsidR="00E176F9" w:rsidRPr="007F5506">
        <w:rPr>
          <w:rFonts w:ascii="Times New Roman" w:hAnsi="Times New Roman" w:cs="Times New Roman"/>
          <w:sz w:val="24"/>
          <w:szCs w:val="24"/>
        </w:rPr>
        <w:t xml:space="preserve"> direction they might need more than one NDE</w:t>
      </w:r>
      <w:r w:rsidR="009D3104" w:rsidRPr="007F5506">
        <w:rPr>
          <w:rFonts w:ascii="Times New Roman" w:hAnsi="Times New Roman" w:cs="Times New Roman"/>
          <w:sz w:val="24"/>
          <w:szCs w:val="24"/>
        </w:rPr>
        <w:t xml:space="preserve"> or other type</w:t>
      </w:r>
      <w:r w:rsidR="00AC0392" w:rsidRPr="007F5506">
        <w:rPr>
          <w:rFonts w:ascii="Times New Roman" w:hAnsi="Times New Roman" w:cs="Times New Roman"/>
          <w:sz w:val="24"/>
          <w:szCs w:val="24"/>
        </w:rPr>
        <w:t>s</w:t>
      </w:r>
      <w:r w:rsidR="009D3104" w:rsidRPr="007F5506">
        <w:rPr>
          <w:rFonts w:ascii="Times New Roman" w:hAnsi="Times New Roman" w:cs="Times New Roman"/>
          <w:sz w:val="24"/>
          <w:szCs w:val="24"/>
        </w:rPr>
        <w:t xml:space="preserve"> of mystical experiences that as a whole highlight the </w:t>
      </w:r>
      <w:r w:rsidR="009F2AC5" w:rsidRPr="007F5506">
        <w:rPr>
          <w:rFonts w:ascii="Times New Roman" w:hAnsi="Times New Roman" w:cs="Times New Roman"/>
          <w:sz w:val="24"/>
          <w:szCs w:val="24"/>
        </w:rPr>
        <w:t>proper</w:t>
      </w:r>
      <w:r w:rsidR="009D3104" w:rsidRPr="007F5506">
        <w:rPr>
          <w:rFonts w:ascii="Times New Roman" w:hAnsi="Times New Roman" w:cs="Times New Roman"/>
          <w:sz w:val="24"/>
          <w:szCs w:val="24"/>
        </w:rPr>
        <w:t xml:space="preserve"> </w:t>
      </w:r>
      <w:r w:rsidR="009F2AC5" w:rsidRPr="007F5506">
        <w:rPr>
          <w:rFonts w:ascii="Times New Roman" w:hAnsi="Times New Roman" w:cs="Times New Roman"/>
          <w:sz w:val="24"/>
          <w:szCs w:val="24"/>
        </w:rPr>
        <w:t>course</w:t>
      </w:r>
      <w:r w:rsidR="009D3104" w:rsidRPr="007F5506">
        <w:rPr>
          <w:rFonts w:ascii="Times New Roman" w:hAnsi="Times New Roman" w:cs="Times New Roman"/>
          <w:sz w:val="24"/>
          <w:szCs w:val="24"/>
        </w:rPr>
        <w:t>.</w:t>
      </w:r>
    </w:p>
    <w:p w14:paraId="36DF01C6" w14:textId="1766BE04" w:rsidR="00D2541D" w:rsidRPr="007F5506" w:rsidRDefault="00F97303"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Ring </w:t>
      </w:r>
      <w:r w:rsidR="00E537B0" w:rsidRPr="007F5506">
        <w:rPr>
          <w:rFonts w:ascii="Times New Roman" w:hAnsi="Times New Roman" w:cs="Times New Roman"/>
          <w:sz w:val="24"/>
          <w:szCs w:val="24"/>
        </w:rPr>
        <w:t xml:space="preserve">and </w:t>
      </w:r>
      <w:proofErr w:type="spellStart"/>
      <w:r w:rsidR="00E537B0" w:rsidRPr="007F5506">
        <w:rPr>
          <w:rFonts w:ascii="Times New Roman" w:hAnsi="Times New Roman" w:cs="Times New Roman"/>
          <w:sz w:val="24"/>
          <w:szCs w:val="24"/>
        </w:rPr>
        <w:t>Elsaesser</w:t>
      </w:r>
      <w:proofErr w:type="spellEnd"/>
      <w:r w:rsidR="00E537B0" w:rsidRPr="007F5506">
        <w:rPr>
          <w:rFonts w:ascii="Times New Roman" w:hAnsi="Times New Roman" w:cs="Times New Roman"/>
          <w:sz w:val="24"/>
          <w:szCs w:val="24"/>
        </w:rPr>
        <w:t xml:space="preserve"> </w:t>
      </w:r>
      <w:r w:rsidRPr="007F5506">
        <w:rPr>
          <w:rFonts w:ascii="Times New Roman" w:hAnsi="Times New Roman" w:cs="Times New Roman"/>
          <w:sz w:val="24"/>
          <w:szCs w:val="24"/>
        </w:rPr>
        <w:t>proposed something similar by saying that ‘</w:t>
      </w:r>
      <w:r w:rsidR="0087370D" w:rsidRPr="007F5506">
        <w:rPr>
          <w:rFonts w:ascii="Times New Roman" w:hAnsi="Times New Roman" w:cs="Times New Roman"/>
          <w:sz w:val="24"/>
          <w:szCs w:val="24"/>
        </w:rPr>
        <w:t>L</w:t>
      </w:r>
      <w:r w:rsidRPr="007F5506">
        <w:rPr>
          <w:rFonts w:ascii="Times New Roman" w:hAnsi="Times New Roman" w:cs="Times New Roman"/>
          <w:sz w:val="24"/>
          <w:szCs w:val="24"/>
        </w:rPr>
        <w:t xml:space="preserve">ight as </w:t>
      </w:r>
      <w:r w:rsidR="0087370D" w:rsidRPr="007F5506">
        <w:rPr>
          <w:rFonts w:ascii="Times New Roman" w:hAnsi="Times New Roman" w:cs="Times New Roman"/>
          <w:sz w:val="24"/>
          <w:szCs w:val="24"/>
        </w:rPr>
        <w:t>M</w:t>
      </w:r>
      <w:r w:rsidRPr="007F5506">
        <w:rPr>
          <w:rFonts w:ascii="Times New Roman" w:hAnsi="Times New Roman" w:cs="Times New Roman"/>
          <w:sz w:val="24"/>
          <w:szCs w:val="24"/>
        </w:rPr>
        <w:t xml:space="preserve">aster </w:t>
      </w:r>
      <w:r w:rsidR="0087370D" w:rsidRPr="007F5506">
        <w:rPr>
          <w:rFonts w:ascii="Times New Roman" w:hAnsi="Times New Roman" w:cs="Times New Roman"/>
          <w:sz w:val="24"/>
          <w:szCs w:val="24"/>
        </w:rPr>
        <w:t>T</w:t>
      </w:r>
      <w:r w:rsidRPr="007F5506">
        <w:rPr>
          <w:rFonts w:ascii="Times New Roman" w:hAnsi="Times New Roman" w:cs="Times New Roman"/>
          <w:sz w:val="24"/>
          <w:szCs w:val="24"/>
        </w:rPr>
        <w:t>herapist</w:t>
      </w:r>
      <w:r w:rsidR="0087370D" w:rsidRPr="007F5506">
        <w:rPr>
          <w:rFonts w:ascii="Times New Roman" w:hAnsi="Times New Roman" w:cs="Times New Roman"/>
          <w:sz w:val="24"/>
          <w:szCs w:val="24"/>
        </w:rPr>
        <w:t>,</w:t>
      </w:r>
      <w:r w:rsidRPr="007F5506">
        <w:rPr>
          <w:rFonts w:ascii="Times New Roman" w:hAnsi="Times New Roman" w:cs="Times New Roman"/>
          <w:sz w:val="24"/>
          <w:szCs w:val="24"/>
        </w:rPr>
        <w:t xml:space="preserve"> whereby it guides the individual back on track’</w:t>
      </w:r>
      <w:r w:rsidR="00564209" w:rsidRPr="007F5506">
        <w:rPr>
          <w:rFonts w:ascii="Times New Roman" w:hAnsi="Times New Roman" w:cs="Times New Roman"/>
          <w:sz w:val="24"/>
          <w:szCs w:val="24"/>
        </w:rPr>
        <w:t xml:space="preserve"> when people are following a ‘self-destructive course’</w:t>
      </w:r>
      <w:r w:rsidRPr="007F5506">
        <w:rPr>
          <w:rFonts w:ascii="Times New Roman" w:hAnsi="Times New Roman" w:cs="Times New Roman"/>
          <w:sz w:val="24"/>
          <w:szCs w:val="24"/>
        </w:rPr>
        <w:t>.</w:t>
      </w:r>
      <w:r w:rsidR="0087370D" w:rsidRPr="007F5506">
        <w:rPr>
          <w:rStyle w:val="Refdenotaalpie"/>
          <w:rFonts w:ascii="Times New Roman" w:hAnsi="Times New Roman" w:cs="Times New Roman"/>
          <w:sz w:val="24"/>
          <w:szCs w:val="24"/>
        </w:rPr>
        <w:footnoteReference w:id="212"/>
      </w:r>
      <w:r w:rsidRPr="007F5506">
        <w:rPr>
          <w:rFonts w:ascii="Times New Roman" w:hAnsi="Times New Roman" w:cs="Times New Roman"/>
          <w:sz w:val="24"/>
          <w:szCs w:val="24"/>
        </w:rPr>
        <w:t xml:space="preserve"> </w:t>
      </w:r>
      <w:r w:rsidR="000A37F8" w:rsidRPr="007F5506">
        <w:rPr>
          <w:rFonts w:ascii="Times New Roman" w:hAnsi="Times New Roman" w:cs="Times New Roman"/>
          <w:sz w:val="24"/>
          <w:szCs w:val="24"/>
        </w:rPr>
        <w:t>In this study</w:t>
      </w:r>
      <w:r w:rsidR="00AC0392" w:rsidRPr="007F5506">
        <w:rPr>
          <w:rFonts w:ascii="Times New Roman" w:hAnsi="Times New Roman" w:cs="Times New Roman"/>
          <w:sz w:val="24"/>
          <w:szCs w:val="24"/>
        </w:rPr>
        <w:t>,</w:t>
      </w:r>
      <w:r w:rsidR="000A37F8" w:rsidRPr="007F5506">
        <w:rPr>
          <w:rFonts w:ascii="Times New Roman" w:hAnsi="Times New Roman" w:cs="Times New Roman"/>
          <w:sz w:val="24"/>
          <w:szCs w:val="24"/>
        </w:rPr>
        <w:t xml:space="preserve"> this applies </w:t>
      </w:r>
      <w:r w:rsidR="007A5D9C" w:rsidRPr="007F5506">
        <w:rPr>
          <w:rFonts w:ascii="Times New Roman" w:hAnsi="Times New Roman" w:cs="Times New Roman"/>
          <w:sz w:val="24"/>
          <w:szCs w:val="24"/>
        </w:rPr>
        <w:t xml:space="preserve">only </w:t>
      </w:r>
      <w:r w:rsidR="00AC0392" w:rsidRPr="007F5506">
        <w:rPr>
          <w:rFonts w:ascii="Times New Roman" w:hAnsi="Times New Roman" w:cs="Times New Roman"/>
          <w:sz w:val="24"/>
          <w:szCs w:val="24"/>
        </w:rPr>
        <w:t>to</w:t>
      </w:r>
      <w:r w:rsidR="000A37F8" w:rsidRPr="007F5506">
        <w:rPr>
          <w:rFonts w:ascii="Times New Roman" w:hAnsi="Times New Roman" w:cs="Times New Roman"/>
          <w:sz w:val="24"/>
          <w:szCs w:val="24"/>
        </w:rPr>
        <w:t xml:space="preserve"> those who were tired of life</w:t>
      </w:r>
      <w:r w:rsidR="002C3722" w:rsidRPr="007F5506">
        <w:rPr>
          <w:rFonts w:ascii="Times New Roman" w:hAnsi="Times New Roman" w:cs="Times New Roman"/>
          <w:sz w:val="24"/>
          <w:szCs w:val="24"/>
        </w:rPr>
        <w:t xml:space="preserve"> but </w:t>
      </w:r>
      <w:r w:rsidR="007A5D9C" w:rsidRPr="007F5506">
        <w:rPr>
          <w:rFonts w:ascii="Times New Roman" w:hAnsi="Times New Roman" w:cs="Times New Roman"/>
          <w:sz w:val="24"/>
          <w:szCs w:val="24"/>
        </w:rPr>
        <w:t xml:space="preserve">not to the rest, and </w:t>
      </w:r>
      <w:r w:rsidR="002C3722" w:rsidRPr="007F5506">
        <w:rPr>
          <w:rFonts w:ascii="Times New Roman" w:hAnsi="Times New Roman" w:cs="Times New Roman"/>
          <w:sz w:val="24"/>
          <w:szCs w:val="24"/>
        </w:rPr>
        <w:t>it was not always light the mystical element of the NDE that gave meaning</w:t>
      </w:r>
      <w:r w:rsidR="000A37F8" w:rsidRPr="007F5506">
        <w:rPr>
          <w:rFonts w:ascii="Times New Roman" w:hAnsi="Times New Roman" w:cs="Times New Roman"/>
          <w:sz w:val="24"/>
          <w:szCs w:val="24"/>
        </w:rPr>
        <w:t>.</w:t>
      </w:r>
      <w:r w:rsidR="002C3722" w:rsidRPr="007F5506">
        <w:rPr>
          <w:rFonts w:ascii="Times New Roman" w:hAnsi="Times New Roman" w:cs="Times New Roman"/>
          <w:sz w:val="24"/>
          <w:szCs w:val="24"/>
        </w:rPr>
        <w:t xml:space="preserve"> </w:t>
      </w:r>
      <w:r w:rsidR="000A37F8" w:rsidRPr="007F5506">
        <w:rPr>
          <w:rFonts w:ascii="Times New Roman" w:hAnsi="Times New Roman" w:cs="Times New Roman"/>
          <w:sz w:val="24"/>
          <w:szCs w:val="24"/>
        </w:rPr>
        <w:t>So, the NDE as a compass might be a better analogy for what the experiencers lived.</w:t>
      </w:r>
    </w:p>
    <w:p w14:paraId="3320CFDC" w14:textId="03252CC9" w:rsidR="000C4064" w:rsidRPr="007F5506" w:rsidRDefault="000C4064" w:rsidP="00C97658">
      <w:pPr>
        <w:pStyle w:val="Ttulo3"/>
        <w:numPr>
          <w:ilvl w:val="2"/>
          <w:numId w:val="1"/>
        </w:numPr>
        <w:ind w:left="851" w:hanging="851"/>
        <w:rPr>
          <w:rFonts w:ascii="Times New Roman" w:hAnsi="Times New Roman" w:cs="Times New Roman"/>
          <w:lang w:eastAsia="zh-CN"/>
        </w:rPr>
      </w:pPr>
      <w:bookmarkStart w:id="44" w:name="_Toc83749376"/>
      <w:r w:rsidRPr="007F5506">
        <w:rPr>
          <w:rFonts w:ascii="Times New Roman" w:hAnsi="Times New Roman" w:cs="Times New Roman"/>
        </w:rPr>
        <w:t>Summary of interviews findings</w:t>
      </w:r>
      <w:bookmarkEnd w:id="44"/>
    </w:p>
    <w:p w14:paraId="6B70ED3B" w14:textId="49F08EFB" w:rsidR="0064339F" w:rsidRPr="007F5506" w:rsidRDefault="00C74795" w:rsidP="00C97658">
      <w:pPr>
        <w:spacing w:line="360" w:lineRule="auto"/>
        <w:ind w:right="-1"/>
        <w:jc w:val="both"/>
        <w:rPr>
          <w:rFonts w:ascii="Times New Roman" w:hAnsi="Times New Roman" w:cs="Times New Roman"/>
          <w:color w:val="000000" w:themeColor="text1"/>
          <w:sz w:val="24"/>
          <w:szCs w:val="24"/>
        </w:rPr>
      </w:pPr>
      <w:r w:rsidRPr="007F5506">
        <w:rPr>
          <w:rFonts w:ascii="Times New Roman" w:hAnsi="Times New Roman" w:cs="Times New Roman"/>
          <w:sz w:val="24"/>
          <w:szCs w:val="24"/>
        </w:rPr>
        <w:t xml:space="preserve">The Colombian </w:t>
      </w:r>
      <w:r w:rsidR="00961BB5" w:rsidRPr="007F5506">
        <w:rPr>
          <w:rFonts w:ascii="Times New Roman" w:hAnsi="Times New Roman" w:cs="Times New Roman"/>
          <w:sz w:val="24"/>
          <w:szCs w:val="24"/>
        </w:rPr>
        <w:t xml:space="preserve">NDErs </w:t>
      </w:r>
      <w:r w:rsidRPr="007F5506">
        <w:rPr>
          <w:rFonts w:ascii="Times New Roman" w:hAnsi="Times New Roman" w:cs="Times New Roman"/>
          <w:sz w:val="24"/>
          <w:szCs w:val="24"/>
        </w:rPr>
        <w:t xml:space="preserve">that were interviewed </w:t>
      </w:r>
      <w:r w:rsidR="00961BB5" w:rsidRPr="007F5506">
        <w:rPr>
          <w:rFonts w:ascii="Times New Roman" w:hAnsi="Times New Roman" w:cs="Times New Roman"/>
          <w:sz w:val="24"/>
          <w:szCs w:val="24"/>
        </w:rPr>
        <w:t xml:space="preserve">believe that their </w:t>
      </w:r>
      <w:r w:rsidR="00C45801" w:rsidRPr="007F5506">
        <w:rPr>
          <w:rFonts w:ascii="Times New Roman" w:hAnsi="Times New Roman" w:cs="Times New Roman"/>
          <w:sz w:val="24"/>
          <w:szCs w:val="24"/>
        </w:rPr>
        <w:t>experiences</w:t>
      </w:r>
      <w:r w:rsidR="00961BB5" w:rsidRPr="007F5506">
        <w:rPr>
          <w:rFonts w:ascii="Times New Roman" w:hAnsi="Times New Roman" w:cs="Times New Roman"/>
          <w:sz w:val="24"/>
          <w:szCs w:val="24"/>
        </w:rPr>
        <w:t xml:space="preserve"> were real</w:t>
      </w:r>
      <w:r w:rsidR="00D02A2A" w:rsidRPr="007F5506">
        <w:rPr>
          <w:rFonts w:ascii="Times New Roman" w:hAnsi="Times New Roman" w:cs="Times New Roman"/>
          <w:sz w:val="24"/>
          <w:szCs w:val="24"/>
        </w:rPr>
        <w:t xml:space="preserve"> </w:t>
      </w:r>
      <w:r w:rsidR="00961BB5" w:rsidRPr="007F5506">
        <w:rPr>
          <w:rFonts w:ascii="Times New Roman" w:hAnsi="Times New Roman" w:cs="Times New Roman"/>
          <w:sz w:val="24"/>
          <w:szCs w:val="24"/>
        </w:rPr>
        <w:t xml:space="preserve">because they were sensed and there were tangible consequences. </w:t>
      </w:r>
      <w:r>
        <w:rPr>
          <w:rFonts w:ascii="Times New Roman" w:hAnsi="Times New Roman" w:cs="Times New Roman"/>
          <w:sz w:val="24"/>
          <w:szCs w:val="24"/>
        </w:rPr>
        <w:t>They</w:t>
      </w:r>
      <w:r w:rsidR="000A2DB0" w:rsidRPr="007F5506">
        <w:rPr>
          <w:rFonts w:ascii="Times New Roman" w:hAnsi="Times New Roman" w:cs="Times New Roman"/>
          <w:sz w:val="24"/>
          <w:szCs w:val="24"/>
        </w:rPr>
        <w:t xml:space="preserve"> </w:t>
      </w:r>
      <w:r w:rsidR="00B07612" w:rsidRPr="007F5506">
        <w:rPr>
          <w:rFonts w:ascii="Times New Roman" w:hAnsi="Times New Roman" w:cs="Times New Roman"/>
          <w:sz w:val="24"/>
          <w:szCs w:val="24"/>
        </w:rPr>
        <w:t xml:space="preserve">share a </w:t>
      </w:r>
      <w:r w:rsidR="00B07612" w:rsidRPr="007F5506">
        <w:rPr>
          <w:rFonts w:ascii="Times New Roman" w:hAnsi="Times New Roman" w:cs="Times New Roman"/>
          <w:sz w:val="24"/>
          <w:szCs w:val="24"/>
        </w:rPr>
        <w:lastRenderedPageBreak/>
        <w:t>common cosmology with certain behavioural and psychological attitudes, they think we are part of something bigger</w:t>
      </w:r>
      <w:r w:rsidR="00ED3A8C" w:rsidRPr="007F5506">
        <w:rPr>
          <w:rFonts w:ascii="Times New Roman" w:hAnsi="Times New Roman" w:cs="Times New Roman"/>
          <w:sz w:val="24"/>
          <w:szCs w:val="24"/>
        </w:rPr>
        <w:t>,</w:t>
      </w:r>
      <w:r w:rsidR="00B07612" w:rsidRPr="007F5506">
        <w:rPr>
          <w:rFonts w:ascii="Times New Roman" w:hAnsi="Times New Roman" w:cs="Times New Roman"/>
          <w:sz w:val="24"/>
          <w:szCs w:val="24"/>
        </w:rPr>
        <w:t xml:space="preserve"> and</w:t>
      </w:r>
      <w:r w:rsidR="00ED3A8C" w:rsidRPr="007F5506">
        <w:rPr>
          <w:rFonts w:ascii="Times New Roman" w:hAnsi="Times New Roman" w:cs="Times New Roman"/>
          <w:sz w:val="24"/>
          <w:szCs w:val="24"/>
        </w:rPr>
        <w:t xml:space="preserve"> they</w:t>
      </w:r>
      <w:r w:rsidR="00B07612" w:rsidRPr="007F5506">
        <w:rPr>
          <w:rFonts w:ascii="Times New Roman" w:hAnsi="Times New Roman" w:cs="Times New Roman"/>
          <w:sz w:val="24"/>
          <w:szCs w:val="24"/>
        </w:rPr>
        <w:t xml:space="preserve"> </w:t>
      </w:r>
      <w:r w:rsidR="000A2DB0" w:rsidRPr="007F5506">
        <w:rPr>
          <w:rFonts w:ascii="Times New Roman" w:hAnsi="Times New Roman" w:cs="Times New Roman"/>
          <w:sz w:val="24"/>
          <w:szCs w:val="24"/>
        </w:rPr>
        <w:t xml:space="preserve">believe in </w:t>
      </w:r>
      <w:r w:rsidR="00961BB5" w:rsidRPr="007F5506">
        <w:rPr>
          <w:rFonts w:ascii="Times New Roman" w:hAnsi="Times New Roman" w:cs="Times New Roman"/>
          <w:sz w:val="24"/>
          <w:szCs w:val="24"/>
        </w:rPr>
        <w:t xml:space="preserve">a Beyond or something beyond and different to the physical </w:t>
      </w:r>
      <w:r w:rsidR="003C2A1E" w:rsidRPr="007F5506">
        <w:rPr>
          <w:rFonts w:ascii="Times New Roman" w:hAnsi="Times New Roman" w:cs="Times New Roman"/>
          <w:sz w:val="24"/>
          <w:szCs w:val="24"/>
        </w:rPr>
        <w:t>reality</w:t>
      </w:r>
      <w:r w:rsidR="00961BB5" w:rsidRPr="007F5506">
        <w:rPr>
          <w:rFonts w:ascii="Times New Roman" w:hAnsi="Times New Roman" w:cs="Times New Roman"/>
          <w:sz w:val="24"/>
          <w:szCs w:val="24"/>
        </w:rPr>
        <w:t xml:space="preserve"> we live in</w:t>
      </w:r>
      <w:r w:rsidR="00F518CB" w:rsidRPr="007F5506">
        <w:rPr>
          <w:rFonts w:ascii="Times New Roman" w:hAnsi="Times New Roman" w:cs="Times New Roman"/>
          <w:sz w:val="24"/>
          <w:szCs w:val="24"/>
        </w:rPr>
        <w:t>.</w:t>
      </w:r>
      <w:r w:rsidR="00961BB5" w:rsidRPr="007F5506">
        <w:rPr>
          <w:rFonts w:ascii="Times New Roman" w:hAnsi="Times New Roman" w:cs="Times New Roman"/>
          <w:sz w:val="24"/>
          <w:szCs w:val="24"/>
        </w:rPr>
        <w:t xml:space="preserve"> </w:t>
      </w:r>
      <w:r w:rsidR="00CF7734" w:rsidRPr="007F5506">
        <w:rPr>
          <w:rFonts w:ascii="Times New Roman" w:hAnsi="Times New Roman" w:cs="Times New Roman"/>
          <w:color w:val="000000" w:themeColor="text1"/>
          <w:sz w:val="24"/>
          <w:szCs w:val="24"/>
        </w:rPr>
        <w:t xml:space="preserve">Two from the eight interviewed </w:t>
      </w:r>
      <w:r w:rsidR="00131704" w:rsidRPr="007F5506">
        <w:rPr>
          <w:rFonts w:ascii="Times New Roman" w:hAnsi="Times New Roman" w:cs="Times New Roman"/>
          <w:color w:val="000000" w:themeColor="text1"/>
          <w:sz w:val="24"/>
          <w:szCs w:val="24"/>
        </w:rPr>
        <w:t>experiencers</w:t>
      </w:r>
      <w:r w:rsidR="00CF7734" w:rsidRPr="007F5506">
        <w:rPr>
          <w:rFonts w:ascii="Times New Roman" w:hAnsi="Times New Roman" w:cs="Times New Roman"/>
          <w:color w:val="000000" w:themeColor="text1"/>
          <w:sz w:val="24"/>
          <w:szCs w:val="24"/>
        </w:rPr>
        <w:t xml:space="preserve"> that had their NDEs when adults did not have any cosmological impact at all</w:t>
      </w:r>
      <w:r w:rsidR="00131704" w:rsidRPr="007F5506">
        <w:rPr>
          <w:rFonts w:ascii="Times New Roman" w:hAnsi="Times New Roman" w:cs="Times New Roman"/>
          <w:color w:val="000000" w:themeColor="text1"/>
          <w:sz w:val="24"/>
          <w:szCs w:val="24"/>
        </w:rPr>
        <w:t>, t</w:t>
      </w:r>
      <w:r w:rsidR="0064339F" w:rsidRPr="007F5506">
        <w:rPr>
          <w:rFonts w:ascii="Times New Roman" w:hAnsi="Times New Roman" w:cs="Times New Roman"/>
          <w:color w:val="000000" w:themeColor="text1"/>
          <w:sz w:val="24"/>
          <w:szCs w:val="24"/>
        </w:rPr>
        <w:t xml:space="preserve">wo of them had a </w:t>
      </w:r>
      <w:r w:rsidR="00131704" w:rsidRPr="007F5506">
        <w:rPr>
          <w:rFonts w:ascii="Times New Roman" w:hAnsi="Times New Roman" w:cs="Times New Roman"/>
          <w:color w:val="000000" w:themeColor="text1"/>
          <w:sz w:val="24"/>
          <w:szCs w:val="24"/>
        </w:rPr>
        <w:t xml:space="preserve">low-degree cosmological change </w:t>
      </w:r>
      <w:r w:rsidR="003117B5" w:rsidRPr="007F5506">
        <w:rPr>
          <w:rFonts w:ascii="Times New Roman" w:hAnsi="Times New Roman" w:cs="Times New Roman"/>
          <w:color w:val="000000" w:themeColor="text1"/>
          <w:sz w:val="24"/>
          <w:szCs w:val="24"/>
        </w:rPr>
        <w:t xml:space="preserve">(only meaning and existence cosmological elements were present) </w:t>
      </w:r>
      <w:r w:rsidR="00BD3091" w:rsidRPr="007F5506">
        <w:rPr>
          <w:rFonts w:ascii="Times New Roman" w:hAnsi="Times New Roman" w:cs="Times New Roman"/>
          <w:color w:val="000000" w:themeColor="text1"/>
          <w:sz w:val="24"/>
          <w:szCs w:val="24"/>
        </w:rPr>
        <w:t xml:space="preserve">while </w:t>
      </w:r>
      <w:r w:rsidR="0064339F" w:rsidRPr="007F5506">
        <w:rPr>
          <w:rFonts w:ascii="Times New Roman" w:hAnsi="Times New Roman" w:cs="Times New Roman"/>
          <w:color w:val="000000" w:themeColor="text1"/>
          <w:sz w:val="24"/>
          <w:szCs w:val="24"/>
        </w:rPr>
        <w:t xml:space="preserve">four interviewees </w:t>
      </w:r>
      <w:r w:rsidR="00BD3091" w:rsidRPr="007F5506">
        <w:rPr>
          <w:rFonts w:ascii="Times New Roman" w:hAnsi="Times New Roman" w:cs="Times New Roman"/>
          <w:color w:val="000000" w:themeColor="text1"/>
          <w:sz w:val="24"/>
          <w:szCs w:val="24"/>
        </w:rPr>
        <w:t xml:space="preserve">were cosmologically </w:t>
      </w:r>
      <w:r w:rsidR="0064339F" w:rsidRPr="007F5506">
        <w:rPr>
          <w:rFonts w:ascii="Times New Roman" w:hAnsi="Times New Roman" w:cs="Times New Roman"/>
          <w:color w:val="000000" w:themeColor="text1"/>
          <w:sz w:val="24"/>
          <w:szCs w:val="24"/>
        </w:rPr>
        <w:t xml:space="preserve">impacted </w:t>
      </w:r>
      <w:r w:rsidR="00C43702" w:rsidRPr="007F5506">
        <w:rPr>
          <w:rFonts w:ascii="Times New Roman" w:hAnsi="Times New Roman" w:cs="Times New Roman"/>
          <w:color w:val="000000" w:themeColor="text1"/>
          <w:sz w:val="24"/>
          <w:szCs w:val="24"/>
        </w:rPr>
        <w:t xml:space="preserve">by their NDEs </w:t>
      </w:r>
      <w:r w:rsidR="0064339F" w:rsidRPr="007F5506">
        <w:rPr>
          <w:rFonts w:ascii="Times New Roman" w:hAnsi="Times New Roman" w:cs="Times New Roman"/>
          <w:color w:val="000000" w:themeColor="text1"/>
          <w:sz w:val="24"/>
          <w:szCs w:val="24"/>
        </w:rPr>
        <w:t>in a high degree</w:t>
      </w:r>
      <w:r w:rsidR="003117B5" w:rsidRPr="007F5506">
        <w:rPr>
          <w:rFonts w:ascii="Times New Roman" w:hAnsi="Times New Roman" w:cs="Times New Roman"/>
          <w:color w:val="000000" w:themeColor="text1"/>
          <w:sz w:val="24"/>
          <w:szCs w:val="24"/>
        </w:rPr>
        <w:t xml:space="preserve"> (the cosmological elements meaning, existence, reality and cosmos were present)</w:t>
      </w:r>
      <w:r w:rsidR="0064339F" w:rsidRPr="007F5506">
        <w:rPr>
          <w:rFonts w:ascii="Times New Roman" w:hAnsi="Times New Roman" w:cs="Times New Roman"/>
          <w:color w:val="000000" w:themeColor="text1"/>
          <w:sz w:val="24"/>
          <w:szCs w:val="24"/>
        </w:rPr>
        <w:t xml:space="preserve">. </w:t>
      </w:r>
      <w:r w:rsidR="00145FAA" w:rsidRPr="007F5506">
        <w:rPr>
          <w:rFonts w:ascii="Times New Roman" w:hAnsi="Times New Roman" w:cs="Times New Roman"/>
          <w:sz w:val="24"/>
          <w:szCs w:val="24"/>
        </w:rPr>
        <w:t xml:space="preserve">The NDE acted like a cosmological compass that </w:t>
      </w:r>
      <w:r w:rsidR="000729B1" w:rsidRPr="007F5506">
        <w:rPr>
          <w:rFonts w:ascii="Times New Roman" w:hAnsi="Times New Roman" w:cs="Times New Roman"/>
          <w:sz w:val="24"/>
          <w:szCs w:val="24"/>
        </w:rPr>
        <w:t xml:space="preserve">gave them a certain </w:t>
      </w:r>
      <w:r w:rsidR="00145FAA" w:rsidRPr="007F5506">
        <w:rPr>
          <w:rFonts w:ascii="Times New Roman" w:hAnsi="Times New Roman" w:cs="Times New Roman"/>
          <w:sz w:val="24"/>
          <w:szCs w:val="24"/>
        </w:rPr>
        <w:t>orient</w:t>
      </w:r>
      <w:r w:rsidR="000729B1" w:rsidRPr="007F5506">
        <w:rPr>
          <w:rFonts w:ascii="Times New Roman" w:hAnsi="Times New Roman" w:cs="Times New Roman"/>
          <w:sz w:val="24"/>
          <w:szCs w:val="24"/>
        </w:rPr>
        <w:t>ation where they could evaluate themselves and see if they were</w:t>
      </w:r>
      <w:r w:rsidR="00145FAA" w:rsidRPr="007F5506">
        <w:rPr>
          <w:rFonts w:ascii="Times New Roman" w:hAnsi="Times New Roman" w:cs="Times New Roman"/>
          <w:sz w:val="24"/>
          <w:szCs w:val="24"/>
        </w:rPr>
        <w:t xml:space="preserve"> </w:t>
      </w:r>
      <w:r w:rsidR="000729B1" w:rsidRPr="007F5506">
        <w:rPr>
          <w:rFonts w:ascii="Times New Roman" w:hAnsi="Times New Roman" w:cs="Times New Roman"/>
          <w:sz w:val="24"/>
          <w:szCs w:val="24"/>
        </w:rPr>
        <w:t xml:space="preserve">on the right </w:t>
      </w:r>
      <w:r w:rsidR="00145FAA" w:rsidRPr="007F5506">
        <w:rPr>
          <w:rFonts w:ascii="Times New Roman" w:hAnsi="Times New Roman" w:cs="Times New Roman"/>
          <w:sz w:val="24"/>
          <w:szCs w:val="24"/>
        </w:rPr>
        <w:t>path</w:t>
      </w:r>
      <w:r w:rsidR="000729B1" w:rsidRPr="007F5506">
        <w:rPr>
          <w:rFonts w:ascii="Times New Roman" w:hAnsi="Times New Roman" w:cs="Times New Roman"/>
          <w:sz w:val="24"/>
          <w:szCs w:val="24"/>
        </w:rPr>
        <w:t xml:space="preserve"> or not</w:t>
      </w:r>
      <w:r w:rsidR="00145FAA" w:rsidRPr="007F5506">
        <w:rPr>
          <w:rFonts w:ascii="Times New Roman" w:hAnsi="Times New Roman" w:cs="Times New Roman"/>
          <w:sz w:val="24"/>
          <w:szCs w:val="24"/>
        </w:rPr>
        <w:t>.</w:t>
      </w:r>
    </w:p>
    <w:p w14:paraId="3C791A59" w14:textId="633D9845" w:rsidR="00880F65" w:rsidRPr="007F5506" w:rsidRDefault="00880F65" w:rsidP="00C97658">
      <w:pPr>
        <w:pStyle w:val="Ttulo1"/>
        <w:numPr>
          <w:ilvl w:val="0"/>
          <w:numId w:val="1"/>
        </w:numPr>
        <w:spacing w:line="360" w:lineRule="auto"/>
        <w:ind w:left="426" w:hanging="426"/>
        <w:rPr>
          <w:rFonts w:ascii="Times New Roman" w:hAnsi="Times New Roman" w:cs="Times New Roman"/>
        </w:rPr>
      </w:pPr>
      <w:bookmarkStart w:id="45" w:name="_Toc83749377"/>
      <w:r w:rsidRPr="007F5506">
        <w:rPr>
          <w:rFonts w:ascii="Times New Roman" w:hAnsi="Times New Roman" w:cs="Times New Roman"/>
        </w:rPr>
        <w:t>CONCLUSION</w:t>
      </w:r>
      <w:bookmarkEnd w:id="45"/>
    </w:p>
    <w:p w14:paraId="2E2E765E" w14:textId="52325C81" w:rsidR="00E422A8" w:rsidRPr="007F5506" w:rsidRDefault="00AE1366"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Th</w:t>
      </w:r>
      <w:r w:rsidR="00AC0392" w:rsidRPr="007F5506">
        <w:rPr>
          <w:rFonts w:ascii="Times New Roman" w:hAnsi="Times New Roman" w:cs="Times New Roman"/>
          <w:sz w:val="24"/>
          <w:szCs w:val="24"/>
        </w:rPr>
        <w:t>is research project aimed</w:t>
      </w:r>
      <w:r w:rsidRPr="007F5506">
        <w:rPr>
          <w:rFonts w:ascii="Times New Roman" w:hAnsi="Times New Roman" w:cs="Times New Roman"/>
          <w:sz w:val="24"/>
          <w:szCs w:val="24"/>
        </w:rPr>
        <w:t xml:space="preserve"> to evaluate in a group of thirty Colombian experiencers if their NDEs impacted their cosmologies, and if so, how. To this end</w:t>
      </w:r>
      <w:r w:rsidR="00AC0392" w:rsidRPr="007F5506">
        <w:rPr>
          <w:rFonts w:ascii="Times New Roman" w:hAnsi="Times New Roman" w:cs="Times New Roman"/>
          <w:sz w:val="24"/>
          <w:szCs w:val="24"/>
        </w:rPr>
        <w:t>,</w:t>
      </w:r>
      <w:r w:rsidRPr="007F5506">
        <w:rPr>
          <w:rFonts w:ascii="Times New Roman" w:hAnsi="Times New Roman" w:cs="Times New Roman"/>
          <w:sz w:val="24"/>
          <w:szCs w:val="24"/>
        </w:rPr>
        <w:t xml:space="preserve"> the participants </w:t>
      </w:r>
      <w:r w:rsidR="00305226" w:rsidRPr="007F5506">
        <w:rPr>
          <w:rFonts w:ascii="Times New Roman" w:hAnsi="Times New Roman" w:cs="Times New Roman"/>
          <w:sz w:val="24"/>
          <w:szCs w:val="24"/>
        </w:rPr>
        <w:t xml:space="preserve">first </w:t>
      </w:r>
      <w:r w:rsidRPr="007F5506">
        <w:rPr>
          <w:rFonts w:ascii="Times New Roman" w:hAnsi="Times New Roman" w:cs="Times New Roman"/>
          <w:sz w:val="24"/>
          <w:szCs w:val="24"/>
        </w:rPr>
        <w:t xml:space="preserve">answered thirty questionnaires to have a broad overview of the NDE phenomenology and aftereffects found in this Latin-American country. The survey indicated that NDEs also occur in Colombian people, regardless </w:t>
      </w:r>
      <w:r w:rsidR="00AC0392" w:rsidRPr="007F5506">
        <w:rPr>
          <w:rFonts w:ascii="Times New Roman" w:hAnsi="Times New Roman" w:cs="Times New Roman"/>
          <w:sz w:val="24"/>
          <w:szCs w:val="24"/>
        </w:rPr>
        <w:t xml:space="preserve">of </w:t>
      </w:r>
      <w:r w:rsidRPr="007F5506">
        <w:rPr>
          <w:rFonts w:ascii="Times New Roman" w:hAnsi="Times New Roman" w:cs="Times New Roman"/>
          <w:sz w:val="24"/>
          <w:szCs w:val="24"/>
        </w:rPr>
        <w:t>gender, education level, religion and age and the testimonies reported similar NDE features to those found in the literature. While some NDErs d</w:t>
      </w:r>
      <w:r w:rsidR="00881158" w:rsidRPr="007F5506">
        <w:rPr>
          <w:rFonts w:ascii="Times New Roman" w:hAnsi="Times New Roman" w:cs="Times New Roman"/>
          <w:sz w:val="24"/>
          <w:szCs w:val="24"/>
        </w:rPr>
        <w:t>id</w:t>
      </w:r>
      <w:r w:rsidRPr="007F5506">
        <w:rPr>
          <w:rFonts w:ascii="Times New Roman" w:hAnsi="Times New Roman" w:cs="Times New Roman"/>
          <w:sz w:val="24"/>
          <w:szCs w:val="24"/>
        </w:rPr>
        <w:t xml:space="preserve"> not perceive any changes following their NDEs (around 20-30%), the rest d</w:t>
      </w:r>
      <w:r w:rsidR="006505D0" w:rsidRPr="007F5506">
        <w:rPr>
          <w:rFonts w:ascii="Times New Roman" w:hAnsi="Times New Roman" w:cs="Times New Roman"/>
          <w:sz w:val="24"/>
          <w:szCs w:val="24"/>
        </w:rPr>
        <w:t>id</w:t>
      </w:r>
      <w:r w:rsidRPr="007F5506">
        <w:rPr>
          <w:rFonts w:ascii="Times New Roman" w:hAnsi="Times New Roman" w:cs="Times New Roman"/>
          <w:sz w:val="24"/>
          <w:szCs w:val="24"/>
        </w:rPr>
        <w:t xml:space="preserve">, and there </w:t>
      </w:r>
      <w:r w:rsidR="0007075A">
        <w:rPr>
          <w:rFonts w:ascii="Times New Roman" w:hAnsi="Times New Roman" w:cs="Times New Roman"/>
          <w:sz w:val="24"/>
          <w:szCs w:val="24"/>
        </w:rPr>
        <w:t>i</w:t>
      </w:r>
      <w:r w:rsidRPr="007F5506">
        <w:rPr>
          <w:rFonts w:ascii="Times New Roman" w:hAnsi="Times New Roman" w:cs="Times New Roman"/>
          <w:sz w:val="24"/>
          <w:szCs w:val="24"/>
        </w:rPr>
        <w:t xml:space="preserve">s a high probability that around half of the surveyed group experienced a cosmological shift in their lives after living the NDE. </w:t>
      </w:r>
    </w:p>
    <w:p w14:paraId="48F1B626" w14:textId="5EE1BB07" w:rsidR="00AE1366" w:rsidRPr="007F5506" w:rsidRDefault="00AE1366" w:rsidP="00C97658">
      <w:pPr>
        <w:spacing w:line="360" w:lineRule="auto"/>
        <w:ind w:right="-1"/>
        <w:jc w:val="both"/>
        <w:rPr>
          <w:rFonts w:ascii="Times New Roman" w:hAnsi="Times New Roman" w:cs="Times New Roman"/>
          <w:sz w:val="24"/>
          <w:szCs w:val="24"/>
        </w:rPr>
      </w:pPr>
      <w:r w:rsidRPr="007F5506">
        <w:rPr>
          <w:rFonts w:ascii="Times New Roman" w:hAnsi="Times New Roman" w:cs="Times New Roman"/>
          <w:sz w:val="24"/>
          <w:szCs w:val="24"/>
        </w:rPr>
        <w:t>Besides, at least 60% of the Colombian NDErs believe</w:t>
      </w:r>
      <w:r w:rsidR="006505D0" w:rsidRPr="007F5506">
        <w:rPr>
          <w:rFonts w:ascii="Times New Roman" w:hAnsi="Times New Roman" w:cs="Times New Roman"/>
          <w:sz w:val="24"/>
          <w:szCs w:val="24"/>
        </w:rPr>
        <w:t>d</w:t>
      </w:r>
      <w:r w:rsidRPr="007F5506">
        <w:rPr>
          <w:rFonts w:ascii="Times New Roman" w:hAnsi="Times New Roman" w:cs="Times New Roman"/>
          <w:sz w:val="24"/>
          <w:szCs w:val="24"/>
        </w:rPr>
        <w:t xml:space="preserve"> or </w:t>
      </w:r>
      <w:r w:rsidR="006505D0" w:rsidRPr="007F5506">
        <w:rPr>
          <w:rFonts w:ascii="Times New Roman" w:hAnsi="Times New Roman" w:cs="Times New Roman"/>
          <w:sz w:val="24"/>
          <w:szCs w:val="24"/>
        </w:rPr>
        <w:t>we</w:t>
      </w:r>
      <w:r w:rsidRPr="007F5506">
        <w:rPr>
          <w:rFonts w:ascii="Times New Roman" w:hAnsi="Times New Roman" w:cs="Times New Roman"/>
          <w:sz w:val="24"/>
          <w:szCs w:val="24"/>
        </w:rPr>
        <w:t xml:space="preserve">re certain that a Beyond exists, that can be regarded as an afterlife or another world or dimension different to the physical world we live in. The experience itself confirmed its existence or introduced new elements to it and this might be why there was an increase in this belief </w:t>
      </w:r>
      <w:r w:rsidR="003E5FEE" w:rsidRPr="007F5506">
        <w:rPr>
          <w:rFonts w:ascii="Times New Roman" w:hAnsi="Times New Roman" w:cs="Times New Roman"/>
          <w:sz w:val="24"/>
          <w:szCs w:val="24"/>
        </w:rPr>
        <w:t>following</w:t>
      </w:r>
      <w:r w:rsidRPr="007F5506">
        <w:rPr>
          <w:rFonts w:ascii="Times New Roman" w:hAnsi="Times New Roman" w:cs="Times New Roman"/>
          <w:sz w:val="24"/>
          <w:szCs w:val="24"/>
        </w:rPr>
        <w:t xml:space="preserve"> their NDEs. </w:t>
      </w:r>
      <w:r w:rsidR="001F735F">
        <w:rPr>
          <w:rFonts w:ascii="Times New Roman" w:hAnsi="Times New Roman" w:cs="Times New Roman"/>
          <w:sz w:val="24"/>
          <w:szCs w:val="24"/>
        </w:rPr>
        <w:t>T</w:t>
      </w:r>
      <w:r w:rsidRPr="007F5506">
        <w:rPr>
          <w:rFonts w:ascii="Times New Roman" w:hAnsi="Times New Roman" w:cs="Times New Roman"/>
          <w:sz w:val="24"/>
          <w:szCs w:val="24"/>
        </w:rPr>
        <w:t xml:space="preserve">he </w:t>
      </w:r>
      <w:r w:rsidR="00AC0392" w:rsidRPr="007F5506">
        <w:rPr>
          <w:rFonts w:ascii="Times New Roman" w:hAnsi="Times New Roman" w:cs="Times New Roman"/>
          <w:sz w:val="24"/>
          <w:szCs w:val="24"/>
        </w:rPr>
        <w:t>questionnaire</w:t>
      </w:r>
      <w:r w:rsidRPr="007F5506">
        <w:rPr>
          <w:rFonts w:ascii="Times New Roman" w:hAnsi="Times New Roman" w:cs="Times New Roman"/>
          <w:sz w:val="24"/>
          <w:szCs w:val="24"/>
        </w:rPr>
        <w:t xml:space="preserve"> guide</w:t>
      </w:r>
      <w:r w:rsidR="00AC0392" w:rsidRPr="007F5506">
        <w:rPr>
          <w:rFonts w:ascii="Times New Roman" w:hAnsi="Times New Roman" w:cs="Times New Roman"/>
          <w:sz w:val="24"/>
          <w:szCs w:val="24"/>
        </w:rPr>
        <w:t>d</w:t>
      </w:r>
      <w:r w:rsidRPr="007F5506">
        <w:rPr>
          <w:rFonts w:ascii="Times New Roman" w:hAnsi="Times New Roman" w:cs="Times New Roman"/>
          <w:sz w:val="24"/>
          <w:szCs w:val="24"/>
        </w:rPr>
        <w:t xml:space="preserve"> the selection of interviewe</w:t>
      </w:r>
      <w:r w:rsidR="00AC0392" w:rsidRPr="007F5506">
        <w:rPr>
          <w:rFonts w:ascii="Times New Roman" w:hAnsi="Times New Roman" w:cs="Times New Roman"/>
          <w:sz w:val="24"/>
          <w:szCs w:val="24"/>
        </w:rPr>
        <w:t>es</w:t>
      </w:r>
      <w:r w:rsidRPr="007F5506">
        <w:rPr>
          <w:rFonts w:ascii="Times New Roman" w:hAnsi="Times New Roman" w:cs="Times New Roman"/>
          <w:sz w:val="24"/>
          <w:szCs w:val="24"/>
        </w:rPr>
        <w:t xml:space="preserve"> and </w:t>
      </w:r>
      <w:r w:rsidR="00AC0392" w:rsidRPr="007F5506">
        <w:rPr>
          <w:rFonts w:ascii="Times New Roman" w:hAnsi="Times New Roman" w:cs="Times New Roman"/>
          <w:sz w:val="24"/>
          <w:szCs w:val="24"/>
        </w:rPr>
        <w:t>themes to cover</w:t>
      </w:r>
      <w:r w:rsidR="009C64DA">
        <w:rPr>
          <w:rFonts w:ascii="Times New Roman" w:hAnsi="Times New Roman" w:cs="Times New Roman"/>
          <w:sz w:val="24"/>
          <w:szCs w:val="24"/>
        </w:rPr>
        <w:t xml:space="preserve"> subsequently</w:t>
      </w:r>
      <w:r w:rsidR="00AC0392" w:rsidRPr="007F5506">
        <w:rPr>
          <w:rFonts w:ascii="Times New Roman" w:hAnsi="Times New Roman" w:cs="Times New Roman"/>
          <w:sz w:val="24"/>
          <w:szCs w:val="24"/>
        </w:rPr>
        <w:t xml:space="preserve">, to </w:t>
      </w:r>
      <w:r w:rsidRPr="007F5506">
        <w:rPr>
          <w:rFonts w:ascii="Times New Roman" w:hAnsi="Times New Roman" w:cs="Times New Roman"/>
          <w:sz w:val="24"/>
          <w:szCs w:val="24"/>
        </w:rPr>
        <w:t xml:space="preserve">find underlying </w:t>
      </w:r>
      <w:r w:rsidR="00AC0392" w:rsidRPr="007F5506">
        <w:rPr>
          <w:rFonts w:ascii="Times New Roman" w:hAnsi="Times New Roman" w:cs="Times New Roman"/>
          <w:sz w:val="24"/>
          <w:szCs w:val="24"/>
        </w:rPr>
        <w:t>explanations and</w:t>
      </w:r>
      <w:r w:rsidRPr="007F5506">
        <w:rPr>
          <w:rFonts w:ascii="Times New Roman" w:hAnsi="Times New Roman" w:cs="Times New Roman"/>
          <w:sz w:val="24"/>
          <w:szCs w:val="24"/>
        </w:rPr>
        <w:t xml:space="preserve"> </w:t>
      </w:r>
      <w:r w:rsidR="00AC0392" w:rsidRPr="007F5506">
        <w:rPr>
          <w:rFonts w:ascii="Times New Roman" w:hAnsi="Times New Roman" w:cs="Times New Roman"/>
          <w:sz w:val="24"/>
          <w:szCs w:val="24"/>
        </w:rPr>
        <w:t>dynamics</w:t>
      </w:r>
      <w:r w:rsidRPr="007F5506">
        <w:rPr>
          <w:rFonts w:ascii="Times New Roman" w:hAnsi="Times New Roman" w:cs="Times New Roman"/>
          <w:sz w:val="24"/>
          <w:szCs w:val="24"/>
        </w:rPr>
        <w:t xml:space="preserve"> that qua</w:t>
      </w:r>
      <w:r w:rsidR="00AC0392" w:rsidRPr="007F5506">
        <w:rPr>
          <w:rFonts w:ascii="Times New Roman" w:hAnsi="Times New Roman" w:cs="Times New Roman"/>
          <w:sz w:val="24"/>
          <w:szCs w:val="24"/>
        </w:rPr>
        <w:t>nti</w:t>
      </w:r>
      <w:r w:rsidRPr="007F5506">
        <w:rPr>
          <w:rFonts w:ascii="Times New Roman" w:hAnsi="Times New Roman" w:cs="Times New Roman"/>
          <w:sz w:val="24"/>
          <w:szCs w:val="24"/>
        </w:rPr>
        <w:t xml:space="preserve">tative research </w:t>
      </w:r>
      <w:r w:rsidR="00AC0392" w:rsidRPr="007F5506">
        <w:rPr>
          <w:rFonts w:ascii="Times New Roman" w:hAnsi="Times New Roman" w:cs="Times New Roman"/>
          <w:sz w:val="24"/>
          <w:szCs w:val="24"/>
        </w:rPr>
        <w:t>cannot offer</w:t>
      </w:r>
      <w:r w:rsidRPr="007F5506">
        <w:rPr>
          <w:rFonts w:ascii="Times New Roman" w:hAnsi="Times New Roman" w:cs="Times New Roman"/>
          <w:sz w:val="24"/>
          <w:szCs w:val="24"/>
        </w:rPr>
        <w:t>.</w:t>
      </w:r>
    </w:p>
    <w:p w14:paraId="50C52EAD" w14:textId="0C8BFA1E" w:rsidR="00021009" w:rsidRPr="007F5506" w:rsidRDefault="00021009"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From the thirty participants, ten were selected to have two or three in-depth interviews. Two of them had the NDE when they were </w:t>
      </w:r>
      <w:proofErr w:type="gramStart"/>
      <w:r w:rsidRPr="007F5506">
        <w:rPr>
          <w:rFonts w:ascii="Times New Roman" w:hAnsi="Times New Roman" w:cs="Times New Roman"/>
          <w:sz w:val="24"/>
          <w:szCs w:val="24"/>
        </w:rPr>
        <w:t>young</w:t>
      </w:r>
      <w:proofErr w:type="gramEnd"/>
      <w:r w:rsidRPr="007F5506">
        <w:rPr>
          <w:rFonts w:ascii="Times New Roman" w:hAnsi="Times New Roman" w:cs="Times New Roman"/>
          <w:sz w:val="24"/>
          <w:szCs w:val="24"/>
        </w:rPr>
        <w:t xml:space="preserve"> so their context disabled finding a cosmological shift. However, their testimonies were of help to </w:t>
      </w:r>
      <w:r w:rsidRPr="007F5506">
        <w:rPr>
          <w:rFonts w:ascii="Times New Roman" w:hAnsi="Times New Roman" w:cs="Times New Roman"/>
          <w:sz w:val="24"/>
          <w:szCs w:val="24"/>
        </w:rPr>
        <w:lastRenderedPageBreak/>
        <w:t>see the meaning they gave to their NDEs, how it impacted them and to study their cosmologies compared to those that lived their NDEs when adults.</w:t>
      </w:r>
      <w:r w:rsidR="00F518CB" w:rsidRPr="007F5506">
        <w:rPr>
          <w:rFonts w:ascii="Times New Roman" w:hAnsi="Times New Roman" w:cs="Times New Roman"/>
          <w:sz w:val="24"/>
          <w:szCs w:val="24"/>
        </w:rPr>
        <w:t xml:space="preserve"> From that information it was found that </w:t>
      </w:r>
      <w:r w:rsidR="0060034F" w:rsidRPr="007F5506">
        <w:rPr>
          <w:rFonts w:ascii="Times New Roman" w:hAnsi="Times New Roman" w:cs="Times New Roman"/>
          <w:sz w:val="24"/>
          <w:szCs w:val="24"/>
        </w:rPr>
        <w:t xml:space="preserve">the meaning the </w:t>
      </w:r>
      <w:r w:rsidR="006254FC" w:rsidRPr="007F5506">
        <w:rPr>
          <w:rFonts w:ascii="Times New Roman" w:hAnsi="Times New Roman" w:cs="Times New Roman"/>
          <w:sz w:val="24"/>
          <w:szCs w:val="24"/>
        </w:rPr>
        <w:t xml:space="preserve">interviewed </w:t>
      </w:r>
      <w:r w:rsidR="00FB57A5" w:rsidRPr="007F5506">
        <w:rPr>
          <w:rFonts w:ascii="Times New Roman" w:hAnsi="Times New Roman" w:cs="Times New Roman"/>
          <w:sz w:val="24"/>
          <w:szCs w:val="24"/>
        </w:rPr>
        <w:t xml:space="preserve">group </w:t>
      </w:r>
      <w:r w:rsidR="006254FC" w:rsidRPr="007F5506">
        <w:rPr>
          <w:rFonts w:ascii="Times New Roman" w:hAnsi="Times New Roman" w:cs="Times New Roman"/>
          <w:sz w:val="24"/>
          <w:szCs w:val="24"/>
        </w:rPr>
        <w:t>gave to the</w:t>
      </w:r>
      <w:r w:rsidR="0060034F" w:rsidRPr="007F5506">
        <w:rPr>
          <w:rFonts w:ascii="Times New Roman" w:hAnsi="Times New Roman" w:cs="Times New Roman"/>
          <w:sz w:val="24"/>
          <w:szCs w:val="24"/>
        </w:rPr>
        <w:t>ir NDE lies in the</w:t>
      </w:r>
      <w:r w:rsidR="006254FC" w:rsidRPr="007F5506">
        <w:rPr>
          <w:rFonts w:ascii="Times New Roman" w:hAnsi="Times New Roman" w:cs="Times New Roman"/>
          <w:sz w:val="24"/>
          <w:szCs w:val="24"/>
        </w:rPr>
        <w:t xml:space="preserve"> mystical elements, where insights and knowledge reside; and they</w:t>
      </w:r>
      <w:r w:rsidR="006254FC" w:rsidRPr="007F5506">
        <w:rPr>
          <w:rFonts w:ascii="Times New Roman" w:hAnsi="Times New Roman" w:cs="Times New Roman"/>
          <w:color w:val="FF0000"/>
          <w:sz w:val="24"/>
          <w:szCs w:val="24"/>
        </w:rPr>
        <w:t xml:space="preserve"> </w:t>
      </w:r>
      <w:r w:rsidR="006254FC" w:rsidRPr="007F5506">
        <w:rPr>
          <w:rFonts w:ascii="Times New Roman" w:hAnsi="Times New Roman" w:cs="Times New Roman"/>
          <w:sz w:val="24"/>
          <w:szCs w:val="24"/>
        </w:rPr>
        <w:t>all</w:t>
      </w:r>
      <w:r w:rsidR="006254FC" w:rsidRPr="007F5506">
        <w:rPr>
          <w:rFonts w:ascii="Times New Roman" w:hAnsi="Times New Roman" w:cs="Times New Roman"/>
          <w:color w:val="FF0000"/>
          <w:sz w:val="24"/>
          <w:szCs w:val="24"/>
        </w:rPr>
        <w:t xml:space="preserve"> </w:t>
      </w:r>
      <w:r w:rsidR="0060034F" w:rsidRPr="007F5506">
        <w:rPr>
          <w:rFonts w:ascii="Times New Roman" w:hAnsi="Times New Roman" w:cs="Times New Roman"/>
          <w:sz w:val="24"/>
          <w:szCs w:val="24"/>
        </w:rPr>
        <w:t>share</w:t>
      </w:r>
      <w:r w:rsidR="00C36FDA" w:rsidRPr="007F5506">
        <w:rPr>
          <w:rFonts w:ascii="Times New Roman" w:hAnsi="Times New Roman" w:cs="Times New Roman"/>
          <w:sz w:val="24"/>
          <w:szCs w:val="24"/>
        </w:rPr>
        <w:t xml:space="preserve"> a similar worldview</w:t>
      </w:r>
      <w:r w:rsidR="00F518CB" w:rsidRPr="007F5506">
        <w:rPr>
          <w:rFonts w:ascii="Times New Roman" w:hAnsi="Times New Roman" w:cs="Times New Roman"/>
          <w:sz w:val="24"/>
          <w:szCs w:val="24"/>
        </w:rPr>
        <w:t>.</w:t>
      </w:r>
      <w:r w:rsidR="00C36FDA" w:rsidRPr="007F5506">
        <w:rPr>
          <w:rFonts w:ascii="Times New Roman" w:hAnsi="Times New Roman" w:cs="Times New Roman"/>
          <w:sz w:val="24"/>
          <w:szCs w:val="24"/>
        </w:rPr>
        <w:t xml:space="preserve"> First of all, they present all or the majority of the behavioural and psychological attitudes that scholars have also found in NDErs worldwide, such as appreciating themselves, life, family and nature, willing to help others, having a heightened sense of love and spirituality</w:t>
      </w:r>
      <w:r w:rsidR="00B239EA" w:rsidRPr="007F5506">
        <w:rPr>
          <w:rFonts w:ascii="Times New Roman" w:hAnsi="Times New Roman" w:cs="Times New Roman"/>
          <w:sz w:val="24"/>
          <w:szCs w:val="24"/>
        </w:rPr>
        <w:t xml:space="preserve">, less fear of death, materialist and competitive feelings are less present in their </w:t>
      </w:r>
      <w:proofErr w:type="gramStart"/>
      <w:r w:rsidR="00B239EA" w:rsidRPr="007F5506">
        <w:rPr>
          <w:rFonts w:ascii="Times New Roman" w:hAnsi="Times New Roman" w:cs="Times New Roman"/>
          <w:sz w:val="24"/>
          <w:szCs w:val="24"/>
        </w:rPr>
        <w:t>lives</w:t>
      </w:r>
      <w:proofErr w:type="gramEnd"/>
      <w:r w:rsidR="00B239EA" w:rsidRPr="007F5506">
        <w:rPr>
          <w:rFonts w:ascii="Times New Roman" w:hAnsi="Times New Roman" w:cs="Times New Roman"/>
          <w:sz w:val="24"/>
          <w:szCs w:val="24"/>
        </w:rPr>
        <w:t xml:space="preserve"> and they are focused in the present.</w:t>
      </w:r>
      <w:r w:rsidR="00B239EA" w:rsidRPr="007F5506">
        <w:rPr>
          <w:rFonts w:ascii="Times New Roman" w:hAnsi="Times New Roman" w:cs="Times New Roman"/>
          <w:sz w:val="24"/>
          <w:szCs w:val="24"/>
          <w:vertAlign w:val="superscript"/>
        </w:rPr>
        <w:footnoteReference w:id="213"/>
      </w:r>
    </w:p>
    <w:p w14:paraId="0227D6F1" w14:textId="6B096D3C" w:rsidR="00B239EA" w:rsidRPr="007F5506" w:rsidRDefault="00C53ED7"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Second</w:t>
      </w:r>
      <w:r w:rsidR="00B239EA" w:rsidRPr="007F5506">
        <w:rPr>
          <w:rFonts w:ascii="Times New Roman" w:hAnsi="Times New Roman" w:cs="Times New Roman"/>
          <w:sz w:val="24"/>
          <w:szCs w:val="24"/>
        </w:rPr>
        <w:t xml:space="preserve">, </w:t>
      </w:r>
      <w:r w:rsidRPr="007F5506">
        <w:rPr>
          <w:rFonts w:ascii="Times New Roman" w:hAnsi="Times New Roman" w:cs="Times New Roman"/>
          <w:sz w:val="24"/>
          <w:szCs w:val="24"/>
        </w:rPr>
        <w:t>they</w:t>
      </w:r>
      <w:r w:rsidR="00B239EA" w:rsidRPr="007F5506">
        <w:rPr>
          <w:rFonts w:ascii="Times New Roman" w:hAnsi="Times New Roman" w:cs="Times New Roman"/>
          <w:sz w:val="24"/>
          <w:szCs w:val="24"/>
        </w:rPr>
        <w:t xml:space="preserve"> are sure that a </w:t>
      </w:r>
      <w:r w:rsidR="00F518CB" w:rsidRPr="007F5506">
        <w:rPr>
          <w:rFonts w:ascii="Times New Roman" w:hAnsi="Times New Roman" w:cs="Times New Roman"/>
          <w:sz w:val="24"/>
          <w:szCs w:val="24"/>
        </w:rPr>
        <w:t>Beyond</w:t>
      </w:r>
      <w:r w:rsidR="00B239EA" w:rsidRPr="007F5506">
        <w:rPr>
          <w:rFonts w:ascii="Times New Roman" w:hAnsi="Times New Roman" w:cs="Times New Roman"/>
          <w:sz w:val="24"/>
          <w:szCs w:val="24"/>
        </w:rPr>
        <w:t xml:space="preserve"> exists, in other words, it is part of their reality. Using Wilber’s ideas of higher levels of consciousness and realms of reality, a Beyond would include both.</w:t>
      </w:r>
      <w:r w:rsidR="00B239EA" w:rsidRPr="007F5506">
        <w:rPr>
          <w:rStyle w:val="Refdenotaalpie"/>
          <w:rFonts w:ascii="Times New Roman" w:hAnsi="Times New Roman" w:cs="Times New Roman"/>
          <w:color w:val="000000" w:themeColor="text1"/>
          <w:sz w:val="24"/>
          <w:szCs w:val="24"/>
        </w:rPr>
        <w:footnoteReference w:id="214"/>
      </w:r>
      <w:r w:rsidR="00B239EA"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And third, the ten interviewed participants believe that we are </w:t>
      </w:r>
      <w:r w:rsidR="000F5FC5" w:rsidRPr="007F5506">
        <w:rPr>
          <w:rFonts w:ascii="Times New Roman" w:hAnsi="Times New Roman" w:cs="Times New Roman"/>
          <w:sz w:val="24"/>
          <w:szCs w:val="24"/>
        </w:rPr>
        <w:t xml:space="preserve">interconnected and </w:t>
      </w:r>
      <w:r w:rsidRPr="007F5506">
        <w:rPr>
          <w:rFonts w:ascii="Times New Roman" w:hAnsi="Times New Roman" w:cs="Times New Roman"/>
          <w:sz w:val="24"/>
          <w:szCs w:val="24"/>
        </w:rPr>
        <w:t>part of something bigger</w:t>
      </w:r>
      <w:r w:rsidR="000F5FC5" w:rsidRPr="007F5506">
        <w:rPr>
          <w:rFonts w:ascii="Times New Roman" w:hAnsi="Times New Roman" w:cs="Times New Roman"/>
          <w:sz w:val="24"/>
          <w:szCs w:val="24"/>
        </w:rPr>
        <w:t xml:space="preserve">, where some of them regarded the physical world as being </w:t>
      </w:r>
      <w:r w:rsidR="000D6B3F" w:rsidRPr="007F5506">
        <w:rPr>
          <w:rFonts w:ascii="Times New Roman" w:hAnsi="Times New Roman" w:cs="Times New Roman"/>
          <w:sz w:val="24"/>
          <w:szCs w:val="24"/>
        </w:rPr>
        <w:t>within</w:t>
      </w:r>
      <w:r w:rsidRPr="007F5506">
        <w:rPr>
          <w:rFonts w:ascii="Times New Roman" w:hAnsi="Times New Roman" w:cs="Times New Roman"/>
          <w:sz w:val="24"/>
          <w:szCs w:val="24"/>
        </w:rPr>
        <w:t xml:space="preserve"> </w:t>
      </w:r>
      <w:r w:rsidR="000D6B3F" w:rsidRPr="007F5506">
        <w:rPr>
          <w:rFonts w:ascii="Times New Roman" w:hAnsi="Times New Roman" w:cs="Times New Roman"/>
          <w:sz w:val="24"/>
          <w:szCs w:val="24"/>
        </w:rPr>
        <w:t xml:space="preserve">a non-physical realm. </w:t>
      </w:r>
    </w:p>
    <w:p w14:paraId="12CEA93A" w14:textId="64ACB38E" w:rsidR="00CF4321" w:rsidRPr="007F5506" w:rsidRDefault="0003462F"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The ten Colombian NDErs described a Beyond</w:t>
      </w:r>
      <w:r w:rsidR="00F518CB"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based on their </w:t>
      </w:r>
      <w:r w:rsidR="00B924A2" w:rsidRPr="007F5506">
        <w:rPr>
          <w:rFonts w:ascii="Times New Roman" w:hAnsi="Times New Roman" w:cs="Times New Roman"/>
          <w:sz w:val="24"/>
          <w:szCs w:val="24"/>
        </w:rPr>
        <w:t>experience</w:t>
      </w:r>
      <w:r w:rsidRPr="007F5506">
        <w:rPr>
          <w:rFonts w:ascii="Times New Roman" w:hAnsi="Times New Roman" w:cs="Times New Roman"/>
          <w:sz w:val="24"/>
          <w:szCs w:val="24"/>
        </w:rPr>
        <w:t xml:space="preserve"> and that is why some of them regarded it </w:t>
      </w:r>
      <w:r w:rsidR="003D668D" w:rsidRPr="007F5506">
        <w:rPr>
          <w:rFonts w:ascii="Times New Roman" w:hAnsi="Times New Roman" w:cs="Times New Roman"/>
          <w:sz w:val="24"/>
          <w:szCs w:val="24"/>
        </w:rPr>
        <w:t xml:space="preserve">mainly non-physical (or spiritual) and some of them think it is also physical. Besides, some participants define a Beyond </w:t>
      </w:r>
      <w:r w:rsidRPr="007F5506">
        <w:rPr>
          <w:rFonts w:ascii="Times New Roman" w:hAnsi="Times New Roman" w:cs="Times New Roman"/>
          <w:sz w:val="24"/>
          <w:szCs w:val="24"/>
        </w:rPr>
        <w:t>as a different state of consciousness</w:t>
      </w:r>
      <w:r w:rsidR="00065D5D" w:rsidRPr="007F5506">
        <w:rPr>
          <w:rFonts w:ascii="Times New Roman" w:hAnsi="Times New Roman" w:cs="Times New Roman"/>
          <w:sz w:val="24"/>
          <w:szCs w:val="24"/>
        </w:rPr>
        <w:t>,</w:t>
      </w:r>
      <w:r w:rsidR="00697B4F"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usually </w:t>
      </w:r>
      <w:r w:rsidR="00065D5D" w:rsidRPr="007F5506">
        <w:rPr>
          <w:rFonts w:ascii="Times New Roman" w:hAnsi="Times New Roman" w:cs="Times New Roman"/>
          <w:sz w:val="24"/>
          <w:szCs w:val="24"/>
        </w:rPr>
        <w:t xml:space="preserve">when having </w:t>
      </w:r>
      <w:r w:rsidRPr="007F5506">
        <w:rPr>
          <w:rFonts w:ascii="Times New Roman" w:hAnsi="Times New Roman" w:cs="Times New Roman"/>
          <w:sz w:val="24"/>
          <w:szCs w:val="24"/>
        </w:rPr>
        <w:t xml:space="preserve">an out-of-body experience or when time perception was seriously altered. Others depicted a Beyond as </w:t>
      </w:r>
      <w:r w:rsidR="00697B4F" w:rsidRPr="007F5506">
        <w:rPr>
          <w:rFonts w:ascii="Times New Roman" w:hAnsi="Times New Roman" w:cs="Times New Roman"/>
          <w:sz w:val="24"/>
          <w:szCs w:val="24"/>
        </w:rPr>
        <w:t>another world or realm beyond the physical one we live in because they felt an unearthly environment.</w:t>
      </w:r>
      <w:r w:rsidR="003D668D" w:rsidRPr="007F5506">
        <w:rPr>
          <w:rFonts w:ascii="Times New Roman" w:hAnsi="Times New Roman" w:cs="Times New Roman"/>
          <w:sz w:val="24"/>
          <w:szCs w:val="24"/>
        </w:rPr>
        <w:t xml:space="preserve"> Previous findings echo the </w:t>
      </w:r>
      <w:r w:rsidR="00CF4321" w:rsidRPr="007F5506">
        <w:rPr>
          <w:rFonts w:ascii="Times New Roman" w:hAnsi="Times New Roman" w:cs="Times New Roman"/>
          <w:bCs/>
          <w:sz w:val="24"/>
          <w:szCs w:val="24"/>
        </w:rPr>
        <w:t>‘experiential source hypothesis</w:t>
      </w:r>
      <w:r w:rsidR="003D668D" w:rsidRPr="007F5506">
        <w:rPr>
          <w:rFonts w:ascii="Times New Roman" w:hAnsi="Times New Roman" w:cs="Times New Roman"/>
          <w:bCs/>
          <w:sz w:val="24"/>
          <w:szCs w:val="24"/>
        </w:rPr>
        <w:t>’</w:t>
      </w:r>
      <w:r w:rsidR="00CF4321" w:rsidRPr="007F5506">
        <w:rPr>
          <w:rFonts w:ascii="Times New Roman" w:hAnsi="Times New Roman" w:cs="Times New Roman"/>
          <w:bCs/>
          <w:sz w:val="24"/>
          <w:szCs w:val="24"/>
        </w:rPr>
        <w:t xml:space="preserve"> </w:t>
      </w:r>
      <w:r w:rsidR="003D668D" w:rsidRPr="007F5506">
        <w:rPr>
          <w:rFonts w:ascii="Times New Roman" w:hAnsi="Times New Roman" w:cs="Times New Roman"/>
          <w:bCs/>
          <w:sz w:val="24"/>
          <w:szCs w:val="24"/>
        </w:rPr>
        <w:t>where spiritual, afterlife and supernatural beliefs have their origin in e</w:t>
      </w:r>
      <w:r w:rsidR="00CF4321" w:rsidRPr="007F5506">
        <w:rPr>
          <w:rFonts w:ascii="Times New Roman" w:hAnsi="Times New Roman" w:cs="Times New Roman"/>
          <w:bCs/>
          <w:sz w:val="24"/>
          <w:szCs w:val="24"/>
        </w:rPr>
        <w:t>xtraordinary personal experiences</w:t>
      </w:r>
      <w:r w:rsidR="00CF4321" w:rsidRPr="007F5506">
        <w:rPr>
          <w:rFonts w:ascii="Times New Roman" w:hAnsi="Times New Roman" w:cs="Times New Roman"/>
          <w:sz w:val="24"/>
          <w:szCs w:val="24"/>
        </w:rPr>
        <w:t xml:space="preserve"> </w:t>
      </w:r>
      <w:r w:rsidR="003D668D" w:rsidRPr="007F5506">
        <w:rPr>
          <w:rFonts w:ascii="Times New Roman" w:hAnsi="Times New Roman" w:cs="Times New Roman"/>
          <w:sz w:val="24"/>
          <w:szCs w:val="24"/>
        </w:rPr>
        <w:t>such as</w:t>
      </w:r>
      <w:r w:rsidR="00CF4321" w:rsidRPr="007F5506">
        <w:rPr>
          <w:rFonts w:ascii="Times New Roman" w:hAnsi="Times New Roman" w:cs="Times New Roman"/>
          <w:sz w:val="24"/>
          <w:szCs w:val="24"/>
        </w:rPr>
        <w:t xml:space="preserve"> NDEs.</w:t>
      </w:r>
      <w:r w:rsidR="00CF4321" w:rsidRPr="007F5506">
        <w:rPr>
          <w:rStyle w:val="Refdenotaalpie"/>
          <w:rFonts w:ascii="Times New Roman" w:hAnsi="Times New Roman" w:cs="Times New Roman"/>
          <w:sz w:val="24"/>
          <w:szCs w:val="24"/>
        </w:rPr>
        <w:footnoteReference w:id="215"/>
      </w:r>
    </w:p>
    <w:p w14:paraId="37224D66" w14:textId="20F0D6BA" w:rsidR="006254FC" w:rsidRPr="007F5506" w:rsidRDefault="00BA08A1"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lastRenderedPageBreak/>
        <w:t xml:space="preserve">Therefore, </w:t>
      </w:r>
      <w:r w:rsidR="0052745C" w:rsidRPr="007F5506">
        <w:rPr>
          <w:rFonts w:ascii="Times New Roman" w:hAnsi="Times New Roman" w:cs="Times New Roman"/>
          <w:sz w:val="24"/>
          <w:szCs w:val="24"/>
        </w:rPr>
        <w:t xml:space="preserve">the interviewees’ </w:t>
      </w:r>
      <w:r w:rsidRPr="007F5506">
        <w:rPr>
          <w:rFonts w:ascii="Times New Roman" w:hAnsi="Times New Roman" w:cs="Times New Roman"/>
          <w:sz w:val="24"/>
          <w:szCs w:val="24"/>
        </w:rPr>
        <w:t>cosmology challenges materialism and scientific cosmology because the</w:t>
      </w:r>
      <w:r w:rsidR="00040ED0">
        <w:rPr>
          <w:rFonts w:ascii="Times New Roman" w:hAnsi="Times New Roman" w:cs="Times New Roman"/>
          <w:sz w:val="24"/>
          <w:szCs w:val="24"/>
        </w:rPr>
        <w:t xml:space="preserve"> latter</w:t>
      </w:r>
      <w:r w:rsidR="00D458E0" w:rsidRPr="007F5506">
        <w:rPr>
          <w:rFonts w:ascii="Times New Roman" w:hAnsi="Times New Roman" w:cs="Times New Roman"/>
          <w:sz w:val="24"/>
          <w:szCs w:val="24"/>
        </w:rPr>
        <w:t xml:space="preserve"> </w:t>
      </w:r>
      <w:r w:rsidR="0062652B">
        <w:rPr>
          <w:rFonts w:ascii="Times New Roman" w:hAnsi="Times New Roman" w:cs="Times New Roman"/>
          <w:sz w:val="24"/>
          <w:szCs w:val="24"/>
        </w:rPr>
        <w:t xml:space="preserve">views </w:t>
      </w:r>
      <w:r w:rsidRPr="007F5506">
        <w:rPr>
          <w:rFonts w:ascii="Times New Roman" w:hAnsi="Times New Roman" w:cs="Times New Roman"/>
          <w:sz w:val="24"/>
          <w:szCs w:val="24"/>
        </w:rPr>
        <w:t xml:space="preserve">are based </w:t>
      </w:r>
      <w:r w:rsidR="0098035A" w:rsidRPr="007F5506">
        <w:rPr>
          <w:rFonts w:ascii="Times New Roman" w:hAnsi="Times New Roman" w:cs="Times New Roman"/>
          <w:sz w:val="24"/>
          <w:szCs w:val="24"/>
        </w:rPr>
        <w:t>o</w:t>
      </w:r>
      <w:r w:rsidRPr="007F5506">
        <w:rPr>
          <w:rFonts w:ascii="Times New Roman" w:hAnsi="Times New Roman" w:cs="Times New Roman"/>
          <w:sz w:val="24"/>
          <w:szCs w:val="24"/>
        </w:rPr>
        <w:t>n matter and the physical world.</w:t>
      </w:r>
      <w:r w:rsidR="0052745C" w:rsidRPr="007F5506">
        <w:rPr>
          <w:rStyle w:val="Refdenotaalpie"/>
          <w:rFonts w:ascii="Times New Roman" w:hAnsi="Times New Roman" w:cs="Times New Roman"/>
          <w:sz w:val="24"/>
          <w:szCs w:val="24"/>
        </w:rPr>
        <w:footnoteReference w:id="216"/>
      </w:r>
      <w:r w:rsidR="0052745C" w:rsidRPr="007F5506">
        <w:rPr>
          <w:rFonts w:ascii="Times New Roman" w:hAnsi="Times New Roman" w:cs="Times New Roman"/>
          <w:sz w:val="24"/>
          <w:szCs w:val="24"/>
        </w:rPr>
        <w:t xml:space="preserve"> </w:t>
      </w:r>
      <w:r w:rsidR="00537FD7" w:rsidRPr="007F5506">
        <w:rPr>
          <w:rFonts w:ascii="Times New Roman" w:hAnsi="Times New Roman" w:cs="Times New Roman"/>
          <w:sz w:val="24"/>
          <w:szCs w:val="24"/>
        </w:rPr>
        <w:t xml:space="preserve">Even if </w:t>
      </w:r>
      <w:r w:rsidR="00FC5766" w:rsidRPr="007F5506">
        <w:rPr>
          <w:rFonts w:ascii="Times New Roman" w:hAnsi="Times New Roman" w:cs="Times New Roman"/>
          <w:sz w:val="24"/>
          <w:szCs w:val="24"/>
        </w:rPr>
        <w:t xml:space="preserve">the Colombian </w:t>
      </w:r>
      <w:r w:rsidR="00537FD7" w:rsidRPr="007F5506">
        <w:rPr>
          <w:rFonts w:ascii="Times New Roman" w:hAnsi="Times New Roman" w:cs="Times New Roman"/>
          <w:sz w:val="24"/>
          <w:szCs w:val="24"/>
        </w:rPr>
        <w:t>NDErs trust the reality of their NDEs because they felt them with their senses and there were palpable consequences, f</w:t>
      </w:r>
      <w:r w:rsidR="00D458E0" w:rsidRPr="007F5506">
        <w:rPr>
          <w:rFonts w:ascii="Times New Roman" w:hAnsi="Times New Roman" w:cs="Times New Roman"/>
          <w:sz w:val="24"/>
          <w:szCs w:val="24"/>
        </w:rPr>
        <w:t>or the</w:t>
      </w:r>
      <w:r w:rsidR="00FC5766" w:rsidRPr="007F5506">
        <w:rPr>
          <w:rFonts w:ascii="Times New Roman" w:hAnsi="Times New Roman" w:cs="Times New Roman"/>
          <w:sz w:val="24"/>
          <w:szCs w:val="24"/>
        </w:rPr>
        <w:t>m</w:t>
      </w:r>
      <w:r w:rsidR="00D458E0" w:rsidRPr="007F5506">
        <w:rPr>
          <w:rFonts w:ascii="Times New Roman" w:hAnsi="Times New Roman" w:cs="Times New Roman"/>
          <w:sz w:val="24"/>
          <w:szCs w:val="24"/>
        </w:rPr>
        <w:t xml:space="preserve"> a non-physical Beyond, spirit and</w:t>
      </w:r>
      <w:r w:rsidR="009C64DA">
        <w:rPr>
          <w:rFonts w:ascii="Times New Roman" w:hAnsi="Times New Roman" w:cs="Times New Roman"/>
          <w:sz w:val="24"/>
          <w:szCs w:val="24"/>
        </w:rPr>
        <w:t xml:space="preserve"> </w:t>
      </w:r>
      <w:r w:rsidR="00D458E0" w:rsidRPr="007F5506">
        <w:rPr>
          <w:rFonts w:ascii="Times New Roman" w:hAnsi="Times New Roman" w:cs="Times New Roman"/>
          <w:sz w:val="24"/>
          <w:szCs w:val="24"/>
        </w:rPr>
        <w:t xml:space="preserve">or soul are </w:t>
      </w:r>
      <w:r w:rsidR="00537FD7" w:rsidRPr="007F5506">
        <w:rPr>
          <w:rFonts w:ascii="Times New Roman" w:hAnsi="Times New Roman" w:cs="Times New Roman"/>
          <w:sz w:val="24"/>
          <w:szCs w:val="24"/>
        </w:rPr>
        <w:t xml:space="preserve">also </w:t>
      </w:r>
      <w:r w:rsidR="00D458E0" w:rsidRPr="007F5506">
        <w:rPr>
          <w:rFonts w:ascii="Times New Roman" w:hAnsi="Times New Roman" w:cs="Times New Roman"/>
          <w:sz w:val="24"/>
          <w:szCs w:val="24"/>
        </w:rPr>
        <w:t>important aspects of reality that are connected with the physical realm, which resonates with the post-materialist view.</w:t>
      </w:r>
      <w:r w:rsidR="0052745C" w:rsidRPr="007F5506">
        <w:rPr>
          <w:rStyle w:val="Refdenotaalpie"/>
          <w:rFonts w:ascii="Times New Roman" w:hAnsi="Times New Roman" w:cs="Times New Roman"/>
          <w:sz w:val="24"/>
          <w:szCs w:val="24"/>
        </w:rPr>
        <w:footnoteReference w:id="217"/>
      </w:r>
      <w:r w:rsidR="00401D83" w:rsidRPr="007F5506">
        <w:rPr>
          <w:rFonts w:ascii="Times New Roman" w:hAnsi="Times New Roman" w:cs="Times New Roman"/>
          <w:sz w:val="24"/>
          <w:szCs w:val="24"/>
        </w:rPr>
        <w:t xml:space="preserve"> This shared cosmology was not clearly </w:t>
      </w:r>
      <w:r w:rsidR="00AF0D53" w:rsidRPr="007F5506">
        <w:rPr>
          <w:rFonts w:ascii="Times New Roman" w:hAnsi="Times New Roman" w:cs="Times New Roman"/>
          <w:sz w:val="24"/>
          <w:szCs w:val="24"/>
        </w:rPr>
        <w:t xml:space="preserve">delineated </w:t>
      </w:r>
      <w:r w:rsidR="00401D83" w:rsidRPr="007F5506">
        <w:rPr>
          <w:rFonts w:ascii="Times New Roman" w:hAnsi="Times New Roman" w:cs="Times New Roman"/>
          <w:sz w:val="24"/>
          <w:szCs w:val="24"/>
        </w:rPr>
        <w:t>before by NDE scholars except by Taylor who proposed also a non-physical world besides the physical one</w:t>
      </w:r>
      <w:r w:rsidR="00996442" w:rsidRPr="007F5506">
        <w:rPr>
          <w:rFonts w:ascii="Times New Roman" w:hAnsi="Times New Roman" w:cs="Times New Roman"/>
          <w:sz w:val="24"/>
          <w:szCs w:val="24"/>
        </w:rPr>
        <w:t xml:space="preserve">, but regarded it </w:t>
      </w:r>
      <w:r w:rsidR="00427298" w:rsidRPr="007F5506">
        <w:rPr>
          <w:rFonts w:ascii="Times New Roman" w:hAnsi="Times New Roman" w:cs="Times New Roman"/>
          <w:sz w:val="24"/>
          <w:szCs w:val="24"/>
        </w:rPr>
        <w:t xml:space="preserve">only </w:t>
      </w:r>
      <w:r w:rsidR="00996442" w:rsidRPr="007F5506">
        <w:rPr>
          <w:rFonts w:ascii="Times New Roman" w:hAnsi="Times New Roman" w:cs="Times New Roman"/>
          <w:sz w:val="24"/>
          <w:szCs w:val="24"/>
        </w:rPr>
        <w:t xml:space="preserve">as another realm of reality and </w:t>
      </w:r>
      <w:r w:rsidR="00427298" w:rsidRPr="007F5506">
        <w:rPr>
          <w:rFonts w:ascii="Times New Roman" w:hAnsi="Times New Roman" w:cs="Times New Roman"/>
          <w:sz w:val="24"/>
          <w:szCs w:val="24"/>
        </w:rPr>
        <w:t xml:space="preserve">did not link it </w:t>
      </w:r>
      <w:r w:rsidR="00996442" w:rsidRPr="007F5506">
        <w:rPr>
          <w:rFonts w:ascii="Times New Roman" w:hAnsi="Times New Roman" w:cs="Times New Roman"/>
          <w:sz w:val="24"/>
          <w:szCs w:val="24"/>
        </w:rPr>
        <w:t xml:space="preserve">to higher states </w:t>
      </w:r>
      <w:r w:rsidR="00427298" w:rsidRPr="007F5506">
        <w:rPr>
          <w:rFonts w:ascii="Times New Roman" w:hAnsi="Times New Roman" w:cs="Times New Roman"/>
          <w:sz w:val="24"/>
          <w:szCs w:val="24"/>
        </w:rPr>
        <w:t xml:space="preserve">or levels </w:t>
      </w:r>
      <w:r w:rsidR="00996442" w:rsidRPr="007F5506">
        <w:rPr>
          <w:rFonts w:ascii="Times New Roman" w:hAnsi="Times New Roman" w:cs="Times New Roman"/>
          <w:sz w:val="24"/>
          <w:szCs w:val="24"/>
        </w:rPr>
        <w:t>of consciousness</w:t>
      </w:r>
      <w:r w:rsidR="00401D83" w:rsidRPr="007F5506">
        <w:rPr>
          <w:rFonts w:ascii="Times New Roman" w:hAnsi="Times New Roman" w:cs="Times New Roman"/>
          <w:sz w:val="24"/>
          <w:szCs w:val="24"/>
        </w:rPr>
        <w:t>.</w:t>
      </w:r>
      <w:r w:rsidR="00401D83" w:rsidRPr="007F5506">
        <w:rPr>
          <w:rStyle w:val="Refdenotaalpie"/>
          <w:rFonts w:ascii="Times New Roman" w:hAnsi="Times New Roman" w:cs="Times New Roman"/>
          <w:color w:val="000000" w:themeColor="text1"/>
          <w:sz w:val="24"/>
          <w:szCs w:val="24"/>
          <w:shd w:val="clear" w:color="auto" w:fill="FFFFFF"/>
        </w:rPr>
        <w:footnoteReference w:id="218"/>
      </w:r>
      <w:r w:rsidR="00401D83" w:rsidRPr="007F5506">
        <w:rPr>
          <w:rFonts w:ascii="Times New Roman" w:hAnsi="Times New Roman" w:cs="Times New Roman"/>
          <w:sz w:val="24"/>
          <w:szCs w:val="24"/>
        </w:rPr>
        <w:t xml:space="preserve"> </w:t>
      </w:r>
    </w:p>
    <w:p w14:paraId="4E9596C0" w14:textId="587B75EE" w:rsidR="002343D5" w:rsidRPr="007F5506" w:rsidRDefault="001A2118"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sz w:val="24"/>
          <w:szCs w:val="24"/>
        </w:rPr>
        <w:t xml:space="preserve">From the ten interviewed NDErs, eight of them had their NDEs when adults. It was found that </w:t>
      </w:r>
      <w:r w:rsidR="00E66552" w:rsidRPr="007F5506">
        <w:rPr>
          <w:rFonts w:ascii="Times New Roman" w:hAnsi="Times New Roman" w:cs="Times New Roman"/>
          <w:sz w:val="24"/>
          <w:szCs w:val="24"/>
        </w:rPr>
        <w:t xml:space="preserve">two of them did not experience any </w:t>
      </w:r>
      <w:r w:rsidR="009C0C78" w:rsidRPr="007F5506">
        <w:rPr>
          <w:rFonts w:ascii="Times New Roman" w:hAnsi="Times New Roman" w:cs="Times New Roman"/>
          <w:sz w:val="24"/>
          <w:szCs w:val="24"/>
        </w:rPr>
        <w:t xml:space="preserve">cosmological </w:t>
      </w:r>
      <w:r w:rsidR="00E66552" w:rsidRPr="007F5506">
        <w:rPr>
          <w:rFonts w:ascii="Times New Roman" w:hAnsi="Times New Roman" w:cs="Times New Roman"/>
          <w:sz w:val="24"/>
          <w:szCs w:val="24"/>
        </w:rPr>
        <w:t xml:space="preserve">changes following their NDEs. </w:t>
      </w:r>
      <w:r w:rsidR="009C0C78" w:rsidRPr="007F5506">
        <w:rPr>
          <w:rFonts w:ascii="Times New Roman" w:hAnsi="Times New Roman" w:cs="Times New Roman"/>
          <w:sz w:val="24"/>
          <w:szCs w:val="24"/>
        </w:rPr>
        <w:t>W</w:t>
      </w:r>
      <w:r w:rsidR="002343D5" w:rsidRPr="007F5506">
        <w:rPr>
          <w:rFonts w:ascii="Times New Roman" w:hAnsi="Times New Roman" w:cs="Times New Roman"/>
          <w:color w:val="000000" w:themeColor="text1"/>
          <w:sz w:val="24"/>
          <w:szCs w:val="24"/>
        </w:rPr>
        <w:t>hat they saw and felt during their NDEs did not contradict previous beliefs</w:t>
      </w:r>
      <w:r w:rsidR="00936534" w:rsidRPr="007F5506">
        <w:rPr>
          <w:rFonts w:ascii="Times New Roman" w:hAnsi="Times New Roman" w:cs="Times New Roman"/>
          <w:color w:val="000000" w:themeColor="text1"/>
          <w:sz w:val="24"/>
          <w:szCs w:val="24"/>
        </w:rPr>
        <w:t>.</w:t>
      </w:r>
      <w:r w:rsidR="002343D5" w:rsidRPr="007F5506">
        <w:rPr>
          <w:rFonts w:ascii="Times New Roman" w:hAnsi="Times New Roman" w:cs="Times New Roman"/>
          <w:color w:val="000000" w:themeColor="text1"/>
          <w:sz w:val="24"/>
          <w:szCs w:val="24"/>
        </w:rPr>
        <w:t xml:space="preserve"> </w:t>
      </w:r>
      <w:r w:rsidR="00936534" w:rsidRPr="007F5506">
        <w:rPr>
          <w:rFonts w:ascii="Times New Roman" w:hAnsi="Times New Roman" w:cs="Times New Roman"/>
          <w:color w:val="000000" w:themeColor="text1"/>
          <w:sz w:val="24"/>
          <w:szCs w:val="24"/>
        </w:rPr>
        <w:t>T</w:t>
      </w:r>
      <w:r w:rsidR="002343D5" w:rsidRPr="007F5506">
        <w:rPr>
          <w:rFonts w:ascii="Times New Roman" w:hAnsi="Times New Roman" w:cs="Times New Roman"/>
          <w:color w:val="000000" w:themeColor="text1"/>
          <w:sz w:val="24"/>
          <w:szCs w:val="24"/>
        </w:rPr>
        <w:t xml:space="preserve">he </w:t>
      </w:r>
      <w:r w:rsidR="00936534" w:rsidRPr="007F5506">
        <w:rPr>
          <w:rFonts w:ascii="Times New Roman" w:hAnsi="Times New Roman" w:cs="Times New Roman"/>
          <w:color w:val="000000" w:themeColor="text1"/>
          <w:sz w:val="24"/>
          <w:szCs w:val="24"/>
        </w:rPr>
        <w:t xml:space="preserve">NDE phenomenology and the </w:t>
      </w:r>
      <w:r w:rsidR="002343D5" w:rsidRPr="007F5506">
        <w:rPr>
          <w:rFonts w:ascii="Times New Roman" w:hAnsi="Times New Roman" w:cs="Times New Roman"/>
          <w:color w:val="000000" w:themeColor="text1"/>
          <w:sz w:val="24"/>
          <w:szCs w:val="24"/>
        </w:rPr>
        <w:t>meaning they gave to the experiences was oriented towards a ‘right’ path where there is no need to change and reaffirmed their current worldview.</w:t>
      </w:r>
    </w:p>
    <w:p w14:paraId="35D606F7" w14:textId="4B770665" w:rsidR="002343D5" w:rsidRPr="007F5506" w:rsidRDefault="009C0C78"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sz w:val="24"/>
          <w:szCs w:val="24"/>
        </w:rPr>
        <w:t>On the contrary six of the eight participants did experience shifts that had cosmological elements involved. T</w:t>
      </w:r>
      <w:r w:rsidR="00936534" w:rsidRPr="007F5506">
        <w:rPr>
          <w:rFonts w:ascii="Times New Roman" w:hAnsi="Times New Roman" w:cs="Times New Roman"/>
          <w:color w:val="000000" w:themeColor="text1"/>
          <w:sz w:val="24"/>
          <w:szCs w:val="24"/>
        </w:rPr>
        <w:t xml:space="preserve">wo of them had a </w:t>
      </w:r>
      <w:r w:rsidR="002343D5" w:rsidRPr="007F5506">
        <w:rPr>
          <w:rFonts w:ascii="Times New Roman" w:hAnsi="Times New Roman" w:cs="Times New Roman"/>
          <w:color w:val="000000" w:themeColor="text1"/>
          <w:sz w:val="24"/>
          <w:szCs w:val="24"/>
        </w:rPr>
        <w:t>low-degree cosmological change because although they had existential and meaningful aspects involved in their change, they did not experience impact towards their view of reality and their place in the cosmos.</w:t>
      </w:r>
      <w:r w:rsidRPr="007F5506">
        <w:rPr>
          <w:rFonts w:ascii="Times New Roman" w:hAnsi="Times New Roman" w:cs="Times New Roman"/>
          <w:color w:val="000000" w:themeColor="text1"/>
          <w:sz w:val="24"/>
          <w:szCs w:val="24"/>
        </w:rPr>
        <w:t xml:space="preserve"> The other four NDErs went through a high-degree cosmological shift because w</w:t>
      </w:r>
      <w:r w:rsidR="002343D5" w:rsidRPr="007F5506">
        <w:rPr>
          <w:rFonts w:ascii="Times New Roman" w:hAnsi="Times New Roman" w:cs="Times New Roman"/>
          <w:color w:val="000000" w:themeColor="text1"/>
          <w:sz w:val="24"/>
          <w:szCs w:val="24"/>
        </w:rPr>
        <w:t>hat they lived during their experiences expanded their perceptions of what is real. A spiritual dimension, a Beyond, or even God became real</w:t>
      </w:r>
      <w:r w:rsidRPr="007F5506">
        <w:rPr>
          <w:rFonts w:ascii="Times New Roman" w:hAnsi="Times New Roman" w:cs="Times New Roman"/>
          <w:color w:val="000000" w:themeColor="text1"/>
          <w:sz w:val="24"/>
          <w:szCs w:val="24"/>
        </w:rPr>
        <w:t xml:space="preserve"> for them</w:t>
      </w:r>
      <w:r w:rsidR="002343D5" w:rsidRPr="007F5506">
        <w:rPr>
          <w:rFonts w:ascii="Times New Roman" w:hAnsi="Times New Roman" w:cs="Times New Roman"/>
          <w:color w:val="000000" w:themeColor="text1"/>
          <w:sz w:val="24"/>
          <w:szCs w:val="24"/>
        </w:rPr>
        <w:t xml:space="preserve">, something that can be felt with the senses or that can be known with extrasensory perception. The NDEs made them rethink their purpose in life and their role in the cosmos which is certainly bigger than the physical world we are used to. </w:t>
      </w:r>
    </w:p>
    <w:p w14:paraId="6ED6080C" w14:textId="1CA81E38" w:rsidR="002343D5" w:rsidRPr="007F5506" w:rsidRDefault="002343D5" w:rsidP="00C97658">
      <w:pPr>
        <w:spacing w:line="360" w:lineRule="auto"/>
        <w:jc w:val="both"/>
        <w:rPr>
          <w:rFonts w:ascii="Times New Roman" w:hAnsi="Times New Roman" w:cs="Times New Roman"/>
          <w:color w:val="000000" w:themeColor="text1"/>
          <w:sz w:val="24"/>
          <w:szCs w:val="24"/>
        </w:rPr>
      </w:pPr>
      <w:r w:rsidRPr="007F5506">
        <w:rPr>
          <w:rFonts w:ascii="Times New Roman" w:hAnsi="Times New Roman" w:cs="Times New Roman"/>
          <w:color w:val="000000" w:themeColor="text1"/>
          <w:sz w:val="24"/>
          <w:szCs w:val="24"/>
        </w:rPr>
        <w:t>The result that 6/8 experiencers did have a cosmological shift and 2/8 did not, reflects that the questionnaire design and execution w</w:t>
      </w:r>
      <w:r w:rsidR="0098035A" w:rsidRPr="007F5506">
        <w:rPr>
          <w:rFonts w:ascii="Times New Roman" w:hAnsi="Times New Roman" w:cs="Times New Roman"/>
          <w:color w:val="000000" w:themeColor="text1"/>
          <w:sz w:val="24"/>
          <w:szCs w:val="24"/>
        </w:rPr>
        <w:t>ere</w:t>
      </w:r>
      <w:r w:rsidRPr="007F5506">
        <w:rPr>
          <w:rFonts w:ascii="Times New Roman" w:hAnsi="Times New Roman" w:cs="Times New Roman"/>
          <w:color w:val="000000" w:themeColor="text1"/>
          <w:sz w:val="24"/>
          <w:szCs w:val="24"/>
        </w:rPr>
        <w:t xml:space="preserve"> well oriented</w:t>
      </w:r>
      <w:r w:rsidR="00227FF6" w:rsidRPr="007F5506">
        <w:rPr>
          <w:rFonts w:ascii="Times New Roman" w:hAnsi="Times New Roman" w:cs="Times New Roman"/>
          <w:color w:val="000000" w:themeColor="text1"/>
          <w:sz w:val="24"/>
          <w:szCs w:val="24"/>
        </w:rPr>
        <w:t xml:space="preserve">, </w:t>
      </w:r>
      <w:r w:rsidRPr="007F5506">
        <w:rPr>
          <w:rFonts w:ascii="Times New Roman" w:hAnsi="Times New Roman" w:cs="Times New Roman"/>
          <w:color w:val="000000" w:themeColor="text1"/>
          <w:sz w:val="24"/>
          <w:szCs w:val="24"/>
        </w:rPr>
        <w:t xml:space="preserve">gave the </w:t>
      </w:r>
      <w:r w:rsidRPr="007F5506">
        <w:rPr>
          <w:rFonts w:ascii="Times New Roman" w:hAnsi="Times New Roman" w:cs="Times New Roman"/>
          <w:color w:val="000000" w:themeColor="text1"/>
          <w:sz w:val="24"/>
          <w:szCs w:val="24"/>
        </w:rPr>
        <w:lastRenderedPageBreak/>
        <w:t>necessary information</w:t>
      </w:r>
      <w:r w:rsidR="00227FF6" w:rsidRPr="007F5506">
        <w:rPr>
          <w:rFonts w:ascii="Times New Roman" w:hAnsi="Times New Roman" w:cs="Times New Roman"/>
          <w:color w:val="000000" w:themeColor="text1"/>
          <w:sz w:val="24"/>
          <w:szCs w:val="24"/>
        </w:rPr>
        <w:t xml:space="preserve"> to guide the interviews and the selection of interviewees was representative</w:t>
      </w:r>
      <w:r w:rsidR="00DC43BE" w:rsidRPr="007F5506">
        <w:rPr>
          <w:rFonts w:ascii="Times New Roman" w:hAnsi="Times New Roman" w:cs="Times New Roman"/>
          <w:color w:val="000000" w:themeColor="text1"/>
          <w:sz w:val="24"/>
          <w:szCs w:val="24"/>
        </w:rPr>
        <w:t>.</w:t>
      </w:r>
    </w:p>
    <w:p w14:paraId="23553C5A" w14:textId="7F806B4C" w:rsidR="007E612E" w:rsidRPr="007F5506" w:rsidRDefault="007E612E"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The present findings agree with the NDE scholarship that claims that </w:t>
      </w:r>
      <w:r w:rsidR="00180104" w:rsidRPr="007F5506">
        <w:rPr>
          <w:rFonts w:ascii="Times New Roman" w:hAnsi="Times New Roman" w:cs="Times New Roman"/>
          <w:sz w:val="24"/>
          <w:szCs w:val="24"/>
        </w:rPr>
        <w:t xml:space="preserve">most </w:t>
      </w:r>
      <w:r w:rsidRPr="007F5506">
        <w:rPr>
          <w:rFonts w:ascii="Times New Roman" w:hAnsi="Times New Roman" w:cs="Times New Roman"/>
          <w:sz w:val="24"/>
          <w:szCs w:val="24"/>
        </w:rPr>
        <w:t xml:space="preserve">NDErs go through ontological or transformative changes that involve shifts in worldview, </w:t>
      </w:r>
      <w:r w:rsidR="00C62273" w:rsidRPr="007F5506">
        <w:rPr>
          <w:rFonts w:ascii="Times New Roman" w:hAnsi="Times New Roman" w:cs="Times New Roman"/>
          <w:sz w:val="24"/>
          <w:szCs w:val="24"/>
        </w:rPr>
        <w:t>identity</w:t>
      </w:r>
      <w:r w:rsidRPr="007F5506">
        <w:rPr>
          <w:rFonts w:ascii="Times New Roman" w:hAnsi="Times New Roman" w:cs="Times New Roman"/>
          <w:sz w:val="24"/>
          <w:szCs w:val="24"/>
        </w:rPr>
        <w:t xml:space="preserve"> and structure of reality</w:t>
      </w:r>
      <w:r w:rsidR="00743C96" w:rsidRPr="007F5506">
        <w:rPr>
          <w:rFonts w:ascii="Times New Roman" w:hAnsi="Times New Roman" w:cs="Times New Roman"/>
          <w:sz w:val="24"/>
          <w:szCs w:val="24"/>
        </w:rPr>
        <w:t>, in other words, cosmological changes</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219"/>
      </w:r>
      <w:r w:rsidR="00C62273" w:rsidRPr="007F5506">
        <w:rPr>
          <w:rFonts w:ascii="Times New Roman" w:hAnsi="Times New Roman" w:cs="Times New Roman"/>
          <w:sz w:val="24"/>
          <w:szCs w:val="24"/>
        </w:rPr>
        <w:t xml:space="preserve"> This Colombian study </w:t>
      </w:r>
      <w:r w:rsidR="00DC1A1E" w:rsidRPr="007F5506">
        <w:rPr>
          <w:rFonts w:ascii="Times New Roman" w:hAnsi="Times New Roman" w:cs="Times New Roman"/>
          <w:sz w:val="24"/>
          <w:szCs w:val="24"/>
        </w:rPr>
        <w:t xml:space="preserve">confirmed </w:t>
      </w:r>
      <w:r w:rsidR="00180104" w:rsidRPr="007F5506">
        <w:rPr>
          <w:rFonts w:ascii="Times New Roman" w:hAnsi="Times New Roman" w:cs="Times New Roman"/>
          <w:sz w:val="24"/>
          <w:szCs w:val="24"/>
        </w:rPr>
        <w:t>also</w:t>
      </w:r>
      <w:r w:rsidR="00DC1A1E" w:rsidRPr="007F5506">
        <w:rPr>
          <w:rFonts w:ascii="Times New Roman" w:hAnsi="Times New Roman" w:cs="Times New Roman"/>
          <w:sz w:val="24"/>
          <w:szCs w:val="24"/>
        </w:rPr>
        <w:t xml:space="preserve"> that </w:t>
      </w:r>
      <w:r w:rsidR="00C62273" w:rsidRPr="007F5506">
        <w:rPr>
          <w:rFonts w:ascii="Times New Roman" w:hAnsi="Times New Roman" w:cs="Times New Roman"/>
          <w:sz w:val="24"/>
          <w:szCs w:val="24"/>
        </w:rPr>
        <w:t xml:space="preserve">not all </w:t>
      </w:r>
      <w:r w:rsidR="00DC1A1E" w:rsidRPr="007F5506">
        <w:rPr>
          <w:rFonts w:ascii="Times New Roman" w:hAnsi="Times New Roman" w:cs="Times New Roman"/>
          <w:sz w:val="24"/>
          <w:szCs w:val="24"/>
        </w:rPr>
        <w:t>experiencers perceive the NDE as a life-changing event.</w:t>
      </w:r>
      <w:r w:rsidR="00DC1A1E" w:rsidRPr="007F5506">
        <w:rPr>
          <w:rStyle w:val="Refdenotaalpie"/>
          <w:rFonts w:ascii="Times New Roman" w:hAnsi="Times New Roman" w:cs="Times New Roman"/>
          <w:sz w:val="24"/>
          <w:szCs w:val="24"/>
        </w:rPr>
        <w:footnoteReference w:id="220"/>
      </w:r>
      <w:r w:rsidR="00DC1A1E" w:rsidRPr="007F5506">
        <w:rPr>
          <w:rFonts w:ascii="Times New Roman" w:hAnsi="Times New Roman" w:cs="Times New Roman"/>
          <w:sz w:val="24"/>
          <w:szCs w:val="24"/>
        </w:rPr>
        <w:t xml:space="preserve"> </w:t>
      </w:r>
      <w:r w:rsidR="00743C96" w:rsidRPr="007F5506">
        <w:rPr>
          <w:rFonts w:ascii="Times New Roman" w:hAnsi="Times New Roman" w:cs="Times New Roman"/>
          <w:sz w:val="24"/>
          <w:szCs w:val="24"/>
        </w:rPr>
        <w:t xml:space="preserve">The present study suggests that </w:t>
      </w:r>
      <w:r w:rsidR="00DC1A1E" w:rsidRPr="007F5506">
        <w:rPr>
          <w:rFonts w:ascii="Times New Roman" w:hAnsi="Times New Roman" w:cs="Times New Roman"/>
          <w:sz w:val="24"/>
          <w:szCs w:val="24"/>
        </w:rPr>
        <w:t>around 20-30%</w:t>
      </w:r>
      <w:r w:rsidR="00743C96" w:rsidRPr="007F5506">
        <w:rPr>
          <w:rFonts w:ascii="Times New Roman" w:hAnsi="Times New Roman" w:cs="Times New Roman"/>
          <w:sz w:val="24"/>
          <w:szCs w:val="24"/>
        </w:rPr>
        <w:t xml:space="preserve"> of the Colombian NDErs will not report any changes or very few that are almost negligible to the experiencer. </w:t>
      </w:r>
      <w:r w:rsidR="002042BB">
        <w:rPr>
          <w:rFonts w:ascii="Times New Roman" w:hAnsi="Times New Roman" w:cs="Times New Roman"/>
          <w:sz w:val="24"/>
          <w:szCs w:val="24"/>
        </w:rPr>
        <w:t>Therefore</w:t>
      </w:r>
      <w:r w:rsidR="00743C96" w:rsidRPr="007F5506">
        <w:rPr>
          <w:rFonts w:ascii="Times New Roman" w:hAnsi="Times New Roman" w:cs="Times New Roman"/>
          <w:sz w:val="24"/>
          <w:szCs w:val="24"/>
        </w:rPr>
        <w:t xml:space="preserve">, a relevant amount of NDErs will experience a cosmological shift (around 70-80%), where most of them will live it </w:t>
      </w:r>
      <w:r w:rsidR="0098035A" w:rsidRPr="007F5506">
        <w:rPr>
          <w:rFonts w:ascii="Times New Roman" w:hAnsi="Times New Roman" w:cs="Times New Roman"/>
          <w:sz w:val="24"/>
          <w:szCs w:val="24"/>
        </w:rPr>
        <w:t>in</w:t>
      </w:r>
      <w:r w:rsidR="00743C96" w:rsidRPr="007F5506">
        <w:rPr>
          <w:rFonts w:ascii="Times New Roman" w:hAnsi="Times New Roman" w:cs="Times New Roman"/>
          <w:sz w:val="24"/>
          <w:szCs w:val="24"/>
        </w:rPr>
        <w:t xml:space="preserve"> a high degree.</w:t>
      </w:r>
    </w:p>
    <w:p w14:paraId="178446DB" w14:textId="195367BF" w:rsidR="009572EA" w:rsidRPr="007F5506" w:rsidRDefault="00345E5C"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Finally</w:t>
      </w:r>
      <w:r w:rsidR="00900A29" w:rsidRPr="007F5506">
        <w:rPr>
          <w:rFonts w:ascii="Times New Roman" w:hAnsi="Times New Roman" w:cs="Times New Roman"/>
          <w:sz w:val="24"/>
          <w:szCs w:val="24"/>
        </w:rPr>
        <w:t>,</w:t>
      </w:r>
      <w:r w:rsidRPr="007F5506">
        <w:rPr>
          <w:rFonts w:ascii="Times New Roman" w:hAnsi="Times New Roman" w:cs="Times New Roman"/>
          <w:sz w:val="24"/>
          <w:szCs w:val="24"/>
        </w:rPr>
        <w:t xml:space="preserve"> a theory is presented of how the NDE acts in the experiencers to trigger a cosmological shift or not. </w:t>
      </w:r>
      <w:r w:rsidR="008B3B20" w:rsidRPr="007F5506">
        <w:rPr>
          <w:rFonts w:ascii="Times New Roman" w:hAnsi="Times New Roman" w:cs="Times New Roman"/>
          <w:sz w:val="24"/>
          <w:szCs w:val="24"/>
        </w:rPr>
        <w:t xml:space="preserve">I suggest that an NDE functions like a </w:t>
      </w:r>
      <w:r w:rsidR="00C1472E" w:rsidRPr="007F5506">
        <w:rPr>
          <w:rFonts w:ascii="Times New Roman" w:hAnsi="Times New Roman" w:cs="Times New Roman"/>
          <w:sz w:val="24"/>
          <w:szCs w:val="24"/>
        </w:rPr>
        <w:t xml:space="preserve">cosmological </w:t>
      </w:r>
      <w:r w:rsidR="008B3B20" w:rsidRPr="007F5506">
        <w:rPr>
          <w:rFonts w:ascii="Times New Roman" w:hAnsi="Times New Roman" w:cs="Times New Roman"/>
          <w:sz w:val="24"/>
          <w:szCs w:val="24"/>
        </w:rPr>
        <w:t xml:space="preserve">compass, a tool that shows a certain orientation so experiencers can assess if they are or not </w:t>
      </w:r>
      <w:r w:rsidR="0098035A" w:rsidRPr="007F5506">
        <w:rPr>
          <w:rFonts w:ascii="Times New Roman" w:hAnsi="Times New Roman" w:cs="Times New Roman"/>
          <w:sz w:val="24"/>
          <w:szCs w:val="24"/>
        </w:rPr>
        <w:t>o</w:t>
      </w:r>
      <w:r w:rsidR="008B3B20" w:rsidRPr="007F5506">
        <w:rPr>
          <w:rFonts w:ascii="Times New Roman" w:hAnsi="Times New Roman" w:cs="Times New Roman"/>
          <w:sz w:val="24"/>
          <w:szCs w:val="24"/>
        </w:rPr>
        <w:t xml:space="preserve">n the correct path. The course that it marks is the shared cosmology that has been previously described where there are common behaviours and </w:t>
      </w:r>
      <w:r w:rsidR="009E34EF">
        <w:rPr>
          <w:rFonts w:ascii="Times New Roman" w:hAnsi="Times New Roman" w:cs="Times New Roman"/>
          <w:sz w:val="24"/>
          <w:szCs w:val="24"/>
        </w:rPr>
        <w:t>psychological attitudes</w:t>
      </w:r>
      <w:r w:rsidR="003C2A1E" w:rsidRPr="007F5506">
        <w:rPr>
          <w:rFonts w:ascii="Times New Roman" w:hAnsi="Times New Roman" w:cs="Times New Roman"/>
          <w:sz w:val="24"/>
          <w:szCs w:val="24"/>
        </w:rPr>
        <w:t>,</w:t>
      </w:r>
      <w:r w:rsidR="008B3B20" w:rsidRPr="007F5506">
        <w:rPr>
          <w:rFonts w:ascii="Times New Roman" w:hAnsi="Times New Roman" w:cs="Times New Roman"/>
          <w:sz w:val="24"/>
          <w:szCs w:val="24"/>
        </w:rPr>
        <w:t xml:space="preserve"> where a Beyond is part of the structure of reality</w:t>
      </w:r>
      <w:r w:rsidR="003C2A1E" w:rsidRPr="007F5506">
        <w:rPr>
          <w:rFonts w:ascii="Times New Roman" w:hAnsi="Times New Roman" w:cs="Times New Roman"/>
          <w:sz w:val="24"/>
          <w:szCs w:val="24"/>
        </w:rPr>
        <w:t xml:space="preserve"> and where the</w:t>
      </w:r>
      <w:r w:rsidR="00C1472E" w:rsidRPr="007F5506">
        <w:rPr>
          <w:rFonts w:ascii="Times New Roman" w:hAnsi="Times New Roman" w:cs="Times New Roman"/>
          <w:sz w:val="24"/>
          <w:szCs w:val="24"/>
        </w:rPr>
        <w:t xml:space="preserve">re is </w:t>
      </w:r>
      <w:r w:rsidR="003C2A1E" w:rsidRPr="007F5506">
        <w:rPr>
          <w:rFonts w:ascii="Times New Roman" w:hAnsi="Times New Roman" w:cs="Times New Roman"/>
          <w:sz w:val="24"/>
          <w:szCs w:val="24"/>
        </w:rPr>
        <w:t xml:space="preserve">a sense of interconnection in the world and that </w:t>
      </w:r>
      <w:r w:rsidR="00796164" w:rsidRPr="007F5506">
        <w:rPr>
          <w:rFonts w:ascii="Times New Roman" w:hAnsi="Times New Roman" w:cs="Times New Roman"/>
          <w:sz w:val="24"/>
          <w:szCs w:val="24"/>
        </w:rPr>
        <w:t>humans</w:t>
      </w:r>
      <w:r w:rsidR="003C2A1E" w:rsidRPr="007F5506">
        <w:rPr>
          <w:rFonts w:ascii="Times New Roman" w:hAnsi="Times New Roman" w:cs="Times New Roman"/>
          <w:sz w:val="24"/>
          <w:szCs w:val="24"/>
        </w:rPr>
        <w:t xml:space="preserve"> are part of something bigger</w:t>
      </w:r>
      <w:r w:rsidR="008B3B20" w:rsidRPr="007F5506">
        <w:rPr>
          <w:rFonts w:ascii="Times New Roman" w:hAnsi="Times New Roman" w:cs="Times New Roman"/>
          <w:sz w:val="24"/>
          <w:szCs w:val="24"/>
        </w:rPr>
        <w:t xml:space="preserve">. So, </w:t>
      </w:r>
      <w:r w:rsidR="00FE742D" w:rsidRPr="007F5506">
        <w:rPr>
          <w:rFonts w:ascii="Times New Roman" w:hAnsi="Times New Roman" w:cs="Times New Roman"/>
          <w:sz w:val="24"/>
          <w:szCs w:val="24"/>
        </w:rPr>
        <w:t xml:space="preserve">if an </w:t>
      </w:r>
      <w:proofErr w:type="spellStart"/>
      <w:r w:rsidR="00FE742D" w:rsidRPr="007F5506">
        <w:rPr>
          <w:rFonts w:ascii="Times New Roman" w:hAnsi="Times New Roman" w:cs="Times New Roman"/>
          <w:sz w:val="24"/>
          <w:szCs w:val="24"/>
        </w:rPr>
        <w:t>experiencer</w:t>
      </w:r>
      <w:proofErr w:type="spellEnd"/>
      <w:r w:rsidR="00FE742D" w:rsidRPr="007F5506">
        <w:rPr>
          <w:rFonts w:ascii="Times New Roman" w:hAnsi="Times New Roman" w:cs="Times New Roman"/>
          <w:sz w:val="24"/>
          <w:szCs w:val="24"/>
        </w:rPr>
        <w:t xml:space="preserve"> has already a cosmology that encompasses this, the NDE reaffirms </w:t>
      </w:r>
      <w:proofErr w:type="gramStart"/>
      <w:r w:rsidR="00FE742D" w:rsidRPr="007F5506">
        <w:rPr>
          <w:rFonts w:ascii="Times New Roman" w:hAnsi="Times New Roman" w:cs="Times New Roman"/>
          <w:sz w:val="24"/>
          <w:szCs w:val="24"/>
        </w:rPr>
        <w:t>it</w:t>
      </w:r>
      <w:proofErr w:type="gramEnd"/>
      <w:r w:rsidR="00FE742D" w:rsidRPr="007F5506">
        <w:rPr>
          <w:rFonts w:ascii="Times New Roman" w:hAnsi="Times New Roman" w:cs="Times New Roman"/>
          <w:sz w:val="24"/>
          <w:szCs w:val="24"/>
        </w:rPr>
        <w:t xml:space="preserve"> and no major changes are needed. I</w:t>
      </w:r>
      <w:r w:rsidR="008B3B20" w:rsidRPr="007F5506">
        <w:rPr>
          <w:rFonts w:ascii="Times New Roman" w:hAnsi="Times New Roman" w:cs="Times New Roman"/>
          <w:sz w:val="24"/>
          <w:szCs w:val="24"/>
        </w:rPr>
        <w:t>f</w:t>
      </w:r>
      <w:r w:rsidR="00987D00" w:rsidRPr="007F5506">
        <w:rPr>
          <w:rFonts w:ascii="Times New Roman" w:hAnsi="Times New Roman" w:cs="Times New Roman"/>
          <w:sz w:val="24"/>
          <w:szCs w:val="24"/>
        </w:rPr>
        <w:t xml:space="preserve"> you are </w:t>
      </w:r>
      <w:proofErr w:type="gramStart"/>
      <w:r w:rsidR="00987D00" w:rsidRPr="007F5506">
        <w:rPr>
          <w:rFonts w:ascii="Times New Roman" w:hAnsi="Times New Roman" w:cs="Times New Roman"/>
          <w:sz w:val="24"/>
          <w:szCs w:val="24"/>
        </w:rPr>
        <w:t>young</w:t>
      </w:r>
      <w:proofErr w:type="gramEnd"/>
      <w:r w:rsidR="00FE742D" w:rsidRPr="007F5506">
        <w:rPr>
          <w:rFonts w:ascii="Times New Roman" w:hAnsi="Times New Roman" w:cs="Times New Roman"/>
          <w:sz w:val="24"/>
          <w:szCs w:val="24"/>
        </w:rPr>
        <w:t xml:space="preserve"> the NDE traces the direction to follow. And i</w:t>
      </w:r>
      <w:r w:rsidR="008B3B20" w:rsidRPr="007F5506">
        <w:rPr>
          <w:rFonts w:ascii="Times New Roman" w:hAnsi="Times New Roman" w:cs="Times New Roman"/>
          <w:sz w:val="24"/>
          <w:szCs w:val="24"/>
        </w:rPr>
        <w:t xml:space="preserve">f an </w:t>
      </w:r>
      <w:proofErr w:type="spellStart"/>
      <w:r w:rsidR="008B3B20" w:rsidRPr="007F5506">
        <w:rPr>
          <w:rFonts w:ascii="Times New Roman" w:hAnsi="Times New Roman" w:cs="Times New Roman"/>
          <w:sz w:val="24"/>
          <w:szCs w:val="24"/>
        </w:rPr>
        <w:t>NDEr</w:t>
      </w:r>
      <w:proofErr w:type="spellEnd"/>
      <w:r w:rsidR="00C1472E" w:rsidRPr="007F5506">
        <w:rPr>
          <w:rFonts w:ascii="Times New Roman" w:hAnsi="Times New Roman" w:cs="Times New Roman"/>
          <w:sz w:val="24"/>
          <w:szCs w:val="24"/>
        </w:rPr>
        <w:t xml:space="preserve"> has his/her life course towards a different path, the NDE shows </w:t>
      </w:r>
      <w:r w:rsidR="00796164" w:rsidRPr="007F5506">
        <w:rPr>
          <w:rFonts w:ascii="Times New Roman" w:hAnsi="Times New Roman" w:cs="Times New Roman"/>
          <w:sz w:val="24"/>
          <w:szCs w:val="24"/>
        </w:rPr>
        <w:t>a</w:t>
      </w:r>
      <w:r w:rsidR="00C1472E" w:rsidRPr="007F5506">
        <w:rPr>
          <w:rFonts w:ascii="Times New Roman" w:hAnsi="Times New Roman" w:cs="Times New Roman"/>
          <w:sz w:val="24"/>
          <w:szCs w:val="24"/>
        </w:rPr>
        <w:t xml:space="preserve"> better possibility so they can reorient themselves. </w:t>
      </w:r>
    </w:p>
    <w:p w14:paraId="020972CE" w14:textId="2501533E" w:rsidR="00345E5C" w:rsidRPr="007F5506" w:rsidRDefault="004D53FC"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 xml:space="preserve">Since the process of transformation depends on ‘experience, experiencer, and context’ as regarded by Holden, </w:t>
      </w:r>
      <w:r w:rsidR="007C5555" w:rsidRPr="007F5506">
        <w:rPr>
          <w:rFonts w:ascii="Times New Roman" w:hAnsi="Times New Roman" w:cs="Times New Roman"/>
          <w:sz w:val="24"/>
          <w:szCs w:val="24"/>
        </w:rPr>
        <w:t>some NDErs might need more than one mystical/spiritual/anomalous experience to notice the tool(s) in hand</w:t>
      </w:r>
      <w:r w:rsidR="00642B32" w:rsidRPr="007F5506">
        <w:rPr>
          <w:rFonts w:ascii="Times New Roman" w:hAnsi="Times New Roman" w:cs="Times New Roman"/>
          <w:sz w:val="24"/>
          <w:szCs w:val="24"/>
        </w:rPr>
        <w:t xml:space="preserve"> and be open to us</w:t>
      </w:r>
      <w:r w:rsidR="0098035A" w:rsidRPr="007F5506">
        <w:rPr>
          <w:rFonts w:ascii="Times New Roman" w:hAnsi="Times New Roman" w:cs="Times New Roman"/>
          <w:sz w:val="24"/>
          <w:szCs w:val="24"/>
        </w:rPr>
        <w:t>ing</w:t>
      </w:r>
      <w:r w:rsidR="00642B32" w:rsidRPr="007F5506">
        <w:rPr>
          <w:rFonts w:ascii="Times New Roman" w:hAnsi="Times New Roman" w:cs="Times New Roman"/>
          <w:sz w:val="24"/>
          <w:szCs w:val="24"/>
        </w:rPr>
        <w:t xml:space="preserve"> it</w:t>
      </w:r>
      <w:r w:rsidRPr="007F5506">
        <w:rPr>
          <w:rFonts w:ascii="Times New Roman" w:hAnsi="Times New Roman" w:cs="Times New Roman"/>
          <w:sz w:val="24"/>
          <w:szCs w:val="24"/>
        </w:rPr>
        <w:t>.</w:t>
      </w:r>
      <w:r w:rsidRPr="007F5506">
        <w:rPr>
          <w:rStyle w:val="Refdenotaalpie"/>
          <w:rFonts w:ascii="Times New Roman" w:hAnsi="Times New Roman" w:cs="Times New Roman"/>
          <w:sz w:val="24"/>
          <w:szCs w:val="24"/>
        </w:rPr>
        <w:footnoteReference w:id="221"/>
      </w:r>
      <w:r w:rsidR="007C5555" w:rsidRPr="007F5506">
        <w:rPr>
          <w:rFonts w:ascii="Times New Roman" w:hAnsi="Times New Roman" w:cs="Times New Roman"/>
          <w:sz w:val="24"/>
          <w:szCs w:val="24"/>
        </w:rPr>
        <w:t xml:space="preserve"> This opens</w:t>
      </w:r>
      <w:r w:rsidR="00642B32" w:rsidRPr="007F5506">
        <w:rPr>
          <w:rFonts w:ascii="Times New Roman" w:hAnsi="Times New Roman" w:cs="Times New Roman"/>
          <w:sz w:val="24"/>
          <w:szCs w:val="24"/>
        </w:rPr>
        <w:t xml:space="preserve"> a possibility for further research to see if the NDE-as-a-</w:t>
      </w:r>
      <w:r w:rsidR="00642B32" w:rsidRPr="007F5506">
        <w:rPr>
          <w:rFonts w:ascii="Times New Roman" w:hAnsi="Times New Roman" w:cs="Times New Roman"/>
          <w:sz w:val="24"/>
          <w:szCs w:val="24"/>
        </w:rPr>
        <w:lastRenderedPageBreak/>
        <w:t>cosmological-compass theory applies to NDEs worldwide and to see if other kind</w:t>
      </w:r>
      <w:r w:rsidR="0098035A" w:rsidRPr="007F5506">
        <w:rPr>
          <w:rFonts w:ascii="Times New Roman" w:hAnsi="Times New Roman" w:cs="Times New Roman"/>
          <w:sz w:val="24"/>
          <w:szCs w:val="24"/>
        </w:rPr>
        <w:t>s</w:t>
      </w:r>
      <w:r w:rsidR="00642B32" w:rsidRPr="007F5506">
        <w:rPr>
          <w:rFonts w:ascii="Times New Roman" w:hAnsi="Times New Roman" w:cs="Times New Roman"/>
          <w:sz w:val="24"/>
          <w:szCs w:val="24"/>
        </w:rPr>
        <w:t xml:space="preserve"> of </w:t>
      </w:r>
      <w:r w:rsidR="00380A14">
        <w:rPr>
          <w:rFonts w:ascii="Times New Roman" w:hAnsi="Times New Roman" w:cs="Times New Roman"/>
          <w:sz w:val="24"/>
          <w:szCs w:val="24"/>
        </w:rPr>
        <w:t xml:space="preserve">personal </w:t>
      </w:r>
      <w:r w:rsidR="00642B32" w:rsidRPr="007F5506">
        <w:rPr>
          <w:rFonts w:ascii="Times New Roman" w:hAnsi="Times New Roman" w:cs="Times New Roman"/>
          <w:sz w:val="24"/>
          <w:szCs w:val="24"/>
        </w:rPr>
        <w:t xml:space="preserve">experiences act </w:t>
      </w:r>
      <w:r w:rsidR="0098035A" w:rsidRPr="007F5506">
        <w:rPr>
          <w:rFonts w:ascii="Times New Roman" w:hAnsi="Times New Roman" w:cs="Times New Roman"/>
          <w:sz w:val="24"/>
          <w:szCs w:val="24"/>
        </w:rPr>
        <w:t>similarl</w:t>
      </w:r>
      <w:r w:rsidR="00642B32" w:rsidRPr="007F5506">
        <w:rPr>
          <w:rFonts w:ascii="Times New Roman" w:hAnsi="Times New Roman" w:cs="Times New Roman"/>
          <w:sz w:val="24"/>
          <w:szCs w:val="24"/>
        </w:rPr>
        <w:t>y.</w:t>
      </w:r>
    </w:p>
    <w:p w14:paraId="6169D1B3" w14:textId="1924A335" w:rsidR="009572EA" w:rsidRPr="007F5506" w:rsidRDefault="009572EA"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This dissertation brought to light that it is important to embrace rare cases</w:t>
      </w:r>
      <w:r w:rsidR="00EF2B1F" w:rsidRPr="007F5506">
        <w:rPr>
          <w:rFonts w:ascii="Times New Roman" w:hAnsi="Times New Roman" w:cs="Times New Roman"/>
          <w:sz w:val="24"/>
          <w:szCs w:val="24"/>
        </w:rPr>
        <w:t>.</w:t>
      </w:r>
      <w:r w:rsidRPr="007F5506">
        <w:rPr>
          <w:rFonts w:ascii="Times New Roman" w:hAnsi="Times New Roman" w:cs="Times New Roman"/>
          <w:sz w:val="24"/>
          <w:szCs w:val="24"/>
        </w:rPr>
        <w:t xml:space="preserve"> </w:t>
      </w:r>
      <w:r w:rsidR="00EF2B1F" w:rsidRPr="007F5506">
        <w:rPr>
          <w:rFonts w:ascii="Times New Roman" w:hAnsi="Times New Roman" w:cs="Times New Roman"/>
          <w:sz w:val="24"/>
          <w:szCs w:val="24"/>
        </w:rPr>
        <w:t>I</w:t>
      </w:r>
      <w:r w:rsidRPr="007F5506">
        <w:rPr>
          <w:rFonts w:ascii="Times New Roman" w:hAnsi="Times New Roman" w:cs="Times New Roman"/>
          <w:sz w:val="24"/>
          <w:szCs w:val="24"/>
        </w:rPr>
        <w:t>n this case</w:t>
      </w:r>
      <w:r w:rsidR="00894705" w:rsidRPr="007F5506">
        <w:rPr>
          <w:rFonts w:ascii="Times New Roman" w:hAnsi="Times New Roman" w:cs="Times New Roman"/>
          <w:sz w:val="24"/>
          <w:szCs w:val="24"/>
        </w:rPr>
        <w:t>,</w:t>
      </w:r>
      <w:r w:rsidRPr="007F5506">
        <w:rPr>
          <w:rFonts w:ascii="Times New Roman" w:hAnsi="Times New Roman" w:cs="Times New Roman"/>
          <w:sz w:val="24"/>
          <w:szCs w:val="24"/>
        </w:rPr>
        <w:t xml:space="preserve"> the NDErs </w:t>
      </w:r>
      <w:r w:rsidR="0098035A" w:rsidRPr="007F5506">
        <w:rPr>
          <w:rFonts w:ascii="Times New Roman" w:hAnsi="Times New Roman" w:cs="Times New Roman"/>
          <w:sz w:val="24"/>
          <w:szCs w:val="24"/>
        </w:rPr>
        <w:t>who</w:t>
      </w:r>
      <w:r w:rsidRPr="007F5506">
        <w:rPr>
          <w:rFonts w:ascii="Times New Roman" w:hAnsi="Times New Roman" w:cs="Times New Roman"/>
          <w:sz w:val="24"/>
          <w:szCs w:val="24"/>
        </w:rPr>
        <w:t xml:space="preserve"> had their experiences when they were young and those who did not experience any change at all after having their NDEs. At first sight</w:t>
      </w:r>
      <w:r w:rsidR="0098035A" w:rsidRPr="007F5506">
        <w:rPr>
          <w:rFonts w:ascii="Times New Roman" w:hAnsi="Times New Roman" w:cs="Times New Roman"/>
          <w:sz w:val="24"/>
          <w:szCs w:val="24"/>
        </w:rPr>
        <w:t>,</w:t>
      </w:r>
      <w:r w:rsidRPr="007F5506">
        <w:rPr>
          <w:rFonts w:ascii="Times New Roman" w:hAnsi="Times New Roman" w:cs="Times New Roman"/>
          <w:sz w:val="24"/>
          <w:szCs w:val="24"/>
        </w:rPr>
        <w:t xml:space="preserve"> one would think that it is unlikely that those testimonies can contribute to</w:t>
      </w:r>
      <w:r w:rsidR="00EF2B1F" w:rsidRPr="007F5506">
        <w:rPr>
          <w:rFonts w:ascii="Times New Roman" w:hAnsi="Times New Roman" w:cs="Times New Roman"/>
          <w:sz w:val="24"/>
          <w:szCs w:val="24"/>
        </w:rPr>
        <w:t xml:space="preserve"> the research, but the opposite was true. </w:t>
      </w:r>
      <w:r w:rsidR="0070127E" w:rsidRPr="007F5506">
        <w:rPr>
          <w:rFonts w:ascii="Times New Roman" w:hAnsi="Times New Roman" w:cs="Times New Roman"/>
          <w:sz w:val="24"/>
          <w:szCs w:val="24"/>
        </w:rPr>
        <w:t xml:space="preserve">Further research on the cosmology of these minorities might bring unexpected </w:t>
      </w:r>
      <w:r w:rsidR="00266E07" w:rsidRPr="007F5506">
        <w:rPr>
          <w:rFonts w:ascii="Times New Roman" w:hAnsi="Times New Roman" w:cs="Times New Roman"/>
          <w:sz w:val="24"/>
          <w:szCs w:val="24"/>
        </w:rPr>
        <w:t>insights</w:t>
      </w:r>
      <w:r w:rsidR="0070127E" w:rsidRPr="007F5506">
        <w:rPr>
          <w:rFonts w:ascii="Times New Roman" w:hAnsi="Times New Roman" w:cs="Times New Roman"/>
          <w:sz w:val="24"/>
          <w:szCs w:val="24"/>
        </w:rPr>
        <w:t>.</w:t>
      </w:r>
    </w:p>
    <w:p w14:paraId="7AF3DA1C" w14:textId="3F64F70C" w:rsidR="00E61E47" w:rsidRDefault="00E61E47" w:rsidP="00C97658">
      <w:pPr>
        <w:spacing w:line="360" w:lineRule="auto"/>
        <w:jc w:val="both"/>
        <w:rPr>
          <w:rFonts w:ascii="Times New Roman" w:hAnsi="Times New Roman" w:cs="Times New Roman"/>
          <w:sz w:val="24"/>
          <w:szCs w:val="24"/>
        </w:rPr>
      </w:pPr>
      <w:r w:rsidRPr="007F5506">
        <w:rPr>
          <w:rFonts w:ascii="Times New Roman" w:hAnsi="Times New Roman" w:cs="Times New Roman"/>
          <w:sz w:val="24"/>
          <w:szCs w:val="24"/>
        </w:rPr>
        <w:t>This research</w:t>
      </w:r>
      <w:r w:rsidR="00642B32" w:rsidRPr="007F5506">
        <w:rPr>
          <w:rFonts w:ascii="Times New Roman" w:hAnsi="Times New Roman" w:cs="Times New Roman"/>
          <w:sz w:val="24"/>
          <w:szCs w:val="24"/>
        </w:rPr>
        <w:t>, then,</w:t>
      </w:r>
      <w:r w:rsidRPr="007F5506">
        <w:rPr>
          <w:rFonts w:ascii="Times New Roman" w:hAnsi="Times New Roman" w:cs="Times New Roman"/>
          <w:sz w:val="24"/>
          <w:szCs w:val="24"/>
        </w:rPr>
        <w:t xml:space="preserve"> becomes an important contribution for Latin</w:t>
      </w:r>
      <w:r w:rsidR="0098035A" w:rsidRPr="007F5506">
        <w:rPr>
          <w:rFonts w:ascii="Times New Roman" w:hAnsi="Times New Roman" w:cs="Times New Roman"/>
          <w:sz w:val="24"/>
          <w:szCs w:val="24"/>
        </w:rPr>
        <w:t xml:space="preserve"> </w:t>
      </w:r>
      <w:r w:rsidRPr="007F5506">
        <w:rPr>
          <w:rFonts w:ascii="Times New Roman" w:hAnsi="Times New Roman" w:cs="Times New Roman"/>
          <w:sz w:val="24"/>
          <w:szCs w:val="24"/>
        </w:rPr>
        <w:t xml:space="preserve">America and </w:t>
      </w:r>
      <w:r w:rsidR="0098035A" w:rsidRPr="007F5506">
        <w:rPr>
          <w:rFonts w:ascii="Times New Roman" w:hAnsi="Times New Roman" w:cs="Times New Roman"/>
          <w:sz w:val="24"/>
          <w:szCs w:val="24"/>
        </w:rPr>
        <w:t>e</w:t>
      </w:r>
      <w:r w:rsidRPr="007F5506">
        <w:rPr>
          <w:rFonts w:ascii="Times New Roman" w:hAnsi="Times New Roman" w:cs="Times New Roman"/>
          <w:sz w:val="24"/>
          <w:szCs w:val="24"/>
        </w:rPr>
        <w:t>specially Colombia where academic research in mystical experiences</w:t>
      </w:r>
      <w:r w:rsidR="00941309">
        <w:rPr>
          <w:rFonts w:ascii="Times New Roman" w:hAnsi="Times New Roman" w:cs="Times New Roman"/>
          <w:sz w:val="24"/>
          <w:szCs w:val="24"/>
        </w:rPr>
        <w:t xml:space="preserve"> such as NDEs</w:t>
      </w:r>
      <w:r w:rsidRPr="007F5506">
        <w:rPr>
          <w:rFonts w:ascii="Times New Roman" w:hAnsi="Times New Roman" w:cs="Times New Roman"/>
          <w:sz w:val="24"/>
          <w:szCs w:val="24"/>
        </w:rPr>
        <w:t xml:space="preserve"> is very scarce.</w:t>
      </w:r>
      <w:r w:rsidRPr="007F5506">
        <w:rPr>
          <w:rStyle w:val="Refdenotaalpie"/>
          <w:rFonts w:ascii="Times New Roman" w:hAnsi="Times New Roman" w:cs="Times New Roman"/>
          <w:sz w:val="24"/>
          <w:szCs w:val="24"/>
        </w:rPr>
        <w:footnoteReference w:id="222"/>
      </w:r>
      <w:r w:rsidRPr="007F5506">
        <w:rPr>
          <w:rFonts w:ascii="Times New Roman" w:hAnsi="Times New Roman" w:cs="Times New Roman"/>
          <w:sz w:val="24"/>
          <w:szCs w:val="24"/>
        </w:rPr>
        <w:t xml:space="preserve"> It also adds to current scholarship</w:t>
      </w:r>
      <w:r w:rsidR="00645105" w:rsidRPr="007F5506">
        <w:rPr>
          <w:rFonts w:ascii="Times New Roman" w:hAnsi="Times New Roman" w:cs="Times New Roman"/>
          <w:sz w:val="24"/>
          <w:szCs w:val="24"/>
        </w:rPr>
        <w:t xml:space="preserve"> focused </w:t>
      </w:r>
      <w:r w:rsidR="0098035A" w:rsidRPr="007F5506">
        <w:rPr>
          <w:rFonts w:ascii="Times New Roman" w:hAnsi="Times New Roman" w:cs="Times New Roman"/>
          <w:sz w:val="24"/>
          <w:szCs w:val="24"/>
        </w:rPr>
        <w:t>o</w:t>
      </w:r>
      <w:r w:rsidR="00645105" w:rsidRPr="007F5506">
        <w:rPr>
          <w:rFonts w:ascii="Times New Roman" w:hAnsi="Times New Roman" w:cs="Times New Roman"/>
          <w:sz w:val="24"/>
          <w:szCs w:val="24"/>
        </w:rPr>
        <w:t xml:space="preserve">n mystical/spiritual/religious experiences because it presents how NDEs impact the </w:t>
      </w:r>
      <w:r w:rsidRPr="007F5506">
        <w:rPr>
          <w:rFonts w:ascii="Times New Roman" w:hAnsi="Times New Roman" w:cs="Times New Roman"/>
          <w:sz w:val="24"/>
          <w:szCs w:val="24"/>
        </w:rPr>
        <w:t>cosmology and worldview</w:t>
      </w:r>
      <w:r w:rsidR="00645105" w:rsidRPr="007F5506">
        <w:rPr>
          <w:rFonts w:ascii="Times New Roman" w:hAnsi="Times New Roman" w:cs="Times New Roman"/>
          <w:sz w:val="24"/>
          <w:szCs w:val="24"/>
        </w:rPr>
        <w:t xml:space="preserve"> of those who lived them</w:t>
      </w:r>
      <w:r w:rsidR="00AB1FF6" w:rsidRPr="007F5506">
        <w:rPr>
          <w:rFonts w:ascii="Times New Roman" w:hAnsi="Times New Roman" w:cs="Times New Roman"/>
          <w:sz w:val="24"/>
          <w:szCs w:val="24"/>
        </w:rPr>
        <w:t xml:space="preserve"> by proposing a novel way to see it</w:t>
      </w:r>
      <w:r w:rsidRPr="007F5506">
        <w:rPr>
          <w:rFonts w:ascii="Times New Roman" w:hAnsi="Times New Roman" w:cs="Times New Roman"/>
          <w:sz w:val="24"/>
          <w:szCs w:val="24"/>
        </w:rPr>
        <w:t>.</w:t>
      </w:r>
      <w:r w:rsidR="00AB1FF6" w:rsidRPr="007F5506">
        <w:rPr>
          <w:rFonts w:ascii="Times New Roman" w:hAnsi="Times New Roman" w:cs="Times New Roman"/>
          <w:sz w:val="24"/>
          <w:szCs w:val="24"/>
        </w:rPr>
        <w:t xml:space="preserve"> If you are facing a near-death situation and identify mystical or transcendental elements, you might be gaining a life tool that </w:t>
      </w:r>
      <w:r w:rsidR="00EE7BFD" w:rsidRPr="007F5506">
        <w:rPr>
          <w:rFonts w:ascii="Times New Roman" w:hAnsi="Times New Roman" w:cs="Times New Roman"/>
          <w:sz w:val="24"/>
          <w:szCs w:val="24"/>
        </w:rPr>
        <w:t xml:space="preserve">can show you the direction </w:t>
      </w:r>
      <w:r w:rsidR="00AB1FF6" w:rsidRPr="007F5506">
        <w:rPr>
          <w:rFonts w:ascii="Times New Roman" w:hAnsi="Times New Roman" w:cs="Times New Roman"/>
          <w:sz w:val="24"/>
          <w:szCs w:val="24"/>
        </w:rPr>
        <w:t>of your next steps</w:t>
      </w:r>
      <w:r w:rsidR="00EE7BFD" w:rsidRPr="007F5506">
        <w:rPr>
          <w:rFonts w:ascii="Times New Roman" w:hAnsi="Times New Roman" w:cs="Times New Roman"/>
          <w:sz w:val="24"/>
          <w:szCs w:val="24"/>
        </w:rPr>
        <w:t>.</w:t>
      </w:r>
    </w:p>
    <w:p w14:paraId="1F6664CC" w14:textId="77777777" w:rsidR="00C47E83" w:rsidRPr="007F5506" w:rsidRDefault="00C47E83" w:rsidP="00C97658">
      <w:pPr>
        <w:spacing w:line="360" w:lineRule="auto"/>
        <w:jc w:val="both"/>
        <w:rPr>
          <w:rFonts w:ascii="Times New Roman" w:hAnsi="Times New Roman" w:cs="Times New Roman"/>
          <w:sz w:val="24"/>
          <w:szCs w:val="24"/>
        </w:rPr>
      </w:pPr>
    </w:p>
    <w:p w14:paraId="09946A70" w14:textId="789C3E46" w:rsidR="00880F65" w:rsidRPr="007F5506" w:rsidRDefault="00880F65" w:rsidP="00C97658">
      <w:pPr>
        <w:pStyle w:val="Ttulo1"/>
        <w:numPr>
          <w:ilvl w:val="0"/>
          <w:numId w:val="1"/>
        </w:numPr>
        <w:spacing w:line="360" w:lineRule="auto"/>
        <w:ind w:left="426" w:hanging="426"/>
        <w:rPr>
          <w:rFonts w:ascii="Times New Roman" w:hAnsi="Times New Roman" w:cs="Times New Roman"/>
        </w:rPr>
      </w:pPr>
      <w:bookmarkStart w:id="47" w:name="_Toc83749378"/>
      <w:r w:rsidRPr="007F5506">
        <w:rPr>
          <w:rFonts w:ascii="Times New Roman" w:hAnsi="Times New Roman" w:cs="Times New Roman"/>
        </w:rPr>
        <w:t>BIBLIOGRAPHY</w:t>
      </w:r>
      <w:bookmarkEnd w:id="47"/>
    </w:p>
    <w:p w14:paraId="46AD0329" w14:textId="77777777" w:rsidR="00D11977" w:rsidRDefault="00D11977" w:rsidP="00A76B43">
      <w:pPr>
        <w:pStyle w:val="Textonotapie"/>
        <w:ind w:right="-1"/>
        <w:jc w:val="both"/>
        <w:rPr>
          <w:sz w:val="22"/>
          <w:szCs w:val="22"/>
        </w:rPr>
      </w:pPr>
      <w:r w:rsidRPr="009F66A2">
        <w:rPr>
          <w:sz w:val="22"/>
          <w:szCs w:val="22"/>
        </w:rPr>
        <w:t>Atwater, Phyllis M. H.</w:t>
      </w:r>
      <w:r>
        <w:rPr>
          <w:sz w:val="22"/>
          <w:szCs w:val="22"/>
        </w:rPr>
        <w:t>,</w:t>
      </w:r>
      <w:r w:rsidRPr="009F66A2">
        <w:rPr>
          <w:sz w:val="22"/>
          <w:szCs w:val="22"/>
        </w:rPr>
        <w:t xml:space="preserve"> ‘Guest Editorial: NDE as a Threshold Experience’, </w:t>
      </w:r>
      <w:r w:rsidRPr="009F66A2">
        <w:rPr>
          <w:i/>
          <w:iCs/>
          <w:sz w:val="22"/>
          <w:szCs w:val="22"/>
        </w:rPr>
        <w:t>Journal of Near-Death Studies</w:t>
      </w:r>
      <w:r w:rsidRPr="009F66A2">
        <w:rPr>
          <w:sz w:val="22"/>
          <w:szCs w:val="22"/>
        </w:rPr>
        <w:t>, Vol. 29, No. 4 (2011), 439-449</w:t>
      </w:r>
      <w:r>
        <w:rPr>
          <w:sz w:val="22"/>
          <w:szCs w:val="22"/>
        </w:rPr>
        <w:t>.</w:t>
      </w:r>
    </w:p>
    <w:p w14:paraId="1D0E65CB" w14:textId="77777777" w:rsidR="00D11977" w:rsidRDefault="00D11977" w:rsidP="00A76B43">
      <w:pPr>
        <w:pStyle w:val="Textonotapie"/>
        <w:jc w:val="both"/>
        <w:rPr>
          <w:sz w:val="22"/>
          <w:szCs w:val="22"/>
        </w:rPr>
      </w:pPr>
    </w:p>
    <w:p w14:paraId="765F0E03" w14:textId="61D3FFEF" w:rsidR="00D11977" w:rsidRDefault="00D11977" w:rsidP="00A76B43">
      <w:pPr>
        <w:pStyle w:val="Textonotapie"/>
        <w:jc w:val="both"/>
        <w:rPr>
          <w:color w:val="000000" w:themeColor="text1"/>
          <w:sz w:val="22"/>
          <w:szCs w:val="22"/>
        </w:rPr>
      </w:pPr>
      <w:r w:rsidRPr="009F66A2">
        <w:rPr>
          <w:sz w:val="22"/>
          <w:szCs w:val="22"/>
        </w:rPr>
        <w:t>Atwater, Phyllis M. H.</w:t>
      </w:r>
      <w:r>
        <w:rPr>
          <w:sz w:val="22"/>
          <w:szCs w:val="22"/>
        </w:rPr>
        <w:t>,</w:t>
      </w:r>
      <w:r w:rsidRPr="009F66A2">
        <w:rPr>
          <w:sz w:val="22"/>
          <w:szCs w:val="22"/>
        </w:rPr>
        <w:t xml:space="preserve"> </w:t>
      </w:r>
      <w:r w:rsidRPr="009F66A2">
        <w:rPr>
          <w:i/>
          <w:iCs/>
          <w:color w:val="000000" w:themeColor="text1"/>
          <w:sz w:val="22"/>
          <w:szCs w:val="22"/>
        </w:rPr>
        <w:t>Near-death experiences: The rest of the story. What they teach us about living, dying, and our true purpose</w:t>
      </w:r>
      <w:r w:rsidRPr="009F66A2">
        <w:rPr>
          <w:color w:val="000000" w:themeColor="text1"/>
          <w:sz w:val="22"/>
          <w:szCs w:val="22"/>
        </w:rPr>
        <w:t xml:space="preserve"> (Charlottesville: Hampton Roads, 2011)</w:t>
      </w:r>
      <w:r>
        <w:rPr>
          <w:color w:val="000000" w:themeColor="text1"/>
          <w:sz w:val="22"/>
          <w:szCs w:val="22"/>
        </w:rPr>
        <w:t>.</w:t>
      </w:r>
    </w:p>
    <w:p w14:paraId="37A98C4A" w14:textId="666F8AC6" w:rsidR="00D11977" w:rsidRDefault="00D11977" w:rsidP="00A76B43">
      <w:pPr>
        <w:pStyle w:val="Textonotapie"/>
        <w:jc w:val="both"/>
        <w:rPr>
          <w:sz w:val="22"/>
          <w:szCs w:val="22"/>
        </w:rPr>
      </w:pPr>
      <w:r w:rsidRPr="009F66A2">
        <w:rPr>
          <w:sz w:val="22"/>
          <w:szCs w:val="22"/>
        </w:rPr>
        <w:t>Beauregard, Mario</w:t>
      </w:r>
      <w:r>
        <w:rPr>
          <w:sz w:val="22"/>
          <w:szCs w:val="22"/>
        </w:rPr>
        <w:t>,</w:t>
      </w:r>
      <w:r w:rsidRPr="009F66A2">
        <w:rPr>
          <w:sz w:val="22"/>
          <w:szCs w:val="22"/>
        </w:rPr>
        <w:t xml:space="preserve"> Gary E. Schwartz, Lisa Miller, Larry Dossey, Alexander Moreira-Almeida, Marilyn Schlitz, Rupert Sheldrake, and Charles Tart, ‘Manifesto for a Post-Materialist Science’, </w:t>
      </w:r>
      <w:r w:rsidRPr="009F66A2">
        <w:rPr>
          <w:i/>
          <w:iCs/>
          <w:sz w:val="22"/>
          <w:szCs w:val="22"/>
        </w:rPr>
        <w:t>Explore</w:t>
      </w:r>
      <w:r w:rsidRPr="009F66A2">
        <w:rPr>
          <w:sz w:val="22"/>
          <w:szCs w:val="22"/>
        </w:rPr>
        <w:t>, Vol. 10, No. 5 (2014), 272-274</w:t>
      </w:r>
      <w:r>
        <w:rPr>
          <w:sz w:val="22"/>
          <w:szCs w:val="22"/>
        </w:rPr>
        <w:t>.</w:t>
      </w:r>
    </w:p>
    <w:p w14:paraId="602BBB40" w14:textId="77777777" w:rsidR="00E334E2" w:rsidRDefault="00E334E2" w:rsidP="00A76B43">
      <w:pPr>
        <w:pStyle w:val="Textonotapie"/>
        <w:jc w:val="both"/>
        <w:rPr>
          <w:sz w:val="22"/>
          <w:szCs w:val="22"/>
        </w:rPr>
      </w:pPr>
    </w:p>
    <w:p w14:paraId="7E77CED1" w14:textId="77777777" w:rsidR="00D11977" w:rsidRDefault="00D11977" w:rsidP="00A76B43">
      <w:pPr>
        <w:pStyle w:val="NormalWeb"/>
        <w:spacing w:before="0" w:beforeAutospacing="0" w:after="0" w:afterAutospacing="0"/>
        <w:ind w:right="-1"/>
        <w:jc w:val="both"/>
        <w:rPr>
          <w:rFonts w:ascii="Times New Roman" w:hAnsi="Times New Roman"/>
          <w:sz w:val="22"/>
          <w:szCs w:val="22"/>
          <w:lang w:eastAsia="en-US"/>
        </w:rPr>
      </w:pPr>
      <w:r w:rsidRPr="009F66A2">
        <w:rPr>
          <w:rFonts w:ascii="Times New Roman" w:hAnsi="Times New Roman"/>
          <w:sz w:val="22"/>
          <w:szCs w:val="22"/>
          <w:lang w:eastAsia="en-US"/>
        </w:rPr>
        <w:t>Bell, Judith</w:t>
      </w:r>
      <w:r>
        <w:rPr>
          <w:rFonts w:ascii="Times New Roman" w:hAnsi="Times New Roman"/>
          <w:sz w:val="22"/>
          <w:szCs w:val="22"/>
          <w:lang w:eastAsia="en-US"/>
        </w:rPr>
        <w:t>,</w:t>
      </w:r>
      <w:r w:rsidRPr="009F66A2">
        <w:rPr>
          <w:rFonts w:ascii="Times New Roman" w:hAnsi="Times New Roman"/>
          <w:sz w:val="22"/>
          <w:szCs w:val="22"/>
          <w:lang w:eastAsia="en-US"/>
        </w:rPr>
        <w:t xml:space="preserve"> </w:t>
      </w:r>
      <w:r w:rsidRPr="009F66A2">
        <w:rPr>
          <w:rFonts w:ascii="Times New Roman" w:hAnsi="Times New Roman"/>
          <w:i/>
          <w:iCs/>
          <w:sz w:val="22"/>
          <w:szCs w:val="22"/>
          <w:lang w:eastAsia="en-US"/>
        </w:rPr>
        <w:t>Doing your Research Project</w:t>
      </w:r>
      <w:r w:rsidRPr="009F66A2">
        <w:rPr>
          <w:rFonts w:ascii="Times New Roman" w:hAnsi="Times New Roman"/>
          <w:sz w:val="22"/>
          <w:szCs w:val="22"/>
          <w:lang w:eastAsia="en-US"/>
        </w:rPr>
        <w:t xml:space="preserve"> (New York: Open University Press, 2005)</w:t>
      </w:r>
      <w:r>
        <w:rPr>
          <w:rFonts w:ascii="Times New Roman" w:hAnsi="Times New Roman"/>
          <w:sz w:val="22"/>
          <w:szCs w:val="22"/>
          <w:lang w:eastAsia="en-US"/>
        </w:rPr>
        <w:t>.</w:t>
      </w:r>
    </w:p>
    <w:p w14:paraId="17764320" w14:textId="77777777" w:rsidR="00E334E2" w:rsidRPr="00BB0DFD" w:rsidRDefault="00E334E2" w:rsidP="00A76B43">
      <w:pPr>
        <w:pStyle w:val="Textonotapie"/>
        <w:jc w:val="both"/>
        <w:rPr>
          <w:sz w:val="22"/>
          <w:szCs w:val="22"/>
        </w:rPr>
      </w:pPr>
    </w:p>
    <w:p w14:paraId="55462342" w14:textId="08BB609E" w:rsidR="00D11977" w:rsidRPr="00D11977" w:rsidRDefault="00D11977" w:rsidP="00A76B43">
      <w:pPr>
        <w:pStyle w:val="Textonotapie"/>
        <w:jc w:val="both"/>
        <w:rPr>
          <w:sz w:val="22"/>
          <w:szCs w:val="22"/>
          <w:lang w:val="es-MX"/>
        </w:rPr>
      </w:pPr>
      <w:r w:rsidRPr="00D11977">
        <w:rPr>
          <w:sz w:val="22"/>
          <w:szCs w:val="22"/>
          <w:lang w:val="es-MX"/>
        </w:rPr>
        <w:t xml:space="preserve">Beltrán, William Mauricio, </w:t>
      </w:r>
      <w:r w:rsidRPr="00D11977">
        <w:rPr>
          <w:i/>
          <w:iCs/>
          <w:sz w:val="22"/>
          <w:szCs w:val="22"/>
          <w:lang w:val="es-MX"/>
        </w:rPr>
        <w:t xml:space="preserve">Del monopolio católico a la explosión pentecostal: </w:t>
      </w:r>
      <w:r w:rsidRPr="00D11977">
        <w:rPr>
          <w:sz w:val="22"/>
          <w:szCs w:val="22"/>
          <w:lang w:val="es-MX"/>
        </w:rPr>
        <w:t xml:space="preserve"> </w:t>
      </w:r>
      <w:r w:rsidRPr="00D11977">
        <w:rPr>
          <w:i/>
          <w:iCs/>
          <w:sz w:val="22"/>
          <w:szCs w:val="22"/>
          <w:lang w:val="es-MX"/>
        </w:rPr>
        <w:t xml:space="preserve">Pluralización religiosa, secularización y cambio social en Colombia </w:t>
      </w:r>
      <w:r w:rsidRPr="00D11977">
        <w:rPr>
          <w:sz w:val="22"/>
          <w:szCs w:val="22"/>
          <w:lang w:val="es-MX"/>
        </w:rPr>
        <w:t>(Bogotá: Universidad Nacional de Colombia, 2013).</w:t>
      </w:r>
    </w:p>
    <w:p w14:paraId="42F34578" w14:textId="77777777" w:rsidR="00E334E2" w:rsidRPr="00BB0DFD" w:rsidRDefault="00E334E2" w:rsidP="00A76B43">
      <w:pPr>
        <w:pStyle w:val="Textonotapie"/>
        <w:jc w:val="both"/>
        <w:rPr>
          <w:sz w:val="22"/>
          <w:szCs w:val="22"/>
          <w:lang w:val="es-MX"/>
        </w:rPr>
      </w:pPr>
    </w:p>
    <w:p w14:paraId="7EC37436" w14:textId="2EF9DF2B" w:rsidR="00D11977" w:rsidRDefault="00D11977" w:rsidP="00A76B43">
      <w:pPr>
        <w:pStyle w:val="Textonotapie"/>
        <w:jc w:val="both"/>
        <w:rPr>
          <w:sz w:val="22"/>
          <w:szCs w:val="22"/>
        </w:rPr>
      </w:pPr>
      <w:r w:rsidRPr="009F66A2">
        <w:rPr>
          <w:sz w:val="22"/>
          <w:szCs w:val="22"/>
        </w:rPr>
        <w:t>Betty, L. Stafford</w:t>
      </w:r>
      <w:r>
        <w:rPr>
          <w:sz w:val="22"/>
          <w:szCs w:val="22"/>
        </w:rPr>
        <w:t>,</w:t>
      </w:r>
      <w:r w:rsidRPr="009F66A2">
        <w:rPr>
          <w:sz w:val="22"/>
          <w:szCs w:val="22"/>
        </w:rPr>
        <w:t xml:space="preserve"> ‘Are they Hallucinations or are they Real? The Spirituality of Deathbed and Near-Death Visions’, </w:t>
      </w:r>
      <w:r w:rsidRPr="009F66A2">
        <w:rPr>
          <w:i/>
          <w:iCs/>
          <w:sz w:val="22"/>
          <w:szCs w:val="22"/>
        </w:rPr>
        <w:t>OMEGA - Journal of Death and Dying</w:t>
      </w:r>
      <w:r w:rsidRPr="009F66A2">
        <w:rPr>
          <w:sz w:val="22"/>
          <w:szCs w:val="22"/>
        </w:rPr>
        <w:t>, Vol. 53, No. 1 (2006), 37-49</w:t>
      </w:r>
      <w:r>
        <w:rPr>
          <w:sz w:val="22"/>
          <w:szCs w:val="22"/>
        </w:rPr>
        <w:t>.</w:t>
      </w:r>
    </w:p>
    <w:p w14:paraId="2ED2A2A5" w14:textId="77777777" w:rsidR="00E334E2" w:rsidRDefault="00E334E2" w:rsidP="00A76B43">
      <w:pPr>
        <w:pStyle w:val="Textonotapie"/>
        <w:jc w:val="both"/>
        <w:rPr>
          <w:sz w:val="22"/>
          <w:szCs w:val="22"/>
        </w:rPr>
      </w:pPr>
    </w:p>
    <w:p w14:paraId="2B4E48A2" w14:textId="09BCE610" w:rsidR="00D11977" w:rsidRDefault="00D11977" w:rsidP="00A76B43">
      <w:pPr>
        <w:pStyle w:val="Textonotapie"/>
        <w:jc w:val="both"/>
        <w:rPr>
          <w:sz w:val="22"/>
          <w:szCs w:val="22"/>
        </w:rPr>
      </w:pPr>
      <w:r w:rsidRPr="009F66A2">
        <w:rPr>
          <w:sz w:val="22"/>
          <w:szCs w:val="22"/>
        </w:rPr>
        <w:t>Bowie, Fiona</w:t>
      </w:r>
      <w:r>
        <w:rPr>
          <w:sz w:val="22"/>
          <w:szCs w:val="22"/>
        </w:rPr>
        <w:t>,</w:t>
      </w:r>
      <w:r w:rsidRPr="009F66A2">
        <w:rPr>
          <w:sz w:val="22"/>
          <w:szCs w:val="22"/>
        </w:rPr>
        <w:t xml:space="preserve"> ‘Building Bridges, Dissolving Boundaries: Toward a Methodology for the Ethnographic Study of the Afterlife, Mediumship, and Spiritual Beings’, </w:t>
      </w:r>
      <w:r w:rsidRPr="009F66A2">
        <w:rPr>
          <w:i/>
          <w:iCs/>
          <w:sz w:val="22"/>
          <w:szCs w:val="22"/>
        </w:rPr>
        <w:t>Journal of the American Academy of Religion</w:t>
      </w:r>
      <w:r w:rsidRPr="009F66A2">
        <w:rPr>
          <w:sz w:val="22"/>
          <w:szCs w:val="22"/>
        </w:rPr>
        <w:t>, Vol. 81, No. 3 (2013), 698-733</w:t>
      </w:r>
      <w:r>
        <w:rPr>
          <w:sz w:val="22"/>
          <w:szCs w:val="22"/>
        </w:rPr>
        <w:t>.</w:t>
      </w:r>
    </w:p>
    <w:p w14:paraId="2BE3E2C1" w14:textId="77777777" w:rsidR="00E334E2" w:rsidRDefault="00E334E2" w:rsidP="00A76B43">
      <w:pPr>
        <w:pStyle w:val="Textonotapie"/>
        <w:ind w:right="-1"/>
        <w:jc w:val="both"/>
        <w:rPr>
          <w:sz w:val="22"/>
          <w:szCs w:val="22"/>
        </w:rPr>
      </w:pPr>
    </w:p>
    <w:p w14:paraId="754542FE" w14:textId="61B65B92" w:rsidR="00D11977" w:rsidRDefault="00D11977" w:rsidP="00A76B43">
      <w:pPr>
        <w:pStyle w:val="Textonotapie"/>
        <w:ind w:right="-1"/>
        <w:jc w:val="both"/>
        <w:rPr>
          <w:sz w:val="22"/>
          <w:szCs w:val="22"/>
        </w:rPr>
      </w:pPr>
      <w:r w:rsidRPr="009F66A2">
        <w:rPr>
          <w:sz w:val="22"/>
          <w:szCs w:val="22"/>
        </w:rPr>
        <w:t>Bryman, Alan</w:t>
      </w:r>
      <w:r>
        <w:rPr>
          <w:sz w:val="22"/>
          <w:szCs w:val="22"/>
        </w:rPr>
        <w:t>,</w:t>
      </w:r>
      <w:r w:rsidRPr="009F66A2">
        <w:rPr>
          <w:sz w:val="22"/>
          <w:szCs w:val="22"/>
        </w:rPr>
        <w:t xml:space="preserve"> </w:t>
      </w:r>
      <w:r w:rsidRPr="009F66A2">
        <w:rPr>
          <w:i/>
          <w:sz w:val="22"/>
          <w:szCs w:val="22"/>
        </w:rPr>
        <w:t>Quantity and Quality in Social Research</w:t>
      </w:r>
      <w:r w:rsidRPr="009F66A2">
        <w:rPr>
          <w:sz w:val="22"/>
          <w:szCs w:val="22"/>
        </w:rPr>
        <w:t xml:space="preserve"> (London: Routledge, 1988),</w:t>
      </w:r>
      <w:r w:rsidRPr="009F66A2">
        <w:rPr>
          <w:color w:val="262626"/>
          <w:sz w:val="22"/>
          <w:szCs w:val="22"/>
          <w:shd w:val="clear" w:color="auto" w:fill="F5F5F5"/>
        </w:rPr>
        <w:t xml:space="preserve"> </w:t>
      </w:r>
      <w:hyperlink r:id="rId20" w:history="1">
        <w:r w:rsidRPr="009F66A2">
          <w:rPr>
            <w:rStyle w:val="Hipervnculo"/>
            <w:sz w:val="22"/>
            <w:szCs w:val="22"/>
            <w:shd w:val="clear" w:color="auto" w:fill="F5F5F5"/>
          </w:rPr>
          <w:t>https://search-ebscohost-com.ezproxy.uwtsd.ac.uk/login.aspx?direct=true&amp;db=nlebk&amp;AN=85041&amp;site=ehost-live</w:t>
        </w:r>
      </w:hyperlink>
      <w:r w:rsidRPr="009F66A2">
        <w:rPr>
          <w:color w:val="262626"/>
          <w:sz w:val="22"/>
          <w:szCs w:val="22"/>
          <w:shd w:val="clear" w:color="auto" w:fill="F5F5F5"/>
        </w:rPr>
        <w:t xml:space="preserve"> </w:t>
      </w:r>
      <w:r w:rsidRPr="009F66A2">
        <w:rPr>
          <w:sz w:val="22"/>
          <w:szCs w:val="22"/>
        </w:rPr>
        <w:t>[accessed September 06, 2021]</w:t>
      </w:r>
      <w:r>
        <w:rPr>
          <w:sz w:val="22"/>
          <w:szCs w:val="22"/>
        </w:rPr>
        <w:t>.</w:t>
      </w:r>
    </w:p>
    <w:p w14:paraId="7EE97F3B" w14:textId="77777777" w:rsidR="00E334E2" w:rsidRDefault="00E334E2" w:rsidP="00A76B43">
      <w:pPr>
        <w:pStyle w:val="Textonotapie"/>
        <w:jc w:val="both"/>
        <w:rPr>
          <w:bCs/>
          <w:sz w:val="22"/>
          <w:szCs w:val="22"/>
        </w:rPr>
      </w:pPr>
    </w:p>
    <w:p w14:paraId="7D2809CC" w14:textId="607EE379" w:rsidR="00D11977" w:rsidRDefault="00D11977" w:rsidP="00A76B43">
      <w:pPr>
        <w:pStyle w:val="Textonotapie"/>
        <w:jc w:val="both"/>
        <w:rPr>
          <w:bCs/>
          <w:sz w:val="22"/>
          <w:szCs w:val="22"/>
        </w:rPr>
      </w:pPr>
      <w:r w:rsidRPr="009F66A2">
        <w:rPr>
          <w:bCs/>
          <w:sz w:val="22"/>
          <w:szCs w:val="22"/>
        </w:rPr>
        <w:t>Campion, Nicholas</w:t>
      </w:r>
      <w:r>
        <w:rPr>
          <w:bCs/>
          <w:sz w:val="22"/>
          <w:szCs w:val="22"/>
        </w:rPr>
        <w:t>,</w:t>
      </w:r>
      <w:r w:rsidRPr="009F66A2">
        <w:rPr>
          <w:bCs/>
          <w:sz w:val="22"/>
          <w:szCs w:val="22"/>
        </w:rPr>
        <w:t xml:space="preserve"> ‘Cosmos/Cosmologies’, in </w:t>
      </w:r>
      <w:r w:rsidRPr="009F66A2">
        <w:rPr>
          <w:bCs/>
          <w:i/>
          <w:iCs/>
          <w:sz w:val="22"/>
          <w:szCs w:val="22"/>
        </w:rPr>
        <w:t>Vocabulary for the Study of Religion</w:t>
      </w:r>
      <w:r w:rsidRPr="009F66A2">
        <w:rPr>
          <w:bCs/>
          <w:sz w:val="22"/>
          <w:szCs w:val="22"/>
        </w:rPr>
        <w:t xml:space="preserve">, ed. by Robert A. Segal and </w:t>
      </w:r>
      <w:proofErr w:type="spellStart"/>
      <w:r w:rsidRPr="009F66A2">
        <w:rPr>
          <w:bCs/>
          <w:sz w:val="22"/>
          <w:szCs w:val="22"/>
        </w:rPr>
        <w:t>Kocku</w:t>
      </w:r>
      <w:proofErr w:type="spellEnd"/>
      <w:r w:rsidRPr="009F66A2">
        <w:rPr>
          <w:bCs/>
          <w:sz w:val="22"/>
          <w:szCs w:val="22"/>
        </w:rPr>
        <w:t xml:space="preserve"> von </w:t>
      </w:r>
      <w:proofErr w:type="spellStart"/>
      <w:r w:rsidRPr="009F66A2">
        <w:rPr>
          <w:bCs/>
          <w:sz w:val="22"/>
          <w:szCs w:val="22"/>
        </w:rPr>
        <w:t>Stuckrad</w:t>
      </w:r>
      <w:proofErr w:type="spellEnd"/>
      <w:r w:rsidRPr="009F66A2">
        <w:rPr>
          <w:bCs/>
          <w:sz w:val="22"/>
          <w:szCs w:val="22"/>
        </w:rPr>
        <w:t>, 359-364 (Leiden: Brill, 2015)</w:t>
      </w:r>
      <w:r>
        <w:rPr>
          <w:bCs/>
          <w:sz w:val="22"/>
          <w:szCs w:val="22"/>
        </w:rPr>
        <w:t>.</w:t>
      </w:r>
    </w:p>
    <w:p w14:paraId="78BCF4E5" w14:textId="77777777" w:rsidR="00E334E2" w:rsidRPr="00BB0DFD" w:rsidRDefault="00E334E2" w:rsidP="00A76B43">
      <w:pPr>
        <w:pStyle w:val="Textonotapie"/>
        <w:jc w:val="both"/>
        <w:rPr>
          <w:sz w:val="22"/>
          <w:szCs w:val="22"/>
          <w:shd w:val="clear" w:color="auto" w:fill="FFFFFF"/>
        </w:rPr>
      </w:pPr>
    </w:p>
    <w:p w14:paraId="040CDD4F" w14:textId="5EC2F850" w:rsidR="00D11977" w:rsidRDefault="00D11977" w:rsidP="00A76B43">
      <w:pPr>
        <w:pStyle w:val="Textonotapie"/>
        <w:jc w:val="both"/>
        <w:rPr>
          <w:sz w:val="22"/>
          <w:szCs w:val="22"/>
          <w:shd w:val="clear" w:color="auto" w:fill="FFFFFF"/>
          <w:lang w:val="es-MX"/>
        </w:rPr>
      </w:pPr>
      <w:r w:rsidRPr="009F66A2">
        <w:rPr>
          <w:sz w:val="22"/>
          <w:szCs w:val="22"/>
          <w:shd w:val="clear" w:color="auto" w:fill="FFFFFF"/>
          <w:lang w:val="es-MX"/>
        </w:rPr>
        <w:t>Cantor, Clara</w:t>
      </w:r>
      <w:r>
        <w:rPr>
          <w:sz w:val="22"/>
          <w:szCs w:val="22"/>
          <w:shd w:val="clear" w:color="auto" w:fill="FFFFFF"/>
          <w:lang w:val="es-MX"/>
        </w:rPr>
        <w:t>,</w:t>
      </w:r>
      <w:r w:rsidRPr="009F66A2">
        <w:rPr>
          <w:sz w:val="22"/>
          <w:szCs w:val="22"/>
          <w:shd w:val="clear" w:color="auto" w:fill="FFFFFF"/>
          <w:lang w:val="es-MX"/>
        </w:rPr>
        <w:t xml:space="preserve"> </w:t>
      </w:r>
      <w:proofErr w:type="spellStart"/>
      <w:r w:rsidRPr="009F66A2">
        <w:rPr>
          <w:sz w:val="22"/>
          <w:szCs w:val="22"/>
          <w:shd w:val="clear" w:color="auto" w:fill="FFFFFF"/>
          <w:lang w:val="es-MX"/>
        </w:rPr>
        <w:t>Delsy</w:t>
      </w:r>
      <w:proofErr w:type="spellEnd"/>
      <w:r w:rsidRPr="009F66A2">
        <w:rPr>
          <w:sz w:val="22"/>
          <w:szCs w:val="22"/>
          <w:shd w:val="clear" w:color="auto" w:fill="FFFFFF"/>
          <w:lang w:val="es-MX"/>
        </w:rPr>
        <w:t xml:space="preserve"> Cogua, María Guerrero, Juan Higuita and Carolina Pamplona, ‘Estudio fenomenológico sobre los cambios en las creencias sobre la muerte en personas con experiencias cercanas a la muerte’ (</w:t>
      </w:r>
      <w:proofErr w:type="spellStart"/>
      <w:r w:rsidRPr="009F66A2">
        <w:rPr>
          <w:sz w:val="22"/>
          <w:szCs w:val="22"/>
          <w:shd w:val="clear" w:color="auto" w:fill="FFFFFF"/>
          <w:lang w:val="es-MX"/>
        </w:rPr>
        <w:t>undergraduate</w:t>
      </w:r>
      <w:proofErr w:type="spellEnd"/>
      <w:r w:rsidRPr="009F66A2">
        <w:rPr>
          <w:sz w:val="22"/>
          <w:szCs w:val="22"/>
          <w:shd w:val="clear" w:color="auto" w:fill="FFFFFF"/>
          <w:lang w:val="es-MX"/>
        </w:rPr>
        <w:t xml:space="preserve"> </w:t>
      </w:r>
      <w:proofErr w:type="spellStart"/>
      <w:r w:rsidRPr="009F66A2">
        <w:rPr>
          <w:sz w:val="22"/>
          <w:szCs w:val="22"/>
          <w:shd w:val="clear" w:color="auto" w:fill="FFFFFF"/>
          <w:lang w:val="es-MX"/>
        </w:rPr>
        <w:t>dissertation</w:t>
      </w:r>
      <w:proofErr w:type="spellEnd"/>
      <w:r w:rsidRPr="009F66A2">
        <w:rPr>
          <w:sz w:val="22"/>
          <w:szCs w:val="22"/>
          <w:shd w:val="clear" w:color="auto" w:fill="FFFFFF"/>
          <w:lang w:val="es-MX"/>
        </w:rPr>
        <w:t>, Universidad Cooperativa de Colombia, 2002)</w:t>
      </w:r>
      <w:r>
        <w:rPr>
          <w:sz w:val="22"/>
          <w:szCs w:val="22"/>
          <w:shd w:val="clear" w:color="auto" w:fill="FFFFFF"/>
          <w:lang w:val="es-MX"/>
        </w:rPr>
        <w:t>.</w:t>
      </w:r>
    </w:p>
    <w:p w14:paraId="55E6C2A6" w14:textId="77777777" w:rsidR="00E334E2" w:rsidRPr="00BB0DFD" w:rsidRDefault="00E334E2" w:rsidP="00A76B43">
      <w:pPr>
        <w:pStyle w:val="Textonotapie"/>
        <w:jc w:val="both"/>
        <w:rPr>
          <w:sz w:val="22"/>
          <w:szCs w:val="22"/>
          <w:lang w:val="es-MX"/>
        </w:rPr>
      </w:pPr>
    </w:p>
    <w:p w14:paraId="7C92DF76" w14:textId="040BDB3F" w:rsidR="00D11977" w:rsidRDefault="00D11977" w:rsidP="00A76B43">
      <w:pPr>
        <w:pStyle w:val="Textonotapie"/>
        <w:jc w:val="both"/>
        <w:rPr>
          <w:sz w:val="22"/>
          <w:szCs w:val="22"/>
        </w:rPr>
      </w:pPr>
      <w:proofErr w:type="spellStart"/>
      <w:r w:rsidRPr="009F66A2">
        <w:rPr>
          <w:sz w:val="22"/>
          <w:szCs w:val="22"/>
        </w:rPr>
        <w:t>Cassol</w:t>
      </w:r>
      <w:proofErr w:type="spellEnd"/>
      <w:r w:rsidRPr="009F66A2">
        <w:rPr>
          <w:sz w:val="22"/>
          <w:szCs w:val="22"/>
        </w:rPr>
        <w:t>, Helena</w:t>
      </w:r>
      <w:r>
        <w:rPr>
          <w:sz w:val="22"/>
          <w:szCs w:val="22"/>
        </w:rPr>
        <w:t>,</w:t>
      </w:r>
      <w:r w:rsidRPr="009F66A2">
        <w:rPr>
          <w:sz w:val="22"/>
          <w:szCs w:val="22"/>
        </w:rPr>
        <w:t xml:space="preserve"> Benoît </w:t>
      </w:r>
      <w:proofErr w:type="spellStart"/>
      <w:r w:rsidRPr="009F66A2">
        <w:rPr>
          <w:sz w:val="22"/>
          <w:szCs w:val="22"/>
        </w:rPr>
        <w:t>Pétré</w:t>
      </w:r>
      <w:proofErr w:type="spellEnd"/>
      <w:r w:rsidRPr="009F66A2">
        <w:rPr>
          <w:sz w:val="22"/>
          <w:szCs w:val="22"/>
        </w:rPr>
        <w:t xml:space="preserve">, Sophie </w:t>
      </w:r>
      <w:proofErr w:type="spellStart"/>
      <w:r w:rsidRPr="009F66A2">
        <w:rPr>
          <w:sz w:val="22"/>
          <w:szCs w:val="22"/>
        </w:rPr>
        <w:t>Degrange</w:t>
      </w:r>
      <w:proofErr w:type="spellEnd"/>
      <w:r w:rsidRPr="009F66A2">
        <w:rPr>
          <w:sz w:val="22"/>
          <w:szCs w:val="22"/>
        </w:rPr>
        <w:t xml:space="preserve">, Charlotte Martial, Vanessa </w:t>
      </w:r>
      <w:proofErr w:type="spellStart"/>
      <w:r w:rsidRPr="009F66A2">
        <w:rPr>
          <w:sz w:val="22"/>
          <w:szCs w:val="22"/>
        </w:rPr>
        <w:t>Charland-Verville</w:t>
      </w:r>
      <w:proofErr w:type="spellEnd"/>
      <w:r w:rsidRPr="009F66A2">
        <w:rPr>
          <w:sz w:val="22"/>
          <w:szCs w:val="22"/>
        </w:rPr>
        <w:t xml:space="preserve">, François </w:t>
      </w:r>
      <w:proofErr w:type="spellStart"/>
      <w:r w:rsidRPr="009F66A2">
        <w:rPr>
          <w:sz w:val="22"/>
          <w:szCs w:val="22"/>
        </w:rPr>
        <w:t>Lallier</w:t>
      </w:r>
      <w:proofErr w:type="spellEnd"/>
      <w:r w:rsidRPr="009F66A2">
        <w:rPr>
          <w:sz w:val="22"/>
          <w:szCs w:val="22"/>
        </w:rPr>
        <w:t xml:space="preserve">, Isabelle </w:t>
      </w:r>
      <w:proofErr w:type="spellStart"/>
      <w:r w:rsidRPr="009F66A2">
        <w:rPr>
          <w:sz w:val="22"/>
          <w:szCs w:val="22"/>
        </w:rPr>
        <w:t>Bragard</w:t>
      </w:r>
      <w:proofErr w:type="spellEnd"/>
      <w:r w:rsidRPr="009F66A2">
        <w:rPr>
          <w:sz w:val="22"/>
          <w:szCs w:val="22"/>
        </w:rPr>
        <w:t xml:space="preserve">, Michèle Guillaume, and Steven </w:t>
      </w:r>
      <w:proofErr w:type="spellStart"/>
      <w:r w:rsidRPr="009F66A2">
        <w:rPr>
          <w:sz w:val="22"/>
          <w:szCs w:val="22"/>
        </w:rPr>
        <w:t>Laureys</w:t>
      </w:r>
      <w:proofErr w:type="spellEnd"/>
      <w:r w:rsidRPr="009F66A2">
        <w:rPr>
          <w:sz w:val="22"/>
          <w:szCs w:val="22"/>
        </w:rPr>
        <w:t xml:space="preserve">, ‘Qualitative Thematic Analysis of the Phenomenology of Near-Death Experiences’, </w:t>
      </w:r>
      <w:proofErr w:type="spellStart"/>
      <w:r w:rsidRPr="009F66A2">
        <w:rPr>
          <w:i/>
          <w:iCs/>
          <w:sz w:val="22"/>
          <w:szCs w:val="22"/>
        </w:rPr>
        <w:t>Plos</w:t>
      </w:r>
      <w:proofErr w:type="spellEnd"/>
      <w:r w:rsidRPr="009F66A2">
        <w:rPr>
          <w:i/>
          <w:iCs/>
          <w:sz w:val="22"/>
          <w:szCs w:val="22"/>
        </w:rPr>
        <w:t xml:space="preserve"> One</w:t>
      </w:r>
      <w:r w:rsidRPr="009F66A2">
        <w:rPr>
          <w:sz w:val="22"/>
          <w:szCs w:val="22"/>
        </w:rPr>
        <w:t>, Vol. 13, No. 2 (2018), 1-14</w:t>
      </w:r>
      <w:r>
        <w:rPr>
          <w:sz w:val="22"/>
          <w:szCs w:val="22"/>
        </w:rPr>
        <w:t>.</w:t>
      </w:r>
    </w:p>
    <w:p w14:paraId="1DE26B97" w14:textId="77777777" w:rsidR="00E334E2" w:rsidRDefault="00E334E2" w:rsidP="00A76B43">
      <w:pPr>
        <w:pStyle w:val="Textonotapie"/>
        <w:jc w:val="both"/>
        <w:rPr>
          <w:bCs/>
          <w:sz w:val="22"/>
          <w:szCs w:val="22"/>
        </w:rPr>
      </w:pPr>
    </w:p>
    <w:p w14:paraId="2993A1D0" w14:textId="10C62E14" w:rsidR="00D11977" w:rsidRDefault="00D11977" w:rsidP="00A76B43">
      <w:pPr>
        <w:pStyle w:val="Textonotapie"/>
        <w:jc w:val="both"/>
        <w:rPr>
          <w:bCs/>
          <w:sz w:val="22"/>
          <w:szCs w:val="22"/>
        </w:rPr>
      </w:pPr>
      <w:r w:rsidRPr="009F66A2">
        <w:rPr>
          <w:bCs/>
          <w:sz w:val="22"/>
          <w:szCs w:val="22"/>
        </w:rPr>
        <w:t>Chapple, Christopher Key</w:t>
      </w:r>
      <w:r>
        <w:rPr>
          <w:bCs/>
          <w:sz w:val="22"/>
          <w:szCs w:val="22"/>
        </w:rPr>
        <w:t>,</w:t>
      </w:r>
      <w:r w:rsidRPr="009F66A2">
        <w:rPr>
          <w:bCs/>
          <w:sz w:val="22"/>
          <w:szCs w:val="22"/>
        </w:rPr>
        <w:t xml:space="preserve"> ‘Thomas Berry, Buddhism, and the New Cosmology’, </w:t>
      </w:r>
      <w:r w:rsidRPr="009F66A2">
        <w:rPr>
          <w:bCs/>
          <w:i/>
          <w:iCs/>
          <w:sz w:val="22"/>
          <w:szCs w:val="22"/>
        </w:rPr>
        <w:t>Buddhist-Christian Studies</w:t>
      </w:r>
      <w:r w:rsidRPr="009F66A2">
        <w:rPr>
          <w:bCs/>
          <w:sz w:val="22"/>
          <w:szCs w:val="22"/>
        </w:rPr>
        <w:t>, Vol. 18 (1998), 147-154</w:t>
      </w:r>
      <w:r>
        <w:rPr>
          <w:bCs/>
          <w:sz w:val="22"/>
          <w:szCs w:val="22"/>
        </w:rPr>
        <w:t>.</w:t>
      </w:r>
    </w:p>
    <w:p w14:paraId="41CF0E4F" w14:textId="77777777" w:rsidR="000722B9" w:rsidRDefault="000722B9" w:rsidP="00A76B43">
      <w:pPr>
        <w:pStyle w:val="Textonotapie"/>
        <w:jc w:val="both"/>
        <w:rPr>
          <w:bCs/>
          <w:sz w:val="22"/>
          <w:szCs w:val="22"/>
        </w:rPr>
      </w:pPr>
    </w:p>
    <w:p w14:paraId="1FB36A6D" w14:textId="3F64BF1F" w:rsidR="00D11977" w:rsidRDefault="00D11977" w:rsidP="00A76B43">
      <w:pPr>
        <w:pStyle w:val="Textonotapie"/>
        <w:jc w:val="both"/>
        <w:rPr>
          <w:bCs/>
          <w:sz w:val="22"/>
          <w:szCs w:val="22"/>
        </w:rPr>
      </w:pPr>
      <w:proofErr w:type="spellStart"/>
      <w:r w:rsidRPr="009F66A2">
        <w:rPr>
          <w:bCs/>
          <w:sz w:val="22"/>
          <w:szCs w:val="22"/>
        </w:rPr>
        <w:t>Charland-Verville</w:t>
      </w:r>
      <w:proofErr w:type="spellEnd"/>
      <w:r w:rsidRPr="009F66A2">
        <w:rPr>
          <w:bCs/>
          <w:sz w:val="22"/>
          <w:szCs w:val="22"/>
        </w:rPr>
        <w:t>, Vanessa</w:t>
      </w:r>
      <w:r>
        <w:rPr>
          <w:bCs/>
          <w:sz w:val="22"/>
          <w:szCs w:val="22"/>
        </w:rPr>
        <w:t>,</w:t>
      </w:r>
      <w:r w:rsidRPr="009F66A2">
        <w:rPr>
          <w:bCs/>
          <w:sz w:val="22"/>
          <w:szCs w:val="22"/>
        </w:rPr>
        <w:t xml:space="preserve"> Jean-Pierre Jourdan, Marie </w:t>
      </w:r>
      <w:proofErr w:type="spellStart"/>
      <w:r w:rsidRPr="009F66A2">
        <w:rPr>
          <w:bCs/>
          <w:sz w:val="22"/>
          <w:szCs w:val="22"/>
        </w:rPr>
        <w:t>Thonnard</w:t>
      </w:r>
      <w:proofErr w:type="spellEnd"/>
      <w:r w:rsidRPr="009F66A2">
        <w:rPr>
          <w:bCs/>
          <w:sz w:val="22"/>
          <w:szCs w:val="22"/>
        </w:rPr>
        <w:t xml:space="preserve">, Didier Ledoux, Anne-Francoise </w:t>
      </w:r>
      <w:proofErr w:type="spellStart"/>
      <w:r w:rsidRPr="009F66A2">
        <w:rPr>
          <w:bCs/>
          <w:sz w:val="22"/>
          <w:szCs w:val="22"/>
        </w:rPr>
        <w:t>Donneau</w:t>
      </w:r>
      <w:proofErr w:type="spellEnd"/>
      <w:r w:rsidRPr="009F66A2">
        <w:rPr>
          <w:bCs/>
          <w:sz w:val="22"/>
          <w:szCs w:val="22"/>
        </w:rPr>
        <w:t xml:space="preserve">, Etienne </w:t>
      </w:r>
      <w:proofErr w:type="spellStart"/>
      <w:r w:rsidRPr="009F66A2">
        <w:rPr>
          <w:bCs/>
          <w:sz w:val="22"/>
          <w:szCs w:val="22"/>
        </w:rPr>
        <w:t>Quertemont</w:t>
      </w:r>
      <w:proofErr w:type="spellEnd"/>
      <w:r w:rsidRPr="009F66A2">
        <w:rPr>
          <w:bCs/>
          <w:sz w:val="22"/>
          <w:szCs w:val="22"/>
        </w:rPr>
        <w:t xml:space="preserve"> and Steven </w:t>
      </w:r>
      <w:proofErr w:type="spellStart"/>
      <w:r w:rsidRPr="009F66A2">
        <w:rPr>
          <w:bCs/>
          <w:sz w:val="22"/>
          <w:szCs w:val="22"/>
        </w:rPr>
        <w:t>Laureys</w:t>
      </w:r>
      <w:proofErr w:type="spellEnd"/>
      <w:r w:rsidRPr="009F66A2">
        <w:rPr>
          <w:bCs/>
          <w:sz w:val="22"/>
          <w:szCs w:val="22"/>
        </w:rPr>
        <w:t xml:space="preserve">, ‘Near-death experiences in non-life-threatening events and coma of different </w:t>
      </w:r>
      <w:proofErr w:type="spellStart"/>
      <w:r w:rsidRPr="009F66A2">
        <w:rPr>
          <w:bCs/>
          <w:sz w:val="22"/>
          <w:szCs w:val="22"/>
        </w:rPr>
        <w:t>etiologies</w:t>
      </w:r>
      <w:proofErr w:type="spellEnd"/>
      <w:r w:rsidRPr="009F66A2">
        <w:rPr>
          <w:bCs/>
          <w:sz w:val="22"/>
          <w:szCs w:val="22"/>
        </w:rPr>
        <w:t xml:space="preserve">’, </w:t>
      </w:r>
      <w:r w:rsidRPr="009F66A2">
        <w:rPr>
          <w:bCs/>
          <w:i/>
          <w:iCs/>
          <w:sz w:val="22"/>
          <w:szCs w:val="22"/>
        </w:rPr>
        <w:t>Frontiers in Human Neuroscience</w:t>
      </w:r>
      <w:r w:rsidRPr="009F66A2">
        <w:rPr>
          <w:bCs/>
          <w:sz w:val="22"/>
          <w:szCs w:val="22"/>
        </w:rPr>
        <w:t>, Vol. 8, Art. 203 (2014), 1-8</w:t>
      </w:r>
      <w:r>
        <w:rPr>
          <w:bCs/>
          <w:sz w:val="22"/>
          <w:szCs w:val="22"/>
        </w:rPr>
        <w:t>.</w:t>
      </w:r>
    </w:p>
    <w:p w14:paraId="2437B4D8" w14:textId="77777777" w:rsidR="000722B9" w:rsidRDefault="000722B9" w:rsidP="000722B9">
      <w:pPr>
        <w:pStyle w:val="Textonotapie"/>
        <w:jc w:val="both"/>
        <w:rPr>
          <w:bCs/>
          <w:sz w:val="22"/>
          <w:szCs w:val="22"/>
        </w:rPr>
      </w:pPr>
    </w:p>
    <w:p w14:paraId="06F5D2A5" w14:textId="1F9EA549" w:rsidR="000722B9" w:rsidRDefault="000722B9" w:rsidP="000722B9">
      <w:pPr>
        <w:pStyle w:val="Textonotapie"/>
        <w:jc w:val="both"/>
        <w:rPr>
          <w:bCs/>
          <w:sz w:val="22"/>
          <w:szCs w:val="22"/>
        </w:rPr>
      </w:pPr>
      <w:proofErr w:type="spellStart"/>
      <w:r w:rsidRPr="000722B9">
        <w:rPr>
          <w:bCs/>
          <w:sz w:val="22"/>
          <w:szCs w:val="22"/>
        </w:rPr>
        <w:t>Charland-Verville</w:t>
      </w:r>
      <w:proofErr w:type="spellEnd"/>
      <w:r w:rsidRPr="000722B9">
        <w:rPr>
          <w:bCs/>
          <w:sz w:val="22"/>
          <w:szCs w:val="22"/>
        </w:rPr>
        <w:t>, Vanessa</w:t>
      </w:r>
      <w:r>
        <w:rPr>
          <w:bCs/>
          <w:sz w:val="22"/>
          <w:szCs w:val="22"/>
        </w:rPr>
        <w:t>,</w:t>
      </w:r>
      <w:r w:rsidRPr="000722B9">
        <w:rPr>
          <w:bCs/>
          <w:sz w:val="22"/>
          <w:szCs w:val="22"/>
        </w:rPr>
        <w:t xml:space="preserve"> Charlotte Martial, Helena </w:t>
      </w:r>
      <w:proofErr w:type="spellStart"/>
      <w:r w:rsidRPr="000722B9">
        <w:rPr>
          <w:bCs/>
          <w:sz w:val="22"/>
          <w:szCs w:val="22"/>
        </w:rPr>
        <w:t>Cassol</w:t>
      </w:r>
      <w:proofErr w:type="spellEnd"/>
      <w:r w:rsidRPr="000722B9">
        <w:rPr>
          <w:bCs/>
          <w:sz w:val="22"/>
          <w:szCs w:val="22"/>
        </w:rPr>
        <w:t xml:space="preserve">, and Steven </w:t>
      </w:r>
      <w:proofErr w:type="spellStart"/>
      <w:r w:rsidRPr="000722B9">
        <w:rPr>
          <w:bCs/>
          <w:sz w:val="22"/>
          <w:szCs w:val="22"/>
        </w:rPr>
        <w:t>Laureys</w:t>
      </w:r>
      <w:proofErr w:type="spellEnd"/>
      <w:r w:rsidRPr="000722B9">
        <w:rPr>
          <w:bCs/>
          <w:sz w:val="22"/>
          <w:szCs w:val="22"/>
        </w:rPr>
        <w:t xml:space="preserve">, ‘Near-Death Experiences: Actual Considerations’ in </w:t>
      </w:r>
      <w:r w:rsidRPr="000722B9">
        <w:rPr>
          <w:bCs/>
          <w:i/>
          <w:iCs/>
          <w:sz w:val="22"/>
          <w:szCs w:val="22"/>
        </w:rPr>
        <w:t>Coma and Disorders of Consciousness</w:t>
      </w:r>
      <w:r w:rsidRPr="000722B9">
        <w:rPr>
          <w:bCs/>
          <w:sz w:val="22"/>
          <w:szCs w:val="22"/>
        </w:rPr>
        <w:t xml:space="preserve">, ed. by Caroline </w:t>
      </w:r>
      <w:proofErr w:type="spellStart"/>
      <w:r w:rsidRPr="000722B9">
        <w:rPr>
          <w:bCs/>
          <w:sz w:val="22"/>
          <w:szCs w:val="22"/>
        </w:rPr>
        <w:t>Schnakers</w:t>
      </w:r>
      <w:proofErr w:type="spellEnd"/>
      <w:r w:rsidRPr="000722B9">
        <w:rPr>
          <w:bCs/>
          <w:sz w:val="22"/>
          <w:szCs w:val="22"/>
        </w:rPr>
        <w:t xml:space="preserve"> and Steven </w:t>
      </w:r>
      <w:proofErr w:type="spellStart"/>
      <w:r w:rsidRPr="000722B9">
        <w:rPr>
          <w:bCs/>
          <w:sz w:val="22"/>
          <w:szCs w:val="22"/>
        </w:rPr>
        <w:t>Laureys</w:t>
      </w:r>
      <w:proofErr w:type="spellEnd"/>
      <w:r w:rsidRPr="000722B9">
        <w:rPr>
          <w:bCs/>
          <w:sz w:val="22"/>
          <w:szCs w:val="22"/>
        </w:rPr>
        <w:t>, 235-263 (Cham: Springer, 2018)</w:t>
      </w:r>
      <w:r>
        <w:rPr>
          <w:bCs/>
          <w:sz w:val="22"/>
          <w:szCs w:val="22"/>
        </w:rPr>
        <w:t>.</w:t>
      </w:r>
    </w:p>
    <w:p w14:paraId="60F03BD6" w14:textId="77777777" w:rsidR="00E334E2" w:rsidRPr="00BB0DFD" w:rsidRDefault="00E334E2" w:rsidP="00A76B43">
      <w:pPr>
        <w:pStyle w:val="Textonotapie"/>
        <w:jc w:val="both"/>
        <w:rPr>
          <w:sz w:val="22"/>
          <w:szCs w:val="22"/>
        </w:rPr>
      </w:pPr>
    </w:p>
    <w:p w14:paraId="4106A479" w14:textId="075B9F05" w:rsidR="00D11977" w:rsidRDefault="00D11977" w:rsidP="00A76B43">
      <w:pPr>
        <w:pStyle w:val="Textonotapie"/>
        <w:jc w:val="both"/>
        <w:rPr>
          <w:sz w:val="22"/>
          <w:szCs w:val="22"/>
          <w:lang w:val="es-MX"/>
        </w:rPr>
      </w:pPr>
      <w:r w:rsidRPr="009F66A2">
        <w:rPr>
          <w:sz w:val="22"/>
          <w:szCs w:val="22"/>
          <w:lang w:val="es-MX"/>
        </w:rPr>
        <w:t>Cruz Niño, Esteban</w:t>
      </w:r>
      <w:r>
        <w:rPr>
          <w:sz w:val="22"/>
          <w:szCs w:val="22"/>
          <w:lang w:val="es-MX"/>
        </w:rPr>
        <w:t>,</w:t>
      </w:r>
      <w:r w:rsidRPr="009F66A2">
        <w:rPr>
          <w:sz w:val="22"/>
          <w:szCs w:val="22"/>
          <w:lang w:val="es-MX"/>
        </w:rPr>
        <w:t xml:space="preserve"> </w:t>
      </w:r>
      <w:r w:rsidRPr="009F66A2">
        <w:rPr>
          <w:i/>
          <w:iCs/>
          <w:sz w:val="22"/>
          <w:szCs w:val="22"/>
          <w:lang w:val="es-MX"/>
        </w:rPr>
        <w:t xml:space="preserve">Vida después de la muerte: Testimonios del más allá </w:t>
      </w:r>
      <w:r w:rsidRPr="009F66A2">
        <w:rPr>
          <w:sz w:val="22"/>
          <w:szCs w:val="22"/>
          <w:lang w:val="es-MX"/>
        </w:rPr>
        <w:t>(Bogotá:</w:t>
      </w:r>
      <w:r w:rsidRPr="009F66A2">
        <w:rPr>
          <w:i/>
          <w:iCs/>
          <w:sz w:val="22"/>
          <w:szCs w:val="22"/>
          <w:lang w:val="es-MX"/>
        </w:rPr>
        <w:t xml:space="preserve"> </w:t>
      </w:r>
      <w:proofErr w:type="spellStart"/>
      <w:r w:rsidRPr="009F66A2">
        <w:rPr>
          <w:sz w:val="22"/>
          <w:szCs w:val="22"/>
          <w:lang w:val="es-MX"/>
        </w:rPr>
        <w:t>Penguin</w:t>
      </w:r>
      <w:proofErr w:type="spellEnd"/>
      <w:r w:rsidRPr="009F66A2">
        <w:rPr>
          <w:sz w:val="22"/>
          <w:szCs w:val="22"/>
          <w:lang w:val="es-MX"/>
        </w:rPr>
        <w:t xml:space="preserve"> </w:t>
      </w:r>
      <w:proofErr w:type="spellStart"/>
      <w:r w:rsidRPr="009F66A2">
        <w:rPr>
          <w:sz w:val="22"/>
          <w:szCs w:val="22"/>
          <w:lang w:val="es-MX"/>
        </w:rPr>
        <w:t>Random</w:t>
      </w:r>
      <w:proofErr w:type="spellEnd"/>
      <w:r w:rsidRPr="009F66A2">
        <w:rPr>
          <w:sz w:val="22"/>
          <w:szCs w:val="22"/>
          <w:lang w:val="es-MX"/>
        </w:rPr>
        <w:t xml:space="preserve"> House, 2020)</w:t>
      </w:r>
      <w:r>
        <w:rPr>
          <w:sz w:val="22"/>
          <w:szCs w:val="22"/>
          <w:lang w:val="es-MX"/>
        </w:rPr>
        <w:t>.</w:t>
      </w:r>
    </w:p>
    <w:p w14:paraId="23D428AC" w14:textId="77777777" w:rsidR="00E334E2" w:rsidRPr="00BB0DFD" w:rsidRDefault="00E334E2" w:rsidP="00A76B43">
      <w:pPr>
        <w:pStyle w:val="Textonotapie"/>
        <w:jc w:val="both"/>
        <w:rPr>
          <w:sz w:val="22"/>
          <w:szCs w:val="22"/>
          <w:lang w:val="es-MX"/>
        </w:rPr>
      </w:pPr>
    </w:p>
    <w:p w14:paraId="36E09DBC" w14:textId="7B346358" w:rsidR="00D11977" w:rsidRDefault="00D11977" w:rsidP="00A76B43">
      <w:pPr>
        <w:pStyle w:val="Textonotapie"/>
        <w:jc w:val="both"/>
        <w:rPr>
          <w:sz w:val="22"/>
          <w:szCs w:val="22"/>
        </w:rPr>
      </w:pPr>
      <w:r w:rsidRPr="009F66A2">
        <w:rPr>
          <w:sz w:val="22"/>
          <w:szCs w:val="22"/>
        </w:rPr>
        <w:t>Davis, Alan</w:t>
      </w:r>
      <w:r>
        <w:rPr>
          <w:sz w:val="22"/>
          <w:szCs w:val="22"/>
        </w:rPr>
        <w:t>,</w:t>
      </w:r>
      <w:r w:rsidRPr="009F66A2">
        <w:rPr>
          <w:sz w:val="22"/>
          <w:szCs w:val="22"/>
        </w:rPr>
        <w:t xml:space="preserve"> John Clifton, Eric Weaver, Ethan Hurwitz, Matthew Johnson and Roland Griffiths, ‘Survey of entity encounter experiences occasioned by inhaled </w:t>
      </w:r>
      <w:proofErr w:type="gramStart"/>
      <w:r w:rsidRPr="009F66A2">
        <w:rPr>
          <w:sz w:val="22"/>
          <w:szCs w:val="22"/>
        </w:rPr>
        <w:t>N,N</w:t>
      </w:r>
      <w:proofErr w:type="gramEnd"/>
      <w:r w:rsidRPr="009F66A2">
        <w:rPr>
          <w:sz w:val="22"/>
          <w:szCs w:val="22"/>
        </w:rPr>
        <w:t xml:space="preserve">-dimethyltryptamine: Phenomenology, interpretation, and enduring effects’, </w:t>
      </w:r>
      <w:r w:rsidRPr="009F66A2">
        <w:rPr>
          <w:i/>
          <w:iCs/>
          <w:sz w:val="22"/>
          <w:szCs w:val="22"/>
        </w:rPr>
        <w:t>Journal of Psychopharmacology</w:t>
      </w:r>
      <w:r w:rsidRPr="009F66A2">
        <w:rPr>
          <w:sz w:val="22"/>
          <w:szCs w:val="22"/>
        </w:rPr>
        <w:t>, Vol. 34, No. 9 (2020), 1008-1020</w:t>
      </w:r>
      <w:r>
        <w:rPr>
          <w:sz w:val="22"/>
          <w:szCs w:val="22"/>
        </w:rPr>
        <w:t>.</w:t>
      </w:r>
    </w:p>
    <w:p w14:paraId="4BA9F01B" w14:textId="77777777" w:rsidR="00E334E2" w:rsidRDefault="00E334E2" w:rsidP="00A76B43">
      <w:pPr>
        <w:pStyle w:val="Textonotapie"/>
        <w:ind w:right="-1"/>
        <w:jc w:val="both"/>
        <w:rPr>
          <w:rFonts w:eastAsiaTheme="minorHAnsi"/>
          <w:sz w:val="22"/>
          <w:szCs w:val="22"/>
          <w:shd w:val="clear" w:color="auto" w:fill="FFFFFF"/>
        </w:rPr>
      </w:pPr>
    </w:p>
    <w:p w14:paraId="620FFEBA" w14:textId="1D291226" w:rsidR="00D11977" w:rsidRDefault="00D11977" w:rsidP="00A76B43">
      <w:pPr>
        <w:pStyle w:val="Textonotapie"/>
        <w:ind w:right="-1"/>
        <w:jc w:val="both"/>
        <w:rPr>
          <w:rFonts w:eastAsiaTheme="minorHAnsi"/>
          <w:sz w:val="22"/>
          <w:szCs w:val="22"/>
          <w:shd w:val="clear" w:color="auto" w:fill="FFFFFF"/>
        </w:rPr>
      </w:pPr>
      <w:r w:rsidRPr="009F66A2">
        <w:rPr>
          <w:rFonts w:eastAsiaTheme="minorHAnsi"/>
          <w:sz w:val="22"/>
          <w:szCs w:val="22"/>
          <w:shd w:val="clear" w:color="auto" w:fill="FFFFFF"/>
        </w:rPr>
        <w:t>Denscombe, Martyn</w:t>
      </w:r>
      <w:r>
        <w:rPr>
          <w:rFonts w:eastAsiaTheme="minorHAnsi"/>
          <w:sz w:val="22"/>
          <w:szCs w:val="22"/>
          <w:shd w:val="clear" w:color="auto" w:fill="FFFFFF"/>
        </w:rPr>
        <w:t>,</w:t>
      </w:r>
      <w:r w:rsidRPr="009F66A2">
        <w:rPr>
          <w:rFonts w:eastAsiaTheme="minorHAnsi"/>
          <w:sz w:val="22"/>
          <w:szCs w:val="22"/>
          <w:shd w:val="clear" w:color="auto" w:fill="FFFFFF"/>
        </w:rPr>
        <w:t xml:space="preserve"> </w:t>
      </w:r>
      <w:r w:rsidRPr="009F66A2">
        <w:rPr>
          <w:rFonts w:eastAsiaTheme="minorHAnsi"/>
          <w:i/>
          <w:iCs/>
          <w:sz w:val="22"/>
          <w:szCs w:val="22"/>
          <w:shd w:val="clear" w:color="auto" w:fill="FFFFFF"/>
        </w:rPr>
        <w:t>The Good Research Guide. For Small-Scale Social Research Projects</w:t>
      </w:r>
      <w:r w:rsidRPr="009F66A2">
        <w:rPr>
          <w:rFonts w:eastAsiaTheme="minorHAnsi"/>
          <w:sz w:val="22"/>
          <w:szCs w:val="22"/>
          <w:shd w:val="clear" w:color="auto" w:fill="FFFFFF"/>
        </w:rPr>
        <w:t xml:space="preserve"> (New York: Open University Press, 2014)</w:t>
      </w:r>
      <w:r>
        <w:rPr>
          <w:rFonts w:eastAsiaTheme="minorHAnsi"/>
          <w:sz w:val="22"/>
          <w:szCs w:val="22"/>
          <w:shd w:val="clear" w:color="auto" w:fill="FFFFFF"/>
        </w:rPr>
        <w:t>.</w:t>
      </w:r>
    </w:p>
    <w:p w14:paraId="5FA82133" w14:textId="77777777" w:rsidR="00E334E2" w:rsidRDefault="00E334E2" w:rsidP="00A76B43">
      <w:pPr>
        <w:pStyle w:val="Textonotapie"/>
        <w:jc w:val="both"/>
        <w:rPr>
          <w:sz w:val="22"/>
          <w:szCs w:val="22"/>
        </w:rPr>
      </w:pPr>
    </w:p>
    <w:p w14:paraId="1AABFFB6" w14:textId="516D0D68" w:rsidR="00D11977" w:rsidRDefault="00D11977" w:rsidP="00A76B43">
      <w:pPr>
        <w:pStyle w:val="Textonotapie"/>
        <w:jc w:val="both"/>
        <w:rPr>
          <w:sz w:val="22"/>
          <w:szCs w:val="22"/>
        </w:rPr>
      </w:pPr>
      <w:r w:rsidRPr="009F66A2">
        <w:rPr>
          <w:sz w:val="22"/>
          <w:szCs w:val="22"/>
        </w:rPr>
        <w:t>Descartes, René</w:t>
      </w:r>
      <w:r>
        <w:rPr>
          <w:sz w:val="22"/>
          <w:szCs w:val="22"/>
        </w:rPr>
        <w:t>,</w:t>
      </w:r>
      <w:r w:rsidRPr="009F66A2">
        <w:rPr>
          <w:sz w:val="22"/>
          <w:szCs w:val="22"/>
        </w:rPr>
        <w:t xml:space="preserve"> </w:t>
      </w:r>
      <w:r w:rsidRPr="009F66A2">
        <w:rPr>
          <w:i/>
          <w:iCs/>
          <w:sz w:val="22"/>
          <w:szCs w:val="22"/>
        </w:rPr>
        <w:t>Discourse on Method</w:t>
      </w:r>
      <w:r w:rsidRPr="009F66A2">
        <w:rPr>
          <w:sz w:val="22"/>
          <w:szCs w:val="22"/>
        </w:rPr>
        <w:t>, trans. by Laurence J. Lafleur (New York: The Liberal Arts Press, 1956)</w:t>
      </w:r>
      <w:r>
        <w:rPr>
          <w:sz w:val="22"/>
          <w:szCs w:val="22"/>
        </w:rPr>
        <w:t>.</w:t>
      </w:r>
    </w:p>
    <w:p w14:paraId="5B3FE189" w14:textId="77777777" w:rsidR="00E334E2" w:rsidRDefault="00E334E2" w:rsidP="00A76B43">
      <w:pPr>
        <w:pStyle w:val="NormalWeb"/>
        <w:spacing w:before="0" w:beforeAutospacing="0" w:after="0" w:afterAutospacing="0"/>
        <w:ind w:right="-1"/>
        <w:jc w:val="both"/>
        <w:rPr>
          <w:rFonts w:ascii="Times New Roman" w:hAnsi="Times New Roman"/>
          <w:sz w:val="22"/>
          <w:szCs w:val="22"/>
        </w:rPr>
      </w:pPr>
    </w:p>
    <w:p w14:paraId="537DB04C" w14:textId="500E9A3C" w:rsidR="00D11977" w:rsidRDefault="00D11977" w:rsidP="00A76B43">
      <w:pPr>
        <w:pStyle w:val="NormalWeb"/>
        <w:spacing w:before="0" w:beforeAutospacing="0" w:after="0" w:afterAutospacing="0"/>
        <w:ind w:right="-1"/>
        <w:jc w:val="both"/>
        <w:rPr>
          <w:rFonts w:ascii="Times New Roman" w:hAnsi="Times New Roman"/>
          <w:sz w:val="22"/>
          <w:szCs w:val="22"/>
        </w:rPr>
      </w:pPr>
      <w:r w:rsidRPr="009F66A2">
        <w:rPr>
          <w:rFonts w:ascii="Times New Roman" w:hAnsi="Times New Roman"/>
          <w:sz w:val="22"/>
          <w:szCs w:val="22"/>
        </w:rPr>
        <w:t>Dwyer</w:t>
      </w:r>
      <w:r>
        <w:rPr>
          <w:rFonts w:ascii="Times New Roman" w:hAnsi="Times New Roman"/>
          <w:sz w:val="22"/>
          <w:szCs w:val="22"/>
        </w:rPr>
        <w:t>,</w:t>
      </w:r>
      <w:r w:rsidRPr="009F66A2">
        <w:rPr>
          <w:rFonts w:ascii="Times New Roman" w:hAnsi="Times New Roman"/>
          <w:sz w:val="22"/>
          <w:szCs w:val="22"/>
        </w:rPr>
        <w:t xml:space="preserve"> Sonya Corbin</w:t>
      </w:r>
      <w:r>
        <w:rPr>
          <w:rFonts w:ascii="Times New Roman" w:hAnsi="Times New Roman"/>
          <w:sz w:val="22"/>
          <w:szCs w:val="22"/>
        </w:rPr>
        <w:t>,</w:t>
      </w:r>
      <w:r w:rsidRPr="009F66A2">
        <w:rPr>
          <w:rFonts w:ascii="Times New Roman" w:hAnsi="Times New Roman"/>
          <w:sz w:val="22"/>
          <w:szCs w:val="22"/>
        </w:rPr>
        <w:t xml:space="preserve"> and Jennifer L. Buckle, ‘The Space Between: On Being an Insider-Outsider in Qualitative Research’, </w:t>
      </w:r>
      <w:r w:rsidRPr="009F66A2">
        <w:rPr>
          <w:rFonts w:ascii="Times New Roman" w:hAnsi="Times New Roman"/>
          <w:i/>
          <w:sz w:val="22"/>
          <w:szCs w:val="22"/>
        </w:rPr>
        <w:t>International Journal of Qualitative Methods</w:t>
      </w:r>
      <w:r w:rsidRPr="009F66A2">
        <w:rPr>
          <w:rFonts w:ascii="Times New Roman" w:hAnsi="Times New Roman"/>
          <w:sz w:val="22"/>
          <w:szCs w:val="22"/>
        </w:rPr>
        <w:t>, Vol 8, No. 1 (2009), 54-63</w:t>
      </w:r>
      <w:r>
        <w:rPr>
          <w:rFonts w:ascii="Times New Roman" w:hAnsi="Times New Roman"/>
          <w:sz w:val="22"/>
          <w:szCs w:val="22"/>
        </w:rPr>
        <w:t>.</w:t>
      </w:r>
    </w:p>
    <w:p w14:paraId="1C2227FA" w14:textId="77777777" w:rsidR="00E334E2" w:rsidRDefault="00E334E2" w:rsidP="00A76B43">
      <w:pPr>
        <w:pStyle w:val="Textonotapie"/>
        <w:ind w:right="-1"/>
        <w:jc w:val="both"/>
        <w:rPr>
          <w:sz w:val="22"/>
          <w:szCs w:val="22"/>
        </w:rPr>
      </w:pPr>
    </w:p>
    <w:p w14:paraId="17E142E1" w14:textId="3CBC3AA2" w:rsidR="00D11977" w:rsidRDefault="00D11977" w:rsidP="00A76B43">
      <w:pPr>
        <w:pStyle w:val="Textonotapie"/>
        <w:ind w:right="-1"/>
        <w:jc w:val="both"/>
        <w:rPr>
          <w:sz w:val="22"/>
          <w:szCs w:val="22"/>
        </w:rPr>
      </w:pPr>
      <w:r w:rsidRPr="009F66A2">
        <w:rPr>
          <w:sz w:val="22"/>
          <w:szCs w:val="22"/>
        </w:rPr>
        <w:lastRenderedPageBreak/>
        <w:t>Ellis, Carolyn</w:t>
      </w:r>
      <w:r>
        <w:rPr>
          <w:sz w:val="22"/>
          <w:szCs w:val="22"/>
        </w:rPr>
        <w:t>,</w:t>
      </w:r>
      <w:r w:rsidRPr="009F66A2">
        <w:rPr>
          <w:sz w:val="22"/>
          <w:szCs w:val="22"/>
        </w:rPr>
        <w:t xml:space="preserve"> Tony E. Adams, and Arthur P. </w:t>
      </w:r>
      <w:proofErr w:type="spellStart"/>
      <w:r w:rsidRPr="009F66A2">
        <w:rPr>
          <w:sz w:val="22"/>
          <w:szCs w:val="22"/>
        </w:rPr>
        <w:t>Bochner</w:t>
      </w:r>
      <w:proofErr w:type="spellEnd"/>
      <w:r w:rsidRPr="009F66A2">
        <w:rPr>
          <w:sz w:val="22"/>
          <w:szCs w:val="22"/>
        </w:rPr>
        <w:t xml:space="preserve">, ‘Autoethnography: An Overview’, </w:t>
      </w:r>
      <w:r w:rsidRPr="009F66A2">
        <w:rPr>
          <w:i/>
          <w:iCs/>
          <w:sz w:val="22"/>
          <w:szCs w:val="22"/>
        </w:rPr>
        <w:t>Historical Social Research</w:t>
      </w:r>
      <w:r w:rsidRPr="009F66A2">
        <w:rPr>
          <w:sz w:val="22"/>
          <w:szCs w:val="22"/>
        </w:rPr>
        <w:t>, Vol. 36, No. 4 (2011), 273-290</w:t>
      </w:r>
      <w:r>
        <w:rPr>
          <w:sz w:val="22"/>
          <w:szCs w:val="22"/>
        </w:rPr>
        <w:t>.</w:t>
      </w:r>
    </w:p>
    <w:p w14:paraId="59D4E07B" w14:textId="77777777" w:rsidR="00E334E2" w:rsidRDefault="00E334E2" w:rsidP="00A76B43">
      <w:pPr>
        <w:spacing w:after="0"/>
        <w:ind w:right="-1"/>
        <w:jc w:val="both"/>
        <w:rPr>
          <w:rFonts w:ascii="Times New Roman" w:hAnsi="Times New Roman" w:cs="Times New Roman"/>
          <w:shd w:val="clear" w:color="auto" w:fill="FFFFFF"/>
        </w:rPr>
      </w:pPr>
    </w:p>
    <w:p w14:paraId="37CF8176" w14:textId="65647477" w:rsidR="00D11977" w:rsidRPr="00A76B43" w:rsidRDefault="00D11977" w:rsidP="00A76B43">
      <w:pPr>
        <w:spacing w:after="0"/>
        <w:ind w:right="-1"/>
        <w:jc w:val="both"/>
        <w:rPr>
          <w:rFonts w:ascii="Times New Roman" w:hAnsi="Times New Roman" w:cs="Times New Roman"/>
          <w:shd w:val="clear" w:color="auto" w:fill="FFFFFF"/>
        </w:rPr>
      </w:pPr>
      <w:proofErr w:type="spellStart"/>
      <w:r w:rsidRPr="00A76B43">
        <w:rPr>
          <w:rFonts w:ascii="Times New Roman" w:hAnsi="Times New Roman" w:cs="Times New Roman"/>
          <w:shd w:val="clear" w:color="auto" w:fill="FFFFFF"/>
        </w:rPr>
        <w:t>Fracasso</w:t>
      </w:r>
      <w:proofErr w:type="spellEnd"/>
      <w:r w:rsidRPr="00A76B43">
        <w:rPr>
          <w:rFonts w:ascii="Times New Roman" w:hAnsi="Times New Roman" w:cs="Times New Roman"/>
          <w:shd w:val="clear" w:color="auto" w:fill="FFFFFF"/>
        </w:rPr>
        <w:t xml:space="preserve">, Cheryl, and Harris Friedman, ‘Electromagnetic Aftereffects of Near-Death Experiences: A Preliminary Report on a Series of Studies Currently Under Way’, </w:t>
      </w:r>
      <w:r w:rsidRPr="00A76B43">
        <w:rPr>
          <w:rFonts w:ascii="Times New Roman" w:hAnsi="Times New Roman" w:cs="Times New Roman"/>
          <w:i/>
          <w:iCs/>
          <w:shd w:val="clear" w:color="auto" w:fill="FFFFFF"/>
        </w:rPr>
        <w:t>Journal of Transpersonal Research</w:t>
      </w:r>
      <w:r w:rsidRPr="00A76B43">
        <w:rPr>
          <w:rFonts w:ascii="Times New Roman" w:hAnsi="Times New Roman" w:cs="Times New Roman"/>
          <w:shd w:val="clear" w:color="auto" w:fill="FFFFFF"/>
        </w:rPr>
        <w:t>, Vol. 4, No. 2 (2012), 34-55.</w:t>
      </w:r>
    </w:p>
    <w:p w14:paraId="6D6C9A6F" w14:textId="77777777" w:rsidR="00E334E2" w:rsidRDefault="00E334E2" w:rsidP="00A76B43">
      <w:pPr>
        <w:pStyle w:val="Textonotapie"/>
        <w:jc w:val="both"/>
        <w:rPr>
          <w:sz w:val="22"/>
          <w:szCs w:val="22"/>
        </w:rPr>
      </w:pPr>
    </w:p>
    <w:p w14:paraId="2EA66FE6" w14:textId="56B4B40F" w:rsidR="00D11977" w:rsidRDefault="00D11977" w:rsidP="00A76B43">
      <w:pPr>
        <w:pStyle w:val="Textonotapie"/>
        <w:jc w:val="both"/>
        <w:rPr>
          <w:sz w:val="22"/>
          <w:szCs w:val="22"/>
        </w:rPr>
      </w:pPr>
      <w:r w:rsidRPr="009F66A2">
        <w:rPr>
          <w:sz w:val="22"/>
          <w:szCs w:val="22"/>
        </w:rPr>
        <w:t>Gallup World Poll, ‘</w:t>
      </w:r>
      <w:proofErr w:type="spellStart"/>
      <w:r w:rsidRPr="009F66A2">
        <w:rPr>
          <w:sz w:val="22"/>
          <w:szCs w:val="22"/>
        </w:rPr>
        <w:t>Wellcome</w:t>
      </w:r>
      <w:proofErr w:type="spellEnd"/>
      <w:r w:rsidRPr="009F66A2">
        <w:rPr>
          <w:sz w:val="22"/>
          <w:szCs w:val="22"/>
        </w:rPr>
        <w:t xml:space="preserve"> Global Monitor’, 2018, </w:t>
      </w:r>
      <w:hyperlink r:id="rId21" w:history="1">
        <w:r w:rsidRPr="009F66A2">
          <w:rPr>
            <w:rStyle w:val="Hipervnculo"/>
            <w:sz w:val="22"/>
            <w:szCs w:val="22"/>
          </w:rPr>
          <w:t>https://wellcome.org/reports/wellcome-global-monitor/2018/appendix-country-level-data</w:t>
        </w:r>
      </w:hyperlink>
      <w:r w:rsidRPr="009F66A2">
        <w:rPr>
          <w:sz w:val="22"/>
          <w:szCs w:val="22"/>
        </w:rPr>
        <w:t xml:space="preserve"> [accessed September 13, 2021]</w:t>
      </w:r>
      <w:r>
        <w:rPr>
          <w:sz w:val="22"/>
          <w:szCs w:val="22"/>
        </w:rPr>
        <w:t>.</w:t>
      </w:r>
    </w:p>
    <w:p w14:paraId="55B77584" w14:textId="77777777" w:rsidR="00E334E2" w:rsidRDefault="00E334E2" w:rsidP="00A76B43">
      <w:pPr>
        <w:pStyle w:val="Textonotapie"/>
        <w:jc w:val="both"/>
        <w:rPr>
          <w:bCs/>
          <w:sz w:val="22"/>
          <w:szCs w:val="22"/>
        </w:rPr>
      </w:pPr>
    </w:p>
    <w:p w14:paraId="421F90D6" w14:textId="7A6D7F3E" w:rsidR="00D11977" w:rsidRDefault="00D11977" w:rsidP="00A76B43">
      <w:pPr>
        <w:pStyle w:val="Textonotapie"/>
        <w:jc w:val="both"/>
        <w:rPr>
          <w:bCs/>
          <w:sz w:val="22"/>
          <w:szCs w:val="22"/>
        </w:rPr>
      </w:pPr>
      <w:r w:rsidRPr="009F66A2">
        <w:rPr>
          <w:bCs/>
          <w:sz w:val="22"/>
          <w:szCs w:val="22"/>
        </w:rPr>
        <w:t>Geertz, Clifford</w:t>
      </w:r>
      <w:r>
        <w:rPr>
          <w:bCs/>
          <w:sz w:val="22"/>
          <w:szCs w:val="22"/>
        </w:rPr>
        <w:t>,</w:t>
      </w:r>
      <w:r w:rsidRPr="009F66A2">
        <w:rPr>
          <w:bCs/>
          <w:sz w:val="22"/>
          <w:szCs w:val="22"/>
        </w:rPr>
        <w:t xml:space="preserve"> ‘Ethos, World-View and the Analysis of Sacred Symbols’, </w:t>
      </w:r>
      <w:r w:rsidRPr="009F66A2">
        <w:rPr>
          <w:bCs/>
          <w:i/>
          <w:iCs/>
          <w:sz w:val="22"/>
          <w:szCs w:val="22"/>
        </w:rPr>
        <w:t>The Antioch Review</w:t>
      </w:r>
      <w:r w:rsidRPr="009F66A2">
        <w:rPr>
          <w:bCs/>
          <w:sz w:val="22"/>
          <w:szCs w:val="22"/>
        </w:rPr>
        <w:t>, Vol. 17, No. 4 (1957), 421-437</w:t>
      </w:r>
      <w:r>
        <w:rPr>
          <w:bCs/>
          <w:sz w:val="22"/>
          <w:szCs w:val="22"/>
        </w:rPr>
        <w:t>.</w:t>
      </w:r>
    </w:p>
    <w:p w14:paraId="5B3FEA69" w14:textId="77777777" w:rsidR="00E334E2" w:rsidRDefault="00E334E2" w:rsidP="00A76B43">
      <w:pPr>
        <w:pStyle w:val="Textonotapie"/>
        <w:jc w:val="both"/>
        <w:rPr>
          <w:sz w:val="22"/>
          <w:szCs w:val="22"/>
        </w:rPr>
      </w:pPr>
    </w:p>
    <w:p w14:paraId="50044A1E" w14:textId="7A243CDD" w:rsidR="00D11977" w:rsidRDefault="00D11977" w:rsidP="00A76B43">
      <w:pPr>
        <w:pStyle w:val="Textonotapie"/>
        <w:jc w:val="both"/>
        <w:rPr>
          <w:sz w:val="22"/>
          <w:szCs w:val="22"/>
        </w:rPr>
      </w:pPr>
      <w:r w:rsidRPr="009F66A2">
        <w:rPr>
          <w:sz w:val="22"/>
          <w:szCs w:val="22"/>
        </w:rPr>
        <w:t>Goff, Philip</w:t>
      </w:r>
      <w:r>
        <w:rPr>
          <w:sz w:val="22"/>
          <w:szCs w:val="22"/>
        </w:rPr>
        <w:t>,</w:t>
      </w:r>
      <w:r w:rsidRPr="009F66A2">
        <w:rPr>
          <w:sz w:val="22"/>
          <w:szCs w:val="22"/>
        </w:rPr>
        <w:t xml:space="preserve"> </w:t>
      </w:r>
      <w:r w:rsidRPr="009F66A2">
        <w:rPr>
          <w:i/>
          <w:iCs/>
          <w:sz w:val="22"/>
          <w:szCs w:val="22"/>
        </w:rPr>
        <w:t>Consciousness and Fundamental Reality</w:t>
      </w:r>
      <w:r w:rsidRPr="009F66A2">
        <w:rPr>
          <w:sz w:val="22"/>
          <w:szCs w:val="22"/>
        </w:rPr>
        <w:t xml:space="preserve"> (New York: Oxford University Press, 2017)</w:t>
      </w:r>
      <w:r>
        <w:rPr>
          <w:sz w:val="22"/>
          <w:szCs w:val="22"/>
        </w:rPr>
        <w:t>.</w:t>
      </w:r>
    </w:p>
    <w:p w14:paraId="212447DF" w14:textId="77777777" w:rsidR="00E334E2" w:rsidRDefault="00E334E2" w:rsidP="00A76B43">
      <w:pPr>
        <w:pStyle w:val="Textonotapie"/>
        <w:jc w:val="both"/>
        <w:rPr>
          <w:sz w:val="22"/>
          <w:szCs w:val="22"/>
        </w:rPr>
      </w:pPr>
    </w:p>
    <w:p w14:paraId="4F9C3BB6" w14:textId="3E10AF5D" w:rsidR="00D11977" w:rsidRDefault="00D11977" w:rsidP="00A76B43">
      <w:pPr>
        <w:pStyle w:val="Textonotapie"/>
        <w:jc w:val="both"/>
        <w:rPr>
          <w:sz w:val="22"/>
          <w:szCs w:val="22"/>
        </w:rPr>
      </w:pPr>
      <w:r w:rsidRPr="009F66A2">
        <w:rPr>
          <w:sz w:val="22"/>
          <w:szCs w:val="22"/>
        </w:rPr>
        <w:t>Gordon, L. Suzanne</w:t>
      </w:r>
      <w:r>
        <w:rPr>
          <w:sz w:val="22"/>
          <w:szCs w:val="22"/>
        </w:rPr>
        <w:t>,</w:t>
      </w:r>
      <w:r w:rsidRPr="009F66A2">
        <w:rPr>
          <w:sz w:val="22"/>
          <w:szCs w:val="22"/>
        </w:rPr>
        <w:t xml:space="preserve"> ‘An Ethnographic Study of Near-Death Experience Impact and Aftereffects and Their Cultural Implications’, </w:t>
      </w:r>
      <w:r w:rsidRPr="009F66A2">
        <w:rPr>
          <w:i/>
          <w:iCs/>
          <w:sz w:val="22"/>
          <w:szCs w:val="22"/>
        </w:rPr>
        <w:t>Journal of Near-Death Studies</w:t>
      </w:r>
      <w:r w:rsidRPr="009F66A2">
        <w:rPr>
          <w:sz w:val="22"/>
          <w:szCs w:val="22"/>
        </w:rPr>
        <w:t>, Vol. 31, No. 2 (2012), 111-129</w:t>
      </w:r>
      <w:r>
        <w:rPr>
          <w:sz w:val="22"/>
          <w:szCs w:val="22"/>
        </w:rPr>
        <w:t>.</w:t>
      </w:r>
    </w:p>
    <w:p w14:paraId="1CF2D2CA" w14:textId="77777777" w:rsidR="00E334E2" w:rsidRDefault="00E334E2" w:rsidP="00A76B43">
      <w:pPr>
        <w:spacing w:after="0" w:line="240" w:lineRule="auto"/>
        <w:jc w:val="both"/>
        <w:rPr>
          <w:rFonts w:ascii="Times New Roman" w:hAnsi="Times New Roman" w:cs="Times New Roman"/>
          <w:shd w:val="clear" w:color="auto" w:fill="FFFFFF"/>
        </w:rPr>
      </w:pPr>
    </w:p>
    <w:p w14:paraId="161D0360" w14:textId="77777777" w:rsidR="00E334E2" w:rsidRDefault="00E334E2" w:rsidP="00E334E2">
      <w:pPr>
        <w:pStyle w:val="NormalWeb"/>
        <w:spacing w:before="0" w:beforeAutospacing="0" w:after="0" w:afterAutospacing="0"/>
        <w:ind w:right="-376"/>
        <w:jc w:val="both"/>
        <w:rPr>
          <w:rFonts w:ascii="Times New Roman" w:eastAsia="Times New Roman" w:hAnsi="Times New Roman"/>
          <w:color w:val="auto"/>
          <w:sz w:val="22"/>
          <w:szCs w:val="22"/>
          <w:lang w:eastAsia="en-US"/>
        </w:rPr>
      </w:pPr>
      <w:r w:rsidRPr="009F66A2">
        <w:rPr>
          <w:rFonts w:ascii="Times New Roman" w:eastAsia="Times New Roman" w:hAnsi="Times New Roman"/>
          <w:color w:val="auto"/>
          <w:sz w:val="22"/>
          <w:szCs w:val="22"/>
          <w:lang w:eastAsia="en-US"/>
        </w:rPr>
        <w:t>Greyson, Bruce</w:t>
      </w:r>
      <w:r>
        <w:rPr>
          <w:rFonts w:ascii="Times New Roman" w:eastAsia="Times New Roman" w:hAnsi="Times New Roman"/>
          <w:color w:val="auto"/>
          <w:sz w:val="22"/>
          <w:szCs w:val="22"/>
          <w:lang w:eastAsia="en-US"/>
        </w:rPr>
        <w:t>,</w:t>
      </w:r>
      <w:r w:rsidRPr="009F66A2">
        <w:rPr>
          <w:rFonts w:ascii="Times New Roman" w:eastAsia="Times New Roman" w:hAnsi="Times New Roman"/>
          <w:color w:val="auto"/>
          <w:sz w:val="22"/>
          <w:szCs w:val="22"/>
          <w:lang w:eastAsia="en-US"/>
        </w:rPr>
        <w:t xml:space="preserve"> ‘The Near-Death Experience Scale: construction, reliability, and validity’, </w:t>
      </w:r>
      <w:r w:rsidRPr="009F66A2">
        <w:rPr>
          <w:rFonts w:ascii="Times New Roman" w:eastAsia="Times New Roman" w:hAnsi="Times New Roman"/>
          <w:i/>
          <w:iCs/>
          <w:color w:val="auto"/>
          <w:sz w:val="22"/>
          <w:szCs w:val="22"/>
          <w:lang w:eastAsia="en-US"/>
        </w:rPr>
        <w:t>The Journal of Nervous and Mental Disease</w:t>
      </w:r>
      <w:r w:rsidRPr="009F66A2">
        <w:rPr>
          <w:rFonts w:ascii="Times New Roman" w:eastAsia="Times New Roman" w:hAnsi="Times New Roman"/>
          <w:color w:val="auto"/>
          <w:sz w:val="22"/>
          <w:szCs w:val="22"/>
          <w:lang w:eastAsia="en-US"/>
        </w:rPr>
        <w:t>, Vol. 171, No. 6 (1983), 369-375</w:t>
      </w:r>
      <w:r>
        <w:rPr>
          <w:rFonts w:ascii="Times New Roman" w:eastAsia="Times New Roman" w:hAnsi="Times New Roman"/>
          <w:color w:val="auto"/>
          <w:sz w:val="22"/>
          <w:szCs w:val="22"/>
          <w:lang w:eastAsia="en-US"/>
        </w:rPr>
        <w:t>.</w:t>
      </w:r>
    </w:p>
    <w:p w14:paraId="7D8A0EFE" w14:textId="77777777" w:rsidR="00E334E2" w:rsidRDefault="00E334E2" w:rsidP="00A76B43">
      <w:pPr>
        <w:spacing w:after="0" w:line="240" w:lineRule="auto"/>
        <w:jc w:val="both"/>
        <w:rPr>
          <w:rFonts w:ascii="Times New Roman" w:hAnsi="Times New Roman" w:cs="Times New Roman"/>
          <w:shd w:val="clear" w:color="auto" w:fill="FFFFFF"/>
        </w:rPr>
      </w:pPr>
    </w:p>
    <w:p w14:paraId="01901321" w14:textId="77777777" w:rsidR="00D679B1" w:rsidRDefault="00D679B1" w:rsidP="00D679B1">
      <w:pPr>
        <w:pStyle w:val="Textonotapie"/>
        <w:jc w:val="both"/>
        <w:rPr>
          <w:sz w:val="22"/>
          <w:szCs w:val="22"/>
        </w:rPr>
      </w:pPr>
      <w:r w:rsidRPr="009F66A2">
        <w:rPr>
          <w:sz w:val="22"/>
          <w:szCs w:val="22"/>
        </w:rPr>
        <w:t>Greyson, Bruce</w:t>
      </w:r>
      <w:r>
        <w:rPr>
          <w:sz w:val="22"/>
          <w:szCs w:val="22"/>
        </w:rPr>
        <w:t>,</w:t>
      </w:r>
      <w:r w:rsidRPr="009F66A2">
        <w:rPr>
          <w:sz w:val="22"/>
          <w:szCs w:val="22"/>
        </w:rPr>
        <w:t xml:space="preserve"> ‘Incidence of Near-Death Experiences Following Attempted Suicide’, </w:t>
      </w:r>
      <w:r w:rsidRPr="009F66A2">
        <w:rPr>
          <w:i/>
          <w:iCs/>
          <w:sz w:val="22"/>
          <w:szCs w:val="22"/>
        </w:rPr>
        <w:t xml:space="preserve">Suicide and Life-Threatening </w:t>
      </w:r>
      <w:proofErr w:type="spellStart"/>
      <w:r w:rsidRPr="009F66A2">
        <w:rPr>
          <w:i/>
          <w:iCs/>
          <w:sz w:val="22"/>
          <w:szCs w:val="22"/>
        </w:rPr>
        <w:t>Behavior</w:t>
      </w:r>
      <w:proofErr w:type="spellEnd"/>
      <w:r w:rsidRPr="009F66A2">
        <w:rPr>
          <w:sz w:val="22"/>
          <w:szCs w:val="22"/>
        </w:rPr>
        <w:t>, Vol. 16, No. 1 (1986), 40-45</w:t>
      </w:r>
      <w:r>
        <w:rPr>
          <w:sz w:val="22"/>
          <w:szCs w:val="22"/>
        </w:rPr>
        <w:t>.</w:t>
      </w:r>
    </w:p>
    <w:p w14:paraId="7A977909" w14:textId="77777777" w:rsidR="00D679B1" w:rsidRDefault="00D679B1" w:rsidP="00D679B1">
      <w:pPr>
        <w:pStyle w:val="Textonotapie"/>
        <w:ind w:right="-1"/>
        <w:jc w:val="both"/>
        <w:rPr>
          <w:sz w:val="22"/>
          <w:szCs w:val="22"/>
        </w:rPr>
      </w:pPr>
    </w:p>
    <w:p w14:paraId="142B1D69" w14:textId="5513FB2B" w:rsidR="00D679B1" w:rsidRDefault="00D679B1" w:rsidP="00D679B1">
      <w:pPr>
        <w:pStyle w:val="Textonotapie"/>
        <w:ind w:right="-1"/>
        <w:jc w:val="both"/>
        <w:rPr>
          <w:sz w:val="22"/>
          <w:szCs w:val="22"/>
        </w:rPr>
      </w:pPr>
      <w:r w:rsidRPr="009F66A2">
        <w:rPr>
          <w:sz w:val="22"/>
          <w:szCs w:val="22"/>
        </w:rPr>
        <w:t>Greyson, Bruce</w:t>
      </w:r>
      <w:r>
        <w:rPr>
          <w:sz w:val="22"/>
          <w:szCs w:val="22"/>
        </w:rPr>
        <w:t>,</w:t>
      </w:r>
      <w:r w:rsidRPr="009F66A2">
        <w:rPr>
          <w:sz w:val="22"/>
          <w:szCs w:val="22"/>
        </w:rPr>
        <w:t xml:space="preserve"> ‘The Incidence of Near-Death Experiences’, </w:t>
      </w:r>
      <w:r w:rsidRPr="009F66A2">
        <w:rPr>
          <w:i/>
          <w:iCs/>
          <w:sz w:val="22"/>
          <w:szCs w:val="22"/>
        </w:rPr>
        <w:t>Medicine Psychiatry</w:t>
      </w:r>
      <w:r w:rsidRPr="009F66A2">
        <w:rPr>
          <w:sz w:val="22"/>
          <w:szCs w:val="22"/>
        </w:rPr>
        <w:t>, Vol 1 (1998), 92-99</w:t>
      </w:r>
      <w:r>
        <w:rPr>
          <w:sz w:val="22"/>
          <w:szCs w:val="22"/>
        </w:rPr>
        <w:t>.</w:t>
      </w:r>
    </w:p>
    <w:p w14:paraId="6E77EEBB" w14:textId="77777777" w:rsidR="00D679B1" w:rsidRDefault="00D679B1" w:rsidP="00D679B1">
      <w:pPr>
        <w:autoSpaceDE w:val="0"/>
        <w:autoSpaceDN w:val="0"/>
        <w:adjustRightInd w:val="0"/>
        <w:spacing w:after="0"/>
        <w:ind w:right="-376"/>
        <w:jc w:val="both"/>
        <w:rPr>
          <w:rFonts w:ascii="Times New Roman" w:hAnsi="Times New Roman" w:cs="Times New Roman"/>
        </w:rPr>
      </w:pPr>
    </w:p>
    <w:p w14:paraId="4A729727" w14:textId="291D9207" w:rsidR="00D679B1" w:rsidRPr="00A76B43" w:rsidRDefault="00D679B1" w:rsidP="00D679B1">
      <w:pPr>
        <w:autoSpaceDE w:val="0"/>
        <w:autoSpaceDN w:val="0"/>
        <w:adjustRightInd w:val="0"/>
        <w:spacing w:after="0"/>
        <w:ind w:right="-376"/>
        <w:jc w:val="both"/>
        <w:rPr>
          <w:rFonts w:ascii="Times New Roman" w:hAnsi="Times New Roman" w:cs="Times New Roman"/>
        </w:rPr>
      </w:pPr>
      <w:r w:rsidRPr="00A76B43">
        <w:rPr>
          <w:rFonts w:ascii="Times New Roman" w:hAnsi="Times New Roman" w:cs="Times New Roman"/>
        </w:rPr>
        <w:t xml:space="preserve">Greyson, Bruce, ‘Near-death experiences’, in </w:t>
      </w:r>
      <w:r w:rsidRPr="00A76B43">
        <w:rPr>
          <w:rFonts w:ascii="Times New Roman" w:hAnsi="Times New Roman" w:cs="Times New Roman"/>
          <w:i/>
          <w:iCs/>
        </w:rPr>
        <w:t>Varieties of anomalous experience: Examining the scientific evidence</w:t>
      </w:r>
      <w:r w:rsidRPr="00A76B43">
        <w:rPr>
          <w:rFonts w:ascii="Times New Roman" w:hAnsi="Times New Roman" w:cs="Times New Roman"/>
        </w:rPr>
        <w:t xml:space="preserve">, ed. by Etzel </w:t>
      </w:r>
      <w:proofErr w:type="spellStart"/>
      <w:r w:rsidRPr="00A76B43">
        <w:rPr>
          <w:rFonts w:ascii="Times New Roman" w:hAnsi="Times New Roman" w:cs="Times New Roman"/>
        </w:rPr>
        <w:t>Cardeña</w:t>
      </w:r>
      <w:proofErr w:type="spellEnd"/>
      <w:r w:rsidRPr="00A76B43">
        <w:rPr>
          <w:rFonts w:ascii="Times New Roman" w:hAnsi="Times New Roman" w:cs="Times New Roman"/>
        </w:rPr>
        <w:t>, Steven Jay Lynn, and Stanley Krippner, 315-352 (Washington: American Psychological Association, 2000).</w:t>
      </w:r>
    </w:p>
    <w:p w14:paraId="6809FE84" w14:textId="77777777" w:rsidR="00D679B1" w:rsidRDefault="00D679B1" w:rsidP="00D679B1">
      <w:pPr>
        <w:pStyle w:val="Textonotapie"/>
        <w:ind w:right="-1"/>
        <w:jc w:val="both"/>
        <w:rPr>
          <w:sz w:val="22"/>
          <w:szCs w:val="22"/>
        </w:rPr>
      </w:pPr>
    </w:p>
    <w:p w14:paraId="13BB3A8A" w14:textId="10C1709D" w:rsidR="00D679B1" w:rsidRDefault="00D679B1" w:rsidP="00D679B1">
      <w:pPr>
        <w:pStyle w:val="Textonotapie"/>
        <w:ind w:right="-1"/>
        <w:jc w:val="both"/>
        <w:rPr>
          <w:sz w:val="22"/>
          <w:szCs w:val="22"/>
        </w:rPr>
      </w:pPr>
      <w:r w:rsidRPr="009F66A2">
        <w:rPr>
          <w:sz w:val="22"/>
          <w:szCs w:val="22"/>
        </w:rPr>
        <w:t>Greyson</w:t>
      </w:r>
      <w:r>
        <w:rPr>
          <w:sz w:val="22"/>
          <w:szCs w:val="22"/>
        </w:rPr>
        <w:t>,</w:t>
      </w:r>
      <w:r w:rsidRPr="009F66A2">
        <w:rPr>
          <w:sz w:val="22"/>
          <w:szCs w:val="22"/>
        </w:rPr>
        <w:t xml:space="preserve"> Bruce</w:t>
      </w:r>
      <w:r>
        <w:rPr>
          <w:sz w:val="22"/>
          <w:szCs w:val="22"/>
        </w:rPr>
        <w:t>,</w:t>
      </w:r>
      <w:r w:rsidRPr="009F66A2">
        <w:rPr>
          <w:sz w:val="22"/>
          <w:szCs w:val="22"/>
        </w:rPr>
        <w:t xml:space="preserve"> and Kenneth Ring, ‘The Life Changes Inventory - Revised’, </w:t>
      </w:r>
      <w:r w:rsidRPr="009F66A2">
        <w:rPr>
          <w:i/>
          <w:iCs/>
          <w:sz w:val="22"/>
          <w:szCs w:val="22"/>
        </w:rPr>
        <w:t>Journal of Near-Death Studies</w:t>
      </w:r>
      <w:r w:rsidRPr="009F66A2">
        <w:rPr>
          <w:sz w:val="22"/>
          <w:szCs w:val="22"/>
        </w:rPr>
        <w:t>, Vol 23, No. 1 (2004), 41-54</w:t>
      </w:r>
      <w:r>
        <w:rPr>
          <w:sz w:val="22"/>
          <w:szCs w:val="22"/>
        </w:rPr>
        <w:t>.</w:t>
      </w:r>
    </w:p>
    <w:p w14:paraId="543CC220" w14:textId="77777777" w:rsidR="00D679B1" w:rsidRDefault="00D679B1" w:rsidP="00A76B43">
      <w:pPr>
        <w:spacing w:after="0" w:line="240" w:lineRule="auto"/>
        <w:jc w:val="both"/>
        <w:rPr>
          <w:rFonts w:ascii="Times New Roman" w:hAnsi="Times New Roman" w:cs="Times New Roman"/>
          <w:shd w:val="clear" w:color="auto" w:fill="FFFFFF"/>
        </w:rPr>
      </w:pPr>
    </w:p>
    <w:p w14:paraId="37AB94A7" w14:textId="0F3A8CEB" w:rsidR="00D11977" w:rsidRPr="00A76B43" w:rsidRDefault="00D11977" w:rsidP="00A76B43">
      <w:pPr>
        <w:spacing w:after="0" w:line="240" w:lineRule="auto"/>
        <w:jc w:val="both"/>
        <w:rPr>
          <w:rFonts w:ascii="Times New Roman" w:hAnsi="Times New Roman" w:cs="Times New Roman"/>
          <w:shd w:val="clear" w:color="auto" w:fill="FFFFFF"/>
        </w:rPr>
      </w:pPr>
      <w:r w:rsidRPr="00A76B43">
        <w:rPr>
          <w:rFonts w:ascii="Times New Roman" w:hAnsi="Times New Roman" w:cs="Times New Roman"/>
          <w:shd w:val="clear" w:color="auto" w:fill="FFFFFF"/>
        </w:rPr>
        <w:t xml:space="preserve">Greyson, Bruce, ‘Consistency of near-death experience accounts over two decades: Are reports embellished over time?’, </w:t>
      </w:r>
      <w:r w:rsidRPr="00A76B43">
        <w:rPr>
          <w:rFonts w:ascii="Times New Roman" w:hAnsi="Times New Roman" w:cs="Times New Roman"/>
          <w:i/>
          <w:iCs/>
          <w:shd w:val="clear" w:color="auto" w:fill="FFFFFF"/>
        </w:rPr>
        <w:t xml:space="preserve">Resuscitation, </w:t>
      </w:r>
      <w:r w:rsidRPr="00A76B43">
        <w:rPr>
          <w:rFonts w:ascii="Times New Roman" w:hAnsi="Times New Roman" w:cs="Times New Roman"/>
          <w:shd w:val="clear" w:color="auto" w:fill="FFFFFF"/>
        </w:rPr>
        <w:t>Vol. 73, No. 3 (2007), 407-411.</w:t>
      </w:r>
    </w:p>
    <w:p w14:paraId="7B2AE62B" w14:textId="77777777" w:rsidR="00D679B1" w:rsidRDefault="00D679B1" w:rsidP="00D679B1">
      <w:pPr>
        <w:spacing w:after="0" w:line="240" w:lineRule="auto"/>
        <w:jc w:val="both"/>
        <w:rPr>
          <w:rFonts w:ascii="Times New Roman" w:hAnsi="Times New Roman" w:cs="Times New Roman"/>
        </w:rPr>
      </w:pPr>
    </w:p>
    <w:p w14:paraId="3C4BA195" w14:textId="3F98EB72" w:rsidR="00D679B1" w:rsidRDefault="00D679B1" w:rsidP="00D679B1">
      <w:pPr>
        <w:spacing w:after="0" w:line="240" w:lineRule="auto"/>
        <w:jc w:val="both"/>
        <w:rPr>
          <w:rFonts w:ascii="Times New Roman" w:hAnsi="Times New Roman" w:cs="Times New Roman"/>
        </w:rPr>
      </w:pPr>
      <w:r w:rsidRPr="00A76B43">
        <w:rPr>
          <w:rFonts w:ascii="Times New Roman" w:hAnsi="Times New Roman" w:cs="Times New Roman"/>
        </w:rPr>
        <w:t xml:space="preserve">Greyson, Bruce, Janice Miner Holden and Debbie James, </w:t>
      </w:r>
      <w:r w:rsidRPr="00A76B43">
        <w:rPr>
          <w:rFonts w:ascii="Times New Roman" w:hAnsi="Times New Roman" w:cs="Times New Roman"/>
          <w:i/>
          <w:iCs/>
        </w:rPr>
        <w:t>The Handbook of Near-Death Experiences: Thirty Years of Investigation</w:t>
      </w:r>
      <w:r w:rsidRPr="00A76B43">
        <w:rPr>
          <w:rFonts w:ascii="Times New Roman" w:hAnsi="Times New Roman" w:cs="Times New Roman"/>
        </w:rPr>
        <w:t xml:space="preserve"> (Santa Barbara: Praeger, 2009).</w:t>
      </w:r>
    </w:p>
    <w:p w14:paraId="688D4449" w14:textId="0E81967D" w:rsidR="001131DD" w:rsidRDefault="001131DD" w:rsidP="00D679B1">
      <w:pPr>
        <w:spacing w:after="0" w:line="240" w:lineRule="auto"/>
        <w:jc w:val="both"/>
        <w:rPr>
          <w:rFonts w:ascii="Times New Roman" w:hAnsi="Times New Roman" w:cs="Times New Roman"/>
        </w:rPr>
      </w:pPr>
    </w:p>
    <w:p w14:paraId="1C76F774" w14:textId="761B0C5E" w:rsidR="001131DD" w:rsidRPr="00A76B43" w:rsidRDefault="001131DD" w:rsidP="00D679B1">
      <w:pPr>
        <w:spacing w:after="0" w:line="240" w:lineRule="auto"/>
        <w:jc w:val="both"/>
        <w:rPr>
          <w:rFonts w:ascii="Times New Roman" w:hAnsi="Times New Roman" w:cs="Times New Roman"/>
        </w:rPr>
      </w:pPr>
      <w:r w:rsidRPr="001131DD">
        <w:rPr>
          <w:rFonts w:ascii="Times New Roman" w:hAnsi="Times New Roman" w:cs="Times New Roman"/>
        </w:rPr>
        <w:t>Greyson, Bruce</w:t>
      </w:r>
      <w:r>
        <w:rPr>
          <w:rFonts w:ascii="Times New Roman" w:hAnsi="Times New Roman" w:cs="Times New Roman"/>
        </w:rPr>
        <w:t>,</w:t>
      </w:r>
      <w:r w:rsidRPr="001131DD">
        <w:rPr>
          <w:rFonts w:ascii="Times New Roman" w:hAnsi="Times New Roman" w:cs="Times New Roman"/>
        </w:rPr>
        <w:t xml:space="preserve"> Emily Williams Kelly, and Edward F. Kelly, ‘Explanatory Models for Near-Death Experiences’ in </w:t>
      </w:r>
      <w:r w:rsidRPr="001131DD">
        <w:rPr>
          <w:rFonts w:ascii="Times New Roman" w:hAnsi="Times New Roman" w:cs="Times New Roman"/>
          <w:i/>
          <w:iCs/>
        </w:rPr>
        <w:t>The Handbook of Near-Death Experiences: Thirty Years of Investigation</w:t>
      </w:r>
      <w:r w:rsidRPr="001131DD">
        <w:rPr>
          <w:rFonts w:ascii="Times New Roman" w:hAnsi="Times New Roman" w:cs="Times New Roman"/>
        </w:rPr>
        <w:t>, ed. by Bruce Greyson, Janice Miner Holden and Debbie James, 213-234 (Santa Barbara: Praeger, 2009)</w:t>
      </w:r>
      <w:r>
        <w:rPr>
          <w:rFonts w:ascii="Times New Roman" w:hAnsi="Times New Roman" w:cs="Times New Roman"/>
        </w:rPr>
        <w:t>.</w:t>
      </w:r>
    </w:p>
    <w:p w14:paraId="083F441D" w14:textId="77777777" w:rsidR="00E334E2" w:rsidRDefault="00E334E2" w:rsidP="00A76B43">
      <w:pPr>
        <w:pStyle w:val="NormalWeb"/>
        <w:spacing w:before="0" w:beforeAutospacing="0" w:after="0" w:afterAutospacing="0"/>
        <w:ind w:right="-1"/>
        <w:jc w:val="both"/>
        <w:rPr>
          <w:rFonts w:ascii="Times New Roman" w:hAnsi="Times New Roman"/>
          <w:sz w:val="22"/>
          <w:szCs w:val="22"/>
        </w:rPr>
      </w:pPr>
    </w:p>
    <w:p w14:paraId="4C7294D9" w14:textId="2A8D428F" w:rsidR="00D11977" w:rsidRDefault="00D11977" w:rsidP="00A76B43">
      <w:pPr>
        <w:pStyle w:val="NormalWeb"/>
        <w:spacing w:before="0" w:beforeAutospacing="0" w:after="0" w:afterAutospacing="0"/>
        <w:ind w:right="-1"/>
        <w:jc w:val="both"/>
        <w:rPr>
          <w:rFonts w:ascii="Times New Roman" w:hAnsi="Times New Roman"/>
          <w:sz w:val="22"/>
          <w:szCs w:val="22"/>
        </w:rPr>
      </w:pPr>
      <w:r w:rsidRPr="005526F1">
        <w:rPr>
          <w:rFonts w:ascii="Times New Roman" w:hAnsi="Times New Roman"/>
          <w:sz w:val="22"/>
          <w:szCs w:val="22"/>
        </w:rPr>
        <w:t>Greyson, Bruce</w:t>
      </w:r>
      <w:r>
        <w:rPr>
          <w:sz w:val="22"/>
          <w:szCs w:val="22"/>
        </w:rPr>
        <w:t>,</w:t>
      </w:r>
      <w:r w:rsidRPr="005526F1">
        <w:rPr>
          <w:rFonts w:ascii="Times New Roman" w:hAnsi="Times New Roman"/>
          <w:sz w:val="22"/>
          <w:szCs w:val="22"/>
        </w:rPr>
        <w:t xml:space="preserve"> ‘Cosmological Implications of Near-Death Experiences’, Journal of Cosmology, Vol 14 (2011), 4684-4696</w:t>
      </w:r>
      <w:r>
        <w:rPr>
          <w:sz w:val="22"/>
          <w:szCs w:val="22"/>
        </w:rPr>
        <w:t>.</w:t>
      </w:r>
      <w:r w:rsidRPr="0086317C">
        <w:rPr>
          <w:rFonts w:ascii="Times New Roman" w:hAnsi="Times New Roman"/>
          <w:sz w:val="22"/>
          <w:szCs w:val="22"/>
        </w:rPr>
        <w:t xml:space="preserve"> </w:t>
      </w:r>
    </w:p>
    <w:p w14:paraId="654E2916" w14:textId="77777777" w:rsidR="00E334E2" w:rsidRDefault="00E334E2" w:rsidP="00A76B43">
      <w:pPr>
        <w:pStyle w:val="Textonotapie"/>
        <w:jc w:val="both"/>
        <w:rPr>
          <w:sz w:val="22"/>
          <w:szCs w:val="22"/>
        </w:rPr>
      </w:pPr>
    </w:p>
    <w:p w14:paraId="4B4F9D24" w14:textId="2903D068" w:rsidR="00D11977" w:rsidRPr="00A76B43" w:rsidRDefault="00D11977" w:rsidP="00A76B43">
      <w:pPr>
        <w:spacing w:after="0"/>
        <w:ind w:right="-1"/>
        <w:jc w:val="both"/>
        <w:rPr>
          <w:rFonts w:ascii="Times New Roman" w:hAnsi="Times New Roman" w:cs="Times New Roman"/>
          <w:shd w:val="clear" w:color="auto" w:fill="FFFFFF"/>
        </w:rPr>
      </w:pPr>
      <w:r w:rsidRPr="00A76B43">
        <w:rPr>
          <w:rFonts w:ascii="Times New Roman" w:hAnsi="Times New Roman" w:cs="Times New Roman"/>
          <w:shd w:val="clear" w:color="auto" w:fill="FFFFFF"/>
        </w:rPr>
        <w:t xml:space="preserve">Greyson, Bruce, Mitchell B. </w:t>
      </w:r>
      <w:proofErr w:type="spellStart"/>
      <w:r w:rsidRPr="00A76B43">
        <w:rPr>
          <w:rFonts w:ascii="Times New Roman" w:hAnsi="Times New Roman" w:cs="Times New Roman"/>
          <w:shd w:val="clear" w:color="auto" w:fill="FFFFFF"/>
        </w:rPr>
        <w:t>Liester</w:t>
      </w:r>
      <w:proofErr w:type="spellEnd"/>
      <w:r w:rsidRPr="00A76B43">
        <w:rPr>
          <w:rFonts w:ascii="Times New Roman" w:hAnsi="Times New Roman" w:cs="Times New Roman"/>
          <w:shd w:val="clear" w:color="auto" w:fill="FFFFFF"/>
        </w:rPr>
        <w:t xml:space="preserve">, Lee Kinsey, Steve </w:t>
      </w:r>
      <w:proofErr w:type="spellStart"/>
      <w:r w:rsidRPr="00A76B43">
        <w:rPr>
          <w:rFonts w:ascii="Times New Roman" w:hAnsi="Times New Roman" w:cs="Times New Roman"/>
          <w:shd w:val="clear" w:color="auto" w:fill="FFFFFF"/>
        </w:rPr>
        <w:t>Alsum</w:t>
      </w:r>
      <w:proofErr w:type="spellEnd"/>
      <w:r w:rsidRPr="00A76B43">
        <w:rPr>
          <w:rFonts w:ascii="Times New Roman" w:hAnsi="Times New Roman" w:cs="Times New Roman"/>
          <w:shd w:val="clear" w:color="auto" w:fill="FFFFFF"/>
        </w:rPr>
        <w:t xml:space="preserve"> and Glen Fox, ‘Electromagnetic Phenomena Reported by Near-Death Experiencers’, </w:t>
      </w:r>
      <w:r w:rsidRPr="00A76B43">
        <w:rPr>
          <w:rFonts w:ascii="Times New Roman" w:hAnsi="Times New Roman" w:cs="Times New Roman"/>
          <w:i/>
          <w:iCs/>
          <w:shd w:val="clear" w:color="auto" w:fill="FFFFFF"/>
        </w:rPr>
        <w:t>Journal of Near-Death Studies</w:t>
      </w:r>
      <w:r w:rsidRPr="00A76B43">
        <w:rPr>
          <w:rFonts w:ascii="Times New Roman" w:hAnsi="Times New Roman" w:cs="Times New Roman"/>
          <w:shd w:val="clear" w:color="auto" w:fill="FFFFFF"/>
        </w:rPr>
        <w:t>, Vol. 33, No. 4 (2015), 213-243.</w:t>
      </w:r>
    </w:p>
    <w:p w14:paraId="558323BD" w14:textId="77777777" w:rsidR="00E334E2" w:rsidRDefault="00E334E2" w:rsidP="00A76B43">
      <w:pPr>
        <w:pStyle w:val="Textonotapie"/>
        <w:jc w:val="both"/>
        <w:rPr>
          <w:sz w:val="22"/>
          <w:szCs w:val="22"/>
        </w:rPr>
      </w:pPr>
    </w:p>
    <w:p w14:paraId="484C4E70" w14:textId="37CCFEB3" w:rsidR="00D11977" w:rsidRDefault="00D11977" w:rsidP="00A76B43">
      <w:pPr>
        <w:pStyle w:val="Textonotapie"/>
        <w:jc w:val="both"/>
        <w:rPr>
          <w:sz w:val="22"/>
          <w:szCs w:val="22"/>
        </w:rPr>
      </w:pPr>
      <w:r w:rsidRPr="009F66A2">
        <w:rPr>
          <w:sz w:val="22"/>
          <w:szCs w:val="22"/>
        </w:rPr>
        <w:t>Grosso, Michael</w:t>
      </w:r>
      <w:r>
        <w:rPr>
          <w:sz w:val="22"/>
          <w:szCs w:val="22"/>
        </w:rPr>
        <w:t>,</w:t>
      </w:r>
      <w:r w:rsidRPr="009F66A2">
        <w:rPr>
          <w:sz w:val="22"/>
          <w:szCs w:val="22"/>
        </w:rPr>
        <w:t xml:space="preserve"> ‘The Deep State of Self-Transformation’, </w:t>
      </w:r>
      <w:r w:rsidRPr="009F66A2">
        <w:rPr>
          <w:i/>
          <w:iCs/>
          <w:sz w:val="22"/>
          <w:szCs w:val="22"/>
        </w:rPr>
        <w:t>Explore</w:t>
      </w:r>
      <w:r w:rsidRPr="009F66A2">
        <w:rPr>
          <w:sz w:val="22"/>
          <w:szCs w:val="22"/>
        </w:rPr>
        <w:t>, Vol. 14, No.3 (2018), 234-235</w:t>
      </w:r>
      <w:r>
        <w:rPr>
          <w:sz w:val="22"/>
          <w:szCs w:val="22"/>
        </w:rPr>
        <w:t>.</w:t>
      </w:r>
      <w:r w:rsidRPr="009F66A2">
        <w:rPr>
          <w:sz w:val="22"/>
          <w:szCs w:val="22"/>
        </w:rPr>
        <w:t xml:space="preserve"> </w:t>
      </w:r>
    </w:p>
    <w:p w14:paraId="4E53F543" w14:textId="77777777" w:rsidR="00D679B1" w:rsidRDefault="00D679B1" w:rsidP="00A76B43">
      <w:pPr>
        <w:pStyle w:val="Textonotapie"/>
        <w:jc w:val="both"/>
        <w:rPr>
          <w:sz w:val="22"/>
          <w:szCs w:val="22"/>
        </w:rPr>
      </w:pPr>
    </w:p>
    <w:p w14:paraId="3269E8CB" w14:textId="77777777" w:rsidR="00D11977" w:rsidRDefault="00D11977" w:rsidP="00A76B43">
      <w:pPr>
        <w:pStyle w:val="Textonotapie"/>
        <w:ind w:right="-1"/>
        <w:jc w:val="both"/>
        <w:rPr>
          <w:sz w:val="22"/>
          <w:szCs w:val="22"/>
        </w:rPr>
      </w:pPr>
      <w:proofErr w:type="spellStart"/>
      <w:r w:rsidRPr="009F66A2">
        <w:rPr>
          <w:sz w:val="22"/>
          <w:szCs w:val="22"/>
        </w:rPr>
        <w:t>Groth-Marnat</w:t>
      </w:r>
      <w:proofErr w:type="spellEnd"/>
      <w:r>
        <w:rPr>
          <w:sz w:val="22"/>
          <w:szCs w:val="22"/>
        </w:rPr>
        <w:t>,</w:t>
      </w:r>
      <w:r w:rsidRPr="009F66A2">
        <w:rPr>
          <w:sz w:val="22"/>
          <w:szCs w:val="22"/>
        </w:rPr>
        <w:t xml:space="preserve"> Gary</w:t>
      </w:r>
      <w:r>
        <w:rPr>
          <w:sz w:val="22"/>
          <w:szCs w:val="22"/>
        </w:rPr>
        <w:t>,</w:t>
      </w:r>
      <w:r w:rsidRPr="009F66A2">
        <w:rPr>
          <w:sz w:val="22"/>
          <w:szCs w:val="22"/>
        </w:rPr>
        <w:t xml:space="preserve"> and Roger Summers, ‘Altered Beliefs, Attitudes, and </w:t>
      </w:r>
      <w:proofErr w:type="spellStart"/>
      <w:r w:rsidRPr="009F66A2">
        <w:rPr>
          <w:sz w:val="22"/>
          <w:szCs w:val="22"/>
        </w:rPr>
        <w:t>Behaviors</w:t>
      </w:r>
      <w:proofErr w:type="spellEnd"/>
      <w:r w:rsidRPr="009F66A2">
        <w:rPr>
          <w:sz w:val="22"/>
          <w:szCs w:val="22"/>
        </w:rPr>
        <w:t xml:space="preserve"> Following Near-Death Experiences’, </w:t>
      </w:r>
      <w:r w:rsidRPr="009F66A2">
        <w:rPr>
          <w:i/>
          <w:iCs/>
          <w:sz w:val="22"/>
          <w:szCs w:val="22"/>
        </w:rPr>
        <w:t>Journal of Humanistic Psychology</w:t>
      </w:r>
      <w:r w:rsidRPr="009F66A2">
        <w:rPr>
          <w:sz w:val="22"/>
          <w:szCs w:val="22"/>
        </w:rPr>
        <w:t>, Vol. 38, No. 3 (1998), 110-125</w:t>
      </w:r>
      <w:r>
        <w:rPr>
          <w:sz w:val="22"/>
          <w:szCs w:val="22"/>
        </w:rPr>
        <w:t>.</w:t>
      </w:r>
    </w:p>
    <w:p w14:paraId="227B5FAF" w14:textId="77777777" w:rsidR="00D679B1" w:rsidRDefault="00D679B1" w:rsidP="00A76B43">
      <w:pPr>
        <w:pStyle w:val="Textonotapie"/>
        <w:jc w:val="both"/>
        <w:rPr>
          <w:bCs/>
          <w:sz w:val="22"/>
          <w:szCs w:val="22"/>
        </w:rPr>
      </w:pPr>
    </w:p>
    <w:p w14:paraId="24147FE0" w14:textId="05F4FC30" w:rsidR="00D11977" w:rsidRDefault="00D11977" w:rsidP="00A76B43">
      <w:pPr>
        <w:pStyle w:val="Textonotapie"/>
        <w:jc w:val="both"/>
        <w:rPr>
          <w:bCs/>
          <w:sz w:val="22"/>
          <w:szCs w:val="22"/>
        </w:rPr>
      </w:pPr>
      <w:r w:rsidRPr="009F66A2">
        <w:rPr>
          <w:bCs/>
          <w:sz w:val="22"/>
          <w:szCs w:val="22"/>
        </w:rPr>
        <w:t>Hall, C. Margaret</w:t>
      </w:r>
      <w:r>
        <w:rPr>
          <w:bCs/>
          <w:sz w:val="22"/>
          <w:szCs w:val="22"/>
        </w:rPr>
        <w:t>,</w:t>
      </w:r>
      <w:r w:rsidRPr="009F66A2">
        <w:rPr>
          <w:bCs/>
          <w:sz w:val="22"/>
          <w:szCs w:val="22"/>
        </w:rPr>
        <w:t xml:space="preserve"> ‘Cosmology and Therapy’, </w:t>
      </w:r>
      <w:r w:rsidRPr="009F66A2">
        <w:rPr>
          <w:bCs/>
          <w:i/>
          <w:iCs/>
          <w:sz w:val="22"/>
          <w:szCs w:val="22"/>
        </w:rPr>
        <w:t>Journal of Religion and Health</w:t>
      </w:r>
      <w:r w:rsidRPr="009F66A2">
        <w:rPr>
          <w:bCs/>
          <w:sz w:val="22"/>
          <w:szCs w:val="22"/>
        </w:rPr>
        <w:t>, Vol. 25, No 4 (1986), 254-263</w:t>
      </w:r>
      <w:r>
        <w:rPr>
          <w:bCs/>
          <w:sz w:val="22"/>
          <w:szCs w:val="22"/>
        </w:rPr>
        <w:t>.</w:t>
      </w:r>
    </w:p>
    <w:p w14:paraId="486FD3BF" w14:textId="77777777" w:rsidR="00D679B1" w:rsidRDefault="00D679B1" w:rsidP="00A76B43">
      <w:pPr>
        <w:pStyle w:val="Textonotapie"/>
        <w:jc w:val="both"/>
        <w:rPr>
          <w:sz w:val="22"/>
          <w:szCs w:val="22"/>
        </w:rPr>
      </w:pPr>
    </w:p>
    <w:p w14:paraId="417A7CD5" w14:textId="7212706C" w:rsidR="00D11977" w:rsidRDefault="00D11977" w:rsidP="00A76B43">
      <w:pPr>
        <w:pStyle w:val="Textonotapie"/>
        <w:jc w:val="both"/>
        <w:rPr>
          <w:sz w:val="22"/>
          <w:szCs w:val="22"/>
        </w:rPr>
      </w:pPr>
      <w:r w:rsidRPr="009F66A2">
        <w:rPr>
          <w:sz w:val="22"/>
          <w:szCs w:val="22"/>
        </w:rPr>
        <w:t>Harrison-Barbet, Anthony</w:t>
      </w:r>
      <w:r>
        <w:rPr>
          <w:sz w:val="22"/>
          <w:szCs w:val="22"/>
        </w:rPr>
        <w:t>,</w:t>
      </w:r>
      <w:r w:rsidRPr="009F66A2">
        <w:rPr>
          <w:i/>
          <w:iCs/>
          <w:sz w:val="22"/>
          <w:szCs w:val="22"/>
        </w:rPr>
        <w:t xml:space="preserve"> Mastering Philosophy</w:t>
      </w:r>
      <w:r w:rsidRPr="009F66A2">
        <w:rPr>
          <w:sz w:val="22"/>
          <w:szCs w:val="22"/>
        </w:rPr>
        <w:t xml:space="preserve"> (London: MacMillan, 1990)</w:t>
      </w:r>
      <w:r>
        <w:rPr>
          <w:sz w:val="22"/>
          <w:szCs w:val="22"/>
        </w:rPr>
        <w:t>.</w:t>
      </w:r>
    </w:p>
    <w:p w14:paraId="36B0EE76" w14:textId="77777777" w:rsidR="00D679B1" w:rsidRDefault="00D679B1" w:rsidP="00D679B1">
      <w:pPr>
        <w:pStyle w:val="Textonotapie"/>
        <w:ind w:right="-1"/>
        <w:jc w:val="both"/>
        <w:rPr>
          <w:sz w:val="22"/>
          <w:szCs w:val="22"/>
        </w:rPr>
      </w:pPr>
    </w:p>
    <w:p w14:paraId="3394D1CC" w14:textId="6F414996" w:rsidR="00D679B1" w:rsidRDefault="00D679B1" w:rsidP="00D679B1">
      <w:pPr>
        <w:pStyle w:val="Textonotapie"/>
        <w:ind w:right="-1"/>
        <w:jc w:val="both"/>
        <w:rPr>
          <w:sz w:val="22"/>
          <w:szCs w:val="22"/>
        </w:rPr>
      </w:pPr>
      <w:r w:rsidRPr="009F66A2">
        <w:rPr>
          <w:sz w:val="22"/>
          <w:szCs w:val="22"/>
        </w:rPr>
        <w:t>Holden, Janice Miner</w:t>
      </w:r>
      <w:r>
        <w:rPr>
          <w:sz w:val="22"/>
          <w:szCs w:val="22"/>
        </w:rPr>
        <w:t>,</w:t>
      </w:r>
      <w:r w:rsidRPr="009F66A2">
        <w:rPr>
          <w:sz w:val="22"/>
          <w:szCs w:val="22"/>
        </w:rPr>
        <w:t xml:space="preserve"> Jeffrey Long, and B. Jason </w:t>
      </w:r>
      <w:proofErr w:type="spellStart"/>
      <w:r w:rsidRPr="009F66A2">
        <w:rPr>
          <w:sz w:val="22"/>
          <w:szCs w:val="22"/>
        </w:rPr>
        <w:t>MacLurg</w:t>
      </w:r>
      <w:proofErr w:type="spellEnd"/>
      <w:r w:rsidRPr="009F66A2">
        <w:rPr>
          <w:sz w:val="22"/>
          <w:szCs w:val="22"/>
        </w:rPr>
        <w:t xml:space="preserve">, ‘Characteristics of Western Near-Death Experiencers’, in </w:t>
      </w:r>
      <w:r w:rsidRPr="009F66A2">
        <w:rPr>
          <w:i/>
          <w:iCs/>
          <w:sz w:val="22"/>
          <w:szCs w:val="22"/>
        </w:rPr>
        <w:t>The Handbook of Near-Death Experiences: Thirty Years of Investigation</w:t>
      </w:r>
      <w:r w:rsidRPr="009F66A2">
        <w:rPr>
          <w:sz w:val="22"/>
          <w:szCs w:val="22"/>
        </w:rPr>
        <w:t>, ed. by Bruce Greyson, Janice Miner Holden and Debbie James</w:t>
      </w:r>
      <w:r>
        <w:rPr>
          <w:sz w:val="22"/>
          <w:szCs w:val="22"/>
        </w:rPr>
        <w:t>,</w:t>
      </w:r>
      <w:r w:rsidRPr="009F66A2">
        <w:rPr>
          <w:sz w:val="22"/>
          <w:szCs w:val="22"/>
        </w:rPr>
        <w:t xml:space="preserve"> 109-134 (Santa Barbara: Praeger, 2009)</w:t>
      </w:r>
      <w:r>
        <w:rPr>
          <w:sz w:val="22"/>
          <w:szCs w:val="22"/>
        </w:rPr>
        <w:t>.</w:t>
      </w:r>
    </w:p>
    <w:p w14:paraId="7F4B04BC" w14:textId="77777777" w:rsidR="00D679B1" w:rsidRDefault="00D679B1" w:rsidP="00A76B43">
      <w:pPr>
        <w:pStyle w:val="Textonotapie"/>
        <w:ind w:right="-1"/>
        <w:jc w:val="both"/>
        <w:rPr>
          <w:sz w:val="22"/>
          <w:szCs w:val="22"/>
        </w:rPr>
      </w:pPr>
    </w:p>
    <w:p w14:paraId="1313C3A9" w14:textId="051B319D" w:rsidR="00D11977" w:rsidRDefault="00D11977" w:rsidP="00A76B43">
      <w:pPr>
        <w:pStyle w:val="Textonotapie"/>
        <w:ind w:right="-1"/>
        <w:jc w:val="both"/>
        <w:rPr>
          <w:sz w:val="22"/>
          <w:szCs w:val="22"/>
        </w:rPr>
      </w:pPr>
      <w:r w:rsidRPr="009F66A2">
        <w:rPr>
          <w:sz w:val="22"/>
          <w:szCs w:val="22"/>
        </w:rPr>
        <w:t>Holden, Janice Miner</w:t>
      </w:r>
      <w:r>
        <w:rPr>
          <w:sz w:val="22"/>
          <w:szCs w:val="22"/>
        </w:rPr>
        <w:t>,</w:t>
      </w:r>
      <w:r w:rsidRPr="009F66A2">
        <w:rPr>
          <w:sz w:val="22"/>
          <w:szCs w:val="22"/>
        </w:rPr>
        <w:t xml:space="preserve"> ‘After-Math: Counting the Aftereffects of Potentially Spiritually Transformative Experiences’, </w:t>
      </w:r>
      <w:r w:rsidRPr="009F66A2">
        <w:rPr>
          <w:i/>
          <w:iCs/>
          <w:sz w:val="22"/>
          <w:szCs w:val="22"/>
        </w:rPr>
        <w:t>Journal of Near-Death Studies</w:t>
      </w:r>
      <w:r w:rsidRPr="009F66A2">
        <w:rPr>
          <w:sz w:val="22"/>
          <w:szCs w:val="22"/>
        </w:rPr>
        <w:t>, Vol. 31, No. 2 (2012), 65-78</w:t>
      </w:r>
      <w:r>
        <w:rPr>
          <w:sz w:val="22"/>
          <w:szCs w:val="22"/>
        </w:rPr>
        <w:t>.</w:t>
      </w:r>
    </w:p>
    <w:p w14:paraId="2F854EC2" w14:textId="77777777" w:rsidR="00D679B1" w:rsidRDefault="00D679B1" w:rsidP="00A76B43">
      <w:pPr>
        <w:pStyle w:val="Textonotapie"/>
        <w:jc w:val="both"/>
        <w:rPr>
          <w:sz w:val="22"/>
          <w:szCs w:val="22"/>
        </w:rPr>
      </w:pPr>
    </w:p>
    <w:p w14:paraId="2AD94BA2" w14:textId="4B77019A" w:rsidR="00D11977" w:rsidRDefault="00D11977" w:rsidP="00A76B43">
      <w:pPr>
        <w:pStyle w:val="Textonotapie"/>
        <w:jc w:val="both"/>
        <w:rPr>
          <w:sz w:val="22"/>
          <w:szCs w:val="22"/>
        </w:rPr>
      </w:pPr>
      <w:r w:rsidRPr="009F66A2">
        <w:rPr>
          <w:sz w:val="22"/>
          <w:szCs w:val="22"/>
        </w:rPr>
        <w:t>Hospers, John</w:t>
      </w:r>
      <w:r>
        <w:rPr>
          <w:sz w:val="22"/>
          <w:szCs w:val="22"/>
        </w:rPr>
        <w:t>,</w:t>
      </w:r>
      <w:r w:rsidRPr="009F66A2">
        <w:rPr>
          <w:i/>
          <w:iCs/>
          <w:sz w:val="22"/>
          <w:szCs w:val="22"/>
        </w:rPr>
        <w:t xml:space="preserve"> An Introduction to Philosophical Analysis</w:t>
      </w:r>
      <w:r w:rsidRPr="009F66A2">
        <w:rPr>
          <w:sz w:val="22"/>
          <w:szCs w:val="22"/>
        </w:rPr>
        <w:t xml:space="preserve"> (New York: Routledge, 1997)</w:t>
      </w:r>
      <w:r>
        <w:rPr>
          <w:sz w:val="22"/>
          <w:szCs w:val="22"/>
        </w:rPr>
        <w:t>.</w:t>
      </w:r>
    </w:p>
    <w:p w14:paraId="515CD367" w14:textId="77777777" w:rsidR="00C7087E" w:rsidRDefault="00C7087E" w:rsidP="00A76B43">
      <w:pPr>
        <w:pStyle w:val="Textonotapie"/>
        <w:jc w:val="both"/>
        <w:rPr>
          <w:sz w:val="22"/>
          <w:szCs w:val="22"/>
        </w:rPr>
      </w:pPr>
    </w:p>
    <w:p w14:paraId="6D375CFE" w14:textId="135224DC" w:rsidR="00D11977" w:rsidRDefault="00D11977" w:rsidP="00A76B43">
      <w:pPr>
        <w:pStyle w:val="Textonotapie"/>
        <w:jc w:val="both"/>
        <w:rPr>
          <w:sz w:val="22"/>
          <w:szCs w:val="22"/>
        </w:rPr>
      </w:pPr>
      <w:r w:rsidRPr="009F66A2">
        <w:rPr>
          <w:sz w:val="22"/>
          <w:szCs w:val="22"/>
        </w:rPr>
        <w:t>Hufford, David J.</w:t>
      </w:r>
      <w:r>
        <w:rPr>
          <w:sz w:val="22"/>
          <w:szCs w:val="22"/>
        </w:rPr>
        <w:t>,</w:t>
      </w:r>
      <w:r w:rsidRPr="009F66A2">
        <w:rPr>
          <w:sz w:val="22"/>
          <w:szCs w:val="22"/>
        </w:rPr>
        <w:t xml:space="preserve"> ‘Beings Without Bodies: An Experience-</w:t>
      </w:r>
      <w:proofErr w:type="spellStart"/>
      <w:r w:rsidRPr="009F66A2">
        <w:rPr>
          <w:sz w:val="22"/>
          <w:szCs w:val="22"/>
        </w:rPr>
        <w:t>Centered</w:t>
      </w:r>
      <w:proofErr w:type="spellEnd"/>
      <w:r w:rsidRPr="009F66A2">
        <w:rPr>
          <w:sz w:val="22"/>
          <w:szCs w:val="22"/>
        </w:rPr>
        <w:t xml:space="preserve"> Theory of the Belief in Spirits’, in </w:t>
      </w:r>
      <w:r w:rsidRPr="009F66A2">
        <w:rPr>
          <w:i/>
          <w:iCs/>
          <w:sz w:val="22"/>
          <w:szCs w:val="22"/>
        </w:rPr>
        <w:t>Out of the Ordinary: Folklore and the Supernatural</w:t>
      </w:r>
      <w:r w:rsidRPr="009F66A2">
        <w:rPr>
          <w:sz w:val="22"/>
          <w:szCs w:val="22"/>
        </w:rPr>
        <w:t>, ed. by Barbara Walker, 11-45 (Logan: Utah State University Press, 1995)</w:t>
      </w:r>
      <w:r>
        <w:rPr>
          <w:sz w:val="22"/>
          <w:szCs w:val="22"/>
        </w:rPr>
        <w:t>.</w:t>
      </w:r>
    </w:p>
    <w:p w14:paraId="202176A7" w14:textId="77777777" w:rsidR="00D679B1" w:rsidRDefault="00D679B1" w:rsidP="00A76B43">
      <w:pPr>
        <w:pStyle w:val="Textonotapie"/>
        <w:jc w:val="both"/>
        <w:rPr>
          <w:sz w:val="22"/>
          <w:szCs w:val="22"/>
        </w:rPr>
      </w:pPr>
    </w:p>
    <w:p w14:paraId="7FF75FA0" w14:textId="3CB8FF28" w:rsidR="00D11977" w:rsidRDefault="00D11977" w:rsidP="00A76B43">
      <w:pPr>
        <w:pStyle w:val="Textonotapie"/>
        <w:jc w:val="both"/>
        <w:rPr>
          <w:bCs/>
          <w:sz w:val="22"/>
          <w:szCs w:val="22"/>
        </w:rPr>
      </w:pPr>
      <w:r w:rsidRPr="009F66A2">
        <w:rPr>
          <w:sz w:val="22"/>
          <w:szCs w:val="22"/>
        </w:rPr>
        <w:t xml:space="preserve">International Astronomical Union, </w:t>
      </w:r>
      <w:r w:rsidRPr="009F66A2">
        <w:rPr>
          <w:i/>
          <w:iCs/>
          <w:sz w:val="22"/>
          <w:szCs w:val="22"/>
        </w:rPr>
        <w:t>Big Ideas in Astronomy: A Proposed Definition of Astronomy Literacy</w:t>
      </w:r>
      <w:r w:rsidRPr="009F66A2">
        <w:rPr>
          <w:sz w:val="22"/>
          <w:szCs w:val="22"/>
        </w:rPr>
        <w:t xml:space="preserve">, 03 May 2019, online brochure </w:t>
      </w:r>
      <w:hyperlink r:id="rId22" w:history="1">
        <w:r w:rsidRPr="009F66A2">
          <w:rPr>
            <w:rStyle w:val="Hipervnculo"/>
            <w:sz w:val="22"/>
            <w:szCs w:val="22"/>
          </w:rPr>
          <w:t>https://www.iau.org/publications/iau/brochures/</w:t>
        </w:r>
      </w:hyperlink>
      <w:r w:rsidRPr="009F66A2">
        <w:rPr>
          <w:sz w:val="22"/>
          <w:szCs w:val="22"/>
        </w:rPr>
        <w:t xml:space="preserve"> </w:t>
      </w:r>
      <w:r w:rsidRPr="009F66A2">
        <w:rPr>
          <w:bCs/>
          <w:sz w:val="22"/>
          <w:szCs w:val="22"/>
        </w:rPr>
        <w:t>[accessed August 31, 2021]</w:t>
      </w:r>
      <w:r>
        <w:rPr>
          <w:bCs/>
          <w:sz w:val="22"/>
          <w:szCs w:val="22"/>
        </w:rPr>
        <w:t>.</w:t>
      </w:r>
    </w:p>
    <w:p w14:paraId="4BCD7C4C" w14:textId="77777777" w:rsidR="00EC6309" w:rsidRDefault="00EC6309" w:rsidP="00A76B43">
      <w:pPr>
        <w:pStyle w:val="Textonotapie"/>
        <w:jc w:val="both"/>
        <w:rPr>
          <w:sz w:val="22"/>
          <w:szCs w:val="22"/>
        </w:rPr>
      </w:pPr>
    </w:p>
    <w:p w14:paraId="501C77EF" w14:textId="53AA6ABB" w:rsidR="00D11977" w:rsidRDefault="00D11977" w:rsidP="00A76B43">
      <w:pPr>
        <w:pStyle w:val="Textonotapie"/>
        <w:jc w:val="both"/>
        <w:rPr>
          <w:sz w:val="22"/>
          <w:szCs w:val="22"/>
        </w:rPr>
      </w:pPr>
      <w:r w:rsidRPr="009F66A2">
        <w:rPr>
          <w:sz w:val="22"/>
          <w:szCs w:val="22"/>
        </w:rPr>
        <w:t>James, William</w:t>
      </w:r>
      <w:r>
        <w:rPr>
          <w:sz w:val="22"/>
          <w:szCs w:val="22"/>
        </w:rPr>
        <w:t>,</w:t>
      </w:r>
      <w:r w:rsidRPr="009F66A2">
        <w:rPr>
          <w:sz w:val="22"/>
          <w:szCs w:val="22"/>
        </w:rPr>
        <w:t xml:space="preserve"> </w:t>
      </w:r>
      <w:r w:rsidRPr="009F66A2">
        <w:rPr>
          <w:i/>
          <w:iCs/>
          <w:sz w:val="22"/>
          <w:szCs w:val="22"/>
        </w:rPr>
        <w:t xml:space="preserve">Pragmatism </w:t>
      </w:r>
      <w:r w:rsidRPr="009F66A2">
        <w:rPr>
          <w:sz w:val="22"/>
          <w:szCs w:val="22"/>
        </w:rPr>
        <w:t>(New York, Dover Publications, 1995)</w:t>
      </w:r>
      <w:r>
        <w:rPr>
          <w:sz w:val="22"/>
          <w:szCs w:val="22"/>
        </w:rPr>
        <w:t>.</w:t>
      </w:r>
    </w:p>
    <w:p w14:paraId="495DECA1" w14:textId="77777777" w:rsidR="00EC6309" w:rsidRDefault="00EC6309" w:rsidP="00A76B43">
      <w:pPr>
        <w:pStyle w:val="Textonotapie"/>
        <w:jc w:val="both"/>
        <w:rPr>
          <w:sz w:val="22"/>
          <w:szCs w:val="22"/>
        </w:rPr>
      </w:pPr>
    </w:p>
    <w:p w14:paraId="6F31DA92" w14:textId="25264CD2" w:rsidR="00D11977" w:rsidRDefault="00D11977" w:rsidP="00A76B43">
      <w:pPr>
        <w:pStyle w:val="Textonotapie"/>
        <w:jc w:val="both"/>
        <w:rPr>
          <w:sz w:val="22"/>
          <w:szCs w:val="22"/>
        </w:rPr>
      </w:pPr>
      <w:r w:rsidRPr="009F66A2">
        <w:rPr>
          <w:sz w:val="22"/>
          <w:szCs w:val="22"/>
        </w:rPr>
        <w:t>James, William</w:t>
      </w:r>
      <w:r>
        <w:rPr>
          <w:sz w:val="22"/>
          <w:szCs w:val="22"/>
        </w:rPr>
        <w:t>,</w:t>
      </w:r>
      <w:r w:rsidRPr="009F66A2">
        <w:rPr>
          <w:sz w:val="22"/>
          <w:szCs w:val="22"/>
        </w:rPr>
        <w:t xml:space="preserve"> </w:t>
      </w:r>
      <w:r w:rsidRPr="009F66A2">
        <w:rPr>
          <w:i/>
          <w:iCs/>
          <w:sz w:val="22"/>
          <w:szCs w:val="22"/>
        </w:rPr>
        <w:t>The Varieties of Religious Experience: A Study in Human Nature</w:t>
      </w:r>
      <w:r w:rsidRPr="009F66A2">
        <w:rPr>
          <w:sz w:val="22"/>
          <w:szCs w:val="22"/>
        </w:rPr>
        <w:t xml:space="preserve"> (London: Routledge, 2003 [1902])</w:t>
      </w:r>
      <w:r>
        <w:rPr>
          <w:sz w:val="22"/>
          <w:szCs w:val="22"/>
        </w:rPr>
        <w:t>.</w:t>
      </w:r>
    </w:p>
    <w:p w14:paraId="7B819BF8" w14:textId="77777777" w:rsidR="00EC6309" w:rsidRDefault="00EC6309" w:rsidP="00A76B43">
      <w:pPr>
        <w:pStyle w:val="Textonotapie"/>
        <w:jc w:val="both"/>
        <w:rPr>
          <w:sz w:val="22"/>
          <w:szCs w:val="22"/>
        </w:rPr>
      </w:pPr>
    </w:p>
    <w:p w14:paraId="669B0F91" w14:textId="334BBC3F" w:rsidR="00D11977" w:rsidRDefault="00D11977" w:rsidP="00A76B43">
      <w:pPr>
        <w:pStyle w:val="Textonotapie"/>
        <w:jc w:val="both"/>
        <w:rPr>
          <w:sz w:val="22"/>
          <w:szCs w:val="22"/>
        </w:rPr>
      </w:pPr>
      <w:r w:rsidRPr="009F66A2">
        <w:rPr>
          <w:sz w:val="22"/>
          <w:szCs w:val="22"/>
        </w:rPr>
        <w:t>Kason, Yvonne</w:t>
      </w:r>
      <w:r>
        <w:rPr>
          <w:sz w:val="22"/>
          <w:szCs w:val="22"/>
        </w:rPr>
        <w:t>,</w:t>
      </w:r>
      <w:r w:rsidRPr="009F66A2">
        <w:rPr>
          <w:i/>
          <w:iCs/>
          <w:sz w:val="22"/>
          <w:szCs w:val="22"/>
        </w:rPr>
        <w:t xml:space="preserve"> Farther shores: Exploring how near-death, kundalini, and mystical experiences can transform ordinary lives</w:t>
      </w:r>
      <w:r w:rsidRPr="009F66A2">
        <w:rPr>
          <w:sz w:val="22"/>
          <w:szCs w:val="22"/>
        </w:rPr>
        <w:t xml:space="preserve"> (Canada: Harper Collins Publishers, 2000)</w:t>
      </w:r>
      <w:r>
        <w:rPr>
          <w:sz w:val="22"/>
          <w:szCs w:val="22"/>
        </w:rPr>
        <w:t>.</w:t>
      </w:r>
    </w:p>
    <w:p w14:paraId="38E22B43" w14:textId="77777777" w:rsidR="00EC6309" w:rsidRDefault="00EC6309" w:rsidP="00A76B43">
      <w:pPr>
        <w:pStyle w:val="Textonotapie"/>
        <w:jc w:val="both"/>
        <w:rPr>
          <w:sz w:val="22"/>
          <w:szCs w:val="22"/>
        </w:rPr>
      </w:pPr>
    </w:p>
    <w:p w14:paraId="65B129AE" w14:textId="36496631" w:rsidR="00D11977" w:rsidRDefault="00D11977" w:rsidP="00A76B43">
      <w:pPr>
        <w:pStyle w:val="Textonotapie"/>
        <w:jc w:val="both"/>
        <w:rPr>
          <w:sz w:val="22"/>
          <w:szCs w:val="22"/>
        </w:rPr>
      </w:pPr>
      <w:r w:rsidRPr="009F66A2">
        <w:rPr>
          <w:sz w:val="22"/>
          <w:szCs w:val="22"/>
        </w:rPr>
        <w:t>Kramer, Michele Riley</w:t>
      </w:r>
      <w:r>
        <w:rPr>
          <w:sz w:val="22"/>
          <w:szCs w:val="22"/>
        </w:rPr>
        <w:t>,</w:t>
      </w:r>
      <w:r w:rsidRPr="009F66A2">
        <w:rPr>
          <w:sz w:val="22"/>
          <w:szCs w:val="22"/>
        </w:rPr>
        <w:t xml:space="preserve"> ‘Experience of higher planes of consciousness in long-term practitioners of integral yoga’ (doctoral dissertation, </w:t>
      </w:r>
      <w:proofErr w:type="spellStart"/>
      <w:r w:rsidRPr="009F66A2">
        <w:rPr>
          <w:sz w:val="22"/>
          <w:szCs w:val="22"/>
        </w:rPr>
        <w:t>Saybrook</w:t>
      </w:r>
      <w:proofErr w:type="spellEnd"/>
      <w:r w:rsidRPr="009F66A2">
        <w:rPr>
          <w:sz w:val="22"/>
          <w:szCs w:val="22"/>
        </w:rPr>
        <w:t xml:space="preserve"> University, 2008)</w:t>
      </w:r>
      <w:r>
        <w:rPr>
          <w:sz w:val="22"/>
          <w:szCs w:val="22"/>
        </w:rPr>
        <w:t>.</w:t>
      </w:r>
    </w:p>
    <w:p w14:paraId="0D001662" w14:textId="77777777" w:rsidR="00EC6309" w:rsidRDefault="00EC6309" w:rsidP="00A76B43">
      <w:pPr>
        <w:pStyle w:val="Textonotapie"/>
        <w:jc w:val="both"/>
        <w:rPr>
          <w:sz w:val="22"/>
          <w:szCs w:val="22"/>
        </w:rPr>
      </w:pPr>
    </w:p>
    <w:p w14:paraId="5898E9A7" w14:textId="57A26B6D" w:rsidR="00D11977" w:rsidRDefault="00D11977" w:rsidP="00A76B43">
      <w:pPr>
        <w:pStyle w:val="Textonotapie"/>
        <w:jc w:val="both"/>
        <w:rPr>
          <w:sz w:val="22"/>
          <w:szCs w:val="22"/>
        </w:rPr>
      </w:pPr>
      <w:r w:rsidRPr="009F66A2">
        <w:rPr>
          <w:sz w:val="22"/>
          <w:szCs w:val="22"/>
        </w:rPr>
        <w:t>Kripal, Jeffrey John</w:t>
      </w:r>
      <w:r>
        <w:rPr>
          <w:sz w:val="22"/>
          <w:szCs w:val="22"/>
        </w:rPr>
        <w:t>,</w:t>
      </w:r>
      <w:r w:rsidRPr="009F66A2">
        <w:rPr>
          <w:sz w:val="22"/>
          <w:szCs w:val="22"/>
        </w:rPr>
        <w:t xml:space="preserve"> </w:t>
      </w:r>
      <w:r w:rsidRPr="009F66A2">
        <w:rPr>
          <w:i/>
          <w:iCs/>
          <w:sz w:val="22"/>
          <w:szCs w:val="22"/>
        </w:rPr>
        <w:t>The Flip: Epiphanies of Mind and the Future of Knowledge</w:t>
      </w:r>
      <w:r w:rsidRPr="009F66A2">
        <w:rPr>
          <w:sz w:val="22"/>
          <w:szCs w:val="22"/>
        </w:rPr>
        <w:t xml:space="preserve"> (New York: Bellevue Literary Press, 2019), Kindle edition</w:t>
      </w:r>
      <w:r>
        <w:rPr>
          <w:sz w:val="22"/>
          <w:szCs w:val="22"/>
        </w:rPr>
        <w:t>.</w:t>
      </w:r>
    </w:p>
    <w:p w14:paraId="34406B39" w14:textId="77777777" w:rsidR="00EC6309" w:rsidRPr="00BB0DFD" w:rsidRDefault="00EC6309" w:rsidP="00A76B43">
      <w:pPr>
        <w:pStyle w:val="Textonotapie"/>
        <w:jc w:val="both"/>
        <w:rPr>
          <w:sz w:val="22"/>
          <w:szCs w:val="22"/>
        </w:rPr>
      </w:pPr>
    </w:p>
    <w:p w14:paraId="7D4885A7" w14:textId="576762A6" w:rsidR="00D11977" w:rsidRPr="0086317C" w:rsidRDefault="00D11977" w:rsidP="00A76B43">
      <w:pPr>
        <w:pStyle w:val="Textonotapie"/>
        <w:jc w:val="both"/>
        <w:rPr>
          <w:sz w:val="22"/>
          <w:szCs w:val="22"/>
          <w:lang w:val="es-MX"/>
        </w:rPr>
      </w:pPr>
      <w:proofErr w:type="spellStart"/>
      <w:r w:rsidRPr="0086317C">
        <w:rPr>
          <w:sz w:val="22"/>
          <w:szCs w:val="22"/>
          <w:lang w:val="es-MX"/>
        </w:rPr>
        <w:t>Latinobarómetro</w:t>
      </w:r>
      <w:proofErr w:type="spellEnd"/>
      <w:r w:rsidRPr="0086317C">
        <w:rPr>
          <w:sz w:val="22"/>
          <w:szCs w:val="22"/>
          <w:lang w:val="es-MX"/>
        </w:rPr>
        <w:t>, ‘El papa Francisco y la religión en Chile y América Latina’, 2018, http://www.latinobarometro.org/latNews.jsp [</w:t>
      </w:r>
      <w:proofErr w:type="spellStart"/>
      <w:r w:rsidRPr="0086317C">
        <w:rPr>
          <w:sz w:val="22"/>
          <w:szCs w:val="22"/>
          <w:lang w:val="es-MX"/>
        </w:rPr>
        <w:t>accessed</w:t>
      </w:r>
      <w:proofErr w:type="spellEnd"/>
      <w:r w:rsidRPr="0086317C">
        <w:rPr>
          <w:sz w:val="22"/>
          <w:szCs w:val="22"/>
          <w:lang w:val="es-MX"/>
        </w:rPr>
        <w:t xml:space="preserve"> </w:t>
      </w:r>
      <w:proofErr w:type="spellStart"/>
      <w:r w:rsidRPr="0086317C">
        <w:rPr>
          <w:sz w:val="22"/>
          <w:szCs w:val="22"/>
          <w:lang w:val="es-MX"/>
        </w:rPr>
        <w:t>September</w:t>
      </w:r>
      <w:proofErr w:type="spellEnd"/>
      <w:r w:rsidRPr="0086317C">
        <w:rPr>
          <w:sz w:val="22"/>
          <w:szCs w:val="22"/>
          <w:lang w:val="es-MX"/>
        </w:rPr>
        <w:t xml:space="preserve"> 13, 2021].</w:t>
      </w:r>
    </w:p>
    <w:p w14:paraId="07C85541" w14:textId="77777777" w:rsidR="00EC6309" w:rsidRPr="00BB0DFD" w:rsidRDefault="00EC6309" w:rsidP="00A76B43">
      <w:pPr>
        <w:pStyle w:val="Textonotapie"/>
        <w:jc w:val="both"/>
        <w:rPr>
          <w:sz w:val="22"/>
          <w:szCs w:val="22"/>
          <w:lang w:val="es-MX"/>
        </w:rPr>
      </w:pPr>
    </w:p>
    <w:p w14:paraId="623C5DA3" w14:textId="265E3948" w:rsidR="00D11977" w:rsidRDefault="00D11977" w:rsidP="00A76B43">
      <w:pPr>
        <w:pStyle w:val="Textonotapie"/>
        <w:jc w:val="both"/>
        <w:rPr>
          <w:sz w:val="22"/>
          <w:szCs w:val="22"/>
        </w:rPr>
      </w:pPr>
      <w:r w:rsidRPr="009F66A2">
        <w:rPr>
          <w:sz w:val="22"/>
          <w:szCs w:val="22"/>
        </w:rPr>
        <w:t>Long</w:t>
      </w:r>
      <w:r>
        <w:rPr>
          <w:sz w:val="22"/>
          <w:szCs w:val="22"/>
        </w:rPr>
        <w:t>,</w:t>
      </w:r>
      <w:r w:rsidRPr="009F66A2">
        <w:rPr>
          <w:sz w:val="22"/>
          <w:szCs w:val="22"/>
        </w:rPr>
        <w:t xml:space="preserve"> Jeffrey and Paul Perry, </w:t>
      </w:r>
      <w:r w:rsidRPr="009F66A2">
        <w:rPr>
          <w:i/>
          <w:iCs/>
          <w:sz w:val="22"/>
          <w:szCs w:val="22"/>
        </w:rPr>
        <w:t>Evidence of the Afterlife: The Science of Near-Death Experiences</w:t>
      </w:r>
      <w:r w:rsidRPr="009F66A2">
        <w:rPr>
          <w:sz w:val="22"/>
          <w:szCs w:val="22"/>
        </w:rPr>
        <w:t xml:space="preserve"> (New York: Harper Collins, 2010)</w:t>
      </w:r>
      <w:r>
        <w:rPr>
          <w:sz w:val="22"/>
          <w:szCs w:val="22"/>
        </w:rPr>
        <w:t>.</w:t>
      </w:r>
    </w:p>
    <w:p w14:paraId="3357018E" w14:textId="77777777" w:rsidR="00EC6309" w:rsidRDefault="00EC6309" w:rsidP="00A76B43">
      <w:pPr>
        <w:pStyle w:val="NormalWeb"/>
        <w:spacing w:before="0" w:beforeAutospacing="0" w:after="0" w:afterAutospacing="0"/>
        <w:ind w:right="-376"/>
        <w:jc w:val="both"/>
        <w:rPr>
          <w:rFonts w:ascii="Times New Roman" w:eastAsia="Times New Roman" w:hAnsi="Times New Roman"/>
          <w:color w:val="auto"/>
          <w:sz w:val="22"/>
          <w:szCs w:val="22"/>
          <w:lang w:eastAsia="en-US"/>
        </w:rPr>
      </w:pPr>
    </w:p>
    <w:p w14:paraId="40E12DBA" w14:textId="2B7B46C7" w:rsidR="00D11977" w:rsidRDefault="00D11977" w:rsidP="00A76B43">
      <w:pPr>
        <w:pStyle w:val="NormalWeb"/>
        <w:spacing w:before="0" w:beforeAutospacing="0" w:after="0" w:afterAutospacing="0"/>
        <w:ind w:right="-376"/>
        <w:jc w:val="both"/>
        <w:rPr>
          <w:rFonts w:ascii="Times New Roman" w:eastAsia="Times New Roman" w:hAnsi="Times New Roman"/>
          <w:color w:val="auto"/>
          <w:sz w:val="22"/>
          <w:szCs w:val="22"/>
          <w:lang w:eastAsia="en-US"/>
        </w:rPr>
      </w:pPr>
      <w:r w:rsidRPr="009F66A2">
        <w:rPr>
          <w:rFonts w:ascii="Times New Roman" w:eastAsia="Times New Roman" w:hAnsi="Times New Roman"/>
          <w:color w:val="auto"/>
          <w:sz w:val="22"/>
          <w:szCs w:val="22"/>
          <w:lang w:eastAsia="en-US"/>
        </w:rPr>
        <w:t>Martial, Charlotte</w:t>
      </w:r>
      <w:r>
        <w:rPr>
          <w:rFonts w:ascii="Times New Roman" w:eastAsia="Times New Roman" w:hAnsi="Times New Roman"/>
          <w:color w:val="auto"/>
          <w:sz w:val="22"/>
          <w:szCs w:val="22"/>
          <w:lang w:eastAsia="en-US"/>
        </w:rPr>
        <w:t>,</w:t>
      </w:r>
      <w:r w:rsidRPr="009F66A2">
        <w:rPr>
          <w:rFonts w:ascii="Times New Roman" w:eastAsia="Times New Roman" w:hAnsi="Times New Roman"/>
          <w:color w:val="auto"/>
          <w:sz w:val="22"/>
          <w:szCs w:val="22"/>
          <w:lang w:eastAsia="en-US"/>
        </w:rPr>
        <w:t xml:space="preserve"> Jessica Simon, Ninon </w:t>
      </w:r>
      <w:proofErr w:type="spellStart"/>
      <w:r w:rsidRPr="009F66A2">
        <w:rPr>
          <w:rFonts w:ascii="Times New Roman" w:eastAsia="Times New Roman" w:hAnsi="Times New Roman"/>
          <w:color w:val="auto"/>
          <w:sz w:val="22"/>
          <w:szCs w:val="22"/>
          <w:lang w:eastAsia="en-US"/>
        </w:rPr>
        <w:t>Puttaert</w:t>
      </w:r>
      <w:proofErr w:type="spellEnd"/>
      <w:r w:rsidRPr="009F66A2">
        <w:rPr>
          <w:rFonts w:ascii="Times New Roman" w:eastAsia="Times New Roman" w:hAnsi="Times New Roman"/>
          <w:color w:val="auto"/>
          <w:sz w:val="22"/>
          <w:szCs w:val="22"/>
          <w:lang w:eastAsia="en-US"/>
        </w:rPr>
        <w:t xml:space="preserve">, Olivia </w:t>
      </w:r>
      <w:proofErr w:type="spellStart"/>
      <w:r w:rsidRPr="009F66A2">
        <w:rPr>
          <w:rFonts w:ascii="Times New Roman" w:eastAsia="Times New Roman" w:hAnsi="Times New Roman"/>
          <w:color w:val="auto"/>
          <w:sz w:val="22"/>
          <w:szCs w:val="22"/>
          <w:lang w:eastAsia="en-US"/>
        </w:rPr>
        <w:t>Gosseries</w:t>
      </w:r>
      <w:proofErr w:type="spellEnd"/>
      <w:r w:rsidRPr="009F66A2">
        <w:rPr>
          <w:rFonts w:ascii="Times New Roman" w:eastAsia="Times New Roman" w:hAnsi="Times New Roman"/>
          <w:color w:val="auto"/>
          <w:sz w:val="22"/>
          <w:szCs w:val="22"/>
          <w:lang w:eastAsia="en-US"/>
        </w:rPr>
        <w:t xml:space="preserve">, Vanessa </w:t>
      </w:r>
      <w:proofErr w:type="spellStart"/>
      <w:r w:rsidRPr="009F66A2">
        <w:rPr>
          <w:rFonts w:ascii="Times New Roman" w:eastAsia="Times New Roman" w:hAnsi="Times New Roman"/>
          <w:color w:val="auto"/>
          <w:sz w:val="22"/>
          <w:szCs w:val="22"/>
          <w:lang w:eastAsia="en-US"/>
        </w:rPr>
        <w:t>Charland-Verville</w:t>
      </w:r>
      <w:proofErr w:type="spellEnd"/>
      <w:r w:rsidRPr="009F66A2">
        <w:rPr>
          <w:rFonts w:ascii="Times New Roman" w:eastAsia="Times New Roman" w:hAnsi="Times New Roman"/>
          <w:color w:val="auto"/>
          <w:sz w:val="22"/>
          <w:szCs w:val="22"/>
          <w:lang w:eastAsia="en-US"/>
        </w:rPr>
        <w:t xml:space="preserve">, Anne-Sophie Nyssen, Bruce Greyson, Steven </w:t>
      </w:r>
      <w:proofErr w:type="spellStart"/>
      <w:r w:rsidRPr="009F66A2">
        <w:rPr>
          <w:rFonts w:ascii="Times New Roman" w:eastAsia="Times New Roman" w:hAnsi="Times New Roman"/>
          <w:color w:val="auto"/>
          <w:sz w:val="22"/>
          <w:szCs w:val="22"/>
          <w:lang w:eastAsia="en-US"/>
        </w:rPr>
        <w:t>Laureys</w:t>
      </w:r>
      <w:proofErr w:type="spellEnd"/>
      <w:r w:rsidRPr="009F66A2">
        <w:rPr>
          <w:rFonts w:ascii="Times New Roman" w:eastAsia="Times New Roman" w:hAnsi="Times New Roman"/>
          <w:color w:val="auto"/>
          <w:sz w:val="22"/>
          <w:szCs w:val="22"/>
          <w:lang w:eastAsia="en-US"/>
        </w:rPr>
        <w:t xml:space="preserve">, and </w:t>
      </w:r>
      <w:proofErr w:type="spellStart"/>
      <w:r w:rsidRPr="009F66A2">
        <w:rPr>
          <w:rFonts w:ascii="Times New Roman" w:eastAsia="Times New Roman" w:hAnsi="Times New Roman"/>
          <w:color w:val="auto"/>
          <w:sz w:val="22"/>
          <w:szCs w:val="22"/>
          <w:lang w:eastAsia="en-US"/>
        </w:rPr>
        <w:t>Héléna</w:t>
      </w:r>
      <w:proofErr w:type="spellEnd"/>
      <w:r w:rsidRPr="009F66A2">
        <w:rPr>
          <w:rFonts w:ascii="Times New Roman" w:eastAsia="Times New Roman" w:hAnsi="Times New Roman"/>
          <w:color w:val="auto"/>
          <w:sz w:val="22"/>
          <w:szCs w:val="22"/>
          <w:lang w:eastAsia="en-US"/>
        </w:rPr>
        <w:t xml:space="preserve"> </w:t>
      </w:r>
      <w:proofErr w:type="spellStart"/>
      <w:r w:rsidRPr="009F66A2">
        <w:rPr>
          <w:rFonts w:ascii="Times New Roman" w:eastAsia="Times New Roman" w:hAnsi="Times New Roman"/>
          <w:color w:val="auto"/>
          <w:sz w:val="22"/>
          <w:szCs w:val="22"/>
          <w:lang w:eastAsia="en-US"/>
        </w:rPr>
        <w:t>Cassol</w:t>
      </w:r>
      <w:proofErr w:type="spellEnd"/>
      <w:r w:rsidRPr="009F66A2">
        <w:rPr>
          <w:rFonts w:ascii="Times New Roman" w:eastAsia="Times New Roman" w:hAnsi="Times New Roman"/>
          <w:color w:val="auto"/>
          <w:sz w:val="22"/>
          <w:szCs w:val="22"/>
          <w:lang w:eastAsia="en-US"/>
        </w:rPr>
        <w:t xml:space="preserve">, ‘The </w:t>
      </w:r>
      <w:r w:rsidRPr="009F66A2">
        <w:rPr>
          <w:rFonts w:ascii="Times New Roman" w:eastAsia="Times New Roman" w:hAnsi="Times New Roman"/>
          <w:color w:val="auto"/>
          <w:sz w:val="22"/>
          <w:szCs w:val="22"/>
          <w:lang w:eastAsia="en-US"/>
        </w:rPr>
        <w:lastRenderedPageBreak/>
        <w:t xml:space="preserve">Near-Death Experience Content (NDE-C) Scale: Development and Psychometric Validation’, </w:t>
      </w:r>
      <w:r w:rsidRPr="009F66A2">
        <w:rPr>
          <w:rFonts w:ascii="Times New Roman" w:eastAsia="Times New Roman" w:hAnsi="Times New Roman"/>
          <w:i/>
          <w:iCs/>
          <w:color w:val="auto"/>
          <w:sz w:val="22"/>
          <w:szCs w:val="22"/>
          <w:lang w:eastAsia="en-US"/>
        </w:rPr>
        <w:t>Consciousness and Cognition</w:t>
      </w:r>
      <w:r w:rsidRPr="009F66A2">
        <w:rPr>
          <w:rFonts w:ascii="Times New Roman" w:eastAsia="Times New Roman" w:hAnsi="Times New Roman"/>
          <w:color w:val="auto"/>
          <w:sz w:val="22"/>
          <w:szCs w:val="22"/>
          <w:lang w:eastAsia="en-US"/>
        </w:rPr>
        <w:t>, 86: 103049 (2020), 1-14</w:t>
      </w:r>
      <w:r>
        <w:rPr>
          <w:rFonts w:ascii="Times New Roman" w:eastAsia="Times New Roman" w:hAnsi="Times New Roman"/>
          <w:color w:val="auto"/>
          <w:sz w:val="22"/>
          <w:szCs w:val="22"/>
          <w:lang w:eastAsia="en-US"/>
        </w:rPr>
        <w:t xml:space="preserve">. </w:t>
      </w:r>
    </w:p>
    <w:p w14:paraId="52A97F6E" w14:textId="77777777" w:rsidR="00EC6309" w:rsidRPr="00BB0DFD" w:rsidRDefault="00EC6309" w:rsidP="00A76B43">
      <w:pPr>
        <w:autoSpaceDE w:val="0"/>
        <w:autoSpaceDN w:val="0"/>
        <w:adjustRightInd w:val="0"/>
        <w:spacing w:after="0" w:line="240" w:lineRule="auto"/>
        <w:jc w:val="both"/>
        <w:rPr>
          <w:rFonts w:ascii="Times New Roman" w:hAnsi="Times New Roman" w:cs="Times New Roman"/>
        </w:rPr>
      </w:pPr>
    </w:p>
    <w:p w14:paraId="19A4078C" w14:textId="2BE38672" w:rsidR="00D11977" w:rsidRPr="00A76B43" w:rsidRDefault="00D11977" w:rsidP="00A76B43">
      <w:pPr>
        <w:autoSpaceDE w:val="0"/>
        <w:autoSpaceDN w:val="0"/>
        <w:adjustRightInd w:val="0"/>
        <w:spacing w:after="0" w:line="240" w:lineRule="auto"/>
        <w:jc w:val="both"/>
        <w:rPr>
          <w:rFonts w:ascii="Times New Roman" w:hAnsi="Times New Roman" w:cs="Times New Roman"/>
          <w:lang w:val="es-MX"/>
        </w:rPr>
      </w:pPr>
      <w:r w:rsidRPr="00A76B43">
        <w:rPr>
          <w:rFonts w:ascii="Times New Roman" w:hAnsi="Times New Roman" w:cs="Times New Roman"/>
          <w:lang w:val="es-MX"/>
        </w:rPr>
        <w:t>Mella, Pablo, ‘“Esto no es una pipa”. Mística y estudios de la religión en América Latina: una perspectiva liberadora’, in</w:t>
      </w:r>
      <w:r w:rsidRPr="00A76B43">
        <w:rPr>
          <w:rFonts w:ascii="Times New Roman" w:hAnsi="Times New Roman" w:cs="Times New Roman"/>
          <w:b/>
          <w:bCs/>
          <w:lang w:val="es-MX"/>
        </w:rPr>
        <w:t xml:space="preserve"> </w:t>
      </w:r>
      <w:r w:rsidRPr="00A76B43">
        <w:rPr>
          <w:rFonts w:ascii="Times New Roman" w:hAnsi="Times New Roman" w:cs="Times New Roman"/>
          <w:i/>
          <w:iCs/>
          <w:lang w:val="es-MX"/>
        </w:rPr>
        <w:t>América Latina y el Caribe. Territorios religiosos y desafíos para el diálogo</w:t>
      </w:r>
      <w:r w:rsidRPr="00A76B43">
        <w:rPr>
          <w:rFonts w:ascii="Times New Roman" w:hAnsi="Times New Roman" w:cs="Times New Roman"/>
          <w:lang w:val="es-MX"/>
        </w:rPr>
        <w:t xml:space="preserve">, ed. </w:t>
      </w:r>
      <w:proofErr w:type="spellStart"/>
      <w:r w:rsidRPr="00A76B43">
        <w:rPr>
          <w:rFonts w:ascii="Times New Roman" w:hAnsi="Times New Roman" w:cs="Times New Roman"/>
          <w:lang w:val="es-MX"/>
        </w:rPr>
        <w:t>by</w:t>
      </w:r>
      <w:proofErr w:type="spellEnd"/>
      <w:r w:rsidRPr="00A76B43">
        <w:rPr>
          <w:rFonts w:ascii="Times New Roman" w:hAnsi="Times New Roman" w:cs="Times New Roman"/>
          <w:lang w:val="es-MX"/>
        </w:rPr>
        <w:t xml:space="preserve"> Aurelio Alonso</w:t>
      </w:r>
      <w:r w:rsidRPr="00A76B43">
        <w:rPr>
          <w:rFonts w:ascii="Times New Roman" w:hAnsi="Times New Roman" w:cs="Times New Roman"/>
          <w:i/>
          <w:iCs/>
          <w:lang w:val="es-MX"/>
        </w:rPr>
        <w:t xml:space="preserve"> </w:t>
      </w:r>
      <w:r w:rsidRPr="00A76B43">
        <w:rPr>
          <w:rFonts w:ascii="Times New Roman" w:hAnsi="Times New Roman" w:cs="Times New Roman"/>
          <w:lang w:val="es-MX"/>
        </w:rPr>
        <w:t>(Buenos Aires: CLACSO, Consejo Latinoamericano de Ciencias Sociales, 2008), 365- 395.</w:t>
      </w:r>
    </w:p>
    <w:p w14:paraId="3ECB951B" w14:textId="77777777" w:rsidR="00EC6309" w:rsidRDefault="00EC6309" w:rsidP="00A76B43">
      <w:pPr>
        <w:pStyle w:val="NormalWeb"/>
        <w:spacing w:before="0" w:beforeAutospacing="0" w:after="0" w:afterAutospacing="0"/>
        <w:ind w:right="-376"/>
        <w:jc w:val="both"/>
        <w:rPr>
          <w:rFonts w:ascii="Times New Roman" w:eastAsia="Times New Roman" w:hAnsi="Times New Roman"/>
          <w:color w:val="auto"/>
          <w:sz w:val="22"/>
          <w:szCs w:val="22"/>
          <w:lang w:val="es-MX" w:eastAsia="en-US"/>
        </w:rPr>
      </w:pPr>
    </w:p>
    <w:p w14:paraId="44C24A92" w14:textId="32AD5611" w:rsidR="00D11977" w:rsidRDefault="00D11977" w:rsidP="00A76B43">
      <w:pPr>
        <w:pStyle w:val="NormalWeb"/>
        <w:spacing w:before="0" w:beforeAutospacing="0" w:after="0" w:afterAutospacing="0"/>
        <w:ind w:right="-376"/>
        <w:jc w:val="both"/>
        <w:rPr>
          <w:rFonts w:ascii="Times New Roman" w:eastAsia="Times New Roman" w:hAnsi="Times New Roman"/>
          <w:color w:val="auto"/>
          <w:sz w:val="22"/>
          <w:szCs w:val="22"/>
          <w:lang w:eastAsia="en-US"/>
        </w:rPr>
      </w:pPr>
      <w:r w:rsidRPr="009F66A2">
        <w:rPr>
          <w:rFonts w:ascii="Times New Roman" w:eastAsia="Times New Roman" w:hAnsi="Times New Roman"/>
          <w:color w:val="auto"/>
          <w:sz w:val="22"/>
          <w:szCs w:val="22"/>
          <w:lang w:eastAsia="en-US"/>
        </w:rPr>
        <w:t>Moody, Raymond A.</w:t>
      </w:r>
      <w:r>
        <w:rPr>
          <w:rFonts w:ascii="Times New Roman" w:eastAsia="Times New Roman" w:hAnsi="Times New Roman"/>
          <w:color w:val="auto"/>
          <w:sz w:val="22"/>
          <w:szCs w:val="22"/>
          <w:lang w:eastAsia="en-US"/>
        </w:rPr>
        <w:t>,</w:t>
      </w:r>
      <w:r w:rsidRPr="009F66A2">
        <w:rPr>
          <w:rFonts w:ascii="Times New Roman" w:eastAsia="Times New Roman" w:hAnsi="Times New Roman"/>
          <w:color w:val="auto"/>
          <w:sz w:val="22"/>
          <w:szCs w:val="22"/>
          <w:lang w:eastAsia="en-US"/>
        </w:rPr>
        <w:t xml:space="preserve"> </w:t>
      </w:r>
      <w:r w:rsidRPr="009F66A2">
        <w:rPr>
          <w:rFonts w:ascii="Times New Roman" w:eastAsia="Times New Roman" w:hAnsi="Times New Roman"/>
          <w:i/>
          <w:iCs/>
          <w:color w:val="auto"/>
          <w:sz w:val="22"/>
          <w:szCs w:val="22"/>
          <w:lang w:eastAsia="en-US"/>
        </w:rPr>
        <w:t>Life after life</w:t>
      </w:r>
      <w:r w:rsidRPr="009F66A2">
        <w:rPr>
          <w:rFonts w:ascii="Times New Roman" w:eastAsia="Times New Roman" w:hAnsi="Times New Roman"/>
          <w:color w:val="auto"/>
          <w:sz w:val="22"/>
          <w:szCs w:val="22"/>
          <w:lang w:eastAsia="en-US"/>
        </w:rPr>
        <w:t xml:space="preserve"> (Georgia: Bantam books, 1975)</w:t>
      </w:r>
      <w:r>
        <w:rPr>
          <w:rFonts w:ascii="Times New Roman" w:eastAsia="Times New Roman" w:hAnsi="Times New Roman"/>
          <w:color w:val="auto"/>
          <w:sz w:val="22"/>
          <w:szCs w:val="22"/>
          <w:lang w:eastAsia="en-US"/>
        </w:rPr>
        <w:t>.</w:t>
      </w:r>
      <w:r w:rsidRPr="009F66A2">
        <w:rPr>
          <w:rFonts w:ascii="Times New Roman" w:eastAsia="Times New Roman" w:hAnsi="Times New Roman"/>
          <w:color w:val="auto"/>
          <w:sz w:val="22"/>
          <w:szCs w:val="22"/>
          <w:lang w:eastAsia="en-US"/>
        </w:rPr>
        <w:t xml:space="preserve"> </w:t>
      </w:r>
    </w:p>
    <w:p w14:paraId="360EF7C6" w14:textId="77777777" w:rsidR="00EC6309" w:rsidRDefault="00EC6309" w:rsidP="00A76B43">
      <w:pPr>
        <w:spacing w:after="0"/>
        <w:ind w:right="-1"/>
        <w:jc w:val="both"/>
        <w:rPr>
          <w:rFonts w:ascii="Times New Roman" w:hAnsi="Times New Roman" w:cs="Times New Roman"/>
          <w:shd w:val="clear" w:color="auto" w:fill="FFFFFF"/>
        </w:rPr>
      </w:pPr>
    </w:p>
    <w:p w14:paraId="6CB38C2B" w14:textId="2323F8DD" w:rsidR="00D11977" w:rsidRPr="00A76B43" w:rsidRDefault="00D11977" w:rsidP="00A76B43">
      <w:pPr>
        <w:spacing w:after="0"/>
        <w:ind w:right="-1"/>
        <w:jc w:val="both"/>
        <w:rPr>
          <w:rFonts w:ascii="Times New Roman" w:hAnsi="Times New Roman" w:cs="Times New Roman"/>
          <w:shd w:val="clear" w:color="auto" w:fill="FFFFFF"/>
        </w:rPr>
      </w:pPr>
      <w:r w:rsidRPr="00A76B43">
        <w:rPr>
          <w:rFonts w:ascii="Times New Roman" w:hAnsi="Times New Roman" w:cs="Times New Roman"/>
          <w:shd w:val="clear" w:color="auto" w:fill="FFFFFF"/>
        </w:rPr>
        <w:t xml:space="preserve">Nouri, </w:t>
      </w:r>
      <w:proofErr w:type="spellStart"/>
      <w:r w:rsidRPr="00A76B43">
        <w:rPr>
          <w:rFonts w:ascii="Times New Roman" w:hAnsi="Times New Roman" w:cs="Times New Roman"/>
          <w:shd w:val="clear" w:color="auto" w:fill="FFFFFF"/>
        </w:rPr>
        <w:t>Farnoosh</w:t>
      </w:r>
      <w:proofErr w:type="spellEnd"/>
      <w:r w:rsidRPr="00A76B43">
        <w:rPr>
          <w:rFonts w:ascii="Times New Roman" w:hAnsi="Times New Roman" w:cs="Times New Roman"/>
          <w:shd w:val="clear" w:color="auto" w:fill="FFFFFF"/>
        </w:rPr>
        <w:t xml:space="preserve"> </w:t>
      </w:r>
      <w:proofErr w:type="spellStart"/>
      <w:r w:rsidRPr="00A76B43">
        <w:rPr>
          <w:rFonts w:ascii="Times New Roman" w:hAnsi="Times New Roman" w:cs="Times New Roman"/>
          <w:shd w:val="clear" w:color="auto" w:fill="FFFFFF"/>
        </w:rPr>
        <w:t>Massoudian</w:t>
      </w:r>
      <w:proofErr w:type="spellEnd"/>
      <w:r w:rsidRPr="00A76B43">
        <w:rPr>
          <w:rFonts w:ascii="Times New Roman" w:hAnsi="Times New Roman" w:cs="Times New Roman"/>
          <w:shd w:val="clear" w:color="auto" w:fill="FFFFFF"/>
        </w:rPr>
        <w:t>, ‘Electromagnetic aftereffects of near-death experiences’ (doctoral dissertation, University of North Texas, 2008).</w:t>
      </w:r>
    </w:p>
    <w:p w14:paraId="0F0B6789" w14:textId="77777777" w:rsidR="00EC6309" w:rsidRDefault="00EC6309" w:rsidP="00A76B43">
      <w:pPr>
        <w:pStyle w:val="Textonotapie"/>
        <w:jc w:val="both"/>
        <w:rPr>
          <w:sz w:val="22"/>
          <w:szCs w:val="22"/>
        </w:rPr>
      </w:pPr>
    </w:p>
    <w:p w14:paraId="3F153240" w14:textId="77443753" w:rsidR="00D11977" w:rsidRDefault="00D11977" w:rsidP="00A76B43">
      <w:pPr>
        <w:pStyle w:val="Textonotapie"/>
        <w:jc w:val="both"/>
        <w:rPr>
          <w:sz w:val="22"/>
          <w:szCs w:val="22"/>
        </w:rPr>
      </w:pPr>
      <w:r w:rsidRPr="009F66A2">
        <w:rPr>
          <w:sz w:val="22"/>
          <w:szCs w:val="22"/>
        </w:rPr>
        <w:t xml:space="preserve">Noyes, Russell Jr., Peter Fenwick, Janice Miner Holden and Sandra </w:t>
      </w:r>
      <w:proofErr w:type="spellStart"/>
      <w:r w:rsidRPr="009F66A2">
        <w:rPr>
          <w:sz w:val="22"/>
          <w:szCs w:val="22"/>
        </w:rPr>
        <w:t>Rozan</w:t>
      </w:r>
      <w:proofErr w:type="spellEnd"/>
      <w:r w:rsidRPr="009F66A2">
        <w:rPr>
          <w:sz w:val="22"/>
          <w:szCs w:val="22"/>
        </w:rPr>
        <w:t xml:space="preserve"> Christian, ‘Aftereffects of Pleasurable Western Adult Near-Death Experiences’, in </w:t>
      </w:r>
      <w:r w:rsidRPr="009F66A2">
        <w:rPr>
          <w:i/>
          <w:iCs/>
          <w:sz w:val="22"/>
          <w:szCs w:val="22"/>
        </w:rPr>
        <w:t>The Handbook of Near-Death Experiences: Thirty Years of Investigation</w:t>
      </w:r>
      <w:r w:rsidRPr="009F66A2">
        <w:rPr>
          <w:sz w:val="22"/>
          <w:szCs w:val="22"/>
        </w:rPr>
        <w:t>, ed. by Bruce Greyson, Janice Miner Holden and Debbie James, 41-62 (Santa Barbara: Praeger, 2009)</w:t>
      </w:r>
      <w:r>
        <w:rPr>
          <w:sz w:val="22"/>
          <w:szCs w:val="22"/>
        </w:rPr>
        <w:t>.</w:t>
      </w:r>
    </w:p>
    <w:p w14:paraId="08D57CD5" w14:textId="77777777" w:rsidR="0010114D" w:rsidRDefault="0010114D" w:rsidP="00A76B43">
      <w:pPr>
        <w:pStyle w:val="Textonotapie"/>
        <w:jc w:val="both"/>
        <w:rPr>
          <w:sz w:val="22"/>
          <w:szCs w:val="22"/>
        </w:rPr>
      </w:pPr>
    </w:p>
    <w:p w14:paraId="7BEBEDE5" w14:textId="1E67CF96" w:rsidR="00EC6309" w:rsidRDefault="0010114D" w:rsidP="00A76B43">
      <w:pPr>
        <w:pStyle w:val="Textonotapie"/>
        <w:jc w:val="both"/>
        <w:rPr>
          <w:sz w:val="22"/>
          <w:szCs w:val="22"/>
        </w:rPr>
      </w:pPr>
      <w:r w:rsidRPr="0010114D">
        <w:rPr>
          <w:sz w:val="22"/>
          <w:szCs w:val="22"/>
        </w:rPr>
        <w:t>Otto, Rudolf</w:t>
      </w:r>
      <w:r>
        <w:rPr>
          <w:sz w:val="22"/>
          <w:szCs w:val="22"/>
        </w:rPr>
        <w:t>,</w:t>
      </w:r>
      <w:r w:rsidRPr="0010114D">
        <w:rPr>
          <w:sz w:val="22"/>
          <w:szCs w:val="22"/>
        </w:rPr>
        <w:t xml:space="preserve"> </w:t>
      </w:r>
      <w:r w:rsidRPr="0010114D">
        <w:rPr>
          <w:i/>
          <w:iCs/>
          <w:sz w:val="22"/>
          <w:szCs w:val="22"/>
        </w:rPr>
        <w:t>The Idea of the Holy</w:t>
      </w:r>
      <w:r w:rsidRPr="0010114D">
        <w:rPr>
          <w:sz w:val="22"/>
          <w:szCs w:val="22"/>
        </w:rPr>
        <w:t>, trans. by John W. Harvey (London: Oxford University Press, 1952 [1923])</w:t>
      </w:r>
      <w:r>
        <w:rPr>
          <w:sz w:val="22"/>
          <w:szCs w:val="22"/>
        </w:rPr>
        <w:t>.</w:t>
      </w:r>
    </w:p>
    <w:p w14:paraId="667C0077" w14:textId="77777777" w:rsidR="0010114D" w:rsidRDefault="0010114D" w:rsidP="00A76B43">
      <w:pPr>
        <w:pStyle w:val="Textonotapie"/>
        <w:jc w:val="both"/>
        <w:rPr>
          <w:sz w:val="22"/>
          <w:szCs w:val="22"/>
        </w:rPr>
      </w:pPr>
    </w:p>
    <w:p w14:paraId="2B3598FE" w14:textId="438FBA53" w:rsidR="00D11977" w:rsidRDefault="00D11977" w:rsidP="00A76B43">
      <w:pPr>
        <w:pStyle w:val="Textonotapie"/>
        <w:jc w:val="both"/>
        <w:rPr>
          <w:sz w:val="22"/>
          <w:szCs w:val="22"/>
        </w:rPr>
      </w:pPr>
      <w:proofErr w:type="spellStart"/>
      <w:r w:rsidRPr="009F66A2">
        <w:rPr>
          <w:sz w:val="22"/>
          <w:szCs w:val="22"/>
        </w:rPr>
        <w:t>Pahnke</w:t>
      </w:r>
      <w:proofErr w:type="spellEnd"/>
      <w:r w:rsidRPr="009F66A2">
        <w:rPr>
          <w:sz w:val="22"/>
          <w:szCs w:val="22"/>
        </w:rPr>
        <w:t>, Walter N.</w:t>
      </w:r>
      <w:r>
        <w:rPr>
          <w:sz w:val="22"/>
          <w:szCs w:val="22"/>
        </w:rPr>
        <w:t>,</w:t>
      </w:r>
      <w:r w:rsidRPr="009F66A2">
        <w:rPr>
          <w:sz w:val="22"/>
          <w:szCs w:val="22"/>
        </w:rPr>
        <w:t xml:space="preserve"> ‘The Psychedelic Mystical Experience in the Human Encounter with Death’, </w:t>
      </w:r>
      <w:r w:rsidRPr="009F66A2">
        <w:rPr>
          <w:i/>
          <w:iCs/>
          <w:sz w:val="22"/>
          <w:szCs w:val="22"/>
        </w:rPr>
        <w:t>Harvard Theological Review</w:t>
      </w:r>
      <w:r w:rsidRPr="009F66A2">
        <w:rPr>
          <w:sz w:val="22"/>
          <w:szCs w:val="22"/>
        </w:rPr>
        <w:t>, Vol. 62, No. 1 (1969), 1-21</w:t>
      </w:r>
      <w:r>
        <w:rPr>
          <w:sz w:val="22"/>
          <w:szCs w:val="22"/>
        </w:rPr>
        <w:t>.</w:t>
      </w:r>
    </w:p>
    <w:p w14:paraId="4FADA93F" w14:textId="77777777" w:rsidR="00EC6309" w:rsidRDefault="00EC6309" w:rsidP="00A76B43">
      <w:pPr>
        <w:spacing w:after="0" w:line="240" w:lineRule="auto"/>
        <w:jc w:val="both"/>
        <w:rPr>
          <w:rFonts w:ascii="Times New Roman" w:hAnsi="Times New Roman" w:cs="Times New Roman"/>
        </w:rPr>
      </w:pPr>
    </w:p>
    <w:p w14:paraId="423B16A6" w14:textId="2512720A" w:rsidR="00D11977" w:rsidRPr="00A76B43" w:rsidRDefault="00D11977" w:rsidP="00A76B43">
      <w:pPr>
        <w:spacing w:after="0" w:line="240" w:lineRule="auto"/>
        <w:jc w:val="both"/>
        <w:rPr>
          <w:rFonts w:ascii="Times New Roman" w:hAnsi="Times New Roman" w:cs="Times New Roman"/>
        </w:rPr>
      </w:pPr>
      <w:proofErr w:type="spellStart"/>
      <w:r w:rsidRPr="00A76B43">
        <w:rPr>
          <w:rFonts w:ascii="Times New Roman" w:hAnsi="Times New Roman" w:cs="Times New Roman"/>
        </w:rPr>
        <w:t>Parnia</w:t>
      </w:r>
      <w:proofErr w:type="spellEnd"/>
      <w:r w:rsidRPr="00A76B43">
        <w:rPr>
          <w:rFonts w:ascii="Times New Roman" w:hAnsi="Times New Roman" w:cs="Times New Roman"/>
        </w:rPr>
        <w:t xml:space="preserve">, Sam, D.G. Waller, R. </w:t>
      </w:r>
      <w:proofErr w:type="spellStart"/>
      <w:r w:rsidRPr="00A76B43">
        <w:rPr>
          <w:rFonts w:ascii="Times New Roman" w:hAnsi="Times New Roman" w:cs="Times New Roman"/>
        </w:rPr>
        <w:t>Yeates</w:t>
      </w:r>
      <w:proofErr w:type="spellEnd"/>
      <w:r w:rsidRPr="00A76B43">
        <w:rPr>
          <w:rFonts w:ascii="Times New Roman" w:hAnsi="Times New Roman" w:cs="Times New Roman"/>
        </w:rPr>
        <w:t xml:space="preserve">, and P. Fenwick, ‘A Qualitative and Quantitative Study of the Incidence, Features and Aetiology of </w:t>
      </w:r>
      <w:proofErr w:type="gramStart"/>
      <w:r w:rsidRPr="00A76B43">
        <w:rPr>
          <w:rFonts w:ascii="Times New Roman" w:hAnsi="Times New Roman" w:cs="Times New Roman"/>
        </w:rPr>
        <w:t>Near Death</w:t>
      </w:r>
      <w:proofErr w:type="gramEnd"/>
      <w:r w:rsidRPr="00A76B43">
        <w:rPr>
          <w:rFonts w:ascii="Times New Roman" w:hAnsi="Times New Roman" w:cs="Times New Roman"/>
        </w:rPr>
        <w:t xml:space="preserve"> Experiences in Cardiac Arrest Survivors’, </w:t>
      </w:r>
      <w:r w:rsidRPr="00A76B43">
        <w:rPr>
          <w:rFonts w:ascii="Times New Roman" w:hAnsi="Times New Roman" w:cs="Times New Roman"/>
          <w:i/>
          <w:iCs/>
        </w:rPr>
        <w:t>Resuscitation</w:t>
      </w:r>
      <w:r w:rsidRPr="00A76B43">
        <w:rPr>
          <w:rFonts w:ascii="Times New Roman" w:hAnsi="Times New Roman" w:cs="Times New Roman"/>
        </w:rPr>
        <w:t>, Vol. 48 (2001), 149-156.</w:t>
      </w:r>
    </w:p>
    <w:p w14:paraId="1E959626" w14:textId="77777777" w:rsidR="00EC6309" w:rsidRDefault="00EC6309" w:rsidP="00A76B43">
      <w:pPr>
        <w:pStyle w:val="Textonotapie"/>
        <w:ind w:right="-1"/>
        <w:jc w:val="both"/>
        <w:rPr>
          <w:sz w:val="22"/>
          <w:szCs w:val="22"/>
        </w:rPr>
      </w:pPr>
    </w:p>
    <w:p w14:paraId="6FE0B7FE" w14:textId="5442B7E4" w:rsidR="00D11977" w:rsidRDefault="00D11977" w:rsidP="00A76B43">
      <w:pPr>
        <w:pStyle w:val="Textonotapie"/>
        <w:ind w:right="-1"/>
        <w:jc w:val="both"/>
        <w:rPr>
          <w:sz w:val="22"/>
          <w:szCs w:val="22"/>
        </w:rPr>
      </w:pPr>
      <w:proofErr w:type="spellStart"/>
      <w:r w:rsidRPr="009F66A2">
        <w:rPr>
          <w:sz w:val="22"/>
          <w:szCs w:val="22"/>
        </w:rPr>
        <w:t>Pennachio</w:t>
      </w:r>
      <w:proofErr w:type="spellEnd"/>
      <w:r w:rsidRPr="009F66A2">
        <w:rPr>
          <w:sz w:val="22"/>
          <w:szCs w:val="22"/>
        </w:rPr>
        <w:t>, John</w:t>
      </w:r>
      <w:r>
        <w:rPr>
          <w:sz w:val="22"/>
          <w:szCs w:val="22"/>
        </w:rPr>
        <w:t>,</w:t>
      </w:r>
      <w:r w:rsidRPr="009F66A2">
        <w:rPr>
          <w:sz w:val="22"/>
          <w:szCs w:val="22"/>
        </w:rPr>
        <w:t xml:space="preserve"> ‘Near-Death Experience as Mystical Experience’, </w:t>
      </w:r>
      <w:r w:rsidRPr="009F66A2">
        <w:rPr>
          <w:i/>
          <w:iCs/>
          <w:sz w:val="22"/>
          <w:szCs w:val="22"/>
        </w:rPr>
        <w:t>Journal of Religion and Health</w:t>
      </w:r>
      <w:r w:rsidRPr="009F66A2">
        <w:rPr>
          <w:sz w:val="22"/>
          <w:szCs w:val="22"/>
        </w:rPr>
        <w:t>, Vol. 25, No. 1 (1986), 64-72</w:t>
      </w:r>
      <w:r>
        <w:rPr>
          <w:sz w:val="22"/>
          <w:szCs w:val="22"/>
        </w:rPr>
        <w:t>.</w:t>
      </w:r>
    </w:p>
    <w:p w14:paraId="0A902057" w14:textId="77777777" w:rsidR="00EC6309" w:rsidRDefault="00EC6309" w:rsidP="00A76B43">
      <w:pPr>
        <w:pStyle w:val="Textonotapie"/>
        <w:jc w:val="both"/>
        <w:rPr>
          <w:sz w:val="22"/>
          <w:szCs w:val="22"/>
        </w:rPr>
      </w:pPr>
    </w:p>
    <w:p w14:paraId="1AFF7560" w14:textId="6BADEDFE" w:rsidR="00D11977" w:rsidRDefault="00D11977" w:rsidP="00A76B43">
      <w:pPr>
        <w:pStyle w:val="Textonotapie"/>
        <w:jc w:val="both"/>
        <w:rPr>
          <w:sz w:val="22"/>
          <w:szCs w:val="22"/>
        </w:rPr>
      </w:pPr>
      <w:proofErr w:type="spellStart"/>
      <w:r w:rsidRPr="009F66A2">
        <w:rPr>
          <w:sz w:val="22"/>
          <w:szCs w:val="22"/>
        </w:rPr>
        <w:t>Perlov</w:t>
      </w:r>
      <w:proofErr w:type="spellEnd"/>
      <w:r>
        <w:rPr>
          <w:sz w:val="22"/>
          <w:szCs w:val="22"/>
        </w:rPr>
        <w:t>,</w:t>
      </w:r>
      <w:r w:rsidRPr="009F66A2">
        <w:rPr>
          <w:sz w:val="22"/>
          <w:szCs w:val="22"/>
        </w:rPr>
        <w:t xml:space="preserve"> Delia and Alex </w:t>
      </w:r>
      <w:proofErr w:type="spellStart"/>
      <w:r w:rsidRPr="009F66A2">
        <w:rPr>
          <w:sz w:val="22"/>
          <w:szCs w:val="22"/>
        </w:rPr>
        <w:t>Vilenkin</w:t>
      </w:r>
      <w:proofErr w:type="spellEnd"/>
      <w:r w:rsidRPr="009F66A2">
        <w:rPr>
          <w:sz w:val="22"/>
          <w:szCs w:val="22"/>
        </w:rPr>
        <w:t xml:space="preserve">, </w:t>
      </w:r>
      <w:r w:rsidRPr="009F66A2">
        <w:rPr>
          <w:i/>
          <w:iCs/>
          <w:sz w:val="22"/>
          <w:szCs w:val="22"/>
        </w:rPr>
        <w:t>Cosmology for the Curious</w:t>
      </w:r>
      <w:r w:rsidRPr="009F66A2">
        <w:rPr>
          <w:sz w:val="22"/>
          <w:szCs w:val="22"/>
        </w:rPr>
        <w:t xml:space="preserve"> (Cham: Springer,</w:t>
      </w:r>
      <w:r>
        <w:rPr>
          <w:sz w:val="22"/>
          <w:szCs w:val="22"/>
        </w:rPr>
        <w:t xml:space="preserve"> </w:t>
      </w:r>
      <w:r w:rsidRPr="009F66A2">
        <w:rPr>
          <w:sz w:val="22"/>
          <w:szCs w:val="22"/>
        </w:rPr>
        <w:t>2017)</w:t>
      </w:r>
      <w:r>
        <w:rPr>
          <w:sz w:val="22"/>
          <w:szCs w:val="22"/>
        </w:rPr>
        <w:t>.</w:t>
      </w:r>
    </w:p>
    <w:p w14:paraId="4C311DD4" w14:textId="77777777" w:rsidR="00C7087E" w:rsidRDefault="00C7087E" w:rsidP="00A76B43">
      <w:pPr>
        <w:pStyle w:val="Textonotapie"/>
        <w:jc w:val="both"/>
        <w:rPr>
          <w:sz w:val="22"/>
          <w:szCs w:val="22"/>
        </w:rPr>
      </w:pPr>
    </w:p>
    <w:p w14:paraId="55469F24" w14:textId="75E7799B" w:rsidR="00D11977" w:rsidRDefault="00D11977" w:rsidP="00A76B43">
      <w:pPr>
        <w:pStyle w:val="Textonotapie"/>
        <w:jc w:val="both"/>
        <w:rPr>
          <w:sz w:val="22"/>
          <w:szCs w:val="22"/>
        </w:rPr>
      </w:pPr>
      <w:r w:rsidRPr="009F66A2">
        <w:rPr>
          <w:sz w:val="22"/>
          <w:szCs w:val="22"/>
        </w:rPr>
        <w:t>Phillipson, Garry</w:t>
      </w:r>
      <w:r>
        <w:rPr>
          <w:sz w:val="22"/>
          <w:szCs w:val="22"/>
        </w:rPr>
        <w:t>,</w:t>
      </w:r>
      <w:r w:rsidRPr="009F66A2">
        <w:rPr>
          <w:sz w:val="22"/>
          <w:szCs w:val="22"/>
        </w:rPr>
        <w:t xml:space="preserve"> ‘Astrology and Truth: A Context in Contemporary Epistemology’ (doctoral thesis, University of Wales Trinity Saint David, 2020)</w:t>
      </w:r>
      <w:r>
        <w:rPr>
          <w:sz w:val="22"/>
          <w:szCs w:val="22"/>
        </w:rPr>
        <w:t>.</w:t>
      </w:r>
    </w:p>
    <w:p w14:paraId="4905CDD6" w14:textId="77777777" w:rsidR="00EC6309" w:rsidRDefault="00EC6309" w:rsidP="00EC6309">
      <w:pPr>
        <w:pStyle w:val="Textonotapie"/>
        <w:jc w:val="both"/>
        <w:rPr>
          <w:sz w:val="22"/>
          <w:szCs w:val="22"/>
        </w:rPr>
      </w:pPr>
    </w:p>
    <w:p w14:paraId="15D2BD39" w14:textId="02F696DA" w:rsidR="00EC6309" w:rsidRDefault="00EC6309" w:rsidP="00EC6309">
      <w:pPr>
        <w:pStyle w:val="Textonotapie"/>
        <w:jc w:val="both"/>
        <w:rPr>
          <w:sz w:val="22"/>
          <w:szCs w:val="22"/>
        </w:rPr>
      </w:pPr>
      <w:r w:rsidRPr="009F66A2">
        <w:rPr>
          <w:sz w:val="22"/>
          <w:szCs w:val="22"/>
        </w:rPr>
        <w:t>Ring, Kenneth</w:t>
      </w:r>
      <w:r>
        <w:rPr>
          <w:sz w:val="22"/>
          <w:szCs w:val="22"/>
        </w:rPr>
        <w:t>,</w:t>
      </w:r>
      <w:r w:rsidRPr="009F66A2">
        <w:rPr>
          <w:sz w:val="22"/>
          <w:szCs w:val="22"/>
        </w:rPr>
        <w:t xml:space="preserve"> </w:t>
      </w:r>
      <w:r w:rsidRPr="009F66A2">
        <w:rPr>
          <w:i/>
          <w:iCs/>
          <w:sz w:val="22"/>
          <w:szCs w:val="22"/>
        </w:rPr>
        <w:t>Heading toward Omega: in Search of the Meaning of the Near-Death Experience</w:t>
      </w:r>
      <w:r w:rsidRPr="009F66A2">
        <w:rPr>
          <w:sz w:val="22"/>
          <w:szCs w:val="22"/>
        </w:rPr>
        <w:t xml:space="preserve"> (New York: Quill, 1985)</w:t>
      </w:r>
      <w:r>
        <w:rPr>
          <w:sz w:val="22"/>
          <w:szCs w:val="22"/>
        </w:rPr>
        <w:t>.</w:t>
      </w:r>
    </w:p>
    <w:p w14:paraId="3537FC93" w14:textId="77777777" w:rsidR="00EC6309" w:rsidRDefault="00EC6309" w:rsidP="00EC6309">
      <w:pPr>
        <w:autoSpaceDE w:val="0"/>
        <w:autoSpaceDN w:val="0"/>
        <w:adjustRightInd w:val="0"/>
        <w:spacing w:after="0" w:line="240" w:lineRule="auto"/>
        <w:ind w:right="-1"/>
        <w:jc w:val="both"/>
        <w:rPr>
          <w:rFonts w:ascii="Times New Roman" w:hAnsi="Times New Roman" w:cs="Times New Roman"/>
        </w:rPr>
      </w:pPr>
    </w:p>
    <w:p w14:paraId="7B404F37" w14:textId="7EB65DC3" w:rsidR="00EC6309" w:rsidRPr="00A76B43" w:rsidRDefault="00EC6309" w:rsidP="00EC6309">
      <w:pPr>
        <w:autoSpaceDE w:val="0"/>
        <w:autoSpaceDN w:val="0"/>
        <w:adjustRightInd w:val="0"/>
        <w:spacing w:after="0" w:line="240" w:lineRule="auto"/>
        <w:ind w:right="-1"/>
        <w:jc w:val="both"/>
        <w:rPr>
          <w:rFonts w:ascii="Times New Roman" w:hAnsi="Times New Roman" w:cs="Times New Roman"/>
        </w:rPr>
      </w:pPr>
      <w:r w:rsidRPr="00A76B43">
        <w:rPr>
          <w:rFonts w:ascii="Times New Roman" w:hAnsi="Times New Roman" w:cs="Times New Roman"/>
        </w:rPr>
        <w:t xml:space="preserve">Ring, Kenneth, </w:t>
      </w:r>
      <w:r w:rsidRPr="00A76B43">
        <w:rPr>
          <w:rFonts w:ascii="Times New Roman" w:hAnsi="Times New Roman" w:cs="Times New Roman"/>
          <w:i/>
          <w:iCs/>
        </w:rPr>
        <w:t>The Omega Project: Near-Death Experiences, UFO Encounters, and Mind at Large</w:t>
      </w:r>
      <w:r w:rsidRPr="00A76B43">
        <w:rPr>
          <w:rFonts w:ascii="Times New Roman" w:hAnsi="Times New Roman" w:cs="Times New Roman"/>
        </w:rPr>
        <w:t xml:space="preserve"> (New York: William Morrow and Company Inc, 1992).</w:t>
      </w:r>
    </w:p>
    <w:p w14:paraId="4376D43C" w14:textId="77777777" w:rsidR="00EC6309" w:rsidRDefault="00EC6309" w:rsidP="00EC6309">
      <w:pPr>
        <w:spacing w:after="0" w:line="240" w:lineRule="auto"/>
        <w:jc w:val="both"/>
        <w:rPr>
          <w:rFonts w:ascii="Times New Roman" w:hAnsi="Times New Roman" w:cs="Times New Roman"/>
        </w:rPr>
      </w:pPr>
    </w:p>
    <w:p w14:paraId="4609D9D5" w14:textId="3FE15B42" w:rsidR="00EC6309" w:rsidRPr="00A76B43" w:rsidRDefault="00EC6309" w:rsidP="00EC6309">
      <w:pPr>
        <w:spacing w:after="0" w:line="240" w:lineRule="auto"/>
        <w:jc w:val="both"/>
        <w:rPr>
          <w:rFonts w:ascii="Times New Roman" w:hAnsi="Times New Roman" w:cs="Times New Roman"/>
        </w:rPr>
      </w:pPr>
      <w:r w:rsidRPr="00A76B43">
        <w:rPr>
          <w:rFonts w:ascii="Times New Roman" w:hAnsi="Times New Roman" w:cs="Times New Roman"/>
        </w:rPr>
        <w:t xml:space="preserve">Ring, Kenneth, and Sharon Cooper, ‘Near-Death and Out-of-Body Experiences in the Blind: </w:t>
      </w:r>
      <w:proofErr w:type="gramStart"/>
      <w:r w:rsidRPr="00A76B43">
        <w:rPr>
          <w:rFonts w:ascii="Times New Roman" w:hAnsi="Times New Roman" w:cs="Times New Roman"/>
        </w:rPr>
        <w:t>a</w:t>
      </w:r>
      <w:proofErr w:type="gramEnd"/>
      <w:r w:rsidRPr="00A76B43">
        <w:rPr>
          <w:rFonts w:ascii="Times New Roman" w:hAnsi="Times New Roman" w:cs="Times New Roman"/>
        </w:rPr>
        <w:t xml:space="preserve"> Study of Apparent Eyeless Vision’, </w:t>
      </w:r>
      <w:r w:rsidRPr="00A76B43">
        <w:rPr>
          <w:rFonts w:ascii="Times New Roman" w:hAnsi="Times New Roman" w:cs="Times New Roman"/>
          <w:i/>
          <w:iCs/>
        </w:rPr>
        <w:t>Journal of Near-Death Studies</w:t>
      </w:r>
      <w:r w:rsidRPr="00A76B43">
        <w:rPr>
          <w:rFonts w:ascii="Times New Roman" w:hAnsi="Times New Roman" w:cs="Times New Roman"/>
        </w:rPr>
        <w:t>, Vol 16, No. 2 (1997), 101-147.</w:t>
      </w:r>
    </w:p>
    <w:p w14:paraId="561E98DF" w14:textId="77777777" w:rsidR="00EC6309" w:rsidRDefault="00EC6309" w:rsidP="00A76B43">
      <w:pPr>
        <w:pStyle w:val="Textonotapie"/>
        <w:jc w:val="both"/>
        <w:rPr>
          <w:bCs/>
          <w:sz w:val="22"/>
          <w:szCs w:val="22"/>
        </w:rPr>
      </w:pPr>
    </w:p>
    <w:p w14:paraId="11541BEC" w14:textId="6FACBBCC" w:rsidR="00D11977" w:rsidRDefault="00D11977" w:rsidP="00A76B43">
      <w:pPr>
        <w:pStyle w:val="Textonotapie"/>
        <w:jc w:val="both"/>
        <w:rPr>
          <w:bCs/>
          <w:sz w:val="22"/>
          <w:szCs w:val="22"/>
        </w:rPr>
      </w:pPr>
      <w:r w:rsidRPr="009F66A2">
        <w:rPr>
          <w:bCs/>
          <w:sz w:val="22"/>
          <w:szCs w:val="22"/>
        </w:rPr>
        <w:t>Ring</w:t>
      </w:r>
      <w:r>
        <w:rPr>
          <w:bCs/>
          <w:sz w:val="22"/>
          <w:szCs w:val="22"/>
        </w:rPr>
        <w:t>,</w:t>
      </w:r>
      <w:r w:rsidRPr="009F66A2">
        <w:rPr>
          <w:bCs/>
          <w:sz w:val="22"/>
          <w:szCs w:val="22"/>
        </w:rPr>
        <w:t xml:space="preserve"> Kenneth</w:t>
      </w:r>
      <w:r>
        <w:rPr>
          <w:bCs/>
          <w:sz w:val="22"/>
          <w:szCs w:val="22"/>
        </w:rPr>
        <w:t>,</w:t>
      </w:r>
      <w:r w:rsidRPr="009F66A2">
        <w:rPr>
          <w:bCs/>
          <w:sz w:val="22"/>
          <w:szCs w:val="22"/>
        </w:rPr>
        <w:t xml:space="preserve"> and Evelyn </w:t>
      </w:r>
      <w:proofErr w:type="spellStart"/>
      <w:r w:rsidRPr="009F66A2">
        <w:rPr>
          <w:bCs/>
          <w:sz w:val="22"/>
          <w:szCs w:val="22"/>
        </w:rPr>
        <w:t>Elsaesser</w:t>
      </w:r>
      <w:proofErr w:type="spellEnd"/>
      <w:r w:rsidRPr="009F66A2">
        <w:rPr>
          <w:bCs/>
          <w:sz w:val="22"/>
          <w:szCs w:val="22"/>
        </w:rPr>
        <w:t xml:space="preserve"> </w:t>
      </w:r>
      <w:proofErr w:type="spellStart"/>
      <w:r w:rsidRPr="009F66A2">
        <w:rPr>
          <w:bCs/>
          <w:sz w:val="22"/>
          <w:szCs w:val="22"/>
        </w:rPr>
        <w:t>Valarino</w:t>
      </w:r>
      <w:proofErr w:type="spellEnd"/>
      <w:r w:rsidRPr="009F66A2">
        <w:rPr>
          <w:bCs/>
          <w:sz w:val="22"/>
          <w:szCs w:val="22"/>
        </w:rPr>
        <w:t xml:space="preserve">, </w:t>
      </w:r>
      <w:r w:rsidRPr="009F66A2">
        <w:rPr>
          <w:bCs/>
          <w:i/>
          <w:iCs/>
          <w:sz w:val="22"/>
          <w:szCs w:val="22"/>
        </w:rPr>
        <w:t xml:space="preserve">Lessons from the </w:t>
      </w:r>
      <w:r w:rsidR="00012F83">
        <w:rPr>
          <w:bCs/>
          <w:i/>
          <w:iCs/>
          <w:sz w:val="22"/>
          <w:szCs w:val="22"/>
        </w:rPr>
        <w:t>L</w:t>
      </w:r>
      <w:r w:rsidRPr="009F66A2">
        <w:rPr>
          <w:bCs/>
          <w:i/>
          <w:iCs/>
          <w:sz w:val="22"/>
          <w:szCs w:val="22"/>
        </w:rPr>
        <w:t>ight: What We Can Learn from the Near-Death Experience</w:t>
      </w:r>
      <w:r w:rsidRPr="009F66A2">
        <w:rPr>
          <w:bCs/>
          <w:sz w:val="22"/>
          <w:szCs w:val="22"/>
        </w:rPr>
        <w:t xml:space="preserve"> (Reading: Perseus Books, 1998)</w:t>
      </w:r>
      <w:r>
        <w:rPr>
          <w:bCs/>
          <w:sz w:val="22"/>
          <w:szCs w:val="22"/>
        </w:rPr>
        <w:t>.</w:t>
      </w:r>
    </w:p>
    <w:p w14:paraId="6C63DAC8" w14:textId="77777777" w:rsidR="00EC6309" w:rsidRDefault="00EC6309" w:rsidP="00A76B43">
      <w:pPr>
        <w:pStyle w:val="Textonotapie"/>
        <w:ind w:right="-1"/>
        <w:jc w:val="both"/>
        <w:rPr>
          <w:sz w:val="22"/>
          <w:szCs w:val="22"/>
        </w:rPr>
      </w:pPr>
    </w:p>
    <w:p w14:paraId="499359AB" w14:textId="0F0C77FD" w:rsidR="00D11977" w:rsidRDefault="00D11977" w:rsidP="00A76B43">
      <w:pPr>
        <w:pStyle w:val="Textonotapie"/>
        <w:ind w:right="-1"/>
        <w:jc w:val="both"/>
        <w:rPr>
          <w:sz w:val="22"/>
          <w:szCs w:val="22"/>
        </w:rPr>
      </w:pPr>
      <w:r w:rsidRPr="009F66A2">
        <w:rPr>
          <w:sz w:val="22"/>
          <w:szCs w:val="22"/>
        </w:rPr>
        <w:t>Ruggles, Clive</w:t>
      </w:r>
      <w:r>
        <w:rPr>
          <w:sz w:val="22"/>
          <w:szCs w:val="22"/>
        </w:rPr>
        <w:t>,</w:t>
      </w:r>
      <w:r w:rsidRPr="009F66A2">
        <w:rPr>
          <w:sz w:val="22"/>
          <w:szCs w:val="22"/>
        </w:rPr>
        <w:t xml:space="preserve"> ‘Indigenous Astronomies and Progress in Modern Astronomy’, </w:t>
      </w:r>
      <w:r w:rsidRPr="009F66A2">
        <w:rPr>
          <w:i/>
          <w:sz w:val="22"/>
          <w:szCs w:val="22"/>
        </w:rPr>
        <w:t>Accelerating the Rate of Astronomical Discovery,</w:t>
      </w:r>
      <w:r w:rsidRPr="009F66A2">
        <w:rPr>
          <w:sz w:val="22"/>
          <w:szCs w:val="22"/>
        </w:rPr>
        <w:t xml:space="preserve"> Vol. 99 (2010), 1-18</w:t>
      </w:r>
      <w:r>
        <w:rPr>
          <w:sz w:val="22"/>
          <w:szCs w:val="22"/>
        </w:rPr>
        <w:t>.</w:t>
      </w:r>
    </w:p>
    <w:p w14:paraId="0D7B9D27" w14:textId="77777777" w:rsidR="00EC6309" w:rsidRDefault="00EC6309" w:rsidP="00A76B43">
      <w:pPr>
        <w:autoSpaceDE w:val="0"/>
        <w:autoSpaceDN w:val="0"/>
        <w:adjustRightInd w:val="0"/>
        <w:spacing w:after="0" w:line="240" w:lineRule="auto"/>
        <w:ind w:right="-1"/>
        <w:jc w:val="both"/>
        <w:rPr>
          <w:rFonts w:ascii="Times New Roman" w:hAnsi="Times New Roman" w:cs="Times New Roman"/>
        </w:rPr>
      </w:pPr>
    </w:p>
    <w:p w14:paraId="34E3DFF8" w14:textId="40B8D2CB" w:rsidR="00D11977" w:rsidRPr="00A76B43" w:rsidRDefault="00D11977" w:rsidP="00A76B43">
      <w:pPr>
        <w:autoSpaceDE w:val="0"/>
        <w:autoSpaceDN w:val="0"/>
        <w:adjustRightInd w:val="0"/>
        <w:spacing w:after="0" w:line="240" w:lineRule="auto"/>
        <w:ind w:right="-1"/>
        <w:jc w:val="both"/>
        <w:rPr>
          <w:rFonts w:ascii="Times New Roman" w:hAnsi="Times New Roman" w:cs="Times New Roman"/>
        </w:rPr>
      </w:pPr>
      <w:r w:rsidRPr="00A76B43">
        <w:rPr>
          <w:rFonts w:ascii="Times New Roman" w:hAnsi="Times New Roman" w:cs="Times New Roman"/>
        </w:rPr>
        <w:t xml:space="preserve">Sartori, Penny, </w:t>
      </w:r>
      <w:proofErr w:type="gramStart"/>
      <w:r w:rsidRPr="00A76B43">
        <w:rPr>
          <w:rFonts w:ascii="Times New Roman" w:hAnsi="Times New Roman" w:cs="Times New Roman"/>
          <w:i/>
          <w:iCs/>
        </w:rPr>
        <w:t>What</w:t>
      </w:r>
      <w:proofErr w:type="gramEnd"/>
      <w:r w:rsidRPr="00A76B43">
        <w:rPr>
          <w:rFonts w:ascii="Times New Roman" w:hAnsi="Times New Roman" w:cs="Times New Roman"/>
          <w:i/>
          <w:iCs/>
        </w:rPr>
        <w:t xml:space="preserve"> is a Near-Death Experience</w:t>
      </w:r>
      <w:r w:rsidRPr="00A76B43">
        <w:rPr>
          <w:rFonts w:ascii="Times New Roman" w:hAnsi="Times New Roman" w:cs="Times New Roman"/>
        </w:rPr>
        <w:t xml:space="preserve"> (London: Watkins, 2016).</w:t>
      </w:r>
    </w:p>
    <w:p w14:paraId="2B8CE5DC" w14:textId="77777777" w:rsidR="00EC6309" w:rsidRDefault="00EC6309" w:rsidP="00A76B43">
      <w:pPr>
        <w:autoSpaceDE w:val="0"/>
        <w:autoSpaceDN w:val="0"/>
        <w:adjustRightInd w:val="0"/>
        <w:spacing w:after="0"/>
        <w:ind w:right="-376"/>
        <w:jc w:val="both"/>
        <w:rPr>
          <w:rFonts w:ascii="Times New Roman" w:hAnsi="Times New Roman" w:cs="Times New Roman"/>
        </w:rPr>
      </w:pPr>
    </w:p>
    <w:p w14:paraId="251407AF" w14:textId="5A4887C1" w:rsidR="00D11977" w:rsidRPr="00A76B43" w:rsidRDefault="00D11977" w:rsidP="00A76B43">
      <w:pPr>
        <w:autoSpaceDE w:val="0"/>
        <w:autoSpaceDN w:val="0"/>
        <w:adjustRightInd w:val="0"/>
        <w:spacing w:after="0"/>
        <w:ind w:right="-376"/>
        <w:jc w:val="both"/>
        <w:rPr>
          <w:rFonts w:ascii="Times New Roman" w:hAnsi="Times New Roman" w:cs="Times New Roman"/>
        </w:rPr>
      </w:pPr>
      <w:r w:rsidRPr="00A76B43">
        <w:rPr>
          <w:rFonts w:ascii="Times New Roman" w:hAnsi="Times New Roman" w:cs="Times New Roman"/>
        </w:rPr>
        <w:lastRenderedPageBreak/>
        <w:t xml:space="preserve">Shushan, Gregory, </w:t>
      </w:r>
      <w:r w:rsidRPr="00A76B43">
        <w:rPr>
          <w:rFonts w:ascii="Times New Roman" w:hAnsi="Times New Roman" w:cs="Times New Roman"/>
          <w:i/>
          <w:iCs/>
        </w:rPr>
        <w:t>Near-Death Experience in Indigenous Religions</w:t>
      </w:r>
      <w:r w:rsidRPr="00A76B43">
        <w:rPr>
          <w:rFonts w:ascii="Times New Roman" w:hAnsi="Times New Roman" w:cs="Times New Roman"/>
        </w:rPr>
        <w:t xml:space="preserve"> (New York: Oxford University Press, 2018).</w:t>
      </w:r>
    </w:p>
    <w:p w14:paraId="567227F2" w14:textId="77777777" w:rsidR="00EC6309" w:rsidRDefault="00EC6309" w:rsidP="00A76B43">
      <w:pPr>
        <w:pStyle w:val="Textonotapie"/>
        <w:jc w:val="both"/>
        <w:rPr>
          <w:sz w:val="22"/>
          <w:szCs w:val="22"/>
        </w:rPr>
      </w:pPr>
    </w:p>
    <w:p w14:paraId="0C778F35" w14:textId="575AEE3B" w:rsidR="00D11977" w:rsidRPr="00D11977" w:rsidRDefault="00D11977" w:rsidP="00A76B43">
      <w:pPr>
        <w:pStyle w:val="Textonotapie"/>
        <w:jc w:val="both"/>
        <w:rPr>
          <w:sz w:val="22"/>
          <w:szCs w:val="22"/>
        </w:rPr>
      </w:pPr>
      <w:proofErr w:type="spellStart"/>
      <w:r w:rsidRPr="00D11977">
        <w:rPr>
          <w:sz w:val="22"/>
          <w:szCs w:val="22"/>
        </w:rPr>
        <w:t>Sleutjes</w:t>
      </w:r>
      <w:proofErr w:type="spellEnd"/>
      <w:r w:rsidRPr="00D11977">
        <w:rPr>
          <w:sz w:val="22"/>
          <w:szCs w:val="22"/>
        </w:rPr>
        <w:t xml:space="preserve">, Adriana, Alexander Moreira-Almeida and Bruce Greyson, ‘Almost 40 Years Investigating Near-Death Experiences, An Overview of Mainstream Scientific Journals’, </w:t>
      </w:r>
      <w:r w:rsidRPr="00D11977">
        <w:rPr>
          <w:i/>
          <w:iCs/>
          <w:sz w:val="22"/>
          <w:szCs w:val="22"/>
        </w:rPr>
        <w:t>The Journal of Nervous and Mental Disease</w:t>
      </w:r>
      <w:r w:rsidRPr="00D11977">
        <w:rPr>
          <w:sz w:val="22"/>
          <w:szCs w:val="22"/>
        </w:rPr>
        <w:t>, Vol. 202, No. 11 (2014), 833-836.</w:t>
      </w:r>
    </w:p>
    <w:p w14:paraId="0827C9DB" w14:textId="77777777" w:rsidR="00EC6309" w:rsidRDefault="00EC6309" w:rsidP="00A76B43">
      <w:pPr>
        <w:pStyle w:val="Textonotapie"/>
        <w:jc w:val="both"/>
        <w:rPr>
          <w:sz w:val="22"/>
          <w:szCs w:val="22"/>
        </w:rPr>
      </w:pPr>
    </w:p>
    <w:p w14:paraId="61BD946E" w14:textId="2A7DFA37" w:rsidR="00D11977" w:rsidRDefault="00D11977" w:rsidP="00A76B43">
      <w:pPr>
        <w:pStyle w:val="Textonotapie"/>
        <w:jc w:val="both"/>
        <w:rPr>
          <w:sz w:val="22"/>
          <w:szCs w:val="22"/>
        </w:rPr>
      </w:pPr>
      <w:r w:rsidRPr="009F66A2">
        <w:rPr>
          <w:sz w:val="22"/>
          <w:szCs w:val="22"/>
        </w:rPr>
        <w:t>Sutherland, Cherie</w:t>
      </w:r>
      <w:r>
        <w:rPr>
          <w:sz w:val="22"/>
          <w:szCs w:val="22"/>
        </w:rPr>
        <w:t>,</w:t>
      </w:r>
      <w:r w:rsidRPr="009F66A2">
        <w:rPr>
          <w:sz w:val="22"/>
          <w:szCs w:val="22"/>
        </w:rPr>
        <w:t xml:space="preserve"> </w:t>
      </w:r>
      <w:r w:rsidRPr="009F66A2">
        <w:rPr>
          <w:i/>
          <w:iCs/>
          <w:sz w:val="22"/>
          <w:szCs w:val="22"/>
        </w:rPr>
        <w:t xml:space="preserve">Reborn in the </w:t>
      </w:r>
      <w:r w:rsidR="00012F83">
        <w:rPr>
          <w:i/>
          <w:iCs/>
          <w:sz w:val="22"/>
          <w:szCs w:val="22"/>
        </w:rPr>
        <w:t>L</w:t>
      </w:r>
      <w:r w:rsidRPr="009F66A2">
        <w:rPr>
          <w:i/>
          <w:iCs/>
          <w:sz w:val="22"/>
          <w:szCs w:val="22"/>
        </w:rPr>
        <w:t xml:space="preserve">ight: Life after </w:t>
      </w:r>
      <w:r w:rsidR="00012F83">
        <w:rPr>
          <w:i/>
          <w:iCs/>
          <w:sz w:val="22"/>
          <w:szCs w:val="22"/>
        </w:rPr>
        <w:t>N</w:t>
      </w:r>
      <w:r w:rsidRPr="009F66A2">
        <w:rPr>
          <w:i/>
          <w:iCs/>
          <w:sz w:val="22"/>
          <w:szCs w:val="22"/>
        </w:rPr>
        <w:t>ear-</w:t>
      </w:r>
      <w:r w:rsidR="00012F83">
        <w:rPr>
          <w:i/>
          <w:iCs/>
          <w:sz w:val="22"/>
          <w:szCs w:val="22"/>
        </w:rPr>
        <w:t>D</w:t>
      </w:r>
      <w:r w:rsidRPr="009F66A2">
        <w:rPr>
          <w:i/>
          <w:iCs/>
          <w:sz w:val="22"/>
          <w:szCs w:val="22"/>
        </w:rPr>
        <w:t xml:space="preserve">eath </w:t>
      </w:r>
      <w:r w:rsidR="00012F83">
        <w:rPr>
          <w:i/>
          <w:iCs/>
          <w:sz w:val="22"/>
          <w:szCs w:val="22"/>
        </w:rPr>
        <w:t>E</w:t>
      </w:r>
      <w:r w:rsidRPr="009F66A2">
        <w:rPr>
          <w:i/>
          <w:iCs/>
          <w:sz w:val="22"/>
          <w:szCs w:val="22"/>
        </w:rPr>
        <w:t>xperiences</w:t>
      </w:r>
      <w:r w:rsidRPr="009F66A2">
        <w:rPr>
          <w:sz w:val="22"/>
          <w:szCs w:val="22"/>
        </w:rPr>
        <w:t xml:space="preserve"> (New York: Bantam, 1995)</w:t>
      </w:r>
      <w:r>
        <w:rPr>
          <w:sz w:val="22"/>
          <w:szCs w:val="22"/>
        </w:rPr>
        <w:t>.</w:t>
      </w:r>
    </w:p>
    <w:p w14:paraId="78C0DAE8" w14:textId="77777777" w:rsidR="00EC6309" w:rsidRDefault="00EC6309" w:rsidP="00A76B43">
      <w:pPr>
        <w:spacing w:after="0" w:line="240" w:lineRule="auto"/>
        <w:ind w:right="-1"/>
        <w:jc w:val="both"/>
        <w:rPr>
          <w:rFonts w:ascii="Times New Roman" w:hAnsi="Times New Roman" w:cs="Times New Roman"/>
        </w:rPr>
      </w:pPr>
    </w:p>
    <w:p w14:paraId="40F4384C" w14:textId="797781F0" w:rsidR="00D11977" w:rsidRPr="00A76B43" w:rsidRDefault="00D11977" w:rsidP="00A76B43">
      <w:pPr>
        <w:spacing w:after="0" w:line="240" w:lineRule="auto"/>
        <w:ind w:right="-1"/>
        <w:jc w:val="both"/>
        <w:rPr>
          <w:rFonts w:ascii="Times New Roman" w:hAnsi="Times New Roman" w:cs="Times New Roman"/>
        </w:rPr>
      </w:pPr>
      <w:r w:rsidRPr="00A76B43">
        <w:rPr>
          <w:rFonts w:ascii="Times New Roman" w:hAnsi="Times New Roman" w:cs="Times New Roman"/>
        </w:rPr>
        <w:t>Taylor, Scott M., ‘Near-Death Experiences: Discovering and Living in Unity’ (doctoral dissertation, University of St. Thomas, 2001).</w:t>
      </w:r>
    </w:p>
    <w:p w14:paraId="6698DFB1" w14:textId="77777777" w:rsidR="00EC6309" w:rsidRDefault="00EC6309" w:rsidP="00A76B43">
      <w:pPr>
        <w:pStyle w:val="Textonotapie"/>
        <w:jc w:val="both"/>
        <w:rPr>
          <w:sz w:val="22"/>
          <w:szCs w:val="22"/>
        </w:rPr>
      </w:pPr>
    </w:p>
    <w:p w14:paraId="74208A82" w14:textId="199AE6E7" w:rsidR="00D11977" w:rsidRDefault="00D11977" w:rsidP="00A76B43">
      <w:pPr>
        <w:pStyle w:val="Textonotapie"/>
        <w:jc w:val="both"/>
        <w:rPr>
          <w:sz w:val="22"/>
          <w:szCs w:val="22"/>
        </w:rPr>
      </w:pPr>
      <w:r w:rsidRPr="009F66A2">
        <w:rPr>
          <w:sz w:val="22"/>
          <w:szCs w:val="22"/>
        </w:rPr>
        <w:t>Taylor, Steve</w:t>
      </w:r>
      <w:r>
        <w:rPr>
          <w:sz w:val="22"/>
          <w:szCs w:val="22"/>
        </w:rPr>
        <w:t>,</w:t>
      </w:r>
      <w:r w:rsidRPr="009F66A2">
        <w:rPr>
          <w:sz w:val="22"/>
          <w:szCs w:val="22"/>
        </w:rPr>
        <w:t xml:space="preserve"> ‘Moving Beyond Materialism: Can Transpersonal Psychology Contribute to Cultural Transformation?’, </w:t>
      </w:r>
      <w:r w:rsidRPr="009F66A2">
        <w:rPr>
          <w:i/>
          <w:iCs/>
          <w:sz w:val="22"/>
          <w:szCs w:val="22"/>
        </w:rPr>
        <w:t>International Journal of Transpersonal Studies</w:t>
      </w:r>
      <w:r w:rsidRPr="009F66A2">
        <w:rPr>
          <w:sz w:val="22"/>
          <w:szCs w:val="22"/>
        </w:rPr>
        <w:t>, Vol. 36, No.2 (2017), 147-159</w:t>
      </w:r>
      <w:r>
        <w:rPr>
          <w:sz w:val="22"/>
          <w:szCs w:val="22"/>
        </w:rPr>
        <w:t>.</w:t>
      </w:r>
    </w:p>
    <w:p w14:paraId="38182816" w14:textId="77777777" w:rsidR="00B36DCA" w:rsidRDefault="00B36DCA" w:rsidP="00B36DCA">
      <w:pPr>
        <w:pStyle w:val="Textonotapie"/>
        <w:jc w:val="both"/>
        <w:rPr>
          <w:sz w:val="22"/>
          <w:szCs w:val="22"/>
        </w:rPr>
      </w:pPr>
    </w:p>
    <w:p w14:paraId="1B941CC9" w14:textId="1C20F9B4" w:rsidR="00B36DCA" w:rsidRDefault="00B36DCA" w:rsidP="00B36DCA">
      <w:pPr>
        <w:pStyle w:val="Textonotapie"/>
        <w:jc w:val="both"/>
        <w:rPr>
          <w:sz w:val="22"/>
          <w:szCs w:val="22"/>
        </w:rPr>
      </w:pPr>
      <w:r>
        <w:rPr>
          <w:sz w:val="22"/>
          <w:szCs w:val="22"/>
        </w:rPr>
        <w:t>V</w:t>
      </w:r>
      <w:r w:rsidRPr="009F66A2">
        <w:rPr>
          <w:sz w:val="22"/>
          <w:szCs w:val="22"/>
        </w:rPr>
        <w:t xml:space="preserve">an </w:t>
      </w:r>
      <w:proofErr w:type="spellStart"/>
      <w:r w:rsidRPr="009F66A2">
        <w:rPr>
          <w:sz w:val="22"/>
          <w:szCs w:val="22"/>
        </w:rPr>
        <w:t>Lommel</w:t>
      </w:r>
      <w:proofErr w:type="spellEnd"/>
      <w:r w:rsidRPr="009F66A2">
        <w:rPr>
          <w:sz w:val="22"/>
          <w:szCs w:val="22"/>
        </w:rPr>
        <w:t xml:space="preserve">, </w:t>
      </w:r>
      <w:proofErr w:type="spellStart"/>
      <w:r w:rsidRPr="009F66A2">
        <w:rPr>
          <w:sz w:val="22"/>
          <w:szCs w:val="22"/>
        </w:rPr>
        <w:t>Pim</w:t>
      </w:r>
      <w:proofErr w:type="spellEnd"/>
      <w:r>
        <w:rPr>
          <w:sz w:val="22"/>
          <w:szCs w:val="22"/>
        </w:rPr>
        <w:t>,</w:t>
      </w:r>
      <w:r w:rsidRPr="009F66A2">
        <w:rPr>
          <w:sz w:val="22"/>
          <w:szCs w:val="22"/>
        </w:rPr>
        <w:t xml:space="preserve"> Ruud van Wees, Vincent Meyers</w:t>
      </w:r>
      <w:r>
        <w:rPr>
          <w:sz w:val="22"/>
          <w:szCs w:val="22"/>
        </w:rPr>
        <w:t>,</w:t>
      </w:r>
      <w:r w:rsidRPr="009F66A2">
        <w:rPr>
          <w:sz w:val="22"/>
          <w:szCs w:val="22"/>
        </w:rPr>
        <w:t xml:space="preserve"> and Ingrid </w:t>
      </w:r>
      <w:proofErr w:type="spellStart"/>
      <w:r w:rsidRPr="009F66A2">
        <w:rPr>
          <w:sz w:val="22"/>
          <w:szCs w:val="22"/>
        </w:rPr>
        <w:t>Elfferich</w:t>
      </w:r>
      <w:proofErr w:type="spellEnd"/>
      <w:r w:rsidRPr="009F66A2">
        <w:rPr>
          <w:sz w:val="22"/>
          <w:szCs w:val="22"/>
        </w:rPr>
        <w:t xml:space="preserve">, ‘Near-death experience in survivors of cardiac arrest: A prospective study in the Netherlands’, </w:t>
      </w:r>
      <w:r w:rsidRPr="009F66A2">
        <w:rPr>
          <w:i/>
          <w:iCs/>
          <w:sz w:val="22"/>
          <w:szCs w:val="22"/>
        </w:rPr>
        <w:t>The Lancet</w:t>
      </w:r>
      <w:r w:rsidRPr="009F66A2">
        <w:rPr>
          <w:sz w:val="22"/>
          <w:szCs w:val="22"/>
        </w:rPr>
        <w:t>, Vol. 358 (2001), 2039-2045</w:t>
      </w:r>
      <w:r>
        <w:rPr>
          <w:sz w:val="22"/>
          <w:szCs w:val="22"/>
        </w:rPr>
        <w:t>.</w:t>
      </w:r>
    </w:p>
    <w:p w14:paraId="1F3E2BBD" w14:textId="77777777" w:rsidR="00EC6309" w:rsidRDefault="00EC6309" w:rsidP="00A76B43">
      <w:pPr>
        <w:pStyle w:val="Textonotapie"/>
        <w:jc w:val="both"/>
        <w:rPr>
          <w:sz w:val="22"/>
          <w:szCs w:val="22"/>
        </w:rPr>
      </w:pPr>
    </w:p>
    <w:p w14:paraId="1F6E8155" w14:textId="11CA76D9" w:rsidR="00D11977" w:rsidRDefault="00D11977" w:rsidP="00A76B43">
      <w:pPr>
        <w:pStyle w:val="Textonotapie"/>
        <w:jc w:val="both"/>
        <w:rPr>
          <w:sz w:val="22"/>
          <w:szCs w:val="22"/>
        </w:rPr>
      </w:pPr>
      <w:r>
        <w:rPr>
          <w:sz w:val="22"/>
          <w:szCs w:val="22"/>
        </w:rPr>
        <w:t>V</w:t>
      </w:r>
      <w:r w:rsidRPr="009F66A2">
        <w:rPr>
          <w:sz w:val="22"/>
          <w:szCs w:val="22"/>
        </w:rPr>
        <w:t xml:space="preserve">an </w:t>
      </w:r>
      <w:proofErr w:type="spellStart"/>
      <w:r w:rsidRPr="009F66A2">
        <w:rPr>
          <w:sz w:val="22"/>
          <w:szCs w:val="22"/>
        </w:rPr>
        <w:t>Lommel</w:t>
      </w:r>
      <w:proofErr w:type="spellEnd"/>
      <w:r w:rsidRPr="009F66A2">
        <w:rPr>
          <w:sz w:val="22"/>
          <w:szCs w:val="22"/>
        </w:rPr>
        <w:t xml:space="preserve">, </w:t>
      </w:r>
      <w:proofErr w:type="spellStart"/>
      <w:r w:rsidRPr="009F66A2">
        <w:rPr>
          <w:sz w:val="22"/>
          <w:szCs w:val="22"/>
        </w:rPr>
        <w:t>Pim</w:t>
      </w:r>
      <w:proofErr w:type="spellEnd"/>
      <w:r>
        <w:rPr>
          <w:sz w:val="22"/>
          <w:szCs w:val="22"/>
        </w:rPr>
        <w:t>,</w:t>
      </w:r>
      <w:r w:rsidRPr="009F66A2">
        <w:rPr>
          <w:sz w:val="22"/>
          <w:szCs w:val="22"/>
        </w:rPr>
        <w:t xml:space="preserve"> ‘Near-Death Experiences: The Experience of the Self as Real and Not as an Illusion’, </w:t>
      </w:r>
      <w:r w:rsidRPr="009F66A2">
        <w:rPr>
          <w:i/>
          <w:iCs/>
          <w:sz w:val="22"/>
          <w:szCs w:val="22"/>
        </w:rPr>
        <w:t>Annals of the New York Academy of Sciences</w:t>
      </w:r>
      <w:r w:rsidRPr="009F66A2">
        <w:rPr>
          <w:sz w:val="22"/>
          <w:szCs w:val="22"/>
        </w:rPr>
        <w:t>, Vol. 1234 (2011), 19-28</w:t>
      </w:r>
      <w:r>
        <w:rPr>
          <w:sz w:val="22"/>
          <w:szCs w:val="22"/>
        </w:rPr>
        <w:t>.</w:t>
      </w:r>
    </w:p>
    <w:p w14:paraId="04AA1364" w14:textId="77777777" w:rsidR="00B36DCA" w:rsidRDefault="00B36DCA" w:rsidP="00A76B43">
      <w:pPr>
        <w:pStyle w:val="Textonotapie"/>
        <w:jc w:val="both"/>
        <w:rPr>
          <w:sz w:val="22"/>
          <w:szCs w:val="22"/>
        </w:rPr>
      </w:pPr>
    </w:p>
    <w:p w14:paraId="3FD5413E" w14:textId="10DCE0D5" w:rsidR="00D11977" w:rsidRDefault="00D11977" w:rsidP="00A76B43">
      <w:pPr>
        <w:pStyle w:val="Textonotapie"/>
        <w:jc w:val="both"/>
        <w:rPr>
          <w:sz w:val="22"/>
          <w:szCs w:val="22"/>
        </w:rPr>
      </w:pPr>
      <w:r w:rsidRPr="009F66A2">
        <w:rPr>
          <w:sz w:val="22"/>
          <w:szCs w:val="22"/>
        </w:rPr>
        <w:t>Viveiros de Castro, Eduardo</w:t>
      </w:r>
      <w:r>
        <w:rPr>
          <w:sz w:val="22"/>
          <w:szCs w:val="22"/>
        </w:rPr>
        <w:t>,</w:t>
      </w:r>
      <w:r w:rsidRPr="009F66A2">
        <w:rPr>
          <w:sz w:val="22"/>
          <w:szCs w:val="22"/>
        </w:rPr>
        <w:t xml:space="preserve"> ‘Zeno and the Art of Anthropology: Of Lies, Beliefs, Paradoxes, and Other Truths’, trans. by Antonia Walford, </w:t>
      </w:r>
      <w:r w:rsidRPr="009F66A2">
        <w:rPr>
          <w:i/>
          <w:iCs/>
          <w:sz w:val="22"/>
          <w:szCs w:val="22"/>
        </w:rPr>
        <w:t>Common Knowledge,</w:t>
      </w:r>
      <w:r w:rsidRPr="009F66A2">
        <w:rPr>
          <w:sz w:val="22"/>
          <w:szCs w:val="22"/>
        </w:rPr>
        <w:t xml:space="preserve"> Vol. 17, No. 1 (2011)</w:t>
      </w:r>
      <w:r>
        <w:rPr>
          <w:sz w:val="22"/>
          <w:szCs w:val="22"/>
        </w:rPr>
        <w:t>.</w:t>
      </w:r>
    </w:p>
    <w:p w14:paraId="0D3E5F1B" w14:textId="77777777" w:rsidR="00B36DCA" w:rsidRDefault="00B36DCA" w:rsidP="00A76B43">
      <w:pPr>
        <w:pStyle w:val="Textonotapie"/>
        <w:ind w:right="-334"/>
        <w:jc w:val="both"/>
        <w:rPr>
          <w:bCs/>
          <w:sz w:val="22"/>
          <w:szCs w:val="22"/>
        </w:rPr>
      </w:pPr>
    </w:p>
    <w:p w14:paraId="7334C2DC" w14:textId="11C6A897" w:rsidR="00D11977" w:rsidRDefault="00D11977" w:rsidP="00A76B43">
      <w:pPr>
        <w:pStyle w:val="Textonotapie"/>
        <w:ind w:right="-334"/>
        <w:jc w:val="both"/>
        <w:rPr>
          <w:bCs/>
          <w:sz w:val="22"/>
          <w:szCs w:val="22"/>
        </w:rPr>
      </w:pPr>
      <w:r w:rsidRPr="009F66A2">
        <w:rPr>
          <w:bCs/>
          <w:sz w:val="22"/>
          <w:szCs w:val="22"/>
        </w:rPr>
        <w:t>Walsh</w:t>
      </w:r>
      <w:r>
        <w:rPr>
          <w:bCs/>
          <w:sz w:val="22"/>
          <w:szCs w:val="22"/>
        </w:rPr>
        <w:t>,</w:t>
      </w:r>
      <w:r w:rsidRPr="009F66A2">
        <w:rPr>
          <w:bCs/>
          <w:sz w:val="22"/>
          <w:szCs w:val="22"/>
        </w:rPr>
        <w:t xml:space="preserve"> Roger and Frances Vaughan, ‘On Transpersonal Definitions’, </w:t>
      </w:r>
      <w:r w:rsidRPr="009F66A2">
        <w:rPr>
          <w:bCs/>
          <w:i/>
          <w:iCs/>
          <w:sz w:val="22"/>
          <w:szCs w:val="22"/>
        </w:rPr>
        <w:t>Journal of Transpersonal Psychology</w:t>
      </w:r>
      <w:r w:rsidRPr="009F66A2">
        <w:rPr>
          <w:bCs/>
          <w:sz w:val="22"/>
          <w:szCs w:val="22"/>
        </w:rPr>
        <w:t>, Vol. 25, No. 2 (1993), 199-207</w:t>
      </w:r>
      <w:r>
        <w:rPr>
          <w:bCs/>
          <w:sz w:val="22"/>
          <w:szCs w:val="22"/>
        </w:rPr>
        <w:t>.</w:t>
      </w:r>
    </w:p>
    <w:p w14:paraId="428E1A91" w14:textId="77777777" w:rsidR="00B36DCA" w:rsidRDefault="00B36DCA" w:rsidP="00A76B43">
      <w:pPr>
        <w:pStyle w:val="Textonotapie"/>
        <w:ind w:right="-376"/>
        <w:jc w:val="both"/>
        <w:rPr>
          <w:sz w:val="22"/>
          <w:szCs w:val="22"/>
          <w:shd w:val="clear" w:color="auto" w:fill="FFFFFF"/>
        </w:rPr>
      </w:pPr>
    </w:p>
    <w:p w14:paraId="4A245BDF" w14:textId="2CD355C4" w:rsidR="00D11977" w:rsidRDefault="00D11977" w:rsidP="00A76B43">
      <w:pPr>
        <w:pStyle w:val="Textonotapie"/>
        <w:ind w:right="-376"/>
        <w:jc w:val="both"/>
        <w:rPr>
          <w:sz w:val="22"/>
          <w:szCs w:val="22"/>
          <w:shd w:val="clear" w:color="auto" w:fill="FFFFFF"/>
        </w:rPr>
      </w:pPr>
      <w:r w:rsidRPr="009F66A2">
        <w:rPr>
          <w:sz w:val="22"/>
          <w:szCs w:val="22"/>
          <w:shd w:val="clear" w:color="auto" w:fill="FFFFFF"/>
        </w:rPr>
        <w:t>Waxman, Robert</w:t>
      </w:r>
      <w:r>
        <w:rPr>
          <w:sz w:val="22"/>
          <w:szCs w:val="22"/>
          <w:shd w:val="clear" w:color="auto" w:fill="FFFFFF"/>
        </w:rPr>
        <w:t>,</w:t>
      </w:r>
      <w:r w:rsidRPr="009F66A2">
        <w:rPr>
          <w:sz w:val="22"/>
          <w:szCs w:val="22"/>
          <w:shd w:val="clear" w:color="auto" w:fill="FFFFFF"/>
        </w:rPr>
        <w:t xml:space="preserve"> ‘Spiritual aftereffects of incongruous near-death experiences: A heuristic approach’, (doctoral dissertation, </w:t>
      </w:r>
      <w:proofErr w:type="spellStart"/>
      <w:r w:rsidRPr="009F66A2">
        <w:rPr>
          <w:sz w:val="22"/>
          <w:szCs w:val="22"/>
          <w:shd w:val="clear" w:color="auto" w:fill="FFFFFF"/>
        </w:rPr>
        <w:t>Saybrook</w:t>
      </w:r>
      <w:proofErr w:type="spellEnd"/>
      <w:r w:rsidRPr="009F66A2">
        <w:rPr>
          <w:sz w:val="22"/>
          <w:szCs w:val="22"/>
          <w:shd w:val="clear" w:color="auto" w:fill="FFFFFF"/>
        </w:rPr>
        <w:t xml:space="preserve"> University, 2012)</w:t>
      </w:r>
      <w:r>
        <w:rPr>
          <w:sz w:val="22"/>
          <w:szCs w:val="22"/>
          <w:shd w:val="clear" w:color="auto" w:fill="FFFFFF"/>
        </w:rPr>
        <w:t>.</w:t>
      </w:r>
    </w:p>
    <w:p w14:paraId="29C303BF" w14:textId="77777777" w:rsidR="00B36DCA" w:rsidRDefault="00B36DCA" w:rsidP="00A76B43">
      <w:pPr>
        <w:pStyle w:val="Textonotapie"/>
        <w:jc w:val="both"/>
        <w:rPr>
          <w:bCs/>
          <w:sz w:val="22"/>
          <w:szCs w:val="22"/>
        </w:rPr>
      </w:pPr>
    </w:p>
    <w:p w14:paraId="6FE54DDB" w14:textId="609E08C3" w:rsidR="00D11977" w:rsidRDefault="00D11977" w:rsidP="00A76B43">
      <w:pPr>
        <w:pStyle w:val="Textonotapie"/>
        <w:jc w:val="both"/>
        <w:rPr>
          <w:bCs/>
          <w:sz w:val="22"/>
          <w:szCs w:val="22"/>
        </w:rPr>
      </w:pPr>
      <w:r w:rsidRPr="009F66A2">
        <w:rPr>
          <w:bCs/>
          <w:sz w:val="22"/>
          <w:szCs w:val="22"/>
        </w:rPr>
        <w:t>Weiss, Gerald</w:t>
      </w:r>
      <w:r>
        <w:rPr>
          <w:bCs/>
          <w:sz w:val="22"/>
          <w:szCs w:val="22"/>
        </w:rPr>
        <w:t>,</w:t>
      </w:r>
      <w:r w:rsidRPr="009F66A2">
        <w:rPr>
          <w:bCs/>
          <w:sz w:val="22"/>
          <w:szCs w:val="22"/>
        </w:rPr>
        <w:t xml:space="preserve"> ‘Campa Cosmology: The World of a Forest Tribe in South America’, </w:t>
      </w:r>
      <w:r w:rsidRPr="009F66A2">
        <w:rPr>
          <w:bCs/>
          <w:i/>
          <w:iCs/>
          <w:sz w:val="22"/>
          <w:szCs w:val="22"/>
        </w:rPr>
        <w:t>Anthropological Papers of the American Museum of Natural History</w:t>
      </w:r>
      <w:r w:rsidRPr="009F66A2">
        <w:rPr>
          <w:bCs/>
          <w:sz w:val="22"/>
          <w:szCs w:val="22"/>
        </w:rPr>
        <w:t>, Vol. 52, Part. 5 (1975), 217-588</w:t>
      </w:r>
      <w:r>
        <w:rPr>
          <w:bCs/>
          <w:sz w:val="22"/>
          <w:szCs w:val="22"/>
        </w:rPr>
        <w:t>.</w:t>
      </w:r>
    </w:p>
    <w:p w14:paraId="2017E243" w14:textId="77777777" w:rsidR="00B36DCA" w:rsidRDefault="00B36DCA" w:rsidP="00A76B43">
      <w:pPr>
        <w:pStyle w:val="Textonotapie"/>
        <w:jc w:val="both"/>
        <w:rPr>
          <w:sz w:val="22"/>
          <w:szCs w:val="22"/>
        </w:rPr>
      </w:pPr>
    </w:p>
    <w:p w14:paraId="4AE8AE37" w14:textId="3973873C" w:rsidR="00D11977" w:rsidRDefault="00D11977" w:rsidP="00A76B43">
      <w:pPr>
        <w:pStyle w:val="Textonotapie"/>
        <w:jc w:val="both"/>
        <w:rPr>
          <w:sz w:val="22"/>
          <w:szCs w:val="22"/>
        </w:rPr>
      </w:pPr>
      <w:r w:rsidRPr="009F66A2">
        <w:rPr>
          <w:sz w:val="22"/>
          <w:szCs w:val="22"/>
        </w:rPr>
        <w:t>Wilber, Ken</w:t>
      </w:r>
      <w:r>
        <w:rPr>
          <w:sz w:val="22"/>
          <w:szCs w:val="22"/>
        </w:rPr>
        <w:t>,</w:t>
      </w:r>
      <w:r w:rsidRPr="009F66A2">
        <w:rPr>
          <w:sz w:val="22"/>
          <w:szCs w:val="22"/>
        </w:rPr>
        <w:t xml:space="preserve"> </w:t>
      </w:r>
      <w:r w:rsidRPr="009F66A2">
        <w:rPr>
          <w:i/>
          <w:iCs/>
          <w:sz w:val="22"/>
          <w:szCs w:val="22"/>
        </w:rPr>
        <w:t xml:space="preserve">Integral Psychology: Consciousness, Spirit, Psychology, Therapy </w:t>
      </w:r>
      <w:r w:rsidRPr="009F66A2">
        <w:rPr>
          <w:sz w:val="22"/>
          <w:szCs w:val="22"/>
        </w:rPr>
        <w:t>(Boston: Shambhala, 2000)</w:t>
      </w:r>
      <w:r>
        <w:rPr>
          <w:sz w:val="22"/>
          <w:szCs w:val="22"/>
        </w:rPr>
        <w:t>.</w:t>
      </w:r>
    </w:p>
    <w:p w14:paraId="4A24C467" w14:textId="77777777" w:rsidR="00B36DCA" w:rsidRDefault="00B36DCA" w:rsidP="00A76B43">
      <w:pPr>
        <w:pStyle w:val="Textonotapie"/>
        <w:jc w:val="both"/>
        <w:rPr>
          <w:sz w:val="22"/>
          <w:szCs w:val="22"/>
        </w:rPr>
      </w:pPr>
    </w:p>
    <w:p w14:paraId="5B703DEF" w14:textId="4F4FF988" w:rsidR="00D11977" w:rsidRDefault="00D11977" w:rsidP="00A76B43">
      <w:pPr>
        <w:pStyle w:val="Textonotapie"/>
        <w:jc w:val="both"/>
        <w:rPr>
          <w:sz w:val="22"/>
          <w:szCs w:val="22"/>
        </w:rPr>
      </w:pPr>
      <w:r w:rsidRPr="009F66A2">
        <w:rPr>
          <w:sz w:val="22"/>
          <w:szCs w:val="22"/>
        </w:rPr>
        <w:t>Win-Gallup International Poll, ‘Global Index of Religion and Atheism’, 2012, https://pdfcoffee.com/win-gallup-international-global-index-of-religiosity-and-atheism-2012-2-pdf-free.html [accessed September 13, 2021]</w:t>
      </w:r>
      <w:r>
        <w:rPr>
          <w:sz w:val="22"/>
          <w:szCs w:val="22"/>
        </w:rPr>
        <w:t>.</w:t>
      </w:r>
    </w:p>
    <w:p w14:paraId="3CBFB5ED" w14:textId="77777777" w:rsidR="00B36DCA" w:rsidRDefault="00B36DCA" w:rsidP="00A76B43">
      <w:pPr>
        <w:pStyle w:val="Textonotapie"/>
        <w:jc w:val="both"/>
        <w:rPr>
          <w:sz w:val="22"/>
          <w:szCs w:val="22"/>
        </w:rPr>
      </w:pPr>
    </w:p>
    <w:p w14:paraId="7C04DE60" w14:textId="7F8F6FC4" w:rsidR="00D11977" w:rsidRDefault="00D11977" w:rsidP="00A76B43">
      <w:pPr>
        <w:pStyle w:val="Textonotapie"/>
        <w:jc w:val="both"/>
        <w:rPr>
          <w:color w:val="000000" w:themeColor="text1"/>
          <w:sz w:val="22"/>
          <w:szCs w:val="22"/>
        </w:rPr>
      </w:pPr>
      <w:proofErr w:type="spellStart"/>
      <w:r w:rsidRPr="009F66A2">
        <w:rPr>
          <w:sz w:val="22"/>
          <w:szCs w:val="22"/>
        </w:rPr>
        <w:t>Zingrone</w:t>
      </w:r>
      <w:proofErr w:type="spellEnd"/>
      <w:r>
        <w:rPr>
          <w:sz w:val="22"/>
          <w:szCs w:val="22"/>
        </w:rPr>
        <w:t>,</w:t>
      </w:r>
      <w:r w:rsidRPr="009F66A2">
        <w:rPr>
          <w:sz w:val="22"/>
          <w:szCs w:val="22"/>
        </w:rPr>
        <w:t xml:space="preserve"> Nancy L. and Carlos S. Alvarado, ‘Pleasurable Western Adult Near-Death Experiences: Features, Circumstances, and Incidence’, in </w:t>
      </w:r>
      <w:r w:rsidRPr="009F66A2">
        <w:rPr>
          <w:i/>
          <w:iCs/>
          <w:sz w:val="22"/>
          <w:szCs w:val="22"/>
        </w:rPr>
        <w:t>The Handbook of Near-Death Experiences: Thirty Years of Investigation</w:t>
      </w:r>
      <w:r w:rsidRPr="009F66A2">
        <w:rPr>
          <w:sz w:val="22"/>
          <w:szCs w:val="22"/>
        </w:rPr>
        <w:t>, ed. by Bruce Greyson, Janice Miner Holden and Debbie James, 17-40 (Santa Barbara: Praeger, 2009)</w:t>
      </w:r>
      <w:r>
        <w:rPr>
          <w:color w:val="000000" w:themeColor="text1"/>
          <w:sz w:val="22"/>
          <w:szCs w:val="22"/>
        </w:rPr>
        <w:t>.</w:t>
      </w:r>
    </w:p>
    <w:p w14:paraId="1578EBB4" w14:textId="3BA96F51" w:rsidR="005664E6" w:rsidRDefault="005664E6">
      <w:pPr>
        <w:rPr>
          <w:rFonts w:ascii="Times New Roman" w:eastAsia="Times New Roman" w:hAnsi="Times New Roman" w:cs="Times New Roman"/>
        </w:rPr>
      </w:pPr>
      <w:r>
        <w:br w:type="page"/>
      </w:r>
    </w:p>
    <w:p w14:paraId="55DC288D" w14:textId="760F48D8" w:rsidR="006104AB" w:rsidRPr="007F5506" w:rsidRDefault="006104AB" w:rsidP="00C97658">
      <w:pPr>
        <w:pStyle w:val="Ttulo1"/>
        <w:numPr>
          <w:ilvl w:val="0"/>
          <w:numId w:val="1"/>
        </w:numPr>
        <w:ind w:left="426" w:hanging="426"/>
        <w:rPr>
          <w:rFonts w:ascii="Times New Roman" w:hAnsi="Times New Roman" w:cs="Times New Roman"/>
        </w:rPr>
      </w:pPr>
      <w:bookmarkStart w:id="48" w:name="_Toc83749379"/>
      <w:r w:rsidRPr="007F5506">
        <w:rPr>
          <w:rFonts w:ascii="Times New Roman" w:hAnsi="Times New Roman" w:cs="Times New Roman"/>
        </w:rPr>
        <w:lastRenderedPageBreak/>
        <w:t>APPENDICES</w:t>
      </w:r>
      <w:bookmarkEnd w:id="48"/>
    </w:p>
    <w:p w14:paraId="697CED66" w14:textId="6AB9FFFB" w:rsidR="00A54557" w:rsidRPr="007F5506" w:rsidRDefault="00A54557" w:rsidP="005664E6">
      <w:pPr>
        <w:pStyle w:val="Ttulo2"/>
        <w:spacing w:after="160"/>
        <w:ind w:left="709"/>
        <w:rPr>
          <w:rFonts w:ascii="Times New Roman" w:hAnsi="Times New Roman" w:cs="Times New Roman"/>
        </w:rPr>
      </w:pPr>
      <w:bookmarkStart w:id="49" w:name="_Toc83749380"/>
      <w:r w:rsidRPr="007F5506">
        <w:rPr>
          <w:rFonts w:ascii="Times New Roman" w:hAnsi="Times New Roman" w:cs="Times New Roman"/>
        </w:rPr>
        <w:t>Appendix 1. Questionnaire with explanatory notes</w:t>
      </w:r>
      <w:bookmarkEnd w:id="49"/>
    </w:p>
    <w:p w14:paraId="04B3882B" w14:textId="77777777" w:rsidR="003F49A6" w:rsidRPr="003F49A6" w:rsidRDefault="003F49A6" w:rsidP="003F49A6">
      <w:pPr>
        <w:spacing w:line="240" w:lineRule="auto"/>
        <w:jc w:val="center"/>
        <w:rPr>
          <w:rFonts w:ascii="Times New Roman" w:hAnsi="Times New Roman" w:cs="Times New Roman"/>
          <w:b/>
          <w:sz w:val="24"/>
          <w:szCs w:val="24"/>
        </w:rPr>
      </w:pPr>
      <w:bookmarkStart w:id="50" w:name="_Hlk4068560"/>
      <w:r w:rsidRPr="003F49A6">
        <w:rPr>
          <w:rFonts w:ascii="Times New Roman" w:hAnsi="Times New Roman" w:cs="Times New Roman"/>
          <w:b/>
          <w:noProof/>
          <w:sz w:val="24"/>
          <w:szCs w:val="24"/>
        </w:rPr>
        <w:drawing>
          <wp:anchor distT="0" distB="0" distL="114300" distR="114300" simplePos="0" relativeHeight="251658752" behindDoc="0" locked="0" layoutInCell="1" allowOverlap="1" wp14:anchorId="606C1E8A" wp14:editId="2EDC7B63">
            <wp:simplePos x="0" y="0"/>
            <wp:positionH relativeFrom="column">
              <wp:posOffset>4560875</wp:posOffset>
            </wp:positionH>
            <wp:positionV relativeFrom="paragraph">
              <wp:posOffset>-248539</wp:posOffset>
            </wp:positionV>
            <wp:extent cx="1143000" cy="374440"/>
            <wp:effectExtent l="0" t="0" r="0" b="6985"/>
            <wp:wrapNone/>
            <wp:docPr id="1" name="Imagen 1" descr="Forma&#10;&#10;Descripción generada automáticamente con confianza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descr="Forma&#10;&#10;Descripción generada automáticamente con confianza media"/>
                    <pic:cNvPicPr/>
                  </pic:nvPicPr>
                  <pic:blipFill rotWithShape="1">
                    <a:blip r:embed="rId23" cstate="print">
                      <a:extLst>
                        <a:ext uri="{28A0092B-C50C-407E-A947-70E740481C1C}">
                          <a14:useLocalDpi xmlns:a14="http://schemas.microsoft.com/office/drawing/2010/main" val="0"/>
                        </a:ext>
                      </a:extLst>
                    </a:blip>
                    <a:srcRect r="33581"/>
                    <a:stretch/>
                  </pic:blipFill>
                  <pic:spPr bwMode="auto">
                    <a:xfrm>
                      <a:off x="0" y="0"/>
                      <a:ext cx="1143000" cy="374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7B8B25" w14:textId="77777777" w:rsidR="003F49A6" w:rsidRPr="003F49A6" w:rsidRDefault="003F49A6" w:rsidP="003F49A6">
      <w:pPr>
        <w:spacing w:line="240" w:lineRule="auto"/>
        <w:jc w:val="center"/>
        <w:rPr>
          <w:rFonts w:ascii="Times New Roman" w:hAnsi="Times New Roman" w:cs="Times New Roman"/>
          <w:b/>
          <w:sz w:val="24"/>
          <w:szCs w:val="24"/>
        </w:rPr>
      </w:pPr>
      <w:r w:rsidRPr="003F49A6">
        <w:rPr>
          <w:rFonts w:ascii="Times New Roman" w:hAnsi="Times New Roman" w:cs="Times New Roman"/>
          <w:b/>
          <w:sz w:val="24"/>
          <w:szCs w:val="24"/>
        </w:rPr>
        <w:t>COSMOLOGY OF COLOMBIAN NEAR-DEATH EXPERIENCERS</w:t>
      </w:r>
      <w:r w:rsidRPr="003F49A6">
        <w:rPr>
          <w:rFonts w:ascii="Times New Roman" w:hAnsi="Times New Roman" w:cs="Times New Roman"/>
          <w:b/>
          <w:sz w:val="24"/>
          <w:szCs w:val="24"/>
          <w:vertAlign w:val="superscript"/>
        </w:rPr>
        <w:footnoteReference w:id="223"/>
      </w:r>
    </w:p>
    <w:bookmarkEnd w:id="50"/>
    <w:p w14:paraId="7C960D1D"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 xml:space="preserve">This questionnaire is part of an academic research project conducted by </w:t>
      </w:r>
      <w:proofErr w:type="gramStart"/>
      <w:r w:rsidRPr="003F49A6">
        <w:rPr>
          <w:rFonts w:ascii="Times New Roman" w:hAnsi="Times New Roman" w:cs="Times New Roman"/>
          <w:sz w:val="24"/>
          <w:szCs w:val="24"/>
        </w:rPr>
        <w:t>myself</w:t>
      </w:r>
      <w:proofErr w:type="gramEnd"/>
      <w:r w:rsidRPr="003F49A6">
        <w:rPr>
          <w:rFonts w:ascii="Times New Roman" w:hAnsi="Times New Roman" w:cs="Times New Roman"/>
          <w:sz w:val="24"/>
          <w:szCs w:val="24"/>
        </w:rPr>
        <w:t xml:space="preserve"> Natalia Sánchez, for the dissertation component of the Master in Cultural Astronomy and Astrology in the University of Wales Trinity Saint David. I am a Colombian graduate of the Universidad Nacional de Colombia,</w:t>
      </w:r>
      <w:r w:rsidRPr="003F49A6">
        <w:rPr>
          <w:rFonts w:ascii="Times New Roman" w:hAnsi="Times New Roman" w:cs="Times New Roman"/>
          <w:sz w:val="24"/>
          <w:szCs w:val="24"/>
          <w:vertAlign w:val="superscript"/>
        </w:rPr>
        <w:footnoteReference w:id="224"/>
      </w:r>
      <w:r w:rsidRPr="003F49A6">
        <w:rPr>
          <w:rFonts w:ascii="Times New Roman" w:hAnsi="Times New Roman" w:cs="Times New Roman"/>
          <w:sz w:val="24"/>
          <w:szCs w:val="24"/>
        </w:rPr>
        <w:t xml:space="preserve"> open-minded, and sympathetic with this kind of experience and I won’t judge your beliefs whatsoever.</w:t>
      </w:r>
      <w:r w:rsidRPr="003F49A6">
        <w:rPr>
          <w:rFonts w:ascii="Times New Roman" w:hAnsi="Times New Roman" w:cs="Times New Roman"/>
          <w:sz w:val="24"/>
          <w:szCs w:val="24"/>
          <w:vertAlign w:val="superscript"/>
        </w:rPr>
        <w:footnoteReference w:id="225"/>
      </w:r>
      <w:r w:rsidRPr="003F49A6">
        <w:rPr>
          <w:rFonts w:ascii="Times New Roman" w:hAnsi="Times New Roman" w:cs="Times New Roman"/>
          <w:sz w:val="24"/>
          <w:szCs w:val="24"/>
        </w:rPr>
        <w:t xml:space="preserve"> Your time (max 30 min) will be greatly appreciated and if you like, I can send you a summary of the dissertation upon completion.</w:t>
      </w:r>
      <w:r w:rsidRPr="003F49A6">
        <w:rPr>
          <w:rFonts w:ascii="Times New Roman" w:hAnsi="Times New Roman" w:cs="Times New Roman"/>
          <w:sz w:val="24"/>
          <w:szCs w:val="24"/>
          <w:vertAlign w:val="superscript"/>
        </w:rPr>
        <w:footnoteReference w:id="226"/>
      </w:r>
    </w:p>
    <w:p w14:paraId="23820959"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Near-death experiences (NDEs) are psychological episodes with transcendental or mystical features that people report when there was a risk of death or clinical death.</w:t>
      </w:r>
      <w:r w:rsidRPr="003F49A6">
        <w:rPr>
          <w:rFonts w:ascii="Times New Roman" w:hAnsi="Times New Roman" w:cs="Times New Roman"/>
          <w:sz w:val="24"/>
          <w:szCs w:val="24"/>
          <w:vertAlign w:val="superscript"/>
        </w:rPr>
        <w:footnoteReference w:id="227"/>
      </w:r>
      <w:r w:rsidRPr="003F49A6">
        <w:rPr>
          <w:rFonts w:ascii="Times New Roman" w:hAnsi="Times New Roman" w:cs="Times New Roman"/>
          <w:sz w:val="24"/>
          <w:szCs w:val="24"/>
        </w:rPr>
        <w:t xml:space="preserve"> If you have 18 years or more and think you had this kind of experience, I will ask you to continue and serve as a volunteer for my research. </w:t>
      </w:r>
      <w:r w:rsidRPr="003F49A6">
        <w:rPr>
          <w:rFonts w:ascii="Times New Roman" w:hAnsi="Times New Roman" w:cs="Times New Roman"/>
          <w:color w:val="000000" w:themeColor="text1"/>
          <w:sz w:val="24"/>
          <w:szCs w:val="24"/>
        </w:rPr>
        <w:t>My research is focused on your beliefs of the cosmos, reality, meaning and personal identity, before and after the event. The idea is to see if the NDE impacted your cosmology and if so how.</w:t>
      </w:r>
      <w:r w:rsidRPr="003F49A6">
        <w:rPr>
          <w:rFonts w:ascii="Times New Roman" w:hAnsi="Times New Roman" w:cs="Times New Roman"/>
          <w:color w:val="000000" w:themeColor="text1"/>
          <w:sz w:val="24"/>
          <w:szCs w:val="24"/>
          <w:vertAlign w:val="superscript"/>
        </w:rPr>
        <w:footnoteReference w:id="228"/>
      </w:r>
      <w:r w:rsidRPr="003F49A6">
        <w:rPr>
          <w:rFonts w:ascii="Times New Roman" w:hAnsi="Times New Roman" w:cs="Times New Roman"/>
          <w:color w:val="000000" w:themeColor="text1"/>
          <w:sz w:val="24"/>
          <w:szCs w:val="24"/>
        </w:rPr>
        <w:t xml:space="preserve"> </w:t>
      </w:r>
    </w:p>
    <w:p w14:paraId="4EAD5FE4" w14:textId="77C66E71" w:rsidR="003F49A6" w:rsidRPr="003F49A6" w:rsidRDefault="003F49A6" w:rsidP="003F49A6">
      <w:pPr>
        <w:spacing w:line="240" w:lineRule="auto"/>
        <w:jc w:val="both"/>
        <w:rPr>
          <w:rFonts w:ascii="Times New Roman" w:hAnsi="Times New Roman" w:cs="Times New Roman"/>
          <w:sz w:val="24"/>
          <w:szCs w:val="24"/>
        </w:rPr>
      </w:pPr>
      <w:bookmarkStart w:id="51" w:name="_Hlk34998030"/>
      <w:r w:rsidRPr="003F49A6">
        <w:rPr>
          <w:rFonts w:ascii="Times New Roman" w:hAnsi="Times New Roman" w:cs="Times New Roman"/>
          <w:sz w:val="24"/>
          <w:szCs w:val="24"/>
        </w:rPr>
        <w:t xml:space="preserve">This research will contribute to the scholarly literature on the effects of mystical/spiritual/religious experiences on the cosmology and worldview of people that lived them, from a country where very little research has been done </w:t>
      </w:r>
      <w:r w:rsidR="00012F83">
        <w:rPr>
          <w:rFonts w:ascii="Times New Roman" w:hAnsi="Times New Roman" w:cs="Times New Roman"/>
          <w:sz w:val="24"/>
          <w:szCs w:val="24"/>
        </w:rPr>
        <w:t>o</w:t>
      </w:r>
      <w:r w:rsidRPr="003F49A6">
        <w:rPr>
          <w:rFonts w:ascii="Times New Roman" w:hAnsi="Times New Roman" w:cs="Times New Roman"/>
          <w:sz w:val="24"/>
          <w:szCs w:val="24"/>
        </w:rPr>
        <w:t xml:space="preserve">n these types of experience in general. </w:t>
      </w:r>
    </w:p>
    <w:bookmarkEnd w:id="51"/>
    <w:p w14:paraId="6C448F62" w14:textId="77777777" w:rsidR="003F49A6" w:rsidRPr="003F49A6" w:rsidRDefault="003F49A6" w:rsidP="003F49A6">
      <w:pPr>
        <w:spacing w:line="240" w:lineRule="auto"/>
        <w:jc w:val="both"/>
        <w:rPr>
          <w:rFonts w:ascii="Times New Roman" w:hAnsi="Times New Roman" w:cs="Times New Roman"/>
          <w:sz w:val="24"/>
          <w:szCs w:val="24"/>
          <w:u w:val="single"/>
        </w:rPr>
      </w:pPr>
      <w:r w:rsidRPr="003F49A6">
        <w:rPr>
          <w:rFonts w:ascii="Times New Roman" w:hAnsi="Times New Roman" w:cs="Times New Roman"/>
          <w:sz w:val="24"/>
          <w:szCs w:val="24"/>
          <w:u w:val="single"/>
        </w:rPr>
        <w:t>Important considerations</w:t>
      </w:r>
    </w:p>
    <w:p w14:paraId="1D3D8F7A"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 xml:space="preserve">I assure security, </w:t>
      </w:r>
      <w:proofErr w:type="gramStart"/>
      <w:r w:rsidRPr="003F49A6">
        <w:rPr>
          <w:rFonts w:ascii="Times New Roman" w:hAnsi="Times New Roman" w:cs="Times New Roman"/>
          <w:sz w:val="24"/>
          <w:szCs w:val="24"/>
        </w:rPr>
        <w:t>confidentiality</w:t>
      </w:r>
      <w:proofErr w:type="gramEnd"/>
      <w:r w:rsidRPr="003F49A6">
        <w:rPr>
          <w:rFonts w:ascii="Times New Roman" w:hAnsi="Times New Roman" w:cs="Times New Roman"/>
          <w:sz w:val="24"/>
          <w:szCs w:val="24"/>
        </w:rPr>
        <w:t xml:space="preserve"> and anonymity about all personal information you are going to share with me. Unless requested otherwise, I will not use your name nor any of your personal data that could identify you in the written work </w:t>
      </w:r>
      <w:r w:rsidRPr="003F49A6">
        <w:rPr>
          <w:rFonts w:ascii="Times New Roman" w:hAnsi="Times New Roman" w:cs="Times New Roman"/>
          <w:sz w:val="24"/>
          <w:szCs w:val="24"/>
        </w:rPr>
        <w:lastRenderedPageBreak/>
        <w:t>that will result from this fieldwork.</w:t>
      </w:r>
      <w:r w:rsidRPr="003F49A6">
        <w:rPr>
          <w:rFonts w:ascii="Times New Roman" w:hAnsi="Times New Roman" w:cs="Times New Roman"/>
          <w:sz w:val="24"/>
          <w:szCs w:val="24"/>
          <w:vertAlign w:val="superscript"/>
        </w:rPr>
        <w:footnoteReference w:id="229"/>
      </w:r>
      <w:r w:rsidRPr="003F49A6">
        <w:rPr>
          <w:rFonts w:ascii="Times New Roman" w:hAnsi="Times New Roman" w:cs="Times New Roman"/>
          <w:sz w:val="24"/>
          <w:szCs w:val="24"/>
        </w:rPr>
        <w:t xml:space="preserve"> Findings are meant to be published in an academic journal and then disclosed to the </w:t>
      </w:r>
      <w:proofErr w:type="gramStart"/>
      <w:r w:rsidRPr="003F49A6">
        <w:rPr>
          <w:rFonts w:ascii="Times New Roman" w:hAnsi="Times New Roman" w:cs="Times New Roman"/>
          <w:sz w:val="24"/>
          <w:szCs w:val="24"/>
        </w:rPr>
        <w:t>general public</w:t>
      </w:r>
      <w:proofErr w:type="gramEnd"/>
      <w:r w:rsidRPr="003F49A6">
        <w:rPr>
          <w:rFonts w:ascii="Times New Roman" w:hAnsi="Times New Roman" w:cs="Times New Roman"/>
          <w:sz w:val="24"/>
          <w:szCs w:val="24"/>
        </w:rPr>
        <w:t>.</w:t>
      </w:r>
    </w:p>
    <w:p w14:paraId="5DB5EBF3"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Firstly, I kindly ask you to complete the questionnaire and if you wish, you could offer yourself to participate in an online interview.</w:t>
      </w:r>
      <w:r w:rsidRPr="003F49A6">
        <w:rPr>
          <w:rFonts w:ascii="Times New Roman" w:hAnsi="Times New Roman" w:cs="Times New Roman"/>
          <w:sz w:val="24"/>
          <w:szCs w:val="24"/>
          <w:vertAlign w:val="superscript"/>
        </w:rPr>
        <w:footnoteReference w:id="230"/>
      </w:r>
      <w:r w:rsidRPr="003F49A6">
        <w:rPr>
          <w:rFonts w:ascii="Times New Roman" w:hAnsi="Times New Roman" w:cs="Times New Roman"/>
          <w:sz w:val="24"/>
          <w:szCs w:val="24"/>
        </w:rPr>
        <w:t xml:space="preserve"> Depending on the number of volunteers for the interview and their responses in the questionnaire, you may be selected or not to continue the process. While filling the questionnaire and/or during the interview, you can omit any questions that you do not want to </w:t>
      </w:r>
      <w:proofErr w:type="gramStart"/>
      <w:r w:rsidRPr="003F49A6">
        <w:rPr>
          <w:rFonts w:ascii="Times New Roman" w:hAnsi="Times New Roman" w:cs="Times New Roman"/>
          <w:sz w:val="24"/>
          <w:szCs w:val="24"/>
        </w:rPr>
        <w:t>answer, and</w:t>
      </w:r>
      <w:proofErr w:type="gramEnd"/>
      <w:r w:rsidRPr="003F49A6">
        <w:rPr>
          <w:rFonts w:ascii="Times New Roman" w:hAnsi="Times New Roman" w:cs="Times New Roman"/>
          <w:sz w:val="24"/>
          <w:szCs w:val="24"/>
        </w:rPr>
        <w:t xml:space="preserve"> are free to withdraw from the process anytime you like.</w:t>
      </w:r>
      <w:r w:rsidRPr="003F49A6">
        <w:rPr>
          <w:rFonts w:ascii="Times New Roman" w:hAnsi="Times New Roman" w:cs="Times New Roman"/>
          <w:sz w:val="24"/>
          <w:szCs w:val="24"/>
          <w:vertAlign w:val="superscript"/>
        </w:rPr>
        <w:footnoteReference w:id="231"/>
      </w:r>
    </w:p>
    <w:p w14:paraId="27299EB3"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 xml:space="preserve">I am very grateful for your contribution to this research. </w:t>
      </w:r>
    </w:p>
    <w:p w14:paraId="02B9EF34"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 xml:space="preserve">I agree with data </w:t>
      </w:r>
      <w:proofErr w:type="gramStart"/>
      <w:r w:rsidRPr="003F49A6">
        <w:rPr>
          <w:rFonts w:ascii="Times New Roman" w:hAnsi="Times New Roman" w:cs="Times New Roman"/>
          <w:sz w:val="24"/>
          <w:szCs w:val="24"/>
        </w:rPr>
        <w:t>management</w:t>
      </w:r>
      <w:proofErr w:type="gramEnd"/>
      <w:r w:rsidRPr="003F49A6">
        <w:rPr>
          <w:rFonts w:ascii="Times New Roman" w:hAnsi="Times New Roman" w:cs="Times New Roman"/>
          <w:sz w:val="24"/>
          <w:szCs w:val="24"/>
        </w:rPr>
        <w:t xml:space="preserve"> and I accept that my responses are used in this research project</w:t>
      </w:r>
      <w:r w:rsidRPr="003F49A6">
        <w:rPr>
          <w:rFonts w:ascii="Times New Roman" w:hAnsi="Times New Roman" w:cs="Times New Roman"/>
          <w:sz w:val="24"/>
          <w:szCs w:val="24"/>
          <w:vertAlign w:val="superscript"/>
        </w:rPr>
        <w:footnoteReference w:id="232"/>
      </w:r>
    </w:p>
    <w:p w14:paraId="321A5DE1"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 xml:space="preserve">Yes </w:t>
      </w:r>
      <w:proofErr w:type="gramStart"/>
      <w:r w:rsidRPr="003F49A6">
        <w:rPr>
          <w:rFonts w:ascii="Times New Roman" w:hAnsi="Times New Roman" w:cs="Times New Roman"/>
          <w:sz w:val="24"/>
          <w:szCs w:val="24"/>
        </w:rPr>
        <w:t xml:space="preserve">□  </w:t>
      </w:r>
      <w:r w:rsidRPr="003F49A6">
        <w:rPr>
          <w:rFonts w:ascii="Times New Roman" w:hAnsi="Times New Roman" w:cs="Times New Roman"/>
          <w:sz w:val="24"/>
          <w:szCs w:val="24"/>
        </w:rPr>
        <w:tab/>
      </w:r>
      <w:proofErr w:type="gramEnd"/>
      <w:r w:rsidRPr="003F49A6">
        <w:rPr>
          <w:rFonts w:ascii="Times New Roman" w:hAnsi="Times New Roman" w:cs="Times New Roman"/>
          <w:sz w:val="24"/>
          <w:szCs w:val="24"/>
        </w:rPr>
        <w:t xml:space="preserve">No □  </w:t>
      </w:r>
      <w:r w:rsidRPr="003F49A6">
        <w:rPr>
          <w:rFonts w:ascii="Times New Roman" w:hAnsi="Times New Roman" w:cs="Times New Roman"/>
          <w:sz w:val="24"/>
          <w:szCs w:val="24"/>
        </w:rPr>
        <w:tab/>
      </w:r>
    </w:p>
    <w:p w14:paraId="38905F3A" w14:textId="77777777" w:rsidR="003F49A6" w:rsidRPr="003F49A6" w:rsidRDefault="003F49A6" w:rsidP="003F49A6">
      <w:pPr>
        <w:spacing w:line="240" w:lineRule="auto"/>
        <w:ind w:left="360" w:hanging="360"/>
        <w:jc w:val="both"/>
        <w:rPr>
          <w:rFonts w:ascii="Times New Roman" w:hAnsi="Times New Roman" w:cs="Times New Roman"/>
          <w:sz w:val="24"/>
          <w:szCs w:val="24"/>
        </w:rPr>
      </w:pPr>
      <w:r w:rsidRPr="003F49A6">
        <w:rPr>
          <w:rFonts w:ascii="Times New Roman" w:hAnsi="Times New Roman" w:cs="Times New Roman"/>
          <w:sz w:val="24"/>
          <w:szCs w:val="24"/>
        </w:rPr>
        <w:t>-------------------------------------------------------------------------------</w:t>
      </w:r>
    </w:p>
    <w:p w14:paraId="15A2006D" w14:textId="77777777" w:rsidR="003F49A6" w:rsidRPr="003F49A6" w:rsidRDefault="003F49A6" w:rsidP="003F49A6">
      <w:pPr>
        <w:spacing w:line="240" w:lineRule="auto"/>
        <w:jc w:val="both"/>
        <w:rPr>
          <w:rFonts w:ascii="Times New Roman" w:hAnsi="Times New Roman" w:cs="Times New Roman"/>
          <w:i/>
          <w:sz w:val="24"/>
          <w:szCs w:val="24"/>
        </w:rPr>
      </w:pPr>
      <w:r w:rsidRPr="003F49A6">
        <w:rPr>
          <w:rFonts w:ascii="Times New Roman" w:hAnsi="Times New Roman" w:cs="Times New Roman"/>
          <w:i/>
          <w:sz w:val="24"/>
          <w:szCs w:val="24"/>
        </w:rPr>
        <w:t>This questionnaire is divided into three main parts</w:t>
      </w:r>
    </w:p>
    <w:p w14:paraId="02F70C99" w14:textId="77777777" w:rsidR="003F49A6" w:rsidRPr="003F49A6" w:rsidRDefault="003F49A6" w:rsidP="003F49A6">
      <w:pPr>
        <w:numPr>
          <w:ilvl w:val="0"/>
          <w:numId w:val="10"/>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Personal information</w:t>
      </w:r>
    </w:p>
    <w:p w14:paraId="5AAB097F" w14:textId="77777777" w:rsidR="003F49A6" w:rsidRPr="003F49A6" w:rsidRDefault="003F49A6" w:rsidP="003F49A6">
      <w:pPr>
        <w:numPr>
          <w:ilvl w:val="0"/>
          <w:numId w:val="10"/>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 xml:space="preserve">Description of your NDE. </w:t>
      </w:r>
    </w:p>
    <w:p w14:paraId="6E9824A7" w14:textId="77777777" w:rsidR="003F49A6" w:rsidRPr="003F49A6" w:rsidRDefault="003F49A6" w:rsidP="003F49A6">
      <w:pPr>
        <w:numPr>
          <w:ilvl w:val="0"/>
          <w:numId w:val="10"/>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 xml:space="preserve">Your understanding of the cosmos or worldview </w:t>
      </w:r>
    </w:p>
    <w:p w14:paraId="5DC31181" w14:textId="77777777" w:rsidR="003F49A6" w:rsidRPr="003F49A6" w:rsidRDefault="003F49A6" w:rsidP="003F49A6">
      <w:pPr>
        <w:spacing w:line="240" w:lineRule="auto"/>
        <w:ind w:left="360"/>
        <w:contextualSpacing/>
        <w:jc w:val="both"/>
        <w:rPr>
          <w:rFonts w:ascii="Times New Roman" w:hAnsi="Times New Roman" w:cs="Times New Roman"/>
          <w:b/>
          <w:sz w:val="24"/>
          <w:szCs w:val="24"/>
          <w:u w:val="single"/>
        </w:rPr>
      </w:pPr>
    </w:p>
    <w:p w14:paraId="1F835F00" w14:textId="77777777" w:rsidR="003F49A6" w:rsidRPr="003F49A6" w:rsidRDefault="003F49A6" w:rsidP="003F49A6">
      <w:pPr>
        <w:numPr>
          <w:ilvl w:val="0"/>
          <w:numId w:val="11"/>
        </w:numPr>
        <w:spacing w:line="240" w:lineRule="auto"/>
        <w:contextualSpacing/>
        <w:jc w:val="both"/>
        <w:rPr>
          <w:rFonts w:ascii="Times New Roman" w:hAnsi="Times New Roman" w:cs="Times New Roman"/>
          <w:b/>
          <w:sz w:val="24"/>
          <w:szCs w:val="24"/>
          <w:u w:val="single"/>
        </w:rPr>
      </w:pPr>
      <w:r w:rsidRPr="003F49A6">
        <w:rPr>
          <w:rFonts w:ascii="Times New Roman" w:hAnsi="Times New Roman" w:cs="Times New Roman"/>
          <w:b/>
          <w:sz w:val="24"/>
          <w:szCs w:val="24"/>
          <w:u w:val="single"/>
        </w:rPr>
        <w:t>PERSONAL INFORMATION</w:t>
      </w:r>
    </w:p>
    <w:p w14:paraId="0DE05460"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p>
    <w:p w14:paraId="7211A463" w14:textId="56226491"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Gender              </w:t>
      </w:r>
      <w:r w:rsidRPr="003F49A6">
        <w:rPr>
          <w:rFonts w:ascii="Times New Roman" w:hAnsi="Times New Roman" w:cs="Times New Roman"/>
          <w:sz w:val="24"/>
          <w:szCs w:val="24"/>
        </w:rPr>
        <w:tab/>
        <w:t>□ Male</w:t>
      </w:r>
      <w:proofErr w:type="gramStart"/>
      <w:r w:rsidRPr="003F49A6">
        <w:rPr>
          <w:rFonts w:ascii="Times New Roman" w:hAnsi="Times New Roman" w:cs="Times New Roman"/>
          <w:sz w:val="24"/>
          <w:szCs w:val="24"/>
        </w:rPr>
        <w:tab/>
        <w:t xml:space="preserve">  □</w:t>
      </w:r>
      <w:proofErr w:type="gramEnd"/>
      <w:r w:rsidRPr="003F49A6">
        <w:rPr>
          <w:rFonts w:ascii="Times New Roman" w:hAnsi="Times New Roman" w:cs="Times New Roman"/>
          <w:sz w:val="24"/>
          <w:szCs w:val="24"/>
        </w:rPr>
        <w:t xml:space="preserve"> Female □ Other Which? ________________</w:t>
      </w:r>
    </w:p>
    <w:p w14:paraId="29DC6F0A" w14:textId="1E7F7EA6"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Nationality</w:t>
      </w:r>
      <w:r w:rsidRPr="003F49A6">
        <w:rPr>
          <w:rFonts w:ascii="Times New Roman" w:hAnsi="Times New Roman" w:cs="Times New Roman"/>
          <w:sz w:val="24"/>
          <w:szCs w:val="24"/>
          <w:vertAlign w:val="superscript"/>
        </w:rPr>
        <w:footnoteReference w:id="233"/>
      </w:r>
      <w:r w:rsidRPr="003F49A6">
        <w:rPr>
          <w:rFonts w:ascii="Times New Roman" w:hAnsi="Times New Roman" w:cs="Times New Roman"/>
          <w:sz w:val="24"/>
          <w:szCs w:val="24"/>
        </w:rPr>
        <w:t xml:space="preserve">      </w:t>
      </w:r>
      <w:r w:rsidRPr="003F49A6">
        <w:rPr>
          <w:rFonts w:ascii="Times New Roman" w:hAnsi="Times New Roman" w:cs="Times New Roman"/>
          <w:sz w:val="24"/>
          <w:szCs w:val="24"/>
        </w:rPr>
        <w:tab/>
        <w:t>□ Colombian □ Other Which? ____________________</w:t>
      </w:r>
    </w:p>
    <w:p w14:paraId="089C9CE4"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City of residence</w:t>
      </w:r>
      <w:r w:rsidRPr="003F49A6">
        <w:rPr>
          <w:rFonts w:ascii="Times New Roman" w:hAnsi="Times New Roman" w:cs="Times New Roman"/>
          <w:sz w:val="24"/>
          <w:szCs w:val="24"/>
          <w:vertAlign w:val="superscript"/>
        </w:rPr>
        <w:footnoteReference w:id="234"/>
      </w:r>
      <w:r w:rsidRPr="003F49A6">
        <w:rPr>
          <w:rFonts w:ascii="Times New Roman" w:hAnsi="Times New Roman" w:cs="Times New Roman"/>
          <w:sz w:val="24"/>
          <w:szCs w:val="24"/>
        </w:rPr>
        <w:tab/>
        <w:t xml:space="preserve">□ Bogotá   □ </w:t>
      </w:r>
      <w:proofErr w:type="gramStart"/>
      <w:r w:rsidRPr="003F49A6">
        <w:rPr>
          <w:rFonts w:ascii="Times New Roman" w:hAnsi="Times New Roman" w:cs="Times New Roman"/>
          <w:sz w:val="24"/>
          <w:szCs w:val="24"/>
        </w:rPr>
        <w:t>Other  Which</w:t>
      </w:r>
      <w:proofErr w:type="gramEnd"/>
      <w:r w:rsidRPr="003F49A6">
        <w:rPr>
          <w:rFonts w:ascii="Times New Roman" w:hAnsi="Times New Roman" w:cs="Times New Roman"/>
          <w:sz w:val="24"/>
          <w:szCs w:val="24"/>
        </w:rPr>
        <w:t>? ____________</w:t>
      </w:r>
    </w:p>
    <w:p w14:paraId="7B3B8A86"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Zone where you were raised</w:t>
      </w:r>
      <w:r w:rsidRPr="003F49A6">
        <w:rPr>
          <w:rFonts w:ascii="Times New Roman" w:hAnsi="Times New Roman" w:cs="Times New Roman"/>
          <w:sz w:val="24"/>
          <w:szCs w:val="24"/>
          <w:vertAlign w:val="superscript"/>
        </w:rPr>
        <w:footnoteReference w:id="235"/>
      </w:r>
      <w:r w:rsidRPr="003F49A6">
        <w:rPr>
          <w:rFonts w:ascii="Times New Roman" w:hAnsi="Times New Roman" w:cs="Times New Roman"/>
          <w:sz w:val="24"/>
          <w:szCs w:val="24"/>
        </w:rPr>
        <w:t xml:space="preserve"> </w:t>
      </w:r>
      <w:r w:rsidRPr="003F49A6">
        <w:rPr>
          <w:rFonts w:ascii="Times New Roman" w:hAnsi="Times New Roman" w:cs="Times New Roman"/>
          <w:sz w:val="24"/>
          <w:szCs w:val="24"/>
        </w:rPr>
        <w:tab/>
        <w:t>□ Big city (</w:t>
      </w:r>
      <w:proofErr w:type="gramStart"/>
      <w:r w:rsidRPr="003F49A6">
        <w:rPr>
          <w:rFonts w:ascii="Times New Roman" w:hAnsi="Times New Roman" w:cs="Times New Roman"/>
          <w:sz w:val="24"/>
          <w:szCs w:val="24"/>
        </w:rPr>
        <w:t xml:space="preserve">urban)   </w:t>
      </w:r>
      <w:proofErr w:type="gramEnd"/>
      <w:r w:rsidRPr="003F49A6">
        <w:rPr>
          <w:rFonts w:ascii="Times New Roman" w:hAnsi="Times New Roman" w:cs="Times New Roman"/>
          <w:sz w:val="24"/>
          <w:szCs w:val="24"/>
        </w:rPr>
        <w:t xml:space="preserve"> □ Small towns or rural zone (countryside)</w:t>
      </w:r>
    </w:p>
    <w:p w14:paraId="363E439F" w14:textId="77777777" w:rsidR="003F49A6" w:rsidRPr="003F49A6" w:rsidRDefault="003F49A6" w:rsidP="003F49A6">
      <w:pPr>
        <w:numPr>
          <w:ilvl w:val="0"/>
          <w:numId w:val="13"/>
        </w:numPr>
        <w:spacing w:after="0"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Do you consider yourself a scientist?</w:t>
      </w:r>
      <w:r w:rsidRPr="003F49A6">
        <w:rPr>
          <w:rFonts w:ascii="Times New Roman" w:hAnsi="Times New Roman" w:cs="Times New Roman"/>
          <w:sz w:val="24"/>
          <w:szCs w:val="24"/>
          <w:vertAlign w:val="superscript"/>
        </w:rPr>
        <w:footnoteReference w:id="236"/>
      </w:r>
    </w:p>
    <w:p w14:paraId="0DB4F7DE"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w:t>
      </w:r>
      <w:proofErr w:type="gramStart"/>
      <w:r w:rsidRPr="003F49A6">
        <w:rPr>
          <w:rFonts w:ascii="Times New Roman" w:hAnsi="Times New Roman" w:cs="Times New Roman"/>
          <w:sz w:val="24"/>
          <w:szCs w:val="24"/>
        </w:rPr>
        <w:t xml:space="preserve">Yes  </w:t>
      </w:r>
      <w:r w:rsidRPr="003F49A6">
        <w:rPr>
          <w:rFonts w:ascii="Times New Roman" w:hAnsi="Times New Roman" w:cs="Times New Roman"/>
          <w:sz w:val="24"/>
          <w:szCs w:val="24"/>
        </w:rPr>
        <w:tab/>
      </w:r>
      <w:proofErr w:type="gramEnd"/>
      <w:r w:rsidRPr="003F49A6">
        <w:rPr>
          <w:rFonts w:ascii="Times New Roman" w:hAnsi="Times New Roman" w:cs="Times New Roman"/>
          <w:sz w:val="24"/>
          <w:szCs w:val="24"/>
        </w:rPr>
        <w:t>□ No</w:t>
      </w:r>
      <w:r w:rsidRPr="003F49A6">
        <w:rPr>
          <w:rFonts w:ascii="Times New Roman" w:hAnsi="Times New Roman" w:cs="Times New Roman"/>
          <w:sz w:val="24"/>
          <w:szCs w:val="24"/>
        </w:rPr>
        <w:tab/>
        <w:t xml:space="preserve"> □ I don’t know</w:t>
      </w:r>
      <w:r w:rsidRPr="003F49A6">
        <w:rPr>
          <w:rFonts w:ascii="Times New Roman" w:hAnsi="Times New Roman" w:cs="Times New Roman"/>
          <w:sz w:val="24"/>
          <w:szCs w:val="24"/>
        </w:rPr>
        <w:tab/>
      </w:r>
    </w:p>
    <w:p w14:paraId="7295AF9A" w14:textId="77777777" w:rsidR="003F49A6" w:rsidRPr="003F49A6" w:rsidRDefault="003F49A6" w:rsidP="003F49A6">
      <w:pPr>
        <w:numPr>
          <w:ilvl w:val="0"/>
          <w:numId w:val="13"/>
        </w:numPr>
        <w:spacing w:after="0"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What is the highest education level that you have completed? </w:t>
      </w:r>
      <w:r w:rsidRPr="003F49A6">
        <w:rPr>
          <w:rFonts w:ascii="Times New Roman" w:hAnsi="Times New Roman" w:cs="Times New Roman"/>
          <w:sz w:val="24"/>
          <w:szCs w:val="24"/>
          <w:vertAlign w:val="superscript"/>
        </w:rPr>
        <w:footnoteReference w:id="237"/>
      </w:r>
    </w:p>
    <w:p w14:paraId="737E8A5F" w14:textId="77777777" w:rsidR="003F49A6" w:rsidRPr="003F49A6" w:rsidRDefault="003F49A6" w:rsidP="003F49A6">
      <w:pPr>
        <w:spacing w:line="240" w:lineRule="auto"/>
        <w:ind w:left="360"/>
        <w:contextualSpacing/>
        <w:jc w:val="both"/>
        <w:rPr>
          <w:rFonts w:ascii="Times New Roman" w:hAnsi="Times New Roman" w:cs="Times New Roman"/>
          <w:i/>
          <w:sz w:val="24"/>
          <w:szCs w:val="24"/>
        </w:rPr>
      </w:pPr>
      <w:r w:rsidRPr="003F49A6">
        <w:rPr>
          <w:rFonts w:ascii="Times New Roman" w:hAnsi="Times New Roman" w:cs="Times New Roman"/>
          <w:i/>
          <w:sz w:val="24"/>
          <w:szCs w:val="24"/>
        </w:rPr>
        <w:lastRenderedPageBreak/>
        <w:t>Select a unique option</w:t>
      </w:r>
    </w:p>
    <w:p w14:paraId="588F6036"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Primary education</w:t>
      </w:r>
    </w:p>
    <w:p w14:paraId="0F6AE1A5"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Secondary education</w:t>
      </w:r>
    </w:p>
    <w:p w14:paraId="125F2B3F"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Technical or technological education</w:t>
      </w:r>
    </w:p>
    <w:p w14:paraId="680ABB1E"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Undergraduate </w:t>
      </w:r>
    </w:p>
    <w:p w14:paraId="7EB966AE"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Postgraduate (specialization or master)</w:t>
      </w:r>
    </w:p>
    <w:p w14:paraId="29A519EC"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Doctoral and higher</w:t>
      </w:r>
    </w:p>
    <w:p w14:paraId="3DE03E30"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p>
    <w:p w14:paraId="5EBE8DE7" w14:textId="77777777" w:rsidR="003F49A6" w:rsidRPr="003F49A6" w:rsidRDefault="003F49A6" w:rsidP="003F49A6">
      <w:pPr>
        <w:numPr>
          <w:ilvl w:val="0"/>
          <w:numId w:val="11"/>
        </w:numPr>
        <w:spacing w:line="240" w:lineRule="auto"/>
        <w:contextualSpacing/>
        <w:jc w:val="both"/>
        <w:rPr>
          <w:rFonts w:ascii="Times New Roman" w:hAnsi="Times New Roman" w:cs="Times New Roman"/>
          <w:b/>
          <w:bCs/>
          <w:iCs/>
          <w:sz w:val="24"/>
          <w:szCs w:val="24"/>
        </w:rPr>
      </w:pPr>
      <w:r w:rsidRPr="003F49A6">
        <w:rPr>
          <w:rFonts w:ascii="Times New Roman" w:hAnsi="Times New Roman" w:cs="Times New Roman"/>
          <w:b/>
          <w:bCs/>
          <w:iCs/>
          <w:sz w:val="24"/>
          <w:szCs w:val="24"/>
        </w:rPr>
        <w:t>NDE DESCRIPTION</w:t>
      </w:r>
    </w:p>
    <w:p w14:paraId="4F56C849" w14:textId="7871CE92" w:rsidR="003F49A6" w:rsidRPr="003F49A6" w:rsidRDefault="003F49A6" w:rsidP="003F49A6">
      <w:pPr>
        <w:spacing w:line="240" w:lineRule="auto"/>
        <w:jc w:val="both"/>
        <w:rPr>
          <w:rFonts w:ascii="Times New Roman" w:hAnsi="Times New Roman" w:cs="Times New Roman"/>
          <w:b/>
          <w:bCs/>
          <w:iCs/>
          <w:sz w:val="24"/>
          <w:szCs w:val="24"/>
        </w:rPr>
      </w:pPr>
      <w:r w:rsidRPr="003F49A6">
        <w:rPr>
          <w:rFonts w:ascii="Times New Roman" w:hAnsi="Times New Roman" w:cs="Times New Roman"/>
          <w:sz w:val="24"/>
          <w:szCs w:val="24"/>
        </w:rPr>
        <w:t xml:space="preserve">Remember that for the current investigation a Near-Death Experience (NDE) is a psychological episode with transcendental and/or mystical features that people report when they were </w:t>
      </w:r>
      <w:r w:rsidR="00012F83">
        <w:rPr>
          <w:rFonts w:ascii="Times New Roman" w:hAnsi="Times New Roman" w:cs="Times New Roman"/>
          <w:sz w:val="24"/>
          <w:szCs w:val="24"/>
        </w:rPr>
        <w:t>at</w:t>
      </w:r>
      <w:r w:rsidRPr="003F49A6">
        <w:rPr>
          <w:rFonts w:ascii="Times New Roman" w:hAnsi="Times New Roman" w:cs="Times New Roman"/>
          <w:sz w:val="24"/>
          <w:szCs w:val="24"/>
        </w:rPr>
        <w:t xml:space="preserve"> risk of dying. There are people that in the same critical situation of health (for example a severe illness) had several NDEs in different moments of the illness. </w:t>
      </w:r>
      <w:r w:rsidR="00012F83">
        <w:rPr>
          <w:rFonts w:ascii="Times New Roman" w:hAnsi="Times New Roman" w:cs="Times New Roman"/>
          <w:sz w:val="24"/>
          <w:szCs w:val="24"/>
        </w:rPr>
        <w:t>Some people</w:t>
      </w:r>
      <w:r w:rsidRPr="003F49A6">
        <w:rPr>
          <w:rFonts w:ascii="Times New Roman" w:hAnsi="Times New Roman" w:cs="Times New Roman"/>
          <w:sz w:val="24"/>
          <w:szCs w:val="24"/>
        </w:rPr>
        <w:t xml:space="preserve"> had only one NDE in their lives, while others had different illnes</w:t>
      </w:r>
      <w:r w:rsidR="00012F83">
        <w:rPr>
          <w:rFonts w:ascii="Times New Roman" w:hAnsi="Times New Roman" w:cs="Times New Roman"/>
          <w:sz w:val="24"/>
          <w:szCs w:val="24"/>
        </w:rPr>
        <w:t>se</w:t>
      </w:r>
      <w:r w:rsidRPr="003F49A6">
        <w:rPr>
          <w:rFonts w:ascii="Times New Roman" w:hAnsi="Times New Roman" w:cs="Times New Roman"/>
          <w:sz w:val="24"/>
          <w:szCs w:val="24"/>
        </w:rPr>
        <w:t>s in separate moments of their lives and in some of them, they had one or more NDEs. Therefore, when I ask to think about the NDE, I don’t refer to the physical episode of health but to the event where there were mystical and/or transcendental elements that were felt/seen/experienced during the risk of death.</w:t>
      </w:r>
    </w:p>
    <w:p w14:paraId="4F4E6B8A" w14:textId="77777777" w:rsidR="003F49A6" w:rsidRPr="003F49A6" w:rsidRDefault="003F49A6" w:rsidP="003F49A6">
      <w:pPr>
        <w:numPr>
          <w:ilvl w:val="0"/>
          <w:numId w:val="13"/>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 xml:space="preserve">How many NDEs have you experienced? </w:t>
      </w:r>
    </w:p>
    <w:p w14:paraId="0E8070DE" w14:textId="77777777" w:rsidR="003F49A6" w:rsidRPr="003F49A6" w:rsidRDefault="003F49A6" w:rsidP="003F49A6">
      <w:pPr>
        <w:spacing w:line="240" w:lineRule="auto"/>
        <w:ind w:left="360"/>
        <w:contextualSpacing/>
        <w:jc w:val="both"/>
        <w:rPr>
          <w:rFonts w:ascii="Times New Roman" w:hAnsi="Times New Roman" w:cs="Times New Roman"/>
          <w:iCs/>
          <w:sz w:val="24"/>
          <w:szCs w:val="24"/>
        </w:rPr>
      </w:pPr>
      <w:r w:rsidRPr="003F49A6">
        <w:rPr>
          <w:rFonts w:ascii="Times New Roman" w:hAnsi="Times New Roman" w:cs="Times New Roman"/>
          <w:sz w:val="24"/>
          <w:szCs w:val="24"/>
        </w:rPr>
        <w:t>□ 1</w:t>
      </w:r>
      <w:r w:rsidRPr="003F49A6">
        <w:rPr>
          <w:rFonts w:ascii="Times New Roman" w:hAnsi="Times New Roman" w:cs="Times New Roman"/>
          <w:sz w:val="24"/>
          <w:szCs w:val="24"/>
        </w:rPr>
        <w:tab/>
      </w:r>
      <w:r w:rsidRPr="003F49A6">
        <w:rPr>
          <w:rFonts w:ascii="Times New Roman" w:hAnsi="Times New Roman" w:cs="Times New Roman"/>
          <w:sz w:val="24"/>
          <w:szCs w:val="24"/>
        </w:rPr>
        <w:tab/>
        <w:t>□ 2</w:t>
      </w:r>
      <w:proofErr w:type="gramStart"/>
      <w:r w:rsidRPr="003F49A6">
        <w:rPr>
          <w:rFonts w:ascii="Times New Roman" w:hAnsi="Times New Roman" w:cs="Times New Roman"/>
          <w:sz w:val="24"/>
          <w:szCs w:val="24"/>
        </w:rPr>
        <w:tab/>
        <w:t xml:space="preserve">  □</w:t>
      </w:r>
      <w:proofErr w:type="gramEnd"/>
      <w:r w:rsidRPr="003F49A6">
        <w:rPr>
          <w:rFonts w:ascii="Times New Roman" w:hAnsi="Times New Roman" w:cs="Times New Roman"/>
          <w:sz w:val="24"/>
          <w:szCs w:val="24"/>
        </w:rPr>
        <w:t xml:space="preserve"> 3</w:t>
      </w:r>
      <w:r w:rsidRPr="003F49A6">
        <w:rPr>
          <w:rFonts w:ascii="Times New Roman" w:hAnsi="Times New Roman" w:cs="Times New Roman"/>
          <w:sz w:val="24"/>
          <w:szCs w:val="24"/>
        </w:rPr>
        <w:tab/>
        <w:t>□ 4</w:t>
      </w:r>
      <w:r w:rsidRPr="003F49A6">
        <w:rPr>
          <w:rFonts w:ascii="Times New Roman" w:hAnsi="Times New Roman" w:cs="Times New Roman"/>
          <w:sz w:val="24"/>
          <w:szCs w:val="24"/>
        </w:rPr>
        <w:tab/>
        <w:t>□ 5</w:t>
      </w:r>
      <w:r w:rsidRPr="003F49A6">
        <w:rPr>
          <w:rFonts w:ascii="Times New Roman" w:hAnsi="Times New Roman" w:cs="Times New Roman"/>
          <w:sz w:val="24"/>
          <w:szCs w:val="24"/>
        </w:rPr>
        <w:tab/>
        <w:t>□ More than 5</w:t>
      </w:r>
    </w:p>
    <w:p w14:paraId="70769F0E" w14:textId="77777777" w:rsidR="003F49A6" w:rsidRPr="003F49A6" w:rsidRDefault="003F49A6" w:rsidP="003F49A6">
      <w:pPr>
        <w:spacing w:line="240" w:lineRule="auto"/>
        <w:jc w:val="both"/>
        <w:rPr>
          <w:rFonts w:ascii="Times New Roman" w:hAnsi="Times New Roman" w:cs="Times New Roman"/>
          <w:iCs/>
          <w:sz w:val="24"/>
          <w:szCs w:val="24"/>
        </w:rPr>
      </w:pPr>
      <w:r w:rsidRPr="003F49A6">
        <w:rPr>
          <w:rFonts w:ascii="Times New Roman" w:hAnsi="Times New Roman" w:cs="Times New Roman"/>
          <w:i/>
          <w:sz w:val="24"/>
          <w:szCs w:val="24"/>
        </w:rPr>
        <w:t>Important note: If you had more than one experience, in the rest of the questions</w:t>
      </w:r>
      <w:r w:rsidRPr="003F49A6">
        <w:rPr>
          <w:rFonts w:ascii="Times New Roman" w:hAnsi="Times New Roman" w:cs="Times New Roman"/>
          <w:b/>
          <w:bCs/>
          <w:i/>
          <w:sz w:val="24"/>
          <w:szCs w:val="24"/>
        </w:rPr>
        <w:t xml:space="preserve"> please refer to THE ONE THAT IMPACTED YOU THE MOST</w:t>
      </w:r>
      <w:r w:rsidRPr="003F49A6">
        <w:rPr>
          <w:rFonts w:ascii="Times New Roman" w:hAnsi="Times New Roman" w:cs="Times New Roman"/>
          <w:i/>
          <w:sz w:val="24"/>
          <w:szCs w:val="24"/>
        </w:rPr>
        <w:t>.</w:t>
      </w:r>
      <w:r w:rsidRPr="003F49A6">
        <w:rPr>
          <w:rFonts w:ascii="Times New Roman" w:hAnsi="Times New Roman" w:cs="Times New Roman"/>
          <w:i/>
          <w:sz w:val="24"/>
          <w:szCs w:val="24"/>
          <w:vertAlign w:val="superscript"/>
        </w:rPr>
        <w:footnoteReference w:id="238"/>
      </w:r>
    </w:p>
    <w:p w14:paraId="11C0D4F3" w14:textId="77777777" w:rsidR="003F49A6" w:rsidRPr="003F49A6" w:rsidRDefault="003F49A6" w:rsidP="003F49A6">
      <w:pPr>
        <w:numPr>
          <w:ilvl w:val="0"/>
          <w:numId w:val="13"/>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How old were you when you had the NDE?  ___________ years</w:t>
      </w:r>
      <w:r w:rsidRPr="003F49A6">
        <w:rPr>
          <w:rFonts w:ascii="Times New Roman" w:hAnsi="Times New Roman" w:cs="Times New Roman"/>
          <w:iCs/>
          <w:sz w:val="24"/>
          <w:szCs w:val="24"/>
          <w:vertAlign w:val="superscript"/>
        </w:rPr>
        <w:footnoteReference w:id="239"/>
      </w:r>
    </w:p>
    <w:p w14:paraId="2DB6214E" w14:textId="77777777" w:rsidR="003F49A6" w:rsidRPr="003F49A6" w:rsidRDefault="003F49A6" w:rsidP="003F49A6">
      <w:pPr>
        <w:numPr>
          <w:ilvl w:val="0"/>
          <w:numId w:val="13"/>
        </w:numPr>
        <w:spacing w:line="240" w:lineRule="auto"/>
        <w:contextualSpacing/>
        <w:jc w:val="both"/>
        <w:rPr>
          <w:rFonts w:ascii="Times New Roman" w:hAnsi="Times New Roman" w:cs="Times New Roman"/>
          <w:i/>
          <w:sz w:val="24"/>
          <w:szCs w:val="24"/>
        </w:rPr>
      </w:pPr>
      <w:r w:rsidRPr="003F49A6">
        <w:rPr>
          <w:rFonts w:ascii="Times New Roman" w:hAnsi="Times New Roman" w:cs="Times New Roman"/>
          <w:iCs/>
          <w:sz w:val="24"/>
          <w:szCs w:val="24"/>
        </w:rPr>
        <w:t>How long ago did the NDE happened?</w:t>
      </w:r>
      <w:r w:rsidRPr="003F49A6">
        <w:rPr>
          <w:rFonts w:ascii="Times New Roman" w:hAnsi="Times New Roman" w:cs="Times New Roman"/>
          <w:iCs/>
          <w:sz w:val="24"/>
          <w:szCs w:val="24"/>
          <w:vertAlign w:val="superscript"/>
        </w:rPr>
        <w:footnoteReference w:id="240"/>
      </w:r>
      <w:r w:rsidRPr="003F49A6">
        <w:rPr>
          <w:rFonts w:ascii="Times New Roman" w:hAnsi="Times New Roman" w:cs="Times New Roman"/>
          <w:iCs/>
          <w:sz w:val="24"/>
          <w:szCs w:val="24"/>
        </w:rPr>
        <w:t xml:space="preserve"> _______________</w:t>
      </w:r>
    </w:p>
    <w:p w14:paraId="3F287B90" w14:textId="410EB4B2" w:rsidR="003F49A6" w:rsidRPr="003F49A6" w:rsidRDefault="003F49A6" w:rsidP="003F49A6">
      <w:pPr>
        <w:numPr>
          <w:ilvl w:val="0"/>
          <w:numId w:val="13"/>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 xml:space="preserve">What physically happened to you that triggered the near-death experience? </w:t>
      </w:r>
      <w:proofErr w:type="gramStart"/>
      <w:r w:rsidRPr="003F49A6">
        <w:rPr>
          <w:rFonts w:ascii="Times New Roman" w:hAnsi="Times New Roman" w:cs="Times New Roman"/>
          <w:iCs/>
          <w:sz w:val="24"/>
          <w:szCs w:val="24"/>
        </w:rPr>
        <w:t>e.g.</w:t>
      </w:r>
      <w:proofErr w:type="gramEnd"/>
      <w:r w:rsidRPr="003F49A6">
        <w:rPr>
          <w:rFonts w:ascii="Times New Roman" w:hAnsi="Times New Roman" w:cs="Times New Roman"/>
          <w:iCs/>
          <w:sz w:val="24"/>
          <w:szCs w:val="24"/>
        </w:rPr>
        <w:t xml:space="preserve"> you had a heart attack, you had a car accident, you were in surgery, etc.</w:t>
      </w:r>
      <w:r w:rsidRPr="003F49A6">
        <w:rPr>
          <w:rFonts w:ascii="Times New Roman" w:hAnsi="Times New Roman" w:cs="Times New Roman"/>
          <w:iCs/>
          <w:sz w:val="24"/>
          <w:szCs w:val="24"/>
          <w:vertAlign w:val="superscript"/>
        </w:rPr>
        <w:footnoteReference w:id="241"/>
      </w:r>
      <w:r w:rsidRPr="003F49A6">
        <w:rPr>
          <w:rFonts w:ascii="Times New Roman" w:hAnsi="Times New Roman" w:cs="Times New Roman"/>
          <w:iCs/>
          <w:sz w:val="24"/>
          <w:szCs w:val="24"/>
        </w:rPr>
        <w:t xml:space="preserve"> If possible, be specific</w:t>
      </w:r>
      <w:r w:rsidR="00012F83">
        <w:rPr>
          <w:rFonts w:ascii="Times New Roman" w:hAnsi="Times New Roman" w:cs="Times New Roman"/>
          <w:iCs/>
          <w:sz w:val="24"/>
          <w:szCs w:val="24"/>
        </w:rPr>
        <w:t>,</w:t>
      </w:r>
      <w:r w:rsidRPr="003F49A6">
        <w:rPr>
          <w:rFonts w:ascii="Times New Roman" w:hAnsi="Times New Roman" w:cs="Times New Roman"/>
          <w:iCs/>
          <w:sz w:val="24"/>
          <w:szCs w:val="24"/>
        </w:rPr>
        <w:t xml:space="preserve"> please.</w:t>
      </w:r>
    </w:p>
    <w:p w14:paraId="0F190F11" w14:textId="297BEE73" w:rsidR="003F49A6" w:rsidRPr="003F49A6" w:rsidRDefault="003F49A6" w:rsidP="003F49A6">
      <w:pPr>
        <w:spacing w:after="0"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_______________________________________________________________</w:t>
      </w:r>
    </w:p>
    <w:p w14:paraId="4F63CB27" w14:textId="0CB4D723" w:rsidR="003F49A6" w:rsidRPr="003F49A6" w:rsidRDefault="003F49A6" w:rsidP="003F49A6">
      <w:pPr>
        <w:spacing w:after="0"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______________________________________________________________</w:t>
      </w:r>
      <w:r w:rsidR="00EF2912">
        <w:rPr>
          <w:rFonts w:ascii="Times New Roman" w:hAnsi="Times New Roman" w:cs="Times New Roman"/>
          <w:sz w:val="24"/>
          <w:szCs w:val="24"/>
        </w:rPr>
        <w:t>_</w:t>
      </w:r>
    </w:p>
    <w:p w14:paraId="4275780D" w14:textId="77777777" w:rsidR="003F49A6" w:rsidRPr="003F49A6" w:rsidRDefault="003F49A6" w:rsidP="003F49A6">
      <w:pPr>
        <w:spacing w:after="0" w:line="240" w:lineRule="auto"/>
        <w:ind w:left="360"/>
        <w:contextualSpacing/>
        <w:jc w:val="both"/>
        <w:rPr>
          <w:rFonts w:ascii="Times New Roman" w:hAnsi="Times New Roman" w:cs="Times New Roman"/>
          <w:sz w:val="24"/>
          <w:szCs w:val="24"/>
        </w:rPr>
      </w:pPr>
    </w:p>
    <w:p w14:paraId="2F8B5F3E" w14:textId="6C36DBAA" w:rsidR="003F49A6" w:rsidRPr="003F49A6" w:rsidRDefault="003F49A6" w:rsidP="003F49A6">
      <w:pPr>
        <w:numPr>
          <w:ilvl w:val="0"/>
          <w:numId w:val="13"/>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lastRenderedPageBreak/>
        <w:t>What was felt/seen/experienced during the NDE that you consider mystical and or transcendental?</w:t>
      </w:r>
      <w:r w:rsidRPr="003F49A6">
        <w:rPr>
          <w:rFonts w:ascii="Times New Roman" w:hAnsi="Times New Roman" w:cs="Times New Roman"/>
          <w:iCs/>
          <w:sz w:val="24"/>
          <w:szCs w:val="24"/>
          <w:vertAlign w:val="superscript"/>
        </w:rPr>
        <w:footnoteReference w:id="242"/>
      </w:r>
      <w:r w:rsidRPr="003F49A6">
        <w:rPr>
          <w:rFonts w:ascii="Times New Roman" w:hAnsi="Times New Roman" w:cs="Times New Roman"/>
          <w:iCs/>
          <w:sz w:val="24"/>
          <w:szCs w:val="24"/>
        </w:rPr>
        <w:t xml:space="preserve"> If possible, give a detailed description</w:t>
      </w:r>
      <w:r w:rsidR="00012F83">
        <w:rPr>
          <w:rFonts w:ascii="Times New Roman" w:hAnsi="Times New Roman" w:cs="Times New Roman"/>
          <w:iCs/>
          <w:sz w:val="24"/>
          <w:szCs w:val="24"/>
        </w:rPr>
        <w:t>,</w:t>
      </w:r>
      <w:r w:rsidRPr="003F49A6">
        <w:rPr>
          <w:rFonts w:ascii="Times New Roman" w:hAnsi="Times New Roman" w:cs="Times New Roman"/>
          <w:iCs/>
          <w:sz w:val="24"/>
          <w:szCs w:val="24"/>
        </w:rPr>
        <w:t xml:space="preserve"> please.</w:t>
      </w:r>
    </w:p>
    <w:p w14:paraId="10D1A32B" w14:textId="10ADFEF5" w:rsidR="003F49A6" w:rsidRPr="003F49A6" w:rsidRDefault="003F49A6" w:rsidP="003F49A6">
      <w:pPr>
        <w:spacing w:after="0"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______________________________________________________________________________________________________________________________</w:t>
      </w:r>
    </w:p>
    <w:p w14:paraId="556D73B3" w14:textId="77777777" w:rsidR="003F49A6" w:rsidRPr="003F49A6" w:rsidRDefault="003F49A6" w:rsidP="003F49A6">
      <w:pPr>
        <w:spacing w:after="0" w:line="240" w:lineRule="auto"/>
        <w:jc w:val="both"/>
        <w:rPr>
          <w:rFonts w:ascii="Times New Roman" w:hAnsi="Times New Roman" w:cs="Times New Roman"/>
          <w:sz w:val="24"/>
          <w:szCs w:val="24"/>
        </w:rPr>
      </w:pPr>
    </w:p>
    <w:p w14:paraId="62FC7404" w14:textId="77777777" w:rsidR="003F49A6" w:rsidRPr="003F49A6" w:rsidRDefault="003F49A6" w:rsidP="003F49A6">
      <w:pPr>
        <w:numPr>
          <w:ilvl w:val="0"/>
          <w:numId w:val="13"/>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How intense would you describe your NDE?</w:t>
      </w:r>
      <w:r w:rsidRPr="003F49A6">
        <w:rPr>
          <w:rFonts w:ascii="Times New Roman" w:hAnsi="Times New Roman" w:cs="Times New Roman"/>
          <w:iCs/>
          <w:sz w:val="24"/>
          <w:szCs w:val="24"/>
          <w:vertAlign w:val="superscript"/>
        </w:rPr>
        <w:footnoteReference w:id="243"/>
      </w:r>
    </w:p>
    <w:p w14:paraId="09FB9D11" w14:textId="77777777" w:rsidR="003F49A6" w:rsidRPr="003F49A6" w:rsidRDefault="003F49A6" w:rsidP="003F49A6">
      <w:pPr>
        <w:spacing w:line="240" w:lineRule="auto"/>
        <w:ind w:left="360"/>
        <w:contextualSpacing/>
        <w:jc w:val="both"/>
        <w:rPr>
          <w:rFonts w:ascii="Times New Roman" w:hAnsi="Times New Roman" w:cs="Times New Roman"/>
          <w:iCs/>
          <w:sz w:val="24"/>
          <w:szCs w:val="24"/>
        </w:rPr>
      </w:pPr>
      <w:r w:rsidRPr="003F49A6">
        <w:rPr>
          <w:rFonts w:ascii="Times New Roman" w:hAnsi="Times New Roman" w:cs="Times New Roman"/>
          <w:sz w:val="24"/>
          <w:szCs w:val="24"/>
        </w:rPr>
        <w:t>Remember to think in the mystical and/or transcendental elements that you felt/saw/experienced during the risk of death.</w:t>
      </w:r>
    </w:p>
    <w:p w14:paraId="14C53FF6"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Very intense    □ Intense     □ Moderately intense     □ Little intense    □ Not intense</w:t>
      </w:r>
    </w:p>
    <w:p w14:paraId="6E338F57" w14:textId="77777777" w:rsidR="003F49A6" w:rsidRPr="003F49A6" w:rsidRDefault="003F49A6" w:rsidP="003F49A6">
      <w:pPr>
        <w:spacing w:line="240" w:lineRule="auto"/>
        <w:ind w:left="360"/>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Explain your answer ___________________</w:t>
      </w:r>
    </w:p>
    <w:p w14:paraId="4B0EE7AD" w14:textId="77777777" w:rsidR="003F49A6" w:rsidRPr="003F49A6" w:rsidRDefault="003F49A6" w:rsidP="003F49A6">
      <w:pPr>
        <w:numPr>
          <w:ilvl w:val="0"/>
          <w:numId w:val="13"/>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Have you told others about what you felt/saw during the NDE?</w:t>
      </w:r>
      <w:r w:rsidRPr="003F49A6">
        <w:rPr>
          <w:rFonts w:ascii="Times New Roman" w:hAnsi="Times New Roman" w:cs="Times New Roman"/>
          <w:iCs/>
          <w:sz w:val="24"/>
          <w:szCs w:val="24"/>
          <w:vertAlign w:val="superscript"/>
        </w:rPr>
        <w:footnoteReference w:id="244"/>
      </w:r>
    </w:p>
    <w:p w14:paraId="15DAC76B"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w:t>
      </w:r>
      <w:proofErr w:type="gramStart"/>
      <w:r w:rsidRPr="003F49A6">
        <w:rPr>
          <w:rFonts w:ascii="Times New Roman" w:hAnsi="Times New Roman" w:cs="Times New Roman"/>
          <w:sz w:val="24"/>
          <w:szCs w:val="24"/>
        </w:rPr>
        <w:t xml:space="preserve">Yes  </w:t>
      </w:r>
      <w:r w:rsidRPr="003F49A6">
        <w:rPr>
          <w:rFonts w:ascii="Times New Roman" w:hAnsi="Times New Roman" w:cs="Times New Roman"/>
          <w:sz w:val="24"/>
          <w:szCs w:val="24"/>
        </w:rPr>
        <w:tab/>
      </w:r>
      <w:proofErr w:type="gramEnd"/>
      <w:r w:rsidRPr="003F49A6">
        <w:rPr>
          <w:rFonts w:ascii="Times New Roman" w:hAnsi="Times New Roman" w:cs="Times New Roman"/>
          <w:sz w:val="24"/>
          <w:szCs w:val="24"/>
        </w:rPr>
        <w:t>□ No</w:t>
      </w:r>
      <w:r w:rsidRPr="003F49A6">
        <w:rPr>
          <w:rFonts w:ascii="Times New Roman" w:hAnsi="Times New Roman" w:cs="Times New Roman"/>
          <w:sz w:val="24"/>
          <w:szCs w:val="24"/>
        </w:rPr>
        <w:tab/>
      </w:r>
    </w:p>
    <w:p w14:paraId="0521191C"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13.1. If </w:t>
      </w:r>
      <w:proofErr w:type="gramStart"/>
      <w:r w:rsidRPr="003F49A6">
        <w:rPr>
          <w:rFonts w:ascii="Times New Roman" w:hAnsi="Times New Roman" w:cs="Times New Roman"/>
          <w:sz w:val="24"/>
          <w:szCs w:val="24"/>
        </w:rPr>
        <w:t>Yes</w:t>
      </w:r>
      <w:proofErr w:type="gramEnd"/>
      <w:r w:rsidRPr="003F49A6">
        <w:rPr>
          <w:rFonts w:ascii="Times New Roman" w:hAnsi="Times New Roman" w:cs="Times New Roman"/>
          <w:sz w:val="24"/>
          <w:szCs w:val="24"/>
        </w:rPr>
        <w:t>, how did other people react to the sharing of your experience with them? _______</w:t>
      </w:r>
    </w:p>
    <w:p w14:paraId="61CCF45A"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13.2. If </w:t>
      </w:r>
      <w:proofErr w:type="gramStart"/>
      <w:r w:rsidRPr="003F49A6">
        <w:rPr>
          <w:rFonts w:ascii="Times New Roman" w:hAnsi="Times New Roman" w:cs="Times New Roman"/>
          <w:sz w:val="24"/>
          <w:szCs w:val="24"/>
        </w:rPr>
        <w:t>Yes</w:t>
      </w:r>
      <w:proofErr w:type="gramEnd"/>
      <w:r w:rsidRPr="003F49A6">
        <w:rPr>
          <w:rFonts w:ascii="Times New Roman" w:hAnsi="Times New Roman" w:cs="Times New Roman"/>
          <w:sz w:val="24"/>
          <w:szCs w:val="24"/>
        </w:rPr>
        <w:t>, how did you feel with the reaction that others had when you told them your NDE? ___________________________</w:t>
      </w:r>
    </w:p>
    <w:p w14:paraId="0EC70ED8"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13.3. If </w:t>
      </w:r>
      <w:proofErr w:type="gramStart"/>
      <w:r w:rsidRPr="003F49A6">
        <w:rPr>
          <w:rFonts w:ascii="Times New Roman" w:hAnsi="Times New Roman" w:cs="Times New Roman"/>
          <w:sz w:val="24"/>
          <w:szCs w:val="24"/>
        </w:rPr>
        <w:t>No</w:t>
      </w:r>
      <w:proofErr w:type="gramEnd"/>
      <w:r w:rsidRPr="003F49A6">
        <w:rPr>
          <w:rFonts w:ascii="Times New Roman" w:hAnsi="Times New Roman" w:cs="Times New Roman"/>
          <w:sz w:val="24"/>
          <w:szCs w:val="24"/>
        </w:rPr>
        <w:t>, why haven’t you shared your experience with others?</w:t>
      </w:r>
      <w:r w:rsidRPr="003F49A6">
        <w:rPr>
          <w:rFonts w:ascii="Times New Roman" w:hAnsi="Times New Roman" w:cs="Times New Roman"/>
          <w:sz w:val="24"/>
          <w:szCs w:val="24"/>
          <w:vertAlign w:val="superscript"/>
        </w:rPr>
        <w:footnoteReference w:id="245"/>
      </w:r>
      <w:r w:rsidRPr="003F49A6">
        <w:rPr>
          <w:rFonts w:ascii="Times New Roman" w:hAnsi="Times New Roman" w:cs="Times New Roman"/>
          <w:sz w:val="24"/>
          <w:szCs w:val="24"/>
        </w:rPr>
        <w:t xml:space="preserve"> _____________________</w:t>
      </w:r>
    </w:p>
    <w:p w14:paraId="05912866"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p>
    <w:p w14:paraId="2CC77FD0" w14:textId="77777777" w:rsidR="003F49A6" w:rsidRPr="003F49A6" w:rsidRDefault="003F49A6" w:rsidP="003F49A6">
      <w:pPr>
        <w:numPr>
          <w:ilvl w:val="0"/>
          <w:numId w:val="11"/>
        </w:numPr>
        <w:spacing w:line="240" w:lineRule="auto"/>
        <w:contextualSpacing/>
        <w:jc w:val="both"/>
        <w:rPr>
          <w:rFonts w:ascii="Times New Roman" w:hAnsi="Times New Roman" w:cs="Times New Roman"/>
          <w:b/>
          <w:bCs/>
          <w:iCs/>
          <w:sz w:val="24"/>
          <w:szCs w:val="24"/>
        </w:rPr>
      </w:pPr>
      <w:r w:rsidRPr="003F49A6">
        <w:rPr>
          <w:rFonts w:ascii="Times New Roman" w:hAnsi="Times New Roman" w:cs="Times New Roman"/>
          <w:b/>
          <w:bCs/>
          <w:iCs/>
          <w:sz w:val="24"/>
          <w:szCs w:val="24"/>
        </w:rPr>
        <w:t>UNDERSTANDING OF THE COSMOS, OR WORLDVIEW</w:t>
      </w:r>
    </w:p>
    <w:p w14:paraId="7C7F0F39" w14:textId="77777777" w:rsidR="003F49A6" w:rsidRPr="003F49A6" w:rsidRDefault="003F49A6" w:rsidP="003F49A6">
      <w:pPr>
        <w:spacing w:line="240" w:lineRule="auto"/>
        <w:ind w:left="360"/>
        <w:contextualSpacing/>
        <w:jc w:val="both"/>
        <w:rPr>
          <w:rFonts w:ascii="Times New Roman" w:hAnsi="Times New Roman" w:cs="Times New Roman"/>
          <w:b/>
          <w:bCs/>
          <w:iCs/>
          <w:sz w:val="24"/>
          <w:szCs w:val="24"/>
        </w:rPr>
      </w:pPr>
    </w:p>
    <w:p w14:paraId="3177F48B"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b/>
          <w:bCs/>
          <w:sz w:val="24"/>
          <w:szCs w:val="24"/>
        </w:rPr>
        <w:t>Nowadays</w:t>
      </w:r>
      <w:r w:rsidRPr="003F49A6">
        <w:rPr>
          <w:rFonts w:ascii="Times New Roman" w:hAnsi="Times New Roman" w:cs="Times New Roman"/>
          <w:sz w:val="24"/>
          <w:szCs w:val="24"/>
        </w:rPr>
        <w:t xml:space="preserve"> I consider myself</w:t>
      </w:r>
      <w:r w:rsidRPr="003F49A6">
        <w:rPr>
          <w:rFonts w:ascii="Times New Roman" w:hAnsi="Times New Roman" w:cs="Times New Roman"/>
          <w:sz w:val="24"/>
          <w:szCs w:val="24"/>
          <w:vertAlign w:val="superscript"/>
        </w:rPr>
        <w:footnoteReference w:id="246"/>
      </w:r>
      <w:r w:rsidRPr="003F49A6">
        <w:rPr>
          <w:rFonts w:ascii="Times New Roman" w:hAnsi="Times New Roman" w:cs="Times New Roman"/>
          <w:sz w:val="24"/>
          <w:szCs w:val="24"/>
        </w:rPr>
        <w:t>:</w:t>
      </w:r>
    </w:p>
    <w:p w14:paraId="61ED55A1" w14:textId="77777777" w:rsidR="003F49A6" w:rsidRPr="003F49A6" w:rsidRDefault="003F49A6" w:rsidP="003F49A6">
      <w:pPr>
        <w:spacing w:line="240" w:lineRule="auto"/>
        <w:ind w:left="360"/>
        <w:contextualSpacing/>
        <w:jc w:val="both"/>
        <w:rPr>
          <w:rFonts w:ascii="Times New Roman" w:hAnsi="Times New Roman" w:cs="Times New Roman"/>
          <w:i/>
          <w:sz w:val="24"/>
          <w:szCs w:val="24"/>
        </w:rPr>
      </w:pPr>
      <w:r w:rsidRPr="003F49A6">
        <w:rPr>
          <w:rFonts w:ascii="Times New Roman" w:hAnsi="Times New Roman" w:cs="Times New Roman"/>
          <w:i/>
          <w:sz w:val="24"/>
          <w:szCs w:val="24"/>
        </w:rPr>
        <w:t>Select a unique option</w:t>
      </w:r>
    </w:p>
    <w:p w14:paraId="68FAF939"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Catholic     </w:t>
      </w:r>
      <w:r w:rsidRPr="003F49A6">
        <w:rPr>
          <w:rFonts w:ascii="Times New Roman" w:hAnsi="Times New Roman" w:cs="Times New Roman"/>
          <w:sz w:val="24"/>
          <w:szCs w:val="24"/>
        </w:rPr>
        <w:tab/>
        <w:t xml:space="preserve">□ Christian – Includes evangelic, protestant and </w:t>
      </w:r>
      <w:proofErr w:type="spellStart"/>
      <w:r w:rsidRPr="003F49A6">
        <w:rPr>
          <w:rFonts w:ascii="Times New Roman" w:hAnsi="Times New Roman" w:cs="Times New Roman"/>
          <w:sz w:val="24"/>
          <w:szCs w:val="24"/>
        </w:rPr>
        <w:t>pentecostal</w:t>
      </w:r>
      <w:proofErr w:type="spellEnd"/>
      <w:r w:rsidRPr="003F49A6">
        <w:rPr>
          <w:rFonts w:ascii="Times New Roman" w:hAnsi="Times New Roman" w:cs="Times New Roman"/>
          <w:sz w:val="24"/>
          <w:szCs w:val="24"/>
        </w:rPr>
        <w:t xml:space="preserve">   </w:t>
      </w:r>
    </w:p>
    <w:p w14:paraId="7F37E395"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Atheist </w:t>
      </w:r>
      <w:r w:rsidRPr="003F49A6">
        <w:rPr>
          <w:rFonts w:ascii="Times New Roman" w:hAnsi="Times New Roman" w:cs="Times New Roman"/>
          <w:sz w:val="24"/>
          <w:szCs w:val="24"/>
        </w:rPr>
        <w:tab/>
      </w:r>
      <w:r w:rsidRPr="003F49A6">
        <w:rPr>
          <w:rFonts w:ascii="Times New Roman" w:hAnsi="Times New Roman" w:cs="Times New Roman"/>
          <w:sz w:val="24"/>
          <w:szCs w:val="24"/>
        </w:rPr>
        <w:tab/>
        <w:t>□ Agnostic</w:t>
      </w:r>
    </w:p>
    <w:p w14:paraId="1E22D034"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Spiritual but not aligned with a specific religion</w:t>
      </w:r>
    </w:p>
    <w:p w14:paraId="389A2525"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Don’t know</w:t>
      </w:r>
    </w:p>
    <w:p w14:paraId="0C8FD682"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w:t>
      </w:r>
      <w:proofErr w:type="gramStart"/>
      <w:r w:rsidRPr="003F49A6">
        <w:rPr>
          <w:rFonts w:ascii="Times New Roman" w:hAnsi="Times New Roman" w:cs="Times New Roman"/>
          <w:sz w:val="24"/>
          <w:szCs w:val="24"/>
        </w:rPr>
        <w:t>Other  Which</w:t>
      </w:r>
      <w:proofErr w:type="gramEnd"/>
      <w:r w:rsidRPr="003F49A6">
        <w:rPr>
          <w:rFonts w:ascii="Times New Roman" w:hAnsi="Times New Roman" w:cs="Times New Roman"/>
          <w:sz w:val="24"/>
          <w:szCs w:val="24"/>
        </w:rPr>
        <w:t>? ___________________________</w:t>
      </w:r>
    </w:p>
    <w:p w14:paraId="0524F972"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b/>
          <w:bCs/>
          <w:sz w:val="24"/>
          <w:szCs w:val="24"/>
        </w:rPr>
        <w:t>Before my NDE</w:t>
      </w:r>
      <w:r w:rsidRPr="003F49A6">
        <w:rPr>
          <w:rFonts w:ascii="Times New Roman" w:hAnsi="Times New Roman" w:cs="Times New Roman"/>
          <w:sz w:val="24"/>
          <w:szCs w:val="24"/>
        </w:rPr>
        <w:t xml:space="preserve"> I considered myself</w:t>
      </w:r>
      <w:r w:rsidRPr="003F49A6">
        <w:rPr>
          <w:rFonts w:ascii="Times New Roman" w:hAnsi="Times New Roman" w:cs="Times New Roman"/>
          <w:sz w:val="24"/>
          <w:szCs w:val="24"/>
          <w:vertAlign w:val="superscript"/>
        </w:rPr>
        <w:footnoteReference w:id="247"/>
      </w:r>
      <w:r w:rsidRPr="003F49A6">
        <w:rPr>
          <w:rFonts w:ascii="Times New Roman" w:hAnsi="Times New Roman" w:cs="Times New Roman"/>
          <w:sz w:val="24"/>
          <w:szCs w:val="24"/>
        </w:rPr>
        <w:t>:</w:t>
      </w:r>
    </w:p>
    <w:p w14:paraId="76823113" w14:textId="77777777" w:rsidR="003F49A6" w:rsidRPr="003F49A6" w:rsidRDefault="003F49A6" w:rsidP="003F49A6">
      <w:pPr>
        <w:spacing w:line="240" w:lineRule="auto"/>
        <w:ind w:left="360"/>
        <w:contextualSpacing/>
        <w:jc w:val="both"/>
        <w:rPr>
          <w:rFonts w:ascii="Times New Roman" w:hAnsi="Times New Roman" w:cs="Times New Roman"/>
          <w:i/>
          <w:sz w:val="24"/>
          <w:szCs w:val="24"/>
        </w:rPr>
      </w:pPr>
      <w:r w:rsidRPr="003F49A6">
        <w:rPr>
          <w:rFonts w:ascii="Times New Roman" w:hAnsi="Times New Roman" w:cs="Times New Roman"/>
          <w:i/>
          <w:sz w:val="24"/>
          <w:szCs w:val="24"/>
        </w:rPr>
        <w:t>Select a unique option</w:t>
      </w:r>
    </w:p>
    <w:p w14:paraId="7BA19B9D"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Catholic     </w:t>
      </w:r>
      <w:r w:rsidRPr="003F49A6">
        <w:rPr>
          <w:rFonts w:ascii="Times New Roman" w:hAnsi="Times New Roman" w:cs="Times New Roman"/>
          <w:sz w:val="24"/>
          <w:szCs w:val="24"/>
        </w:rPr>
        <w:tab/>
        <w:t xml:space="preserve">□ Christian – Includes evangelic, protestant and </w:t>
      </w:r>
      <w:proofErr w:type="spellStart"/>
      <w:r w:rsidRPr="003F49A6">
        <w:rPr>
          <w:rFonts w:ascii="Times New Roman" w:hAnsi="Times New Roman" w:cs="Times New Roman"/>
          <w:sz w:val="24"/>
          <w:szCs w:val="24"/>
        </w:rPr>
        <w:t>pentecostal</w:t>
      </w:r>
      <w:proofErr w:type="spellEnd"/>
      <w:r w:rsidRPr="003F49A6">
        <w:rPr>
          <w:rFonts w:ascii="Times New Roman" w:hAnsi="Times New Roman" w:cs="Times New Roman"/>
          <w:sz w:val="24"/>
          <w:szCs w:val="24"/>
        </w:rPr>
        <w:t xml:space="preserve">   </w:t>
      </w:r>
    </w:p>
    <w:p w14:paraId="01DBBDAA"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lastRenderedPageBreak/>
        <w:t xml:space="preserve">□ Atheist </w:t>
      </w:r>
      <w:r w:rsidRPr="003F49A6">
        <w:rPr>
          <w:rFonts w:ascii="Times New Roman" w:hAnsi="Times New Roman" w:cs="Times New Roman"/>
          <w:sz w:val="24"/>
          <w:szCs w:val="24"/>
        </w:rPr>
        <w:tab/>
      </w:r>
      <w:r w:rsidRPr="003F49A6">
        <w:rPr>
          <w:rFonts w:ascii="Times New Roman" w:hAnsi="Times New Roman" w:cs="Times New Roman"/>
          <w:sz w:val="24"/>
          <w:szCs w:val="24"/>
        </w:rPr>
        <w:tab/>
        <w:t>□ Agnostic</w:t>
      </w:r>
    </w:p>
    <w:p w14:paraId="6607DE53"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Spiritual but not aligned with a specific religion</w:t>
      </w:r>
    </w:p>
    <w:p w14:paraId="56E8FF81"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Didn’t know</w:t>
      </w:r>
    </w:p>
    <w:p w14:paraId="439ED12E" w14:textId="77777777" w:rsidR="003F49A6" w:rsidRPr="003F49A6" w:rsidRDefault="003F49A6" w:rsidP="003F49A6">
      <w:pPr>
        <w:spacing w:after="0"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w:t>
      </w:r>
      <w:proofErr w:type="gramStart"/>
      <w:r w:rsidRPr="003F49A6">
        <w:rPr>
          <w:rFonts w:ascii="Times New Roman" w:hAnsi="Times New Roman" w:cs="Times New Roman"/>
          <w:sz w:val="24"/>
          <w:szCs w:val="24"/>
        </w:rPr>
        <w:t>Other  Which</w:t>
      </w:r>
      <w:proofErr w:type="gramEnd"/>
      <w:r w:rsidRPr="003F49A6">
        <w:rPr>
          <w:rFonts w:ascii="Times New Roman" w:hAnsi="Times New Roman" w:cs="Times New Roman"/>
          <w:sz w:val="24"/>
          <w:szCs w:val="24"/>
        </w:rPr>
        <w:t>? ___________________________</w:t>
      </w:r>
    </w:p>
    <w:p w14:paraId="3ECB98F8" w14:textId="77777777" w:rsidR="003F49A6" w:rsidRPr="003F49A6" w:rsidRDefault="003F49A6" w:rsidP="003F49A6">
      <w:pPr>
        <w:spacing w:after="0" w:line="240" w:lineRule="auto"/>
        <w:jc w:val="both"/>
        <w:rPr>
          <w:rFonts w:ascii="Times New Roman" w:hAnsi="Times New Roman" w:cs="Times New Roman"/>
          <w:sz w:val="24"/>
          <w:szCs w:val="24"/>
        </w:rPr>
      </w:pPr>
      <w:r w:rsidRPr="003F49A6">
        <w:rPr>
          <w:rFonts w:ascii="Times New Roman" w:hAnsi="Times New Roman" w:cs="Times New Roman"/>
          <w:sz w:val="24"/>
          <w:szCs w:val="24"/>
        </w:rPr>
        <w:t>15.1. If there was a change in your religious affiliation, explain what motivated that change. _____</w:t>
      </w:r>
    </w:p>
    <w:p w14:paraId="23B831F8" w14:textId="77777777" w:rsidR="003F49A6" w:rsidRPr="003F49A6" w:rsidRDefault="003F49A6" w:rsidP="003F49A6">
      <w:pPr>
        <w:numPr>
          <w:ilvl w:val="0"/>
          <w:numId w:val="13"/>
        </w:numPr>
        <w:spacing w:after="0"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Select the statement that best fits your </w:t>
      </w:r>
      <w:r w:rsidRPr="003F49A6">
        <w:rPr>
          <w:rFonts w:ascii="Times New Roman" w:hAnsi="Times New Roman" w:cs="Times New Roman"/>
          <w:b/>
          <w:bCs/>
          <w:sz w:val="24"/>
          <w:szCs w:val="24"/>
        </w:rPr>
        <w:t>current</w:t>
      </w:r>
      <w:r w:rsidRPr="003F49A6">
        <w:rPr>
          <w:rFonts w:ascii="Times New Roman" w:hAnsi="Times New Roman" w:cs="Times New Roman"/>
          <w:sz w:val="24"/>
          <w:szCs w:val="24"/>
        </w:rPr>
        <w:t xml:space="preserve"> religious beliefs</w:t>
      </w:r>
      <w:r w:rsidRPr="003F49A6">
        <w:rPr>
          <w:rFonts w:ascii="Times New Roman" w:hAnsi="Times New Roman" w:cs="Times New Roman"/>
          <w:sz w:val="24"/>
          <w:szCs w:val="24"/>
          <w:vertAlign w:val="superscript"/>
        </w:rPr>
        <w:footnoteReference w:id="248"/>
      </w:r>
      <w:r w:rsidRPr="003F49A6">
        <w:rPr>
          <w:rFonts w:ascii="Times New Roman" w:hAnsi="Times New Roman" w:cs="Times New Roman"/>
          <w:sz w:val="24"/>
          <w:szCs w:val="24"/>
        </w:rPr>
        <w:t>.</w:t>
      </w:r>
    </w:p>
    <w:p w14:paraId="6C61C2B2" w14:textId="77777777" w:rsidR="003F49A6" w:rsidRPr="003F49A6" w:rsidRDefault="003F49A6" w:rsidP="003F49A6">
      <w:pPr>
        <w:spacing w:line="240" w:lineRule="auto"/>
        <w:ind w:left="360"/>
        <w:contextualSpacing/>
        <w:jc w:val="both"/>
        <w:rPr>
          <w:rFonts w:ascii="Times New Roman" w:hAnsi="Times New Roman" w:cs="Times New Roman"/>
          <w:i/>
          <w:sz w:val="24"/>
          <w:szCs w:val="24"/>
        </w:rPr>
      </w:pPr>
      <w:r w:rsidRPr="003F49A6">
        <w:rPr>
          <w:rFonts w:ascii="Times New Roman" w:hAnsi="Times New Roman" w:cs="Times New Roman"/>
          <w:i/>
          <w:sz w:val="24"/>
          <w:szCs w:val="24"/>
        </w:rPr>
        <w:t>Select a unique option</w:t>
      </w:r>
    </w:p>
    <w:p w14:paraId="7D770B11"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know that God exists</w:t>
      </w:r>
    </w:p>
    <w:p w14:paraId="5AF0744D"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have some doubts, but I believe in God</w:t>
      </w:r>
    </w:p>
    <w:p w14:paraId="55AA81D1"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do not believe in God, but I believe there is a higher power/force</w:t>
      </w:r>
    </w:p>
    <w:p w14:paraId="09431296"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do not believe in God, but I know there is a higher power/force</w:t>
      </w:r>
    </w:p>
    <w:p w14:paraId="6D2CA7EE" w14:textId="0F960225"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do not believe in God, nor a higher power</w:t>
      </w:r>
    </w:p>
    <w:p w14:paraId="65335270"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do not know</w:t>
      </w:r>
    </w:p>
    <w:p w14:paraId="7CEE91FD"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None of the above</w:t>
      </w:r>
      <w:r w:rsidRPr="003F49A6">
        <w:rPr>
          <w:rFonts w:ascii="Times New Roman" w:hAnsi="Times New Roman" w:cs="Times New Roman"/>
          <w:sz w:val="24"/>
          <w:szCs w:val="24"/>
        </w:rPr>
        <w:tab/>
      </w:r>
    </w:p>
    <w:p w14:paraId="6763880D" w14:textId="77777777" w:rsidR="003F49A6" w:rsidRPr="003F49A6" w:rsidRDefault="003F49A6" w:rsidP="003F49A6">
      <w:pPr>
        <w:numPr>
          <w:ilvl w:val="0"/>
          <w:numId w:val="13"/>
        </w:numPr>
        <w:spacing w:after="0"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Select the statement that best fits your religious beliefs </w:t>
      </w:r>
      <w:r w:rsidRPr="003F49A6">
        <w:rPr>
          <w:rFonts w:ascii="Times New Roman" w:hAnsi="Times New Roman" w:cs="Times New Roman"/>
          <w:b/>
          <w:bCs/>
          <w:sz w:val="24"/>
          <w:szCs w:val="24"/>
        </w:rPr>
        <w:t>before</w:t>
      </w:r>
      <w:r w:rsidRPr="003F49A6">
        <w:rPr>
          <w:rFonts w:ascii="Times New Roman" w:hAnsi="Times New Roman" w:cs="Times New Roman"/>
          <w:sz w:val="24"/>
          <w:szCs w:val="24"/>
        </w:rPr>
        <w:t xml:space="preserve"> </w:t>
      </w:r>
      <w:r w:rsidRPr="003F49A6">
        <w:rPr>
          <w:rFonts w:ascii="Times New Roman" w:hAnsi="Times New Roman" w:cs="Times New Roman"/>
          <w:b/>
          <w:bCs/>
          <w:sz w:val="24"/>
          <w:szCs w:val="24"/>
        </w:rPr>
        <w:t>your NDE</w:t>
      </w:r>
      <w:r w:rsidRPr="003F49A6">
        <w:rPr>
          <w:rFonts w:ascii="Times New Roman" w:hAnsi="Times New Roman" w:cs="Times New Roman"/>
          <w:sz w:val="24"/>
          <w:szCs w:val="24"/>
          <w:vertAlign w:val="superscript"/>
        </w:rPr>
        <w:footnoteReference w:id="249"/>
      </w:r>
      <w:r w:rsidRPr="003F49A6">
        <w:rPr>
          <w:rFonts w:ascii="Times New Roman" w:hAnsi="Times New Roman" w:cs="Times New Roman"/>
          <w:sz w:val="24"/>
          <w:szCs w:val="24"/>
        </w:rPr>
        <w:t>.</w:t>
      </w:r>
    </w:p>
    <w:p w14:paraId="70673F59" w14:textId="77777777" w:rsidR="003F49A6" w:rsidRPr="003F49A6" w:rsidRDefault="003F49A6" w:rsidP="003F49A6">
      <w:pPr>
        <w:spacing w:line="240" w:lineRule="auto"/>
        <w:ind w:left="360"/>
        <w:contextualSpacing/>
        <w:jc w:val="both"/>
        <w:rPr>
          <w:rFonts w:ascii="Times New Roman" w:hAnsi="Times New Roman" w:cs="Times New Roman"/>
          <w:i/>
          <w:sz w:val="24"/>
          <w:szCs w:val="24"/>
        </w:rPr>
      </w:pPr>
      <w:r w:rsidRPr="003F49A6">
        <w:rPr>
          <w:rFonts w:ascii="Times New Roman" w:hAnsi="Times New Roman" w:cs="Times New Roman"/>
          <w:i/>
          <w:sz w:val="24"/>
          <w:szCs w:val="24"/>
        </w:rPr>
        <w:t>Select a unique option</w:t>
      </w:r>
    </w:p>
    <w:p w14:paraId="43F6375D"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knew that God existed</w:t>
      </w:r>
    </w:p>
    <w:p w14:paraId="57B6B257"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I had some </w:t>
      </w:r>
      <w:proofErr w:type="gramStart"/>
      <w:r w:rsidRPr="003F49A6">
        <w:rPr>
          <w:rFonts w:ascii="Times New Roman" w:hAnsi="Times New Roman" w:cs="Times New Roman"/>
          <w:sz w:val="24"/>
          <w:szCs w:val="24"/>
        </w:rPr>
        <w:t>doubts</w:t>
      </w:r>
      <w:proofErr w:type="gramEnd"/>
      <w:r w:rsidRPr="003F49A6">
        <w:rPr>
          <w:rFonts w:ascii="Times New Roman" w:hAnsi="Times New Roman" w:cs="Times New Roman"/>
          <w:sz w:val="24"/>
          <w:szCs w:val="24"/>
        </w:rPr>
        <w:t xml:space="preserve"> but I believed in God</w:t>
      </w:r>
    </w:p>
    <w:p w14:paraId="16E49F5B"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did not believe in God, but I believed there is a higher power/force</w:t>
      </w:r>
    </w:p>
    <w:p w14:paraId="5BC2212D"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did not believe in God, but I knew there is a higher power/force</w:t>
      </w:r>
    </w:p>
    <w:p w14:paraId="417FA140" w14:textId="08DD02D0"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did not believe in God, nor a higher power/force</w:t>
      </w:r>
    </w:p>
    <w:p w14:paraId="5859EF49"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I did not know</w:t>
      </w:r>
      <w:r w:rsidRPr="003F49A6">
        <w:rPr>
          <w:rFonts w:ascii="Times New Roman" w:hAnsi="Times New Roman" w:cs="Times New Roman"/>
          <w:sz w:val="24"/>
          <w:szCs w:val="24"/>
        </w:rPr>
        <w:tab/>
      </w:r>
    </w:p>
    <w:p w14:paraId="0D3DB7F6" w14:textId="77777777" w:rsidR="003F49A6" w:rsidRPr="003F49A6" w:rsidRDefault="003F49A6" w:rsidP="003F49A6">
      <w:pPr>
        <w:spacing w:after="0"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None of the above</w:t>
      </w:r>
    </w:p>
    <w:p w14:paraId="13C71630" w14:textId="294422FF" w:rsidR="003F49A6" w:rsidRPr="003F49A6" w:rsidRDefault="003F49A6" w:rsidP="003F49A6">
      <w:pPr>
        <w:spacing w:after="0" w:line="240" w:lineRule="auto"/>
        <w:jc w:val="both"/>
        <w:rPr>
          <w:rFonts w:ascii="Times New Roman" w:hAnsi="Times New Roman" w:cs="Times New Roman"/>
          <w:sz w:val="24"/>
          <w:szCs w:val="24"/>
        </w:rPr>
      </w:pPr>
      <w:r w:rsidRPr="003F49A6">
        <w:rPr>
          <w:rFonts w:ascii="Times New Roman" w:hAnsi="Times New Roman" w:cs="Times New Roman"/>
          <w:sz w:val="24"/>
          <w:szCs w:val="24"/>
        </w:rPr>
        <w:t>17.1. If there was a change in your religious beliefs, explain what motivated that change. _____</w:t>
      </w:r>
      <w:r w:rsidR="00EF2912">
        <w:rPr>
          <w:rFonts w:ascii="Times New Roman" w:hAnsi="Times New Roman" w:cs="Times New Roman"/>
          <w:sz w:val="24"/>
          <w:szCs w:val="24"/>
        </w:rPr>
        <w:t>________________</w:t>
      </w:r>
    </w:p>
    <w:p w14:paraId="57AADD4B" w14:textId="77777777" w:rsidR="003F49A6" w:rsidRPr="003F49A6" w:rsidRDefault="003F49A6" w:rsidP="003F49A6">
      <w:pPr>
        <w:numPr>
          <w:ilvl w:val="0"/>
          <w:numId w:val="13"/>
        </w:numPr>
        <w:spacing w:after="0"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Did you change your vocation/profession </w:t>
      </w:r>
      <w:r w:rsidRPr="003F49A6">
        <w:rPr>
          <w:rFonts w:ascii="Times New Roman" w:hAnsi="Times New Roman" w:cs="Times New Roman"/>
          <w:b/>
          <w:bCs/>
          <w:sz w:val="24"/>
          <w:szCs w:val="24"/>
        </w:rPr>
        <w:t>after</w:t>
      </w:r>
      <w:r w:rsidRPr="003F49A6">
        <w:rPr>
          <w:rFonts w:ascii="Times New Roman" w:hAnsi="Times New Roman" w:cs="Times New Roman"/>
          <w:sz w:val="24"/>
          <w:szCs w:val="24"/>
        </w:rPr>
        <w:t xml:space="preserve"> the NDE?</w:t>
      </w:r>
      <w:r w:rsidRPr="003F49A6">
        <w:rPr>
          <w:rFonts w:ascii="Times New Roman" w:hAnsi="Times New Roman" w:cs="Times New Roman"/>
          <w:sz w:val="24"/>
          <w:szCs w:val="24"/>
          <w:vertAlign w:val="superscript"/>
        </w:rPr>
        <w:footnoteReference w:id="250"/>
      </w:r>
      <w:r w:rsidRPr="003F49A6">
        <w:rPr>
          <w:rFonts w:ascii="Times New Roman" w:hAnsi="Times New Roman" w:cs="Times New Roman"/>
          <w:sz w:val="24"/>
          <w:szCs w:val="24"/>
        </w:rPr>
        <w:t xml:space="preserve"> </w:t>
      </w:r>
    </w:p>
    <w:p w14:paraId="50F86661"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w:t>
      </w:r>
      <w:proofErr w:type="gramStart"/>
      <w:r w:rsidRPr="003F49A6">
        <w:rPr>
          <w:rFonts w:ascii="Times New Roman" w:hAnsi="Times New Roman" w:cs="Times New Roman"/>
          <w:sz w:val="24"/>
          <w:szCs w:val="24"/>
        </w:rPr>
        <w:t xml:space="preserve">Yes  </w:t>
      </w:r>
      <w:r w:rsidRPr="003F49A6">
        <w:rPr>
          <w:rFonts w:ascii="Times New Roman" w:hAnsi="Times New Roman" w:cs="Times New Roman"/>
          <w:sz w:val="24"/>
          <w:szCs w:val="24"/>
        </w:rPr>
        <w:tab/>
      </w:r>
      <w:proofErr w:type="gramEnd"/>
      <w:r w:rsidRPr="003F49A6">
        <w:rPr>
          <w:rFonts w:ascii="Times New Roman" w:hAnsi="Times New Roman" w:cs="Times New Roman"/>
          <w:sz w:val="24"/>
          <w:szCs w:val="24"/>
        </w:rPr>
        <w:t>□ No</w:t>
      </w:r>
      <w:r w:rsidRPr="003F49A6">
        <w:rPr>
          <w:rFonts w:ascii="Times New Roman" w:hAnsi="Times New Roman" w:cs="Times New Roman"/>
          <w:sz w:val="24"/>
          <w:szCs w:val="24"/>
        </w:rPr>
        <w:tab/>
        <w:t xml:space="preserve">     □ NA</w:t>
      </w:r>
    </w:p>
    <w:p w14:paraId="647C72CC" w14:textId="77777777" w:rsidR="003F49A6" w:rsidRPr="003F49A6" w:rsidRDefault="003F49A6" w:rsidP="003F49A6">
      <w:pPr>
        <w:spacing w:after="0"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If you answered Yes continue with the next two questions (18.1 and 18.2), if not continue to question No. 19. </w:t>
      </w:r>
    </w:p>
    <w:p w14:paraId="154CFAF7"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45449D10"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744A45A7"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605F0583"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38635785"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5621567E"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57FFFD0F"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129C07C3"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06E2791E"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394D2CFF" w14:textId="77777777" w:rsidR="003F49A6" w:rsidRPr="003F49A6" w:rsidRDefault="003F49A6" w:rsidP="003F49A6">
      <w:pPr>
        <w:numPr>
          <w:ilvl w:val="0"/>
          <w:numId w:val="12"/>
        </w:numPr>
        <w:spacing w:after="0" w:line="240" w:lineRule="auto"/>
        <w:contextualSpacing/>
        <w:jc w:val="both"/>
        <w:rPr>
          <w:rFonts w:ascii="Times New Roman" w:hAnsi="Times New Roman" w:cs="Times New Roman"/>
          <w:vanish/>
          <w:sz w:val="24"/>
          <w:szCs w:val="24"/>
        </w:rPr>
      </w:pPr>
    </w:p>
    <w:p w14:paraId="60C3F5D9" w14:textId="77777777" w:rsidR="003F49A6" w:rsidRPr="003F49A6" w:rsidRDefault="003F49A6" w:rsidP="00EF2912">
      <w:pPr>
        <w:spacing w:after="0" w:line="240" w:lineRule="auto"/>
        <w:ind w:left="432"/>
        <w:jc w:val="both"/>
        <w:rPr>
          <w:rFonts w:ascii="Times New Roman" w:hAnsi="Times New Roman" w:cs="Times New Roman"/>
          <w:sz w:val="24"/>
          <w:szCs w:val="24"/>
        </w:rPr>
      </w:pPr>
      <w:r w:rsidRPr="003F49A6">
        <w:rPr>
          <w:rFonts w:ascii="Times New Roman" w:hAnsi="Times New Roman" w:cs="Times New Roman"/>
          <w:sz w:val="24"/>
          <w:szCs w:val="24"/>
        </w:rPr>
        <w:t>18.1. How much did the NDE influence your decision of vocation/profession change?</w:t>
      </w:r>
    </w:p>
    <w:p w14:paraId="58BB5D0C" w14:textId="77777777" w:rsidR="003F49A6" w:rsidRPr="003F49A6" w:rsidRDefault="003F49A6" w:rsidP="003F49A6">
      <w:pPr>
        <w:spacing w:after="0" w:line="240" w:lineRule="auto"/>
        <w:ind w:left="993" w:hanging="561"/>
        <w:contextualSpacing/>
        <w:jc w:val="both"/>
        <w:rPr>
          <w:rFonts w:ascii="Times New Roman" w:hAnsi="Times New Roman" w:cs="Times New Roman"/>
          <w:sz w:val="24"/>
          <w:szCs w:val="24"/>
        </w:rPr>
      </w:pPr>
      <w:r w:rsidRPr="003F49A6">
        <w:rPr>
          <w:rFonts w:ascii="Times New Roman" w:hAnsi="Times New Roman" w:cs="Times New Roman"/>
          <w:i/>
          <w:sz w:val="24"/>
          <w:szCs w:val="24"/>
        </w:rPr>
        <w:t xml:space="preserve">Select a unique option          </w:t>
      </w:r>
      <w:r w:rsidRPr="003F49A6">
        <w:rPr>
          <w:rFonts w:ascii="Times New Roman" w:hAnsi="Times New Roman" w:cs="Times New Roman"/>
          <w:sz w:val="24"/>
          <w:szCs w:val="24"/>
        </w:rPr>
        <w:t>□ Too much    □ Much     □ Moderately      □ Little     □ Nothing</w:t>
      </w:r>
    </w:p>
    <w:p w14:paraId="26ED7FAF" w14:textId="77777777" w:rsidR="003F49A6" w:rsidRPr="003F49A6" w:rsidRDefault="003F49A6" w:rsidP="003F49A6">
      <w:pPr>
        <w:spacing w:after="0" w:line="240" w:lineRule="auto"/>
        <w:ind w:left="993" w:hanging="561"/>
        <w:contextualSpacing/>
        <w:jc w:val="both"/>
        <w:rPr>
          <w:rFonts w:ascii="Times New Roman" w:hAnsi="Times New Roman" w:cs="Times New Roman"/>
          <w:iCs/>
          <w:sz w:val="24"/>
          <w:szCs w:val="24"/>
        </w:rPr>
      </w:pPr>
      <w:r w:rsidRPr="003F49A6">
        <w:rPr>
          <w:rFonts w:ascii="Times New Roman" w:hAnsi="Times New Roman" w:cs="Times New Roman"/>
          <w:iCs/>
          <w:sz w:val="24"/>
          <w:szCs w:val="24"/>
        </w:rPr>
        <w:t>Explain your answer ______________</w:t>
      </w:r>
    </w:p>
    <w:p w14:paraId="00482CC0" w14:textId="77777777" w:rsidR="003F49A6" w:rsidRPr="003F49A6" w:rsidRDefault="003F49A6" w:rsidP="003F49A6">
      <w:pPr>
        <w:spacing w:after="0" w:line="240" w:lineRule="auto"/>
        <w:ind w:left="426"/>
        <w:contextualSpacing/>
        <w:jc w:val="both"/>
        <w:rPr>
          <w:rFonts w:ascii="Times New Roman" w:hAnsi="Times New Roman" w:cs="Times New Roman"/>
          <w:sz w:val="24"/>
          <w:szCs w:val="24"/>
        </w:rPr>
      </w:pPr>
      <w:r w:rsidRPr="003F49A6">
        <w:rPr>
          <w:rFonts w:ascii="Times New Roman" w:hAnsi="Times New Roman" w:cs="Times New Roman"/>
          <w:sz w:val="24"/>
          <w:szCs w:val="24"/>
        </w:rPr>
        <w:t>18.2. What was the change on vocation/profession? Write the previous and the current vocations. ______________________________________</w:t>
      </w:r>
    </w:p>
    <w:p w14:paraId="6BE982DC" w14:textId="77777777" w:rsidR="003F49A6" w:rsidRPr="003F49A6" w:rsidRDefault="003F49A6" w:rsidP="003F49A6">
      <w:pPr>
        <w:numPr>
          <w:ilvl w:val="0"/>
          <w:numId w:val="13"/>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sz w:val="24"/>
          <w:szCs w:val="24"/>
        </w:rPr>
        <w:lastRenderedPageBreak/>
        <w:t>How much did you learn from your NDE?</w:t>
      </w:r>
      <w:r w:rsidRPr="003F49A6">
        <w:rPr>
          <w:rFonts w:ascii="Times New Roman" w:hAnsi="Times New Roman" w:cs="Times New Roman"/>
          <w:sz w:val="24"/>
          <w:szCs w:val="24"/>
          <w:vertAlign w:val="superscript"/>
        </w:rPr>
        <w:t xml:space="preserve"> </w:t>
      </w:r>
      <w:r w:rsidRPr="003F49A6">
        <w:rPr>
          <w:rFonts w:ascii="Times New Roman" w:hAnsi="Times New Roman" w:cs="Times New Roman"/>
          <w:sz w:val="24"/>
          <w:szCs w:val="24"/>
          <w:vertAlign w:val="superscript"/>
        </w:rPr>
        <w:footnoteReference w:id="251"/>
      </w:r>
    </w:p>
    <w:p w14:paraId="784E2C34" w14:textId="77777777" w:rsidR="003F49A6" w:rsidRPr="003F49A6" w:rsidRDefault="003F49A6" w:rsidP="003F49A6">
      <w:pPr>
        <w:spacing w:line="240" w:lineRule="auto"/>
        <w:ind w:firstLine="360"/>
        <w:jc w:val="both"/>
        <w:rPr>
          <w:rFonts w:ascii="Times New Roman" w:hAnsi="Times New Roman" w:cs="Times New Roman"/>
          <w:i/>
          <w:sz w:val="24"/>
          <w:szCs w:val="24"/>
        </w:rPr>
      </w:pPr>
      <w:r w:rsidRPr="003F49A6">
        <w:rPr>
          <w:rFonts w:ascii="Times New Roman" w:hAnsi="Times New Roman" w:cs="Times New Roman"/>
          <w:i/>
          <w:sz w:val="24"/>
          <w:szCs w:val="24"/>
        </w:rPr>
        <w:t>Select a unique option</w:t>
      </w:r>
    </w:p>
    <w:p w14:paraId="6A02BFE6" w14:textId="77777777" w:rsidR="003F49A6" w:rsidRPr="003F49A6" w:rsidRDefault="003F49A6" w:rsidP="003F49A6">
      <w:pPr>
        <w:spacing w:line="240" w:lineRule="auto"/>
        <w:ind w:firstLine="360"/>
        <w:jc w:val="both"/>
        <w:rPr>
          <w:rFonts w:ascii="Times New Roman" w:hAnsi="Times New Roman" w:cs="Times New Roman"/>
          <w:sz w:val="24"/>
          <w:szCs w:val="24"/>
        </w:rPr>
      </w:pPr>
      <w:r w:rsidRPr="003F49A6">
        <w:rPr>
          <w:rFonts w:ascii="Times New Roman" w:hAnsi="Times New Roman" w:cs="Times New Roman"/>
          <w:sz w:val="24"/>
          <w:szCs w:val="24"/>
        </w:rPr>
        <w:t xml:space="preserve">□ Too much </w:t>
      </w:r>
      <w:r w:rsidRPr="003F49A6">
        <w:rPr>
          <w:rFonts w:ascii="Times New Roman" w:hAnsi="Times New Roman" w:cs="Times New Roman"/>
          <w:sz w:val="24"/>
          <w:szCs w:val="24"/>
        </w:rPr>
        <w:tab/>
        <w:t xml:space="preserve">   □ Much </w:t>
      </w:r>
      <w:r w:rsidRPr="003F49A6">
        <w:rPr>
          <w:rFonts w:ascii="Times New Roman" w:hAnsi="Times New Roman" w:cs="Times New Roman"/>
          <w:sz w:val="24"/>
          <w:szCs w:val="24"/>
        </w:rPr>
        <w:tab/>
        <w:t xml:space="preserve">□ Moderately </w:t>
      </w:r>
      <w:r w:rsidRPr="003F49A6">
        <w:rPr>
          <w:rFonts w:ascii="Times New Roman" w:hAnsi="Times New Roman" w:cs="Times New Roman"/>
          <w:sz w:val="24"/>
          <w:szCs w:val="24"/>
        </w:rPr>
        <w:tab/>
        <w:t xml:space="preserve">    □ Little </w:t>
      </w:r>
      <w:r w:rsidRPr="003F49A6">
        <w:rPr>
          <w:rFonts w:ascii="Times New Roman" w:hAnsi="Times New Roman" w:cs="Times New Roman"/>
          <w:sz w:val="24"/>
          <w:szCs w:val="24"/>
        </w:rPr>
        <w:tab/>
        <w:t>□ Nothing</w:t>
      </w:r>
    </w:p>
    <w:p w14:paraId="0688C1E2" w14:textId="77777777" w:rsidR="003F49A6" w:rsidRPr="003F49A6" w:rsidRDefault="003F49A6" w:rsidP="003F49A6">
      <w:pPr>
        <w:spacing w:line="240" w:lineRule="auto"/>
        <w:ind w:firstLine="360"/>
        <w:jc w:val="both"/>
        <w:rPr>
          <w:rFonts w:ascii="Times New Roman" w:hAnsi="Times New Roman" w:cs="Times New Roman"/>
          <w:sz w:val="24"/>
          <w:szCs w:val="24"/>
        </w:rPr>
      </w:pPr>
      <w:r w:rsidRPr="003F49A6">
        <w:rPr>
          <w:rFonts w:ascii="Times New Roman" w:hAnsi="Times New Roman" w:cs="Times New Roman"/>
          <w:sz w:val="24"/>
          <w:szCs w:val="24"/>
        </w:rPr>
        <w:t>Explain your answer ______________</w:t>
      </w:r>
    </w:p>
    <w:p w14:paraId="4782C116"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How much did your NDE changed your life? </w:t>
      </w:r>
      <w:r w:rsidRPr="003F49A6">
        <w:rPr>
          <w:rFonts w:ascii="Times New Roman" w:hAnsi="Times New Roman" w:cs="Times New Roman"/>
          <w:sz w:val="24"/>
          <w:szCs w:val="24"/>
          <w:vertAlign w:val="superscript"/>
        </w:rPr>
        <w:footnoteReference w:id="252"/>
      </w:r>
    </w:p>
    <w:p w14:paraId="7E36357E" w14:textId="77777777" w:rsidR="003F49A6" w:rsidRPr="003F49A6" w:rsidRDefault="003F49A6" w:rsidP="003F49A6">
      <w:pPr>
        <w:spacing w:line="240" w:lineRule="auto"/>
        <w:ind w:firstLine="360"/>
        <w:jc w:val="both"/>
        <w:rPr>
          <w:rFonts w:ascii="Times New Roman" w:hAnsi="Times New Roman" w:cs="Times New Roman"/>
          <w:i/>
          <w:sz w:val="24"/>
          <w:szCs w:val="24"/>
        </w:rPr>
      </w:pPr>
      <w:r w:rsidRPr="003F49A6">
        <w:rPr>
          <w:rFonts w:ascii="Times New Roman" w:hAnsi="Times New Roman" w:cs="Times New Roman"/>
          <w:i/>
          <w:sz w:val="24"/>
          <w:szCs w:val="24"/>
        </w:rPr>
        <w:t>Select a unique option</w:t>
      </w:r>
    </w:p>
    <w:p w14:paraId="00AF0E13" w14:textId="77777777" w:rsidR="003F49A6" w:rsidRPr="003F49A6" w:rsidRDefault="003F49A6" w:rsidP="003F49A6">
      <w:pPr>
        <w:spacing w:line="240" w:lineRule="auto"/>
        <w:ind w:firstLine="360"/>
        <w:jc w:val="both"/>
        <w:rPr>
          <w:rFonts w:ascii="Times New Roman" w:hAnsi="Times New Roman" w:cs="Times New Roman"/>
          <w:sz w:val="24"/>
          <w:szCs w:val="24"/>
        </w:rPr>
      </w:pPr>
      <w:r w:rsidRPr="003F49A6">
        <w:rPr>
          <w:rFonts w:ascii="Times New Roman" w:hAnsi="Times New Roman" w:cs="Times New Roman"/>
          <w:sz w:val="24"/>
          <w:szCs w:val="24"/>
        </w:rPr>
        <w:t xml:space="preserve">□ Too much </w:t>
      </w:r>
      <w:r w:rsidRPr="003F49A6">
        <w:rPr>
          <w:rFonts w:ascii="Times New Roman" w:hAnsi="Times New Roman" w:cs="Times New Roman"/>
          <w:sz w:val="24"/>
          <w:szCs w:val="24"/>
        </w:rPr>
        <w:tab/>
        <w:t xml:space="preserve">   □ Much </w:t>
      </w:r>
      <w:r w:rsidRPr="003F49A6">
        <w:rPr>
          <w:rFonts w:ascii="Times New Roman" w:hAnsi="Times New Roman" w:cs="Times New Roman"/>
          <w:sz w:val="24"/>
          <w:szCs w:val="24"/>
        </w:rPr>
        <w:tab/>
        <w:t xml:space="preserve">□ Moderately </w:t>
      </w:r>
      <w:r w:rsidRPr="003F49A6">
        <w:rPr>
          <w:rFonts w:ascii="Times New Roman" w:hAnsi="Times New Roman" w:cs="Times New Roman"/>
          <w:sz w:val="24"/>
          <w:szCs w:val="24"/>
        </w:rPr>
        <w:tab/>
        <w:t xml:space="preserve">    □ Little </w:t>
      </w:r>
      <w:r w:rsidRPr="003F49A6">
        <w:rPr>
          <w:rFonts w:ascii="Times New Roman" w:hAnsi="Times New Roman" w:cs="Times New Roman"/>
          <w:sz w:val="24"/>
          <w:szCs w:val="24"/>
        </w:rPr>
        <w:tab/>
        <w:t>□ Nothing</w:t>
      </w:r>
    </w:p>
    <w:p w14:paraId="56BBA693" w14:textId="77777777" w:rsidR="003F49A6" w:rsidRPr="003F49A6" w:rsidRDefault="003F49A6" w:rsidP="003F49A6">
      <w:pPr>
        <w:spacing w:line="240" w:lineRule="auto"/>
        <w:ind w:firstLine="360"/>
        <w:jc w:val="both"/>
        <w:rPr>
          <w:rFonts w:ascii="Times New Roman" w:hAnsi="Times New Roman" w:cs="Times New Roman"/>
          <w:sz w:val="24"/>
          <w:szCs w:val="24"/>
        </w:rPr>
      </w:pPr>
      <w:r w:rsidRPr="003F49A6">
        <w:rPr>
          <w:rFonts w:ascii="Times New Roman" w:hAnsi="Times New Roman" w:cs="Times New Roman"/>
          <w:sz w:val="24"/>
          <w:szCs w:val="24"/>
        </w:rPr>
        <w:t>Explain your answer ______________</w:t>
      </w:r>
    </w:p>
    <w:p w14:paraId="77F22DAA" w14:textId="77777777" w:rsidR="003F49A6" w:rsidRPr="003F49A6" w:rsidRDefault="003F49A6" w:rsidP="003F49A6">
      <w:pPr>
        <w:numPr>
          <w:ilvl w:val="0"/>
          <w:numId w:val="13"/>
        </w:numPr>
        <w:spacing w:line="240" w:lineRule="auto"/>
        <w:contextualSpacing/>
        <w:jc w:val="both"/>
        <w:rPr>
          <w:rFonts w:ascii="Times New Roman" w:hAnsi="Times New Roman" w:cs="Times New Roman"/>
          <w:iCs/>
          <w:sz w:val="24"/>
          <w:szCs w:val="24"/>
        </w:rPr>
      </w:pPr>
      <w:r w:rsidRPr="003F49A6">
        <w:rPr>
          <w:rFonts w:ascii="Times New Roman" w:hAnsi="Times New Roman" w:cs="Times New Roman"/>
          <w:sz w:val="24"/>
          <w:szCs w:val="24"/>
        </w:rPr>
        <w:t>Do you think that the NDE was real?</w:t>
      </w:r>
      <w:r w:rsidRPr="003F49A6">
        <w:rPr>
          <w:rFonts w:ascii="Times New Roman" w:hAnsi="Times New Roman" w:cs="Times New Roman"/>
          <w:sz w:val="24"/>
          <w:szCs w:val="24"/>
          <w:vertAlign w:val="superscript"/>
        </w:rPr>
        <w:footnoteReference w:id="253"/>
      </w:r>
    </w:p>
    <w:p w14:paraId="20CEDD61"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 Yes </w:t>
      </w:r>
      <w:r w:rsidRPr="003F49A6">
        <w:rPr>
          <w:rFonts w:ascii="Times New Roman" w:hAnsi="Times New Roman" w:cs="Times New Roman"/>
          <w:sz w:val="24"/>
          <w:szCs w:val="24"/>
        </w:rPr>
        <w:tab/>
        <w:t>□ No</w:t>
      </w:r>
      <w:r w:rsidRPr="003F49A6">
        <w:rPr>
          <w:rFonts w:ascii="Times New Roman" w:hAnsi="Times New Roman" w:cs="Times New Roman"/>
          <w:sz w:val="24"/>
          <w:szCs w:val="24"/>
        </w:rPr>
        <w:tab/>
        <w:t>□ I don’t know</w:t>
      </w:r>
    </w:p>
    <w:p w14:paraId="3B0F8737"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Have you noticed any psychological or behavioural changes that may have been triggered by the NDE?</w:t>
      </w:r>
      <w:r w:rsidRPr="003F49A6">
        <w:rPr>
          <w:rFonts w:ascii="Times New Roman" w:hAnsi="Times New Roman" w:cs="Times New Roman"/>
          <w:sz w:val="24"/>
          <w:szCs w:val="24"/>
          <w:vertAlign w:val="superscript"/>
        </w:rPr>
        <w:footnoteReference w:id="254"/>
      </w:r>
    </w:p>
    <w:p w14:paraId="5DC30C90"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i/>
          <w:iCs/>
          <w:sz w:val="24"/>
          <w:szCs w:val="24"/>
        </w:rPr>
        <w:t xml:space="preserve">Select one or several options. </w:t>
      </w:r>
    </w:p>
    <w:p w14:paraId="1EC5EA5F" w14:textId="77777777" w:rsidR="003F49A6" w:rsidRPr="003F49A6" w:rsidRDefault="003F49A6" w:rsidP="003F49A6">
      <w:pPr>
        <w:autoSpaceDE w:val="0"/>
        <w:autoSpaceDN w:val="0"/>
        <w:adjustRightInd w:val="0"/>
        <w:spacing w:after="0" w:line="240" w:lineRule="auto"/>
        <w:rPr>
          <w:rFonts w:ascii="Times New Roman" w:hAnsi="Times New Roman" w:cs="Times New Roman"/>
          <w:color w:val="000000"/>
          <w:sz w:val="24"/>
          <w:szCs w:val="24"/>
        </w:rPr>
      </w:pPr>
      <w:r w:rsidRPr="003F49A6">
        <w:rPr>
          <w:rFonts w:ascii="Times New Roman" w:hAnsi="Times New Roman" w:cs="Times New Roman"/>
          <w:color w:val="000000"/>
          <w:sz w:val="24"/>
          <w:szCs w:val="24"/>
        </w:rPr>
        <w:t xml:space="preserve">□ Yes, in my relationship with my family </w:t>
      </w:r>
      <w:r w:rsidRPr="003F49A6">
        <w:rPr>
          <w:rFonts w:ascii="Times New Roman" w:hAnsi="Times New Roman" w:cs="Times New Roman"/>
          <w:color w:val="000000"/>
          <w:sz w:val="24"/>
          <w:szCs w:val="24"/>
        </w:rPr>
        <w:tab/>
        <w:t xml:space="preserve">□ Yes, in the practice of my religion </w:t>
      </w:r>
    </w:p>
    <w:p w14:paraId="29BD143B" w14:textId="77777777" w:rsidR="003F49A6" w:rsidRPr="003F49A6" w:rsidRDefault="003F49A6" w:rsidP="003F49A6">
      <w:pPr>
        <w:autoSpaceDE w:val="0"/>
        <w:autoSpaceDN w:val="0"/>
        <w:adjustRightInd w:val="0"/>
        <w:spacing w:after="0" w:line="240" w:lineRule="auto"/>
        <w:rPr>
          <w:rFonts w:ascii="Times New Roman" w:hAnsi="Times New Roman" w:cs="Times New Roman"/>
          <w:color w:val="000000"/>
          <w:sz w:val="24"/>
          <w:szCs w:val="24"/>
        </w:rPr>
      </w:pPr>
      <w:r w:rsidRPr="003F49A6">
        <w:rPr>
          <w:rFonts w:ascii="Times New Roman" w:hAnsi="Times New Roman" w:cs="Times New Roman"/>
          <w:color w:val="000000"/>
          <w:sz w:val="24"/>
          <w:szCs w:val="24"/>
        </w:rPr>
        <w:t>□ Yes, in my relationship with my friends</w:t>
      </w:r>
      <w:r w:rsidRPr="003F49A6">
        <w:rPr>
          <w:rFonts w:ascii="Times New Roman" w:hAnsi="Times New Roman" w:cs="Times New Roman"/>
          <w:color w:val="000000"/>
          <w:sz w:val="24"/>
          <w:szCs w:val="24"/>
        </w:rPr>
        <w:tab/>
        <w:t xml:space="preserve">□ Yes, in the practice of my spirituality </w:t>
      </w:r>
    </w:p>
    <w:p w14:paraId="55BDED7B" w14:textId="77777777" w:rsidR="003F49A6" w:rsidRPr="003F49A6" w:rsidRDefault="003F49A6" w:rsidP="003F49A6">
      <w:pPr>
        <w:autoSpaceDE w:val="0"/>
        <w:autoSpaceDN w:val="0"/>
        <w:adjustRightInd w:val="0"/>
        <w:spacing w:after="0" w:line="240" w:lineRule="auto"/>
        <w:rPr>
          <w:rFonts w:ascii="Times New Roman" w:hAnsi="Times New Roman" w:cs="Times New Roman"/>
          <w:color w:val="000000"/>
          <w:sz w:val="24"/>
          <w:szCs w:val="24"/>
        </w:rPr>
      </w:pPr>
      <w:r w:rsidRPr="003F49A6">
        <w:rPr>
          <w:rFonts w:ascii="Times New Roman" w:hAnsi="Times New Roman" w:cs="Times New Roman"/>
          <w:color w:val="000000"/>
          <w:sz w:val="24"/>
          <w:szCs w:val="24"/>
        </w:rPr>
        <w:t xml:space="preserve">□ Yes, in my relationship with strangers </w:t>
      </w:r>
      <w:r w:rsidRPr="003F49A6">
        <w:rPr>
          <w:rFonts w:ascii="Times New Roman" w:hAnsi="Times New Roman" w:cs="Times New Roman"/>
          <w:color w:val="000000"/>
          <w:sz w:val="24"/>
          <w:szCs w:val="24"/>
        </w:rPr>
        <w:tab/>
        <w:t xml:space="preserve">□ Yes, in my relationship with material objects </w:t>
      </w:r>
    </w:p>
    <w:p w14:paraId="724C5D8C" w14:textId="77777777" w:rsidR="003F49A6" w:rsidRPr="003F49A6" w:rsidRDefault="003F49A6" w:rsidP="003F49A6">
      <w:pPr>
        <w:autoSpaceDE w:val="0"/>
        <w:autoSpaceDN w:val="0"/>
        <w:adjustRightInd w:val="0"/>
        <w:spacing w:after="0" w:line="240" w:lineRule="auto"/>
        <w:rPr>
          <w:rFonts w:ascii="Times New Roman" w:hAnsi="Times New Roman" w:cs="Times New Roman"/>
          <w:color w:val="000000"/>
          <w:sz w:val="24"/>
          <w:szCs w:val="24"/>
        </w:rPr>
      </w:pPr>
      <w:r w:rsidRPr="003F49A6">
        <w:rPr>
          <w:rFonts w:ascii="Times New Roman" w:hAnsi="Times New Roman" w:cs="Times New Roman"/>
          <w:color w:val="000000"/>
          <w:sz w:val="24"/>
          <w:szCs w:val="24"/>
        </w:rPr>
        <w:t xml:space="preserve">□ Yes, in how I feel in certain situations </w:t>
      </w:r>
      <w:r w:rsidRPr="003F49A6">
        <w:rPr>
          <w:rFonts w:ascii="Times New Roman" w:hAnsi="Times New Roman" w:cs="Times New Roman"/>
          <w:color w:val="000000"/>
          <w:sz w:val="24"/>
          <w:szCs w:val="24"/>
        </w:rPr>
        <w:tab/>
        <w:t xml:space="preserve">□ Yes, in my relationship with money </w:t>
      </w:r>
    </w:p>
    <w:p w14:paraId="76ADCA34" w14:textId="7C393DBA" w:rsidR="003F49A6" w:rsidRPr="003F49A6" w:rsidRDefault="003F49A6" w:rsidP="003F49A6">
      <w:pPr>
        <w:autoSpaceDE w:val="0"/>
        <w:autoSpaceDN w:val="0"/>
        <w:adjustRightInd w:val="0"/>
        <w:spacing w:after="0" w:line="240" w:lineRule="auto"/>
        <w:rPr>
          <w:rFonts w:ascii="Times New Roman" w:hAnsi="Times New Roman" w:cs="Times New Roman"/>
          <w:color w:val="000000"/>
          <w:sz w:val="24"/>
          <w:szCs w:val="24"/>
        </w:rPr>
      </w:pPr>
      <w:r w:rsidRPr="003F49A6">
        <w:rPr>
          <w:rFonts w:ascii="Times New Roman" w:hAnsi="Times New Roman" w:cs="Times New Roman"/>
          <w:color w:val="000000"/>
          <w:sz w:val="24"/>
          <w:szCs w:val="24"/>
        </w:rPr>
        <w:t>□ Yes, in how I act in certain situations</w:t>
      </w:r>
      <w:r w:rsidRPr="003F49A6">
        <w:rPr>
          <w:rFonts w:ascii="Times New Roman" w:hAnsi="Times New Roman" w:cs="Times New Roman"/>
          <w:color w:val="000000"/>
          <w:sz w:val="24"/>
          <w:szCs w:val="24"/>
        </w:rPr>
        <w:tab/>
        <w:t>□ Yes, others Which? _________</w:t>
      </w:r>
    </w:p>
    <w:p w14:paraId="043320F5" w14:textId="77777777" w:rsidR="003F49A6" w:rsidRPr="003F49A6" w:rsidRDefault="003F49A6" w:rsidP="003F49A6">
      <w:pPr>
        <w:autoSpaceDE w:val="0"/>
        <w:autoSpaceDN w:val="0"/>
        <w:adjustRightInd w:val="0"/>
        <w:spacing w:after="0" w:line="240" w:lineRule="auto"/>
        <w:rPr>
          <w:rFonts w:ascii="Times New Roman" w:hAnsi="Times New Roman" w:cs="Times New Roman"/>
          <w:color w:val="000000"/>
          <w:sz w:val="24"/>
          <w:szCs w:val="24"/>
        </w:rPr>
      </w:pPr>
      <w:r w:rsidRPr="003F49A6">
        <w:rPr>
          <w:rFonts w:ascii="Times New Roman" w:hAnsi="Times New Roman" w:cs="Times New Roman"/>
          <w:color w:val="000000"/>
          <w:sz w:val="24"/>
          <w:szCs w:val="24"/>
        </w:rPr>
        <w:t>□ Yes, in my relationship with nature</w:t>
      </w:r>
    </w:p>
    <w:p w14:paraId="3884186B" w14:textId="77777777" w:rsidR="003F49A6" w:rsidRPr="003F49A6" w:rsidRDefault="003F49A6" w:rsidP="003F49A6">
      <w:pPr>
        <w:autoSpaceDE w:val="0"/>
        <w:autoSpaceDN w:val="0"/>
        <w:adjustRightInd w:val="0"/>
        <w:spacing w:after="0" w:line="240" w:lineRule="auto"/>
        <w:rPr>
          <w:rFonts w:ascii="Times New Roman" w:hAnsi="Times New Roman" w:cs="Times New Roman"/>
          <w:color w:val="000000"/>
          <w:sz w:val="24"/>
          <w:szCs w:val="24"/>
        </w:rPr>
      </w:pPr>
      <w:r w:rsidRPr="003F49A6">
        <w:rPr>
          <w:rFonts w:ascii="Times New Roman" w:hAnsi="Times New Roman" w:cs="Times New Roman"/>
          <w:color w:val="000000"/>
          <w:sz w:val="24"/>
          <w:szCs w:val="24"/>
        </w:rPr>
        <w:t xml:space="preserve">□ Yes, on how I environmentally impact planet Earth </w:t>
      </w:r>
    </w:p>
    <w:p w14:paraId="3EA98A4D"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 No, I haven’t perceived any psychological or behavioural change as being triggered by the NDE.</w:t>
      </w:r>
    </w:p>
    <w:p w14:paraId="092B861D"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Think about physical or psychic changes that may have been triggered by your NDE. Omit those that are related to your injury/illness/accident itself. Complete the phrase according to the next example: for the first option think </w:t>
      </w:r>
      <w:r w:rsidRPr="003F49A6">
        <w:rPr>
          <w:rFonts w:ascii="Times New Roman" w:hAnsi="Times New Roman" w:cs="Times New Roman"/>
          <w:sz w:val="24"/>
          <w:szCs w:val="24"/>
        </w:rPr>
        <w:lastRenderedPageBreak/>
        <w:t xml:space="preserve">of a phrase like “My sensitivity to light ________ after my NDE”. </w:t>
      </w:r>
      <w:r w:rsidRPr="003F49A6">
        <w:rPr>
          <w:rFonts w:ascii="Times New Roman" w:hAnsi="Times New Roman" w:cs="Times New Roman"/>
          <w:i/>
          <w:iCs/>
          <w:sz w:val="24"/>
          <w:szCs w:val="24"/>
        </w:rPr>
        <w:t>Please fill the table by</w:t>
      </w:r>
      <w:r w:rsidRPr="003F49A6">
        <w:rPr>
          <w:rFonts w:ascii="Times New Roman" w:hAnsi="Times New Roman" w:cs="Times New Roman"/>
          <w:sz w:val="24"/>
          <w:szCs w:val="24"/>
        </w:rPr>
        <w:t xml:space="preserve"> </w:t>
      </w:r>
      <w:r w:rsidRPr="003F49A6">
        <w:rPr>
          <w:rFonts w:ascii="Times New Roman" w:hAnsi="Times New Roman" w:cs="Times New Roman"/>
          <w:i/>
          <w:sz w:val="24"/>
          <w:szCs w:val="24"/>
        </w:rPr>
        <w:t>selecting a unique option for each row</w:t>
      </w:r>
      <w:r w:rsidRPr="003F49A6">
        <w:rPr>
          <w:rFonts w:ascii="Times New Roman" w:hAnsi="Times New Roman" w:cs="Times New Roman"/>
          <w:sz w:val="24"/>
          <w:szCs w:val="24"/>
        </w:rPr>
        <w:t>.</w:t>
      </w:r>
      <w:r w:rsidRPr="003F49A6">
        <w:rPr>
          <w:rFonts w:ascii="Times New Roman" w:hAnsi="Times New Roman" w:cs="Times New Roman"/>
          <w:sz w:val="24"/>
          <w:szCs w:val="24"/>
          <w:vertAlign w:val="superscript"/>
        </w:rPr>
        <w:footnoteReference w:id="255"/>
      </w:r>
      <w:r w:rsidRPr="003F49A6">
        <w:rPr>
          <w:rFonts w:ascii="Times New Roman" w:hAnsi="Times New Roman" w:cs="Times New Roman"/>
          <w:sz w:val="24"/>
          <w:szCs w:val="24"/>
        </w:rPr>
        <w:t xml:space="preserve"> </w:t>
      </w:r>
    </w:p>
    <w:tbl>
      <w:tblPr>
        <w:tblStyle w:val="Tablaconcuadrcula"/>
        <w:tblW w:w="7686" w:type="dxa"/>
        <w:tblInd w:w="360" w:type="dxa"/>
        <w:tblLook w:val="04A0" w:firstRow="1" w:lastRow="0" w:firstColumn="1" w:lastColumn="0" w:noHBand="0" w:noVBand="1"/>
      </w:tblPr>
      <w:tblGrid>
        <w:gridCol w:w="1899"/>
        <w:gridCol w:w="1127"/>
        <w:gridCol w:w="1136"/>
        <w:gridCol w:w="1146"/>
        <w:gridCol w:w="1216"/>
        <w:gridCol w:w="1162"/>
      </w:tblGrid>
      <w:tr w:rsidR="003F49A6" w:rsidRPr="003F49A6" w14:paraId="6D0C0B29" w14:textId="77777777" w:rsidTr="00626602">
        <w:trPr>
          <w:trHeight w:val="570"/>
        </w:trPr>
        <w:tc>
          <w:tcPr>
            <w:tcW w:w="2129" w:type="dxa"/>
          </w:tcPr>
          <w:p w14:paraId="65C4CDB7"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3" w:type="dxa"/>
          </w:tcPr>
          <w:p w14:paraId="4A14D4C0" w14:textId="77777777" w:rsidR="003F49A6" w:rsidRPr="003F49A6" w:rsidRDefault="003F49A6" w:rsidP="003F49A6">
            <w:pPr>
              <w:spacing w:after="160"/>
              <w:jc w:val="both"/>
              <w:rPr>
                <w:rFonts w:ascii="Times New Roman" w:hAnsi="Times New Roman" w:cs="Times New Roman"/>
                <w:sz w:val="24"/>
                <w:szCs w:val="24"/>
              </w:rPr>
            </w:pPr>
            <w:r w:rsidRPr="003F49A6">
              <w:rPr>
                <w:rFonts w:ascii="Times New Roman" w:hAnsi="Times New Roman" w:cs="Times New Roman"/>
                <w:sz w:val="24"/>
                <w:szCs w:val="24"/>
              </w:rPr>
              <w:t>Strongly increased</w:t>
            </w:r>
          </w:p>
        </w:tc>
        <w:tc>
          <w:tcPr>
            <w:tcW w:w="1136" w:type="dxa"/>
          </w:tcPr>
          <w:p w14:paraId="1C32997A" w14:textId="77777777" w:rsidR="003F49A6" w:rsidRPr="003F49A6" w:rsidRDefault="003F49A6" w:rsidP="003F49A6">
            <w:pPr>
              <w:spacing w:after="160"/>
              <w:contextualSpacing/>
              <w:jc w:val="both"/>
              <w:rPr>
                <w:rFonts w:ascii="Times New Roman" w:hAnsi="Times New Roman" w:cs="Times New Roman"/>
                <w:sz w:val="24"/>
                <w:szCs w:val="24"/>
              </w:rPr>
            </w:pPr>
            <w:r w:rsidRPr="003F49A6">
              <w:rPr>
                <w:rFonts w:ascii="Times New Roman" w:hAnsi="Times New Roman" w:cs="Times New Roman"/>
                <w:sz w:val="24"/>
                <w:szCs w:val="24"/>
              </w:rPr>
              <w:t>Increased</w:t>
            </w:r>
          </w:p>
        </w:tc>
        <w:tc>
          <w:tcPr>
            <w:tcW w:w="1386" w:type="dxa"/>
          </w:tcPr>
          <w:p w14:paraId="5C369AFC" w14:textId="77777777" w:rsidR="003F49A6" w:rsidRPr="003F49A6" w:rsidRDefault="003F49A6" w:rsidP="003F49A6">
            <w:pPr>
              <w:spacing w:after="1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Not </w:t>
            </w:r>
            <w:proofErr w:type="gramStart"/>
            <w:r w:rsidRPr="003F49A6">
              <w:rPr>
                <w:rFonts w:ascii="Times New Roman" w:hAnsi="Times New Roman" w:cs="Times New Roman"/>
                <w:sz w:val="24"/>
                <w:szCs w:val="24"/>
              </w:rPr>
              <w:t>changed  or</w:t>
            </w:r>
            <w:proofErr w:type="gramEnd"/>
            <w:r w:rsidRPr="003F49A6">
              <w:rPr>
                <w:rFonts w:ascii="Times New Roman" w:hAnsi="Times New Roman" w:cs="Times New Roman"/>
                <w:sz w:val="24"/>
                <w:szCs w:val="24"/>
              </w:rPr>
              <w:t xml:space="preserve"> I have not been aware of whether there was a change </w:t>
            </w:r>
          </w:p>
        </w:tc>
        <w:tc>
          <w:tcPr>
            <w:tcW w:w="1216" w:type="dxa"/>
          </w:tcPr>
          <w:p w14:paraId="35E4A232" w14:textId="77777777" w:rsidR="003F49A6" w:rsidRPr="003F49A6" w:rsidRDefault="003F49A6" w:rsidP="003F49A6">
            <w:pPr>
              <w:spacing w:after="160"/>
              <w:contextualSpacing/>
              <w:jc w:val="both"/>
              <w:rPr>
                <w:rFonts w:ascii="Times New Roman" w:hAnsi="Times New Roman" w:cs="Times New Roman"/>
                <w:sz w:val="24"/>
                <w:szCs w:val="24"/>
              </w:rPr>
            </w:pPr>
            <w:r w:rsidRPr="003F49A6">
              <w:rPr>
                <w:rFonts w:ascii="Times New Roman" w:hAnsi="Times New Roman" w:cs="Times New Roman"/>
                <w:sz w:val="24"/>
                <w:szCs w:val="24"/>
              </w:rPr>
              <w:t>Decreased</w:t>
            </w:r>
          </w:p>
        </w:tc>
        <w:tc>
          <w:tcPr>
            <w:tcW w:w="686" w:type="dxa"/>
          </w:tcPr>
          <w:p w14:paraId="1F2F1A2E" w14:textId="77777777" w:rsidR="003F49A6" w:rsidRPr="003F49A6" w:rsidRDefault="003F49A6" w:rsidP="003F49A6">
            <w:pPr>
              <w:spacing w:after="160"/>
              <w:contextualSpacing/>
              <w:jc w:val="both"/>
              <w:rPr>
                <w:rFonts w:ascii="Times New Roman" w:hAnsi="Times New Roman" w:cs="Times New Roman"/>
                <w:sz w:val="24"/>
                <w:szCs w:val="24"/>
              </w:rPr>
            </w:pPr>
            <w:r w:rsidRPr="003F49A6">
              <w:rPr>
                <w:rFonts w:ascii="Times New Roman" w:hAnsi="Times New Roman" w:cs="Times New Roman"/>
                <w:sz w:val="24"/>
                <w:szCs w:val="24"/>
              </w:rPr>
              <w:t>Strongly decreased</w:t>
            </w:r>
          </w:p>
        </w:tc>
      </w:tr>
      <w:tr w:rsidR="003F49A6" w:rsidRPr="003F49A6" w14:paraId="5B145CC7" w14:textId="77777777" w:rsidTr="00626602">
        <w:tc>
          <w:tcPr>
            <w:tcW w:w="2129" w:type="dxa"/>
          </w:tcPr>
          <w:p w14:paraId="0215036F"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Sensitivity to light</w:t>
            </w:r>
          </w:p>
        </w:tc>
        <w:tc>
          <w:tcPr>
            <w:tcW w:w="1133" w:type="dxa"/>
          </w:tcPr>
          <w:p w14:paraId="7B315D36"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2FD1E10C"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21B360A7"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798FB198"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189D06A3"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67E63E77" w14:textId="77777777" w:rsidTr="00626602">
        <w:tc>
          <w:tcPr>
            <w:tcW w:w="2129" w:type="dxa"/>
          </w:tcPr>
          <w:p w14:paraId="373815A9"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Sensitivity to sound</w:t>
            </w:r>
          </w:p>
        </w:tc>
        <w:tc>
          <w:tcPr>
            <w:tcW w:w="1133" w:type="dxa"/>
          </w:tcPr>
          <w:p w14:paraId="7DA3C64A"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0EFAF32E"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4C4FED93"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3159ED48"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61F0A491"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354326DB" w14:textId="77777777" w:rsidTr="00626602">
        <w:tc>
          <w:tcPr>
            <w:tcW w:w="2129" w:type="dxa"/>
          </w:tcPr>
          <w:p w14:paraId="06F75BBC"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Sensitivity to taste</w:t>
            </w:r>
          </w:p>
        </w:tc>
        <w:tc>
          <w:tcPr>
            <w:tcW w:w="1133" w:type="dxa"/>
          </w:tcPr>
          <w:p w14:paraId="5A87027A"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0876F198"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561EFD94"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7DF2FACB"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6D8C2A64"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690991F4" w14:textId="77777777" w:rsidTr="00626602">
        <w:tc>
          <w:tcPr>
            <w:tcW w:w="2129" w:type="dxa"/>
          </w:tcPr>
          <w:p w14:paraId="6C366205"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Sensitivity to touch</w:t>
            </w:r>
          </w:p>
        </w:tc>
        <w:tc>
          <w:tcPr>
            <w:tcW w:w="1133" w:type="dxa"/>
          </w:tcPr>
          <w:p w14:paraId="7D5B3813"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2F831E39"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542B4B25"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1BEEAD80"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2E82BFEC"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0AE28A50" w14:textId="77777777" w:rsidTr="00626602">
        <w:tc>
          <w:tcPr>
            <w:tcW w:w="2129" w:type="dxa"/>
          </w:tcPr>
          <w:p w14:paraId="2F3139F3"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Sensitivity to smell</w:t>
            </w:r>
          </w:p>
        </w:tc>
        <w:tc>
          <w:tcPr>
            <w:tcW w:w="1133" w:type="dxa"/>
          </w:tcPr>
          <w:p w14:paraId="0E88DFDE"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34011127"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27FBE647"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05BDF4DC"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63673ED6"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09456242" w14:textId="77777777" w:rsidTr="00626602">
        <w:tc>
          <w:tcPr>
            <w:tcW w:w="2129" w:type="dxa"/>
          </w:tcPr>
          <w:p w14:paraId="2FE0C820"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Allergies</w:t>
            </w:r>
          </w:p>
        </w:tc>
        <w:tc>
          <w:tcPr>
            <w:tcW w:w="1133" w:type="dxa"/>
          </w:tcPr>
          <w:p w14:paraId="5D6A3BC8"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4F843E6C"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1F5B9C1D"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1880C713"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1F61E2C5"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4F2E81B3" w14:textId="77777777" w:rsidTr="00626602">
        <w:tc>
          <w:tcPr>
            <w:tcW w:w="2129" w:type="dxa"/>
          </w:tcPr>
          <w:p w14:paraId="45D7246A"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Metabolism</w:t>
            </w:r>
          </w:p>
        </w:tc>
        <w:tc>
          <w:tcPr>
            <w:tcW w:w="1133" w:type="dxa"/>
          </w:tcPr>
          <w:p w14:paraId="699CD750"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40FD0BFA"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46C14F96"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0116F833"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693C73AC"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6415E0C7" w14:textId="77777777" w:rsidTr="00626602">
        <w:tc>
          <w:tcPr>
            <w:tcW w:w="2129" w:type="dxa"/>
          </w:tcPr>
          <w:p w14:paraId="46328AC4"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Tolerance to pharmaceuticals</w:t>
            </w:r>
          </w:p>
        </w:tc>
        <w:tc>
          <w:tcPr>
            <w:tcW w:w="1133" w:type="dxa"/>
          </w:tcPr>
          <w:p w14:paraId="1C0259C5"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213AA8DE"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626D1F5E"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0F59475F"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6F13C267"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7B2F73AC" w14:textId="77777777" w:rsidTr="00626602">
        <w:tc>
          <w:tcPr>
            <w:tcW w:w="2129" w:type="dxa"/>
          </w:tcPr>
          <w:p w14:paraId="365D19C5"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Sleep pattern</w:t>
            </w:r>
          </w:p>
        </w:tc>
        <w:tc>
          <w:tcPr>
            <w:tcW w:w="1133" w:type="dxa"/>
          </w:tcPr>
          <w:p w14:paraId="2CB26E7D"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544575AB"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07C00D2C"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6DC6019C"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6038B974"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6832BE1D" w14:textId="77777777" w:rsidTr="00626602">
        <w:tc>
          <w:tcPr>
            <w:tcW w:w="2129" w:type="dxa"/>
          </w:tcPr>
          <w:p w14:paraId="66759A33"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Personal level of energy</w:t>
            </w:r>
          </w:p>
        </w:tc>
        <w:tc>
          <w:tcPr>
            <w:tcW w:w="1133" w:type="dxa"/>
          </w:tcPr>
          <w:p w14:paraId="48A97529"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28008F8C"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388FA5AF"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79D3EA69"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51D4B50E"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5E13C7E8" w14:textId="77777777" w:rsidTr="00626602">
        <w:tc>
          <w:tcPr>
            <w:tcW w:w="2129" w:type="dxa"/>
          </w:tcPr>
          <w:p w14:paraId="7DB44B2E"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Healing abilities</w:t>
            </w:r>
          </w:p>
        </w:tc>
        <w:tc>
          <w:tcPr>
            <w:tcW w:w="1133" w:type="dxa"/>
          </w:tcPr>
          <w:p w14:paraId="08B50C17"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249D82E2"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49B2D83D"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6D1E8894"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476A8F99"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572AAA99" w14:textId="77777777" w:rsidTr="00626602">
        <w:tc>
          <w:tcPr>
            <w:tcW w:w="2129" w:type="dxa"/>
          </w:tcPr>
          <w:p w14:paraId="37E8FBA1"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Paranormal abilities</w:t>
            </w:r>
          </w:p>
        </w:tc>
        <w:tc>
          <w:tcPr>
            <w:tcW w:w="1133" w:type="dxa"/>
          </w:tcPr>
          <w:p w14:paraId="000A1BFF"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1EE0A436"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2B08634B"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7BD5F3C8"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59F6410E"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7024978B" w14:textId="77777777" w:rsidTr="00626602">
        <w:tc>
          <w:tcPr>
            <w:tcW w:w="2129" w:type="dxa"/>
          </w:tcPr>
          <w:p w14:paraId="1ADF9ABB"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Psychic abilities</w:t>
            </w:r>
          </w:p>
        </w:tc>
        <w:tc>
          <w:tcPr>
            <w:tcW w:w="1133" w:type="dxa"/>
          </w:tcPr>
          <w:p w14:paraId="0F3FC809"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1CE9BB6B"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4DC7A98C"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7FC04A1B"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0EE7DD61"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4545621E" w14:textId="77777777" w:rsidTr="00626602">
        <w:tc>
          <w:tcPr>
            <w:tcW w:w="2129" w:type="dxa"/>
          </w:tcPr>
          <w:p w14:paraId="46D6B05F"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Mental capacity</w:t>
            </w:r>
          </w:p>
        </w:tc>
        <w:tc>
          <w:tcPr>
            <w:tcW w:w="1133" w:type="dxa"/>
          </w:tcPr>
          <w:p w14:paraId="35391689"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6A22606E"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43DA53EC"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29D25728"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05666BE2"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5D8EB763" w14:textId="77777777" w:rsidTr="00626602">
        <w:tc>
          <w:tcPr>
            <w:tcW w:w="2129" w:type="dxa"/>
          </w:tcPr>
          <w:p w14:paraId="11D1E867" w14:textId="77777777" w:rsidR="003F49A6" w:rsidRPr="003F49A6" w:rsidRDefault="003F49A6" w:rsidP="003F49A6">
            <w:pPr>
              <w:spacing w:after="160"/>
              <w:contextualSpacing/>
              <w:rPr>
                <w:rFonts w:ascii="Times New Roman" w:hAnsi="Times New Roman" w:cs="Times New Roman"/>
                <w:sz w:val="24"/>
                <w:szCs w:val="24"/>
              </w:rPr>
            </w:pPr>
            <w:r w:rsidRPr="003F49A6">
              <w:rPr>
                <w:rFonts w:ascii="Times New Roman" w:hAnsi="Times New Roman" w:cs="Times New Roman"/>
                <w:sz w:val="24"/>
                <w:szCs w:val="24"/>
              </w:rPr>
              <w:t>Sensitivity to electromagnetic fields (light bulbs, watches, computers, cell phones, etc)</w:t>
            </w:r>
          </w:p>
        </w:tc>
        <w:tc>
          <w:tcPr>
            <w:tcW w:w="1133" w:type="dxa"/>
          </w:tcPr>
          <w:p w14:paraId="3CCD602E" w14:textId="77777777" w:rsidR="003F49A6" w:rsidRPr="003F49A6" w:rsidRDefault="003F49A6" w:rsidP="003F49A6">
            <w:pPr>
              <w:spacing w:after="160"/>
              <w:contextualSpacing/>
              <w:jc w:val="both"/>
              <w:rPr>
                <w:rFonts w:ascii="Times New Roman" w:hAnsi="Times New Roman" w:cs="Times New Roman"/>
                <w:sz w:val="24"/>
                <w:szCs w:val="24"/>
              </w:rPr>
            </w:pPr>
          </w:p>
        </w:tc>
        <w:tc>
          <w:tcPr>
            <w:tcW w:w="1136" w:type="dxa"/>
          </w:tcPr>
          <w:p w14:paraId="2DEF975C" w14:textId="77777777" w:rsidR="003F49A6" w:rsidRPr="003F49A6" w:rsidRDefault="003F49A6" w:rsidP="003F49A6">
            <w:pPr>
              <w:spacing w:after="160"/>
              <w:contextualSpacing/>
              <w:jc w:val="both"/>
              <w:rPr>
                <w:rFonts w:ascii="Times New Roman" w:hAnsi="Times New Roman" w:cs="Times New Roman"/>
                <w:sz w:val="24"/>
                <w:szCs w:val="24"/>
              </w:rPr>
            </w:pPr>
          </w:p>
        </w:tc>
        <w:tc>
          <w:tcPr>
            <w:tcW w:w="1386" w:type="dxa"/>
          </w:tcPr>
          <w:p w14:paraId="5B8E654F" w14:textId="77777777" w:rsidR="003F49A6" w:rsidRPr="003F49A6" w:rsidRDefault="003F49A6" w:rsidP="003F49A6">
            <w:pPr>
              <w:spacing w:after="160"/>
              <w:contextualSpacing/>
              <w:jc w:val="both"/>
              <w:rPr>
                <w:rFonts w:ascii="Times New Roman" w:hAnsi="Times New Roman" w:cs="Times New Roman"/>
                <w:sz w:val="24"/>
                <w:szCs w:val="24"/>
              </w:rPr>
            </w:pPr>
          </w:p>
        </w:tc>
        <w:tc>
          <w:tcPr>
            <w:tcW w:w="1216" w:type="dxa"/>
          </w:tcPr>
          <w:p w14:paraId="00D16D15" w14:textId="77777777" w:rsidR="003F49A6" w:rsidRPr="003F49A6" w:rsidRDefault="003F49A6" w:rsidP="003F49A6">
            <w:pPr>
              <w:spacing w:after="160"/>
              <w:contextualSpacing/>
              <w:jc w:val="both"/>
              <w:rPr>
                <w:rFonts w:ascii="Times New Roman" w:hAnsi="Times New Roman" w:cs="Times New Roman"/>
                <w:sz w:val="24"/>
                <w:szCs w:val="24"/>
              </w:rPr>
            </w:pPr>
          </w:p>
        </w:tc>
        <w:tc>
          <w:tcPr>
            <w:tcW w:w="686" w:type="dxa"/>
          </w:tcPr>
          <w:p w14:paraId="7D5268E3" w14:textId="77777777" w:rsidR="003F49A6" w:rsidRPr="003F49A6" w:rsidRDefault="003F49A6" w:rsidP="003F49A6">
            <w:pPr>
              <w:spacing w:after="160"/>
              <w:contextualSpacing/>
              <w:jc w:val="both"/>
              <w:rPr>
                <w:rFonts w:ascii="Times New Roman" w:hAnsi="Times New Roman" w:cs="Times New Roman"/>
                <w:sz w:val="24"/>
                <w:szCs w:val="24"/>
              </w:rPr>
            </w:pPr>
          </w:p>
        </w:tc>
      </w:tr>
    </w:tbl>
    <w:p w14:paraId="471E3E23"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p>
    <w:p w14:paraId="6E429124"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bookmarkStart w:id="53" w:name="_Hlk38274255"/>
      <w:r w:rsidRPr="003F49A6">
        <w:rPr>
          <w:rFonts w:ascii="Times New Roman" w:hAnsi="Times New Roman" w:cs="Times New Roman"/>
          <w:sz w:val="24"/>
          <w:szCs w:val="24"/>
        </w:rPr>
        <w:t xml:space="preserve">Regarding psychological, behavioural, </w:t>
      </w:r>
      <w:proofErr w:type="gramStart"/>
      <w:r w:rsidRPr="003F49A6">
        <w:rPr>
          <w:rFonts w:ascii="Times New Roman" w:hAnsi="Times New Roman" w:cs="Times New Roman"/>
          <w:sz w:val="24"/>
          <w:szCs w:val="24"/>
        </w:rPr>
        <w:t>physical</w:t>
      </w:r>
      <w:proofErr w:type="gramEnd"/>
      <w:r w:rsidRPr="003F49A6">
        <w:rPr>
          <w:rFonts w:ascii="Times New Roman" w:hAnsi="Times New Roman" w:cs="Times New Roman"/>
          <w:sz w:val="24"/>
          <w:szCs w:val="24"/>
        </w:rPr>
        <w:t xml:space="preserve"> and psychic changes after your NDE, how would you rate them as a whole</w:t>
      </w:r>
      <w:r w:rsidRPr="003F49A6">
        <w:rPr>
          <w:rFonts w:ascii="Times New Roman" w:hAnsi="Times New Roman" w:cs="Times New Roman"/>
          <w:sz w:val="24"/>
          <w:szCs w:val="24"/>
          <w:vertAlign w:val="superscript"/>
        </w:rPr>
        <w:footnoteReference w:id="256"/>
      </w:r>
      <w:r w:rsidRPr="003F49A6">
        <w:rPr>
          <w:rFonts w:ascii="Times New Roman" w:hAnsi="Times New Roman" w:cs="Times New Roman"/>
          <w:sz w:val="24"/>
          <w:szCs w:val="24"/>
        </w:rPr>
        <w:t>:</w:t>
      </w:r>
    </w:p>
    <w:p w14:paraId="0AC6F669"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i/>
          <w:sz w:val="24"/>
          <w:szCs w:val="24"/>
        </w:rPr>
        <w:lastRenderedPageBreak/>
        <w:t xml:space="preserve">Select a unique option </w:t>
      </w:r>
    </w:p>
    <w:p w14:paraId="0DE7D604"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No changes at all</w:t>
      </w:r>
    </w:p>
    <w:p w14:paraId="120A0FF4"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Slight changes</w:t>
      </w:r>
    </w:p>
    <w:p w14:paraId="2712B578"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Noticeable changes</w:t>
      </w:r>
    </w:p>
    <w:p w14:paraId="13C88E6B"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 Radical changes</w:t>
      </w:r>
    </w:p>
    <w:p w14:paraId="100C5FD6"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If you found any psychological, behavioural, physical, and/or psychic changes, which one has impacted you the most and why?</w:t>
      </w:r>
    </w:p>
    <w:p w14:paraId="45C55ABA"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____________________________________</w:t>
      </w:r>
    </w:p>
    <w:p w14:paraId="3F365E13"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If you found any psychological, behavioural, physical, and/or psychic changes, how do you think that these changes relate to your NDE?</w:t>
      </w:r>
    </w:p>
    <w:p w14:paraId="23C3C3D7"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____________________________________</w:t>
      </w:r>
    </w:p>
    <w:p w14:paraId="283CC6C7"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What do you think about the following statements?</w:t>
      </w:r>
      <w:r w:rsidRPr="003F49A6">
        <w:rPr>
          <w:rFonts w:ascii="Times New Roman" w:hAnsi="Times New Roman" w:cs="Times New Roman"/>
          <w:sz w:val="24"/>
          <w:szCs w:val="24"/>
          <w:vertAlign w:val="superscript"/>
        </w:rPr>
        <w:footnoteReference w:id="257"/>
      </w:r>
    </w:p>
    <w:p w14:paraId="3EA2988F" w14:textId="77777777" w:rsidR="003F49A6" w:rsidRPr="003F49A6" w:rsidRDefault="003F49A6" w:rsidP="003F49A6">
      <w:pPr>
        <w:spacing w:line="240" w:lineRule="auto"/>
        <w:ind w:left="360"/>
        <w:contextualSpacing/>
        <w:jc w:val="both"/>
        <w:rPr>
          <w:rFonts w:ascii="Times New Roman" w:hAnsi="Times New Roman" w:cs="Times New Roman"/>
          <w:i/>
          <w:sz w:val="24"/>
          <w:szCs w:val="24"/>
        </w:rPr>
      </w:pPr>
      <w:r w:rsidRPr="003F49A6">
        <w:rPr>
          <w:rFonts w:ascii="Times New Roman" w:hAnsi="Times New Roman" w:cs="Times New Roman"/>
          <w:i/>
          <w:sz w:val="24"/>
          <w:szCs w:val="24"/>
        </w:rPr>
        <w:t>Select a unique option for each row</w:t>
      </w:r>
    </w:p>
    <w:p w14:paraId="7EC37EBC"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p>
    <w:tbl>
      <w:tblPr>
        <w:tblStyle w:val="Tablaconcuadrcula"/>
        <w:tblW w:w="8424" w:type="dxa"/>
        <w:tblInd w:w="360" w:type="dxa"/>
        <w:tblLook w:val="04A0" w:firstRow="1" w:lastRow="0" w:firstColumn="1" w:lastColumn="0" w:noHBand="0" w:noVBand="1"/>
      </w:tblPr>
      <w:tblGrid>
        <w:gridCol w:w="3109"/>
        <w:gridCol w:w="1043"/>
        <w:gridCol w:w="803"/>
        <w:gridCol w:w="1357"/>
        <w:gridCol w:w="1069"/>
        <w:gridCol w:w="1043"/>
      </w:tblGrid>
      <w:tr w:rsidR="003F49A6" w:rsidRPr="003F49A6" w14:paraId="3F262A89" w14:textId="77777777" w:rsidTr="006F7777">
        <w:trPr>
          <w:trHeight w:val="570"/>
        </w:trPr>
        <w:tc>
          <w:tcPr>
            <w:tcW w:w="3463" w:type="dxa"/>
          </w:tcPr>
          <w:p w14:paraId="2CE1FBDE" w14:textId="77777777" w:rsidR="003F49A6" w:rsidRPr="003F49A6" w:rsidRDefault="003F49A6" w:rsidP="003F49A6">
            <w:pPr>
              <w:spacing w:after="160"/>
              <w:contextualSpacing/>
              <w:jc w:val="both"/>
              <w:rPr>
                <w:rFonts w:ascii="Times New Roman" w:hAnsi="Times New Roman" w:cs="Times New Roman"/>
                <w:sz w:val="24"/>
                <w:szCs w:val="24"/>
              </w:rPr>
            </w:pPr>
          </w:p>
        </w:tc>
        <w:tc>
          <w:tcPr>
            <w:tcW w:w="955" w:type="dxa"/>
          </w:tcPr>
          <w:p w14:paraId="74883A01" w14:textId="77777777" w:rsidR="003F49A6" w:rsidRPr="003F49A6" w:rsidRDefault="003F49A6" w:rsidP="003F49A6">
            <w:pPr>
              <w:spacing w:after="160"/>
              <w:jc w:val="both"/>
              <w:rPr>
                <w:rFonts w:ascii="Times New Roman" w:hAnsi="Times New Roman" w:cs="Times New Roman"/>
                <w:sz w:val="24"/>
                <w:szCs w:val="24"/>
              </w:rPr>
            </w:pPr>
            <w:r w:rsidRPr="003F49A6">
              <w:rPr>
                <w:rFonts w:ascii="Times New Roman" w:hAnsi="Times New Roman" w:cs="Times New Roman"/>
                <w:sz w:val="24"/>
                <w:szCs w:val="24"/>
              </w:rPr>
              <w:t>Strongly agree</w:t>
            </w:r>
          </w:p>
        </w:tc>
        <w:tc>
          <w:tcPr>
            <w:tcW w:w="707" w:type="dxa"/>
          </w:tcPr>
          <w:p w14:paraId="292627B5" w14:textId="77777777" w:rsidR="003F49A6" w:rsidRPr="003F49A6" w:rsidRDefault="003F49A6" w:rsidP="003F49A6">
            <w:pPr>
              <w:spacing w:after="160"/>
              <w:contextualSpacing/>
              <w:jc w:val="both"/>
              <w:rPr>
                <w:rFonts w:ascii="Times New Roman" w:hAnsi="Times New Roman" w:cs="Times New Roman"/>
                <w:sz w:val="24"/>
                <w:szCs w:val="24"/>
              </w:rPr>
            </w:pPr>
            <w:r w:rsidRPr="003F49A6">
              <w:rPr>
                <w:rFonts w:ascii="Times New Roman" w:hAnsi="Times New Roman" w:cs="Times New Roman"/>
                <w:sz w:val="24"/>
                <w:szCs w:val="24"/>
              </w:rPr>
              <w:t>Agree</w:t>
            </w:r>
          </w:p>
        </w:tc>
        <w:tc>
          <w:tcPr>
            <w:tcW w:w="1456" w:type="dxa"/>
          </w:tcPr>
          <w:p w14:paraId="37CE2199" w14:textId="77777777" w:rsidR="003F49A6" w:rsidRPr="003F49A6" w:rsidRDefault="003F49A6" w:rsidP="003F49A6">
            <w:pPr>
              <w:spacing w:after="160"/>
              <w:contextualSpacing/>
              <w:jc w:val="both"/>
              <w:rPr>
                <w:rFonts w:ascii="Times New Roman" w:hAnsi="Times New Roman" w:cs="Times New Roman"/>
                <w:sz w:val="24"/>
                <w:szCs w:val="24"/>
              </w:rPr>
            </w:pPr>
            <w:r w:rsidRPr="003F49A6">
              <w:rPr>
                <w:rFonts w:ascii="Times New Roman" w:hAnsi="Times New Roman" w:cs="Times New Roman"/>
                <w:sz w:val="24"/>
                <w:szCs w:val="24"/>
              </w:rPr>
              <w:t xml:space="preserve">Neither agree </w:t>
            </w:r>
            <w:proofErr w:type="gramStart"/>
            <w:r w:rsidRPr="003F49A6">
              <w:rPr>
                <w:rFonts w:ascii="Times New Roman" w:hAnsi="Times New Roman" w:cs="Times New Roman"/>
                <w:sz w:val="24"/>
                <w:szCs w:val="24"/>
              </w:rPr>
              <w:t>or</w:t>
            </w:r>
            <w:proofErr w:type="gramEnd"/>
            <w:r w:rsidRPr="003F49A6">
              <w:rPr>
                <w:rFonts w:ascii="Times New Roman" w:hAnsi="Times New Roman" w:cs="Times New Roman"/>
                <w:sz w:val="24"/>
                <w:szCs w:val="24"/>
              </w:rPr>
              <w:t xml:space="preserve"> disagree  </w:t>
            </w:r>
          </w:p>
        </w:tc>
        <w:tc>
          <w:tcPr>
            <w:tcW w:w="939" w:type="dxa"/>
          </w:tcPr>
          <w:p w14:paraId="79EBB20F" w14:textId="77777777" w:rsidR="003F49A6" w:rsidRPr="003F49A6" w:rsidRDefault="003F49A6" w:rsidP="003F49A6">
            <w:pPr>
              <w:spacing w:after="160"/>
              <w:contextualSpacing/>
              <w:jc w:val="both"/>
              <w:rPr>
                <w:rFonts w:ascii="Times New Roman" w:hAnsi="Times New Roman" w:cs="Times New Roman"/>
                <w:sz w:val="24"/>
                <w:szCs w:val="24"/>
              </w:rPr>
            </w:pPr>
            <w:r w:rsidRPr="003F49A6">
              <w:rPr>
                <w:rFonts w:ascii="Times New Roman" w:hAnsi="Times New Roman" w:cs="Times New Roman"/>
                <w:sz w:val="24"/>
                <w:szCs w:val="24"/>
              </w:rPr>
              <w:t>Disagree</w:t>
            </w:r>
          </w:p>
        </w:tc>
        <w:tc>
          <w:tcPr>
            <w:tcW w:w="904" w:type="dxa"/>
          </w:tcPr>
          <w:p w14:paraId="621AF497" w14:textId="77777777" w:rsidR="003F49A6" w:rsidRPr="003F49A6" w:rsidRDefault="003F49A6" w:rsidP="003F49A6">
            <w:pPr>
              <w:spacing w:after="160"/>
              <w:contextualSpacing/>
              <w:jc w:val="both"/>
              <w:rPr>
                <w:rFonts w:ascii="Times New Roman" w:hAnsi="Times New Roman" w:cs="Times New Roman"/>
                <w:sz w:val="24"/>
                <w:szCs w:val="24"/>
              </w:rPr>
            </w:pPr>
            <w:r w:rsidRPr="003F49A6">
              <w:rPr>
                <w:rFonts w:ascii="Times New Roman" w:hAnsi="Times New Roman" w:cs="Times New Roman"/>
                <w:sz w:val="24"/>
                <w:szCs w:val="24"/>
              </w:rPr>
              <w:t>Strongly disagree</w:t>
            </w:r>
          </w:p>
        </w:tc>
      </w:tr>
      <w:tr w:rsidR="003F49A6" w:rsidRPr="003F49A6" w14:paraId="00D4BA02" w14:textId="77777777" w:rsidTr="006F7777">
        <w:tc>
          <w:tcPr>
            <w:tcW w:w="3463" w:type="dxa"/>
          </w:tcPr>
          <w:p w14:paraId="363A8FE7" w14:textId="77777777" w:rsidR="003F49A6" w:rsidRPr="003F49A6" w:rsidRDefault="003F49A6" w:rsidP="003F49A6">
            <w:pPr>
              <w:spacing w:after="160"/>
              <w:jc w:val="both"/>
              <w:rPr>
                <w:rFonts w:ascii="Times New Roman" w:hAnsi="Times New Roman" w:cs="Times New Roman"/>
              </w:rPr>
            </w:pPr>
            <w:r w:rsidRPr="003F49A6">
              <w:rPr>
                <w:rFonts w:ascii="Times New Roman" w:hAnsi="Times New Roman" w:cs="Times New Roman"/>
              </w:rPr>
              <w:t>I feel that the near-death experience has given a new meaning to my life.</w:t>
            </w:r>
          </w:p>
        </w:tc>
        <w:tc>
          <w:tcPr>
            <w:tcW w:w="955" w:type="dxa"/>
          </w:tcPr>
          <w:p w14:paraId="7FAF6B5A"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07B6651E"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7B51E877"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105022C2"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6D5213F6"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36E30024" w14:textId="77777777" w:rsidTr="006F7777">
        <w:tc>
          <w:tcPr>
            <w:tcW w:w="3463" w:type="dxa"/>
          </w:tcPr>
          <w:p w14:paraId="7BF09918" w14:textId="21C18FF9" w:rsidR="003F49A6" w:rsidRPr="003F49A6" w:rsidRDefault="003F49A6" w:rsidP="003F49A6">
            <w:pPr>
              <w:spacing w:after="160"/>
              <w:jc w:val="both"/>
              <w:rPr>
                <w:rFonts w:ascii="Times New Roman" w:hAnsi="Times New Roman" w:cs="Times New Roman"/>
              </w:rPr>
            </w:pPr>
            <w:r w:rsidRPr="003F49A6">
              <w:rPr>
                <w:rFonts w:ascii="Times New Roman" w:hAnsi="Times New Roman" w:cs="Times New Roman"/>
              </w:rPr>
              <w:t>After my near-death experience</w:t>
            </w:r>
            <w:r w:rsidR="00012F83">
              <w:rPr>
                <w:rFonts w:ascii="Times New Roman" w:hAnsi="Times New Roman" w:cs="Times New Roman"/>
              </w:rPr>
              <w:t>,</w:t>
            </w:r>
            <w:r w:rsidRPr="003F49A6">
              <w:rPr>
                <w:rFonts w:ascii="Times New Roman" w:hAnsi="Times New Roman" w:cs="Times New Roman"/>
              </w:rPr>
              <w:t xml:space="preserve"> I felt transformed.</w:t>
            </w:r>
          </w:p>
        </w:tc>
        <w:tc>
          <w:tcPr>
            <w:tcW w:w="955" w:type="dxa"/>
          </w:tcPr>
          <w:p w14:paraId="582E1AAA"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7BC1D52E"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561C355A"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1337B06A"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5A778981"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3DECD868" w14:textId="77777777" w:rsidTr="006F7777">
        <w:tc>
          <w:tcPr>
            <w:tcW w:w="3463" w:type="dxa"/>
          </w:tcPr>
          <w:p w14:paraId="3D893C98" w14:textId="77777777" w:rsidR="003F49A6" w:rsidRPr="003F49A6" w:rsidRDefault="003F49A6" w:rsidP="003F49A6">
            <w:pPr>
              <w:spacing w:after="160"/>
              <w:jc w:val="both"/>
              <w:rPr>
                <w:rFonts w:ascii="Times New Roman" w:hAnsi="Times New Roman" w:cs="Times New Roman"/>
              </w:rPr>
            </w:pPr>
            <w:r w:rsidRPr="003F49A6">
              <w:rPr>
                <w:rFonts w:ascii="Times New Roman" w:hAnsi="Times New Roman" w:cs="Times New Roman"/>
              </w:rPr>
              <w:t>I went to another world or dimension during my NDE.</w:t>
            </w:r>
          </w:p>
        </w:tc>
        <w:tc>
          <w:tcPr>
            <w:tcW w:w="955" w:type="dxa"/>
          </w:tcPr>
          <w:p w14:paraId="54E6730D"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27D89FC7"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3C7657E8"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2317251E"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49F7AE77"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66B93DBF" w14:textId="77777777" w:rsidTr="006F7777">
        <w:tc>
          <w:tcPr>
            <w:tcW w:w="3463" w:type="dxa"/>
          </w:tcPr>
          <w:p w14:paraId="4236EB11" w14:textId="77777777" w:rsidR="003F49A6" w:rsidRPr="003F49A6" w:rsidRDefault="003F49A6" w:rsidP="003F49A6">
            <w:pPr>
              <w:spacing w:after="160"/>
              <w:contextualSpacing/>
              <w:rPr>
                <w:rFonts w:ascii="Times New Roman" w:hAnsi="Times New Roman" w:cs="Times New Roman"/>
              </w:rPr>
            </w:pPr>
            <w:r w:rsidRPr="003F49A6">
              <w:rPr>
                <w:rFonts w:ascii="Times New Roman" w:hAnsi="Times New Roman" w:cs="Times New Roman"/>
              </w:rPr>
              <w:t>Before my NDE I believed there was life after death.</w:t>
            </w:r>
          </w:p>
        </w:tc>
        <w:tc>
          <w:tcPr>
            <w:tcW w:w="955" w:type="dxa"/>
          </w:tcPr>
          <w:p w14:paraId="4FE4CA7C"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1738D2B0"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79F76308"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229F137B"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4BBB2CFA"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0F5DE150" w14:textId="77777777" w:rsidTr="006F7777">
        <w:tc>
          <w:tcPr>
            <w:tcW w:w="3463" w:type="dxa"/>
          </w:tcPr>
          <w:p w14:paraId="6B82BACD" w14:textId="77777777" w:rsidR="003F49A6" w:rsidRPr="003F49A6" w:rsidRDefault="003F49A6" w:rsidP="003F49A6">
            <w:pPr>
              <w:spacing w:after="160"/>
              <w:contextualSpacing/>
              <w:rPr>
                <w:rFonts w:ascii="Times New Roman" w:hAnsi="Times New Roman" w:cs="Times New Roman"/>
              </w:rPr>
            </w:pPr>
            <w:r w:rsidRPr="003F49A6">
              <w:rPr>
                <w:rFonts w:ascii="Times New Roman" w:hAnsi="Times New Roman" w:cs="Times New Roman"/>
              </w:rPr>
              <w:t>The NDE made me understand the structure of the universe or cosmos.</w:t>
            </w:r>
          </w:p>
        </w:tc>
        <w:tc>
          <w:tcPr>
            <w:tcW w:w="955" w:type="dxa"/>
          </w:tcPr>
          <w:p w14:paraId="11453254"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26A86AB4"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261238FC"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2420DADD"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1B79166C"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6E792DB8" w14:textId="77777777" w:rsidTr="006F7777">
        <w:tc>
          <w:tcPr>
            <w:tcW w:w="3463" w:type="dxa"/>
          </w:tcPr>
          <w:p w14:paraId="1F9976C2" w14:textId="77777777" w:rsidR="003F49A6" w:rsidRPr="003F49A6" w:rsidRDefault="003F49A6" w:rsidP="003F49A6">
            <w:pPr>
              <w:spacing w:after="160"/>
              <w:contextualSpacing/>
              <w:rPr>
                <w:rFonts w:ascii="Times New Roman" w:hAnsi="Times New Roman" w:cs="Times New Roman"/>
              </w:rPr>
            </w:pPr>
            <w:r w:rsidRPr="003F49A6">
              <w:rPr>
                <w:rFonts w:ascii="Times New Roman" w:hAnsi="Times New Roman" w:cs="Times New Roman"/>
              </w:rPr>
              <w:t>Since my NDE, I believe that there is a sense of wholeness and interconnectedness in the world.</w:t>
            </w:r>
          </w:p>
        </w:tc>
        <w:tc>
          <w:tcPr>
            <w:tcW w:w="955" w:type="dxa"/>
          </w:tcPr>
          <w:p w14:paraId="5D6DA8E5"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52F550C7"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2828B83D"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3D30BCC0"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11C5DB42"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5414E95E" w14:textId="77777777" w:rsidTr="006F7777">
        <w:tc>
          <w:tcPr>
            <w:tcW w:w="3463" w:type="dxa"/>
          </w:tcPr>
          <w:p w14:paraId="39DBD545" w14:textId="77777777" w:rsidR="003F49A6" w:rsidRPr="003F49A6" w:rsidRDefault="003F49A6" w:rsidP="003F49A6">
            <w:pPr>
              <w:spacing w:after="160"/>
              <w:contextualSpacing/>
              <w:rPr>
                <w:rFonts w:ascii="Times New Roman" w:hAnsi="Times New Roman" w:cs="Times New Roman"/>
              </w:rPr>
            </w:pPr>
            <w:r w:rsidRPr="003F49A6">
              <w:rPr>
                <w:rFonts w:ascii="Times New Roman" w:hAnsi="Times New Roman" w:cs="Times New Roman"/>
              </w:rPr>
              <w:t>Since my NDE, material things have lost meaning in my life.</w:t>
            </w:r>
          </w:p>
        </w:tc>
        <w:tc>
          <w:tcPr>
            <w:tcW w:w="955" w:type="dxa"/>
          </w:tcPr>
          <w:p w14:paraId="4191816C"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061EDF69"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696D6415"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24A56886"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78A7AFEC"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76FC482A" w14:textId="77777777" w:rsidTr="006F7777">
        <w:tc>
          <w:tcPr>
            <w:tcW w:w="3463" w:type="dxa"/>
          </w:tcPr>
          <w:p w14:paraId="4149A612" w14:textId="77777777" w:rsidR="003F49A6" w:rsidRPr="003F49A6" w:rsidRDefault="003F49A6" w:rsidP="003F49A6">
            <w:pPr>
              <w:spacing w:after="160"/>
              <w:contextualSpacing/>
              <w:rPr>
                <w:rFonts w:ascii="Times New Roman" w:hAnsi="Times New Roman" w:cs="Times New Roman"/>
              </w:rPr>
            </w:pPr>
            <w:r w:rsidRPr="003F49A6">
              <w:rPr>
                <w:rFonts w:ascii="Times New Roman" w:hAnsi="Times New Roman" w:cs="Times New Roman"/>
              </w:rPr>
              <w:t>Before my NDE I thought that there was another world or dimension different from the physical world we live in.</w:t>
            </w:r>
          </w:p>
        </w:tc>
        <w:tc>
          <w:tcPr>
            <w:tcW w:w="955" w:type="dxa"/>
          </w:tcPr>
          <w:p w14:paraId="4174E219"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3C129F97"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31813AC6"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45B88C61"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53EE45E5"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3F12FF9B" w14:textId="77777777" w:rsidTr="006F7777">
        <w:tc>
          <w:tcPr>
            <w:tcW w:w="3463" w:type="dxa"/>
          </w:tcPr>
          <w:p w14:paraId="47697BA1" w14:textId="77777777" w:rsidR="003F49A6" w:rsidRPr="003F49A6" w:rsidRDefault="003F49A6" w:rsidP="003F49A6">
            <w:pPr>
              <w:spacing w:after="160"/>
              <w:contextualSpacing/>
              <w:rPr>
                <w:rFonts w:ascii="Times New Roman" w:hAnsi="Times New Roman" w:cs="Times New Roman"/>
              </w:rPr>
            </w:pPr>
            <w:r w:rsidRPr="003F49A6">
              <w:rPr>
                <w:rFonts w:ascii="Times New Roman" w:hAnsi="Times New Roman" w:cs="Times New Roman"/>
              </w:rPr>
              <w:t>Since my NDE I believe there is life after death.</w:t>
            </w:r>
          </w:p>
        </w:tc>
        <w:tc>
          <w:tcPr>
            <w:tcW w:w="955" w:type="dxa"/>
          </w:tcPr>
          <w:p w14:paraId="34B89972"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28E3689B"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3730D302"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671BBF41"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2E84FE0D" w14:textId="77777777" w:rsidR="003F49A6" w:rsidRPr="003F49A6" w:rsidRDefault="003F49A6" w:rsidP="003F49A6">
            <w:pPr>
              <w:spacing w:after="160"/>
              <w:contextualSpacing/>
              <w:jc w:val="both"/>
              <w:rPr>
                <w:rFonts w:ascii="Times New Roman" w:hAnsi="Times New Roman" w:cs="Times New Roman"/>
                <w:sz w:val="24"/>
                <w:szCs w:val="24"/>
              </w:rPr>
            </w:pPr>
          </w:p>
        </w:tc>
      </w:tr>
      <w:tr w:rsidR="003F49A6" w:rsidRPr="003F49A6" w14:paraId="12BD3DAD" w14:textId="77777777" w:rsidTr="006F7777">
        <w:tc>
          <w:tcPr>
            <w:tcW w:w="3463" w:type="dxa"/>
          </w:tcPr>
          <w:p w14:paraId="56E4B0B4" w14:textId="77777777" w:rsidR="003F49A6" w:rsidRPr="003F49A6" w:rsidRDefault="003F49A6" w:rsidP="003F49A6">
            <w:pPr>
              <w:spacing w:after="160"/>
              <w:contextualSpacing/>
              <w:rPr>
                <w:rFonts w:ascii="Times New Roman" w:hAnsi="Times New Roman" w:cs="Times New Roman"/>
              </w:rPr>
            </w:pPr>
            <w:r w:rsidRPr="003F49A6">
              <w:rPr>
                <w:rFonts w:ascii="Times New Roman" w:hAnsi="Times New Roman" w:cs="Times New Roman"/>
              </w:rPr>
              <w:t>I think that there is another world or dimension different from the physical world we live in.</w:t>
            </w:r>
          </w:p>
        </w:tc>
        <w:tc>
          <w:tcPr>
            <w:tcW w:w="955" w:type="dxa"/>
          </w:tcPr>
          <w:p w14:paraId="1E5BC99A" w14:textId="77777777" w:rsidR="003F49A6" w:rsidRPr="003F49A6" w:rsidRDefault="003F49A6" w:rsidP="003F49A6">
            <w:pPr>
              <w:spacing w:after="160"/>
              <w:contextualSpacing/>
              <w:jc w:val="both"/>
              <w:rPr>
                <w:rFonts w:ascii="Times New Roman" w:hAnsi="Times New Roman" w:cs="Times New Roman"/>
                <w:sz w:val="24"/>
                <w:szCs w:val="24"/>
              </w:rPr>
            </w:pPr>
          </w:p>
        </w:tc>
        <w:tc>
          <w:tcPr>
            <w:tcW w:w="707" w:type="dxa"/>
          </w:tcPr>
          <w:p w14:paraId="4251D51D" w14:textId="77777777" w:rsidR="003F49A6" w:rsidRPr="003F49A6" w:rsidRDefault="003F49A6" w:rsidP="003F49A6">
            <w:pPr>
              <w:spacing w:after="160"/>
              <w:contextualSpacing/>
              <w:jc w:val="both"/>
              <w:rPr>
                <w:rFonts w:ascii="Times New Roman" w:hAnsi="Times New Roman" w:cs="Times New Roman"/>
                <w:sz w:val="24"/>
                <w:szCs w:val="24"/>
              </w:rPr>
            </w:pPr>
          </w:p>
        </w:tc>
        <w:tc>
          <w:tcPr>
            <w:tcW w:w="1456" w:type="dxa"/>
          </w:tcPr>
          <w:p w14:paraId="58698DE7" w14:textId="77777777" w:rsidR="003F49A6" w:rsidRPr="003F49A6" w:rsidRDefault="003F49A6" w:rsidP="003F49A6">
            <w:pPr>
              <w:spacing w:after="160"/>
              <w:contextualSpacing/>
              <w:jc w:val="both"/>
              <w:rPr>
                <w:rFonts w:ascii="Times New Roman" w:hAnsi="Times New Roman" w:cs="Times New Roman"/>
                <w:sz w:val="24"/>
                <w:szCs w:val="24"/>
              </w:rPr>
            </w:pPr>
          </w:p>
        </w:tc>
        <w:tc>
          <w:tcPr>
            <w:tcW w:w="939" w:type="dxa"/>
          </w:tcPr>
          <w:p w14:paraId="6475C4FC" w14:textId="77777777" w:rsidR="003F49A6" w:rsidRPr="003F49A6" w:rsidRDefault="003F49A6" w:rsidP="003F49A6">
            <w:pPr>
              <w:spacing w:after="160"/>
              <w:contextualSpacing/>
              <w:jc w:val="both"/>
              <w:rPr>
                <w:rFonts w:ascii="Times New Roman" w:hAnsi="Times New Roman" w:cs="Times New Roman"/>
                <w:sz w:val="24"/>
                <w:szCs w:val="24"/>
              </w:rPr>
            </w:pPr>
          </w:p>
        </w:tc>
        <w:tc>
          <w:tcPr>
            <w:tcW w:w="904" w:type="dxa"/>
          </w:tcPr>
          <w:p w14:paraId="1512F13C" w14:textId="77777777" w:rsidR="003F49A6" w:rsidRPr="003F49A6" w:rsidRDefault="003F49A6" w:rsidP="003F49A6">
            <w:pPr>
              <w:spacing w:after="160"/>
              <w:contextualSpacing/>
              <w:jc w:val="both"/>
              <w:rPr>
                <w:rFonts w:ascii="Times New Roman" w:hAnsi="Times New Roman" w:cs="Times New Roman"/>
                <w:sz w:val="24"/>
                <w:szCs w:val="24"/>
              </w:rPr>
            </w:pPr>
          </w:p>
        </w:tc>
      </w:tr>
    </w:tbl>
    <w:p w14:paraId="00F3D624"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p>
    <w:p w14:paraId="256AD0B6"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lastRenderedPageBreak/>
        <w:t>Explain your answer to the last item of question 27 “I think that there is another world or dimension different from the physical world we live in.” ______________</w:t>
      </w:r>
    </w:p>
    <w:bookmarkEnd w:id="53"/>
    <w:p w14:paraId="0DD5A15A" w14:textId="77777777" w:rsidR="003F49A6" w:rsidRPr="003F49A6" w:rsidRDefault="003F49A6" w:rsidP="003F49A6">
      <w:pPr>
        <w:numPr>
          <w:ilvl w:val="0"/>
          <w:numId w:val="13"/>
        </w:numPr>
        <w:spacing w:line="240" w:lineRule="auto"/>
        <w:contextualSpacing/>
        <w:jc w:val="both"/>
        <w:rPr>
          <w:rFonts w:ascii="Times New Roman" w:hAnsi="Times New Roman" w:cs="Times New Roman"/>
          <w:sz w:val="24"/>
          <w:szCs w:val="24"/>
        </w:rPr>
      </w:pPr>
      <w:r w:rsidRPr="003F49A6">
        <w:rPr>
          <w:rFonts w:ascii="Times New Roman" w:hAnsi="Times New Roman" w:cs="Times New Roman"/>
          <w:sz w:val="24"/>
          <w:szCs w:val="24"/>
        </w:rPr>
        <w:t>Something you want to add or deepen? ____________________</w:t>
      </w:r>
    </w:p>
    <w:p w14:paraId="579BA065" w14:textId="77777777" w:rsidR="003F49A6" w:rsidRPr="003F49A6" w:rsidRDefault="003F49A6" w:rsidP="003F49A6">
      <w:pPr>
        <w:spacing w:line="240" w:lineRule="auto"/>
        <w:jc w:val="both"/>
        <w:rPr>
          <w:rFonts w:ascii="Times New Roman" w:hAnsi="Times New Roman" w:cs="Times New Roman"/>
          <w:b/>
          <w:sz w:val="24"/>
          <w:szCs w:val="24"/>
          <w:u w:val="single"/>
        </w:rPr>
      </w:pPr>
    </w:p>
    <w:p w14:paraId="086528B6" w14:textId="77777777" w:rsidR="003F49A6" w:rsidRPr="003F49A6" w:rsidRDefault="003F49A6" w:rsidP="003F49A6">
      <w:pPr>
        <w:spacing w:line="240" w:lineRule="auto"/>
        <w:jc w:val="both"/>
        <w:rPr>
          <w:rFonts w:ascii="Times New Roman" w:hAnsi="Times New Roman" w:cs="Times New Roman"/>
          <w:b/>
          <w:sz w:val="24"/>
          <w:szCs w:val="24"/>
          <w:u w:val="single"/>
        </w:rPr>
      </w:pPr>
      <w:r w:rsidRPr="003F49A6">
        <w:rPr>
          <w:rFonts w:ascii="Times New Roman" w:hAnsi="Times New Roman" w:cs="Times New Roman"/>
          <w:b/>
          <w:sz w:val="24"/>
          <w:szCs w:val="24"/>
          <w:u w:val="single"/>
        </w:rPr>
        <w:t>FINAL CONSIDERATIONS</w:t>
      </w:r>
    </w:p>
    <w:p w14:paraId="2BD77A07"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I want to receive a summary of the findings upon completion of the dissertation</w:t>
      </w:r>
      <w:r w:rsidRPr="003F49A6">
        <w:rPr>
          <w:rFonts w:ascii="Times New Roman" w:hAnsi="Times New Roman" w:cs="Times New Roman"/>
          <w:sz w:val="24"/>
          <w:szCs w:val="24"/>
          <w:vertAlign w:val="superscript"/>
        </w:rPr>
        <w:footnoteReference w:id="258"/>
      </w:r>
    </w:p>
    <w:p w14:paraId="047122F5"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 xml:space="preserve">Yes □ </w:t>
      </w:r>
      <w:r w:rsidRPr="003F49A6">
        <w:rPr>
          <w:rFonts w:ascii="Times New Roman" w:hAnsi="Times New Roman" w:cs="Times New Roman"/>
          <w:sz w:val="24"/>
          <w:szCs w:val="24"/>
        </w:rPr>
        <w:tab/>
        <w:t>No □</w:t>
      </w:r>
    </w:p>
    <w:p w14:paraId="0356BE44" w14:textId="77777777" w:rsidR="003F49A6" w:rsidRPr="003F49A6" w:rsidRDefault="003F49A6" w:rsidP="003F49A6">
      <w:pPr>
        <w:spacing w:line="240" w:lineRule="auto"/>
        <w:ind w:left="360"/>
        <w:contextualSpacing/>
        <w:jc w:val="both"/>
        <w:rPr>
          <w:rFonts w:ascii="Times New Roman" w:hAnsi="Times New Roman" w:cs="Times New Roman"/>
          <w:i/>
          <w:sz w:val="24"/>
          <w:szCs w:val="24"/>
        </w:rPr>
      </w:pPr>
      <w:r w:rsidRPr="003F49A6">
        <w:rPr>
          <w:rFonts w:ascii="Times New Roman" w:hAnsi="Times New Roman" w:cs="Times New Roman"/>
          <w:i/>
          <w:sz w:val="24"/>
          <w:szCs w:val="24"/>
        </w:rPr>
        <w:t>If you answered YES, please give me an e-mail where I can send you the document</w:t>
      </w:r>
      <w:r w:rsidRPr="003F49A6">
        <w:rPr>
          <w:rFonts w:ascii="Times New Roman" w:hAnsi="Times New Roman" w:cs="Times New Roman"/>
          <w:i/>
          <w:sz w:val="24"/>
          <w:szCs w:val="24"/>
          <w:vertAlign w:val="superscript"/>
        </w:rPr>
        <w:footnoteReference w:id="259"/>
      </w:r>
      <w:r w:rsidRPr="003F49A6">
        <w:rPr>
          <w:rFonts w:ascii="Times New Roman" w:hAnsi="Times New Roman" w:cs="Times New Roman"/>
          <w:i/>
          <w:sz w:val="24"/>
          <w:szCs w:val="24"/>
        </w:rPr>
        <w:t xml:space="preserve">. If you want to maintain your anonymity, then, answer “Yes”, leave this space blank and days after the submission of the questionnaire please contact me at 3164427495 or </w:t>
      </w:r>
      <w:hyperlink r:id="rId24" w:history="1">
        <w:r w:rsidRPr="003F49A6">
          <w:rPr>
            <w:rFonts w:ascii="Times New Roman" w:hAnsi="Times New Roman" w:cs="Times New Roman"/>
            <w:i/>
            <w:color w:val="0563C1" w:themeColor="hyperlink"/>
            <w:sz w:val="24"/>
            <w:szCs w:val="24"/>
            <w:u w:val="single"/>
          </w:rPr>
          <w:t>hnsanchezs@unal.edu.co</w:t>
        </w:r>
      </w:hyperlink>
      <w:r w:rsidRPr="003F49A6">
        <w:rPr>
          <w:rFonts w:ascii="Times New Roman" w:hAnsi="Times New Roman" w:cs="Times New Roman"/>
          <w:i/>
          <w:sz w:val="24"/>
          <w:szCs w:val="24"/>
        </w:rPr>
        <w:t>. This way I will not track your answers.</w:t>
      </w:r>
    </w:p>
    <w:p w14:paraId="31CDDF17" w14:textId="77777777" w:rsidR="003F49A6" w:rsidRPr="003F49A6" w:rsidRDefault="003F49A6" w:rsidP="003F49A6">
      <w:pPr>
        <w:spacing w:line="240" w:lineRule="auto"/>
        <w:ind w:left="360"/>
        <w:contextualSpacing/>
        <w:jc w:val="both"/>
        <w:rPr>
          <w:rFonts w:ascii="Times New Roman" w:hAnsi="Times New Roman" w:cs="Times New Roman"/>
          <w:sz w:val="24"/>
          <w:szCs w:val="24"/>
        </w:rPr>
      </w:pPr>
      <w:r w:rsidRPr="003F49A6">
        <w:rPr>
          <w:rFonts w:ascii="Times New Roman" w:hAnsi="Times New Roman" w:cs="Times New Roman"/>
          <w:sz w:val="24"/>
          <w:szCs w:val="24"/>
        </w:rPr>
        <w:t>e-mail ______________________________________________________________</w:t>
      </w:r>
    </w:p>
    <w:p w14:paraId="41F44B86"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I agree to collaborate with an interview to delve into the subject</w:t>
      </w:r>
      <w:r w:rsidRPr="003F49A6">
        <w:rPr>
          <w:rFonts w:ascii="Times New Roman" w:hAnsi="Times New Roman" w:cs="Times New Roman"/>
          <w:sz w:val="24"/>
          <w:szCs w:val="24"/>
          <w:vertAlign w:val="superscript"/>
        </w:rPr>
        <w:footnoteReference w:id="260"/>
      </w:r>
    </w:p>
    <w:p w14:paraId="5402292C"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 xml:space="preserve">Yes □ </w:t>
      </w:r>
      <w:r w:rsidRPr="003F49A6">
        <w:rPr>
          <w:rFonts w:ascii="Times New Roman" w:hAnsi="Times New Roman" w:cs="Times New Roman"/>
          <w:sz w:val="24"/>
          <w:szCs w:val="24"/>
        </w:rPr>
        <w:tab/>
        <w:t>No □</w:t>
      </w:r>
    </w:p>
    <w:p w14:paraId="71F2607D" w14:textId="77777777" w:rsidR="003F49A6" w:rsidRPr="003F49A6" w:rsidRDefault="003F49A6" w:rsidP="003F49A6">
      <w:pPr>
        <w:spacing w:line="240" w:lineRule="auto"/>
        <w:ind w:firstLine="708"/>
        <w:jc w:val="both"/>
        <w:rPr>
          <w:rFonts w:ascii="Times New Roman" w:hAnsi="Times New Roman" w:cs="Times New Roman"/>
          <w:i/>
          <w:sz w:val="24"/>
          <w:szCs w:val="24"/>
        </w:rPr>
      </w:pPr>
      <w:r w:rsidRPr="003F49A6">
        <w:rPr>
          <w:rFonts w:ascii="Times New Roman" w:hAnsi="Times New Roman" w:cs="Times New Roman"/>
          <w:i/>
          <w:sz w:val="24"/>
          <w:szCs w:val="24"/>
        </w:rPr>
        <w:t>If you answered YES, please write the following information</w:t>
      </w:r>
      <w:r w:rsidRPr="003F49A6">
        <w:rPr>
          <w:rFonts w:ascii="Times New Roman" w:hAnsi="Times New Roman" w:cs="Times New Roman"/>
          <w:i/>
          <w:sz w:val="24"/>
          <w:szCs w:val="24"/>
          <w:vertAlign w:val="superscript"/>
        </w:rPr>
        <w:footnoteReference w:id="261"/>
      </w:r>
      <w:r w:rsidRPr="003F49A6">
        <w:rPr>
          <w:rFonts w:ascii="Times New Roman" w:hAnsi="Times New Roman" w:cs="Times New Roman"/>
          <w:i/>
          <w:sz w:val="24"/>
          <w:szCs w:val="24"/>
        </w:rPr>
        <w:t>:</w:t>
      </w:r>
    </w:p>
    <w:p w14:paraId="7A6C7DA3" w14:textId="354E4F17" w:rsidR="003F49A6" w:rsidRPr="003F49A6" w:rsidRDefault="003F49A6" w:rsidP="003F49A6">
      <w:pPr>
        <w:spacing w:line="240" w:lineRule="auto"/>
        <w:ind w:left="708"/>
        <w:jc w:val="both"/>
        <w:rPr>
          <w:rFonts w:ascii="Times New Roman" w:hAnsi="Times New Roman" w:cs="Times New Roman"/>
          <w:sz w:val="24"/>
          <w:szCs w:val="24"/>
        </w:rPr>
      </w:pPr>
      <w:r w:rsidRPr="003F49A6">
        <w:rPr>
          <w:rFonts w:ascii="Times New Roman" w:hAnsi="Times New Roman" w:cs="Times New Roman"/>
          <w:sz w:val="24"/>
          <w:szCs w:val="24"/>
        </w:rPr>
        <w:t>Name _____________________________________________________</w:t>
      </w:r>
    </w:p>
    <w:p w14:paraId="2F1CDB83" w14:textId="4B3DE047" w:rsidR="003F49A6" w:rsidRPr="003F49A6" w:rsidRDefault="003F49A6" w:rsidP="003F49A6">
      <w:pPr>
        <w:spacing w:line="240" w:lineRule="auto"/>
        <w:ind w:left="708"/>
        <w:jc w:val="both"/>
        <w:rPr>
          <w:rFonts w:ascii="Times New Roman" w:hAnsi="Times New Roman" w:cs="Times New Roman"/>
          <w:sz w:val="24"/>
          <w:szCs w:val="24"/>
        </w:rPr>
      </w:pPr>
      <w:r w:rsidRPr="003F49A6">
        <w:rPr>
          <w:rFonts w:ascii="Times New Roman" w:hAnsi="Times New Roman" w:cs="Times New Roman"/>
          <w:sz w:val="24"/>
          <w:szCs w:val="24"/>
        </w:rPr>
        <w:t>e-mail _____________________________________________________</w:t>
      </w:r>
    </w:p>
    <w:p w14:paraId="011E0FD4" w14:textId="77777777" w:rsidR="003F49A6" w:rsidRPr="003F49A6" w:rsidRDefault="003F49A6" w:rsidP="003F49A6">
      <w:pPr>
        <w:spacing w:line="240" w:lineRule="auto"/>
        <w:ind w:left="708"/>
        <w:jc w:val="both"/>
        <w:rPr>
          <w:rFonts w:ascii="Times New Roman" w:hAnsi="Times New Roman" w:cs="Times New Roman"/>
          <w:sz w:val="24"/>
          <w:szCs w:val="24"/>
        </w:rPr>
      </w:pPr>
      <w:r w:rsidRPr="003F49A6">
        <w:rPr>
          <w:rFonts w:ascii="Times New Roman" w:hAnsi="Times New Roman" w:cs="Times New Roman"/>
          <w:sz w:val="24"/>
          <w:szCs w:val="24"/>
        </w:rPr>
        <w:t>Phone number. _________________________</w:t>
      </w:r>
    </w:p>
    <w:p w14:paraId="7951E651" w14:textId="77777777" w:rsidR="003F49A6" w:rsidRPr="003F49A6" w:rsidRDefault="003F49A6" w:rsidP="003F49A6">
      <w:pPr>
        <w:spacing w:line="240" w:lineRule="auto"/>
        <w:ind w:left="708"/>
        <w:jc w:val="both"/>
        <w:rPr>
          <w:rFonts w:ascii="Times New Roman" w:hAnsi="Times New Roman" w:cs="Times New Roman"/>
          <w:sz w:val="24"/>
          <w:szCs w:val="24"/>
        </w:rPr>
      </w:pPr>
      <w:r w:rsidRPr="003F49A6">
        <w:rPr>
          <w:rFonts w:ascii="Times New Roman" w:hAnsi="Times New Roman" w:cs="Times New Roman"/>
          <w:sz w:val="24"/>
          <w:szCs w:val="24"/>
        </w:rPr>
        <w:t>Do you have a relative or loved one that has an external view of your behaviour and beliefs before and after the event?</w:t>
      </w:r>
      <w:r w:rsidRPr="003F49A6">
        <w:rPr>
          <w:rFonts w:ascii="Times New Roman" w:hAnsi="Times New Roman" w:cs="Times New Roman"/>
          <w:sz w:val="24"/>
          <w:szCs w:val="24"/>
          <w:vertAlign w:val="superscript"/>
        </w:rPr>
        <w:footnoteReference w:id="262"/>
      </w:r>
    </w:p>
    <w:p w14:paraId="55FDBB5E" w14:textId="77777777" w:rsidR="003F49A6" w:rsidRPr="003F49A6" w:rsidRDefault="003F49A6" w:rsidP="003F49A6">
      <w:pPr>
        <w:spacing w:line="240" w:lineRule="auto"/>
        <w:ind w:left="708"/>
        <w:jc w:val="both"/>
        <w:rPr>
          <w:rFonts w:ascii="Times New Roman" w:hAnsi="Times New Roman" w:cs="Times New Roman"/>
          <w:sz w:val="24"/>
          <w:szCs w:val="24"/>
        </w:rPr>
      </w:pPr>
      <w:r w:rsidRPr="003F49A6">
        <w:rPr>
          <w:rFonts w:ascii="Times New Roman" w:hAnsi="Times New Roman" w:cs="Times New Roman"/>
          <w:sz w:val="24"/>
          <w:szCs w:val="24"/>
        </w:rPr>
        <w:t xml:space="preserve">Yes □ </w:t>
      </w:r>
      <w:r w:rsidRPr="003F49A6">
        <w:rPr>
          <w:rFonts w:ascii="Times New Roman" w:hAnsi="Times New Roman" w:cs="Times New Roman"/>
          <w:sz w:val="24"/>
          <w:szCs w:val="24"/>
        </w:rPr>
        <w:tab/>
        <w:t>No □    Maybe □</w:t>
      </w:r>
    </w:p>
    <w:p w14:paraId="0209F9F7" w14:textId="77777777" w:rsidR="003F49A6" w:rsidRPr="003F49A6" w:rsidRDefault="003F49A6" w:rsidP="003F49A6">
      <w:pPr>
        <w:spacing w:line="240" w:lineRule="auto"/>
        <w:jc w:val="both"/>
        <w:rPr>
          <w:rFonts w:ascii="Times New Roman" w:hAnsi="Times New Roman" w:cs="Times New Roman"/>
          <w:sz w:val="24"/>
          <w:szCs w:val="24"/>
        </w:rPr>
      </w:pPr>
    </w:p>
    <w:p w14:paraId="53C73306" w14:textId="77777777" w:rsidR="003F49A6" w:rsidRPr="003F49A6" w:rsidRDefault="003F49A6" w:rsidP="003F49A6">
      <w:pPr>
        <w:spacing w:line="240" w:lineRule="auto"/>
        <w:jc w:val="both"/>
        <w:rPr>
          <w:rFonts w:ascii="Times New Roman" w:hAnsi="Times New Roman" w:cs="Times New Roman"/>
          <w:sz w:val="24"/>
          <w:szCs w:val="24"/>
        </w:rPr>
      </w:pPr>
      <w:r w:rsidRPr="003F49A6">
        <w:rPr>
          <w:rFonts w:ascii="Times New Roman" w:hAnsi="Times New Roman" w:cs="Times New Roman"/>
          <w:sz w:val="24"/>
          <w:szCs w:val="24"/>
        </w:rPr>
        <w:t>THANK YOU VERY MUCH FOR YOUR TIME!</w:t>
      </w:r>
    </w:p>
    <w:p w14:paraId="1BFD5329" w14:textId="77777777" w:rsidR="003F49A6" w:rsidRPr="003F49A6" w:rsidRDefault="003F49A6" w:rsidP="003F49A6">
      <w:pPr>
        <w:spacing w:line="240" w:lineRule="auto"/>
        <w:jc w:val="both"/>
        <w:rPr>
          <w:rFonts w:ascii="Times New Roman" w:hAnsi="Times New Roman" w:cs="Times New Roman"/>
          <w:sz w:val="24"/>
          <w:szCs w:val="24"/>
        </w:rPr>
      </w:pPr>
    </w:p>
    <w:p w14:paraId="0FE6BEAB" w14:textId="77777777" w:rsidR="008B3672" w:rsidRPr="007F5506" w:rsidRDefault="008B3672" w:rsidP="00C97658">
      <w:pPr>
        <w:spacing w:line="360" w:lineRule="auto"/>
        <w:ind w:left="851" w:hanging="851"/>
        <w:rPr>
          <w:rFonts w:ascii="Times New Roman" w:hAnsi="Times New Roman" w:cs="Times New Roman"/>
          <w:sz w:val="24"/>
          <w:szCs w:val="24"/>
          <w:lang w:eastAsia="zh-CN"/>
        </w:rPr>
      </w:pPr>
    </w:p>
    <w:p w14:paraId="37D4E356" w14:textId="77777777" w:rsidR="008617CF" w:rsidRPr="007F5506" w:rsidRDefault="008617CF" w:rsidP="00C97658">
      <w:pPr>
        <w:rPr>
          <w:rFonts w:ascii="Times New Roman" w:eastAsia="SimSun" w:hAnsi="Times New Roman" w:cs="Times New Roman"/>
          <w:b/>
          <w:color w:val="000000"/>
          <w:sz w:val="24"/>
          <w:szCs w:val="24"/>
          <w:lang w:eastAsia="zh-CN"/>
        </w:rPr>
      </w:pPr>
      <w:r w:rsidRPr="007F5506">
        <w:rPr>
          <w:rFonts w:ascii="Times New Roman" w:hAnsi="Times New Roman" w:cs="Times New Roman"/>
          <w:sz w:val="24"/>
          <w:szCs w:val="24"/>
        </w:rPr>
        <w:br w:type="page"/>
      </w:r>
    </w:p>
    <w:p w14:paraId="2FB42A13" w14:textId="56579A62" w:rsidR="002001E4" w:rsidRDefault="002001E4" w:rsidP="002001E4">
      <w:pPr>
        <w:pStyle w:val="Ttulo2"/>
        <w:spacing w:after="160"/>
        <w:ind w:left="709"/>
        <w:rPr>
          <w:rFonts w:ascii="Times New Roman" w:hAnsi="Times New Roman" w:cs="Times New Roman"/>
          <w:b w:val="0"/>
          <w:bCs/>
        </w:rPr>
      </w:pPr>
      <w:bookmarkStart w:id="54" w:name="_Toc83749381"/>
      <w:r w:rsidRPr="007F5506">
        <w:rPr>
          <w:rFonts w:ascii="Times New Roman" w:hAnsi="Times New Roman" w:cs="Times New Roman"/>
        </w:rPr>
        <w:lastRenderedPageBreak/>
        <w:t xml:space="preserve">Appendix 2. </w:t>
      </w:r>
      <w:r w:rsidRPr="008F71AC">
        <w:rPr>
          <w:rFonts w:ascii="Times New Roman" w:hAnsi="Times New Roman" w:cs="Times New Roman"/>
        </w:rPr>
        <w:t>Guiding interview questions</w:t>
      </w:r>
      <w:bookmarkEnd w:id="54"/>
    </w:p>
    <w:p w14:paraId="79CA98A9" w14:textId="187B3401" w:rsidR="002001E4" w:rsidRDefault="009850C3" w:rsidP="009848AE">
      <w:pPr>
        <w:spacing w:line="240" w:lineRule="auto"/>
        <w:jc w:val="both"/>
        <w:rPr>
          <w:rFonts w:ascii="Times New Roman" w:hAnsi="Times New Roman" w:cs="Times New Roman"/>
          <w:sz w:val="24"/>
          <w:szCs w:val="24"/>
          <w:lang w:eastAsia="zh-CN"/>
        </w:rPr>
      </w:pPr>
      <w:r w:rsidRPr="009850C3">
        <w:rPr>
          <w:rFonts w:ascii="Times New Roman" w:hAnsi="Times New Roman" w:cs="Times New Roman"/>
          <w:sz w:val="24"/>
          <w:szCs w:val="24"/>
          <w:lang w:eastAsia="zh-CN"/>
        </w:rPr>
        <w:t xml:space="preserve">Not </w:t>
      </w:r>
      <w:r w:rsidR="009848AE" w:rsidRPr="009850C3">
        <w:rPr>
          <w:rFonts w:ascii="Times New Roman" w:hAnsi="Times New Roman" w:cs="Times New Roman"/>
          <w:sz w:val="24"/>
          <w:szCs w:val="24"/>
          <w:lang w:eastAsia="zh-CN"/>
        </w:rPr>
        <w:t>all</w:t>
      </w:r>
      <w:r w:rsidRPr="009850C3">
        <w:rPr>
          <w:rFonts w:ascii="Times New Roman" w:hAnsi="Times New Roman" w:cs="Times New Roman"/>
          <w:sz w:val="24"/>
          <w:szCs w:val="24"/>
          <w:lang w:eastAsia="zh-CN"/>
        </w:rPr>
        <w:t xml:space="preserve"> the following questions</w:t>
      </w:r>
      <w:r>
        <w:rPr>
          <w:rFonts w:ascii="Times New Roman" w:hAnsi="Times New Roman" w:cs="Times New Roman"/>
          <w:sz w:val="24"/>
          <w:szCs w:val="24"/>
          <w:lang w:eastAsia="zh-CN"/>
        </w:rPr>
        <w:t xml:space="preserve"> were asked to the NDErs interviewed. They were just a guide to follow to cover all major themes.</w:t>
      </w:r>
      <w:r w:rsidR="00A156D6">
        <w:rPr>
          <w:rFonts w:ascii="Times New Roman" w:hAnsi="Times New Roman" w:cs="Times New Roman"/>
          <w:sz w:val="24"/>
          <w:szCs w:val="24"/>
          <w:lang w:eastAsia="zh-CN"/>
        </w:rPr>
        <w:t xml:space="preserve"> </w:t>
      </w:r>
      <w:r w:rsidR="00113A39">
        <w:rPr>
          <w:rFonts w:ascii="Times New Roman" w:hAnsi="Times New Roman" w:cs="Times New Roman"/>
          <w:sz w:val="24"/>
          <w:szCs w:val="24"/>
          <w:lang w:eastAsia="zh-CN"/>
        </w:rPr>
        <w:t xml:space="preserve">The order presented here was usually not followed, the order selected was dependent on </w:t>
      </w:r>
      <w:r w:rsidR="003F4D90">
        <w:rPr>
          <w:rFonts w:ascii="Times New Roman" w:hAnsi="Times New Roman" w:cs="Times New Roman"/>
          <w:sz w:val="24"/>
          <w:szCs w:val="24"/>
          <w:lang w:eastAsia="zh-CN"/>
        </w:rPr>
        <w:t xml:space="preserve">what the </w:t>
      </w:r>
      <w:r w:rsidR="00113A39">
        <w:rPr>
          <w:rFonts w:ascii="Times New Roman" w:hAnsi="Times New Roman" w:cs="Times New Roman"/>
          <w:sz w:val="24"/>
          <w:szCs w:val="24"/>
          <w:lang w:eastAsia="zh-CN"/>
        </w:rPr>
        <w:t>interviewee</w:t>
      </w:r>
      <w:r w:rsidR="003F4D90">
        <w:rPr>
          <w:rFonts w:ascii="Times New Roman" w:hAnsi="Times New Roman" w:cs="Times New Roman"/>
          <w:sz w:val="24"/>
          <w:szCs w:val="24"/>
          <w:lang w:eastAsia="zh-CN"/>
        </w:rPr>
        <w:t xml:space="preserve"> was introducing during the conversation.</w:t>
      </w:r>
      <w:r w:rsidR="00113A39">
        <w:rPr>
          <w:rFonts w:ascii="Times New Roman" w:hAnsi="Times New Roman" w:cs="Times New Roman"/>
          <w:sz w:val="24"/>
          <w:szCs w:val="24"/>
          <w:lang w:eastAsia="zh-CN"/>
        </w:rPr>
        <w:t xml:space="preserve"> </w:t>
      </w:r>
      <w:r w:rsidR="00A156D6">
        <w:rPr>
          <w:rFonts w:ascii="Times New Roman" w:hAnsi="Times New Roman" w:cs="Times New Roman"/>
          <w:sz w:val="24"/>
          <w:szCs w:val="24"/>
          <w:lang w:eastAsia="zh-CN"/>
        </w:rPr>
        <w:t>Many other questions not listed here came along the conversations to understand better their opinions and perceptions, and to delve more in</w:t>
      </w:r>
      <w:r w:rsidR="00D145F2">
        <w:rPr>
          <w:rFonts w:ascii="Times New Roman" w:hAnsi="Times New Roman" w:cs="Times New Roman"/>
          <w:sz w:val="24"/>
          <w:szCs w:val="24"/>
          <w:lang w:eastAsia="zh-CN"/>
        </w:rPr>
        <w:t>to</w:t>
      </w:r>
      <w:r w:rsidR="00A156D6">
        <w:rPr>
          <w:rFonts w:ascii="Times New Roman" w:hAnsi="Times New Roman" w:cs="Times New Roman"/>
          <w:sz w:val="24"/>
          <w:szCs w:val="24"/>
          <w:lang w:eastAsia="zh-CN"/>
        </w:rPr>
        <w:t xml:space="preserve"> certain topics.</w:t>
      </w:r>
    </w:p>
    <w:p w14:paraId="69B73A73" w14:textId="77777777" w:rsidR="009848AE" w:rsidRPr="009848AE" w:rsidRDefault="009848AE" w:rsidP="009848AE">
      <w:p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Phenomenology</w:t>
      </w:r>
    </w:p>
    <w:p w14:paraId="354A3BC6" w14:textId="65684C46"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Can you please describe your NDE?</w:t>
      </w:r>
    </w:p>
    <w:p w14:paraId="7BE3E747" w14:textId="77777777" w:rsidR="009848AE" w:rsidRPr="009848AE" w:rsidRDefault="009848AE" w:rsidP="009848AE">
      <w:p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Reality</w:t>
      </w:r>
    </w:p>
    <w:p w14:paraId="712C9284" w14:textId="4F6179FC" w:rsidR="009848AE" w:rsidRPr="009848AE" w:rsidRDefault="00626602"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 xml:space="preserve">You answered that you </w:t>
      </w:r>
      <w:r w:rsidR="009848AE" w:rsidRPr="009848AE">
        <w:rPr>
          <w:rFonts w:ascii="Times New Roman" w:hAnsi="Times New Roman" w:cs="Times New Roman"/>
          <w:sz w:val="24"/>
          <w:szCs w:val="24"/>
          <w:lang w:eastAsia="zh-CN"/>
        </w:rPr>
        <w:t>think that the NDE was real</w:t>
      </w:r>
      <w:r>
        <w:rPr>
          <w:rFonts w:ascii="Times New Roman" w:hAnsi="Times New Roman" w:cs="Times New Roman"/>
          <w:sz w:val="24"/>
          <w:szCs w:val="24"/>
          <w:lang w:eastAsia="zh-CN"/>
        </w:rPr>
        <w:t>, why</w:t>
      </w:r>
      <w:r w:rsidR="009848AE" w:rsidRPr="009848AE">
        <w:rPr>
          <w:rFonts w:ascii="Times New Roman" w:hAnsi="Times New Roman" w:cs="Times New Roman"/>
          <w:sz w:val="24"/>
          <w:szCs w:val="24"/>
          <w:lang w:eastAsia="zh-CN"/>
        </w:rPr>
        <w:t>?</w:t>
      </w:r>
    </w:p>
    <w:p w14:paraId="55FDB861" w14:textId="76A03FD0"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What is real to you?</w:t>
      </w:r>
    </w:p>
    <w:p w14:paraId="019746C5" w14:textId="77777777" w:rsidR="009848AE" w:rsidRPr="009848AE" w:rsidRDefault="009848AE" w:rsidP="009848AE">
      <w:p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Meaning</w:t>
      </w:r>
    </w:p>
    <w:p w14:paraId="2382ABC4" w14:textId="0782DFF1"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What did the NDE mean to you?</w:t>
      </w:r>
    </w:p>
    <w:p w14:paraId="67043A85" w14:textId="70BA8620"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What were the physical/psychic changes (not related to the injury/illness/accident itself) that you noticed and that may be attributed to the transcendental experience, and what do they mean to you?</w:t>
      </w:r>
    </w:p>
    <w:p w14:paraId="2845EE20" w14:textId="3EB6AE46"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 xml:space="preserve">How has the meaning that you give to material things/money changed since you had your NDE? How can you </w:t>
      </w:r>
      <w:proofErr w:type="gramStart"/>
      <w:r w:rsidRPr="009848AE">
        <w:rPr>
          <w:rFonts w:ascii="Times New Roman" w:hAnsi="Times New Roman" w:cs="Times New Roman"/>
          <w:sz w:val="24"/>
          <w:szCs w:val="24"/>
          <w:lang w:eastAsia="zh-CN"/>
        </w:rPr>
        <w:t>tell</w:t>
      </w:r>
      <w:proofErr w:type="gramEnd"/>
      <w:r w:rsidRPr="009848AE">
        <w:rPr>
          <w:rFonts w:ascii="Times New Roman" w:hAnsi="Times New Roman" w:cs="Times New Roman"/>
          <w:sz w:val="24"/>
          <w:szCs w:val="24"/>
          <w:lang w:eastAsia="zh-CN"/>
        </w:rPr>
        <w:t xml:space="preserve"> that it was because of the NDE and not due to other life circumstances?  </w:t>
      </w:r>
    </w:p>
    <w:p w14:paraId="1DCD0FB4" w14:textId="056AFCB2"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Have you had any other similar mystical or paranormal experiences before or after your NDE? Can you describe them?  What do they mean to you?</w:t>
      </w:r>
    </w:p>
    <w:p w14:paraId="5EE02A34" w14:textId="77777777" w:rsidR="009848AE" w:rsidRPr="009848AE" w:rsidRDefault="009848AE" w:rsidP="009848AE">
      <w:p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 xml:space="preserve">Cosmos </w:t>
      </w:r>
    </w:p>
    <w:p w14:paraId="58C00779" w14:textId="5D3DAA34"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 xml:space="preserve">What is the cosmos for you? What are the elements of this cosmos? Was this perception influenced by your NDE? This other side/beyond is it physical, </w:t>
      </w:r>
      <w:proofErr w:type="gramStart"/>
      <w:r w:rsidRPr="009848AE">
        <w:rPr>
          <w:rFonts w:ascii="Times New Roman" w:hAnsi="Times New Roman" w:cs="Times New Roman"/>
          <w:sz w:val="24"/>
          <w:szCs w:val="24"/>
          <w:lang w:eastAsia="zh-CN"/>
        </w:rPr>
        <w:t>spiritual</w:t>
      </w:r>
      <w:proofErr w:type="gramEnd"/>
      <w:r w:rsidRPr="009848AE">
        <w:rPr>
          <w:rFonts w:ascii="Times New Roman" w:hAnsi="Times New Roman" w:cs="Times New Roman"/>
          <w:sz w:val="24"/>
          <w:szCs w:val="24"/>
          <w:lang w:eastAsia="zh-CN"/>
        </w:rPr>
        <w:t xml:space="preserve"> or what features does it have? </w:t>
      </w:r>
    </w:p>
    <w:p w14:paraId="59EB8D17" w14:textId="23E9E0A5"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Do you think you have a role/function in this universe?</w:t>
      </w:r>
    </w:p>
    <w:p w14:paraId="3C9086EB" w14:textId="0717590C"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What do you think will happen when you die? Did you have this perception before the NDE?</w:t>
      </w:r>
      <w:r w:rsidR="00106B12">
        <w:rPr>
          <w:rFonts w:ascii="Times New Roman" w:hAnsi="Times New Roman" w:cs="Times New Roman"/>
          <w:sz w:val="24"/>
          <w:szCs w:val="24"/>
          <w:lang w:eastAsia="zh-CN"/>
        </w:rPr>
        <w:t xml:space="preserve"> </w:t>
      </w:r>
      <w:bookmarkStart w:id="55" w:name="_Hlk82794997"/>
      <w:r w:rsidR="00106B12">
        <w:rPr>
          <w:rFonts w:ascii="Times New Roman" w:hAnsi="Times New Roman" w:cs="Times New Roman"/>
          <w:sz w:val="24"/>
          <w:szCs w:val="24"/>
          <w:lang w:eastAsia="zh-CN"/>
        </w:rPr>
        <w:t>Why?</w:t>
      </w:r>
      <w:bookmarkEnd w:id="55"/>
    </w:p>
    <w:p w14:paraId="0F94BDDD" w14:textId="1115DE54"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You answered that you agree that there is a sense of interconnection in the world, why do you think that? Did you have this perception before the NDE?</w:t>
      </w:r>
      <w:r w:rsidR="00106B12">
        <w:rPr>
          <w:rFonts w:ascii="Times New Roman" w:hAnsi="Times New Roman" w:cs="Times New Roman"/>
          <w:sz w:val="24"/>
          <w:szCs w:val="24"/>
          <w:lang w:eastAsia="zh-CN"/>
        </w:rPr>
        <w:t xml:space="preserve"> Why?</w:t>
      </w:r>
    </w:p>
    <w:p w14:paraId="58448E9E" w14:textId="3653DAA2" w:rsidR="009848AE" w:rsidRPr="009848AE" w:rsidRDefault="00623543" w:rsidP="009848AE">
      <w:pPr>
        <w:spacing w:line="240" w:lineRule="auto"/>
        <w:jc w:val="both"/>
        <w:rPr>
          <w:rFonts w:ascii="Times New Roman" w:hAnsi="Times New Roman" w:cs="Times New Roman"/>
          <w:sz w:val="24"/>
          <w:szCs w:val="24"/>
          <w:lang w:eastAsia="zh-CN"/>
        </w:rPr>
      </w:pPr>
      <w:r>
        <w:rPr>
          <w:rFonts w:ascii="Times New Roman" w:hAnsi="Times New Roman" w:cs="Times New Roman"/>
          <w:sz w:val="24"/>
          <w:szCs w:val="24"/>
          <w:lang w:eastAsia="zh-CN"/>
        </w:rPr>
        <w:t>Existence</w:t>
      </w:r>
    </w:p>
    <w:p w14:paraId="59201A3D" w14:textId="24327C10"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What did you learn from your NDE? Is this learning associated with the risk of dying, or with the NDE itself?</w:t>
      </w:r>
    </w:p>
    <w:p w14:paraId="3F9B8401" w14:textId="29372942"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You answered that your life changed after the NDE, why, how?</w:t>
      </w:r>
    </w:p>
    <w:p w14:paraId="4C23FF24" w14:textId="0C30E2C5"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You answered that you felt transformed after the NDE, why, how?</w:t>
      </w:r>
    </w:p>
    <w:p w14:paraId="1BFFEDAF" w14:textId="46E5A0E3"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You answered that your spiritual/religious beliefs changed after the NDE, why?</w:t>
      </w:r>
    </w:p>
    <w:p w14:paraId="55919BF0" w14:textId="08C25A2A" w:rsidR="009848AE" w:rsidRPr="009848AE" w:rsidRDefault="009848AE" w:rsidP="009848AE">
      <w:pPr>
        <w:pStyle w:val="Prrafodelista"/>
        <w:numPr>
          <w:ilvl w:val="0"/>
          <w:numId w:val="6"/>
        </w:numPr>
        <w:spacing w:line="240" w:lineRule="auto"/>
        <w:jc w:val="both"/>
        <w:rPr>
          <w:rFonts w:ascii="Times New Roman" w:hAnsi="Times New Roman" w:cs="Times New Roman"/>
          <w:sz w:val="24"/>
          <w:szCs w:val="24"/>
          <w:lang w:eastAsia="zh-CN"/>
        </w:rPr>
      </w:pPr>
      <w:r w:rsidRPr="009848AE">
        <w:rPr>
          <w:rFonts w:ascii="Times New Roman" w:hAnsi="Times New Roman" w:cs="Times New Roman"/>
          <w:sz w:val="24"/>
          <w:szCs w:val="24"/>
          <w:lang w:eastAsia="zh-CN"/>
        </w:rPr>
        <w:t xml:space="preserve">Is there a difference between the ___name of the </w:t>
      </w:r>
      <w:proofErr w:type="spellStart"/>
      <w:r w:rsidRPr="009848AE">
        <w:rPr>
          <w:rFonts w:ascii="Times New Roman" w:hAnsi="Times New Roman" w:cs="Times New Roman"/>
          <w:sz w:val="24"/>
          <w:szCs w:val="24"/>
          <w:lang w:eastAsia="zh-CN"/>
        </w:rPr>
        <w:t>NDEr</w:t>
      </w:r>
      <w:proofErr w:type="spellEnd"/>
      <w:r w:rsidRPr="009848AE">
        <w:rPr>
          <w:rFonts w:ascii="Times New Roman" w:hAnsi="Times New Roman" w:cs="Times New Roman"/>
          <w:sz w:val="24"/>
          <w:szCs w:val="24"/>
          <w:lang w:eastAsia="zh-CN"/>
        </w:rPr>
        <w:t xml:space="preserve">___ before and the ___name of the </w:t>
      </w:r>
      <w:proofErr w:type="spellStart"/>
      <w:r w:rsidRPr="009848AE">
        <w:rPr>
          <w:rFonts w:ascii="Times New Roman" w:hAnsi="Times New Roman" w:cs="Times New Roman"/>
          <w:sz w:val="24"/>
          <w:szCs w:val="24"/>
          <w:lang w:eastAsia="zh-CN"/>
        </w:rPr>
        <w:t>NDEr</w:t>
      </w:r>
      <w:proofErr w:type="spellEnd"/>
      <w:r w:rsidRPr="009848AE">
        <w:rPr>
          <w:rFonts w:ascii="Times New Roman" w:hAnsi="Times New Roman" w:cs="Times New Roman"/>
          <w:sz w:val="24"/>
          <w:szCs w:val="24"/>
          <w:lang w:eastAsia="zh-CN"/>
        </w:rPr>
        <w:t>___ after the event? If yes, what?</w:t>
      </w:r>
    </w:p>
    <w:p w14:paraId="55D7E28C" w14:textId="77777777" w:rsidR="009850C3" w:rsidRPr="009850C3" w:rsidRDefault="009850C3" w:rsidP="002001E4">
      <w:pPr>
        <w:rPr>
          <w:rFonts w:ascii="Times New Roman" w:hAnsi="Times New Roman" w:cs="Times New Roman"/>
          <w:sz w:val="24"/>
          <w:szCs w:val="24"/>
          <w:lang w:eastAsia="zh-CN"/>
        </w:rPr>
      </w:pPr>
    </w:p>
    <w:p w14:paraId="0E05B112" w14:textId="0F198D38" w:rsidR="008B3672" w:rsidRPr="007F5506" w:rsidRDefault="008B3672" w:rsidP="002A7C9B">
      <w:pPr>
        <w:pStyle w:val="Ttulo2"/>
        <w:spacing w:after="160"/>
        <w:ind w:left="709"/>
        <w:rPr>
          <w:rFonts w:ascii="Times New Roman" w:hAnsi="Times New Roman" w:cs="Times New Roman"/>
          <w:b w:val="0"/>
          <w:bCs/>
        </w:rPr>
      </w:pPr>
      <w:bookmarkStart w:id="56" w:name="_Toc83749382"/>
      <w:r w:rsidRPr="007F5506">
        <w:rPr>
          <w:rFonts w:ascii="Times New Roman" w:hAnsi="Times New Roman" w:cs="Times New Roman"/>
        </w:rPr>
        <w:lastRenderedPageBreak/>
        <w:t xml:space="preserve">Appendix </w:t>
      </w:r>
      <w:r w:rsidR="002001E4">
        <w:rPr>
          <w:rFonts w:ascii="Times New Roman" w:hAnsi="Times New Roman" w:cs="Times New Roman"/>
        </w:rPr>
        <w:t>3</w:t>
      </w:r>
      <w:r w:rsidRPr="007F5506">
        <w:rPr>
          <w:rFonts w:ascii="Times New Roman" w:hAnsi="Times New Roman" w:cs="Times New Roman"/>
        </w:rPr>
        <w:t xml:space="preserve">. </w:t>
      </w:r>
      <w:r w:rsidR="008617CF" w:rsidRPr="007F5506">
        <w:rPr>
          <w:rFonts w:ascii="Times New Roman" w:hAnsi="Times New Roman" w:cs="Times New Roman"/>
          <w:b w:val="0"/>
          <w:bCs/>
        </w:rPr>
        <w:t>Physical and psychic changes within the surveyed group.</w:t>
      </w:r>
      <w:bookmarkEnd w:id="56"/>
    </w:p>
    <w:p w14:paraId="25E42CE6" w14:textId="61D434B6" w:rsidR="008617CF" w:rsidRPr="007F5506" w:rsidRDefault="008617CF" w:rsidP="00C97658">
      <w:pPr>
        <w:rPr>
          <w:rFonts w:ascii="Times New Roman" w:hAnsi="Times New Roman" w:cs="Times New Roman"/>
          <w:sz w:val="24"/>
          <w:szCs w:val="24"/>
          <w:lang w:eastAsia="zh-CN"/>
        </w:rPr>
      </w:pPr>
      <w:r w:rsidRPr="007F5506">
        <w:rPr>
          <w:rFonts w:ascii="Times New Roman" w:hAnsi="Times New Roman" w:cs="Times New Roman"/>
          <w:noProof/>
          <w:sz w:val="24"/>
          <w:szCs w:val="24"/>
        </w:rPr>
        <w:drawing>
          <wp:inline distT="0" distB="0" distL="0" distR="0" wp14:anchorId="79052A3C" wp14:editId="6E8EFED0">
            <wp:extent cx="5049078" cy="5910637"/>
            <wp:effectExtent l="0" t="0" r="0" b="0"/>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51432" cy="5913393"/>
                    </a:xfrm>
                    <a:prstGeom prst="rect">
                      <a:avLst/>
                    </a:prstGeom>
                    <a:noFill/>
                    <a:ln>
                      <a:noFill/>
                    </a:ln>
                  </pic:spPr>
                </pic:pic>
              </a:graphicData>
            </a:graphic>
          </wp:inline>
        </w:drawing>
      </w:r>
    </w:p>
    <w:p w14:paraId="3B1A0FDF" w14:textId="77777777" w:rsidR="00D42ABA" w:rsidRPr="007F5506" w:rsidRDefault="00D42ABA" w:rsidP="00C97658">
      <w:pPr>
        <w:spacing w:line="360" w:lineRule="auto"/>
        <w:rPr>
          <w:rFonts w:ascii="Times New Roman" w:hAnsi="Times New Roman" w:cs="Times New Roman"/>
          <w:sz w:val="24"/>
          <w:szCs w:val="24"/>
        </w:rPr>
      </w:pPr>
    </w:p>
    <w:sectPr w:rsidR="00D42ABA" w:rsidRPr="007F5506" w:rsidSect="002E39C3">
      <w:headerReference w:type="default" r:id="rId26"/>
      <w:pgSz w:w="11906" w:h="16838" w:code="9"/>
      <w:pgMar w:top="1418" w:right="1701" w:bottom="1418" w:left="2268"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3983F" w14:textId="77777777" w:rsidR="00662162" w:rsidRDefault="00662162" w:rsidP="006104AB">
      <w:pPr>
        <w:spacing w:after="0" w:line="240" w:lineRule="auto"/>
      </w:pPr>
      <w:r>
        <w:separator/>
      </w:r>
    </w:p>
  </w:endnote>
  <w:endnote w:type="continuationSeparator" w:id="0">
    <w:p w14:paraId="73637B47" w14:textId="77777777" w:rsidR="00662162" w:rsidRDefault="00662162" w:rsidP="00610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544F8" w14:textId="77777777" w:rsidR="00662162" w:rsidRDefault="00662162" w:rsidP="006104AB">
      <w:pPr>
        <w:spacing w:after="0" w:line="240" w:lineRule="auto"/>
      </w:pPr>
      <w:r>
        <w:separator/>
      </w:r>
    </w:p>
  </w:footnote>
  <w:footnote w:type="continuationSeparator" w:id="0">
    <w:p w14:paraId="2CEC1538" w14:textId="77777777" w:rsidR="00662162" w:rsidRDefault="00662162" w:rsidP="006104AB">
      <w:pPr>
        <w:spacing w:after="0" w:line="240" w:lineRule="auto"/>
      </w:pPr>
      <w:r>
        <w:continuationSeparator/>
      </w:r>
    </w:p>
  </w:footnote>
  <w:footnote w:id="1">
    <w:p w14:paraId="5A273CD7" w14:textId="72AB7139" w:rsidR="004B2AE6" w:rsidRPr="009F66A2" w:rsidRDefault="004B2AE6" w:rsidP="00494CBF">
      <w:pPr>
        <w:autoSpaceDE w:val="0"/>
        <w:autoSpaceDN w:val="0"/>
        <w:adjustRightInd w:val="0"/>
        <w:spacing w:after="0" w:line="240" w:lineRule="auto"/>
        <w:ind w:right="-376"/>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Bruce Greyson, </w:t>
      </w:r>
      <w:bookmarkStart w:id="2" w:name="_Hlk72853090"/>
      <w:r w:rsidRPr="009F66A2">
        <w:rPr>
          <w:rFonts w:ascii="Times New Roman" w:hAnsi="Times New Roman" w:cs="Times New Roman"/>
        </w:rPr>
        <w:t>‘Near-death experiences’</w:t>
      </w:r>
      <w:bookmarkEnd w:id="2"/>
      <w:r w:rsidRPr="009F66A2">
        <w:rPr>
          <w:rFonts w:ascii="Times New Roman" w:hAnsi="Times New Roman" w:cs="Times New Roman"/>
        </w:rPr>
        <w:t xml:space="preserve">, in </w:t>
      </w:r>
      <w:r w:rsidRPr="009F66A2">
        <w:rPr>
          <w:rFonts w:ascii="Times New Roman" w:hAnsi="Times New Roman" w:cs="Times New Roman"/>
          <w:i/>
          <w:iCs/>
        </w:rPr>
        <w:t>Varieties of anomalous experience: Examining the scientific evidence</w:t>
      </w:r>
      <w:r w:rsidRPr="009F66A2">
        <w:rPr>
          <w:rFonts w:ascii="Times New Roman" w:hAnsi="Times New Roman" w:cs="Times New Roman"/>
        </w:rPr>
        <w:t>, ed</w:t>
      </w:r>
      <w:r w:rsidR="00575D64" w:rsidRPr="009F66A2">
        <w:rPr>
          <w:rFonts w:ascii="Times New Roman" w:hAnsi="Times New Roman" w:cs="Times New Roman"/>
        </w:rPr>
        <w:t>.</w:t>
      </w:r>
      <w:r w:rsidRPr="009F66A2">
        <w:rPr>
          <w:rFonts w:ascii="Times New Roman" w:hAnsi="Times New Roman" w:cs="Times New Roman"/>
        </w:rPr>
        <w:t xml:space="preserve"> by E</w:t>
      </w:r>
      <w:r w:rsidR="00213711" w:rsidRPr="009F66A2">
        <w:rPr>
          <w:rFonts w:ascii="Times New Roman" w:hAnsi="Times New Roman" w:cs="Times New Roman"/>
        </w:rPr>
        <w:t>tzel</w:t>
      </w:r>
      <w:r w:rsidRPr="009F66A2">
        <w:rPr>
          <w:rFonts w:ascii="Times New Roman" w:hAnsi="Times New Roman" w:cs="Times New Roman"/>
        </w:rPr>
        <w:t xml:space="preserve"> </w:t>
      </w:r>
      <w:proofErr w:type="spellStart"/>
      <w:r w:rsidRPr="009F66A2">
        <w:rPr>
          <w:rFonts w:ascii="Times New Roman" w:hAnsi="Times New Roman" w:cs="Times New Roman"/>
        </w:rPr>
        <w:t>Cardeña</w:t>
      </w:r>
      <w:proofErr w:type="spellEnd"/>
      <w:r w:rsidRPr="009F66A2">
        <w:rPr>
          <w:rFonts w:ascii="Times New Roman" w:hAnsi="Times New Roman" w:cs="Times New Roman"/>
        </w:rPr>
        <w:t>, S</w:t>
      </w:r>
      <w:r w:rsidR="00213711" w:rsidRPr="009F66A2">
        <w:rPr>
          <w:rFonts w:ascii="Times New Roman" w:hAnsi="Times New Roman" w:cs="Times New Roman"/>
        </w:rPr>
        <w:t>teven</w:t>
      </w:r>
      <w:r w:rsidRPr="009F66A2">
        <w:rPr>
          <w:rFonts w:ascii="Times New Roman" w:hAnsi="Times New Roman" w:cs="Times New Roman"/>
        </w:rPr>
        <w:t xml:space="preserve"> J</w:t>
      </w:r>
      <w:r w:rsidR="00213711" w:rsidRPr="009F66A2">
        <w:rPr>
          <w:rFonts w:ascii="Times New Roman" w:hAnsi="Times New Roman" w:cs="Times New Roman"/>
        </w:rPr>
        <w:t>ay</w:t>
      </w:r>
      <w:r w:rsidRPr="009F66A2">
        <w:rPr>
          <w:rFonts w:ascii="Times New Roman" w:hAnsi="Times New Roman" w:cs="Times New Roman"/>
        </w:rPr>
        <w:t xml:space="preserve"> Lynn, </w:t>
      </w:r>
      <w:r w:rsidR="00213711" w:rsidRPr="009F66A2">
        <w:rPr>
          <w:rFonts w:ascii="Times New Roman" w:hAnsi="Times New Roman" w:cs="Times New Roman"/>
        </w:rPr>
        <w:t>and</w:t>
      </w:r>
      <w:r w:rsidRPr="009F66A2">
        <w:rPr>
          <w:rFonts w:ascii="Times New Roman" w:hAnsi="Times New Roman" w:cs="Times New Roman"/>
        </w:rPr>
        <w:t xml:space="preserve"> S</w:t>
      </w:r>
      <w:r w:rsidR="00213711" w:rsidRPr="009F66A2">
        <w:rPr>
          <w:rFonts w:ascii="Times New Roman" w:hAnsi="Times New Roman" w:cs="Times New Roman"/>
        </w:rPr>
        <w:t>tanley</w:t>
      </w:r>
      <w:r w:rsidRPr="009F66A2">
        <w:rPr>
          <w:rFonts w:ascii="Times New Roman" w:hAnsi="Times New Roman" w:cs="Times New Roman"/>
        </w:rPr>
        <w:t xml:space="preserve"> Krippner</w:t>
      </w:r>
      <w:r w:rsidR="00A37B0C" w:rsidRPr="009F66A2">
        <w:rPr>
          <w:rFonts w:ascii="Times New Roman" w:hAnsi="Times New Roman" w:cs="Times New Roman"/>
        </w:rPr>
        <w:t xml:space="preserve">, 315-352 </w:t>
      </w:r>
      <w:r w:rsidRPr="009F66A2">
        <w:rPr>
          <w:rFonts w:ascii="Times New Roman" w:hAnsi="Times New Roman" w:cs="Times New Roman"/>
        </w:rPr>
        <w:t xml:space="preserve">(Washington: American Psychological Association, 2000), </w:t>
      </w:r>
      <w:bookmarkStart w:id="3" w:name="_Hlk82692791"/>
      <w:r w:rsidRPr="009F66A2">
        <w:rPr>
          <w:rFonts w:ascii="Times New Roman" w:eastAsia="Times New Roman" w:hAnsi="Times New Roman" w:cs="Times New Roman"/>
        </w:rPr>
        <w:t xml:space="preserve">[hereafter Greyson, </w:t>
      </w:r>
      <w:r w:rsidRPr="009F66A2">
        <w:rPr>
          <w:rFonts w:ascii="Times New Roman" w:hAnsi="Times New Roman" w:cs="Times New Roman"/>
        </w:rPr>
        <w:t>‘Near-death experiences’</w:t>
      </w:r>
      <w:r w:rsidRPr="009F66A2">
        <w:rPr>
          <w:rFonts w:ascii="Times New Roman" w:eastAsia="Times New Roman" w:hAnsi="Times New Roman" w:cs="Times New Roman"/>
        </w:rPr>
        <w:t xml:space="preserve">], </w:t>
      </w:r>
      <w:r w:rsidRPr="009F66A2">
        <w:rPr>
          <w:rFonts w:ascii="Times New Roman" w:hAnsi="Times New Roman" w:cs="Times New Roman"/>
        </w:rPr>
        <w:t>p. 315.</w:t>
      </w:r>
      <w:bookmarkEnd w:id="3"/>
    </w:p>
  </w:footnote>
  <w:footnote w:id="2">
    <w:p w14:paraId="194B54A9" w14:textId="650AE520" w:rsidR="00DB5403" w:rsidRPr="009F66A2" w:rsidRDefault="00DB5403" w:rsidP="00494CBF">
      <w:pPr>
        <w:pStyle w:val="Textonotapie"/>
        <w:jc w:val="both"/>
        <w:rPr>
          <w:sz w:val="22"/>
          <w:szCs w:val="22"/>
        </w:rPr>
      </w:pPr>
      <w:r w:rsidRPr="009F66A2">
        <w:rPr>
          <w:rStyle w:val="Refdenotaalpie"/>
          <w:sz w:val="22"/>
          <w:szCs w:val="22"/>
        </w:rPr>
        <w:footnoteRef/>
      </w:r>
      <w:r w:rsidRPr="009F66A2">
        <w:rPr>
          <w:sz w:val="22"/>
          <w:szCs w:val="22"/>
        </w:rPr>
        <w:t xml:space="preserve"> Gregory Shushan, </w:t>
      </w:r>
      <w:r w:rsidRPr="009F66A2">
        <w:rPr>
          <w:i/>
          <w:iCs/>
          <w:sz w:val="22"/>
          <w:szCs w:val="22"/>
        </w:rPr>
        <w:t>Near-Death Experience in Indigenous Religions</w:t>
      </w:r>
      <w:r w:rsidRPr="009F66A2">
        <w:rPr>
          <w:sz w:val="22"/>
          <w:szCs w:val="22"/>
        </w:rPr>
        <w:t xml:space="preserve"> (New York: Oxford University Press, 2018), [hereafter Shushan, </w:t>
      </w:r>
      <w:r w:rsidRPr="009F66A2">
        <w:rPr>
          <w:i/>
          <w:iCs/>
          <w:sz w:val="22"/>
          <w:szCs w:val="22"/>
        </w:rPr>
        <w:t>NDE in Indigenous Religions</w:t>
      </w:r>
      <w:r w:rsidRPr="009F66A2">
        <w:rPr>
          <w:sz w:val="22"/>
          <w:szCs w:val="22"/>
        </w:rPr>
        <w:t>], p. 1.</w:t>
      </w:r>
    </w:p>
  </w:footnote>
  <w:footnote w:id="3">
    <w:p w14:paraId="1C636F50" w14:textId="480AAEFC" w:rsidR="00C62D69" w:rsidRPr="009F66A2" w:rsidRDefault="00C62D69" w:rsidP="00494CBF">
      <w:pPr>
        <w:pStyle w:val="NormalWeb"/>
        <w:spacing w:before="0" w:beforeAutospacing="0" w:after="0" w:afterAutospacing="0"/>
        <w:ind w:right="-376"/>
        <w:jc w:val="both"/>
        <w:rPr>
          <w:rFonts w:ascii="Times New Roman" w:hAnsi="Times New Roman"/>
          <w:color w:val="auto"/>
          <w:sz w:val="22"/>
          <w:szCs w:val="22"/>
        </w:rPr>
      </w:pPr>
      <w:r w:rsidRPr="009F66A2">
        <w:rPr>
          <w:rStyle w:val="Refdenotaalpie"/>
          <w:rFonts w:ascii="Times New Roman" w:hAnsi="Times New Roman"/>
          <w:color w:val="auto"/>
          <w:sz w:val="22"/>
          <w:szCs w:val="22"/>
        </w:rPr>
        <w:footnoteRef/>
      </w:r>
      <w:r w:rsidRPr="009F66A2">
        <w:rPr>
          <w:rFonts w:ascii="Times New Roman" w:hAnsi="Times New Roman"/>
          <w:color w:val="auto"/>
          <w:sz w:val="22"/>
          <w:szCs w:val="22"/>
        </w:rPr>
        <w:t xml:space="preserve"> </w:t>
      </w:r>
      <w:r w:rsidRPr="009F66A2">
        <w:rPr>
          <w:rFonts w:ascii="Times New Roman" w:eastAsia="Times New Roman" w:hAnsi="Times New Roman"/>
          <w:color w:val="auto"/>
          <w:sz w:val="22"/>
          <w:szCs w:val="22"/>
          <w:lang w:eastAsia="en-US"/>
        </w:rPr>
        <w:t xml:space="preserve">Raymond A. Moody, </w:t>
      </w:r>
      <w:r w:rsidRPr="009F66A2">
        <w:rPr>
          <w:rFonts w:ascii="Times New Roman" w:eastAsia="Times New Roman" w:hAnsi="Times New Roman"/>
          <w:i/>
          <w:iCs/>
          <w:color w:val="auto"/>
          <w:sz w:val="22"/>
          <w:szCs w:val="22"/>
          <w:lang w:eastAsia="en-US"/>
        </w:rPr>
        <w:t>Life after life</w:t>
      </w:r>
      <w:r w:rsidRPr="009F66A2">
        <w:rPr>
          <w:rFonts w:ascii="Times New Roman" w:eastAsia="Times New Roman" w:hAnsi="Times New Roman"/>
          <w:color w:val="auto"/>
          <w:sz w:val="22"/>
          <w:szCs w:val="22"/>
          <w:lang w:eastAsia="en-US"/>
        </w:rPr>
        <w:t xml:space="preserve"> (Georgia: Bantam books, 1975), </w:t>
      </w:r>
      <w:r w:rsidR="00152A12" w:rsidRPr="009F66A2">
        <w:rPr>
          <w:rFonts w:ascii="Times New Roman" w:eastAsia="Times New Roman" w:hAnsi="Times New Roman"/>
          <w:color w:val="auto"/>
          <w:sz w:val="22"/>
          <w:szCs w:val="22"/>
          <w:lang w:eastAsia="en-US"/>
        </w:rPr>
        <w:t xml:space="preserve">[hereafter Moody, </w:t>
      </w:r>
      <w:r w:rsidR="00152A12" w:rsidRPr="009F66A2">
        <w:rPr>
          <w:rFonts w:ascii="Times New Roman" w:eastAsia="Times New Roman" w:hAnsi="Times New Roman"/>
          <w:i/>
          <w:iCs/>
          <w:color w:val="auto"/>
          <w:sz w:val="22"/>
          <w:szCs w:val="22"/>
          <w:lang w:eastAsia="en-US"/>
        </w:rPr>
        <w:t>Life after life</w:t>
      </w:r>
      <w:r w:rsidR="00152A12" w:rsidRPr="009F66A2">
        <w:rPr>
          <w:rFonts w:ascii="Times New Roman" w:eastAsia="Times New Roman" w:hAnsi="Times New Roman"/>
          <w:color w:val="auto"/>
          <w:sz w:val="22"/>
          <w:szCs w:val="22"/>
          <w:lang w:eastAsia="en-US"/>
        </w:rPr>
        <w:t xml:space="preserve">], </w:t>
      </w:r>
      <w:r w:rsidRPr="009F66A2">
        <w:rPr>
          <w:rFonts w:ascii="Times New Roman" w:eastAsia="Times New Roman" w:hAnsi="Times New Roman"/>
          <w:color w:val="auto"/>
          <w:sz w:val="22"/>
          <w:szCs w:val="22"/>
          <w:lang w:eastAsia="en-US"/>
        </w:rPr>
        <w:t>p</w:t>
      </w:r>
      <w:r w:rsidR="00FC2B01" w:rsidRPr="009F66A2">
        <w:rPr>
          <w:rFonts w:ascii="Times New Roman" w:eastAsia="Times New Roman" w:hAnsi="Times New Roman"/>
          <w:color w:val="auto"/>
          <w:sz w:val="22"/>
          <w:szCs w:val="22"/>
          <w:lang w:eastAsia="en-US"/>
        </w:rPr>
        <w:t>p</w:t>
      </w:r>
      <w:r w:rsidRPr="009F66A2">
        <w:rPr>
          <w:rFonts w:ascii="Times New Roman" w:eastAsia="Times New Roman" w:hAnsi="Times New Roman"/>
          <w:color w:val="auto"/>
          <w:sz w:val="22"/>
          <w:szCs w:val="22"/>
          <w:lang w:eastAsia="en-US"/>
        </w:rPr>
        <w:t xml:space="preserve">. 28, 34, 55, 58, 73, </w:t>
      </w:r>
      <w:r w:rsidR="0028750D" w:rsidRPr="009F66A2">
        <w:rPr>
          <w:rFonts w:ascii="Times New Roman" w:eastAsia="Times New Roman" w:hAnsi="Times New Roman"/>
          <w:color w:val="auto"/>
          <w:sz w:val="22"/>
          <w:szCs w:val="22"/>
          <w:lang w:eastAsia="en-US"/>
        </w:rPr>
        <w:t>75-76</w:t>
      </w:r>
      <w:r w:rsidR="00152A12" w:rsidRPr="009F66A2">
        <w:rPr>
          <w:rFonts w:ascii="Times New Roman" w:eastAsia="Times New Roman" w:hAnsi="Times New Roman"/>
          <w:color w:val="auto"/>
          <w:sz w:val="22"/>
          <w:szCs w:val="22"/>
          <w:lang w:eastAsia="en-US"/>
        </w:rPr>
        <w:t xml:space="preserve">; Bruce Greyson, ‘The </w:t>
      </w:r>
      <w:r w:rsidR="00D7233B" w:rsidRPr="009F66A2">
        <w:rPr>
          <w:rFonts w:ascii="Times New Roman" w:eastAsia="Times New Roman" w:hAnsi="Times New Roman"/>
          <w:color w:val="auto"/>
          <w:sz w:val="22"/>
          <w:szCs w:val="22"/>
          <w:lang w:eastAsia="en-US"/>
        </w:rPr>
        <w:t>N</w:t>
      </w:r>
      <w:r w:rsidR="00152A12" w:rsidRPr="009F66A2">
        <w:rPr>
          <w:rFonts w:ascii="Times New Roman" w:eastAsia="Times New Roman" w:hAnsi="Times New Roman"/>
          <w:color w:val="auto"/>
          <w:sz w:val="22"/>
          <w:szCs w:val="22"/>
          <w:lang w:eastAsia="en-US"/>
        </w:rPr>
        <w:t>ear-</w:t>
      </w:r>
      <w:r w:rsidR="00D7233B" w:rsidRPr="009F66A2">
        <w:rPr>
          <w:rFonts w:ascii="Times New Roman" w:eastAsia="Times New Roman" w:hAnsi="Times New Roman"/>
          <w:color w:val="auto"/>
          <w:sz w:val="22"/>
          <w:szCs w:val="22"/>
          <w:lang w:eastAsia="en-US"/>
        </w:rPr>
        <w:t>D</w:t>
      </w:r>
      <w:r w:rsidR="00152A12" w:rsidRPr="009F66A2">
        <w:rPr>
          <w:rFonts w:ascii="Times New Roman" w:eastAsia="Times New Roman" w:hAnsi="Times New Roman"/>
          <w:color w:val="auto"/>
          <w:sz w:val="22"/>
          <w:szCs w:val="22"/>
          <w:lang w:eastAsia="en-US"/>
        </w:rPr>
        <w:t xml:space="preserve">eath </w:t>
      </w:r>
      <w:r w:rsidR="00D7233B" w:rsidRPr="009F66A2">
        <w:rPr>
          <w:rFonts w:ascii="Times New Roman" w:eastAsia="Times New Roman" w:hAnsi="Times New Roman"/>
          <w:color w:val="auto"/>
          <w:sz w:val="22"/>
          <w:szCs w:val="22"/>
          <w:lang w:eastAsia="en-US"/>
        </w:rPr>
        <w:t>E</w:t>
      </w:r>
      <w:r w:rsidR="00152A12" w:rsidRPr="009F66A2">
        <w:rPr>
          <w:rFonts w:ascii="Times New Roman" w:eastAsia="Times New Roman" w:hAnsi="Times New Roman"/>
          <w:color w:val="auto"/>
          <w:sz w:val="22"/>
          <w:szCs w:val="22"/>
          <w:lang w:eastAsia="en-US"/>
        </w:rPr>
        <w:t xml:space="preserve">xperience </w:t>
      </w:r>
      <w:r w:rsidR="00D7233B" w:rsidRPr="009F66A2">
        <w:rPr>
          <w:rFonts w:ascii="Times New Roman" w:eastAsia="Times New Roman" w:hAnsi="Times New Roman"/>
          <w:color w:val="auto"/>
          <w:sz w:val="22"/>
          <w:szCs w:val="22"/>
          <w:lang w:eastAsia="en-US"/>
        </w:rPr>
        <w:t>S</w:t>
      </w:r>
      <w:r w:rsidR="00152A12" w:rsidRPr="009F66A2">
        <w:rPr>
          <w:rFonts w:ascii="Times New Roman" w:eastAsia="Times New Roman" w:hAnsi="Times New Roman"/>
          <w:color w:val="auto"/>
          <w:sz w:val="22"/>
          <w:szCs w:val="22"/>
          <w:lang w:eastAsia="en-US"/>
        </w:rPr>
        <w:t>cale</w:t>
      </w:r>
      <w:r w:rsidR="00340CF7" w:rsidRPr="009F66A2">
        <w:rPr>
          <w:rFonts w:ascii="Times New Roman" w:eastAsia="Times New Roman" w:hAnsi="Times New Roman"/>
          <w:color w:val="auto"/>
          <w:sz w:val="22"/>
          <w:szCs w:val="22"/>
          <w:lang w:eastAsia="en-US"/>
        </w:rPr>
        <w:t>: construction, reliability, and validity</w:t>
      </w:r>
      <w:r w:rsidR="00152A12" w:rsidRPr="009F66A2">
        <w:rPr>
          <w:rFonts w:ascii="Times New Roman" w:eastAsia="Times New Roman" w:hAnsi="Times New Roman"/>
          <w:color w:val="auto"/>
          <w:sz w:val="22"/>
          <w:szCs w:val="22"/>
          <w:lang w:eastAsia="en-US"/>
        </w:rPr>
        <w:t xml:space="preserve">’, </w:t>
      </w:r>
      <w:r w:rsidR="00152A12" w:rsidRPr="009F66A2">
        <w:rPr>
          <w:rFonts w:ascii="Times New Roman" w:eastAsia="Times New Roman" w:hAnsi="Times New Roman"/>
          <w:i/>
          <w:iCs/>
          <w:color w:val="auto"/>
          <w:sz w:val="22"/>
          <w:szCs w:val="22"/>
          <w:lang w:eastAsia="en-US"/>
        </w:rPr>
        <w:t>The Journal of Nervous and Mental Disease</w:t>
      </w:r>
      <w:r w:rsidR="00152A12" w:rsidRPr="009F66A2">
        <w:rPr>
          <w:rFonts w:ascii="Times New Roman" w:eastAsia="Times New Roman" w:hAnsi="Times New Roman"/>
          <w:color w:val="auto"/>
          <w:sz w:val="22"/>
          <w:szCs w:val="22"/>
          <w:lang w:eastAsia="en-US"/>
        </w:rPr>
        <w:t>, Vol. 171, No. 6 (1983),</w:t>
      </w:r>
      <w:r w:rsidR="002143F0" w:rsidRPr="009F66A2">
        <w:rPr>
          <w:rFonts w:ascii="Times New Roman" w:eastAsia="Times New Roman" w:hAnsi="Times New Roman"/>
          <w:color w:val="auto"/>
          <w:sz w:val="22"/>
          <w:szCs w:val="22"/>
          <w:lang w:eastAsia="en-US"/>
        </w:rPr>
        <w:t xml:space="preserve"> 369-375</w:t>
      </w:r>
      <w:r w:rsidR="00152A12" w:rsidRPr="009F66A2">
        <w:rPr>
          <w:rFonts w:ascii="Times New Roman" w:eastAsia="Times New Roman" w:hAnsi="Times New Roman"/>
          <w:color w:val="auto"/>
          <w:sz w:val="22"/>
          <w:szCs w:val="22"/>
          <w:lang w:eastAsia="en-US"/>
        </w:rPr>
        <w:t xml:space="preserve"> [hereafter Greyson, ‘NDE scale’], p</w:t>
      </w:r>
      <w:r w:rsidR="00FC2B01" w:rsidRPr="009F66A2">
        <w:rPr>
          <w:rFonts w:ascii="Times New Roman" w:eastAsia="Times New Roman" w:hAnsi="Times New Roman"/>
          <w:color w:val="auto"/>
          <w:sz w:val="22"/>
          <w:szCs w:val="22"/>
          <w:lang w:eastAsia="en-US"/>
        </w:rPr>
        <w:t>p</w:t>
      </w:r>
      <w:r w:rsidR="00152A12" w:rsidRPr="009F66A2">
        <w:rPr>
          <w:rFonts w:ascii="Times New Roman" w:eastAsia="Times New Roman" w:hAnsi="Times New Roman"/>
          <w:color w:val="auto"/>
          <w:sz w:val="22"/>
          <w:szCs w:val="22"/>
          <w:lang w:eastAsia="en-US"/>
        </w:rPr>
        <w:t>. 372-373</w:t>
      </w:r>
      <w:r w:rsidR="00153584" w:rsidRPr="009F66A2">
        <w:rPr>
          <w:rFonts w:ascii="Times New Roman" w:eastAsia="Times New Roman" w:hAnsi="Times New Roman"/>
          <w:color w:val="auto"/>
          <w:sz w:val="22"/>
          <w:szCs w:val="22"/>
          <w:lang w:eastAsia="en-US"/>
        </w:rPr>
        <w:t xml:space="preserve">; Charlotte Martial, Jessica Simon, Ninon </w:t>
      </w:r>
      <w:proofErr w:type="spellStart"/>
      <w:r w:rsidR="00153584" w:rsidRPr="009F66A2">
        <w:rPr>
          <w:rFonts w:ascii="Times New Roman" w:eastAsia="Times New Roman" w:hAnsi="Times New Roman"/>
          <w:color w:val="auto"/>
          <w:sz w:val="22"/>
          <w:szCs w:val="22"/>
          <w:lang w:eastAsia="en-US"/>
        </w:rPr>
        <w:t>Puttaert</w:t>
      </w:r>
      <w:proofErr w:type="spellEnd"/>
      <w:r w:rsidR="00153584" w:rsidRPr="009F66A2">
        <w:rPr>
          <w:rFonts w:ascii="Times New Roman" w:eastAsia="Times New Roman" w:hAnsi="Times New Roman"/>
          <w:color w:val="auto"/>
          <w:sz w:val="22"/>
          <w:szCs w:val="22"/>
          <w:lang w:eastAsia="en-US"/>
        </w:rPr>
        <w:t xml:space="preserve">, Olivia </w:t>
      </w:r>
      <w:proofErr w:type="spellStart"/>
      <w:r w:rsidR="00153584" w:rsidRPr="009F66A2">
        <w:rPr>
          <w:rFonts w:ascii="Times New Roman" w:eastAsia="Times New Roman" w:hAnsi="Times New Roman"/>
          <w:color w:val="auto"/>
          <w:sz w:val="22"/>
          <w:szCs w:val="22"/>
          <w:lang w:eastAsia="en-US"/>
        </w:rPr>
        <w:t>Gosseries</w:t>
      </w:r>
      <w:proofErr w:type="spellEnd"/>
      <w:r w:rsidR="00153584" w:rsidRPr="009F66A2">
        <w:rPr>
          <w:rFonts w:ascii="Times New Roman" w:eastAsia="Times New Roman" w:hAnsi="Times New Roman"/>
          <w:color w:val="auto"/>
          <w:sz w:val="22"/>
          <w:szCs w:val="22"/>
          <w:lang w:eastAsia="en-US"/>
        </w:rPr>
        <w:t xml:space="preserve">, Vanessa </w:t>
      </w:r>
      <w:proofErr w:type="spellStart"/>
      <w:r w:rsidR="00153584" w:rsidRPr="009F66A2">
        <w:rPr>
          <w:rFonts w:ascii="Times New Roman" w:eastAsia="Times New Roman" w:hAnsi="Times New Roman"/>
          <w:color w:val="auto"/>
          <w:sz w:val="22"/>
          <w:szCs w:val="22"/>
          <w:lang w:eastAsia="en-US"/>
        </w:rPr>
        <w:t>Charland-Verville</w:t>
      </w:r>
      <w:proofErr w:type="spellEnd"/>
      <w:r w:rsidR="00153584" w:rsidRPr="009F66A2">
        <w:rPr>
          <w:rFonts w:ascii="Times New Roman" w:eastAsia="Times New Roman" w:hAnsi="Times New Roman"/>
          <w:color w:val="auto"/>
          <w:sz w:val="22"/>
          <w:szCs w:val="22"/>
          <w:lang w:eastAsia="en-US"/>
        </w:rPr>
        <w:t xml:space="preserve">, Anne-Sophie Nyssen, Bruce Greyson, Steven </w:t>
      </w:r>
      <w:proofErr w:type="spellStart"/>
      <w:r w:rsidR="00153584" w:rsidRPr="009F66A2">
        <w:rPr>
          <w:rFonts w:ascii="Times New Roman" w:eastAsia="Times New Roman" w:hAnsi="Times New Roman"/>
          <w:color w:val="auto"/>
          <w:sz w:val="22"/>
          <w:szCs w:val="22"/>
          <w:lang w:eastAsia="en-US"/>
        </w:rPr>
        <w:t>Laureys</w:t>
      </w:r>
      <w:proofErr w:type="spellEnd"/>
      <w:r w:rsidR="00153584" w:rsidRPr="009F66A2">
        <w:rPr>
          <w:rFonts w:ascii="Times New Roman" w:eastAsia="Times New Roman" w:hAnsi="Times New Roman"/>
          <w:color w:val="auto"/>
          <w:sz w:val="22"/>
          <w:szCs w:val="22"/>
          <w:lang w:eastAsia="en-US"/>
        </w:rPr>
        <w:t xml:space="preserve">, and </w:t>
      </w:r>
      <w:proofErr w:type="spellStart"/>
      <w:r w:rsidR="00153584" w:rsidRPr="009F66A2">
        <w:rPr>
          <w:rFonts w:ascii="Times New Roman" w:eastAsia="Times New Roman" w:hAnsi="Times New Roman"/>
          <w:color w:val="auto"/>
          <w:sz w:val="22"/>
          <w:szCs w:val="22"/>
          <w:lang w:eastAsia="en-US"/>
        </w:rPr>
        <w:t>Héléna</w:t>
      </w:r>
      <w:proofErr w:type="spellEnd"/>
      <w:r w:rsidR="00153584" w:rsidRPr="009F66A2">
        <w:rPr>
          <w:rFonts w:ascii="Times New Roman" w:eastAsia="Times New Roman" w:hAnsi="Times New Roman"/>
          <w:color w:val="auto"/>
          <w:sz w:val="22"/>
          <w:szCs w:val="22"/>
          <w:lang w:eastAsia="en-US"/>
        </w:rPr>
        <w:t xml:space="preserve"> </w:t>
      </w:r>
      <w:proofErr w:type="spellStart"/>
      <w:r w:rsidR="00153584" w:rsidRPr="009F66A2">
        <w:rPr>
          <w:rFonts w:ascii="Times New Roman" w:eastAsia="Times New Roman" w:hAnsi="Times New Roman"/>
          <w:color w:val="auto"/>
          <w:sz w:val="22"/>
          <w:szCs w:val="22"/>
          <w:lang w:eastAsia="en-US"/>
        </w:rPr>
        <w:t>Cassol</w:t>
      </w:r>
      <w:proofErr w:type="spellEnd"/>
      <w:r w:rsidR="00153584" w:rsidRPr="009F66A2">
        <w:rPr>
          <w:rFonts w:ascii="Times New Roman" w:eastAsia="Times New Roman" w:hAnsi="Times New Roman"/>
          <w:color w:val="auto"/>
          <w:sz w:val="22"/>
          <w:szCs w:val="22"/>
          <w:lang w:eastAsia="en-US"/>
        </w:rPr>
        <w:t xml:space="preserve">, ‘The Near-Death Experience Content (NDE-C) Scale: Development and Psychometric Validation’, </w:t>
      </w:r>
      <w:r w:rsidR="00153584" w:rsidRPr="009F66A2">
        <w:rPr>
          <w:rFonts w:ascii="Times New Roman" w:eastAsia="Times New Roman" w:hAnsi="Times New Roman"/>
          <w:i/>
          <w:iCs/>
          <w:color w:val="auto"/>
          <w:sz w:val="22"/>
          <w:szCs w:val="22"/>
          <w:lang w:eastAsia="en-US"/>
        </w:rPr>
        <w:t>Consciousness and Cognition</w:t>
      </w:r>
      <w:r w:rsidR="00153584" w:rsidRPr="009F66A2">
        <w:rPr>
          <w:rFonts w:ascii="Times New Roman" w:eastAsia="Times New Roman" w:hAnsi="Times New Roman"/>
          <w:color w:val="auto"/>
          <w:sz w:val="22"/>
          <w:szCs w:val="22"/>
          <w:lang w:eastAsia="en-US"/>
        </w:rPr>
        <w:t>, 86</w:t>
      </w:r>
      <w:r w:rsidR="00AF4A32" w:rsidRPr="009F66A2">
        <w:rPr>
          <w:rFonts w:ascii="Times New Roman" w:eastAsia="Times New Roman" w:hAnsi="Times New Roman"/>
          <w:color w:val="auto"/>
          <w:sz w:val="22"/>
          <w:szCs w:val="22"/>
          <w:lang w:eastAsia="en-US"/>
        </w:rPr>
        <w:t xml:space="preserve">: 103049 </w:t>
      </w:r>
      <w:r w:rsidR="00153584" w:rsidRPr="009F66A2">
        <w:rPr>
          <w:rFonts w:ascii="Times New Roman" w:eastAsia="Times New Roman" w:hAnsi="Times New Roman"/>
          <w:color w:val="auto"/>
          <w:sz w:val="22"/>
          <w:szCs w:val="22"/>
          <w:lang w:eastAsia="en-US"/>
        </w:rPr>
        <w:t>(2020)</w:t>
      </w:r>
      <w:r w:rsidR="00E522A7" w:rsidRPr="009F66A2">
        <w:rPr>
          <w:rFonts w:ascii="Times New Roman" w:eastAsia="Times New Roman" w:hAnsi="Times New Roman"/>
          <w:color w:val="auto"/>
          <w:sz w:val="22"/>
          <w:szCs w:val="22"/>
          <w:lang w:eastAsia="en-US"/>
        </w:rPr>
        <w:t>,</w:t>
      </w:r>
      <w:r w:rsidR="008679AF" w:rsidRPr="009F66A2">
        <w:rPr>
          <w:rFonts w:ascii="Times New Roman" w:eastAsia="Times New Roman" w:hAnsi="Times New Roman"/>
          <w:color w:val="auto"/>
          <w:sz w:val="22"/>
          <w:szCs w:val="22"/>
          <w:lang w:eastAsia="en-US"/>
        </w:rPr>
        <w:t xml:space="preserve"> 1-14</w:t>
      </w:r>
      <w:r w:rsidR="00153584" w:rsidRPr="009F66A2">
        <w:rPr>
          <w:rFonts w:ascii="Times New Roman" w:eastAsia="Times New Roman" w:hAnsi="Times New Roman"/>
          <w:color w:val="auto"/>
          <w:sz w:val="22"/>
          <w:szCs w:val="22"/>
          <w:lang w:eastAsia="en-US"/>
        </w:rPr>
        <w:t>,</w:t>
      </w:r>
      <w:r w:rsidR="00AF4A32" w:rsidRPr="009F66A2">
        <w:rPr>
          <w:rFonts w:ascii="Times New Roman" w:eastAsia="Times New Roman" w:hAnsi="Times New Roman"/>
          <w:color w:val="auto"/>
          <w:sz w:val="22"/>
          <w:szCs w:val="22"/>
          <w:lang w:eastAsia="en-US"/>
        </w:rPr>
        <w:t xml:space="preserve"> </w:t>
      </w:r>
      <w:r w:rsidR="00153584" w:rsidRPr="009F66A2">
        <w:rPr>
          <w:rFonts w:ascii="Times New Roman" w:eastAsia="Times New Roman" w:hAnsi="Times New Roman"/>
          <w:color w:val="auto"/>
          <w:sz w:val="22"/>
          <w:szCs w:val="22"/>
          <w:lang w:eastAsia="en-US"/>
        </w:rPr>
        <w:t xml:space="preserve">[hereafter Martial </w:t>
      </w:r>
      <w:r w:rsidR="00153584" w:rsidRPr="009F66A2">
        <w:rPr>
          <w:rFonts w:ascii="Times New Roman" w:eastAsia="Times New Roman" w:hAnsi="Times New Roman"/>
          <w:i/>
          <w:iCs/>
          <w:color w:val="auto"/>
          <w:sz w:val="22"/>
          <w:szCs w:val="22"/>
          <w:lang w:eastAsia="en-US"/>
        </w:rPr>
        <w:t>et al</w:t>
      </w:r>
      <w:r w:rsidR="00153584" w:rsidRPr="009F66A2">
        <w:rPr>
          <w:rFonts w:ascii="Times New Roman" w:eastAsia="Times New Roman" w:hAnsi="Times New Roman"/>
          <w:color w:val="auto"/>
          <w:sz w:val="22"/>
          <w:szCs w:val="22"/>
          <w:lang w:eastAsia="en-US"/>
        </w:rPr>
        <w:t>, ‘The NDE-C Scale’], p. 5.</w:t>
      </w:r>
    </w:p>
  </w:footnote>
  <w:footnote w:id="4">
    <w:p w14:paraId="4BFE87F4" w14:textId="7640A887" w:rsidR="00B84B68" w:rsidRPr="009F66A2" w:rsidRDefault="00B84B68" w:rsidP="00494CBF">
      <w:pPr>
        <w:pStyle w:val="Textonotapie"/>
        <w:ind w:right="-1"/>
        <w:jc w:val="both"/>
        <w:rPr>
          <w:sz w:val="22"/>
          <w:szCs w:val="22"/>
        </w:rPr>
      </w:pPr>
      <w:r w:rsidRPr="009F66A2">
        <w:rPr>
          <w:sz w:val="22"/>
          <w:szCs w:val="22"/>
          <w:vertAlign w:val="superscript"/>
        </w:rPr>
        <w:footnoteRef/>
      </w:r>
      <w:r w:rsidRPr="009F66A2">
        <w:rPr>
          <w:sz w:val="22"/>
          <w:szCs w:val="22"/>
          <w:vertAlign w:val="superscript"/>
        </w:rPr>
        <w:t xml:space="preserve"> </w:t>
      </w:r>
      <w:r w:rsidRPr="009F66A2">
        <w:rPr>
          <w:sz w:val="22"/>
          <w:szCs w:val="22"/>
        </w:rPr>
        <w:t xml:space="preserve">Bruce Greyson, ‘The </w:t>
      </w:r>
      <w:r w:rsidR="0044449C" w:rsidRPr="009F66A2">
        <w:rPr>
          <w:sz w:val="22"/>
          <w:szCs w:val="22"/>
        </w:rPr>
        <w:t>I</w:t>
      </w:r>
      <w:r w:rsidRPr="009F66A2">
        <w:rPr>
          <w:sz w:val="22"/>
          <w:szCs w:val="22"/>
        </w:rPr>
        <w:t xml:space="preserve">ncidence of </w:t>
      </w:r>
      <w:r w:rsidR="0044449C" w:rsidRPr="009F66A2">
        <w:rPr>
          <w:sz w:val="22"/>
          <w:szCs w:val="22"/>
        </w:rPr>
        <w:t>N</w:t>
      </w:r>
      <w:r w:rsidRPr="009F66A2">
        <w:rPr>
          <w:sz w:val="22"/>
          <w:szCs w:val="22"/>
        </w:rPr>
        <w:t>ear-</w:t>
      </w:r>
      <w:r w:rsidR="0044449C" w:rsidRPr="009F66A2">
        <w:rPr>
          <w:sz w:val="22"/>
          <w:szCs w:val="22"/>
        </w:rPr>
        <w:t>D</w:t>
      </w:r>
      <w:r w:rsidRPr="009F66A2">
        <w:rPr>
          <w:sz w:val="22"/>
          <w:szCs w:val="22"/>
        </w:rPr>
        <w:t xml:space="preserve">eath </w:t>
      </w:r>
      <w:r w:rsidR="0044449C" w:rsidRPr="009F66A2">
        <w:rPr>
          <w:sz w:val="22"/>
          <w:szCs w:val="22"/>
        </w:rPr>
        <w:t>E</w:t>
      </w:r>
      <w:r w:rsidRPr="009F66A2">
        <w:rPr>
          <w:sz w:val="22"/>
          <w:szCs w:val="22"/>
        </w:rPr>
        <w:t xml:space="preserve">xperiences’, </w:t>
      </w:r>
      <w:r w:rsidRPr="009F66A2">
        <w:rPr>
          <w:i/>
          <w:iCs/>
          <w:sz w:val="22"/>
          <w:szCs w:val="22"/>
        </w:rPr>
        <w:t>Medicine Psychiatry</w:t>
      </w:r>
      <w:r w:rsidRPr="009F66A2">
        <w:rPr>
          <w:sz w:val="22"/>
          <w:szCs w:val="22"/>
        </w:rPr>
        <w:t>, Vol 1 (1998)</w:t>
      </w:r>
      <w:r w:rsidR="0044449C" w:rsidRPr="009F66A2">
        <w:rPr>
          <w:sz w:val="22"/>
          <w:szCs w:val="22"/>
        </w:rPr>
        <w:t>, 92-99</w:t>
      </w:r>
      <w:r w:rsidRPr="009F66A2">
        <w:rPr>
          <w:sz w:val="22"/>
          <w:szCs w:val="22"/>
        </w:rPr>
        <w:t xml:space="preserve">, [hereafter Greyson, ‘Incidence of NDEs’], p. 92; John </w:t>
      </w:r>
      <w:proofErr w:type="spellStart"/>
      <w:r w:rsidRPr="009F66A2">
        <w:rPr>
          <w:sz w:val="22"/>
          <w:szCs w:val="22"/>
        </w:rPr>
        <w:t>Pennachio</w:t>
      </w:r>
      <w:proofErr w:type="spellEnd"/>
      <w:r w:rsidRPr="009F66A2">
        <w:rPr>
          <w:sz w:val="22"/>
          <w:szCs w:val="22"/>
        </w:rPr>
        <w:t xml:space="preserve">, ‘Near-Death Experience as Mystical Experience’, </w:t>
      </w:r>
      <w:r w:rsidRPr="009F66A2">
        <w:rPr>
          <w:i/>
          <w:iCs/>
          <w:sz w:val="22"/>
          <w:szCs w:val="22"/>
        </w:rPr>
        <w:t>Journal of Religion and Health</w:t>
      </w:r>
      <w:r w:rsidRPr="009F66A2">
        <w:rPr>
          <w:sz w:val="22"/>
          <w:szCs w:val="22"/>
        </w:rPr>
        <w:t>, Vol. 25, No. 1 (1986),</w:t>
      </w:r>
      <w:r w:rsidR="00C31A0B" w:rsidRPr="009F66A2">
        <w:rPr>
          <w:sz w:val="22"/>
          <w:szCs w:val="22"/>
        </w:rPr>
        <w:t xml:space="preserve"> 64-72</w:t>
      </w:r>
      <w:r w:rsidRPr="009F66A2">
        <w:rPr>
          <w:sz w:val="22"/>
          <w:szCs w:val="22"/>
        </w:rPr>
        <w:t xml:space="preserve"> [hereafter </w:t>
      </w:r>
      <w:proofErr w:type="spellStart"/>
      <w:r w:rsidRPr="009F66A2">
        <w:rPr>
          <w:sz w:val="22"/>
          <w:szCs w:val="22"/>
        </w:rPr>
        <w:t>Pennachio</w:t>
      </w:r>
      <w:proofErr w:type="spellEnd"/>
      <w:r w:rsidRPr="009F66A2">
        <w:rPr>
          <w:sz w:val="22"/>
          <w:szCs w:val="22"/>
        </w:rPr>
        <w:t>, ‘NDE as mystical experience’], p</w:t>
      </w:r>
      <w:r w:rsidR="00FC2B01" w:rsidRPr="009F66A2">
        <w:rPr>
          <w:sz w:val="22"/>
          <w:szCs w:val="22"/>
        </w:rPr>
        <w:t>p</w:t>
      </w:r>
      <w:r w:rsidRPr="009F66A2">
        <w:rPr>
          <w:sz w:val="22"/>
          <w:szCs w:val="22"/>
        </w:rPr>
        <w:t>. 70-71; Janice M</w:t>
      </w:r>
      <w:r w:rsidR="00FC2B01" w:rsidRPr="009F66A2">
        <w:rPr>
          <w:sz w:val="22"/>
          <w:szCs w:val="22"/>
        </w:rPr>
        <w:t>iner</w:t>
      </w:r>
      <w:r w:rsidRPr="009F66A2">
        <w:rPr>
          <w:sz w:val="22"/>
          <w:szCs w:val="22"/>
        </w:rPr>
        <w:t xml:space="preserve"> Holden, ‘After-Math: Counting the Aftereffects of Potentially Spiritually Transformative Experiences’, </w:t>
      </w:r>
      <w:r w:rsidRPr="009F66A2">
        <w:rPr>
          <w:i/>
          <w:iCs/>
          <w:sz w:val="22"/>
          <w:szCs w:val="22"/>
        </w:rPr>
        <w:t>Journal of Near-Death Studies</w:t>
      </w:r>
      <w:r w:rsidRPr="009F66A2">
        <w:rPr>
          <w:sz w:val="22"/>
          <w:szCs w:val="22"/>
        </w:rPr>
        <w:t xml:space="preserve">, </w:t>
      </w:r>
      <w:r w:rsidR="00FC2B01" w:rsidRPr="009F66A2">
        <w:rPr>
          <w:sz w:val="22"/>
          <w:szCs w:val="22"/>
        </w:rPr>
        <w:t xml:space="preserve">Vol. </w:t>
      </w:r>
      <w:r w:rsidRPr="009F66A2">
        <w:rPr>
          <w:sz w:val="22"/>
          <w:szCs w:val="22"/>
        </w:rPr>
        <w:t>31</w:t>
      </w:r>
      <w:r w:rsidR="00FC2B01" w:rsidRPr="009F66A2">
        <w:rPr>
          <w:sz w:val="22"/>
          <w:szCs w:val="22"/>
        </w:rPr>
        <w:t>, No. 2</w:t>
      </w:r>
      <w:r w:rsidRPr="009F66A2">
        <w:rPr>
          <w:sz w:val="22"/>
          <w:szCs w:val="22"/>
        </w:rPr>
        <w:t xml:space="preserve"> (2012),</w:t>
      </w:r>
      <w:r w:rsidR="00ED6CAA" w:rsidRPr="009F66A2">
        <w:rPr>
          <w:sz w:val="22"/>
          <w:szCs w:val="22"/>
        </w:rPr>
        <w:t xml:space="preserve"> 65-78</w:t>
      </w:r>
      <w:r w:rsidRPr="009F66A2">
        <w:rPr>
          <w:sz w:val="22"/>
          <w:szCs w:val="22"/>
        </w:rPr>
        <w:t xml:space="preserve"> [hereafter Holden, ‘Aftereffects of </w:t>
      </w:r>
      <w:proofErr w:type="spellStart"/>
      <w:r w:rsidRPr="009F66A2">
        <w:rPr>
          <w:sz w:val="22"/>
          <w:szCs w:val="22"/>
        </w:rPr>
        <w:t>pSTEs</w:t>
      </w:r>
      <w:proofErr w:type="spellEnd"/>
      <w:r w:rsidRPr="009F66A2">
        <w:rPr>
          <w:sz w:val="22"/>
          <w:szCs w:val="22"/>
        </w:rPr>
        <w:t>’], p</w:t>
      </w:r>
      <w:r w:rsidR="00FC2B01" w:rsidRPr="009F66A2">
        <w:rPr>
          <w:sz w:val="22"/>
          <w:szCs w:val="22"/>
        </w:rPr>
        <w:t>p</w:t>
      </w:r>
      <w:r w:rsidRPr="009F66A2">
        <w:rPr>
          <w:sz w:val="22"/>
          <w:szCs w:val="22"/>
        </w:rPr>
        <w:t>. 65-67.</w:t>
      </w:r>
    </w:p>
  </w:footnote>
  <w:footnote w:id="5">
    <w:p w14:paraId="5948906C" w14:textId="5A007F94" w:rsidR="003D13A2" w:rsidRPr="009F66A2" w:rsidRDefault="003D13A2"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A9443C" w:rsidRPr="009F66A2">
        <w:rPr>
          <w:sz w:val="22"/>
          <w:szCs w:val="22"/>
        </w:rPr>
        <w:t xml:space="preserve">Alister Hardy Religious Experience Research Centre (RERC) web page in </w:t>
      </w:r>
      <w:r w:rsidRPr="009F66A2">
        <w:rPr>
          <w:sz w:val="22"/>
          <w:szCs w:val="22"/>
        </w:rPr>
        <w:t>University of Wales, Trinity Saint David,</w:t>
      </w:r>
      <w:r w:rsidR="00A9443C" w:rsidRPr="009F66A2">
        <w:rPr>
          <w:sz w:val="22"/>
          <w:szCs w:val="22"/>
        </w:rPr>
        <w:t xml:space="preserve"> </w:t>
      </w:r>
      <w:hyperlink r:id="rId1" w:history="1">
        <w:r w:rsidRPr="009F66A2">
          <w:rPr>
            <w:rStyle w:val="Hipervnculo"/>
            <w:sz w:val="22"/>
            <w:szCs w:val="22"/>
          </w:rPr>
          <w:t>https://www.uwtsd.ac.uk/library/alister-hardy-religious-experience-research-centre/</w:t>
        </w:r>
      </w:hyperlink>
      <w:r w:rsidRPr="009F66A2">
        <w:rPr>
          <w:sz w:val="22"/>
          <w:szCs w:val="22"/>
        </w:rPr>
        <w:t xml:space="preserve"> </w:t>
      </w:r>
      <w:r w:rsidRPr="009F66A2">
        <w:rPr>
          <w:sz w:val="22"/>
          <w:szCs w:val="22"/>
          <w:shd w:val="clear" w:color="auto" w:fill="FFFFFF"/>
        </w:rPr>
        <w:t xml:space="preserve">[accessed </w:t>
      </w:r>
      <w:r w:rsidR="00E8344F" w:rsidRPr="009F66A2">
        <w:rPr>
          <w:sz w:val="22"/>
          <w:szCs w:val="22"/>
          <w:shd w:val="clear" w:color="auto" w:fill="FFFFFF"/>
        </w:rPr>
        <w:t>Aug</w:t>
      </w:r>
      <w:r w:rsidR="003A45F9" w:rsidRPr="009F66A2">
        <w:rPr>
          <w:sz w:val="22"/>
          <w:szCs w:val="22"/>
          <w:shd w:val="clear" w:color="auto" w:fill="FFFFFF"/>
        </w:rPr>
        <w:t>ust 17, 20</w:t>
      </w:r>
      <w:r w:rsidRPr="009F66A2">
        <w:rPr>
          <w:sz w:val="22"/>
          <w:szCs w:val="22"/>
          <w:shd w:val="clear" w:color="auto" w:fill="FFFFFF"/>
        </w:rPr>
        <w:t>2</w:t>
      </w:r>
      <w:r w:rsidR="00E8344F" w:rsidRPr="009F66A2">
        <w:rPr>
          <w:sz w:val="22"/>
          <w:szCs w:val="22"/>
          <w:shd w:val="clear" w:color="auto" w:fill="FFFFFF"/>
        </w:rPr>
        <w:t>1</w:t>
      </w:r>
      <w:r w:rsidRPr="009F66A2">
        <w:rPr>
          <w:sz w:val="22"/>
          <w:szCs w:val="22"/>
          <w:shd w:val="clear" w:color="auto" w:fill="FFFFFF"/>
        </w:rPr>
        <w:t>].</w:t>
      </w:r>
    </w:p>
  </w:footnote>
  <w:footnote w:id="6">
    <w:p w14:paraId="3146944B" w14:textId="75D72DE8" w:rsidR="00B477C6" w:rsidRPr="009F66A2" w:rsidRDefault="00B477C6" w:rsidP="00494CBF">
      <w:pPr>
        <w:pStyle w:val="Textonotapie"/>
        <w:jc w:val="both"/>
        <w:rPr>
          <w:sz w:val="22"/>
          <w:szCs w:val="22"/>
        </w:rPr>
      </w:pPr>
      <w:r w:rsidRPr="009F66A2">
        <w:rPr>
          <w:rStyle w:val="Refdenotaalpie"/>
          <w:sz w:val="22"/>
          <w:szCs w:val="22"/>
        </w:rPr>
        <w:footnoteRef/>
      </w:r>
      <w:r w:rsidRPr="009F66A2">
        <w:rPr>
          <w:sz w:val="22"/>
          <w:szCs w:val="22"/>
        </w:rPr>
        <w:t xml:space="preserve"> International Astronomical Union, </w:t>
      </w:r>
      <w:r w:rsidRPr="009F66A2">
        <w:rPr>
          <w:i/>
          <w:iCs/>
          <w:sz w:val="22"/>
          <w:szCs w:val="22"/>
        </w:rPr>
        <w:t>Big Ideas in Astronomy: A Proposed Definition of Astronomy Literacy</w:t>
      </w:r>
      <w:r w:rsidRPr="009F66A2">
        <w:rPr>
          <w:sz w:val="22"/>
          <w:szCs w:val="22"/>
        </w:rPr>
        <w:t xml:space="preserve">, 03 May 2019, online brochure </w:t>
      </w:r>
      <w:hyperlink r:id="rId2" w:history="1">
        <w:r w:rsidR="003431F2" w:rsidRPr="009F66A2">
          <w:rPr>
            <w:rStyle w:val="Hipervnculo"/>
            <w:sz w:val="22"/>
            <w:szCs w:val="22"/>
          </w:rPr>
          <w:t>https://www.iau.org/publications/iau/brochures/</w:t>
        </w:r>
      </w:hyperlink>
      <w:r w:rsidR="003431F2" w:rsidRPr="009F66A2">
        <w:rPr>
          <w:sz w:val="22"/>
          <w:szCs w:val="22"/>
        </w:rPr>
        <w:t xml:space="preserve"> </w:t>
      </w:r>
      <w:r w:rsidR="003431F2" w:rsidRPr="009F66A2">
        <w:rPr>
          <w:bCs/>
          <w:sz w:val="22"/>
          <w:szCs w:val="22"/>
        </w:rPr>
        <w:t>[accessed August 31, 2021],</w:t>
      </w:r>
      <w:r w:rsidR="003431F2" w:rsidRPr="009F66A2">
        <w:rPr>
          <w:sz w:val="22"/>
          <w:szCs w:val="22"/>
        </w:rPr>
        <w:t xml:space="preserve"> </w:t>
      </w:r>
      <w:r w:rsidRPr="009F66A2">
        <w:rPr>
          <w:sz w:val="22"/>
          <w:szCs w:val="22"/>
        </w:rPr>
        <w:t xml:space="preserve">[hereafter IAU, </w:t>
      </w:r>
      <w:r w:rsidRPr="009F66A2">
        <w:rPr>
          <w:i/>
          <w:iCs/>
          <w:sz w:val="22"/>
          <w:szCs w:val="22"/>
        </w:rPr>
        <w:t>Big Ideas in Astronomy</w:t>
      </w:r>
      <w:r w:rsidRPr="009F66A2">
        <w:rPr>
          <w:sz w:val="22"/>
          <w:szCs w:val="22"/>
        </w:rPr>
        <w:t>], p. 40</w:t>
      </w:r>
      <w:r w:rsidR="00F35881" w:rsidRPr="009F66A2">
        <w:rPr>
          <w:bCs/>
          <w:sz w:val="22"/>
          <w:szCs w:val="22"/>
        </w:rPr>
        <w:t>;</w:t>
      </w:r>
      <w:r w:rsidR="00C04411" w:rsidRPr="009F66A2">
        <w:rPr>
          <w:bCs/>
          <w:sz w:val="22"/>
          <w:szCs w:val="22"/>
        </w:rPr>
        <w:t xml:space="preserve"> Nicholas Campion, ‘Cosmos</w:t>
      </w:r>
      <w:r w:rsidR="00E70FDD" w:rsidRPr="009F66A2">
        <w:rPr>
          <w:bCs/>
          <w:sz w:val="22"/>
          <w:szCs w:val="22"/>
        </w:rPr>
        <w:t>/</w:t>
      </w:r>
      <w:r w:rsidR="00C04411" w:rsidRPr="009F66A2">
        <w:rPr>
          <w:bCs/>
          <w:sz w:val="22"/>
          <w:szCs w:val="22"/>
        </w:rPr>
        <w:t>Cosmolog</w:t>
      </w:r>
      <w:r w:rsidR="00E70FDD" w:rsidRPr="009F66A2">
        <w:rPr>
          <w:bCs/>
          <w:sz w:val="22"/>
          <w:szCs w:val="22"/>
        </w:rPr>
        <w:t>ies</w:t>
      </w:r>
      <w:r w:rsidR="00C04411" w:rsidRPr="009F66A2">
        <w:rPr>
          <w:bCs/>
          <w:sz w:val="22"/>
          <w:szCs w:val="22"/>
        </w:rPr>
        <w:t xml:space="preserve">’, in </w:t>
      </w:r>
      <w:r w:rsidR="00E70FDD" w:rsidRPr="009F66A2">
        <w:rPr>
          <w:bCs/>
          <w:i/>
          <w:iCs/>
          <w:sz w:val="22"/>
          <w:szCs w:val="22"/>
        </w:rPr>
        <w:t>Vocabulary for the Study of Religion</w:t>
      </w:r>
      <w:r w:rsidR="00E70FDD" w:rsidRPr="009F66A2">
        <w:rPr>
          <w:bCs/>
          <w:sz w:val="22"/>
          <w:szCs w:val="22"/>
        </w:rPr>
        <w:t xml:space="preserve">, ed. by </w:t>
      </w:r>
      <w:r w:rsidR="00C04411" w:rsidRPr="009F66A2">
        <w:rPr>
          <w:bCs/>
          <w:sz w:val="22"/>
          <w:szCs w:val="22"/>
        </w:rPr>
        <w:t xml:space="preserve">Robert </w:t>
      </w:r>
      <w:r w:rsidR="00E70FDD" w:rsidRPr="009F66A2">
        <w:rPr>
          <w:bCs/>
          <w:sz w:val="22"/>
          <w:szCs w:val="22"/>
        </w:rPr>
        <w:t xml:space="preserve">A. </w:t>
      </w:r>
      <w:r w:rsidR="00C04411" w:rsidRPr="009F66A2">
        <w:rPr>
          <w:bCs/>
          <w:sz w:val="22"/>
          <w:szCs w:val="22"/>
        </w:rPr>
        <w:t xml:space="preserve">Segal and </w:t>
      </w:r>
      <w:proofErr w:type="spellStart"/>
      <w:r w:rsidR="00C04411" w:rsidRPr="009F66A2">
        <w:rPr>
          <w:bCs/>
          <w:sz w:val="22"/>
          <w:szCs w:val="22"/>
        </w:rPr>
        <w:t>Kocku</w:t>
      </w:r>
      <w:proofErr w:type="spellEnd"/>
      <w:r w:rsidR="00C04411" w:rsidRPr="009F66A2">
        <w:rPr>
          <w:bCs/>
          <w:sz w:val="22"/>
          <w:szCs w:val="22"/>
        </w:rPr>
        <w:t xml:space="preserve"> von </w:t>
      </w:r>
      <w:proofErr w:type="spellStart"/>
      <w:r w:rsidR="00C04411" w:rsidRPr="009F66A2">
        <w:rPr>
          <w:bCs/>
          <w:sz w:val="22"/>
          <w:szCs w:val="22"/>
        </w:rPr>
        <w:t>Stuckrad</w:t>
      </w:r>
      <w:proofErr w:type="spellEnd"/>
      <w:r w:rsidR="00E57B55" w:rsidRPr="009F66A2">
        <w:rPr>
          <w:bCs/>
          <w:sz w:val="22"/>
          <w:szCs w:val="22"/>
        </w:rPr>
        <w:t>,  359-364</w:t>
      </w:r>
      <w:r w:rsidR="00C04411" w:rsidRPr="009F66A2">
        <w:rPr>
          <w:bCs/>
          <w:sz w:val="22"/>
          <w:szCs w:val="22"/>
        </w:rPr>
        <w:t xml:space="preserve"> (Leiden: Brill, 2015), [hereafter Campion, ‘Cosmos</w:t>
      </w:r>
      <w:r w:rsidR="00E70FDD" w:rsidRPr="009F66A2">
        <w:rPr>
          <w:bCs/>
          <w:sz w:val="22"/>
          <w:szCs w:val="22"/>
        </w:rPr>
        <w:t>/</w:t>
      </w:r>
      <w:r w:rsidR="00C04411" w:rsidRPr="009F66A2">
        <w:rPr>
          <w:bCs/>
          <w:sz w:val="22"/>
          <w:szCs w:val="22"/>
        </w:rPr>
        <w:t>Cosmolog</w:t>
      </w:r>
      <w:r w:rsidR="00E70FDD" w:rsidRPr="009F66A2">
        <w:rPr>
          <w:bCs/>
          <w:sz w:val="22"/>
          <w:szCs w:val="22"/>
        </w:rPr>
        <w:t>ies</w:t>
      </w:r>
      <w:r w:rsidR="00C04411" w:rsidRPr="009F66A2">
        <w:rPr>
          <w:bCs/>
          <w:sz w:val="22"/>
          <w:szCs w:val="22"/>
        </w:rPr>
        <w:t xml:space="preserve">’], p. 359; C. Margaret Hall, ‘Cosmology and </w:t>
      </w:r>
      <w:r w:rsidR="00440CE6" w:rsidRPr="009F66A2">
        <w:rPr>
          <w:bCs/>
          <w:sz w:val="22"/>
          <w:szCs w:val="22"/>
        </w:rPr>
        <w:t>T</w:t>
      </w:r>
      <w:r w:rsidR="00C04411" w:rsidRPr="009F66A2">
        <w:rPr>
          <w:bCs/>
          <w:sz w:val="22"/>
          <w:szCs w:val="22"/>
        </w:rPr>
        <w:t xml:space="preserve">herapy’, </w:t>
      </w:r>
      <w:r w:rsidR="00C04411" w:rsidRPr="009F66A2">
        <w:rPr>
          <w:bCs/>
          <w:i/>
          <w:iCs/>
          <w:sz w:val="22"/>
          <w:szCs w:val="22"/>
        </w:rPr>
        <w:t>Journal of Religion and Health</w:t>
      </w:r>
      <w:r w:rsidR="00C04411" w:rsidRPr="009F66A2">
        <w:rPr>
          <w:bCs/>
          <w:sz w:val="22"/>
          <w:szCs w:val="22"/>
        </w:rPr>
        <w:t>, Vol. 25, No 4 (1986),</w:t>
      </w:r>
      <w:r w:rsidR="00440CE6" w:rsidRPr="009F66A2">
        <w:rPr>
          <w:bCs/>
          <w:sz w:val="22"/>
          <w:szCs w:val="22"/>
        </w:rPr>
        <w:t xml:space="preserve"> 254-263,</w:t>
      </w:r>
      <w:r w:rsidR="00C04411" w:rsidRPr="009F66A2">
        <w:rPr>
          <w:bCs/>
          <w:sz w:val="22"/>
          <w:szCs w:val="22"/>
        </w:rPr>
        <w:t xml:space="preserve"> [hereafter Hall, ‘Cosmology and </w:t>
      </w:r>
      <w:r w:rsidR="00440CE6" w:rsidRPr="009F66A2">
        <w:rPr>
          <w:bCs/>
          <w:sz w:val="22"/>
          <w:szCs w:val="22"/>
        </w:rPr>
        <w:t>T</w:t>
      </w:r>
      <w:r w:rsidR="00C04411" w:rsidRPr="009F66A2">
        <w:rPr>
          <w:bCs/>
          <w:sz w:val="22"/>
          <w:szCs w:val="22"/>
        </w:rPr>
        <w:t>herapy’], p</w:t>
      </w:r>
      <w:r w:rsidR="00A06052" w:rsidRPr="009F66A2">
        <w:rPr>
          <w:bCs/>
          <w:sz w:val="22"/>
          <w:szCs w:val="22"/>
        </w:rPr>
        <w:t>p</w:t>
      </w:r>
      <w:r w:rsidR="00C04411" w:rsidRPr="009F66A2">
        <w:rPr>
          <w:bCs/>
          <w:sz w:val="22"/>
          <w:szCs w:val="22"/>
        </w:rPr>
        <w:t xml:space="preserve">. 257-258; Clifford Geertz, ‘Ethos, World-View and the Analysis of Sacred Symbols’, </w:t>
      </w:r>
      <w:r w:rsidR="00C04411" w:rsidRPr="009F66A2">
        <w:rPr>
          <w:bCs/>
          <w:i/>
          <w:iCs/>
          <w:sz w:val="22"/>
          <w:szCs w:val="22"/>
        </w:rPr>
        <w:t>The Antioch Review</w:t>
      </w:r>
      <w:r w:rsidR="00C04411" w:rsidRPr="009F66A2">
        <w:rPr>
          <w:bCs/>
          <w:sz w:val="22"/>
          <w:szCs w:val="22"/>
        </w:rPr>
        <w:t>, Vol. 17, No. 4 (1957),</w:t>
      </w:r>
      <w:r w:rsidR="00F15B72" w:rsidRPr="009F66A2">
        <w:rPr>
          <w:bCs/>
          <w:sz w:val="22"/>
          <w:szCs w:val="22"/>
        </w:rPr>
        <w:t xml:space="preserve"> 421-437</w:t>
      </w:r>
      <w:r w:rsidR="00C04411" w:rsidRPr="009F66A2">
        <w:rPr>
          <w:bCs/>
          <w:sz w:val="22"/>
          <w:szCs w:val="22"/>
        </w:rPr>
        <w:t xml:space="preserve"> [hereafter Geertz, ‘Ethos, World-View’], p</w:t>
      </w:r>
      <w:r w:rsidR="00F15B72" w:rsidRPr="009F66A2">
        <w:rPr>
          <w:bCs/>
          <w:sz w:val="22"/>
          <w:szCs w:val="22"/>
        </w:rPr>
        <w:t>p</w:t>
      </w:r>
      <w:r w:rsidR="00C04411" w:rsidRPr="009F66A2">
        <w:rPr>
          <w:bCs/>
          <w:sz w:val="22"/>
          <w:szCs w:val="22"/>
        </w:rPr>
        <w:t xml:space="preserve">. 421, 424; Gerald Weiss, ‘Campa Cosmology: The World of a Forest Tribe in South America’, </w:t>
      </w:r>
      <w:r w:rsidR="00C04411" w:rsidRPr="009F66A2">
        <w:rPr>
          <w:bCs/>
          <w:i/>
          <w:iCs/>
          <w:sz w:val="22"/>
          <w:szCs w:val="22"/>
        </w:rPr>
        <w:t>Anthropological Papers of the American Museum of Natural History</w:t>
      </w:r>
      <w:r w:rsidR="00C04411" w:rsidRPr="009F66A2">
        <w:rPr>
          <w:bCs/>
          <w:sz w:val="22"/>
          <w:szCs w:val="22"/>
        </w:rPr>
        <w:t>, Vol. 52, Part. 5 (1975),</w:t>
      </w:r>
      <w:r w:rsidR="00827400" w:rsidRPr="009F66A2">
        <w:rPr>
          <w:bCs/>
          <w:sz w:val="22"/>
          <w:szCs w:val="22"/>
        </w:rPr>
        <w:t xml:space="preserve"> 217-588,</w:t>
      </w:r>
      <w:r w:rsidR="00C04411" w:rsidRPr="009F66A2">
        <w:rPr>
          <w:bCs/>
          <w:sz w:val="22"/>
          <w:szCs w:val="22"/>
        </w:rPr>
        <w:t xml:space="preserve"> [hereafter Weiss, ‘Campa Cosmology’], p</w:t>
      </w:r>
      <w:r w:rsidR="00827400" w:rsidRPr="009F66A2">
        <w:rPr>
          <w:bCs/>
          <w:sz w:val="22"/>
          <w:szCs w:val="22"/>
        </w:rPr>
        <w:t>p</w:t>
      </w:r>
      <w:r w:rsidR="00C04411" w:rsidRPr="009F66A2">
        <w:rPr>
          <w:bCs/>
          <w:sz w:val="22"/>
          <w:szCs w:val="22"/>
        </w:rPr>
        <w:t xml:space="preserve">. 219, 426, 508, 510; Christopher Key Chapple, ‘Thomas Berry, Buddhism, and the New Cosmology’, </w:t>
      </w:r>
      <w:r w:rsidR="00C04411" w:rsidRPr="009F66A2">
        <w:rPr>
          <w:bCs/>
          <w:i/>
          <w:iCs/>
          <w:sz w:val="22"/>
          <w:szCs w:val="22"/>
        </w:rPr>
        <w:t>Buddhist-Christian Studies</w:t>
      </w:r>
      <w:r w:rsidR="00C04411" w:rsidRPr="009F66A2">
        <w:rPr>
          <w:bCs/>
          <w:sz w:val="22"/>
          <w:szCs w:val="22"/>
        </w:rPr>
        <w:t xml:space="preserve">, </w:t>
      </w:r>
      <w:r w:rsidR="003C2787" w:rsidRPr="009F66A2">
        <w:rPr>
          <w:bCs/>
          <w:sz w:val="22"/>
          <w:szCs w:val="22"/>
        </w:rPr>
        <w:t xml:space="preserve">Vol. </w:t>
      </w:r>
      <w:r w:rsidR="00C04411" w:rsidRPr="009F66A2">
        <w:rPr>
          <w:bCs/>
          <w:sz w:val="22"/>
          <w:szCs w:val="22"/>
        </w:rPr>
        <w:t>18 (1998)</w:t>
      </w:r>
      <w:r w:rsidR="00F45A81" w:rsidRPr="009F66A2">
        <w:rPr>
          <w:bCs/>
          <w:sz w:val="22"/>
          <w:szCs w:val="22"/>
        </w:rPr>
        <w:t>, 147-154</w:t>
      </w:r>
      <w:r w:rsidR="00C04411" w:rsidRPr="009F66A2">
        <w:rPr>
          <w:bCs/>
          <w:sz w:val="22"/>
          <w:szCs w:val="22"/>
        </w:rPr>
        <w:t>, [hereafter Chapple, ‘Thomas Berry’], p. 147.</w:t>
      </w:r>
    </w:p>
  </w:footnote>
  <w:footnote w:id="7">
    <w:p w14:paraId="70FEEE42" w14:textId="0B0C7BBD" w:rsidR="00E30B88" w:rsidRPr="009F66A2" w:rsidRDefault="00E30B88" w:rsidP="00494CBF">
      <w:pPr>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Scott M. Taylor, ‘Near-Death Experiences: Discovering and Living in Unity’ (doctoral dissertation, University of St. Thomas, 2001), [hereafter Taylor, ‘Discovering and Living in Unity’], p</w:t>
      </w:r>
      <w:r w:rsidR="000B7AF6" w:rsidRPr="009F66A2">
        <w:rPr>
          <w:rFonts w:ascii="Times New Roman" w:hAnsi="Times New Roman" w:cs="Times New Roman"/>
        </w:rPr>
        <w:t>p</w:t>
      </w:r>
      <w:r w:rsidRPr="009F66A2">
        <w:rPr>
          <w:rFonts w:ascii="Times New Roman" w:hAnsi="Times New Roman" w:cs="Times New Roman"/>
        </w:rPr>
        <w:t>. x, 40.</w:t>
      </w:r>
    </w:p>
  </w:footnote>
  <w:footnote w:id="8">
    <w:p w14:paraId="7F07565B" w14:textId="77777777" w:rsidR="00E30B88" w:rsidRPr="009F66A2" w:rsidRDefault="00E30B88" w:rsidP="00494CBF">
      <w:pPr>
        <w:pStyle w:val="Textonotapie"/>
        <w:ind w:right="-1"/>
        <w:jc w:val="both"/>
        <w:rPr>
          <w:sz w:val="22"/>
          <w:szCs w:val="22"/>
        </w:rPr>
      </w:pPr>
      <w:r w:rsidRPr="009F66A2">
        <w:rPr>
          <w:rStyle w:val="Refdenotaalpie"/>
          <w:sz w:val="22"/>
          <w:szCs w:val="22"/>
        </w:rPr>
        <w:footnoteRef/>
      </w:r>
      <w:r w:rsidRPr="009F66A2">
        <w:rPr>
          <w:sz w:val="22"/>
          <w:szCs w:val="22"/>
        </w:rPr>
        <w:t xml:space="preserve"> </w:t>
      </w:r>
      <w:r w:rsidRPr="009F66A2">
        <w:rPr>
          <w:sz w:val="22"/>
          <w:szCs w:val="22"/>
          <w:shd w:val="clear" w:color="auto" w:fill="FFFFFF"/>
        </w:rPr>
        <w:t>Taylor, ‘Discovering and Living in Unity’, p. 1.</w:t>
      </w:r>
    </w:p>
  </w:footnote>
  <w:footnote w:id="9">
    <w:p w14:paraId="75CAF317" w14:textId="4F5471B6" w:rsidR="00F51064" w:rsidRPr="009F66A2" w:rsidRDefault="00F51064" w:rsidP="00494CBF">
      <w:pPr>
        <w:pStyle w:val="Textonotapie"/>
        <w:jc w:val="both"/>
        <w:rPr>
          <w:sz w:val="22"/>
          <w:szCs w:val="22"/>
        </w:rPr>
      </w:pPr>
      <w:r w:rsidRPr="009F66A2">
        <w:rPr>
          <w:rStyle w:val="Refdenotaalpie"/>
          <w:sz w:val="22"/>
          <w:szCs w:val="22"/>
        </w:rPr>
        <w:footnoteRef/>
      </w:r>
      <w:r w:rsidRPr="009F66A2">
        <w:rPr>
          <w:sz w:val="22"/>
          <w:szCs w:val="22"/>
        </w:rPr>
        <w:t xml:space="preserve"> Jeffrey John Kripal, </w:t>
      </w:r>
      <w:r w:rsidRPr="009F66A2">
        <w:rPr>
          <w:i/>
          <w:iCs/>
          <w:sz w:val="22"/>
          <w:szCs w:val="22"/>
        </w:rPr>
        <w:t>The Flip: Epiphanies of Mind and the Future of Knowledge</w:t>
      </w:r>
      <w:r w:rsidRPr="009F66A2">
        <w:rPr>
          <w:sz w:val="22"/>
          <w:szCs w:val="22"/>
        </w:rPr>
        <w:t xml:space="preserve"> (New York: Bellevue Literary Press, 2019), Kindle edition, [hereafter Kripal, </w:t>
      </w:r>
      <w:r w:rsidRPr="009F66A2">
        <w:rPr>
          <w:i/>
          <w:iCs/>
          <w:sz w:val="22"/>
          <w:szCs w:val="22"/>
        </w:rPr>
        <w:t>The Flip</w:t>
      </w:r>
      <w:r w:rsidRPr="009F66A2">
        <w:rPr>
          <w:sz w:val="22"/>
          <w:szCs w:val="22"/>
        </w:rPr>
        <w:t>], p</w:t>
      </w:r>
      <w:r w:rsidR="002C3C5D" w:rsidRPr="009F66A2">
        <w:rPr>
          <w:sz w:val="22"/>
          <w:szCs w:val="22"/>
        </w:rPr>
        <w:t>p</w:t>
      </w:r>
      <w:r w:rsidRPr="009F66A2">
        <w:rPr>
          <w:sz w:val="22"/>
          <w:szCs w:val="22"/>
        </w:rPr>
        <w:t>. 11-13, 16-17. Original emphasis.</w:t>
      </w:r>
    </w:p>
  </w:footnote>
  <w:footnote w:id="10">
    <w:p w14:paraId="7E0CC89C" w14:textId="68BBE10A" w:rsidR="00F51064" w:rsidRPr="009F66A2" w:rsidRDefault="00F51064" w:rsidP="00494CBF">
      <w:pPr>
        <w:pStyle w:val="Textonotapie"/>
        <w:jc w:val="both"/>
        <w:rPr>
          <w:sz w:val="22"/>
          <w:szCs w:val="22"/>
        </w:rPr>
      </w:pPr>
      <w:r w:rsidRPr="009F66A2">
        <w:rPr>
          <w:rStyle w:val="Refdenotaalpie"/>
          <w:sz w:val="22"/>
          <w:szCs w:val="22"/>
        </w:rPr>
        <w:footnoteRef/>
      </w:r>
      <w:r w:rsidRPr="009F66A2">
        <w:rPr>
          <w:sz w:val="22"/>
          <w:szCs w:val="22"/>
        </w:rPr>
        <w:t xml:space="preserve"> Michael Grosso, ‘The Deep State of Self-Transformation’, </w:t>
      </w:r>
      <w:r w:rsidRPr="009F66A2">
        <w:rPr>
          <w:i/>
          <w:iCs/>
          <w:sz w:val="22"/>
          <w:szCs w:val="22"/>
        </w:rPr>
        <w:t>Explore</w:t>
      </w:r>
      <w:r w:rsidRPr="009F66A2">
        <w:rPr>
          <w:sz w:val="22"/>
          <w:szCs w:val="22"/>
        </w:rPr>
        <w:t xml:space="preserve">, Vol. 14, No.3 (2018), </w:t>
      </w:r>
      <w:r w:rsidR="001C34D7" w:rsidRPr="009F66A2">
        <w:rPr>
          <w:sz w:val="22"/>
          <w:szCs w:val="22"/>
        </w:rPr>
        <w:t xml:space="preserve">234-235, </w:t>
      </w:r>
      <w:r w:rsidRPr="009F66A2">
        <w:rPr>
          <w:sz w:val="22"/>
          <w:szCs w:val="22"/>
        </w:rPr>
        <w:t xml:space="preserve">p. 235; Walter N. </w:t>
      </w:r>
      <w:proofErr w:type="spellStart"/>
      <w:r w:rsidRPr="009F66A2">
        <w:rPr>
          <w:sz w:val="22"/>
          <w:szCs w:val="22"/>
        </w:rPr>
        <w:t>Pahnke</w:t>
      </w:r>
      <w:proofErr w:type="spellEnd"/>
      <w:r w:rsidRPr="009F66A2">
        <w:rPr>
          <w:sz w:val="22"/>
          <w:szCs w:val="22"/>
        </w:rPr>
        <w:t xml:space="preserve">, ‘The Psychedelic Mystical Experience in the Human Encounter with Death’, </w:t>
      </w:r>
      <w:r w:rsidRPr="009F66A2">
        <w:rPr>
          <w:i/>
          <w:iCs/>
          <w:sz w:val="22"/>
          <w:szCs w:val="22"/>
        </w:rPr>
        <w:t>Harvard Theological Review</w:t>
      </w:r>
      <w:r w:rsidRPr="009F66A2">
        <w:rPr>
          <w:sz w:val="22"/>
          <w:szCs w:val="22"/>
        </w:rPr>
        <w:t xml:space="preserve">, Vol. 62, No. 1 (1969), </w:t>
      </w:r>
      <w:r w:rsidR="00ED5A5B" w:rsidRPr="009F66A2">
        <w:rPr>
          <w:sz w:val="22"/>
          <w:szCs w:val="22"/>
        </w:rPr>
        <w:t xml:space="preserve">1-21, </w:t>
      </w:r>
      <w:r w:rsidR="000634FA" w:rsidRPr="009F66A2">
        <w:rPr>
          <w:sz w:val="22"/>
          <w:szCs w:val="22"/>
        </w:rPr>
        <w:t xml:space="preserve">[hereafter </w:t>
      </w:r>
      <w:proofErr w:type="spellStart"/>
      <w:r w:rsidR="000634FA" w:rsidRPr="009F66A2">
        <w:rPr>
          <w:sz w:val="22"/>
          <w:szCs w:val="22"/>
        </w:rPr>
        <w:t>Pahnke</w:t>
      </w:r>
      <w:proofErr w:type="spellEnd"/>
      <w:r w:rsidR="000634FA" w:rsidRPr="009F66A2">
        <w:rPr>
          <w:sz w:val="22"/>
          <w:szCs w:val="22"/>
        </w:rPr>
        <w:t>, ‘The Psychedelic Mystical Experience’],</w:t>
      </w:r>
      <w:r w:rsidR="00410EB3" w:rsidRPr="009F66A2">
        <w:rPr>
          <w:sz w:val="22"/>
          <w:szCs w:val="22"/>
        </w:rPr>
        <w:t xml:space="preserve"> </w:t>
      </w:r>
      <w:r w:rsidRPr="009F66A2">
        <w:rPr>
          <w:sz w:val="22"/>
          <w:szCs w:val="22"/>
        </w:rPr>
        <w:t xml:space="preserve">p. 12, 20; Holden, ‘Aftereffects of </w:t>
      </w:r>
      <w:proofErr w:type="spellStart"/>
      <w:r w:rsidRPr="009F66A2">
        <w:rPr>
          <w:sz w:val="22"/>
          <w:szCs w:val="22"/>
        </w:rPr>
        <w:t>pSTEs</w:t>
      </w:r>
      <w:proofErr w:type="spellEnd"/>
      <w:r w:rsidRPr="009F66A2">
        <w:rPr>
          <w:sz w:val="22"/>
          <w:szCs w:val="22"/>
        </w:rPr>
        <w:t>’, p</w:t>
      </w:r>
      <w:r w:rsidR="005A52D3" w:rsidRPr="009F66A2">
        <w:rPr>
          <w:sz w:val="22"/>
          <w:szCs w:val="22"/>
        </w:rPr>
        <w:t>p</w:t>
      </w:r>
      <w:r w:rsidRPr="009F66A2">
        <w:rPr>
          <w:sz w:val="22"/>
          <w:szCs w:val="22"/>
        </w:rPr>
        <w:t xml:space="preserve">. 65, 69, 76; Yvonne Kason, </w:t>
      </w:r>
      <w:r w:rsidRPr="009F66A2">
        <w:rPr>
          <w:i/>
          <w:iCs/>
          <w:sz w:val="22"/>
          <w:szCs w:val="22"/>
        </w:rPr>
        <w:t>Farther shores: Exploring how near-death, kundalini, and mystical experiences can transform ordinary lives</w:t>
      </w:r>
      <w:r w:rsidRPr="009F66A2">
        <w:rPr>
          <w:sz w:val="22"/>
          <w:szCs w:val="22"/>
        </w:rPr>
        <w:t xml:space="preserve"> (Canada: Harper Collins Publishers, 2000), [hereafter Kason, </w:t>
      </w:r>
      <w:r w:rsidRPr="009F66A2">
        <w:rPr>
          <w:i/>
          <w:iCs/>
          <w:sz w:val="22"/>
          <w:szCs w:val="22"/>
        </w:rPr>
        <w:t>Farther shores</w:t>
      </w:r>
      <w:r w:rsidRPr="009F66A2">
        <w:rPr>
          <w:sz w:val="22"/>
          <w:szCs w:val="22"/>
        </w:rPr>
        <w:t>],</w:t>
      </w:r>
      <w:r w:rsidRPr="009F66A2">
        <w:rPr>
          <w:bCs/>
          <w:sz w:val="22"/>
          <w:szCs w:val="22"/>
        </w:rPr>
        <w:t xml:space="preserve"> </w:t>
      </w:r>
      <w:r w:rsidRPr="009F66A2">
        <w:rPr>
          <w:sz w:val="22"/>
          <w:szCs w:val="22"/>
        </w:rPr>
        <w:t xml:space="preserve">p. 21; Alan Davis, John Clifton, Eric Weaver, Ethan Hurwitz, Matthew Johnson and Roland Griffiths, ‘Survey of entity encounter experiences occasioned by inhaled N,N-dimethyltryptamine: Phenomenology, interpretation, and enduring effects’, </w:t>
      </w:r>
      <w:r w:rsidRPr="009F66A2">
        <w:rPr>
          <w:i/>
          <w:iCs/>
          <w:sz w:val="22"/>
          <w:szCs w:val="22"/>
        </w:rPr>
        <w:t>Journal of Psychopharmacology</w:t>
      </w:r>
      <w:r w:rsidRPr="009F66A2">
        <w:rPr>
          <w:sz w:val="22"/>
          <w:szCs w:val="22"/>
        </w:rPr>
        <w:t xml:space="preserve">, Vol. 34, No. 9 (2020), </w:t>
      </w:r>
      <w:r w:rsidR="00221C4E" w:rsidRPr="009F66A2">
        <w:rPr>
          <w:sz w:val="22"/>
          <w:szCs w:val="22"/>
        </w:rPr>
        <w:t xml:space="preserve">1008-1020, </w:t>
      </w:r>
      <w:r w:rsidRPr="009F66A2">
        <w:rPr>
          <w:sz w:val="22"/>
          <w:szCs w:val="22"/>
        </w:rPr>
        <w:t xml:space="preserve">[hereafter </w:t>
      </w:r>
      <w:bookmarkStart w:id="5" w:name="_Hlk78453761"/>
      <w:r w:rsidRPr="009F66A2">
        <w:rPr>
          <w:sz w:val="22"/>
          <w:szCs w:val="22"/>
        </w:rPr>
        <w:t xml:space="preserve">Davis </w:t>
      </w:r>
      <w:r w:rsidRPr="009F66A2">
        <w:rPr>
          <w:i/>
          <w:iCs/>
          <w:sz w:val="22"/>
          <w:szCs w:val="22"/>
        </w:rPr>
        <w:t>et al</w:t>
      </w:r>
      <w:r w:rsidRPr="009F66A2">
        <w:rPr>
          <w:sz w:val="22"/>
          <w:szCs w:val="22"/>
        </w:rPr>
        <w:t>, ‘Entity encounter experiences’],</w:t>
      </w:r>
      <w:r w:rsidRPr="009F66A2">
        <w:rPr>
          <w:bCs/>
          <w:sz w:val="22"/>
          <w:szCs w:val="22"/>
        </w:rPr>
        <w:t xml:space="preserve"> </w:t>
      </w:r>
      <w:r w:rsidRPr="009F66A2">
        <w:rPr>
          <w:sz w:val="22"/>
          <w:szCs w:val="22"/>
        </w:rPr>
        <w:t>p. 1017.</w:t>
      </w:r>
    </w:p>
    <w:bookmarkEnd w:id="5"/>
  </w:footnote>
  <w:footnote w:id="11">
    <w:p w14:paraId="4B78FDDC" w14:textId="475D02C4" w:rsidR="00F51064" w:rsidRPr="009F66A2" w:rsidRDefault="00F51064" w:rsidP="00494CBF">
      <w:pPr>
        <w:pStyle w:val="Textonotapie"/>
        <w:jc w:val="both"/>
        <w:rPr>
          <w:sz w:val="22"/>
          <w:szCs w:val="22"/>
        </w:rPr>
      </w:pPr>
      <w:r w:rsidRPr="009F66A2">
        <w:rPr>
          <w:rStyle w:val="Refdenotaalpie"/>
          <w:sz w:val="22"/>
          <w:szCs w:val="22"/>
        </w:rPr>
        <w:footnoteRef/>
      </w:r>
      <w:r w:rsidRPr="009F66A2">
        <w:rPr>
          <w:sz w:val="22"/>
          <w:szCs w:val="22"/>
        </w:rPr>
        <w:t xml:space="preserve"> Holden, ‘Aftereffects of </w:t>
      </w:r>
      <w:proofErr w:type="spellStart"/>
      <w:r w:rsidRPr="009F66A2">
        <w:rPr>
          <w:sz w:val="22"/>
          <w:szCs w:val="22"/>
        </w:rPr>
        <w:t>pSTEs</w:t>
      </w:r>
      <w:proofErr w:type="spellEnd"/>
      <w:r w:rsidRPr="009F66A2">
        <w:rPr>
          <w:sz w:val="22"/>
          <w:szCs w:val="22"/>
        </w:rPr>
        <w:t>’, p. 70.</w:t>
      </w:r>
    </w:p>
  </w:footnote>
  <w:footnote w:id="12">
    <w:p w14:paraId="50F2CE0F" w14:textId="77777777" w:rsidR="001D0AC0" w:rsidRPr="009F66A2" w:rsidRDefault="001D0AC0" w:rsidP="00494CBF">
      <w:pPr>
        <w:pStyle w:val="Textonotapie"/>
        <w:jc w:val="both"/>
        <w:rPr>
          <w:sz w:val="22"/>
          <w:szCs w:val="22"/>
        </w:rPr>
      </w:pPr>
      <w:r w:rsidRPr="009F66A2">
        <w:rPr>
          <w:rStyle w:val="Refdenotaalpie"/>
          <w:sz w:val="22"/>
          <w:szCs w:val="22"/>
        </w:rPr>
        <w:footnoteRef/>
      </w:r>
      <w:r w:rsidRPr="009F66A2">
        <w:rPr>
          <w:sz w:val="22"/>
          <w:szCs w:val="22"/>
        </w:rPr>
        <w:t xml:space="preserve"> Cherie Sutherland, </w:t>
      </w:r>
      <w:r w:rsidRPr="009F66A2">
        <w:rPr>
          <w:i/>
          <w:iCs/>
          <w:sz w:val="22"/>
          <w:szCs w:val="22"/>
        </w:rPr>
        <w:t>Reborn in the light: Life after near-death experiences</w:t>
      </w:r>
      <w:r w:rsidRPr="009F66A2">
        <w:rPr>
          <w:sz w:val="22"/>
          <w:szCs w:val="22"/>
        </w:rPr>
        <w:t xml:space="preserve"> (New York: Bantam, 1995), [hereafter Sutherland, </w:t>
      </w:r>
      <w:r w:rsidRPr="009F66A2">
        <w:rPr>
          <w:i/>
          <w:iCs/>
          <w:sz w:val="22"/>
          <w:szCs w:val="22"/>
        </w:rPr>
        <w:t>Reborn in the light</w:t>
      </w:r>
      <w:r w:rsidRPr="009F66A2">
        <w:rPr>
          <w:sz w:val="22"/>
          <w:szCs w:val="22"/>
        </w:rPr>
        <w:t>],</w:t>
      </w:r>
      <w:r w:rsidRPr="009F66A2">
        <w:rPr>
          <w:bCs/>
          <w:sz w:val="22"/>
          <w:szCs w:val="22"/>
        </w:rPr>
        <w:t xml:space="preserve"> </w:t>
      </w:r>
      <w:r w:rsidRPr="009F66A2">
        <w:rPr>
          <w:sz w:val="22"/>
          <w:szCs w:val="22"/>
        </w:rPr>
        <w:t>p. 193.</w:t>
      </w:r>
    </w:p>
  </w:footnote>
  <w:footnote w:id="13">
    <w:p w14:paraId="6A2B6E0E" w14:textId="67133A70" w:rsidR="00CC1694" w:rsidRPr="009F66A2" w:rsidRDefault="00CC1694" w:rsidP="00494CBF">
      <w:pPr>
        <w:pStyle w:val="Textonotapie"/>
        <w:jc w:val="both"/>
        <w:rPr>
          <w:sz w:val="22"/>
          <w:szCs w:val="22"/>
        </w:rPr>
      </w:pPr>
      <w:r w:rsidRPr="009F66A2">
        <w:rPr>
          <w:rStyle w:val="Refdenotaalpie"/>
          <w:sz w:val="22"/>
          <w:szCs w:val="22"/>
        </w:rPr>
        <w:footnoteRef/>
      </w:r>
      <w:r w:rsidRPr="009F66A2">
        <w:rPr>
          <w:sz w:val="22"/>
          <w:szCs w:val="22"/>
        </w:rPr>
        <w:t xml:space="preserve"> L. Suzanne Gordon, ‘An Ethnographic Study of Near-Death Experience Impact and Aftereffects and Their Cultural Implications’, </w:t>
      </w:r>
      <w:r w:rsidRPr="009F66A2">
        <w:rPr>
          <w:i/>
          <w:iCs/>
          <w:sz w:val="22"/>
          <w:szCs w:val="22"/>
        </w:rPr>
        <w:t>Journal of Near-Death Studies</w:t>
      </w:r>
      <w:r w:rsidRPr="009F66A2">
        <w:rPr>
          <w:sz w:val="22"/>
          <w:szCs w:val="22"/>
        </w:rPr>
        <w:t>, Vol. 31, No. 2 (2012),</w:t>
      </w:r>
      <w:r w:rsidR="00F44327" w:rsidRPr="009F66A2">
        <w:rPr>
          <w:sz w:val="22"/>
          <w:szCs w:val="22"/>
        </w:rPr>
        <w:t xml:space="preserve"> 111-129,</w:t>
      </w:r>
      <w:r w:rsidRPr="009F66A2">
        <w:rPr>
          <w:sz w:val="22"/>
          <w:szCs w:val="22"/>
        </w:rPr>
        <w:t xml:space="preserve"> </w:t>
      </w:r>
      <w:r w:rsidRPr="009F66A2">
        <w:rPr>
          <w:bCs/>
          <w:sz w:val="22"/>
          <w:szCs w:val="22"/>
        </w:rPr>
        <w:t xml:space="preserve">[hereafter </w:t>
      </w:r>
      <w:r w:rsidRPr="009F66A2">
        <w:rPr>
          <w:sz w:val="22"/>
          <w:szCs w:val="22"/>
        </w:rPr>
        <w:t>Gordon</w:t>
      </w:r>
      <w:r w:rsidRPr="009F66A2">
        <w:rPr>
          <w:bCs/>
          <w:sz w:val="22"/>
          <w:szCs w:val="22"/>
        </w:rPr>
        <w:t>, ‘</w:t>
      </w:r>
      <w:r w:rsidRPr="009F66A2">
        <w:rPr>
          <w:sz w:val="22"/>
          <w:szCs w:val="22"/>
        </w:rPr>
        <w:t>Ethnographic Study of NDE impact</w:t>
      </w:r>
      <w:r w:rsidRPr="009F66A2">
        <w:rPr>
          <w:bCs/>
          <w:sz w:val="22"/>
          <w:szCs w:val="22"/>
        </w:rPr>
        <w:t xml:space="preserve">’], </w:t>
      </w:r>
      <w:r w:rsidRPr="009F66A2">
        <w:rPr>
          <w:sz w:val="22"/>
          <w:szCs w:val="22"/>
        </w:rPr>
        <w:t>p</w:t>
      </w:r>
      <w:r w:rsidR="00F44327" w:rsidRPr="009F66A2">
        <w:rPr>
          <w:sz w:val="22"/>
          <w:szCs w:val="22"/>
        </w:rPr>
        <w:t>p</w:t>
      </w:r>
      <w:r w:rsidRPr="009F66A2">
        <w:rPr>
          <w:sz w:val="22"/>
          <w:szCs w:val="22"/>
        </w:rPr>
        <w:t>. 120</w:t>
      </w:r>
      <w:r w:rsidR="008344A3" w:rsidRPr="009F66A2">
        <w:rPr>
          <w:sz w:val="22"/>
          <w:szCs w:val="22"/>
        </w:rPr>
        <w:t>, 125</w:t>
      </w:r>
      <w:r w:rsidRPr="009F66A2">
        <w:rPr>
          <w:sz w:val="22"/>
          <w:szCs w:val="22"/>
        </w:rPr>
        <w:t>.</w:t>
      </w:r>
    </w:p>
  </w:footnote>
  <w:footnote w:id="14">
    <w:p w14:paraId="7BAFBE0E" w14:textId="31AD0262" w:rsidR="00F51064" w:rsidRPr="009F66A2" w:rsidRDefault="00F51064" w:rsidP="00494CBF">
      <w:pPr>
        <w:autoSpaceDE w:val="0"/>
        <w:autoSpaceDN w:val="0"/>
        <w:adjustRightInd w:val="0"/>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Kenneth Ring, </w:t>
      </w:r>
      <w:r w:rsidRPr="009F66A2">
        <w:rPr>
          <w:rFonts w:ascii="Times New Roman" w:hAnsi="Times New Roman" w:cs="Times New Roman"/>
          <w:i/>
          <w:iCs/>
        </w:rPr>
        <w:t>The Omega Project: Near-</w:t>
      </w:r>
      <w:r w:rsidR="002679ED" w:rsidRPr="009F66A2">
        <w:rPr>
          <w:rFonts w:ascii="Times New Roman" w:hAnsi="Times New Roman" w:cs="Times New Roman"/>
          <w:i/>
          <w:iCs/>
        </w:rPr>
        <w:t>D</w:t>
      </w:r>
      <w:r w:rsidRPr="009F66A2">
        <w:rPr>
          <w:rFonts w:ascii="Times New Roman" w:hAnsi="Times New Roman" w:cs="Times New Roman"/>
          <w:i/>
          <w:iCs/>
        </w:rPr>
        <w:t xml:space="preserve">eath </w:t>
      </w:r>
      <w:r w:rsidR="002679ED" w:rsidRPr="009F66A2">
        <w:rPr>
          <w:rFonts w:ascii="Times New Roman" w:hAnsi="Times New Roman" w:cs="Times New Roman"/>
          <w:i/>
          <w:iCs/>
        </w:rPr>
        <w:t>E</w:t>
      </w:r>
      <w:r w:rsidRPr="009F66A2">
        <w:rPr>
          <w:rFonts w:ascii="Times New Roman" w:hAnsi="Times New Roman" w:cs="Times New Roman"/>
          <w:i/>
          <w:iCs/>
        </w:rPr>
        <w:t xml:space="preserve">xperiences, UFO </w:t>
      </w:r>
      <w:r w:rsidR="002679ED" w:rsidRPr="009F66A2">
        <w:rPr>
          <w:rFonts w:ascii="Times New Roman" w:hAnsi="Times New Roman" w:cs="Times New Roman"/>
          <w:i/>
          <w:iCs/>
        </w:rPr>
        <w:t>E</w:t>
      </w:r>
      <w:r w:rsidRPr="009F66A2">
        <w:rPr>
          <w:rFonts w:ascii="Times New Roman" w:hAnsi="Times New Roman" w:cs="Times New Roman"/>
          <w:i/>
          <w:iCs/>
        </w:rPr>
        <w:t xml:space="preserve">ncounters, and </w:t>
      </w:r>
      <w:r w:rsidR="00473855" w:rsidRPr="009F66A2">
        <w:rPr>
          <w:rFonts w:ascii="Times New Roman" w:hAnsi="Times New Roman" w:cs="Times New Roman"/>
          <w:i/>
          <w:iCs/>
        </w:rPr>
        <w:t>M</w:t>
      </w:r>
      <w:r w:rsidRPr="009F66A2">
        <w:rPr>
          <w:rFonts w:ascii="Times New Roman" w:hAnsi="Times New Roman" w:cs="Times New Roman"/>
          <w:i/>
          <w:iCs/>
        </w:rPr>
        <w:t xml:space="preserve">ind at </w:t>
      </w:r>
      <w:r w:rsidR="00473855" w:rsidRPr="009F66A2">
        <w:rPr>
          <w:rFonts w:ascii="Times New Roman" w:hAnsi="Times New Roman" w:cs="Times New Roman"/>
          <w:i/>
          <w:iCs/>
        </w:rPr>
        <w:t>L</w:t>
      </w:r>
      <w:r w:rsidRPr="009F66A2">
        <w:rPr>
          <w:rFonts w:ascii="Times New Roman" w:hAnsi="Times New Roman" w:cs="Times New Roman"/>
          <w:i/>
          <w:iCs/>
        </w:rPr>
        <w:t>arge</w:t>
      </w:r>
      <w:r w:rsidRPr="009F66A2">
        <w:rPr>
          <w:rFonts w:ascii="Times New Roman" w:hAnsi="Times New Roman" w:cs="Times New Roman"/>
        </w:rPr>
        <w:t xml:space="preserve"> (New York: William Morrow</w:t>
      </w:r>
      <w:r w:rsidR="00473855" w:rsidRPr="009F66A2">
        <w:rPr>
          <w:rFonts w:ascii="Times New Roman" w:hAnsi="Times New Roman" w:cs="Times New Roman"/>
        </w:rPr>
        <w:t xml:space="preserve"> and Company Inc</w:t>
      </w:r>
      <w:r w:rsidRPr="009F66A2">
        <w:rPr>
          <w:rFonts w:ascii="Times New Roman" w:hAnsi="Times New Roman" w:cs="Times New Roman"/>
        </w:rPr>
        <w:t xml:space="preserve">, 1992), [hereafter Ring, </w:t>
      </w:r>
      <w:r w:rsidRPr="009F66A2">
        <w:rPr>
          <w:rFonts w:ascii="Times New Roman" w:hAnsi="Times New Roman" w:cs="Times New Roman"/>
          <w:i/>
          <w:iCs/>
        </w:rPr>
        <w:t>Omega Project</w:t>
      </w:r>
      <w:r w:rsidRPr="009F66A2">
        <w:rPr>
          <w:rFonts w:ascii="Times New Roman" w:hAnsi="Times New Roman" w:cs="Times New Roman"/>
        </w:rPr>
        <w:t>],</w:t>
      </w:r>
      <w:r w:rsidRPr="009F66A2">
        <w:rPr>
          <w:rFonts w:ascii="Times New Roman" w:hAnsi="Times New Roman" w:cs="Times New Roman"/>
          <w:bCs/>
        </w:rPr>
        <w:t xml:space="preserve"> </w:t>
      </w:r>
      <w:r w:rsidRPr="009F66A2">
        <w:rPr>
          <w:rFonts w:ascii="Times New Roman" w:hAnsi="Times New Roman" w:cs="Times New Roman"/>
        </w:rPr>
        <w:t xml:space="preserve">p. 173; Penny Sartori, </w:t>
      </w:r>
      <w:proofErr w:type="gramStart"/>
      <w:r w:rsidRPr="009F66A2">
        <w:rPr>
          <w:rFonts w:ascii="Times New Roman" w:hAnsi="Times New Roman" w:cs="Times New Roman"/>
          <w:i/>
          <w:iCs/>
        </w:rPr>
        <w:t>What</w:t>
      </w:r>
      <w:proofErr w:type="gramEnd"/>
      <w:r w:rsidRPr="009F66A2">
        <w:rPr>
          <w:rFonts w:ascii="Times New Roman" w:hAnsi="Times New Roman" w:cs="Times New Roman"/>
          <w:i/>
          <w:iCs/>
        </w:rPr>
        <w:t xml:space="preserve"> is a Near-Death Experience</w:t>
      </w:r>
      <w:r w:rsidRPr="009F66A2">
        <w:rPr>
          <w:rFonts w:ascii="Times New Roman" w:hAnsi="Times New Roman" w:cs="Times New Roman"/>
        </w:rPr>
        <w:t xml:space="preserve"> (London: Watkins, 2016), [hereafter Sartori, </w:t>
      </w:r>
      <w:r w:rsidRPr="009F66A2">
        <w:rPr>
          <w:rFonts w:ascii="Times New Roman" w:hAnsi="Times New Roman" w:cs="Times New Roman"/>
          <w:i/>
          <w:iCs/>
        </w:rPr>
        <w:t>What is a NDE</w:t>
      </w:r>
      <w:r w:rsidRPr="009F66A2">
        <w:rPr>
          <w:rFonts w:ascii="Times New Roman" w:hAnsi="Times New Roman" w:cs="Times New Roman"/>
        </w:rPr>
        <w:t>], chapter 4.</w:t>
      </w:r>
    </w:p>
  </w:footnote>
  <w:footnote w:id="15">
    <w:p w14:paraId="201B16D3" w14:textId="77777777" w:rsidR="00F51064" w:rsidRPr="009F66A2" w:rsidRDefault="00F51064" w:rsidP="00494CBF">
      <w:pPr>
        <w:autoSpaceDE w:val="0"/>
        <w:autoSpaceDN w:val="0"/>
        <w:adjustRightInd w:val="0"/>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w:t>
      </w:r>
      <w:proofErr w:type="spellStart"/>
      <w:r w:rsidRPr="009F66A2">
        <w:rPr>
          <w:rFonts w:ascii="Times New Roman" w:hAnsi="Times New Roman" w:cs="Times New Roman"/>
          <w:shd w:val="clear" w:color="auto" w:fill="FFFFFF"/>
        </w:rPr>
        <w:t>Pennachio</w:t>
      </w:r>
      <w:proofErr w:type="spellEnd"/>
      <w:r w:rsidRPr="009F66A2">
        <w:rPr>
          <w:rFonts w:ascii="Times New Roman" w:hAnsi="Times New Roman" w:cs="Times New Roman"/>
          <w:shd w:val="clear" w:color="auto" w:fill="FFFFFF"/>
        </w:rPr>
        <w:t xml:space="preserve">, ‘NDE as mystical experience’, p. 70. </w:t>
      </w:r>
    </w:p>
  </w:footnote>
  <w:footnote w:id="16">
    <w:p w14:paraId="04A3F8EA" w14:textId="156CAC1C" w:rsidR="00DE3693" w:rsidRPr="009F66A2" w:rsidRDefault="00DE3693"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Adriana </w:t>
      </w:r>
      <w:proofErr w:type="spellStart"/>
      <w:r w:rsidRPr="009F66A2">
        <w:rPr>
          <w:sz w:val="22"/>
          <w:szCs w:val="22"/>
          <w:lang w:val="es-MX"/>
        </w:rPr>
        <w:t>Sleutjes</w:t>
      </w:r>
      <w:proofErr w:type="spellEnd"/>
      <w:r w:rsidRPr="009F66A2">
        <w:rPr>
          <w:sz w:val="22"/>
          <w:szCs w:val="22"/>
          <w:lang w:val="es-MX"/>
        </w:rPr>
        <w:t xml:space="preserve">, Alexander Moreira-Almeida and Bruce </w:t>
      </w:r>
      <w:proofErr w:type="spellStart"/>
      <w:r w:rsidRPr="009F66A2">
        <w:rPr>
          <w:sz w:val="22"/>
          <w:szCs w:val="22"/>
          <w:lang w:val="es-MX"/>
        </w:rPr>
        <w:t>Greyson</w:t>
      </w:r>
      <w:proofErr w:type="spellEnd"/>
      <w:r w:rsidRPr="009F66A2">
        <w:rPr>
          <w:sz w:val="22"/>
          <w:szCs w:val="22"/>
          <w:lang w:val="es-MX"/>
        </w:rPr>
        <w:t>, ‘</w:t>
      </w:r>
      <w:proofErr w:type="spellStart"/>
      <w:r w:rsidRPr="009F66A2">
        <w:rPr>
          <w:sz w:val="22"/>
          <w:szCs w:val="22"/>
          <w:lang w:val="es-MX"/>
        </w:rPr>
        <w:t>Almost</w:t>
      </w:r>
      <w:proofErr w:type="spellEnd"/>
      <w:r w:rsidRPr="009F66A2">
        <w:rPr>
          <w:sz w:val="22"/>
          <w:szCs w:val="22"/>
          <w:lang w:val="es-MX"/>
        </w:rPr>
        <w:t xml:space="preserve"> 40 </w:t>
      </w:r>
      <w:proofErr w:type="spellStart"/>
      <w:r w:rsidRPr="009F66A2">
        <w:rPr>
          <w:sz w:val="22"/>
          <w:szCs w:val="22"/>
          <w:lang w:val="es-MX"/>
        </w:rPr>
        <w:t>Years</w:t>
      </w:r>
      <w:proofErr w:type="spellEnd"/>
      <w:r w:rsidRPr="009F66A2">
        <w:rPr>
          <w:sz w:val="22"/>
          <w:szCs w:val="22"/>
          <w:lang w:val="es-MX"/>
        </w:rPr>
        <w:t xml:space="preserve"> </w:t>
      </w:r>
      <w:proofErr w:type="spellStart"/>
      <w:r w:rsidRPr="009F66A2">
        <w:rPr>
          <w:sz w:val="22"/>
          <w:szCs w:val="22"/>
          <w:lang w:val="es-MX"/>
        </w:rPr>
        <w:t>Investigating</w:t>
      </w:r>
      <w:proofErr w:type="spellEnd"/>
      <w:r w:rsidRPr="009F66A2">
        <w:rPr>
          <w:sz w:val="22"/>
          <w:szCs w:val="22"/>
          <w:lang w:val="es-MX"/>
        </w:rPr>
        <w:t xml:space="preserve"> </w:t>
      </w:r>
      <w:proofErr w:type="spellStart"/>
      <w:r w:rsidRPr="009F66A2">
        <w:rPr>
          <w:sz w:val="22"/>
          <w:szCs w:val="22"/>
          <w:lang w:val="es-MX"/>
        </w:rPr>
        <w:t>Near-Death</w:t>
      </w:r>
      <w:proofErr w:type="spellEnd"/>
      <w:r w:rsidRPr="009F66A2">
        <w:rPr>
          <w:sz w:val="22"/>
          <w:szCs w:val="22"/>
          <w:lang w:val="es-MX"/>
        </w:rPr>
        <w:t xml:space="preserve"> </w:t>
      </w:r>
      <w:proofErr w:type="spellStart"/>
      <w:r w:rsidRPr="009F66A2">
        <w:rPr>
          <w:sz w:val="22"/>
          <w:szCs w:val="22"/>
          <w:lang w:val="es-MX"/>
        </w:rPr>
        <w:t>Experiences</w:t>
      </w:r>
      <w:proofErr w:type="spellEnd"/>
      <w:r w:rsidR="00F21F62" w:rsidRPr="009F66A2">
        <w:rPr>
          <w:sz w:val="22"/>
          <w:szCs w:val="22"/>
          <w:lang w:val="es-MX"/>
        </w:rPr>
        <w:t xml:space="preserve">, </w:t>
      </w:r>
      <w:proofErr w:type="spellStart"/>
      <w:r w:rsidR="00F21F62" w:rsidRPr="009F66A2">
        <w:rPr>
          <w:sz w:val="22"/>
          <w:szCs w:val="22"/>
          <w:lang w:val="es-MX"/>
        </w:rPr>
        <w:t>An</w:t>
      </w:r>
      <w:proofErr w:type="spellEnd"/>
      <w:r w:rsidR="00F21F62" w:rsidRPr="009F66A2">
        <w:rPr>
          <w:sz w:val="22"/>
          <w:szCs w:val="22"/>
          <w:lang w:val="es-MX"/>
        </w:rPr>
        <w:t xml:space="preserve"> </w:t>
      </w:r>
      <w:proofErr w:type="spellStart"/>
      <w:r w:rsidR="00F21F62" w:rsidRPr="009F66A2">
        <w:rPr>
          <w:sz w:val="22"/>
          <w:szCs w:val="22"/>
          <w:lang w:val="es-MX"/>
        </w:rPr>
        <w:t>Overview</w:t>
      </w:r>
      <w:proofErr w:type="spellEnd"/>
      <w:r w:rsidR="00F21F62" w:rsidRPr="009F66A2">
        <w:rPr>
          <w:sz w:val="22"/>
          <w:szCs w:val="22"/>
          <w:lang w:val="es-MX"/>
        </w:rPr>
        <w:t xml:space="preserve"> </w:t>
      </w:r>
      <w:proofErr w:type="spellStart"/>
      <w:r w:rsidR="00F21F62" w:rsidRPr="009F66A2">
        <w:rPr>
          <w:sz w:val="22"/>
          <w:szCs w:val="22"/>
          <w:lang w:val="es-MX"/>
        </w:rPr>
        <w:t>of</w:t>
      </w:r>
      <w:proofErr w:type="spellEnd"/>
      <w:r w:rsidR="00F21F62" w:rsidRPr="009F66A2">
        <w:rPr>
          <w:sz w:val="22"/>
          <w:szCs w:val="22"/>
          <w:lang w:val="es-MX"/>
        </w:rPr>
        <w:t xml:space="preserve"> Mainstream </w:t>
      </w:r>
      <w:proofErr w:type="spellStart"/>
      <w:r w:rsidR="00F21F62" w:rsidRPr="009F66A2">
        <w:rPr>
          <w:sz w:val="22"/>
          <w:szCs w:val="22"/>
          <w:lang w:val="es-MX"/>
        </w:rPr>
        <w:t>Scientific</w:t>
      </w:r>
      <w:proofErr w:type="spellEnd"/>
      <w:r w:rsidR="00F21F62" w:rsidRPr="009F66A2">
        <w:rPr>
          <w:sz w:val="22"/>
          <w:szCs w:val="22"/>
          <w:lang w:val="es-MX"/>
        </w:rPr>
        <w:t xml:space="preserve"> </w:t>
      </w:r>
      <w:proofErr w:type="spellStart"/>
      <w:r w:rsidR="00F21F62" w:rsidRPr="009F66A2">
        <w:rPr>
          <w:sz w:val="22"/>
          <w:szCs w:val="22"/>
          <w:lang w:val="es-MX"/>
        </w:rPr>
        <w:t>Journals</w:t>
      </w:r>
      <w:proofErr w:type="spellEnd"/>
      <w:r w:rsidRPr="009F66A2">
        <w:rPr>
          <w:sz w:val="22"/>
          <w:szCs w:val="22"/>
          <w:lang w:val="es-MX"/>
        </w:rPr>
        <w:t xml:space="preserve">’, </w:t>
      </w:r>
      <w:proofErr w:type="spellStart"/>
      <w:r w:rsidRPr="009F66A2">
        <w:rPr>
          <w:i/>
          <w:iCs/>
          <w:sz w:val="22"/>
          <w:szCs w:val="22"/>
          <w:lang w:val="es-MX"/>
        </w:rPr>
        <w:t>The</w:t>
      </w:r>
      <w:proofErr w:type="spellEnd"/>
      <w:r w:rsidRPr="009F66A2">
        <w:rPr>
          <w:i/>
          <w:iCs/>
          <w:sz w:val="22"/>
          <w:szCs w:val="22"/>
          <w:lang w:val="es-MX"/>
        </w:rPr>
        <w:t xml:space="preserve"> </w:t>
      </w:r>
      <w:proofErr w:type="spellStart"/>
      <w:r w:rsidRPr="009F66A2">
        <w:rPr>
          <w:i/>
          <w:iCs/>
          <w:sz w:val="22"/>
          <w:szCs w:val="22"/>
          <w:lang w:val="es-MX"/>
        </w:rPr>
        <w:t>Journal</w:t>
      </w:r>
      <w:proofErr w:type="spellEnd"/>
      <w:r w:rsidRPr="009F66A2">
        <w:rPr>
          <w:i/>
          <w:iCs/>
          <w:sz w:val="22"/>
          <w:szCs w:val="22"/>
          <w:lang w:val="es-MX"/>
        </w:rPr>
        <w:t xml:space="preserve"> </w:t>
      </w:r>
      <w:proofErr w:type="spellStart"/>
      <w:r w:rsidRPr="009F66A2">
        <w:rPr>
          <w:i/>
          <w:iCs/>
          <w:sz w:val="22"/>
          <w:szCs w:val="22"/>
          <w:lang w:val="es-MX"/>
        </w:rPr>
        <w:t>of</w:t>
      </w:r>
      <w:proofErr w:type="spellEnd"/>
      <w:r w:rsidRPr="009F66A2">
        <w:rPr>
          <w:i/>
          <w:iCs/>
          <w:sz w:val="22"/>
          <w:szCs w:val="22"/>
          <w:lang w:val="es-MX"/>
        </w:rPr>
        <w:t xml:space="preserve"> </w:t>
      </w:r>
      <w:proofErr w:type="spellStart"/>
      <w:r w:rsidRPr="009F66A2">
        <w:rPr>
          <w:i/>
          <w:iCs/>
          <w:sz w:val="22"/>
          <w:szCs w:val="22"/>
          <w:lang w:val="es-MX"/>
        </w:rPr>
        <w:t>Nervous</w:t>
      </w:r>
      <w:proofErr w:type="spellEnd"/>
      <w:r w:rsidRPr="009F66A2">
        <w:rPr>
          <w:i/>
          <w:iCs/>
          <w:sz w:val="22"/>
          <w:szCs w:val="22"/>
          <w:lang w:val="es-MX"/>
        </w:rPr>
        <w:t xml:space="preserve"> and Mental </w:t>
      </w:r>
      <w:proofErr w:type="spellStart"/>
      <w:r w:rsidRPr="009F66A2">
        <w:rPr>
          <w:i/>
          <w:iCs/>
          <w:sz w:val="22"/>
          <w:szCs w:val="22"/>
          <w:lang w:val="es-MX"/>
        </w:rPr>
        <w:t>Disease</w:t>
      </w:r>
      <w:proofErr w:type="spellEnd"/>
      <w:r w:rsidRPr="009F66A2">
        <w:rPr>
          <w:sz w:val="22"/>
          <w:szCs w:val="22"/>
          <w:lang w:val="es-MX"/>
        </w:rPr>
        <w:t xml:space="preserve">, Vol. 202, No. 11 (2014), </w:t>
      </w:r>
      <w:r w:rsidR="005C2564" w:rsidRPr="009F66A2">
        <w:rPr>
          <w:sz w:val="22"/>
          <w:szCs w:val="22"/>
          <w:lang w:val="es-MX"/>
        </w:rPr>
        <w:t>833-836</w:t>
      </w:r>
      <w:r w:rsidR="00907AF0" w:rsidRPr="009F66A2">
        <w:rPr>
          <w:sz w:val="22"/>
          <w:szCs w:val="22"/>
          <w:lang w:val="es-MX"/>
        </w:rPr>
        <w:t>, [</w:t>
      </w:r>
      <w:proofErr w:type="spellStart"/>
      <w:r w:rsidR="00907AF0" w:rsidRPr="009F66A2">
        <w:rPr>
          <w:sz w:val="22"/>
          <w:szCs w:val="22"/>
          <w:lang w:val="es-MX"/>
        </w:rPr>
        <w:t>hereafter</w:t>
      </w:r>
      <w:proofErr w:type="spellEnd"/>
      <w:r w:rsidR="00907AF0" w:rsidRPr="009F66A2">
        <w:rPr>
          <w:sz w:val="22"/>
          <w:szCs w:val="22"/>
          <w:lang w:val="es-MX"/>
        </w:rPr>
        <w:t xml:space="preserve"> </w:t>
      </w:r>
      <w:proofErr w:type="spellStart"/>
      <w:r w:rsidR="00907AF0" w:rsidRPr="009F66A2">
        <w:rPr>
          <w:sz w:val="22"/>
          <w:szCs w:val="22"/>
          <w:lang w:val="es-MX"/>
        </w:rPr>
        <w:t>Sleutjes</w:t>
      </w:r>
      <w:proofErr w:type="spellEnd"/>
      <w:r w:rsidR="00907AF0" w:rsidRPr="009F66A2">
        <w:rPr>
          <w:sz w:val="22"/>
          <w:szCs w:val="22"/>
          <w:lang w:val="es-MX"/>
        </w:rPr>
        <w:t xml:space="preserve">, Moreira-Almeida and </w:t>
      </w:r>
      <w:proofErr w:type="spellStart"/>
      <w:r w:rsidR="00907AF0" w:rsidRPr="009F66A2">
        <w:rPr>
          <w:sz w:val="22"/>
          <w:szCs w:val="22"/>
          <w:lang w:val="es-MX"/>
        </w:rPr>
        <w:t>Greyson</w:t>
      </w:r>
      <w:proofErr w:type="spellEnd"/>
      <w:r w:rsidR="00907AF0" w:rsidRPr="009F66A2">
        <w:rPr>
          <w:sz w:val="22"/>
          <w:szCs w:val="22"/>
          <w:lang w:val="es-MX"/>
        </w:rPr>
        <w:t xml:space="preserve">, ‘40 </w:t>
      </w:r>
      <w:proofErr w:type="spellStart"/>
      <w:r w:rsidR="00907AF0" w:rsidRPr="009F66A2">
        <w:rPr>
          <w:sz w:val="22"/>
          <w:szCs w:val="22"/>
          <w:lang w:val="es-MX"/>
        </w:rPr>
        <w:t>Years</w:t>
      </w:r>
      <w:proofErr w:type="spellEnd"/>
      <w:r w:rsidR="00907AF0" w:rsidRPr="009F66A2">
        <w:rPr>
          <w:sz w:val="22"/>
          <w:szCs w:val="22"/>
          <w:lang w:val="es-MX"/>
        </w:rPr>
        <w:t xml:space="preserve"> </w:t>
      </w:r>
      <w:proofErr w:type="spellStart"/>
      <w:r w:rsidR="00907AF0" w:rsidRPr="009F66A2">
        <w:rPr>
          <w:sz w:val="22"/>
          <w:szCs w:val="22"/>
          <w:lang w:val="es-MX"/>
        </w:rPr>
        <w:t>Investigating</w:t>
      </w:r>
      <w:proofErr w:type="spellEnd"/>
      <w:r w:rsidR="00907AF0" w:rsidRPr="009F66A2">
        <w:rPr>
          <w:sz w:val="22"/>
          <w:szCs w:val="22"/>
          <w:lang w:val="es-MX"/>
        </w:rPr>
        <w:t xml:space="preserve"> </w:t>
      </w:r>
      <w:proofErr w:type="spellStart"/>
      <w:r w:rsidR="00907AF0" w:rsidRPr="009F66A2">
        <w:rPr>
          <w:sz w:val="22"/>
          <w:szCs w:val="22"/>
          <w:lang w:val="es-MX"/>
        </w:rPr>
        <w:t>NDEs</w:t>
      </w:r>
      <w:proofErr w:type="spellEnd"/>
      <w:r w:rsidR="00907AF0" w:rsidRPr="009F66A2">
        <w:rPr>
          <w:sz w:val="22"/>
          <w:szCs w:val="22"/>
          <w:lang w:val="es-MX"/>
        </w:rPr>
        <w:t>’]</w:t>
      </w:r>
      <w:r w:rsidR="005C2564" w:rsidRPr="009F66A2">
        <w:rPr>
          <w:sz w:val="22"/>
          <w:szCs w:val="22"/>
          <w:lang w:val="es-MX"/>
        </w:rPr>
        <w:t xml:space="preserve">, </w:t>
      </w:r>
      <w:r w:rsidRPr="009F66A2">
        <w:rPr>
          <w:sz w:val="22"/>
          <w:szCs w:val="22"/>
          <w:lang w:val="es-MX"/>
        </w:rPr>
        <w:t>p</w:t>
      </w:r>
      <w:r w:rsidR="005C2564" w:rsidRPr="009F66A2">
        <w:rPr>
          <w:sz w:val="22"/>
          <w:szCs w:val="22"/>
          <w:lang w:val="es-MX"/>
        </w:rPr>
        <w:t>p</w:t>
      </w:r>
      <w:r w:rsidRPr="009F66A2">
        <w:rPr>
          <w:sz w:val="22"/>
          <w:szCs w:val="22"/>
          <w:lang w:val="es-MX"/>
        </w:rPr>
        <w:t>. 834-835</w:t>
      </w:r>
      <w:r w:rsidR="00C02984" w:rsidRPr="009F66A2">
        <w:rPr>
          <w:sz w:val="22"/>
          <w:szCs w:val="22"/>
          <w:lang w:val="es-MX"/>
        </w:rPr>
        <w:t xml:space="preserve">; </w:t>
      </w:r>
      <w:r w:rsidR="00C02984" w:rsidRPr="009F66A2">
        <w:rPr>
          <w:sz w:val="22"/>
          <w:szCs w:val="22"/>
          <w:shd w:val="clear" w:color="auto" w:fill="FFFFFF"/>
          <w:lang w:val="es-MX"/>
        </w:rPr>
        <w:t xml:space="preserve">Clara </w:t>
      </w:r>
      <w:r w:rsidR="00E77F94" w:rsidRPr="009F66A2">
        <w:rPr>
          <w:sz w:val="22"/>
          <w:szCs w:val="22"/>
          <w:shd w:val="clear" w:color="auto" w:fill="FFFFFF"/>
          <w:lang w:val="es-MX"/>
        </w:rPr>
        <w:t>Cantor</w:t>
      </w:r>
      <w:r w:rsidR="00C02984" w:rsidRPr="009F66A2">
        <w:rPr>
          <w:sz w:val="22"/>
          <w:szCs w:val="22"/>
          <w:shd w:val="clear" w:color="auto" w:fill="FFFFFF"/>
          <w:lang w:val="es-MX"/>
        </w:rPr>
        <w:t xml:space="preserve">, </w:t>
      </w:r>
      <w:proofErr w:type="spellStart"/>
      <w:r w:rsidR="00C02984" w:rsidRPr="009F66A2">
        <w:rPr>
          <w:sz w:val="22"/>
          <w:szCs w:val="22"/>
          <w:shd w:val="clear" w:color="auto" w:fill="FFFFFF"/>
          <w:lang w:val="es-MX"/>
        </w:rPr>
        <w:t>Delsy</w:t>
      </w:r>
      <w:proofErr w:type="spellEnd"/>
      <w:r w:rsidR="00C02984" w:rsidRPr="009F66A2">
        <w:rPr>
          <w:sz w:val="22"/>
          <w:szCs w:val="22"/>
          <w:shd w:val="clear" w:color="auto" w:fill="FFFFFF"/>
          <w:lang w:val="es-MX"/>
        </w:rPr>
        <w:t xml:space="preserve"> Cogua, María Guerrero, Juan Higuita and Carolina Pamplona, ‘Estudio fenomenológico sobre los cambios en las creencias sobre la muerte en personas con experiencias cercanas a la muerte’ (</w:t>
      </w:r>
      <w:proofErr w:type="spellStart"/>
      <w:r w:rsidR="00C02984" w:rsidRPr="009F66A2">
        <w:rPr>
          <w:sz w:val="22"/>
          <w:szCs w:val="22"/>
          <w:shd w:val="clear" w:color="auto" w:fill="FFFFFF"/>
          <w:lang w:val="es-MX"/>
        </w:rPr>
        <w:t>undergraduate</w:t>
      </w:r>
      <w:proofErr w:type="spellEnd"/>
      <w:r w:rsidR="00C02984" w:rsidRPr="009F66A2">
        <w:rPr>
          <w:sz w:val="22"/>
          <w:szCs w:val="22"/>
          <w:shd w:val="clear" w:color="auto" w:fill="FFFFFF"/>
          <w:lang w:val="es-MX"/>
        </w:rPr>
        <w:t xml:space="preserve"> </w:t>
      </w:r>
      <w:proofErr w:type="spellStart"/>
      <w:r w:rsidR="00C02984" w:rsidRPr="009F66A2">
        <w:rPr>
          <w:sz w:val="22"/>
          <w:szCs w:val="22"/>
          <w:shd w:val="clear" w:color="auto" w:fill="FFFFFF"/>
          <w:lang w:val="es-MX"/>
        </w:rPr>
        <w:t>dissertation</w:t>
      </w:r>
      <w:proofErr w:type="spellEnd"/>
      <w:r w:rsidR="00C02984" w:rsidRPr="009F66A2">
        <w:rPr>
          <w:sz w:val="22"/>
          <w:szCs w:val="22"/>
          <w:shd w:val="clear" w:color="auto" w:fill="FFFFFF"/>
          <w:lang w:val="es-MX"/>
        </w:rPr>
        <w:t>, Universidad Cooperativa de Colombia, 2002), [</w:t>
      </w:r>
      <w:proofErr w:type="spellStart"/>
      <w:r w:rsidR="00C02984" w:rsidRPr="009F66A2">
        <w:rPr>
          <w:sz w:val="22"/>
          <w:szCs w:val="22"/>
          <w:shd w:val="clear" w:color="auto" w:fill="FFFFFF"/>
          <w:lang w:val="es-MX"/>
        </w:rPr>
        <w:t>hereafter</w:t>
      </w:r>
      <w:proofErr w:type="spellEnd"/>
      <w:r w:rsidR="00C02984" w:rsidRPr="009F66A2">
        <w:rPr>
          <w:sz w:val="22"/>
          <w:szCs w:val="22"/>
          <w:shd w:val="clear" w:color="auto" w:fill="FFFFFF"/>
          <w:lang w:val="es-MX"/>
        </w:rPr>
        <w:t xml:space="preserve"> </w:t>
      </w:r>
      <w:r w:rsidR="00FB5192" w:rsidRPr="009F66A2">
        <w:rPr>
          <w:sz w:val="22"/>
          <w:szCs w:val="22"/>
          <w:shd w:val="clear" w:color="auto" w:fill="FFFFFF"/>
          <w:lang w:val="es-MX"/>
        </w:rPr>
        <w:t>Cantor</w:t>
      </w:r>
      <w:r w:rsidR="00C02984" w:rsidRPr="009F66A2">
        <w:rPr>
          <w:sz w:val="22"/>
          <w:szCs w:val="22"/>
          <w:shd w:val="clear" w:color="auto" w:fill="FFFFFF"/>
          <w:lang w:val="es-MX"/>
        </w:rPr>
        <w:t xml:space="preserve"> </w:t>
      </w:r>
      <w:r w:rsidR="00C02984" w:rsidRPr="009F66A2">
        <w:rPr>
          <w:i/>
          <w:iCs/>
          <w:sz w:val="22"/>
          <w:szCs w:val="22"/>
          <w:shd w:val="clear" w:color="auto" w:fill="FFFFFF"/>
          <w:lang w:val="es-MX"/>
        </w:rPr>
        <w:t>et al</w:t>
      </w:r>
      <w:r w:rsidR="00C02984" w:rsidRPr="009F66A2">
        <w:rPr>
          <w:sz w:val="22"/>
          <w:szCs w:val="22"/>
          <w:shd w:val="clear" w:color="auto" w:fill="FFFFFF"/>
          <w:lang w:val="es-MX"/>
        </w:rPr>
        <w:t>, ‘Cambios en las creencias sobre la muerte en personas con ECM</w:t>
      </w:r>
      <w:r w:rsidR="00173E4F" w:rsidRPr="009F66A2">
        <w:rPr>
          <w:sz w:val="22"/>
          <w:szCs w:val="22"/>
          <w:shd w:val="clear" w:color="auto" w:fill="FFFFFF"/>
          <w:lang w:val="es-MX"/>
        </w:rPr>
        <w:t>’</w:t>
      </w:r>
      <w:r w:rsidR="00C02984" w:rsidRPr="009F66A2">
        <w:rPr>
          <w:sz w:val="22"/>
          <w:szCs w:val="22"/>
          <w:shd w:val="clear" w:color="auto" w:fill="FFFFFF"/>
          <w:lang w:val="es-MX"/>
        </w:rPr>
        <w:t>], p</w:t>
      </w:r>
      <w:r w:rsidR="0088302F" w:rsidRPr="009F66A2">
        <w:rPr>
          <w:sz w:val="22"/>
          <w:szCs w:val="22"/>
          <w:shd w:val="clear" w:color="auto" w:fill="FFFFFF"/>
          <w:lang w:val="es-MX"/>
        </w:rPr>
        <w:t>p</w:t>
      </w:r>
      <w:r w:rsidR="00C02984" w:rsidRPr="009F66A2">
        <w:rPr>
          <w:sz w:val="22"/>
          <w:szCs w:val="22"/>
          <w:shd w:val="clear" w:color="auto" w:fill="FFFFFF"/>
          <w:lang w:val="es-MX"/>
        </w:rPr>
        <w:t>. 52-54, 59.</w:t>
      </w:r>
    </w:p>
  </w:footnote>
  <w:footnote w:id="17">
    <w:p w14:paraId="36B5EF0B" w14:textId="03FCDAFE" w:rsidR="00B50A69" w:rsidRPr="009F66A2" w:rsidRDefault="00B50A69" w:rsidP="00494CBF">
      <w:pPr>
        <w:pStyle w:val="Textonotapie"/>
        <w:ind w:right="-1"/>
        <w:jc w:val="both"/>
        <w:rPr>
          <w:sz w:val="22"/>
          <w:szCs w:val="22"/>
        </w:rPr>
      </w:pPr>
      <w:r w:rsidRPr="009F66A2">
        <w:rPr>
          <w:sz w:val="22"/>
          <w:szCs w:val="22"/>
          <w:vertAlign w:val="superscript"/>
        </w:rPr>
        <w:footnoteRef/>
      </w:r>
      <w:r w:rsidRPr="009F66A2">
        <w:rPr>
          <w:sz w:val="22"/>
          <w:szCs w:val="22"/>
        </w:rPr>
        <w:t xml:space="preserve"> Alan Bryman, </w:t>
      </w:r>
      <w:r w:rsidRPr="009F66A2">
        <w:rPr>
          <w:i/>
          <w:sz w:val="22"/>
          <w:szCs w:val="22"/>
        </w:rPr>
        <w:t>Quantity and Quality in Social Research</w:t>
      </w:r>
      <w:r w:rsidRPr="009F66A2">
        <w:rPr>
          <w:sz w:val="22"/>
          <w:szCs w:val="22"/>
        </w:rPr>
        <w:t xml:space="preserve"> (London: Routledge, 1988),</w:t>
      </w:r>
      <w:r w:rsidRPr="009F66A2">
        <w:rPr>
          <w:color w:val="262626"/>
          <w:sz w:val="22"/>
          <w:szCs w:val="22"/>
          <w:shd w:val="clear" w:color="auto" w:fill="F5F5F5"/>
        </w:rPr>
        <w:t xml:space="preserve"> </w:t>
      </w:r>
      <w:hyperlink r:id="rId3" w:history="1">
        <w:r w:rsidR="0047207E" w:rsidRPr="009F66A2">
          <w:rPr>
            <w:rStyle w:val="Hipervnculo"/>
            <w:sz w:val="22"/>
            <w:szCs w:val="22"/>
            <w:shd w:val="clear" w:color="auto" w:fill="F5F5F5"/>
          </w:rPr>
          <w:t>https://search-ebscohost-com.ezproxy.uwtsd.ac.uk/login.aspx?direct=true&amp;db=nlebk&amp;AN=85041&amp;site=ehost-live</w:t>
        </w:r>
      </w:hyperlink>
      <w:r w:rsidR="00223A62" w:rsidRPr="009F66A2">
        <w:rPr>
          <w:color w:val="262626"/>
          <w:sz w:val="22"/>
          <w:szCs w:val="22"/>
          <w:shd w:val="clear" w:color="auto" w:fill="F5F5F5"/>
        </w:rPr>
        <w:t xml:space="preserve"> </w:t>
      </w:r>
      <w:r w:rsidR="00223A62" w:rsidRPr="009F66A2">
        <w:rPr>
          <w:sz w:val="22"/>
          <w:szCs w:val="22"/>
        </w:rPr>
        <w:t>[accessed September 06, 2021]</w:t>
      </w:r>
      <w:r w:rsidR="0047207E" w:rsidRPr="009F66A2">
        <w:rPr>
          <w:sz w:val="22"/>
          <w:szCs w:val="22"/>
        </w:rPr>
        <w:t>,</w:t>
      </w:r>
      <w:r w:rsidRPr="009F66A2">
        <w:rPr>
          <w:sz w:val="22"/>
          <w:szCs w:val="22"/>
        </w:rPr>
        <w:t xml:space="preserve"> </w:t>
      </w:r>
      <w:bookmarkStart w:id="7" w:name="_Hlk77259673"/>
      <w:r w:rsidRPr="009F66A2">
        <w:rPr>
          <w:sz w:val="22"/>
          <w:szCs w:val="22"/>
        </w:rPr>
        <w:t xml:space="preserve">[hereafter Bryman, </w:t>
      </w:r>
      <w:r w:rsidRPr="009F66A2">
        <w:rPr>
          <w:i/>
          <w:sz w:val="22"/>
          <w:szCs w:val="22"/>
        </w:rPr>
        <w:t>Quantity and Quality</w:t>
      </w:r>
      <w:r w:rsidRPr="009F66A2">
        <w:rPr>
          <w:sz w:val="22"/>
          <w:szCs w:val="22"/>
        </w:rPr>
        <w:t xml:space="preserve">], </w:t>
      </w:r>
      <w:bookmarkEnd w:id="7"/>
      <w:r w:rsidRPr="009F66A2">
        <w:rPr>
          <w:sz w:val="22"/>
          <w:szCs w:val="22"/>
        </w:rPr>
        <w:t>p</w:t>
      </w:r>
      <w:r w:rsidR="0055468D" w:rsidRPr="009F66A2">
        <w:rPr>
          <w:sz w:val="22"/>
          <w:szCs w:val="22"/>
        </w:rPr>
        <w:t>p</w:t>
      </w:r>
      <w:r w:rsidRPr="009F66A2">
        <w:rPr>
          <w:sz w:val="22"/>
          <w:szCs w:val="22"/>
        </w:rPr>
        <w:t>. 12, 46.</w:t>
      </w:r>
    </w:p>
  </w:footnote>
  <w:footnote w:id="18">
    <w:p w14:paraId="1E6BAC99" w14:textId="708FFBB9"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C54677" w:rsidRPr="009F66A2">
        <w:rPr>
          <w:sz w:val="22"/>
          <w:szCs w:val="22"/>
        </w:rPr>
        <w:t xml:space="preserve">IAU, </w:t>
      </w:r>
      <w:r w:rsidR="00C54677" w:rsidRPr="009F66A2">
        <w:rPr>
          <w:i/>
          <w:iCs/>
          <w:sz w:val="22"/>
          <w:szCs w:val="22"/>
        </w:rPr>
        <w:t>Big Ideas in Astronomy</w:t>
      </w:r>
      <w:r w:rsidR="00C54677" w:rsidRPr="009F66A2">
        <w:rPr>
          <w:sz w:val="22"/>
          <w:szCs w:val="22"/>
        </w:rPr>
        <w:t xml:space="preserve">, </w:t>
      </w:r>
      <w:r w:rsidRPr="009F66A2">
        <w:rPr>
          <w:sz w:val="22"/>
          <w:szCs w:val="22"/>
        </w:rPr>
        <w:t>p</w:t>
      </w:r>
      <w:r w:rsidR="00C9483C" w:rsidRPr="009F66A2">
        <w:rPr>
          <w:sz w:val="22"/>
          <w:szCs w:val="22"/>
        </w:rPr>
        <w:t>p</w:t>
      </w:r>
      <w:r w:rsidRPr="009F66A2">
        <w:rPr>
          <w:sz w:val="22"/>
          <w:szCs w:val="22"/>
        </w:rPr>
        <w:t>. 38, 40</w:t>
      </w:r>
      <w:r w:rsidRPr="009F66A2">
        <w:rPr>
          <w:bCs/>
          <w:sz w:val="22"/>
          <w:szCs w:val="22"/>
        </w:rPr>
        <w:t>.</w:t>
      </w:r>
    </w:p>
  </w:footnote>
  <w:footnote w:id="19">
    <w:p w14:paraId="6212ECFD" w14:textId="7A163108"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Delia </w:t>
      </w:r>
      <w:proofErr w:type="spellStart"/>
      <w:r w:rsidRPr="009F66A2">
        <w:rPr>
          <w:sz w:val="22"/>
          <w:szCs w:val="22"/>
        </w:rPr>
        <w:t>Perlov</w:t>
      </w:r>
      <w:proofErr w:type="spellEnd"/>
      <w:r w:rsidRPr="009F66A2">
        <w:rPr>
          <w:sz w:val="22"/>
          <w:szCs w:val="22"/>
        </w:rPr>
        <w:t xml:space="preserve"> and Alex </w:t>
      </w:r>
      <w:proofErr w:type="spellStart"/>
      <w:r w:rsidRPr="009F66A2">
        <w:rPr>
          <w:sz w:val="22"/>
          <w:szCs w:val="22"/>
        </w:rPr>
        <w:t>Vilenkin</w:t>
      </w:r>
      <w:proofErr w:type="spellEnd"/>
      <w:r w:rsidRPr="009F66A2">
        <w:rPr>
          <w:sz w:val="22"/>
          <w:szCs w:val="22"/>
        </w:rPr>
        <w:t xml:space="preserve">, </w:t>
      </w:r>
      <w:r w:rsidRPr="009F66A2">
        <w:rPr>
          <w:i/>
          <w:iCs/>
          <w:sz w:val="22"/>
          <w:szCs w:val="22"/>
        </w:rPr>
        <w:t>Cosmology for the Curious</w:t>
      </w:r>
      <w:r w:rsidRPr="009F66A2">
        <w:rPr>
          <w:sz w:val="22"/>
          <w:szCs w:val="22"/>
        </w:rPr>
        <w:t xml:space="preserve"> (Cham: Springer, 2017), p. </w:t>
      </w:r>
      <w:r w:rsidR="007F17C7" w:rsidRPr="009F66A2">
        <w:rPr>
          <w:sz w:val="22"/>
          <w:szCs w:val="22"/>
        </w:rPr>
        <w:t>6, 26</w:t>
      </w:r>
      <w:r w:rsidR="00B226CD" w:rsidRPr="009F66A2">
        <w:rPr>
          <w:sz w:val="22"/>
          <w:szCs w:val="22"/>
        </w:rPr>
        <w:t>, 351</w:t>
      </w:r>
      <w:r w:rsidR="007F17C7" w:rsidRPr="009F66A2">
        <w:rPr>
          <w:sz w:val="22"/>
          <w:szCs w:val="22"/>
        </w:rPr>
        <w:t>.</w:t>
      </w:r>
    </w:p>
  </w:footnote>
  <w:footnote w:id="20">
    <w:p w14:paraId="23C93BB5" w14:textId="211A08F2" w:rsidR="001575B5" w:rsidRPr="009F66A2" w:rsidRDefault="001575B5" w:rsidP="00494CBF">
      <w:pPr>
        <w:pStyle w:val="Textonotapie"/>
        <w:jc w:val="both"/>
        <w:rPr>
          <w:color w:val="FF0000"/>
          <w:sz w:val="22"/>
          <w:szCs w:val="22"/>
        </w:rPr>
      </w:pPr>
      <w:r w:rsidRPr="009F66A2">
        <w:rPr>
          <w:rStyle w:val="Refdenotaalpie"/>
          <w:sz w:val="22"/>
          <w:szCs w:val="22"/>
        </w:rPr>
        <w:footnoteRef/>
      </w:r>
      <w:r w:rsidRPr="009F66A2">
        <w:rPr>
          <w:sz w:val="22"/>
          <w:szCs w:val="22"/>
        </w:rPr>
        <w:t xml:space="preserve"> </w:t>
      </w:r>
      <w:r w:rsidR="00BD1A8A" w:rsidRPr="009F66A2">
        <w:rPr>
          <w:bCs/>
          <w:sz w:val="22"/>
          <w:szCs w:val="22"/>
        </w:rPr>
        <w:t>Campion, ‘</w:t>
      </w:r>
      <w:r w:rsidR="00BD1A8A" w:rsidRPr="009F66A2">
        <w:rPr>
          <w:sz w:val="22"/>
          <w:szCs w:val="22"/>
        </w:rPr>
        <w:t>Cosmos</w:t>
      </w:r>
      <w:r w:rsidR="005B5DF7" w:rsidRPr="009F66A2">
        <w:rPr>
          <w:sz w:val="22"/>
          <w:szCs w:val="22"/>
        </w:rPr>
        <w:t>/</w:t>
      </w:r>
      <w:r w:rsidR="00BD1A8A" w:rsidRPr="009F66A2">
        <w:rPr>
          <w:sz w:val="22"/>
          <w:szCs w:val="22"/>
        </w:rPr>
        <w:t>Cosmolog</w:t>
      </w:r>
      <w:r w:rsidR="005B5DF7" w:rsidRPr="009F66A2">
        <w:rPr>
          <w:sz w:val="22"/>
          <w:szCs w:val="22"/>
        </w:rPr>
        <w:t>ies</w:t>
      </w:r>
      <w:r w:rsidR="00BD1A8A" w:rsidRPr="009F66A2">
        <w:rPr>
          <w:sz w:val="22"/>
          <w:szCs w:val="22"/>
        </w:rPr>
        <w:t>’</w:t>
      </w:r>
      <w:r w:rsidR="00BD1A8A" w:rsidRPr="009F66A2">
        <w:rPr>
          <w:bCs/>
          <w:sz w:val="22"/>
          <w:szCs w:val="22"/>
        </w:rPr>
        <w:t xml:space="preserve">, </w:t>
      </w:r>
      <w:r w:rsidRPr="009F66A2">
        <w:rPr>
          <w:sz w:val="22"/>
          <w:szCs w:val="22"/>
        </w:rPr>
        <w:t xml:space="preserve">p. 359; </w:t>
      </w:r>
      <w:r w:rsidRPr="009F66A2">
        <w:rPr>
          <w:bCs/>
          <w:sz w:val="22"/>
          <w:szCs w:val="22"/>
        </w:rPr>
        <w:t xml:space="preserve">Hall, ‘Cosmology and </w:t>
      </w:r>
      <w:r w:rsidR="00A06052" w:rsidRPr="009F66A2">
        <w:rPr>
          <w:bCs/>
          <w:sz w:val="22"/>
          <w:szCs w:val="22"/>
        </w:rPr>
        <w:t>T</w:t>
      </w:r>
      <w:r w:rsidRPr="009F66A2">
        <w:rPr>
          <w:bCs/>
          <w:sz w:val="22"/>
          <w:szCs w:val="22"/>
        </w:rPr>
        <w:t xml:space="preserve">herapy’, </w:t>
      </w:r>
      <w:r w:rsidRPr="009F66A2">
        <w:rPr>
          <w:sz w:val="22"/>
          <w:szCs w:val="22"/>
        </w:rPr>
        <w:t>p. 257.</w:t>
      </w:r>
    </w:p>
  </w:footnote>
  <w:footnote w:id="21">
    <w:p w14:paraId="7A044539" w14:textId="3A68A3D1"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Hall, ‘Cosmology and </w:t>
      </w:r>
      <w:r w:rsidR="00F52ED1" w:rsidRPr="009F66A2">
        <w:rPr>
          <w:sz w:val="22"/>
          <w:szCs w:val="22"/>
        </w:rPr>
        <w:t>T</w:t>
      </w:r>
      <w:r w:rsidRPr="009F66A2">
        <w:rPr>
          <w:sz w:val="22"/>
          <w:szCs w:val="22"/>
        </w:rPr>
        <w:t>herapy’, p. 257-258.</w:t>
      </w:r>
    </w:p>
  </w:footnote>
  <w:footnote w:id="22">
    <w:p w14:paraId="223770CD" w14:textId="51B6728D"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w:t>
      </w:r>
      <w:bookmarkStart w:id="11" w:name="_Hlk79141220"/>
      <w:r w:rsidR="00547EF6" w:rsidRPr="009F66A2">
        <w:rPr>
          <w:sz w:val="22"/>
          <w:szCs w:val="22"/>
        </w:rPr>
        <w:t>Geertz, ‘Ethos, World-View’</w:t>
      </w:r>
      <w:r w:rsidR="00547EF6" w:rsidRPr="009F66A2">
        <w:rPr>
          <w:bCs/>
          <w:sz w:val="22"/>
          <w:szCs w:val="22"/>
        </w:rPr>
        <w:t xml:space="preserve">, </w:t>
      </w:r>
      <w:r w:rsidRPr="009F66A2">
        <w:rPr>
          <w:sz w:val="22"/>
          <w:szCs w:val="22"/>
        </w:rPr>
        <w:t>p</w:t>
      </w:r>
      <w:r w:rsidR="00A04791" w:rsidRPr="009F66A2">
        <w:rPr>
          <w:sz w:val="22"/>
          <w:szCs w:val="22"/>
        </w:rPr>
        <w:t>p</w:t>
      </w:r>
      <w:r w:rsidRPr="009F66A2">
        <w:rPr>
          <w:sz w:val="22"/>
          <w:szCs w:val="22"/>
        </w:rPr>
        <w:t>. 421</w:t>
      </w:r>
      <w:r w:rsidR="00DA4D6F" w:rsidRPr="009F66A2">
        <w:rPr>
          <w:sz w:val="22"/>
          <w:szCs w:val="22"/>
        </w:rPr>
        <w:t>-422</w:t>
      </w:r>
      <w:r w:rsidRPr="009F66A2">
        <w:rPr>
          <w:sz w:val="22"/>
          <w:szCs w:val="22"/>
        </w:rPr>
        <w:t>, 424.</w:t>
      </w:r>
      <w:bookmarkEnd w:id="11"/>
    </w:p>
  </w:footnote>
  <w:footnote w:id="23">
    <w:p w14:paraId="23FF9F75" w14:textId="46AA53FC"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BD1A8A" w:rsidRPr="009F66A2">
        <w:rPr>
          <w:sz w:val="22"/>
          <w:szCs w:val="22"/>
        </w:rPr>
        <w:t>Weiss, ‘Campa Cosmology’</w:t>
      </w:r>
      <w:r w:rsidR="00BD1A8A" w:rsidRPr="009F66A2">
        <w:rPr>
          <w:bCs/>
          <w:sz w:val="22"/>
          <w:szCs w:val="22"/>
        </w:rPr>
        <w:t xml:space="preserve">, </w:t>
      </w:r>
      <w:r w:rsidRPr="009F66A2">
        <w:rPr>
          <w:sz w:val="22"/>
          <w:szCs w:val="22"/>
        </w:rPr>
        <w:t>p</w:t>
      </w:r>
      <w:r w:rsidR="00827400" w:rsidRPr="009F66A2">
        <w:rPr>
          <w:sz w:val="22"/>
          <w:szCs w:val="22"/>
        </w:rPr>
        <w:t>p</w:t>
      </w:r>
      <w:r w:rsidRPr="009F66A2">
        <w:rPr>
          <w:sz w:val="22"/>
          <w:szCs w:val="22"/>
        </w:rPr>
        <w:t xml:space="preserve">. 219, </w:t>
      </w:r>
      <w:r w:rsidR="00CD015B" w:rsidRPr="009F66A2">
        <w:rPr>
          <w:sz w:val="22"/>
          <w:szCs w:val="22"/>
        </w:rPr>
        <w:t xml:space="preserve">426, </w:t>
      </w:r>
      <w:r w:rsidR="006B30B0" w:rsidRPr="009F66A2">
        <w:rPr>
          <w:sz w:val="22"/>
          <w:szCs w:val="22"/>
        </w:rPr>
        <w:t>508, 510</w:t>
      </w:r>
      <w:r w:rsidRPr="009F66A2">
        <w:rPr>
          <w:sz w:val="22"/>
          <w:szCs w:val="22"/>
        </w:rPr>
        <w:t xml:space="preserve">; </w:t>
      </w:r>
      <w:r w:rsidR="00BD1A8A" w:rsidRPr="009F66A2">
        <w:rPr>
          <w:sz w:val="22"/>
          <w:szCs w:val="22"/>
        </w:rPr>
        <w:t>Chapple, ‘Thomas Berry’</w:t>
      </w:r>
      <w:r w:rsidR="00BD1A8A" w:rsidRPr="009F66A2">
        <w:rPr>
          <w:bCs/>
          <w:sz w:val="22"/>
          <w:szCs w:val="22"/>
        </w:rPr>
        <w:t xml:space="preserve">, </w:t>
      </w:r>
      <w:r w:rsidRPr="009F66A2">
        <w:rPr>
          <w:sz w:val="22"/>
          <w:szCs w:val="22"/>
        </w:rPr>
        <w:t>p. 147.</w:t>
      </w:r>
    </w:p>
  </w:footnote>
  <w:footnote w:id="24">
    <w:p w14:paraId="69C26CE6" w14:textId="7786CB2D" w:rsidR="001C5987" w:rsidRPr="009F66A2" w:rsidRDefault="001C5987" w:rsidP="00494CBF">
      <w:pPr>
        <w:pStyle w:val="Textonotapie"/>
        <w:jc w:val="both"/>
        <w:rPr>
          <w:sz w:val="22"/>
          <w:szCs w:val="22"/>
        </w:rPr>
      </w:pPr>
      <w:r w:rsidRPr="009F66A2">
        <w:rPr>
          <w:rStyle w:val="Refdenotaalpie"/>
          <w:sz w:val="22"/>
          <w:szCs w:val="22"/>
        </w:rPr>
        <w:footnoteRef/>
      </w:r>
      <w:r w:rsidRPr="009F66A2">
        <w:rPr>
          <w:sz w:val="22"/>
          <w:szCs w:val="22"/>
        </w:rPr>
        <w:t xml:space="preserve"> Philip Goff, </w:t>
      </w:r>
      <w:r w:rsidRPr="009F66A2">
        <w:rPr>
          <w:i/>
          <w:iCs/>
          <w:sz w:val="22"/>
          <w:szCs w:val="22"/>
        </w:rPr>
        <w:t>Consciousness and Fundamental Reality</w:t>
      </w:r>
      <w:r w:rsidRPr="009F66A2">
        <w:rPr>
          <w:sz w:val="22"/>
          <w:szCs w:val="22"/>
        </w:rPr>
        <w:t xml:space="preserve"> (New York: Oxford University Press, 2017), </w:t>
      </w:r>
      <w:r w:rsidR="00FB04CA" w:rsidRPr="009F66A2">
        <w:rPr>
          <w:bCs/>
          <w:sz w:val="22"/>
          <w:szCs w:val="22"/>
        </w:rPr>
        <w:t xml:space="preserve">[hereafter Goff, </w:t>
      </w:r>
      <w:r w:rsidR="00FB04CA" w:rsidRPr="009F66A2">
        <w:rPr>
          <w:bCs/>
          <w:i/>
          <w:iCs/>
          <w:sz w:val="22"/>
          <w:szCs w:val="22"/>
        </w:rPr>
        <w:t>Consciousness and Fundamental reality</w:t>
      </w:r>
      <w:r w:rsidR="00FB04CA" w:rsidRPr="009F66A2">
        <w:rPr>
          <w:bCs/>
          <w:sz w:val="22"/>
          <w:szCs w:val="22"/>
        </w:rPr>
        <w:t xml:space="preserve">], </w:t>
      </w:r>
      <w:r w:rsidRPr="009F66A2">
        <w:rPr>
          <w:sz w:val="22"/>
          <w:szCs w:val="22"/>
        </w:rPr>
        <w:t xml:space="preserve">p. 14.; Steve Taylor, ‘Moving </w:t>
      </w:r>
      <w:r w:rsidR="00E278FE" w:rsidRPr="009F66A2">
        <w:rPr>
          <w:sz w:val="22"/>
          <w:szCs w:val="22"/>
        </w:rPr>
        <w:t>B</w:t>
      </w:r>
      <w:r w:rsidRPr="009F66A2">
        <w:rPr>
          <w:sz w:val="22"/>
          <w:szCs w:val="22"/>
        </w:rPr>
        <w:t xml:space="preserve">eyond </w:t>
      </w:r>
      <w:r w:rsidR="00E278FE" w:rsidRPr="009F66A2">
        <w:rPr>
          <w:sz w:val="22"/>
          <w:szCs w:val="22"/>
        </w:rPr>
        <w:t>M</w:t>
      </w:r>
      <w:r w:rsidRPr="009F66A2">
        <w:rPr>
          <w:sz w:val="22"/>
          <w:szCs w:val="22"/>
        </w:rPr>
        <w:t xml:space="preserve">aterialism: Can </w:t>
      </w:r>
      <w:r w:rsidR="00AB5B57" w:rsidRPr="009F66A2">
        <w:rPr>
          <w:sz w:val="22"/>
          <w:szCs w:val="22"/>
        </w:rPr>
        <w:t>T</w:t>
      </w:r>
      <w:r w:rsidRPr="009F66A2">
        <w:rPr>
          <w:sz w:val="22"/>
          <w:szCs w:val="22"/>
        </w:rPr>
        <w:t xml:space="preserve">ranspersonal </w:t>
      </w:r>
      <w:r w:rsidR="00AB5B57" w:rsidRPr="009F66A2">
        <w:rPr>
          <w:sz w:val="22"/>
          <w:szCs w:val="22"/>
        </w:rPr>
        <w:t>P</w:t>
      </w:r>
      <w:r w:rsidRPr="009F66A2">
        <w:rPr>
          <w:sz w:val="22"/>
          <w:szCs w:val="22"/>
        </w:rPr>
        <w:t xml:space="preserve">sychology </w:t>
      </w:r>
      <w:r w:rsidR="00AB5B57" w:rsidRPr="009F66A2">
        <w:rPr>
          <w:sz w:val="22"/>
          <w:szCs w:val="22"/>
        </w:rPr>
        <w:t>C</w:t>
      </w:r>
      <w:r w:rsidRPr="009F66A2">
        <w:rPr>
          <w:sz w:val="22"/>
          <w:szCs w:val="22"/>
        </w:rPr>
        <w:t xml:space="preserve">ontribute to </w:t>
      </w:r>
      <w:r w:rsidR="00AB5B57" w:rsidRPr="009F66A2">
        <w:rPr>
          <w:sz w:val="22"/>
          <w:szCs w:val="22"/>
        </w:rPr>
        <w:t>C</w:t>
      </w:r>
      <w:r w:rsidRPr="009F66A2">
        <w:rPr>
          <w:sz w:val="22"/>
          <w:szCs w:val="22"/>
        </w:rPr>
        <w:t xml:space="preserve">ultural </w:t>
      </w:r>
      <w:r w:rsidR="00AB5B57" w:rsidRPr="009F66A2">
        <w:rPr>
          <w:sz w:val="22"/>
          <w:szCs w:val="22"/>
        </w:rPr>
        <w:t>T</w:t>
      </w:r>
      <w:r w:rsidRPr="009F66A2">
        <w:rPr>
          <w:sz w:val="22"/>
          <w:szCs w:val="22"/>
        </w:rPr>
        <w:t xml:space="preserve">ransformation?’, </w:t>
      </w:r>
      <w:r w:rsidRPr="009F66A2">
        <w:rPr>
          <w:i/>
          <w:iCs/>
          <w:sz w:val="22"/>
          <w:szCs w:val="22"/>
        </w:rPr>
        <w:t>International Journal of Transpersonal Studies</w:t>
      </w:r>
      <w:r w:rsidRPr="009F66A2">
        <w:rPr>
          <w:sz w:val="22"/>
          <w:szCs w:val="22"/>
        </w:rPr>
        <w:t xml:space="preserve">, </w:t>
      </w:r>
      <w:r w:rsidR="002C58D1" w:rsidRPr="009F66A2">
        <w:rPr>
          <w:sz w:val="22"/>
          <w:szCs w:val="22"/>
        </w:rPr>
        <w:t xml:space="preserve">Vol. </w:t>
      </w:r>
      <w:r w:rsidRPr="009F66A2">
        <w:rPr>
          <w:sz w:val="22"/>
          <w:szCs w:val="22"/>
        </w:rPr>
        <w:t>36</w:t>
      </w:r>
      <w:r w:rsidR="002C58D1" w:rsidRPr="009F66A2">
        <w:rPr>
          <w:sz w:val="22"/>
          <w:szCs w:val="22"/>
        </w:rPr>
        <w:t>, No.</w:t>
      </w:r>
      <w:r w:rsidRPr="009F66A2">
        <w:rPr>
          <w:sz w:val="22"/>
          <w:szCs w:val="22"/>
        </w:rPr>
        <w:t xml:space="preserve">2 </w:t>
      </w:r>
      <w:r w:rsidR="002C58D1" w:rsidRPr="009F66A2">
        <w:rPr>
          <w:sz w:val="22"/>
          <w:szCs w:val="22"/>
        </w:rPr>
        <w:t>(</w:t>
      </w:r>
      <w:r w:rsidRPr="009F66A2">
        <w:rPr>
          <w:sz w:val="22"/>
          <w:szCs w:val="22"/>
        </w:rPr>
        <w:t>2017</w:t>
      </w:r>
      <w:r w:rsidR="002C58D1" w:rsidRPr="009F66A2">
        <w:rPr>
          <w:sz w:val="22"/>
          <w:szCs w:val="22"/>
        </w:rPr>
        <w:t>)</w:t>
      </w:r>
      <w:r w:rsidRPr="009F66A2">
        <w:rPr>
          <w:sz w:val="22"/>
          <w:szCs w:val="22"/>
        </w:rPr>
        <w:t xml:space="preserve">, </w:t>
      </w:r>
      <w:r w:rsidR="00AB5B57" w:rsidRPr="009F66A2">
        <w:rPr>
          <w:sz w:val="22"/>
          <w:szCs w:val="22"/>
        </w:rPr>
        <w:t xml:space="preserve">147-159, </w:t>
      </w:r>
      <w:r w:rsidR="00E278FE" w:rsidRPr="009F66A2">
        <w:rPr>
          <w:bCs/>
          <w:sz w:val="22"/>
          <w:szCs w:val="22"/>
        </w:rPr>
        <w:t xml:space="preserve">[hereafter </w:t>
      </w:r>
      <w:r w:rsidR="00E278FE" w:rsidRPr="009F66A2">
        <w:rPr>
          <w:sz w:val="22"/>
          <w:szCs w:val="22"/>
        </w:rPr>
        <w:t>Taylor, ‘Moving Beyond Materialism’</w:t>
      </w:r>
      <w:r w:rsidR="00E278FE" w:rsidRPr="009F66A2">
        <w:rPr>
          <w:bCs/>
          <w:sz w:val="22"/>
          <w:szCs w:val="22"/>
        </w:rPr>
        <w:t xml:space="preserve">], </w:t>
      </w:r>
      <w:r w:rsidRPr="009F66A2">
        <w:rPr>
          <w:sz w:val="22"/>
          <w:szCs w:val="22"/>
        </w:rPr>
        <w:t xml:space="preserve">p. 149; Mario Beauregard, Gary E. Schwartz, Lisa Miller, Larry Dossey, Alexander Moreira-Almeida, Marilyn Schlitz, Rupert Sheldrake, and Charles Tart, ‘Manifesto for a </w:t>
      </w:r>
      <w:r w:rsidR="00B224DF" w:rsidRPr="009F66A2">
        <w:rPr>
          <w:sz w:val="22"/>
          <w:szCs w:val="22"/>
        </w:rPr>
        <w:t>P</w:t>
      </w:r>
      <w:r w:rsidRPr="009F66A2">
        <w:rPr>
          <w:sz w:val="22"/>
          <w:szCs w:val="22"/>
        </w:rPr>
        <w:t>ost-</w:t>
      </w:r>
      <w:r w:rsidR="00B224DF" w:rsidRPr="009F66A2">
        <w:rPr>
          <w:sz w:val="22"/>
          <w:szCs w:val="22"/>
        </w:rPr>
        <w:t>M</w:t>
      </w:r>
      <w:r w:rsidRPr="009F66A2">
        <w:rPr>
          <w:sz w:val="22"/>
          <w:szCs w:val="22"/>
        </w:rPr>
        <w:t xml:space="preserve">aterialist </w:t>
      </w:r>
      <w:r w:rsidR="00B224DF" w:rsidRPr="009F66A2">
        <w:rPr>
          <w:sz w:val="22"/>
          <w:szCs w:val="22"/>
        </w:rPr>
        <w:t>S</w:t>
      </w:r>
      <w:r w:rsidRPr="009F66A2">
        <w:rPr>
          <w:sz w:val="22"/>
          <w:szCs w:val="22"/>
        </w:rPr>
        <w:t xml:space="preserve">cience’, </w:t>
      </w:r>
      <w:r w:rsidRPr="009F66A2">
        <w:rPr>
          <w:i/>
          <w:iCs/>
          <w:sz w:val="22"/>
          <w:szCs w:val="22"/>
        </w:rPr>
        <w:t>Explore</w:t>
      </w:r>
      <w:r w:rsidRPr="009F66A2">
        <w:rPr>
          <w:sz w:val="22"/>
          <w:szCs w:val="22"/>
        </w:rPr>
        <w:t xml:space="preserve">, </w:t>
      </w:r>
      <w:r w:rsidR="002C58D1" w:rsidRPr="009F66A2">
        <w:rPr>
          <w:sz w:val="22"/>
          <w:szCs w:val="22"/>
        </w:rPr>
        <w:t xml:space="preserve">Vol. </w:t>
      </w:r>
      <w:r w:rsidRPr="009F66A2">
        <w:rPr>
          <w:sz w:val="22"/>
          <w:szCs w:val="22"/>
        </w:rPr>
        <w:t>10</w:t>
      </w:r>
      <w:r w:rsidR="002C58D1" w:rsidRPr="009F66A2">
        <w:rPr>
          <w:sz w:val="22"/>
          <w:szCs w:val="22"/>
        </w:rPr>
        <w:t>, No.</w:t>
      </w:r>
      <w:r w:rsidRPr="009F66A2">
        <w:rPr>
          <w:sz w:val="22"/>
          <w:szCs w:val="22"/>
        </w:rPr>
        <w:t xml:space="preserve"> 5 </w:t>
      </w:r>
      <w:r w:rsidR="002C58D1" w:rsidRPr="009F66A2">
        <w:rPr>
          <w:sz w:val="22"/>
          <w:szCs w:val="22"/>
        </w:rPr>
        <w:t>(</w:t>
      </w:r>
      <w:r w:rsidRPr="009F66A2">
        <w:rPr>
          <w:sz w:val="22"/>
          <w:szCs w:val="22"/>
        </w:rPr>
        <w:t>2014</w:t>
      </w:r>
      <w:r w:rsidR="002C58D1" w:rsidRPr="009F66A2">
        <w:rPr>
          <w:sz w:val="22"/>
          <w:szCs w:val="22"/>
        </w:rPr>
        <w:t>)</w:t>
      </w:r>
      <w:r w:rsidRPr="009F66A2">
        <w:rPr>
          <w:sz w:val="22"/>
          <w:szCs w:val="22"/>
        </w:rPr>
        <w:t>,</w:t>
      </w:r>
      <w:r w:rsidR="00B224DF" w:rsidRPr="009F66A2">
        <w:rPr>
          <w:sz w:val="22"/>
          <w:szCs w:val="22"/>
        </w:rPr>
        <w:t xml:space="preserve"> 272-274,</w:t>
      </w:r>
      <w:r w:rsidRPr="009F66A2">
        <w:rPr>
          <w:sz w:val="22"/>
          <w:szCs w:val="22"/>
        </w:rPr>
        <w:t xml:space="preserve"> </w:t>
      </w:r>
      <w:r w:rsidR="00C95679" w:rsidRPr="009F66A2">
        <w:rPr>
          <w:bCs/>
          <w:sz w:val="22"/>
          <w:szCs w:val="22"/>
        </w:rPr>
        <w:t>[hereafter Beauregard</w:t>
      </w:r>
      <w:r w:rsidR="008C5432" w:rsidRPr="009F66A2">
        <w:rPr>
          <w:bCs/>
          <w:sz w:val="22"/>
          <w:szCs w:val="22"/>
        </w:rPr>
        <w:t xml:space="preserve"> </w:t>
      </w:r>
      <w:r w:rsidR="008C5432" w:rsidRPr="009F66A2">
        <w:rPr>
          <w:bCs/>
          <w:i/>
          <w:iCs/>
          <w:sz w:val="22"/>
          <w:szCs w:val="22"/>
        </w:rPr>
        <w:t>et al</w:t>
      </w:r>
      <w:r w:rsidR="00C95679" w:rsidRPr="009F66A2">
        <w:rPr>
          <w:bCs/>
          <w:sz w:val="22"/>
          <w:szCs w:val="22"/>
        </w:rPr>
        <w:t>, ‘Post-</w:t>
      </w:r>
      <w:r w:rsidR="007B4FF5" w:rsidRPr="009F66A2">
        <w:rPr>
          <w:bCs/>
          <w:sz w:val="22"/>
          <w:szCs w:val="22"/>
        </w:rPr>
        <w:t>M</w:t>
      </w:r>
      <w:r w:rsidR="00C95679" w:rsidRPr="009F66A2">
        <w:rPr>
          <w:bCs/>
          <w:sz w:val="22"/>
          <w:szCs w:val="22"/>
        </w:rPr>
        <w:t xml:space="preserve">aterialist </w:t>
      </w:r>
      <w:r w:rsidR="00B224DF" w:rsidRPr="009F66A2">
        <w:rPr>
          <w:bCs/>
          <w:sz w:val="22"/>
          <w:szCs w:val="22"/>
        </w:rPr>
        <w:t>S</w:t>
      </w:r>
      <w:r w:rsidR="00C95679" w:rsidRPr="009F66A2">
        <w:rPr>
          <w:bCs/>
          <w:sz w:val="22"/>
          <w:szCs w:val="22"/>
        </w:rPr>
        <w:t xml:space="preserve">cience’], </w:t>
      </w:r>
      <w:r w:rsidRPr="009F66A2">
        <w:rPr>
          <w:sz w:val="22"/>
          <w:szCs w:val="22"/>
        </w:rPr>
        <w:t>p. 272</w:t>
      </w:r>
      <w:r w:rsidR="00877302">
        <w:rPr>
          <w:sz w:val="22"/>
          <w:szCs w:val="22"/>
        </w:rPr>
        <w:t xml:space="preserve">; </w:t>
      </w:r>
      <w:r w:rsidR="00877302" w:rsidRPr="009F66A2">
        <w:rPr>
          <w:sz w:val="22"/>
          <w:szCs w:val="22"/>
        </w:rPr>
        <w:t xml:space="preserve">Kripal, </w:t>
      </w:r>
      <w:r w:rsidR="00877302" w:rsidRPr="009F66A2">
        <w:rPr>
          <w:i/>
          <w:iCs/>
          <w:sz w:val="22"/>
          <w:szCs w:val="22"/>
        </w:rPr>
        <w:t>The Flip</w:t>
      </w:r>
      <w:r w:rsidR="00877302" w:rsidRPr="009F66A2">
        <w:rPr>
          <w:sz w:val="22"/>
          <w:szCs w:val="22"/>
        </w:rPr>
        <w:t>, p. 11</w:t>
      </w:r>
      <w:r w:rsidR="00877302">
        <w:rPr>
          <w:sz w:val="22"/>
          <w:szCs w:val="22"/>
        </w:rPr>
        <w:t>3.</w:t>
      </w:r>
    </w:p>
  </w:footnote>
  <w:footnote w:id="25">
    <w:p w14:paraId="760F2169" w14:textId="60D27469" w:rsidR="00FB04CA" w:rsidRPr="009F66A2" w:rsidRDefault="00FB04CA" w:rsidP="00494CBF">
      <w:pPr>
        <w:pStyle w:val="Textonotapie"/>
        <w:jc w:val="both"/>
        <w:rPr>
          <w:sz w:val="22"/>
          <w:szCs w:val="22"/>
        </w:rPr>
      </w:pPr>
      <w:r w:rsidRPr="009F66A2">
        <w:rPr>
          <w:rStyle w:val="Refdenotaalpie"/>
          <w:sz w:val="22"/>
          <w:szCs w:val="22"/>
        </w:rPr>
        <w:footnoteRef/>
      </w:r>
      <w:r w:rsidRPr="009F66A2">
        <w:rPr>
          <w:sz w:val="22"/>
          <w:szCs w:val="22"/>
        </w:rPr>
        <w:t xml:space="preserve"> Goff, </w:t>
      </w:r>
      <w:r w:rsidRPr="009F66A2">
        <w:rPr>
          <w:bCs/>
          <w:i/>
          <w:iCs/>
          <w:sz w:val="22"/>
          <w:szCs w:val="22"/>
        </w:rPr>
        <w:t>Consciousness and Fundamental reality</w:t>
      </w:r>
      <w:r w:rsidRPr="009F66A2">
        <w:rPr>
          <w:bCs/>
          <w:sz w:val="22"/>
          <w:szCs w:val="22"/>
        </w:rPr>
        <w:t xml:space="preserve">, </w:t>
      </w:r>
      <w:r w:rsidRPr="009F66A2">
        <w:rPr>
          <w:sz w:val="22"/>
          <w:szCs w:val="22"/>
        </w:rPr>
        <w:t>p. 1</w:t>
      </w:r>
      <w:r w:rsidR="00455CE0">
        <w:rPr>
          <w:sz w:val="22"/>
          <w:szCs w:val="22"/>
        </w:rPr>
        <w:t xml:space="preserve">; </w:t>
      </w:r>
      <w:r w:rsidR="00455CE0" w:rsidRPr="009F66A2">
        <w:rPr>
          <w:sz w:val="22"/>
          <w:szCs w:val="22"/>
        </w:rPr>
        <w:t xml:space="preserve">Kripal, </w:t>
      </w:r>
      <w:r w:rsidR="00455CE0" w:rsidRPr="009F66A2">
        <w:rPr>
          <w:i/>
          <w:iCs/>
          <w:sz w:val="22"/>
          <w:szCs w:val="22"/>
        </w:rPr>
        <w:t>The Flip</w:t>
      </w:r>
      <w:r w:rsidR="00455CE0" w:rsidRPr="009F66A2">
        <w:rPr>
          <w:sz w:val="22"/>
          <w:szCs w:val="22"/>
        </w:rPr>
        <w:t>, p. 11</w:t>
      </w:r>
      <w:r w:rsidR="00455CE0">
        <w:rPr>
          <w:sz w:val="22"/>
          <w:szCs w:val="22"/>
        </w:rPr>
        <w:t>2</w:t>
      </w:r>
      <w:r w:rsidR="001E62CB">
        <w:rPr>
          <w:sz w:val="22"/>
          <w:szCs w:val="22"/>
        </w:rPr>
        <w:t>;</w:t>
      </w:r>
      <w:r w:rsidR="001E62CB" w:rsidRPr="001E62CB">
        <w:rPr>
          <w:sz w:val="22"/>
          <w:szCs w:val="22"/>
        </w:rPr>
        <w:t xml:space="preserve"> </w:t>
      </w:r>
      <w:r w:rsidR="001E62CB" w:rsidRPr="009F66A2">
        <w:rPr>
          <w:sz w:val="22"/>
          <w:szCs w:val="22"/>
        </w:rPr>
        <w:t xml:space="preserve">René Descartes, </w:t>
      </w:r>
      <w:r w:rsidR="001E62CB" w:rsidRPr="009F66A2">
        <w:rPr>
          <w:i/>
          <w:iCs/>
          <w:sz w:val="22"/>
          <w:szCs w:val="22"/>
        </w:rPr>
        <w:t>Discourse on Method</w:t>
      </w:r>
      <w:r w:rsidR="001E62CB" w:rsidRPr="009F66A2">
        <w:rPr>
          <w:sz w:val="22"/>
          <w:szCs w:val="22"/>
        </w:rPr>
        <w:t xml:space="preserve">, trans. by Laurence J. Lafleur (New York: The Liberal Arts Press, 1956), </w:t>
      </w:r>
      <w:r w:rsidR="001E62CB" w:rsidRPr="009F66A2">
        <w:rPr>
          <w:bCs/>
          <w:sz w:val="22"/>
          <w:szCs w:val="22"/>
        </w:rPr>
        <w:t xml:space="preserve">[hereafter </w:t>
      </w:r>
      <w:r w:rsidR="001E62CB" w:rsidRPr="009F66A2">
        <w:rPr>
          <w:sz w:val="22"/>
          <w:szCs w:val="22"/>
        </w:rPr>
        <w:t xml:space="preserve">Descartes, </w:t>
      </w:r>
      <w:r w:rsidR="001E62CB" w:rsidRPr="009F66A2">
        <w:rPr>
          <w:i/>
          <w:iCs/>
          <w:sz w:val="22"/>
          <w:szCs w:val="22"/>
        </w:rPr>
        <w:t>Discourse on Method</w:t>
      </w:r>
      <w:r w:rsidR="001E62CB" w:rsidRPr="009F66A2">
        <w:rPr>
          <w:bCs/>
          <w:sz w:val="22"/>
          <w:szCs w:val="22"/>
        </w:rPr>
        <w:t xml:space="preserve">], </w:t>
      </w:r>
      <w:r w:rsidR="001E62CB" w:rsidRPr="009F66A2">
        <w:rPr>
          <w:sz w:val="22"/>
          <w:szCs w:val="22"/>
        </w:rPr>
        <w:t>pp. 21, 38.</w:t>
      </w:r>
    </w:p>
  </w:footnote>
  <w:footnote w:id="26">
    <w:p w14:paraId="265E2BD7" w14:textId="66BC4B03" w:rsidR="00D438C2" w:rsidRPr="00D438C2" w:rsidRDefault="00D438C2" w:rsidP="00494CBF">
      <w:pPr>
        <w:pStyle w:val="Textonotapie"/>
      </w:pPr>
      <w:r>
        <w:rPr>
          <w:rStyle w:val="Refdenotaalpie"/>
        </w:rPr>
        <w:footnoteRef/>
      </w:r>
      <w:r>
        <w:t xml:space="preserve"> </w:t>
      </w:r>
      <w:r w:rsidRPr="00D438C2">
        <w:rPr>
          <w:sz w:val="22"/>
          <w:szCs w:val="22"/>
        </w:rPr>
        <w:t xml:space="preserve">Goff, </w:t>
      </w:r>
      <w:r w:rsidRPr="00D438C2">
        <w:rPr>
          <w:i/>
          <w:iCs/>
          <w:sz w:val="22"/>
          <w:szCs w:val="22"/>
        </w:rPr>
        <w:t>Consciousness and Fundamental reality</w:t>
      </w:r>
      <w:r w:rsidRPr="00D438C2">
        <w:rPr>
          <w:sz w:val="22"/>
          <w:szCs w:val="22"/>
        </w:rPr>
        <w:t>, p. 1</w:t>
      </w:r>
      <w:r w:rsidR="00455CE0">
        <w:rPr>
          <w:sz w:val="22"/>
          <w:szCs w:val="22"/>
        </w:rPr>
        <w:t xml:space="preserve">; </w:t>
      </w:r>
      <w:r w:rsidR="00455CE0" w:rsidRPr="009F66A2">
        <w:rPr>
          <w:sz w:val="22"/>
          <w:szCs w:val="22"/>
        </w:rPr>
        <w:t xml:space="preserve">Kripal, </w:t>
      </w:r>
      <w:r w:rsidR="00455CE0" w:rsidRPr="009F66A2">
        <w:rPr>
          <w:i/>
          <w:iCs/>
          <w:sz w:val="22"/>
          <w:szCs w:val="22"/>
        </w:rPr>
        <w:t>The Flip</w:t>
      </w:r>
      <w:r w:rsidR="00455CE0" w:rsidRPr="009F66A2">
        <w:rPr>
          <w:sz w:val="22"/>
          <w:szCs w:val="22"/>
        </w:rPr>
        <w:t>, p. 11</w:t>
      </w:r>
      <w:r w:rsidR="00455CE0">
        <w:rPr>
          <w:sz w:val="22"/>
          <w:szCs w:val="22"/>
        </w:rPr>
        <w:t>2.</w:t>
      </w:r>
    </w:p>
  </w:footnote>
  <w:footnote w:id="27">
    <w:p w14:paraId="6018CBF7" w14:textId="4A9605CF" w:rsidR="003E6C26" w:rsidRPr="009F66A2" w:rsidRDefault="003E6C26"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Beauregard </w:t>
      </w:r>
      <w:r w:rsidRPr="009F66A2">
        <w:rPr>
          <w:bCs/>
          <w:i/>
          <w:iCs/>
          <w:sz w:val="22"/>
          <w:szCs w:val="22"/>
        </w:rPr>
        <w:t>et al</w:t>
      </w:r>
      <w:r w:rsidRPr="009F66A2">
        <w:rPr>
          <w:bCs/>
          <w:sz w:val="22"/>
          <w:szCs w:val="22"/>
        </w:rPr>
        <w:t>, ‘Post-</w:t>
      </w:r>
      <w:r w:rsidR="00511A01" w:rsidRPr="009F66A2">
        <w:rPr>
          <w:bCs/>
          <w:sz w:val="22"/>
          <w:szCs w:val="22"/>
        </w:rPr>
        <w:t>M</w:t>
      </w:r>
      <w:r w:rsidRPr="009F66A2">
        <w:rPr>
          <w:bCs/>
          <w:sz w:val="22"/>
          <w:szCs w:val="22"/>
        </w:rPr>
        <w:t xml:space="preserve">aterialist </w:t>
      </w:r>
      <w:r w:rsidR="00511A01" w:rsidRPr="009F66A2">
        <w:rPr>
          <w:bCs/>
          <w:sz w:val="22"/>
          <w:szCs w:val="22"/>
        </w:rPr>
        <w:t>S</w:t>
      </w:r>
      <w:r w:rsidRPr="009F66A2">
        <w:rPr>
          <w:bCs/>
          <w:sz w:val="22"/>
          <w:szCs w:val="22"/>
        </w:rPr>
        <w:t xml:space="preserve">cience’, </w:t>
      </w:r>
      <w:r w:rsidRPr="009F66A2">
        <w:rPr>
          <w:sz w:val="22"/>
          <w:szCs w:val="22"/>
        </w:rPr>
        <w:t>p. 27</w:t>
      </w:r>
      <w:r w:rsidR="00B676F8" w:rsidRPr="009F66A2">
        <w:rPr>
          <w:sz w:val="22"/>
          <w:szCs w:val="22"/>
        </w:rPr>
        <w:t>3</w:t>
      </w:r>
      <w:r w:rsidRPr="009F66A2">
        <w:rPr>
          <w:sz w:val="22"/>
          <w:szCs w:val="22"/>
        </w:rPr>
        <w:t>.</w:t>
      </w:r>
    </w:p>
  </w:footnote>
  <w:footnote w:id="28">
    <w:p w14:paraId="3AE0F198" w14:textId="585F0E0D" w:rsidR="00A122C1" w:rsidRPr="009F66A2" w:rsidRDefault="00A122C1" w:rsidP="00494CBF">
      <w:pPr>
        <w:pStyle w:val="Textonotapie"/>
        <w:jc w:val="both"/>
        <w:rPr>
          <w:sz w:val="22"/>
          <w:szCs w:val="22"/>
        </w:rPr>
      </w:pPr>
      <w:r w:rsidRPr="009F66A2">
        <w:rPr>
          <w:rStyle w:val="Refdenotaalpie"/>
          <w:sz w:val="22"/>
          <w:szCs w:val="22"/>
        </w:rPr>
        <w:footnoteRef/>
      </w:r>
      <w:r w:rsidRPr="009F66A2">
        <w:rPr>
          <w:sz w:val="22"/>
          <w:szCs w:val="22"/>
        </w:rPr>
        <w:t xml:space="preserve"> William James, </w:t>
      </w:r>
      <w:r w:rsidR="00F639AE" w:rsidRPr="009F66A2">
        <w:rPr>
          <w:i/>
          <w:iCs/>
          <w:sz w:val="22"/>
          <w:szCs w:val="22"/>
        </w:rPr>
        <w:t>Pragmatism</w:t>
      </w:r>
      <w:r w:rsidR="007563A2" w:rsidRPr="009F66A2">
        <w:rPr>
          <w:i/>
          <w:iCs/>
          <w:sz w:val="22"/>
          <w:szCs w:val="22"/>
        </w:rPr>
        <w:t xml:space="preserve"> </w:t>
      </w:r>
      <w:r w:rsidR="007563A2" w:rsidRPr="009F66A2">
        <w:rPr>
          <w:sz w:val="22"/>
          <w:szCs w:val="22"/>
        </w:rPr>
        <w:t>(New York, Dover Publications, 1995)</w:t>
      </w:r>
      <w:r w:rsidR="00797D91" w:rsidRPr="009F66A2">
        <w:rPr>
          <w:sz w:val="22"/>
          <w:szCs w:val="22"/>
        </w:rPr>
        <w:t>,</w:t>
      </w:r>
      <w:r w:rsidR="00F639AE" w:rsidRPr="009F66A2">
        <w:rPr>
          <w:bCs/>
          <w:sz w:val="22"/>
          <w:szCs w:val="22"/>
        </w:rPr>
        <w:t xml:space="preserve"> </w:t>
      </w:r>
      <w:r w:rsidR="008C5F0F" w:rsidRPr="009F66A2">
        <w:rPr>
          <w:bCs/>
          <w:sz w:val="22"/>
          <w:szCs w:val="22"/>
        </w:rPr>
        <w:t xml:space="preserve">[hereafter James, </w:t>
      </w:r>
      <w:r w:rsidR="008C5F0F" w:rsidRPr="009F66A2">
        <w:rPr>
          <w:bCs/>
          <w:i/>
          <w:iCs/>
          <w:sz w:val="22"/>
          <w:szCs w:val="22"/>
        </w:rPr>
        <w:t>Pragmatism</w:t>
      </w:r>
      <w:r w:rsidR="008C5F0F" w:rsidRPr="009F66A2">
        <w:rPr>
          <w:bCs/>
          <w:sz w:val="22"/>
          <w:szCs w:val="22"/>
        </w:rPr>
        <w:t xml:space="preserve">], </w:t>
      </w:r>
      <w:r w:rsidR="00F639AE" w:rsidRPr="009F66A2">
        <w:rPr>
          <w:sz w:val="22"/>
          <w:szCs w:val="22"/>
        </w:rPr>
        <w:t xml:space="preserve">p. </w:t>
      </w:r>
      <w:r w:rsidR="007563A2" w:rsidRPr="009F66A2">
        <w:rPr>
          <w:sz w:val="22"/>
          <w:szCs w:val="22"/>
        </w:rPr>
        <w:t>76</w:t>
      </w:r>
      <w:r w:rsidR="00F639AE" w:rsidRPr="009F66A2">
        <w:rPr>
          <w:sz w:val="22"/>
          <w:szCs w:val="22"/>
        </w:rPr>
        <w:t>.</w:t>
      </w:r>
    </w:p>
  </w:footnote>
  <w:footnote w:id="29">
    <w:p w14:paraId="3E35DBE9" w14:textId="13EEE3C3" w:rsidR="00B66EC5" w:rsidRPr="009F66A2" w:rsidRDefault="00B66EC5" w:rsidP="00494CBF">
      <w:pPr>
        <w:pStyle w:val="Textonotapie"/>
        <w:jc w:val="both"/>
        <w:rPr>
          <w:sz w:val="22"/>
          <w:szCs w:val="22"/>
        </w:rPr>
      </w:pPr>
      <w:r w:rsidRPr="009F66A2">
        <w:rPr>
          <w:rStyle w:val="Refdenotaalpie"/>
          <w:sz w:val="22"/>
          <w:szCs w:val="22"/>
        </w:rPr>
        <w:footnoteRef/>
      </w:r>
      <w:r w:rsidRPr="009F66A2">
        <w:rPr>
          <w:sz w:val="22"/>
          <w:szCs w:val="22"/>
        </w:rPr>
        <w:t xml:space="preserve"> Garry Phillipson, ‘Astrology and </w:t>
      </w:r>
      <w:r w:rsidR="009261BE" w:rsidRPr="009F66A2">
        <w:rPr>
          <w:sz w:val="22"/>
          <w:szCs w:val="22"/>
        </w:rPr>
        <w:t>T</w:t>
      </w:r>
      <w:r w:rsidRPr="009F66A2">
        <w:rPr>
          <w:sz w:val="22"/>
          <w:szCs w:val="22"/>
        </w:rPr>
        <w:t xml:space="preserve">ruth: A </w:t>
      </w:r>
      <w:r w:rsidR="009261BE" w:rsidRPr="009F66A2">
        <w:rPr>
          <w:sz w:val="22"/>
          <w:szCs w:val="22"/>
        </w:rPr>
        <w:t>C</w:t>
      </w:r>
      <w:r w:rsidRPr="009F66A2">
        <w:rPr>
          <w:sz w:val="22"/>
          <w:szCs w:val="22"/>
        </w:rPr>
        <w:t xml:space="preserve">ontext in </w:t>
      </w:r>
      <w:r w:rsidR="009261BE" w:rsidRPr="009F66A2">
        <w:rPr>
          <w:sz w:val="22"/>
          <w:szCs w:val="22"/>
        </w:rPr>
        <w:t>C</w:t>
      </w:r>
      <w:r w:rsidRPr="009F66A2">
        <w:rPr>
          <w:sz w:val="22"/>
          <w:szCs w:val="22"/>
        </w:rPr>
        <w:t xml:space="preserve">ontemporary </w:t>
      </w:r>
      <w:r w:rsidR="009261BE" w:rsidRPr="009F66A2">
        <w:rPr>
          <w:sz w:val="22"/>
          <w:szCs w:val="22"/>
        </w:rPr>
        <w:t>E</w:t>
      </w:r>
      <w:r w:rsidRPr="009F66A2">
        <w:rPr>
          <w:sz w:val="22"/>
          <w:szCs w:val="22"/>
        </w:rPr>
        <w:t>pistemology’ (doctoral thesis, University of Wales Trinity Saint David, 20</w:t>
      </w:r>
      <w:r w:rsidR="009261BE" w:rsidRPr="009F66A2">
        <w:rPr>
          <w:sz w:val="22"/>
          <w:szCs w:val="22"/>
        </w:rPr>
        <w:t>20</w:t>
      </w:r>
      <w:r w:rsidRPr="009F66A2">
        <w:rPr>
          <w:sz w:val="22"/>
          <w:szCs w:val="22"/>
        </w:rPr>
        <w:t>), p. 87.</w:t>
      </w:r>
      <w:r w:rsidR="00685307" w:rsidRPr="009F66A2">
        <w:rPr>
          <w:sz w:val="22"/>
          <w:szCs w:val="22"/>
        </w:rPr>
        <w:t xml:space="preserve"> Original emphasis.</w:t>
      </w:r>
    </w:p>
  </w:footnote>
  <w:footnote w:id="30">
    <w:p w14:paraId="550B9360" w14:textId="608D6043" w:rsidR="00E13D48" w:rsidRPr="009F66A2" w:rsidRDefault="00E13D48" w:rsidP="00494CBF">
      <w:pPr>
        <w:pStyle w:val="Textonotapie"/>
        <w:jc w:val="both"/>
        <w:rPr>
          <w:sz w:val="22"/>
          <w:szCs w:val="22"/>
        </w:rPr>
      </w:pPr>
      <w:r w:rsidRPr="009F66A2">
        <w:rPr>
          <w:rStyle w:val="Refdenotaalpie"/>
          <w:sz w:val="22"/>
          <w:szCs w:val="22"/>
        </w:rPr>
        <w:footnoteRef/>
      </w:r>
      <w:r w:rsidRPr="009F66A2">
        <w:rPr>
          <w:sz w:val="22"/>
          <w:szCs w:val="22"/>
        </w:rPr>
        <w:t xml:space="preserve"> Anthony Harrison-Barbet, </w:t>
      </w:r>
      <w:r w:rsidRPr="009F66A2">
        <w:rPr>
          <w:i/>
          <w:iCs/>
          <w:sz w:val="22"/>
          <w:szCs w:val="22"/>
        </w:rPr>
        <w:t>Mastering Philosophy</w:t>
      </w:r>
      <w:r w:rsidRPr="009F66A2">
        <w:rPr>
          <w:sz w:val="22"/>
          <w:szCs w:val="22"/>
        </w:rPr>
        <w:t xml:space="preserve"> (London: MacMillan, 1990),</w:t>
      </w:r>
      <w:r w:rsidR="00AB19C7" w:rsidRPr="009F66A2">
        <w:rPr>
          <w:sz w:val="22"/>
          <w:szCs w:val="22"/>
        </w:rPr>
        <w:t xml:space="preserve"> </w:t>
      </w:r>
      <w:r w:rsidR="00AB19C7" w:rsidRPr="009F66A2">
        <w:rPr>
          <w:bCs/>
          <w:sz w:val="22"/>
          <w:szCs w:val="22"/>
        </w:rPr>
        <w:t xml:space="preserve">[hereafter </w:t>
      </w:r>
      <w:r w:rsidR="00AB19C7" w:rsidRPr="009F66A2">
        <w:rPr>
          <w:sz w:val="22"/>
          <w:szCs w:val="22"/>
        </w:rPr>
        <w:t>Harrison-Barbet</w:t>
      </w:r>
      <w:r w:rsidR="00AB19C7" w:rsidRPr="009F66A2">
        <w:rPr>
          <w:bCs/>
          <w:sz w:val="22"/>
          <w:szCs w:val="22"/>
        </w:rPr>
        <w:t xml:space="preserve">, </w:t>
      </w:r>
      <w:r w:rsidR="00AB19C7" w:rsidRPr="009F66A2">
        <w:rPr>
          <w:i/>
          <w:iCs/>
          <w:sz w:val="22"/>
          <w:szCs w:val="22"/>
        </w:rPr>
        <w:t>Mastering Philosophy</w:t>
      </w:r>
      <w:r w:rsidR="00AB19C7" w:rsidRPr="009F66A2">
        <w:rPr>
          <w:bCs/>
          <w:sz w:val="22"/>
          <w:szCs w:val="22"/>
        </w:rPr>
        <w:t>]</w:t>
      </w:r>
      <w:r w:rsidR="00743CC9" w:rsidRPr="009F66A2">
        <w:rPr>
          <w:bCs/>
          <w:sz w:val="22"/>
          <w:szCs w:val="22"/>
        </w:rPr>
        <w:t>,</w:t>
      </w:r>
      <w:r w:rsidRPr="009F66A2">
        <w:rPr>
          <w:sz w:val="22"/>
          <w:szCs w:val="22"/>
        </w:rPr>
        <w:t xml:space="preserve"> p. 81.</w:t>
      </w:r>
      <w:r w:rsidR="00B606DA" w:rsidRPr="009F66A2">
        <w:rPr>
          <w:sz w:val="22"/>
          <w:szCs w:val="22"/>
        </w:rPr>
        <w:t xml:space="preserve"> Original boldface.</w:t>
      </w:r>
    </w:p>
  </w:footnote>
  <w:footnote w:id="31">
    <w:p w14:paraId="1A28A144" w14:textId="4381F3B4" w:rsidR="003825AA" w:rsidRPr="009F66A2" w:rsidRDefault="003825AA" w:rsidP="00494CBF">
      <w:pPr>
        <w:pStyle w:val="Textonotapie"/>
        <w:jc w:val="both"/>
        <w:rPr>
          <w:sz w:val="22"/>
          <w:szCs w:val="22"/>
        </w:rPr>
      </w:pPr>
      <w:r w:rsidRPr="009F66A2">
        <w:rPr>
          <w:rStyle w:val="Refdenotaalpie"/>
          <w:sz w:val="22"/>
          <w:szCs w:val="22"/>
        </w:rPr>
        <w:footnoteRef/>
      </w:r>
      <w:r w:rsidRPr="009F66A2">
        <w:rPr>
          <w:sz w:val="22"/>
          <w:szCs w:val="22"/>
        </w:rPr>
        <w:t xml:space="preserve"> John Hospers</w:t>
      </w:r>
      <w:r w:rsidR="004C67C3" w:rsidRPr="009F66A2">
        <w:rPr>
          <w:sz w:val="22"/>
          <w:szCs w:val="22"/>
        </w:rPr>
        <w:t>,</w:t>
      </w:r>
      <w:r w:rsidRPr="009F66A2">
        <w:rPr>
          <w:sz w:val="22"/>
          <w:szCs w:val="22"/>
        </w:rPr>
        <w:t xml:space="preserve"> </w:t>
      </w:r>
      <w:r w:rsidRPr="009F66A2">
        <w:rPr>
          <w:i/>
          <w:iCs/>
          <w:sz w:val="22"/>
          <w:szCs w:val="22"/>
        </w:rPr>
        <w:t xml:space="preserve">An </w:t>
      </w:r>
      <w:r w:rsidR="0008740B" w:rsidRPr="009F66A2">
        <w:rPr>
          <w:i/>
          <w:iCs/>
          <w:sz w:val="22"/>
          <w:szCs w:val="22"/>
        </w:rPr>
        <w:t>I</w:t>
      </w:r>
      <w:r w:rsidRPr="009F66A2">
        <w:rPr>
          <w:i/>
          <w:iCs/>
          <w:sz w:val="22"/>
          <w:szCs w:val="22"/>
        </w:rPr>
        <w:t xml:space="preserve">ntroduction to </w:t>
      </w:r>
      <w:r w:rsidR="0008740B" w:rsidRPr="009F66A2">
        <w:rPr>
          <w:i/>
          <w:iCs/>
          <w:sz w:val="22"/>
          <w:szCs w:val="22"/>
        </w:rPr>
        <w:t>P</w:t>
      </w:r>
      <w:r w:rsidRPr="009F66A2">
        <w:rPr>
          <w:i/>
          <w:iCs/>
          <w:sz w:val="22"/>
          <w:szCs w:val="22"/>
        </w:rPr>
        <w:t xml:space="preserve">hilosophical </w:t>
      </w:r>
      <w:r w:rsidR="0008740B" w:rsidRPr="009F66A2">
        <w:rPr>
          <w:i/>
          <w:iCs/>
          <w:sz w:val="22"/>
          <w:szCs w:val="22"/>
        </w:rPr>
        <w:t>A</w:t>
      </w:r>
      <w:r w:rsidRPr="009F66A2">
        <w:rPr>
          <w:i/>
          <w:iCs/>
          <w:sz w:val="22"/>
          <w:szCs w:val="22"/>
        </w:rPr>
        <w:t>nalysis</w:t>
      </w:r>
      <w:r w:rsidRPr="009F66A2">
        <w:rPr>
          <w:sz w:val="22"/>
          <w:szCs w:val="22"/>
        </w:rPr>
        <w:t xml:space="preserve"> (New York: Routledge, 1997), </w:t>
      </w:r>
      <w:r w:rsidRPr="009F66A2">
        <w:rPr>
          <w:bCs/>
          <w:sz w:val="22"/>
          <w:szCs w:val="22"/>
        </w:rPr>
        <w:t xml:space="preserve">[hereafter Hospers, </w:t>
      </w:r>
      <w:r w:rsidRPr="009F66A2">
        <w:rPr>
          <w:bCs/>
          <w:i/>
          <w:iCs/>
          <w:sz w:val="22"/>
          <w:szCs w:val="22"/>
        </w:rPr>
        <w:t>P</w:t>
      </w:r>
      <w:r w:rsidRPr="009F66A2">
        <w:rPr>
          <w:i/>
          <w:iCs/>
          <w:sz w:val="22"/>
          <w:szCs w:val="22"/>
        </w:rPr>
        <w:t xml:space="preserve">hilosophical </w:t>
      </w:r>
      <w:r w:rsidR="0008740B" w:rsidRPr="009F66A2">
        <w:rPr>
          <w:i/>
          <w:iCs/>
          <w:sz w:val="22"/>
          <w:szCs w:val="22"/>
        </w:rPr>
        <w:t>A</w:t>
      </w:r>
      <w:r w:rsidRPr="009F66A2">
        <w:rPr>
          <w:i/>
          <w:iCs/>
          <w:sz w:val="22"/>
          <w:szCs w:val="22"/>
        </w:rPr>
        <w:t>nalysis</w:t>
      </w:r>
      <w:r w:rsidRPr="009F66A2">
        <w:rPr>
          <w:bCs/>
          <w:sz w:val="22"/>
          <w:szCs w:val="22"/>
        </w:rPr>
        <w:t xml:space="preserve">], </w:t>
      </w:r>
      <w:r w:rsidRPr="009F66A2">
        <w:rPr>
          <w:sz w:val="22"/>
          <w:szCs w:val="22"/>
        </w:rPr>
        <w:t>p. 44.</w:t>
      </w:r>
    </w:p>
  </w:footnote>
  <w:footnote w:id="32">
    <w:p w14:paraId="596E4436" w14:textId="633AFCA3" w:rsidR="00743CC9" w:rsidRPr="009F66A2" w:rsidRDefault="00743CC9" w:rsidP="00494CBF">
      <w:pPr>
        <w:pStyle w:val="Textonotapie"/>
        <w:jc w:val="both"/>
        <w:rPr>
          <w:sz w:val="22"/>
          <w:szCs w:val="22"/>
        </w:rPr>
      </w:pPr>
      <w:r w:rsidRPr="009F66A2">
        <w:rPr>
          <w:rStyle w:val="Refdenotaalpie"/>
          <w:sz w:val="22"/>
          <w:szCs w:val="22"/>
        </w:rPr>
        <w:footnoteRef/>
      </w:r>
      <w:r w:rsidRPr="009F66A2">
        <w:rPr>
          <w:sz w:val="22"/>
          <w:szCs w:val="22"/>
        </w:rPr>
        <w:t xml:space="preserve"> Harrison-Barbet</w:t>
      </w:r>
      <w:r w:rsidRPr="009F66A2">
        <w:rPr>
          <w:bCs/>
          <w:sz w:val="22"/>
          <w:szCs w:val="22"/>
        </w:rPr>
        <w:t xml:space="preserve">, </w:t>
      </w:r>
      <w:r w:rsidRPr="009F66A2">
        <w:rPr>
          <w:i/>
          <w:iCs/>
          <w:sz w:val="22"/>
          <w:szCs w:val="22"/>
        </w:rPr>
        <w:t>Mastering Philosophy</w:t>
      </w:r>
      <w:r w:rsidRPr="009F66A2">
        <w:rPr>
          <w:bCs/>
          <w:sz w:val="22"/>
          <w:szCs w:val="22"/>
        </w:rPr>
        <w:t>,</w:t>
      </w:r>
      <w:r w:rsidRPr="009F66A2">
        <w:rPr>
          <w:sz w:val="22"/>
          <w:szCs w:val="22"/>
        </w:rPr>
        <w:t xml:space="preserve"> p. 81.</w:t>
      </w:r>
    </w:p>
  </w:footnote>
  <w:footnote w:id="33">
    <w:p w14:paraId="2F9BD04B" w14:textId="20D06C3F" w:rsidR="003825AA" w:rsidRPr="009F66A2" w:rsidRDefault="003825AA"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Hospers, </w:t>
      </w:r>
      <w:r w:rsidRPr="009F66A2">
        <w:rPr>
          <w:bCs/>
          <w:i/>
          <w:iCs/>
          <w:sz w:val="22"/>
          <w:szCs w:val="22"/>
        </w:rPr>
        <w:t>P</w:t>
      </w:r>
      <w:r w:rsidRPr="009F66A2">
        <w:rPr>
          <w:i/>
          <w:iCs/>
          <w:sz w:val="22"/>
          <w:szCs w:val="22"/>
        </w:rPr>
        <w:t xml:space="preserve">hilosophical </w:t>
      </w:r>
      <w:r w:rsidR="00DA306E" w:rsidRPr="009F66A2">
        <w:rPr>
          <w:i/>
          <w:iCs/>
          <w:sz w:val="22"/>
          <w:szCs w:val="22"/>
        </w:rPr>
        <w:t>A</w:t>
      </w:r>
      <w:r w:rsidRPr="009F66A2">
        <w:rPr>
          <w:i/>
          <w:iCs/>
          <w:sz w:val="22"/>
          <w:szCs w:val="22"/>
        </w:rPr>
        <w:t>nalysis</w:t>
      </w:r>
      <w:r w:rsidRPr="009F66A2">
        <w:rPr>
          <w:bCs/>
          <w:sz w:val="22"/>
          <w:szCs w:val="22"/>
        </w:rPr>
        <w:t xml:space="preserve">, </w:t>
      </w:r>
      <w:r w:rsidRPr="009F66A2">
        <w:rPr>
          <w:sz w:val="22"/>
          <w:szCs w:val="22"/>
        </w:rPr>
        <w:t>p. 46</w:t>
      </w:r>
      <w:r w:rsidR="008C5F0F" w:rsidRPr="009F66A2">
        <w:rPr>
          <w:sz w:val="22"/>
          <w:szCs w:val="22"/>
        </w:rPr>
        <w:t xml:space="preserve">; </w:t>
      </w:r>
      <w:r w:rsidR="008C5F0F" w:rsidRPr="009F66A2">
        <w:rPr>
          <w:bCs/>
          <w:sz w:val="22"/>
          <w:szCs w:val="22"/>
        </w:rPr>
        <w:t xml:space="preserve">James, </w:t>
      </w:r>
      <w:r w:rsidR="008C5F0F" w:rsidRPr="009F66A2">
        <w:rPr>
          <w:bCs/>
          <w:i/>
          <w:iCs/>
          <w:sz w:val="22"/>
          <w:szCs w:val="22"/>
        </w:rPr>
        <w:t>Pragmatism</w:t>
      </w:r>
      <w:r w:rsidR="008C5F0F" w:rsidRPr="009F66A2">
        <w:rPr>
          <w:bCs/>
          <w:sz w:val="22"/>
          <w:szCs w:val="22"/>
        </w:rPr>
        <w:t xml:space="preserve">, </w:t>
      </w:r>
      <w:r w:rsidR="008C5F0F" w:rsidRPr="009F66A2">
        <w:rPr>
          <w:sz w:val="22"/>
          <w:szCs w:val="22"/>
        </w:rPr>
        <w:t>p.</w:t>
      </w:r>
      <w:r w:rsidR="005B45F2" w:rsidRPr="009F66A2">
        <w:rPr>
          <w:sz w:val="22"/>
          <w:szCs w:val="22"/>
        </w:rPr>
        <w:t xml:space="preserve"> 79</w:t>
      </w:r>
      <w:r w:rsidR="008C5F0F" w:rsidRPr="009F66A2">
        <w:rPr>
          <w:sz w:val="22"/>
          <w:szCs w:val="22"/>
        </w:rPr>
        <w:t>.</w:t>
      </w:r>
    </w:p>
  </w:footnote>
  <w:footnote w:id="34">
    <w:p w14:paraId="5286C6FC" w14:textId="1EC60441" w:rsidR="00BD1FA6" w:rsidRPr="009F66A2" w:rsidRDefault="00BD1FA6" w:rsidP="00494CBF">
      <w:pPr>
        <w:pStyle w:val="Textonotapie"/>
        <w:jc w:val="both"/>
        <w:rPr>
          <w:sz w:val="22"/>
          <w:szCs w:val="22"/>
        </w:rPr>
      </w:pPr>
      <w:r w:rsidRPr="009F66A2">
        <w:rPr>
          <w:rStyle w:val="Refdenotaalpie"/>
          <w:sz w:val="22"/>
          <w:szCs w:val="22"/>
        </w:rPr>
        <w:footnoteRef/>
      </w:r>
      <w:r w:rsidRPr="009F66A2">
        <w:rPr>
          <w:sz w:val="22"/>
          <w:szCs w:val="22"/>
        </w:rPr>
        <w:t xml:space="preserve"> Fiona Bowie, ‘Building Bridges, Dissolving Boundaries: Toward a Methodology for the Ethnographic Study of the Afterlife, Mediumship, and Spiritual Beings’, </w:t>
      </w:r>
      <w:r w:rsidRPr="009F66A2">
        <w:rPr>
          <w:i/>
          <w:iCs/>
          <w:sz w:val="22"/>
          <w:szCs w:val="22"/>
        </w:rPr>
        <w:t>Journal of the American Academy of Religion</w:t>
      </w:r>
      <w:r w:rsidRPr="009F66A2">
        <w:rPr>
          <w:sz w:val="22"/>
          <w:szCs w:val="22"/>
        </w:rPr>
        <w:t>, Vol. 81, No. 3 (2013),</w:t>
      </w:r>
      <w:r w:rsidR="007C5DB9" w:rsidRPr="009F66A2">
        <w:rPr>
          <w:sz w:val="22"/>
          <w:szCs w:val="22"/>
        </w:rPr>
        <w:t xml:space="preserve"> 698-733,</w:t>
      </w:r>
      <w:r w:rsidRPr="009F66A2">
        <w:rPr>
          <w:sz w:val="22"/>
          <w:szCs w:val="22"/>
        </w:rPr>
        <w:t xml:space="preserve"> </w:t>
      </w:r>
      <w:r w:rsidR="008E6C1A" w:rsidRPr="009F66A2">
        <w:rPr>
          <w:sz w:val="22"/>
          <w:szCs w:val="22"/>
        </w:rPr>
        <w:t xml:space="preserve">[hereafter Bowie, ‘Building Bridges, Dissolving Boundaries’], </w:t>
      </w:r>
      <w:r w:rsidRPr="009F66A2">
        <w:rPr>
          <w:sz w:val="22"/>
          <w:szCs w:val="22"/>
        </w:rPr>
        <w:t>p. 701.</w:t>
      </w:r>
    </w:p>
  </w:footnote>
  <w:footnote w:id="35">
    <w:p w14:paraId="18C211B2" w14:textId="32455EDE" w:rsidR="005B1681" w:rsidRPr="009F66A2" w:rsidRDefault="005B1681" w:rsidP="00494CBF">
      <w:pPr>
        <w:pStyle w:val="Textonotapie"/>
        <w:jc w:val="both"/>
        <w:rPr>
          <w:sz w:val="22"/>
          <w:szCs w:val="22"/>
        </w:rPr>
      </w:pPr>
      <w:r w:rsidRPr="009F66A2">
        <w:rPr>
          <w:rStyle w:val="Refdenotaalpie"/>
          <w:sz w:val="22"/>
          <w:szCs w:val="22"/>
        </w:rPr>
        <w:footnoteRef/>
      </w:r>
      <w:r w:rsidRPr="009F66A2">
        <w:rPr>
          <w:sz w:val="22"/>
          <w:szCs w:val="22"/>
        </w:rPr>
        <w:t xml:space="preserve"> Michele Riley Kramer, ‘Experience of higher planes of consciousness in long-term practitioners of integral yoga’ (</w:t>
      </w:r>
      <w:r w:rsidR="00FE5221" w:rsidRPr="009F66A2">
        <w:rPr>
          <w:sz w:val="22"/>
          <w:szCs w:val="22"/>
        </w:rPr>
        <w:t>d</w:t>
      </w:r>
      <w:r w:rsidRPr="009F66A2">
        <w:rPr>
          <w:sz w:val="22"/>
          <w:szCs w:val="22"/>
        </w:rPr>
        <w:t xml:space="preserve">octoral dissertation, </w:t>
      </w:r>
      <w:proofErr w:type="spellStart"/>
      <w:r w:rsidRPr="009F66A2">
        <w:rPr>
          <w:sz w:val="22"/>
          <w:szCs w:val="22"/>
        </w:rPr>
        <w:t>Saybrook</w:t>
      </w:r>
      <w:proofErr w:type="spellEnd"/>
      <w:r w:rsidRPr="009F66A2">
        <w:rPr>
          <w:sz w:val="22"/>
          <w:szCs w:val="22"/>
        </w:rPr>
        <w:t xml:space="preserve"> University, 2008)</w:t>
      </w:r>
      <w:r w:rsidR="004F2E0E" w:rsidRPr="009F66A2">
        <w:rPr>
          <w:sz w:val="22"/>
          <w:szCs w:val="22"/>
        </w:rPr>
        <w:t>, [hereafter Kramer, ‘Experience of higher planes of consciousness’], p. 3.</w:t>
      </w:r>
    </w:p>
  </w:footnote>
  <w:footnote w:id="36">
    <w:p w14:paraId="43B1C5D3" w14:textId="5E465C81" w:rsidR="00250BB0" w:rsidRPr="009F66A2" w:rsidRDefault="00250BB0" w:rsidP="00494CBF">
      <w:pPr>
        <w:pStyle w:val="Textonotapie"/>
        <w:jc w:val="both"/>
        <w:rPr>
          <w:sz w:val="22"/>
          <w:szCs w:val="22"/>
        </w:rPr>
      </w:pPr>
      <w:r w:rsidRPr="009F66A2">
        <w:rPr>
          <w:rStyle w:val="Refdenotaalpie"/>
          <w:sz w:val="22"/>
          <w:szCs w:val="22"/>
        </w:rPr>
        <w:footnoteRef/>
      </w:r>
      <w:r w:rsidRPr="009F66A2">
        <w:rPr>
          <w:sz w:val="22"/>
          <w:szCs w:val="22"/>
        </w:rPr>
        <w:t xml:space="preserve"> Ken Wilber, </w:t>
      </w:r>
      <w:r w:rsidRPr="009F66A2">
        <w:rPr>
          <w:i/>
          <w:iCs/>
          <w:sz w:val="22"/>
          <w:szCs w:val="22"/>
        </w:rPr>
        <w:t xml:space="preserve">Integral </w:t>
      </w:r>
      <w:r w:rsidR="004D3503" w:rsidRPr="009F66A2">
        <w:rPr>
          <w:i/>
          <w:iCs/>
          <w:sz w:val="22"/>
          <w:szCs w:val="22"/>
        </w:rPr>
        <w:t>P</w:t>
      </w:r>
      <w:r w:rsidRPr="009F66A2">
        <w:rPr>
          <w:i/>
          <w:iCs/>
          <w:sz w:val="22"/>
          <w:szCs w:val="22"/>
        </w:rPr>
        <w:t xml:space="preserve">sychology: Consciousness, </w:t>
      </w:r>
      <w:r w:rsidR="004D3503" w:rsidRPr="009F66A2">
        <w:rPr>
          <w:i/>
          <w:iCs/>
          <w:sz w:val="22"/>
          <w:szCs w:val="22"/>
        </w:rPr>
        <w:t>S</w:t>
      </w:r>
      <w:r w:rsidRPr="009F66A2">
        <w:rPr>
          <w:i/>
          <w:iCs/>
          <w:sz w:val="22"/>
          <w:szCs w:val="22"/>
        </w:rPr>
        <w:t xml:space="preserve">pirit, </w:t>
      </w:r>
      <w:r w:rsidR="004D3503" w:rsidRPr="009F66A2">
        <w:rPr>
          <w:i/>
          <w:iCs/>
          <w:sz w:val="22"/>
          <w:szCs w:val="22"/>
        </w:rPr>
        <w:t>P</w:t>
      </w:r>
      <w:r w:rsidRPr="009F66A2">
        <w:rPr>
          <w:i/>
          <w:iCs/>
          <w:sz w:val="22"/>
          <w:szCs w:val="22"/>
        </w:rPr>
        <w:t xml:space="preserve">sychology, </w:t>
      </w:r>
      <w:r w:rsidR="004D3503" w:rsidRPr="009F66A2">
        <w:rPr>
          <w:i/>
          <w:iCs/>
          <w:sz w:val="22"/>
          <w:szCs w:val="22"/>
        </w:rPr>
        <w:t>T</w:t>
      </w:r>
      <w:r w:rsidRPr="009F66A2">
        <w:rPr>
          <w:i/>
          <w:iCs/>
          <w:sz w:val="22"/>
          <w:szCs w:val="22"/>
        </w:rPr>
        <w:t>herapy</w:t>
      </w:r>
      <w:r w:rsidR="004D3503" w:rsidRPr="009F66A2">
        <w:rPr>
          <w:i/>
          <w:iCs/>
          <w:sz w:val="22"/>
          <w:szCs w:val="22"/>
        </w:rPr>
        <w:t xml:space="preserve"> </w:t>
      </w:r>
      <w:r w:rsidRPr="009F66A2">
        <w:rPr>
          <w:sz w:val="22"/>
          <w:szCs w:val="22"/>
        </w:rPr>
        <w:t xml:space="preserve">(Boston: Shambhala, 2000), [hereafter Wilber, </w:t>
      </w:r>
      <w:r w:rsidRPr="009F66A2">
        <w:rPr>
          <w:i/>
          <w:iCs/>
          <w:sz w:val="22"/>
          <w:szCs w:val="22"/>
        </w:rPr>
        <w:t xml:space="preserve">Integral </w:t>
      </w:r>
      <w:r w:rsidR="004D3503" w:rsidRPr="009F66A2">
        <w:rPr>
          <w:i/>
          <w:iCs/>
          <w:sz w:val="22"/>
          <w:szCs w:val="22"/>
        </w:rPr>
        <w:t>P</w:t>
      </w:r>
      <w:r w:rsidRPr="009F66A2">
        <w:rPr>
          <w:i/>
          <w:iCs/>
          <w:sz w:val="22"/>
          <w:szCs w:val="22"/>
        </w:rPr>
        <w:t>sychology</w:t>
      </w:r>
      <w:r w:rsidRPr="009F66A2">
        <w:rPr>
          <w:sz w:val="22"/>
          <w:szCs w:val="22"/>
        </w:rPr>
        <w:t>], p</w:t>
      </w:r>
      <w:r w:rsidR="004D3503" w:rsidRPr="009F66A2">
        <w:rPr>
          <w:sz w:val="22"/>
          <w:szCs w:val="22"/>
        </w:rPr>
        <w:t>p</w:t>
      </w:r>
      <w:r w:rsidRPr="009F66A2">
        <w:rPr>
          <w:sz w:val="22"/>
          <w:szCs w:val="22"/>
        </w:rPr>
        <w:t>. 5, 27.</w:t>
      </w:r>
      <w:r w:rsidR="002158E7" w:rsidRPr="009F66A2">
        <w:rPr>
          <w:sz w:val="22"/>
          <w:szCs w:val="22"/>
        </w:rPr>
        <w:t xml:space="preserve"> Original emphasis.</w:t>
      </w:r>
    </w:p>
  </w:footnote>
  <w:footnote w:id="37">
    <w:p w14:paraId="3CEDF141" w14:textId="6ECF2BF9" w:rsidR="00F12A22" w:rsidRPr="009F66A2" w:rsidRDefault="00F12A22" w:rsidP="00494CBF">
      <w:pPr>
        <w:pStyle w:val="Textonotapie"/>
        <w:jc w:val="both"/>
        <w:rPr>
          <w:sz w:val="22"/>
          <w:szCs w:val="22"/>
        </w:rPr>
      </w:pPr>
      <w:r w:rsidRPr="009F66A2">
        <w:rPr>
          <w:rStyle w:val="Refdenotaalpie"/>
          <w:sz w:val="22"/>
          <w:szCs w:val="22"/>
        </w:rPr>
        <w:footnoteRef/>
      </w:r>
      <w:r w:rsidRPr="009F66A2">
        <w:rPr>
          <w:sz w:val="22"/>
          <w:szCs w:val="22"/>
        </w:rPr>
        <w:t xml:space="preserve"> Wilber, </w:t>
      </w:r>
      <w:r w:rsidRPr="009F66A2">
        <w:rPr>
          <w:i/>
          <w:iCs/>
          <w:sz w:val="22"/>
          <w:szCs w:val="22"/>
        </w:rPr>
        <w:t xml:space="preserve">Integral </w:t>
      </w:r>
      <w:r w:rsidR="003706F4" w:rsidRPr="009F66A2">
        <w:rPr>
          <w:i/>
          <w:iCs/>
          <w:sz w:val="22"/>
          <w:szCs w:val="22"/>
        </w:rPr>
        <w:t>P</w:t>
      </w:r>
      <w:r w:rsidRPr="009F66A2">
        <w:rPr>
          <w:i/>
          <w:iCs/>
          <w:sz w:val="22"/>
          <w:szCs w:val="22"/>
        </w:rPr>
        <w:t>sychology</w:t>
      </w:r>
      <w:r w:rsidRPr="009F66A2">
        <w:rPr>
          <w:sz w:val="22"/>
          <w:szCs w:val="22"/>
        </w:rPr>
        <w:t>, p. 236.</w:t>
      </w:r>
    </w:p>
  </w:footnote>
  <w:footnote w:id="38">
    <w:p w14:paraId="0DC2C833" w14:textId="2AD3AC6A" w:rsidR="00057EC7" w:rsidRPr="009F66A2" w:rsidRDefault="00057EC7" w:rsidP="00494CBF">
      <w:pPr>
        <w:pStyle w:val="Textonotapie"/>
        <w:jc w:val="both"/>
        <w:rPr>
          <w:sz w:val="22"/>
          <w:szCs w:val="22"/>
        </w:rPr>
      </w:pPr>
      <w:r w:rsidRPr="009F66A2">
        <w:rPr>
          <w:rStyle w:val="Refdenotaalpie"/>
          <w:sz w:val="22"/>
          <w:szCs w:val="22"/>
        </w:rPr>
        <w:footnoteRef/>
      </w:r>
      <w:r w:rsidRPr="009F66A2">
        <w:rPr>
          <w:sz w:val="22"/>
          <w:szCs w:val="22"/>
        </w:rPr>
        <w:t xml:space="preserve"> Wilber, </w:t>
      </w:r>
      <w:r w:rsidRPr="009F66A2">
        <w:rPr>
          <w:i/>
          <w:iCs/>
          <w:sz w:val="22"/>
          <w:szCs w:val="22"/>
        </w:rPr>
        <w:t xml:space="preserve">Integral </w:t>
      </w:r>
      <w:r w:rsidR="003706F4" w:rsidRPr="009F66A2">
        <w:rPr>
          <w:i/>
          <w:iCs/>
          <w:sz w:val="22"/>
          <w:szCs w:val="22"/>
        </w:rPr>
        <w:t>P</w:t>
      </w:r>
      <w:r w:rsidRPr="009F66A2">
        <w:rPr>
          <w:i/>
          <w:iCs/>
          <w:sz w:val="22"/>
          <w:szCs w:val="22"/>
        </w:rPr>
        <w:t>sychology</w:t>
      </w:r>
      <w:r w:rsidRPr="009F66A2">
        <w:rPr>
          <w:sz w:val="22"/>
          <w:szCs w:val="22"/>
        </w:rPr>
        <w:t>, p. 106.</w:t>
      </w:r>
    </w:p>
  </w:footnote>
  <w:footnote w:id="39">
    <w:p w14:paraId="4CD093FE" w14:textId="0AF9FBD6" w:rsidR="009C1F96" w:rsidRPr="009C1F96" w:rsidRDefault="009C1F96" w:rsidP="00494CBF">
      <w:pPr>
        <w:pStyle w:val="Textonotapie"/>
        <w:rPr>
          <w:sz w:val="22"/>
          <w:szCs w:val="22"/>
        </w:rPr>
      </w:pPr>
      <w:r w:rsidRPr="009C1F96">
        <w:rPr>
          <w:rStyle w:val="Refdenotaalpie"/>
          <w:sz w:val="22"/>
          <w:szCs w:val="22"/>
        </w:rPr>
        <w:footnoteRef/>
      </w:r>
      <w:r w:rsidRPr="009C1F96">
        <w:rPr>
          <w:sz w:val="22"/>
          <w:szCs w:val="22"/>
        </w:rPr>
        <w:t xml:space="preserve"> Rudolf Otto, </w:t>
      </w:r>
      <w:r w:rsidRPr="009C1F96">
        <w:rPr>
          <w:i/>
          <w:iCs/>
          <w:sz w:val="22"/>
          <w:szCs w:val="22"/>
        </w:rPr>
        <w:t>The Idea of the Holy</w:t>
      </w:r>
      <w:r w:rsidRPr="009C1F96">
        <w:rPr>
          <w:sz w:val="22"/>
          <w:szCs w:val="22"/>
        </w:rPr>
        <w:t xml:space="preserve">, trans. </w:t>
      </w:r>
      <w:r>
        <w:rPr>
          <w:sz w:val="22"/>
          <w:szCs w:val="22"/>
        </w:rPr>
        <w:t>b</w:t>
      </w:r>
      <w:r w:rsidRPr="009C1F96">
        <w:rPr>
          <w:sz w:val="22"/>
          <w:szCs w:val="22"/>
        </w:rPr>
        <w:t>y John W. Harvey (London: Oxford University Press, 1952</w:t>
      </w:r>
      <w:r>
        <w:rPr>
          <w:sz w:val="22"/>
          <w:szCs w:val="22"/>
        </w:rPr>
        <w:t xml:space="preserve"> </w:t>
      </w:r>
      <w:r w:rsidRPr="009C1F96">
        <w:rPr>
          <w:sz w:val="22"/>
          <w:szCs w:val="22"/>
        </w:rPr>
        <w:t>[1923])</w:t>
      </w:r>
      <w:r>
        <w:rPr>
          <w:sz w:val="22"/>
          <w:szCs w:val="22"/>
        </w:rPr>
        <w:t xml:space="preserve">, </w:t>
      </w:r>
      <w:r w:rsidRPr="009C1F96">
        <w:rPr>
          <w:sz w:val="22"/>
          <w:szCs w:val="22"/>
        </w:rPr>
        <w:t>[</w:t>
      </w:r>
      <w:r>
        <w:rPr>
          <w:sz w:val="22"/>
          <w:szCs w:val="22"/>
        </w:rPr>
        <w:t xml:space="preserve">hereafter Otto, </w:t>
      </w:r>
      <w:r w:rsidRPr="009C1F96">
        <w:rPr>
          <w:i/>
          <w:iCs/>
          <w:sz w:val="22"/>
          <w:szCs w:val="22"/>
        </w:rPr>
        <w:t>Holy</w:t>
      </w:r>
      <w:r w:rsidRPr="009C1F96">
        <w:rPr>
          <w:sz w:val="22"/>
          <w:szCs w:val="22"/>
        </w:rPr>
        <w:t>]</w:t>
      </w:r>
      <w:r>
        <w:rPr>
          <w:sz w:val="22"/>
          <w:szCs w:val="22"/>
        </w:rPr>
        <w:t>, p</w:t>
      </w:r>
      <w:r w:rsidR="00880027">
        <w:rPr>
          <w:sz w:val="22"/>
          <w:szCs w:val="22"/>
        </w:rPr>
        <w:t>p</w:t>
      </w:r>
      <w:r>
        <w:rPr>
          <w:sz w:val="22"/>
          <w:szCs w:val="22"/>
        </w:rPr>
        <w:t>. 26, 29-30, 82.</w:t>
      </w:r>
    </w:p>
  </w:footnote>
  <w:footnote w:id="40">
    <w:p w14:paraId="472F5BB9" w14:textId="767E135C" w:rsidR="00702AEF" w:rsidRPr="009F66A2" w:rsidRDefault="00702AEF" w:rsidP="00702AEF">
      <w:pPr>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w:t>
      </w:r>
      <w:r w:rsidR="000C051D" w:rsidRPr="000C051D">
        <w:rPr>
          <w:rFonts w:ascii="Times New Roman" w:hAnsi="Times New Roman" w:cs="Times New Roman"/>
        </w:rPr>
        <w:t>David J. Hufford, ‘Beings Without Bodies: An Experience-</w:t>
      </w:r>
      <w:proofErr w:type="spellStart"/>
      <w:r w:rsidR="000C051D" w:rsidRPr="000C051D">
        <w:rPr>
          <w:rFonts w:ascii="Times New Roman" w:hAnsi="Times New Roman" w:cs="Times New Roman"/>
        </w:rPr>
        <w:t>Centered</w:t>
      </w:r>
      <w:proofErr w:type="spellEnd"/>
      <w:r w:rsidR="000C051D" w:rsidRPr="000C051D">
        <w:rPr>
          <w:rFonts w:ascii="Times New Roman" w:hAnsi="Times New Roman" w:cs="Times New Roman"/>
        </w:rPr>
        <w:t xml:space="preserve"> Theory of the Belief in Spirits’, in Out of the Ordinary: Folklore and the Supernatural, ed. by Barbara Walker, 11-45 (Logan: Utah State University Press, 1995), [hereafter Hufford, ‘Beings without bodies’], </w:t>
      </w:r>
      <w:r w:rsidRPr="009F66A2">
        <w:rPr>
          <w:rFonts w:ascii="Times New Roman" w:hAnsi="Times New Roman" w:cs="Times New Roman"/>
        </w:rPr>
        <w:t xml:space="preserve">p. 28; Shushan, </w:t>
      </w:r>
      <w:r w:rsidRPr="009F66A2">
        <w:rPr>
          <w:rFonts w:ascii="Times New Roman" w:hAnsi="Times New Roman" w:cs="Times New Roman"/>
          <w:i/>
          <w:iCs/>
        </w:rPr>
        <w:t>NDE in Indigenous Religions</w:t>
      </w:r>
      <w:r w:rsidRPr="009F66A2">
        <w:rPr>
          <w:rFonts w:ascii="Times New Roman" w:hAnsi="Times New Roman" w:cs="Times New Roman"/>
        </w:rPr>
        <w:t>, pp. 5, 206, 239, 241, 243-245.</w:t>
      </w:r>
    </w:p>
  </w:footnote>
  <w:footnote w:id="41">
    <w:p w14:paraId="6A4A208C" w14:textId="33CF34A1" w:rsidR="001575B5" w:rsidRPr="009F66A2" w:rsidRDefault="001575B5" w:rsidP="00494CBF">
      <w:pPr>
        <w:pStyle w:val="NormalWeb"/>
        <w:spacing w:before="0" w:beforeAutospacing="0" w:after="0" w:afterAutospacing="0"/>
        <w:ind w:right="-1"/>
        <w:jc w:val="both"/>
        <w:rPr>
          <w:rFonts w:ascii="Times New Roman" w:hAnsi="Times New Roman"/>
          <w:sz w:val="22"/>
          <w:szCs w:val="22"/>
        </w:rPr>
      </w:pPr>
      <w:r w:rsidRPr="009F66A2">
        <w:rPr>
          <w:rStyle w:val="Refdenotaalpie"/>
          <w:rFonts w:ascii="Times New Roman" w:hAnsi="Times New Roman"/>
          <w:sz w:val="22"/>
          <w:szCs w:val="22"/>
        </w:rPr>
        <w:footnoteRef/>
      </w:r>
      <w:r w:rsidRPr="009F66A2">
        <w:rPr>
          <w:rFonts w:ascii="Times New Roman" w:hAnsi="Times New Roman"/>
          <w:sz w:val="22"/>
          <w:szCs w:val="22"/>
        </w:rPr>
        <w:t xml:space="preserve"> </w:t>
      </w:r>
      <w:r w:rsidR="00C55654" w:rsidRPr="009F66A2">
        <w:rPr>
          <w:rFonts w:ascii="Times New Roman" w:eastAsia="Times New Roman" w:hAnsi="Times New Roman"/>
          <w:color w:val="auto"/>
          <w:sz w:val="22"/>
          <w:szCs w:val="22"/>
          <w:lang w:eastAsia="en-US"/>
        </w:rPr>
        <w:t xml:space="preserve">Moody, </w:t>
      </w:r>
      <w:r w:rsidR="00C55654" w:rsidRPr="009F66A2">
        <w:rPr>
          <w:rFonts w:ascii="Times New Roman" w:eastAsia="Times New Roman" w:hAnsi="Times New Roman"/>
          <w:i/>
          <w:iCs/>
          <w:color w:val="auto"/>
          <w:sz w:val="22"/>
          <w:szCs w:val="22"/>
          <w:lang w:eastAsia="en-US"/>
        </w:rPr>
        <w:t>Life after life</w:t>
      </w:r>
      <w:r w:rsidR="00C55654" w:rsidRPr="009F66A2">
        <w:rPr>
          <w:rFonts w:ascii="Times New Roman" w:eastAsia="Times New Roman" w:hAnsi="Times New Roman"/>
          <w:color w:val="auto"/>
          <w:sz w:val="22"/>
          <w:szCs w:val="22"/>
          <w:lang w:eastAsia="en-US"/>
        </w:rPr>
        <w:t xml:space="preserve">, </w:t>
      </w:r>
      <w:r w:rsidRPr="009F66A2">
        <w:rPr>
          <w:rFonts w:ascii="Times New Roman" w:eastAsia="Times New Roman" w:hAnsi="Times New Roman"/>
          <w:color w:val="auto"/>
          <w:sz w:val="22"/>
          <w:szCs w:val="22"/>
          <w:lang w:eastAsia="en-US"/>
        </w:rPr>
        <w:t>p</w:t>
      </w:r>
      <w:r w:rsidR="008C72D3" w:rsidRPr="009F66A2">
        <w:rPr>
          <w:rFonts w:ascii="Times New Roman" w:eastAsia="Times New Roman" w:hAnsi="Times New Roman"/>
          <w:color w:val="auto"/>
          <w:sz w:val="22"/>
          <w:szCs w:val="22"/>
          <w:lang w:eastAsia="en-US"/>
        </w:rPr>
        <w:t>p</w:t>
      </w:r>
      <w:r w:rsidRPr="009F66A2">
        <w:rPr>
          <w:rFonts w:ascii="Times New Roman" w:eastAsia="Times New Roman" w:hAnsi="Times New Roman"/>
          <w:color w:val="auto"/>
          <w:sz w:val="22"/>
          <w:szCs w:val="22"/>
          <w:lang w:eastAsia="en-US"/>
        </w:rPr>
        <w:t>. 14, 16.</w:t>
      </w:r>
    </w:p>
  </w:footnote>
  <w:footnote w:id="42">
    <w:p w14:paraId="37240975" w14:textId="2BBC6725" w:rsidR="001575B5" w:rsidRPr="009F66A2" w:rsidRDefault="001575B5" w:rsidP="00494CBF">
      <w:pPr>
        <w:spacing w:after="0" w:line="240" w:lineRule="auto"/>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Sam </w:t>
      </w:r>
      <w:proofErr w:type="spellStart"/>
      <w:r w:rsidRPr="009F66A2">
        <w:rPr>
          <w:rFonts w:ascii="Times New Roman" w:hAnsi="Times New Roman" w:cs="Times New Roman"/>
        </w:rPr>
        <w:t>Parnia</w:t>
      </w:r>
      <w:proofErr w:type="spellEnd"/>
      <w:r w:rsidRPr="009F66A2">
        <w:rPr>
          <w:rFonts w:ascii="Times New Roman" w:hAnsi="Times New Roman" w:cs="Times New Roman"/>
        </w:rPr>
        <w:t xml:space="preserve">, D.G. Waller, R. </w:t>
      </w:r>
      <w:proofErr w:type="spellStart"/>
      <w:r w:rsidRPr="009F66A2">
        <w:rPr>
          <w:rFonts w:ascii="Times New Roman" w:hAnsi="Times New Roman" w:cs="Times New Roman"/>
        </w:rPr>
        <w:t>Yeates</w:t>
      </w:r>
      <w:proofErr w:type="spellEnd"/>
      <w:r w:rsidRPr="009F66A2">
        <w:rPr>
          <w:rFonts w:ascii="Times New Roman" w:hAnsi="Times New Roman" w:cs="Times New Roman"/>
        </w:rPr>
        <w:t xml:space="preserve">, and P. Fenwick, ‘A Qualitative and Quantitative Study of the Incidence, Features and Aetiology of Near Death Experiences in Cardiac Arrest Survivors’, </w:t>
      </w:r>
      <w:r w:rsidRPr="009F66A2">
        <w:rPr>
          <w:rFonts w:ascii="Times New Roman" w:hAnsi="Times New Roman" w:cs="Times New Roman"/>
          <w:i/>
          <w:iCs/>
        </w:rPr>
        <w:t>Resuscitation</w:t>
      </w:r>
      <w:r w:rsidRPr="009F66A2">
        <w:rPr>
          <w:rFonts w:ascii="Times New Roman" w:hAnsi="Times New Roman" w:cs="Times New Roman"/>
        </w:rPr>
        <w:t xml:space="preserve">, </w:t>
      </w:r>
      <w:r w:rsidR="002621B4" w:rsidRPr="009F66A2">
        <w:rPr>
          <w:rFonts w:ascii="Times New Roman" w:hAnsi="Times New Roman" w:cs="Times New Roman"/>
        </w:rPr>
        <w:t xml:space="preserve">Vol. </w:t>
      </w:r>
      <w:r w:rsidRPr="009F66A2">
        <w:rPr>
          <w:rFonts w:ascii="Times New Roman" w:hAnsi="Times New Roman" w:cs="Times New Roman"/>
        </w:rPr>
        <w:t>48 (2001),</w:t>
      </w:r>
      <w:r w:rsidR="00182A17" w:rsidRPr="009F66A2">
        <w:rPr>
          <w:rFonts w:ascii="Times New Roman" w:hAnsi="Times New Roman" w:cs="Times New Roman"/>
        </w:rPr>
        <w:t xml:space="preserve"> 149-156,</w:t>
      </w:r>
      <w:r w:rsidRPr="009F66A2">
        <w:rPr>
          <w:rFonts w:ascii="Times New Roman" w:hAnsi="Times New Roman" w:cs="Times New Roman"/>
        </w:rPr>
        <w:t xml:space="preserve"> </w:t>
      </w:r>
      <w:r w:rsidR="00A54C6C" w:rsidRPr="009F66A2">
        <w:rPr>
          <w:rFonts w:ascii="Times New Roman" w:hAnsi="Times New Roman" w:cs="Times New Roman"/>
        </w:rPr>
        <w:t xml:space="preserve">[hereafter </w:t>
      </w:r>
      <w:proofErr w:type="spellStart"/>
      <w:r w:rsidR="00A54C6C" w:rsidRPr="009F66A2">
        <w:rPr>
          <w:rFonts w:ascii="Times New Roman" w:hAnsi="Times New Roman" w:cs="Times New Roman"/>
        </w:rPr>
        <w:t>Parnia</w:t>
      </w:r>
      <w:proofErr w:type="spellEnd"/>
      <w:r w:rsidR="00A54C6C" w:rsidRPr="009F66A2">
        <w:rPr>
          <w:rFonts w:ascii="Times New Roman" w:hAnsi="Times New Roman" w:cs="Times New Roman"/>
        </w:rPr>
        <w:t xml:space="preserve"> </w:t>
      </w:r>
      <w:r w:rsidR="00A54C6C" w:rsidRPr="009F66A2">
        <w:rPr>
          <w:rFonts w:ascii="Times New Roman" w:hAnsi="Times New Roman" w:cs="Times New Roman"/>
          <w:i/>
          <w:iCs/>
        </w:rPr>
        <w:t>et al</w:t>
      </w:r>
      <w:r w:rsidR="00A54C6C" w:rsidRPr="009F66A2">
        <w:rPr>
          <w:rFonts w:ascii="Times New Roman" w:hAnsi="Times New Roman" w:cs="Times New Roman"/>
        </w:rPr>
        <w:t xml:space="preserve">, ‘Qualitative and Quantitative Study of NDEs’], </w:t>
      </w:r>
      <w:r w:rsidRPr="009F66A2">
        <w:rPr>
          <w:rFonts w:ascii="Times New Roman" w:hAnsi="Times New Roman" w:cs="Times New Roman"/>
        </w:rPr>
        <w:t xml:space="preserve">p. 150; Bruce Greyson, Janice Miner Holden and Debbie James, </w:t>
      </w:r>
      <w:r w:rsidRPr="009F66A2">
        <w:rPr>
          <w:rFonts w:ascii="Times New Roman" w:hAnsi="Times New Roman" w:cs="Times New Roman"/>
          <w:i/>
          <w:iCs/>
        </w:rPr>
        <w:t>The Handbook of Near-Death Experiences: Thirty Years of Investigation</w:t>
      </w:r>
      <w:r w:rsidRPr="009F66A2">
        <w:rPr>
          <w:rFonts w:ascii="Times New Roman" w:hAnsi="Times New Roman" w:cs="Times New Roman"/>
        </w:rPr>
        <w:t xml:space="preserve"> (Santa Barbara: Praeger, 2009), </w:t>
      </w:r>
      <w:r w:rsidR="00A54C6C" w:rsidRPr="009F66A2">
        <w:rPr>
          <w:rFonts w:ascii="Times New Roman" w:hAnsi="Times New Roman" w:cs="Times New Roman"/>
        </w:rPr>
        <w:t xml:space="preserve">[hereafter </w:t>
      </w:r>
      <w:bookmarkStart w:id="22" w:name="_Hlk78445837"/>
      <w:r w:rsidR="00A54C6C" w:rsidRPr="009F66A2">
        <w:rPr>
          <w:rFonts w:ascii="Times New Roman" w:hAnsi="Times New Roman" w:cs="Times New Roman"/>
        </w:rPr>
        <w:t>Greyson</w:t>
      </w:r>
      <w:r w:rsidR="006B277B" w:rsidRPr="009F66A2">
        <w:rPr>
          <w:rFonts w:ascii="Times New Roman" w:hAnsi="Times New Roman" w:cs="Times New Roman"/>
        </w:rPr>
        <w:t>, Holden and James</w:t>
      </w:r>
      <w:bookmarkEnd w:id="22"/>
      <w:r w:rsidR="00A54C6C" w:rsidRPr="009F66A2">
        <w:rPr>
          <w:rFonts w:ascii="Times New Roman" w:hAnsi="Times New Roman" w:cs="Times New Roman"/>
          <w:i/>
          <w:iCs/>
        </w:rPr>
        <w:t>, Handbook of NDEs</w:t>
      </w:r>
      <w:r w:rsidR="00A54C6C" w:rsidRPr="009F66A2">
        <w:rPr>
          <w:rFonts w:ascii="Times New Roman" w:hAnsi="Times New Roman" w:cs="Times New Roman"/>
        </w:rPr>
        <w:t xml:space="preserve">], </w:t>
      </w:r>
      <w:r w:rsidRPr="009F66A2">
        <w:rPr>
          <w:rFonts w:ascii="Times New Roman" w:hAnsi="Times New Roman" w:cs="Times New Roman"/>
        </w:rPr>
        <w:t>p</w:t>
      </w:r>
      <w:r w:rsidR="0089136D" w:rsidRPr="009F66A2">
        <w:rPr>
          <w:rFonts w:ascii="Times New Roman" w:hAnsi="Times New Roman" w:cs="Times New Roman"/>
        </w:rPr>
        <w:t>p</w:t>
      </w:r>
      <w:r w:rsidRPr="009F66A2">
        <w:rPr>
          <w:rFonts w:ascii="Times New Roman" w:hAnsi="Times New Roman" w:cs="Times New Roman"/>
        </w:rPr>
        <w:t xml:space="preserve">. </w:t>
      </w:r>
      <w:r w:rsidR="00F51069" w:rsidRPr="009F66A2">
        <w:rPr>
          <w:rFonts w:ascii="Times New Roman" w:hAnsi="Times New Roman" w:cs="Times New Roman"/>
        </w:rPr>
        <w:t xml:space="preserve">2-4, </w:t>
      </w:r>
      <w:r w:rsidRPr="009F66A2">
        <w:rPr>
          <w:rFonts w:ascii="Times New Roman" w:hAnsi="Times New Roman" w:cs="Times New Roman"/>
        </w:rPr>
        <w:t xml:space="preserve">7; </w:t>
      </w:r>
      <w:r w:rsidR="002621B4" w:rsidRPr="009F66A2">
        <w:rPr>
          <w:rFonts w:ascii="Times New Roman" w:hAnsi="Times New Roman" w:cs="Times New Roman"/>
          <w:shd w:val="clear" w:color="auto" w:fill="FFFFFF"/>
        </w:rPr>
        <w:t xml:space="preserve">Shushan, </w:t>
      </w:r>
      <w:r w:rsidR="002621B4" w:rsidRPr="009F66A2">
        <w:rPr>
          <w:rFonts w:ascii="Times New Roman" w:hAnsi="Times New Roman" w:cs="Times New Roman"/>
          <w:i/>
          <w:iCs/>
          <w:shd w:val="clear" w:color="auto" w:fill="FFFFFF"/>
        </w:rPr>
        <w:t>NDE in Indigenous Religions</w:t>
      </w:r>
      <w:r w:rsidR="002621B4" w:rsidRPr="009F66A2">
        <w:rPr>
          <w:rFonts w:ascii="Times New Roman" w:hAnsi="Times New Roman" w:cs="Times New Roman"/>
          <w:shd w:val="clear" w:color="auto" w:fill="FFFFFF"/>
        </w:rPr>
        <w:t xml:space="preserve">, </w:t>
      </w:r>
      <w:r w:rsidRPr="009F66A2">
        <w:rPr>
          <w:rFonts w:ascii="Times New Roman" w:hAnsi="Times New Roman" w:cs="Times New Roman"/>
        </w:rPr>
        <w:t>p</w:t>
      </w:r>
      <w:r w:rsidR="003B0A67" w:rsidRPr="009F66A2">
        <w:rPr>
          <w:rFonts w:ascii="Times New Roman" w:hAnsi="Times New Roman" w:cs="Times New Roman"/>
        </w:rPr>
        <w:t>p</w:t>
      </w:r>
      <w:r w:rsidRPr="009F66A2">
        <w:rPr>
          <w:rFonts w:ascii="Times New Roman" w:hAnsi="Times New Roman" w:cs="Times New Roman"/>
        </w:rPr>
        <w:t xml:space="preserve">. 1, 200; </w:t>
      </w:r>
      <w:r w:rsidR="00A54C6C" w:rsidRPr="009F66A2">
        <w:rPr>
          <w:rFonts w:ascii="Times New Roman" w:hAnsi="Times New Roman" w:cs="Times New Roman"/>
        </w:rPr>
        <w:t>Moody</w:t>
      </w:r>
      <w:r w:rsidR="00A54C6C" w:rsidRPr="009F66A2">
        <w:rPr>
          <w:rFonts w:ascii="Times New Roman" w:hAnsi="Times New Roman" w:cs="Times New Roman"/>
          <w:i/>
          <w:iCs/>
        </w:rPr>
        <w:t>, Life after life</w:t>
      </w:r>
      <w:r w:rsidR="00A54C6C" w:rsidRPr="009F66A2">
        <w:rPr>
          <w:rFonts w:ascii="Times New Roman" w:hAnsi="Times New Roman" w:cs="Times New Roman"/>
        </w:rPr>
        <w:t xml:space="preserve">, </w:t>
      </w:r>
      <w:r w:rsidRPr="009F66A2">
        <w:rPr>
          <w:rFonts w:ascii="Times New Roman" w:hAnsi="Times New Roman" w:cs="Times New Roman"/>
        </w:rPr>
        <w:t xml:space="preserve">p. 5; Kenneth Ring and Sharon Cooper, ‘Near-Death and Out-of-Body Experiences in the Blind: a </w:t>
      </w:r>
      <w:r w:rsidR="001D3501" w:rsidRPr="009F66A2">
        <w:rPr>
          <w:rFonts w:ascii="Times New Roman" w:hAnsi="Times New Roman" w:cs="Times New Roman"/>
        </w:rPr>
        <w:t>S</w:t>
      </w:r>
      <w:r w:rsidRPr="009F66A2">
        <w:rPr>
          <w:rFonts w:ascii="Times New Roman" w:hAnsi="Times New Roman" w:cs="Times New Roman"/>
        </w:rPr>
        <w:t xml:space="preserve">tudy of </w:t>
      </w:r>
      <w:r w:rsidR="001D3501" w:rsidRPr="009F66A2">
        <w:rPr>
          <w:rFonts w:ascii="Times New Roman" w:hAnsi="Times New Roman" w:cs="Times New Roman"/>
        </w:rPr>
        <w:t>A</w:t>
      </w:r>
      <w:r w:rsidRPr="009F66A2">
        <w:rPr>
          <w:rFonts w:ascii="Times New Roman" w:hAnsi="Times New Roman" w:cs="Times New Roman"/>
        </w:rPr>
        <w:t xml:space="preserve">pparent </w:t>
      </w:r>
      <w:r w:rsidR="001D3501" w:rsidRPr="009F66A2">
        <w:rPr>
          <w:rFonts w:ascii="Times New Roman" w:hAnsi="Times New Roman" w:cs="Times New Roman"/>
        </w:rPr>
        <w:t>E</w:t>
      </w:r>
      <w:r w:rsidRPr="009F66A2">
        <w:rPr>
          <w:rFonts w:ascii="Times New Roman" w:hAnsi="Times New Roman" w:cs="Times New Roman"/>
        </w:rPr>
        <w:t xml:space="preserve">yeless </w:t>
      </w:r>
      <w:r w:rsidR="001D3501" w:rsidRPr="009F66A2">
        <w:rPr>
          <w:rFonts w:ascii="Times New Roman" w:hAnsi="Times New Roman" w:cs="Times New Roman"/>
        </w:rPr>
        <w:t>V</w:t>
      </w:r>
      <w:r w:rsidRPr="009F66A2">
        <w:rPr>
          <w:rFonts w:ascii="Times New Roman" w:hAnsi="Times New Roman" w:cs="Times New Roman"/>
        </w:rPr>
        <w:t xml:space="preserve">ision’, </w:t>
      </w:r>
      <w:r w:rsidRPr="009F66A2">
        <w:rPr>
          <w:rFonts w:ascii="Times New Roman" w:hAnsi="Times New Roman" w:cs="Times New Roman"/>
          <w:i/>
          <w:iCs/>
        </w:rPr>
        <w:t>Journal of Near</w:t>
      </w:r>
      <w:r w:rsidR="001D3501" w:rsidRPr="009F66A2">
        <w:rPr>
          <w:rFonts w:ascii="Times New Roman" w:hAnsi="Times New Roman" w:cs="Times New Roman"/>
          <w:i/>
          <w:iCs/>
        </w:rPr>
        <w:t>-</w:t>
      </w:r>
      <w:r w:rsidRPr="009F66A2">
        <w:rPr>
          <w:rFonts w:ascii="Times New Roman" w:hAnsi="Times New Roman" w:cs="Times New Roman"/>
          <w:i/>
          <w:iCs/>
        </w:rPr>
        <w:t>Death Studies</w:t>
      </w:r>
      <w:r w:rsidRPr="009F66A2">
        <w:rPr>
          <w:rFonts w:ascii="Times New Roman" w:hAnsi="Times New Roman" w:cs="Times New Roman"/>
        </w:rPr>
        <w:t xml:space="preserve">, Vol 16, No. 2 (1997), </w:t>
      </w:r>
      <w:r w:rsidR="001D3501" w:rsidRPr="009F66A2">
        <w:rPr>
          <w:rFonts w:ascii="Times New Roman" w:hAnsi="Times New Roman" w:cs="Times New Roman"/>
        </w:rPr>
        <w:t xml:space="preserve">101-147, </w:t>
      </w:r>
      <w:r w:rsidRPr="009F66A2">
        <w:rPr>
          <w:rFonts w:ascii="Times New Roman" w:hAnsi="Times New Roman" w:cs="Times New Roman"/>
        </w:rPr>
        <w:t>p. 101.</w:t>
      </w:r>
    </w:p>
  </w:footnote>
  <w:footnote w:id="43">
    <w:p w14:paraId="75850C81" w14:textId="67896428" w:rsidR="00695CC7" w:rsidRPr="009F66A2" w:rsidRDefault="00695CC7"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C31289" w:rsidRPr="009F66A2">
        <w:rPr>
          <w:sz w:val="22"/>
          <w:szCs w:val="22"/>
        </w:rPr>
        <w:t xml:space="preserve">Nancy L. </w:t>
      </w:r>
      <w:proofErr w:type="spellStart"/>
      <w:r w:rsidR="00C31289" w:rsidRPr="009F66A2">
        <w:rPr>
          <w:sz w:val="22"/>
          <w:szCs w:val="22"/>
        </w:rPr>
        <w:t>Zingrone</w:t>
      </w:r>
      <w:proofErr w:type="spellEnd"/>
      <w:r w:rsidR="00C31289" w:rsidRPr="009F66A2">
        <w:rPr>
          <w:sz w:val="22"/>
          <w:szCs w:val="22"/>
        </w:rPr>
        <w:t xml:space="preserve"> and Carlos S. Alvarado</w:t>
      </w:r>
      <w:r w:rsidR="00CD70F0" w:rsidRPr="009F66A2">
        <w:rPr>
          <w:sz w:val="22"/>
          <w:szCs w:val="22"/>
        </w:rPr>
        <w:t>, ‘Pleasurable Western Adult Near-Death Experiences</w:t>
      </w:r>
      <w:r w:rsidR="00C31289" w:rsidRPr="009F66A2">
        <w:rPr>
          <w:sz w:val="22"/>
          <w:szCs w:val="22"/>
        </w:rPr>
        <w:t>: Features, Circumstances, and Incidence</w:t>
      </w:r>
      <w:r w:rsidR="00CD70F0" w:rsidRPr="009F66A2">
        <w:rPr>
          <w:sz w:val="22"/>
          <w:szCs w:val="22"/>
        </w:rPr>
        <w:t>’, in</w:t>
      </w:r>
      <w:r w:rsidR="003673DF" w:rsidRPr="009F66A2">
        <w:rPr>
          <w:sz w:val="22"/>
          <w:szCs w:val="22"/>
        </w:rPr>
        <w:t xml:space="preserve"> </w:t>
      </w:r>
      <w:r w:rsidR="00CD70F0" w:rsidRPr="009F66A2">
        <w:rPr>
          <w:i/>
          <w:iCs/>
          <w:sz w:val="22"/>
          <w:szCs w:val="22"/>
        </w:rPr>
        <w:t>The Handbook of Near-Death Experiences: Thirty Years of Investigation</w:t>
      </w:r>
      <w:r w:rsidR="003673DF" w:rsidRPr="009F66A2">
        <w:rPr>
          <w:sz w:val="22"/>
          <w:szCs w:val="22"/>
        </w:rPr>
        <w:t>,</w:t>
      </w:r>
      <w:r w:rsidR="00CD70F0" w:rsidRPr="009F66A2">
        <w:rPr>
          <w:sz w:val="22"/>
          <w:szCs w:val="22"/>
        </w:rPr>
        <w:t xml:space="preserve"> ed. by Bruce Greyson, Janice Miner Holden and Debbie James</w:t>
      </w:r>
      <w:r w:rsidR="00A41BA9" w:rsidRPr="009F66A2">
        <w:rPr>
          <w:sz w:val="22"/>
          <w:szCs w:val="22"/>
        </w:rPr>
        <w:t>, 17-40</w:t>
      </w:r>
      <w:r w:rsidR="003673DF" w:rsidRPr="009F66A2">
        <w:rPr>
          <w:sz w:val="22"/>
          <w:szCs w:val="22"/>
        </w:rPr>
        <w:t xml:space="preserve"> </w:t>
      </w:r>
      <w:r w:rsidR="00CD70F0" w:rsidRPr="009F66A2">
        <w:rPr>
          <w:sz w:val="22"/>
          <w:szCs w:val="22"/>
        </w:rPr>
        <w:t>(Santa Barbara: Praeger, 2009)</w:t>
      </w:r>
      <w:r w:rsidR="00CD70F0" w:rsidRPr="009F66A2">
        <w:rPr>
          <w:color w:val="000000" w:themeColor="text1"/>
          <w:sz w:val="22"/>
          <w:szCs w:val="22"/>
        </w:rPr>
        <w:t xml:space="preserve">, </w:t>
      </w:r>
      <w:r w:rsidR="00D32F65" w:rsidRPr="009F66A2">
        <w:rPr>
          <w:sz w:val="22"/>
          <w:szCs w:val="22"/>
        </w:rPr>
        <w:t xml:space="preserve">[hereafter </w:t>
      </w:r>
      <w:proofErr w:type="spellStart"/>
      <w:r w:rsidR="00D32F65" w:rsidRPr="009F66A2">
        <w:rPr>
          <w:sz w:val="22"/>
          <w:szCs w:val="22"/>
        </w:rPr>
        <w:t>Zingrone</w:t>
      </w:r>
      <w:proofErr w:type="spellEnd"/>
      <w:r w:rsidR="00D32F65" w:rsidRPr="009F66A2">
        <w:rPr>
          <w:sz w:val="22"/>
          <w:szCs w:val="22"/>
        </w:rPr>
        <w:t xml:space="preserve"> and Alvarado, ‘Pleasurable Western Adult NDEs’], </w:t>
      </w:r>
      <w:r w:rsidR="003673DF" w:rsidRPr="009F66A2">
        <w:rPr>
          <w:color w:val="000000" w:themeColor="text1"/>
          <w:sz w:val="22"/>
          <w:szCs w:val="22"/>
        </w:rPr>
        <w:t>p. 36.</w:t>
      </w:r>
    </w:p>
  </w:footnote>
  <w:footnote w:id="44">
    <w:p w14:paraId="46B7DFF6" w14:textId="2F22DA48" w:rsidR="001575B5" w:rsidRPr="009F66A2" w:rsidRDefault="001575B5" w:rsidP="00494CBF">
      <w:pPr>
        <w:pStyle w:val="NormalWeb"/>
        <w:spacing w:before="0" w:beforeAutospacing="0" w:after="0" w:afterAutospacing="0"/>
        <w:ind w:right="-376"/>
        <w:jc w:val="both"/>
        <w:rPr>
          <w:rFonts w:ascii="Times New Roman" w:hAnsi="Times New Roman"/>
          <w:sz w:val="22"/>
          <w:szCs w:val="22"/>
        </w:rPr>
      </w:pPr>
      <w:r w:rsidRPr="009F66A2">
        <w:rPr>
          <w:rStyle w:val="Refdenotaalpie"/>
          <w:rFonts w:ascii="Times New Roman" w:hAnsi="Times New Roman"/>
          <w:sz w:val="22"/>
          <w:szCs w:val="22"/>
        </w:rPr>
        <w:footnoteRef/>
      </w:r>
      <w:r w:rsidRPr="009F66A2">
        <w:rPr>
          <w:rFonts w:ascii="Times New Roman" w:hAnsi="Times New Roman"/>
          <w:sz w:val="22"/>
          <w:szCs w:val="22"/>
        </w:rPr>
        <w:t xml:space="preserve"> </w:t>
      </w:r>
      <w:r w:rsidRPr="009F66A2">
        <w:rPr>
          <w:rFonts w:ascii="Times New Roman" w:eastAsia="Times New Roman" w:hAnsi="Times New Roman"/>
          <w:color w:val="auto"/>
          <w:sz w:val="22"/>
          <w:szCs w:val="22"/>
          <w:lang w:eastAsia="en-US"/>
        </w:rPr>
        <w:t xml:space="preserve">Moody, </w:t>
      </w:r>
      <w:r w:rsidRPr="009F66A2">
        <w:rPr>
          <w:rFonts w:ascii="Times New Roman" w:eastAsia="Times New Roman" w:hAnsi="Times New Roman"/>
          <w:i/>
          <w:iCs/>
          <w:color w:val="auto"/>
          <w:sz w:val="22"/>
          <w:szCs w:val="22"/>
          <w:lang w:eastAsia="en-US"/>
        </w:rPr>
        <w:t>Life after life,</w:t>
      </w:r>
      <w:r w:rsidRPr="009F66A2">
        <w:rPr>
          <w:rFonts w:ascii="Times New Roman" w:eastAsia="Times New Roman" w:hAnsi="Times New Roman"/>
          <w:color w:val="auto"/>
          <w:sz w:val="22"/>
          <w:szCs w:val="22"/>
          <w:lang w:eastAsia="en-US"/>
        </w:rPr>
        <w:t xml:space="preserve"> p</w:t>
      </w:r>
      <w:r w:rsidR="008C72D3" w:rsidRPr="009F66A2">
        <w:rPr>
          <w:rFonts w:ascii="Times New Roman" w:eastAsia="Times New Roman" w:hAnsi="Times New Roman"/>
          <w:color w:val="auto"/>
          <w:sz w:val="22"/>
          <w:szCs w:val="22"/>
          <w:lang w:eastAsia="en-US"/>
        </w:rPr>
        <w:t>p</w:t>
      </w:r>
      <w:r w:rsidRPr="009F66A2">
        <w:rPr>
          <w:rFonts w:ascii="Times New Roman" w:eastAsia="Times New Roman" w:hAnsi="Times New Roman"/>
          <w:color w:val="auto"/>
          <w:sz w:val="22"/>
          <w:szCs w:val="22"/>
          <w:lang w:eastAsia="en-US"/>
        </w:rPr>
        <w:t xml:space="preserve">. </w:t>
      </w:r>
      <w:r w:rsidR="00A6201F" w:rsidRPr="009F66A2">
        <w:rPr>
          <w:rFonts w:ascii="Times New Roman" w:eastAsia="Times New Roman" w:hAnsi="Times New Roman"/>
          <w:color w:val="auto"/>
          <w:sz w:val="22"/>
          <w:szCs w:val="22"/>
          <w:lang w:eastAsia="en-US"/>
        </w:rPr>
        <w:t>25-26</w:t>
      </w:r>
      <w:r w:rsidRPr="009F66A2">
        <w:rPr>
          <w:rFonts w:ascii="Times New Roman" w:eastAsia="Times New Roman" w:hAnsi="Times New Roman"/>
          <w:color w:val="auto"/>
          <w:sz w:val="22"/>
          <w:szCs w:val="22"/>
          <w:lang w:eastAsia="en-US"/>
        </w:rPr>
        <w:t>, 28</w:t>
      </w:r>
      <w:r w:rsidR="00A6201F" w:rsidRPr="009F66A2">
        <w:rPr>
          <w:rFonts w:ascii="Times New Roman" w:eastAsia="Times New Roman" w:hAnsi="Times New Roman"/>
          <w:color w:val="auto"/>
          <w:sz w:val="22"/>
          <w:szCs w:val="22"/>
          <w:lang w:eastAsia="en-US"/>
        </w:rPr>
        <w:t>-</w:t>
      </w:r>
      <w:r w:rsidRPr="009F66A2">
        <w:rPr>
          <w:rFonts w:ascii="Times New Roman" w:eastAsia="Times New Roman" w:hAnsi="Times New Roman"/>
          <w:color w:val="auto"/>
          <w:sz w:val="22"/>
          <w:szCs w:val="22"/>
          <w:lang w:eastAsia="en-US"/>
        </w:rPr>
        <w:t xml:space="preserve">30, 34, 55, 58, 64, </w:t>
      </w:r>
      <w:r w:rsidR="00A6201F" w:rsidRPr="009F66A2">
        <w:rPr>
          <w:rFonts w:ascii="Times New Roman" w:eastAsia="Times New Roman" w:hAnsi="Times New Roman"/>
          <w:color w:val="auto"/>
          <w:sz w:val="22"/>
          <w:szCs w:val="22"/>
          <w:lang w:eastAsia="en-US"/>
        </w:rPr>
        <w:t>73, 77</w:t>
      </w:r>
      <w:r w:rsidRPr="009F66A2">
        <w:rPr>
          <w:rFonts w:ascii="Times New Roman" w:eastAsia="Times New Roman" w:hAnsi="Times New Roman"/>
          <w:color w:val="auto"/>
          <w:sz w:val="22"/>
          <w:szCs w:val="22"/>
          <w:lang w:eastAsia="en-US"/>
        </w:rPr>
        <w:t>.</w:t>
      </w:r>
    </w:p>
  </w:footnote>
  <w:footnote w:id="45">
    <w:p w14:paraId="4B968E18" w14:textId="32DE844C" w:rsidR="001575B5" w:rsidRPr="009F66A2" w:rsidRDefault="001575B5" w:rsidP="00494CBF">
      <w:pPr>
        <w:pStyle w:val="Textonotapie"/>
        <w:ind w:right="-376"/>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Greyson, ‘NDE scale’, </w:t>
      </w:r>
      <w:r w:rsidRPr="009F66A2">
        <w:rPr>
          <w:sz w:val="22"/>
          <w:szCs w:val="22"/>
        </w:rPr>
        <w:t>p</w:t>
      </w:r>
      <w:r w:rsidR="00E20012" w:rsidRPr="009F66A2">
        <w:rPr>
          <w:sz w:val="22"/>
          <w:szCs w:val="22"/>
        </w:rPr>
        <w:t>p</w:t>
      </w:r>
      <w:r w:rsidRPr="009F66A2">
        <w:rPr>
          <w:sz w:val="22"/>
          <w:szCs w:val="22"/>
        </w:rPr>
        <w:t xml:space="preserve">. </w:t>
      </w:r>
      <w:r w:rsidRPr="009F66A2">
        <w:rPr>
          <w:bCs/>
          <w:sz w:val="22"/>
          <w:szCs w:val="22"/>
        </w:rPr>
        <w:t>371, 373</w:t>
      </w:r>
      <w:r w:rsidR="00051B79" w:rsidRPr="009F66A2">
        <w:rPr>
          <w:bCs/>
          <w:sz w:val="22"/>
          <w:szCs w:val="22"/>
        </w:rPr>
        <w:t>;</w:t>
      </w:r>
      <w:r w:rsidR="00580451" w:rsidRPr="009F66A2">
        <w:rPr>
          <w:bCs/>
          <w:sz w:val="22"/>
          <w:szCs w:val="22"/>
        </w:rPr>
        <w:t xml:space="preserve"> </w:t>
      </w:r>
      <w:r w:rsidR="00051B79" w:rsidRPr="009F66A2">
        <w:rPr>
          <w:sz w:val="22"/>
          <w:szCs w:val="22"/>
          <w:shd w:val="clear" w:color="auto" w:fill="FFFFFF"/>
        </w:rPr>
        <w:t xml:space="preserve">Robert Waxman, ‘Spiritual aftereffects of incongruous near-death experiences: A heuristic approach’, (doctoral dissertation, </w:t>
      </w:r>
      <w:proofErr w:type="spellStart"/>
      <w:r w:rsidR="00051B79" w:rsidRPr="009F66A2">
        <w:rPr>
          <w:sz w:val="22"/>
          <w:szCs w:val="22"/>
          <w:shd w:val="clear" w:color="auto" w:fill="FFFFFF"/>
        </w:rPr>
        <w:t>Saybrook</w:t>
      </w:r>
      <w:proofErr w:type="spellEnd"/>
      <w:r w:rsidR="00051B79" w:rsidRPr="009F66A2">
        <w:rPr>
          <w:sz w:val="22"/>
          <w:szCs w:val="22"/>
          <w:shd w:val="clear" w:color="auto" w:fill="FFFFFF"/>
        </w:rPr>
        <w:t xml:space="preserve"> University, 2012)</w:t>
      </w:r>
      <w:r w:rsidR="00051B79" w:rsidRPr="009F66A2">
        <w:rPr>
          <w:bCs/>
          <w:sz w:val="22"/>
          <w:szCs w:val="22"/>
        </w:rPr>
        <w:t xml:space="preserve">, </w:t>
      </w:r>
      <w:r w:rsidR="00051B79" w:rsidRPr="009F66A2">
        <w:rPr>
          <w:sz w:val="22"/>
          <w:szCs w:val="22"/>
          <w:shd w:val="clear" w:color="auto" w:fill="FFFFFF"/>
        </w:rPr>
        <w:t>p. 22</w:t>
      </w:r>
      <w:r w:rsidR="00425185" w:rsidRPr="009F66A2">
        <w:rPr>
          <w:sz w:val="22"/>
          <w:szCs w:val="22"/>
          <w:shd w:val="clear" w:color="auto" w:fill="FFFFFF"/>
        </w:rPr>
        <w:t xml:space="preserve">; </w:t>
      </w:r>
      <w:proofErr w:type="spellStart"/>
      <w:r w:rsidR="00425185" w:rsidRPr="009F66A2">
        <w:rPr>
          <w:sz w:val="22"/>
          <w:szCs w:val="22"/>
        </w:rPr>
        <w:t>Zingrone</w:t>
      </w:r>
      <w:proofErr w:type="spellEnd"/>
      <w:r w:rsidR="00425185" w:rsidRPr="009F66A2">
        <w:rPr>
          <w:sz w:val="22"/>
          <w:szCs w:val="22"/>
        </w:rPr>
        <w:t xml:space="preserve"> and Alvarado, ‘Pleasurable Western Adult NDEs’, </w:t>
      </w:r>
      <w:r w:rsidR="00425185" w:rsidRPr="009F66A2">
        <w:rPr>
          <w:color w:val="000000" w:themeColor="text1"/>
          <w:sz w:val="22"/>
          <w:szCs w:val="22"/>
        </w:rPr>
        <w:t>p. 36.</w:t>
      </w:r>
    </w:p>
  </w:footnote>
  <w:footnote w:id="46">
    <w:p w14:paraId="1A095270" w14:textId="0CBB7F7B"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063B3C" w:rsidRPr="009F66A2">
        <w:rPr>
          <w:sz w:val="22"/>
          <w:szCs w:val="22"/>
        </w:rPr>
        <w:t xml:space="preserve">Martial </w:t>
      </w:r>
      <w:r w:rsidR="00063B3C" w:rsidRPr="009F66A2">
        <w:rPr>
          <w:i/>
          <w:iCs/>
          <w:sz w:val="22"/>
          <w:szCs w:val="22"/>
        </w:rPr>
        <w:t>et al</w:t>
      </w:r>
      <w:r w:rsidR="00063B3C" w:rsidRPr="009F66A2">
        <w:rPr>
          <w:sz w:val="22"/>
          <w:szCs w:val="22"/>
        </w:rPr>
        <w:t>, ‘The NDE-C Scale’,</w:t>
      </w:r>
      <w:r w:rsidRPr="009F66A2">
        <w:rPr>
          <w:sz w:val="22"/>
          <w:szCs w:val="22"/>
        </w:rPr>
        <w:t xml:space="preserve"> p. 5.</w:t>
      </w:r>
    </w:p>
  </w:footnote>
  <w:footnote w:id="47">
    <w:p w14:paraId="49EF33A8" w14:textId="0F328009" w:rsidR="00F51064" w:rsidRPr="009F66A2" w:rsidRDefault="00F51064" w:rsidP="00494CBF">
      <w:pPr>
        <w:pStyle w:val="Textonotapie"/>
        <w:ind w:right="-1"/>
        <w:jc w:val="both"/>
        <w:rPr>
          <w:sz w:val="22"/>
          <w:szCs w:val="22"/>
        </w:rPr>
      </w:pPr>
      <w:r w:rsidRPr="009F66A2">
        <w:rPr>
          <w:rStyle w:val="Refdenotaalpie"/>
          <w:sz w:val="22"/>
          <w:szCs w:val="22"/>
        </w:rPr>
        <w:footnoteRef/>
      </w:r>
      <w:r w:rsidRPr="009F66A2">
        <w:rPr>
          <w:sz w:val="22"/>
          <w:szCs w:val="22"/>
        </w:rPr>
        <w:t xml:space="preserve"> </w:t>
      </w:r>
      <w:r w:rsidR="00B37482" w:rsidRPr="009F66A2">
        <w:rPr>
          <w:sz w:val="22"/>
          <w:szCs w:val="22"/>
        </w:rPr>
        <w:t xml:space="preserve">Gary </w:t>
      </w:r>
      <w:proofErr w:type="spellStart"/>
      <w:r w:rsidR="00B37482" w:rsidRPr="009F66A2">
        <w:rPr>
          <w:sz w:val="22"/>
          <w:szCs w:val="22"/>
        </w:rPr>
        <w:t>Groth-Marnat</w:t>
      </w:r>
      <w:proofErr w:type="spellEnd"/>
      <w:r w:rsidR="00B37482" w:rsidRPr="009F66A2">
        <w:rPr>
          <w:sz w:val="22"/>
          <w:szCs w:val="22"/>
        </w:rPr>
        <w:t xml:space="preserve"> and Roger Summers, ‘Altered Beliefs, Attitudes, and </w:t>
      </w:r>
      <w:proofErr w:type="spellStart"/>
      <w:r w:rsidR="00B37482" w:rsidRPr="009F66A2">
        <w:rPr>
          <w:sz w:val="22"/>
          <w:szCs w:val="22"/>
        </w:rPr>
        <w:t>Behaviors</w:t>
      </w:r>
      <w:proofErr w:type="spellEnd"/>
      <w:r w:rsidR="00B37482" w:rsidRPr="009F66A2">
        <w:rPr>
          <w:sz w:val="22"/>
          <w:szCs w:val="22"/>
        </w:rPr>
        <w:t xml:space="preserve"> Following Near-Death Experiences’, </w:t>
      </w:r>
      <w:r w:rsidR="00B37482" w:rsidRPr="009F66A2">
        <w:rPr>
          <w:i/>
          <w:iCs/>
          <w:sz w:val="22"/>
          <w:szCs w:val="22"/>
        </w:rPr>
        <w:t>Journal of Humanistic Psychology</w:t>
      </w:r>
      <w:r w:rsidR="00B37482" w:rsidRPr="009F66A2">
        <w:rPr>
          <w:sz w:val="22"/>
          <w:szCs w:val="22"/>
        </w:rPr>
        <w:t xml:space="preserve">, Vol. 38, No. 3 (1998), 110-125, </w:t>
      </w:r>
      <w:r w:rsidR="00B37482" w:rsidRPr="009F66A2">
        <w:rPr>
          <w:bCs/>
          <w:sz w:val="22"/>
          <w:szCs w:val="22"/>
        </w:rPr>
        <w:t xml:space="preserve">[hereafter </w:t>
      </w:r>
      <w:proofErr w:type="spellStart"/>
      <w:r w:rsidR="00B37482" w:rsidRPr="009F66A2">
        <w:rPr>
          <w:sz w:val="22"/>
          <w:szCs w:val="22"/>
        </w:rPr>
        <w:t>Groth-Marnat</w:t>
      </w:r>
      <w:proofErr w:type="spellEnd"/>
      <w:r w:rsidR="00B37482" w:rsidRPr="009F66A2">
        <w:rPr>
          <w:sz w:val="22"/>
          <w:szCs w:val="22"/>
        </w:rPr>
        <w:t xml:space="preserve"> and Summers</w:t>
      </w:r>
      <w:r w:rsidR="00B37482" w:rsidRPr="009F66A2">
        <w:rPr>
          <w:bCs/>
          <w:sz w:val="22"/>
          <w:szCs w:val="22"/>
        </w:rPr>
        <w:t>, ‘</w:t>
      </w:r>
      <w:r w:rsidR="00B37482" w:rsidRPr="009F66A2">
        <w:rPr>
          <w:sz w:val="22"/>
          <w:szCs w:val="22"/>
        </w:rPr>
        <w:t>Altered Beliefs</w:t>
      </w:r>
      <w:r w:rsidR="00B37482" w:rsidRPr="009F66A2">
        <w:rPr>
          <w:bCs/>
          <w:sz w:val="22"/>
          <w:szCs w:val="22"/>
        </w:rPr>
        <w:t>’],</w:t>
      </w:r>
      <w:r w:rsidRPr="009F66A2">
        <w:rPr>
          <w:sz w:val="22"/>
          <w:szCs w:val="22"/>
        </w:rPr>
        <w:t xml:space="preserve"> p</w:t>
      </w:r>
      <w:r w:rsidR="00B822C7" w:rsidRPr="009F66A2">
        <w:rPr>
          <w:sz w:val="22"/>
          <w:szCs w:val="22"/>
        </w:rPr>
        <w:t>p</w:t>
      </w:r>
      <w:r w:rsidRPr="009F66A2">
        <w:rPr>
          <w:sz w:val="22"/>
          <w:szCs w:val="22"/>
        </w:rPr>
        <w:t>. 111, 11</w:t>
      </w:r>
      <w:r w:rsidR="00B822C7" w:rsidRPr="009F66A2">
        <w:rPr>
          <w:sz w:val="22"/>
          <w:szCs w:val="22"/>
        </w:rPr>
        <w:t>7, 120</w:t>
      </w:r>
      <w:r w:rsidR="00051B79" w:rsidRPr="009F66A2">
        <w:rPr>
          <w:sz w:val="22"/>
          <w:szCs w:val="22"/>
        </w:rPr>
        <w:t>.</w:t>
      </w:r>
    </w:p>
  </w:footnote>
  <w:footnote w:id="48">
    <w:p w14:paraId="789D845A" w14:textId="1EC1D8E4" w:rsidR="00F51064" w:rsidRPr="009F66A2" w:rsidRDefault="00F51064" w:rsidP="00494CBF">
      <w:pPr>
        <w:pStyle w:val="Textonotapie"/>
        <w:ind w:right="-1"/>
        <w:jc w:val="both"/>
        <w:rPr>
          <w:sz w:val="22"/>
          <w:szCs w:val="22"/>
        </w:rPr>
      </w:pPr>
      <w:r w:rsidRPr="009F66A2">
        <w:rPr>
          <w:rStyle w:val="Refdenotaalpie"/>
          <w:sz w:val="22"/>
          <w:szCs w:val="22"/>
        </w:rPr>
        <w:footnoteRef/>
      </w:r>
      <w:r w:rsidRPr="009F66A2">
        <w:rPr>
          <w:sz w:val="22"/>
          <w:szCs w:val="22"/>
        </w:rPr>
        <w:t xml:space="preserve"> P</w:t>
      </w:r>
      <w:r w:rsidR="001A690C" w:rsidRPr="009F66A2">
        <w:rPr>
          <w:sz w:val="22"/>
          <w:szCs w:val="22"/>
        </w:rPr>
        <w:t>hyllis</w:t>
      </w:r>
      <w:r w:rsidRPr="009F66A2">
        <w:rPr>
          <w:sz w:val="22"/>
          <w:szCs w:val="22"/>
        </w:rPr>
        <w:t xml:space="preserve"> M. H. Atwater, ‘Guest Editorial: NDE as a Threshold Experience’, </w:t>
      </w:r>
      <w:r w:rsidRPr="009F66A2">
        <w:rPr>
          <w:i/>
          <w:iCs/>
          <w:sz w:val="22"/>
          <w:szCs w:val="22"/>
        </w:rPr>
        <w:t>Journal of Near-Death Studies</w:t>
      </w:r>
      <w:r w:rsidRPr="009F66A2">
        <w:rPr>
          <w:sz w:val="22"/>
          <w:szCs w:val="22"/>
        </w:rPr>
        <w:t xml:space="preserve">, Vol. 29, No. 4 (2011), </w:t>
      </w:r>
      <w:r w:rsidR="001A690C" w:rsidRPr="009F66A2">
        <w:rPr>
          <w:sz w:val="22"/>
          <w:szCs w:val="22"/>
        </w:rPr>
        <w:t xml:space="preserve">439-449, </w:t>
      </w:r>
      <w:r w:rsidRPr="009F66A2">
        <w:rPr>
          <w:bCs/>
          <w:sz w:val="22"/>
          <w:szCs w:val="22"/>
        </w:rPr>
        <w:t xml:space="preserve">[hereafter </w:t>
      </w:r>
      <w:r w:rsidRPr="009F66A2">
        <w:rPr>
          <w:sz w:val="22"/>
          <w:szCs w:val="22"/>
        </w:rPr>
        <w:t>Atwater</w:t>
      </w:r>
      <w:r w:rsidRPr="009F66A2">
        <w:rPr>
          <w:bCs/>
          <w:sz w:val="22"/>
          <w:szCs w:val="22"/>
        </w:rPr>
        <w:t>, ‘</w:t>
      </w:r>
      <w:r w:rsidRPr="009F66A2">
        <w:rPr>
          <w:sz w:val="22"/>
          <w:szCs w:val="22"/>
        </w:rPr>
        <w:t>NDE as a Threshold Experience’</w:t>
      </w:r>
      <w:r w:rsidRPr="009F66A2">
        <w:rPr>
          <w:bCs/>
          <w:sz w:val="22"/>
          <w:szCs w:val="22"/>
        </w:rPr>
        <w:t xml:space="preserve">], </w:t>
      </w:r>
      <w:r w:rsidRPr="009F66A2">
        <w:rPr>
          <w:sz w:val="22"/>
          <w:szCs w:val="22"/>
        </w:rPr>
        <w:t>p</w:t>
      </w:r>
      <w:r w:rsidR="008249A8" w:rsidRPr="009F66A2">
        <w:rPr>
          <w:sz w:val="22"/>
          <w:szCs w:val="22"/>
        </w:rPr>
        <w:t>p</w:t>
      </w:r>
      <w:r w:rsidRPr="009F66A2">
        <w:rPr>
          <w:sz w:val="22"/>
          <w:szCs w:val="22"/>
        </w:rPr>
        <w:t>. 439-44</w:t>
      </w:r>
      <w:r w:rsidR="00B1772A" w:rsidRPr="009F66A2">
        <w:rPr>
          <w:sz w:val="22"/>
          <w:szCs w:val="22"/>
        </w:rPr>
        <w:t>1</w:t>
      </w:r>
      <w:r w:rsidRPr="009F66A2">
        <w:rPr>
          <w:sz w:val="22"/>
          <w:szCs w:val="22"/>
        </w:rPr>
        <w:t>, 443.</w:t>
      </w:r>
    </w:p>
  </w:footnote>
  <w:footnote w:id="49">
    <w:p w14:paraId="746C0868" w14:textId="582ACABB" w:rsidR="001575B5" w:rsidRPr="009F66A2" w:rsidRDefault="001575B5" w:rsidP="00494CBF">
      <w:pPr>
        <w:pStyle w:val="Textonotapie"/>
        <w:ind w:right="-1"/>
        <w:jc w:val="both"/>
        <w:rPr>
          <w:sz w:val="22"/>
          <w:szCs w:val="22"/>
        </w:rPr>
      </w:pPr>
      <w:r w:rsidRPr="009F66A2">
        <w:rPr>
          <w:sz w:val="22"/>
          <w:szCs w:val="22"/>
          <w:vertAlign w:val="superscript"/>
        </w:rPr>
        <w:footnoteRef/>
      </w:r>
      <w:r w:rsidRPr="009F66A2">
        <w:rPr>
          <w:sz w:val="22"/>
          <w:szCs w:val="22"/>
          <w:vertAlign w:val="superscript"/>
        </w:rPr>
        <w:t xml:space="preserve"> </w:t>
      </w:r>
      <w:r w:rsidR="00BE5768" w:rsidRPr="009F66A2">
        <w:rPr>
          <w:sz w:val="22"/>
          <w:szCs w:val="22"/>
        </w:rPr>
        <w:t xml:space="preserve">Greyson, ‘Incidence of NDEs’, </w:t>
      </w:r>
      <w:r w:rsidR="00E21DDD" w:rsidRPr="009F66A2">
        <w:rPr>
          <w:sz w:val="22"/>
          <w:szCs w:val="22"/>
        </w:rPr>
        <w:t>p. 92;</w:t>
      </w:r>
      <w:r w:rsidR="00365AA7" w:rsidRPr="009F66A2">
        <w:rPr>
          <w:sz w:val="22"/>
          <w:szCs w:val="22"/>
        </w:rPr>
        <w:t xml:space="preserve"> </w:t>
      </w:r>
      <w:proofErr w:type="spellStart"/>
      <w:r w:rsidR="006A6617" w:rsidRPr="009F66A2">
        <w:rPr>
          <w:sz w:val="22"/>
          <w:szCs w:val="22"/>
        </w:rPr>
        <w:t>Pennachio</w:t>
      </w:r>
      <w:proofErr w:type="spellEnd"/>
      <w:r w:rsidR="006A6617" w:rsidRPr="009F66A2">
        <w:rPr>
          <w:sz w:val="22"/>
          <w:szCs w:val="22"/>
        </w:rPr>
        <w:t xml:space="preserve">, ‘NDE as mystical experience’, </w:t>
      </w:r>
      <w:r w:rsidRPr="009F66A2">
        <w:rPr>
          <w:sz w:val="22"/>
          <w:szCs w:val="22"/>
        </w:rPr>
        <w:t>p</w:t>
      </w:r>
      <w:r w:rsidR="008C72D3" w:rsidRPr="009F66A2">
        <w:rPr>
          <w:sz w:val="22"/>
          <w:szCs w:val="22"/>
        </w:rPr>
        <w:t>p</w:t>
      </w:r>
      <w:r w:rsidRPr="009F66A2">
        <w:rPr>
          <w:sz w:val="22"/>
          <w:szCs w:val="22"/>
        </w:rPr>
        <w:t xml:space="preserve">. 70-71; </w:t>
      </w:r>
      <w:r w:rsidR="00E52A95" w:rsidRPr="009F66A2">
        <w:rPr>
          <w:sz w:val="22"/>
          <w:szCs w:val="22"/>
        </w:rPr>
        <w:t xml:space="preserve">Holden, ‘Aftereffects of </w:t>
      </w:r>
      <w:proofErr w:type="spellStart"/>
      <w:r w:rsidR="00E52A95" w:rsidRPr="009F66A2">
        <w:rPr>
          <w:sz w:val="22"/>
          <w:szCs w:val="22"/>
        </w:rPr>
        <w:t>pSTEs</w:t>
      </w:r>
      <w:proofErr w:type="spellEnd"/>
      <w:r w:rsidR="00E52A95" w:rsidRPr="009F66A2">
        <w:rPr>
          <w:sz w:val="22"/>
          <w:szCs w:val="22"/>
        </w:rPr>
        <w:t xml:space="preserve">’, </w:t>
      </w:r>
      <w:r w:rsidRPr="009F66A2">
        <w:rPr>
          <w:sz w:val="22"/>
          <w:szCs w:val="22"/>
        </w:rPr>
        <w:t>p</w:t>
      </w:r>
      <w:r w:rsidR="005A52D3" w:rsidRPr="009F66A2">
        <w:rPr>
          <w:sz w:val="22"/>
          <w:szCs w:val="22"/>
        </w:rPr>
        <w:t>p</w:t>
      </w:r>
      <w:r w:rsidRPr="009F66A2">
        <w:rPr>
          <w:sz w:val="22"/>
          <w:szCs w:val="22"/>
        </w:rPr>
        <w:t>. 65-67.</w:t>
      </w:r>
    </w:p>
  </w:footnote>
  <w:footnote w:id="50">
    <w:p w14:paraId="57DED4D0" w14:textId="0A0C1FAC" w:rsidR="00036A6E" w:rsidRPr="009F66A2" w:rsidRDefault="00036A6E" w:rsidP="00494CBF">
      <w:pPr>
        <w:pStyle w:val="Textonotapie"/>
        <w:ind w:right="-334"/>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Roger Walsh and Frances Vaughan, ‘On Transpersonal Definitions’, </w:t>
      </w:r>
      <w:r w:rsidRPr="009F66A2">
        <w:rPr>
          <w:bCs/>
          <w:i/>
          <w:iCs/>
          <w:sz w:val="22"/>
          <w:szCs w:val="22"/>
        </w:rPr>
        <w:t>Journal of Transpersonal Psychology</w:t>
      </w:r>
      <w:r w:rsidRPr="009F66A2">
        <w:rPr>
          <w:bCs/>
          <w:sz w:val="22"/>
          <w:szCs w:val="22"/>
        </w:rPr>
        <w:t xml:space="preserve">, Vol. 25, No. 2 (1993), </w:t>
      </w:r>
      <w:r w:rsidR="002454FA" w:rsidRPr="009F66A2">
        <w:rPr>
          <w:bCs/>
          <w:sz w:val="22"/>
          <w:szCs w:val="22"/>
        </w:rPr>
        <w:t xml:space="preserve">199-207, </w:t>
      </w:r>
      <w:r w:rsidR="00072ABD" w:rsidRPr="009F66A2">
        <w:rPr>
          <w:bCs/>
          <w:sz w:val="22"/>
          <w:szCs w:val="22"/>
        </w:rPr>
        <w:t xml:space="preserve">[hereafter Walsh and Vaughan, ‘Transpersonal Definitions’], </w:t>
      </w:r>
      <w:r w:rsidRPr="009F66A2">
        <w:rPr>
          <w:bCs/>
          <w:sz w:val="22"/>
          <w:szCs w:val="22"/>
        </w:rPr>
        <w:t>p. 203.</w:t>
      </w:r>
    </w:p>
  </w:footnote>
  <w:footnote w:id="51">
    <w:p w14:paraId="786B7A88" w14:textId="28AADA23"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William James, </w:t>
      </w:r>
      <w:r w:rsidRPr="009F66A2">
        <w:rPr>
          <w:i/>
          <w:iCs/>
          <w:sz w:val="22"/>
          <w:szCs w:val="22"/>
        </w:rPr>
        <w:t>The Varieties of Religious Experience: A Study in Human Nature</w:t>
      </w:r>
      <w:r w:rsidRPr="009F66A2">
        <w:rPr>
          <w:sz w:val="22"/>
          <w:szCs w:val="22"/>
        </w:rPr>
        <w:t xml:space="preserve"> (London: Routledge, 2003 [1902]), </w:t>
      </w:r>
      <w:r w:rsidR="002219D4" w:rsidRPr="009F66A2">
        <w:rPr>
          <w:bCs/>
          <w:sz w:val="22"/>
          <w:szCs w:val="22"/>
        </w:rPr>
        <w:t xml:space="preserve">[hereafter James, </w:t>
      </w:r>
      <w:r w:rsidR="002219D4" w:rsidRPr="009F66A2">
        <w:rPr>
          <w:i/>
          <w:iCs/>
          <w:sz w:val="22"/>
          <w:szCs w:val="22"/>
        </w:rPr>
        <w:t>Varieties of Religious Experience</w:t>
      </w:r>
      <w:r w:rsidR="002219D4" w:rsidRPr="009F66A2">
        <w:rPr>
          <w:bCs/>
          <w:sz w:val="22"/>
          <w:szCs w:val="22"/>
        </w:rPr>
        <w:t xml:space="preserve">], </w:t>
      </w:r>
      <w:r w:rsidRPr="009F66A2">
        <w:rPr>
          <w:sz w:val="22"/>
          <w:szCs w:val="22"/>
        </w:rPr>
        <w:t>p. 295.</w:t>
      </w:r>
    </w:p>
  </w:footnote>
  <w:footnote w:id="52">
    <w:p w14:paraId="357617A5" w14:textId="0170D067" w:rsidR="00A12156" w:rsidRPr="009F66A2" w:rsidRDefault="00A12156"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James, </w:t>
      </w:r>
      <w:r w:rsidRPr="009F66A2">
        <w:rPr>
          <w:i/>
          <w:iCs/>
          <w:sz w:val="22"/>
          <w:szCs w:val="22"/>
        </w:rPr>
        <w:t>Varieties of Religious Experience</w:t>
      </w:r>
      <w:r w:rsidRPr="009F66A2">
        <w:rPr>
          <w:bCs/>
          <w:sz w:val="22"/>
          <w:szCs w:val="22"/>
        </w:rPr>
        <w:t xml:space="preserve">, </w:t>
      </w:r>
      <w:r w:rsidRPr="009F66A2">
        <w:rPr>
          <w:sz w:val="22"/>
          <w:szCs w:val="22"/>
        </w:rPr>
        <w:t>p</w:t>
      </w:r>
      <w:r w:rsidR="00C565C8" w:rsidRPr="009F66A2">
        <w:rPr>
          <w:sz w:val="22"/>
          <w:szCs w:val="22"/>
        </w:rPr>
        <w:t>p</w:t>
      </w:r>
      <w:r w:rsidRPr="009F66A2">
        <w:rPr>
          <w:sz w:val="22"/>
          <w:szCs w:val="22"/>
        </w:rPr>
        <w:t>. xxxii, 21.</w:t>
      </w:r>
    </w:p>
  </w:footnote>
  <w:footnote w:id="53">
    <w:p w14:paraId="698814BF" w14:textId="364DFB06" w:rsidR="00A12156" w:rsidRPr="009F66A2" w:rsidRDefault="00A12156" w:rsidP="00494CBF">
      <w:pPr>
        <w:pStyle w:val="Textonotapie"/>
        <w:ind w:right="-1"/>
        <w:jc w:val="both"/>
        <w:rPr>
          <w:sz w:val="22"/>
          <w:szCs w:val="22"/>
        </w:rPr>
      </w:pPr>
      <w:r w:rsidRPr="009F66A2">
        <w:rPr>
          <w:rStyle w:val="Refdenotaalpie"/>
          <w:sz w:val="22"/>
          <w:szCs w:val="22"/>
        </w:rPr>
        <w:footnoteRef/>
      </w:r>
      <w:r w:rsidRPr="009F66A2">
        <w:rPr>
          <w:sz w:val="22"/>
          <w:szCs w:val="22"/>
        </w:rPr>
        <w:t xml:space="preserve"> Gordon</w:t>
      </w:r>
      <w:r w:rsidRPr="009F66A2">
        <w:rPr>
          <w:bCs/>
          <w:sz w:val="22"/>
          <w:szCs w:val="22"/>
        </w:rPr>
        <w:t>, ‘</w:t>
      </w:r>
      <w:r w:rsidRPr="009F66A2">
        <w:rPr>
          <w:sz w:val="22"/>
          <w:szCs w:val="22"/>
        </w:rPr>
        <w:t>Ethnographic Study of NDE impact</w:t>
      </w:r>
      <w:r w:rsidRPr="009F66A2">
        <w:rPr>
          <w:bCs/>
          <w:sz w:val="22"/>
          <w:szCs w:val="22"/>
        </w:rPr>
        <w:t xml:space="preserve">’, </w:t>
      </w:r>
      <w:r w:rsidRPr="009F66A2">
        <w:rPr>
          <w:sz w:val="22"/>
          <w:szCs w:val="22"/>
        </w:rPr>
        <w:t>p</w:t>
      </w:r>
      <w:r w:rsidR="009B0004" w:rsidRPr="009F66A2">
        <w:rPr>
          <w:sz w:val="22"/>
          <w:szCs w:val="22"/>
        </w:rPr>
        <w:t>p</w:t>
      </w:r>
      <w:r w:rsidRPr="009F66A2">
        <w:rPr>
          <w:sz w:val="22"/>
          <w:szCs w:val="22"/>
        </w:rPr>
        <w:t>. 123-125</w:t>
      </w:r>
      <w:r w:rsidR="00C843FE" w:rsidRPr="009F66A2">
        <w:rPr>
          <w:sz w:val="22"/>
          <w:szCs w:val="22"/>
        </w:rPr>
        <w:t xml:space="preserve">; </w:t>
      </w:r>
      <w:proofErr w:type="spellStart"/>
      <w:r w:rsidR="00C843FE" w:rsidRPr="009F66A2">
        <w:rPr>
          <w:sz w:val="22"/>
          <w:szCs w:val="22"/>
        </w:rPr>
        <w:t>Groth-Marnat</w:t>
      </w:r>
      <w:proofErr w:type="spellEnd"/>
      <w:r w:rsidR="00C843FE" w:rsidRPr="009F66A2">
        <w:rPr>
          <w:sz w:val="22"/>
          <w:szCs w:val="22"/>
        </w:rPr>
        <w:t xml:space="preserve"> and Summers</w:t>
      </w:r>
      <w:r w:rsidR="00C843FE" w:rsidRPr="009F66A2">
        <w:rPr>
          <w:bCs/>
          <w:sz w:val="22"/>
          <w:szCs w:val="22"/>
        </w:rPr>
        <w:t>, ‘</w:t>
      </w:r>
      <w:r w:rsidR="00C843FE" w:rsidRPr="009F66A2">
        <w:rPr>
          <w:sz w:val="22"/>
          <w:szCs w:val="22"/>
        </w:rPr>
        <w:t>Altered Beliefs</w:t>
      </w:r>
      <w:r w:rsidR="00C843FE" w:rsidRPr="009F66A2">
        <w:rPr>
          <w:bCs/>
          <w:sz w:val="22"/>
          <w:szCs w:val="22"/>
        </w:rPr>
        <w:t xml:space="preserve">’, </w:t>
      </w:r>
      <w:r w:rsidR="00C843FE" w:rsidRPr="009F66A2">
        <w:rPr>
          <w:sz w:val="22"/>
          <w:szCs w:val="22"/>
        </w:rPr>
        <w:t>p. 111</w:t>
      </w:r>
      <w:r w:rsidR="0096171E" w:rsidRPr="009F66A2">
        <w:rPr>
          <w:sz w:val="22"/>
          <w:szCs w:val="22"/>
        </w:rPr>
        <w:t xml:space="preserve">; Sartori, </w:t>
      </w:r>
      <w:r w:rsidR="0096171E" w:rsidRPr="009F66A2">
        <w:rPr>
          <w:i/>
          <w:iCs/>
          <w:sz w:val="22"/>
          <w:szCs w:val="22"/>
        </w:rPr>
        <w:t>What is a NDE</w:t>
      </w:r>
      <w:r w:rsidR="0096171E" w:rsidRPr="009F66A2">
        <w:rPr>
          <w:sz w:val="22"/>
          <w:szCs w:val="22"/>
        </w:rPr>
        <w:t xml:space="preserve">, chapter 4; Sutherland, </w:t>
      </w:r>
      <w:r w:rsidR="0096171E" w:rsidRPr="009F66A2">
        <w:rPr>
          <w:i/>
          <w:iCs/>
          <w:sz w:val="22"/>
          <w:szCs w:val="22"/>
        </w:rPr>
        <w:t>Reborn in the light</w:t>
      </w:r>
      <w:r w:rsidR="0096171E" w:rsidRPr="009F66A2">
        <w:rPr>
          <w:sz w:val="22"/>
          <w:szCs w:val="22"/>
        </w:rPr>
        <w:t xml:space="preserve">, p. 138, 143, 146, 160, 163; </w:t>
      </w:r>
      <w:r w:rsidR="00F3453C" w:rsidRPr="009F66A2">
        <w:rPr>
          <w:sz w:val="22"/>
          <w:szCs w:val="22"/>
        </w:rPr>
        <w:t xml:space="preserve">Bruce Greyson and Kenneth Ring, ‘The Life Changes Inventory - Revised’, </w:t>
      </w:r>
      <w:r w:rsidR="00F3453C" w:rsidRPr="009F66A2">
        <w:rPr>
          <w:i/>
          <w:iCs/>
          <w:sz w:val="22"/>
          <w:szCs w:val="22"/>
        </w:rPr>
        <w:t>Journal of Near-Death Studies</w:t>
      </w:r>
      <w:r w:rsidR="00F3453C" w:rsidRPr="009F66A2">
        <w:rPr>
          <w:sz w:val="22"/>
          <w:szCs w:val="22"/>
        </w:rPr>
        <w:t xml:space="preserve">, Vol 23, No. 1 (2004), 41-54, [hereafter Greyson and Ring, ‘Life Changes Inventory - Revised’], </w:t>
      </w:r>
      <w:r w:rsidR="0096171E" w:rsidRPr="009F66A2">
        <w:rPr>
          <w:sz w:val="22"/>
          <w:szCs w:val="22"/>
        </w:rPr>
        <w:t>p. 42; Atwater, ‘NDE as a Threshold Experience’, p. 445.</w:t>
      </w:r>
    </w:p>
  </w:footnote>
  <w:footnote w:id="54">
    <w:p w14:paraId="47902AB3" w14:textId="37C7BC57" w:rsidR="00047DB4" w:rsidRPr="00047DB4" w:rsidRDefault="00047DB4">
      <w:pPr>
        <w:pStyle w:val="Textonotapie"/>
      </w:pPr>
      <w:r w:rsidRPr="00D7643B">
        <w:rPr>
          <w:rStyle w:val="Refdenotaalpie"/>
          <w:sz w:val="22"/>
          <w:szCs w:val="22"/>
        </w:rPr>
        <w:footnoteRef/>
      </w:r>
      <w:r w:rsidRPr="00D7643B">
        <w:rPr>
          <w:sz w:val="22"/>
          <w:szCs w:val="22"/>
        </w:rPr>
        <w:t xml:space="preserve"> </w:t>
      </w:r>
      <w:r w:rsidR="00D7643B" w:rsidRPr="00D7643B">
        <w:rPr>
          <w:sz w:val="22"/>
          <w:szCs w:val="22"/>
        </w:rPr>
        <w:t xml:space="preserve">Bruce Greyson, Emily Williams Kelly, and Edward F. Kelly, ‘Explanatory Models for Near-Death Experiences’ in </w:t>
      </w:r>
      <w:r w:rsidR="00D7643B" w:rsidRPr="00D7643B">
        <w:rPr>
          <w:i/>
          <w:iCs/>
          <w:sz w:val="22"/>
          <w:szCs w:val="22"/>
        </w:rPr>
        <w:t>The Handbook of Near-Death Experiences: Thirty Years of Investigation</w:t>
      </w:r>
      <w:r w:rsidR="00D7643B" w:rsidRPr="00D7643B">
        <w:rPr>
          <w:sz w:val="22"/>
          <w:szCs w:val="22"/>
        </w:rPr>
        <w:t>, ed. by Bruce Greyson, Janice Miner Holden and Debbie James, 213-234 (Santa Barbara: Praeger, 2009</w:t>
      </w:r>
      <w:r w:rsidR="00D7643B" w:rsidRPr="00265BDA">
        <w:rPr>
          <w:sz w:val="22"/>
          <w:szCs w:val="22"/>
        </w:rPr>
        <w:t xml:space="preserve">), </w:t>
      </w:r>
      <w:r w:rsidR="00591A08" w:rsidRPr="00265BDA">
        <w:rPr>
          <w:sz w:val="22"/>
          <w:szCs w:val="22"/>
        </w:rPr>
        <w:t>[hereafter</w:t>
      </w:r>
      <w:r w:rsidR="00265BDA" w:rsidRPr="00265BDA">
        <w:rPr>
          <w:sz w:val="22"/>
          <w:szCs w:val="22"/>
        </w:rPr>
        <w:t xml:space="preserve"> </w:t>
      </w:r>
      <w:bookmarkStart w:id="24" w:name="_Hlk83644139"/>
      <w:r w:rsidR="00265BDA" w:rsidRPr="00265BDA">
        <w:rPr>
          <w:sz w:val="22"/>
          <w:szCs w:val="22"/>
        </w:rPr>
        <w:t xml:space="preserve">Greyson </w:t>
      </w:r>
      <w:r w:rsidR="00265BDA" w:rsidRPr="00246A3C">
        <w:rPr>
          <w:i/>
          <w:iCs/>
          <w:sz w:val="22"/>
          <w:szCs w:val="22"/>
        </w:rPr>
        <w:t>et al</w:t>
      </w:r>
      <w:r w:rsidR="00265BDA" w:rsidRPr="00265BDA">
        <w:rPr>
          <w:sz w:val="22"/>
          <w:szCs w:val="22"/>
        </w:rPr>
        <w:t>, ‘Explanatory Models for NDEs’</w:t>
      </w:r>
      <w:r w:rsidR="00591A08" w:rsidRPr="00265BDA">
        <w:rPr>
          <w:sz w:val="22"/>
          <w:szCs w:val="22"/>
        </w:rPr>
        <w:t>],</w:t>
      </w:r>
      <w:r w:rsidR="00591A08" w:rsidRPr="009F66A2">
        <w:rPr>
          <w:sz w:val="22"/>
          <w:szCs w:val="22"/>
        </w:rPr>
        <w:t xml:space="preserve"> </w:t>
      </w:r>
      <w:r w:rsidR="00D7643B">
        <w:rPr>
          <w:sz w:val="22"/>
          <w:szCs w:val="22"/>
        </w:rPr>
        <w:t>pp. 214, 217</w:t>
      </w:r>
      <w:bookmarkEnd w:id="24"/>
      <w:r w:rsidR="00D7643B">
        <w:rPr>
          <w:sz w:val="22"/>
          <w:szCs w:val="22"/>
        </w:rPr>
        <w:t xml:space="preserve">, 228; </w:t>
      </w:r>
      <w:r w:rsidR="005864D8" w:rsidRPr="005864D8">
        <w:rPr>
          <w:sz w:val="22"/>
          <w:szCs w:val="22"/>
        </w:rPr>
        <w:t xml:space="preserve">Vanessa </w:t>
      </w:r>
      <w:proofErr w:type="spellStart"/>
      <w:r w:rsidR="005864D8" w:rsidRPr="005864D8">
        <w:rPr>
          <w:sz w:val="22"/>
          <w:szCs w:val="22"/>
        </w:rPr>
        <w:t>Charland-Verville</w:t>
      </w:r>
      <w:proofErr w:type="spellEnd"/>
      <w:r w:rsidR="005864D8" w:rsidRPr="005864D8">
        <w:rPr>
          <w:sz w:val="22"/>
          <w:szCs w:val="22"/>
        </w:rPr>
        <w:t xml:space="preserve">, Charlotte Martial, Helena </w:t>
      </w:r>
      <w:proofErr w:type="spellStart"/>
      <w:r w:rsidR="005864D8" w:rsidRPr="005864D8">
        <w:rPr>
          <w:sz w:val="22"/>
          <w:szCs w:val="22"/>
        </w:rPr>
        <w:t>Cassol</w:t>
      </w:r>
      <w:proofErr w:type="spellEnd"/>
      <w:r w:rsidR="005864D8" w:rsidRPr="005864D8">
        <w:rPr>
          <w:sz w:val="22"/>
          <w:szCs w:val="22"/>
        </w:rPr>
        <w:t xml:space="preserve">, and Steven </w:t>
      </w:r>
      <w:proofErr w:type="spellStart"/>
      <w:r w:rsidR="005864D8" w:rsidRPr="005864D8">
        <w:rPr>
          <w:sz w:val="22"/>
          <w:szCs w:val="22"/>
        </w:rPr>
        <w:t>Laureys</w:t>
      </w:r>
      <w:proofErr w:type="spellEnd"/>
      <w:r w:rsidR="005864D8" w:rsidRPr="005864D8">
        <w:rPr>
          <w:sz w:val="22"/>
          <w:szCs w:val="22"/>
        </w:rPr>
        <w:t xml:space="preserve">, ‘Near-Death Experiences: Actual Considerations’ in </w:t>
      </w:r>
      <w:r w:rsidR="005864D8" w:rsidRPr="005864D8">
        <w:rPr>
          <w:i/>
          <w:iCs/>
          <w:sz w:val="22"/>
          <w:szCs w:val="22"/>
        </w:rPr>
        <w:t>Coma and Disorders of Consciousness</w:t>
      </w:r>
      <w:r w:rsidR="005864D8" w:rsidRPr="005864D8">
        <w:rPr>
          <w:sz w:val="22"/>
          <w:szCs w:val="22"/>
        </w:rPr>
        <w:t xml:space="preserve">, ed. by Caroline </w:t>
      </w:r>
      <w:proofErr w:type="spellStart"/>
      <w:r w:rsidR="005864D8" w:rsidRPr="005864D8">
        <w:rPr>
          <w:sz w:val="22"/>
          <w:szCs w:val="22"/>
        </w:rPr>
        <w:t>Schnakers</w:t>
      </w:r>
      <w:proofErr w:type="spellEnd"/>
      <w:r w:rsidR="005864D8" w:rsidRPr="005864D8">
        <w:rPr>
          <w:sz w:val="22"/>
          <w:szCs w:val="22"/>
        </w:rPr>
        <w:t xml:space="preserve"> and Steven </w:t>
      </w:r>
      <w:proofErr w:type="spellStart"/>
      <w:r w:rsidR="005864D8" w:rsidRPr="005864D8">
        <w:rPr>
          <w:sz w:val="22"/>
          <w:szCs w:val="22"/>
        </w:rPr>
        <w:t>Laureys</w:t>
      </w:r>
      <w:proofErr w:type="spellEnd"/>
      <w:r w:rsidR="005864D8" w:rsidRPr="005864D8">
        <w:rPr>
          <w:sz w:val="22"/>
          <w:szCs w:val="22"/>
        </w:rPr>
        <w:t xml:space="preserve">, 235-263 (Cham: Springer, </w:t>
      </w:r>
      <w:r w:rsidR="005864D8" w:rsidRPr="00A5648E">
        <w:rPr>
          <w:sz w:val="22"/>
          <w:szCs w:val="22"/>
        </w:rPr>
        <w:t>2018),</w:t>
      </w:r>
      <w:r w:rsidR="00591A08" w:rsidRPr="00A5648E">
        <w:rPr>
          <w:sz w:val="22"/>
          <w:szCs w:val="22"/>
        </w:rPr>
        <w:t xml:space="preserve"> [hereafter</w:t>
      </w:r>
      <w:r w:rsidR="00A5648E" w:rsidRPr="00A5648E">
        <w:t xml:space="preserve"> </w:t>
      </w:r>
      <w:proofErr w:type="spellStart"/>
      <w:r w:rsidR="00A5648E" w:rsidRPr="00A5648E">
        <w:rPr>
          <w:sz w:val="22"/>
          <w:szCs w:val="22"/>
        </w:rPr>
        <w:t>Charland-Verville</w:t>
      </w:r>
      <w:proofErr w:type="spellEnd"/>
      <w:r w:rsidR="00D8019B">
        <w:rPr>
          <w:sz w:val="22"/>
          <w:szCs w:val="22"/>
        </w:rPr>
        <w:t xml:space="preserve"> </w:t>
      </w:r>
      <w:r w:rsidR="00D8019B" w:rsidRPr="00D8019B">
        <w:rPr>
          <w:i/>
          <w:iCs/>
          <w:sz w:val="22"/>
          <w:szCs w:val="22"/>
        </w:rPr>
        <w:t>et al</w:t>
      </w:r>
      <w:r w:rsidR="00A5648E" w:rsidRPr="00A5648E">
        <w:rPr>
          <w:sz w:val="22"/>
          <w:szCs w:val="22"/>
        </w:rPr>
        <w:t xml:space="preserve">, </w:t>
      </w:r>
      <w:r w:rsidR="00CA2ED9">
        <w:rPr>
          <w:sz w:val="22"/>
          <w:szCs w:val="22"/>
        </w:rPr>
        <w:t>‘</w:t>
      </w:r>
      <w:r w:rsidR="00A5648E" w:rsidRPr="00A5648E">
        <w:rPr>
          <w:sz w:val="22"/>
          <w:szCs w:val="22"/>
        </w:rPr>
        <w:t>NDEs: Actual Considerations’</w:t>
      </w:r>
      <w:r w:rsidR="00591A08" w:rsidRPr="00A5648E">
        <w:rPr>
          <w:sz w:val="22"/>
          <w:szCs w:val="22"/>
        </w:rPr>
        <w:t xml:space="preserve">], </w:t>
      </w:r>
      <w:r w:rsidR="005864D8" w:rsidRPr="00A5648E">
        <w:rPr>
          <w:sz w:val="22"/>
          <w:szCs w:val="22"/>
        </w:rPr>
        <w:t>p. 255</w:t>
      </w:r>
      <w:r w:rsidR="00C60A29">
        <w:rPr>
          <w:sz w:val="22"/>
          <w:szCs w:val="22"/>
        </w:rPr>
        <w:t xml:space="preserve">; </w:t>
      </w:r>
      <w:proofErr w:type="spellStart"/>
      <w:r w:rsidR="00C60A29" w:rsidRPr="00C60A29">
        <w:rPr>
          <w:sz w:val="22"/>
          <w:szCs w:val="22"/>
        </w:rPr>
        <w:t>Parnia</w:t>
      </w:r>
      <w:proofErr w:type="spellEnd"/>
      <w:r w:rsidR="00C60A29" w:rsidRPr="00C60A29">
        <w:rPr>
          <w:sz w:val="22"/>
          <w:szCs w:val="22"/>
        </w:rPr>
        <w:t xml:space="preserve"> </w:t>
      </w:r>
      <w:r w:rsidR="00C60A29" w:rsidRPr="00C60A29">
        <w:rPr>
          <w:i/>
          <w:iCs/>
          <w:sz w:val="22"/>
          <w:szCs w:val="22"/>
        </w:rPr>
        <w:t>et al</w:t>
      </w:r>
      <w:r w:rsidR="00C60A29" w:rsidRPr="00C60A29">
        <w:rPr>
          <w:sz w:val="22"/>
          <w:szCs w:val="22"/>
        </w:rPr>
        <w:t>, ‘Qualitative and Quantitative Study of NDEs’, p. 150</w:t>
      </w:r>
      <w:r w:rsidR="00C60A29">
        <w:rPr>
          <w:sz w:val="22"/>
          <w:szCs w:val="22"/>
        </w:rPr>
        <w:t>.</w:t>
      </w:r>
    </w:p>
  </w:footnote>
  <w:footnote w:id="55">
    <w:p w14:paraId="3880243A" w14:textId="7CC9883D" w:rsidR="00D8019B" w:rsidRPr="00D8019B" w:rsidRDefault="00D8019B">
      <w:pPr>
        <w:pStyle w:val="Textonotapie"/>
      </w:pPr>
      <w:r>
        <w:rPr>
          <w:rStyle w:val="Refdenotaalpie"/>
        </w:rPr>
        <w:footnoteRef/>
      </w:r>
      <w:r>
        <w:t xml:space="preserve"> </w:t>
      </w:r>
      <w:r w:rsidRPr="00D8019B">
        <w:rPr>
          <w:sz w:val="22"/>
          <w:szCs w:val="22"/>
        </w:rPr>
        <w:t xml:space="preserve">Greyson </w:t>
      </w:r>
      <w:r w:rsidRPr="00D8019B">
        <w:rPr>
          <w:i/>
          <w:iCs/>
          <w:sz w:val="22"/>
          <w:szCs w:val="22"/>
        </w:rPr>
        <w:t>et al</w:t>
      </w:r>
      <w:r w:rsidRPr="00D8019B">
        <w:rPr>
          <w:sz w:val="22"/>
          <w:szCs w:val="22"/>
        </w:rPr>
        <w:t>, ‘Explanatory Models for NDEs’, pp. 214</w:t>
      </w:r>
      <w:r>
        <w:rPr>
          <w:sz w:val="22"/>
          <w:szCs w:val="22"/>
        </w:rPr>
        <w:t>-</w:t>
      </w:r>
      <w:r w:rsidRPr="00D8019B">
        <w:rPr>
          <w:sz w:val="22"/>
          <w:szCs w:val="22"/>
        </w:rPr>
        <w:t>21</w:t>
      </w:r>
      <w:r>
        <w:rPr>
          <w:sz w:val="22"/>
          <w:szCs w:val="22"/>
        </w:rPr>
        <w:t>6;</w:t>
      </w:r>
      <w:r w:rsidR="00CA2ED9" w:rsidRPr="00CA2ED9">
        <w:t xml:space="preserve"> </w:t>
      </w:r>
      <w:proofErr w:type="spellStart"/>
      <w:r w:rsidR="00CA2ED9" w:rsidRPr="00CA2ED9">
        <w:rPr>
          <w:sz w:val="22"/>
          <w:szCs w:val="22"/>
        </w:rPr>
        <w:t>Charland-Verville</w:t>
      </w:r>
      <w:proofErr w:type="spellEnd"/>
      <w:r w:rsidR="00CA2ED9" w:rsidRPr="00CA2ED9">
        <w:rPr>
          <w:sz w:val="22"/>
          <w:szCs w:val="22"/>
        </w:rPr>
        <w:t xml:space="preserve"> </w:t>
      </w:r>
      <w:r w:rsidR="00CA2ED9" w:rsidRPr="00CA2ED9">
        <w:rPr>
          <w:i/>
          <w:iCs/>
          <w:sz w:val="22"/>
          <w:szCs w:val="22"/>
        </w:rPr>
        <w:t>et al</w:t>
      </w:r>
      <w:r w:rsidR="00CA2ED9" w:rsidRPr="00CA2ED9">
        <w:rPr>
          <w:sz w:val="22"/>
          <w:szCs w:val="22"/>
        </w:rPr>
        <w:t>, ‘NDEs: Actual Considerations’, p. 25</w:t>
      </w:r>
      <w:r w:rsidR="00CA2ED9">
        <w:rPr>
          <w:sz w:val="22"/>
          <w:szCs w:val="22"/>
        </w:rPr>
        <w:t>6.</w:t>
      </w:r>
    </w:p>
  </w:footnote>
  <w:footnote w:id="56">
    <w:p w14:paraId="7345ED75" w14:textId="5D0485B1" w:rsidR="00CA2ED9" w:rsidRPr="00CA2ED9" w:rsidRDefault="00CA2ED9">
      <w:pPr>
        <w:pStyle w:val="Textonotapie"/>
      </w:pPr>
      <w:r>
        <w:rPr>
          <w:rStyle w:val="Refdenotaalpie"/>
        </w:rPr>
        <w:footnoteRef/>
      </w:r>
      <w:r>
        <w:t xml:space="preserve"> </w:t>
      </w:r>
      <w:r w:rsidRPr="00D8019B">
        <w:rPr>
          <w:sz w:val="22"/>
          <w:szCs w:val="22"/>
        </w:rPr>
        <w:t xml:space="preserve">Greyson </w:t>
      </w:r>
      <w:r w:rsidRPr="00D8019B">
        <w:rPr>
          <w:i/>
          <w:iCs/>
          <w:sz w:val="22"/>
          <w:szCs w:val="22"/>
        </w:rPr>
        <w:t>et al</w:t>
      </w:r>
      <w:r w:rsidRPr="00D8019B">
        <w:rPr>
          <w:sz w:val="22"/>
          <w:szCs w:val="22"/>
        </w:rPr>
        <w:t>, ‘Explanatory Models for NDEs’, pp. 21</w:t>
      </w:r>
      <w:r>
        <w:rPr>
          <w:sz w:val="22"/>
          <w:szCs w:val="22"/>
        </w:rPr>
        <w:t>7-</w:t>
      </w:r>
      <w:r w:rsidRPr="00D8019B">
        <w:rPr>
          <w:sz w:val="22"/>
          <w:szCs w:val="22"/>
        </w:rPr>
        <w:t>21</w:t>
      </w:r>
      <w:r w:rsidR="00A0196E">
        <w:rPr>
          <w:sz w:val="22"/>
          <w:szCs w:val="22"/>
        </w:rPr>
        <w:t>9, 224</w:t>
      </w:r>
      <w:r>
        <w:rPr>
          <w:sz w:val="22"/>
          <w:szCs w:val="22"/>
        </w:rPr>
        <w:t>;</w:t>
      </w:r>
      <w:r w:rsidRPr="00CA2ED9">
        <w:t xml:space="preserve"> </w:t>
      </w:r>
      <w:proofErr w:type="spellStart"/>
      <w:r w:rsidRPr="00CA2ED9">
        <w:rPr>
          <w:sz w:val="22"/>
          <w:szCs w:val="22"/>
        </w:rPr>
        <w:t>Charland-Verville</w:t>
      </w:r>
      <w:proofErr w:type="spellEnd"/>
      <w:r w:rsidRPr="00CA2ED9">
        <w:rPr>
          <w:sz w:val="22"/>
          <w:szCs w:val="22"/>
        </w:rPr>
        <w:t xml:space="preserve"> </w:t>
      </w:r>
      <w:r w:rsidRPr="00CA2ED9">
        <w:rPr>
          <w:i/>
          <w:iCs/>
          <w:sz w:val="22"/>
          <w:szCs w:val="22"/>
        </w:rPr>
        <w:t>et al</w:t>
      </w:r>
      <w:r w:rsidRPr="00CA2ED9">
        <w:rPr>
          <w:sz w:val="22"/>
          <w:szCs w:val="22"/>
        </w:rPr>
        <w:t>, ‘NDEs: Actual Considerations’, p</w:t>
      </w:r>
      <w:r w:rsidR="00A0196E">
        <w:rPr>
          <w:sz w:val="22"/>
          <w:szCs w:val="22"/>
        </w:rPr>
        <w:t>p</w:t>
      </w:r>
      <w:r w:rsidRPr="00CA2ED9">
        <w:rPr>
          <w:sz w:val="22"/>
          <w:szCs w:val="22"/>
        </w:rPr>
        <w:t>. 25</w:t>
      </w:r>
      <w:r>
        <w:rPr>
          <w:sz w:val="22"/>
          <w:szCs w:val="22"/>
        </w:rPr>
        <w:t>6</w:t>
      </w:r>
      <w:r w:rsidR="00A0196E">
        <w:rPr>
          <w:sz w:val="22"/>
          <w:szCs w:val="22"/>
        </w:rPr>
        <w:t xml:space="preserve">-257; </w:t>
      </w:r>
      <w:proofErr w:type="spellStart"/>
      <w:r w:rsidR="00A0196E" w:rsidRPr="00C60A29">
        <w:rPr>
          <w:sz w:val="22"/>
          <w:szCs w:val="22"/>
        </w:rPr>
        <w:t>Parnia</w:t>
      </w:r>
      <w:proofErr w:type="spellEnd"/>
      <w:r w:rsidR="00A0196E" w:rsidRPr="00C60A29">
        <w:rPr>
          <w:sz w:val="22"/>
          <w:szCs w:val="22"/>
        </w:rPr>
        <w:t xml:space="preserve"> </w:t>
      </w:r>
      <w:r w:rsidR="00A0196E" w:rsidRPr="00C60A29">
        <w:rPr>
          <w:i/>
          <w:iCs/>
          <w:sz w:val="22"/>
          <w:szCs w:val="22"/>
        </w:rPr>
        <w:t>et al</w:t>
      </w:r>
      <w:r w:rsidR="00A0196E" w:rsidRPr="00C60A29">
        <w:rPr>
          <w:sz w:val="22"/>
          <w:szCs w:val="22"/>
        </w:rPr>
        <w:t>, ‘Qualitative and Quantitative Study of NDEs’, p. 150</w:t>
      </w:r>
      <w:r w:rsidR="00B10F13">
        <w:rPr>
          <w:sz w:val="22"/>
          <w:szCs w:val="22"/>
        </w:rPr>
        <w:t xml:space="preserve">; </w:t>
      </w:r>
      <w:r w:rsidR="00B10F13" w:rsidRPr="009F66A2">
        <w:rPr>
          <w:sz w:val="22"/>
          <w:szCs w:val="22"/>
        </w:rPr>
        <w:t xml:space="preserve">L. Stafford Betty, ‘Are they Hallucinations or are they Real? The Spirituality of Deathbed and Near-Death Visions’, </w:t>
      </w:r>
      <w:r w:rsidR="00B10F13" w:rsidRPr="009F66A2">
        <w:rPr>
          <w:i/>
          <w:iCs/>
          <w:sz w:val="22"/>
          <w:szCs w:val="22"/>
        </w:rPr>
        <w:t>OMEGA - Journal of Death and Dying</w:t>
      </w:r>
      <w:r w:rsidR="00B10F13" w:rsidRPr="009F66A2">
        <w:rPr>
          <w:sz w:val="22"/>
          <w:szCs w:val="22"/>
        </w:rPr>
        <w:t>, Vol. 53, No. 1 (2006), 37-49, [hereafter Betty, ‘Are they Hallucinations or are they Real?’], p</w:t>
      </w:r>
      <w:r w:rsidR="00B10F13">
        <w:rPr>
          <w:sz w:val="22"/>
          <w:szCs w:val="22"/>
        </w:rPr>
        <w:t>p</w:t>
      </w:r>
      <w:r w:rsidR="00B10F13" w:rsidRPr="009F66A2">
        <w:rPr>
          <w:sz w:val="22"/>
          <w:szCs w:val="22"/>
        </w:rPr>
        <w:t xml:space="preserve">. </w:t>
      </w:r>
      <w:r w:rsidR="00B10F13">
        <w:rPr>
          <w:sz w:val="22"/>
          <w:szCs w:val="22"/>
        </w:rPr>
        <w:t>39-44.</w:t>
      </w:r>
    </w:p>
  </w:footnote>
  <w:footnote w:id="57">
    <w:p w14:paraId="44EA5668" w14:textId="5759DC25" w:rsidR="0095218E" w:rsidRPr="0095218E" w:rsidRDefault="0095218E">
      <w:pPr>
        <w:pStyle w:val="Textonotapie"/>
      </w:pPr>
      <w:r>
        <w:rPr>
          <w:rStyle w:val="Refdenotaalpie"/>
        </w:rPr>
        <w:footnoteRef/>
      </w:r>
      <w:r>
        <w:t xml:space="preserve"> </w:t>
      </w:r>
      <w:proofErr w:type="spellStart"/>
      <w:r w:rsidRPr="00CA2ED9">
        <w:rPr>
          <w:sz w:val="22"/>
          <w:szCs w:val="22"/>
        </w:rPr>
        <w:t>Charland-Verville</w:t>
      </w:r>
      <w:proofErr w:type="spellEnd"/>
      <w:r w:rsidRPr="00CA2ED9">
        <w:rPr>
          <w:sz w:val="22"/>
          <w:szCs w:val="22"/>
        </w:rPr>
        <w:t xml:space="preserve"> </w:t>
      </w:r>
      <w:r w:rsidRPr="00CA2ED9">
        <w:rPr>
          <w:i/>
          <w:iCs/>
          <w:sz w:val="22"/>
          <w:szCs w:val="22"/>
        </w:rPr>
        <w:t>et al</w:t>
      </w:r>
      <w:r w:rsidRPr="00CA2ED9">
        <w:rPr>
          <w:sz w:val="22"/>
          <w:szCs w:val="22"/>
        </w:rPr>
        <w:t>, ‘NDEs: Actual Considerations’, p</w:t>
      </w:r>
      <w:r>
        <w:rPr>
          <w:sz w:val="22"/>
          <w:szCs w:val="22"/>
        </w:rPr>
        <w:t>. 257.</w:t>
      </w:r>
    </w:p>
  </w:footnote>
  <w:footnote w:id="58">
    <w:p w14:paraId="6FB6E355" w14:textId="79AB9159" w:rsidR="00693622" w:rsidRPr="00693622" w:rsidRDefault="00693622">
      <w:pPr>
        <w:pStyle w:val="Textonotapie"/>
      </w:pPr>
      <w:r>
        <w:rPr>
          <w:rStyle w:val="Refdenotaalpie"/>
        </w:rPr>
        <w:footnoteRef/>
      </w:r>
      <w:r>
        <w:t xml:space="preserve"> </w:t>
      </w:r>
      <w:r w:rsidRPr="00D8019B">
        <w:rPr>
          <w:sz w:val="22"/>
          <w:szCs w:val="22"/>
        </w:rPr>
        <w:t xml:space="preserve">Greyson </w:t>
      </w:r>
      <w:r w:rsidRPr="00D8019B">
        <w:rPr>
          <w:i/>
          <w:iCs/>
          <w:sz w:val="22"/>
          <w:szCs w:val="22"/>
        </w:rPr>
        <w:t>et al</w:t>
      </w:r>
      <w:r w:rsidRPr="00D8019B">
        <w:rPr>
          <w:sz w:val="22"/>
          <w:szCs w:val="22"/>
        </w:rPr>
        <w:t xml:space="preserve">, ‘Explanatory Models for NDEs’, p. </w:t>
      </w:r>
      <w:r>
        <w:rPr>
          <w:sz w:val="22"/>
          <w:szCs w:val="22"/>
        </w:rPr>
        <w:t>221</w:t>
      </w:r>
      <w:r w:rsidR="00ED385B">
        <w:rPr>
          <w:sz w:val="22"/>
          <w:szCs w:val="22"/>
        </w:rPr>
        <w:t xml:space="preserve">; </w:t>
      </w:r>
      <w:proofErr w:type="spellStart"/>
      <w:r w:rsidR="00ED385B" w:rsidRPr="00CA2ED9">
        <w:rPr>
          <w:sz w:val="22"/>
          <w:szCs w:val="22"/>
        </w:rPr>
        <w:t>Charland-Verville</w:t>
      </w:r>
      <w:proofErr w:type="spellEnd"/>
      <w:r w:rsidR="00ED385B" w:rsidRPr="00CA2ED9">
        <w:rPr>
          <w:sz w:val="22"/>
          <w:szCs w:val="22"/>
        </w:rPr>
        <w:t xml:space="preserve"> </w:t>
      </w:r>
      <w:r w:rsidR="00ED385B" w:rsidRPr="00CA2ED9">
        <w:rPr>
          <w:i/>
          <w:iCs/>
          <w:sz w:val="22"/>
          <w:szCs w:val="22"/>
        </w:rPr>
        <w:t>et al</w:t>
      </w:r>
      <w:r w:rsidR="00ED385B" w:rsidRPr="00CA2ED9">
        <w:rPr>
          <w:sz w:val="22"/>
          <w:szCs w:val="22"/>
        </w:rPr>
        <w:t>, ‘NDEs: Actual Considerations’, p</w:t>
      </w:r>
      <w:r w:rsidR="001B369C">
        <w:rPr>
          <w:sz w:val="22"/>
          <w:szCs w:val="22"/>
        </w:rPr>
        <w:t>p</w:t>
      </w:r>
      <w:r w:rsidR="00ED385B">
        <w:rPr>
          <w:sz w:val="22"/>
          <w:szCs w:val="22"/>
        </w:rPr>
        <w:t>. 255</w:t>
      </w:r>
      <w:r w:rsidR="001B369C">
        <w:rPr>
          <w:sz w:val="22"/>
          <w:szCs w:val="22"/>
        </w:rPr>
        <w:t>, 259</w:t>
      </w:r>
      <w:r w:rsidR="00195A9E">
        <w:rPr>
          <w:sz w:val="22"/>
          <w:szCs w:val="22"/>
        </w:rPr>
        <w:t xml:space="preserve">; </w:t>
      </w:r>
      <w:r w:rsidR="00195A9E" w:rsidRPr="00632294">
        <w:rPr>
          <w:sz w:val="22"/>
          <w:szCs w:val="22"/>
        </w:rPr>
        <w:t xml:space="preserve">Shushan, </w:t>
      </w:r>
      <w:r w:rsidR="00195A9E" w:rsidRPr="00632294">
        <w:rPr>
          <w:i/>
          <w:iCs/>
          <w:sz w:val="22"/>
          <w:szCs w:val="22"/>
        </w:rPr>
        <w:t>NDE in Indigenous Religions</w:t>
      </w:r>
      <w:r w:rsidR="00195A9E" w:rsidRPr="00632294">
        <w:rPr>
          <w:sz w:val="22"/>
          <w:szCs w:val="22"/>
        </w:rPr>
        <w:t>, p. 1</w:t>
      </w:r>
      <w:r w:rsidR="00195A9E">
        <w:rPr>
          <w:sz w:val="22"/>
          <w:szCs w:val="22"/>
        </w:rPr>
        <w:t>6</w:t>
      </w:r>
      <w:r w:rsidR="00195A9E" w:rsidRPr="00632294">
        <w:rPr>
          <w:sz w:val="22"/>
          <w:szCs w:val="22"/>
        </w:rPr>
        <w:t>.</w:t>
      </w:r>
    </w:p>
  </w:footnote>
  <w:footnote w:id="59">
    <w:p w14:paraId="58E287A8" w14:textId="71869242" w:rsidR="00693622" w:rsidRPr="00693622" w:rsidRDefault="00693622">
      <w:pPr>
        <w:pStyle w:val="Textonotapie"/>
      </w:pPr>
      <w:r>
        <w:rPr>
          <w:rStyle w:val="Refdenotaalpie"/>
        </w:rPr>
        <w:footnoteRef/>
      </w:r>
      <w:r>
        <w:t xml:space="preserve"> </w:t>
      </w:r>
      <w:r w:rsidRPr="009F66A2">
        <w:rPr>
          <w:sz w:val="22"/>
          <w:szCs w:val="22"/>
        </w:rPr>
        <w:t xml:space="preserve">Betty, ‘Are they Hallucinations or are they Real?’, p. </w:t>
      </w:r>
      <w:r>
        <w:rPr>
          <w:sz w:val="22"/>
          <w:szCs w:val="22"/>
        </w:rPr>
        <w:t>39</w:t>
      </w:r>
      <w:r w:rsidR="00E074FD">
        <w:rPr>
          <w:sz w:val="22"/>
          <w:szCs w:val="22"/>
        </w:rPr>
        <w:t xml:space="preserve">; </w:t>
      </w:r>
      <w:r w:rsidR="00E074FD" w:rsidRPr="00632294">
        <w:rPr>
          <w:sz w:val="22"/>
          <w:szCs w:val="22"/>
        </w:rPr>
        <w:t xml:space="preserve">Shushan, </w:t>
      </w:r>
      <w:r w:rsidR="00E074FD" w:rsidRPr="00632294">
        <w:rPr>
          <w:i/>
          <w:iCs/>
          <w:sz w:val="22"/>
          <w:szCs w:val="22"/>
        </w:rPr>
        <w:t>NDE in Indigenous Religions</w:t>
      </w:r>
      <w:r w:rsidR="00E074FD" w:rsidRPr="00632294">
        <w:rPr>
          <w:sz w:val="22"/>
          <w:szCs w:val="22"/>
        </w:rPr>
        <w:t>, p. 1</w:t>
      </w:r>
      <w:r w:rsidR="00E074FD">
        <w:rPr>
          <w:sz w:val="22"/>
          <w:szCs w:val="22"/>
        </w:rPr>
        <w:t>7</w:t>
      </w:r>
      <w:r w:rsidR="00E074FD" w:rsidRPr="00632294">
        <w:rPr>
          <w:sz w:val="22"/>
          <w:szCs w:val="22"/>
        </w:rPr>
        <w:t>.</w:t>
      </w:r>
    </w:p>
  </w:footnote>
  <w:footnote w:id="60">
    <w:p w14:paraId="110ECFDB" w14:textId="04E3AF8C" w:rsidR="006A0156" w:rsidRPr="006A0156" w:rsidRDefault="006A0156">
      <w:pPr>
        <w:pStyle w:val="Textonotapie"/>
      </w:pPr>
      <w:r>
        <w:rPr>
          <w:rStyle w:val="Refdenotaalpie"/>
        </w:rPr>
        <w:footnoteRef/>
      </w:r>
      <w:r>
        <w:t xml:space="preserve"> </w:t>
      </w:r>
      <w:r w:rsidRPr="00D8019B">
        <w:rPr>
          <w:sz w:val="22"/>
          <w:szCs w:val="22"/>
        </w:rPr>
        <w:t xml:space="preserve">Greyson </w:t>
      </w:r>
      <w:r w:rsidRPr="00D8019B">
        <w:rPr>
          <w:i/>
          <w:iCs/>
          <w:sz w:val="22"/>
          <w:szCs w:val="22"/>
        </w:rPr>
        <w:t>et al</w:t>
      </w:r>
      <w:r w:rsidRPr="00D8019B">
        <w:rPr>
          <w:sz w:val="22"/>
          <w:szCs w:val="22"/>
        </w:rPr>
        <w:t>, ‘Explanatory Models for NDEs’, p</w:t>
      </w:r>
      <w:r w:rsidR="009207BD">
        <w:rPr>
          <w:sz w:val="22"/>
          <w:szCs w:val="22"/>
        </w:rPr>
        <w:t>p</w:t>
      </w:r>
      <w:r w:rsidRPr="00D8019B">
        <w:rPr>
          <w:sz w:val="22"/>
          <w:szCs w:val="22"/>
        </w:rPr>
        <w:t xml:space="preserve">. </w:t>
      </w:r>
      <w:r>
        <w:rPr>
          <w:sz w:val="22"/>
          <w:szCs w:val="22"/>
        </w:rPr>
        <w:t xml:space="preserve">228-231; </w:t>
      </w:r>
      <w:r w:rsidRPr="00632294">
        <w:rPr>
          <w:sz w:val="22"/>
          <w:szCs w:val="22"/>
        </w:rPr>
        <w:t xml:space="preserve">Shushan, </w:t>
      </w:r>
      <w:r w:rsidRPr="00632294">
        <w:rPr>
          <w:i/>
          <w:iCs/>
          <w:sz w:val="22"/>
          <w:szCs w:val="22"/>
        </w:rPr>
        <w:t>NDE in Indigenous Religions</w:t>
      </w:r>
      <w:r w:rsidRPr="00632294">
        <w:rPr>
          <w:sz w:val="22"/>
          <w:szCs w:val="22"/>
        </w:rPr>
        <w:t>, p. 1</w:t>
      </w:r>
      <w:r>
        <w:rPr>
          <w:sz w:val="22"/>
          <w:szCs w:val="22"/>
        </w:rPr>
        <w:t>7</w:t>
      </w:r>
      <w:r w:rsidR="009B4D53">
        <w:rPr>
          <w:sz w:val="22"/>
          <w:szCs w:val="22"/>
        </w:rPr>
        <w:t xml:space="preserve">; </w:t>
      </w:r>
      <w:r w:rsidR="009B4D53" w:rsidRPr="009F66A2">
        <w:rPr>
          <w:sz w:val="22"/>
          <w:szCs w:val="22"/>
        </w:rPr>
        <w:t>Betty, ‘Are they Hallucinations or are they Real?’, p</w:t>
      </w:r>
      <w:r w:rsidR="009B4D53">
        <w:rPr>
          <w:sz w:val="22"/>
          <w:szCs w:val="22"/>
        </w:rPr>
        <w:t>p</w:t>
      </w:r>
      <w:r w:rsidR="009B4D53" w:rsidRPr="009F66A2">
        <w:rPr>
          <w:sz w:val="22"/>
          <w:szCs w:val="22"/>
        </w:rPr>
        <w:t xml:space="preserve">. </w:t>
      </w:r>
      <w:r w:rsidR="009B4D53">
        <w:rPr>
          <w:sz w:val="22"/>
          <w:szCs w:val="22"/>
        </w:rPr>
        <w:t>40-43</w:t>
      </w:r>
      <w:r w:rsidR="005F79EE">
        <w:rPr>
          <w:sz w:val="22"/>
          <w:szCs w:val="22"/>
        </w:rPr>
        <w:t xml:space="preserve">; </w:t>
      </w:r>
      <w:proofErr w:type="spellStart"/>
      <w:r w:rsidR="005F79EE" w:rsidRPr="00CA2ED9">
        <w:rPr>
          <w:sz w:val="22"/>
          <w:szCs w:val="22"/>
        </w:rPr>
        <w:t>Charland-Verville</w:t>
      </w:r>
      <w:proofErr w:type="spellEnd"/>
      <w:r w:rsidR="005F79EE" w:rsidRPr="00CA2ED9">
        <w:rPr>
          <w:sz w:val="22"/>
          <w:szCs w:val="22"/>
        </w:rPr>
        <w:t xml:space="preserve"> </w:t>
      </w:r>
      <w:r w:rsidR="005F79EE" w:rsidRPr="00CA2ED9">
        <w:rPr>
          <w:i/>
          <w:iCs/>
          <w:sz w:val="22"/>
          <w:szCs w:val="22"/>
        </w:rPr>
        <w:t>et al</w:t>
      </w:r>
      <w:r w:rsidR="005F79EE" w:rsidRPr="00CA2ED9">
        <w:rPr>
          <w:sz w:val="22"/>
          <w:szCs w:val="22"/>
        </w:rPr>
        <w:t>, ‘NDEs: Actual Considerations’, p</w:t>
      </w:r>
      <w:r w:rsidR="005F79EE">
        <w:rPr>
          <w:sz w:val="22"/>
          <w:szCs w:val="22"/>
        </w:rPr>
        <w:t>. 255.</w:t>
      </w:r>
    </w:p>
  </w:footnote>
  <w:footnote w:id="61">
    <w:p w14:paraId="727CFF75" w14:textId="5F05FF37" w:rsidR="00482B8A" w:rsidRPr="00482B8A" w:rsidRDefault="00482B8A">
      <w:pPr>
        <w:pStyle w:val="Textonotapie"/>
      </w:pPr>
      <w:r>
        <w:rPr>
          <w:rStyle w:val="Refdenotaalpie"/>
        </w:rPr>
        <w:footnoteRef/>
      </w:r>
      <w:r>
        <w:t xml:space="preserve"> </w:t>
      </w:r>
      <w:proofErr w:type="spellStart"/>
      <w:r w:rsidRPr="00CA2ED9">
        <w:rPr>
          <w:sz w:val="22"/>
          <w:szCs w:val="22"/>
        </w:rPr>
        <w:t>Charland-Verville</w:t>
      </w:r>
      <w:proofErr w:type="spellEnd"/>
      <w:r w:rsidRPr="00CA2ED9">
        <w:rPr>
          <w:sz w:val="22"/>
          <w:szCs w:val="22"/>
        </w:rPr>
        <w:t xml:space="preserve"> </w:t>
      </w:r>
      <w:r w:rsidRPr="00CA2ED9">
        <w:rPr>
          <w:i/>
          <w:iCs/>
          <w:sz w:val="22"/>
          <w:szCs w:val="22"/>
        </w:rPr>
        <w:t>et al</w:t>
      </w:r>
      <w:r w:rsidRPr="00CA2ED9">
        <w:rPr>
          <w:sz w:val="22"/>
          <w:szCs w:val="22"/>
        </w:rPr>
        <w:t>, ‘NDEs: Actual Considerations’, p</w:t>
      </w:r>
      <w:r>
        <w:rPr>
          <w:sz w:val="22"/>
          <w:szCs w:val="22"/>
        </w:rPr>
        <w:t>. 259.</w:t>
      </w:r>
    </w:p>
  </w:footnote>
  <w:footnote w:id="62">
    <w:p w14:paraId="18EAD710" w14:textId="75A229BA" w:rsidR="00802BC1" w:rsidRPr="009F66A2" w:rsidRDefault="00802BC1" w:rsidP="00494CBF">
      <w:pPr>
        <w:pStyle w:val="Textonotapie"/>
        <w:jc w:val="both"/>
        <w:rPr>
          <w:sz w:val="22"/>
          <w:szCs w:val="22"/>
        </w:rPr>
      </w:pPr>
      <w:r w:rsidRPr="009F66A2">
        <w:rPr>
          <w:rStyle w:val="Refdenotaalpie"/>
          <w:sz w:val="22"/>
          <w:szCs w:val="22"/>
        </w:rPr>
        <w:footnoteRef/>
      </w:r>
      <w:r w:rsidRPr="009F66A2">
        <w:rPr>
          <w:sz w:val="22"/>
          <w:szCs w:val="22"/>
        </w:rPr>
        <w:t xml:space="preserve"> William Mauricio </w:t>
      </w:r>
      <w:proofErr w:type="spellStart"/>
      <w:r w:rsidRPr="009F66A2">
        <w:rPr>
          <w:sz w:val="22"/>
          <w:szCs w:val="22"/>
        </w:rPr>
        <w:t>Beltrán</w:t>
      </w:r>
      <w:proofErr w:type="spellEnd"/>
      <w:r w:rsidRPr="009F66A2">
        <w:rPr>
          <w:sz w:val="22"/>
          <w:szCs w:val="22"/>
        </w:rPr>
        <w:t xml:space="preserve">, </w:t>
      </w:r>
      <w:r w:rsidRPr="009F66A2">
        <w:rPr>
          <w:i/>
          <w:iCs/>
          <w:sz w:val="22"/>
          <w:szCs w:val="22"/>
        </w:rPr>
        <w:t xml:space="preserve">Del </w:t>
      </w:r>
      <w:proofErr w:type="spellStart"/>
      <w:r w:rsidRPr="009F66A2">
        <w:rPr>
          <w:i/>
          <w:iCs/>
          <w:sz w:val="22"/>
          <w:szCs w:val="22"/>
        </w:rPr>
        <w:t>monopolio</w:t>
      </w:r>
      <w:proofErr w:type="spellEnd"/>
      <w:r w:rsidRPr="009F66A2">
        <w:rPr>
          <w:i/>
          <w:iCs/>
          <w:sz w:val="22"/>
          <w:szCs w:val="22"/>
        </w:rPr>
        <w:t xml:space="preserve"> </w:t>
      </w:r>
      <w:proofErr w:type="spellStart"/>
      <w:r w:rsidRPr="009F66A2">
        <w:rPr>
          <w:i/>
          <w:iCs/>
          <w:sz w:val="22"/>
          <w:szCs w:val="22"/>
        </w:rPr>
        <w:t>católico</w:t>
      </w:r>
      <w:proofErr w:type="spellEnd"/>
      <w:r w:rsidRPr="009F66A2">
        <w:rPr>
          <w:i/>
          <w:iCs/>
          <w:sz w:val="22"/>
          <w:szCs w:val="22"/>
        </w:rPr>
        <w:t xml:space="preserve"> a la </w:t>
      </w:r>
      <w:proofErr w:type="spellStart"/>
      <w:r w:rsidRPr="009F66A2">
        <w:rPr>
          <w:i/>
          <w:iCs/>
          <w:sz w:val="22"/>
          <w:szCs w:val="22"/>
        </w:rPr>
        <w:t>explosión</w:t>
      </w:r>
      <w:proofErr w:type="spellEnd"/>
      <w:r w:rsidRPr="009F66A2">
        <w:rPr>
          <w:i/>
          <w:iCs/>
          <w:sz w:val="22"/>
          <w:szCs w:val="22"/>
        </w:rPr>
        <w:t xml:space="preserve"> </w:t>
      </w:r>
      <w:proofErr w:type="spellStart"/>
      <w:r w:rsidRPr="009F66A2">
        <w:rPr>
          <w:i/>
          <w:iCs/>
          <w:sz w:val="22"/>
          <w:szCs w:val="22"/>
        </w:rPr>
        <w:t>pentecostal</w:t>
      </w:r>
      <w:proofErr w:type="spellEnd"/>
      <w:r w:rsidR="00F33AF0" w:rsidRPr="009F66A2">
        <w:rPr>
          <w:i/>
          <w:iCs/>
          <w:sz w:val="22"/>
          <w:szCs w:val="22"/>
        </w:rPr>
        <w:t xml:space="preserve">: </w:t>
      </w:r>
      <w:r w:rsidRPr="009F66A2">
        <w:rPr>
          <w:sz w:val="22"/>
          <w:szCs w:val="22"/>
        </w:rPr>
        <w:t xml:space="preserve"> </w:t>
      </w:r>
      <w:proofErr w:type="spellStart"/>
      <w:r w:rsidR="00F33AF0" w:rsidRPr="009F66A2">
        <w:rPr>
          <w:i/>
          <w:iCs/>
          <w:sz w:val="22"/>
          <w:szCs w:val="22"/>
        </w:rPr>
        <w:t>Pluralización</w:t>
      </w:r>
      <w:proofErr w:type="spellEnd"/>
      <w:r w:rsidR="00F33AF0" w:rsidRPr="009F66A2">
        <w:rPr>
          <w:i/>
          <w:iCs/>
          <w:sz w:val="22"/>
          <w:szCs w:val="22"/>
        </w:rPr>
        <w:t xml:space="preserve"> religiosa, </w:t>
      </w:r>
      <w:proofErr w:type="spellStart"/>
      <w:r w:rsidR="00F33AF0" w:rsidRPr="009F66A2">
        <w:rPr>
          <w:i/>
          <w:iCs/>
          <w:sz w:val="22"/>
          <w:szCs w:val="22"/>
        </w:rPr>
        <w:t>secularización</w:t>
      </w:r>
      <w:proofErr w:type="spellEnd"/>
      <w:r w:rsidR="00F33AF0" w:rsidRPr="009F66A2">
        <w:rPr>
          <w:i/>
          <w:iCs/>
          <w:sz w:val="22"/>
          <w:szCs w:val="22"/>
        </w:rPr>
        <w:t xml:space="preserve"> y </w:t>
      </w:r>
      <w:proofErr w:type="spellStart"/>
      <w:r w:rsidR="00F33AF0" w:rsidRPr="009F66A2">
        <w:rPr>
          <w:i/>
          <w:iCs/>
          <w:sz w:val="22"/>
          <w:szCs w:val="22"/>
        </w:rPr>
        <w:t>cambio</w:t>
      </w:r>
      <w:proofErr w:type="spellEnd"/>
      <w:r w:rsidR="00F33AF0" w:rsidRPr="009F66A2">
        <w:rPr>
          <w:i/>
          <w:iCs/>
          <w:sz w:val="22"/>
          <w:szCs w:val="22"/>
        </w:rPr>
        <w:t xml:space="preserve"> social </w:t>
      </w:r>
      <w:proofErr w:type="spellStart"/>
      <w:r w:rsidR="00F33AF0" w:rsidRPr="009F66A2">
        <w:rPr>
          <w:i/>
          <w:iCs/>
          <w:sz w:val="22"/>
          <w:szCs w:val="22"/>
        </w:rPr>
        <w:t>en</w:t>
      </w:r>
      <w:proofErr w:type="spellEnd"/>
      <w:r w:rsidR="00F33AF0" w:rsidRPr="009F66A2">
        <w:rPr>
          <w:i/>
          <w:iCs/>
          <w:sz w:val="22"/>
          <w:szCs w:val="22"/>
        </w:rPr>
        <w:t xml:space="preserve"> Colombia </w:t>
      </w:r>
      <w:r w:rsidRPr="009F66A2">
        <w:rPr>
          <w:sz w:val="22"/>
          <w:szCs w:val="22"/>
        </w:rPr>
        <w:t xml:space="preserve">(Bogotá: Universidad Nacional de Colombia, 2013), </w:t>
      </w:r>
      <w:r w:rsidR="009A3767" w:rsidRPr="009F66A2">
        <w:rPr>
          <w:sz w:val="22"/>
          <w:szCs w:val="22"/>
        </w:rPr>
        <w:t xml:space="preserve">[hereafter </w:t>
      </w:r>
      <w:proofErr w:type="spellStart"/>
      <w:r w:rsidR="009A3767" w:rsidRPr="009F66A2">
        <w:rPr>
          <w:sz w:val="22"/>
          <w:szCs w:val="22"/>
        </w:rPr>
        <w:t>Beltrán</w:t>
      </w:r>
      <w:proofErr w:type="spellEnd"/>
      <w:r w:rsidR="009A3767" w:rsidRPr="009F66A2">
        <w:rPr>
          <w:sz w:val="22"/>
          <w:szCs w:val="22"/>
        </w:rPr>
        <w:t xml:space="preserve">, </w:t>
      </w:r>
      <w:r w:rsidR="009A3767" w:rsidRPr="009F66A2">
        <w:rPr>
          <w:i/>
          <w:iCs/>
          <w:sz w:val="22"/>
          <w:szCs w:val="22"/>
        </w:rPr>
        <w:t xml:space="preserve">Del </w:t>
      </w:r>
      <w:proofErr w:type="spellStart"/>
      <w:r w:rsidR="009A3767" w:rsidRPr="009F66A2">
        <w:rPr>
          <w:i/>
          <w:iCs/>
          <w:sz w:val="22"/>
          <w:szCs w:val="22"/>
        </w:rPr>
        <w:t>monopolio</w:t>
      </w:r>
      <w:proofErr w:type="spellEnd"/>
      <w:r w:rsidR="009A3767" w:rsidRPr="009F66A2">
        <w:rPr>
          <w:i/>
          <w:iCs/>
          <w:sz w:val="22"/>
          <w:szCs w:val="22"/>
        </w:rPr>
        <w:t xml:space="preserve"> </w:t>
      </w:r>
      <w:proofErr w:type="spellStart"/>
      <w:r w:rsidR="009A3767" w:rsidRPr="009F66A2">
        <w:rPr>
          <w:i/>
          <w:iCs/>
          <w:sz w:val="22"/>
          <w:szCs w:val="22"/>
        </w:rPr>
        <w:t>católico</w:t>
      </w:r>
      <w:proofErr w:type="spellEnd"/>
      <w:r w:rsidR="009A3767" w:rsidRPr="009F66A2">
        <w:rPr>
          <w:i/>
          <w:iCs/>
          <w:sz w:val="22"/>
          <w:szCs w:val="22"/>
        </w:rPr>
        <w:t xml:space="preserve"> a la </w:t>
      </w:r>
      <w:proofErr w:type="spellStart"/>
      <w:r w:rsidR="009A3767" w:rsidRPr="009F66A2">
        <w:rPr>
          <w:i/>
          <w:iCs/>
          <w:sz w:val="22"/>
          <w:szCs w:val="22"/>
        </w:rPr>
        <w:t>explosión</w:t>
      </w:r>
      <w:proofErr w:type="spellEnd"/>
      <w:r w:rsidR="009A3767" w:rsidRPr="009F66A2">
        <w:rPr>
          <w:i/>
          <w:iCs/>
          <w:sz w:val="22"/>
          <w:szCs w:val="22"/>
        </w:rPr>
        <w:t xml:space="preserve"> </w:t>
      </w:r>
      <w:proofErr w:type="spellStart"/>
      <w:r w:rsidR="009A3767" w:rsidRPr="009F66A2">
        <w:rPr>
          <w:i/>
          <w:iCs/>
          <w:sz w:val="22"/>
          <w:szCs w:val="22"/>
        </w:rPr>
        <w:t>pentecostal</w:t>
      </w:r>
      <w:proofErr w:type="spellEnd"/>
      <w:r w:rsidR="009A3767" w:rsidRPr="009F66A2">
        <w:rPr>
          <w:sz w:val="22"/>
          <w:szCs w:val="22"/>
        </w:rPr>
        <w:t xml:space="preserve">], </w:t>
      </w:r>
      <w:r w:rsidRPr="009F66A2">
        <w:rPr>
          <w:sz w:val="22"/>
          <w:szCs w:val="22"/>
        </w:rPr>
        <w:t xml:space="preserve">p. 101; </w:t>
      </w:r>
      <w:proofErr w:type="spellStart"/>
      <w:r w:rsidRPr="009F66A2">
        <w:rPr>
          <w:sz w:val="22"/>
          <w:szCs w:val="22"/>
        </w:rPr>
        <w:t>Latinobarómetro</w:t>
      </w:r>
      <w:proofErr w:type="spellEnd"/>
      <w:r w:rsidRPr="009F66A2">
        <w:rPr>
          <w:sz w:val="22"/>
          <w:szCs w:val="22"/>
        </w:rPr>
        <w:t xml:space="preserve">, ‘El papa Francisco y la </w:t>
      </w:r>
      <w:proofErr w:type="spellStart"/>
      <w:r w:rsidRPr="009F66A2">
        <w:rPr>
          <w:sz w:val="22"/>
          <w:szCs w:val="22"/>
        </w:rPr>
        <w:t>religión</w:t>
      </w:r>
      <w:proofErr w:type="spellEnd"/>
      <w:r w:rsidRPr="009F66A2">
        <w:rPr>
          <w:sz w:val="22"/>
          <w:szCs w:val="22"/>
        </w:rPr>
        <w:t xml:space="preserve"> </w:t>
      </w:r>
      <w:proofErr w:type="spellStart"/>
      <w:r w:rsidRPr="009F66A2">
        <w:rPr>
          <w:sz w:val="22"/>
          <w:szCs w:val="22"/>
        </w:rPr>
        <w:t>en</w:t>
      </w:r>
      <w:proofErr w:type="spellEnd"/>
      <w:r w:rsidRPr="009F66A2">
        <w:rPr>
          <w:sz w:val="22"/>
          <w:szCs w:val="22"/>
        </w:rPr>
        <w:t xml:space="preserve"> Chile y América Latina’</w:t>
      </w:r>
      <w:r w:rsidR="005C4137" w:rsidRPr="009F66A2">
        <w:rPr>
          <w:sz w:val="22"/>
          <w:szCs w:val="22"/>
        </w:rPr>
        <w:t>,</w:t>
      </w:r>
      <w:r w:rsidRPr="009F66A2">
        <w:rPr>
          <w:sz w:val="22"/>
          <w:szCs w:val="22"/>
        </w:rPr>
        <w:t xml:space="preserve"> 2018</w:t>
      </w:r>
      <w:r w:rsidR="005C4137" w:rsidRPr="009F66A2">
        <w:rPr>
          <w:sz w:val="22"/>
          <w:szCs w:val="22"/>
        </w:rPr>
        <w:t>,</w:t>
      </w:r>
      <w:r w:rsidRPr="009F66A2">
        <w:rPr>
          <w:sz w:val="22"/>
          <w:szCs w:val="22"/>
        </w:rPr>
        <w:t xml:space="preserve"> http://www.latinobarometro.org/latNews.jsp </w:t>
      </w:r>
      <w:r w:rsidR="00FA7D0A" w:rsidRPr="009F66A2">
        <w:rPr>
          <w:sz w:val="22"/>
          <w:szCs w:val="22"/>
        </w:rPr>
        <w:t>[</w:t>
      </w:r>
      <w:r w:rsidRPr="009F66A2">
        <w:rPr>
          <w:sz w:val="22"/>
          <w:szCs w:val="22"/>
        </w:rPr>
        <w:t>acce</w:t>
      </w:r>
      <w:r w:rsidR="00FA7D0A" w:rsidRPr="009F66A2">
        <w:rPr>
          <w:sz w:val="22"/>
          <w:szCs w:val="22"/>
        </w:rPr>
        <w:t>ssed</w:t>
      </w:r>
      <w:r w:rsidRPr="009F66A2">
        <w:rPr>
          <w:sz w:val="22"/>
          <w:szCs w:val="22"/>
        </w:rPr>
        <w:t xml:space="preserve"> </w:t>
      </w:r>
      <w:r w:rsidR="00C30A46" w:rsidRPr="009F66A2">
        <w:rPr>
          <w:sz w:val="22"/>
          <w:szCs w:val="22"/>
        </w:rPr>
        <w:t>September 13, 2021],</w:t>
      </w:r>
      <w:r w:rsidR="00C93E9A" w:rsidRPr="009F66A2">
        <w:rPr>
          <w:sz w:val="22"/>
          <w:szCs w:val="22"/>
        </w:rPr>
        <w:t xml:space="preserve"> [hereafter </w:t>
      </w:r>
      <w:proofErr w:type="spellStart"/>
      <w:r w:rsidR="00C93E9A" w:rsidRPr="009F66A2">
        <w:rPr>
          <w:sz w:val="22"/>
          <w:szCs w:val="22"/>
        </w:rPr>
        <w:t>Latinobarómetro</w:t>
      </w:r>
      <w:proofErr w:type="spellEnd"/>
      <w:r w:rsidR="00C93E9A" w:rsidRPr="009F66A2">
        <w:rPr>
          <w:sz w:val="22"/>
          <w:szCs w:val="22"/>
        </w:rPr>
        <w:t>, ‘El papa Francisco’], p. 15</w:t>
      </w:r>
      <w:r w:rsidR="00FA7D0A" w:rsidRPr="009F66A2">
        <w:rPr>
          <w:sz w:val="22"/>
          <w:szCs w:val="22"/>
        </w:rPr>
        <w:t xml:space="preserve">; </w:t>
      </w:r>
      <w:r w:rsidRPr="009F66A2">
        <w:rPr>
          <w:sz w:val="22"/>
          <w:szCs w:val="22"/>
        </w:rPr>
        <w:t>Gallup World Poll</w:t>
      </w:r>
      <w:r w:rsidR="00FA7D0A" w:rsidRPr="009F66A2">
        <w:rPr>
          <w:sz w:val="22"/>
          <w:szCs w:val="22"/>
        </w:rPr>
        <w:t>, ‘</w:t>
      </w:r>
      <w:proofErr w:type="spellStart"/>
      <w:r w:rsidRPr="009F66A2">
        <w:rPr>
          <w:sz w:val="22"/>
          <w:szCs w:val="22"/>
        </w:rPr>
        <w:t>Wellcome</w:t>
      </w:r>
      <w:proofErr w:type="spellEnd"/>
      <w:r w:rsidRPr="009F66A2">
        <w:rPr>
          <w:sz w:val="22"/>
          <w:szCs w:val="22"/>
        </w:rPr>
        <w:t xml:space="preserve"> Global Monitor</w:t>
      </w:r>
      <w:r w:rsidR="00FA7D0A" w:rsidRPr="009F66A2">
        <w:rPr>
          <w:sz w:val="22"/>
          <w:szCs w:val="22"/>
        </w:rPr>
        <w:t>’</w:t>
      </w:r>
      <w:r w:rsidR="005C4137" w:rsidRPr="009F66A2">
        <w:rPr>
          <w:sz w:val="22"/>
          <w:szCs w:val="22"/>
        </w:rPr>
        <w:t xml:space="preserve">, </w:t>
      </w:r>
      <w:r w:rsidR="00FA7D0A" w:rsidRPr="009F66A2">
        <w:rPr>
          <w:sz w:val="22"/>
          <w:szCs w:val="22"/>
        </w:rPr>
        <w:t>2018,</w:t>
      </w:r>
      <w:r w:rsidR="009A3767" w:rsidRPr="009F66A2">
        <w:rPr>
          <w:sz w:val="22"/>
          <w:szCs w:val="22"/>
        </w:rPr>
        <w:t xml:space="preserve"> </w:t>
      </w:r>
      <w:hyperlink r:id="rId4" w:history="1">
        <w:r w:rsidR="005C4137" w:rsidRPr="009F66A2">
          <w:rPr>
            <w:rStyle w:val="Hipervnculo"/>
            <w:sz w:val="22"/>
            <w:szCs w:val="22"/>
          </w:rPr>
          <w:t>https://wellcome.org/reports/wellcome-global-monitor/2018/appendix-country-level-data</w:t>
        </w:r>
      </w:hyperlink>
      <w:r w:rsidRPr="009F66A2">
        <w:rPr>
          <w:sz w:val="22"/>
          <w:szCs w:val="22"/>
        </w:rPr>
        <w:t xml:space="preserve"> </w:t>
      </w:r>
      <w:r w:rsidR="00FA7D0A" w:rsidRPr="009F66A2">
        <w:rPr>
          <w:sz w:val="22"/>
          <w:szCs w:val="22"/>
        </w:rPr>
        <w:t xml:space="preserve">[accessed </w:t>
      </w:r>
      <w:r w:rsidR="00C30A46" w:rsidRPr="009F66A2">
        <w:rPr>
          <w:sz w:val="22"/>
          <w:szCs w:val="22"/>
        </w:rPr>
        <w:t>September 13, 2021</w:t>
      </w:r>
      <w:r w:rsidR="00FA7D0A" w:rsidRPr="009F66A2">
        <w:rPr>
          <w:sz w:val="22"/>
          <w:szCs w:val="22"/>
        </w:rPr>
        <w:t>]</w:t>
      </w:r>
      <w:r w:rsidR="005C4137" w:rsidRPr="009F66A2">
        <w:rPr>
          <w:sz w:val="22"/>
          <w:szCs w:val="22"/>
        </w:rPr>
        <w:t>, [hereafter Gallup World Poll, ‘</w:t>
      </w:r>
      <w:proofErr w:type="spellStart"/>
      <w:r w:rsidR="005C4137" w:rsidRPr="009F66A2">
        <w:rPr>
          <w:sz w:val="22"/>
          <w:szCs w:val="22"/>
        </w:rPr>
        <w:t>Wellcome</w:t>
      </w:r>
      <w:proofErr w:type="spellEnd"/>
      <w:r w:rsidR="005C4137" w:rsidRPr="009F66A2">
        <w:rPr>
          <w:sz w:val="22"/>
          <w:szCs w:val="22"/>
        </w:rPr>
        <w:t xml:space="preserve"> Global Monitor’]</w:t>
      </w:r>
      <w:r w:rsidR="00FA7D0A" w:rsidRPr="009F66A2">
        <w:rPr>
          <w:sz w:val="22"/>
          <w:szCs w:val="22"/>
        </w:rPr>
        <w:t>; Win-Gallup International Poll</w:t>
      </w:r>
      <w:r w:rsidR="009712C2" w:rsidRPr="009F66A2">
        <w:rPr>
          <w:sz w:val="22"/>
          <w:szCs w:val="22"/>
        </w:rPr>
        <w:t>,</w:t>
      </w:r>
      <w:r w:rsidR="00986308" w:rsidRPr="009F66A2">
        <w:rPr>
          <w:sz w:val="22"/>
          <w:szCs w:val="22"/>
        </w:rPr>
        <w:t xml:space="preserve"> </w:t>
      </w:r>
      <w:r w:rsidR="009712C2" w:rsidRPr="009F66A2">
        <w:rPr>
          <w:sz w:val="22"/>
          <w:szCs w:val="22"/>
        </w:rPr>
        <w:t>‘</w:t>
      </w:r>
      <w:r w:rsidR="00FA7D0A" w:rsidRPr="009F66A2">
        <w:rPr>
          <w:sz w:val="22"/>
          <w:szCs w:val="22"/>
        </w:rPr>
        <w:t xml:space="preserve">Global Index of Religion and </w:t>
      </w:r>
      <w:r w:rsidR="00986308" w:rsidRPr="009F66A2">
        <w:rPr>
          <w:sz w:val="22"/>
          <w:szCs w:val="22"/>
        </w:rPr>
        <w:t>A</w:t>
      </w:r>
      <w:r w:rsidR="00FA7D0A" w:rsidRPr="009F66A2">
        <w:rPr>
          <w:sz w:val="22"/>
          <w:szCs w:val="22"/>
        </w:rPr>
        <w:t>theism</w:t>
      </w:r>
      <w:r w:rsidR="009712C2" w:rsidRPr="009F66A2">
        <w:rPr>
          <w:sz w:val="22"/>
          <w:szCs w:val="22"/>
        </w:rPr>
        <w:t>’</w:t>
      </w:r>
      <w:r w:rsidR="007951D6" w:rsidRPr="009F66A2">
        <w:rPr>
          <w:sz w:val="22"/>
          <w:szCs w:val="22"/>
        </w:rPr>
        <w:t xml:space="preserve">, </w:t>
      </w:r>
      <w:r w:rsidR="009712C2" w:rsidRPr="009F66A2">
        <w:rPr>
          <w:sz w:val="22"/>
          <w:szCs w:val="22"/>
        </w:rPr>
        <w:t>2012,</w:t>
      </w:r>
      <w:r w:rsidR="009A3767" w:rsidRPr="009F66A2">
        <w:rPr>
          <w:sz w:val="22"/>
          <w:szCs w:val="22"/>
        </w:rPr>
        <w:t xml:space="preserve"> </w:t>
      </w:r>
      <w:r w:rsidR="00D10744" w:rsidRPr="009F66A2">
        <w:rPr>
          <w:sz w:val="22"/>
          <w:szCs w:val="22"/>
        </w:rPr>
        <w:t>https://pdfcoffee.com/win-gallup-international-global-index-of-religiosity-and-atheism-2012-2-pdf-free.html</w:t>
      </w:r>
      <w:r w:rsidR="00FA7D0A" w:rsidRPr="009F66A2">
        <w:rPr>
          <w:sz w:val="22"/>
          <w:szCs w:val="22"/>
        </w:rPr>
        <w:t xml:space="preserve"> </w:t>
      </w:r>
      <w:r w:rsidR="009712C2" w:rsidRPr="009F66A2">
        <w:rPr>
          <w:sz w:val="22"/>
          <w:szCs w:val="22"/>
        </w:rPr>
        <w:t xml:space="preserve">[accessed </w:t>
      </w:r>
      <w:r w:rsidR="00C30A46" w:rsidRPr="009F66A2">
        <w:rPr>
          <w:sz w:val="22"/>
          <w:szCs w:val="22"/>
        </w:rPr>
        <w:t>September 13, 2021</w:t>
      </w:r>
      <w:r w:rsidR="009712C2" w:rsidRPr="009F66A2">
        <w:rPr>
          <w:sz w:val="22"/>
          <w:szCs w:val="22"/>
        </w:rPr>
        <w:t>]</w:t>
      </w:r>
      <w:r w:rsidR="001F4B9F">
        <w:rPr>
          <w:sz w:val="22"/>
          <w:szCs w:val="22"/>
        </w:rPr>
        <w:t>,</w:t>
      </w:r>
      <w:r w:rsidR="007951D6" w:rsidRPr="009F66A2">
        <w:rPr>
          <w:sz w:val="22"/>
          <w:szCs w:val="22"/>
        </w:rPr>
        <w:t xml:space="preserve"> [hereafter Win-Gallup, ‘Global Index of Religion and Atheism’], </w:t>
      </w:r>
      <w:r w:rsidR="00D10744" w:rsidRPr="009F66A2">
        <w:rPr>
          <w:sz w:val="22"/>
          <w:szCs w:val="22"/>
        </w:rPr>
        <w:t>p. 15</w:t>
      </w:r>
      <w:r w:rsidR="00FA7D0A" w:rsidRPr="009F66A2">
        <w:rPr>
          <w:sz w:val="22"/>
          <w:szCs w:val="22"/>
        </w:rPr>
        <w:t>.</w:t>
      </w:r>
    </w:p>
  </w:footnote>
  <w:footnote w:id="63">
    <w:p w14:paraId="2220BC00" w14:textId="1A328111" w:rsidR="001575B5" w:rsidRPr="009F66A2" w:rsidRDefault="001575B5" w:rsidP="00494CBF">
      <w:pPr>
        <w:autoSpaceDE w:val="0"/>
        <w:autoSpaceDN w:val="0"/>
        <w:adjustRightInd w:val="0"/>
        <w:spacing w:after="0" w:line="240" w:lineRule="auto"/>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Pablo Mella, ‘“Esto no es una pipa”. Mística y estudios de la religión en América Latina</w:t>
      </w:r>
      <w:r w:rsidR="00B10B47" w:rsidRPr="009F66A2">
        <w:rPr>
          <w:rFonts w:ascii="Times New Roman" w:hAnsi="Times New Roman" w:cs="Times New Roman"/>
          <w:lang w:val="es-MX"/>
        </w:rPr>
        <w:t>:</w:t>
      </w:r>
      <w:r w:rsidRPr="009F66A2">
        <w:rPr>
          <w:rFonts w:ascii="Times New Roman" w:hAnsi="Times New Roman" w:cs="Times New Roman"/>
          <w:lang w:val="es-MX"/>
        </w:rPr>
        <w:t xml:space="preserve"> </w:t>
      </w:r>
      <w:r w:rsidR="00B10B47" w:rsidRPr="009F66A2">
        <w:rPr>
          <w:rFonts w:ascii="Times New Roman" w:hAnsi="Times New Roman" w:cs="Times New Roman"/>
          <w:lang w:val="es-MX"/>
        </w:rPr>
        <w:t>u</w:t>
      </w:r>
      <w:r w:rsidRPr="009F66A2">
        <w:rPr>
          <w:rFonts w:ascii="Times New Roman" w:hAnsi="Times New Roman" w:cs="Times New Roman"/>
          <w:lang w:val="es-MX"/>
        </w:rPr>
        <w:t>na perspectiva liberadora’, in</w:t>
      </w:r>
      <w:r w:rsidRPr="009F66A2">
        <w:rPr>
          <w:rFonts w:ascii="Times New Roman" w:hAnsi="Times New Roman" w:cs="Times New Roman"/>
          <w:b/>
          <w:bCs/>
          <w:lang w:val="es-MX"/>
        </w:rPr>
        <w:t xml:space="preserve"> </w:t>
      </w:r>
      <w:r w:rsidRPr="009F66A2">
        <w:rPr>
          <w:rFonts w:ascii="Times New Roman" w:hAnsi="Times New Roman" w:cs="Times New Roman"/>
          <w:i/>
          <w:iCs/>
          <w:lang w:val="es-MX"/>
        </w:rPr>
        <w:t>América Latina y el Caribe. Territorios religiosos y desafíos para el diálogo</w:t>
      </w:r>
      <w:r w:rsidRPr="009F66A2">
        <w:rPr>
          <w:rFonts w:ascii="Times New Roman" w:hAnsi="Times New Roman" w:cs="Times New Roman"/>
          <w:lang w:val="es-MX"/>
        </w:rPr>
        <w:t xml:space="preserve">, ed. </w:t>
      </w:r>
      <w:proofErr w:type="spellStart"/>
      <w:r w:rsidRPr="009F66A2">
        <w:rPr>
          <w:rFonts w:ascii="Times New Roman" w:hAnsi="Times New Roman" w:cs="Times New Roman"/>
          <w:lang w:val="es-MX"/>
        </w:rPr>
        <w:t>by</w:t>
      </w:r>
      <w:proofErr w:type="spellEnd"/>
      <w:r w:rsidRPr="009F66A2">
        <w:rPr>
          <w:rFonts w:ascii="Times New Roman" w:hAnsi="Times New Roman" w:cs="Times New Roman"/>
          <w:lang w:val="es-MX"/>
        </w:rPr>
        <w:t xml:space="preserve"> Aurelio Alonso</w:t>
      </w:r>
      <w:r w:rsidRPr="009F66A2">
        <w:rPr>
          <w:rFonts w:ascii="Times New Roman" w:hAnsi="Times New Roman" w:cs="Times New Roman"/>
          <w:i/>
          <w:iCs/>
          <w:lang w:val="es-MX"/>
        </w:rPr>
        <w:t xml:space="preserve"> </w:t>
      </w:r>
      <w:r w:rsidRPr="009F66A2">
        <w:rPr>
          <w:rFonts w:ascii="Times New Roman" w:hAnsi="Times New Roman" w:cs="Times New Roman"/>
          <w:lang w:val="es-MX"/>
        </w:rPr>
        <w:t xml:space="preserve">(Buenos Aires: CLACSO, Consejo Latinoamericano de Ciencias Sociales, 2008), </w:t>
      </w:r>
      <w:r w:rsidR="00B10B47" w:rsidRPr="009F66A2">
        <w:rPr>
          <w:rFonts w:ascii="Times New Roman" w:hAnsi="Times New Roman" w:cs="Times New Roman"/>
          <w:lang w:val="es-MX"/>
        </w:rPr>
        <w:t xml:space="preserve">365- 395, </w:t>
      </w:r>
      <w:r w:rsidRPr="009F66A2">
        <w:rPr>
          <w:rFonts w:ascii="Times New Roman" w:hAnsi="Times New Roman" w:cs="Times New Roman"/>
          <w:shd w:val="clear" w:color="auto" w:fill="FFFFFF"/>
          <w:lang w:val="es-MX"/>
        </w:rPr>
        <w:t>[</w:t>
      </w:r>
      <w:proofErr w:type="spellStart"/>
      <w:r w:rsidRPr="009F66A2">
        <w:rPr>
          <w:rFonts w:ascii="Times New Roman" w:hAnsi="Times New Roman" w:cs="Times New Roman"/>
          <w:shd w:val="clear" w:color="auto" w:fill="FFFFFF"/>
          <w:lang w:val="es-MX"/>
        </w:rPr>
        <w:t>hereafter</w:t>
      </w:r>
      <w:proofErr w:type="spellEnd"/>
      <w:r w:rsidRPr="009F66A2">
        <w:rPr>
          <w:rFonts w:ascii="Times New Roman" w:hAnsi="Times New Roman" w:cs="Times New Roman"/>
          <w:shd w:val="clear" w:color="auto" w:fill="FFFFFF"/>
          <w:lang w:val="es-MX"/>
        </w:rPr>
        <w:t xml:space="preserve"> Mella, ‘Mística en América Latina’], </w:t>
      </w:r>
      <w:r w:rsidRPr="009F66A2">
        <w:rPr>
          <w:rFonts w:ascii="Times New Roman" w:hAnsi="Times New Roman" w:cs="Times New Roman"/>
          <w:lang w:val="es-MX"/>
        </w:rPr>
        <w:t>p. 365.</w:t>
      </w:r>
      <w:r w:rsidR="002648C7" w:rsidRPr="009F66A2">
        <w:rPr>
          <w:rFonts w:ascii="Times New Roman" w:hAnsi="Times New Roman" w:cs="Times New Roman"/>
          <w:lang w:val="es-MX"/>
        </w:rPr>
        <w:t xml:space="preserve"> Original </w:t>
      </w:r>
      <w:proofErr w:type="spellStart"/>
      <w:r w:rsidR="002648C7" w:rsidRPr="009F66A2">
        <w:rPr>
          <w:rFonts w:ascii="Times New Roman" w:hAnsi="Times New Roman" w:cs="Times New Roman"/>
          <w:lang w:val="es-MX"/>
        </w:rPr>
        <w:t>quote</w:t>
      </w:r>
      <w:proofErr w:type="spellEnd"/>
      <w:r w:rsidR="002648C7" w:rsidRPr="009F66A2">
        <w:rPr>
          <w:rFonts w:ascii="Times New Roman" w:hAnsi="Times New Roman" w:cs="Times New Roman"/>
          <w:lang w:val="es-MX"/>
        </w:rPr>
        <w:t xml:space="preserve"> in </w:t>
      </w:r>
      <w:proofErr w:type="spellStart"/>
      <w:r w:rsidR="008918EE" w:rsidRPr="009F66A2">
        <w:rPr>
          <w:rFonts w:ascii="Times New Roman" w:hAnsi="Times New Roman" w:cs="Times New Roman"/>
          <w:lang w:val="es-MX"/>
        </w:rPr>
        <w:t>Spanish</w:t>
      </w:r>
      <w:proofErr w:type="spellEnd"/>
      <w:r w:rsidR="002648C7" w:rsidRPr="009F66A2">
        <w:rPr>
          <w:rFonts w:ascii="Times New Roman" w:hAnsi="Times New Roman" w:cs="Times New Roman"/>
          <w:lang w:val="es-MX"/>
        </w:rPr>
        <w:t xml:space="preserve">: </w:t>
      </w:r>
      <w:r w:rsidR="00BB108C" w:rsidRPr="009F66A2">
        <w:rPr>
          <w:rFonts w:ascii="Times New Roman" w:hAnsi="Times New Roman" w:cs="Times New Roman"/>
          <w:lang w:val="es-MX"/>
        </w:rPr>
        <w:t>‘</w:t>
      </w:r>
      <w:r w:rsidR="002648C7" w:rsidRPr="009F66A2">
        <w:rPr>
          <w:rFonts w:ascii="Times New Roman" w:hAnsi="Times New Roman" w:cs="Times New Roman"/>
          <w:lang w:val="es-MX"/>
        </w:rPr>
        <w:t>Los estudios sociales de la religión en América Latina prácticamente no han prestado atención a la mística</w:t>
      </w:r>
      <w:r w:rsidR="00BB108C" w:rsidRPr="009F66A2">
        <w:rPr>
          <w:rFonts w:ascii="Times New Roman" w:hAnsi="Times New Roman" w:cs="Times New Roman"/>
          <w:lang w:val="es-MX"/>
        </w:rPr>
        <w:t>’</w:t>
      </w:r>
      <w:r w:rsidR="002648C7" w:rsidRPr="009F66A2">
        <w:rPr>
          <w:rFonts w:ascii="Times New Roman" w:hAnsi="Times New Roman" w:cs="Times New Roman"/>
          <w:lang w:val="es-MX"/>
        </w:rPr>
        <w:t xml:space="preserve">. </w:t>
      </w:r>
      <w:r w:rsidR="00AD52A8" w:rsidRPr="009F66A2">
        <w:rPr>
          <w:rFonts w:ascii="Times New Roman" w:hAnsi="Times New Roman" w:cs="Times New Roman"/>
        </w:rPr>
        <w:t>All t</w:t>
      </w:r>
      <w:r w:rsidR="002648C7" w:rsidRPr="009F66A2">
        <w:rPr>
          <w:rFonts w:ascii="Times New Roman" w:hAnsi="Times New Roman" w:cs="Times New Roman"/>
        </w:rPr>
        <w:t xml:space="preserve">ranslations of </w:t>
      </w:r>
      <w:r w:rsidR="008918EE" w:rsidRPr="009F66A2">
        <w:rPr>
          <w:rFonts w:ascii="Times New Roman" w:hAnsi="Times New Roman" w:cs="Times New Roman"/>
        </w:rPr>
        <w:t>Spanish</w:t>
      </w:r>
      <w:r w:rsidR="002648C7" w:rsidRPr="009F66A2">
        <w:rPr>
          <w:rFonts w:ascii="Times New Roman" w:hAnsi="Times New Roman" w:cs="Times New Roman"/>
        </w:rPr>
        <w:t xml:space="preserve"> texts are my own.</w:t>
      </w:r>
    </w:p>
  </w:footnote>
  <w:footnote w:id="64">
    <w:p w14:paraId="1E5F52AF" w14:textId="61D94161"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w:t>
      </w:r>
      <w:proofErr w:type="spellStart"/>
      <w:r w:rsidRPr="009F66A2">
        <w:rPr>
          <w:sz w:val="22"/>
          <w:szCs w:val="22"/>
          <w:shd w:val="clear" w:color="auto" w:fill="FFFFFF"/>
        </w:rPr>
        <w:t>Mella</w:t>
      </w:r>
      <w:proofErr w:type="spellEnd"/>
      <w:r w:rsidRPr="009F66A2">
        <w:rPr>
          <w:sz w:val="22"/>
          <w:szCs w:val="22"/>
          <w:shd w:val="clear" w:color="auto" w:fill="FFFFFF"/>
        </w:rPr>
        <w:t>, ‘</w:t>
      </w:r>
      <w:proofErr w:type="spellStart"/>
      <w:r w:rsidRPr="009F66A2">
        <w:rPr>
          <w:sz w:val="22"/>
          <w:szCs w:val="22"/>
          <w:shd w:val="clear" w:color="auto" w:fill="FFFFFF"/>
        </w:rPr>
        <w:t>Mística</w:t>
      </w:r>
      <w:proofErr w:type="spellEnd"/>
      <w:r w:rsidRPr="009F66A2">
        <w:rPr>
          <w:sz w:val="22"/>
          <w:szCs w:val="22"/>
          <w:shd w:val="clear" w:color="auto" w:fill="FFFFFF"/>
        </w:rPr>
        <w:t xml:space="preserve"> </w:t>
      </w:r>
      <w:proofErr w:type="spellStart"/>
      <w:r w:rsidRPr="009F66A2">
        <w:rPr>
          <w:sz w:val="22"/>
          <w:szCs w:val="22"/>
          <w:shd w:val="clear" w:color="auto" w:fill="FFFFFF"/>
        </w:rPr>
        <w:t>en</w:t>
      </w:r>
      <w:proofErr w:type="spellEnd"/>
      <w:r w:rsidRPr="009F66A2">
        <w:rPr>
          <w:sz w:val="22"/>
          <w:szCs w:val="22"/>
          <w:shd w:val="clear" w:color="auto" w:fill="FFFFFF"/>
        </w:rPr>
        <w:t xml:space="preserve"> América Latina’, </w:t>
      </w:r>
      <w:r w:rsidRPr="009F66A2">
        <w:rPr>
          <w:sz w:val="22"/>
          <w:szCs w:val="22"/>
        </w:rPr>
        <w:t>p</w:t>
      </w:r>
      <w:r w:rsidR="00C7658F" w:rsidRPr="009F66A2">
        <w:rPr>
          <w:sz w:val="22"/>
          <w:szCs w:val="22"/>
        </w:rPr>
        <w:t>p</w:t>
      </w:r>
      <w:r w:rsidRPr="009F66A2">
        <w:rPr>
          <w:sz w:val="22"/>
          <w:szCs w:val="22"/>
        </w:rPr>
        <w:t>. 366-367.</w:t>
      </w:r>
    </w:p>
  </w:footnote>
  <w:footnote w:id="65">
    <w:p w14:paraId="71E6E0C5" w14:textId="2D178378" w:rsidR="001575B5" w:rsidRPr="009F66A2" w:rsidRDefault="001575B5" w:rsidP="00494CBF">
      <w:pPr>
        <w:spacing w:after="0" w:line="240" w:lineRule="auto"/>
        <w:jc w:val="both"/>
        <w:rPr>
          <w:rFonts w:ascii="Times New Roman" w:hAnsi="Times New Roman" w:cs="Times New Roman"/>
          <w:shd w:val="clear" w:color="auto" w:fill="FFFFFF"/>
          <w:lang w:val="es-MX"/>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w:t>
      </w:r>
      <w:r w:rsidRPr="009F66A2">
        <w:rPr>
          <w:rFonts w:ascii="Times New Roman" w:hAnsi="Times New Roman" w:cs="Times New Roman"/>
          <w:shd w:val="clear" w:color="auto" w:fill="FFFFFF"/>
          <w:lang w:val="es-MX"/>
        </w:rPr>
        <w:t xml:space="preserve">Camilo Jiménez Santofimio, </w:t>
      </w:r>
      <w:r w:rsidR="00BD1154"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“Como estamos viviendo, la estamos embarrando”,</w:t>
      </w:r>
      <w:r w:rsidR="00BD1154" w:rsidRPr="009F66A2">
        <w:rPr>
          <w:rFonts w:ascii="Times New Roman" w:hAnsi="Times New Roman" w:cs="Times New Roman"/>
          <w:shd w:val="clear" w:color="auto" w:fill="FFFFFF"/>
          <w:lang w:val="es-MX"/>
        </w:rPr>
        <w:t xml:space="preserve"> Juan Manuel Correal, más conocido como ‘</w:t>
      </w:r>
      <w:proofErr w:type="spellStart"/>
      <w:r w:rsidR="00BD1154" w:rsidRPr="009F66A2">
        <w:rPr>
          <w:rFonts w:ascii="Times New Roman" w:hAnsi="Times New Roman" w:cs="Times New Roman"/>
          <w:shd w:val="clear" w:color="auto" w:fill="FFFFFF"/>
          <w:lang w:val="es-MX"/>
        </w:rPr>
        <w:t>Papuchis</w:t>
      </w:r>
      <w:proofErr w:type="spellEnd"/>
      <w:r w:rsidR="00BD1154" w:rsidRPr="009F66A2">
        <w:rPr>
          <w:rFonts w:ascii="Times New Roman" w:hAnsi="Times New Roman" w:cs="Times New Roman"/>
          <w:shd w:val="clear" w:color="auto" w:fill="FFFFFF"/>
          <w:lang w:val="es-MX"/>
        </w:rPr>
        <w:t>’, publicó un libro sobre su experiencia con la muerte’,</w:t>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journalistic</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item</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for</w:t>
      </w:r>
      <w:proofErr w:type="spellEnd"/>
      <w:r w:rsidRPr="009F66A2">
        <w:rPr>
          <w:rFonts w:ascii="Times New Roman" w:hAnsi="Times New Roman" w:cs="Times New Roman"/>
          <w:shd w:val="clear" w:color="auto" w:fill="FFFFFF"/>
          <w:lang w:val="es-MX"/>
        </w:rPr>
        <w:t xml:space="preserve"> Semana </w:t>
      </w:r>
      <w:proofErr w:type="spellStart"/>
      <w:r w:rsidRPr="009F66A2">
        <w:rPr>
          <w:rFonts w:ascii="Times New Roman" w:hAnsi="Times New Roman" w:cs="Times New Roman"/>
          <w:shd w:val="clear" w:color="auto" w:fill="FFFFFF"/>
          <w:lang w:val="es-MX"/>
        </w:rPr>
        <w:t>journal</w:t>
      </w:r>
      <w:proofErr w:type="spellEnd"/>
      <w:r w:rsidRPr="009F66A2">
        <w:rPr>
          <w:rFonts w:ascii="Times New Roman" w:hAnsi="Times New Roman" w:cs="Times New Roman"/>
          <w:shd w:val="clear" w:color="auto" w:fill="FFFFFF"/>
          <w:lang w:val="es-MX"/>
        </w:rPr>
        <w:t xml:space="preserve">, 19 </w:t>
      </w:r>
      <w:proofErr w:type="spellStart"/>
      <w:r w:rsidRPr="009F66A2">
        <w:rPr>
          <w:rFonts w:ascii="Times New Roman" w:hAnsi="Times New Roman" w:cs="Times New Roman"/>
          <w:shd w:val="clear" w:color="auto" w:fill="FFFFFF"/>
          <w:lang w:val="es-MX"/>
        </w:rPr>
        <w:t>august</w:t>
      </w:r>
      <w:proofErr w:type="spellEnd"/>
      <w:r w:rsidRPr="009F66A2">
        <w:rPr>
          <w:rFonts w:ascii="Times New Roman" w:hAnsi="Times New Roman" w:cs="Times New Roman"/>
          <w:shd w:val="clear" w:color="auto" w:fill="FFFFFF"/>
          <w:lang w:val="es-MX"/>
        </w:rPr>
        <w:t xml:space="preserve"> 2013, </w:t>
      </w:r>
      <w:r w:rsidR="00662162">
        <w:fldChar w:fldCharType="begin"/>
      </w:r>
      <w:r w:rsidR="00662162" w:rsidRPr="00970962">
        <w:rPr>
          <w:lang w:val="es-MX"/>
        </w:rPr>
        <w:instrText xml:space="preserve"> HYPERLINK "https://www.semana.com/como-estamos-viviendo-estamos-embarrando/354635-3/" </w:instrText>
      </w:r>
      <w:r w:rsidR="00662162">
        <w:fldChar w:fldCharType="separate"/>
      </w:r>
      <w:r w:rsidR="00BD1154" w:rsidRPr="009F66A2">
        <w:rPr>
          <w:rStyle w:val="Hipervnculo"/>
          <w:rFonts w:ascii="Times New Roman" w:hAnsi="Times New Roman" w:cs="Times New Roman"/>
          <w:shd w:val="clear" w:color="auto" w:fill="FFFFFF"/>
          <w:lang w:val="es-MX"/>
        </w:rPr>
        <w:t>https://www.semana.com/como-estamos-viviendo-estamos-embarrando/354635-3/</w:t>
      </w:r>
      <w:r w:rsidR="00662162">
        <w:rPr>
          <w:rStyle w:val="Hipervnculo"/>
          <w:rFonts w:ascii="Times New Roman" w:hAnsi="Times New Roman" w:cs="Times New Roman"/>
          <w:shd w:val="clear" w:color="auto" w:fill="FFFFFF"/>
          <w:lang w:val="es-MX"/>
        </w:rPr>
        <w:fldChar w:fldCharType="end"/>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 xml:space="preserve">]; Vanguardia, </w:t>
      </w:r>
      <w:r w:rsidR="009A0E2C"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“Vi el cielo y el infierno”, dice hombre que resucitó en hospital de Bogotá</w:t>
      </w:r>
      <w:r w:rsidR="009A0E2C"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journalistic</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item</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for</w:t>
      </w:r>
      <w:proofErr w:type="spellEnd"/>
      <w:r w:rsidRPr="009F66A2">
        <w:rPr>
          <w:rFonts w:ascii="Times New Roman" w:hAnsi="Times New Roman" w:cs="Times New Roman"/>
          <w:shd w:val="clear" w:color="auto" w:fill="FFFFFF"/>
          <w:lang w:val="es-MX"/>
        </w:rPr>
        <w:t xml:space="preserve"> Vanguardia </w:t>
      </w:r>
      <w:proofErr w:type="spellStart"/>
      <w:r w:rsidRPr="009F66A2">
        <w:rPr>
          <w:rFonts w:ascii="Times New Roman" w:hAnsi="Times New Roman" w:cs="Times New Roman"/>
          <w:shd w:val="clear" w:color="auto" w:fill="FFFFFF"/>
          <w:lang w:val="es-MX"/>
        </w:rPr>
        <w:t>newspaper</w:t>
      </w:r>
      <w:proofErr w:type="spellEnd"/>
      <w:r w:rsidRPr="009F66A2">
        <w:rPr>
          <w:rFonts w:ascii="Times New Roman" w:hAnsi="Times New Roman" w:cs="Times New Roman"/>
          <w:shd w:val="clear" w:color="auto" w:fill="FFFFFF"/>
          <w:lang w:val="es-MX"/>
        </w:rPr>
        <w:t xml:space="preserve">, 02 </w:t>
      </w:r>
      <w:proofErr w:type="spellStart"/>
      <w:r w:rsidRPr="009F66A2">
        <w:rPr>
          <w:rFonts w:ascii="Times New Roman" w:hAnsi="Times New Roman" w:cs="Times New Roman"/>
          <w:shd w:val="clear" w:color="auto" w:fill="FFFFFF"/>
          <w:lang w:val="es-MX"/>
        </w:rPr>
        <w:t>november</w:t>
      </w:r>
      <w:proofErr w:type="spellEnd"/>
      <w:r w:rsidRPr="009F66A2">
        <w:rPr>
          <w:rFonts w:ascii="Times New Roman" w:hAnsi="Times New Roman" w:cs="Times New Roman"/>
          <w:shd w:val="clear" w:color="auto" w:fill="FFFFFF"/>
          <w:lang w:val="es-MX"/>
        </w:rPr>
        <w:t xml:space="preserve"> 2013, </w:t>
      </w:r>
      <w:r w:rsidR="00662162">
        <w:fldChar w:fldCharType="begin"/>
      </w:r>
      <w:r w:rsidR="00662162" w:rsidRPr="00970962">
        <w:rPr>
          <w:lang w:val="es-MX"/>
        </w:rPr>
        <w:instrText xml:space="preserve"> HYPERLINK "https://www.vanguardia.com/colombia/vi-el-cielo-y-el-infierno-dice-hombre-que-resucito-en-hospital-de-bogota-ECVL2322</w:instrText>
      </w:r>
      <w:r w:rsidR="00662162" w:rsidRPr="00970962">
        <w:rPr>
          <w:lang w:val="es-MX"/>
        </w:rPr>
        <w:instrText xml:space="preserve">15" </w:instrText>
      </w:r>
      <w:r w:rsidR="00662162">
        <w:fldChar w:fldCharType="separate"/>
      </w:r>
      <w:r w:rsidR="009A0E2C" w:rsidRPr="009F66A2">
        <w:rPr>
          <w:rStyle w:val="Hipervnculo"/>
          <w:rFonts w:ascii="Times New Roman" w:hAnsi="Times New Roman" w:cs="Times New Roman"/>
          <w:shd w:val="clear" w:color="auto" w:fill="FFFFFF"/>
          <w:lang w:val="es-MX"/>
        </w:rPr>
        <w:t>https://www.vanguardia.com/colombia/vi-el-cielo-y-el-infierno-dice-hombre-que-resucito-en-hospital-de-bogota-ECVL232215</w:t>
      </w:r>
      <w:r w:rsidR="00662162">
        <w:rPr>
          <w:rStyle w:val="Hipervnculo"/>
          <w:rFonts w:ascii="Times New Roman" w:hAnsi="Times New Roman" w:cs="Times New Roman"/>
          <w:shd w:val="clear" w:color="auto" w:fill="FFFFFF"/>
          <w:lang w:val="es-MX"/>
        </w:rPr>
        <w:fldChar w:fldCharType="end"/>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 xml:space="preserve">]; Centro Gnóstico Anael, </w:t>
      </w:r>
      <w:r w:rsidRPr="009F66A2">
        <w:rPr>
          <w:rFonts w:ascii="Times New Roman" w:hAnsi="Times New Roman" w:cs="Times New Roman"/>
          <w:i/>
          <w:iCs/>
          <w:shd w:val="clear" w:color="auto" w:fill="FFFFFF"/>
          <w:lang w:val="es-MX"/>
        </w:rPr>
        <w:t>Testimonio de Ernesto Samper - Murió y Regresó a la Vida</w:t>
      </w:r>
      <w:r w:rsidRPr="009F66A2">
        <w:rPr>
          <w:rFonts w:ascii="Times New Roman" w:hAnsi="Times New Roman" w:cs="Times New Roman"/>
          <w:shd w:val="clear" w:color="auto" w:fill="FFFFFF"/>
          <w:lang w:val="es-MX"/>
        </w:rPr>
        <w:t xml:space="preserve">, online video </w:t>
      </w:r>
      <w:proofErr w:type="spellStart"/>
      <w:r w:rsidRPr="009F66A2">
        <w:rPr>
          <w:rFonts w:ascii="Times New Roman" w:hAnsi="Times New Roman" w:cs="Times New Roman"/>
          <w:shd w:val="clear" w:color="auto" w:fill="FFFFFF"/>
          <w:lang w:val="es-MX"/>
        </w:rPr>
        <w:t>recording</w:t>
      </w:r>
      <w:proofErr w:type="spellEnd"/>
      <w:r w:rsidRPr="009F66A2">
        <w:rPr>
          <w:rFonts w:ascii="Times New Roman" w:hAnsi="Times New Roman" w:cs="Times New Roman"/>
          <w:shd w:val="clear" w:color="auto" w:fill="FFFFFF"/>
          <w:lang w:val="es-MX"/>
        </w:rPr>
        <w:t xml:space="preserve">, YouTube, 22 March 2014, </w:t>
      </w:r>
      <w:r w:rsidR="00662162">
        <w:fldChar w:fldCharType="begin"/>
      </w:r>
      <w:r w:rsidR="00662162" w:rsidRPr="00970962">
        <w:rPr>
          <w:lang w:val="es-MX"/>
        </w:rPr>
        <w:instrText xml:space="preserve"> HYPERLINK "https://www.youtube.com/watch?v=pEFbRSyhqLg" </w:instrText>
      </w:r>
      <w:r w:rsidR="00662162">
        <w:fldChar w:fldCharType="separate"/>
      </w:r>
      <w:r w:rsidRPr="009F66A2">
        <w:rPr>
          <w:rFonts w:ascii="Times New Roman" w:hAnsi="Times New Roman" w:cs="Times New Roman"/>
          <w:u w:val="single"/>
          <w:shd w:val="clear" w:color="auto" w:fill="FFFFFF"/>
          <w:lang w:val="es-MX"/>
        </w:rPr>
        <w:t>https://www.youtube.com/watch?v=pEFbRSyhqLg</w:t>
      </w:r>
      <w:r w:rsidR="00662162">
        <w:rPr>
          <w:rFonts w:ascii="Times New Roman" w:hAnsi="Times New Roman" w:cs="Times New Roman"/>
          <w:u w:val="single"/>
          <w:shd w:val="clear" w:color="auto" w:fill="FFFFFF"/>
          <w:lang w:val="es-MX"/>
        </w:rPr>
        <w:fldChar w:fldCharType="end"/>
      </w:r>
      <w:r w:rsidRPr="009F66A2">
        <w:rPr>
          <w:rFonts w:ascii="Times New Roman" w:hAnsi="Times New Roman" w:cs="Times New Roman"/>
          <w:shd w:val="clear" w:color="auto" w:fill="FFFFFF"/>
          <w:lang w:val="es-MX"/>
        </w:rPr>
        <w:t>, [</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 xml:space="preserve">]; Diana Milena Ravelo, </w:t>
      </w:r>
      <w:r w:rsidR="0069577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Gloria Polo, la mujer que se </w:t>
      </w:r>
      <w:r w:rsidR="0069577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enfrentó</w:t>
      </w:r>
      <w:r w:rsidR="0069577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 a un rayo y vive para contarlo</w:t>
      </w:r>
      <w:r w:rsidR="0069577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journalistic</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item</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for</w:t>
      </w:r>
      <w:proofErr w:type="spellEnd"/>
      <w:r w:rsidRPr="009F66A2">
        <w:rPr>
          <w:rFonts w:ascii="Times New Roman" w:hAnsi="Times New Roman" w:cs="Times New Roman"/>
          <w:shd w:val="clear" w:color="auto" w:fill="FFFFFF"/>
          <w:lang w:val="es-MX"/>
        </w:rPr>
        <w:t xml:space="preserve"> El Tiempo </w:t>
      </w:r>
      <w:proofErr w:type="spellStart"/>
      <w:r w:rsidRPr="009F66A2">
        <w:rPr>
          <w:rFonts w:ascii="Times New Roman" w:hAnsi="Times New Roman" w:cs="Times New Roman"/>
          <w:shd w:val="clear" w:color="auto" w:fill="FFFFFF"/>
          <w:lang w:val="es-MX"/>
        </w:rPr>
        <w:t>newspaper</w:t>
      </w:r>
      <w:proofErr w:type="spellEnd"/>
      <w:r w:rsidRPr="009F66A2">
        <w:rPr>
          <w:rFonts w:ascii="Times New Roman" w:hAnsi="Times New Roman" w:cs="Times New Roman"/>
          <w:shd w:val="clear" w:color="auto" w:fill="FFFFFF"/>
          <w:lang w:val="es-MX"/>
        </w:rPr>
        <w:t xml:space="preserve">, 31 </w:t>
      </w:r>
      <w:proofErr w:type="spellStart"/>
      <w:r w:rsidRPr="009F66A2">
        <w:rPr>
          <w:rFonts w:ascii="Times New Roman" w:hAnsi="Times New Roman" w:cs="Times New Roman"/>
          <w:shd w:val="clear" w:color="auto" w:fill="FFFFFF"/>
          <w:lang w:val="es-MX"/>
        </w:rPr>
        <w:t>october</w:t>
      </w:r>
      <w:proofErr w:type="spellEnd"/>
      <w:r w:rsidRPr="009F66A2">
        <w:rPr>
          <w:rFonts w:ascii="Times New Roman" w:hAnsi="Times New Roman" w:cs="Times New Roman"/>
          <w:shd w:val="clear" w:color="auto" w:fill="FFFFFF"/>
          <w:lang w:val="es-MX"/>
        </w:rPr>
        <w:t xml:space="preserve"> 2014, </w:t>
      </w:r>
      <w:r w:rsidR="00662162">
        <w:fldChar w:fldCharType="begin"/>
      </w:r>
      <w:r w:rsidR="00662162" w:rsidRPr="00970962">
        <w:rPr>
          <w:lang w:val="es-MX"/>
        </w:rPr>
        <w:instrText xml:space="preserve"> HYPERLINK "https://www.eltiempo.com/archivo/documento/CMS-14770075" </w:instrText>
      </w:r>
      <w:r w:rsidR="00662162">
        <w:fldChar w:fldCharType="separate"/>
      </w:r>
      <w:r w:rsidRPr="009F66A2">
        <w:rPr>
          <w:rFonts w:ascii="Times New Roman" w:hAnsi="Times New Roman" w:cs="Times New Roman"/>
          <w:u w:val="single"/>
          <w:shd w:val="clear" w:color="auto" w:fill="FFFFFF"/>
          <w:lang w:val="es-MX"/>
        </w:rPr>
        <w:t>https://www.eltiempo.com/archivo/documento/CMS-14770075</w:t>
      </w:r>
      <w:r w:rsidR="00662162">
        <w:rPr>
          <w:rFonts w:ascii="Times New Roman" w:hAnsi="Times New Roman" w:cs="Times New Roman"/>
          <w:u w:val="single"/>
          <w:shd w:val="clear" w:color="auto" w:fill="FFFFFF"/>
          <w:lang w:val="es-MX"/>
        </w:rPr>
        <w:fldChar w:fldCharType="end"/>
      </w:r>
      <w:r w:rsidRPr="009F66A2">
        <w:rPr>
          <w:rFonts w:ascii="Times New Roman" w:hAnsi="Times New Roman" w:cs="Times New Roman"/>
          <w:u w:val="single"/>
          <w:shd w:val="clear" w:color="auto" w:fill="FFFFFF"/>
          <w:lang w:val="es-MX"/>
        </w:rPr>
        <w:t xml:space="preserve">, </w:t>
      </w:r>
      <w:r w:rsidRPr="009F66A2">
        <w:rPr>
          <w:rFonts w:ascii="Times New Roman" w:hAnsi="Times New Roman" w:cs="Times New Roman"/>
          <w:shd w:val="clear" w:color="auto" w:fill="FFFFFF"/>
          <w:lang w:val="es-MX"/>
        </w:rPr>
        <w:t>[</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 xml:space="preserve">]; José Antonio Sánchez, </w:t>
      </w:r>
      <w:r w:rsidR="0069577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La científica que dice haber regresado de la muerte y hoy cree en Dios</w:t>
      </w:r>
      <w:r w:rsidR="0069577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journalistic</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item</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for</w:t>
      </w:r>
      <w:proofErr w:type="spellEnd"/>
      <w:r w:rsidRPr="009F66A2">
        <w:rPr>
          <w:rFonts w:ascii="Times New Roman" w:hAnsi="Times New Roman" w:cs="Times New Roman"/>
          <w:shd w:val="clear" w:color="auto" w:fill="FFFFFF"/>
          <w:lang w:val="es-MX"/>
        </w:rPr>
        <w:t xml:space="preserve"> El Tiempo </w:t>
      </w:r>
      <w:proofErr w:type="spellStart"/>
      <w:r w:rsidRPr="009F66A2">
        <w:rPr>
          <w:rFonts w:ascii="Times New Roman" w:hAnsi="Times New Roman" w:cs="Times New Roman"/>
          <w:shd w:val="clear" w:color="auto" w:fill="FFFFFF"/>
          <w:lang w:val="es-MX"/>
        </w:rPr>
        <w:t>newspaper</w:t>
      </w:r>
      <w:proofErr w:type="spellEnd"/>
      <w:r w:rsidRPr="009F66A2">
        <w:rPr>
          <w:rFonts w:ascii="Times New Roman" w:hAnsi="Times New Roman" w:cs="Times New Roman"/>
          <w:shd w:val="clear" w:color="auto" w:fill="FFFFFF"/>
          <w:lang w:val="es-MX"/>
        </w:rPr>
        <w:t xml:space="preserve">, 01 </w:t>
      </w:r>
      <w:proofErr w:type="spellStart"/>
      <w:r w:rsidRPr="009F66A2">
        <w:rPr>
          <w:rFonts w:ascii="Times New Roman" w:hAnsi="Times New Roman" w:cs="Times New Roman"/>
          <w:shd w:val="clear" w:color="auto" w:fill="FFFFFF"/>
          <w:lang w:val="es-MX"/>
        </w:rPr>
        <w:t>april</w:t>
      </w:r>
      <w:proofErr w:type="spellEnd"/>
      <w:r w:rsidRPr="009F66A2">
        <w:rPr>
          <w:rFonts w:ascii="Times New Roman" w:hAnsi="Times New Roman" w:cs="Times New Roman"/>
          <w:shd w:val="clear" w:color="auto" w:fill="FFFFFF"/>
          <w:lang w:val="es-MX"/>
        </w:rPr>
        <w:t xml:space="preserve"> 2015, </w:t>
      </w:r>
      <w:r w:rsidR="00662162">
        <w:fldChar w:fldCharType="begin"/>
      </w:r>
      <w:r w:rsidR="00662162" w:rsidRPr="00970962">
        <w:rPr>
          <w:lang w:val="es-MX"/>
        </w:rPr>
        <w:instrText xml:space="preserve"> HYPERLINK "https://www.eltiempo.com/archivo/documento/CMS-15505296" </w:instrText>
      </w:r>
      <w:r w:rsidR="00662162">
        <w:fldChar w:fldCharType="separate"/>
      </w:r>
      <w:r w:rsidR="00695778" w:rsidRPr="009F66A2">
        <w:rPr>
          <w:rStyle w:val="Hipervnculo"/>
          <w:rFonts w:ascii="Times New Roman" w:hAnsi="Times New Roman" w:cs="Times New Roman"/>
          <w:shd w:val="clear" w:color="auto" w:fill="FFFFFF"/>
          <w:lang w:val="es-MX"/>
        </w:rPr>
        <w:t>https://www.eltiempo.com/archivo/documento/CMS-15505296</w:t>
      </w:r>
      <w:r w:rsidR="00662162">
        <w:rPr>
          <w:rStyle w:val="Hipervnculo"/>
          <w:rFonts w:ascii="Times New Roman" w:hAnsi="Times New Roman" w:cs="Times New Roman"/>
          <w:shd w:val="clear" w:color="auto" w:fill="FFFFFF"/>
          <w:lang w:val="es-MX"/>
        </w:rPr>
        <w:fldChar w:fldCharType="end"/>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 xml:space="preserve">]; Noticias RCN, </w:t>
      </w:r>
      <w:r w:rsidR="0069577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Dispuesto a contar: Bayardo Ardila y su lucha por sobrevivir</w:t>
      </w:r>
      <w:r w:rsidR="0069577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journalistic</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item</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for</w:t>
      </w:r>
      <w:proofErr w:type="spellEnd"/>
      <w:r w:rsidRPr="009F66A2">
        <w:rPr>
          <w:rFonts w:ascii="Times New Roman" w:hAnsi="Times New Roman" w:cs="Times New Roman"/>
          <w:shd w:val="clear" w:color="auto" w:fill="FFFFFF"/>
          <w:lang w:val="es-MX"/>
        </w:rPr>
        <w:t xml:space="preserve"> RCN TV </w:t>
      </w:r>
      <w:proofErr w:type="spellStart"/>
      <w:r w:rsidRPr="009F66A2">
        <w:rPr>
          <w:rFonts w:ascii="Times New Roman" w:hAnsi="Times New Roman" w:cs="Times New Roman"/>
          <w:shd w:val="clear" w:color="auto" w:fill="FFFFFF"/>
          <w:lang w:val="es-MX"/>
        </w:rPr>
        <w:t>news</w:t>
      </w:r>
      <w:proofErr w:type="spellEnd"/>
      <w:r w:rsidRPr="009F66A2">
        <w:rPr>
          <w:rFonts w:ascii="Times New Roman" w:hAnsi="Times New Roman" w:cs="Times New Roman"/>
          <w:shd w:val="clear" w:color="auto" w:fill="FFFFFF"/>
          <w:lang w:val="es-MX"/>
        </w:rPr>
        <w:t xml:space="preserve">, 29 </w:t>
      </w:r>
      <w:proofErr w:type="spellStart"/>
      <w:r w:rsidRPr="009F66A2">
        <w:rPr>
          <w:rFonts w:ascii="Times New Roman" w:hAnsi="Times New Roman" w:cs="Times New Roman"/>
          <w:shd w:val="clear" w:color="auto" w:fill="FFFFFF"/>
          <w:lang w:val="es-MX"/>
        </w:rPr>
        <w:t>october</w:t>
      </w:r>
      <w:proofErr w:type="spellEnd"/>
      <w:r w:rsidRPr="009F66A2">
        <w:rPr>
          <w:rFonts w:ascii="Times New Roman" w:hAnsi="Times New Roman" w:cs="Times New Roman"/>
          <w:shd w:val="clear" w:color="auto" w:fill="FFFFFF"/>
          <w:lang w:val="es-MX"/>
        </w:rPr>
        <w:t xml:space="preserve"> 2018, </w:t>
      </w:r>
      <w:r w:rsidR="00662162">
        <w:fldChar w:fldCharType="begin"/>
      </w:r>
      <w:r w:rsidR="00662162" w:rsidRPr="00970962">
        <w:rPr>
          <w:lang w:val="es-MX"/>
        </w:rPr>
        <w:instrText xml:space="preserve"> HYPERLINK "https://www.youtube.com/watch?v=Jp-iAYQ7b-w" </w:instrText>
      </w:r>
      <w:r w:rsidR="00662162">
        <w:fldChar w:fldCharType="separate"/>
      </w:r>
      <w:r w:rsidR="00695778" w:rsidRPr="009F66A2">
        <w:rPr>
          <w:rStyle w:val="Hipervnculo"/>
          <w:rFonts w:ascii="Times New Roman" w:hAnsi="Times New Roman" w:cs="Times New Roman"/>
          <w:shd w:val="clear" w:color="auto" w:fill="FFFFFF"/>
          <w:lang w:val="es-MX"/>
        </w:rPr>
        <w:t>https://www.youtube.com/watch?v=Jp-iAYQ7b-w</w:t>
      </w:r>
      <w:r w:rsidR="00662162">
        <w:rPr>
          <w:rStyle w:val="Hipervnculo"/>
          <w:rFonts w:ascii="Times New Roman" w:hAnsi="Times New Roman" w:cs="Times New Roman"/>
          <w:shd w:val="clear" w:color="auto" w:fill="FFFFFF"/>
          <w:lang w:val="es-MX"/>
        </w:rPr>
        <w:fldChar w:fldCharType="end"/>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 xml:space="preserve">]; Redacción BLU Radio, </w:t>
      </w:r>
      <w:r w:rsidR="00DD3FC4"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“Vi el túnel”, sorprendente confesión de 'la gorda' Fabiola</w:t>
      </w:r>
      <w:r w:rsidR="00DD3FC4" w:rsidRPr="009F66A2">
        <w:rPr>
          <w:rFonts w:ascii="Times New Roman" w:hAnsi="Times New Roman" w:cs="Times New Roman"/>
          <w:shd w:val="clear" w:color="auto" w:fill="FFFFFF"/>
          <w:lang w:val="es-MX"/>
        </w:rPr>
        <w:t>’</w:t>
      </w:r>
      <w:r w:rsidRPr="009F66A2">
        <w:rPr>
          <w:rFonts w:ascii="Times New Roman" w:hAnsi="Times New Roman" w:cs="Times New Roman"/>
          <w:i/>
          <w:iCs/>
          <w:shd w:val="clear" w:color="auto" w:fill="FFFFFF"/>
          <w:lang w:val="es-MX"/>
        </w:rPr>
        <w:t xml:space="preserve">, </w:t>
      </w:r>
      <w:proofErr w:type="spellStart"/>
      <w:r w:rsidRPr="009F66A2">
        <w:rPr>
          <w:rFonts w:ascii="Times New Roman" w:hAnsi="Times New Roman" w:cs="Times New Roman"/>
          <w:shd w:val="clear" w:color="auto" w:fill="FFFFFF"/>
          <w:lang w:val="es-MX"/>
        </w:rPr>
        <w:t>journalistic</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item</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for</w:t>
      </w:r>
      <w:proofErr w:type="spellEnd"/>
      <w:r w:rsidRPr="009F66A2">
        <w:rPr>
          <w:rFonts w:ascii="Times New Roman" w:hAnsi="Times New Roman" w:cs="Times New Roman"/>
          <w:shd w:val="clear" w:color="auto" w:fill="FFFFFF"/>
          <w:lang w:val="es-MX"/>
        </w:rPr>
        <w:t xml:space="preserve"> BLU Radio </w:t>
      </w:r>
      <w:proofErr w:type="spellStart"/>
      <w:r w:rsidRPr="009F66A2">
        <w:rPr>
          <w:rFonts w:ascii="Times New Roman" w:hAnsi="Times New Roman" w:cs="Times New Roman"/>
          <w:shd w:val="clear" w:color="auto" w:fill="FFFFFF"/>
          <w:lang w:val="es-MX"/>
        </w:rPr>
        <w:t>station</w:t>
      </w:r>
      <w:proofErr w:type="spellEnd"/>
      <w:r w:rsidRPr="009F66A2">
        <w:rPr>
          <w:rFonts w:ascii="Times New Roman" w:hAnsi="Times New Roman" w:cs="Times New Roman"/>
          <w:shd w:val="clear" w:color="auto" w:fill="FFFFFF"/>
          <w:lang w:val="es-MX"/>
        </w:rPr>
        <w:t xml:space="preserve">, 22 </w:t>
      </w:r>
      <w:r w:rsidR="00DD3FC4" w:rsidRPr="009F66A2">
        <w:rPr>
          <w:rFonts w:ascii="Times New Roman" w:hAnsi="Times New Roman" w:cs="Times New Roman"/>
          <w:shd w:val="clear" w:color="auto" w:fill="FFFFFF"/>
          <w:lang w:val="es-MX"/>
        </w:rPr>
        <w:t>J</w:t>
      </w:r>
      <w:r w:rsidRPr="009F66A2">
        <w:rPr>
          <w:rFonts w:ascii="Times New Roman" w:hAnsi="Times New Roman" w:cs="Times New Roman"/>
          <w:shd w:val="clear" w:color="auto" w:fill="FFFFFF"/>
          <w:lang w:val="es-MX"/>
        </w:rPr>
        <w:t xml:space="preserve">uly 2019, </w:t>
      </w:r>
      <w:r w:rsidR="00662162">
        <w:fldChar w:fldCharType="begin"/>
      </w:r>
      <w:r w:rsidR="00662162" w:rsidRPr="00970962">
        <w:rPr>
          <w:lang w:val="es-MX"/>
        </w:rPr>
        <w:instrText xml:space="preserve"> HYPERLINK "https://www.bluradio.com/entretenimiento/vi-el-tunel-sorprendente-confesion-de-la-gorda-fabiola" </w:instrText>
      </w:r>
      <w:r w:rsidR="00662162">
        <w:fldChar w:fldCharType="separate"/>
      </w:r>
      <w:r w:rsidRPr="009F66A2">
        <w:rPr>
          <w:rStyle w:val="Hipervnculo"/>
          <w:rFonts w:ascii="Times New Roman" w:hAnsi="Times New Roman" w:cs="Times New Roman"/>
          <w:shd w:val="clear" w:color="auto" w:fill="FFFFFF"/>
          <w:lang w:val="es-MX"/>
        </w:rPr>
        <w:t>https://www.bluradio.com/entretenimiento/vi-el-tunel-sorprendente-confesion-de-la-gorda-fabiola</w:t>
      </w:r>
      <w:r w:rsidR="00662162">
        <w:rPr>
          <w:rStyle w:val="Hipervnculo"/>
          <w:rFonts w:ascii="Times New Roman" w:hAnsi="Times New Roman" w:cs="Times New Roman"/>
          <w:shd w:val="clear" w:color="auto" w:fill="FFFFFF"/>
          <w:lang w:val="es-MX"/>
        </w:rPr>
        <w:fldChar w:fldCharType="end"/>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DD3FC4" w:rsidRPr="009F66A2">
        <w:rPr>
          <w:rFonts w:ascii="Times New Roman" w:hAnsi="Times New Roman" w:cs="Times New Roman"/>
          <w:shd w:val="clear" w:color="auto" w:fill="FFFFFF"/>
          <w:lang w:val="es-MX"/>
        </w:rPr>
        <w:t>September</w:t>
      </w:r>
      <w:proofErr w:type="spellEnd"/>
      <w:r w:rsidR="00DD3FC4"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 xml:space="preserve">]; </w:t>
      </w:r>
      <w:r w:rsidRPr="009F66A2">
        <w:rPr>
          <w:rFonts w:ascii="Times New Roman" w:hAnsi="Times New Roman" w:cs="Times New Roman"/>
          <w:lang w:val="es-MX"/>
        </w:rPr>
        <w:t xml:space="preserve">Canal REDMÁS, </w:t>
      </w:r>
      <w:r w:rsidRPr="009F66A2">
        <w:rPr>
          <w:rFonts w:ascii="Times New Roman" w:hAnsi="Times New Roman" w:cs="Times New Roman"/>
          <w:i/>
          <w:iCs/>
          <w:lang w:val="es-MX"/>
        </w:rPr>
        <w:t>Más Allá</w:t>
      </w:r>
      <w:r w:rsidR="00B625B7" w:rsidRPr="009F66A2">
        <w:rPr>
          <w:rFonts w:ascii="Times New Roman" w:hAnsi="Times New Roman" w:cs="Times New Roman"/>
          <w:i/>
          <w:iCs/>
          <w:lang w:val="es-MX"/>
        </w:rPr>
        <w:t>:</w:t>
      </w:r>
      <w:r w:rsidRPr="009F66A2">
        <w:rPr>
          <w:rFonts w:ascii="Times New Roman" w:hAnsi="Times New Roman" w:cs="Times New Roman"/>
          <w:i/>
          <w:iCs/>
          <w:lang w:val="es-MX"/>
        </w:rPr>
        <w:t xml:space="preserve"> </w:t>
      </w:r>
      <w:r w:rsidR="00B625B7" w:rsidRPr="009F66A2">
        <w:rPr>
          <w:rFonts w:ascii="Times New Roman" w:hAnsi="Times New Roman" w:cs="Times New Roman"/>
          <w:i/>
          <w:iCs/>
          <w:lang w:val="es-MX"/>
        </w:rPr>
        <w:t xml:space="preserve">Experiencias cercanas a la muerte, </w:t>
      </w:r>
      <w:r w:rsidRPr="009F66A2">
        <w:rPr>
          <w:rFonts w:ascii="Times New Roman" w:hAnsi="Times New Roman" w:cs="Times New Roman"/>
          <w:i/>
          <w:iCs/>
          <w:lang w:val="es-MX"/>
        </w:rPr>
        <w:t>por red+,</w:t>
      </w:r>
      <w:r w:rsidRPr="009F66A2">
        <w:rPr>
          <w:rFonts w:ascii="Times New Roman" w:hAnsi="Times New Roman" w:cs="Times New Roman"/>
          <w:lang w:val="es-MX"/>
        </w:rPr>
        <w:t xml:space="preserve"> </w:t>
      </w:r>
      <w:r w:rsidRPr="009F66A2">
        <w:rPr>
          <w:rFonts w:ascii="Times New Roman" w:hAnsi="Times New Roman" w:cs="Times New Roman"/>
          <w:shd w:val="clear" w:color="auto" w:fill="FFFFFF"/>
          <w:lang w:val="es-MX"/>
        </w:rPr>
        <w:t xml:space="preserve">online video </w:t>
      </w:r>
      <w:proofErr w:type="spellStart"/>
      <w:r w:rsidRPr="009F66A2">
        <w:rPr>
          <w:rFonts w:ascii="Times New Roman" w:hAnsi="Times New Roman" w:cs="Times New Roman"/>
          <w:shd w:val="clear" w:color="auto" w:fill="FFFFFF"/>
          <w:lang w:val="es-MX"/>
        </w:rPr>
        <w:t>recording</w:t>
      </w:r>
      <w:proofErr w:type="spellEnd"/>
      <w:r w:rsidRPr="009F66A2">
        <w:rPr>
          <w:rFonts w:ascii="Times New Roman" w:hAnsi="Times New Roman" w:cs="Times New Roman"/>
          <w:shd w:val="clear" w:color="auto" w:fill="FFFFFF"/>
          <w:lang w:val="es-MX"/>
        </w:rPr>
        <w:t xml:space="preserve">, YouTube, </w:t>
      </w:r>
      <w:r w:rsidRPr="009F66A2">
        <w:rPr>
          <w:rFonts w:ascii="Times New Roman" w:hAnsi="Times New Roman" w:cs="Times New Roman"/>
          <w:lang w:val="es-MX"/>
        </w:rPr>
        <w:t xml:space="preserve">20 </w:t>
      </w:r>
      <w:proofErr w:type="spellStart"/>
      <w:r w:rsidRPr="009F66A2">
        <w:rPr>
          <w:rFonts w:ascii="Times New Roman" w:hAnsi="Times New Roman" w:cs="Times New Roman"/>
          <w:lang w:val="es-MX"/>
        </w:rPr>
        <w:t>October</w:t>
      </w:r>
      <w:proofErr w:type="spellEnd"/>
      <w:r w:rsidRPr="009F66A2">
        <w:rPr>
          <w:rFonts w:ascii="Times New Roman" w:hAnsi="Times New Roman" w:cs="Times New Roman"/>
          <w:lang w:val="es-MX"/>
        </w:rPr>
        <w:t xml:space="preserve"> 2019, </w:t>
      </w:r>
      <w:r w:rsidR="00662162">
        <w:fldChar w:fldCharType="begin"/>
      </w:r>
      <w:r w:rsidR="00662162" w:rsidRPr="00970962">
        <w:rPr>
          <w:lang w:val="es-MX"/>
        </w:rPr>
        <w:instrText xml:space="preserve"> HYPERLINK "https://www.youtube.com/watch?v=pI2ziUZpw9Q" </w:instrText>
      </w:r>
      <w:r w:rsidR="00662162">
        <w:fldChar w:fldCharType="separate"/>
      </w:r>
      <w:r w:rsidRPr="009F66A2">
        <w:rPr>
          <w:rStyle w:val="Hipervnculo"/>
          <w:rFonts w:ascii="Times New Roman" w:hAnsi="Times New Roman" w:cs="Times New Roman"/>
          <w:lang w:val="es-MX"/>
        </w:rPr>
        <w:t>https://www.youtube.com/watch?v=pI2ziUZpw9Q</w:t>
      </w:r>
      <w:r w:rsidR="00662162">
        <w:rPr>
          <w:rStyle w:val="Hipervnculo"/>
          <w:rFonts w:ascii="Times New Roman" w:hAnsi="Times New Roman" w:cs="Times New Roman"/>
          <w:lang w:val="es-MX"/>
        </w:rPr>
        <w:fldChar w:fldCharType="end"/>
      </w:r>
      <w:r w:rsidRPr="009F66A2">
        <w:rPr>
          <w:rFonts w:ascii="Times New Roman" w:hAnsi="Times New Roman" w:cs="Times New Roman"/>
          <w:lang w:val="es-MX"/>
        </w:rPr>
        <w:t xml:space="preserve"> </w:t>
      </w:r>
      <w:r w:rsidRPr="009F66A2">
        <w:rPr>
          <w:rFonts w:ascii="Times New Roman" w:hAnsi="Times New Roman" w:cs="Times New Roman"/>
          <w:bCs/>
          <w:lang w:val="es-MX"/>
        </w:rPr>
        <w:t>[</w:t>
      </w:r>
      <w:proofErr w:type="spellStart"/>
      <w:r w:rsidRPr="009F66A2">
        <w:rPr>
          <w:rFonts w:ascii="Times New Roman" w:hAnsi="Times New Roman" w:cs="Times New Roman"/>
          <w:bCs/>
          <w:lang w:val="es-MX"/>
        </w:rPr>
        <w:t>accessed</w:t>
      </w:r>
      <w:proofErr w:type="spellEnd"/>
      <w:r w:rsidRPr="009F66A2">
        <w:rPr>
          <w:rFonts w:ascii="Times New Roman" w:hAnsi="Times New Roman" w:cs="Times New Roman"/>
          <w:bCs/>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bCs/>
          <w:lang w:val="es-MX"/>
        </w:rPr>
        <w:t>]</w:t>
      </w:r>
      <w:r w:rsidR="00B625B7" w:rsidRPr="009F66A2">
        <w:rPr>
          <w:rFonts w:ascii="Times New Roman" w:hAnsi="Times New Roman" w:cs="Times New Roman"/>
          <w:bCs/>
          <w:lang w:val="es-MX"/>
        </w:rPr>
        <w:t>,</w:t>
      </w:r>
      <w:r w:rsidRPr="009F66A2">
        <w:rPr>
          <w:rFonts w:ascii="Times New Roman" w:hAnsi="Times New Roman" w:cs="Times New Roman"/>
          <w:bCs/>
          <w:lang w:val="es-MX"/>
        </w:rPr>
        <w:t xml:space="preserve"> </w:t>
      </w:r>
      <w:r w:rsidR="00B625B7" w:rsidRPr="009F66A2">
        <w:rPr>
          <w:rFonts w:ascii="Times New Roman" w:hAnsi="Times New Roman" w:cs="Times New Roman"/>
          <w:lang w:val="es-MX"/>
        </w:rPr>
        <w:t xml:space="preserve">interview </w:t>
      </w:r>
      <w:proofErr w:type="spellStart"/>
      <w:r w:rsidR="00B625B7" w:rsidRPr="009F66A2">
        <w:rPr>
          <w:rFonts w:ascii="Times New Roman" w:hAnsi="Times New Roman" w:cs="Times New Roman"/>
          <w:lang w:val="es-MX"/>
        </w:rPr>
        <w:t>to</w:t>
      </w:r>
      <w:proofErr w:type="spellEnd"/>
      <w:r w:rsidR="00B625B7" w:rsidRPr="009F66A2">
        <w:rPr>
          <w:rFonts w:ascii="Times New Roman" w:hAnsi="Times New Roman" w:cs="Times New Roman"/>
          <w:lang w:val="es-MX"/>
        </w:rPr>
        <w:t xml:space="preserve"> Antonio Navarro Wolf, minute 29; </w:t>
      </w:r>
      <w:proofErr w:type="spellStart"/>
      <w:r w:rsidRPr="009F66A2">
        <w:rPr>
          <w:rFonts w:ascii="Times New Roman" w:hAnsi="Times New Roman" w:cs="Times New Roman"/>
          <w:shd w:val="clear" w:color="auto" w:fill="FFFFFF"/>
          <w:lang w:val="es-MX"/>
        </w:rPr>
        <w:t>Pulzo</w:t>
      </w:r>
      <w:proofErr w:type="spellEnd"/>
      <w:r w:rsidRPr="009F66A2">
        <w:rPr>
          <w:rFonts w:ascii="Times New Roman" w:hAnsi="Times New Roman" w:cs="Times New Roman"/>
          <w:shd w:val="clear" w:color="auto" w:fill="FFFFFF"/>
          <w:lang w:val="es-MX"/>
        </w:rPr>
        <w:t xml:space="preserve">, </w:t>
      </w:r>
      <w:r w:rsidR="00B625B7"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Las 2 dramáticas ocasiones en las que Luz Amparo Álvarez se </w:t>
      </w:r>
      <w:r w:rsidR="00B625B7"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burló</w:t>
      </w:r>
      <w:r w:rsidR="00B625B7"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 de la muerte</w:t>
      </w:r>
      <w:r w:rsidR="00B625B7"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journalistic</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item</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for</w:t>
      </w:r>
      <w:proofErr w:type="spellEnd"/>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Pulzo</w:t>
      </w:r>
      <w:proofErr w:type="spellEnd"/>
      <w:r w:rsidRPr="009F66A2">
        <w:rPr>
          <w:rFonts w:ascii="Times New Roman" w:hAnsi="Times New Roman" w:cs="Times New Roman"/>
          <w:shd w:val="clear" w:color="auto" w:fill="FFFFFF"/>
          <w:lang w:val="es-MX"/>
        </w:rPr>
        <w:t xml:space="preserve"> online </w:t>
      </w:r>
      <w:proofErr w:type="spellStart"/>
      <w:r w:rsidRPr="009F66A2">
        <w:rPr>
          <w:rFonts w:ascii="Times New Roman" w:hAnsi="Times New Roman" w:cs="Times New Roman"/>
          <w:shd w:val="clear" w:color="auto" w:fill="FFFFFF"/>
          <w:lang w:val="es-MX"/>
        </w:rPr>
        <w:t>newspaper</w:t>
      </w:r>
      <w:proofErr w:type="spellEnd"/>
      <w:r w:rsidRPr="009F66A2">
        <w:rPr>
          <w:rFonts w:ascii="Times New Roman" w:hAnsi="Times New Roman" w:cs="Times New Roman"/>
          <w:shd w:val="clear" w:color="auto" w:fill="FFFFFF"/>
          <w:lang w:val="es-MX"/>
        </w:rPr>
        <w:t xml:space="preserve">, 20 </w:t>
      </w:r>
      <w:proofErr w:type="spellStart"/>
      <w:r w:rsidRPr="009F66A2">
        <w:rPr>
          <w:rFonts w:ascii="Times New Roman" w:hAnsi="Times New Roman" w:cs="Times New Roman"/>
          <w:shd w:val="clear" w:color="auto" w:fill="FFFFFF"/>
          <w:lang w:val="es-MX"/>
        </w:rPr>
        <w:t>october</w:t>
      </w:r>
      <w:proofErr w:type="spellEnd"/>
      <w:r w:rsidRPr="009F66A2">
        <w:rPr>
          <w:rFonts w:ascii="Times New Roman" w:hAnsi="Times New Roman" w:cs="Times New Roman"/>
          <w:shd w:val="clear" w:color="auto" w:fill="FFFFFF"/>
          <w:lang w:val="es-MX"/>
        </w:rPr>
        <w:t xml:space="preserve"> 2019, </w:t>
      </w:r>
      <w:r w:rsidR="00662162">
        <w:fldChar w:fldCharType="begin"/>
      </w:r>
      <w:r w:rsidR="00662162" w:rsidRPr="00970962">
        <w:rPr>
          <w:lang w:val="es-MX"/>
        </w:rPr>
        <w:instrText xml:space="preserve"> HYPERLINK "https://www.pulzo.com/entretenimiento/luz-amparo-alvar</w:instrText>
      </w:r>
      <w:r w:rsidR="00662162" w:rsidRPr="00970962">
        <w:rPr>
          <w:lang w:val="es-MX"/>
        </w:rPr>
        <w:instrText xml:space="preserve">ez-salvo-morir-2-veces-PP787287" </w:instrText>
      </w:r>
      <w:r w:rsidR="00662162">
        <w:fldChar w:fldCharType="separate"/>
      </w:r>
      <w:r w:rsidRPr="009F66A2">
        <w:rPr>
          <w:rStyle w:val="Hipervnculo"/>
          <w:rFonts w:ascii="Times New Roman" w:hAnsi="Times New Roman" w:cs="Times New Roman"/>
          <w:shd w:val="clear" w:color="auto" w:fill="FFFFFF"/>
          <w:lang w:val="es-MX"/>
        </w:rPr>
        <w:t>https://www.pulzo.com/entretenimiento/luz-amparo-alvarez-salvo-morir-2-veces-PP787287</w:t>
      </w:r>
      <w:r w:rsidR="00662162">
        <w:rPr>
          <w:rStyle w:val="Hipervnculo"/>
          <w:rFonts w:ascii="Times New Roman" w:hAnsi="Times New Roman" w:cs="Times New Roman"/>
          <w:shd w:val="clear" w:color="auto" w:fill="FFFFFF"/>
          <w:lang w:val="es-MX"/>
        </w:rPr>
        <w:fldChar w:fldCharType="end"/>
      </w:r>
      <w:r w:rsidRPr="009F66A2">
        <w:rPr>
          <w:rFonts w:ascii="Times New Roman" w:hAnsi="Times New Roman" w:cs="Times New Roman"/>
          <w:shd w:val="clear" w:color="auto" w:fill="FFFFFF"/>
          <w:lang w:val="es-MX"/>
        </w:rPr>
        <w:t xml:space="preserve"> [</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 xml:space="preserve">]; </w:t>
      </w:r>
      <w:r w:rsidRPr="009F66A2">
        <w:rPr>
          <w:rFonts w:ascii="Times New Roman" w:hAnsi="Times New Roman" w:cs="Times New Roman"/>
          <w:bCs/>
          <w:lang w:val="es-MX"/>
        </w:rPr>
        <w:t xml:space="preserve">Caracol Radio, </w:t>
      </w:r>
      <w:r w:rsidRPr="009F66A2">
        <w:rPr>
          <w:rFonts w:ascii="Times New Roman" w:hAnsi="Times New Roman" w:cs="Times New Roman"/>
          <w:bCs/>
          <w:i/>
          <w:iCs/>
          <w:lang w:val="es-MX"/>
        </w:rPr>
        <w:t>La unión entre la ciencia y la espiritualidad</w:t>
      </w:r>
      <w:r w:rsidRPr="009F66A2">
        <w:rPr>
          <w:rFonts w:ascii="Times New Roman" w:hAnsi="Times New Roman" w:cs="Times New Roman"/>
          <w:bCs/>
          <w:lang w:val="es-MX"/>
        </w:rPr>
        <w:t>, Podcast “En Armonía</w:t>
      </w:r>
      <w:r w:rsidR="00B625B7" w:rsidRPr="009F66A2">
        <w:rPr>
          <w:rFonts w:ascii="Times New Roman" w:hAnsi="Times New Roman" w:cs="Times New Roman"/>
          <w:bCs/>
          <w:lang w:val="es-MX"/>
        </w:rPr>
        <w:t>,</w:t>
      </w:r>
      <w:r w:rsidRPr="009F66A2">
        <w:rPr>
          <w:rFonts w:ascii="Times New Roman" w:hAnsi="Times New Roman" w:cs="Times New Roman"/>
          <w:bCs/>
          <w:lang w:val="es-MX"/>
        </w:rPr>
        <w:t xml:space="preserve"> Clara Estrada”, 28 </w:t>
      </w:r>
      <w:proofErr w:type="spellStart"/>
      <w:r w:rsidR="00B625B7" w:rsidRPr="009F66A2">
        <w:rPr>
          <w:rFonts w:ascii="Times New Roman" w:hAnsi="Times New Roman" w:cs="Times New Roman"/>
          <w:bCs/>
          <w:lang w:val="es-MX"/>
        </w:rPr>
        <w:t>S</w:t>
      </w:r>
      <w:r w:rsidRPr="009F66A2">
        <w:rPr>
          <w:rFonts w:ascii="Times New Roman" w:hAnsi="Times New Roman" w:cs="Times New Roman"/>
          <w:bCs/>
          <w:lang w:val="es-MX"/>
        </w:rPr>
        <w:t>eptember</w:t>
      </w:r>
      <w:proofErr w:type="spellEnd"/>
      <w:r w:rsidRPr="009F66A2">
        <w:rPr>
          <w:rFonts w:ascii="Times New Roman" w:hAnsi="Times New Roman" w:cs="Times New Roman"/>
          <w:bCs/>
          <w:lang w:val="es-MX"/>
        </w:rPr>
        <w:t xml:space="preserve"> 2020, </w:t>
      </w:r>
      <w:r w:rsidR="00662162">
        <w:fldChar w:fldCharType="begin"/>
      </w:r>
      <w:r w:rsidR="00662162" w:rsidRPr="00970962">
        <w:rPr>
          <w:lang w:val="es-MX"/>
        </w:rPr>
        <w:instrText xml:space="preserve"> HYPERLINK "https://alacarta.caracol.com.co/audio/1601327427347/" </w:instrText>
      </w:r>
      <w:r w:rsidR="00662162">
        <w:fldChar w:fldCharType="separate"/>
      </w:r>
      <w:r w:rsidRPr="009F66A2">
        <w:rPr>
          <w:rStyle w:val="Hipervnculo"/>
          <w:rFonts w:ascii="Times New Roman" w:hAnsi="Times New Roman" w:cs="Times New Roman"/>
          <w:bCs/>
          <w:color w:val="auto"/>
          <w:lang w:val="es-MX"/>
        </w:rPr>
        <w:t>https://alacarta.caracol.com.co/audio/1601327427347/</w:t>
      </w:r>
      <w:r w:rsidR="00662162">
        <w:rPr>
          <w:rStyle w:val="Hipervnculo"/>
          <w:rFonts w:ascii="Times New Roman" w:hAnsi="Times New Roman" w:cs="Times New Roman"/>
          <w:bCs/>
          <w:color w:val="auto"/>
          <w:lang w:val="es-MX"/>
        </w:rPr>
        <w:fldChar w:fldCharType="end"/>
      </w:r>
      <w:r w:rsidRPr="009F66A2">
        <w:rPr>
          <w:rFonts w:ascii="Times New Roman" w:hAnsi="Times New Roman" w:cs="Times New Roman"/>
          <w:bCs/>
          <w:lang w:val="es-MX"/>
        </w:rPr>
        <w:t xml:space="preserve"> </w:t>
      </w:r>
      <w:r w:rsidRPr="009F66A2">
        <w:rPr>
          <w:rFonts w:ascii="Times New Roman" w:hAnsi="Times New Roman" w:cs="Times New Roman"/>
          <w:shd w:val="clear" w:color="auto" w:fill="FFFFFF"/>
          <w:lang w:val="es-MX"/>
        </w:rPr>
        <w:t>[</w:t>
      </w:r>
      <w:proofErr w:type="spellStart"/>
      <w:r w:rsidRPr="009F66A2">
        <w:rPr>
          <w:rFonts w:ascii="Times New Roman" w:hAnsi="Times New Roman" w:cs="Times New Roman"/>
          <w:shd w:val="clear" w:color="auto" w:fill="FFFFFF"/>
          <w:lang w:val="es-MX"/>
        </w:rPr>
        <w:t>accessed</w:t>
      </w:r>
      <w:proofErr w:type="spellEnd"/>
      <w:r w:rsidRPr="009F66A2">
        <w:rPr>
          <w:rFonts w:ascii="Times New Roman" w:hAnsi="Times New Roman" w:cs="Times New Roman"/>
          <w:shd w:val="clear" w:color="auto" w:fill="FFFFFF"/>
          <w:lang w:val="es-MX"/>
        </w:rPr>
        <w:t xml:space="preserve"> </w:t>
      </w:r>
      <w:proofErr w:type="spellStart"/>
      <w:r w:rsidR="00C30A46" w:rsidRPr="009F66A2">
        <w:rPr>
          <w:rFonts w:ascii="Times New Roman" w:hAnsi="Times New Roman" w:cs="Times New Roman"/>
          <w:shd w:val="clear" w:color="auto" w:fill="FFFFFF"/>
          <w:lang w:val="es-MX"/>
        </w:rPr>
        <w:t>September</w:t>
      </w:r>
      <w:proofErr w:type="spellEnd"/>
      <w:r w:rsidR="00C30A46" w:rsidRPr="009F66A2">
        <w:rPr>
          <w:rFonts w:ascii="Times New Roman" w:hAnsi="Times New Roman" w:cs="Times New Roman"/>
          <w:shd w:val="clear" w:color="auto" w:fill="FFFFFF"/>
          <w:lang w:val="es-MX"/>
        </w:rPr>
        <w:t xml:space="preserve"> 13, 2021</w:t>
      </w:r>
      <w:r w:rsidRPr="009F66A2">
        <w:rPr>
          <w:rFonts w:ascii="Times New Roman" w:hAnsi="Times New Roman" w:cs="Times New Roman"/>
          <w:shd w:val="clear" w:color="auto" w:fill="FFFFFF"/>
          <w:lang w:val="es-MX"/>
        </w:rPr>
        <w:t>],</w:t>
      </w:r>
      <w:r w:rsidR="00B625B7" w:rsidRPr="009F66A2">
        <w:rPr>
          <w:rFonts w:ascii="Times New Roman" w:hAnsi="Times New Roman" w:cs="Times New Roman"/>
          <w:shd w:val="clear" w:color="auto" w:fill="FFFFFF"/>
          <w:lang w:val="es-MX"/>
        </w:rPr>
        <w:t xml:space="preserve"> </w:t>
      </w:r>
      <w:r w:rsidR="00B625B7" w:rsidRPr="009F66A2">
        <w:rPr>
          <w:rFonts w:ascii="Times New Roman" w:hAnsi="Times New Roman" w:cs="Times New Roman"/>
          <w:lang w:val="es-MX"/>
        </w:rPr>
        <w:t xml:space="preserve">interview </w:t>
      </w:r>
      <w:proofErr w:type="spellStart"/>
      <w:r w:rsidR="00B625B7" w:rsidRPr="009F66A2">
        <w:rPr>
          <w:rFonts w:ascii="Times New Roman" w:hAnsi="Times New Roman" w:cs="Times New Roman"/>
          <w:lang w:val="es-MX"/>
        </w:rPr>
        <w:t>to</w:t>
      </w:r>
      <w:proofErr w:type="spellEnd"/>
      <w:r w:rsidR="00B625B7" w:rsidRPr="009F66A2">
        <w:rPr>
          <w:rFonts w:ascii="Times New Roman" w:hAnsi="Times New Roman" w:cs="Times New Roman"/>
          <w:lang w:val="es-MX"/>
        </w:rPr>
        <w:t xml:space="preserve"> Ingrid </w:t>
      </w:r>
      <w:proofErr w:type="spellStart"/>
      <w:r w:rsidR="00B625B7" w:rsidRPr="009F66A2">
        <w:rPr>
          <w:rFonts w:ascii="Times New Roman" w:hAnsi="Times New Roman" w:cs="Times New Roman"/>
          <w:lang w:val="es-MX"/>
        </w:rPr>
        <w:t>Honkala</w:t>
      </w:r>
      <w:proofErr w:type="spellEnd"/>
      <w:r w:rsidR="00B625B7" w:rsidRPr="009F66A2">
        <w:rPr>
          <w:rFonts w:ascii="Times New Roman" w:hAnsi="Times New Roman" w:cs="Times New Roman"/>
          <w:lang w:val="es-MX"/>
        </w:rPr>
        <w:t xml:space="preserve">, </w:t>
      </w:r>
      <w:r w:rsidRPr="009F66A2">
        <w:rPr>
          <w:rFonts w:ascii="Times New Roman" w:hAnsi="Times New Roman" w:cs="Times New Roman"/>
          <w:shd w:val="clear" w:color="auto" w:fill="FFFFFF"/>
          <w:lang w:val="es-MX"/>
        </w:rPr>
        <w:t xml:space="preserve">minute 3:45. </w:t>
      </w:r>
    </w:p>
  </w:footnote>
  <w:footnote w:id="66">
    <w:p w14:paraId="30573BDA" w14:textId="2C12F75D" w:rsidR="001575B5" w:rsidRPr="009F66A2" w:rsidRDefault="001575B5"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Esteban Cruz Niño, </w:t>
      </w:r>
      <w:r w:rsidRPr="009F66A2">
        <w:rPr>
          <w:i/>
          <w:iCs/>
          <w:sz w:val="22"/>
          <w:szCs w:val="22"/>
          <w:lang w:val="es-MX"/>
        </w:rPr>
        <w:t>Vida después de la muerte</w:t>
      </w:r>
      <w:r w:rsidR="00AA5FA4" w:rsidRPr="009F66A2">
        <w:rPr>
          <w:i/>
          <w:iCs/>
          <w:sz w:val="22"/>
          <w:szCs w:val="22"/>
          <w:lang w:val="es-MX"/>
        </w:rPr>
        <w:t>:</w:t>
      </w:r>
      <w:r w:rsidRPr="009F66A2">
        <w:rPr>
          <w:i/>
          <w:iCs/>
          <w:sz w:val="22"/>
          <w:szCs w:val="22"/>
          <w:lang w:val="es-MX"/>
        </w:rPr>
        <w:t xml:space="preserve"> Testimonios del más allá </w:t>
      </w:r>
      <w:r w:rsidRPr="009F66A2">
        <w:rPr>
          <w:sz w:val="22"/>
          <w:szCs w:val="22"/>
          <w:lang w:val="es-MX"/>
        </w:rPr>
        <w:t>(Bogotá:</w:t>
      </w:r>
      <w:r w:rsidRPr="009F66A2">
        <w:rPr>
          <w:i/>
          <w:iCs/>
          <w:sz w:val="22"/>
          <w:szCs w:val="22"/>
          <w:lang w:val="es-MX"/>
        </w:rPr>
        <w:t xml:space="preserve"> </w:t>
      </w:r>
      <w:proofErr w:type="spellStart"/>
      <w:r w:rsidRPr="009F66A2">
        <w:rPr>
          <w:sz w:val="22"/>
          <w:szCs w:val="22"/>
          <w:lang w:val="es-MX"/>
        </w:rPr>
        <w:t>Penguin</w:t>
      </w:r>
      <w:proofErr w:type="spellEnd"/>
      <w:r w:rsidRPr="009F66A2">
        <w:rPr>
          <w:sz w:val="22"/>
          <w:szCs w:val="22"/>
          <w:lang w:val="es-MX"/>
        </w:rPr>
        <w:t xml:space="preserve"> </w:t>
      </w:r>
      <w:proofErr w:type="spellStart"/>
      <w:r w:rsidRPr="009F66A2">
        <w:rPr>
          <w:sz w:val="22"/>
          <w:szCs w:val="22"/>
          <w:lang w:val="es-MX"/>
        </w:rPr>
        <w:t>Random</w:t>
      </w:r>
      <w:proofErr w:type="spellEnd"/>
      <w:r w:rsidRPr="009F66A2">
        <w:rPr>
          <w:sz w:val="22"/>
          <w:szCs w:val="22"/>
          <w:lang w:val="es-MX"/>
        </w:rPr>
        <w:t xml:space="preserve"> House, 2020), </w:t>
      </w:r>
      <w:r w:rsidR="00FF701A" w:rsidRPr="009F66A2">
        <w:rPr>
          <w:sz w:val="22"/>
          <w:szCs w:val="22"/>
          <w:lang w:val="es-MX"/>
        </w:rPr>
        <w:t>[</w:t>
      </w:r>
      <w:proofErr w:type="spellStart"/>
      <w:r w:rsidR="00FF701A" w:rsidRPr="009F66A2">
        <w:rPr>
          <w:sz w:val="22"/>
          <w:szCs w:val="22"/>
          <w:lang w:val="es-MX"/>
        </w:rPr>
        <w:t>hereafter</w:t>
      </w:r>
      <w:proofErr w:type="spellEnd"/>
      <w:r w:rsidR="00FF701A" w:rsidRPr="009F66A2">
        <w:rPr>
          <w:sz w:val="22"/>
          <w:szCs w:val="22"/>
          <w:lang w:val="es-MX"/>
        </w:rPr>
        <w:t xml:space="preserve"> Cruz, </w:t>
      </w:r>
      <w:r w:rsidR="00FF701A" w:rsidRPr="009F66A2">
        <w:rPr>
          <w:i/>
          <w:iCs/>
          <w:sz w:val="22"/>
          <w:szCs w:val="22"/>
          <w:lang w:val="es-MX"/>
        </w:rPr>
        <w:t>Vida después de la muerte</w:t>
      </w:r>
      <w:r w:rsidR="00FF701A" w:rsidRPr="009F66A2">
        <w:rPr>
          <w:sz w:val="22"/>
          <w:szCs w:val="22"/>
          <w:lang w:val="es-MX"/>
        </w:rPr>
        <w:t xml:space="preserve">], </w:t>
      </w:r>
      <w:r w:rsidRPr="009F66A2">
        <w:rPr>
          <w:sz w:val="22"/>
          <w:szCs w:val="22"/>
          <w:lang w:val="es-MX"/>
        </w:rPr>
        <w:t>p</w:t>
      </w:r>
      <w:r w:rsidR="00AA5FA4" w:rsidRPr="009F66A2">
        <w:rPr>
          <w:sz w:val="22"/>
          <w:szCs w:val="22"/>
          <w:lang w:val="es-MX"/>
        </w:rPr>
        <w:t>p</w:t>
      </w:r>
      <w:r w:rsidRPr="009F66A2">
        <w:rPr>
          <w:sz w:val="22"/>
          <w:szCs w:val="22"/>
          <w:lang w:val="es-MX"/>
        </w:rPr>
        <w:t xml:space="preserve">. </w:t>
      </w:r>
      <w:r w:rsidR="0041717C" w:rsidRPr="009F66A2">
        <w:rPr>
          <w:sz w:val="22"/>
          <w:szCs w:val="22"/>
          <w:lang w:val="es-MX"/>
        </w:rPr>
        <w:t xml:space="preserve">53-55, 77-81, 128-131, </w:t>
      </w:r>
      <w:r w:rsidRPr="009F66A2">
        <w:rPr>
          <w:sz w:val="22"/>
          <w:szCs w:val="22"/>
          <w:lang w:val="es-MX"/>
        </w:rPr>
        <w:t xml:space="preserve">135-136, 138-140, </w:t>
      </w:r>
      <w:r w:rsidR="0041717C" w:rsidRPr="009F66A2">
        <w:rPr>
          <w:sz w:val="22"/>
          <w:szCs w:val="22"/>
          <w:lang w:val="es-MX"/>
        </w:rPr>
        <w:t>1</w:t>
      </w:r>
      <w:r w:rsidR="0049273C" w:rsidRPr="009F66A2">
        <w:rPr>
          <w:sz w:val="22"/>
          <w:szCs w:val="22"/>
          <w:lang w:val="es-MX"/>
        </w:rPr>
        <w:t xml:space="preserve">71-174, </w:t>
      </w:r>
      <w:r w:rsidRPr="009F66A2">
        <w:rPr>
          <w:sz w:val="22"/>
          <w:szCs w:val="22"/>
          <w:lang w:val="es-MX"/>
        </w:rPr>
        <w:t xml:space="preserve">179, </w:t>
      </w:r>
      <w:r w:rsidR="0049273C" w:rsidRPr="009F66A2">
        <w:rPr>
          <w:sz w:val="22"/>
          <w:szCs w:val="22"/>
          <w:lang w:val="es-MX"/>
        </w:rPr>
        <w:t>190-195</w:t>
      </w:r>
      <w:r w:rsidRPr="009F66A2">
        <w:rPr>
          <w:sz w:val="22"/>
          <w:szCs w:val="22"/>
          <w:lang w:val="es-MX"/>
        </w:rPr>
        <w:t>, 199, 211.</w:t>
      </w:r>
    </w:p>
  </w:footnote>
  <w:footnote w:id="67">
    <w:p w14:paraId="1FDDECE7" w14:textId="5043BDEE" w:rsidR="003D28EE" w:rsidRPr="009F66A2" w:rsidRDefault="003D28EE" w:rsidP="00494CBF">
      <w:pPr>
        <w:spacing w:after="0" w:line="240" w:lineRule="auto"/>
        <w:ind w:right="-432"/>
        <w:jc w:val="both"/>
        <w:rPr>
          <w:rFonts w:ascii="Times New Roman" w:hAnsi="Times New Roman" w:cs="Times New Roman"/>
          <w:lang w:val="es-MX"/>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w:t>
      </w:r>
      <w:r w:rsidRPr="009F66A2">
        <w:rPr>
          <w:rFonts w:ascii="Times New Roman" w:hAnsi="Times New Roman" w:cs="Times New Roman"/>
          <w:shd w:val="clear" w:color="auto" w:fill="FFFFFF"/>
          <w:lang w:val="es-MX"/>
        </w:rPr>
        <w:t xml:space="preserve">Cantor </w:t>
      </w:r>
      <w:r w:rsidRPr="009F66A2">
        <w:rPr>
          <w:rFonts w:ascii="Times New Roman" w:hAnsi="Times New Roman" w:cs="Times New Roman"/>
          <w:i/>
          <w:iCs/>
          <w:shd w:val="clear" w:color="auto" w:fill="FFFFFF"/>
          <w:lang w:val="es-MX"/>
        </w:rPr>
        <w:t>et al</w:t>
      </w:r>
      <w:r w:rsidRPr="009F66A2">
        <w:rPr>
          <w:rFonts w:ascii="Times New Roman" w:hAnsi="Times New Roman" w:cs="Times New Roman"/>
          <w:shd w:val="clear" w:color="auto" w:fill="FFFFFF"/>
          <w:lang w:val="es-MX"/>
        </w:rPr>
        <w:t>, ‘Cambios en las creencias sobre la muerte en personas con ECM’, p</w:t>
      </w:r>
      <w:r w:rsidR="00BA283B" w:rsidRPr="009F66A2">
        <w:rPr>
          <w:rFonts w:ascii="Times New Roman" w:hAnsi="Times New Roman" w:cs="Times New Roman"/>
          <w:shd w:val="clear" w:color="auto" w:fill="FFFFFF"/>
          <w:lang w:val="es-MX"/>
        </w:rPr>
        <w:t>p</w:t>
      </w:r>
      <w:r w:rsidRPr="009F66A2">
        <w:rPr>
          <w:rFonts w:ascii="Times New Roman" w:hAnsi="Times New Roman" w:cs="Times New Roman"/>
          <w:shd w:val="clear" w:color="auto" w:fill="FFFFFF"/>
          <w:lang w:val="es-MX"/>
        </w:rPr>
        <w:t xml:space="preserve">. 52, 86, 97. Original </w:t>
      </w:r>
      <w:proofErr w:type="spellStart"/>
      <w:r w:rsidRPr="009F66A2">
        <w:rPr>
          <w:rFonts w:ascii="Times New Roman" w:hAnsi="Times New Roman" w:cs="Times New Roman"/>
          <w:shd w:val="clear" w:color="auto" w:fill="FFFFFF"/>
          <w:lang w:val="es-MX"/>
        </w:rPr>
        <w:t>quote</w:t>
      </w:r>
      <w:proofErr w:type="spellEnd"/>
      <w:r w:rsidRPr="009F66A2">
        <w:rPr>
          <w:rFonts w:ascii="Times New Roman" w:hAnsi="Times New Roman" w:cs="Times New Roman"/>
          <w:shd w:val="clear" w:color="auto" w:fill="FFFFFF"/>
          <w:lang w:val="es-MX"/>
        </w:rPr>
        <w:t xml:space="preserve"> in </w:t>
      </w:r>
      <w:proofErr w:type="spellStart"/>
      <w:r w:rsidR="008918EE" w:rsidRPr="009F66A2">
        <w:rPr>
          <w:rFonts w:ascii="Times New Roman" w:hAnsi="Times New Roman" w:cs="Times New Roman"/>
          <w:shd w:val="clear" w:color="auto" w:fill="FFFFFF"/>
          <w:lang w:val="es-MX"/>
        </w:rPr>
        <w:t>Spanish</w:t>
      </w:r>
      <w:proofErr w:type="spellEnd"/>
      <w:r w:rsidRPr="009F66A2">
        <w:rPr>
          <w:rFonts w:ascii="Times New Roman" w:hAnsi="Times New Roman" w:cs="Times New Roman"/>
          <w:shd w:val="clear" w:color="auto" w:fill="FFFFFF"/>
          <w:lang w:val="es-MX"/>
        </w:rPr>
        <w:t>: ‘El significado de la muerte es un paso trascendente de un estado físico a uno espiritual’.</w:t>
      </w:r>
    </w:p>
  </w:footnote>
  <w:footnote w:id="68">
    <w:p w14:paraId="4CBA4BDB" w14:textId="77777777" w:rsidR="00BA1357" w:rsidRPr="009F66A2" w:rsidRDefault="00BA1357" w:rsidP="00494CBF">
      <w:pPr>
        <w:pStyle w:val="NormalWeb"/>
        <w:spacing w:before="0" w:beforeAutospacing="0" w:after="0" w:afterAutospacing="0"/>
        <w:ind w:right="-1"/>
        <w:jc w:val="both"/>
        <w:rPr>
          <w:rFonts w:ascii="Times New Roman" w:hAnsi="Times New Roman"/>
          <w:sz w:val="22"/>
          <w:szCs w:val="22"/>
        </w:rPr>
      </w:pPr>
      <w:r w:rsidRPr="009F66A2">
        <w:rPr>
          <w:rStyle w:val="Refdenotaalpie"/>
          <w:rFonts w:ascii="Times New Roman" w:hAnsi="Times New Roman"/>
          <w:sz w:val="22"/>
          <w:szCs w:val="22"/>
        </w:rPr>
        <w:footnoteRef/>
      </w:r>
      <w:r w:rsidRPr="009F66A2">
        <w:rPr>
          <w:rFonts w:ascii="Times New Roman" w:hAnsi="Times New Roman"/>
          <w:sz w:val="22"/>
          <w:szCs w:val="22"/>
        </w:rPr>
        <w:t xml:space="preserve"> </w:t>
      </w:r>
      <w:r w:rsidRPr="009F66A2">
        <w:rPr>
          <w:rFonts w:ascii="Times New Roman" w:hAnsi="Times New Roman"/>
          <w:sz w:val="22"/>
          <w:szCs w:val="22"/>
          <w:lang w:eastAsia="en-US"/>
        </w:rPr>
        <w:t xml:space="preserve">Judith Bell, </w:t>
      </w:r>
      <w:r w:rsidRPr="009F66A2">
        <w:rPr>
          <w:rFonts w:ascii="Times New Roman" w:hAnsi="Times New Roman"/>
          <w:i/>
          <w:iCs/>
          <w:sz w:val="22"/>
          <w:szCs w:val="22"/>
          <w:lang w:eastAsia="en-US"/>
        </w:rPr>
        <w:t>Doing your Research Project</w:t>
      </w:r>
      <w:r w:rsidRPr="009F66A2">
        <w:rPr>
          <w:rFonts w:ascii="Times New Roman" w:hAnsi="Times New Roman"/>
          <w:sz w:val="22"/>
          <w:szCs w:val="22"/>
          <w:lang w:eastAsia="en-US"/>
        </w:rPr>
        <w:t xml:space="preserve"> (New York: Open University Press, 2005), [hereafter Bell, </w:t>
      </w:r>
      <w:r w:rsidRPr="009F66A2">
        <w:rPr>
          <w:rFonts w:ascii="Times New Roman" w:hAnsi="Times New Roman"/>
          <w:i/>
          <w:iCs/>
          <w:sz w:val="22"/>
          <w:szCs w:val="22"/>
          <w:lang w:eastAsia="en-US"/>
        </w:rPr>
        <w:t>Research Project</w:t>
      </w:r>
      <w:r w:rsidRPr="009F66A2">
        <w:rPr>
          <w:rFonts w:ascii="Times New Roman" w:hAnsi="Times New Roman"/>
          <w:sz w:val="22"/>
          <w:szCs w:val="22"/>
          <w:lang w:eastAsia="en-US"/>
        </w:rPr>
        <w:t xml:space="preserve">], </w:t>
      </w:r>
      <w:r w:rsidRPr="009F66A2">
        <w:rPr>
          <w:rFonts w:ascii="Times New Roman" w:hAnsi="Times New Roman"/>
          <w:sz w:val="22"/>
          <w:szCs w:val="22"/>
        </w:rPr>
        <w:t>pp. 14, 157, 225-226.</w:t>
      </w:r>
    </w:p>
  </w:footnote>
  <w:footnote w:id="69">
    <w:p w14:paraId="21FCFE41" w14:textId="77777777" w:rsidR="00BA1357" w:rsidRPr="009F66A2" w:rsidRDefault="00BA1357" w:rsidP="00494CBF">
      <w:pPr>
        <w:pStyle w:val="Textonotapie"/>
        <w:ind w:right="-1"/>
        <w:jc w:val="both"/>
        <w:rPr>
          <w:iCs/>
          <w:sz w:val="22"/>
          <w:szCs w:val="22"/>
        </w:rPr>
      </w:pPr>
      <w:r w:rsidRPr="009F66A2">
        <w:rPr>
          <w:rStyle w:val="Refdenotaalpie"/>
          <w:sz w:val="22"/>
          <w:szCs w:val="22"/>
        </w:rPr>
        <w:footnoteRef/>
      </w:r>
      <w:r w:rsidRPr="009F66A2">
        <w:rPr>
          <w:sz w:val="22"/>
          <w:szCs w:val="22"/>
        </w:rPr>
        <w:t xml:space="preserve"> Bryman, </w:t>
      </w:r>
      <w:r w:rsidRPr="009F66A2">
        <w:rPr>
          <w:i/>
          <w:sz w:val="22"/>
          <w:szCs w:val="22"/>
        </w:rPr>
        <w:t>Quantity and Quality</w:t>
      </w:r>
      <w:r w:rsidRPr="009F66A2">
        <w:rPr>
          <w:sz w:val="22"/>
          <w:szCs w:val="22"/>
        </w:rPr>
        <w:t>, p. 102.</w:t>
      </w:r>
    </w:p>
  </w:footnote>
  <w:footnote w:id="70">
    <w:p w14:paraId="1D8F3EA0" w14:textId="441C9763" w:rsidR="001575B5" w:rsidRPr="009F66A2" w:rsidRDefault="001575B5" w:rsidP="00494CBF">
      <w:pPr>
        <w:pStyle w:val="Textonotapie"/>
        <w:ind w:right="-1"/>
        <w:jc w:val="both"/>
        <w:rPr>
          <w:sz w:val="22"/>
          <w:szCs w:val="22"/>
        </w:rPr>
      </w:pPr>
      <w:r w:rsidRPr="009F66A2">
        <w:rPr>
          <w:rStyle w:val="Refdenotaalpie"/>
          <w:sz w:val="22"/>
          <w:szCs w:val="22"/>
        </w:rPr>
        <w:footnoteRef/>
      </w:r>
      <w:r w:rsidRPr="009F66A2">
        <w:rPr>
          <w:sz w:val="22"/>
          <w:szCs w:val="22"/>
        </w:rPr>
        <w:t xml:space="preserve"> </w:t>
      </w:r>
      <w:r w:rsidRPr="009F66A2">
        <w:rPr>
          <w:rFonts w:eastAsiaTheme="minorHAnsi"/>
          <w:sz w:val="22"/>
          <w:szCs w:val="22"/>
          <w:shd w:val="clear" w:color="auto" w:fill="FFFFFF"/>
        </w:rPr>
        <w:t>Martyn Denscombe</w:t>
      </w:r>
      <w:r w:rsidR="009C5F25" w:rsidRPr="009F66A2">
        <w:rPr>
          <w:rFonts w:eastAsiaTheme="minorHAnsi"/>
          <w:sz w:val="22"/>
          <w:szCs w:val="22"/>
          <w:shd w:val="clear" w:color="auto" w:fill="FFFFFF"/>
        </w:rPr>
        <w:t>,</w:t>
      </w:r>
      <w:r w:rsidRPr="009F66A2">
        <w:rPr>
          <w:rFonts w:eastAsiaTheme="minorHAnsi"/>
          <w:sz w:val="22"/>
          <w:szCs w:val="22"/>
          <w:shd w:val="clear" w:color="auto" w:fill="FFFFFF"/>
        </w:rPr>
        <w:t> </w:t>
      </w:r>
      <w:r w:rsidRPr="009F66A2">
        <w:rPr>
          <w:rFonts w:eastAsiaTheme="minorHAnsi"/>
          <w:i/>
          <w:iCs/>
          <w:sz w:val="22"/>
          <w:szCs w:val="22"/>
          <w:shd w:val="clear" w:color="auto" w:fill="FFFFFF"/>
        </w:rPr>
        <w:t>The Good Research Guide. For Small-Scale Social Research Projects</w:t>
      </w:r>
      <w:r w:rsidRPr="009F66A2">
        <w:rPr>
          <w:rFonts w:eastAsiaTheme="minorHAnsi"/>
          <w:sz w:val="22"/>
          <w:szCs w:val="22"/>
          <w:shd w:val="clear" w:color="auto" w:fill="FFFFFF"/>
        </w:rPr>
        <w:t xml:space="preserve"> (</w:t>
      </w:r>
      <w:r w:rsidR="009C5F25" w:rsidRPr="009F66A2">
        <w:rPr>
          <w:rFonts w:eastAsiaTheme="minorHAnsi"/>
          <w:sz w:val="22"/>
          <w:szCs w:val="22"/>
          <w:shd w:val="clear" w:color="auto" w:fill="FFFFFF"/>
        </w:rPr>
        <w:t xml:space="preserve">New York: </w:t>
      </w:r>
      <w:r w:rsidRPr="009F66A2">
        <w:rPr>
          <w:rFonts w:eastAsiaTheme="minorHAnsi"/>
          <w:sz w:val="22"/>
          <w:szCs w:val="22"/>
          <w:shd w:val="clear" w:color="auto" w:fill="FFFFFF"/>
        </w:rPr>
        <w:t xml:space="preserve">Open University Press, 2014), </w:t>
      </w:r>
      <w:r w:rsidRPr="009F66A2">
        <w:rPr>
          <w:sz w:val="22"/>
          <w:szCs w:val="22"/>
        </w:rPr>
        <w:t xml:space="preserve">[hereafter </w:t>
      </w:r>
      <w:r w:rsidRPr="009F66A2">
        <w:rPr>
          <w:rFonts w:eastAsiaTheme="minorHAnsi"/>
          <w:sz w:val="22"/>
          <w:szCs w:val="22"/>
          <w:shd w:val="clear" w:color="auto" w:fill="FFFFFF"/>
        </w:rPr>
        <w:t>Denscombe</w:t>
      </w:r>
      <w:r w:rsidRPr="009F66A2">
        <w:rPr>
          <w:sz w:val="22"/>
          <w:szCs w:val="22"/>
        </w:rPr>
        <w:t xml:space="preserve">, </w:t>
      </w:r>
      <w:r w:rsidRPr="009F66A2">
        <w:rPr>
          <w:rFonts w:eastAsiaTheme="minorHAnsi"/>
          <w:i/>
          <w:iCs/>
          <w:sz w:val="22"/>
          <w:szCs w:val="22"/>
          <w:shd w:val="clear" w:color="auto" w:fill="FFFFFF"/>
        </w:rPr>
        <w:t>Good Research Guide</w:t>
      </w:r>
      <w:r w:rsidRPr="009F66A2">
        <w:rPr>
          <w:sz w:val="22"/>
          <w:szCs w:val="22"/>
        </w:rPr>
        <w:t xml:space="preserve">], </w:t>
      </w:r>
      <w:r w:rsidRPr="009F66A2">
        <w:rPr>
          <w:rFonts w:eastAsiaTheme="minorHAnsi"/>
          <w:sz w:val="22"/>
          <w:szCs w:val="22"/>
          <w:shd w:val="clear" w:color="auto" w:fill="FFFFFF"/>
        </w:rPr>
        <w:t>p. 63.</w:t>
      </w:r>
    </w:p>
  </w:footnote>
  <w:footnote w:id="71">
    <w:p w14:paraId="169A84D5" w14:textId="0A93735E"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rFonts w:eastAsiaTheme="minorHAnsi"/>
          <w:sz w:val="22"/>
          <w:szCs w:val="22"/>
          <w:shd w:val="clear" w:color="auto" w:fill="FFFFFF"/>
        </w:rPr>
        <w:t>Denscombe</w:t>
      </w:r>
      <w:r w:rsidRPr="009F66A2">
        <w:rPr>
          <w:sz w:val="22"/>
          <w:szCs w:val="22"/>
        </w:rPr>
        <w:t xml:space="preserve">, </w:t>
      </w:r>
      <w:r w:rsidRPr="009F66A2">
        <w:rPr>
          <w:rFonts w:eastAsiaTheme="minorHAnsi"/>
          <w:i/>
          <w:iCs/>
          <w:sz w:val="22"/>
          <w:szCs w:val="22"/>
          <w:shd w:val="clear" w:color="auto" w:fill="FFFFFF"/>
        </w:rPr>
        <w:t>Good Research Guide</w:t>
      </w:r>
      <w:r w:rsidRPr="009F66A2">
        <w:rPr>
          <w:rFonts w:eastAsiaTheme="minorHAnsi"/>
          <w:sz w:val="22"/>
          <w:szCs w:val="22"/>
          <w:shd w:val="clear" w:color="auto" w:fill="FFFFFF"/>
        </w:rPr>
        <w:t>, p</w:t>
      </w:r>
      <w:r w:rsidR="00E33A20" w:rsidRPr="009F66A2">
        <w:rPr>
          <w:rFonts w:eastAsiaTheme="minorHAnsi"/>
          <w:sz w:val="22"/>
          <w:szCs w:val="22"/>
          <w:shd w:val="clear" w:color="auto" w:fill="FFFFFF"/>
        </w:rPr>
        <w:t>p</w:t>
      </w:r>
      <w:r w:rsidRPr="009F66A2">
        <w:rPr>
          <w:rFonts w:eastAsiaTheme="minorHAnsi"/>
          <w:sz w:val="22"/>
          <w:szCs w:val="22"/>
          <w:shd w:val="clear" w:color="auto" w:fill="FFFFFF"/>
        </w:rPr>
        <w:t>. 141-142.</w:t>
      </w:r>
    </w:p>
  </w:footnote>
  <w:footnote w:id="72">
    <w:p w14:paraId="4E6F36DF" w14:textId="3CD24B54" w:rsidR="00E93228" w:rsidRPr="009F66A2" w:rsidRDefault="00E93228" w:rsidP="00494CBF">
      <w:pPr>
        <w:pStyle w:val="Textonotapie"/>
        <w:jc w:val="both"/>
        <w:rPr>
          <w:sz w:val="22"/>
          <w:szCs w:val="22"/>
        </w:rPr>
      </w:pPr>
      <w:r w:rsidRPr="009F66A2">
        <w:rPr>
          <w:rStyle w:val="Refdenotaalpie"/>
          <w:sz w:val="22"/>
          <w:szCs w:val="22"/>
        </w:rPr>
        <w:footnoteRef/>
      </w:r>
      <w:r w:rsidRPr="009F66A2">
        <w:rPr>
          <w:sz w:val="22"/>
          <w:szCs w:val="22"/>
        </w:rPr>
        <w:t xml:space="preserve"> Eduardo Viveiros de Castro, ‘Zeno and the Art of Anthropology: Of Lies, Beliefs, Paradoxes, and Other Truths’, </w:t>
      </w:r>
      <w:r w:rsidR="009C6452" w:rsidRPr="009F66A2">
        <w:rPr>
          <w:sz w:val="22"/>
          <w:szCs w:val="22"/>
        </w:rPr>
        <w:t xml:space="preserve">trans. by Antonia Walford, </w:t>
      </w:r>
      <w:r w:rsidRPr="009F66A2">
        <w:rPr>
          <w:i/>
          <w:iCs/>
          <w:sz w:val="22"/>
          <w:szCs w:val="22"/>
        </w:rPr>
        <w:t>Common Knowledge</w:t>
      </w:r>
      <w:r w:rsidR="003F117D" w:rsidRPr="009F66A2">
        <w:rPr>
          <w:i/>
          <w:iCs/>
          <w:sz w:val="22"/>
          <w:szCs w:val="22"/>
        </w:rPr>
        <w:t>,</w:t>
      </w:r>
      <w:r w:rsidRPr="009F66A2">
        <w:rPr>
          <w:sz w:val="22"/>
          <w:szCs w:val="22"/>
        </w:rPr>
        <w:t xml:space="preserve"> Vol. 17, No. 1 (2011)</w:t>
      </w:r>
      <w:r w:rsidR="00CC6590" w:rsidRPr="009F66A2">
        <w:rPr>
          <w:sz w:val="22"/>
          <w:szCs w:val="22"/>
        </w:rPr>
        <w:t xml:space="preserve">, </w:t>
      </w:r>
      <w:r w:rsidR="009C6452" w:rsidRPr="009F66A2">
        <w:rPr>
          <w:sz w:val="22"/>
          <w:szCs w:val="22"/>
        </w:rPr>
        <w:t xml:space="preserve">128-145, </w:t>
      </w:r>
      <w:r w:rsidR="00CC6590" w:rsidRPr="009F66A2">
        <w:rPr>
          <w:sz w:val="22"/>
          <w:szCs w:val="22"/>
        </w:rPr>
        <w:t>p. 133.</w:t>
      </w:r>
    </w:p>
  </w:footnote>
  <w:footnote w:id="73">
    <w:p w14:paraId="4BA40530" w14:textId="3CC5C7EC" w:rsidR="00EE42AB" w:rsidRPr="009F66A2" w:rsidRDefault="00EE42AB" w:rsidP="00494CBF">
      <w:pPr>
        <w:pStyle w:val="Textonotapie"/>
        <w:jc w:val="both"/>
        <w:rPr>
          <w:sz w:val="22"/>
          <w:szCs w:val="22"/>
        </w:rPr>
      </w:pPr>
      <w:r w:rsidRPr="009F66A2">
        <w:rPr>
          <w:rStyle w:val="Refdenotaalpie"/>
          <w:sz w:val="22"/>
          <w:szCs w:val="22"/>
        </w:rPr>
        <w:footnoteRef/>
      </w:r>
      <w:r w:rsidRPr="009F66A2">
        <w:rPr>
          <w:sz w:val="22"/>
          <w:szCs w:val="22"/>
        </w:rPr>
        <w:t xml:space="preserve"> Bowie, ‘Building Bridges, Dissolving Boundaries’, p</w:t>
      </w:r>
      <w:r w:rsidR="00E33A20" w:rsidRPr="009F66A2">
        <w:rPr>
          <w:sz w:val="22"/>
          <w:szCs w:val="22"/>
        </w:rPr>
        <w:t>p</w:t>
      </w:r>
      <w:r w:rsidRPr="009F66A2">
        <w:rPr>
          <w:sz w:val="22"/>
          <w:szCs w:val="22"/>
        </w:rPr>
        <w:t>. 698</w:t>
      </w:r>
      <w:r w:rsidR="00E33A20" w:rsidRPr="009F66A2">
        <w:rPr>
          <w:sz w:val="22"/>
          <w:szCs w:val="22"/>
        </w:rPr>
        <w:t>-699</w:t>
      </w:r>
      <w:r w:rsidRPr="009F66A2">
        <w:rPr>
          <w:sz w:val="22"/>
          <w:szCs w:val="22"/>
        </w:rPr>
        <w:t>, 703</w:t>
      </w:r>
      <w:r w:rsidR="00E33A20" w:rsidRPr="009F66A2">
        <w:rPr>
          <w:sz w:val="22"/>
          <w:szCs w:val="22"/>
        </w:rPr>
        <w:t>, 711</w:t>
      </w:r>
      <w:r w:rsidRPr="009F66A2">
        <w:rPr>
          <w:sz w:val="22"/>
          <w:szCs w:val="22"/>
        </w:rPr>
        <w:t>.</w:t>
      </w:r>
    </w:p>
  </w:footnote>
  <w:footnote w:id="74">
    <w:p w14:paraId="7DF6AD6C" w14:textId="5D7ECAA4" w:rsidR="00185C08" w:rsidRPr="009F66A2" w:rsidRDefault="00185C08" w:rsidP="00494CBF">
      <w:pPr>
        <w:pStyle w:val="Textonotapie"/>
        <w:jc w:val="both"/>
        <w:rPr>
          <w:sz w:val="22"/>
          <w:szCs w:val="22"/>
        </w:rPr>
      </w:pPr>
      <w:r w:rsidRPr="009F66A2">
        <w:rPr>
          <w:rStyle w:val="Refdenotaalpie"/>
          <w:sz w:val="22"/>
          <w:szCs w:val="22"/>
        </w:rPr>
        <w:footnoteRef/>
      </w:r>
      <w:r w:rsidRPr="009F66A2">
        <w:rPr>
          <w:sz w:val="22"/>
          <w:szCs w:val="22"/>
        </w:rPr>
        <w:t xml:space="preserve"> Bowie, ‘Building Bridges, Dissolving Boundaries’, p. 711.</w:t>
      </w:r>
    </w:p>
  </w:footnote>
  <w:footnote w:id="75">
    <w:p w14:paraId="07EEE95F" w14:textId="44D68335" w:rsidR="001575B5" w:rsidRPr="009F66A2" w:rsidRDefault="001575B5" w:rsidP="00494CBF">
      <w:pPr>
        <w:spacing w:after="0" w:line="240" w:lineRule="auto"/>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w:t>
      </w:r>
      <w:r w:rsidRPr="009F66A2">
        <w:rPr>
          <w:rFonts w:ascii="Times New Roman" w:hAnsi="Times New Roman" w:cs="Times New Roman"/>
          <w:shd w:val="clear" w:color="auto" w:fill="FFFFFF"/>
        </w:rPr>
        <w:t>Bruce Greyson,</w:t>
      </w:r>
      <w:r w:rsidR="00C5145D" w:rsidRPr="009F66A2">
        <w:rPr>
          <w:rFonts w:ascii="Times New Roman" w:hAnsi="Times New Roman" w:cs="Times New Roman"/>
          <w:shd w:val="clear" w:color="auto" w:fill="FFFFFF"/>
        </w:rPr>
        <w:t xml:space="preserve"> ‘</w:t>
      </w:r>
      <w:r w:rsidRPr="009F66A2">
        <w:rPr>
          <w:rFonts w:ascii="Times New Roman" w:hAnsi="Times New Roman" w:cs="Times New Roman"/>
          <w:shd w:val="clear" w:color="auto" w:fill="FFFFFF"/>
        </w:rPr>
        <w:t xml:space="preserve">Consistency of near-death experience accounts over two decades: Are reports embellished over time?’, </w:t>
      </w:r>
      <w:r w:rsidRPr="009F66A2">
        <w:rPr>
          <w:rFonts w:ascii="Times New Roman" w:hAnsi="Times New Roman" w:cs="Times New Roman"/>
          <w:i/>
          <w:iCs/>
          <w:shd w:val="clear" w:color="auto" w:fill="FFFFFF"/>
        </w:rPr>
        <w:t xml:space="preserve">Resuscitation, </w:t>
      </w:r>
      <w:r w:rsidRPr="009F66A2">
        <w:rPr>
          <w:rFonts w:ascii="Times New Roman" w:hAnsi="Times New Roman" w:cs="Times New Roman"/>
          <w:shd w:val="clear" w:color="auto" w:fill="FFFFFF"/>
        </w:rPr>
        <w:t xml:space="preserve">Vol. 73, No. 3 (2007), </w:t>
      </w:r>
      <w:r w:rsidR="00C5145D" w:rsidRPr="009F66A2">
        <w:rPr>
          <w:rFonts w:ascii="Times New Roman" w:hAnsi="Times New Roman" w:cs="Times New Roman"/>
          <w:shd w:val="clear" w:color="auto" w:fill="FFFFFF"/>
        </w:rPr>
        <w:t xml:space="preserve">407-411, </w:t>
      </w:r>
      <w:r w:rsidRPr="009F66A2">
        <w:rPr>
          <w:rFonts w:ascii="Times New Roman" w:hAnsi="Times New Roman" w:cs="Times New Roman"/>
          <w:shd w:val="clear" w:color="auto" w:fill="FFFFFF"/>
        </w:rPr>
        <w:t>p. 410.</w:t>
      </w:r>
    </w:p>
  </w:footnote>
  <w:footnote w:id="76">
    <w:p w14:paraId="2E12D031" w14:textId="35A94A38" w:rsidR="00984B67" w:rsidRPr="009F66A2" w:rsidRDefault="00984B67" w:rsidP="00494CBF">
      <w:pPr>
        <w:pStyle w:val="Textonotapie"/>
        <w:jc w:val="both"/>
        <w:rPr>
          <w:sz w:val="22"/>
          <w:szCs w:val="22"/>
        </w:rPr>
      </w:pPr>
      <w:r w:rsidRPr="009F66A2">
        <w:rPr>
          <w:rStyle w:val="Refdenotaalpie"/>
          <w:sz w:val="22"/>
          <w:szCs w:val="22"/>
        </w:rPr>
        <w:footnoteRef/>
      </w:r>
      <w:r w:rsidRPr="009F66A2">
        <w:rPr>
          <w:sz w:val="22"/>
          <w:szCs w:val="22"/>
        </w:rPr>
        <w:t xml:space="preserve"> Bell, </w:t>
      </w:r>
      <w:r w:rsidRPr="009F66A2">
        <w:rPr>
          <w:i/>
          <w:iCs/>
          <w:sz w:val="22"/>
          <w:szCs w:val="22"/>
        </w:rPr>
        <w:t>Research Project</w:t>
      </w:r>
      <w:r w:rsidRPr="009F66A2">
        <w:rPr>
          <w:sz w:val="22"/>
          <w:szCs w:val="22"/>
        </w:rPr>
        <w:t>, p. 147.</w:t>
      </w:r>
    </w:p>
  </w:footnote>
  <w:footnote w:id="77">
    <w:p w14:paraId="0025B04A" w14:textId="671CD52B" w:rsidR="00C55654" w:rsidRPr="009F66A2" w:rsidRDefault="00C55654" w:rsidP="00494CBF">
      <w:pPr>
        <w:spacing w:after="0" w:line="240" w:lineRule="auto"/>
        <w:jc w:val="both"/>
        <w:rPr>
          <w:rFonts w:ascii="Times New Roman" w:hAnsi="Times New Roman" w:cs="Times New Roman"/>
        </w:rPr>
      </w:pPr>
      <w:r w:rsidRPr="009F66A2">
        <w:rPr>
          <w:rFonts w:ascii="Times New Roman" w:hAnsi="Times New Roman" w:cs="Times New Roman"/>
          <w:shd w:val="clear" w:color="auto" w:fill="FFFFFF"/>
          <w:vertAlign w:val="superscript"/>
        </w:rPr>
        <w:footnoteRef/>
      </w:r>
      <w:r w:rsidRPr="009F66A2">
        <w:rPr>
          <w:rFonts w:ascii="Times New Roman" w:hAnsi="Times New Roman" w:cs="Times New Roman"/>
          <w:shd w:val="clear" w:color="auto" w:fill="FFFFFF"/>
        </w:rPr>
        <w:t xml:space="preserve"> Moody, </w:t>
      </w:r>
      <w:r w:rsidRPr="009F66A2">
        <w:rPr>
          <w:rFonts w:ascii="Times New Roman" w:hAnsi="Times New Roman" w:cs="Times New Roman"/>
          <w:i/>
          <w:iCs/>
          <w:shd w:val="clear" w:color="auto" w:fill="FFFFFF"/>
        </w:rPr>
        <w:t>Life after life</w:t>
      </w:r>
      <w:r w:rsidRPr="009F66A2">
        <w:rPr>
          <w:rFonts w:ascii="Times New Roman" w:hAnsi="Times New Roman" w:cs="Times New Roman"/>
          <w:shd w:val="clear" w:color="auto" w:fill="FFFFFF"/>
        </w:rPr>
        <w:t>, p</w:t>
      </w:r>
      <w:r w:rsidR="008C72D3" w:rsidRPr="009F66A2">
        <w:rPr>
          <w:rFonts w:ascii="Times New Roman" w:hAnsi="Times New Roman" w:cs="Times New Roman"/>
          <w:shd w:val="clear" w:color="auto" w:fill="FFFFFF"/>
        </w:rPr>
        <w:t>p</w:t>
      </w:r>
      <w:r w:rsidRPr="009F66A2">
        <w:rPr>
          <w:rFonts w:ascii="Times New Roman" w:hAnsi="Times New Roman" w:cs="Times New Roman"/>
          <w:shd w:val="clear" w:color="auto" w:fill="FFFFFF"/>
        </w:rPr>
        <w:t xml:space="preserve">. 14, 16; Greyson, ‘Near-death experiences’, p. 315; Shushan, </w:t>
      </w:r>
      <w:r w:rsidRPr="009F66A2">
        <w:rPr>
          <w:rFonts w:ascii="Times New Roman" w:hAnsi="Times New Roman" w:cs="Times New Roman"/>
          <w:i/>
          <w:iCs/>
          <w:shd w:val="clear" w:color="auto" w:fill="FFFFFF"/>
        </w:rPr>
        <w:t>NDE in Indigenous Religions</w:t>
      </w:r>
      <w:r w:rsidRPr="009F66A2">
        <w:rPr>
          <w:rFonts w:ascii="Times New Roman" w:hAnsi="Times New Roman" w:cs="Times New Roman"/>
          <w:shd w:val="clear" w:color="auto" w:fill="FFFFFF"/>
        </w:rPr>
        <w:t>, p. 1.</w:t>
      </w:r>
    </w:p>
  </w:footnote>
  <w:footnote w:id="78">
    <w:p w14:paraId="41B2CF62" w14:textId="6645B9AA" w:rsidR="008919A4" w:rsidRPr="009F66A2" w:rsidRDefault="008919A4" w:rsidP="00494CBF">
      <w:pPr>
        <w:pStyle w:val="Textonotapie"/>
        <w:jc w:val="both"/>
        <w:rPr>
          <w:sz w:val="22"/>
          <w:szCs w:val="22"/>
        </w:rPr>
      </w:pPr>
      <w:r w:rsidRPr="009F66A2">
        <w:rPr>
          <w:rStyle w:val="Refdenotaalpie"/>
          <w:sz w:val="22"/>
          <w:szCs w:val="22"/>
        </w:rPr>
        <w:footnoteRef/>
      </w:r>
      <w:r w:rsidRPr="009F66A2">
        <w:rPr>
          <w:sz w:val="22"/>
          <w:szCs w:val="22"/>
        </w:rPr>
        <w:t xml:space="preserve"> Greyson, ‘NDE scale’, p</w:t>
      </w:r>
      <w:r w:rsidR="00E20012" w:rsidRPr="009F66A2">
        <w:rPr>
          <w:sz w:val="22"/>
          <w:szCs w:val="22"/>
        </w:rPr>
        <w:t>p</w:t>
      </w:r>
      <w:r w:rsidRPr="009F66A2">
        <w:rPr>
          <w:sz w:val="22"/>
          <w:szCs w:val="22"/>
        </w:rPr>
        <w:t>. 37</w:t>
      </w:r>
      <w:r w:rsidR="00E20012" w:rsidRPr="009F66A2">
        <w:rPr>
          <w:sz w:val="22"/>
          <w:szCs w:val="22"/>
        </w:rPr>
        <w:t>2-</w:t>
      </w:r>
      <w:r w:rsidRPr="009F66A2">
        <w:rPr>
          <w:sz w:val="22"/>
          <w:szCs w:val="22"/>
        </w:rPr>
        <w:t>373</w:t>
      </w:r>
      <w:r w:rsidR="00E20012" w:rsidRPr="009F66A2">
        <w:rPr>
          <w:sz w:val="22"/>
          <w:szCs w:val="22"/>
        </w:rPr>
        <w:t>.</w:t>
      </w:r>
    </w:p>
  </w:footnote>
  <w:footnote w:id="79">
    <w:p w14:paraId="4097E079" w14:textId="6DA0AD28" w:rsidR="001575B5" w:rsidRPr="009F66A2" w:rsidRDefault="001575B5"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rFonts w:eastAsiaTheme="minorHAnsi"/>
          <w:sz w:val="22"/>
          <w:szCs w:val="22"/>
          <w:shd w:val="clear" w:color="auto" w:fill="FFFFFF"/>
        </w:rPr>
        <w:t>Denscombe</w:t>
      </w:r>
      <w:r w:rsidRPr="009F66A2">
        <w:rPr>
          <w:sz w:val="22"/>
          <w:szCs w:val="22"/>
        </w:rPr>
        <w:t xml:space="preserve">, </w:t>
      </w:r>
      <w:r w:rsidRPr="009F66A2">
        <w:rPr>
          <w:rFonts w:eastAsiaTheme="minorHAnsi"/>
          <w:i/>
          <w:iCs/>
          <w:sz w:val="22"/>
          <w:szCs w:val="22"/>
          <w:shd w:val="clear" w:color="auto" w:fill="FFFFFF"/>
        </w:rPr>
        <w:t>Good Research Guide</w:t>
      </w:r>
      <w:r w:rsidRPr="009F66A2">
        <w:rPr>
          <w:rFonts w:eastAsiaTheme="minorHAnsi"/>
          <w:sz w:val="22"/>
          <w:szCs w:val="22"/>
          <w:shd w:val="clear" w:color="auto" w:fill="FFFFFF"/>
        </w:rPr>
        <w:t>, p. 163.</w:t>
      </w:r>
    </w:p>
  </w:footnote>
  <w:footnote w:id="80">
    <w:p w14:paraId="50C8690B" w14:textId="46F87E13" w:rsidR="00842CC5" w:rsidRPr="009F66A2" w:rsidRDefault="00842CC5"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6B277B" w:rsidRPr="009F66A2">
        <w:rPr>
          <w:sz w:val="22"/>
          <w:szCs w:val="22"/>
        </w:rPr>
        <w:t>Greyson, Holden and James</w:t>
      </w:r>
      <w:r w:rsidRPr="009F66A2">
        <w:rPr>
          <w:sz w:val="22"/>
          <w:szCs w:val="22"/>
        </w:rPr>
        <w:t xml:space="preserve">, </w:t>
      </w:r>
      <w:r w:rsidRPr="009F66A2">
        <w:rPr>
          <w:i/>
          <w:iCs/>
          <w:sz w:val="22"/>
          <w:szCs w:val="22"/>
        </w:rPr>
        <w:t>Handbook of NDEs</w:t>
      </w:r>
      <w:r w:rsidRPr="009F66A2">
        <w:rPr>
          <w:sz w:val="22"/>
          <w:szCs w:val="22"/>
        </w:rPr>
        <w:t>, p</w:t>
      </w:r>
      <w:r w:rsidR="00DA2038" w:rsidRPr="009F66A2">
        <w:rPr>
          <w:sz w:val="22"/>
          <w:szCs w:val="22"/>
        </w:rPr>
        <w:t>p</w:t>
      </w:r>
      <w:r w:rsidRPr="009F66A2">
        <w:rPr>
          <w:sz w:val="22"/>
          <w:szCs w:val="22"/>
        </w:rPr>
        <w:t>. 12</w:t>
      </w:r>
      <w:r w:rsidR="00C36E15" w:rsidRPr="009F66A2">
        <w:rPr>
          <w:sz w:val="22"/>
          <w:szCs w:val="22"/>
        </w:rPr>
        <w:t>-13</w:t>
      </w:r>
      <w:r w:rsidRPr="009F66A2">
        <w:rPr>
          <w:sz w:val="22"/>
          <w:szCs w:val="22"/>
        </w:rPr>
        <w:t>.</w:t>
      </w:r>
    </w:p>
  </w:footnote>
  <w:footnote w:id="81">
    <w:p w14:paraId="7B28494F" w14:textId="1C601A88" w:rsidR="001575B5" w:rsidRPr="009F66A2" w:rsidRDefault="001575B5" w:rsidP="00494CBF">
      <w:pPr>
        <w:pStyle w:val="NormalWeb"/>
        <w:spacing w:before="0" w:beforeAutospacing="0" w:after="0" w:afterAutospacing="0"/>
        <w:ind w:right="-1"/>
        <w:jc w:val="both"/>
        <w:rPr>
          <w:rFonts w:ascii="Times New Roman" w:hAnsi="Times New Roman"/>
          <w:sz w:val="22"/>
          <w:szCs w:val="22"/>
        </w:rPr>
      </w:pPr>
      <w:r w:rsidRPr="009F66A2">
        <w:rPr>
          <w:rStyle w:val="Refdenotaalpie"/>
          <w:rFonts w:ascii="Times New Roman" w:hAnsi="Times New Roman"/>
          <w:sz w:val="22"/>
          <w:szCs w:val="22"/>
        </w:rPr>
        <w:footnoteRef/>
      </w:r>
      <w:r w:rsidRPr="009F66A2">
        <w:rPr>
          <w:rFonts w:ascii="Times New Roman" w:hAnsi="Times New Roman"/>
          <w:sz w:val="22"/>
          <w:szCs w:val="22"/>
        </w:rPr>
        <w:t xml:space="preserve"> Sonya Corbin Dwyer and Jennifer L. Buckle, ‘The Space Between: On Being an Insider-Outsider in Qualitative Research’, </w:t>
      </w:r>
      <w:r w:rsidRPr="009F66A2">
        <w:rPr>
          <w:rFonts w:ascii="Times New Roman" w:hAnsi="Times New Roman"/>
          <w:i/>
          <w:sz w:val="22"/>
          <w:szCs w:val="22"/>
        </w:rPr>
        <w:t>International Journal of Qualitative Methods</w:t>
      </w:r>
      <w:r w:rsidRPr="009F66A2">
        <w:rPr>
          <w:rFonts w:ascii="Times New Roman" w:hAnsi="Times New Roman"/>
          <w:sz w:val="22"/>
          <w:szCs w:val="22"/>
        </w:rPr>
        <w:t>, Vol 8, No. 1 (2009),</w:t>
      </w:r>
      <w:r w:rsidR="00AD20C3" w:rsidRPr="009F66A2">
        <w:rPr>
          <w:rFonts w:ascii="Times New Roman" w:hAnsi="Times New Roman"/>
          <w:sz w:val="22"/>
          <w:szCs w:val="22"/>
        </w:rPr>
        <w:t xml:space="preserve"> 54-63,</w:t>
      </w:r>
      <w:r w:rsidRPr="009F66A2">
        <w:rPr>
          <w:rFonts w:ascii="Times New Roman" w:hAnsi="Times New Roman"/>
          <w:sz w:val="22"/>
          <w:szCs w:val="22"/>
        </w:rPr>
        <w:t xml:space="preserve"> [hereafter Dwyer</w:t>
      </w:r>
      <w:r w:rsidR="002A160A" w:rsidRPr="009F66A2">
        <w:rPr>
          <w:rFonts w:ascii="Times New Roman" w:hAnsi="Times New Roman"/>
          <w:sz w:val="22"/>
          <w:szCs w:val="22"/>
        </w:rPr>
        <w:t xml:space="preserve"> and Buckle</w:t>
      </w:r>
      <w:r w:rsidRPr="009F66A2">
        <w:rPr>
          <w:rFonts w:ascii="Times New Roman" w:hAnsi="Times New Roman"/>
          <w:sz w:val="22"/>
          <w:szCs w:val="22"/>
        </w:rPr>
        <w:t>, ‘Insider-Outsider in Qualitative Research’], p. 55.</w:t>
      </w:r>
    </w:p>
  </w:footnote>
  <w:footnote w:id="82">
    <w:p w14:paraId="1767149C" w14:textId="02A1DB4B" w:rsidR="001575B5" w:rsidRPr="009F66A2" w:rsidRDefault="001575B5" w:rsidP="00494CBF">
      <w:pPr>
        <w:pStyle w:val="Textonotapie"/>
        <w:ind w:right="-1"/>
        <w:jc w:val="both"/>
        <w:rPr>
          <w:sz w:val="22"/>
          <w:szCs w:val="22"/>
        </w:rPr>
      </w:pPr>
      <w:r w:rsidRPr="009F66A2">
        <w:rPr>
          <w:rStyle w:val="Refdenotaalpie"/>
          <w:sz w:val="22"/>
          <w:szCs w:val="22"/>
        </w:rPr>
        <w:footnoteRef/>
      </w:r>
      <w:r w:rsidRPr="009F66A2">
        <w:rPr>
          <w:sz w:val="22"/>
          <w:szCs w:val="22"/>
        </w:rPr>
        <w:t xml:space="preserve"> Carolyn Ellis, Tony E. Adams, and Arthur P. </w:t>
      </w:r>
      <w:proofErr w:type="spellStart"/>
      <w:r w:rsidRPr="009F66A2">
        <w:rPr>
          <w:sz w:val="22"/>
          <w:szCs w:val="22"/>
        </w:rPr>
        <w:t>Bochner</w:t>
      </w:r>
      <w:proofErr w:type="spellEnd"/>
      <w:r w:rsidRPr="009F66A2">
        <w:rPr>
          <w:sz w:val="22"/>
          <w:szCs w:val="22"/>
        </w:rPr>
        <w:t xml:space="preserve">, ‘Autoethnography: An Overview’, </w:t>
      </w:r>
      <w:r w:rsidRPr="009F66A2">
        <w:rPr>
          <w:i/>
          <w:iCs/>
          <w:sz w:val="22"/>
          <w:szCs w:val="22"/>
        </w:rPr>
        <w:t>Historical Social Research</w:t>
      </w:r>
      <w:r w:rsidRPr="009F66A2">
        <w:rPr>
          <w:sz w:val="22"/>
          <w:szCs w:val="22"/>
        </w:rPr>
        <w:t xml:space="preserve">, Vol. 36, No. 4 (2011), </w:t>
      </w:r>
      <w:r w:rsidR="00AD793A" w:rsidRPr="009F66A2">
        <w:rPr>
          <w:sz w:val="22"/>
          <w:szCs w:val="22"/>
        </w:rPr>
        <w:t xml:space="preserve">273-290, </w:t>
      </w:r>
      <w:r w:rsidRPr="009F66A2">
        <w:rPr>
          <w:sz w:val="22"/>
          <w:szCs w:val="22"/>
        </w:rPr>
        <w:t>p. 273.</w:t>
      </w:r>
    </w:p>
  </w:footnote>
  <w:footnote w:id="83">
    <w:p w14:paraId="539163CE" w14:textId="51CEB033" w:rsidR="001575B5" w:rsidRPr="009F66A2" w:rsidRDefault="001575B5" w:rsidP="00494CBF">
      <w:pPr>
        <w:pStyle w:val="Textonotapie"/>
        <w:ind w:right="-1"/>
        <w:jc w:val="both"/>
        <w:rPr>
          <w:sz w:val="22"/>
          <w:szCs w:val="22"/>
        </w:rPr>
      </w:pPr>
      <w:r w:rsidRPr="009F66A2">
        <w:rPr>
          <w:rStyle w:val="Refdenotaalpie"/>
          <w:sz w:val="22"/>
          <w:szCs w:val="22"/>
        </w:rPr>
        <w:footnoteRef/>
      </w:r>
      <w:r w:rsidRPr="009F66A2">
        <w:rPr>
          <w:sz w:val="22"/>
          <w:szCs w:val="22"/>
        </w:rPr>
        <w:t xml:space="preserve"> Clive Ruggles, </w:t>
      </w:r>
      <w:r w:rsidR="00A42D3A" w:rsidRPr="009F66A2">
        <w:rPr>
          <w:sz w:val="22"/>
          <w:szCs w:val="22"/>
        </w:rPr>
        <w:t>‘</w:t>
      </w:r>
      <w:r w:rsidRPr="009F66A2">
        <w:rPr>
          <w:sz w:val="22"/>
          <w:szCs w:val="22"/>
        </w:rPr>
        <w:t xml:space="preserve">Indigenous Astronomies and Progress in Modern Astronomy’, </w:t>
      </w:r>
      <w:r w:rsidRPr="009F66A2">
        <w:rPr>
          <w:i/>
          <w:sz w:val="22"/>
          <w:szCs w:val="22"/>
        </w:rPr>
        <w:t>Accelerating the Rate of Astronomical Discovery,</w:t>
      </w:r>
      <w:r w:rsidRPr="009F66A2">
        <w:rPr>
          <w:sz w:val="22"/>
          <w:szCs w:val="22"/>
        </w:rPr>
        <w:t xml:space="preserve"> Vol. 99</w:t>
      </w:r>
      <w:r w:rsidR="00A42D3A" w:rsidRPr="009F66A2">
        <w:rPr>
          <w:sz w:val="22"/>
          <w:szCs w:val="22"/>
        </w:rPr>
        <w:t xml:space="preserve"> </w:t>
      </w:r>
      <w:r w:rsidRPr="009F66A2">
        <w:rPr>
          <w:sz w:val="22"/>
          <w:szCs w:val="22"/>
        </w:rPr>
        <w:t>(2010),</w:t>
      </w:r>
      <w:r w:rsidR="002A7287" w:rsidRPr="009F66A2">
        <w:rPr>
          <w:sz w:val="22"/>
          <w:szCs w:val="22"/>
        </w:rPr>
        <w:t xml:space="preserve"> 1-18,</w:t>
      </w:r>
      <w:r w:rsidRPr="009F66A2">
        <w:rPr>
          <w:sz w:val="22"/>
          <w:szCs w:val="22"/>
        </w:rPr>
        <w:t xml:space="preserve"> p. 9.</w:t>
      </w:r>
    </w:p>
  </w:footnote>
  <w:footnote w:id="84">
    <w:p w14:paraId="1171F46E" w14:textId="0EAA47BE" w:rsidR="005C6F46" w:rsidRPr="009F66A2" w:rsidRDefault="005C6F46" w:rsidP="00494CBF">
      <w:pPr>
        <w:pStyle w:val="Textonotapie"/>
        <w:ind w:right="-377"/>
        <w:jc w:val="both"/>
        <w:rPr>
          <w:sz w:val="22"/>
          <w:szCs w:val="22"/>
        </w:rPr>
      </w:pPr>
      <w:r w:rsidRPr="009F66A2">
        <w:rPr>
          <w:sz w:val="22"/>
          <w:szCs w:val="22"/>
          <w:vertAlign w:val="superscript"/>
        </w:rPr>
        <w:footnoteRef/>
      </w:r>
      <w:r w:rsidRPr="009F66A2">
        <w:rPr>
          <w:sz w:val="22"/>
          <w:szCs w:val="22"/>
        </w:rPr>
        <w:t xml:space="preserve"> Dwyer</w:t>
      </w:r>
      <w:r w:rsidR="003B4750" w:rsidRPr="009F66A2">
        <w:rPr>
          <w:sz w:val="22"/>
          <w:szCs w:val="22"/>
        </w:rPr>
        <w:t xml:space="preserve"> and Buckle</w:t>
      </w:r>
      <w:r w:rsidRPr="009F66A2">
        <w:rPr>
          <w:sz w:val="22"/>
          <w:szCs w:val="22"/>
        </w:rPr>
        <w:t>, ‘Insider-Outsider in Qualitative Research’, p. 58.</w:t>
      </w:r>
    </w:p>
  </w:footnote>
  <w:footnote w:id="85">
    <w:p w14:paraId="7F639923" w14:textId="261D016B" w:rsidR="00035CE0" w:rsidRPr="009F66A2" w:rsidRDefault="00035CE0" w:rsidP="00494CBF">
      <w:pPr>
        <w:pStyle w:val="Textonotapie"/>
        <w:jc w:val="both"/>
        <w:rPr>
          <w:sz w:val="22"/>
          <w:szCs w:val="22"/>
        </w:rPr>
      </w:pPr>
      <w:r w:rsidRPr="009F66A2">
        <w:rPr>
          <w:rStyle w:val="Refdenotaalpie"/>
          <w:sz w:val="22"/>
          <w:szCs w:val="22"/>
        </w:rPr>
        <w:footnoteRef/>
      </w:r>
      <w:r w:rsidRPr="009F66A2">
        <w:rPr>
          <w:sz w:val="22"/>
          <w:szCs w:val="22"/>
        </w:rPr>
        <w:t xml:space="preserve"> Bowie, ‘Building Bridges, Dissolving Boundaries’, p. 698.</w:t>
      </w:r>
    </w:p>
  </w:footnote>
  <w:footnote w:id="86">
    <w:p w14:paraId="1A6AA54E" w14:textId="3A844F16" w:rsidR="001575B5" w:rsidRPr="009F66A2" w:rsidRDefault="001575B5"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‘Q</w:t>
      </w:r>
      <w:r w:rsidRPr="009F66A2">
        <w:rPr>
          <w:sz w:val="22"/>
          <w:szCs w:val="22"/>
          <w:lang w:val="es-MX" w:eastAsia="es-MX"/>
        </w:rPr>
        <w:t>uería decirte que aprecio mucho eso de ti, por tu actitud de escucha y de apertura, porque, pues por eso, no es fácil’.</w:t>
      </w:r>
    </w:p>
  </w:footnote>
  <w:footnote w:id="87">
    <w:p w14:paraId="7AD72594" w14:textId="77777777" w:rsidR="0090727B" w:rsidRPr="009F66A2" w:rsidRDefault="0090727B" w:rsidP="0090727B">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Pr="009F66A2">
        <w:rPr>
          <w:sz w:val="22"/>
          <w:szCs w:val="22"/>
          <w:lang w:val="es-MX"/>
        </w:rPr>
        <w:t>Spanish</w:t>
      </w:r>
      <w:proofErr w:type="spellEnd"/>
      <w:r w:rsidRPr="009F66A2">
        <w:rPr>
          <w:sz w:val="22"/>
          <w:szCs w:val="22"/>
          <w:lang w:val="es-MX"/>
        </w:rPr>
        <w:t>: ‘</w:t>
      </w:r>
      <w:r w:rsidRPr="009F66A2">
        <w:rPr>
          <w:sz w:val="22"/>
          <w:szCs w:val="22"/>
          <w:lang w:val="es-CO"/>
        </w:rPr>
        <w:t>no siento juzgamiento de tu parte entonces me haces sentir bien... A que en este momento yo me pueda abrir tan, tan abiertamente, folclóricamente, o tan naturalmente contigo’.</w:t>
      </w:r>
    </w:p>
  </w:footnote>
  <w:footnote w:id="88">
    <w:p w14:paraId="6132BE06" w14:textId="65B53196" w:rsidR="00D5376C" w:rsidRPr="009F66A2" w:rsidRDefault="00D5376C" w:rsidP="00494CBF">
      <w:pPr>
        <w:pStyle w:val="Textonotapie"/>
        <w:jc w:val="both"/>
        <w:rPr>
          <w:sz w:val="22"/>
          <w:szCs w:val="22"/>
        </w:rPr>
      </w:pPr>
      <w:r w:rsidRPr="009F66A2">
        <w:rPr>
          <w:rStyle w:val="Refdenotaalpie"/>
          <w:sz w:val="22"/>
          <w:szCs w:val="22"/>
        </w:rPr>
        <w:footnoteRef/>
      </w:r>
      <w:r w:rsidR="006B277B" w:rsidRPr="009F66A2">
        <w:rPr>
          <w:sz w:val="22"/>
          <w:szCs w:val="22"/>
        </w:rPr>
        <w:t xml:space="preserve"> </w:t>
      </w:r>
      <w:r w:rsidR="00DA2038" w:rsidRPr="009F66A2">
        <w:rPr>
          <w:sz w:val="22"/>
          <w:szCs w:val="22"/>
        </w:rPr>
        <w:t xml:space="preserve">Janice Miner Holden, Jeffrey Long, and B. Jason </w:t>
      </w:r>
      <w:proofErr w:type="spellStart"/>
      <w:r w:rsidR="00DA2038" w:rsidRPr="009F66A2">
        <w:rPr>
          <w:sz w:val="22"/>
          <w:szCs w:val="22"/>
        </w:rPr>
        <w:t>MacLurg</w:t>
      </w:r>
      <w:proofErr w:type="spellEnd"/>
      <w:r w:rsidR="00DA2038" w:rsidRPr="009F66A2">
        <w:rPr>
          <w:sz w:val="22"/>
          <w:szCs w:val="22"/>
        </w:rPr>
        <w:t xml:space="preserve">, ‘Characteristics of Western Near-Death Experiencers’, in </w:t>
      </w:r>
      <w:r w:rsidR="00DA2038" w:rsidRPr="009F66A2">
        <w:rPr>
          <w:i/>
          <w:iCs/>
          <w:sz w:val="22"/>
          <w:szCs w:val="22"/>
        </w:rPr>
        <w:t>The Handbook of Near-Death Experiences: Thirty Years of Investigation</w:t>
      </w:r>
      <w:r w:rsidR="00DA2038" w:rsidRPr="009F66A2">
        <w:rPr>
          <w:sz w:val="22"/>
          <w:szCs w:val="22"/>
        </w:rPr>
        <w:t>, ed. by Bruce Greyson, Janice Miner Holden and Debbie James</w:t>
      </w:r>
      <w:r w:rsidR="00D60871" w:rsidRPr="009F66A2">
        <w:rPr>
          <w:sz w:val="22"/>
          <w:szCs w:val="22"/>
        </w:rPr>
        <w:t>, 109-134</w:t>
      </w:r>
      <w:r w:rsidR="00DA2038" w:rsidRPr="009F66A2">
        <w:rPr>
          <w:sz w:val="22"/>
          <w:szCs w:val="22"/>
        </w:rPr>
        <w:t xml:space="preserve"> (Santa Barbara: Praeger, 2009), [hereafter Holden, Long and </w:t>
      </w:r>
      <w:proofErr w:type="spellStart"/>
      <w:r w:rsidR="00DA2038" w:rsidRPr="009F66A2">
        <w:rPr>
          <w:sz w:val="22"/>
          <w:szCs w:val="22"/>
        </w:rPr>
        <w:t>Maclurg</w:t>
      </w:r>
      <w:proofErr w:type="spellEnd"/>
      <w:r w:rsidR="00DA2038" w:rsidRPr="009F66A2">
        <w:rPr>
          <w:i/>
          <w:iCs/>
          <w:sz w:val="22"/>
          <w:szCs w:val="22"/>
        </w:rPr>
        <w:t xml:space="preserve">, </w:t>
      </w:r>
      <w:r w:rsidR="00DA2038" w:rsidRPr="009F66A2">
        <w:rPr>
          <w:sz w:val="22"/>
          <w:szCs w:val="22"/>
        </w:rPr>
        <w:t xml:space="preserve">‘Characteristics of Western NDErs’], </w:t>
      </w:r>
      <w:r w:rsidRPr="009F66A2">
        <w:rPr>
          <w:color w:val="000000" w:themeColor="text1"/>
          <w:sz w:val="22"/>
          <w:szCs w:val="22"/>
        </w:rPr>
        <w:t>p. 116.</w:t>
      </w:r>
    </w:p>
  </w:footnote>
  <w:footnote w:id="89">
    <w:p w14:paraId="7005288F" w14:textId="5F5AC298" w:rsidR="00CF2549" w:rsidRPr="009F66A2" w:rsidRDefault="00CF2549" w:rsidP="00494CBF">
      <w:pPr>
        <w:pStyle w:val="Textonotapie"/>
        <w:jc w:val="both"/>
        <w:rPr>
          <w:sz w:val="22"/>
          <w:szCs w:val="22"/>
        </w:rPr>
      </w:pPr>
      <w:r w:rsidRPr="009F66A2">
        <w:rPr>
          <w:rStyle w:val="Refdenotaalpie"/>
          <w:sz w:val="22"/>
          <w:szCs w:val="22"/>
        </w:rPr>
        <w:footnoteRef/>
      </w:r>
      <w:r w:rsidRPr="009F66A2">
        <w:rPr>
          <w:sz w:val="22"/>
          <w:szCs w:val="22"/>
        </w:rPr>
        <w:t xml:space="preserve"> Taylor, ‘Discovering and Living in Unity’, p. 39.</w:t>
      </w:r>
    </w:p>
  </w:footnote>
  <w:footnote w:id="90">
    <w:p w14:paraId="72B0D5E7" w14:textId="0DE66A0F" w:rsidR="00D5376C" w:rsidRPr="009F66A2" w:rsidRDefault="00D5376C" w:rsidP="00494CBF">
      <w:pPr>
        <w:pStyle w:val="Textonotapie"/>
        <w:jc w:val="both"/>
        <w:rPr>
          <w:sz w:val="22"/>
          <w:szCs w:val="22"/>
        </w:rPr>
      </w:pPr>
      <w:r w:rsidRPr="009F66A2">
        <w:rPr>
          <w:rStyle w:val="Refdenotaalpie"/>
          <w:sz w:val="22"/>
          <w:szCs w:val="22"/>
        </w:rPr>
        <w:footnoteRef/>
      </w:r>
      <w:r w:rsidRPr="009F66A2">
        <w:rPr>
          <w:sz w:val="22"/>
          <w:szCs w:val="22"/>
        </w:rPr>
        <w:t xml:space="preserve"> </w:t>
      </w:r>
      <w:bookmarkStart w:id="31" w:name="_Hlk81920869"/>
      <w:r w:rsidR="00CC5C2E" w:rsidRPr="009F66A2">
        <w:rPr>
          <w:sz w:val="22"/>
          <w:szCs w:val="22"/>
        </w:rPr>
        <w:t xml:space="preserve">Holden, Long and </w:t>
      </w:r>
      <w:proofErr w:type="spellStart"/>
      <w:r w:rsidR="00CC5C2E" w:rsidRPr="009F66A2">
        <w:rPr>
          <w:sz w:val="22"/>
          <w:szCs w:val="22"/>
        </w:rPr>
        <w:t>Maclurg</w:t>
      </w:r>
      <w:proofErr w:type="spellEnd"/>
      <w:r w:rsidR="00CC5C2E" w:rsidRPr="009F66A2">
        <w:rPr>
          <w:i/>
          <w:iCs/>
          <w:sz w:val="22"/>
          <w:szCs w:val="22"/>
        </w:rPr>
        <w:t xml:space="preserve">, </w:t>
      </w:r>
      <w:r w:rsidR="00CC5C2E" w:rsidRPr="009F66A2">
        <w:rPr>
          <w:sz w:val="22"/>
          <w:szCs w:val="22"/>
        </w:rPr>
        <w:t>‘Characteristics of Western NDErs’</w:t>
      </w:r>
      <w:r w:rsidR="00CC5C2E" w:rsidRPr="009F66A2">
        <w:rPr>
          <w:color w:val="000000" w:themeColor="text1"/>
          <w:sz w:val="22"/>
          <w:szCs w:val="22"/>
        </w:rPr>
        <w:t xml:space="preserve">, </w:t>
      </w:r>
      <w:r w:rsidRPr="009F66A2">
        <w:rPr>
          <w:color w:val="000000" w:themeColor="text1"/>
          <w:sz w:val="22"/>
          <w:szCs w:val="22"/>
        </w:rPr>
        <w:t xml:space="preserve">p. </w:t>
      </w:r>
      <w:bookmarkEnd w:id="31"/>
      <w:r w:rsidRPr="009F66A2">
        <w:rPr>
          <w:color w:val="000000" w:themeColor="text1"/>
          <w:sz w:val="22"/>
          <w:szCs w:val="22"/>
        </w:rPr>
        <w:t>118.</w:t>
      </w:r>
    </w:p>
  </w:footnote>
  <w:footnote w:id="91">
    <w:p w14:paraId="050AE413" w14:textId="7BC16431" w:rsidR="00D5376C" w:rsidRPr="009F66A2" w:rsidRDefault="00D5376C" w:rsidP="00494CBF">
      <w:pPr>
        <w:pStyle w:val="Textonotapie"/>
        <w:jc w:val="both"/>
        <w:rPr>
          <w:color w:val="000000" w:themeColor="text1"/>
          <w:sz w:val="22"/>
          <w:szCs w:val="22"/>
        </w:rPr>
      </w:pPr>
      <w:r w:rsidRPr="009F66A2">
        <w:rPr>
          <w:rStyle w:val="Refdenotaalpie"/>
          <w:sz w:val="22"/>
          <w:szCs w:val="22"/>
        </w:rPr>
        <w:footnoteRef/>
      </w:r>
      <w:r w:rsidRPr="009F66A2">
        <w:rPr>
          <w:sz w:val="22"/>
          <w:szCs w:val="22"/>
        </w:rPr>
        <w:t xml:space="preserve"> P</w:t>
      </w:r>
      <w:r w:rsidR="008249A8" w:rsidRPr="009F66A2">
        <w:rPr>
          <w:sz w:val="22"/>
          <w:szCs w:val="22"/>
        </w:rPr>
        <w:t>hyllis</w:t>
      </w:r>
      <w:r w:rsidRPr="009F66A2">
        <w:rPr>
          <w:sz w:val="22"/>
          <w:szCs w:val="22"/>
        </w:rPr>
        <w:t xml:space="preserve"> M. H. Atwater, </w:t>
      </w:r>
      <w:r w:rsidRPr="009F66A2">
        <w:rPr>
          <w:i/>
          <w:iCs/>
          <w:color w:val="000000" w:themeColor="text1"/>
          <w:sz w:val="22"/>
          <w:szCs w:val="22"/>
        </w:rPr>
        <w:t>Near-death experiences: The rest of the story. What they teach us about living, dying, and our true purpose</w:t>
      </w:r>
      <w:r w:rsidRPr="009F66A2">
        <w:rPr>
          <w:color w:val="000000" w:themeColor="text1"/>
          <w:sz w:val="22"/>
          <w:szCs w:val="22"/>
        </w:rPr>
        <w:t xml:space="preserve"> (Charlottesville: Hampton Roads, 2011), p. 3</w:t>
      </w:r>
      <w:r w:rsidR="001913A3" w:rsidRPr="009F66A2">
        <w:rPr>
          <w:color w:val="000000" w:themeColor="text1"/>
          <w:sz w:val="22"/>
          <w:szCs w:val="22"/>
        </w:rPr>
        <w:t>8</w:t>
      </w:r>
      <w:r w:rsidRPr="009F66A2">
        <w:rPr>
          <w:color w:val="000000" w:themeColor="text1"/>
          <w:sz w:val="22"/>
          <w:szCs w:val="22"/>
        </w:rPr>
        <w:t>.</w:t>
      </w:r>
    </w:p>
  </w:footnote>
  <w:footnote w:id="92">
    <w:p w14:paraId="7A6680CE" w14:textId="347C301B" w:rsidR="00083CFF" w:rsidRPr="009F66A2" w:rsidRDefault="00083CFF" w:rsidP="00494CBF">
      <w:pPr>
        <w:pStyle w:val="Textonotapie"/>
        <w:jc w:val="both"/>
        <w:rPr>
          <w:sz w:val="22"/>
          <w:szCs w:val="22"/>
        </w:rPr>
      </w:pPr>
      <w:r w:rsidRPr="009F66A2">
        <w:rPr>
          <w:rStyle w:val="Refdenotaalpie"/>
          <w:sz w:val="22"/>
          <w:szCs w:val="22"/>
        </w:rPr>
        <w:footnoteRef/>
      </w:r>
      <w:r w:rsidRPr="009F66A2">
        <w:rPr>
          <w:sz w:val="22"/>
          <w:szCs w:val="22"/>
        </w:rPr>
        <w:t xml:space="preserve"> Martial </w:t>
      </w:r>
      <w:r w:rsidRPr="009F66A2">
        <w:rPr>
          <w:i/>
          <w:iCs/>
          <w:sz w:val="22"/>
          <w:szCs w:val="22"/>
        </w:rPr>
        <w:t>et al</w:t>
      </w:r>
      <w:r w:rsidRPr="009F66A2">
        <w:rPr>
          <w:sz w:val="22"/>
          <w:szCs w:val="22"/>
        </w:rPr>
        <w:t>, ‘The NDE-C Scale’, p. 5.</w:t>
      </w:r>
      <w:r w:rsidR="00F272AB" w:rsidRPr="009F66A2">
        <w:rPr>
          <w:sz w:val="22"/>
          <w:szCs w:val="22"/>
        </w:rPr>
        <w:t xml:space="preserve"> My emphasis.</w:t>
      </w:r>
    </w:p>
  </w:footnote>
  <w:footnote w:id="93">
    <w:p w14:paraId="30AD672A" w14:textId="6CA4D9CB" w:rsidR="00AC5D9B" w:rsidRPr="009F66A2" w:rsidRDefault="00AC5D9B" w:rsidP="00494CBF">
      <w:pPr>
        <w:pStyle w:val="Textonotapie"/>
        <w:jc w:val="both"/>
        <w:rPr>
          <w:sz w:val="22"/>
          <w:szCs w:val="22"/>
        </w:rPr>
      </w:pPr>
      <w:r w:rsidRPr="009F66A2">
        <w:rPr>
          <w:rStyle w:val="Refdenotaalpie"/>
          <w:sz w:val="22"/>
          <w:szCs w:val="22"/>
        </w:rPr>
        <w:footnoteRef/>
      </w:r>
      <w:r w:rsidRPr="009F66A2">
        <w:rPr>
          <w:sz w:val="22"/>
          <w:szCs w:val="22"/>
        </w:rPr>
        <w:t xml:space="preserve"> Helena </w:t>
      </w:r>
      <w:proofErr w:type="spellStart"/>
      <w:r w:rsidRPr="009F66A2">
        <w:rPr>
          <w:sz w:val="22"/>
          <w:szCs w:val="22"/>
        </w:rPr>
        <w:t>Cassol</w:t>
      </w:r>
      <w:proofErr w:type="spellEnd"/>
      <w:r w:rsidRPr="009F66A2">
        <w:rPr>
          <w:sz w:val="22"/>
          <w:szCs w:val="22"/>
        </w:rPr>
        <w:t xml:space="preserve">, Benoît </w:t>
      </w:r>
      <w:proofErr w:type="spellStart"/>
      <w:r w:rsidRPr="009F66A2">
        <w:rPr>
          <w:sz w:val="22"/>
          <w:szCs w:val="22"/>
        </w:rPr>
        <w:t>Pétré</w:t>
      </w:r>
      <w:proofErr w:type="spellEnd"/>
      <w:r w:rsidRPr="009F66A2">
        <w:rPr>
          <w:sz w:val="22"/>
          <w:szCs w:val="22"/>
        </w:rPr>
        <w:t xml:space="preserve">, Sophie </w:t>
      </w:r>
      <w:proofErr w:type="spellStart"/>
      <w:r w:rsidRPr="009F66A2">
        <w:rPr>
          <w:sz w:val="22"/>
          <w:szCs w:val="22"/>
        </w:rPr>
        <w:t>Degrange</w:t>
      </w:r>
      <w:proofErr w:type="spellEnd"/>
      <w:r w:rsidRPr="009F66A2">
        <w:rPr>
          <w:sz w:val="22"/>
          <w:szCs w:val="22"/>
        </w:rPr>
        <w:t xml:space="preserve">, Charlotte Martial, Vanessa </w:t>
      </w:r>
      <w:proofErr w:type="spellStart"/>
      <w:r w:rsidRPr="009F66A2">
        <w:rPr>
          <w:sz w:val="22"/>
          <w:szCs w:val="22"/>
        </w:rPr>
        <w:t>Charland-Verville</w:t>
      </w:r>
      <w:proofErr w:type="spellEnd"/>
      <w:r w:rsidRPr="009F66A2">
        <w:rPr>
          <w:sz w:val="22"/>
          <w:szCs w:val="22"/>
        </w:rPr>
        <w:t xml:space="preserve">, François </w:t>
      </w:r>
      <w:proofErr w:type="spellStart"/>
      <w:r w:rsidRPr="009F66A2">
        <w:rPr>
          <w:sz w:val="22"/>
          <w:szCs w:val="22"/>
        </w:rPr>
        <w:t>Lallier</w:t>
      </w:r>
      <w:proofErr w:type="spellEnd"/>
      <w:r w:rsidRPr="009F66A2">
        <w:rPr>
          <w:sz w:val="22"/>
          <w:szCs w:val="22"/>
        </w:rPr>
        <w:t xml:space="preserve">, Isabelle </w:t>
      </w:r>
      <w:proofErr w:type="spellStart"/>
      <w:r w:rsidRPr="009F66A2">
        <w:rPr>
          <w:sz w:val="22"/>
          <w:szCs w:val="22"/>
        </w:rPr>
        <w:t>Bragard</w:t>
      </w:r>
      <w:proofErr w:type="spellEnd"/>
      <w:r w:rsidRPr="009F66A2">
        <w:rPr>
          <w:sz w:val="22"/>
          <w:szCs w:val="22"/>
        </w:rPr>
        <w:t xml:space="preserve">, Michèle Guillaume, and Steven </w:t>
      </w:r>
      <w:proofErr w:type="spellStart"/>
      <w:r w:rsidRPr="009F66A2">
        <w:rPr>
          <w:sz w:val="22"/>
          <w:szCs w:val="22"/>
        </w:rPr>
        <w:t>Laureys</w:t>
      </w:r>
      <w:proofErr w:type="spellEnd"/>
      <w:r w:rsidRPr="009F66A2">
        <w:rPr>
          <w:sz w:val="22"/>
          <w:szCs w:val="22"/>
        </w:rPr>
        <w:t xml:space="preserve">, ‘Qualitative Thematic Analysis of the Phenomenology of Near-Death Experiences’, </w:t>
      </w:r>
      <w:proofErr w:type="spellStart"/>
      <w:r w:rsidRPr="009F66A2">
        <w:rPr>
          <w:i/>
          <w:iCs/>
          <w:sz w:val="22"/>
          <w:szCs w:val="22"/>
        </w:rPr>
        <w:t>Plos</w:t>
      </w:r>
      <w:proofErr w:type="spellEnd"/>
      <w:r w:rsidRPr="009F66A2">
        <w:rPr>
          <w:i/>
          <w:iCs/>
          <w:sz w:val="22"/>
          <w:szCs w:val="22"/>
        </w:rPr>
        <w:t xml:space="preserve"> One</w:t>
      </w:r>
      <w:r w:rsidRPr="009F66A2">
        <w:rPr>
          <w:sz w:val="22"/>
          <w:szCs w:val="22"/>
        </w:rPr>
        <w:t>, Vol. 13, No. 2 (2018),</w:t>
      </w:r>
      <w:r w:rsidR="00C470E3" w:rsidRPr="009F66A2">
        <w:rPr>
          <w:sz w:val="22"/>
          <w:szCs w:val="22"/>
        </w:rPr>
        <w:t xml:space="preserve"> 1-14,</w:t>
      </w:r>
      <w:r w:rsidR="00F601CF" w:rsidRPr="009F66A2">
        <w:rPr>
          <w:sz w:val="22"/>
          <w:szCs w:val="22"/>
        </w:rPr>
        <w:t xml:space="preserve"> </w:t>
      </w:r>
      <w:r w:rsidRPr="009F66A2">
        <w:rPr>
          <w:sz w:val="22"/>
          <w:szCs w:val="22"/>
        </w:rPr>
        <w:t>p</w:t>
      </w:r>
      <w:r w:rsidR="00395863" w:rsidRPr="009F66A2">
        <w:rPr>
          <w:sz w:val="22"/>
          <w:szCs w:val="22"/>
        </w:rPr>
        <w:t>p</w:t>
      </w:r>
      <w:r w:rsidRPr="009F66A2">
        <w:rPr>
          <w:sz w:val="22"/>
          <w:szCs w:val="22"/>
        </w:rPr>
        <w:t>. 6-8</w:t>
      </w:r>
      <w:r w:rsidR="00A07FCE" w:rsidRPr="009F66A2">
        <w:rPr>
          <w:sz w:val="22"/>
          <w:szCs w:val="22"/>
        </w:rPr>
        <w:t>;</w:t>
      </w:r>
      <w:r w:rsidR="00394E24" w:rsidRPr="009F66A2">
        <w:rPr>
          <w:sz w:val="22"/>
          <w:szCs w:val="22"/>
        </w:rPr>
        <w:t xml:space="preserve"> </w:t>
      </w:r>
      <w:r w:rsidR="00394E24" w:rsidRPr="009F66A2">
        <w:rPr>
          <w:bCs/>
          <w:sz w:val="22"/>
          <w:szCs w:val="22"/>
        </w:rPr>
        <w:t xml:space="preserve">Vanessa </w:t>
      </w:r>
      <w:proofErr w:type="spellStart"/>
      <w:r w:rsidR="00394E24" w:rsidRPr="009F66A2">
        <w:rPr>
          <w:bCs/>
          <w:sz w:val="22"/>
          <w:szCs w:val="22"/>
        </w:rPr>
        <w:t>Charland-Verville</w:t>
      </w:r>
      <w:proofErr w:type="spellEnd"/>
      <w:r w:rsidR="00394E24" w:rsidRPr="009F66A2">
        <w:rPr>
          <w:bCs/>
          <w:sz w:val="22"/>
          <w:szCs w:val="22"/>
        </w:rPr>
        <w:t xml:space="preserve">, </w:t>
      </w:r>
      <w:r w:rsidR="004908E1" w:rsidRPr="009F66A2">
        <w:rPr>
          <w:bCs/>
          <w:sz w:val="22"/>
          <w:szCs w:val="22"/>
        </w:rPr>
        <w:t xml:space="preserve">Jean-Pierre </w:t>
      </w:r>
      <w:r w:rsidR="00394E24" w:rsidRPr="009F66A2">
        <w:rPr>
          <w:bCs/>
          <w:sz w:val="22"/>
          <w:szCs w:val="22"/>
        </w:rPr>
        <w:t xml:space="preserve">Jourdan, </w:t>
      </w:r>
      <w:r w:rsidR="004908E1" w:rsidRPr="009F66A2">
        <w:rPr>
          <w:bCs/>
          <w:sz w:val="22"/>
          <w:szCs w:val="22"/>
        </w:rPr>
        <w:t xml:space="preserve">Marie </w:t>
      </w:r>
      <w:proofErr w:type="spellStart"/>
      <w:r w:rsidR="00394E24" w:rsidRPr="009F66A2">
        <w:rPr>
          <w:bCs/>
          <w:sz w:val="22"/>
          <w:szCs w:val="22"/>
        </w:rPr>
        <w:t>Thonnard</w:t>
      </w:r>
      <w:proofErr w:type="spellEnd"/>
      <w:r w:rsidR="00394E24" w:rsidRPr="009F66A2">
        <w:rPr>
          <w:bCs/>
          <w:sz w:val="22"/>
          <w:szCs w:val="22"/>
        </w:rPr>
        <w:t xml:space="preserve">, </w:t>
      </w:r>
      <w:r w:rsidR="004908E1" w:rsidRPr="009F66A2">
        <w:rPr>
          <w:bCs/>
          <w:sz w:val="22"/>
          <w:szCs w:val="22"/>
        </w:rPr>
        <w:t xml:space="preserve">Didier </w:t>
      </w:r>
      <w:r w:rsidR="00394E24" w:rsidRPr="009F66A2">
        <w:rPr>
          <w:bCs/>
          <w:sz w:val="22"/>
          <w:szCs w:val="22"/>
        </w:rPr>
        <w:t xml:space="preserve">Ledoux, </w:t>
      </w:r>
      <w:r w:rsidR="004908E1" w:rsidRPr="009F66A2">
        <w:rPr>
          <w:bCs/>
          <w:sz w:val="22"/>
          <w:szCs w:val="22"/>
        </w:rPr>
        <w:t xml:space="preserve">Anne-Francoise </w:t>
      </w:r>
      <w:proofErr w:type="spellStart"/>
      <w:r w:rsidR="00394E24" w:rsidRPr="009F66A2">
        <w:rPr>
          <w:bCs/>
          <w:sz w:val="22"/>
          <w:szCs w:val="22"/>
        </w:rPr>
        <w:t>Donneau</w:t>
      </w:r>
      <w:proofErr w:type="spellEnd"/>
      <w:r w:rsidR="00394E24" w:rsidRPr="009F66A2">
        <w:rPr>
          <w:bCs/>
          <w:sz w:val="22"/>
          <w:szCs w:val="22"/>
        </w:rPr>
        <w:t>,</w:t>
      </w:r>
      <w:r w:rsidR="004908E1" w:rsidRPr="009F66A2">
        <w:rPr>
          <w:bCs/>
          <w:sz w:val="22"/>
          <w:szCs w:val="22"/>
        </w:rPr>
        <w:t xml:space="preserve"> Etienne</w:t>
      </w:r>
      <w:r w:rsidR="00394E24" w:rsidRPr="009F66A2">
        <w:rPr>
          <w:bCs/>
          <w:sz w:val="22"/>
          <w:szCs w:val="22"/>
        </w:rPr>
        <w:t xml:space="preserve"> </w:t>
      </w:r>
      <w:proofErr w:type="spellStart"/>
      <w:r w:rsidR="00394E24" w:rsidRPr="009F66A2">
        <w:rPr>
          <w:bCs/>
          <w:sz w:val="22"/>
          <w:szCs w:val="22"/>
        </w:rPr>
        <w:t>Que</w:t>
      </w:r>
      <w:r w:rsidR="004908E1" w:rsidRPr="009F66A2">
        <w:rPr>
          <w:bCs/>
          <w:sz w:val="22"/>
          <w:szCs w:val="22"/>
        </w:rPr>
        <w:t>r</w:t>
      </w:r>
      <w:r w:rsidR="00394E24" w:rsidRPr="009F66A2">
        <w:rPr>
          <w:bCs/>
          <w:sz w:val="22"/>
          <w:szCs w:val="22"/>
        </w:rPr>
        <w:t>temont</w:t>
      </w:r>
      <w:proofErr w:type="spellEnd"/>
      <w:r w:rsidR="004908E1" w:rsidRPr="009F66A2">
        <w:rPr>
          <w:bCs/>
          <w:sz w:val="22"/>
          <w:szCs w:val="22"/>
        </w:rPr>
        <w:t xml:space="preserve"> and Steven </w:t>
      </w:r>
      <w:proofErr w:type="spellStart"/>
      <w:r w:rsidR="004908E1" w:rsidRPr="009F66A2">
        <w:rPr>
          <w:bCs/>
          <w:sz w:val="22"/>
          <w:szCs w:val="22"/>
        </w:rPr>
        <w:t>Laureys</w:t>
      </w:r>
      <w:proofErr w:type="spellEnd"/>
      <w:r w:rsidR="00394E24" w:rsidRPr="009F66A2">
        <w:rPr>
          <w:bCs/>
          <w:sz w:val="22"/>
          <w:szCs w:val="22"/>
        </w:rPr>
        <w:t xml:space="preserve">, ‘Near-death experiences in non-life-threatening events and coma of different </w:t>
      </w:r>
      <w:proofErr w:type="spellStart"/>
      <w:r w:rsidR="00394E24" w:rsidRPr="009F66A2">
        <w:rPr>
          <w:bCs/>
          <w:sz w:val="22"/>
          <w:szCs w:val="22"/>
        </w:rPr>
        <w:t>etiologies</w:t>
      </w:r>
      <w:proofErr w:type="spellEnd"/>
      <w:r w:rsidR="00394E24" w:rsidRPr="009F66A2">
        <w:rPr>
          <w:bCs/>
          <w:sz w:val="22"/>
          <w:szCs w:val="22"/>
        </w:rPr>
        <w:t xml:space="preserve">’, </w:t>
      </w:r>
      <w:r w:rsidR="00394E24" w:rsidRPr="009F66A2">
        <w:rPr>
          <w:bCs/>
          <w:i/>
          <w:iCs/>
          <w:sz w:val="22"/>
          <w:szCs w:val="22"/>
        </w:rPr>
        <w:t>Frontiers in Human Neuroscience</w:t>
      </w:r>
      <w:r w:rsidR="00394E24" w:rsidRPr="009F66A2">
        <w:rPr>
          <w:bCs/>
          <w:sz w:val="22"/>
          <w:szCs w:val="22"/>
        </w:rPr>
        <w:t xml:space="preserve">, Vol. 8, Art. 203 (2014), </w:t>
      </w:r>
      <w:r w:rsidR="004908E1" w:rsidRPr="009F66A2">
        <w:rPr>
          <w:bCs/>
          <w:sz w:val="22"/>
          <w:szCs w:val="22"/>
        </w:rPr>
        <w:t xml:space="preserve">1-8, </w:t>
      </w:r>
      <w:r w:rsidR="00394E24" w:rsidRPr="009F66A2">
        <w:rPr>
          <w:bCs/>
          <w:sz w:val="22"/>
          <w:szCs w:val="22"/>
        </w:rPr>
        <w:t>pp. 3, 6;</w:t>
      </w:r>
      <w:r w:rsidR="00A07FCE" w:rsidRPr="009F66A2">
        <w:rPr>
          <w:sz w:val="22"/>
          <w:szCs w:val="22"/>
        </w:rPr>
        <w:t xml:space="preserve"> </w:t>
      </w:r>
      <w:proofErr w:type="spellStart"/>
      <w:r w:rsidR="00A07FCE" w:rsidRPr="009F66A2">
        <w:rPr>
          <w:sz w:val="22"/>
          <w:szCs w:val="22"/>
        </w:rPr>
        <w:t>Pim</w:t>
      </w:r>
      <w:proofErr w:type="spellEnd"/>
      <w:r w:rsidR="00A07FCE" w:rsidRPr="009F66A2">
        <w:rPr>
          <w:sz w:val="22"/>
          <w:szCs w:val="22"/>
        </w:rPr>
        <w:t xml:space="preserve"> van </w:t>
      </w:r>
      <w:proofErr w:type="spellStart"/>
      <w:r w:rsidR="00A07FCE" w:rsidRPr="009F66A2">
        <w:rPr>
          <w:sz w:val="22"/>
          <w:szCs w:val="22"/>
        </w:rPr>
        <w:t>Lommel</w:t>
      </w:r>
      <w:proofErr w:type="spellEnd"/>
      <w:r w:rsidR="00A07FCE" w:rsidRPr="009F66A2">
        <w:rPr>
          <w:sz w:val="22"/>
          <w:szCs w:val="22"/>
        </w:rPr>
        <w:t xml:space="preserve">, Ruud van Wees, Vincent Meyers and Ingrid </w:t>
      </w:r>
      <w:proofErr w:type="spellStart"/>
      <w:r w:rsidR="00A07FCE" w:rsidRPr="009F66A2">
        <w:rPr>
          <w:sz w:val="22"/>
          <w:szCs w:val="22"/>
        </w:rPr>
        <w:t>Elfferich</w:t>
      </w:r>
      <w:proofErr w:type="spellEnd"/>
      <w:r w:rsidR="00A07FCE" w:rsidRPr="009F66A2">
        <w:rPr>
          <w:sz w:val="22"/>
          <w:szCs w:val="22"/>
        </w:rPr>
        <w:t xml:space="preserve">, </w:t>
      </w:r>
      <w:bookmarkStart w:id="33" w:name="_Hlk78449858"/>
      <w:r w:rsidR="00A07FCE" w:rsidRPr="009F66A2">
        <w:rPr>
          <w:sz w:val="22"/>
          <w:szCs w:val="22"/>
        </w:rPr>
        <w:t>‘Near-death experience in survivors of cardiac arrest</w:t>
      </w:r>
      <w:bookmarkEnd w:id="33"/>
      <w:r w:rsidR="00A07FCE" w:rsidRPr="009F66A2">
        <w:rPr>
          <w:sz w:val="22"/>
          <w:szCs w:val="22"/>
        </w:rPr>
        <w:t xml:space="preserve">: A prospective study in the </w:t>
      </w:r>
      <w:r w:rsidR="00534ABC" w:rsidRPr="009F66A2">
        <w:rPr>
          <w:sz w:val="22"/>
          <w:szCs w:val="22"/>
        </w:rPr>
        <w:t>N</w:t>
      </w:r>
      <w:r w:rsidR="00A07FCE" w:rsidRPr="009F66A2">
        <w:rPr>
          <w:sz w:val="22"/>
          <w:szCs w:val="22"/>
        </w:rPr>
        <w:t xml:space="preserve">etherlands’, </w:t>
      </w:r>
      <w:r w:rsidR="00A07FCE" w:rsidRPr="009F66A2">
        <w:rPr>
          <w:i/>
          <w:iCs/>
          <w:sz w:val="22"/>
          <w:szCs w:val="22"/>
        </w:rPr>
        <w:t>The Lancet</w:t>
      </w:r>
      <w:r w:rsidR="00A07FCE" w:rsidRPr="009F66A2">
        <w:rPr>
          <w:sz w:val="22"/>
          <w:szCs w:val="22"/>
        </w:rPr>
        <w:t>, Vol. 358 (2001),</w:t>
      </w:r>
      <w:r w:rsidR="00BC4C4C" w:rsidRPr="009F66A2">
        <w:rPr>
          <w:sz w:val="22"/>
          <w:szCs w:val="22"/>
        </w:rPr>
        <w:t xml:space="preserve"> 2039-2045,</w:t>
      </w:r>
      <w:r w:rsidR="00A07FCE" w:rsidRPr="009F66A2">
        <w:rPr>
          <w:sz w:val="22"/>
          <w:szCs w:val="22"/>
        </w:rPr>
        <w:t xml:space="preserve"> </w:t>
      </w:r>
      <w:r w:rsidR="00534ABC" w:rsidRPr="009F66A2">
        <w:rPr>
          <w:sz w:val="22"/>
          <w:szCs w:val="22"/>
        </w:rPr>
        <w:t xml:space="preserve">[hereafter </w:t>
      </w:r>
      <w:r w:rsidR="00142102" w:rsidRPr="009F66A2">
        <w:rPr>
          <w:sz w:val="22"/>
          <w:szCs w:val="22"/>
        </w:rPr>
        <w:t>V</w:t>
      </w:r>
      <w:r w:rsidR="00534ABC" w:rsidRPr="009F66A2">
        <w:rPr>
          <w:sz w:val="22"/>
          <w:szCs w:val="22"/>
        </w:rPr>
        <w:t xml:space="preserve">an </w:t>
      </w:r>
      <w:proofErr w:type="spellStart"/>
      <w:r w:rsidR="00534ABC" w:rsidRPr="009F66A2">
        <w:rPr>
          <w:sz w:val="22"/>
          <w:szCs w:val="22"/>
        </w:rPr>
        <w:t>Lommel</w:t>
      </w:r>
      <w:proofErr w:type="spellEnd"/>
      <w:r w:rsidR="00534ABC" w:rsidRPr="009F66A2">
        <w:rPr>
          <w:sz w:val="22"/>
          <w:szCs w:val="22"/>
        </w:rPr>
        <w:t xml:space="preserve"> </w:t>
      </w:r>
      <w:r w:rsidR="00534ABC" w:rsidRPr="009F66A2">
        <w:rPr>
          <w:i/>
          <w:iCs/>
          <w:sz w:val="22"/>
          <w:szCs w:val="22"/>
        </w:rPr>
        <w:t>et al</w:t>
      </w:r>
      <w:r w:rsidR="00534ABC" w:rsidRPr="009F66A2">
        <w:rPr>
          <w:sz w:val="22"/>
          <w:szCs w:val="22"/>
        </w:rPr>
        <w:t xml:space="preserve">, ‘NDE in survivors of cardiac arrest’], </w:t>
      </w:r>
      <w:r w:rsidR="00A07FCE" w:rsidRPr="009F66A2">
        <w:rPr>
          <w:sz w:val="22"/>
          <w:szCs w:val="22"/>
        </w:rPr>
        <w:t xml:space="preserve">p. 2041; </w:t>
      </w:r>
      <w:proofErr w:type="spellStart"/>
      <w:r w:rsidR="00A07FCE" w:rsidRPr="009F66A2">
        <w:rPr>
          <w:sz w:val="22"/>
          <w:szCs w:val="22"/>
        </w:rPr>
        <w:t>Parnia</w:t>
      </w:r>
      <w:proofErr w:type="spellEnd"/>
      <w:r w:rsidR="00A07FCE" w:rsidRPr="009F66A2">
        <w:rPr>
          <w:sz w:val="22"/>
          <w:szCs w:val="22"/>
        </w:rPr>
        <w:t xml:space="preserve"> </w:t>
      </w:r>
      <w:r w:rsidR="00A07FCE" w:rsidRPr="009F66A2">
        <w:rPr>
          <w:i/>
          <w:iCs/>
          <w:sz w:val="22"/>
          <w:szCs w:val="22"/>
        </w:rPr>
        <w:t>et al</w:t>
      </w:r>
      <w:r w:rsidR="00A07FCE" w:rsidRPr="009F66A2">
        <w:rPr>
          <w:sz w:val="22"/>
          <w:szCs w:val="22"/>
        </w:rPr>
        <w:t>, ‘Qualitative and Quantitative Study of NDEs’, p. 153.</w:t>
      </w:r>
    </w:p>
  </w:footnote>
  <w:footnote w:id="94">
    <w:p w14:paraId="11618A3B" w14:textId="4139DF74" w:rsidR="00F270F6" w:rsidRPr="009F66A2" w:rsidRDefault="00F270F6" w:rsidP="00494CBF">
      <w:pPr>
        <w:pStyle w:val="Textonotapie"/>
        <w:jc w:val="both"/>
        <w:rPr>
          <w:sz w:val="22"/>
          <w:szCs w:val="22"/>
        </w:rPr>
      </w:pPr>
      <w:r w:rsidRPr="009F66A2">
        <w:rPr>
          <w:rStyle w:val="Refdenotaalpie"/>
          <w:sz w:val="22"/>
          <w:szCs w:val="22"/>
        </w:rPr>
        <w:footnoteRef/>
      </w:r>
      <w:r w:rsidRPr="009F66A2">
        <w:rPr>
          <w:sz w:val="22"/>
          <w:szCs w:val="22"/>
        </w:rPr>
        <w:t xml:space="preserve"> </w:t>
      </w:r>
      <w:proofErr w:type="spellStart"/>
      <w:r w:rsidRPr="009F66A2">
        <w:rPr>
          <w:sz w:val="22"/>
          <w:szCs w:val="22"/>
        </w:rPr>
        <w:t>Parnia</w:t>
      </w:r>
      <w:proofErr w:type="spellEnd"/>
      <w:r w:rsidRPr="009F66A2">
        <w:rPr>
          <w:i/>
          <w:iCs/>
          <w:sz w:val="22"/>
          <w:szCs w:val="22"/>
        </w:rPr>
        <w:t xml:space="preserve"> et al</w:t>
      </w:r>
      <w:r w:rsidRPr="009F66A2">
        <w:rPr>
          <w:sz w:val="22"/>
          <w:szCs w:val="22"/>
        </w:rPr>
        <w:t>, ‘Qualitative and Quantitative Study of NDEs’, p. 150; Greyson, Holden and James</w:t>
      </w:r>
      <w:r w:rsidRPr="009F66A2">
        <w:rPr>
          <w:i/>
          <w:iCs/>
          <w:sz w:val="22"/>
          <w:szCs w:val="22"/>
        </w:rPr>
        <w:t>, Handbook of NDEs</w:t>
      </w:r>
      <w:r w:rsidRPr="009F66A2">
        <w:rPr>
          <w:sz w:val="22"/>
          <w:szCs w:val="22"/>
        </w:rPr>
        <w:t>, p</w:t>
      </w:r>
      <w:r w:rsidR="00B41C5B" w:rsidRPr="009F66A2">
        <w:rPr>
          <w:sz w:val="22"/>
          <w:szCs w:val="22"/>
        </w:rPr>
        <w:t>p</w:t>
      </w:r>
      <w:r w:rsidRPr="009F66A2">
        <w:rPr>
          <w:sz w:val="22"/>
          <w:szCs w:val="22"/>
        </w:rPr>
        <w:t>. 7</w:t>
      </w:r>
      <w:r w:rsidR="00B41C5B" w:rsidRPr="009F66A2">
        <w:rPr>
          <w:sz w:val="22"/>
          <w:szCs w:val="22"/>
        </w:rPr>
        <w:t>, 87</w:t>
      </w:r>
      <w:r w:rsidRPr="009F66A2">
        <w:rPr>
          <w:sz w:val="22"/>
          <w:szCs w:val="22"/>
        </w:rPr>
        <w:t>.</w:t>
      </w:r>
    </w:p>
  </w:footnote>
  <w:footnote w:id="95">
    <w:p w14:paraId="2B0E45B7" w14:textId="6E1AB8AF" w:rsidR="006D41EF" w:rsidRPr="009F66A2" w:rsidRDefault="006D41EF" w:rsidP="00494CBF">
      <w:pPr>
        <w:pStyle w:val="Textonotapie"/>
        <w:jc w:val="both"/>
        <w:rPr>
          <w:sz w:val="22"/>
          <w:szCs w:val="22"/>
        </w:rPr>
      </w:pPr>
      <w:r w:rsidRPr="009F66A2">
        <w:rPr>
          <w:rStyle w:val="Refdenotaalpie"/>
          <w:sz w:val="22"/>
          <w:szCs w:val="22"/>
        </w:rPr>
        <w:footnoteRef/>
      </w:r>
      <w:r w:rsidRPr="009F66A2">
        <w:rPr>
          <w:sz w:val="22"/>
          <w:szCs w:val="22"/>
        </w:rPr>
        <w:t xml:space="preserve"> Ring, </w:t>
      </w:r>
      <w:r w:rsidRPr="009F66A2">
        <w:rPr>
          <w:i/>
          <w:iCs/>
          <w:sz w:val="22"/>
          <w:szCs w:val="22"/>
        </w:rPr>
        <w:t>Omega Project</w:t>
      </w:r>
      <w:r w:rsidRPr="009F66A2">
        <w:rPr>
          <w:sz w:val="22"/>
          <w:szCs w:val="22"/>
        </w:rPr>
        <w:t>, p. 97</w:t>
      </w:r>
      <w:r w:rsidR="00860A33" w:rsidRPr="009F66A2">
        <w:rPr>
          <w:sz w:val="22"/>
          <w:szCs w:val="22"/>
        </w:rPr>
        <w:t xml:space="preserve">; </w:t>
      </w:r>
      <w:r w:rsidR="008D294C" w:rsidRPr="009F66A2">
        <w:rPr>
          <w:sz w:val="22"/>
          <w:szCs w:val="22"/>
        </w:rPr>
        <w:t xml:space="preserve">Holden, Long and </w:t>
      </w:r>
      <w:proofErr w:type="spellStart"/>
      <w:r w:rsidR="008D294C" w:rsidRPr="009F66A2">
        <w:rPr>
          <w:sz w:val="22"/>
          <w:szCs w:val="22"/>
        </w:rPr>
        <w:t>Maclurg</w:t>
      </w:r>
      <w:proofErr w:type="spellEnd"/>
      <w:r w:rsidR="008D294C" w:rsidRPr="009F66A2">
        <w:rPr>
          <w:i/>
          <w:iCs/>
          <w:sz w:val="22"/>
          <w:szCs w:val="22"/>
        </w:rPr>
        <w:t xml:space="preserve">, </w:t>
      </w:r>
      <w:r w:rsidR="008D294C" w:rsidRPr="009F66A2">
        <w:rPr>
          <w:sz w:val="22"/>
          <w:szCs w:val="22"/>
        </w:rPr>
        <w:t>‘Characteristics of Western NDErs’</w:t>
      </w:r>
      <w:r w:rsidR="008D294C" w:rsidRPr="009F66A2">
        <w:rPr>
          <w:color w:val="000000" w:themeColor="text1"/>
          <w:sz w:val="22"/>
          <w:szCs w:val="22"/>
        </w:rPr>
        <w:t xml:space="preserve">, </w:t>
      </w:r>
      <w:r w:rsidR="00860A33" w:rsidRPr="009F66A2">
        <w:rPr>
          <w:color w:val="000000" w:themeColor="text1"/>
          <w:sz w:val="22"/>
          <w:szCs w:val="22"/>
        </w:rPr>
        <w:t>p. 133;</w:t>
      </w:r>
      <w:r w:rsidR="00860A33" w:rsidRPr="009F66A2">
        <w:rPr>
          <w:sz w:val="22"/>
          <w:szCs w:val="22"/>
        </w:rPr>
        <w:t xml:space="preserve"> Holden, ‘Aftereffects of </w:t>
      </w:r>
      <w:proofErr w:type="spellStart"/>
      <w:r w:rsidR="00860A33" w:rsidRPr="009F66A2">
        <w:rPr>
          <w:sz w:val="22"/>
          <w:szCs w:val="22"/>
        </w:rPr>
        <w:t>pSTEs</w:t>
      </w:r>
      <w:proofErr w:type="spellEnd"/>
      <w:r w:rsidR="00860A33" w:rsidRPr="009F66A2">
        <w:rPr>
          <w:sz w:val="22"/>
          <w:szCs w:val="22"/>
        </w:rPr>
        <w:t>’, p. 67; Taylor, ‘Discovering and Living in Unity’, p</w:t>
      </w:r>
      <w:r w:rsidR="00231C86" w:rsidRPr="009F66A2">
        <w:rPr>
          <w:sz w:val="22"/>
          <w:szCs w:val="22"/>
        </w:rPr>
        <w:t>p</w:t>
      </w:r>
      <w:r w:rsidR="00860A33" w:rsidRPr="009F66A2">
        <w:rPr>
          <w:sz w:val="22"/>
          <w:szCs w:val="22"/>
        </w:rPr>
        <w:t>. 85, 92, 100, 160</w:t>
      </w:r>
      <w:r w:rsidR="00A8452E" w:rsidRPr="009F66A2">
        <w:rPr>
          <w:sz w:val="22"/>
          <w:szCs w:val="22"/>
        </w:rPr>
        <w:t xml:space="preserve">; </w:t>
      </w:r>
      <w:r w:rsidR="00552EEF" w:rsidRPr="009F66A2">
        <w:rPr>
          <w:sz w:val="22"/>
          <w:szCs w:val="22"/>
          <w:shd w:val="clear" w:color="auto" w:fill="FFFFFF"/>
        </w:rPr>
        <w:t xml:space="preserve">Shushan, </w:t>
      </w:r>
      <w:r w:rsidR="00552EEF" w:rsidRPr="009F66A2">
        <w:rPr>
          <w:i/>
          <w:iCs/>
          <w:sz w:val="22"/>
          <w:szCs w:val="22"/>
          <w:shd w:val="clear" w:color="auto" w:fill="FFFFFF"/>
        </w:rPr>
        <w:t>NDE in Indigenous Religions</w:t>
      </w:r>
      <w:r w:rsidR="00552EEF" w:rsidRPr="009F66A2">
        <w:rPr>
          <w:sz w:val="22"/>
          <w:szCs w:val="22"/>
          <w:shd w:val="clear" w:color="auto" w:fill="FFFFFF"/>
        </w:rPr>
        <w:t xml:space="preserve">, p. 5; </w:t>
      </w:r>
      <w:r w:rsidR="00170294" w:rsidRPr="009F66A2">
        <w:rPr>
          <w:sz w:val="22"/>
          <w:szCs w:val="22"/>
        </w:rPr>
        <w:t xml:space="preserve">Betty, ‘Are they Hallucinations </w:t>
      </w:r>
      <w:r w:rsidR="004A1445" w:rsidRPr="009F66A2">
        <w:rPr>
          <w:sz w:val="22"/>
          <w:szCs w:val="22"/>
        </w:rPr>
        <w:t>o</w:t>
      </w:r>
      <w:r w:rsidR="00170294" w:rsidRPr="009F66A2">
        <w:rPr>
          <w:sz w:val="22"/>
          <w:szCs w:val="22"/>
        </w:rPr>
        <w:t>r are they Real?’</w:t>
      </w:r>
      <w:r w:rsidR="00213E8A" w:rsidRPr="009F66A2">
        <w:rPr>
          <w:sz w:val="22"/>
          <w:szCs w:val="22"/>
        </w:rPr>
        <w:t>,</w:t>
      </w:r>
      <w:r w:rsidR="00A8452E" w:rsidRPr="009F66A2">
        <w:rPr>
          <w:sz w:val="22"/>
          <w:szCs w:val="22"/>
        </w:rPr>
        <w:t xml:space="preserve"> p. 43</w:t>
      </w:r>
      <w:r w:rsidR="00D76F94" w:rsidRPr="009F66A2">
        <w:rPr>
          <w:sz w:val="22"/>
          <w:szCs w:val="22"/>
        </w:rPr>
        <w:t xml:space="preserve">; </w:t>
      </w:r>
      <w:proofErr w:type="spellStart"/>
      <w:r w:rsidR="00D76F94" w:rsidRPr="009F66A2">
        <w:rPr>
          <w:sz w:val="22"/>
          <w:szCs w:val="22"/>
        </w:rPr>
        <w:t>Pim</w:t>
      </w:r>
      <w:proofErr w:type="spellEnd"/>
      <w:r w:rsidR="00D76F94" w:rsidRPr="009F66A2">
        <w:rPr>
          <w:sz w:val="22"/>
          <w:szCs w:val="22"/>
        </w:rPr>
        <w:t xml:space="preserve"> van </w:t>
      </w:r>
      <w:proofErr w:type="spellStart"/>
      <w:r w:rsidR="00D76F94" w:rsidRPr="009F66A2">
        <w:rPr>
          <w:sz w:val="22"/>
          <w:szCs w:val="22"/>
        </w:rPr>
        <w:t>Lommel</w:t>
      </w:r>
      <w:proofErr w:type="spellEnd"/>
      <w:r w:rsidR="00D76F94" w:rsidRPr="009F66A2">
        <w:rPr>
          <w:sz w:val="22"/>
          <w:szCs w:val="22"/>
        </w:rPr>
        <w:t xml:space="preserve">, ‘Near-Death Experiences: The Experience of the Self as Real and Not as an Illusion’, </w:t>
      </w:r>
      <w:r w:rsidR="00D76F94" w:rsidRPr="009F66A2">
        <w:rPr>
          <w:i/>
          <w:iCs/>
          <w:sz w:val="22"/>
          <w:szCs w:val="22"/>
        </w:rPr>
        <w:t>Annals of the New York Academy of Sciences</w:t>
      </w:r>
      <w:r w:rsidR="00D76F94" w:rsidRPr="009F66A2">
        <w:rPr>
          <w:sz w:val="22"/>
          <w:szCs w:val="22"/>
        </w:rPr>
        <w:t xml:space="preserve">, </w:t>
      </w:r>
      <w:r w:rsidR="00EB020C" w:rsidRPr="009F66A2">
        <w:rPr>
          <w:sz w:val="22"/>
          <w:szCs w:val="22"/>
        </w:rPr>
        <w:t xml:space="preserve">Vol. </w:t>
      </w:r>
      <w:r w:rsidR="00D76F94" w:rsidRPr="009F66A2">
        <w:rPr>
          <w:sz w:val="22"/>
          <w:szCs w:val="22"/>
        </w:rPr>
        <w:t xml:space="preserve">1234 (2011), </w:t>
      </w:r>
      <w:r w:rsidR="00EB020C" w:rsidRPr="009F66A2">
        <w:rPr>
          <w:sz w:val="22"/>
          <w:szCs w:val="22"/>
        </w:rPr>
        <w:t xml:space="preserve">19-28, </w:t>
      </w:r>
      <w:r w:rsidR="003618E2" w:rsidRPr="009F66A2">
        <w:rPr>
          <w:sz w:val="22"/>
          <w:szCs w:val="22"/>
        </w:rPr>
        <w:t xml:space="preserve">[hereafter Van </w:t>
      </w:r>
      <w:proofErr w:type="spellStart"/>
      <w:r w:rsidR="003618E2" w:rsidRPr="009F66A2">
        <w:rPr>
          <w:sz w:val="22"/>
          <w:szCs w:val="22"/>
        </w:rPr>
        <w:t>Lommel</w:t>
      </w:r>
      <w:proofErr w:type="spellEnd"/>
      <w:r w:rsidR="003618E2" w:rsidRPr="009F66A2">
        <w:rPr>
          <w:sz w:val="22"/>
          <w:szCs w:val="22"/>
        </w:rPr>
        <w:t>, ‘The Experience of the Self as Real’], p</w:t>
      </w:r>
      <w:r w:rsidR="00D76F94" w:rsidRPr="009F66A2">
        <w:rPr>
          <w:sz w:val="22"/>
          <w:szCs w:val="22"/>
        </w:rPr>
        <w:t>p. 26</w:t>
      </w:r>
      <w:r w:rsidR="00A345C6" w:rsidRPr="009F66A2">
        <w:rPr>
          <w:sz w:val="22"/>
          <w:szCs w:val="22"/>
        </w:rPr>
        <w:t>-27</w:t>
      </w:r>
      <w:r w:rsidR="00D76F94" w:rsidRPr="009F66A2">
        <w:rPr>
          <w:sz w:val="22"/>
          <w:szCs w:val="22"/>
        </w:rPr>
        <w:t>.</w:t>
      </w:r>
    </w:p>
  </w:footnote>
  <w:footnote w:id="96">
    <w:p w14:paraId="7D6E47F9" w14:textId="162B4F58" w:rsidR="00C117F9" w:rsidRPr="00C117F9" w:rsidRDefault="00C117F9">
      <w:pPr>
        <w:pStyle w:val="Textonotapie"/>
        <w:rPr>
          <w:sz w:val="22"/>
          <w:szCs w:val="22"/>
          <w:lang w:val="es-MX"/>
        </w:rPr>
      </w:pPr>
      <w:r w:rsidRPr="00C117F9">
        <w:rPr>
          <w:rStyle w:val="Refdenotaalpie"/>
          <w:sz w:val="22"/>
          <w:szCs w:val="22"/>
        </w:rPr>
        <w:footnoteRef/>
      </w:r>
      <w:r w:rsidRPr="00C117F9">
        <w:rPr>
          <w:sz w:val="22"/>
          <w:szCs w:val="22"/>
          <w:lang w:val="es-MX"/>
        </w:rPr>
        <w:t xml:space="preserve"> Cruz, Vida después de la muerte, pp.</w:t>
      </w:r>
      <w:r>
        <w:rPr>
          <w:sz w:val="22"/>
          <w:szCs w:val="22"/>
          <w:lang w:val="es-MX"/>
        </w:rPr>
        <w:t xml:space="preserve"> 122, 131, 195;</w:t>
      </w:r>
      <w:r w:rsidRPr="00C117F9">
        <w:rPr>
          <w:lang w:val="es-MX"/>
        </w:rPr>
        <w:t xml:space="preserve"> </w:t>
      </w:r>
      <w:r w:rsidRPr="00C117F9">
        <w:rPr>
          <w:sz w:val="22"/>
          <w:szCs w:val="22"/>
          <w:lang w:val="es-MX"/>
        </w:rPr>
        <w:t xml:space="preserve">José Antonio Sánchez, ‘La científica que dice haber regresado de la muerte y hoy cree en Dios’, </w:t>
      </w:r>
      <w:proofErr w:type="spellStart"/>
      <w:r w:rsidRPr="00C117F9">
        <w:rPr>
          <w:sz w:val="22"/>
          <w:szCs w:val="22"/>
          <w:lang w:val="es-MX"/>
        </w:rPr>
        <w:t>journalistic</w:t>
      </w:r>
      <w:proofErr w:type="spellEnd"/>
      <w:r w:rsidRPr="00C117F9">
        <w:rPr>
          <w:sz w:val="22"/>
          <w:szCs w:val="22"/>
          <w:lang w:val="es-MX"/>
        </w:rPr>
        <w:t xml:space="preserve"> </w:t>
      </w:r>
      <w:proofErr w:type="spellStart"/>
      <w:r w:rsidRPr="00C117F9">
        <w:rPr>
          <w:sz w:val="22"/>
          <w:szCs w:val="22"/>
          <w:lang w:val="es-MX"/>
        </w:rPr>
        <w:t>item</w:t>
      </w:r>
      <w:proofErr w:type="spellEnd"/>
      <w:r w:rsidRPr="00C117F9">
        <w:rPr>
          <w:sz w:val="22"/>
          <w:szCs w:val="22"/>
          <w:lang w:val="es-MX"/>
        </w:rPr>
        <w:t xml:space="preserve"> </w:t>
      </w:r>
      <w:proofErr w:type="spellStart"/>
      <w:r w:rsidRPr="00C117F9">
        <w:rPr>
          <w:sz w:val="22"/>
          <w:szCs w:val="22"/>
          <w:lang w:val="es-MX"/>
        </w:rPr>
        <w:t>for</w:t>
      </w:r>
      <w:proofErr w:type="spellEnd"/>
      <w:r w:rsidRPr="00C117F9">
        <w:rPr>
          <w:sz w:val="22"/>
          <w:szCs w:val="22"/>
          <w:lang w:val="es-MX"/>
        </w:rPr>
        <w:t xml:space="preserve"> El Tiempo </w:t>
      </w:r>
      <w:proofErr w:type="spellStart"/>
      <w:r w:rsidRPr="00C117F9">
        <w:rPr>
          <w:sz w:val="22"/>
          <w:szCs w:val="22"/>
          <w:lang w:val="es-MX"/>
        </w:rPr>
        <w:t>newspaper</w:t>
      </w:r>
      <w:proofErr w:type="spellEnd"/>
      <w:r w:rsidRPr="00C117F9">
        <w:rPr>
          <w:sz w:val="22"/>
          <w:szCs w:val="22"/>
          <w:lang w:val="es-MX"/>
        </w:rPr>
        <w:t xml:space="preserve">, 01 </w:t>
      </w:r>
      <w:proofErr w:type="spellStart"/>
      <w:r w:rsidRPr="00C117F9">
        <w:rPr>
          <w:sz w:val="22"/>
          <w:szCs w:val="22"/>
          <w:lang w:val="es-MX"/>
        </w:rPr>
        <w:t>april</w:t>
      </w:r>
      <w:proofErr w:type="spellEnd"/>
      <w:r w:rsidRPr="00C117F9">
        <w:rPr>
          <w:sz w:val="22"/>
          <w:szCs w:val="22"/>
          <w:lang w:val="es-MX"/>
        </w:rPr>
        <w:t xml:space="preserve"> 2015, https://www.eltiempo.com/archivo/documento/CMS-15505296 [</w:t>
      </w:r>
      <w:proofErr w:type="spellStart"/>
      <w:r w:rsidRPr="00C117F9">
        <w:rPr>
          <w:sz w:val="22"/>
          <w:szCs w:val="22"/>
          <w:lang w:val="es-MX"/>
        </w:rPr>
        <w:t>accessed</w:t>
      </w:r>
      <w:proofErr w:type="spellEnd"/>
      <w:r w:rsidRPr="00C117F9">
        <w:rPr>
          <w:sz w:val="22"/>
          <w:szCs w:val="22"/>
          <w:lang w:val="es-MX"/>
        </w:rPr>
        <w:t xml:space="preserve"> </w:t>
      </w:r>
      <w:proofErr w:type="spellStart"/>
      <w:r w:rsidRPr="00C117F9">
        <w:rPr>
          <w:sz w:val="22"/>
          <w:szCs w:val="22"/>
          <w:lang w:val="es-MX"/>
        </w:rPr>
        <w:t>September</w:t>
      </w:r>
      <w:proofErr w:type="spellEnd"/>
      <w:r w:rsidRPr="00C117F9">
        <w:rPr>
          <w:sz w:val="22"/>
          <w:szCs w:val="22"/>
          <w:lang w:val="es-MX"/>
        </w:rPr>
        <w:t xml:space="preserve"> 13, 2021]</w:t>
      </w:r>
      <w:r>
        <w:rPr>
          <w:sz w:val="22"/>
          <w:szCs w:val="22"/>
          <w:lang w:val="es-MX"/>
        </w:rPr>
        <w:t>.</w:t>
      </w:r>
    </w:p>
  </w:footnote>
  <w:footnote w:id="97">
    <w:p w14:paraId="4EFFBE90" w14:textId="2FE99F64" w:rsidR="00C0448E" w:rsidRPr="009F66A2" w:rsidRDefault="00C0448E"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James, </w:t>
      </w:r>
      <w:r w:rsidRPr="009F66A2">
        <w:rPr>
          <w:i/>
          <w:iCs/>
          <w:sz w:val="22"/>
          <w:szCs w:val="22"/>
        </w:rPr>
        <w:t>Varieties of Religious Experience</w:t>
      </w:r>
      <w:r w:rsidRPr="009F66A2">
        <w:rPr>
          <w:bCs/>
          <w:sz w:val="22"/>
          <w:szCs w:val="22"/>
        </w:rPr>
        <w:t xml:space="preserve">, </w:t>
      </w:r>
      <w:r w:rsidRPr="009F66A2">
        <w:rPr>
          <w:sz w:val="22"/>
          <w:szCs w:val="22"/>
        </w:rPr>
        <w:t>p. 295.</w:t>
      </w:r>
    </w:p>
  </w:footnote>
  <w:footnote w:id="98">
    <w:p w14:paraId="7DCC0726" w14:textId="0E0194AD" w:rsidR="009629D8" w:rsidRPr="009F66A2" w:rsidRDefault="009629D8" w:rsidP="00494CBF">
      <w:pPr>
        <w:pStyle w:val="Textonotapie"/>
        <w:jc w:val="both"/>
        <w:rPr>
          <w:sz w:val="22"/>
          <w:szCs w:val="22"/>
        </w:rPr>
      </w:pPr>
      <w:r w:rsidRPr="009F66A2">
        <w:rPr>
          <w:rStyle w:val="Refdenotaalpie"/>
          <w:sz w:val="22"/>
          <w:szCs w:val="22"/>
        </w:rPr>
        <w:footnoteRef/>
      </w:r>
      <w:r w:rsidRPr="009F66A2">
        <w:rPr>
          <w:sz w:val="22"/>
          <w:szCs w:val="22"/>
        </w:rPr>
        <w:t xml:space="preserve"> Gordon</w:t>
      </w:r>
      <w:r w:rsidRPr="009F66A2">
        <w:rPr>
          <w:bCs/>
          <w:sz w:val="22"/>
          <w:szCs w:val="22"/>
        </w:rPr>
        <w:t>, ‘</w:t>
      </w:r>
      <w:r w:rsidRPr="009F66A2">
        <w:rPr>
          <w:sz w:val="22"/>
          <w:szCs w:val="22"/>
        </w:rPr>
        <w:t>Ethnographic Study of NDE impact</w:t>
      </w:r>
      <w:r w:rsidRPr="009F66A2">
        <w:rPr>
          <w:bCs/>
          <w:sz w:val="22"/>
          <w:szCs w:val="22"/>
        </w:rPr>
        <w:t xml:space="preserve">’, p. </w:t>
      </w:r>
      <w:r w:rsidR="004F79CB" w:rsidRPr="009F66A2">
        <w:rPr>
          <w:bCs/>
          <w:sz w:val="22"/>
          <w:szCs w:val="22"/>
        </w:rPr>
        <w:t xml:space="preserve">124; Kenneth Ring and Evelyn </w:t>
      </w:r>
      <w:proofErr w:type="spellStart"/>
      <w:r w:rsidR="004F79CB" w:rsidRPr="009F66A2">
        <w:rPr>
          <w:bCs/>
          <w:sz w:val="22"/>
          <w:szCs w:val="22"/>
        </w:rPr>
        <w:t>Elsaesser</w:t>
      </w:r>
      <w:proofErr w:type="spellEnd"/>
      <w:r w:rsidR="004F79CB" w:rsidRPr="009F66A2">
        <w:rPr>
          <w:bCs/>
          <w:sz w:val="22"/>
          <w:szCs w:val="22"/>
        </w:rPr>
        <w:t xml:space="preserve"> </w:t>
      </w:r>
      <w:proofErr w:type="spellStart"/>
      <w:r w:rsidR="004F79CB" w:rsidRPr="009F66A2">
        <w:rPr>
          <w:bCs/>
          <w:sz w:val="22"/>
          <w:szCs w:val="22"/>
        </w:rPr>
        <w:t>Valarino</w:t>
      </w:r>
      <w:proofErr w:type="spellEnd"/>
      <w:r w:rsidR="004F79CB" w:rsidRPr="009F66A2">
        <w:rPr>
          <w:bCs/>
          <w:sz w:val="22"/>
          <w:szCs w:val="22"/>
        </w:rPr>
        <w:t xml:space="preserve">, </w:t>
      </w:r>
      <w:r w:rsidR="004F79CB" w:rsidRPr="009F66A2">
        <w:rPr>
          <w:bCs/>
          <w:i/>
          <w:iCs/>
          <w:sz w:val="22"/>
          <w:szCs w:val="22"/>
        </w:rPr>
        <w:t xml:space="preserve">Lessons from the light: What </w:t>
      </w:r>
      <w:r w:rsidR="00D828CC" w:rsidRPr="009F66A2">
        <w:rPr>
          <w:bCs/>
          <w:i/>
          <w:iCs/>
          <w:sz w:val="22"/>
          <w:szCs w:val="22"/>
        </w:rPr>
        <w:t>W</w:t>
      </w:r>
      <w:r w:rsidR="004F79CB" w:rsidRPr="009F66A2">
        <w:rPr>
          <w:bCs/>
          <w:i/>
          <w:iCs/>
          <w:sz w:val="22"/>
          <w:szCs w:val="22"/>
        </w:rPr>
        <w:t xml:space="preserve">e </w:t>
      </w:r>
      <w:r w:rsidR="00D828CC" w:rsidRPr="009F66A2">
        <w:rPr>
          <w:bCs/>
          <w:i/>
          <w:iCs/>
          <w:sz w:val="22"/>
          <w:szCs w:val="22"/>
        </w:rPr>
        <w:t>C</w:t>
      </w:r>
      <w:r w:rsidR="004F79CB" w:rsidRPr="009F66A2">
        <w:rPr>
          <w:bCs/>
          <w:i/>
          <w:iCs/>
          <w:sz w:val="22"/>
          <w:szCs w:val="22"/>
        </w:rPr>
        <w:t xml:space="preserve">an </w:t>
      </w:r>
      <w:r w:rsidR="00D828CC" w:rsidRPr="009F66A2">
        <w:rPr>
          <w:bCs/>
          <w:i/>
          <w:iCs/>
          <w:sz w:val="22"/>
          <w:szCs w:val="22"/>
        </w:rPr>
        <w:t>L</w:t>
      </w:r>
      <w:r w:rsidR="004F79CB" w:rsidRPr="009F66A2">
        <w:rPr>
          <w:bCs/>
          <w:i/>
          <w:iCs/>
          <w:sz w:val="22"/>
          <w:szCs w:val="22"/>
        </w:rPr>
        <w:t xml:space="preserve">earn from the </w:t>
      </w:r>
      <w:r w:rsidR="00D828CC" w:rsidRPr="009F66A2">
        <w:rPr>
          <w:bCs/>
          <w:i/>
          <w:iCs/>
          <w:sz w:val="22"/>
          <w:szCs w:val="22"/>
        </w:rPr>
        <w:t>N</w:t>
      </w:r>
      <w:r w:rsidR="004F79CB" w:rsidRPr="009F66A2">
        <w:rPr>
          <w:bCs/>
          <w:i/>
          <w:iCs/>
          <w:sz w:val="22"/>
          <w:szCs w:val="22"/>
        </w:rPr>
        <w:t>ear-</w:t>
      </w:r>
      <w:r w:rsidR="00D828CC" w:rsidRPr="009F66A2">
        <w:rPr>
          <w:bCs/>
          <w:i/>
          <w:iCs/>
          <w:sz w:val="22"/>
          <w:szCs w:val="22"/>
        </w:rPr>
        <w:t>D</w:t>
      </w:r>
      <w:r w:rsidR="004F79CB" w:rsidRPr="009F66A2">
        <w:rPr>
          <w:bCs/>
          <w:i/>
          <w:iCs/>
          <w:sz w:val="22"/>
          <w:szCs w:val="22"/>
        </w:rPr>
        <w:t xml:space="preserve">eath </w:t>
      </w:r>
      <w:r w:rsidR="00D828CC" w:rsidRPr="009F66A2">
        <w:rPr>
          <w:bCs/>
          <w:i/>
          <w:iCs/>
          <w:sz w:val="22"/>
          <w:szCs w:val="22"/>
        </w:rPr>
        <w:t>E</w:t>
      </w:r>
      <w:r w:rsidR="004F79CB" w:rsidRPr="009F66A2">
        <w:rPr>
          <w:bCs/>
          <w:i/>
          <w:iCs/>
          <w:sz w:val="22"/>
          <w:szCs w:val="22"/>
        </w:rPr>
        <w:t>xperience</w:t>
      </w:r>
      <w:r w:rsidR="004F79CB" w:rsidRPr="009F66A2">
        <w:rPr>
          <w:bCs/>
          <w:sz w:val="22"/>
          <w:szCs w:val="22"/>
        </w:rPr>
        <w:t xml:space="preserve"> (Reading: Perseus Books, 1998),</w:t>
      </w:r>
      <w:r w:rsidR="00F82D74" w:rsidRPr="009F66A2">
        <w:rPr>
          <w:sz w:val="22"/>
          <w:szCs w:val="22"/>
        </w:rPr>
        <w:t xml:space="preserve"> [hereafter </w:t>
      </w:r>
      <w:r w:rsidR="00F82D74" w:rsidRPr="009F66A2">
        <w:rPr>
          <w:bCs/>
          <w:sz w:val="22"/>
          <w:szCs w:val="22"/>
        </w:rPr>
        <w:t xml:space="preserve">Ring and </w:t>
      </w:r>
      <w:proofErr w:type="spellStart"/>
      <w:r w:rsidR="00F82D74" w:rsidRPr="009F66A2">
        <w:rPr>
          <w:bCs/>
          <w:sz w:val="22"/>
          <w:szCs w:val="22"/>
        </w:rPr>
        <w:t>Elsaesser</w:t>
      </w:r>
      <w:proofErr w:type="spellEnd"/>
      <w:r w:rsidR="00F82D74" w:rsidRPr="009F66A2">
        <w:rPr>
          <w:bCs/>
          <w:sz w:val="22"/>
          <w:szCs w:val="22"/>
        </w:rPr>
        <w:t xml:space="preserve">, </w:t>
      </w:r>
      <w:r w:rsidR="00F82D74" w:rsidRPr="009F66A2">
        <w:rPr>
          <w:bCs/>
          <w:i/>
          <w:iCs/>
          <w:sz w:val="22"/>
          <w:szCs w:val="22"/>
        </w:rPr>
        <w:t>Lessons from the light</w:t>
      </w:r>
      <w:r w:rsidR="00F82D74" w:rsidRPr="009F66A2">
        <w:rPr>
          <w:sz w:val="22"/>
          <w:szCs w:val="22"/>
        </w:rPr>
        <w:t xml:space="preserve">], </w:t>
      </w:r>
      <w:r w:rsidR="004F79CB" w:rsidRPr="009F66A2">
        <w:rPr>
          <w:bCs/>
          <w:sz w:val="22"/>
          <w:szCs w:val="22"/>
        </w:rPr>
        <w:t>p. 4.</w:t>
      </w:r>
      <w:r w:rsidR="004C09CA" w:rsidRPr="009F66A2">
        <w:rPr>
          <w:bCs/>
          <w:sz w:val="22"/>
          <w:szCs w:val="22"/>
        </w:rPr>
        <w:t xml:space="preserve"> </w:t>
      </w:r>
    </w:p>
  </w:footnote>
  <w:footnote w:id="99">
    <w:p w14:paraId="65765579" w14:textId="0455FB18" w:rsidR="00E71415" w:rsidRPr="009F66A2" w:rsidRDefault="00E71415"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2D12C9" w:rsidRPr="009F66A2">
        <w:rPr>
          <w:sz w:val="22"/>
          <w:szCs w:val="22"/>
        </w:rPr>
        <w:t xml:space="preserve">Russell Noyes, Jr., Peter Fenwick, Janice Miner Holden and Sandra </w:t>
      </w:r>
      <w:proofErr w:type="spellStart"/>
      <w:r w:rsidR="002D12C9" w:rsidRPr="009F66A2">
        <w:rPr>
          <w:sz w:val="22"/>
          <w:szCs w:val="22"/>
        </w:rPr>
        <w:t>Rozan</w:t>
      </w:r>
      <w:proofErr w:type="spellEnd"/>
      <w:r w:rsidR="002D12C9" w:rsidRPr="009F66A2">
        <w:rPr>
          <w:sz w:val="22"/>
          <w:szCs w:val="22"/>
        </w:rPr>
        <w:t xml:space="preserve"> Christian, ‘Aftereffects of Pleasurable Western Adult Near-Death Experiences’, in </w:t>
      </w:r>
      <w:r w:rsidR="002D12C9" w:rsidRPr="009F66A2">
        <w:rPr>
          <w:i/>
          <w:iCs/>
          <w:sz w:val="22"/>
          <w:szCs w:val="22"/>
        </w:rPr>
        <w:t>The Handbook of Near-Death Experiences: Thirty Years of Investigation</w:t>
      </w:r>
      <w:r w:rsidR="002D12C9" w:rsidRPr="009F66A2">
        <w:rPr>
          <w:sz w:val="22"/>
          <w:szCs w:val="22"/>
        </w:rPr>
        <w:t>, ed. by Bruce Greyson, Janice Miner Holden and Debbie James</w:t>
      </w:r>
      <w:r w:rsidR="00512758" w:rsidRPr="009F66A2">
        <w:rPr>
          <w:sz w:val="22"/>
          <w:szCs w:val="22"/>
        </w:rPr>
        <w:t>, 41-62</w:t>
      </w:r>
      <w:r w:rsidR="002D12C9" w:rsidRPr="009F66A2">
        <w:rPr>
          <w:sz w:val="22"/>
          <w:szCs w:val="22"/>
        </w:rPr>
        <w:t xml:space="preserve"> (Santa Barbara: Praeger, 2009), [hereafter Noyes </w:t>
      </w:r>
      <w:r w:rsidR="002D12C9" w:rsidRPr="009F66A2">
        <w:rPr>
          <w:i/>
          <w:iCs/>
          <w:sz w:val="22"/>
          <w:szCs w:val="22"/>
        </w:rPr>
        <w:t>et al</w:t>
      </w:r>
      <w:r w:rsidR="002D12C9" w:rsidRPr="009F66A2">
        <w:rPr>
          <w:sz w:val="22"/>
          <w:szCs w:val="22"/>
        </w:rPr>
        <w:t xml:space="preserve">, ‘Aftereffects of Western NDEs’], </w:t>
      </w:r>
      <w:r w:rsidRPr="009F66A2">
        <w:rPr>
          <w:sz w:val="22"/>
          <w:szCs w:val="22"/>
        </w:rPr>
        <w:t xml:space="preserve">p. 45; Atwater, ‘NDE as a Threshold Experience’, p. 442; Jeffrey Long and Paul Perry, </w:t>
      </w:r>
      <w:r w:rsidRPr="009F66A2">
        <w:rPr>
          <w:i/>
          <w:iCs/>
          <w:sz w:val="22"/>
          <w:szCs w:val="22"/>
        </w:rPr>
        <w:t>Evidence of the Afterlife</w:t>
      </w:r>
      <w:r w:rsidR="00704FBC" w:rsidRPr="009F66A2">
        <w:rPr>
          <w:i/>
          <w:iCs/>
          <w:sz w:val="22"/>
          <w:szCs w:val="22"/>
        </w:rPr>
        <w:t>: The Science of Near-Death Experiences</w:t>
      </w:r>
      <w:r w:rsidRPr="009F66A2">
        <w:rPr>
          <w:sz w:val="22"/>
          <w:szCs w:val="22"/>
        </w:rPr>
        <w:t xml:space="preserve"> (</w:t>
      </w:r>
      <w:r w:rsidR="00704FBC" w:rsidRPr="009F66A2">
        <w:rPr>
          <w:sz w:val="22"/>
          <w:szCs w:val="22"/>
        </w:rPr>
        <w:t xml:space="preserve">New York: </w:t>
      </w:r>
      <w:r w:rsidRPr="009F66A2">
        <w:rPr>
          <w:sz w:val="22"/>
          <w:szCs w:val="22"/>
        </w:rPr>
        <w:t>Harper Collins, 2010),</w:t>
      </w:r>
      <w:r w:rsidR="00F82D74" w:rsidRPr="009F66A2">
        <w:rPr>
          <w:sz w:val="22"/>
          <w:szCs w:val="22"/>
        </w:rPr>
        <w:t xml:space="preserve"> [hereafter Long and Perry, </w:t>
      </w:r>
      <w:r w:rsidR="00F82D74" w:rsidRPr="009F66A2">
        <w:rPr>
          <w:i/>
          <w:iCs/>
          <w:sz w:val="22"/>
          <w:szCs w:val="22"/>
        </w:rPr>
        <w:t>Evidence of the Afterlife</w:t>
      </w:r>
      <w:r w:rsidR="00F82D74" w:rsidRPr="009F66A2">
        <w:rPr>
          <w:sz w:val="22"/>
          <w:szCs w:val="22"/>
        </w:rPr>
        <w:t>],</w:t>
      </w:r>
      <w:r w:rsidRPr="009F66A2">
        <w:rPr>
          <w:sz w:val="22"/>
          <w:szCs w:val="22"/>
        </w:rPr>
        <w:t xml:space="preserve"> </w:t>
      </w:r>
      <w:r w:rsidR="00704FBC" w:rsidRPr="009F66A2">
        <w:rPr>
          <w:sz w:val="22"/>
          <w:szCs w:val="22"/>
        </w:rPr>
        <w:t>p. 177</w:t>
      </w:r>
      <w:r w:rsidRPr="009F66A2">
        <w:rPr>
          <w:sz w:val="22"/>
          <w:szCs w:val="22"/>
        </w:rPr>
        <w:t>.</w:t>
      </w:r>
    </w:p>
  </w:footnote>
  <w:footnote w:id="100">
    <w:p w14:paraId="223EF697" w14:textId="00DDF41E" w:rsidR="009A3767" w:rsidRPr="009F66A2" w:rsidRDefault="009A3767" w:rsidP="00494CBF">
      <w:pPr>
        <w:pStyle w:val="Textonotapie"/>
        <w:jc w:val="both"/>
        <w:rPr>
          <w:sz w:val="22"/>
          <w:szCs w:val="22"/>
        </w:rPr>
      </w:pPr>
      <w:r w:rsidRPr="009F66A2">
        <w:rPr>
          <w:rStyle w:val="Refdenotaalpie"/>
          <w:sz w:val="22"/>
          <w:szCs w:val="22"/>
        </w:rPr>
        <w:footnoteRef/>
      </w:r>
      <w:r w:rsidRPr="009F66A2">
        <w:rPr>
          <w:sz w:val="22"/>
          <w:szCs w:val="22"/>
        </w:rPr>
        <w:t xml:space="preserve"> </w:t>
      </w:r>
      <w:proofErr w:type="spellStart"/>
      <w:r w:rsidRPr="009F66A2">
        <w:rPr>
          <w:sz w:val="22"/>
          <w:szCs w:val="22"/>
        </w:rPr>
        <w:t>Beltrán</w:t>
      </w:r>
      <w:proofErr w:type="spellEnd"/>
      <w:r w:rsidRPr="009F66A2">
        <w:rPr>
          <w:sz w:val="22"/>
          <w:szCs w:val="22"/>
        </w:rPr>
        <w:t xml:space="preserve">, </w:t>
      </w:r>
      <w:r w:rsidRPr="009F66A2">
        <w:rPr>
          <w:i/>
          <w:iCs/>
          <w:sz w:val="22"/>
          <w:szCs w:val="22"/>
        </w:rPr>
        <w:t xml:space="preserve">Del </w:t>
      </w:r>
      <w:proofErr w:type="spellStart"/>
      <w:r w:rsidRPr="009F66A2">
        <w:rPr>
          <w:i/>
          <w:iCs/>
          <w:sz w:val="22"/>
          <w:szCs w:val="22"/>
        </w:rPr>
        <w:t>monopolio</w:t>
      </w:r>
      <w:proofErr w:type="spellEnd"/>
      <w:r w:rsidRPr="009F66A2">
        <w:rPr>
          <w:i/>
          <w:iCs/>
          <w:sz w:val="22"/>
          <w:szCs w:val="22"/>
        </w:rPr>
        <w:t xml:space="preserve"> </w:t>
      </w:r>
      <w:proofErr w:type="spellStart"/>
      <w:r w:rsidRPr="009F66A2">
        <w:rPr>
          <w:i/>
          <w:iCs/>
          <w:sz w:val="22"/>
          <w:szCs w:val="22"/>
        </w:rPr>
        <w:t>católico</w:t>
      </w:r>
      <w:proofErr w:type="spellEnd"/>
      <w:r w:rsidRPr="009F66A2">
        <w:rPr>
          <w:i/>
          <w:iCs/>
          <w:sz w:val="22"/>
          <w:szCs w:val="22"/>
        </w:rPr>
        <w:t xml:space="preserve"> a la </w:t>
      </w:r>
      <w:proofErr w:type="spellStart"/>
      <w:r w:rsidRPr="009F66A2">
        <w:rPr>
          <w:i/>
          <w:iCs/>
          <w:sz w:val="22"/>
          <w:szCs w:val="22"/>
        </w:rPr>
        <w:t>explosión</w:t>
      </w:r>
      <w:proofErr w:type="spellEnd"/>
      <w:r w:rsidRPr="009F66A2">
        <w:rPr>
          <w:i/>
          <w:iCs/>
          <w:sz w:val="22"/>
          <w:szCs w:val="22"/>
        </w:rPr>
        <w:t xml:space="preserve"> </w:t>
      </w:r>
      <w:proofErr w:type="spellStart"/>
      <w:r w:rsidRPr="009F66A2">
        <w:rPr>
          <w:i/>
          <w:iCs/>
          <w:sz w:val="22"/>
          <w:szCs w:val="22"/>
        </w:rPr>
        <w:t>pentecostal</w:t>
      </w:r>
      <w:proofErr w:type="spellEnd"/>
      <w:r w:rsidRPr="009F66A2">
        <w:rPr>
          <w:sz w:val="22"/>
          <w:szCs w:val="22"/>
        </w:rPr>
        <w:t>, p. 101</w:t>
      </w:r>
      <w:r w:rsidR="00884880" w:rsidRPr="009F66A2">
        <w:rPr>
          <w:sz w:val="22"/>
          <w:szCs w:val="22"/>
        </w:rPr>
        <w:t>;</w:t>
      </w:r>
      <w:r w:rsidRPr="009F66A2">
        <w:rPr>
          <w:sz w:val="22"/>
          <w:szCs w:val="22"/>
        </w:rPr>
        <w:t xml:space="preserve"> </w:t>
      </w:r>
      <w:proofErr w:type="spellStart"/>
      <w:r w:rsidRPr="009F66A2">
        <w:rPr>
          <w:sz w:val="22"/>
          <w:szCs w:val="22"/>
        </w:rPr>
        <w:t>Latinobarómetro</w:t>
      </w:r>
      <w:proofErr w:type="spellEnd"/>
      <w:r w:rsidRPr="009F66A2">
        <w:rPr>
          <w:sz w:val="22"/>
          <w:szCs w:val="22"/>
        </w:rPr>
        <w:t>, ‘El papa Francisco’</w:t>
      </w:r>
      <w:r w:rsidR="00262008" w:rsidRPr="009F66A2">
        <w:rPr>
          <w:sz w:val="22"/>
          <w:szCs w:val="22"/>
        </w:rPr>
        <w:t>, p. 15</w:t>
      </w:r>
      <w:r w:rsidRPr="009F66A2">
        <w:rPr>
          <w:sz w:val="22"/>
          <w:szCs w:val="22"/>
        </w:rPr>
        <w:t>; Gallup World Poll, ‘</w:t>
      </w:r>
      <w:proofErr w:type="spellStart"/>
      <w:r w:rsidRPr="009F66A2">
        <w:rPr>
          <w:sz w:val="22"/>
          <w:szCs w:val="22"/>
        </w:rPr>
        <w:t>Wellcome</w:t>
      </w:r>
      <w:proofErr w:type="spellEnd"/>
      <w:r w:rsidRPr="009F66A2">
        <w:rPr>
          <w:sz w:val="22"/>
          <w:szCs w:val="22"/>
        </w:rPr>
        <w:t xml:space="preserve"> Global Monitor’</w:t>
      </w:r>
      <w:r w:rsidR="00884880" w:rsidRPr="009F66A2">
        <w:rPr>
          <w:sz w:val="22"/>
          <w:szCs w:val="22"/>
        </w:rPr>
        <w:t>;</w:t>
      </w:r>
      <w:r w:rsidRPr="009F66A2">
        <w:rPr>
          <w:sz w:val="22"/>
          <w:szCs w:val="22"/>
        </w:rPr>
        <w:t xml:space="preserve"> Win-Gallup, ‘Global Index of Religion and Atheism’</w:t>
      </w:r>
      <w:r w:rsidR="004A1A90" w:rsidRPr="009F66A2">
        <w:rPr>
          <w:sz w:val="22"/>
          <w:szCs w:val="22"/>
        </w:rPr>
        <w:t>, p. 15</w:t>
      </w:r>
      <w:r w:rsidRPr="009F66A2">
        <w:rPr>
          <w:sz w:val="22"/>
          <w:szCs w:val="22"/>
        </w:rPr>
        <w:t>.</w:t>
      </w:r>
    </w:p>
  </w:footnote>
  <w:footnote w:id="101">
    <w:p w14:paraId="1EA1228A" w14:textId="0BC03E0F" w:rsidR="00037B3B" w:rsidRPr="009F66A2" w:rsidRDefault="00037B3B"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Beltrán, </w:t>
      </w:r>
      <w:r w:rsidRPr="009F66A2">
        <w:rPr>
          <w:i/>
          <w:iCs/>
          <w:sz w:val="22"/>
          <w:szCs w:val="22"/>
          <w:lang w:val="es-MX"/>
        </w:rPr>
        <w:t>Del monopolio católico a la explosión pentecostal</w:t>
      </w:r>
      <w:r w:rsidRPr="009F66A2">
        <w:rPr>
          <w:sz w:val="22"/>
          <w:szCs w:val="22"/>
          <w:lang w:val="es-MX"/>
        </w:rPr>
        <w:t>, p. 92.</w:t>
      </w:r>
    </w:p>
  </w:footnote>
  <w:footnote w:id="102">
    <w:p w14:paraId="511F2FDC" w14:textId="187DED76" w:rsidR="00D21F19" w:rsidRPr="009F66A2" w:rsidRDefault="00D21F19"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A263C0" w:rsidRPr="009F66A2">
        <w:rPr>
          <w:sz w:val="22"/>
          <w:szCs w:val="22"/>
        </w:rPr>
        <w:t xml:space="preserve">Holden, Long and </w:t>
      </w:r>
      <w:proofErr w:type="spellStart"/>
      <w:r w:rsidR="00A263C0" w:rsidRPr="009F66A2">
        <w:rPr>
          <w:sz w:val="22"/>
          <w:szCs w:val="22"/>
        </w:rPr>
        <w:t>Maclurg</w:t>
      </w:r>
      <w:proofErr w:type="spellEnd"/>
      <w:r w:rsidR="00A263C0" w:rsidRPr="009F66A2">
        <w:rPr>
          <w:sz w:val="22"/>
          <w:szCs w:val="22"/>
        </w:rPr>
        <w:t>, ‘Characteristics of Western NDErs’</w:t>
      </w:r>
      <w:r w:rsidR="00A263C0" w:rsidRPr="009F66A2">
        <w:rPr>
          <w:color w:val="000000" w:themeColor="text1"/>
          <w:sz w:val="22"/>
          <w:szCs w:val="22"/>
        </w:rPr>
        <w:t xml:space="preserve">, </w:t>
      </w:r>
      <w:r w:rsidRPr="009F66A2">
        <w:rPr>
          <w:color w:val="000000" w:themeColor="text1"/>
          <w:sz w:val="22"/>
          <w:szCs w:val="22"/>
        </w:rPr>
        <w:t>p. 119.</w:t>
      </w:r>
    </w:p>
  </w:footnote>
  <w:footnote w:id="103">
    <w:p w14:paraId="449F05C2" w14:textId="58518781" w:rsidR="0028089F" w:rsidRPr="009F66A2" w:rsidRDefault="0028089F" w:rsidP="00494CBF">
      <w:pPr>
        <w:spacing w:after="0" w:line="240" w:lineRule="auto"/>
        <w:ind w:right="-1"/>
        <w:jc w:val="both"/>
        <w:rPr>
          <w:rFonts w:ascii="Times New Roman" w:eastAsia="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w:t>
      </w:r>
      <w:proofErr w:type="spellStart"/>
      <w:r w:rsidRPr="009F66A2">
        <w:rPr>
          <w:rFonts w:ascii="Times New Roman" w:hAnsi="Times New Roman" w:cs="Times New Roman"/>
          <w:shd w:val="clear" w:color="auto" w:fill="FFFFFF"/>
        </w:rPr>
        <w:t>Farnoosh</w:t>
      </w:r>
      <w:proofErr w:type="spellEnd"/>
      <w:r w:rsidRPr="009F66A2">
        <w:rPr>
          <w:rFonts w:ascii="Times New Roman" w:hAnsi="Times New Roman" w:cs="Times New Roman"/>
          <w:shd w:val="clear" w:color="auto" w:fill="FFFFFF"/>
        </w:rPr>
        <w:t xml:space="preserve"> </w:t>
      </w:r>
      <w:proofErr w:type="spellStart"/>
      <w:r w:rsidRPr="009F66A2">
        <w:rPr>
          <w:rFonts w:ascii="Times New Roman" w:hAnsi="Times New Roman" w:cs="Times New Roman"/>
          <w:shd w:val="clear" w:color="auto" w:fill="FFFFFF"/>
        </w:rPr>
        <w:t>Massoudian</w:t>
      </w:r>
      <w:proofErr w:type="spellEnd"/>
      <w:r w:rsidRPr="009F66A2">
        <w:rPr>
          <w:rFonts w:ascii="Times New Roman" w:hAnsi="Times New Roman" w:cs="Times New Roman"/>
          <w:shd w:val="clear" w:color="auto" w:fill="FFFFFF"/>
        </w:rPr>
        <w:t xml:space="preserve"> Nouri, ‘Electromagnetic aftereffects of near-death experiences’ (doctoral dissertation, University of North Texas, 2008),</w:t>
      </w:r>
      <w:r w:rsidRPr="009F66A2">
        <w:rPr>
          <w:rFonts w:ascii="Times New Roman" w:hAnsi="Times New Roman" w:cs="Times New Roman"/>
          <w:bCs/>
        </w:rPr>
        <w:t xml:space="preserve"> </w:t>
      </w:r>
      <w:r w:rsidRPr="009F66A2">
        <w:rPr>
          <w:rFonts w:ascii="Times New Roman" w:hAnsi="Times New Roman" w:cs="Times New Roman"/>
          <w:shd w:val="clear" w:color="auto" w:fill="FFFFFF"/>
        </w:rPr>
        <w:t>p</w:t>
      </w:r>
      <w:r w:rsidR="00B078EC" w:rsidRPr="009F66A2">
        <w:rPr>
          <w:rFonts w:ascii="Times New Roman" w:hAnsi="Times New Roman" w:cs="Times New Roman"/>
          <w:shd w:val="clear" w:color="auto" w:fill="FFFFFF"/>
        </w:rPr>
        <w:t>p</w:t>
      </w:r>
      <w:r w:rsidRPr="009F66A2">
        <w:rPr>
          <w:rFonts w:ascii="Times New Roman" w:hAnsi="Times New Roman" w:cs="Times New Roman"/>
          <w:shd w:val="clear" w:color="auto" w:fill="FFFFFF"/>
        </w:rPr>
        <w:t xml:space="preserve">. </w:t>
      </w:r>
      <w:r w:rsidR="00B078EC" w:rsidRPr="009F66A2">
        <w:rPr>
          <w:rFonts w:ascii="Times New Roman" w:hAnsi="Times New Roman" w:cs="Times New Roman"/>
          <w:shd w:val="clear" w:color="auto" w:fill="FFFFFF"/>
        </w:rPr>
        <w:t>67, 97</w:t>
      </w:r>
      <w:r w:rsidRPr="009F66A2">
        <w:rPr>
          <w:rFonts w:ascii="Times New Roman" w:hAnsi="Times New Roman" w:cs="Times New Roman"/>
          <w:shd w:val="clear" w:color="auto" w:fill="FFFFFF"/>
        </w:rPr>
        <w:t xml:space="preserve">; Cheryl </w:t>
      </w:r>
      <w:proofErr w:type="spellStart"/>
      <w:r w:rsidRPr="009F66A2">
        <w:rPr>
          <w:rFonts w:ascii="Times New Roman" w:hAnsi="Times New Roman" w:cs="Times New Roman"/>
          <w:shd w:val="clear" w:color="auto" w:fill="FFFFFF"/>
        </w:rPr>
        <w:t>Fracasso</w:t>
      </w:r>
      <w:proofErr w:type="spellEnd"/>
      <w:r w:rsidRPr="009F66A2">
        <w:rPr>
          <w:rFonts w:ascii="Times New Roman" w:hAnsi="Times New Roman" w:cs="Times New Roman"/>
          <w:shd w:val="clear" w:color="auto" w:fill="FFFFFF"/>
        </w:rPr>
        <w:t xml:space="preserve"> and Harris Friedman, </w:t>
      </w:r>
      <w:r w:rsidR="00B078EC" w:rsidRPr="009F66A2">
        <w:rPr>
          <w:rFonts w:ascii="Times New Roman" w:hAnsi="Times New Roman" w:cs="Times New Roman"/>
          <w:shd w:val="clear" w:color="auto" w:fill="FFFFFF"/>
        </w:rPr>
        <w:t>‘</w:t>
      </w:r>
      <w:r w:rsidRPr="009F66A2">
        <w:rPr>
          <w:rFonts w:ascii="Times New Roman" w:hAnsi="Times New Roman" w:cs="Times New Roman"/>
          <w:shd w:val="clear" w:color="auto" w:fill="FFFFFF"/>
        </w:rPr>
        <w:t>Electromagnetic Aftereffects of Near-Death Experiences: A Preliminary Report on a Series of Studies Currently Under Way</w:t>
      </w:r>
      <w:r w:rsidR="00B078EC" w:rsidRPr="009F66A2">
        <w:rPr>
          <w:rFonts w:ascii="Times New Roman" w:hAnsi="Times New Roman" w:cs="Times New Roman"/>
          <w:shd w:val="clear" w:color="auto" w:fill="FFFFFF"/>
        </w:rPr>
        <w:t>’</w:t>
      </w:r>
      <w:r w:rsidRPr="009F66A2">
        <w:rPr>
          <w:rFonts w:ascii="Times New Roman" w:hAnsi="Times New Roman" w:cs="Times New Roman"/>
          <w:shd w:val="clear" w:color="auto" w:fill="FFFFFF"/>
        </w:rPr>
        <w:t xml:space="preserve">, </w:t>
      </w:r>
      <w:r w:rsidRPr="009F66A2">
        <w:rPr>
          <w:rFonts w:ascii="Times New Roman" w:hAnsi="Times New Roman" w:cs="Times New Roman"/>
          <w:i/>
          <w:iCs/>
          <w:shd w:val="clear" w:color="auto" w:fill="FFFFFF"/>
        </w:rPr>
        <w:t>Journal of Transpersonal Research</w:t>
      </w:r>
      <w:r w:rsidRPr="009F66A2">
        <w:rPr>
          <w:rFonts w:ascii="Times New Roman" w:hAnsi="Times New Roman" w:cs="Times New Roman"/>
          <w:shd w:val="clear" w:color="auto" w:fill="FFFFFF"/>
        </w:rPr>
        <w:t xml:space="preserve">, Vol. 4, No. 2 (2012), </w:t>
      </w:r>
      <w:r w:rsidR="00B078EC" w:rsidRPr="009F66A2">
        <w:rPr>
          <w:rFonts w:ascii="Times New Roman" w:hAnsi="Times New Roman" w:cs="Times New Roman"/>
          <w:shd w:val="clear" w:color="auto" w:fill="FFFFFF"/>
        </w:rPr>
        <w:t xml:space="preserve">34-55, </w:t>
      </w:r>
      <w:r w:rsidRPr="009F66A2">
        <w:rPr>
          <w:rFonts w:ascii="Times New Roman" w:hAnsi="Times New Roman" w:cs="Times New Roman"/>
          <w:shd w:val="clear" w:color="auto" w:fill="FFFFFF"/>
        </w:rPr>
        <w:t xml:space="preserve">p. 50; Bruce Greyson, Mitchell B. </w:t>
      </w:r>
      <w:proofErr w:type="spellStart"/>
      <w:r w:rsidRPr="009F66A2">
        <w:rPr>
          <w:rFonts w:ascii="Times New Roman" w:hAnsi="Times New Roman" w:cs="Times New Roman"/>
          <w:shd w:val="clear" w:color="auto" w:fill="FFFFFF"/>
        </w:rPr>
        <w:t>Liester</w:t>
      </w:r>
      <w:proofErr w:type="spellEnd"/>
      <w:r w:rsidRPr="009F66A2">
        <w:rPr>
          <w:rFonts w:ascii="Times New Roman" w:hAnsi="Times New Roman" w:cs="Times New Roman"/>
          <w:shd w:val="clear" w:color="auto" w:fill="FFFFFF"/>
        </w:rPr>
        <w:t xml:space="preserve">, Lee Kinsey, Steve </w:t>
      </w:r>
      <w:proofErr w:type="spellStart"/>
      <w:r w:rsidRPr="009F66A2">
        <w:rPr>
          <w:rFonts w:ascii="Times New Roman" w:hAnsi="Times New Roman" w:cs="Times New Roman"/>
          <w:shd w:val="clear" w:color="auto" w:fill="FFFFFF"/>
        </w:rPr>
        <w:t>Alsum</w:t>
      </w:r>
      <w:proofErr w:type="spellEnd"/>
      <w:r w:rsidRPr="009F66A2">
        <w:rPr>
          <w:rFonts w:ascii="Times New Roman" w:hAnsi="Times New Roman" w:cs="Times New Roman"/>
          <w:shd w:val="clear" w:color="auto" w:fill="FFFFFF"/>
        </w:rPr>
        <w:t xml:space="preserve"> and Glen Fox, ‘Electromagnetic Phenomena Reported by Near-Death Experiencers’, </w:t>
      </w:r>
      <w:r w:rsidRPr="009F66A2">
        <w:rPr>
          <w:rFonts w:ascii="Times New Roman" w:hAnsi="Times New Roman" w:cs="Times New Roman"/>
          <w:i/>
          <w:iCs/>
          <w:shd w:val="clear" w:color="auto" w:fill="FFFFFF"/>
        </w:rPr>
        <w:t>Journal of Near-Death Studies</w:t>
      </w:r>
      <w:r w:rsidRPr="009F66A2">
        <w:rPr>
          <w:rFonts w:ascii="Times New Roman" w:hAnsi="Times New Roman" w:cs="Times New Roman"/>
          <w:shd w:val="clear" w:color="auto" w:fill="FFFFFF"/>
        </w:rPr>
        <w:t xml:space="preserve">, Vol. 33, No. 4 (2015), </w:t>
      </w:r>
      <w:r w:rsidR="00116B59" w:rsidRPr="009F66A2">
        <w:rPr>
          <w:rFonts w:ascii="Times New Roman" w:hAnsi="Times New Roman" w:cs="Times New Roman"/>
          <w:shd w:val="clear" w:color="auto" w:fill="FFFFFF"/>
        </w:rPr>
        <w:t>213-243</w:t>
      </w:r>
      <w:r w:rsidRPr="009F66A2">
        <w:rPr>
          <w:rFonts w:ascii="Times New Roman" w:hAnsi="Times New Roman" w:cs="Times New Roman"/>
        </w:rPr>
        <w:t>,</w:t>
      </w:r>
      <w:r w:rsidRPr="009F66A2">
        <w:rPr>
          <w:rFonts w:ascii="Times New Roman" w:hAnsi="Times New Roman" w:cs="Times New Roman"/>
          <w:shd w:val="clear" w:color="auto" w:fill="FFFFFF"/>
        </w:rPr>
        <w:t xml:space="preserve"> p</w:t>
      </w:r>
      <w:r w:rsidR="00116B59" w:rsidRPr="009F66A2">
        <w:rPr>
          <w:rFonts w:ascii="Times New Roman" w:hAnsi="Times New Roman" w:cs="Times New Roman"/>
          <w:shd w:val="clear" w:color="auto" w:fill="FFFFFF"/>
        </w:rPr>
        <w:t>p</w:t>
      </w:r>
      <w:r w:rsidRPr="009F66A2">
        <w:rPr>
          <w:rFonts w:ascii="Times New Roman" w:hAnsi="Times New Roman" w:cs="Times New Roman"/>
          <w:shd w:val="clear" w:color="auto" w:fill="FFFFFF"/>
        </w:rPr>
        <w:t xml:space="preserve">. 223, 227; Ring and </w:t>
      </w:r>
      <w:proofErr w:type="spellStart"/>
      <w:r w:rsidRPr="009F66A2">
        <w:rPr>
          <w:rFonts w:ascii="Times New Roman" w:hAnsi="Times New Roman" w:cs="Times New Roman"/>
          <w:shd w:val="clear" w:color="auto" w:fill="FFFFFF"/>
        </w:rPr>
        <w:t>Elsaesser</w:t>
      </w:r>
      <w:proofErr w:type="spellEnd"/>
      <w:r w:rsidRPr="009F66A2">
        <w:rPr>
          <w:rFonts w:ascii="Times New Roman" w:hAnsi="Times New Roman" w:cs="Times New Roman"/>
          <w:shd w:val="clear" w:color="auto" w:fill="FFFFFF"/>
        </w:rPr>
        <w:t xml:space="preserve">, </w:t>
      </w:r>
      <w:r w:rsidRPr="009F66A2">
        <w:rPr>
          <w:rFonts w:ascii="Times New Roman" w:hAnsi="Times New Roman" w:cs="Times New Roman"/>
          <w:i/>
          <w:iCs/>
          <w:shd w:val="clear" w:color="auto" w:fill="FFFFFF"/>
        </w:rPr>
        <w:t>Lessons from the light</w:t>
      </w:r>
      <w:r w:rsidRPr="009F66A2">
        <w:rPr>
          <w:rFonts w:ascii="Times New Roman" w:hAnsi="Times New Roman" w:cs="Times New Roman"/>
          <w:shd w:val="clear" w:color="auto" w:fill="FFFFFF"/>
        </w:rPr>
        <w:t>, p</w:t>
      </w:r>
      <w:r w:rsidR="00D828CC" w:rsidRPr="009F66A2">
        <w:rPr>
          <w:rFonts w:ascii="Times New Roman" w:hAnsi="Times New Roman" w:cs="Times New Roman"/>
          <w:shd w:val="clear" w:color="auto" w:fill="FFFFFF"/>
        </w:rPr>
        <w:t>p</w:t>
      </w:r>
      <w:r w:rsidRPr="009F66A2">
        <w:rPr>
          <w:rFonts w:ascii="Times New Roman" w:hAnsi="Times New Roman" w:cs="Times New Roman"/>
          <w:shd w:val="clear" w:color="auto" w:fill="FFFFFF"/>
        </w:rPr>
        <w:t>. 12</w:t>
      </w:r>
      <w:r w:rsidR="00700D0B" w:rsidRPr="009F66A2">
        <w:rPr>
          <w:rFonts w:ascii="Times New Roman" w:hAnsi="Times New Roman" w:cs="Times New Roman"/>
          <w:shd w:val="clear" w:color="auto" w:fill="FFFFFF"/>
        </w:rPr>
        <w:t>8-12</w:t>
      </w:r>
      <w:r w:rsidRPr="009F66A2">
        <w:rPr>
          <w:rFonts w:ascii="Times New Roman" w:hAnsi="Times New Roman" w:cs="Times New Roman"/>
          <w:shd w:val="clear" w:color="auto" w:fill="FFFFFF"/>
        </w:rPr>
        <w:t xml:space="preserve">9; Kason, </w:t>
      </w:r>
      <w:r w:rsidRPr="009F66A2">
        <w:rPr>
          <w:rFonts w:ascii="Times New Roman" w:hAnsi="Times New Roman" w:cs="Times New Roman"/>
          <w:i/>
          <w:iCs/>
          <w:shd w:val="clear" w:color="auto" w:fill="FFFFFF"/>
        </w:rPr>
        <w:t>Farther shores</w:t>
      </w:r>
      <w:r w:rsidRPr="009F66A2">
        <w:rPr>
          <w:rFonts w:ascii="Times New Roman" w:hAnsi="Times New Roman" w:cs="Times New Roman"/>
          <w:shd w:val="clear" w:color="auto" w:fill="FFFFFF"/>
        </w:rPr>
        <w:t>, p</w:t>
      </w:r>
      <w:r w:rsidR="00221C4E" w:rsidRPr="009F66A2">
        <w:rPr>
          <w:rFonts w:ascii="Times New Roman" w:hAnsi="Times New Roman" w:cs="Times New Roman"/>
          <w:shd w:val="clear" w:color="auto" w:fill="FFFFFF"/>
        </w:rPr>
        <w:t>p</w:t>
      </w:r>
      <w:r w:rsidRPr="009F66A2">
        <w:rPr>
          <w:rFonts w:ascii="Times New Roman" w:hAnsi="Times New Roman" w:cs="Times New Roman"/>
          <w:shd w:val="clear" w:color="auto" w:fill="FFFFFF"/>
        </w:rPr>
        <w:t>. 179</w:t>
      </w:r>
      <w:r w:rsidR="003E1AFF" w:rsidRPr="009F66A2">
        <w:rPr>
          <w:rFonts w:ascii="Times New Roman" w:hAnsi="Times New Roman" w:cs="Times New Roman"/>
          <w:shd w:val="clear" w:color="auto" w:fill="FFFFFF"/>
        </w:rPr>
        <w:t>, 216</w:t>
      </w:r>
      <w:r w:rsidR="00A13477" w:rsidRPr="009F66A2">
        <w:rPr>
          <w:rFonts w:ascii="Times New Roman" w:hAnsi="Times New Roman" w:cs="Times New Roman"/>
          <w:shd w:val="clear" w:color="auto" w:fill="FFFFFF"/>
        </w:rPr>
        <w:t>, 225</w:t>
      </w:r>
      <w:r w:rsidRPr="009F66A2">
        <w:rPr>
          <w:rFonts w:ascii="Times New Roman" w:hAnsi="Times New Roman" w:cs="Times New Roman"/>
          <w:shd w:val="clear" w:color="auto" w:fill="FFFFFF"/>
        </w:rPr>
        <w:t xml:space="preserve">; </w:t>
      </w:r>
      <w:r w:rsidR="00B23FBE" w:rsidRPr="009F66A2">
        <w:rPr>
          <w:rFonts w:ascii="Times New Roman" w:hAnsi="Times New Roman" w:cs="Times New Roman"/>
          <w:shd w:val="clear" w:color="auto" w:fill="FFFFFF"/>
        </w:rPr>
        <w:t xml:space="preserve">Gordon, ‘Ethnographic Study of NDE impact’, p. 124; </w:t>
      </w:r>
      <w:r w:rsidR="00700D0B" w:rsidRPr="009F66A2">
        <w:rPr>
          <w:rFonts w:ascii="Times New Roman" w:hAnsi="Times New Roman" w:cs="Times New Roman"/>
          <w:shd w:val="clear" w:color="auto" w:fill="FFFFFF"/>
        </w:rPr>
        <w:t xml:space="preserve">Sutherland, </w:t>
      </w:r>
      <w:r w:rsidR="00700D0B" w:rsidRPr="009F66A2">
        <w:rPr>
          <w:rFonts w:ascii="Times New Roman" w:hAnsi="Times New Roman" w:cs="Times New Roman"/>
          <w:i/>
          <w:iCs/>
          <w:shd w:val="clear" w:color="auto" w:fill="FFFFFF"/>
        </w:rPr>
        <w:t>Reborn in the light</w:t>
      </w:r>
      <w:r w:rsidR="00700D0B" w:rsidRPr="009F66A2">
        <w:rPr>
          <w:rFonts w:ascii="Times New Roman" w:hAnsi="Times New Roman" w:cs="Times New Roman"/>
          <w:shd w:val="clear" w:color="auto" w:fill="FFFFFF"/>
        </w:rPr>
        <w:t>, p. 240</w:t>
      </w:r>
      <w:r w:rsidR="00A13477" w:rsidRPr="009F66A2">
        <w:rPr>
          <w:rFonts w:ascii="Times New Roman" w:hAnsi="Times New Roman" w:cs="Times New Roman"/>
          <w:shd w:val="clear" w:color="auto" w:fill="FFFFFF"/>
        </w:rPr>
        <w:t xml:space="preserve">; </w:t>
      </w:r>
      <w:proofErr w:type="spellStart"/>
      <w:r w:rsidR="00A13477" w:rsidRPr="009F66A2">
        <w:rPr>
          <w:rFonts w:ascii="Times New Roman" w:hAnsi="Times New Roman" w:cs="Times New Roman"/>
          <w:shd w:val="clear" w:color="auto" w:fill="FFFFFF"/>
        </w:rPr>
        <w:t>Groth-Marnat</w:t>
      </w:r>
      <w:proofErr w:type="spellEnd"/>
      <w:r w:rsidR="00A13477" w:rsidRPr="009F66A2">
        <w:rPr>
          <w:rFonts w:ascii="Times New Roman" w:hAnsi="Times New Roman" w:cs="Times New Roman"/>
          <w:shd w:val="clear" w:color="auto" w:fill="FFFFFF"/>
        </w:rPr>
        <w:t xml:space="preserve"> and Summers, ‘Altered Beliefs’, p. 111;</w:t>
      </w:r>
      <w:r w:rsidR="00A13477" w:rsidRPr="009F66A2">
        <w:rPr>
          <w:rFonts w:ascii="Times New Roman" w:hAnsi="Times New Roman" w:cs="Times New Roman"/>
        </w:rPr>
        <w:t xml:space="preserve"> </w:t>
      </w:r>
      <w:r w:rsidR="00EA6B29" w:rsidRPr="009F66A2">
        <w:rPr>
          <w:rFonts w:ascii="Times New Roman" w:hAnsi="Times New Roman" w:cs="Times New Roman"/>
          <w:shd w:val="clear" w:color="auto" w:fill="FFFFFF"/>
        </w:rPr>
        <w:t xml:space="preserve">Noyes </w:t>
      </w:r>
      <w:r w:rsidR="00EA6B29" w:rsidRPr="009F66A2">
        <w:rPr>
          <w:rFonts w:ascii="Times New Roman" w:hAnsi="Times New Roman" w:cs="Times New Roman"/>
          <w:i/>
          <w:iCs/>
          <w:shd w:val="clear" w:color="auto" w:fill="FFFFFF"/>
        </w:rPr>
        <w:t>et al</w:t>
      </w:r>
      <w:r w:rsidR="00EA6B29" w:rsidRPr="009F66A2">
        <w:rPr>
          <w:rFonts w:ascii="Times New Roman" w:hAnsi="Times New Roman" w:cs="Times New Roman"/>
          <w:shd w:val="clear" w:color="auto" w:fill="FFFFFF"/>
        </w:rPr>
        <w:t>, ‘Aftereffects of Western NDEs’,</w:t>
      </w:r>
      <w:r w:rsidR="00A13477" w:rsidRPr="009F66A2">
        <w:rPr>
          <w:rFonts w:ascii="Times New Roman" w:hAnsi="Times New Roman" w:cs="Times New Roman"/>
          <w:shd w:val="clear" w:color="auto" w:fill="FFFFFF"/>
        </w:rPr>
        <w:t xml:space="preserve"> p</w:t>
      </w:r>
      <w:r w:rsidR="00EA6B29" w:rsidRPr="009F66A2">
        <w:rPr>
          <w:rFonts w:ascii="Times New Roman" w:hAnsi="Times New Roman" w:cs="Times New Roman"/>
          <w:shd w:val="clear" w:color="auto" w:fill="FFFFFF"/>
        </w:rPr>
        <w:t>p</w:t>
      </w:r>
      <w:r w:rsidR="00A13477" w:rsidRPr="009F66A2">
        <w:rPr>
          <w:rFonts w:ascii="Times New Roman" w:hAnsi="Times New Roman" w:cs="Times New Roman"/>
          <w:shd w:val="clear" w:color="auto" w:fill="FFFFFF"/>
        </w:rPr>
        <w:t>. 49</w:t>
      </w:r>
      <w:r w:rsidR="00EA6B29" w:rsidRPr="009F66A2">
        <w:rPr>
          <w:rFonts w:ascii="Times New Roman" w:hAnsi="Times New Roman" w:cs="Times New Roman"/>
          <w:shd w:val="clear" w:color="auto" w:fill="FFFFFF"/>
        </w:rPr>
        <w:t>-50</w:t>
      </w:r>
      <w:r w:rsidR="00A13477" w:rsidRPr="009F66A2">
        <w:rPr>
          <w:rFonts w:ascii="Times New Roman" w:hAnsi="Times New Roman" w:cs="Times New Roman"/>
          <w:shd w:val="clear" w:color="auto" w:fill="FFFFFF"/>
        </w:rPr>
        <w:t xml:space="preserve">; Holden, ‘Aftereffects of </w:t>
      </w:r>
      <w:proofErr w:type="spellStart"/>
      <w:r w:rsidR="00A13477" w:rsidRPr="009F66A2">
        <w:rPr>
          <w:rFonts w:ascii="Times New Roman" w:hAnsi="Times New Roman" w:cs="Times New Roman"/>
          <w:shd w:val="clear" w:color="auto" w:fill="FFFFFF"/>
        </w:rPr>
        <w:t>pSTEs</w:t>
      </w:r>
      <w:proofErr w:type="spellEnd"/>
      <w:r w:rsidR="00A13477" w:rsidRPr="009F66A2">
        <w:rPr>
          <w:rFonts w:ascii="Times New Roman" w:hAnsi="Times New Roman" w:cs="Times New Roman"/>
          <w:shd w:val="clear" w:color="auto" w:fill="FFFFFF"/>
        </w:rPr>
        <w:t>’, p. 71, 73-74.</w:t>
      </w:r>
    </w:p>
  </w:footnote>
  <w:footnote w:id="104">
    <w:p w14:paraId="3DA23760" w14:textId="6BDC9D2E" w:rsidR="0055339F" w:rsidRPr="009F66A2" w:rsidRDefault="0055339F" w:rsidP="00494CBF">
      <w:pPr>
        <w:pStyle w:val="Textonotapie"/>
        <w:jc w:val="both"/>
        <w:rPr>
          <w:sz w:val="22"/>
          <w:szCs w:val="22"/>
        </w:rPr>
      </w:pPr>
      <w:r w:rsidRPr="009F66A2">
        <w:rPr>
          <w:rStyle w:val="Refdenotaalpie"/>
          <w:sz w:val="22"/>
          <w:szCs w:val="22"/>
        </w:rPr>
        <w:footnoteRef/>
      </w:r>
      <w:r w:rsidRPr="009F66A2">
        <w:rPr>
          <w:sz w:val="22"/>
          <w:szCs w:val="22"/>
        </w:rPr>
        <w:t xml:space="preserve"> Sutherland, </w:t>
      </w:r>
      <w:r w:rsidRPr="009F66A2">
        <w:rPr>
          <w:i/>
          <w:iCs/>
          <w:sz w:val="22"/>
          <w:szCs w:val="22"/>
        </w:rPr>
        <w:t>Reborn in the light</w:t>
      </w:r>
      <w:r w:rsidR="00122242" w:rsidRPr="009F66A2">
        <w:rPr>
          <w:i/>
          <w:iCs/>
          <w:sz w:val="22"/>
          <w:szCs w:val="22"/>
        </w:rPr>
        <w:t>,</w:t>
      </w:r>
      <w:r w:rsidRPr="009F66A2">
        <w:rPr>
          <w:sz w:val="22"/>
          <w:szCs w:val="22"/>
        </w:rPr>
        <w:t xml:space="preserve"> p. 191, 193, 243;</w:t>
      </w:r>
      <w:r w:rsidR="00F82D74" w:rsidRPr="009F66A2">
        <w:rPr>
          <w:sz w:val="22"/>
          <w:szCs w:val="22"/>
        </w:rPr>
        <w:t xml:space="preserve"> Kenneth Ring, </w:t>
      </w:r>
      <w:proofErr w:type="gramStart"/>
      <w:r w:rsidR="00F82D74" w:rsidRPr="009F66A2">
        <w:rPr>
          <w:i/>
          <w:iCs/>
          <w:sz w:val="22"/>
          <w:szCs w:val="22"/>
        </w:rPr>
        <w:t>Heading</w:t>
      </w:r>
      <w:proofErr w:type="gramEnd"/>
      <w:r w:rsidR="00F82D74" w:rsidRPr="009F66A2">
        <w:rPr>
          <w:i/>
          <w:iCs/>
          <w:sz w:val="22"/>
          <w:szCs w:val="22"/>
        </w:rPr>
        <w:t xml:space="preserve"> toward Omega</w:t>
      </w:r>
      <w:r w:rsidR="00E83289" w:rsidRPr="009F66A2">
        <w:rPr>
          <w:i/>
          <w:iCs/>
          <w:sz w:val="22"/>
          <w:szCs w:val="22"/>
        </w:rPr>
        <w:t>:</w:t>
      </w:r>
      <w:r w:rsidR="00F82D74" w:rsidRPr="009F66A2">
        <w:rPr>
          <w:i/>
          <w:iCs/>
          <w:sz w:val="22"/>
          <w:szCs w:val="22"/>
        </w:rPr>
        <w:t xml:space="preserve"> in </w:t>
      </w:r>
      <w:r w:rsidR="00E83289" w:rsidRPr="009F66A2">
        <w:rPr>
          <w:i/>
          <w:iCs/>
          <w:sz w:val="22"/>
          <w:szCs w:val="22"/>
        </w:rPr>
        <w:t>S</w:t>
      </w:r>
      <w:r w:rsidR="00F82D74" w:rsidRPr="009F66A2">
        <w:rPr>
          <w:i/>
          <w:iCs/>
          <w:sz w:val="22"/>
          <w:szCs w:val="22"/>
        </w:rPr>
        <w:t xml:space="preserve">earch of the </w:t>
      </w:r>
      <w:r w:rsidR="00E83289" w:rsidRPr="009F66A2">
        <w:rPr>
          <w:i/>
          <w:iCs/>
          <w:sz w:val="22"/>
          <w:szCs w:val="22"/>
        </w:rPr>
        <w:t>M</w:t>
      </w:r>
      <w:r w:rsidR="00F82D74" w:rsidRPr="009F66A2">
        <w:rPr>
          <w:i/>
          <w:iCs/>
          <w:sz w:val="22"/>
          <w:szCs w:val="22"/>
        </w:rPr>
        <w:t xml:space="preserve">eaning of the </w:t>
      </w:r>
      <w:r w:rsidR="00E83289" w:rsidRPr="009F66A2">
        <w:rPr>
          <w:i/>
          <w:iCs/>
          <w:sz w:val="22"/>
          <w:szCs w:val="22"/>
        </w:rPr>
        <w:t>N</w:t>
      </w:r>
      <w:r w:rsidR="00F82D74" w:rsidRPr="009F66A2">
        <w:rPr>
          <w:i/>
          <w:iCs/>
          <w:sz w:val="22"/>
          <w:szCs w:val="22"/>
        </w:rPr>
        <w:t>ear-</w:t>
      </w:r>
      <w:r w:rsidR="00E83289" w:rsidRPr="009F66A2">
        <w:rPr>
          <w:i/>
          <w:iCs/>
          <w:sz w:val="22"/>
          <w:szCs w:val="22"/>
        </w:rPr>
        <w:t>D</w:t>
      </w:r>
      <w:r w:rsidR="00F82D74" w:rsidRPr="009F66A2">
        <w:rPr>
          <w:i/>
          <w:iCs/>
          <w:sz w:val="22"/>
          <w:szCs w:val="22"/>
        </w:rPr>
        <w:t xml:space="preserve">eath </w:t>
      </w:r>
      <w:r w:rsidR="00E83289" w:rsidRPr="009F66A2">
        <w:rPr>
          <w:i/>
          <w:iCs/>
          <w:sz w:val="22"/>
          <w:szCs w:val="22"/>
        </w:rPr>
        <w:t>E</w:t>
      </w:r>
      <w:r w:rsidR="00F82D74" w:rsidRPr="009F66A2">
        <w:rPr>
          <w:i/>
          <w:iCs/>
          <w:sz w:val="22"/>
          <w:szCs w:val="22"/>
        </w:rPr>
        <w:t>xperience</w:t>
      </w:r>
      <w:r w:rsidR="00F82D74" w:rsidRPr="009F66A2">
        <w:rPr>
          <w:sz w:val="22"/>
          <w:szCs w:val="22"/>
        </w:rPr>
        <w:t xml:space="preserve"> (New York: Quill, 198</w:t>
      </w:r>
      <w:r w:rsidR="00076429" w:rsidRPr="009F66A2">
        <w:rPr>
          <w:sz w:val="22"/>
          <w:szCs w:val="22"/>
        </w:rPr>
        <w:t>5</w:t>
      </w:r>
      <w:r w:rsidR="00F82D74" w:rsidRPr="009F66A2">
        <w:rPr>
          <w:sz w:val="22"/>
          <w:szCs w:val="22"/>
        </w:rPr>
        <w:t xml:space="preserve">); [hereafter Ring, </w:t>
      </w:r>
      <w:r w:rsidR="00F82D74" w:rsidRPr="009F66A2">
        <w:rPr>
          <w:i/>
          <w:iCs/>
          <w:sz w:val="22"/>
          <w:szCs w:val="22"/>
        </w:rPr>
        <w:t>Heading toward Omega</w:t>
      </w:r>
      <w:r w:rsidR="00F82D74" w:rsidRPr="009F66A2">
        <w:rPr>
          <w:sz w:val="22"/>
          <w:szCs w:val="22"/>
        </w:rPr>
        <w:t>], p. 120</w:t>
      </w:r>
      <w:r w:rsidR="00534ABC" w:rsidRPr="009F66A2">
        <w:rPr>
          <w:sz w:val="22"/>
          <w:szCs w:val="22"/>
        </w:rPr>
        <w:t>;</w:t>
      </w:r>
      <w:r w:rsidR="00142102" w:rsidRPr="009F66A2">
        <w:rPr>
          <w:sz w:val="22"/>
          <w:szCs w:val="22"/>
        </w:rPr>
        <w:t xml:space="preserve"> Van </w:t>
      </w:r>
      <w:proofErr w:type="spellStart"/>
      <w:r w:rsidR="00142102" w:rsidRPr="009F66A2">
        <w:rPr>
          <w:sz w:val="22"/>
          <w:szCs w:val="22"/>
        </w:rPr>
        <w:t>Lommel</w:t>
      </w:r>
      <w:proofErr w:type="spellEnd"/>
      <w:r w:rsidR="00142102" w:rsidRPr="009F66A2">
        <w:rPr>
          <w:sz w:val="22"/>
          <w:szCs w:val="22"/>
        </w:rPr>
        <w:t xml:space="preserve"> </w:t>
      </w:r>
      <w:r w:rsidR="00142102" w:rsidRPr="009F66A2">
        <w:rPr>
          <w:i/>
          <w:iCs/>
          <w:sz w:val="22"/>
          <w:szCs w:val="22"/>
        </w:rPr>
        <w:t>et al</w:t>
      </w:r>
      <w:r w:rsidR="00142102" w:rsidRPr="009F66A2">
        <w:rPr>
          <w:sz w:val="22"/>
          <w:szCs w:val="22"/>
        </w:rPr>
        <w:t xml:space="preserve">, ‘NDE in survivors of cardiac arrest’, p. 2043; </w:t>
      </w:r>
      <w:r w:rsidR="0008002C" w:rsidRPr="009F66A2">
        <w:rPr>
          <w:sz w:val="22"/>
          <w:szCs w:val="22"/>
        </w:rPr>
        <w:t>Greyson and Ring, ‘The Life Changes Inventory - Revised’, p. 4</w:t>
      </w:r>
      <w:r w:rsidR="005A3584" w:rsidRPr="009F66A2">
        <w:rPr>
          <w:sz w:val="22"/>
          <w:szCs w:val="22"/>
        </w:rPr>
        <w:t>2</w:t>
      </w:r>
      <w:r w:rsidR="0008002C" w:rsidRPr="009F66A2">
        <w:rPr>
          <w:sz w:val="22"/>
          <w:szCs w:val="22"/>
        </w:rPr>
        <w:t>.</w:t>
      </w:r>
    </w:p>
  </w:footnote>
  <w:footnote w:id="105">
    <w:p w14:paraId="36203B60" w14:textId="358E417B" w:rsidR="00122242" w:rsidRPr="009F66A2" w:rsidRDefault="00122242" w:rsidP="00494CBF">
      <w:pPr>
        <w:pStyle w:val="Textonotapie"/>
        <w:jc w:val="both"/>
        <w:rPr>
          <w:sz w:val="22"/>
          <w:szCs w:val="22"/>
        </w:rPr>
      </w:pPr>
      <w:r w:rsidRPr="009F66A2">
        <w:rPr>
          <w:rStyle w:val="Refdenotaalpie"/>
          <w:sz w:val="22"/>
          <w:szCs w:val="22"/>
        </w:rPr>
        <w:footnoteRef/>
      </w:r>
      <w:r w:rsidRPr="009F66A2">
        <w:rPr>
          <w:sz w:val="22"/>
          <w:szCs w:val="22"/>
        </w:rPr>
        <w:t xml:space="preserve"> Sutherland, </w:t>
      </w:r>
      <w:r w:rsidRPr="009F66A2">
        <w:rPr>
          <w:i/>
          <w:iCs/>
          <w:sz w:val="22"/>
          <w:szCs w:val="22"/>
        </w:rPr>
        <w:t>Reborn in the light,</w:t>
      </w:r>
      <w:r w:rsidRPr="009F66A2">
        <w:rPr>
          <w:sz w:val="22"/>
          <w:szCs w:val="22"/>
        </w:rPr>
        <w:t xml:space="preserve"> p. 193, 243; Ring, </w:t>
      </w:r>
      <w:r w:rsidRPr="009F66A2">
        <w:rPr>
          <w:i/>
          <w:iCs/>
          <w:sz w:val="22"/>
          <w:szCs w:val="22"/>
        </w:rPr>
        <w:t>Heading toward Omega</w:t>
      </w:r>
      <w:r w:rsidRPr="009F66A2">
        <w:rPr>
          <w:sz w:val="22"/>
          <w:szCs w:val="22"/>
        </w:rPr>
        <w:t xml:space="preserve">, p. 120; Van </w:t>
      </w:r>
      <w:proofErr w:type="spellStart"/>
      <w:r w:rsidRPr="009F66A2">
        <w:rPr>
          <w:sz w:val="22"/>
          <w:szCs w:val="22"/>
        </w:rPr>
        <w:t>Lommel</w:t>
      </w:r>
      <w:proofErr w:type="spellEnd"/>
      <w:r w:rsidRPr="009F66A2">
        <w:rPr>
          <w:sz w:val="22"/>
          <w:szCs w:val="22"/>
        </w:rPr>
        <w:t xml:space="preserve"> </w:t>
      </w:r>
      <w:r w:rsidRPr="009F66A2">
        <w:rPr>
          <w:i/>
          <w:iCs/>
          <w:sz w:val="22"/>
          <w:szCs w:val="22"/>
        </w:rPr>
        <w:t>et al</w:t>
      </w:r>
      <w:r w:rsidRPr="009F66A2">
        <w:rPr>
          <w:sz w:val="22"/>
          <w:szCs w:val="22"/>
        </w:rPr>
        <w:t>, ‘NDE in survivors of cardiac arrest’, p. 2043; Greyson and Ring, ‘Life Changes Inventory - Revised’, p. 4</w:t>
      </w:r>
      <w:r w:rsidR="0046358F" w:rsidRPr="009F66A2">
        <w:rPr>
          <w:sz w:val="22"/>
          <w:szCs w:val="22"/>
        </w:rPr>
        <w:t>2</w:t>
      </w:r>
      <w:r w:rsidRPr="009F66A2">
        <w:rPr>
          <w:sz w:val="22"/>
          <w:szCs w:val="22"/>
        </w:rPr>
        <w:t>.</w:t>
      </w:r>
    </w:p>
  </w:footnote>
  <w:footnote w:id="106">
    <w:p w14:paraId="60419E00" w14:textId="369A6E09" w:rsidR="00AA13E0" w:rsidRPr="009F66A2" w:rsidRDefault="00AA13E0" w:rsidP="00494CBF">
      <w:pPr>
        <w:pStyle w:val="Textonotapie"/>
        <w:jc w:val="both"/>
        <w:rPr>
          <w:sz w:val="22"/>
          <w:szCs w:val="22"/>
        </w:rPr>
      </w:pPr>
      <w:r w:rsidRPr="009F66A2">
        <w:rPr>
          <w:rStyle w:val="Refdenotaalpie"/>
          <w:sz w:val="22"/>
          <w:szCs w:val="22"/>
        </w:rPr>
        <w:footnoteRef/>
      </w:r>
      <w:r w:rsidRPr="009F66A2">
        <w:rPr>
          <w:sz w:val="22"/>
          <w:szCs w:val="22"/>
        </w:rPr>
        <w:t xml:space="preserve"> Holden, ‘Aftereffects of </w:t>
      </w:r>
      <w:proofErr w:type="spellStart"/>
      <w:r w:rsidRPr="009F66A2">
        <w:rPr>
          <w:sz w:val="22"/>
          <w:szCs w:val="22"/>
        </w:rPr>
        <w:t>pSTEs</w:t>
      </w:r>
      <w:proofErr w:type="spellEnd"/>
      <w:r w:rsidRPr="009F66A2">
        <w:rPr>
          <w:sz w:val="22"/>
          <w:szCs w:val="22"/>
        </w:rPr>
        <w:t>’, p. 66. My emphasis.</w:t>
      </w:r>
    </w:p>
  </w:footnote>
  <w:footnote w:id="107">
    <w:p w14:paraId="72BA5D5D" w14:textId="14A8AD3E" w:rsidR="00AA13E0" w:rsidRPr="009F66A2" w:rsidRDefault="00AA13E0" w:rsidP="00494CBF">
      <w:pPr>
        <w:pStyle w:val="Textonotapie"/>
        <w:jc w:val="both"/>
        <w:rPr>
          <w:sz w:val="22"/>
          <w:szCs w:val="22"/>
        </w:rPr>
      </w:pPr>
      <w:r w:rsidRPr="009F66A2">
        <w:rPr>
          <w:rStyle w:val="Refdenotaalpie"/>
          <w:sz w:val="22"/>
          <w:szCs w:val="22"/>
        </w:rPr>
        <w:footnoteRef/>
      </w:r>
      <w:r w:rsidRPr="009F66A2">
        <w:rPr>
          <w:sz w:val="22"/>
          <w:szCs w:val="22"/>
        </w:rPr>
        <w:t xml:space="preserve"> Holden, ‘Aftereffects of </w:t>
      </w:r>
      <w:proofErr w:type="spellStart"/>
      <w:r w:rsidRPr="009F66A2">
        <w:rPr>
          <w:sz w:val="22"/>
          <w:szCs w:val="22"/>
        </w:rPr>
        <w:t>pSTEs</w:t>
      </w:r>
      <w:proofErr w:type="spellEnd"/>
      <w:r w:rsidRPr="009F66A2">
        <w:rPr>
          <w:sz w:val="22"/>
          <w:szCs w:val="22"/>
        </w:rPr>
        <w:t>’, p. 70.</w:t>
      </w:r>
    </w:p>
  </w:footnote>
  <w:footnote w:id="108">
    <w:p w14:paraId="29D7ED3D" w14:textId="7B74EA7B" w:rsidR="00005993" w:rsidRPr="009F66A2" w:rsidRDefault="00005993" w:rsidP="00494CBF">
      <w:pPr>
        <w:pStyle w:val="Textonotapie"/>
        <w:jc w:val="both"/>
        <w:rPr>
          <w:sz w:val="22"/>
          <w:szCs w:val="22"/>
        </w:rPr>
      </w:pPr>
      <w:r w:rsidRPr="009F66A2">
        <w:rPr>
          <w:rStyle w:val="Refdenotaalpie"/>
          <w:sz w:val="22"/>
          <w:szCs w:val="22"/>
        </w:rPr>
        <w:footnoteRef/>
      </w:r>
      <w:r w:rsidRPr="009F66A2">
        <w:rPr>
          <w:sz w:val="22"/>
          <w:szCs w:val="22"/>
        </w:rPr>
        <w:t xml:space="preserve"> Kripal, </w:t>
      </w:r>
      <w:r w:rsidRPr="009F66A2">
        <w:rPr>
          <w:i/>
          <w:iCs/>
          <w:sz w:val="22"/>
          <w:szCs w:val="22"/>
        </w:rPr>
        <w:t>The Flip</w:t>
      </w:r>
      <w:r w:rsidRPr="009F66A2">
        <w:rPr>
          <w:sz w:val="22"/>
          <w:szCs w:val="22"/>
        </w:rPr>
        <w:t>, p</w:t>
      </w:r>
      <w:r w:rsidR="002C3C5D" w:rsidRPr="009F66A2">
        <w:rPr>
          <w:sz w:val="22"/>
          <w:szCs w:val="22"/>
        </w:rPr>
        <w:t>p</w:t>
      </w:r>
      <w:r w:rsidRPr="009F66A2">
        <w:rPr>
          <w:sz w:val="22"/>
          <w:szCs w:val="22"/>
        </w:rPr>
        <w:t>. 11-12</w:t>
      </w:r>
      <w:r w:rsidR="002C3C5D" w:rsidRPr="009F66A2">
        <w:rPr>
          <w:sz w:val="22"/>
          <w:szCs w:val="22"/>
        </w:rPr>
        <w:t>, 17</w:t>
      </w:r>
      <w:r w:rsidRPr="009F66A2">
        <w:rPr>
          <w:sz w:val="22"/>
          <w:szCs w:val="22"/>
        </w:rPr>
        <w:t xml:space="preserve">; Sutherland, </w:t>
      </w:r>
      <w:r w:rsidRPr="009F66A2">
        <w:rPr>
          <w:i/>
          <w:iCs/>
          <w:sz w:val="22"/>
          <w:szCs w:val="22"/>
        </w:rPr>
        <w:t>Reborn in the light</w:t>
      </w:r>
      <w:r w:rsidRPr="009F66A2">
        <w:rPr>
          <w:sz w:val="22"/>
          <w:szCs w:val="22"/>
        </w:rPr>
        <w:t>, p. 193</w:t>
      </w:r>
      <w:r w:rsidR="00FE2216" w:rsidRPr="009F66A2">
        <w:rPr>
          <w:sz w:val="22"/>
          <w:szCs w:val="22"/>
        </w:rPr>
        <w:t xml:space="preserve">; Kason, </w:t>
      </w:r>
      <w:r w:rsidR="00FE2216" w:rsidRPr="009F66A2">
        <w:rPr>
          <w:i/>
          <w:iCs/>
          <w:sz w:val="22"/>
          <w:szCs w:val="22"/>
        </w:rPr>
        <w:t>Farther shores</w:t>
      </w:r>
      <w:r w:rsidR="00FE2216" w:rsidRPr="009F66A2">
        <w:rPr>
          <w:sz w:val="22"/>
          <w:szCs w:val="22"/>
        </w:rPr>
        <w:t>,</w:t>
      </w:r>
      <w:r w:rsidR="00FE2216" w:rsidRPr="009F66A2">
        <w:rPr>
          <w:bCs/>
          <w:sz w:val="22"/>
          <w:szCs w:val="22"/>
        </w:rPr>
        <w:t xml:space="preserve"> </w:t>
      </w:r>
      <w:r w:rsidR="00FE2216" w:rsidRPr="009F66A2">
        <w:rPr>
          <w:sz w:val="22"/>
          <w:szCs w:val="22"/>
        </w:rPr>
        <w:t xml:space="preserve">p. 21; Davis </w:t>
      </w:r>
      <w:r w:rsidR="00FE2216" w:rsidRPr="009F66A2">
        <w:rPr>
          <w:i/>
          <w:iCs/>
          <w:sz w:val="22"/>
          <w:szCs w:val="22"/>
        </w:rPr>
        <w:t>et al</w:t>
      </w:r>
      <w:r w:rsidR="00FE2216" w:rsidRPr="009F66A2">
        <w:rPr>
          <w:sz w:val="22"/>
          <w:szCs w:val="22"/>
        </w:rPr>
        <w:t>, ‘Entity encounter experiences’, p. 1017.</w:t>
      </w:r>
    </w:p>
  </w:footnote>
  <w:footnote w:id="109">
    <w:p w14:paraId="4712DFE9" w14:textId="0E15D218" w:rsidR="006102B5" w:rsidRPr="009F66A2" w:rsidRDefault="006102B5" w:rsidP="00494CBF">
      <w:pPr>
        <w:pStyle w:val="Textonotapie"/>
        <w:jc w:val="both"/>
        <w:rPr>
          <w:sz w:val="22"/>
          <w:szCs w:val="22"/>
        </w:rPr>
      </w:pPr>
      <w:r w:rsidRPr="009F66A2">
        <w:rPr>
          <w:rStyle w:val="Refdenotaalpie"/>
          <w:sz w:val="22"/>
          <w:szCs w:val="22"/>
        </w:rPr>
        <w:footnoteRef/>
      </w:r>
      <w:r w:rsidRPr="009F66A2">
        <w:rPr>
          <w:sz w:val="22"/>
          <w:szCs w:val="22"/>
        </w:rPr>
        <w:t xml:space="preserve"> Bowie, ‘Building Bridges, Dissolving Boundaries’, p. 701.</w:t>
      </w:r>
    </w:p>
  </w:footnote>
  <w:footnote w:id="110">
    <w:p w14:paraId="06E91734" w14:textId="0BD9D80B" w:rsidR="00105327" w:rsidRPr="009F66A2" w:rsidRDefault="00105327" w:rsidP="00494CBF">
      <w:pPr>
        <w:pStyle w:val="Textonotapie"/>
        <w:jc w:val="both"/>
        <w:rPr>
          <w:sz w:val="22"/>
          <w:szCs w:val="22"/>
        </w:rPr>
      </w:pPr>
      <w:r w:rsidRPr="009F66A2">
        <w:rPr>
          <w:rStyle w:val="Refdenotaalpie"/>
          <w:sz w:val="22"/>
          <w:szCs w:val="22"/>
        </w:rPr>
        <w:footnoteRef/>
      </w:r>
      <w:r w:rsidRPr="009F66A2">
        <w:rPr>
          <w:sz w:val="22"/>
          <w:szCs w:val="22"/>
        </w:rPr>
        <w:t xml:space="preserve"> Gordon</w:t>
      </w:r>
      <w:r w:rsidRPr="009F66A2">
        <w:rPr>
          <w:bCs/>
          <w:sz w:val="22"/>
          <w:szCs w:val="22"/>
        </w:rPr>
        <w:t>, ‘</w:t>
      </w:r>
      <w:r w:rsidRPr="009F66A2">
        <w:rPr>
          <w:sz w:val="22"/>
          <w:szCs w:val="22"/>
        </w:rPr>
        <w:t>Ethnographic Study of NDE impact</w:t>
      </w:r>
      <w:r w:rsidRPr="009F66A2">
        <w:rPr>
          <w:bCs/>
          <w:sz w:val="22"/>
          <w:szCs w:val="22"/>
        </w:rPr>
        <w:t xml:space="preserve">’, p. 123; </w:t>
      </w:r>
      <w:r w:rsidRPr="009F66A2">
        <w:rPr>
          <w:sz w:val="22"/>
          <w:szCs w:val="22"/>
        </w:rPr>
        <w:t xml:space="preserve">Sutherland, </w:t>
      </w:r>
      <w:r w:rsidRPr="009F66A2">
        <w:rPr>
          <w:i/>
          <w:iCs/>
          <w:sz w:val="22"/>
          <w:szCs w:val="22"/>
        </w:rPr>
        <w:t>Reborn in the light</w:t>
      </w:r>
      <w:r w:rsidRPr="009F66A2">
        <w:rPr>
          <w:sz w:val="22"/>
          <w:szCs w:val="22"/>
        </w:rPr>
        <w:t>,</w:t>
      </w:r>
      <w:r w:rsidRPr="009F66A2">
        <w:rPr>
          <w:bCs/>
          <w:sz w:val="22"/>
          <w:szCs w:val="22"/>
        </w:rPr>
        <w:t xml:space="preserve"> </w:t>
      </w:r>
      <w:r w:rsidRPr="009F66A2">
        <w:rPr>
          <w:sz w:val="22"/>
          <w:szCs w:val="22"/>
        </w:rPr>
        <w:t>p</w:t>
      </w:r>
      <w:r w:rsidR="004E46BD" w:rsidRPr="009F66A2">
        <w:rPr>
          <w:sz w:val="22"/>
          <w:szCs w:val="22"/>
        </w:rPr>
        <w:t>p</w:t>
      </w:r>
      <w:r w:rsidRPr="009F66A2">
        <w:rPr>
          <w:sz w:val="22"/>
          <w:szCs w:val="22"/>
        </w:rPr>
        <w:t xml:space="preserve">. 81-82, 239; </w:t>
      </w:r>
      <w:r w:rsidRPr="009F66A2">
        <w:rPr>
          <w:bCs/>
          <w:sz w:val="22"/>
          <w:szCs w:val="22"/>
        </w:rPr>
        <w:t xml:space="preserve">Ring and </w:t>
      </w:r>
      <w:proofErr w:type="spellStart"/>
      <w:r w:rsidRPr="009F66A2">
        <w:rPr>
          <w:bCs/>
          <w:sz w:val="22"/>
          <w:szCs w:val="22"/>
        </w:rPr>
        <w:t>Elsaesser</w:t>
      </w:r>
      <w:proofErr w:type="spellEnd"/>
      <w:r w:rsidRPr="009F66A2">
        <w:rPr>
          <w:bCs/>
          <w:sz w:val="22"/>
          <w:szCs w:val="22"/>
        </w:rPr>
        <w:t xml:space="preserve">, </w:t>
      </w:r>
      <w:r w:rsidRPr="009F66A2">
        <w:rPr>
          <w:bCs/>
          <w:i/>
          <w:iCs/>
          <w:sz w:val="22"/>
          <w:szCs w:val="22"/>
        </w:rPr>
        <w:t>Lessons from the light</w:t>
      </w:r>
      <w:r w:rsidRPr="009F66A2">
        <w:rPr>
          <w:sz w:val="22"/>
          <w:szCs w:val="22"/>
        </w:rPr>
        <w:t xml:space="preserve">, </w:t>
      </w:r>
      <w:r w:rsidRPr="009F66A2">
        <w:rPr>
          <w:bCs/>
          <w:sz w:val="22"/>
          <w:szCs w:val="22"/>
        </w:rPr>
        <w:t>p. 1</w:t>
      </w:r>
      <w:r w:rsidR="00D828CC" w:rsidRPr="009F66A2">
        <w:rPr>
          <w:bCs/>
          <w:sz w:val="22"/>
          <w:szCs w:val="22"/>
        </w:rPr>
        <w:t>27</w:t>
      </w:r>
      <w:r w:rsidRPr="009F66A2">
        <w:rPr>
          <w:bCs/>
          <w:sz w:val="22"/>
          <w:szCs w:val="22"/>
        </w:rPr>
        <w:t xml:space="preserve">; </w:t>
      </w:r>
      <w:r w:rsidRPr="009F66A2">
        <w:rPr>
          <w:sz w:val="22"/>
          <w:szCs w:val="22"/>
        </w:rPr>
        <w:t xml:space="preserve">Van </w:t>
      </w:r>
      <w:proofErr w:type="spellStart"/>
      <w:r w:rsidRPr="009F66A2">
        <w:rPr>
          <w:sz w:val="22"/>
          <w:szCs w:val="22"/>
        </w:rPr>
        <w:t>Lommel</w:t>
      </w:r>
      <w:proofErr w:type="spellEnd"/>
      <w:r w:rsidRPr="009F66A2">
        <w:rPr>
          <w:sz w:val="22"/>
          <w:szCs w:val="22"/>
        </w:rPr>
        <w:t xml:space="preserve"> </w:t>
      </w:r>
      <w:r w:rsidRPr="009F66A2">
        <w:rPr>
          <w:i/>
          <w:iCs/>
          <w:sz w:val="22"/>
          <w:szCs w:val="22"/>
        </w:rPr>
        <w:t>et al</w:t>
      </w:r>
      <w:r w:rsidRPr="009F66A2">
        <w:rPr>
          <w:sz w:val="22"/>
          <w:szCs w:val="22"/>
        </w:rPr>
        <w:t>, ‘NDE in survivors of cardiac arrest’, p. 2042.</w:t>
      </w:r>
    </w:p>
    <w:p w14:paraId="18D5D452" w14:textId="372BE74E" w:rsidR="00105327" w:rsidRPr="009F66A2" w:rsidRDefault="00105327" w:rsidP="00494CBF">
      <w:pPr>
        <w:pStyle w:val="Textonotapie"/>
        <w:jc w:val="both"/>
        <w:rPr>
          <w:sz w:val="22"/>
          <w:szCs w:val="22"/>
        </w:rPr>
      </w:pPr>
    </w:p>
  </w:footnote>
  <w:footnote w:id="111">
    <w:p w14:paraId="0DCAB0DE" w14:textId="77777777" w:rsidR="00727987" w:rsidRPr="009F66A2" w:rsidRDefault="00727987" w:rsidP="00494CBF">
      <w:pPr>
        <w:pStyle w:val="Textonotapie"/>
        <w:jc w:val="both"/>
        <w:rPr>
          <w:sz w:val="22"/>
          <w:szCs w:val="22"/>
        </w:rPr>
      </w:pPr>
      <w:r w:rsidRPr="009F66A2">
        <w:rPr>
          <w:rStyle w:val="Refdenotaalpie"/>
          <w:sz w:val="22"/>
          <w:szCs w:val="22"/>
        </w:rPr>
        <w:footnoteRef/>
      </w:r>
      <w:r w:rsidRPr="009F66A2">
        <w:rPr>
          <w:sz w:val="22"/>
          <w:szCs w:val="22"/>
        </w:rPr>
        <w:t xml:space="preserve"> Taylor, ‘Discovering and Living in Unity’, p. 39.</w:t>
      </w:r>
    </w:p>
  </w:footnote>
  <w:footnote w:id="112">
    <w:p w14:paraId="44FE1655" w14:textId="77777777" w:rsidR="00E242D4" w:rsidRPr="009F66A2" w:rsidRDefault="00E242D4" w:rsidP="00494CBF">
      <w:pPr>
        <w:pStyle w:val="Textonotapie"/>
        <w:jc w:val="both"/>
        <w:rPr>
          <w:sz w:val="22"/>
          <w:szCs w:val="22"/>
        </w:rPr>
      </w:pPr>
      <w:r w:rsidRPr="009F66A2">
        <w:rPr>
          <w:rStyle w:val="Refdenotaalpie"/>
          <w:sz w:val="22"/>
          <w:szCs w:val="22"/>
        </w:rPr>
        <w:footnoteRef/>
      </w:r>
      <w:r w:rsidRPr="009F66A2">
        <w:rPr>
          <w:sz w:val="22"/>
          <w:szCs w:val="22"/>
        </w:rPr>
        <w:t xml:space="preserve"> Taylor, ‘Discovering and Living in Unity’, p. 39.</w:t>
      </w:r>
    </w:p>
  </w:footnote>
  <w:footnote w:id="113">
    <w:p w14:paraId="0EFCE8FD" w14:textId="10B77A5F" w:rsidR="002E048B" w:rsidRPr="009F66A2" w:rsidRDefault="002E048B" w:rsidP="00494CBF">
      <w:pPr>
        <w:pStyle w:val="Textonotapie"/>
        <w:jc w:val="both"/>
        <w:rPr>
          <w:sz w:val="22"/>
          <w:szCs w:val="22"/>
        </w:rPr>
      </w:pPr>
      <w:r w:rsidRPr="009F66A2">
        <w:rPr>
          <w:rStyle w:val="Refdenotaalpie"/>
          <w:sz w:val="22"/>
          <w:szCs w:val="22"/>
        </w:rPr>
        <w:footnoteRef/>
      </w:r>
      <w:r w:rsidRPr="009F66A2">
        <w:rPr>
          <w:sz w:val="22"/>
          <w:szCs w:val="22"/>
        </w:rPr>
        <w:t xml:space="preserve"> Atwater</w:t>
      </w:r>
      <w:r w:rsidRPr="009F66A2">
        <w:rPr>
          <w:bCs/>
          <w:sz w:val="22"/>
          <w:szCs w:val="22"/>
        </w:rPr>
        <w:t>, ‘</w:t>
      </w:r>
      <w:r w:rsidRPr="009F66A2">
        <w:rPr>
          <w:sz w:val="22"/>
          <w:szCs w:val="22"/>
        </w:rPr>
        <w:t>NDE as a Threshold Experience’</w:t>
      </w:r>
      <w:r w:rsidRPr="009F66A2">
        <w:rPr>
          <w:bCs/>
          <w:sz w:val="22"/>
          <w:szCs w:val="22"/>
        </w:rPr>
        <w:t xml:space="preserve">, </w:t>
      </w:r>
      <w:r w:rsidRPr="009F66A2">
        <w:rPr>
          <w:sz w:val="22"/>
          <w:szCs w:val="22"/>
        </w:rPr>
        <w:t xml:space="preserve">p. 440; </w:t>
      </w:r>
      <w:r w:rsidR="00E265B2" w:rsidRPr="009F66A2">
        <w:rPr>
          <w:sz w:val="22"/>
          <w:szCs w:val="22"/>
        </w:rPr>
        <w:t xml:space="preserve">Holden, Long and </w:t>
      </w:r>
      <w:proofErr w:type="spellStart"/>
      <w:r w:rsidR="00E265B2" w:rsidRPr="009F66A2">
        <w:rPr>
          <w:sz w:val="22"/>
          <w:szCs w:val="22"/>
        </w:rPr>
        <w:t>Maclurg</w:t>
      </w:r>
      <w:proofErr w:type="spellEnd"/>
      <w:r w:rsidR="00E265B2" w:rsidRPr="009F66A2">
        <w:rPr>
          <w:sz w:val="22"/>
          <w:szCs w:val="22"/>
        </w:rPr>
        <w:t>, ‘Characteristics of Western NDErs’, p</w:t>
      </w:r>
      <w:r w:rsidRPr="009F66A2">
        <w:rPr>
          <w:sz w:val="22"/>
          <w:szCs w:val="22"/>
        </w:rPr>
        <w:t>p</w:t>
      </w:r>
      <w:r w:rsidRPr="009F66A2">
        <w:rPr>
          <w:color w:val="000000" w:themeColor="text1"/>
          <w:sz w:val="22"/>
          <w:szCs w:val="22"/>
        </w:rPr>
        <w:t>. 125-126;</w:t>
      </w:r>
      <w:r w:rsidRPr="009F66A2">
        <w:rPr>
          <w:sz w:val="22"/>
          <w:szCs w:val="22"/>
        </w:rPr>
        <w:t xml:space="preserve"> </w:t>
      </w:r>
      <w:bookmarkStart w:id="39" w:name="_Hlk79137541"/>
      <w:r w:rsidRPr="009F66A2">
        <w:rPr>
          <w:sz w:val="22"/>
          <w:szCs w:val="22"/>
        </w:rPr>
        <w:t xml:space="preserve">Sutherland, </w:t>
      </w:r>
      <w:r w:rsidRPr="009F66A2">
        <w:rPr>
          <w:i/>
          <w:iCs/>
          <w:sz w:val="22"/>
          <w:szCs w:val="22"/>
        </w:rPr>
        <w:t>Reborn in the light</w:t>
      </w:r>
      <w:r w:rsidRPr="009F66A2">
        <w:rPr>
          <w:sz w:val="22"/>
          <w:szCs w:val="22"/>
        </w:rPr>
        <w:t>,</w:t>
      </w:r>
      <w:r w:rsidRPr="009F66A2">
        <w:rPr>
          <w:bCs/>
          <w:sz w:val="22"/>
          <w:szCs w:val="22"/>
        </w:rPr>
        <w:t xml:space="preserve"> </w:t>
      </w:r>
      <w:r w:rsidRPr="009F66A2">
        <w:rPr>
          <w:sz w:val="22"/>
          <w:szCs w:val="22"/>
        </w:rPr>
        <w:t xml:space="preserve">p. </w:t>
      </w:r>
      <w:bookmarkEnd w:id="39"/>
      <w:r w:rsidRPr="009F66A2">
        <w:rPr>
          <w:sz w:val="22"/>
          <w:szCs w:val="22"/>
        </w:rPr>
        <w:t xml:space="preserve">86; Bruce Greyson, ‘Incidence of </w:t>
      </w:r>
      <w:r w:rsidR="00096F15" w:rsidRPr="009F66A2">
        <w:rPr>
          <w:sz w:val="22"/>
          <w:szCs w:val="22"/>
        </w:rPr>
        <w:t>N</w:t>
      </w:r>
      <w:r w:rsidRPr="009F66A2">
        <w:rPr>
          <w:sz w:val="22"/>
          <w:szCs w:val="22"/>
        </w:rPr>
        <w:t>ear-</w:t>
      </w:r>
      <w:r w:rsidR="00096F15" w:rsidRPr="009F66A2">
        <w:rPr>
          <w:sz w:val="22"/>
          <w:szCs w:val="22"/>
        </w:rPr>
        <w:t>D</w:t>
      </w:r>
      <w:r w:rsidRPr="009F66A2">
        <w:rPr>
          <w:sz w:val="22"/>
          <w:szCs w:val="22"/>
        </w:rPr>
        <w:t xml:space="preserve">eath </w:t>
      </w:r>
      <w:r w:rsidR="00096F15" w:rsidRPr="009F66A2">
        <w:rPr>
          <w:sz w:val="22"/>
          <w:szCs w:val="22"/>
        </w:rPr>
        <w:t>E</w:t>
      </w:r>
      <w:r w:rsidRPr="009F66A2">
        <w:rPr>
          <w:sz w:val="22"/>
          <w:szCs w:val="22"/>
        </w:rPr>
        <w:t xml:space="preserve">xperiences </w:t>
      </w:r>
      <w:r w:rsidR="00096F15" w:rsidRPr="009F66A2">
        <w:rPr>
          <w:sz w:val="22"/>
          <w:szCs w:val="22"/>
        </w:rPr>
        <w:t>F</w:t>
      </w:r>
      <w:r w:rsidRPr="009F66A2">
        <w:rPr>
          <w:sz w:val="22"/>
          <w:szCs w:val="22"/>
        </w:rPr>
        <w:t xml:space="preserve">ollowing </w:t>
      </w:r>
      <w:r w:rsidR="00096F15" w:rsidRPr="009F66A2">
        <w:rPr>
          <w:sz w:val="22"/>
          <w:szCs w:val="22"/>
        </w:rPr>
        <w:t>A</w:t>
      </w:r>
      <w:r w:rsidRPr="009F66A2">
        <w:rPr>
          <w:sz w:val="22"/>
          <w:szCs w:val="22"/>
        </w:rPr>
        <w:t xml:space="preserve">ttempted </w:t>
      </w:r>
      <w:r w:rsidR="00096F15" w:rsidRPr="009F66A2">
        <w:rPr>
          <w:sz w:val="22"/>
          <w:szCs w:val="22"/>
        </w:rPr>
        <w:t>S</w:t>
      </w:r>
      <w:r w:rsidRPr="009F66A2">
        <w:rPr>
          <w:sz w:val="22"/>
          <w:szCs w:val="22"/>
        </w:rPr>
        <w:t xml:space="preserve">uicide’, </w:t>
      </w:r>
      <w:r w:rsidRPr="009F66A2">
        <w:rPr>
          <w:i/>
          <w:iCs/>
          <w:sz w:val="22"/>
          <w:szCs w:val="22"/>
        </w:rPr>
        <w:t xml:space="preserve">Suicide and Life-Threatening </w:t>
      </w:r>
      <w:proofErr w:type="spellStart"/>
      <w:r w:rsidRPr="009F66A2">
        <w:rPr>
          <w:i/>
          <w:iCs/>
          <w:sz w:val="22"/>
          <w:szCs w:val="22"/>
        </w:rPr>
        <w:t>Behavior</w:t>
      </w:r>
      <w:proofErr w:type="spellEnd"/>
      <w:r w:rsidRPr="009F66A2">
        <w:rPr>
          <w:sz w:val="22"/>
          <w:szCs w:val="22"/>
        </w:rPr>
        <w:t xml:space="preserve">, Vol. 16, No. 1 (1986), </w:t>
      </w:r>
      <w:r w:rsidR="00096F15" w:rsidRPr="009F66A2">
        <w:rPr>
          <w:sz w:val="22"/>
          <w:szCs w:val="22"/>
        </w:rPr>
        <w:t xml:space="preserve">40-45, </w:t>
      </w:r>
      <w:r w:rsidRPr="009F66A2">
        <w:rPr>
          <w:sz w:val="22"/>
          <w:szCs w:val="22"/>
        </w:rPr>
        <w:t>p. 41.</w:t>
      </w:r>
    </w:p>
  </w:footnote>
  <w:footnote w:id="114">
    <w:p w14:paraId="217D1DD5" w14:textId="03A238D5" w:rsidR="008D4AD2" w:rsidRPr="009F66A2" w:rsidRDefault="008D4AD2" w:rsidP="00494CBF">
      <w:pPr>
        <w:pStyle w:val="Textonotapie"/>
        <w:jc w:val="both"/>
        <w:rPr>
          <w:sz w:val="22"/>
          <w:szCs w:val="22"/>
        </w:rPr>
      </w:pPr>
      <w:r w:rsidRPr="009F66A2">
        <w:rPr>
          <w:rStyle w:val="Refdenotaalpie"/>
          <w:sz w:val="22"/>
          <w:szCs w:val="22"/>
        </w:rPr>
        <w:footnoteRef/>
      </w:r>
      <w:r w:rsidRPr="009F66A2">
        <w:rPr>
          <w:sz w:val="22"/>
          <w:szCs w:val="22"/>
        </w:rPr>
        <w:t xml:space="preserve"> Martial </w:t>
      </w:r>
      <w:r w:rsidRPr="009F66A2">
        <w:rPr>
          <w:i/>
          <w:iCs/>
          <w:sz w:val="22"/>
          <w:szCs w:val="22"/>
        </w:rPr>
        <w:t>et al</w:t>
      </w:r>
      <w:r w:rsidRPr="009F66A2">
        <w:rPr>
          <w:sz w:val="22"/>
          <w:szCs w:val="22"/>
        </w:rPr>
        <w:t xml:space="preserve">, ‘The NDE-C Scale’, p. </w:t>
      </w:r>
      <w:r w:rsidR="00267D3B" w:rsidRPr="009F66A2">
        <w:rPr>
          <w:sz w:val="22"/>
          <w:szCs w:val="22"/>
        </w:rPr>
        <w:t>1</w:t>
      </w:r>
      <w:r w:rsidRPr="009F66A2">
        <w:rPr>
          <w:sz w:val="22"/>
          <w:szCs w:val="22"/>
        </w:rPr>
        <w:t>.</w:t>
      </w:r>
    </w:p>
  </w:footnote>
  <w:footnote w:id="115">
    <w:p w14:paraId="048E37F7" w14:textId="77777777" w:rsidR="00AC7758" w:rsidRPr="009F66A2" w:rsidRDefault="00AC7758" w:rsidP="00AC7758">
      <w:pPr>
        <w:pStyle w:val="Textonotapie"/>
        <w:jc w:val="both"/>
        <w:rPr>
          <w:sz w:val="22"/>
          <w:szCs w:val="22"/>
        </w:rPr>
      </w:pPr>
      <w:r w:rsidRPr="009F66A2">
        <w:rPr>
          <w:rStyle w:val="Refdenotaalpie"/>
          <w:sz w:val="22"/>
          <w:szCs w:val="22"/>
        </w:rPr>
        <w:footnoteRef/>
      </w:r>
      <w:r w:rsidRPr="009F66A2">
        <w:rPr>
          <w:sz w:val="22"/>
          <w:szCs w:val="22"/>
        </w:rPr>
        <w:t xml:space="preserve"> Martial </w:t>
      </w:r>
      <w:r w:rsidRPr="009F66A2">
        <w:rPr>
          <w:i/>
          <w:iCs/>
          <w:sz w:val="22"/>
          <w:szCs w:val="22"/>
        </w:rPr>
        <w:t>et al</w:t>
      </w:r>
      <w:r w:rsidRPr="009F66A2">
        <w:rPr>
          <w:sz w:val="22"/>
          <w:szCs w:val="22"/>
        </w:rPr>
        <w:t>, ‘The NDE-C Scale’, p. 6.</w:t>
      </w:r>
    </w:p>
  </w:footnote>
  <w:footnote w:id="116">
    <w:p w14:paraId="1B6FE809" w14:textId="1C9AA8EA" w:rsidR="00EA7D33" w:rsidRPr="009F66A2" w:rsidRDefault="00EA7D33" w:rsidP="00494CBF">
      <w:pPr>
        <w:pStyle w:val="Textonotapie"/>
        <w:jc w:val="both"/>
        <w:rPr>
          <w:sz w:val="22"/>
          <w:szCs w:val="22"/>
        </w:rPr>
      </w:pPr>
      <w:r w:rsidRPr="009F66A2">
        <w:rPr>
          <w:rStyle w:val="Refdenotaalpie"/>
          <w:sz w:val="22"/>
          <w:szCs w:val="22"/>
        </w:rPr>
        <w:footnoteRef/>
      </w:r>
      <w:r w:rsidRPr="009F66A2">
        <w:rPr>
          <w:sz w:val="22"/>
          <w:szCs w:val="22"/>
        </w:rPr>
        <w:t xml:space="preserve"> Martial </w:t>
      </w:r>
      <w:r w:rsidRPr="009F66A2">
        <w:rPr>
          <w:i/>
          <w:iCs/>
          <w:sz w:val="22"/>
          <w:szCs w:val="22"/>
        </w:rPr>
        <w:t>et al</w:t>
      </w:r>
      <w:r w:rsidRPr="009F66A2">
        <w:rPr>
          <w:sz w:val="22"/>
          <w:szCs w:val="22"/>
        </w:rPr>
        <w:t>, ‘The NDE-C Scale’, p. 11.</w:t>
      </w:r>
    </w:p>
  </w:footnote>
  <w:footnote w:id="117">
    <w:p w14:paraId="63610F3E" w14:textId="382E2040" w:rsidR="00C41A09" w:rsidRPr="009F66A2" w:rsidRDefault="00C41A09" w:rsidP="00494CBF">
      <w:pPr>
        <w:pStyle w:val="Textonotapie"/>
        <w:jc w:val="both"/>
        <w:rPr>
          <w:sz w:val="22"/>
          <w:szCs w:val="22"/>
        </w:rPr>
      </w:pPr>
      <w:r w:rsidRPr="009F66A2">
        <w:rPr>
          <w:rStyle w:val="Refdenotaalpie"/>
          <w:sz w:val="22"/>
          <w:szCs w:val="22"/>
        </w:rPr>
        <w:footnoteRef/>
      </w:r>
      <w:r w:rsidRPr="009F66A2">
        <w:rPr>
          <w:sz w:val="22"/>
          <w:szCs w:val="22"/>
        </w:rPr>
        <w:t xml:space="preserve"> Martial </w:t>
      </w:r>
      <w:r w:rsidRPr="009F66A2">
        <w:rPr>
          <w:i/>
          <w:iCs/>
          <w:sz w:val="22"/>
          <w:szCs w:val="22"/>
        </w:rPr>
        <w:t>et al</w:t>
      </w:r>
      <w:r w:rsidRPr="009F66A2">
        <w:rPr>
          <w:sz w:val="22"/>
          <w:szCs w:val="22"/>
        </w:rPr>
        <w:t>, ‘The NDE-C Scale’, p. 11.</w:t>
      </w:r>
    </w:p>
  </w:footnote>
  <w:footnote w:id="118">
    <w:p w14:paraId="72BB5165" w14:textId="2726CBE3" w:rsidR="001D488F" w:rsidRPr="009F66A2" w:rsidRDefault="001D488F" w:rsidP="00494CBF">
      <w:pPr>
        <w:pStyle w:val="Textonotapie"/>
        <w:jc w:val="both"/>
        <w:rPr>
          <w:sz w:val="22"/>
          <w:szCs w:val="22"/>
        </w:rPr>
      </w:pPr>
      <w:r w:rsidRPr="009F66A2">
        <w:rPr>
          <w:rStyle w:val="Refdenotaalpie"/>
          <w:sz w:val="22"/>
          <w:szCs w:val="22"/>
        </w:rPr>
        <w:footnoteRef/>
      </w:r>
      <w:r w:rsidRPr="009F66A2">
        <w:rPr>
          <w:sz w:val="22"/>
          <w:szCs w:val="22"/>
        </w:rPr>
        <w:t xml:space="preserve"> Ring, </w:t>
      </w:r>
      <w:r w:rsidRPr="009F66A2">
        <w:rPr>
          <w:i/>
          <w:iCs/>
          <w:sz w:val="22"/>
          <w:szCs w:val="22"/>
        </w:rPr>
        <w:t>Omega Project</w:t>
      </w:r>
      <w:r w:rsidRPr="009F66A2">
        <w:rPr>
          <w:sz w:val="22"/>
          <w:szCs w:val="22"/>
        </w:rPr>
        <w:t xml:space="preserve">, p. 97; </w:t>
      </w:r>
      <w:r w:rsidR="00B40883" w:rsidRPr="009F66A2">
        <w:rPr>
          <w:sz w:val="22"/>
          <w:szCs w:val="22"/>
        </w:rPr>
        <w:t xml:space="preserve">Holden, Long and </w:t>
      </w:r>
      <w:proofErr w:type="spellStart"/>
      <w:r w:rsidR="00B40883" w:rsidRPr="009F66A2">
        <w:rPr>
          <w:sz w:val="22"/>
          <w:szCs w:val="22"/>
        </w:rPr>
        <w:t>Maclurg</w:t>
      </w:r>
      <w:proofErr w:type="spellEnd"/>
      <w:r w:rsidR="00B40883" w:rsidRPr="009F66A2">
        <w:rPr>
          <w:sz w:val="22"/>
          <w:szCs w:val="22"/>
        </w:rPr>
        <w:t>, ‘Characteristics of Western NDErs’</w:t>
      </w:r>
      <w:r w:rsidR="00B40883" w:rsidRPr="009F66A2">
        <w:rPr>
          <w:color w:val="000000" w:themeColor="text1"/>
          <w:sz w:val="22"/>
          <w:szCs w:val="22"/>
        </w:rPr>
        <w:t xml:space="preserve">, </w:t>
      </w:r>
      <w:r w:rsidRPr="009F66A2">
        <w:rPr>
          <w:color w:val="000000" w:themeColor="text1"/>
          <w:sz w:val="22"/>
          <w:szCs w:val="22"/>
        </w:rPr>
        <w:t>p. 133;</w:t>
      </w:r>
      <w:r w:rsidRPr="009F66A2">
        <w:rPr>
          <w:sz w:val="22"/>
          <w:szCs w:val="22"/>
        </w:rPr>
        <w:t xml:space="preserve"> Holden, ‘Aftereffects of </w:t>
      </w:r>
      <w:proofErr w:type="spellStart"/>
      <w:r w:rsidRPr="009F66A2">
        <w:rPr>
          <w:sz w:val="22"/>
          <w:szCs w:val="22"/>
        </w:rPr>
        <w:t>pSTEs</w:t>
      </w:r>
      <w:proofErr w:type="spellEnd"/>
      <w:r w:rsidRPr="009F66A2">
        <w:rPr>
          <w:sz w:val="22"/>
          <w:szCs w:val="22"/>
        </w:rPr>
        <w:t xml:space="preserve">’, p. 67; Taylor, ‘Discovering and Living in Unity’, </w:t>
      </w:r>
      <w:r w:rsidR="00231C86" w:rsidRPr="009F66A2">
        <w:rPr>
          <w:sz w:val="22"/>
          <w:szCs w:val="22"/>
        </w:rPr>
        <w:t>p</w:t>
      </w:r>
      <w:r w:rsidRPr="009F66A2">
        <w:rPr>
          <w:sz w:val="22"/>
          <w:szCs w:val="22"/>
        </w:rPr>
        <w:t xml:space="preserve">p. 85, 92, 100, 160; </w:t>
      </w:r>
      <w:r w:rsidRPr="009F66A2">
        <w:rPr>
          <w:sz w:val="22"/>
          <w:szCs w:val="22"/>
          <w:shd w:val="clear" w:color="auto" w:fill="FFFFFF"/>
        </w:rPr>
        <w:t xml:space="preserve">Shushan, </w:t>
      </w:r>
      <w:r w:rsidRPr="009F66A2">
        <w:rPr>
          <w:i/>
          <w:iCs/>
          <w:sz w:val="22"/>
          <w:szCs w:val="22"/>
          <w:shd w:val="clear" w:color="auto" w:fill="FFFFFF"/>
        </w:rPr>
        <w:t>NDE in Indigenous Religions</w:t>
      </w:r>
      <w:r w:rsidRPr="009F66A2">
        <w:rPr>
          <w:sz w:val="22"/>
          <w:szCs w:val="22"/>
          <w:shd w:val="clear" w:color="auto" w:fill="FFFFFF"/>
        </w:rPr>
        <w:t xml:space="preserve">, p. 5; </w:t>
      </w:r>
      <w:r w:rsidRPr="009F66A2">
        <w:rPr>
          <w:sz w:val="22"/>
          <w:szCs w:val="22"/>
        </w:rPr>
        <w:t xml:space="preserve">Betty, ‘Are they Hallucinations </w:t>
      </w:r>
      <w:r w:rsidR="004A1445" w:rsidRPr="009F66A2">
        <w:rPr>
          <w:sz w:val="22"/>
          <w:szCs w:val="22"/>
        </w:rPr>
        <w:t>o</w:t>
      </w:r>
      <w:r w:rsidRPr="009F66A2">
        <w:rPr>
          <w:sz w:val="22"/>
          <w:szCs w:val="22"/>
        </w:rPr>
        <w:t xml:space="preserve">r are they Real?’, p. 43; </w:t>
      </w:r>
      <w:r w:rsidR="004A6769" w:rsidRPr="009F66A2">
        <w:rPr>
          <w:sz w:val="22"/>
          <w:szCs w:val="22"/>
        </w:rPr>
        <w:t>V</w:t>
      </w:r>
      <w:r w:rsidR="007C1FF3" w:rsidRPr="009F66A2">
        <w:rPr>
          <w:sz w:val="22"/>
          <w:szCs w:val="22"/>
        </w:rPr>
        <w:t xml:space="preserve">an </w:t>
      </w:r>
      <w:proofErr w:type="spellStart"/>
      <w:r w:rsidR="007C1FF3" w:rsidRPr="009F66A2">
        <w:rPr>
          <w:sz w:val="22"/>
          <w:szCs w:val="22"/>
        </w:rPr>
        <w:t>Lommel</w:t>
      </w:r>
      <w:proofErr w:type="spellEnd"/>
      <w:r w:rsidR="007C1FF3" w:rsidRPr="009F66A2">
        <w:rPr>
          <w:sz w:val="22"/>
          <w:szCs w:val="22"/>
        </w:rPr>
        <w:t xml:space="preserve">, ‘The Experience of the Self as Real’, </w:t>
      </w:r>
      <w:r w:rsidRPr="009F66A2">
        <w:rPr>
          <w:sz w:val="22"/>
          <w:szCs w:val="22"/>
        </w:rPr>
        <w:t>p</w:t>
      </w:r>
      <w:r w:rsidR="004A6769" w:rsidRPr="009F66A2">
        <w:rPr>
          <w:sz w:val="22"/>
          <w:szCs w:val="22"/>
        </w:rPr>
        <w:t>p</w:t>
      </w:r>
      <w:r w:rsidRPr="009F66A2">
        <w:rPr>
          <w:sz w:val="22"/>
          <w:szCs w:val="22"/>
        </w:rPr>
        <w:t>. 26-27.</w:t>
      </w:r>
    </w:p>
  </w:footnote>
  <w:footnote w:id="119">
    <w:p w14:paraId="34BFE55C" w14:textId="2E77D316" w:rsidR="00DC62D3" w:rsidRPr="009F66A2" w:rsidRDefault="00DC62D3" w:rsidP="00494CBF">
      <w:pPr>
        <w:pStyle w:val="Textonotapie"/>
        <w:jc w:val="both"/>
        <w:rPr>
          <w:sz w:val="22"/>
          <w:szCs w:val="22"/>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‘Real es que existe, o sea, no fue mi mente, no fue mi imaginación. Es algo que yo viví, tengo la certeza de la experiencia, es demasiado real. </w:t>
      </w:r>
      <w:proofErr w:type="spellStart"/>
      <w:r w:rsidRPr="009F66A2">
        <w:rPr>
          <w:sz w:val="22"/>
          <w:szCs w:val="22"/>
        </w:rPr>
        <w:t>Esto</w:t>
      </w:r>
      <w:proofErr w:type="spellEnd"/>
      <w:r w:rsidRPr="009F66A2">
        <w:rPr>
          <w:sz w:val="22"/>
          <w:szCs w:val="22"/>
        </w:rPr>
        <w:t xml:space="preserve"> no </w:t>
      </w:r>
      <w:proofErr w:type="spellStart"/>
      <w:r w:rsidRPr="009F66A2">
        <w:rPr>
          <w:sz w:val="22"/>
          <w:szCs w:val="22"/>
        </w:rPr>
        <w:t>fue</w:t>
      </w:r>
      <w:proofErr w:type="spellEnd"/>
      <w:r w:rsidRPr="009F66A2">
        <w:rPr>
          <w:sz w:val="22"/>
          <w:szCs w:val="22"/>
        </w:rPr>
        <w:t xml:space="preserve"> un </w:t>
      </w:r>
      <w:proofErr w:type="spellStart"/>
      <w:r w:rsidRPr="009F66A2">
        <w:rPr>
          <w:sz w:val="22"/>
          <w:szCs w:val="22"/>
        </w:rPr>
        <w:t>sueño</w:t>
      </w:r>
      <w:proofErr w:type="spellEnd"/>
      <w:r w:rsidR="00E421C8" w:rsidRPr="009F66A2">
        <w:rPr>
          <w:sz w:val="22"/>
          <w:szCs w:val="22"/>
        </w:rPr>
        <w:t>’</w:t>
      </w:r>
      <w:r w:rsidRPr="009F66A2">
        <w:rPr>
          <w:sz w:val="22"/>
          <w:szCs w:val="22"/>
        </w:rPr>
        <w:t>.</w:t>
      </w:r>
      <w:r w:rsidR="00336945" w:rsidRPr="009F66A2">
        <w:rPr>
          <w:sz w:val="22"/>
          <w:szCs w:val="22"/>
        </w:rPr>
        <w:t xml:space="preserve"> All translations of the </w:t>
      </w:r>
      <w:r w:rsidR="008918EE" w:rsidRPr="009F66A2">
        <w:rPr>
          <w:sz w:val="22"/>
          <w:szCs w:val="22"/>
        </w:rPr>
        <w:t>Spanish</w:t>
      </w:r>
      <w:r w:rsidR="00336945" w:rsidRPr="009F66A2">
        <w:rPr>
          <w:sz w:val="22"/>
          <w:szCs w:val="22"/>
        </w:rPr>
        <w:t xml:space="preserve"> quotes from the participants of this study are my own.</w:t>
      </w:r>
    </w:p>
  </w:footnote>
  <w:footnote w:id="120">
    <w:p w14:paraId="432405A1" w14:textId="3224C274" w:rsidR="00AA6715" w:rsidRPr="009F66A2" w:rsidRDefault="00AA6715"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quotes</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Luis: ‘Porque se siente, ¡yo lo viví! ¡yo lo viví! Es la percepción, nadie te va a creer’. María: ‘Es algo que yo viví, que yo experimenté, no que me lo inventé ni me lo contaron, sino algo que yo vi.  Entonces sí es algo que pasó’.</w:t>
      </w:r>
    </w:p>
  </w:footnote>
  <w:footnote w:id="121">
    <w:p w14:paraId="3FFB578B" w14:textId="761D403D" w:rsidR="009B285F" w:rsidRPr="009F66A2" w:rsidRDefault="009B285F"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w:t>
      </w:r>
      <w:proofErr w:type="spellStart"/>
      <w:r w:rsidRPr="009F66A2">
        <w:rPr>
          <w:sz w:val="22"/>
          <w:szCs w:val="22"/>
          <w:lang w:val="es-MX"/>
        </w:rPr>
        <w:t>Holden</w:t>
      </w:r>
      <w:proofErr w:type="spellEnd"/>
      <w:r w:rsidRPr="009F66A2">
        <w:rPr>
          <w:sz w:val="22"/>
          <w:szCs w:val="22"/>
          <w:lang w:val="es-MX"/>
        </w:rPr>
        <w:t>, ‘</w:t>
      </w:r>
      <w:proofErr w:type="spellStart"/>
      <w:r w:rsidRPr="009F66A2">
        <w:rPr>
          <w:sz w:val="22"/>
          <w:szCs w:val="22"/>
          <w:lang w:val="es-MX"/>
        </w:rPr>
        <w:t>Aftereffects</w:t>
      </w:r>
      <w:proofErr w:type="spellEnd"/>
      <w:r w:rsidRPr="009F66A2">
        <w:rPr>
          <w:sz w:val="22"/>
          <w:szCs w:val="22"/>
          <w:lang w:val="es-MX"/>
        </w:rPr>
        <w:t xml:space="preserve"> </w:t>
      </w:r>
      <w:proofErr w:type="spellStart"/>
      <w:r w:rsidRPr="009F66A2">
        <w:rPr>
          <w:sz w:val="22"/>
          <w:szCs w:val="22"/>
          <w:lang w:val="es-MX"/>
        </w:rPr>
        <w:t>of</w:t>
      </w:r>
      <w:proofErr w:type="spellEnd"/>
      <w:r w:rsidRPr="009F66A2">
        <w:rPr>
          <w:sz w:val="22"/>
          <w:szCs w:val="22"/>
          <w:lang w:val="es-MX"/>
        </w:rPr>
        <w:t xml:space="preserve"> </w:t>
      </w:r>
      <w:proofErr w:type="spellStart"/>
      <w:r w:rsidRPr="009F66A2">
        <w:rPr>
          <w:sz w:val="22"/>
          <w:szCs w:val="22"/>
          <w:lang w:val="es-MX"/>
        </w:rPr>
        <w:t>pSTEs</w:t>
      </w:r>
      <w:proofErr w:type="spellEnd"/>
      <w:r w:rsidRPr="009F66A2">
        <w:rPr>
          <w:sz w:val="22"/>
          <w:szCs w:val="22"/>
          <w:lang w:val="es-MX"/>
        </w:rPr>
        <w:t>’, p. 72.</w:t>
      </w:r>
    </w:p>
  </w:footnote>
  <w:footnote w:id="122">
    <w:p w14:paraId="4AB3600F" w14:textId="2F8AEC70" w:rsidR="00CD3A0E" w:rsidRPr="009F66A2" w:rsidRDefault="00CD3A0E"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‘Tranquilo, arranque hacia atrás’.</w:t>
      </w:r>
    </w:p>
  </w:footnote>
  <w:footnote w:id="123">
    <w:p w14:paraId="09D791E2" w14:textId="51B0A4B1" w:rsidR="00CD3A0E" w:rsidRPr="009F66A2" w:rsidRDefault="00CD3A0E"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‘El verlo, oírlo y haber actuado en razón a lo que me dijo’.</w:t>
      </w:r>
    </w:p>
  </w:footnote>
  <w:footnote w:id="124">
    <w:p w14:paraId="2769DC53" w14:textId="38F1DFEC" w:rsidR="00A8710E" w:rsidRPr="009F66A2" w:rsidRDefault="00A8710E" w:rsidP="00494CBF">
      <w:pPr>
        <w:spacing w:after="0" w:line="240" w:lineRule="auto"/>
        <w:jc w:val="both"/>
        <w:rPr>
          <w:rFonts w:ascii="Times New Roman" w:hAnsi="Times New Roman" w:cs="Times New Roman"/>
          <w:lang w:val="es-MX"/>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Original </w:t>
      </w:r>
      <w:proofErr w:type="spellStart"/>
      <w:r w:rsidRPr="009F66A2">
        <w:rPr>
          <w:rFonts w:ascii="Times New Roman" w:hAnsi="Times New Roman" w:cs="Times New Roman"/>
          <w:lang w:val="es-MX"/>
        </w:rPr>
        <w:t>quotes</w:t>
      </w:r>
      <w:proofErr w:type="spellEnd"/>
      <w:r w:rsidRPr="009F66A2">
        <w:rPr>
          <w:rFonts w:ascii="Times New Roman" w:hAnsi="Times New Roman" w:cs="Times New Roman"/>
          <w:lang w:val="es-MX"/>
        </w:rPr>
        <w:t xml:space="preserve"> in </w:t>
      </w:r>
      <w:proofErr w:type="spellStart"/>
      <w:r w:rsidR="008918EE" w:rsidRPr="009F66A2">
        <w:rPr>
          <w:rFonts w:ascii="Times New Roman" w:hAnsi="Times New Roman" w:cs="Times New Roman"/>
          <w:lang w:val="es-MX"/>
        </w:rPr>
        <w:t>Spanish</w:t>
      </w:r>
      <w:proofErr w:type="spellEnd"/>
      <w:r w:rsidRPr="009F66A2">
        <w:rPr>
          <w:rFonts w:ascii="Times New Roman" w:hAnsi="Times New Roman" w:cs="Times New Roman"/>
          <w:lang w:val="es-MX"/>
        </w:rPr>
        <w:t>: ‘</w:t>
      </w:r>
      <w:r w:rsidRPr="009F66A2">
        <w:rPr>
          <w:rFonts w:ascii="Times New Roman" w:eastAsia="Times New Roman" w:hAnsi="Times New Roman" w:cs="Times New Roman"/>
          <w:lang w:val="es-MX"/>
        </w:rPr>
        <w:t>Son experiencias que me han pasado en determinados momentos, pero tienen que ser reales y para mí son más que reales porque pues igual están las consecuencias de esa experiencia. Fue real porque es real que yo jamás volví a convulsionar</w:t>
      </w:r>
      <w:r w:rsidR="006B3E81" w:rsidRPr="009F66A2">
        <w:rPr>
          <w:rFonts w:ascii="Times New Roman" w:eastAsia="Times New Roman" w:hAnsi="Times New Roman" w:cs="Times New Roman"/>
          <w:lang w:val="es-MX"/>
        </w:rPr>
        <w:t>’</w:t>
      </w:r>
      <w:r w:rsidRPr="009F66A2">
        <w:rPr>
          <w:rFonts w:ascii="Times New Roman" w:eastAsia="Times New Roman" w:hAnsi="Times New Roman" w:cs="Times New Roman"/>
          <w:lang w:val="es-MX"/>
        </w:rPr>
        <w:t>.</w:t>
      </w:r>
    </w:p>
  </w:footnote>
  <w:footnote w:id="125">
    <w:p w14:paraId="31BD7DB8" w14:textId="4DFFA3A8" w:rsidR="009C6D1D" w:rsidRPr="009F66A2" w:rsidRDefault="009C6D1D" w:rsidP="00494CBF">
      <w:pPr>
        <w:spacing w:after="0" w:line="240" w:lineRule="auto"/>
        <w:jc w:val="both"/>
        <w:rPr>
          <w:rFonts w:ascii="Times New Roman" w:hAnsi="Times New Roman" w:cs="Times New Roman"/>
          <w:lang w:val="es-MX"/>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Original </w:t>
      </w:r>
      <w:proofErr w:type="spellStart"/>
      <w:r w:rsidRPr="009F66A2">
        <w:rPr>
          <w:rFonts w:ascii="Times New Roman" w:hAnsi="Times New Roman" w:cs="Times New Roman"/>
          <w:lang w:val="es-MX"/>
        </w:rPr>
        <w:t>quote</w:t>
      </w:r>
      <w:proofErr w:type="spellEnd"/>
      <w:r w:rsidRPr="009F66A2">
        <w:rPr>
          <w:rFonts w:ascii="Times New Roman" w:hAnsi="Times New Roman" w:cs="Times New Roman"/>
          <w:lang w:val="es-MX"/>
        </w:rPr>
        <w:t xml:space="preserve"> in </w:t>
      </w:r>
      <w:proofErr w:type="spellStart"/>
      <w:r w:rsidR="008918EE" w:rsidRPr="009F66A2">
        <w:rPr>
          <w:rFonts w:ascii="Times New Roman" w:hAnsi="Times New Roman" w:cs="Times New Roman"/>
          <w:lang w:val="es-MX"/>
        </w:rPr>
        <w:t>Spanish</w:t>
      </w:r>
      <w:proofErr w:type="spellEnd"/>
      <w:r w:rsidRPr="009F66A2">
        <w:rPr>
          <w:rFonts w:ascii="Times New Roman" w:hAnsi="Times New Roman" w:cs="Times New Roman"/>
          <w:lang w:val="es-MX"/>
        </w:rPr>
        <w:t xml:space="preserve">: ‘Ya la rinitis no la tengo. Después de ese suceso como a los 15 días estaba extrañada porque yo me ahogaba con nada, o sea cualquier olor, cualquier cosa me daba alergia </w:t>
      </w:r>
      <w:r w:rsidRPr="009F66A2">
        <w:rPr>
          <w:rFonts w:ascii="Times New Roman" w:eastAsia="Times New Roman" w:hAnsi="Times New Roman" w:cs="Times New Roman"/>
          <w:lang w:val="es-MX" w:eastAsia="es-MX"/>
        </w:rPr>
        <w:t>y después no’.</w:t>
      </w:r>
    </w:p>
  </w:footnote>
  <w:footnote w:id="126">
    <w:p w14:paraId="671947BC" w14:textId="337D3F59" w:rsidR="003426E8" w:rsidRPr="009F66A2" w:rsidRDefault="003426E8"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‘Siento que algo que no es real para mí, no me haría reaccionar de esa manera’.</w:t>
      </w:r>
    </w:p>
  </w:footnote>
  <w:footnote w:id="127">
    <w:p w14:paraId="681F399A" w14:textId="45425833" w:rsidR="007C33D8" w:rsidRPr="009F66A2" w:rsidRDefault="007C33D8" w:rsidP="00494CBF">
      <w:pPr>
        <w:pStyle w:val="Textonotapie"/>
        <w:jc w:val="both"/>
        <w:rPr>
          <w:sz w:val="22"/>
          <w:szCs w:val="22"/>
        </w:rPr>
      </w:pPr>
      <w:r w:rsidRPr="009F66A2">
        <w:rPr>
          <w:rStyle w:val="Refdenotaalpie"/>
          <w:sz w:val="22"/>
          <w:szCs w:val="22"/>
        </w:rPr>
        <w:footnoteRef/>
      </w:r>
      <w:r w:rsidRPr="009F66A2">
        <w:rPr>
          <w:sz w:val="22"/>
          <w:szCs w:val="22"/>
        </w:rPr>
        <w:t xml:space="preserve"> Betty, ‘Are they Hallucinations </w:t>
      </w:r>
      <w:r w:rsidR="004A1445" w:rsidRPr="009F66A2">
        <w:rPr>
          <w:sz w:val="22"/>
          <w:szCs w:val="22"/>
        </w:rPr>
        <w:t>o</w:t>
      </w:r>
      <w:r w:rsidRPr="009F66A2">
        <w:rPr>
          <w:sz w:val="22"/>
          <w:szCs w:val="22"/>
        </w:rPr>
        <w:t>r are they Real?’, p. 43.</w:t>
      </w:r>
    </w:p>
  </w:footnote>
  <w:footnote w:id="128">
    <w:p w14:paraId="1015213D" w14:textId="15E8EEDA" w:rsidR="009B1FDE" w:rsidRPr="009F66A2" w:rsidRDefault="009B1FDE" w:rsidP="00494CBF">
      <w:pPr>
        <w:pStyle w:val="Textonotapie"/>
        <w:jc w:val="both"/>
        <w:rPr>
          <w:sz w:val="22"/>
          <w:szCs w:val="22"/>
        </w:rPr>
      </w:pPr>
      <w:r w:rsidRPr="009F66A2">
        <w:rPr>
          <w:rStyle w:val="Refdenotaalpie"/>
          <w:sz w:val="22"/>
          <w:szCs w:val="22"/>
        </w:rPr>
        <w:footnoteRef/>
      </w:r>
      <w:r w:rsidRPr="009F66A2">
        <w:rPr>
          <w:sz w:val="22"/>
          <w:szCs w:val="22"/>
        </w:rPr>
        <w:t xml:space="preserve"> Harrison-Barbet</w:t>
      </w:r>
      <w:r w:rsidRPr="009F66A2">
        <w:rPr>
          <w:bCs/>
          <w:sz w:val="22"/>
          <w:szCs w:val="22"/>
        </w:rPr>
        <w:t xml:space="preserve">, </w:t>
      </w:r>
      <w:r w:rsidRPr="009F66A2">
        <w:rPr>
          <w:i/>
          <w:iCs/>
          <w:sz w:val="22"/>
          <w:szCs w:val="22"/>
        </w:rPr>
        <w:t>Mastering Philosophy</w:t>
      </w:r>
      <w:r w:rsidRPr="009F66A2">
        <w:rPr>
          <w:bCs/>
          <w:sz w:val="22"/>
          <w:szCs w:val="22"/>
        </w:rPr>
        <w:t>,</w:t>
      </w:r>
      <w:r w:rsidRPr="009F66A2">
        <w:rPr>
          <w:sz w:val="22"/>
          <w:szCs w:val="22"/>
        </w:rPr>
        <w:t xml:space="preserve"> p. 81</w:t>
      </w:r>
      <w:r w:rsidR="00261882" w:rsidRPr="009F66A2">
        <w:rPr>
          <w:sz w:val="22"/>
          <w:szCs w:val="22"/>
        </w:rPr>
        <w:t xml:space="preserve">; </w:t>
      </w:r>
      <w:r w:rsidR="00261882" w:rsidRPr="009F66A2">
        <w:rPr>
          <w:bCs/>
          <w:sz w:val="22"/>
          <w:szCs w:val="22"/>
        </w:rPr>
        <w:t xml:space="preserve">Hospers, </w:t>
      </w:r>
      <w:r w:rsidR="00261882" w:rsidRPr="009F66A2">
        <w:rPr>
          <w:bCs/>
          <w:i/>
          <w:iCs/>
          <w:sz w:val="22"/>
          <w:szCs w:val="22"/>
        </w:rPr>
        <w:t>P</w:t>
      </w:r>
      <w:r w:rsidR="00261882" w:rsidRPr="009F66A2">
        <w:rPr>
          <w:i/>
          <w:iCs/>
          <w:sz w:val="22"/>
          <w:szCs w:val="22"/>
        </w:rPr>
        <w:t xml:space="preserve">hilosophical </w:t>
      </w:r>
      <w:r w:rsidR="00D21259" w:rsidRPr="009F66A2">
        <w:rPr>
          <w:i/>
          <w:iCs/>
          <w:sz w:val="22"/>
          <w:szCs w:val="22"/>
        </w:rPr>
        <w:t>A</w:t>
      </w:r>
      <w:r w:rsidR="00261882" w:rsidRPr="009F66A2">
        <w:rPr>
          <w:i/>
          <w:iCs/>
          <w:sz w:val="22"/>
          <w:szCs w:val="22"/>
        </w:rPr>
        <w:t>nalysis</w:t>
      </w:r>
      <w:r w:rsidR="00261882" w:rsidRPr="009F66A2">
        <w:rPr>
          <w:bCs/>
          <w:sz w:val="22"/>
          <w:szCs w:val="22"/>
        </w:rPr>
        <w:t xml:space="preserve">, </w:t>
      </w:r>
      <w:r w:rsidR="00261882" w:rsidRPr="009F66A2">
        <w:rPr>
          <w:sz w:val="22"/>
          <w:szCs w:val="22"/>
        </w:rPr>
        <w:t>p. 44.</w:t>
      </w:r>
    </w:p>
  </w:footnote>
  <w:footnote w:id="129">
    <w:p w14:paraId="5389DB7E" w14:textId="75902C3F" w:rsidR="004463F8" w:rsidRPr="009F66A2" w:rsidRDefault="004463F8"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Hospers, </w:t>
      </w:r>
      <w:r w:rsidRPr="009F66A2">
        <w:rPr>
          <w:bCs/>
          <w:i/>
          <w:iCs/>
          <w:sz w:val="22"/>
          <w:szCs w:val="22"/>
        </w:rPr>
        <w:t>P</w:t>
      </w:r>
      <w:r w:rsidRPr="009F66A2">
        <w:rPr>
          <w:i/>
          <w:iCs/>
          <w:sz w:val="22"/>
          <w:szCs w:val="22"/>
        </w:rPr>
        <w:t xml:space="preserve">hilosophical </w:t>
      </w:r>
      <w:r w:rsidR="00D21259" w:rsidRPr="009F66A2">
        <w:rPr>
          <w:i/>
          <w:iCs/>
          <w:sz w:val="22"/>
          <w:szCs w:val="22"/>
        </w:rPr>
        <w:t>A</w:t>
      </w:r>
      <w:r w:rsidRPr="009F66A2">
        <w:rPr>
          <w:i/>
          <w:iCs/>
          <w:sz w:val="22"/>
          <w:szCs w:val="22"/>
        </w:rPr>
        <w:t>nalysis</w:t>
      </w:r>
      <w:r w:rsidRPr="009F66A2">
        <w:rPr>
          <w:bCs/>
          <w:sz w:val="22"/>
          <w:szCs w:val="22"/>
        </w:rPr>
        <w:t xml:space="preserve">, </w:t>
      </w:r>
      <w:r w:rsidRPr="009F66A2">
        <w:rPr>
          <w:sz w:val="22"/>
          <w:szCs w:val="22"/>
        </w:rPr>
        <w:t xml:space="preserve">p. 46; </w:t>
      </w:r>
      <w:r w:rsidRPr="009F66A2">
        <w:rPr>
          <w:bCs/>
          <w:sz w:val="22"/>
          <w:szCs w:val="22"/>
        </w:rPr>
        <w:t xml:space="preserve">James, </w:t>
      </w:r>
      <w:r w:rsidRPr="009F66A2">
        <w:rPr>
          <w:bCs/>
          <w:i/>
          <w:iCs/>
          <w:sz w:val="22"/>
          <w:szCs w:val="22"/>
        </w:rPr>
        <w:t>Pragmatism</w:t>
      </w:r>
      <w:r w:rsidRPr="009F66A2">
        <w:rPr>
          <w:bCs/>
          <w:sz w:val="22"/>
          <w:szCs w:val="22"/>
        </w:rPr>
        <w:t xml:space="preserve">, </w:t>
      </w:r>
      <w:r w:rsidRPr="009F66A2">
        <w:rPr>
          <w:sz w:val="22"/>
          <w:szCs w:val="22"/>
        </w:rPr>
        <w:t xml:space="preserve">p. </w:t>
      </w:r>
      <w:r w:rsidR="00D175ED" w:rsidRPr="009F66A2">
        <w:rPr>
          <w:sz w:val="22"/>
          <w:szCs w:val="22"/>
        </w:rPr>
        <w:t>79</w:t>
      </w:r>
      <w:r w:rsidRPr="009F66A2">
        <w:rPr>
          <w:sz w:val="22"/>
          <w:szCs w:val="22"/>
        </w:rPr>
        <w:t>.</w:t>
      </w:r>
    </w:p>
  </w:footnote>
  <w:footnote w:id="130">
    <w:p w14:paraId="33D42D73" w14:textId="1A864DBF" w:rsidR="00A67D30" w:rsidRPr="009F66A2" w:rsidRDefault="00A67D30" w:rsidP="00494CBF">
      <w:pPr>
        <w:pStyle w:val="Textonotapie"/>
        <w:jc w:val="both"/>
        <w:rPr>
          <w:sz w:val="22"/>
          <w:szCs w:val="22"/>
        </w:rPr>
      </w:pPr>
      <w:r w:rsidRPr="009F66A2">
        <w:rPr>
          <w:rStyle w:val="Refdenotaalpie"/>
          <w:sz w:val="22"/>
          <w:szCs w:val="22"/>
        </w:rPr>
        <w:footnoteRef/>
      </w:r>
      <w:r w:rsidRPr="009F66A2">
        <w:rPr>
          <w:sz w:val="22"/>
          <w:szCs w:val="22"/>
        </w:rPr>
        <w:t xml:space="preserve"> James, </w:t>
      </w:r>
      <w:r w:rsidRPr="009F66A2">
        <w:rPr>
          <w:i/>
          <w:iCs/>
          <w:sz w:val="22"/>
          <w:szCs w:val="22"/>
        </w:rPr>
        <w:t>Varieties of Religious Experience</w:t>
      </w:r>
      <w:r w:rsidRPr="009F66A2">
        <w:rPr>
          <w:sz w:val="22"/>
          <w:szCs w:val="22"/>
        </w:rPr>
        <w:t xml:space="preserve">, </w:t>
      </w:r>
      <w:r w:rsidR="00A73EB0" w:rsidRPr="009F66A2">
        <w:rPr>
          <w:sz w:val="22"/>
          <w:szCs w:val="22"/>
        </w:rPr>
        <w:t xml:space="preserve">p. </w:t>
      </w:r>
      <w:r w:rsidRPr="009F66A2">
        <w:rPr>
          <w:sz w:val="22"/>
          <w:szCs w:val="22"/>
        </w:rPr>
        <w:t>295.</w:t>
      </w:r>
    </w:p>
  </w:footnote>
  <w:footnote w:id="131">
    <w:p w14:paraId="5155F0DC" w14:textId="22B2A45F" w:rsidR="00A73EB0" w:rsidRPr="009F66A2" w:rsidRDefault="00A73EB0"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5A3143" w:rsidRPr="009F66A2">
        <w:rPr>
          <w:sz w:val="22"/>
          <w:szCs w:val="22"/>
        </w:rPr>
        <w:t xml:space="preserve">Hufford, ‘Beings without bodies’, </w:t>
      </w:r>
      <w:r w:rsidRPr="009F66A2">
        <w:rPr>
          <w:sz w:val="22"/>
          <w:szCs w:val="22"/>
        </w:rPr>
        <w:t>p. 19.</w:t>
      </w:r>
    </w:p>
  </w:footnote>
  <w:footnote w:id="132">
    <w:p w14:paraId="6A4E3F26" w14:textId="77777777" w:rsidR="003C5F5C" w:rsidRPr="009F66A2" w:rsidRDefault="003C5F5C" w:rsidP="00494CBF">
      <w:pPr>
        <w:pStyle w:val="Textonotapie"/>
        <w:jc w:val="both"/>
        <w:rPr>
          <w:sz w:val="22"/>
          <w:szCs w:val="22"/>
        </w:rPr>
      </w:pPr>
      <w:r w:rsidRPr="009F66A2">
        <w:rPr>
          <w:rStyle w:val="Refdenotaalpie"/>
          <w:sz w:val="22"/>
          <w:szCs w:val="22"/>
        </w:rPr>
        <w:footnoteRef/>
      </w:r>
      <w:r w:rsidRPr="009F66A2">
        <w:rPr>
          <w:sz w:val="22"/>
          <w:szCs w:val="22"/>
        </w:rPr>
        <w:t xml:space="preserve"> Harrison-Barbet</w:t>
      </w:r>
      <w:r w:rsidRPr="009F66A2">
        <w:rPr>
          <w:bCs/>
          <w:sz w:val="22"/>
          <w:szCs w:val="22"/>
        </w:rPr>
        <w:t xml:space="preserve">, </w:t>
      </w:r>
      <w:r w:rsidRPr="009F66A2">
        <w:rPr>
          <w:i/>
          <w:iCs/>
          <w:sz w:val="22"/>
          <w:szCs w:val="22"/>
        </w:rPr>
        <w:t>Mastering Philosophy</w:t>
      </w:r>
      <w:r w:rsidRPr="009F66A2">
        <w:rPr>
          <w:bCs/>
          <w:sz w:val="22"/>
          <w:szCs w:val="22"/>
        </w:rPr>
        <w:t>,</w:t>
      </w:r>
      <w:r w:rsidRPr="009F66A2">
        <w:rPr>
          <w:sz w:val="22"/>
          <w:szCs w:val="22"/>
        </w:rPr>
        <w:t xml:space="preserve"> p. 81.</w:t>
      </w:r>
    </w:p>
  </w:footnote>
  <w:footnote w:id="133">
    <w:p w14:paraId="2D8220B7" w14:textId="3AFB02E4" w:rsidR="00B32E0C" w:rsidRPr="009F66A2" w:rsidRDefault="00B32E0C"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‘La percibí </w:t>
      </w:r>
      <w:r w:rsidR="00D05152" w:rsidRPr="009F66A2">
        <w:rPr>
          <w:sz w:val="22"/>
          <w:szCs w:val="22"/>
          <w:lang w:val="es-MX"/>
        </w:rPr>
        <w:t xml:space="preserve">[experiencia cercana a la muerte] </w:t>
      </w:r>
      <w:r w:rsidRPr="009F66A2">
        <w:rPr>
          <w:sz w:val="22"/>
          <w:szCs w:val="22"/>
          <w:lang w:val="es-MX"/>
        </w:rPr>
        <w:t>por todos mis sentidos, por eso digo que es cierto. Esa sensación de plenitud es una sensación que como ser humano nunca ni había sentido ni yo la he vuelto a sentir nunca más. Yo estuve en un sitio muy agradable que no era este mundo’.</w:t>
      </w:r>
    </w:p>
  </w:footnote>
  <w:footnote w:id="134">
    <w:p w14:paraId="711CF590" w14:textId="1427CEDF" w:rsidR="00C470E5" w:rsidRPr="009F66A2" w:rsidRDefault="00C470E5"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‘Eso fue una experiencia como extrasensorial, no es algo que tu vivas todos los días o que tu puedas provocar’.</w:t>
      </w:r>
    </w:p>
  </w:footnote>
  <w:footnote w:id="135">
    <w:p w14:paraId="08892441" w14:textId="3EFB2AEE" w:rsidR="00693CA3" w:rsidRPr="009F66A2" w:rsidRDefault="00693CA3"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‘Lo real para mí es, lo real algo que puedo percibir con los cinco sentidos mundanos, pero que también puedo percibir con lo que la intuición o lo que uno llama el sexto sentido’.</w:t>
      </w:r>
    </w:p>
  </w:footnote>
  <w:footnote w:id="136">
    <w:p w14:paraId="0565A968" w14:textId="154A5A87" w:rsidR="009D7AA0" w:rsidRPr="009F66A2" w:rsidRDefault="009D7AA0"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DD0C45" w:rsidRPr="009F66A2">
        <w:rPr>
          <w:sz w:val="22"/>
          <w:szCs w:val="22"/>
        </w:rPr>
        <w:t xml:space="preserve">Bruce Greyson, ‘Cosmological </w:t>
      </w:r>
      <w:r w:rsidR="006A3635" w:rsidRPr="009F66A2">
        <w:rPr>
          <w:sz w:val="22"/>
          <w:szCs w:val="22"/>
        </w:rPr>
        <w:t>I</w:t>
      </w:r>
      <w:r w:rsidR="00DD0C45" w:rsidRPr="009F66A2">
        <w:rPr>
          <w:sz w:val="22"/>
          <w:szCs w:val="22"/>
        </w:rPr>
        <w:t xml:space="preserve">mplications of </w:t>
      </w:r>
      <w:r w:rsidR="006A3635" w:rsidRPr="009F66A2">
        <w:rPr>
          <w:sz w:val="22"/>
          <w:szCs w:val="22"/>
        </w:rPr>
        <w:t>N</w:t>
      </w:r>
      <w:r w:rsidR="00DD0C45" w:rsidRPr="009F66A2">
        <w:rPr>
          <w:sz w:val="22"/>
          <w:szCs w:val="22"/>
        </w:rPr>
        <w:t>ear-</w:t>
      </w:r>
      <w:r w:rsidR="006A3635" w:rsidRPr="009F66A2">
        <w:rPr>
          <w:sz w:val="22"/>
          <w:szCs w:val="22"/>
        </w:rPr>
        <w:t>D</w:t>
      </w:r>
      <w:r w:rsidR="00DD0C45" w:rsidRPr="009F66A2">
        <w:rPr>
          <w:sz w:val="22"/>
          <w:szCs w:val="22"/>
        </w:rPr>
        <w:t xml:space="preserve">eath </w:t>
      </w:r>
      <w:r w:rsidR="006A3635" w:rsidRPr="009F66A2">
        <w:rPr>
          <w:sz w:val="22"/>
          <w:szCs w:val="22"/>
        </w:rPr>
        <w:t>E</w:t>
      </w:r>
      <w:r w:rsidR="00DD0C45" w:rsidRPr="009F66A2">
        <w:rPr>
          <w:sz w:val="22"/>
          <w:szCs w:val="22"/>
        </w:rPr>
        <w:t xml:space="preserve">xperiences’, </w:t>
      </w:r>
      <w:r w:rsidR="00DD0C45" w:rsidRPr="009F66A2">
        <w:rPr>
          <w:i/>
          <w:iCs/>
          <w:sz w:val="22"/>
          <w:szCs w:val="22"/>
        </w:rPr>
        <w:t>Journal of Cosmology</w:t>
      </w:r>
      <w:r w:rsidR="00DD0C45" w:rsidRPr="009F66A2">
        <w:rPr>
          <w:sz w:val="22"/>
          <w:szCs w:val="22"/>
        </w:rPr>
        <w:t>, Vol 14</w:t>
      </w:r>
      <w:r w:rsidR="00E26015" w:rsidRPr="009F66A2">
        <w:rPr>
          <w:sz w:val="22"/>
          <w:szCs w:val="22"/>
        </w:rPr>
        <w:t xml:space="preserve"> </w:t>
      </w:r>
      <w:r w:rsidR="00DD0C45" w:rsidRPr="009F66A2">
        <w:rPr>
          <w:sz w:val="22"/>
          <w:szCs w:val="22"/>
        </w:rPr>
        <w:t xml:space="preserve">(2011), </w:t>
      </w:r>
      <w:r w:rsidR="00E26015" w:rsidRPr="009F66A2">
        <w:rPr>
          <w:sz w:val="22"/>
          <w:szCs w:val="22"/>
        </w:rPr>
        <w:t xml:space="preserve">4684-4696, </w:t>
      </w:r>
      <w:r w:rsidR="00903BA6" w:rsidRPr="009F66A2">
        <w:rPr>
          <w:sz w:val="22"/>
          <w:szCs w:val="22"/>
        </w:rPr>
        <w:t>section 1</w:t>
      </w:r>
      <w:r w:rsidR="00DD0C45" w:rsidRPr="009F66A2">
        <w:rPr>
          <w:sz w:val="22"/>
          <w:szCs w:val="22"/>
        </w:rPr>
        <w:t xml:space="preserve">; </w:t>
      </w:r>
      <w:r w:rsidR="0011144D" w:rsidRPr="009F66A2">
        <w:rPr>
          <w:sz w:val="22"/>
          <w:szCs w:val="22"/>
        </w:rPr>
        <w:t xml:space="preserve">Holden, Long and </w:t>
      </w:r>
      <w:proofErr w:type="spellStart"/>
      <w:r w:rsidR="0011144D" w:rsidRPr="009F66A2">
        <w:rPr>
          <w:sz w:val="22"/>
          <w:szCs w:val="22"/>
        </w:rPr>
        <w:t>Maclurg</w:t>
      </w:r>
      <w:proofErr w:type="spellEnd"/>
      <w:r w:rsidR="0011144D" w:rsidRPr="009F66A2">
        <w:rPr>
          <w:sz w:val="22"/>
          <w:szCs w:val="22"/>
        </w:rPr>
        <w:t xml:space="preserve">, ‘Characteristics of Western </w:t>
      </w:r>
      <w:r w:rsidR="0011144D" w:rsidRPr="009F66A2">
        <w:rPr>
          <w:color w:val="000000" w:themeColor="text1"/>
          <w:sz w:val="22"/>
          <w:szCs w:val="22"/>
        </w:rPr>
        <w:t>NDErs’, p. 133;</w:t>
      </w:r>
      <w:r w:rsidR="0011144D" w:rsidRPr="009F66A2">
        <w:rPr>
          <w:sz w:val="22"/>
          <w:szCs w:val="22"/>
        </w:rPr>
        <w:t xml:space="preserve"> </w:t>
      </w:r>
      <w:r w:rsidR="008E7C24" w:rsidRPr="009F66A2">
        <w:rPr>
          <w:sz w:val="22"/>
          <w:szCs w:val="22"/>
        </w:rPr>
        <w:t xml:space="preserve">Taylor, ‘Discovering and Living in Unity’, p. 161; Holden, ‘Aftereffects of </w:t>
      </w:r>
      <w:proofErr w:type="spellStart"/>
      <w:r w:rsidR="008E7C24" w:rsidRPr="009F66A2">
        <w:rPr>
          <w:sz w:val="22"/>
          <w:szCs w:val="22"/>
        </w:rPr>
        <w:t>pSTEs</w:t>
      </w:r>
      <w:proofErr w:type="spellEnd"/>
      <w:r w:rsidR="008E7C24" w:rsidRPr="009F66A2">
        <w:rPr>
          <w:sz w:val="22"/>
          <w:szCs w:val="22"/>
        </w:rPr>
        <w:t xml:space="preserve">’, p. 67; </w:t>
      </w:r>
      <w:r w:rsidRPr="009F66A2">
        <w:rPr>
          <w:sz w:val="22"/>
          <w:szCs w:val="22"/>
        </w:rPr>
        <w:t xml:space="preserve">Ring, </w:t>
      </w:r>
      <w:r w:rsidRPr="009F66A2">
        <w:rPr>
          <w:i/>
          <w:iCs/>
          <w:sz w:val="22"/>
          <w:szCs w:val="22"/>
        </w:rPr>
        <w:t>Omega Project</w:t>
      </w:r>
      <w:r w:rsidRPr="009F66A2">
        <w:rPr>
          <w:sz w:val="22"/>
          <w:szCs w:val="22"/>
        </w:rPr>
        <w:t xml:space="preserve">, p. 97; </w:t>
      </w:r>
      <w:r w:rsidR="009A3BA3" w:rsidRPr="009F66A2">
        <w:rPr>
          <w:sz w:val="22"/>
          <w:szCs w:val="22"/>
        </w:rPr>
        <w:t>V</w:t>
      </w:r>
      <w:r w:rsidRPr="009F66A2">
        <w:rPr>
          <w:sz w:val="22"/>
          <w:szCs w:val="22"/>
        </w:rPr>
        <w:t xml:space="preserve">an </w:t>
      </w:r>
      <w:proofErr w:type="spellStart"/>
      <w:r w:rsidRPr="009F66A2">
        <w:rPr>
          <w:sz w:val="22"/>
          <w:szCs w:val="22"/>
        </w:rPr>
        <w:t>Lommel</w:t>
      </w:r>
      <w:proofErr w:type="spellEnd"/>
      <w:r w:rsidRPr="009F66A2">
        <w:rPr>
          <w:sz w:val="22"/>
          <w:szCs w:val="22"/>
        </w:rPr>
        <w:t>, ‘The Experience of the Self as Real</w:t>
      </w:r>
      <w:r w:rsidR="00765D37" w:rsidRPr="009F66A2">
        <w:rPr>
          <w:sz w:val="22"/>
          <w:szCs w:val="22"/>
        </w:rPr>
        <w:t>’</w:t>
      </w:r>
      <w:r w:rsidRPr="009F66A2">
        <w:rPr>
          <w:sz w:val="22"/>
          <w:szCs w:val="22"/>
        </w:rPr>
        <w:t xml:space="preserve">, </w:t>
      </w:r>
      <w:r w:rsidR="009A3BA3" w:rsidRPr="009F66A2">
        <w:rPr>
          <w:sz w:val="22"/>
          <w:szCs w:val="22"/>
        </w:rPr>
        <w:t>p</w:t>
      </w:r>
      <w:r w:rsidRPr="009F66A2">
        <w:rPr>
          <w:sz w:val="22"/>
          <w:szCs w:val="22"/>
        </w:rPr>
        <w:t>p. 26-27.</w:t>
      </w:r>
    </w:p>
  </w:footnote>
  <w:footnote w:id="137">
    <w:p w14:paraId="01CE4BD1" w14:textId="451047A0" w:rsidR="007C34C1" w:rsidRPr="007C34C1" w:rsidRDefault="007C34C1" w:rsidP="007C34C1">
      <w:pPr>
        <w:pStyle w:val="Textonotapie"/>
      </w:pPr>
      <w:r>
        <w:rPr>
          <w:rStyle w:val="Refdenotaalpie"/>
        </w:rPr>
        <w:footnoteRef/>
      </w:r>
      <w:r w:rsidRPr="007C34C1">
        <w:t xml:space="preserve"> </w:t>
      </w:r>
      <w:r w:rsidRPr="007C34C1">
        <w:rPr>
          <w:sz w:val="22"/>
          <w:szCs w:val="22"/>
        </w:rPr>
        <w:t xml:space="preserve">Greyson </w:t>
      </w:r>
      <w:r w:rsidRPr="0082544A">
        <w:rPr>
          <w:i/>
          <w:iCs/>
          <w:sz w:val="22"/>
          <w:szCs w:val="22"/>
        </w:rPr>
        <w:t>et al</w:t>
      </w:r>
      <w:r w:rsidRPr="007C34C1">
        <w:rPr>
          <w:sz w:val="22"/>
          <w:szCs w:val="22"/>
        </w:rPr>
        <w:t xml:space="preserve">, ‘Explanatory Models for NDEs’, p. 221; </w:t>
      </w:r>
      <w:proofErr w:type="spellStart"/>
      <w:r w:rsidRPr="007C34C1">
        <w:rPr>
          <w:sz w:val="22"/>
          <w:szCs w:val="22"/>
        </w:rPr>
        <w:t>Charland-Verville</w:t>
      </w:r>
      <w:proofErr w:type="spellEnd"/>
      <w:r w:rsidRPr="007C34C1">
        <w:rPr>
          <w:sz w:val="22"/>
          <w:szCs w:val="22"/>
        </w:rPr>
        <w:t xml:space="preserve"> </w:t>
      </w:r>
      <w:r w:rsidRPr="0082544A">
        <w:rPr>
          <w:i/>
          <w:iCs/>
          <w:sz w:val="22"/>
          <w:szCs w:val="22"/>
        </w:rPr>
        <w:t>et al</w:t>
      </w:r>
      <w:r w:rsidRPr="007C34C1">
        <w:rPr>
          <w:sz w:val="22"/>
          <w:szCs w:val="22"/>
        </w:rPr>
        <w:t xml:space="preserve">, ‘NDEs: Actual Considerations’, pp. 255; Shushan, </w:t>
      </w:r>
      <w:r w:rsidRPr="0082544A">
        <w:rPr>
          <w:i/>
          <w:iCs/>
          <w:sz w:val="22"/>
          <w:szCs w:val="22"/>
        </w:rPr>
        <w:t>NDE in Indigenous Religions</w:t>
      </w:r>
      <w:r w:rsidRPr="007C34C1">
        <w:rPr>
          <w:sz w:val="22"/>
          <w:szCs w:val="22"/>
        </w:rPr>
        <w:t>, p. 16</w:t>
      </w:r>
      <w:r w:rsidR="0082544A">
        <w:rPr>
          <w:sz w:val="22"/>
          <w:szCs w:val="22"/>
        </w:rPr>
        <w:t xml:space="preserve">-17; </w:t>
      </w:r>
      <w:r w:rsidRPr="007C34C1">
        <w:rPr>
          <w:sz w:val="22"/>
          <w:szCs w:val="22"/>
        </w:rPr>
        <w:t>Betty, ‘Are they Hallucinations or are they Real?’, p. 39.</w:t>
      </w:r>
    </w:p>
  </w:footnote>
  <w:footnote w:id="138">
    <w:p w14:paraId="54D2D677" w14:textId="683E15DB" w:rsidR="00D056DF" w:rsidRPr="009F66A2" w:rsidRDefault="00D056DF"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‘Tiene que haber algo, tiene que haber algo más, con los seres queridos que hayan muerto’.</w:t>
      </w:r>
    </w:p>
  </w:footnote>
  <w:footnote w:id="139">
    <w:p w14:paraId="4F2A438A" w14:textId="1E823221" w:rsidR="004068C1" w:rsidRPr="009F66A2" w:rsidRDefault="004068C1"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‘La muerte nada más es un paso, debe haber algo más. Este es un estado de transición’.</w:t>
      </w:r>
    </w:p>
  </w:footnote>
  <w:footnote w:id="140">
    <w:p w14:paraId="41B33242" w14:textId="738A12F9" w:rsidR="00563715" w:rsidRPr="009F66A2" w:rsidRDefault="00563715"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‘Tu sientes que no eres un ente físico pero que estás presente. </w:t>
      </w:r>
      <w:r w:rsidR="000D3C29" w:rsidRPr="009F66A2">
        <w:rPr>
          <w:sz w:val="22"/>
          <w:szCs w:val="22"/>
          <w:lang w:val="es-MX"/>
        </w:rPr>
        <w:t>E</w:t>
      </w:r>
      <w:r w:rsidRPr="009F66A2">
        <w:rPr>
          <w:sz w:val="22"/>
          <w:szCs w:val="22"/>
          <w:lang w:val="es-MX"/>
        </w:rPr>
        <w:t>l estado de conciencia está metido profundamente’.</w:t>
      </w:r>
    </w:p>
  </w:footnote>
  <w:footnote w:id="141">
    <w:p w14:paraId="379FF227" w14:textId="07028E1C" w:rsidR="00C04A11" w:rsidRPr="009F66A2" w:rsidRDefault="00C04A11"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‘Al otro lado es como yo fui al otro mundo y volví, pero algo completamente sobrenatural, diferente, otro estadio, otro espacio, como otra dimensión.’</w:t>
      </w:r>
    </w:p>
  </w:footnote>
  <w:footnote w:id="142">
    <w:p w14:paraId="188A9EDE" w14:textId="29C6F57F" w:rsidR="00FF76DC" w:rsidRPr="00FF76DC" w:rsidRDefault="00FF76DC" w:rsidP="00494CBF">
      <w:pPr>
        <w:pStyle w:val="Textonotapie"/>
        <w:rPr>
          <w:sz w:val="22"/>
          <w:szCs w:val="22"/>
          <w:lang w:val="es-MX"/>
        </w:rPr>
      </w:pPr>
      <w:r w:rsidRPr="00FF76DC">
        <w:rPr>
          <w:rStyle w:val="Refdenotaalpie"/>
          <w:sz w:val="22"/>
          <w:szCs w:val="22"/>
        </w:rPr>
        <w:footnoteRef/>
      </w:r>
      <w:r w:rsidRPr="00FF76DC">
        <w:rPr>
          <w:sz w:val="22"/>
          <w:szCs w:val="22"/>
          <w:lang w:val="es-MX"/>
        </w:rPr>
        <w:t xml:space="preserve"> Otto, </w:t>
      </w:r>
      <w:proofErr w:type="spellStart"/>
      <w:r w:rsidRPr="00FF76DC">
        <w:rPr>
          <w:i/>
          <w:iCs/>
          <w:sz w:val="22"/>
          <w:szCs w:val="22"/>
          <w:lang w:val="es-MX"/>
        </w:rPr>
        <w:t>Holy</w:t>
      </w:r>
      <w:proofErr w:type="spellEnd"/>
      <w:r w:rsidRPr="00FF76DC">
        <w:rPr>
          <w:sz w:val="22"/>
          <w:szCs w:val="22"/>
          <w:lang w:val="es-MX"/>
        </w:rPr>
        <w:t>, pp. 26, 29-30, 82.</w:t>
      </w:r>
    </w:p>
  </w:footnote>
  <w:footnote w:id="143">
    <w:p w14:paraId="313746BF" w14:textId="4A37E8CB" w:rsidR="00C87A68" w:rsidRPr="009F66A2" w:rsidRDefault="00C87A68" w:rsidP="00494CBF">
      <w:pPr>
        <w:spacing w:after="0" w:line="240" w:lineRule="auto"/>
        <w:ind w:right="-432"/>
        <w:jc w:val="both"/>
        <w:rPr>
          <w:rFonts w:ascii="Times New Roman" w:hAnsi="Times New Roman" w:cs="Times New Roman"/>
          <w:lang w:val="es-MX"/>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w:t>
      </w:r>
      <w:r w:rsidR="00F8048D" w:rsidRPr="009F66A2">
        <w:rPr>
          <w:rFonts w:ascii="Times New Roman" w:hAnsi="Times New Roman" w:cs="Times New Roman"/>
          <w:shd w:val="clear" w:color="auto" w:fill="FFFFFF"/>
          <w:lang w:val="es-MX"/>
        </w:rPr>
        <w:t>Cantor</w:t>
      </w:r>
      <w:r w:rsidRPr="009F66A2">
        <w:rPr>
          <w:rFonts w:ascii="Times New Roman" w:hAnsi="Times New Roman" w:cs="Times New Roman"/>
          <w:shd w:val="clear" w:color="auto" w:fill="FFFFFF"/>
          <w:lang w:val="es-MX"/>
        </w:rPr>
        <w:t xml:space="preserve"> </w:t>
      </w:r>
      <w:r w:rsidRPr="009F66A2">
        <w:rPr>
          <w:rFonts w:ascii="Times New Roman" w:hAnsi="Times New Roman" w:cs="Times New Roman"/>
          <w:i/>
          <w:iCs/>
          <w:shd w:val="clear" w:color="auto" w:fill="FFFFFF"/>
          <w:lang w:val="es-MX"/>
        </w:rPr>
        <w:t>et al</w:t>
      </w:r>
      <w:r w:rsidRPr="009F66A2">
        <w:rPr>
          <w:rFonts w:ascii="Times New Roman" w:hAnsi="Times New Roman" w:cs="Times New Roman"/>
          <w:shd w:val="clear" w:color="auto" w:fill="FFFFFF"/>
          <w:lang w:val="es-MX"/>
        </w:rPr>
        <w:t>, ‘Cambios en las creencias sobre la muerte en personas con ECM</w:t>
      </w:r>
      <w:r w:rsidR="008A2D4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p. 86.</w:t>
      </w:r>
      <w:r w:rsidR="00FC420E" w:rsidRPr="009F66A2">
        <w:rPr>
          <w:rFonts w:ascii="Times New Roman" w:hAnsi="Times New Roman" w:cs="Times New Roman"/>
          <w:lang w:val="es-MX"/>
        </w:rPr>
        <w:t xml:space="preserve"> </w:t>
      </w:r>
      <w:r w:rsidR="00FC420E" w:rsidRPr="009F66A2">
        <w:rPr>
          <w:rFonts w:ascii="Times New Roman" w:hAnsi="Times New Roman" w:cs="Times New Roman"/>
          <w:shd w:val="clear" w:color="auto" w:fill="FFFFFF"/>
          <w:lang w:val="es-MX"/>
        </w:rPr>
        <w:t xml:space="preserve">Original </w:t>
      </w:r>
      <w:proofErr w:type="spellStart"/>
      <w:r w:rsidR="00FC420E" w:rsidRPr="009F66A2">
        <w:rPr>
          <w:rFonts w:ascii="Times New Roman" w:hAnsi="Times New Roman" w:cs="Times New Roman"/>
          <w:shd w:val="clear" w:color="auto" w:fill="FFFFFF"/>
          <w:lang w:val="es-MX"/>
        </w:rPr>
        <w:t>quote</w:t>
      </w:r>
      <w:proofErr w:type="spellEnd"/>
      <w:r w:rsidR="00FC420E" w:rsidRPr="009F66A2">
        <w:rPr>
          <w:rFonts w:ascii="Times New Roman" w:hAnsi="Times New Roman" w:cs="Times New Roman"/>
          <w:shd w:val="clear" w:color="auto" w:fill="FFFFFF"/>
          <w:lang w:val="es-MX"/>
        </w:rPr>
        <w:t xml:space="preserve"> in </w:t>
      </w:r>
      <w:proofErr w:type="spellStart"/>
      <w:r w:rsidR="008918EE" w:rsidRPr="009F66A2">
        <w:rPr>
          <w:rFonts w:ascii="Times New Roman" w:hAnsi="Times New Roman" w:cs="Times New Roman"/>
          <w:shd w:val="clear" w:color="auto" w:fill="FFFFFF"/>
          <w:lang w:val="es-MX"/>
        </w:rPr>
        <w:t>Spanish</w:t>
      </w:r>
      <w:proofErr w:type="spellEnd"/>
      <w:r w:rsidR="00FC420E" w:rsidRPr="009F66A2">
        <w:rPr>
          <w:rFonts w:ascii="Times New Roman" w:hAnsi="Times New Roman" w:cs="Times New Roman"/>
          <w:shd w:val="clear" w:color="auto" w:fill="FFFFFF"/>
          <w:lang w:val="es-MX"/>
        </w:rPr>
        <w:t xml:space="preserve">: ‘De un estado físico a uno espiritual’. </w:t>
      </w:r>
    </w:p>
  </w:footnote>
  <w:footnote w:id="144">
    <w:p w14:paraId="563D9C7C" w14:textId="09B3EBC3" w:rsidR="00532728" w:rsidRPr="009F66A2" w:rsidRDefault="00532728"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‘Yo pienso es, que debe haber un estado como de tranquilidad. Si es uno quedarse en esa sensación que yo tuve, es maravilloso. Por eso digo que sí es como otro plano, porque es una sensación que terrenalmente yo nunca he experimentado.’</w:t>
      </w:r>
    </w:p>
  </w:footnote>
  <w:footnote w:id="145">
    <w:p w14:paraId="0F3FF8A4" w14:textId="7CCD352F" w:rsidR="00C04A11" w:rsidRPr="009F66A2" w:rsidRDefault="00C04A11"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‘Yo creo que así se debe sentir el cielo cómo como cuando me desperté de la cirugía una paz, estar rico, no pensar en nada.’</w:t>
      </w:r>
    </w:p>
  </w:footnote>
  <w:footnote w:id="146">
    <w:p w14:paraId="2C1B5033" w14:textId="6F8BE462" w:rsidR="006B3710" w:rsidRPr="006B3710" w:rsidRDefault="006B3710">
      <w:pPr>
        <w:pStyle w:val="Textonotapie"/>
        <w:rPr>
          <w:sz w:val="22"/>
          <w:szCs w:val="22"/>
        </w:rPr>
      </w:pPr>
      <w:r w:rsidRPr="006B3710">
        <w:rPr>
          <w:rStyle w:val="Refdenotaalpie"/>
          <w:sz w:val="22"/>
          <w:szCs w:val="22"/>
        </w:rPr>
        <w:footnoteRef/>
      </w:r>
      <w:r w:rsidRPr="006B3710">
        <w:rPr>
          <w:sz w:val="22"/>
          <w:szCs w:val="22"/>
        </w:rPr>
        <w:t xml:space="preserve"> Sutherland, </w:t>
      </w:r>
      <w:r w:rsidRPr="006B3710">
        <w:rPr>
          <w:i/>
          <w:iCs/>
          <w:sz w:val="22"/>
          <w:szCs w:val="22"/>
        </w:rPr>
        <w:t>Reborn in the light</w:t>
      </w:r>
      <w:r w:rsidRPr="006B3710">
        <w:rPr>
          <w:sz w:val="22"/>
          <w:szCs w:val="22"/>
        </w:rPr>
        <w:t>,</w:t>
      </w:r>
      <w:r w:rsidRPr="006B3710">
        <w:rPr>
          <w:bCs/>
          <w:sz w:val="22"/>
          <w:szCs w:val="22"/>
        </w:rPr>
        <w:t xml:space="preserve"> </w:t>
      </w:r>
      <w:r w:rsidRPr="006B3710">
        <w:rPr>
          <w:sz w:val="22"/>
          <w:szCs w:val="22"/>
        </w:rPr>
        <w:t>pp. 81-82, 239</w:t>
      </w:r>
      <w:r>
        <w:rPr>
          <w:sz w:val="22"/>
          <w:szCs w:val="22"/>
        </w:rPr>
        <w:t>.</w:t>
      </w:r>
    </w:p>
  </w:footnote>
  <w:footnote w:id="147">
    <w:p w14:paraId="6C1C2284" w14:textId="750FDCA4" w:rsidR="002E5044" w:rsidRPr="009F66A2" w:rsidRDefault="002E5044" w:rsidP="00494CBF">
      <w:pPr>
        <w:spacing w:after="0" w:line="240" w:lineRule="auto"/>
        <w:ind w:right="-432"/>
        <w:jc w:val="both"/>
        <w:rPr>
          <w:rFonts w:ascii="Times New Roman" w:hAnsi="Times New Roman" w:cs="Times New Roman"/>
          <w:lang w:val="es-MX"/>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w:t>
      </w:r>
      <w:r w:rsidR="00F8048D" w:rsidRPr="009F66A2">
        <w:rPr>
          <w:rFonts w:ascii="Times New Roman" w:hAnsi="Times New Roman" w:cs="Times New Roman"/>
          <w:shd w:val="clear" w:color="auto" w:fill="FFFFFF"/>
          <w:lang w:val="es-MX"/>
        </w:rPr>
        <w:t>Cantor</w:t>
      </w:r>
      <w:r w:rsidRPr="009F66A2">
        <w:rPr>
          <w:rFonts w:ascii="Times New Roman" w:hAnsi="Times New Roman" w:cs="Times New Roman"/>
          <w:shd w:val="clear" w:color="auto" w:fill="FFFFFF"/>
          <w:lang w:val="es-MX"/>
        </w:rPr>
        <w:t xml:space="preserve"> </w:t>
      </w:r>
      <w:r w:rsidRPr="009F66A2">
        <w:rPr>
          <w:rFonts w:ascii="Times New Roman" w:hAnsi="Times New Roman" w:cs="Times New Roman"/>
          <w:i/>
          <w:iCs/>
          <w:shd w:val="clear" w:color="auto" w:fill="FFFFFF"/>
          <w:lang w:val="es-MX"/>
        </w:rPr>
        <w:t>et al</w:t>
      </w:r>
      <w:r w:rsidRPr="009F66A2">
        <w:rPr>
          <w:rFonts w:ascii="Times New Roman" w:hAnsi="Times New Roman" w:cs="Times New Roman"/>
          <w:shd w:val="clear" w:color="auto" w:fill="FFFFFF"/>
          <w:lang w:val="es-MX"/>
        </w:rPr>
        <w:t>, ‘Cambios en las creencias sobre la muerte en personas con ECM</w:t>
      </w:r>
      <w:r w:rsidR="008A2D48" w:rsidRPr="009F66A2">
        <w:rPr>
          <w:rFonts w:ascii="Times New Roman" w:hAnsi="Times New Roman" w:cs="Times New Roman"/>
          <w:shd w:val="clear" w:color="auto" w:fill="FFFFFF"/>
          <w:lang w:val="es-MX"/>
        </w:rPr>
        <w:t>’</w:t>
      </w:r>
      <w:r w:rsidRPr="009F66A2">
        <w:rPr>
          <w:rFonts w:ascii="Times New Roman" w:hAnsi="Times New Roman" w:cs="Times New Roman"/>
          <w:shd w:val="clear" w:color="auto" w:fill="FFFFFF"/>
          <w:lang w:val="es-MX"/>
        </w:rPr>
        <w:t>, p. 97</w:t>
      </w:r>
      <w:r w:rsidR="00A25F80" w:rsidRPr="009F66A2">
        <w:rPr>
          <w:rFonts w:ascii="Times New Roman" w:hAnsi="Times New Roman" w:cs="Times New Roman"/>
          <w:shd w:val="clear" w:color="auto" w:fill="FFFFFF"/>
          <w:lang w:val="es-MX"/>
        </w:rPr>
        <w:t xml:space="preserve">, original </w:t>
      </w:r>
      <w:proofErr w:type="spellStart"/>
      <w:r w:rsidR="00A25F80" w:rsidRPr="009F66A2">
        <w:rPr>
          <w:rFonts w:ascii="Times New Roman" w:hAnsi="Times New Roman" w:cs="Times New Roman"/>
          <w:shd w:val="clear" w:color="auto" w:fill="FFFFFF"/>
          <w:lang w:val="es-MX"/>
        </w:rPr>
        <w:t>quote</w:t>
      </w:r>
      <w:proofErr w:type="spellEnd"/>
      <w:r w:rsidR="00A25F80" w:rsidRPr="009F66A2">
        <w:rPr>
          <w:rFonts w:ascii="Times New Roman" w:hAnsi="Times New Roman" w:cs="Times New Roman"/>
          <w:shd w:val="clear" w:color="auto" w:fill="FFFFFF"/>
          <w:lang w:val="es-MX"/>
        </w:rPr>
        <w:t xml:space="preserve"> in </w:t>
      </w:r>
      <w:proofErr w:type="spellStart"/>
      <w:r w:rsidR="008918EE" w:rsidRPr="009F66A2">
        <w:rPr>
          <w:rFonts w:ascii="Times New Roman" w:hAnsi="Times New Roman" w:cs="Times New Roman"/>
          <w:shd w:val="clear" w:color="auto" w:fill="FFFFFF"/>
          <w:lang w:val="es-MX"/>
        </w:rPr>
        <w:t>Spanish</w:t>
      </w:r>
      <w:proofErr w:type="spellEnd"/>
      <w:r w:rsidR="00A25F80" w:rsidRPr="009F66A2">
        <w:rPr>
          <w:rFonts w:ascii="Times New Roman" w:hAnsi="Times New Roman" w:cs="Times New Roman"/>
          <w:shd w:val="clear" w:color="auto" w:fill="FFFFFF"/>
          <w:lang w:val="es-MX"/>
        </w:rPr>
        <w:t>: ‘La representación simbólica de éstas [creencias] guarda estrecha relación con lo vivenciado en la ECM [experiencia cercana a la muerte].’</w:t>
      </w:r>
    </w:p>
  </w:footnote>
  <w:footnote w:id="148">
    <w:p w14:paraId="515ABCF8" w14:textId="3DF23EBE" w:rsidR="00431B7F" w:rsidRPr="009F66A2" w:rsidRDefault="00431B7F" w:rsidP="00494CBF">
      <w:pPr>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w:t>
      </w:r>
      <w:r w:rsidR="00BE1A92" w:rsidRPr="009F66A2">
        <w:rPr>
          <w:rFonts w:ascii="Times New Roman" w:hAnsi="Times New Roman" w:cs="Times New Roman"/>
        </w:rPr>
        <w:t>Hufford, ‘Beings without bodies</w:t>
      </w:r>
      <w:r w:rsidR="00D86950" w:rsidRPr="009F66A2">
        <w:rPr>
          <w:rFonts w:ascii="Times New Roman" w:hAnsi="Times New Roman" w:cs="Times New Roman"/>
        </w:rPr>
        <w:t xml:space="preserve">’, </w:t>
      </w:r>
      <w:r w:rsidR="00BE1A92" w:rsidRPr="009F66A2">
        <w:rPr>
          <w:rFonts w:ascii="Times New Roman" w:hAnsi="Times New Roman" w:cs="Times New Roman"/>
        </w:rPr>
        <w:t xml:space="preserve">p. 28; Shushan, </w:t>
      </w:r>
      <w:r w:rsidR="00BE1A92" w:rsidRPr="009F66A2">
        <w:rPr>
          <w:rFonts w:ascii="Times New Roman" w:hAnsi="Times New Roman" w:cs="Times New Roman"/>
          <w:i/>
          <w:iCs/>
        </w:rPr>
        <w:t>NDE in Indigenous Religions</w:t>
      </w:r>
      <w:r w:rsidR="00BE1A92" w:rsidRPr="009F66A2">
        <w:rPr>
          <w:rFonts w:ascii="Times New Roman" w:hAnsi="Times New Roman" w:cs="Times New Roman"/>
        </w:rPr>
        <w:t>, p</w:t>
      </w:r>
      <w:r w:rsidR="003B0A67" w:rsidRPr="009F66A2">
        <w:rPr>
          <w:rFonts w:ascii="Times New Roman" w:hAnsi="Times New Roman" w:cs="Times New Roman"/>
        </w:rPr>
        <w:t>p</w:t>
      </w:r>
      <w:r w:rsidR="00BE1A92" w:rsidRPr="009F66A2">
        <w:rPr>
          <w:rFonts w:ascii="Times New Roman" w:hAnsi="Times New Roman" w:cs="Times New Roman"/>
        </w:rPr>
        <w:t>. 5,</w:t>
      </w:r>
      <w:r w:rsidR="005B65F9" w:rsidRPr="009F66A2">
        <w:rPr>
          <w:rFonts w:ascii="Times New Roman" w:hAnsi="Times New Roman" w:cs="Times New Roman"/>
        </w:rPr>
        <w:t xml:space="preserve"> </w:t>
      </w:r>
      <w:r w:rsidR="009B7211" w:rsidRPr="009F66A2">
        <w:rPr>
          <w:rFonts w:ascii="Times New Roman" w:hAnsi="Times New Roman" w:cs="Times New Roman"/>
        </w:rPr>
        <w:t xml:space="preserve">206, 239, </w:t>
      </w:r>
      <w:r w:rsidRPr="009F66A2">
        <w:rPr>
          <w:rFonts w:ascii="Times New Roman" w:hAnsi="Times New Roman" w:cs="Times New Roman"/>
        </w:rPr>
        <w:t>241, 243</w:t>
      </w:r>
      <w:r w:rsidR="00186AE5" w:rsidRPr="009F66A2">
        <w:rPr>
          <w:rFonts w:ascii="Times New Roman" w:hAnsi="Times New Roman" w:cs="Times New Roman"/>
        </w:rPr>
        <w:t>-245</w:t>
      </w:r>
      <w:r w:rsidRPr="009F66A2">
        <w:rPr>
          <w:rFonts w:ascii="Times New Roman" w:hAnsi="Times New Roman" w:cs="Times New Roman"/>
        </w:rPr>
        <w:t>.</w:t>
      </w:r>
    </w:p>
  </w:footnote>
  <w:footnote w:id="149">
    <w:p w14:paraId="506FB696" w14:textId="4CBFA1C8" w:rsidR="00AE62F1" w:rsidRPr="009F66A2" w:rsidRDefault="00AE62F1"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r w:rsidR="005067A4" w:rsidRPr="009F66A2">
        <w:rPr>
          <w:sz w:val="22"/>
          <w:szCs w:val="22"/>
          <w:lang w:val="es-MX"/>
        </w:rPr>
        <w:t>s</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w:t>
      </w:r>
      <w:r w:rsidR="00AD2BB6" w:rsidRPr="009F66A2">
        <w:rPr>
          <w:sz w:val="22"/>
          <w:szCs w:val="22"/>
          <w:lang w:val="es-MX"/>
        </w:rPr>
        <w:t>‘Existen varios planos</w:t>
      </w:r>
      <w:r w:rsidR="002E49FB" w:rsidRPr="009F66A2">
        <w:rPr>
          <w:sz w:val="22"/>
          <w:szCs w:val="22"/>
          <w:lang w:val="es-MX"/>
        </w:rPr>
        <w:t>.</w:t>
      </w:r>
      <w:r w:rsidR="00AD2BB6" w:rsidRPr="009F66A2">
        <w:rPr>
          <w:sz w:val="22"/>
          <w:szCs w:val="22"/>
          <w:lang w:val="es-MX"/>
        </w:rPr>
        <w:t xml:space="preserve"> </w:t>
      </w:r>
      <w:r w:rsidR="002E49FB" w:rsidRPr="009F66A2">
        <w:rPr>
          <w:sz w:val="22"/>
          <w:szCs w:val="22"/>
          <w:lang w:val="es-MX"/>
        </w:rPr>
        <w:t>E</w:t>
      </w:r>
      <w:r w:rsidR="00AD2BB6" w:rsidRPr="009F66A2">
        <w:rPr>
          <w:sz w:val="22"/>
          <w:szCs w:val="22"/>
          <w:lang w:val="es-MX"/>
        </w:rPr>
        <w:t>l físico, el sentimental</w:t>
      </w:r>
      <w:r w:rsidR="002E49FB" w:rsidRPr="009F66A2">
        <w:rPr>
          <w:sz w:val="22"/>
          <w:szCs w:val="22"/>
          <w:lang w:val="es-MX"/>
        </w:rPr>
        <w:t>.</w:t>
      </w:r>
      <w:r w:rsidR="00AD2BB6" w:rsidRPr="009F66A2">
        <w:rPr>
          <w:sz w:val="22"/>
          <w:szCs w:val="22"/>
          <w:lang w:val="es-MX"/>
        </w:rPr>
        <w:t xml:space="preserve"> </w:t>
      </w:r>
      <w:r w:rsidR="002E49FB" w:rsidRPr="009F66A2">
        <w:rPr>
          <w:sz w:val="22"/>
          <w:szCs w:val="22"/>
          <w:lang w:val="es-MX"/>
        </w:rPr>
        <w:t>E</w:t>
      </w:r>
      <w:r w:rsidR="00AD2BB6" w:rsidRPr="009F66A2">
        <w:rPr>
          <w:sz w:val="22"/>
          <w:szCs w:val="22"/>
          <w:lang w:val="es-MX"/>
        </w:rPr>
        <w:t>l espiritual</w:t>
      </w:r>
      <w:r w:rsidR="002E49FB" w:rsidRPr="009F66A2">
        <w:rPr>
          <w:sz w:val="22"/>
          <w:szCs w:val="22"/>
          <w:lang w:val="es-MX"/>
        </w:rPr>
        <w:t>.</w:t>
      </w:r>
      <w:r w:rsidR="00AD2BB6" w:rsidRPr="009F66A2">
        <w:rPr>
          <w:sz w:val="22"/>
          <w:szCs w:val="22"/>
          <w:lang w:val="es-MX"/>
        </w:rPr>
        <w:t xml:space="preserve"> </w:t>
      </w:r>
      <w:r w:rsidR="002E49FB" w:rsidRPr="009F66A2">
        <w:rPr>
          <w:sz w:val="22"/>
          <w:szCs w:val="22"/>
          <w:lang w:val="es-MX"/>
        </w:rPr>
        <w:t>A</w:t>
      </w:r>
      <w:r w:rsidR="00AD2BB6" w:rsidRPr="009F66A2">
        <w:rPr>
          <w:sz w:val="22"/>
          <w:szCs w:val="22"/>
          <w:lang w:val="es-MX"/>
        </w:rPr>
        <w:t>lgo más allá que el universo</w:t>
      </w:r>
      <w:r w:rsidR="002E49FB" w:rsidRPr="009F66A2">
        <w:rPr>
          <w:sz w:val="22"/>
          <w:szCs w:val="22"/>
          <w:lang w:val="es-MX"/>
        </w:rPr>
        <w:t>.</w:t>
      </w:r>
      <w:r w:rsidR="00AD2BB6" w:rsidRPr="009F66A2">
        <w:rPr>
          <w:sz w:val="22"/>
          <w:szCs w:val="22"/>
          <w:lang w:val="es-MX"/>
        </w:rPr>
        <w:t xml:space="preserve"> Dios’</w:t>
      </w:r>
      <w:r w:rsidR="005067A4" w:rsidRPr="009F66A2">
        <w:rPr>
          <w:sz w:val="22"/>
          <w:szCs w:val="22"/>
          <w:lang w:val="es-MX"/>
        </w:rPr>
        <w:t>.</w:t>
      </w:r>
      <w:r w:rsidR="00AD2BB6" w:rsidRPr="009F66A2">
        <w:rPr>
          <w:sz w:val="22"/>
          <w:szCs w:val="22"/>
          <w:lang w:val="es-MX"/>
        </w:rPr>
        <w:t xml:space="preserve"> </w:t>
      </w:r>
      <w:r w:rsidRPr="009F66A2">
        <w:rPr>
          <w:sz w:val="22"/>
          <w:szCs w:val="22"/>
          <w:lang w:val="es-MX"/>
        </w:rPr>
        <w:t>‘No lo veo como mundos sino como existencias más allá’.</w:t>
      </w:r>
    </w:p>
  </w:footnote>
  <w:footnote w:id="150">
    <w:p w14:paraId="31CFC278" w14:textId="01499560" w:rsidR="00446974" w:rsidRPr="00446974" w:rsidRDefault="00446974" w:rsidP="00494CBF">
      <w:pPr>
        <w:pStyle w:val="Textonotapie"/>
        <w:rPr>
          <w:sz w:val="22"/>
          <w:szCs w:val="22"/>
        </w:rPr>
      </w:pPr>
      <w:r w:rsidRPr="00446974">
        <w:rPr>
          <w:rStyle w:val="Refdenotaalpie"/>
          <w:sz w:val="22"/>
          <w:szCs w:val="22"/>
        </w:rPr>
        <w:footnoteRef/>
      </w:r>
      <w:r w:rsidRPr="00446974">
        <w:rPr>
          <w:sz w:val="22"/>
          <w:szCs w:val="22"/>
        </w:rPr>
        <w:t xml:space="preserve"> Walsh and Vaughan, ‘Transpersonal Definitions’, p. 203.</w:t>
      </w:r>
    </w:p>
  </w:footnote>
  <w:footnote w:id="151">
    <w:p w14:paraId="5E5942CE" w14:textId="6FBB4879" w:rsidR="00C2561E" w:rsidRPr="009F66A2" w:rsidRDefault="00C2561E" w:rsidP="00494CBF">
      <w:pPr>
        <w:pStyle w:val="Textonotapie"/>
        <w:jc w:val="both"/>
        <w:rPr>
          <w:sz w:val="22"/>
          <w:szCs w:val="22"/>
        </w:rPr>
      </w:pPr>
      <w:r w:rsidRPr="009F66A2">
        <w:rPr>
          <w:rStyle w:val="Refdenotaalpie"/>
          <w:sz w:val="22"/>
          <w:szCs w:val="22"/>
        </w:rPr>
        <w:footnoteRef/>
      </w:r>
      <w:r w:rsidRPr="009F66A2">
        <w:rPr>
          <w:sz w:val="22"/>
          <w:szCs w:val="22"/>
        </w:rPr>
        <w:t xml:space="preserve"> Kramer, ‘Experience of higher planes of consciousness’, p. 3; Wilber, </w:t>
      </w:r>
      <w:r w:rsidRPr="009F66A2">
        <w:rPr>
          <w:i/>
          <w:iCs/>
          <w:sz w:val="22"/>
          <w:szCs w:val="22"/>
        </w:rPr>
        <w:t xml:space="preserve">Integral </w:t>
      </w:r>
      <w:r w:rsidR="007629D6" w:rsidRPr="009F66A2">
        <w:rPr>
          <w:i/>
          <w:iCs/>
          <w:sz w:val="22"/>
          <w:szCs w:val="22"/>
        </w:rPr>
        <w:t>P</w:t>
      </w:r>
      <w:r w:rsidRPr="009F66A2">
        <w:rPr>
          <w:i/>
          <w:iCs/>
          <w:sz w:val="22"/>
          <w:szCs w:val="22"/>
        </w:rPr>
        <w:t>sychology</w:t>
      </w:r>
      <w:r w:rsidRPr="009F66A2">
        <w:rPr>
          <w:sz w:val="22"/>
          <w:szCs w:val="22"/>
        </w:rPr>
        <w:t>, p. 236.</w:t>
      </w:r>
    </w:p>
  </w:footnote>
  <w:footnote w:id="152">
    <w:p w14:paraId="3FF38E2F" w14:textId="1FCA3A1F" w:rsidR="000C6BA1" w:rsidRPr="009F66A2" w:rsidRDefault="000C6BA1"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w:t>
      </w:r>
      <w:proofErr w:type="spellStart"/>
      <w:r w:rsidRPr="009F66A2">
        <w:rPr>
          <w:bCs/>
          <w:sz w:val="22"/>
          <w:szCs w:val="22"/>
          <w:lang w:val="es-MX"/>
        </w:rPr>
        <w:t>Hospers</w:t>
      </w:r>
      <w:proofErr w:type="spellEnd"/>
      <w:r w:rsidRPr="009F66A2">
        <w:rPr>
          <w:bCs/>
          <w:sz w:val="22"/>
          <w:szCs w:val="22"/>
          <w:lang w:val="es-MX"/>
        </w:rPr>
        <w:t xml:space="preserve">, </w:t>
      </w:r>
      <w:proofErr w:type="spellStart"/>
      <w:r w:rsidRPr="009F66A2">
        <w:rPr>
          <w:bCs/>
          <w:i/>
          <w:iCs/>
          <w:sz w:val="22"/>
          <w:szCs w:val="22"/>
          <w:lang w:val="es-MX"/>
        </w:rPr>
        <w:t>P</w:t>
      </w:r>
      <w:r w:rsidRPr="009F66A2">
        <w:rPr>
          <w:i/>
          <w:iCs/>
          <w:sz w:val="22"/>
          <w:szCs w:val="22"/>
          <w:lang w:val="es-MX"/>
        </w:rPr>
        <w:t>hilosophical</w:t>
      </w:r>
      <w:proofErr w:type="spellEnd"/>
      <w:r w:rsidRPr="009F66A2">
        <w:rPr>
          <w:i/>
          <w:iCs/>
          <w:sz w:val="22"/>
          <w:szCs w:val="22"/>
          <w:lang w:val="es-MX"/>
        </w:rPr>
        <w:t xml:space="preserve"> </w:t>
      </w:r>
      <w:proofErr w:type="spellStart"/>
      <w:r w:rsidR="00673D49" w:rsidRPr="009F66A2">
        <w:rPr>
          <w:i/>
          <w:iCs/>
          <w:sz w:val="22"/>
          <w:szCs w:val="22"/>
          <w:lang w:val="es-MX"/>
        </w:rPr>
        <w:t>A</w:t>
      </w:r>
      <w:r w:rsidRPr="009F66A2">
        <w:rPr>
          <w:i/>
          <w:iCs/>
          <w:sz w:val="22"/>
          <w:szCs w:val="22"/>
          <w:lang w:val="es-MX"/>
        </w:rPr>
        <w:t>nalysis</w:t>
      </w:r>
      <w:proofErr w:type="spellEnd"/>
      <w:r w:rsidRPr="009F66A2">
        <w:rPr>
          <w:bCs/>
          <w:sz w:val="22"/>
          <w:szCs w:val="22"/>
          <w:lang w:val="es-MX"/>
        </w:rPr>
        <w:t xml:space="preserve">, </w:t>
      </w:r>
      <w:r w:rsidRPr="009F66A2">
        <w:rPr>
          <w:sz w:val="22"/>
          <w:szCs w:val="22"/>
          <w:lang w:val="es-MX"/>
        </w:rPr>
        <w:t>p. 44.</w:t>
      </w:r>
    </w:p>
  </w:footnote>
  <w:footnote w:id="153">
    <w:p w14:paraId="11041AD1" w14:textId="316E7E53" w:rsidR="001905F2" w:rsidRPr="009F66A2" w:rsidRDefault="001905F2"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‘Yo de verdad creo absolutamente en el cielo porque vi ángeles, porque sentir esa tranquilidad de la vez que me desperté y que era una paz infinita’.</w:t>
      </w:r>
    </w:p>
  </w:footnote>
  <w:footnote w:id="154">
    <w:p w14:paraId="3EAD0907" w14:textId="53A373F6" w:rsidR="00013425" w:rsidRPr="009F66A2" w:rsidRDefault="00013425" w:rsidP="00494CBF">
      <w:pPr>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Taylor, ‘Discovering and Living in Unity’, p</w:t>
      </w:r>
      <w:r w:rsidR="00BB0A44" w:rsidRPr="009F66A2">
        <w:rPr>
          <w:rFonts w:ascii="Times New Roman" w:hAnsi="Times New Roman" w:cs="Times New Roman"/>
        </w:rPr>
        <w:t>p</w:t>
      </w:r>
      <w:r w:rsidRPr="009F66A2">
        <w:rPr>
          <w:rFonts w:ascii="Times New Roman" w:hAnsi="Times New Roman" w:cs="Times New Roman"/>
        </w:rPr>
        <w:t xml:space="preserve">. </w:t>
      </w:r>
      <w:r w:rsidR="00BB0A44" w:rsidRPr="009F66A2">
        <w:rPr>
          <w:rFonts w:ascii="Times New Roman" w:hAnsi="Times New Roman" w:cs="Times New Roman"/>
        </w:rPr>
        <w:t>144-</w:t>
      </w:r>
      <w:r w:rsidR="00923C14" w:rsidRPr="009F66A2">
        <w:rPr>
          <w:rFonts w:ascii="Times New Roman" w:hAnsi="Times New Roman" w:cs="Times New Roman"/>
        </w:rPr>
        <w:t>145</w:t>
      </w:r>
      <w:r w:rsidRPr="009F66A2">
        <w:rPr>
          <w:rFonts w:ascii="Times New Roman" w:hAnsi="Times New Roman" w:cs="Times New Roman"/>
        </w:rPr>
        <w:t>.</w:t>
      </w:r>
    </w:p>
  </w:footnote>
  <w:footnote w:id="155">
    <w:p w14:paraId="7E9DDD92" w14:textId="2038F7E5" w:rsidR="00D9428D" w:rsidRPr="009F66A2" w:rsidRDefault="00D9428D" w:rsidP="00494CBF">
      <w:pPr>
        <w:pStyle w:val="Textonotapie"/>
        <w:jc w:val="both"/>
        <w:rPr>
          <w:sz w:val="22"/>
          <w:szCs w:val="22"/>
        </w:rPr>
      </w:pPr>
      <w:r w:rsidRPr="009F66A2">
        <w:rPr>
          <w:rStyle w:val="Refdenotaalpie"/>
          <w:sz w:val="22"/>
          <w:szCs w:val="22"/>
        </w:rPr>
        <w:footnoteRef/>
      </w:r>
      <w:r w:rsidRPr="009F66A2">
        <w:rPr>
          <w:sz w:val="22"/>
          <w:szCs w:val="22"/>
        </w:rPr>
        <w:t xml:space="preserve"> Taylor, ‘Discovering and Living in Unity’, p</w:t>
      </w:r>
      <w:r w:rsidR="000D18E4" w:rsidRPr="009F66A2">
        <w:rPr>
          <w:sz w:val="22"/>
          <w:szCs w:val="22"/>
        </w:rPr>
        <w:t>p</w:t>
      </w:r>
      <w:r w:rsidRPr="009F66A2">
        <w:rPr>
          <w:sz w:val="22"/>
          <w:szCs w:val="22"/>
        </w:rPr>
        <w:t xml:space="preserve">. </w:t>
      </w:r>
      <w:r w:rsidR="005E75B7" w:rsidRPr="009F66A2">
        <w:rPr>
          <w:sz w:val="22"/>
          <w:szCs w:val="22"/>
        </w:rPr>
        <w:t xml:space="preserve">125-126, </w:t>
      </w:r>
      <w:r w:rsidRPr="009F66A2">
        <w:rPr>
          <w:sz w:val="22"/>
          <w:szCs w:val="22"/>
        </w:rPr>
        <w:t>147.</w:t>
      </w:r>
    </w:p>
  </w:footnote>
  <w:footnote w:id="156">
    <w:p w14:paraId="6F4EA6C8" w14:textId="45D6A8A4" w:rsidR="00923C14" w:rsidRPr="009F66A2" w:rsidRDefault="00923C14"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Wilber, </w:t>
      </w:r>
      <w:r w:rsidRPr="009F66A2">
        <w:rPr>
          <w:i/>
          <w:iCs/>
          <w:sz w:val="22"/>
          <w:szCs w:val="22"/>
          <w:lang w:val="es-MX"/>
        </w:rPr>
        <w:t xml:space="preserve">Integral </w:t>
      </w:r>
      <w:proofErr w:type="spellStart"/>
      <w:r w:rsidR="007629D6" w:rsidRPr="009F66A2">
        <w:rPr>
          <w:i/>
          <w:iCs/>
          <w:sz w:val="22"/>
          <w:szCs w:val="22"/>
          <w:lang w:val="es-MX"/>
        </w:rPr>
        <w:t>P</w:t>
      </w:r>
      <w:r w:rsidRPr="009F66A2">
        <w:rPr>
          <w:i/>
          <w:iCs/>
          <w:sz w:val="22"/>
          <w:szCs w:val="22"/>
          <w:lang w:val="es-MX"/>
        </w:rPr>
        <w:t>sychology</w:t>
      </w:r>
      <w:proofErr w:type="spellEnd"/>
      <w:r w:rsidRPr="009F66A2">
        <w:rPr>
          <w:sz w:val="22"/>
          <w:szCs w:val="22"/>
          <w:lang w:val="es-MX"/>
        </w:rPr>
        <w:t>, p. 5.</w:t>
      </w:r>
    </w:p>
  </w:footnote>
  <w:footnote w:id="157">
    <w:p w14:paraId="0FC7EB7B" w14:textId="18C5D789" w:rsidR="003A70B3" w:rsidRPr="009F66A2" w:rsidRDefault="003A70B3"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‘Hay un más allá, yo digo como un gran mundo, como la sumatoria en ingeniería, la sumatoria de este mundo físico más otro mundo y ahí estamos todos, porque esas personas están ahí, estuvieron presentes’.</w:t>
      </w:r>
    </w:p>
  </w:footnote>
  <w:footnote w:id="158">
    <w:p w14:paraId="25DFDC8A" w14:textId="51CA773F" w:rsidR="00231ABF" w:rsidRPr="009F66A2" w:rsidRDefault="00231ABF"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‘Yo me imagino que es como cuando te unes con Dios. ¿Viste cuando hay un bombillo en una sala? Que ese es el bombillo principal, y uno entra a un baño y prende la luz, y es una luz pequeñita sólo pal baño. Esa luz es uno, pero esa luz se une con la luz principal y es una sola luz, así me imagino yo el cielo, es una unión’.</w:t>
      </w:r>
    </w:p>
  </w:footnote>
  <w:footnote w:id="159">
    <w:p w14:paraId="630F8CCB" w14:textId="3D8B712C" w:rsidR="0094232E" w:rsidRPr="009F66A2" w:rsidRDefault="0094232E"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w:t>
      </w:r>
      <w:r w:rsidR="00AB1396" w:rsidRPr="009F66A2">
        <w:rPr>
          <w:sz w:val="22"/>
          <w:szCs w:val="22"/>
          <w:lang w:val="es-MX"/>
        </w:rPr>
        <w:t>La Tierra que es lo material y el cielo que es etéreo, no material.  Somos como una vasija que contiene esa parte que quiere ir hacia arriba’.</w:t>
      </w:r>
    </w:p>
  </w:footnote>
  <w:footnote w:id="160">
    <w:p w14:paraId="0FC0C2EA" w14:textId="66D182FF" w:rsidR="00DD41C8" w:rsidRPr="009F66A2" w:rsidRDefault="00DD41C8"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‘Todos formamos parte de algo, de una cosa grande’.</w:t>
      </w:r>
    </w:p>
  </w:footnote>
  <w:footnote w:id="161">
    <w:p w14:paraId="29F2FD41" w14:textId="797BD9D9" w:rsidR="00466749" w:rsidRPr="009F66A2" w:rsidRDefault="00466749"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‘Todo el mundo hacemos un universo muy grande, todos hacemos parte de este mundo. La esencia del ser es lo que nos une. Siento </w:t>
      </w:r>
      <w:proofErr w:type="gramStart"/>
      <w:r w:rsidRPr="009F66A2">
        <w:rPr>
          <w:sz w:val="22"/>
          <w:szCs w:val="22"/>
          <w:lang w:val="es-MX"/>
        </w:rPr>
        <w:t>que</w:t>
      </w:r>
      <w:proofErr w:type="gramEnd"/>
      <w:r w:rsidRPr="009F66A2">
        <w:rPr>
          <w:sz w:val="22"/>
          <w:szCs w:val="22"/>
          <w:lang w:val="es-MX"/>
        </w:rPr>
        <w:t xml:space="preserve"> en la parte interna de nosotros, que debe ser el espíritu, todos somos como iguales, la corporalidad es la que nos hace en grupos’.</w:t>
      </w:r>
    </w:p>
  </w:footnote>
  <w:footnote w:id="162">
    <w:p w14:paraId="7F8F3EA3" w14:textId="72A5B596" w:rsidR="00F278AF" w:rsidRPr="009F66A2" w:rsidRDefault="00F278AF" w:rsidP="00494CBF">
      <w:pPr>
        <w:pStyle w:val="Textonotapie"/>
        <w:jc w:val="both"/>
        <w:rPr>
          <w:sz w:val="22"/>
          <w:szCs w:val="22"/>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‘Todos somos hijos de alguien, todos dependemos de alguien y a </w:t>
      </w:r>
      <w:proofErr w:type="gramStart"/>
      <w:r w:rsidRPr="009F66A2">
        <w:rPr>
          <w:sz w:val="22"/>
          <w:szCs w:val="22"/>
          <w:lang w:val="es-MX"/>
        </w:rPr>
        <w:t>todos esa misma persona</w:t>
      </w:r>
      <w:proofErr w:type="gramEnd"/>
      <w:r w:rsidRPr="009F66A2">
        <w:rPr>
          <w:sz w:val="22"/>
          <w:szCs w:val="22"/>
          <w:lang w:val="es-MX"/>
        </w:rPr>
        <w:t xml:space="preserve"> nos hizo. </w:t>
      </w:r>
      <w:r w:rsidRPr="009F66A2">
        <w:rPr>
          <w:sz w:val="22"/>
          <w:szCs w:val="22"/>
        </w:rPr>
        <w:t xml:space="preserve">Para </w:t>
      </w:r>
      <w:proofErr w:type="spellStart"/>
      <w:r w:rsidRPr="009F66A2">
        <w:rPr>
          <w:sz w:val="22"/>
          <w:szCs w:val="22"/>
        </w:rPr>
        <w:t>mí</w:t>
      </w:r>
      <w:proofErr w:type="spellEnd"/>
      <w:r w:rsidR="00AC0392" w:rsidRPr="009F66A2">
        <w:rPr>
          <w:sz w:val="22"/>
          <w:szCs w:val="22"/>
        </w:rPr>
        <w:t>,</w:t>
      </w:r>
      <w:r w:rsidRPr="009F66A2">
        <w:rPr>
          <w:sz w:val="22"/>
          <w:szCs w:val="22"/>
        </w:rPr>
        <w:t xml:space="preserve"> es Dios </w:t>
      </w:r>
      <w:proofErr w:type="spellStart"/>
      <w:r w:rsidRPr="009F66A2">
        <w:rPr>
          <w:sz w:val="22"/>
          <w:szCs w:val="22"/>
        </w:rPr>
        <w:t>Todopoderoso</w:t>
      </w:r>
      <w:proofErr w:type="spellEnd"/>
      <w:r w:rsidRPr="009F66A2">
        <w:rPr>
          <w:sz w:val="22"/>
          <w:szCs w:val="22"/>
        </w:rPr>
        <w:t>’.</w:t>
      </w:r>
    </w:p>
  </w:footnote>
  <w:footnote w:id="163">
    <w:p w14:paraId="452157A3" w14:textId="29F01F92" w:rsidR="00671E78" w:rsidRPr="009F66A2" w:rsidRDefault="00671E78"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Goff, </w:t>
      </w:r>
      <w:r w:rsidRPr="009F66A2">
        <w:rPr>
          <w:bCs/>
          <w:i/>
          <w:iCs/>
          <w:sz w:val="22"/>
          <w:szCs w:val="22"/>
        </w:rPr>
        <w:t>Consciousness and Fundamental reality</w:t>
      </w:r>
      <w:r w:rsidRPr="009F66A2">
        <w:rPr>
          <w:bCs/>
          <w:sz w:val="22"/>
          <w:szCs w:val="22"/>
        </w:rPr>
        <w:t xml:space="preserve">, </w:t>
      </w:r>
      <w:r w:rsidRPr="009F66A2">
        <w:rPr>
          <w:sz w:val="22"/>
          <w:szCs w:val="22"/>
        </w:rPr>
        <w:t xml:space="preserve">p. 14; </w:t>
      </w:r>
      <w:r w:rsidRPr="009F66A2">
        <w:rPr>
          <w:bCs/>
          <w:sz w:val="22"/>
          <w:szCs w:val="22"/>
        </w:rPr>
        <w:t xml:space="preserve">Beauregard </w:t>
      </w:r>
      <w:r w:rsidRPr="009F66A2">
        <w:rPr>
          <w:bCs/>
          <w:i/>
          <w:iCs/>
          <w:sz w:val="22"/>
          <w:szCs w:val="22"/>
        </w:rPr>
        <w:t>et al</w:t>
      </w:r>
      <w:r w:rsidRPr="009F66A2">
        <w:rPr>
          <w:bCs/>
          <w:sz w:val="22"/>
          <w:szCs w:val="22"/>
        </w:rPr>
        <w:t>, ‘Post-</w:t>
      </w:r>
      <w:r w:rsidR="00E1133E" w:rsidRPr="009F66A2">
        <w:rPr>
          <w:bCs/>
          <w:sz w:val="22"/>
          <w:szCs w:val="22"/>
        </w:rPr>
        <w:t>M</w:t>
      </w:r>
      <w:r w:rsidRPr="009F66A2">
        <w:rPr>
          <w:bCs/>
          <w:sz w:val="22"/>
          <w:szCs w:val="22"/>
        </w:rPr>
        <w:t xml:space="preserve">aterialist </w:t>
      </w:r>
      <w:r w:rsidR="00E1133E" w:rsidRPr="009F66A2">
        <w:rPr>
          <w:bCs/>
          <w:sz w:val="22"/>
          <w:szCs w:val="22"/>
        </w:rPr>
        <w:t>S</w:t>
      </w:r>
      <w:r w:rsidRPr="009F66A2">
        <w:rPr>
          <w:bCs/>
          <w:sz w:val="22"/>
          <w:szCs w:val="22"/>
        </w:rPr>
        <w:t>cience’</w:t>
      </w:r>
      <w:r w:rsidR="00FB16BE" w:rsidRPr="009F66A2">
        <w:rPr>
          <w:bCs/>
          <w:sz w:val="22"/>
          <w:szCs w:val="22"/>
        </w:rPr>
        <w:t>,</w:t>
      </w:r>
      <w:r w:rsidRPr="009F66A2">
        <w:rPr>
          <w:bCs/>
          <w:sz w:val="22"/>
          <w:szCs w:val="22"/>
        </w:rPr>
        <w:t xml:space="preserve"> </w:t>
      </w:r>
      <w:r w:rsidRPr="009F66A2">
        <w:rPr>
          <w:sz w:val="22"/>
          <w:szCs w:val="22"/>
        </w:rPr>
        <w:t>p. 272</w:t>
      </w:r>
      <w:r w:rsidR="008009FB" w:rsidRPr="009F66A2">
        <w:rPr>
          <w:sz w:val="22"/>
          <w:szCs w:val="22"/>
        </w:rPr>
        <w:t xml:space="preserve">; IAU, </w:t>
      </w:r>
      <w:r w:rsidR="008009FB" w:rsidRPr="009F66A2">
        <w:rPr>
          <w:i/>
          <w:iCs/>
          <w:sz w:val="22"/>
          <w:szCs w:val="22"/>
        </w:rPr>
        <w:t>Big Ideas in Astronomy</w:t>
      </w:r>
      <w:r w:rsidR="008009FB" w:rsidRPr="009F66A2">
        <w:rPr>
          <w:sz w:val="22"/>
          <w:szCs w:val="22"/>
        </w:rPr>
        <w:t>, p</w:t>
      </w:r>
      <w:r w:rsidR="00040ED0" w:rsidRPr="009F66A2">
        <w:rPr>
          <w:sz w:val="22"/>
          <w:szCs w:val="22"/>
        </w:rPr>
        <w:t>p</w:t>
      </w:r>
      <w:r w:rsidR="008009FB" w:rsidRPr="009F66A2">
        <w:rPr>
          <w:sz w:val="22"/>
          <w:szCs w:val="22"/>
        </w:rPr>
        <w:t>. 38, 40.</w:t>
      </w:r>
    </w:p>
  </w:footnote>
  <w:footnote w:id="164">
    <w:p w14:paraId="67CD83AF" w14:textId="1E78E925" w:rsidR="00A138D7" w:rsidRPr="009F66A2" w:rsidRDefault="00A138D7" w:rsidP="00494CBF">
      <w:pPr>
        <w:spacing w:after="0" w:line="240" w:lineRule="auto"/>
        <w:jc w:val="both"/>
        <w:rPr>
          <w:rFonts w:ascii="Times New Roman" w:hAnsi="Times New Roman" w:cs="Times New Roman"/>
          <w:lang w:val="es-MX"/>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Original </w:t>
      </w:r>
      <w:proofErr w:type="spellStart"/>
      <w:r w:rsidRPr="009F66A2">
        <w:rPr>
          <w:rFonts w:ascii="Times New Roman" w:hAnsi="Times New Roman" w:cs="Times New Roman"/>
          <w:lang w:val="es-MX"/>
        </w:rPr>
        <w:t>quote</w:t>
      </w:r>
      <w:proofErr w:type="spellEnd"/>
      <w:r w:rsidRPr="009F66A2">
        <w:rPr>
          <w:rFonts w:ascii="Times New Roman" w:hAnsi="Times New Roman" w:cs="Times New Roman"/>
          <w:lang w:val="es-MX"/>
        </w:rPr>
        <w:t xml:space="preserve"> in </w:t>
      </w:r>
      <w:proofErr w:type="spellStart"/>
      <w:r w:rsidR="008918EE" w:rsidRPr="009F66A2">
        <w:rPr>
          <w:rFonts w:ascii="Times New Roman" w:hAnsi="Times New Roman" w:cs="Times New Roman"/>
          <w:lang w:val="es-MX"/>
        </w:rPr>
        <w:t>Spanish</w:t>
      </w:r>
      <w:proofErr w:type="spellEnd"/>
      <w:r w:rsidRPr="009F66A2">
        <w:rPr>
          <w:rFonts w:ascii="Times New Roman" w:hAnsi="Times New Roman" w:cs="Times New Roman"/>
          <w:lang w:val="es-MX"/>
        </w:rPr>
        <w:t>: ‘La ciencia no tiene todas las respuestas’.</w:t>
      </w:r>
    </w:p>
  </w:footnote>
  <w:footnote w:id="165">
    <w:p w14:paraId="2B2BD3AB" w14:textId="70A26C0E" w:rsidR="00671E78" w:rsidRPr="009F66A2" w:rsidRDefault="00671E78"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Beauregard </w:t>
      </w:r>
      <w:r w:rsidRPr="009F66A2">
        <w:rPr>
          <w:bCs/>
          <w:i/>
          <w:iCs/>
          <w:sz w:val="22"/>
          <w:szCs w:val="22"/>
        </w:rPr>
        <w:t>et al</w:t>
      </w:r>
      <w:r w:rsidRPr="009F66A2">
        <w:rPr>
          <w:bCs/>
          <w:sz w:val="22"/>
          <w:szCs w:val="22"/>
        </w:rPr>
        <w:t>, ‘Post-</w:t>
      </w:r>
      <w:r w:rsidR="00E1133E" w:rsidRPr="009F66A2">
        <w:rPr>
          <w:bCs/>
          <w:sz w:val="22"/>
          <w:szCs w:val="22"/>
        </w:rPr>
        <w:t>M</w:t>
      </w:r>
      <w:r w:rsidRPr="009F66A2">
        <w:rPr>
          <w:bCs/>
          <w:sz w:val="22"/>
          <w:szCs w:val="22"/>
        </w:rPr>
        <w:t xml:space="preserve">aterialist </w:t>
      </w:r>
      <w:r w:rsidR="00E1133E" w:rsidRPr="009F66A2">
        <w:rPr>
          <w:bCs/>
          <w:sz w:val="22"/>
          <w:szCs w:val="22"/>
        </w:rPr>
        <w:t>S</w:t>
      </w:r>
      <w:r w:rsidRPr="009F66A2">
        <w:rPr>
          <w:bCs/>
          <w:sz w:val="22"/>
          <w:szCs w:val="22"/>
        </w:rPr>
        <w:t xml:space="preserve">cience’, </w:t>
      </w:r>
      <w:r w:rsidRPr="009F66A2">
        <w:rPr>
          <w:sz w:val="22"/>
          <w:szCs w:val="22"/>
        </w:rPr>
        <w:t>p. 27</w:t>
      </w:r>
      <w:r w:rsidR="00FB16BE" w:rsidRPr="009F66A2">
        <w:rPr>
          <w:sz w:val="22"/>
          <w:szCs w:val="22"/>
        </w:rPr>
        <w:t>3</w:t>
      </w:r>
      <w:r w:rsidRPr="009F66A2">
        <w:rPr>
          <w:sz w:val="22"/>
          <w:szCs w:val="22"/>
        </w:rPr>
        <w:t>.</w:t>
      </w:r>
    </w:p>
  </w:footnote>
  <w:footnote w:id="166">
    <w:p w14:paraId="4B641D97" w14:textId="5322020E" w:rsidR="00671E78" w:rsidRPr="009F66A2" w:rsidRDefault="00671E78" w:rsidP="00494CBF">
      <w:pPr>
        <w:pStyle w:val="Textonotapie"/>
        <w:jc w:val="both"/>
        <w:rPr>
          <w:sz w:val="22"/>
          <w:szCs w:val="22"/>
        </w:rPr>
      </w:pPr>
      <w:r w:rsidRPr="009F66A2">
        <w:rPr>
          <w:rStyle w:val="Refdenotaalpie"/>
          <w:sz w:val="22"/>
          <w:szCs w:val="22"/>
        </w:rPr>
        <w:footnoteRef/>
      </w:r>
      <w:r w:rsidRPr="009F66A2">
        <w:rPr>
          <w:sz w:val="22"/>
          <w:szCs w:val="22"/>
        </w:rPr>
        <w:t xml:space="preserve"> Goff, </w:t>
      </w:r>
      <w:r w:rsidRPr="009F66A2">
        <w:rPr>
          <w:bCs/>
          <w:i/>
          <w:iCs/>
          <w:sz w:val="22"/>
          <w:szCs w:val="22"/>
        </w:rPr>
        <w:t>Consciousness and Fundamental reality</w:t>
      </w:r>
      <w:r w:rsidRPr="009F66A2">
        <w:rPr>
          <w:bCs/>
          <w:sz w:val="22"/>
          <w:szCs w:val="22"/>
        </w:rPr>
        <w:t xml:space="preserve">, </w:t>
      </w:r>
      <w:r w:rsidRPr="009F66A2">
        <w:rPr>
          <w:sz w:val="22"/>
          <w:szCs w:val="22"/>
        </w:rPr>
        <w:t>p. 1</w:t>
      </w:r>
      <w:r w:rsidR="008E2D21" w:rsidRPr="009F66A2">
        <w:rPr>
          <w:sz w:val="22"/>
          <w:szCs w:val="22"/>
        </w:rPr>
        <w:t xml:space="preserve">; Descartes, </w:t>
      </w:r>
      <w:r w:rsidR="008E2D21" w:rsidRPr="009F66A2">
        <w:rPr>
          <w:i/>
          <w:iCs/>
          <w:sz w:val="22"/>
          <w:szCs w:val="22"/>
        </w:rPr>
        <w:t>Discourse on Method</w:t>
      </w:r>
      <w:r w:rsidR="008E2D21" w:rsidRPr="009F66A2">
        <w:rPr>
          <w:bCs/>
          <w:sz w:val="22"/>
          <w:szCs w:val="22"/>
        </w:rPr>
        <w:t xml:space="preserve">, </w:t>
      </w:r>
      <w:r w:rsidR="008E2D21" w:rsidRPr="009F66A2">
        <w:rPr>
          <w:sz w:val="22"/>
          <w:szCs w:val="22"/>
        </w:rPr>
        <w:t>pp. 21, 38.</w:t>
      </w:r>
    </w:p>
  </w:footnote>
  <w:footnote w:id="167">
    <w:p w14:paraId="4D54B780" w14:textId="2E741A7C" w:rsidR="008A53F2" w:rsidRPr="009F66A2" w:rsidRDefault="008A53F2"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‘El día que me toque realmente irme, no es de miedo, no es de dolor, no es de sufrimiento, es de plenitud’.</w:t>
      </w:r>
    </w:p>
  </w:footnote>
  <w:footnote w:id="168">
    <w:p w14:paraId="6FB18EAF" w14:textId="32A7BFE9" w:rsidR="002E4C32" w:rsidRPr="009F66A2" w:rsidRDefault="002E4C32"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w:t>
      </w:r>
      <w:r w:rsidR="001B1DAF" w:rsidRPr="009F66A2">
        <w:rPr>
          <w:sz w:val="22"/>
          <w:szCs w:val="22"/>
          <w:lang w:val="es-MX"/>
        </w:rPr>
        <w:t>L</w:t>
      </w:r>
      <w:r w:rsidRPr="009F66A2">
        <w:rPr>
          <w:sz w:val="22"/>
          <w:szCs w:val="22"/>
          <w:lang w:val="es-MX"/>
        </w:rPr>
        <w:t>a sentí [paz] sobre todo cuando yo hice mi análisis que me podía morir en paz. Pues que como ser humano había hecho lo mejor que yo podía dentro de mis cualidades, defectos. Yo dije, es el momento y me puedo ir en paz’.</w:t>
      </w:r>
    </w:p>
  </w:footnote>
  <w:footnote w:id="169">
    <w:p w14:paraId="5F91129D" w14:textId="2F7AC68B" w:rsidR="00C33289" w:rsidRPr="009F66A2" w:rsidRDefault="00C33289"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‘Dios siempre está conmigo. Dios me protege mucho. Que todo lo que tú hagas no tienes que esperarte a morir para pagarla porque todas las cosas que tú haces en esta vida, o te las pagan o te las cobran. Entonces es mejor hacer las cosas bien siempre’.</w:t>
      </w:r>
    </w:p>
  </w:footnote>
  <w:footnote w:id="170">
    <w:p w14:paraId="54738213" w14:textId="179E7061" w:rsidR="004A0ED0" w:rsidRPr="009F66A2" w:rsidRDefault="004A0ED0"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‘Para mí eso ha sido una demostración de que sí, hay alguien que me cuida’.</w:t>
      </w:r>
    </w:p>
  </w:footnote>
  <w:footnote w:id="171">
    <w:p w14:paraId="6E84DAD6" w14:textId="38F54E1E" w:rsidR="00DB05D2" w:rsidRPr="009F66A2" w:rsidRDefault="00DB05D2" w:rsidP="00494CBF">
      <w:pPr>
        <w:autoSpaceDE w:val="0"/>
        <w:autoSpaceDN w:val="0"/>
        <w:adjustRightInd w:val="0"/>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Sartori, </w:t>
      </w:r>
      <w:proofErr w:type="gramStart"/>
      <w:r w:rsidRPr="009F66A2">
        <w:rPr>
          <w:rFonts w:ascii="Times New Roman" w:hAnsi="Times New Roman" w:cs="Times New Roman"/>
          <w:i/>
          <w:iCs/>
        </w:rPr>
        <w:t>What</w:t>
      </w:r>
      <w:proofErr w:type="gramEnd"/>
      <w:r w:rsidRPr="009F66A2">
        <w:rPr>
          <w:rFonts w:ascii="Times New Roman" w:hAnsi="Times New Roman" w:cs="Times New Roman"/>
          <w:i/>
          <w:iCs/>
        </w:rPr>
        <w:t xml:space="preserve"> is a NDE</w:t>
      </w:r>
      <w:r w:rsidRPr="009F66A2">
        <w:rPr>
          <w:rFonts w:ascii="Times New Roman" w:hAnsi="Times New Roman" w:cs="Times New Roman"/>
        </w:rPr>
        <w:t xml:space="preserve">, chapter 4; Gordon, ‘Ethnographic Study of NDE impact’, </w:t>
      </w:r>
      <w:r w:rsidR="009B0004" w:rsidRPr="009F66A2">
        <w:rPr>
          <w:rFonts w:ascii="Times New Roman" w:hAnsi="Times New Roman" w:cs="Times New Roman"/>
        </w:rPr>
        <w:t>p</w:t>
      </w:r>
      <w:r w:rsidRPr="009F66A2">
        <w:rPr>
          <w:rFonts w:ascii="Times New Roman" w:hAnsi="Times New Roman" w:cs="Times New Roman"/>
        </w:rPr>
        <w:t xml:space="preserve">p. 123-125; </w:t>
      </w:r>
      <w:proofErr w:type="spellStart"/>
      <w:r w:rsidRPr="009F66A2">
        <w:rPr>
          <w:rFonts w:ascii="Times New Roman" w:hAnsi="Times New Roman" w:cs="Times New Roman"/>
        </w:rPr>
        <w:t>Groth-Marnat</w:t>
      </w:r>
      <w:proofErr w:type="spellEnd"/>
      <w:r w:rsidRPr="009F66A2">
        <w:rPr>
          <w:rFonts w:ascii="Times New Roman" w:hAnsi="Times New Roman" w:cs="Times New Roman"/>
        </w:rPr>
        <w:t xml:space="preserve"> and Summers, ‘Altered Beliefs’, p. 111;</w:t>
      </w:r>
      <w:r w:rsidR="001F7915" w:rsidRPr="009F66A2">
        <w:rPr>
          <w:rFonts w:ascii="Times New Roman" w:hAnsi="Times New Roman" w:cs="Times New Roman"/>
        </w:rPr>
        <w:t xml:space="preserve"> Sutherland, </w:t>
      </w:r>
      <w:r w:rsidR="001F7915" w:rsidRPr="009F66A2">
        <w:rPr>
          <w:rFonts w:ascii="Times New Roman" w:hAnsi="Times New Roman" w:cs="Times New Roman"/>
          <w:i/>
          <w:iCs/>
        </w:rPr>
        <w:t>Reborn in the light</w:t>
      </w:r>
      <w:r w:rsidR="001F7915" w:rsidRPr="009F66A2">
        <w:rPr>
          <w:rFonts w:ascii="Times New Roman" w:hAnsi="Times New Roman" w:cs="Times New Roman"/>
        </w:rPr>
        <w:t>, p</w:t>
      </w:r>
      <w:r w:rsidR="004E46BD" w:rsidRPr="009F66A2">
        <w:rPr>
          <w:rFonts w:ascii="Times New Roman" w:hAnsi="Times New Roman" w:cs="Times New Roman"/>
        </w:rPr>
        <w:t>p</w:t>
      </w:r>
      <w:r w:rsidR="001F7915" w:rsidRPr="009F66A2">
        <w:rPr>
          <w:rFonts w:ascii="Times New Roman" w:hAnsi="Times New Roman" w:cs="Times New Roman"/>
        </w:rPr>
        <w:t>. 138, 143, 146</w:t>
      </w:r>
      <w:r w:rsidR="004E46BD" w:rsidRPr="009F66A2">
        <w:rPr>
          <w:rFonts w:ascii="Times New Roman" w:hAnsi="Times New Roman" w:cs="Times New Roman"/>
        </w:rPr>
        <w:t>-147</w:t>
      </w:r>
      <w:r w:rsidR="001F7915" w:rsidRPr="009F66A2">
        <w:rPr>
          <w:rFonts w:ascii="Times New Roman" w:hAnsi="Times New Roman" w:cs="Times New Roman"/>
        </w:rPr>
        <w:t xml:space="preserve">, </w:t>
      </w:r>
      <w:r w:rsidR="007B6BBB" w:rsidRPr="009F66A2">
        <w:rPr>
          <w:rFonts w:ascii="Times New Roman" w:hAnsi="Times New Roman" w:cs="Times New Roman"/>
        </w:rPr>
        <w:t xml:space="preserve">157-158, </w:t>
      </w:r>
      <w:r w:rsidR="001F7915" w:rsidRPr="009F66A2">
        <w:rPr>
          <w:rFonts w:ascii="Times New Roman" w:hAnsi="Times New Roman" w:cs="Times New Roman"/>
        </w:rPr>
        <w:t>160, 163</w:t>
      </w:r>
      <w:r w:rsidR="00C45951" w:rsidRPr="009F66A2">
        <w:rPr>
          <w:rFonts w:ascii="Times New Roman" w:hAnsi="Times New Roman" w:cs="Times New Roman"/>
        </w:rPr>
        <w:t>; Greyson and Ring, ‘Life Changes Inventory - Revised’, p</w:t>
      </w:r>
      <w:r w:rsidR="00C13D9F" w:rsidRPr="009F66A2">
        <w:rPr>
          <w:rFonts w:ascii="Times New Roman" w:hAnsi="Times New Roman" w:cs="Times New Roman"/>
        </w:rPr>
        <w:t>p</w:t>
      </w:r>
      <w:r w:rsidR="00C45951" w:rsidRPr="009F66A2">
        <w:rPr>
          <w:rFonts w:ascii="Times New Roman" w:hAnsi="Times New Roman" w:cs="Times New Roman"/>
        </w:rPr>
        <w:t xml:space="preserve">. </w:t>
      </w:r>
      <w:r w:rsidR="00C13D9F" w:rsidRPr="009F66A2">
        <w:rPr>
          <w:rFonts w:ascii="Times New Roman" w:hAnsi="Times New Roman" w:cs="Times New Roman"/>
        </w:rPr>
        <w:t xml:space="preserve">42, </w:t>
      </w:r>
      <w:r w:rsidR="00C45951" w:rsidRPr="009F66A2">
        <w:rPr>
          <w:rFonts w:ascii="Times New Roman" w:hAnsi="Times New Roman" w:cs="Times New Roman"/>
        </w:rPr>
        <w:t>46-47</w:t>
      </w:r>
      <w:r w:rsidR="00F31897" w:rsidRPr="009F66A2">
        <w:rPr>
          <w:rFonts w:ascii="Times New Roman" w:hAnsi="Times New Roman" w:cs="Times New Roman"/>
        </w:rPr>
        <w:t>; Atwater, ‘NDE as a Threshold Experience’, p. 445.</w:t>
      </w:r>
    </w:p>
  </w:footnote>
  <w:footnote w:id="172">
    <w:p w14:paraId="2325FF5A" w14:textId="55542808" w:rsidR="00BD1A8A" w:rsidRPr="009F66A2" w:rsidRDefault="00BD1A8A" w:rsidP="00494CBF">
      <w:pPr>
        <w:pStyle w:val="Textonotapie"/>
        <w:jc w:val="both"/>
        <w:rPr>
          <w:sz w:val="22"/>
          <w:szCs w:val="22"/>
        </w:rPr>
      </w:pPr>
      <w:r w:rsidRPr="009F66A2">
        <w:rPr>
          <w:rStyle w:val="Refdenotaalpie"/>
          <w:sz w:val="22"/>
          <w:szCs w:val="22"/>
        </w:rPr>
        <w:footnoteRef/>
      </w:r>
      <w:r w:rsidRPr="009F66A2">
        <w:rPr>
          <w:sz w:val="22"/>
          <w:szCs w:val="22"/>
        </w:rPr>
        <w:t xml:space="preserve"> Campion, ‘Cosmos</w:t>
      </w:r>
      <w:r w:rsidR="00D231E2" w:rsidRPr="009F66A2">
        <w:rPr>
          <w:sz w:val="22"/>
          <w:szCs w:val="22"/>
        </w:rPr>
        <w:t>/</w:t>
      </w:r>
      <w:r w:rsidRPr="009F66A2">
        <w:rPr>
          <w:sz w:val="22"/>
          <w:szCs w:val="22"/>
        </w:rPr>
        <w:t>Cosmolog</w:t>
      </w:r>
      <w:r w:rsidR="00D231E2" w:rsidRPr="009F66A2">
        <w:rPr>
          <w:sz w:val="22"/>
          <w:szCs w:val="22"/>
        </w:rPr>
        <w:t>ies</w:t>
      </w:r>
      <w:r w:rsidRPr="009F66A2">
        <w:rPr>
          <w:sz w:val="22"/>
          <w:szCs w:val="22"/>
        </w:rPr>
        <w:t>’, p. 359</w:t>
      </w:r>
      <w:r w:rsidR="00B138D2" w:rsidRPr="009F66A2">
        <w:rPr>
          <w:sz w:val="22"/>
          <w:szCs w:val="22"/>
        </w:rPr>
        <w:t xml:space="preserve">; </w:t>
      </w:r>
      <w:r w:rsidR="00547EF6" w:rsidRPr="009F66A2">
        <w:rPr>
          <w:sz w:val="22"/>
          <w:szCs w:val="22"/>
        </w:rPr>
        <w:t>Chapple, ‘Thomas Berry’, p. 147; Geertz, ‘Ethos, World-View’, p</w:t>
      </w:r>
      <w:r w:rsidR="009B6246" w:rsidRPr="009F66A2">
        <w:rPr>
          <w:sz w:val="22"/>
          <w:szCs w:val="22"/>
        </w:rPr>
        <w:t>p</w:t>
      </w:r>
      <w:r w:rsidR="00547EF6" w:rsidRPr="009F66A2">
        <w:rPr>
          <w:sz w:val="22"/>
          <w:szCs w:val="22"/>
        </w:rPr>
        <w:t xml:space="preserve">. 421, 424; </w:t>
      </w:r>
      <w:r w:rsidR="00B138D2" w:rsidRPr="009F66A2">
        <w:rPr>
          <w:sz w:val="22"/>
          <w:szCs w:val="22"/>
        </w:rPr>
        <w:t>Weiss, ‘Campa Cosmology’, p</w:t>
      </w:r>
      <w:r w:rsidR="00836D87" w:rsidRPr="009F66A2">
        <w:rPr>
          <w:sz w:val="22"/>
          <w:szCs w:val="22"/>
        </w:rPr>
        <w:t>p</w:t>
      </w:r>
      <w:r w:rsidR="00B138D2" w:rsidRPr="009F66A2">
        <w:rPr>
          <w:sz w:val="22"/>
          <w:szCs w:val="22"/>
        </w:rPr>
        <w:t>. 426</w:t>
      </w:r>
      <w:r w:rsidR="00D40BB9" w:rsidRPr="009F66A2">
        <w:rPr>
          <w:sz w:val="22"/>
          <w:szCs w:val="22"/>
        </w:rPr>
        <w:t>, 510</w:t>
      </w:r>
      <w:r w:rsidR="00547EF6" w:rsidRPr="009F66A2">
        <w:rPr>
          <w:sz w:val="22"/>
          <w:szCs w:val="22"/>
        </w:rPr>
        <w:t>.</w:t>
      </w:r>
    </w:p>
  </w:footnote>
  <w:footnote w:id="173">
    <w:p w14:paraId="03FE3C01" w14:textId="15697EDE" w:rsidR="00BB6CF6" w:rsidRPr="009F66A2" w:rsidRDefault="00BB6CF6"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 ‘Como todos los seres he tenido momentos buenos, malos, regulares’.</w:t>
      </w:r>
    </w:p>
  </w:footnote>
  <w:footnote w:id="174">
    <w:p w14:paraId="77C33C73" w14:textId="5236CE73" w:rsidR="000B1DE0" w:rsidRPr="009F66A2" w:rsidRDefault="000B1DE0" w:rsidP="00494CBF">
      <w:pPr>
        <w:pStyle w:val="Textonotapie"/>
        <w:jc w:val="both"/>
        <w:rPr>
          <w:sz w:val="22"/>
          <w:szCs w:val="22"/>
        </w:rPr>
      </w:pPr>
      <w:r w:rsidRPr="009F66A2">
        <w:rPr>
          <w:rStyle w:val="Refdenotaalpie"/>
          <w:sz w:val="22"/>
          <w:szCs w:val="22"/>
        </w:rPr>
        <w:footnoteRef/>
      </w:r>
      <w:r w:rsidRPr="009F66A2">
        <w:rPr>
          <w:sz w:val="22"/>
          <w:szCs w:val="22"/>
        </w:rPr>
        <w:t xml:space="preserve"> Atwater</w:t>
      </w:r>
      <w:r w:rsidRPr="009F66A2">
        <w:rPr>
          <w:bCs/>
          <w:sz w:val="22"/>
          <w:szCs w:val="22"/>
        </w:rPr>
        <w:t>, ‘</w:t>
      </w:r>
      <w:r w:rsidRPr="009F66A2">
        <w:rPr>
          <w:sz w:val="22"/>
          <w:szCs w:val="22"/>
        </w:rPr>
        <w:t>NDE as a Threshold Experience’</w:t>
      </w:r>
      <w:r w:rsidRPr="009F66A2">
        <w:rPr>
          <w:bCs/>
          <w:sz w:val="22"/>
          <w:szCs w:val="22"/>
        </w:rPr>
        <w:t xml:space="preserve">, </w:t>
      </w:r>
      <w:r w:rsidRPr="009F66A2">
        <w:rPr>
          <w:sz w:val="22"/>
          <w:szCs w:val="22"/>
        </w:rPr>
        <w:t>p. 439-44</w:t>
      </w:r>
      <w:r w:rsidR="008249A8" w:rsidRPr="009F66A2">
        <w:rPr>
          <w:sz w:val="22"/>
          <w:szCs w:val="22"/>
        </w:rPr>
        <w:t>1</w:t>
      </w:r>
      <w:r w:rsidRPr="009F66A2">
        <w:rPr>
          <w:sz w:val="22"/>
          <w:szCs w:val="22"/>
        </w:rPr>
        <w:t>.</w:t>
      </w:r>
    </w:p>
  </w:footnote>
  <w:footnote w:id="175">
    <w:p w14:paraId="4A751A2C" w14:textId="733769FF" w:rsidR="007F07D0" w:rsidRPr="009F66A2" w:rsidRDefault="007F07D0" w:rsidP="00494CBF">
      <w:pPr>
        <w:pStyle w:val="Textonotapie"/>
        <w:ind w:right="-1"/>
        <w:jc w:val="both"/>
        <w:rPr>
          <w:sz w:val="22"/>
          <w:szCs w:val="22"/>
        </w:rPr>
      </w:pPr>
      <w:r w:rsidRPr="009F66A2">
        <w:rPr>
          <w:rStyle w:val="Refdenotaalpie"/>
          <w:sz w:val="22"/>
          <w:szCs w:val="22"/>
        </w:rPr>
        <w:footnoteRef/>
      </w:r>
      <w:r w:rsidRPr="009F66A2">
        <w:rPr>
          <w:sz w:val="22"/>
          <w:szCs w:val="22"/>
        </w:rPr>
        <w:t xml:space="preserve"> </w:t>
      </w:r>
      <w:proofErr w:type="spellStart"/>
      <w:r w:rsidRPr="009F66A2">
        <w:rPr>
          <w:sz w:val="22"/>
          <w:szCs w:val="22"/>
        </w:rPr>
        <w:t>Groth-Marnat</w:t>
      </w:r>
      <w:proofErr w:type="spellEnd"/>
      <w:r w:rsidRPr="009F66A2">
        <w:rPr>
          <w:sz w:val="22"/>
          <w:szCs w:val="22"/>
        </w:rPr>
        <w:t xml:space="preserve"> and Summers</w:t>
      </w:r>
      <w:r w:rsidRPr="009F66A2">
        <w:rPr>
          <w:bCs/>
          <w:sz w:val="22"/>
          <w:szCs w:val="22"/>
        </w:rPr>
        <w:t>, ‘</w:t>
      </w:r>
      <w:r w:rsidRPr="009F66A2">
        <w:rPr>
          <w:sz w:val="22"/>
          <w:szCs w:val="22"/>
        </w:rPr>
        <w:t>Altered Beliefs</w:t>
      </w:r>
      <w:r w:rsidRPr="009F66A2">
        <w:rPr>
          <w:bCs/>
          <w:sz w:val="22"/>
          <w:szCs w:val="22"/>
        </w:rPr>
        <w:t>’</w:t>
      </w:r>
      <w:r w:rsidRPr="009F66A2">
        <w:rPr>
          <w:sz w:val="22"/>
          <w:szCs w:val="22"/>
        </w:rPr>
        <w:t>, p. 111</w:t>
      </w:r>
      <w:r w:rsidRPr="009F66A2">
        <w:rPr>
          <w:sz w:val="22"/>
          <w:szCs w:val="22"/>
          <w:shd w:val="clear" w:color="auto" w:fill="FFFFFF"/>
        </w:rPr>
        <w:t>.</w:t>
      </w:r>
    </w:p>
  </w:footnote>
  <w:footnote w:id="176">
    <w:p w14:paraId="1D1DEC6A" w14:textId="77777777" w:rsidR="00E37CEE" w:rsidRPr="009F66A2" w:rsidRDefault="00E37CEE" w:rsidP="00494CBF">
      <w:pPr>
        <w:pStyle w:val="Textonotapie"/>
        <w:jc w:val="both"/>
        <w:rPr>
          <w:sz w:val="22"/>
          <w:szCs w:val="22"/>
        </w:rPr>
      </w:pPr>
      <w:r w:rsidRPr="009F66A2">
        <w:rPr>
          <w:rStyle w:val="Refdenotaalpie"/>
          <w:sz w:val="22"/>
          <w:szCs w:val="22"/>
        </w:rPr>
        <w:footnoteRef/>
      </w:r>
      <w:r w:rsidRPr="009F66A2">
        <w:rPr>
          <w:sz w:val="22"/>
          <w:szCs w:val="22"/>
        </w:rPr>
        <w:t xml:space="preserve"> Martial </w:t>
      </w:r>
      <w:r w:rsidRPr="009F66A2">
        <w:rPr>
          <w:i/>
          <w:iCs/>
          <w:sz w:val="22"/>
          <w:szCs w:val="22"/>
        </w:rPr>
        <w:t>et al</w:t>
      </w:r>
      <w:r w:rsidRPr="009F66A2">
        <w:rPr>
          <w:sz w:val="22"/>
          <w:szCs w:val="22"/>
        </w:rPr>
        <w:t>, ‘The NDE-C Scale’, p. 11.</w:t>
      </w:r>
    </w:p>
  </w:footnote>
  <w:footnote w:id="177">
    <w:p w14:paraId="6604725B" w14:textId="3FBB9D7E" w:rsidR="006F5BE6" w:rsidRPr="009F66A2" w:rsidRDefault="006F5BE6" w:rsidP="00494CBF">
      <w:pPr>
        <w:pStyle w:val="Textonotapie"/>
        <w:jc w:val="both"/>
        <w:rPr>
          <w:sz w:val="22"/>
          <w:szCs w:val="22"/>
        </w:rPr>
      </w:pPr>
      <w:r w:rsidRPr="009F66A2">
        <w:rPr>
          <w:rStyle w:val="Refdenotaalpie"/>
          <w:sz w:val="22"/>
          <w:szCs w:val="22"/>
        </w:rPr>
        <w:footnoteRef/>
      </w:r>
      <w:r w:rsidRPr="009F66A2">
        <w:rPr>
          <w:sz w:val="22"/>
          <w:szCs w:val="22"/>
        </w:rPr>
        <w:t xml:space="preserve"> Sutherland, </w:t>
      </w:r>
      <w:r w:rsidRPr="009F66A2">
        <w:rPr>
          <w:i/>
          <w:iCs/>
          <w:sz w:val="22"/>
          <w:szCs w:val="22"/>
        </w:rPr>
        <w:t>Reborn in the light</w:t>
      </w:r>
      <w:r w:rsidRPr="009F66A2">
        <w:rPr>
          <w:sz w:val="22"/>
          <w:szCs w:val="22"/>
        </w:rPr>
        <w:t>, p</w:t>
      </w:r>
      <w:r w:rsidR="001C1BFF" w:rsidRPr="009F66A2">
        <w:rPr>
          <w:sz w:val="22"/>
          <w:szCs w:val="22"/>
        </w:rPr>
        <w:t>p</w:t>
      </w:r>
      <w:r w:rsidRPr="009F66A2">
        <w:rPr>
          <w:sz w:val="22"/>
          <w:szCs w:val="22"/>
        </w:rPr>
        <w:t xml:space="preserve">. </w:t>
      </w:r>
      <w:r w:rsidR="001C1BFF" w:rsidRPr="009F66A2">
        <w:rPr>
          <w:sz w:val="22"/>
          <w:szCs w:val="22"/>
        </w:rPr>
        <w:t xml:space="preserve">219, </w:t>
      </w:r>
      <w:r w:rsidRPr="009F66A2">
        <w:rPr>
          <w:sz w:val="22"/>
          <w:szCs w:val="22"/>
        </w:rPr>
        <w:t>222, 230-231, 235, 237.</w:t>
      </w:r>
    </w:p>
  </w:footnote>
  <w:footnote w:id="178">
    <w:p w14:paraId="1AA3E291" w14:textId="4468536D" w:rsidR="00DB5185" w:rsidRPr="009F66A2" w:rsidRDefault="00DB5185" w:rsidP="00494CBF">
      <w:pPr>
        <w:pStyle w:val="Textonotapie"/>
        <w:jc w:val="both"/>
        <w:rPr>
          <w:sz w:val="22"/>
          <w:szCs w:val="22"/>
        </w:rPr>
      </w:pPr>
      <w:r w:rsidRPr="009F66A2">
        <w:rPr>
          <w:rStyle w:val="Refdenotaalpie"/>
          <w:sz w:val="22"/>
          <w:szCs w:val="22"/>
        </w:rPr>
        <w:footnoteRef/>
      </w:r>
      <w:r w:rsidRPr="009F66A2">
        <w:rPr>
          <w:sz w:val="22"/>
          <w:szCs w:val="22"/>
        </w:rPr>
        <w:t xml:space="preserve"> Sutherland, </w:t>
      </w:r>
      <w:r w:rsidRPr="009F66A2">
        <w:rPr>
          <w:i/>
          <w:iCs/>
          <w:sz w:val="22"/>
          <w:szCs w:val="22"/>
        </w:rPr>
        <w:t>Reborn in the light</w:t>
      </w:r>
      <w:r w:rsidRPr="009F66A2">
        <w:rPr>
          <w:sz w:val="22"/>
          <w:szCs w:val="22"/>
        </w:rPr>
        <w:t>, p</w:t>
      </w:r>
      <w:r w:rsidR="00F44DDE" w:rsidRPr="009F66A2">
        <w:rPr>
          <w:sz w:val="22"/>
          <w:szCs w:val="22"/>
        </w:rPr>
        <w:t>p</w:t>
      </w:r>
      <w:r w:rsidRPr="009F66A2">
        <w:rPr>
          <w:sz w:val="22"/>
          <w:szCs w:val="22"/>
        </w:rPr>
        <w:t xml:space="preserve">. </w:t>
      </w:r>
      <w:r w:rsidR="00D72C98" w:rsidRPr="009F66A2">
        <w:rPr>
          <w:sz w:val="22"/>
          <w:szCs w:val="22"/>
        </w:rPr>
        <w:t xml:space="preserve">230, </w:t>
      </w:r>
      <w:r w:rsidRPr="009F66A2">
        <w:rPr>
          <w:sz w:val="22"/>
          <w:szCs w:val="22"/>
        </w:rPr>
        <w:t>235.</w:t>
      </w:r>
    </w:p>
  </w:footnote>
  <w:footnote w:id="179">
    <w:p w14:paraId="14FFC4B2" w14:textId="0348EDF6" w:rsidR="00CA597C" w:rsidRPr="009F66A2" w:rsidRDefault="00CA597C"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‘De todo esto lo que yo rescato es, mi sentido de la vida. Porque yo tenía muy pocas ganas de vivir. Entonces creo que eso [la experiencia cercana a la muerte] me cambió por completo el panorama de la vida. Eso me hizo decir “no, la vida vale la pena”.’</w:t>
      </w:r>
    </w:p>
  </w:footnote>
  <w:footnote w:id="180">
    <w:p w14:paraId="1F945B4C" w14:textId="18A50214" w:rsidR="00543B10" w:rsidRPr="009F66A2" w:rsidRDefault="00543B10"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162A26" w:rsidRPr="009F66A2">
        <w:rPr>
          <w:sz w:val="22"/>
          <w:szCs w:val="22"/>
        </w:rPr>
        <w:t xml:space="preserve">Chapple, ‘Thomas Berry’, p. 147; Geertz, ‘Ethos, World-View’, p. 421; </w:t>
      </w:r>
      <w:r w:rsidR="003E16DB" w:rsidRPr="009F66A2">
        <w:rPr>
          <w:sz w:val="22"/>
          <w:szCs w:val="22"/>
        </w:rPr>
        <w:t xml:space="preserve">Hall, ‘Cosmology and </w:t>
      </w:r>
      <w:r w:rsidR="00F52ED1" w:rsidRPr="009F66A2">
        <w:rPr>
          <w:sz w:val="22"/>
          <w:szCs w:val="22"/>
        </w:rPr>
        <w:t>T</w:t>
      </w:r>
      <w:r w:rsidR="003E16DB" w:rsidRPr="009F66A2">
        <w:rPr>
          <w:sz w:val="22"/>
          <w:szCs w:val="22"/>
        </w:rPr>
        <w:t>herapy’, p. 257</w:t>
      </w:r>
      <w:r w:rsidR="00162A26" w:rsidRPr="009F66A2">
        <w:rPr>
          <w:sz w:val="22"/>
          <w:szCs w:val="22"/>
        </w:rPr>
        <w:t>.</w:t>
      </w:r>
    </w:p>
  </w:footnote>
  <w:footnote w:id="181">
    <w:p w14:paraId="5FCCD98E" w14:textId="174DA3B0" w:rsidR="00E73C83" w:rsidRPr="009F66A2" w:rsidRDefault="00E73C83"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‘Eso reafirmó mi creencia de que hay vida después de la vida, claro. Que antes creía, pues ahora más. Se afirmó más mi fe y que fuera más fuerte mi comunicación con Dios’.</w:t>
      </w:r>
    </w:p>
  </w:footnote>
  <w:footnote w:id="182">
    <w:p w14:paraId="4DD8E357" w14:textId="7FEB107C" w:rsidR="00522C4C" w:rsidRPr="009F66A2" w:rsidRDefault="00522C4C"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‘Yo cambié mi actitud de vida. Tener una relación muy armoniosa con el mundo’.</w:t>
      </w:r>
    </w:p>
  </w:footnote>
  <w:footnote w:id="183">
    <w:p w14:paraId="74FCBA40" w14:textId="7EC95CA1" w:rsidR="00522C4C" w:rsidRPr="009F66A2" w:rsidRDefault="00522C4C" w:rsidP="00494CBF">
      <w:pPr>
        <w:pStyle w:val="Textonotapie"/>
        <w:jc w:val="both"/>
        <w:rPr>
          <w:sz w:val="22"/>
          <w:szCs w:val="22"/>
        </w:rPr>
      </w:pPr>
      <w:r w:rsidRPr="009F66A2">
        <w:rPr>
          <w:rStyle w:val="Refdenotaalpie"/>
          <w:sz w:val="22"/>
          <w:szCs w:val="22"/>
        </w:rPr>
        <w:footnoteRef/>
      </w:r>
      <w:r w:rsidRPr="009F66A2">
        <w:rPr>
          <w:sz w:val="22"/>
          <w:szCs w:val="22"/>
        </w:rPr>
        <w:t xml:space="preserve"> Geertz, ‘Ethos, World-View’</w:t>
      </w:r>
      <w:r w:rsidRPr="009F66A2">
        <w:rPr>
          <w:bCs/>
          <w:sz w:val="22"/>
          <w:szCs w:val="22"/>
        </w:rPr>
        <w:t xml:space="preserve">, </w:t>
      </w:r>
      <w:r w:rsidRPr="009F66A2">
        <w:rPr>
          <w:sz w:val="22"/>
          <w:szCs w:val="22"/>
        </w:rPr>
        <w:t>p</w:t>
      </w:r>
      <w:r w:rsidR="0092726E" w:rsidRPr="009F66A2">
        <w:rPr>
          <w:sz w:val="22"/>
          <w:szCs w:val="22"/>
        </w:rPr>
        <w:t>p</w:t>
      </w:r>
      <w:r w:rsidRPr="009F66A2">
        <w:rPr>
          <w:sz w:val="22"/>
          <w:szCs w:val="22"/>
        </w:rPr>
        <w:t>. 421-422, 424.</w:t>
      </w:r>
    </w:p>
  </w:footnote>
  <w:footnote w:id="184">
    <w:p w14:paraId="0178EEDD" w14:textId="118E48AC" w:rsidR="00682973" w:rsidRPr="009F66A2" w:rsidRDefault="00682973"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‘Llamados de atención. Con lo del accidente que uno ve la </w:t>
      </w:r>
      <w:proofErr w:type="gramStart"/>
      <w:r w:rsidRPr="009F66A2">
        <w:rPr>
          <w:sz w:val="22"/>
          <w:szCs w:val="22"/>
          <w:lang w:val="es-MX"/>
        </w:rPr>
        <w:t>vida distinto</w:t>
      </w:r>
      <w:proofErr w:type="gramEnd"/>
      <w:r w:rsidRPr="009F66A2">
        <w:rPr>
          <w:sz w:val="22"/>
          <w:szCs w:val="22"/>
          <w:lang w:val="es-MX"/>
        </w:rPr>
        <w:t>, uno no sólo es trabajo. Disfrutar más lo que tiene’.</w:t>
      </w:r>
    </w:p>
  </w:footnote>
  <w:footnote w:id="185">
    <w:p w14:paraId="11E770B4" w14:textId="0D6533BD" w:rsidR="00F221DF" w:rsidRPr="009F66A2" w:rsidRDefault="00F221DF"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‘No era el momento de irme de este mundo, que me faltaba algo, ¿si sigo vivo</w:t>
      </w:r>
      <w:r w:rsidR="00E20F1A">
        <w:rPr>
          <w:sz w:val="22"/>
          <w:szCs w:val="22"/>
          <w:lang w:val="es-MX"/>
        </w:rPr>
        <w:t>,</w:t>
      </w:r>
      <w:r w:rsidRPr="009F66A2">
        <w:rPr>
          <w:sz w:val="22"/>
          <w:szCs w:val="22"/>
          <w:lang w:val="es-MX"/>
        </w:rPr>
        <w:t xml:space="preserve"> por qué es?’.</w:t>
      </w:r>
    </w:p>
  </w:footnote>
  <w:footnote w:id="186">
    <w:p w14:paraId="2A21044B" w14:textId="171CDE4B" w:rsidR="00EE0BF5" w:rsidRPr="009F66A2" w:rsidRDefault="00EE0BF5" w:rsidP="00494CBF">
      <w:pPr>
        <w:pStyle w:val="Textonotapie"/>
        <w:jc w:val="both"/>
        <w:rPr>
          <w:sz w:val="22"/>
          <w:szCs w:val="22"/>
        </w:rPr>
      </w:pPr>
      <w:r w:rsidRPr="009F66A2">
        <w:rPr>
          <w:rStyle w:val="Refdenotaalpie"/>
          <w:sz w:val="22"/>
          <w:szCs w:val="22"/>
        </w:rPr>
        <w:footnoteRef/>
      </w:r>
      <w:r w:rsidRPr="009F66A2">
        <w:rPr>
          <w:sz w:val="22"/>
          <w:szCs w:val="22"/>
        </w:rPr>
        <w:t xml:space="preserve"> Original quote in </w:t>
      </w:r>
      <w:r w:rsidR="008918EE" w:rsidRPr="009F66A2">
        <w:rPr>
          <w:sz w:val="22"/>
          <w:szCs w:val="22"/>
        </w:rPr>
        <w:t>Spanish</w:t>
      </w:r>
      <w:r w:rsidRPr="009F66A2">
        <w:rPr>
          <w:sz w:val="22"/>
          <w:szCs w:val="22"/>
        </w:rPr>
        <w:t>: ‘</w:t>
      </w:r>
      <w:proofErr w:type="spellStart"/>
      <w:r w:rsidRPr="009F66A2">
        <w:rPr>
          <w:sz w:val="22"/>
          <w:szCs w:val="22"/>
        </w:rPr>
        <w:t>Preestablecido</w:t>
      </w:r>
      <w:proofErr w:type="spellEnd"/>
      <w:r w:rsidRPr="009F66A2">
        <w:rPr>
          <w:sz w:val="22"/>
          <w:szCs w:val="22"/>
        </w:rPr>
        <w:t>’.</w:t>
      </w:r>
    </w:p>
  </w:footnote>
  <w:footnote w:id="187">
    <w:p w14:paraId="0BD29712" w14:textId="13AA9884" w:rsidR="000A3B9A" w:rsidRPr="009F66A2" w:rsidRDefault="000A3B9A" w:rsidP="00494CBF">
      <w:pPr>
        <w:pStyle w:val="Textonotapie"/>
        <w:jc w:val="both"/>
        <w:rPr>
          <w:sz w:val="22"/>
          <w:szCs w:val="22"/>
        </w:rPr>
      </w:pPr>
      <w:r w:rsidRPr="009F66A2">
        <w:rPr>
          <w:rStyle w:val="Refdenotaalpie"/>
          <w:sz w:val="22"/>
          <w:szCs w:val="22"/>
        </w:rPr>
        <w:footnoteRef/>
      </w:r>
      <w:r w:rsidRPr="009F66A2">
        <w:rPr>
          <w:sz w:val="22"/>
          <w:szCs w:val="22"/>
        </w:rPr>
        <w:t xml:space="preserve"> Sartori, </w:t>
      </w:r>
      <w:proofErr w:type="gramStart"/>
      <w:r w:rsidRPr="009F66A2">
        <w:rPr>
          <w:i/>
          <w:iCs/>
          <w:sz w:val="22"/>
          <w:szCs w:val="22"/>
        </w:rPr>
        <w:t>What</w:t>
      </w:r>
      <w:proofErr w:type="gramEnd"/>
      <w:r w:rsidRPr="009F66A2">
        <w:rPr>
          <w:i/>
          <w:iCs/>
          <w:sz w:val="22"/>
          <w:szCs w:val="22"/>
        </w:rPr>
        <w:t xml:space="preserve"> is a NDE</w:t>
      </w:r>
      <w:r w:rsidRPr="009F66A2">
        <w:rPr>
          <w:sz w:val="22"/>
          <w:szCs w:val="22"/>
        </w:rPr>
        <w:t xml:space="preserve">, chapter 4; Gordon, ‘Ethnographic Study of NDE impact’, </w:t>
      </w:r>
      <w:r w:rsidR="009B0004" w:rsidRPr="009F66A2">
        <w:rPr>
          <w:sz w:val="22"/>
          <w:szCs w:val="22"/>
        </w:rPr>
        <w:t>p</w:t>
      </w:r>
      <w:r w:rsidRPr="009F66A2">
        <w:rPr>
          <w:sz w:val="22"/>
          <w:szCs w:val="22"/>
        </w:rPr>
        <w:t xml:space="preserve">p. 123-125; </w:t>
      </w:r>
      <w:proofErr w:type="spellStart"/>
      <w:r w:rsidRPr="009F66A2">
        <w:rPr>
          <w:sz w:val="22"/>
          <w:szCs w:val="22"/>
        </w:rPr>
        <w:t>Groth-Marnat</w:t>
      </w:r>
      <w:proofErr w:type="spellEnd"/>
      <w:r w:rsidRPr="009F66A2">
        <w:rPr>
          <w:sz w:val="22"/>
          <w:szCs w:val="22"/>
        </w:rPr>
        <w:t xml:space="preserve"> and Summers, ‘Altered Beliefs’, p. 111; Sutherland, </w:t>
      </w:r>
      <w:r w:rsidRPr="009F66A2">
        <w:rPr>
          <w:i/>
          <w:iCs/>
          <w:sz w:val="22"/>
          <w:szCs w:val="22"/>
        </w:rPr>
        <w:t>Reborn in the light</w:t>
      </w:r>
      <w:r w:rsidRPr="009F66A2">
        <w:rPr>
          <w:sz w:val="22"/>
          <w:szCs w:val="22"/>
        </w:rPr>
        <w:t xml:space="preserve">, </w:t>
      </w:r>
      <w:r w:rsidR="00F44DDE" w:rsidRPr="009F66A2">
        <w:rPr>
          <w:sz w:val="22"/>
          <w:szCs w:val="22"/>
        </w:rPr>
        <w:t>pp. 138, 143, 146-147, 157-158, 160, 163</w:t>
      </w:r>
      <w:r w:rsidRPr="009F66A2">
        <w:rPr>
          <w:sz w:val="22"/>
          <w:szCs w:val="22"/>
        </w:rPr>
        <w:t xml:space="preserve">; Greyson and Ring, ‘Life Changes Inventory - Revised’, </w:t>
      </w:r>
      <w:r w:rsidR="005166D1" w:rsidRPr="009F66A2">
        <w:rPr>
          <w:sz w:val="22"/>
          <w:szCs w:val="22"/>
        </w:rPr>
        <w:t>p</w:t>
      </w:r>
      <w:r w:rsidRPr="009F66A2">
        <w:rPr>
          <w:sz w:val="22"/>
          <w:szCs w:val="22"/>
        </w:rPr>
        <w:t xml:space="preserve">p. </w:t>
      </w:r>
      <w:r w:rsidR="005166D1" w:rsidRPr="009F66A2">
        <w:rPr>
          <w:sz w:val="22"/>
          <w:szCs w:val="22"/>
        </w:rPr>
        <w:t xml:space="preserve">42, </w:t>
      </w:r>
      <w:r w:rsidRPr="009F66A2">
        <w:rPr>
          <w:sz w:val="22"/>
          <w:szCs w:val="22"/>
        </w:rPr>
        <w:t>46-47.</w:t>
      </w:r>
    </w:p>
  </w:footnote>
  <w:footnote w:id="188">
    <w:p w14:paraId="0A00778D" w14:textId="189AC26A" w:rsidR="00156989" w:rsidRPr="009F66A2" w:rsidRDefault="00156989"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w:t>
      </w:r>
      <w:r w:rsidRPr="009F66A2">
        <w:rPr>
          <w:color w:val="000000" w:themeColor="text1"/>
          <w:sz w:val="22"/>
          <w:szCs w:val="22"/>
          <w:lang w:val="es-MX"/>
        </w:rPr>
        <w:t>Un despertar personal, una búsqueda del yo. M</w:t>
      </w:r>
      <w:r w:rsidRPr="009F66A2">
        <w:rPr>
          <w:rFonts w:eastAsiaTheme="minorHAnsi"/>
          <w:color w:val="000000" w:themeColor="text1"/>
          <w:sz w:val="22"/>
          <w:szCs w:val="22"/>
          <w:lang w:val="es-MX"/>
        </w:rPr>
        <w:t>e permitió ver la vida y mi propia vida, y mi propósito, y mi lugar en el mundo desde un punto de vista muy diferente’.</w:t>
      </w:r>
    </w:p>
  </w:footnote>
  <w:footnote w:id="189">
    <w:p w14:paraId="4EF7146B" w14:textId="06FB5F5B" w:rsidR="00156989" w:rsidRPr="009F66A2" w:rsidRDefault="00156989"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‘Vivir yo de manera auténtica’.</w:t>
      </w:r>
    </w:p>
  </w:footnote>
  <w:footnote w:id="190">
    <w:p w14:paraId="49788212" w14:textId="4E366B98" w:rsidR="003E0EC9" w:rsidRPr="009F66A2" w:rsidRDefault="003E0EC9"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‘Es una experiencia que te marca. Era más materialista, más impulsada por el deseo de logro y yo cambié. Yo creo que el hecho de estar aquí es para algo y si estamos en el mundo es para para hacer del mundo un sitio mejor’.</w:t>
      </w:r>
    </w:p>
  </w:footnote>
  <w:footnote w:id="191">
    <w:p w14:paraId="0D6FBAB4" w14:textId="2F3767BD" w:rsidR="009B4B4A" w:rsidRPr="009F66A2" w:rsidRDefault="009B4B4A"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‘Un </w:t>
      </w:r>
      <w:proofErr w:type="spellStart"/>
      <w:r w:rsidRPr="009F66A2">
        <w:rPr>
          <w:sz w:val="22"/>
          <w:szCs w:val="22"/>
          <w:lang w:val="es-MX"/>
        </w:rPr>
        <w:t>retanqueo</w:t>
      </w:r>
      <w:proofErr w:type="spellEnd"/>
      <w:r w:rsidRPr="009F66A2">
        <w:rPr>
          <w:sz w:val="22"/>
          <w:szCs w:val="22"/>
          <w:lang w:val="es-MX"/>
        </w:rPr>
        <w:t xml:space="preserve"> de la vida, un empezar de nuevo en todo, percibir la vida de otra manera. Venga le inyectamos </w:t>
      </w:r>
      <w:proofErr w:type="spellStart"/>
      <w:r w:rsidRPr="009F66A2">
        <w:rPr>
          <w:sz w:val="22"/>
          <w:szCs w:val="22"/>
          <w:lang w:val="es-MX"/>
        </w:rPr>
        <w:t>fuerzitas</w:t>
      </w:r>
      <w:proofErr w:type="spellEnd"/>
      <w:r w:rsidRPr="009F66A2">
        <w:rPr>
          <w:sz w:val="22"/>
          <w:szCs w:val="22"/>
          <w:lang w:val="es-MX"/>
        </w:rPr>
        <w:t xml:space="preserve"> y ganas de vivir’.</w:t>
      </w:r>
    </w:p>
  </w:footnote>
  <w:footnote w:id="192">
    <w:p w14:paraId="02E558AF" w14:textId="65EEB4C7" w:rsidR="009B4B4A" w:rsidRPr="009F66A2" w:rsidRDefault="009B4B4A"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‘Voy a volver a vivir. Yo digo que tú le pierdes sentido a la vida en el momento que dejas de soñar, en crecer, en avanzar, en aprender y en ser mejor persona’.</w:t>
      </w:r>
    </w:p>
  </w:footnote>
  <w:footnote w:id="193">
    <w:p w14:paraId="170DBC94" w14:textId="5FE528F3" w:rsidR="00EF1FC7" w:rsidRPr="009F66A2" w:rsidRDefault="00EF1FC7"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‘Fue como encontrarme mi yo interno’.</w:t>
      </w:r>
    </w:p>
  </w:footnote>
  <w:footnote w:id="194">
    <w:p w14:paraId="1887C0C2" w14:textId="22297708" w:rsidR="002E6D9F" w:rsidRPr="009F66A2" w:rsidRDefault="002E6D9F"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‘Un giro de 180 grados en mi vida, significó un cambio de mí misma conmigo misma</w:t>
      </w:r>
      <w:r w:rsidR="00B42A52" w:rsidRPr="009F66A2">
        <w:rPr>
          <w:sz w:val="22"/>
          <w:szCs w:val="22"/>
          <w:lang w:val="es-MX"/>
        </w:rPr>
        <w:t>. Comprender cada día más, ¿qué hago, qué función cumplo, qué huella dejo yo en el mundo?</w:t>
      </w:r>
      <w:r w:rsidRPr="009F66A2">
        <w:rPr>
          <w:sz w:val="22"/>
          <w:szCs w:val="22"/>
          <w:lang w:val="es-MX"/>
        </w:rPr>
        <w:t>’</w:t>
      </w:r>
      <w:r w:rsidR="00B42A52" w:rsidRPr="009F66A2">
        <w:rPr>
          <w:sz w:val="22"/>
          <w:szCs w:val="22"/>
          <w:lang w:val="es-MX"/>
        </w:rPr>
        <w:t xml:space="preserve"> </w:t>
      </w:r>
    </w:p>
  </w:footnote>
  <w:footnote w:id="195">
    <w:p w14:paraId="537E4A10" w14:textId="0DF3877D" w:rsidR="00D55525" w:rsidRPr="009F66A2" w:rsidRDefault="00D55525" w:rsidP="00494CBF">
      <w:pPr>
        <w:pStyle w:val="Textonotapie"/>
        <w:jc w:val="both"/>
        <w:rPr>
          <w:sz w:val="22"/>
          <w:szCs w:val="22"/>
        </w:rPr>
      </w:pPr>
      <w:r w:rsidRPr="009F66A2">
        <w:rPr>
          <w:rStyle w:val="Refdenotaalpie"/>
          <w:sz w:val="22"/>
          <w:szCs w:val="22"/>
        </w:rPr>
        <w:footnoteRef/>
      </w:r>
      <w:r w:rsidRPr="009F66A2">
        <w:rPr>
          <w:sz w:val="22"/>
          <w:szCs w:val="22"/>
        </w:rPr>
        <w:t xml:space="preserve"> Geertz, ‘Ethos, World-View’, p</w:t>
      </w:r>
      <w:r w:rsidR="00212D1C" w:rsidRPr="009F66A2">
        <w:rPr>
          <w:sz w:val="22"/>
          <w:szCs w:val="22"/>
        </w:rPr>
        <w:t>p</w:t>
      </w:r>
      <w:r w:rsidRPr="009F66A2">
        <w:rPr>
          <w:sz w:val="22"/>
          <w:szCs w:val="22"/>
        </w:rPr>
        <w:t>. 421, 424; Weiss, ‘Campa Cosmology’, p</w:t>
      </w:r>
      <w:r w:rsidR="0092726E" w:rsidRPr="009F66A2">
        <w:rPr>
          <w:sz w:val="22"/>
          <w:szCs w:val="22"/>
        </w:rPr>
        <w:t>p</w:t>
      </w:r>
      <w:r w:rsidRPr="009F66A2">
        <w:rPr>
          <w:sz w:val="22"/>
          <w:szCs w:val="22"/>
        </w:rPr>
        <w:t>. 219, 510.</w:t>
      </w:r>
    </w:p>
  </w:footnote>
  <w:footnote w:id="196">
    <w:p w14:paraId="51E01EB6" w14:textId="3AAC5C22" w:rsidR="008646D9" w:rsidRPr="009F66A2" w:rsidRDefault="008646D9"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w:t>
      </w:r>
      <w:r w:rsidR="00602CD2" w:rsidRPr="009F66A2">
        <w:rPr>
          <w:sz w:val="22"/>
          <w:szCs w:val="22"/>
          <w:lang w:val="es-MX"/>
        </w:rPr>
        <w:t xml:space="preserve">Original </w:t>
      </w:r>
      <w:proofErr w:type="spellStart"/>
      <w:r w:rsidR="00602CD2" w:rsidRPr="009F66A2">
        <w:rPr>
          <w:sz w:val="22"/>
          <w:szCs w:val="22"/>
          <w:lang w:val="es-MX"/>
        </w:rPr>
        <w:t>quote</w:t>
      </w:r>
      <w:proofErr w:type="spellEnd"/>
      <w:r w:rsidR="00602CD2" w:rsidRPr="009F66A2">
        <w:rPr>
          <w:sz w:val="22"/>
          <w:szCs w:val="22"/>
          <w:lang w:val="es-MX"/>
        </w:rPr>
        <w:t xml:space="preserve"> in </w:t>
      </w:r>
      <w:proofErr w:type="spellStart"/>
      <w:r w:rsidR="008918EE" w:rsidRPr="009F66A2">
        <w:rPr>
          <w:sz w:val="22"/>
          <w:szCs w:val="22"/>
          <w:lang w:val="es-MX"/>
        </w:rPr>
        <w:t>Spanish</w:t>
      </w:r>
      <w:proofErr w:type="spellEnd"/>
      <w:r w:rsidR="00602CD2" w:rsidRPr="009F66A2">
        <w:rPr>
          <w:sz w:val="22"/>
          <w:szCs w:val="22"/>
          <w:lang w:val="es-MX"/>
        </w:rPr>
        <w:t>: ‘Yo por fin entendí que era esa sensación de estarme saliendo, ¿cómo yo podía estar en dos sitios al mismo tiempo? El significado es el reencuentro con esa dimensión espiritual. Lo que me di cuenta después de esa experiencia es que yo tenía un conflicto no con la existencia de un ser supremo sino con la idea de la religión’.</w:t>
      </w:r>
    </w:p>
  </w:footnote>
  <w:footnote w:id="197">
    <w:p w14:paraId="6F9683AC" w14:textId="0DA3280C" w:rsidR="0000254C" w:rsidRPr="009F66A2" w:rsidRDefault="0000254C"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xml:space="preserve">: ‘Los que la interpretan y la enseñan [religión], la malinterpretan y mal enseñan. Y no nos han enseñado esa parte de que somos cuerpo </w:t>
      </w:r>
      <w:r w:rsidRPr="009F66A2">
        <w:rPr>
          <w:i/>
          <w:iCs/>
          <w:sz w:val="22"/>
          <w:szCs w:val="22"/>
          <w:lang w:val="es-MX"/>
        </w:rPr>
        <w:t>y</w:t>
      </w:r>
      <w:r w:rsidRPr="009F66A2">
        <w:rPr>
          <w:sz w:val="22"/>
          <w:szCs w:val="22"/>
          <w:lang w:val="es-MX"/>
        </w:rPr>
        <w:t xml:space="preserve"> espíritu’.</w:t>
      </w:r>
      <w:r w:rsidR="00C319AC" w:rsidRPr="009F66A2">
        <w:rPr>
          <w:sz w:val="22"/>
          <w:szCs w:val="22"/>
          <w:lang w:val="es-MX"/>
        </w:rPr>
        <w:t xml:space="preserve"> </w:t>
      </w:r>
      <w:proofErr w:type="spellStart"/>
      <w:r w:rsidR="00C319AC" w:rsidRPr="009F66A2">
        <w:rPr>
          <w:sz w:val="22"/>
          <w:szCs w:val="22"/>
          <w:lang w:val="es-MX"/>
        </w:rPr>
        <w:t>My</w:t>
      </w:r>
      <w:proofErr w:type="spellEnd"/>
      <w:r w:rsidR="00C319AC" w:rsidRPr="009F66A2">
        <w:rPr>
          <w:sz w:val="22"/>
          <w:szCs w:val="22"/>
          <w:lang w:val="es-MX"/>
        </w:rPr>
        <w:t xml:space="preserve"> </w:t>
      </w:r>
      <w:proofErr w:type="spellStart"/>
      <w:r w:rsidR="00C319AC" w:rsidRPr="009F66A2">
        <w:rPr>
          <w:sz w:val="22"/>
          <w:szCs w:val="22"/>
          <w:lang w:val="es-MX"/>
        </w:rPr>
        <w:t>emphasis</w:t>
      </w:r>
      <w:proofErr w:type="spellEnd"/>
      <w:r w:rsidR="00C319AC" w:rsidRPr="009F66A2">
        <w:rPr>
          <w:sz w:val="22"/>
          <w:szCs w:val="22"/>
          <w:lang w:val="es-MX"/>
        </w:rPr>
        <w:t>.</w:t>
      </w:r>
    </w:p>
  </w:footnote>
  <w:footnote w:id="198">
    <w:p w14:paraId="09ECD980" w14:textId="1A37DF89" w:rsidR="004F2491" w:rsidRPr="009F66A2" w:rsidRDefault="004F2491" w:rsidP="00494CBF">
      <w:pPr>
        <w:spacing w:after="0" w:line="240" w:lineRule="auto"/>
        <w:jc w:val="both"/>
        <w:rPr>
          <w:rFonts w:ascii="Times New Roman" w:hAnsi="Times New Roman" w:cs="Times New Roman"/>
          <w:lang w:val="es-MX"/>
        </w:rPr>
      </w:pPr>
      <w:r w:rsidRPr="009F66A2">
        <w:rPr>
          <w:rStyle w:val="Refdenotaalpie"/>
          <w:rFonts w:ascii="Times New Roman" w:hAnsi="Times New Roman" w:cs="Times New Roman"/>
        </w:rPr>
        <w:footnoteRef/>
      </w:r>
      <w:r w:rsidRPr="009F66A2">
        <w:rPr>
          <w:rFonts w:ascii="Times New Roman" w:hAnsi="Times New Roman" w:cs="Times New Roman"/>
          <w:lang w:val="es-MX"/>
        </w:rPr>
        <w:t xml:space="preserve"> Original </w:t>
      </w:r>
      <w:proofErr w:type="spellStart"/>
      <w:r w:rsidRPr="009F66A2">
        <w:rPr>
          <w:rFonts w:ascii="Times New Roman" w:hAnsi="Times New Roman" w:cs="Times New Roman"/>
          <w:lang w:val="es-MX"/>
        </w:rPr>
        <w:t>quote</w:t>
      </w:r>
      <w:proofErr w:type="spellEnd"/>
      <w:r w:rsidRPr="009F66A2">
        <w:rPr>
          <w:rFonts w:ascii="Times New Roman" w:hAnsi="Times New Roman" w:cs="Times New Roman"/>
          <w:lang w:val="es-MX"/>
        </w:rPr>
        <w:t xml:space="preserve"> in </w:t>
      </w:r>
      <w:proofErr w:type="spellStart"/>
      <w:r w:rsidR="008918EE" w:rsidRPr="009F66A2">
        <w:rPr>
          <w:rFonts w:ascii="Times New Roman" w:hAnsi="Times New Roman" w:cs="Times New Roman"/>
          <w:lang w:val="es-MX"/>
        </w:rPr>
        <w:t>Spanish</w:t>
      </w:r>
      <w:proofErr w:type="spellEnd"/>
      <w:r w:rsidRPr="009F66A2">
        <w:rPr>
          <w:rFonts w:ascii="Times New Roman" w:hAnsi="Times New Roman" w:cs="Times New Roman"/>
          <w:lang w:val="es-MX"/>
        </w:rPr>
        <w:t>: ‘Lo que viví no lo conocía, entonces jamás creí en eso porque no lo conocía. Creo que la vida es corta, la vida corporal, porque la otra vida puede ser infinita</w:t>
      </w:r>
      <w:r w:rsidR="002665B5" w:rsidRPr="009F66A2">
        <w:rPr>
          <w:rFonts w:ascii="Times New Roman" w:hAnsi="Times New Roman" w:cs="Times New Roman"/>
          <w:lang w:val="es-MX"/>
        </w:rPr>
        <w:t xml:space="preserve">. Yo sigo creyendo en Dios. Lo que creo es </w:t>
      </w:r>
      <w:proofErr w:type="gramStart"/>
      <w:r w:rsidR="002665B5" w:rsidRPr="009F66A2">
        <w:rPr>
          <w:rFonts w:ascii="Times New Roman" w:hAnsi="Times New Roman" w:cs="Times New Roman"/>
          <w:lang w:val="es-MX"/>
        </w:rPr>
        <w:t>que</w:t>
      </w:r>
      <w:proofErr w:type="gramEnd"/>
      <w:r w:rsidR="002665B5" w:rsidRPr="009F66A2">
        <w:rPr>
          <w:rFonts w:ascii="Times New Roman" w:hAnsi="Times New Roman" w:cs="Times New Roman"/>
          <w:lang w:val="es-MX"/>
        </w:rPr>
        <w:t xml:space="preserve"> si hay un más allá, o sea lo que hizo este evento es que si hay algo, hay un plano diferente</w:t>
      </w:r>
      <w:r w:rsidRPr="009F66A2">
        <w:rPr>
          <w:rFonts w:ascii="Times New Roman" w:hAnsi="Times New Roman" w:cs="Times New Roman"/>
          <w:lang w:val="es-MX"/>
        </w:rPr>
        <w:t>’.</w:t>
      </w:r>
    </w:p>
  </w:footnote>
  <w:footnote w:id="199">
    <w:p w14:paraId="24CD1501" w14:textId="1E098A6E" w:rsidR="0055493A" w:rsidRPr="009F66A2" w:rsidRDefault="0055493A"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‘Mi familia es muy espiritual, creían mucho y me decían es que el espíritu existe, pero yo no sentía que existiera’.</w:t>
      </w:r>
    </w:p>
  </w:footnote>
  <w:footnote w:id="200">
    <w:p w14:paraId="50D1CC87" w14:textId="5FD789F2" w:rsidR="0055493A" w:rsidRPr="009F66A2" w:rsidRDefault="0055493A"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‘En el momento en el que te digo que me veo en una sala, veo mi cuerpo y siento que yo no estoy en él’.</w:t>
      </w:r>
    </w:p>
  </w:footnote>
  <w:footnote w:id="201">
    <w:p w14:paraId="136BF3C5" w14:textId="06419223" w:rsidR="00FF1EE7" w:rsidRPr="009F66A2" w:rsidRDefault="00FF1EE7"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8A51C7" w:rsidRPr="009F66A2">
        <w:rPr>
          <w:sz w:val="22"/>
          <w:szCs w:val="22"/>
        </w:rPr>
        <w:t xml:space="preserve">Noyes </w:t>
      </w:r>
      <w:r w:rsidR="008A51C7" w:rsidRPr="009F66A2">
        <w:rPr>
          <w:i/>
          <w:iCs/>
          <w:sz w:val="22"/>
          <w:szCs w:val="22"/>
        </w:rPr>
        <w:t>et al</w:t>
      </w:r>
      <w:r w:rsidR="008A51C7" w:rsidRPr="009F66A2">
        <w:rPr>
          <w:sz w:val="22"/>
          <w:szCs w:val="22"/>
        </w:rPr>
        <w:t xml:space="preserve">, ‘Aftereffects of Western NDEs’, </w:t>
      </w:r>
      <w:r w:rsidRPr="009F66A2">
        <w:rPr>
          <w:sz w:val="22"/>
          <w:szCs w:val="22"/>
        </w:rPr>
        <w:t>p. 52.</w:t>
      </w:r>
    </w:p>
  </w:footnote>
  <w:footnote w:id="202">
    <w:p w14:paraId="3A6C0565" w14:textId="77777777" w:rsidR="0083740A" w:rsidRPr="009F66A2" w:rsidRDefault="0083740A" w:rsidP="00494CBF">
      <w:pPr>
        <w:pStyle w:val="Textonotapie"/>
        <w:jc w:val="both"/>
        <w:rPr>
          <w:sz w:val="22"/>
          <w:szCs w:val="22"/>
        </w:rPr>
      </w:pPr>
      <w:r w:rsidRPr="009F66A2">
        <w:rPr>
          <w:rStyle w:val="Refdenotaalpie"/>
          <w:sz w:val="22"/>
          <w:szCs w:val="22"/>
        </w:rPr>
        <w:footnoteRef/>
      </w:r>
      <w:r w:rsidRPr="009F66A2">
        <w:rPr>
          <w:sz w:val="22"/>
          <w:szCs w:val="22"/>
        </w:rPr>
        <w:t xml:space="preserve"> Harrison-Barbet</w:t>
      </w:r>
      <w:r w:rsidRPr="009F66A2">
        <w:rPr>
          <w:bCs/>
          <w:sz w:val="22"/>
          <w:szCs w:val="22"/>
        </w:rPr>
        <w:t xml:space="preserve">, </w:t>
      </w:r>
      <w:r w:rsidRPr="009F66A2">
        <w:rPr>
          <w:i/>
          <w:iCs/>
          <w:sz w:val="22"/>
          <w:szCs w:val="22"/>
        </w:rPr>
        <w:t>Mastering Philosophy</w:t>
      </w:r>
      <w:r w:rsidRPr="009F66A2">
        <w:rPr>
          <w:bCs/>
          <w:sz w:val="22"/>
          <w:szCs w:val="22"/>
        </w:rPr>
        <w:t>,</w:t>
      </w:r>
      <w:r w:rsidRPr="009F66A2">
        <w:rPr>
          <w:sz w:val="22"/>
          <w:szCs w:val="22"/>
        </w:rPr>
        <w:t xml:space="preserve"> p. 81.</w:t>
      </w:r>
    </w:p>
  </w:footnote>
  <w:footnote w:id="203">
    <w:p w14:paraId="0A89C1A4" w14:textId="5E7DCE79" w:rsidR="002A5AAE" w:rsidRPr="009F66A2" w:rsidRDefault="002A5AAE"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‘Que existe un Dios, que es real, que es tangible, que te conoce y que está ahí en todo momento, jamás lo volví a dudar. Para mí, mi vida cambió a los 22 años cuando conocí a Dios, que fue la primera vez que tuve esa experiencia en esa cocina’.</w:t>
      </w:r>
    </w:p>
  </w:footnote>
  <w:footnote w:id="204">
    <w:p w14:paraId="171AB85C" w14:textId="5BB1AEC7" w:rsidR="00AC27F0" w:rsidRPr="009F66A2" w:rsidRDefault="00AC27F0" w:rsidP="00494CBF">
      <w:pPr>
        <w:pStyle w:val="Textonotapie"/>
        <w:jc w:val="both"/>
        <w:rPr>
          <w:sz w:val="22"/>
          <w:szCs w:val="22"/>
        </w:rPr>
      </w:pPr>
      <w:r w:rsidRPr="009F66A2">
        <w:rPr>
          <w:rStyle w:val="Refdenotaalpie"/>
          <w:sz w:val="22"/>
          <w:szCs w:val="22"/>
        </w:rPr>
        <w:footnoteRef/>
      </w:r>
      <w:r w:rsidRPr="009F66A2">
        <w:rPr>
          <w:sz w:val="22"/>
          <w:szCs w:val="22"/>
        </w:rPr>
        <w:t xml:space="preserve"> Sutherland, </w:t>
      </w:r>
      <w:r w:rsidRPr="009F66A2">
        <w:rPr>
          <w:i/>
          <w:iCs/>
          <w:sz w:val="22"/>
          <w:szCs w:val="22"/>
        </w:rPr>
        <w:t>Reborn in the light</w:t>
      </w:r>
      <w:r w:rsidRPr="009F66A2">
        <w:rPr>
          <w:sz w:val="22"/>
          <w:szCs w:val="22"/>
        </w:rPr>
        <w:t>,</w:t>
      </w:r>
      <w:r w:rsidRPr="009F66A2">
        <w:rPr>
          <w:bCs/>
          <w:sz w:val="22"/>
          <w:szCs w:val="22"/>
        </w:rPr>
        <w:t xml:space="preserve"> </w:t>
      </w:r>
      <w:r w:rsidRPr="009F66A2">
        <w:rPr>
          <w:sz w:val="22"/>
          <w:szCs w:val="22"/>
        </w:rPr>
        <w:t>p. 193.</w:t>
      </w:r>
    </w:p>
  </w:footnote>
  <w:footnote w:id="205">
    <w:p w14:paraId="08B5BA85" w14:textId="51A950C9" w:rsidR="007B6A79" w:rsidRPr="009F66A2" w:rsidRDefault="007B6A79"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292078" w:rsidRPr="009F66A2">
        <w:rPr>
          <w:sz w:val="22"/>
          <w:szCs w:val="22"/>
        </w:rPr>
        <w:t xml:space="preserve">Noyes </w:t>
      </w:r>
      <w:r w:rsidR="00292078" w:rsidRPr="009F66A2">
        <w:rPr>
          <w:i/>
          <w:iCs/>
          <w:sz w:val="22"/>
          <w:szCs w:val="22"/>
        </w:rPr>
        <w:t>et al</w:t>
      </w:r>
      <w:r w:rsidR="00292078" w:rsidRPr="009F66A2">
        <w:rPr>
          <w:sz w:val="22"/>
          <w:szCs w:val="22"/>
        </w:rPr>
        <w:t>, ‘Aftereffects of Western NDEs’</w:t>
      </w:r>
      <w:r w:rsidRPr="009F66A2">
        <w:rPr>
          <w:sz w:val="22"/>
          <w:szCs w:val="22"/>
        </w:rPr>
        <w:t>, p. 57</w:t>
      </w:r>
      <w:r w:rsidR="005D0E17" w:rsidRPr="009F66A2">
        <w:rPr>
          <w:sz w:val="22"/>
          <w:szCs w:val="22"/>
        </w:rPr>
        <w:t>; Gordon</w:t>
      </w:r>
      <w:r w:rsidR="005D0E17" w:rsidRPr="009F66A2">
        <w:rPr>
          <w:bCs/>
          <w:sz w:val="22"/>
          <w:szCs w:val="22"/>
        </w:rPr>
        <w:t>, ‘</w:t>
      </w:r>
      <w:r w:rsidR="005D0E17" w:rsidRPr="009F66A2">
        <w:rPr>
          <w:sz w:val="22"/>
          <w:szCs w:val="22"/>
        </w:rPr>
        <w:t>Ethnographic Study of NDE impact</w:t>
      </w:r>
      <w:r w:rsidR="005D0E17" w:rsidRPr="009F66A2">
        <w:rPr>
          <w:bCs/>
          <w:sz w:val="22"/>
          <w:szCs w:val="22"/>
        </w:rPr>
        <w:t xml:space="preserve">’, </w:t>
      </w:r>
      <w:r w:rsidR="005D0E17" w:rsidRPr="009F66A2">
        <w:rPr>
          <w:sz w:val="22"/>
          <w:szCs w:val="22"/>
        </w:rPr>
        <w:t>p. 120.</w:t>
      </w:r>
    </w:p>
  </w:footnote>
  <w:footnote w:id="206">
    <w:p w14:paraId="77419A35" w14:textId="260AE982" w:rsidR="00F94C38" w:rsidRPr="009F66A2" w:rsidRDefault="00F94C38" w:rsidP="00494CBF">
      <w:pPr>
        <w:pStyle w:val="Textonotapie"/>
        <w:jc w:val="both"/>
        <w:rPr>
          <w:sz w:val="22"/>
          <w:szCs w:val="22"/>
        </w:rPr>
      </w:pPr>
      <w:r w:rsidRPr="009F66A2">
        <w:rPr>
          <w:rStyle w:val="Refdenotaalpie"/>
          <w:sz w:val="22"/>
          <w:szCs w:val="22"/>
        </w:rPr>
        <w:footnoteRef/>
      </w:r>
      <w:r w:rsidRPr="009F66A2">
        <w:rPr>
          <w:sz w:val="22"/>
          <w:szCs w:val="22"/>
        </w:rPr>
        <w:t xml:space="preserve"> Holden, ‘Aftereffects of </w:t>
      </w:r>
      <w:proofErr w:type="spellStart"/>
      <w:r w:rsidRPr="009F66A2">
        <w:rPr>
          <w:sz w:val="22"/>
          <w:szCs w:val="22"/>
        </w:rPr>
        <w:t>pSTEs</w:t>
      </w:r>
      <w:proofErr w:type="spellEnd"/>
      <w:r w:rsidRPr="009F66A2">
        <w:rPr>
          <w:sz w:val="22"/>
          <w:szCs w:val="22"/>
        </w:rPr>
        <w:t>’, p. 70.</w:t>
      </w:r>
    </w:p>
  </w:footnote>
  <w:footnote w:id="207">
    <w:p w14:paraId="0D515262" w14:textId="2D14F975" w:rsidR="00945D0F" w:rsidRPr="009F66A2" w:rsidRDefault="00945D0F" w:rsidP="00494CBF">
      <w:pPr>
        <w:autoSpaceDE w:val="0"/>
        <w:autoSpaceDN w:val="0"/>
        <w:adjustRightInd w:val="0"/>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Sartori, </w:t>
      </w:r>
      <w:proofErr w:type="gramStart"/>
      <w:r w:rsidRPr="009F66A2">
        <w:rPr>
          <w:rFonts w:ascii="Times New Roman" w:hAnsi="Times New Roman" w:cs="Times New Roman"/>
          <w:i/>
          <w:iCs/>
        </w:rPr>
        <w:t>What</w:t>
      </w:r>
      <w:proofErr w:type="gramEnd"/>
      <w:r w:rsidRPr="009F66A2">
        <w:rPr>
          <w:rFonts w:ascii="Times New Roman" w:hAnsi="Times New Roman" w:cs="Times New Roman"/>
          <w:i/>
          <w:iCs/>
        </w:rPr>
        <w:t xml:space="preserve"> is a NDE</w:t>
      </w:r>
      <w:r w:rsidRPr="009F66A2">
        <w:rPr>
          <w:rFonts w:ascii="Times New Roman" w:hAnsi="Times New Roman" w:cs="Times New Roman"/>
        </w:rPr>
        <w:t xml:space="preserve">, chapter 4; Gordon, ‘Ethnographic Study of NDE impact’, </w:t>
      </w:r>
      <w:r w:rsidR="009B0004" w:rsidRPr="009F66A2">
        <w:rPr>
          <w:rFonts w:ascii="Times New Roman" w:hAnsi="Times New Roman" w:cs="Times New Roman"/>
        </w:rPr>
        <w:t>p</w:t>
      </w:r>
      <w:r w:rsidRPr="009F66A2">
        <w:rPr>
          <w:rFonts w:ascii="Times New Roman" w:hAnsi="Times New Roman" w:cs="Times New Roman"/>
        </w:rPr>
        <w:t xml:space="preserve">p. 123-125; </w:t>
      </w:r>
      <w:proofErr w:type="spellStart"/>
      <w:r w:rsidRPr="009F66A2">
        <w:rPr>
          <w:rFonts w:ascii="Times New Roman" w:hAnsi="Times New Roman" w:cs="Times New Roman"/>
        </w:rPr>
        <w:t>Groth-Marnat</w:t>
      </w:r>
      <w:proofErr w:type="spellEnd"/>
      <w:r w:rsidRPr="009F66A2">
        <w:rPr>
          <w:rFonts w:ascii="Times New Roman" w:hAnsi="Times New Roman" w:cs="Times New Roman"/>
        </w:rPr>
        <w:t xml:space="preserve"> and Summers, ‘Altered Beliefs’, p. 111; Sutherland, </w:t>
      </w:r>
      <w:r w:rsidRPr="009F66A2">
        <w:rPr>
          <w:rFonts w:ascii="Times New Roman" w:hAnsi="Times New Roman" w:cs="Times New Roman"/>
          <w:i/>
          <w:iCs/>
        </w:rPr>
        <w:t>Reborn in the light</w:t>
      </w:r>
      <w:r w:rsidRPr="009F66A2">
        <w:rPr>
          <w:rFonts w:ascii="Times New Roman" w:hAnsi="Times New Roman" w:cs="Times New Roman"/>
        </w:rPr>
        <w:t xml:space="preserve">, </w:t>
      </w:r>
      <w:r w:rsidR="001B03DF" w:rsidRPr="009F66A2">
        <w:rPr>
          <w:rFonts w:ascii="Times New Roman" w:hAnsi="Times New Roman" w:cs="Times New Roman"/>
        </w:rPr>
        <w:t>pp. 138, 143, 146-147, 157-158, 160, 163</w:t>
      </w:r>
      <w:r w:rsidRPr="009F66A2">
        <w:rPr>
          <w:rFonts w:ascii="Times New Roman" w:hAnsi="Times New Roman" w:cs="Times New Roman"/>
        </w:rPr>
        <w:t xml:space="preserve">; Greyson and Ring, ‘Life Changes Inventory - Revised’, </w:t>
      </w:r>
      <w:r w:rsidR="0078205A" w:rsidRPr="009F66A2">
        <w:rPr>
          <w:rFonts w:ascii="Times New Roman" w:hAnsi="Times New Roman" w:cs="Times New Roman"/>
        </w:rPr>
        <w:t>pp. 42, 46-47</w:t>
      </w:r>
      <w:r w:rsidR="00F876EA" w:rsidRPr="009F66A2">
        <w:rPr>
          <w:rFonts w:ascii="Times New Roman" w:hAnsi="Times New Roman" w:cs="Times New Roman"/>
        </w:rPr>
        <w:t>; Atwater, ‘NDE as a Threshold Experience’, p. 445.</w:t>
      </w:r>
    </w:p>
  </w:footnote>
  <w:footnote w:id="208">
    <w:p w14:paraId="0EF19FDE" w14:textId="5406BFB6" w:rsidR="004E5B1D" w:rsidRPr="009F66A2" w:rsidRDefault="004E5B1D"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w:t>
      </w:r>
      <w:r w:rsidR="00665197" w:rsidRPr="009F66A2">
        <w:rPr>
          <w:sz w:val="22"/>
          <w:szCs w:val="22"/>
          <w:lang w:val="es-MX"/>
        </w:rPr>
        <w:t xml:space="preserve">Original </w:t>
      </w:r>
      <w:proofErr w:type="spellStart"/>
      <w:r w:rsidR="00665197" w:rsidRPr="009F66A2">
        <w:rPr>
          <w:sz w:val="22"/>
          <w:szCs w:val="22"/>
          <w:lang w:val="es-MX"/>
        </w:rPr>
        <w:t>quote</w:t>
      </w:r>
      <w:proofErr w:type="spellEnd"/>
      <w:r w:rsidR="00665197" w:rsidRPr="009F66A2">
        <w:rPr>
          <w:sz w:val="22"/>
          <w:szCs w:val="22"/>
          <w:lang w:val="es-MX"/>
        </w:rPr>
        <w:t xml:space="preserve"> in </w:t>
      </w:r>
      <w:proofErr w:type="spellStart"/>
      <w:r w:rsidR="008918EE" w:rsidRPr="009F66A2">
        <w:rPr>
          <w:sz w:val="22"/>
          <w:szCs w:val="22"/>
          <w:lang w:val="es-MX"/>
        </w:rPr>
        <w:t>Spanish</w:t>
      </w:r>
      <w:proofErr w:type="spellEnd"/>
      <w:r w:rsidR="00665197" w:rsidRPr="009F66A2">
        <w:rPr>
          <w:sz w:val="22"/>
          <w:szCs w:val="22"/>
          <w:lang w:val="es-MX"/>
        </w:rPr>
        <w:t>: ‘Una religión que ha encabezado y/o encubierto tanta oscuridad no puede estar relacionado con la paz que experimentaba en presencia de los Ángeles’.</w:t>
      </w:r>
    </w:p>
  </w:footnote>
  <w:footnote w:id="209">
    <w:p w14:paraId="418104F7" w14:textId="61940F59" w:rsidR="00733D83" w:rsidRPr="009F66A2" w:rsidRDefault="00733D83" w:rsidP="00494CBF">
      <w:pPr>
        <w:pStyle w:val="Textonotapie"/>
        <w:jc w:val="both"/>
        <w:rPr>
          <w:sz w:val="22"/>
          <w:szCs w:val="22"/>
          <w:lang w:val="es-MX"/>
        </w:rPr>
      </w:pPr>
      <w:r w:rsidRPr="009F66A2">
        <w:rPr>
          <w:rStyle w:val="Refdenotaalpie"/>
          <w:sz w:val="22"/>
          <w:szCs w:val="22"/>
        </w:rPr>
        <w:footnoteRef/>
      </w:r>
      <w:r w:rsidRPr="009F66A2">
        <w:rPr>
          <w:sz w:val="22"/>
          <w:szCs w:val="22"/>
          <w:lang w:val="es-MX"/>
        </w:rPr>
        <w:t xml:space="preserve"> Original </w:t>
      </w:r>
      <w:proofErr w:type="spellStart"/>
      <w:r w:rsidRPr="009F66A2">
        <w:rPr>
          <w:sz w:val="22"/>
          <w:szCs w:val="22"/>
          <w:lang w:val="es-MX"/>
        </w:rPr>
        <w:t>quote</w:t>
      </w:r>
      <w:proofErr w:type="spellEnd"/>
      <w:r w:rsidRPr="009F66A2">
        <w:rPr>
          <w:sz w:val="22"/>
          <w:szCs w:val="22"/>
          <w:lang w:val="es-MX"/>
        </w:rPr>
        <w:t xml:space="preserve"> in </w:t>
      </w:r>
      <w:proofErr w:type="spellStart"/>
      <w:r w:rsidR="008918EE" w:rsidRPr="009F66A2">
        <w:rPr>
          <w:sz w:val="22"/>
          <w:szCs w:val="22"/>
          <w:lang w:val="es-MX"/>
        </w:rPr>
        <w:t>Spanish</w:t>
      </w:r>
      <w:proofErr w:type="spellEnd"/>
      <w:r w:rsidRPr="009F66A2">
        <w:rPr>
          <w:sz w:val="22"/>
          <w:szCs w:val="22"/>
          <w:lang w:val="es-MX"/>
        </w:rPr>
        <w:t>: ‘Ese tipo de evento o suceso que te ocurre y que te marca una línea. Son esos puntos pivote donde en este complejo mundo de posibles tú decides’.</w:t>
      </w:r>
    </w:p>
  </w:footnote>
  <w:footnote w:id="210">
    <w:p w14:paraId="4E0782BC" w14:textId="661D5981" w:rsidR="00357AD3" w:rsidRPr="009F66A2" w:rsidRDefault="00357AD3" w:rsidP="00494CBF">
      <w:pPr>
        <w:pStyle w:val="Textonotapie"/>
        <w:jc w:val="both"/>
        <w:rPr>
          <w:sz w:val="22"/>
          <w:szCs w:val="22"/>
        </w:rPr>
      </w:pPr>
      <w:r w:rsidRPr="009F66A2">
        <w:rPr>
          <w:rStyle w:val="Refdenotaalpie"/>
          <w:sz w:val="22"/>
          <w:szCs w:val="22"/>
        </w:rPr>
        <w:footnoteRef/>
      </w:r>
      <w:r w:rsidRPr="009F66A2">
        <w:rPr>
          <w:sz w:val="22"/>
          <w:szCs w:val="22"/>
        </w:rPr>
        <w:t xml:space="preserve"> Sutherland, </w:t>
      </w:r>
      <w:r w:rsidRPr="009F66A2">
        <w:rPr>
          <w:i/>
          <w:iCs/>
          <w:sz w:val="22"/>
          <w:szCs w:val="22"/>
        </w:rPr>
        <w:t>Reborn in the light</w:t>
      </w:r>
      <w:r w:rsidRPr="009F66A2">
        <w:rPr>
          <w:sz w:val="22"/>
          <w:szCs w:val="22"/>
        </w:rPr>
        <w:t>,</w:t>
      </w:r>
      <w:r w:rsidRPr="009F66A2">
        <w:rPr>
          <w:bCs/>
          <w:sz w:val="22"/>
          <w:szCs w:val="22"/>
        </w:rPr>
        <w:t xml:space="preserve"> </w:t>
      </w:r>
      <w:r w:rsidRPr="009F66A2">
        <w:rPr>
          <w:sz w:val="22"/>
          <w:szCs w:val="22"/>
        </w:rPr>
        <w:t>p. 235.</w:t>
      </w:r>
    </w:p>
  </w:footnote>
  <w:footnote w:id="211">
    <w:p w14:paraId="23C2D124" w14:textId="34C6ED53" w:rsidR="005F50F6" w:rsidRPr="009F66A2" w:rsidRDefault="005F50F6" w:rsidP="00494CBF">
      <w:pPr>
        <w:pStyle w:val="Textonotapie"/>
        <w:jc w:val="both"/>
        <w:rPr>
          <w:sz w:val="22"/>
          <w:szCs w:val="22"/>
        </w:rPr>
      </w:pPr>
      <w:r w:rsidRPr="009F66A2">
        <w:rPr>
          <w:rStyle w:val="Refdenotaalpie"/>
          <w:sz w:val="22"/>
          <w:szCs w:val="22"/>
        </w:rPr>
        <w:footnoteRef/>
      </w:r>
      <w:r w:rsidRPr="009F66A2">
        <w:rPr>
          <w:sz w:val="22"/>
          <w:szCs w:val="22"/>
        </w:rPr>
        <w:t xml:space="preserve"> Sutherland, </w:t>
      </w:r>
      <w:r w:rsidRPr="009F66A2">
        <w:rPr>
          <w:i/>
          <w:iCs/>
          <w:sz w:val="22"/>
          <w:szCs w:val="22"/>
        </w:rPr>
        <w:t>Reborn in the light</w:t>
      </w:r>
      <w:r w:rsidRPr="009F66A2">
        <w:rPr>
          <w:sz w:val="22"/>
          <w:szCs w:val="22"/>
        </w:rPr>
        <w:t>,</w:t>
      </w:r>
      <w:r w:rsidRPr="009F66A2">
        <w:rPr>
          <w:bCs/>
          <w:sz w:val="22"/>
          <w:szCs w:val="22"/>
        </w:rPr>
        <w:t xml:space="preserve"> </w:t>
      </w:r>
      <w:r w:rsidRPr="009F66A2">
        <w:rPr>
          <w:sz w:val="22"/>
          <w:szCs w:val="22"/>
        </w:rPr>
        <w:t>p. 23</w:t>
      </w:r>
      <w:r w:rsidR="002468D5" w:rsidRPr="009F66A2">
        <w:rPr>
          <w:sz w:val="22"/>
          <w:szCs w:val="22"/>
        </w:rPr>
        <w:t>6</w:t>
      </w:r>
      <w:r w:rsidRPr="009F66A2">
        <w:rPr>
          <w:sz w:val="22"/>
          <w:szCs w:val="22"/>
        </w:rPr>
        <w:t>.</w:t>
      </w:r>
    </w:p>
  </w:footnote>
  <w:footnote w:id="212">
    <w:p w14:paraId="066F4782" w14:textId="77777777" w:rsidR="0087370D" w:rsidRPr="009F66A2" w:rsidRDefault="0087370D"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Ring and </w:t>
      </w:r>
      <w:proofErr w:type="spellStart"/>
      <w:r w:rsidRPr="009F66A2">
        <w:rPr>
          <w:bCs/>
          <w:sz w:val="22"/>
          <w:szCs w:val="22"/>
        </w:rPr>
        <w:t>Elsaesser</w:t>
      </w:r>
      <w:proofErr w:type="spellEnd"/>
      <w:r w:rsidRPr="009F66A2">
        <w:rPr>
          <w:bCs/>
          <w:sz w:val="22"/>
          <w:szCs w:val="22"/>
        </w:rPr>
        <w:t xml:space="preserve">, </w:t>
      </w:r>
      <w:r w:rsidRPr="009F66A2">
        <w:rPr>
          <w:bCs/>
          <w:i/>
          <w:iCs/>
          <w:sz w:val="22"/>
          <w:szCs w:val="22"/>
        </w:rPr>
        <w:t>Lessons from the light</w:t>
      </w:r>
      <w:r w:rsidRPr="009F66A2">
        <w:rPr>
          <w:sz w:val="22"/>
          <w:szCs w:val="22"/>
        </w:rPr>
        <w:t xml:space="preserve">, </w:t>
      </w:r>
      <w:r w:rsidRPr="009F66A2">
        <w:rPr>
          <w:bCs/>
          <w:sz w:val="22"/>
          <w:szCs w:val="22"/>
        </w:rPr>
        <w:t>p. 228.</w:t>
      </w:r>
    </w:p>
  </w:footnote>
  <w:footnote w:id="213">
    <w:p w14:paraId="3F607930" w14:textId="2CCDC343" w:rsidR="00B239EA" w:rsidRPr="009F66A2" w:rsidRDefault="00B239EA" w:rsidP="00494CBF">
      <w:pPr>
        <w:autoSpaceDE w:val="0"/>
        <w:autoSpaceDN w:val="0"/>
        <w:adjustRightInd w:val="0"/>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Sartori, </w:t>
      </w:r>
      <w:proofErr w:type="gramStart"/>
      <w:r w:rsidRPr="009F66A2">
        <w:rPr>
          <w:rFonts w:ascii="Times New Roman" w:hAnsi="Times New Roman" w:cs="Times New Roman"/>
          <w:i/>
          <w:iCs/>
        </w:rPr>
        <w:t>What</w:t>
      </w:r>
      <w:proofErr w:type="gramEnd"/>
      <w:r w:rsidRPr="009F66A2">
        <w:rPr>
          <w:rFonts w:ascii="Times New Roman" w:hAnsi="Times New Roman" w:cs="Times New Roman"/>
          <w:i/>
          <w:iCs/>
        </w:rPr>
        <w:t xml:space="preserve"> is a NDE</w:t>
      </w:r>
      <w:r w:rsidRPr="009F66A2">
        <w:rPr>
          <w:rFonts w:ascii="Times New Roman" w:hAnsi="Times New Roman" w:cs="Times New Roman"/>
        </w:rPr>
        <w:t xml:space="preserve">, chapter 4; Gordon, ‘Ethnographic Study of NDE impact’, </w:t>
      </w:r>
      <w:r w:rsidR="009B0004" w:rsidRPr="009F66A2">
        <w:rPr>
          <w:rFonts w:ascii="Times New Roman" w:hAnsi="Times New Roman" w:cs="Times New Roman"/>
        </w:rPr>
        <w:t>p</w:t>
      </w:r>
      <w:r w:rsidRPr="009F66A2">
        <w:rPr>
          <w:rFonts w:ascii="Times New Roman" w:hAnsi="Times New Roman" w:cs="Times New Roman"/>
        </w:rPr>
        <w:t xml:space="preserve">p. 123-125; </w:t>
      </w:r>
      <w:proofErr w:type="spellStart"/>
      <w:r w:rsidRPr="009F66A2">
        <w:rPr>
          <w:rFonts w:ascii="Times New Roman" w:hAnsi="Times New Roman" w:cs="Times New Roman"/>
        </w:rPr>
        <w:t>Groth-Marnat</w:t>
      </w:r>
      <w:proofErr w:type="spellEnd"/>
      <w:r w:rsidRPr="009F66A2">
        <w:rPr>
          <w:rFonts w:ascii="Times New Roman" w:hAnsi="Times New Roman" w:cs="Times New Roman"/>
        </w:rPr>
        <w:t xml:space="preserve"> and Summers, ‘Altered Beliefs’, p. 111; Sutherland, </w:t>
      </w:r>
      <w:r w:rsidRPr="009F66A2">
        <w:rPr>
          <w:rFonts w:ascii="Times New Roman" w:hAnsi="Times New Roman" w:cs="Times New Roman"/>
          <w:i/>
          <w:iCs/>
        </w:rPr>
        <w:t>Reborn in the light</w:t>
      </w:r>
      <w:r w:rsidRPr="009F66A2">
        <w:rPr>
          <w:rFonts w:ascii="Times New Roman" w:hAnsi="Times New Roman" w:cs="Times New Roman"/>
        </w:rPr>
        <w:t xml:space="preserve">, </w:t>
      </w:r>
      <w:r w:rsidR="006E63FC" w:rsidRPr="009F66A2">
        <w:rPr>
          <w:rFonts w:ascii="Times New Roman" w:hAnsi="Times New Roman" w:cs="Times New Roman"/>
        </w:rPr>
        <w:t>pp. 138, 143, 146-147, 157-158, 160, 163</w:t>
      </w:r>
      <w:r w:rsidRPr="009F66A2">
        <w:rPr>
          <w:rFonts w:ascii="Times New Roman" w:hAnsi="Times New Roman" w:cs="Times New Roman"/>
        </w:rPr>
        <w:t>; Greyson and Ring, ‘Life Changes Inventory - Revised’, p</w:t>
      </w:r>
      <w:r w:rsidR="00343FE2" w:rsidRPr="009F66A2">
        <w:rPr>
          <w:rFonts w:ascii="Times New Roman" w:hAnsi="Times New Roman" w:cs="Times New Roman"/>
        </w:rPr>
        <w:t>p</w:t>
      </w:r>
      <w:r w:rsidRPr="009F66A2">
        <w:rPr>
          <w:rFonts w:ascii="Times New Roman" w:hAnsi="Times New Roman" w:cs="Times New Roman"/>
        </w:rPr>
        <w:t xml:space="preserve">. </w:t>
      </w:r>
      <w:r w:rsidR="00343FE2" w:rsidRPr="009F66A2">
        <w:rPr>
          <w:rFonts w:ascii="Times New Roman" w:hAnsi="Times New Roman" w:cs="Times New Roman"/>
        </w:rPr>
        <w:t xml:space="preserve">42, </w:t>
      </w:r>
      <w:r w:rsidRPr="009F66A2">
        <w:rPr>
          <w:rFonts w:ascii="Times New Roman" w:hAnsi="Times New Roman" w:cs="Times New Roman"/>
        </w:rPr>
        <w:t>46-47; Atwater, ‘NDE as a Threshold Experience’, p. 445.</w:t>
      </w:r>
    </w:p>
  </w:footnote>
  <w:footnote w:id="214">
    <w:p w14:paraId="23F0DD77" w14:textId="7041575A" w:rsidR="00B239EA" w:rsidRPr="009F66A2" w:rsidRDefault="00B239EA" w:rsidP="00494CBF">
      <w:pPr>
        <w:pStyle w:val="Textonotapie"/>
        <w:jc w:val="both"/>
        <w:rPr>
          <w:sz w:val="22"/>
          <w:szCs w:val="22"/>
        </w:rPr>
      </w:pPr>
      <w:r w:rsidRPr="009F66A2">
        <w:rPr>
          <w:rStyle w:val="Refdenotaalpie"/>
          <w:sz w:val="22"/>
          <w:szCs w:val="22"/>
        </w:rPr>
        <w:footnoteRef/>
      </w:r>
      <w:r w:rsidRPr="009F66A2">
        <w:rPr>
          <w:sz w:val="22"/>
          <w:szCs w:val="22"/>
        </w:rPr>
        <w:t xml:space="preserve"> Wilber, </w:t>
      </w:r>
      <w:r w:rsidRPr="009F66A2">
        <w:rPr>
          <w:i/>
          <w:iCs/>
          <w:sz w:val="22"/>
          <w:szCs w:val="22"/>
        </w:rPr>
        <w:t xml:space="preserve">Integral </w:t>
      </w:r>
      <w:r w:rsidR="007629D6" w:rsidRPr="009F66A2">
        <w:rPr>
          <w:i/>
          <w:iCs/>
          <w:sz w:val="22"/>
          <w:szCs w:val="22"/>
        </w:rPr>
        <w:t>P</w:t>
      </w:r>
      <w:r w:rsidRPr="009F66A2">
        <w:rPr>
          <w:i/>
          <w:iCs/>
          <w:sz w:val="22"/>
          <w:szCs w:val="22"/>
        </w:rPr>
        <w:t>sychology</w:t>
      </w:r>
      <w:r w:rsidRPr="009F66A2">
        <w:rPr>
          <w:sz w:val="22"/>
          <w:szCs w:val="22"/>
        </w:rPr>
        <w:t xml:space="preserve">, p. </w:t>
      </w:r>
      <w:r w:rsidR="00483E0B" w:rsidRPr="009F66A2">
        <w:rPr>
          <w:sz w:val="22"/>
          <w:szCs w:val="22"/>
        </w:rPr>
        <w:t>23</w:t>
      </w:r>
      <w:r w:rsidRPr="009F66A2">
        <w:rPr>
          <w:sz w:val="22"/>
          <w:szCs w:val="22"/>
        </w:rPr>
        <w:t>6.</w:t>
      </w:r>
    </w:p>
  </w:footnote>
  <w:footnote w:id="215">
    <w:p w14:paraId="0E03034F" w14:textId="2D306B42" w:rsidR="00CF4321" w:rsidRPr="009F66A2" w:rsidRDefault="00CF4321" w:rsidP="00494CBF">
      <w:pPr>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Hufford, ‘Beings without bodies</w:t>
      </w:r>
      <w:r w:rsidR="00DC43BE" w:rsidRPr="009F66A2">
        <w:rPr>
          <w:rFonts w:ascii="Times New Roman" w:hAnsi="Times New Roman" w:cs="Times New Roman"/>
        </w:rPr>
        <w:t>’</w:t>
      </w:r>
      <w:r w:rsidRPr="009F66A2">
        <w:rPr>
          <w:rFonts w:ascii="Times New Roman" w:hAnsi="Times New Roman" w:cs="Times New Roman"/>
        </w:rPr>
        <w:t xml:space="preserve">, p. 28; Shushan, </w:t>
      </w:r>
      <w:r w:rsidRPr="009F66A2">
        <w:rPr>
          <w:rFonts w:ascii="Times New Roman" w:hAnsi="Times New Roman" w:cs="Times New Roman"/>
          <w:i/>
          <w:iCs/>
        </w:rPr>
        <w:t>NDE in Indigenous Religions</w:t>
      </w:r>
      <w:r w:rsidRPr="009F66A2">
        <w:rPr>
          <w:rFonts w:ascii="Times New Roman" w:hAnsi="Times New Roman" w:cs="Times New Roman"/>
        </w:rPr>
        <w:t>, p</w:t>
      </w:r>
      <w:r w:rsidR="003B0A67" w:rsidRPr="009F66A2">
        <w:rPr>
          <w:rFonts w:ascii="Times New Roman" w:hAnsi="Times New Roman" w:cs="Times New Roman"/>
        </w:rPr>
        <w:t>p</w:t>
      </w:r>
      <w:r w:rsidRPr="009F66A2">
        <w:rPr>
          <w:rFonts w:ascii="Times New Roman" w:hAnsi="Times New Roman" w:cs="Times New Roman"/>
        </w:rPr>
        <w:t xml:space="preserve">. </w:t>
      </w:r>
      <w:r w:rsidR="000E281B" w:rsidRPr="009F66A2">
        <w:rPr>
          <w:rFonts w:ascii="Times New Roman" w:hAnsi="Times New Roman" w:cs="Times New Roman"/>
        </w:rPr>
        <w:t>5, 206, 239, 241, 243-245.</w:t>
      </w:r>
    </w:p>
  </w:footnote>
  <w:footnote w:id="216">
    <w:p w14:paraId="3ADD8C8C" w14:textId="3F4B8DA7" w:rsidR="0052745C" w:rsidRPr="009F66A2" w:rsidRDefault="0052745C"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Goff, </w:t>
      </w:r>
      <w:r w:rsidRPr="009F66A2">
        <w:rPr>
          <w:bCs/>
          <w:i/>
          <w:iCs/>
          <w:sz w:val="22"/>
          <w:szCs w:val="22"/>
        </w:rPr>
        <w:t>Consciousness and Fundamental reality</w:t>
      </w:r>
      <w:r w:rsidRPr="009F66A2">
        <w:rPr>
          <w:bCs/>
          <w:sz w:val="22"/>
          <w:szCs w:val="22"/>
        </w:rPr>
        <w:t xml:space="preserve">, </w:t>
      </w:r>
      <w:r w:rsidRPr="009F66A2">
        <w:rPr>
          <w:sz w:val="22"/>
          <w:szCs w:val="22"/>
        </w:rPr>
        <w:t>p. 14;</w:t>
      </w:r>
      <w:r w:rsidR="00E278FE" w:rsidRPr="009F66A2">
        <w:rPr>
          <w:sz w:val="22"/>
          <w:szCs w:val="22"/>
        </w:rPr>
        <w:t xml:space="preserve"> Taylor, ‘Moving </w:t>
      </w:r>
      <w:r w:rsidR="008740D8" w:rsidRPr="009F66A2">
        <w:rPr>
          <w:sz w:val="22"/>
          <w:szCs w:val="22"/>
        </w:rPr>
        <w:t>B</w:t>
      </w:r>
      <w:r w:rsidR="00E278FE" w:rsidRPr="009F66A2">
        <w:rPr>
          <w:sz w:val="22"/>
          <w:szCs w:val="22"/>
        </w:rPr>
        <w:t xml:space="preserve">eyond </w:t>
      </w:r>
      <w:r w:rsidR="008740D8" w:rsidRPr="009F66A2">
        <w:rPr>
          <w:sz w:val="22"/>
          <w:szCs w:val="22"/>
        </w:rPr>
        <w:t>M</w:t>
      </w:r>
      <w:r w:rsidR="00E278FE" w:rsidRPr="009F66A2">
        <w:rPr>
          <w:sz w:val="22"/>
          <w:szCs w:val="22"/>
        </w:rPr>
        <w:t>aterialism’</w:t>
      </w:r>
      <w:r w:rsidR="00E278FE" w:rsidRPr="009F66A2">
        <w:rPr>
          <w:bCs/>
          <w:sz w:val="22"/>
          <w:szCs w:val="22"/>
        </w:rPr>
        <w:t xml:space="preserve">, </w:t>
      </w:r>
      <w:r w:rsidR="00E278FE" w:rsidRPr="009F66A2">
        <w:rPr>
          <w:sz w:val="22"/>
          <w:szCs w:val="22"/>
        </w:rPr>
        <w:t>p. 149;</w:t>
      </w:r>
      <w:r w:rsidRPr="009F66A2">
        <w:rPr>
          <w:sz w:val="22"/>
          <w:szCs w:val="22"/>
        </w:rPr>
        <w:t xml:space="preserve"> </w:t>
      </w:r>
      <w:r w:rsidRPr="009F66A2">
        <w:rPr>
          <w:bCs/>
          <w:sz w:val="22"/>
          <w:szCs w:val="22"/>
        </w:rPr>
        <w:t xml:space="preserve">Beauregard </w:t>
      </w:r>
      <w:r w:rsidRPr="009F66A2">
        <w:rPr>
          <w:bCs/>
          <w:i/>
          <w:iCs/>
          <w:sz w:val="22"/>
          <w:szCs w:val="22"/>
        </w:rPr>
        <w:t>et al</w:t>
      </w:r>
      <w:r w:rsidRPr="009F66A2">
        <w:rPr>
          <w:bCs/>
          <w:sz w:val="22"/>
          <w:szCs w:val="22"/>
        </w:rPr>
        <w:t>, ‘Post-</w:t>
      </w:r>
      <w:r w:rsidR="006D6EC3" w:rsidRPr="009F66A2">
        <w:rPr>
          <w:bCs/>
          <w:sz w:val="22"/>
          <w:szCs w:val="22"/>
        </w:rPr>
        <w:t>M</w:t>
      </w:r>
      <w:r w:rsidRPr="009F66A2">
        <w:rPr>
          <w:bCs/>
          <w:sz w:val="22"/>
          <w:szCs w:val="22"/>
        </w:rPr>
        <w:t xml:space="preserve">aterialist </w:t>
      </w:r>
      <w:r w:rsidR="006D6EC3" w:rsidRPr="009F66A2">
        <w:rPr>
          <w:bCs/>
          <w:sz w:val="22"/>
          <w:szCs w:val="22"/>
        </w:rPr>
        <w:t>S</w:t>
      </w:r>
      <w:r w:rsidRPr="009F66A2">
        <w:rPr>
          <w:bCs/>
          <w:sz w:val="22"/>
          <w:szCs w:val="22"/>
        </w:rPr>
        <w:t xml:space="preserve">cience’, </w:t>
      </w:r>
      <w:r w:rsidRPr="009F66A2">
        <w:rPr>
          <w:sz w:val="22"/>
          <w:szCs w:val="22"/>
        </w:rPr>
        <w:t xml:space="preserve">p. 272; IAU, </w:t>
      </w:r>
      <w:r w:rsidRPr="009F66A2">
        <w:rPr>
          <w:i/>
          <w:iCs/>
          <w:sz w:val="22"/>
          <w:szCs w:val="22"/>
        </w:rPr>
        <w:t>Big Ideas in Astronomy</w:t>
      </w:r>
      <w:r w:rsidRPr="009F66A2">
        <w:rPr>
          <w:sz w:val="22"/>
          <w:szCs w:val="22"/>
        </w:rPr>
        <w:t>, p</w:t>
      </w:r>
      <w:r w:rsidR="00040ED0" w:rsidRPr="009F66A2">
        <w:rPr>
          <w:sz w:val="22"/>
          <w:szCs w:val="22"/>
        </w:rPr>
        <w:t>p</w:t>
      </w:r>
      <w:r w:rsidRPr="009F66A2">
        <w:rPr>
          <w:sz w:val="22"/>
          <w:szCs w:val="22"/>
        </w:rPr>
        <w:t>. 38, 40.</w:t>
      </w:r>
    </w:p>
  </w:footnote>
  <w:footnote w:id="217">
    <w:p w14:paraId="6065A65B" w14:textId="2CBB7A12" w:rsidR="0052745C" w:rsidRPr="009F66A2" w:rsidRDefault="0052745C"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Pr="009F66A2">
        <w:rPr>
          <w:bCs/>
          <w:sz w:val="22"/>
          <w:szCs w:val="22"/>
        </w:rPr>
        <w:t xml:space="preserve">Beauregard </w:t>
      </w:r>
      <w:r w:rsidRPr="009F66A2">
        <w:rPr>
          <w:bCs/>
          <w:i/>
          <w:iCs/>
          <w:sz w:val="22"/>
          <w:szCs w:val="22"/>
        </w:rPr>
        <w:t>et al</w:t>
      </w:r>
      <w:r w:rsidRPr="009F66A2">
        <w:rPr>
          <w:bCs/>
          <w:sz w:val="22"/>
          <w:szCs w:val="22"/>
        </w:rPr>
        <w:t>, ‘Post-</w:t>
      </w:r>
      <w:r w:rsidR="006D6EC3" w:rsidRPr="009F66A2">
        <w:rPr>
          <w:bCs/>
          <w:sz w:val="22"/>
          <w:szCs w:val="22"/>
        </w:rPr>
        <w:t>M</w:t>
      </w:r>
      <w:r w:rsidRPr="009F66A2">
        <w:rPr>
          <w:bCs/>
          <w:sz w:val="22"/>
          <w:szCs w:val="22"/>
        </w:rPr>
        <w:t xml:space="preserve">aterialist </w:t>
      </w:r>
      <w:r w:rsidR="006D6EC3" w:rsidRPr="009F66A2">
        <w:rPr>
          <w:bCs/>
          <w:sz w:val="22"/>
          <w:szCs w:val="22"/>
        </w:rPr>
        <w:t>S</w:t>
      </w:r>
      <w:r w:rsidRPr="009F66A2">
        <w:rPr>
          <w:bCs/>
          <w:sz w:val="22"/>
          <w:szCs w:val="22"/>
        </w:rPr>
        <w:t xml:space="preserve">cience’, </w:t>
      </w:r>
      <w:r w:rsidRPr="009F66A2">
        <w:rPr>
          <w:sz w:val="22"/>
          <w:szCs w:val="22"/>
        </w:rPr>
        <w:t>p. 273.</w:t>
      </w:r>
    </w:p>
  </w:footnote>
  <w:footnote w:id="218">
    <w:p w14:paraId="1BF0DD1F" w14:textId="284B6F5E" w:rsidR="00401D83" w:rsidRPr="009F66A2" w:rsidRDefault="00401D83" w:rsidP="00494CBF">
      <w:pPr>
        <w:spacing w:after="0" w:line="240" w:lineRule="auto"/>
        <w:ind w:right="-1"/>
        <w:jc w:val="both"/>
        <w:rPr>
          <w:rFonts w:ascii="Times New Roman" w:hAnsi="Times New Roman" w:cs="Times New Roman"/>
        </w:rPr>
      </w:pPr>
      <w:r w:rsidRPr="009F66A2">
        <w:rPr>
          <w:rStyle w:val="Refdenotaalpie"/>
          <w:rFonts w:ascii="Times New Roman" w:hAnsi="Times New Roman" w:cs="Times New Roman"/>
        </w:rPr>
        <w:footnoteRef/>
      </w:r>
      <w:r w:rsidRPr="009F66A2">
        <w:rPr>
          <w:rFonts w:ascii="Times New Roman" w:hAnsi="Times New Roman" w:cs="Times New Roman"/>
        </w:rPr>
        <w:t xml:space="preserve"> Taylor, ‘Discovering and Living in Unity’, p</w:t>
      </w:r>
      <w:r w:rsidR="0030264A" w:rsidRPr="009F66A2">
        <w:rPr>
          <w:rFonts w:ascii="Times New Roman" w:hAnsi="Times New Roman" w:cs="Times New Roman"/>
        </w:rPr>
        <w:t>p</w:t>
      </w:r>
      <w:r w:rsidRPr="009F66A2">
        <w:rPr>
          <w:rFonts w:ascii="Times New Roman" w:hAnsi="Times New Roman" w:cs="Times New Roman"/>
        </w:rPr>
        <w:t>. x</w:t>
      </w:r>
      <w:r w:rsidR="0030264A" w:rsidRPr="009F66A2">
        <w:rPr>
          <w:rFonts w:ascii="Times New Roman" w:hAnsi="Times New Roman" w:cs="Times New Roman"/>
        </w:rPr>
        <w:t>, 144-145</w:t>
      </w:r>
      <w:r w:rsidRPr="009F66A2">
        <w:rPr>
          <w:rFonts w:ascii="Times New Roman" w:hAnsi="Times New Roman" w:cs="Times New Roman"/>
        </w:rPr>
        <w:t>.</w:t>
      </w:r>
    </w:p>
  </w:footnote>
  <w:footnote w:id="219">
    <w:p w14:paraId="6059974A" w14:textId="619A8A2C" w:rsidR="007E612E" w:rsidRPr="009F66A2" w:rsidRDefault="007E612E" w:rsidP="00494CBF">
      <w:pPr>
        <w:pStyle w:val="Textonotapie"/>
        <w:jc w:val="both"/>
        <w:rPr>
          <w:sz w:val="22"/>
          <w:szCs w:val="22"/>
        </w:rPr>
      </w:pPr>
      <w:r w:rsidRPr="009F66A2">
        <w:rPr>
          <w:rStyle w:val="Refdenotaalpie"/>
          <w:sz w:val="22"/>
          <w:szCs w:val="22"/>
        </w:rPr>
        <w:footnoteRef/>
      </w:r>
      <w:r w:rsidRPr="009F66A2">
        <w:rPr>
          <w:sz w:val="22"/>
          <w:szCs w:val="22"/>
        </w:rPr>
        <w:t xml:space="preserve"> Sutherland, </w:t>
      </w:r>
      <w:r w:rsidRPr="009F66A2">
        <w:rPr>
          <w:i/>
          <w:iCs/>
          <w:sz w:val="22"/>
          <w:szCs w:val="22"/>
        </w:rPr>
        <w:t>Reborn in the light</w:t>
      </w:r>
      <w:r w:rsidRPr="009F66A2">
        <w:rPr>
          <w:sz w:val="22"/>
          <w:szCs w:val="22"/>
        </w:rPr>
        <w:t>,</w:t>
      </w:r>
      <w:r w:rsidRPr="009F66A2">
        <w:rPr>
          <w:bCs/>
          <w:sz w:val="22"/>
          <w:szCs w:val="22"/>
        </w:rPr>
        <w:t xml:space="preserve"> </w:t>
      </w:r>
      <w:r w:rsidRPr="009F66A2">
        <w:rPr>
          <w:sz w:val="22"/>
          <w:szCs w:val="22"/>
        </w:rPr>
        <w:t>p. 193; Gordon</w:t>
      </w:r>
      <w:r w:rsidRPr="009F66A2">
        <w:rPr>
          <w:bCs/>
          <w:sz w:val="22"/>
          <w:szCs w:val="22"/>
        </w:rPr>
        <w:t>, ‘</w:t>
      </w:r>
      <w:r w:rsidRPr="009F66A2">
        <w:rPr>
          <w:sz w:val="22"/>
          <w:szCs w:val="22"/>
        </w:rPr>
        <w:t>Ethnographic Study of NDE impact</w:t>
      </w:r>
      <w:r w:rsidRPr="009F66A2">
        <w:rPr>
          <w:bCs/>
          <w:sz w:val="22"/>
          <w:szCs w:val="22"/>
        </w:rPr>
        <w:t xml:space="preserve">’, </w:t>
      </w:r>
      <w:r w:rsidRPr="009F66A2">
        <w:rPr>
          <w:sz w:val="22"/>
          <w:szCs w:val="22"/>
        </w:rPr>
        <w:t xml:space="preserve">p. 120; Ring, </w:t>
      </w:r>
      <w:r w:rsidRPr="009F66A2">
        <w:rPr>
          <w:i/>
          <w:iCs/>
          <w:sz w:val="22"/>
          <w:szCs w:val="22"/>
        </w:rPr>
        <w:t>Omega Project</w:t>
      </w:r>
      <w:r w:rsidRPr="009F66A2">
        <w:rPr>
          <w:sz w:val="22"/>
          <w:szCs w:val="22"/>
        </w:rPr>
        <w:t>,</w:t>
      </w:r>
      <w:r w:rsidRPr="009F66A2">
        <w:rPr>
          <w:bCs/>
          <w:sz w:val="22"/>
          <w:szCs w:val="22"/>
        </w:rPr>
        <w:t xml:space="preserve"> </w:t>
      </w:r>
      <w:r w:rsidRPr="009F66A2">
        <w:rPr>
          <w:sz w:val="22"/>
          <w:szCs w:val="22"/>
        </w:rPr>
        <w:t xml:space="preserve">p. 173; Sartori, </w:t>
      </w:r>
      <w:proofErr w:type="gramStart"/>
      <w:r w:rsidRPr="009F66A2">
        <w:rPr>
          <w:i/>
          <w:iCs/>
          <w:sz w:val="22"/>
          <w:szCs w:val="22"/>
        </w:rPr>
        <w:t>What</w:t>
      </w:r>
      <w:proofErr w:type="gramEnd"/>
      <w:r w:rsidRPr="009F66A2">
        <w:rPr>
          <w:i/>
          <w:iCs/>
          <w:sz w:val="22"/>
          <w:szCs w:val="22"/>
        </w:rPr>
        <w:t xml:space="preserve"> is a NDE</w:t>
      </w:r>
      <w:r w:rsidRPr="009F66A2">
        <w:rPr>
          <w:sz w:val="22"/>
          <w:szCs w:val="22"/>
        </w:rPr>
        <w:t xml:space="preserve">, chapter 4; </w:t>
      </w:r>
      <w:proofErr w:type="spellStart"/>
      <w:r w:rsidRPr="009F66A2">
        <w:rPr>
          <w:sz w:val="22"/>
          <w:szCs w:val="22"/>
          <w:shd w:val="clear" w:color="auto" w:fill="FFFFFF"/>
        </w:rPr>
        <w:t>Pennachio</w:t>
      </w:r>
      <w:proofErr w:type="spellEnd"/>
      <w:r w:rsidRPr="009F66A2">
        <w:rPr>
          <w:sz w:val="22"/>
          <w:szCs w:val="22"/>
          <w:shd w:val="clear" w:color="auto" w:fill="FFFFFF"/>
        </w:rPr>
        <w:t>, ‘NDE as mystical experience’, p. 70.</w:t>
      </w:r>
    </w:p>
  </w:footnote>
  <w:footnote w:id="220">
    <w:p w14:paraId="5A86FB06" w14:textId="7502C9A0" w:rsidR="00DC1A1E" w:rsidRPr="009F66A2" w:rsidRDefault="00DC1A1E" w:rsidP="00494CBF">
      <w:pPr>
        <w:pStyle w:val="Textonotapie"/>
        <w:jc w:val="both"/>
        <w:rPr>
          <w:sz w:val="22"/>
          <w:szCs w:val="22"/>
        </w:rPr>
      </w:pPr>
      <w:r w:rsidRPr="009F66A2">
        <w:rPr>
          <w:rStyle w:val="Refdenotaalpie"/>
          <w:sz w:val="22"/>
          <w:szCs w:val="22"/>
        </w:rPr>
        <w:footnoteRef/>
      </w:r>
      <w:r w:rsidRPr="009F66A2">
        <w:rPr>
          <w:sz w:val="22"/>
          <w:szCs w:val="22"/>
        </w:rPr>
        <w:t xml:space="preserve"> </w:t>
      </w:r>
      <w:r w:rsidR="002D1248" w:rsidRPr="009F66A2">
        <w:rPr>
          <w:sz w:val="22"/>
          <w:szCs w:val="22"/>
        </w:rPr>
        <w:t xml:space="preserve">Noyes </w:t>
      </w:r>
      <w:r w:rsidR="002D1248" w:rsidRPr="009F66A2">
        <w:rPr>
          <w:i/>
          <w:iCs/>
          <w:sz w:val="22"/>
          <w:szCs w:val="22"/>
        </w:rPr>
        <w:t>et al</w:t>
      </w:r>
      <w:r w:rsidR="002D1248" w:rsidRPr="009F66A2">
        <w:rPr>
          <w:sz w:val="22"/>
          <w:szCs w:val="22"/>
        </w:rPr>
        <w:t xml:space="preserve">, ‘Aftereffects of Western NDEs’, </w:t>
      </w:r>
      <w:r w:rsidRPr="009F66A2">
        <w:rPr>
          <w:sz w:val="22"/>
          <w:szCs w:val="22"/>
        </w:rPr>
        <w:t xml:space="preserve">p. 45; Atwater, ‘NDE as a Threshold Experience’, p. 442; Long and Perry, </w:t>
      </w:r>
      <w:r w:rsidRPr="009F66A2">
        <w:rPr>
          <w:i/>
          <w:iCs/>
          <w:sz w:val="22"/>
          <w:szCs w:val="22"/>
        </w:rPr>
        <w:t>Evidence of the Afterlife</w:t>
      </w:r>
      <w:r w:rsidRPr="009F66A2">
        <w:rPr>
          <w:sz w:val="22"/>
          <w:szCs w:val="22"/>
        </w:rPr>
        <w:t xml:space="preserve">, </w:t>
      </w:r>
      <w:r w:rsidR="0032441E" w:rsidRPr="009F66A2">
        <w:rPr>
          <w:sz w:val="22"/>
          <w:szCs w:val="22"/>
        </w:rPr>
        <w:t>p. 177</w:t>
      </w:r>
      <w:r w:rsidRPr="009F66A2">
        <w:rPr>
          <w:sz w:val="22"/>
          <w:szCs w:val="22"/>
        </w:rPr>
        <w:t>.</w:t>
      </w:r>
    </w:p>
  </w:footnote>
  <w:footnote w:id="221">
    <w:p w14:paraId="3C811C34" w14:textId="0BACECBB" w:rsidR="004D53FC" w:rsidRPr="00FE2A32" w:rsidRDefault="004D53FC" w:rsidP="00494CBF">
      <w:pPr>
        <w:pStyle w:val="Textonotapie"/>
        <w:jc w:val="both"/>
        <w:rPr>
          <w:sz w:val="22"/>
          <w:szCs w:val="22"/>
        </w:rPr>
      </w:pPr>
      <w:r w:rsidRPr="00FE2A32">
        <w:rPr>
          <w:rStyle w:val="Refdenotaalpie"/>
          <w:sz w:val="22"/>
          <w:szCs w:val="22"/>
        </w:rPr>
        <w:footnoteRef/>
      </w:r>
      <w:r w:rsidRPr="00FE2A32">
        <w:rPr>
          <w:sz w:val="22"/>
          <w:szCs w:val="22"/>
        </w:rPr>
        <w:t xml:space="preserve"> Holden, ‘Aftereffects of </w:t>
      </w:r>
      <w:proofErr w:type="spellStart"/>
      <w:r w:rsidRPr="00FE2A32">
        <w:rPr>
          <w:sz w:val="22"/>
          <w:szCs w:val="22"/>
        </w:rPr>
        <w:t>pSTEs</w:t>
      </w:r>
      <w:proofErr w:type="spellEnd"/>
      <w:r w:rsidRPr="00FE2A32">
        <w:rPr>
          <w:sz w:val="22"/>
          <w:szCs w:val="22"/>
        </w:rPr>
        <w:t>’, p. 70.</w:t>
      </w:r>
    </w:p>
  </w:footnote>
  <w:footnote w:id="222">
    <w:p w14:paraId="342334BA" w14:textId="151F8551" w:rsidR="00E61E47" w:rsidRPr="00765CB3" w:rsidRDefault="00E61E47" w:rsidP="00494CBF">
      <w:pPr>
        <w:pStyle w:val="Textonotapie"/>
        <w:jc w:val="both"/>
        <w:rPr>
          <w:sz w:val="22"/>
          <w:szCs w:val="22"/>
          <w:lang w:val="es-MX"/>
        </w:rPr>
      </w:pPr>
      <w:r w:rsidRPr="00765CB3">
        <w:rPr>
          <w:rStyle w:val="Refdenotaalpie"/>
          <w:sz w:val="22"/>
          <w:szCs w:val="22"/>
        </w:rPr>
        <w:footnoteRef/>
      </w:r>
      <w:r w:rsidRPr="00765CB3">
        <w:rPr>
          <w:sz w:val="22"/>
          <w:szCs w:val="22"/>
          <w:lang w:val="es-MX"/>
        </w:rPr>
        <w:t xml:space="preserve"> </w:t>
      </w:r>
      <w:bookmarkStart w:id="46" w:name="_Hlk81814596"/>
      <w:proofErr w:type="spellStart"/>
      <w:r w:rsidRPr="00765CB3">
        <w:rPr>
          <w:sz w:val="22"/>
          <w:szCs w:val="22"/>
          <w:lang w:val="es-MX"/>
        </w:rPr>
        <w:t>Sleutjes</w:t>
      </w:r>
      <w:proofErr w:type="spellEnd"/>
      <w:r w:rsidRPr="00765CB3">
        <w:rPr>
          <w:sz w:val="22"/>
          <w:szCs w:val="22"/>
          <w:lang w:val="es-MX"/>
        </w:rPr>
        <w:t xml:space="preserve">, Moreira-Almeida and </w:t>
      </w:r>
      <w:proofErr w:type="spellStart"/>
      <w:r w:rsidRPr="00765CB3">
        <w:rPr>
          <w:sz w:val="22"/>
          <w:szCs w:val="22"/>
          <w:lang w:val="es-MX"/>
        </w:rPr>
        <w:t>Greyson</w:t>
      </w:r>
      <w:proofErr w:type="spellEnd"/>
      <w:r w:rsidRPr="00765CB3">
        <w:rPr>
          <w:sz w:val="22"/>
          <w:szCs w:val="22"/>
          <w:lang w:val="es-MX"/>
        </w:rPr>
        <w:t xml:space="preserve">, ‘40 </w:t>
      </w:r>
      <w:proofErr w:type="spellStart"/>
      <w:r w:rsidRPr="00765CB3">
        <w:rPr>
          <w:sz w:val="22"/>
          <w:szCs w:val="22"/>
          <w:lang w:val="es-MX"/>
        </w:rPr>
        <w:t>Years</w:t>
      </w:r>
      <w:proofErr w:type="spellEnd"/>
      <w:r w:rsidRPr="00765CB3">
        <w:rPr>
          <w:sz w:val="22"/>
          <w:szCs w:val="22"/>
          <w:lang w:val="es-MX"/>
        </w:rPr>
        <w:t xml:space="preserve"> </w:t>
      </w:r>
      <w:proofErr w:type="spellStart"/>
      <w:r w:rsidRPr="00765CB3">
        <w:rPr>
          <w:sz w:val="22"/>
          <w:szCs w:val="22"/>
          <w:lang w:val="es-MX"/>
        </w:rPr>
        <w:t>Investigating</w:t>
      </w:r>
      <w:proofErr w:type="spellEnd"/>
      <w:r>
        <w:rPr>
          <w:sz w:val="22"/>
          <w:szCs w:val="22"/>
          <w:lang w:val="es-MX"/>
        </w:rPr>
        <w:t xml:space="preserve"> </w:t>
      </w:r>
      <w:proofErr w:type="spellStart"/>
      <w:r>
        <w:rPr>
          <w:sz w:val="22"/>
          <w:szCs w:val="22"/>
          <w:lang w:val="es-MX"/>
        </w:rPr>
        <w:t>NDEs</w:t>
      </w:r>
      <w:proofErr w:type="spellEnd"/>
      <w:r>
        <w:rPr>
          <w:sz w:val="22"/>
          <w:szCs w:val="22"/>
          <w:lang w:val="es-MX"/>
        </w:rPr>
        <w:t>’</w:t>
      </w:r>
      <w:bookmarkEnd w:id="46"/>
      <w:r w:rsidRPr="00765CB3">
        <w:rPr>
          <w:sz w:val="22"/>
          <w:szCs w:val="22"/>
          <w:lang w:val="es-MX"/>
        </w:rPr>
        <w:t>, p</w:t>
      </w:r>
      <w:r w:rsidR="00EB7147">
        <w:rPr>
          <w:sz w:val="22"/>
          <w:szCs w:val="22"/>
          <w:lang w:val="es-MX"/>
        </w:rPr>
        <w:t>p</w:t>
      </w:r>
      <w:r w:rsidRPr="00765CB3">
        <w:rPr>
          <w:sz w:val="22"/>
          <w:szCs w:val="22"/>
          <w:lang w:val="es-MX"/>
        </w:rPr>
        <w:t xml:space="preserve">. 834-835; </w:t>
      </w:r>
      <w:r w:rsidR="00F8048D">
        <w:rPr>
          <w:sz w:val="22"/>
          <w:szCs w:val="22"/>
          <w:shd w:val="clear" w:color="auto" w:fill="FFFFFF"/>
          <w:lang w:val="es-MX"/>
        </w:rPr>
        <w:t>Cantor</w:t>
      </w:r>
      <w:r w:rsidRPr="00765CB3">
        <w:rPr>
          <w:sz w:val="22"/>
          <w:szCs w:val="22"/>
          <w:shd w:val="clear" w:color="auto" w:fill="FFFFFF"/>
          <w:lang w:val="es-MX"/>
        </w:rPr>
        <w:t xml:space="preserve"> </w:t>
      </w:r>
      <w:r w:rsidRPr="00765CB3">
        <w:rPr>
          <w:i/>
          <w:iCs/>
          <w:sz w:val="22"/>
          <w:szCs w:val="22"/>
          <w:shd w:val="clear" w:color="auto" w:fill="FFFFFF"/>
          <w:lang w:val="es-MX"/>
        </w:rPr>
        <w:t>et al</w:t>
      </w:r>
      <w:r w:rsidRPr="00765CB3">
        <w:rPr>
          <w:sz w:val="22"/>
          <w:szCs w:val="22"/>
          <w:shd w:val="clear" w:color="auto" w:fill="FFFFFF"/>
          <w:lang w:val="es-MX"/>
        </w:rPr>
        <w:t>, ‘Cambios en las creencias sobre la muerte en personas con ECM</w:t>
      </w:r>
      <w:r>
        <w:rPr>
          <w:sz w:val="22"/>
          <w:szCs w:val="22"/>
          <w:shd w:val="clear" w:color="auto" w:fill="FFFFFF"/>
          <w:lang w:val="es-MX"/>
        </w:rPr>
        <w:t>’</w:t>
      </w:r>
      <w:r w:rsidRPr="00765CB3">
        <w:rPr>
          <w:sz w:val="22"/>
          <w:szCs w:val="22"/>
          <w:shd w:val="clear" w:color="auto" w:fill="FFFFFF"/>
          <w:lang w:val="es-MX"/>
        </w:rPr>
        <w:t>, p</w:t>
      </w:r>
      <w:r w:rsidR="006F06DE">
        <w:rPr>
          <w:sz w:val="22"/>
          <w:szCs w:val="22"/>
          <w:shd w:val="clear" w:color="auto" w:fill="FFFFFF"/>
          <w:lang w:val="es-MX"/>
        </w:rPr>
        <w:t>p</w:t>
      </w:r>
      <w:r w:rsidRPr="00765CB3">
        <w:rPr>
          <w:sz w:val="22"/>
          <w:szCs w:val="22"/>
          <w:shd w:val="clear" w:color="auto" w:fill="FFFFFF"/>
          <w:lang w:val="es-MX"/>
        </w:rPr>
        <w:t>. 52-54, 59.</w:t>
      </w:r>
    </w:p>
  </w:footnote>
  <w:footnote w:id="223">
    <w:p w14:paraId="5B7643FA" w14:textId="7C4ACA03" w:rsidR="003F49A6" w:rsidRPr="00905670" w:rsidRDefault="003F49A6" w:rsidP="003F49A6">
      <w:pPr>
        <w:pStyle w:val="Textonotapie"/>
        <w:rPr>
          <w:sz w:val="22"/>
          <w:szCs w:val="22"/>
        </w:rPr>
      </w:pPr>
      <w:r w:rsidRPr="001A3C1F">
        <w:rPr>
          <w:rStyle w:val="Refdenotaalpie"/>
          <w:rFonts w:eastAsia="SimSun"/>
          <w:sz w:val="22"/>
          <w:szCs w:val="22"/>
        </w:rPr>
        <w:footnoteRef/>
      </w:r>
      <w:r w:rsidRPr="001A3C1F">
        <w:rPr>
          <w:sz w:val="22"/>
          <w:szCs w:val="22"/>
        </w:rPr>
        <w:t xml:space="preserve"> </w:t>
      </w:r>
      <w:r w:rsidRPr="00905670">
        <w:rPr>
          <w:sz w:val="22"/>
          <w:szCs w:val="22"/>
        </w:rPr>
        <w:t>The questionnaire was given to the participants in Spanish, Colombia’s home language.</w:t>
      </w:r>
    </w:p>
  </w:footnote>
  <w:footnote w:id="224">
    <w:p w14:paraId="631AC4CE"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This University has an academic reputation within the country, those who have graduated here are considered serious and high professionals. This is to build trust with the participants.</w:t>
      </w:r>
    </w:p>
  </w:footnote>
  <w:footnote w:id="225">
    <w:p w14:paraId="14FCFDC3"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To build trust.</w:t>
      </w:r>
    </w:p>
  </w:footnote>
  <w:footnote w:id="226">
    <w:p w14:paraId="489FDD08"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To thank for the participant’s time as suggested in the ‘Disclosure’ section in BERA, British educational research association, </w:t>
      </w:r>
      <w:r w:rsidRPr="00905670">
        <w:rPr>
          <w:i/>
          <w:sz w:val="22"/>
          <w:szCs w:val="22"/>
        </w:rPr>
        <w:t>Ethical guidelines for educational research</w:t>
      </w:r>
      <w:r w:rsidRPr="00905670">
        <w:rPr>
          <w:sz w:val="22"/>
          <w:szCs w:val="22"/>
        </w:rPr>
        <w:t xml:space="preserve"> (London, 2011), [Hereafter BERA, </w:t>
      </w:r>
      <w:r w:rsidRPr="00905670">
        <w:rPr>
          <w:i/>
          <w:sz w:val="22"/>
          <w:szCs w:val="22"/>
        </w:rPr>
        <w:t>Ethical guidelines</w:t>
      </w:r>
      <w:r w:rsidRPr="00905670">
        <w:rPr>
          <w:sz w:val="22"/>
          <w:szCs w:val="22"/>
        </w:rPr>
        <w:t>], p. 8.</w:t>
      </w:r>
    </w:p>
  </w:footnote>
  <w:footnote w:id="227">
    <w:p w14:paraId="37EF68C7"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I include the definition because in Colombia NDEs is not a common concept and people may think that if they lost a beloved one is that they experienced a near-death episode, or maybe if they crashed their vehicle (and nothing strange was viewed/sensed) can also be counted as that. That’s why the “transcendental” and “mystical” words are being used. Even though, if there are people that are unsure, section B of the questionnaire </w:t>
      </w:r>
      <w:proofErr w:type="gramStart"/>
      <w:r w:rsidRPr="00905670">
        <w:rPr>
          <w:sz w:val="22"/>
          <w:szCs w:val="22"/>
        </w:rPr>
        <w:t>will</w:t>
      </w:r>
      <w:proofErr w:type="gramEnd"/>
      <w:r w:rsidRPr="00905670">
        <w:rPr>
          <w:sz w:val="22"/>
          <w:szCs w:val="22"/>
        </w:rPr>
        <w:t xml:space="preserve"> aid to differentiate if they had or not an NDE as in this definition.</w:t>
      </w:r>
    </w:p>
  </w:footnote>
  <w:footnote w:id="228">
    <w:p w14:paraId="76937135"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Here I state the aim and rational of the research for the participants, complying to Colombian policies and the ‘Voluntary Informed Consent’ section in BERA, </w:t>
      </w:r>
      <w:r w:rsidRPr="00905670">
        <w:rPr>
          <w:i/>
          <w:sz w:val="22"/>
          <w:szCs w:val="22"/>
        </w:rPr>
        <w:t>Ethical guidelines</w:t>
      </w:r>
      <w:r w:rsidRPr="00905670">
        <w:rPr>
          <w:sz w:val="22"/>
          <w:szCs w:val="22"/>
        </w:rPr>
        <w:t>, p. 5.</w:t>
      </w:r>
    </w:p>
  </w:footnote>
  <w:footnote w:id="229">
    <w:p w14:paraId="116AF312"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w:t>
      </w:r>
      <w:proofErr w:type="gramStart"/>
      <w:r w:rsidRPr="00905670">
        <w:rPr>
          <w:sz w:val="22"/>
          <w:szCs w:val="22"/>
        </w:rPr>
        <w:t>In order to</w:t>
      </w:r>
      <w:proofErr w:type="gramEnd"/>
      <w:r w:rsidRPr="00905670">
        <w:rPr>
          <w:sz w:val="22"/>
          <w:szCs w:val="22"/>
        </w:rPr>
        <w:t xml:space="preserve"> comply to Colombian policies and the ‘Privacy’ section in BERA, </w:t>
      </w:r>
      <w:r w:rsidRPr="00905670">
        <w:rPr>
          <w:i/>
          <w:sz w:val="22"/>
          <w:szCs w:val="22"/>
        </w:rPr>
        <w:t>Ethical guidelines</w:t>
      </w:r>
      <w:r w:rsidRPr="00905670">
        <w:rPr>
          <w:sz w:val="22"/>
          <w:szCs w:val="22"/>
        </w:rPr>
        <w:t>, p. 7.</w:t>
      </w:r>
    </w:p>
  </w:footnote>
  <w:footnote w:id="230">
    <w:p w14:paraId="4EFBB3E8"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w:t>
      </w:r>
      <w:proofErr w:type="gramStart"/>
      <w:r w:rsidRPr="00905670">
        <w:rPr>
          <w:sz w:val="22"/>
          <w:szCs w:val="22"/>
        </w:rPr>
        <w:t>In order to</w:t>
      </w:r>
      <w:proofErr w:type="gramEnd"/>
      <w:r w:rsidRPr="00905670">
        <w:rPr>
          <w:sz w:val="22"/>
          <w:szCs w:val="22"/>
        </w:rPr>
        <w:t xml:space="preserve"> comply to Colombian policies and the ‘Voluntary Informed Consent’ section in BERA, </w:t>
      </w:r>
      <w:r w:rsidRPr="00905670">
        <w:rPr>
          <w:i/>
          <w:sz w:val="22"/>
          <w:szCs w:val="22"/>
        </w:rPr>
        <w:t>Ethical guidelines</w:t>
      </w:r>
      <w:r w:rsidRPr="00905670">
        <w:rPr>
          <w:sz w:val="22"/>
          <w:szCs w:val="22"/>
        </w:rPr>
        <w:t>, p. 5.</w:t>
      </w:r>
    </w:p>
  </w:footnote>
  <w:footnote w:id="231">
    <w:p w14:paraId="2931B83B"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w:t>
      </w:r>
      <w:proofErr w:type="gramStart"/>
      <w:r w:rsidRPr="00905670">
        <w:rPr>
          <w:sz w:val="22"/>
          <w:szCs w:val="22"/>
        </w:rPr>
        <w:t>In order to</w:t>
      </w:r>
      <w:proofErr w:type="gramEnd"/>
      <w:r w:rsidRPr="00905670">
        <w:rPr>
          <w:sz w:val="22"/>
          <w:szCs w:val="22"/>
        </w:rPr>
        <w:t xml:space="preserve"> comply to Colombian policies and the ‘Right to Withdraw’ section in BERA, </w:t>
      </w:r>
      <w:r w:rsidRPr="00905670">
        <w:rPr>
          <w:i/>
          <w:sz w:val="22"/>
          <w:szCs w:val="22"/>
        </w:rPr>
        <w:t>Ethical guidelines</w:t>
      </w:r>
      <w:r w:rsidRPr="00905670">
        <w:rPr>
          <w:sz w:val="22"/>
          <w:szCs w:val="22"/>
        </w:rPr>
        <w:t>, p. 6.</w:t>
      </w:r>
    </w:p>
  </w:footnote>
  <w:footnote w:id="232">
    <w:p w14:paraId="737566F4"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w:t>
      </w:r>
      <w:proofErr w:type="gramStart"/>
      <w:r w:rsidRPr="00905670">
        <w:rPr>
          <w:sz w:val="22"/>
          <w:szCs w:val="22"/>
        </w:rPr>
        <w:t>In order to</w:t>
      </w:r>
      <w:proofErr w:type="gramEnd"/>
      <w:r w:rsidRPr="00905670">
        <w:rPr>
          <w:sz w:val="22"/>
          <w:szCs w:val="22"/>
        </w:rPr>
        <w:t xml:space="preserve"> comply to Colombian policies and the ‘Voluntary Informed Consent’ section in BERA, </w:t>
      </w:r>
      <w:r w:rsidRPr="00905670">
        <w:rPr>
          <w:i/>
          <w:sz w:val="22"/>
          <w:szCs w:val="22"/>
        </w:rPr>
        <w:t>Ethical guidelines</w:t>
      </w:r>
      <w:r w:rsidRPr="00905670">
        <w:rPr>
          <w:sz w:val="22"/>
          <w:szCs w:val="22"/>
        </w:rPr>
        <w:t>, p. 5.</w:t>
      </w:r>
    </w:p>
  </w:footnote>
  <w:footnote w:id="233">
    <w:p w14:paraId="79FB8F54"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factual (objective) question. To prove that my target group are Colombians. Although recruiting strategy is to gather Colombian people, it can be used to remove a participant from the target group in case a foreign completes the survey. </w:t>
      </w:r>
    </w:p>
  </w:footnote>
  <w:footnote w:id="234">
    <w:p w14:paraId="42B690E9"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factual (objective) question. To describe the target group.</w:t>
      </w:r>
    </w:p>
  </w:footnote>
  <w:footnote w:id="235">
    <w:p w14:paraId="70E21D2C"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factual (objective) question. To describe the target group. Hypothesis. Rural zones or populations in Colombia are associated with more mystical experiences (like if nature, forests, jungle will add the probability to see strange things or beings). Rural people are seen as more open to talk about them as if they were natural. </w:t>
      </w:r>
    </w:p>
  </w:footnote>
  <w:footnote w:id="236">
    <w:p w14:paraId="2D861BB8"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inventory (think) question. Based on Kripal, </w:t>
      </w:r>
      <w:r w:rsidRPr="00905670">
        <w:rPr>
          <w:i/>
          <w:iCs/>
          <w:sz w:val="22"/>
          <w:szCs w:val="22"/>
        </w:rPr>
        <w:t>The Flip</w:t>
      </w:r>
      <w:r w:rsidRPr="00905670">
        <w:rPr>
          <w:sz w:val="22"/>
          <w:szCs w:val="22"/>
        </w:rPr>
        <w:t xml:space="preserve">, scientists are highlighted when being ‘flipped’ due to their radical changes on worldview, hypothesis: a non-scientist may not have such a radical shift, or </w:t>
      </w:r>
      <w:proofErr w:type="gramStart"/>
      <w:r w:rsidRPr="00905670">
        <w:rPr>
          <w:sz w:val="22"/>
          <w:szCs w:val="22"/>
        </w:rPr>
        <w:t>none at all</w:t>
      </w:r>
      <w:proofErr w:type="gramEnd"/>
      <w:r w:rsidRPr="00905670">
        <w:rPr>
          <w:sz w:val="22"/>
          <w:szCs w:val="22"/>
        </w:rPr>
        <w:t>.</w:t>
      </w:r>
    </w:p>
  </w:footnote>
  <w:footnote w:id="237">
    <w:p w14:paraId="0CE229B4"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factual (objective) question. To describe the target group.</w:t>
      </w:r>
    </w:p>
  </w:footnote>
  <w:footnote w:id="238">
    <w:p w14:paraId="5B669948"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factual (objective) question. Experimenting several NDE happens. Why the one that IMPACTED the most? Because of the aim of the project, if NDEs </w:t>
      </w:r>
      <w:r w:rsidRPr="00905670">
        <w:rPr>
          <w:b/>
          <w:bCs/>
          <w:sz w:val="22"/>
          <w:szCs w:val="22"/>
        </w:rPr>
        <w:t>change</w:t>
      </w:r>
      <w:r w:rsidRPr="00905670">
        <w:rPr>
          <w:sz w:val="22"/>
          <w:szCs w:val="22"/>
        </w:rPr>
        <w:t xml:space="preserve"> the cosmology of the experiencer. Also supported by </w:t>
      </w:r>
      <w:bookmarkStart w:id="52" w:name="_Hlk34821567"/>
      <w:r w:rsidRPr="00905670">
        <w:rPr>
          <w:sz w:val="22"/>
          <w:szCs w:val="22"/>
        </w:rPr>
        <w:t xml:space="preserve">Atwater (2011), ‘NDE as a Threshold Experience’, p. 439. </w:t>
      </w:r>
      <w:bookmarkEnd w:id="52"/>
    </w:p>
  </w:footnote>
  <w:footnote w:id="239">
    <w:p w14:paraId="0A135685"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factual (objective) question. This is to identify people that had the NDE when they were children, they are less likely to report a change in cosmology.</w:t>
      </w:r>
    </w:p>
  </w:footnote>
  <w:footnote w:id="240">
    <w:p w14:paraId="22EAED5B"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factual (objective) question. Hypothesis. People having experienced the NDE less than 1-2 years ago are less likely to experience a cosmological shift? Personal experience answer: Not necessarily, my sense of reality being bigger as what I thought was an immediate thought, I was certain about it, just the day after. But it took me some months to find answers to my experience and make changes in my life (I decided to change my vocation in 6 months). In one </w:t>
      </w:r>
      <w:proofErr w:type="gramStart"/>
      <w:r w:rsidRPr="00905670">
        <w:rPr>
          <w:sz w:val="22"/>
          <w:szCs w:val="22"/>
        </w:rPr>
        <w:t>year</w:t>
      </w:r>
      <w:proofErr w:type="gramEnd"/>
      <w:r w:rsidRPr="00905670">
        <w:rPr>
          <w:sz w:val="22"/>
          <w:szCs w:val="22"/>
        </w:rPr>
        <w:t xml:space="preserve"> I was already doing something else (starting the MA). I associated aftereffects (</w:t>
      </w:r>
      <w:proofErr w:type="gramStart"/>
      <w:r w:rsidRPr="00905670">
        <w:rPr>
          <w:sz w:val="22"/>
          <w:szCs w:val="22"/>
        </w:rPr>
        <w:t>e.g.</w:t>
      </w:r>
      <w:proofErr w:type="gramEnd"/>
      <w:r w:rsidRPr="00905670">
        <w:rPr>
          <w:sz w:val="22"/>
          <w:szCs w:val="22"/>
        </w:rPr>
        <w:t xml:space="preserve"> feeling beings) to the experience maybe a year later. Taylor selected individuals ‘who were two or more years away from their near-death experience’.</w:t>
      </w:r>
    </w:p>
  </w:footnote>
  <w:footnote w:id="241">
    <w:p w14:paraId="29A08903"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inventory (think) question. To provide a context of the situation and guarantee that the target group are those whose life was threatened.</w:t>
      </w:r>
    </w:p>
  </w:footnote>
  <w:footnote w:id="242">
    <w:p w14:paraId="0EB50079"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inventory (think) question. To obtain the NDE features and narrative.</w:t>
      </w:r>
    </w:p>
  </w:footnote>
  <w:footnote w:id="243">
    <w:p w14:paraId="50DFE744"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inventory (think) question. Atwater (2011), ‘NDE as a Threshold Experience’, p. 439. ‘It’s the intensity that shifts experiencers into what I call a “threshold experience”’. </w:t>
      </w:r>
    </w:p>
  </w:footnote>
  <w:footnote w:id="244">
    <w:p w14:paraId="38B7F638"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inventory (think) question. Based in Holden, Janice M., 'After-Math: Counting the Aftereffects of Potentially Spiritually Transformative Experiences', p. 75-76. When NDErs tell others about their experience, others response to the NDE impacts the integrity of the experience, and therefore, possible changes in cosmology. Personal experience: I had a positive response about my experience, I was helped and found answers, therefore, I feel I integrated my experience in a better way.</w:t>
      </w:r>
    </w:p>
  </w:footnote>
  <w:footnote w:id="245">
    <w:p w14:paraId="046D8602"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Participants have been found to be reserved in telling others. Hypothesis: In Colombia this type of experiences may feel like a taboo and people are afraid of telling them to others and being ridiculed or not believed. If this is the case, there is a background cultural factor that may be influencing the integration of the experience.</w:t>
      </w:r>
    </w:p>
  </w:footnote>
  <w:footnote w:id="246">
    <w:p w14:paraId="78BAAF06"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inventory (think) question. To describe the target group. Categories adapted to the Colombian context.</w:t>
      </w:r>
    </w:p>
  </w:footnote>
  <w:footnote w:id="247">
    <w:p w14:paraId="2CD97124"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inventory (think) question. To describe the target group and beliefs previous NDE. Based on Waxman, ‘Spiritual aftereffects’, p. 59-61, spiritual and religious changes in NDErs.</w:t>
      </w:r>
    </w:p>
  </w:footnote>
  <w:footnote w:id="248">
    <w:p w14:paraId="2CD64493"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inventory (think) question. To describe the target group. Options inspired in </w:t>
      </w:r>
      <w:proofErr w:type="spellStart"/>
      <w:r w:rsidRPr="00905670">
        <w:rPr>
          <w:sz w:val="22"/>
          <w:szCs w:val="22"/>
        </w:rPr>
        <w:t>Ecklund</w:t>
      </w:r>
      <w:proofErr w:type="spellEnd"/>
      <w:r w:rsidRPr="00905670">
        <w:rPr>
          <w:sz w:val="22"/>
          <w:szCs w:val="22"/>
        </w:rPr>
        <w:t xml:space="preserve">, Religion among scientists. </w:t>
      </w:r>
      <w:proofErr w:type="spellStart"/>
      <w:r w:rsidRPr="00905670">
        <w:rPr>
          <w:sz w:val="22"/>
          <w:szCs w:val="22"/>
        </w:rPr>
        <w:t>Eben</w:t>
      </w:r>
      <w:proofErr w:type="spellEnd"/>
      <w:r w:rsidRPr="00905670">
        <w:rPr>
          <w:sz w:val="22"/>
          <w:szCs w:val="22"/>
        </w:rPr>
        <w:t xml:space="preserve"> Alexander said, “I didn’t just believe in God, I knew God”.</w:t>
      </w:r>
    </w:p>
  </w:footnote>
  <w:footnote w:id="249">
    <w:p w14:paraId="331194B8"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inventory (think) question. To describe the target group and beliefs previous NDE. Based on Waxman, ‘Spiritual aftereffects’, p. 59-61, spiritual and religious changes in NDErs.</w:t>
      </w:r>
    </w:p>
  </w:footnote>
  <w:footnote w:id="250">
    <w:p w14:paraId="44831E1A"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inventory (think) question. To describe the target group. To see if the NDE influenced their vocation change. And maybe to correlate it with previous cosmologies </w:t>
      </w:r>
      <w:proofErr w:type="gramStart"/>
      <w:r w:rsidRPr="00905670">
        <w:rPr>
          <w:sz w:val="22"/>
          <w:szCs w:val="22"/>
        </w:rPr>
        <w:t>e.g.</w:t>
      </w:r>
      <w:proofErr w:type="gramEnd"/>
      <w:r w:rsidRPr="00905670">
        <w:rPr>
          <w:sz w:val="22"/>
          <w:szCs w:val="22"/>
        </w:rPr>
        <w:t xml:space="preserve"> scientific and materialistic vs non-scientific. Based on Waxman, ‘Spiritual aftereffects’, p. 59-61, occupation changes in NDErs. Based on Holden, change in vocation, in p. 74, After-math of Potentially Spiritually Transformative Experiences. Based on Sartori, </w:t>
      </w:r>
      <w:proofErr w:type="gramStart"/>
      <w:r w:rsidRPr="00905670">
        <w:rPr>
          <w:i/>
          <w:iCs/>
          <w:sz w:val="22"/>
          <w:szCs w:val="22"/>
        </w:rPr>
        <w:t>What</w:t>
      </w:r>
      <w:proofErr w:type="gramEnd"/>
      <w:r w:rsidRPr="00905670">
        <w:rPr>
          <w:i/>
          <w:iCs/>
          <w:sz w:val="22"/>
          <w:szCs w:val="22"/>
        </w:rPr>
        <w:t xml:space="preserve"> is a Near-Death Experience, </w:t>
      </w:r>
      <w:r w:rsidRPr="00905670">
        <w:rPr>
          <w:sz w:val="22"/>
          <w:szCs w:val="22"/>
        </w:rPr>
        <w:t xml:space="preserve">Chapter 4. Simplify career. Based on Ring, </w:t>
      </w:r>
      <w:r w:rsidRPr="00905670">
        <w:rPr>
          <w:i/>
          <w:iCs/>
          <w:sz w:val="22"/>
          <w:szCs w:val="22"/>
        </w:rPr>
        <w:t>Lessons from the light</w:t>
      </w:r>
      <w:r w:rsidRPr="00905670">
        <w:rPr>
          <w:sz w:val="22"/>
          <w:szCs w:val="22"/>
        </w:rPr>
        <w:t>, p. 31. Career change in NDErs.</w:t>
      </w:r>
    </w:p>
  </w:footnote>
  <w:footnote w:id="251">
    <w:p w14:paraId="75269B51"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Personal and inventory (think) question. Based on William James’ noetic quality (state of knowledge, insight, revelation) of mystical experiences, p. 295.</w:t>
      </w:r>
    </w:p>
  </w:footnote>
  <w:footnote w:id="252">
    <w:p w14:paraId="65216464"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inventory (think) question. Measures the impact, if any, of NDE in their lives. Based also on William James’ noetic quality of mystical experiences, p. 295. Based on Holden, ‘spontaneous metamorphosis’, ‘profoundly different person’ in p. 74, After-math of Potentially Spiritually Transformative Experiences. Based on Sartori, </w:t>
      </w:r>
      <w:proofErr w:type="gramStart"/>
      <w:r w:rsidRPr="00905670">
        <w:rPr>
          <w:i/>
          <w:iCs/>
          <w:sz w:val="22"/>
          <w:szCs w:val="22"/>
        </w:rPr>
        <w:t>What</w:t>
      </w:r>
      <w:proofErr w:type="gramEnd"/>
      <w:r w:rsidRPr="00905670">
        <w:rPr>
          <w:i/>
          <w:iCs/>
          <w:sz w:val="22"/>
          <w:szCs w:val="22"/>
        </w:rPr>
        <w:t xml:space="preserve"> is a Near-Death Experience, </w:t>
      </w:r>
      <w:r w:rsidRPr="00905670">
        <w:rPr>
          <w:sz w:val="22"/>
          <w:szCs w:val="22"/>
        </w:rPr>
        <w:t xml:space="preserve">Chapter 4. “What are the life changing effects of </w:t>
      </w:r>
      <w:proofErr w:type="gramStart"/>
      <w:r w:rsidRPr="00905670">
        <w:rPr>
          <w:sz w:val="22"/>
          <w:szCs w:val="22"/>
        </w:rPr>
        <w:t>NDEs?´</w:t>
      </w:r>
      <w:proofErr w:type="gramEnd"/>
      <w:r w:rsidRPr="00905670">
        <w:rPr>
          <w:sz w:val="22"/>
          <w:szCs w:val="22"/>
        </w:rPr>
        <w:t xml:space="preserve">’. Based on Ring, </w:t>
      </w:r>
      <w:r w:rsidRPr="00905670">
        <w:rPr>
          <w:i/>
          <w:iCs/>
          <w:sz w:val="22"/>
          <w:szCs w:val="22"/>
        </w:rPr>
        <w:t>Lessons from the light</w:t>
      </w:r>
      <w:r w:rsidRPr="00905670">
        <w:rPr>
          <w:sz w:val="22"/>
          <w:szCs w:val="22"/>
        </w:rPr>
        <w:t>, p. 4. NDE can alter and improve the life of NDErs.</w:t>
      </w:r>
    </w:p>
  </w:footnote>
  <w:footnote w:id="253">
    <w:p w14:paraId="4D1534CE"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Reality is one of the components of cosmology, defining what is real and what not. Based on Margaret Hall, Nancy </w:t>
      </w:r>
      <w:proofErr w:type="gramStart"/>
      <w:r w:rsidRPr="00905670">
        <w:rPr>
          <w:sz w:val="22"/>
          <w:szCs w:val="22"/>
        </w:rPr>
        <w:t>Abrams</w:t>
      </w:r>
      <w:proofErr w:type="gramEnd"/>
      <w:r w:rsidRPr="00905670">
        <w:rPr>
          <w:sz w:val="22"/>
          <w:szCs w:val="22"/>
        </w:rPr>
        <w:t xml:space="preserve"> and Joel Primack. Based on Ring, the Omega Project, perception of reality in NDErs, p. 97.</w:t>
      </w:r>
    </w:p>
  </w:footnote>
  <w:footnote w:id="254">
    <w:p w14:paraId="4197B2EE" w14:textId="77777777" w:rsidR="003F49A6" w:rsidRPr="00905670" w:rsidRDefault="003F49A6" w:rsidP="003F49A6">
      <w:pPr>
        <w:pStyle w:val="Textonotapie"/>
        <w:jc w:val="both"/>
        <w:rPr>
          <w:sz w:val="22"/>
          <w:szCs w:val="22"/>
        </w:rPr>
      </w:pPr>
      <w:r w:rsidRPr="00905670">
        <w:rPr>
          <w:rStyle w:val="Refdenotaalpie"/>
          <w:rFonts w:eastAsia="SimSun"/>
          <w:sz w:val="22"/>
          <w:szCs w:val="22"/>
        </w:rPr>
        <w:footnoteRef/>
      </w:r>
      <w:r w:rsidRPr="00905670">
        <w:rPr>
          <w:sz w:val="22"/>
          <w:szCs w:val="22"/>
        </w:rPr>
        <w:t xml:space="preserve"> Personal and Cultural (other people, nature) and factual (action based) question. Based on Holden, changes in relations, time-investment in spirituality and religion, p. 72-74, After-math of Potentially Spiritually Transformative Experiences. Based on Sartori, </w:t>
      </w:r>
      <w:proofErr w:type="gramStart"/>
      <w:r w:rsidRPr="00905670">
        <w:rPr>
          <w:i/>
          <w:iCs/>
          <w:sz w:val="22"/>
          <w:szCs w:val="22"/>
        </w:rPr>
        <w:t>What</w:t>
      </w:r>
      <w:proofErr w:type="gramEnd"/>
      <w:r w:rsidRPr="00905670">
        <w:rPr>
          <w:i/>
          <w:iCs/>
          <w:sz w:val="22"/>
          <w:szCs w:val="22"/>
        </w:rPr>
        <w:t xml:space="preserve"> is a Near-Death Experience, </w:t>
      </w:r>
      <w:r w:rsidRPr="00905670">
        <w:rPr>
          <w:sz w:val="22"/>
          <w:szCs w:val="22"/>
        </w:rPr>
        <w:t xml:space="preserve">Chapter 4. Changes in attitude towards others, less materialistic. Based on Ring, </w:t>
      </w:r>
      <w:r w:rsidRPr="00905670">
        <w:rPr>
          <w:i/>
          <w:iCs/>
          <w:sz w:val="22"/>
          <w:szCs w:val="22"/>
        </w:rPr>
        <w:t>Lessons from the light</w:t>
      </w:r>
      <w:r w:rsidRPr="00905670">
        <w:rPr>
          <w:sz w:val="22"/>
          <w:szCs w:val="22"/>
        </w:rPr>
        <w:t>, p. 26. Money and material things are not important for NDErs, p. 125, Behavioural changes. p. 31. Concern for nature/planet.</w:t>
      </w:r>
    </w:p>
  </w:footnote>
  <w:footnote w:id="255">
    <w:p w14:paraId="73B8241B"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Many scholars report physical/psychic/biological changes in NDErs and other kind of spiritual experiences. Based on Holden, biological aftereffects in p. 71, After-math of Potentially Spiritually Transformative Experiences. Based on Sartori, </w:t>
      </w:r>
      <w:proofErr w:type="gramStart"/>
      <w:r w:rsidRPr="00905670">
        <w:rPr>
          <w:i/>
          <w:iCs/>
          <w:sz w:val="22"/>
          <w:szCs w:val="22"/>
        </w:rPr>
        <w:t>What</w:t>
      </w:r>
      <w:proofErr w:type="gramEnd"/>
      <w:r w:rsidRPr="00905670">
        <w:rPr>
          <w:i/>
          <w:iCs/>
          <w:sz w:val="22"/>
          <w:szCs w:val="22"/>
        </w:rPr>
        <w:t xml:space="preserve"> is a Near-Death Experience</w:t>
      </w:r>
      <w:r w:rsidRPr="00905670">
        <w:rPr>
          <w:sz w:val="22"/>
          <w:szCs w:val="22"/>
        </w:rPr>
        <w:t xml:space="preserve">, Chapter 4. Physical changes. Based on Ring, </w:t>
      </w:r>
      <w:r w:rsidRPr="00905670">
        <w:rPr>
          <w:i/>
          <w:iCs/>
          <w:sz w:val="22"/>
          <w:szCs w:val="22"/>
        </w:rPr>
        <w:t>Heading toward Omega</w:t>
      </w:r>
      <w:r w:rsidRPr="00905670">
        <w:rPr>
          <w:sz w:val="22"/>
          <w:szCs w:val="22"/>
        </w:rPr>
        <w:t xml:space="preserve">, Paranormal abilities, p. 169. Based on Ring, </w:t>
      </w:r>
      <w:r w:rsidRPr="00905670">
        <w:rPr>
          <w:i/>
          <w:iCs/>
          <w:sz w:val="22"/>
          <w:szCs w:val="22"/>
        </w:rPr>
        <w:t>Lessons from the light,</w:t>
      </w:r>
      <w:r w:rsidRPr="00905670">
        <w:rPr>
          <w:sz w:val="22"/>
          <w:szCs w:val="22"/>
        </w:rPr>
        <w:t xml:space="preserve"> p. 31, 128-131 EM changes, sensitivity, seeing energy, psychic ability, healing, paranormal, mental awareness, physiological, energetic changes, sleep. Ring, the Omega Project, p. 153 psychophysical changes in NDERs.</w:t>
      </w:r>
    </w:p>
  </w:footnote>
  <w:footnote w:id="256">
    <w:p w14:paraId="7A4E233B"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Atwater, the rest of the story. P. 72-73. physiological and psychological aftereffects</w:t>
      </w:r>
    </w:p>
  </w:footnote>
  <w:footnote w:id="257">
    <w:p w14:paraId="22AA7F5A"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Some items (27.3-27.6) were designed to challenge/confirm Taylor’s findings. </w:t>
      </w:r>
    </w:p>
  </w:footnote>
  <w:footnote w:id="258">
    <w:p w14:paraId="01E46F59"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To thank for the participant’s time as suggested in the ‘Disclosure’ section in BERA, </w:t>
      </w:r>
      <w:r w:rsidRPr="00905670">
        <w:rPr>
          <w:i/>
          <w:sz w:val="22"/>
          <w:szCs w:val="22"/>
        </w:rPr>
        <w:t>Ethical guidelines</w:t>
      </w:r>
      <w:r w:rsidRPr="00905670">
        <w:rPr>
          <w:sz w:val="22"/>
          <w:szCs w:val="22"/>
        </w:rPr>
        <w:t>, p. 8.</w:t>
      </w:r>
    </w:p>
  </w:footnote>
  <w:footnote w:id="259">
    <w:p w14:paraId="33906008"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This means that people that answered ‘No’ will not give his name, e-mail nor phone number so they will have complete anonymity since I won’t be able to track who answered.</w:t>
      </w:r>
    </w:p>
  </w:footnote>
  <w:footnote w:id="260">
    <w:p w14:paraId="44C0DD50"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w:t>
      </w:r>
      <w:proofErr w:type="gramStart"/>
      <w:r w:rsidRPr="00905670">
        <w:rPr>
          <w:sz w:val="22"/>
          <w:szCs w:val="22"/>
        </w:rPr>
        <w:t>In order to</w:t>
      </w:r>
      <w:proofErr w:type="gramEnd"/>
      <w:r w:rsidRPr="00905670">
        <w:rPr>
          <w:sz w:val="22"/>
          <w:szCs w:val="22"/>
        </w:rPr>
        <w:t xml:space="preserve"> comply to the ‘Voluntary Informed Consent’ section in BERA, </w:t>
      </w:r>
      <w:r w:rsidRPr="00905670">
        <w:rPr>
          <w:i/>
          <w:sz w:val="22"/>
          <w:szCs w:val="22"/>
        </w:rPr>
        <w:t>Ethical guidelines</w:t>
      </w:r>
      <w:r w:rsidRPr="00905670">
        <w:rPr>
          <w:sz w:val="22"/>
          <w:szCs w:val="22"/>
        </w:rPr>
        <w:t>, p. 5.</w:t>
      </w:r>
    </w:p>
  </w:footnote>
  <w:footnote w:id="261">
    <w:p w14:paraId="35F71EB4" w14:textId="77777777" w:rsidR="003F49A6" w:rsidRPr="00905670"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This means that people that answered ‘No’ will not give his name, e-mail nor phone number so they will have complete anonymity since I won’t be able to track who answered.</w:t>
      </w:r>
    </w:p>
  </w:footnote>
  <w:footnote w:id="262">
    <w:p w14:paraId="6461B4A8" w14:textId="77777777" w:rsidR="003F49A6" w:rsidRPr="001A3C1F" w:rsidRDefault="003F49A6" w:rsidP="003F49A6">
      <w:pPr>
        <w:pStyle w:val="Textonotapie"/>
        <w:rPr>
          <w:sz w:val="22"/>
          <w:szCs w:val="22"/>
        </w:rPr>
      </w:pPr>
      <w:r w:rsidRPr="00905670">
        <w:rPr>
          <w:rStyle w:val="Refdenotaalpie"/>
          <w:rFonts w:eastAsia="SimSun"/>
          <w:sz w:val="22"/>
          <w:szCs w:val="22"/>
        </w:rPr>
        <w:footnoteRef/>
      </w:r>
      <w:r w:rsidRPr="00905670">
        <w:rPr>
          <w:sz w:val="22"/>
          <w:szCs w:val="22"/>
        </w:rPr>
        <w:t xml:space="preserve"> It is poss</w:t>
      </w:r>
      <w:r w:rsidRPr="001A3C1F">
        <w:rPr>
          <w:sz w:val="22"/>
          <w:szCs w:val="22"/>
        </w:rPr>
        <w:t>ible to interview relatives, to have an external point of view.</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533955"/>
      <w:docPartObj>
        <w:docPartGallery w:val="Page Numbers (Top of Page)"/>
        <w:docPartUnique/>
      </w:docPartObj>
    </w:sdtPr>
    <w:sdtEndPr>
      <w:rPr>
        <w:rFonts w:ascii="Times New Roman" w:hAnsi="Times New Roman" w:cs="Times New Roman"/>
      </w:rPr>
    </w:sdtEndPr>
    <w:sdtContent>
      <w:p w14:paraId="7210052F" w14:textId="040212B0" w:rsidR="001575B5" w:rsidRPr="00E377FE" w:rsidRDefault="001575B5">
        <w:pPr>
          <w:pStyle w:val="Encabezado"/>
          <w:jc w:val="right"/>
          <w:rPr>
            <w:rFonts w:ascii="Times New Roman" w:hAnsi="Times New Roman" w:cs="Times New Roman"/>
          </w:rPr>
        </w:pPr>
        <w:r w:rsidRPr="00E377FE">
          <w:rPr>
            <w:rFonts w:ascii="Times New Roman" w:hAnsi="Times New Roman" w:cs="Times New Roman"/>
          </w:rPr>
          <w:fldChar w:fldCharType="begin"/>
        </w:r>
        <w:r w:rsidRPr="00E377FE">
          <w:rPr>
            <w:rFonts w:ascii="Times New Roman" w:hAnsi="Times New Roman" w:cs="Times New Roman"/>
          </w:rPr>
          <w:instrText>PAGE   \* MERGEFORMAT</w:instrText>
        </w:r>
        <w:r w:rsidRPr="00E377FE">
          <w:rPr>
            <w:rFonts w:ascii="Times New Roman" w:hAnsi="Times New Roman" w:cs="Times New Roman"/>
          </w:rPr>
          <w:fldChar w:fldCharType="separate"/>
        </w:r>
        <w:r w:rsidRPr="00E377FE">
          <w:rPr>
            <w:rFonts w:ascii="Times New Roman" w:hAnsi="Times New Roman" w:cs="Times New Roman"/>
            <w:lang w:val="es-ES"/>
          </w:rPr>
          <w:t>2</w:t>
        </w:r>
        <w:r w:rsidRPr="00E377FE">
          <w:rPr>
            <w:rFonts w:ascii="Times New Roman" w:hAnsi="Times New Roman" w:cs="Times New Roman"/>
          </w:rPr>
          <w:fldChar w:fldCharType="end"/>
        </w:r>
      </w:p>
    </w:sdtContent>
  </w:sdt>
  <w:p w14:paraId="6A456555" w14:textId="77777777" w:rsidR="001575B5" w:rsidRDefault="001575B5">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E49AA"/>
    <w:multiLevelType w:val="hybridMultilevel"/>
    <w:tmpl w:val="702CA340"/>
    <w:lvl w:ilvl="0" w:tplc="74FC7132">
      <w:start w:val="1"/>
      <w:numFmt w:val="decimal"/>
      <w:lvlText w:val="%1."/>
      <w:lvlJc w:val="left"/>
      <w:pPr>
        <w:ind w:left="360" w:hanging="360"/>
      </w:pPr>
      <w:rPr>
        <w:rFonts w:cstheme="minorBidi" w:hint="default"/>
        <w:i w:val="0"/>
        <w:iCs/>
      </w:rPr>
    </w:lvl>
    <w:lvl w:ilvl="1" w:tplc="080A0019" w:tentative="1">
      <w:start w:val="1"/>
      <w:numFmt w:val="lowerLetter"/>
      <w:lvlText w:val="%2."/>
      <w:lvlJc w:val="left"/>
      <w:pPr>
        <w:ind w:left="1440" w:hanging="360"/>
      </w:pPr>
    </w:lvl>
    <w:lvl w:ilvl="2" w:tplc="080A001B" w:tentative="1">
      <w:start w:val="1"/>
      <w:numFmt w:val="lowerRoman"/>
      <w:lvlText w:val="%3."/>
      <w:lvlJc w:val="right"/>
      <w:pPr>
        <w:ind w:left="2160" w:hanging="180"/>
      </w:pPr>
    </w:lvl>
    <w:lvl w:ilvl="3" w:tplc="080A000F" w:tentative="1">
      <w:start w:val="1"/>
      <w:numFmt w:val="decimal"/>
      <w:lvlText w:val="%4."/>
      <w:lvlJc w:val="left"/>
      <w:pPr>
        <w:ind w:left="2880" w:hanging="360"/>
      </w:pPr>
    </w:lvl>
    <w:lvl w:ilvl="4" w:tplc="080A0019" w:tentative="1">
      <w:start w:val="1"/>
      <w:numFmt w:val="lowerLetter"/>
      <w:lvlText w:val="%5."/>
      <w:lvlJc w:val="left"/>
      <w:pPr>
        <w:ind w:left="3600" w:hanging="360"/>
      </w:pPr>
    </w:lvl>
    <w:lvl w:ilvl="5" w:tplc="080A001B" w:tentative="1">
      <w:start w:val="1"/>
      <w:numFmt w:val="lowerRoman"/>
      <w:lvlText w:val="%6."/>
      <w:lvlJc w:val="right"/>
      <w:pPr>
        <w:ind w:left="4320" w:hanging="180"/>
      </w:pPr>
    </w:lvl>
    <w:lvl w:ilvl="6" w:tplc="080A000F" w:tentative="1">
      <w:start w:val="1"/>
      <w:numFmt w:val="decimal"/>
      <w:lvlText w:val="%7."/>
      <w:lvlJc w:val="left"/>
      <w:pPr>
        <w:ind w:left="5040" w:hanging="360"/>
      </w:pPr>
    </w:lvl>
    <w:lvl w:ilvl="7" w:tplc="080A0019" w:tentative="1">
      <w:start w:val="1"/>
      <w:numFmt w:val="lowerLetter"/>
      <w:lvlText w:val="%8."/>
      <w:lvlJc w:val="left"/>
      <w:pPr>
        <w:ind w:left="5760" w:hanging="360"/>
      </w:pPr>
    </w:lvl>
    <w:lvl w:ilvl="8" w:tplc="080A001B" w:tentative="1">
      <w:start w:val="1"/>
      <w:numFmt w:val="lowerRoman"/>
      <w:lvlText w:val="%9."/>
      <w:lvlJc w:val="right"/>
      <w:pPr>
        <w:ind w:left="6480" w:hanging="180"/>
      </w:pPr>
    </w:lvl>
  </w:abstractNum>
  <w:abstractNum w:abstractNumId="1" w15:restartNumberingAfterBreak="0">
    <w:nsid w:val="19E93E7D"/>
    <w:multiLevelType w:val="multilevel"/>
    <w:tmpl w:val="88C0AC44"/>
    <w:lvl w:ilvl="0">
      <w:start w:val="1"/>
      <w:numFmt w:val="decimal"/>
      <w:lvlText w:val="%1."/>
      <w:lvlJc w:val="left"/>
      <w:pPr>
        <w:ind w:left="720" w:hanging="360"/>
      </w:pPr>
      <w:rPr>
        <w:rFonts w:hint="default"/>
      </w:rPr>
    </w:lvl>
    <w:lvl w:ilvl="1">
      <w:start w:val="1"/>
      <w:numFmt w:val="decimal"/>
      <w:pStyle w:val="Ttulo2"/>
      <w:isLgl/>
      <w:lvlText w:val="%1.%2."/>
      <w:lvlJc w:val="left"/>
      <w:pPr>
        <w:ind w:left="1080" w:hanging="720"/>
      </w:pPr>
      <w:rPr>
        <w:rFonts w:hint="default"/>
        <w:b/>
        <w:bCs w:val="0"/>
      </w:rPr>
    </w:lvl>
    <w:lvl w:ilvl="2">
      <w:start w:val="1"/>
      <w:numFmt w:val="decimal"/>
      <w:isLgl/>
      <w:lvlText w:val="%1.%2.%3."/>
      <w:lvlJc w:val="left"/>
      <w:pPr>
        <w:ind w:left="1080" w:hanging="720"/>
      </w:pPr>
      <w:rPr>
        <w:rFonts w:ascii="Times New Roman" w:hAnsi="Times New Roman" w:cs="Times New Roman"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E9327B9"/>
    <w:multiLevelType w:val="hybridMultilevel"/>
    <w:tmpl w:val="D6646892"/>
    <w:lvl w:ilvl="0" w:tplc="9E222BC6">
      <w:numFmt w:val="bullet"/>
      <w:lvlText w:val="-"/>
      <w:lvlJc w:val="left"/>
      <w:pPr>
        <w:ind w:left="720" w:hanging="360"/>
      </w:pPr>
      <w:rPr>
        <w:rFonts w:ascii="Calibri" w:eastAsiaTheme="minorHAnsi" w:hAnsi="Calibri" w:cs="Calibri"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3" w15:restartNumberingAfterBreak="0">
    <w:nsid w:val="2C23061C"/>
    <w:multiLevelType w:val="hybridMultilevel"/>
    <w:tmpl w:val="320414C4"/>
    <w:lvl w:ilvl="0" w:tplc="5F1E7AF0">
      <w:numFmt w:val="bullet"/>
      <w:lvlText w:val="•"/>
      <w:lvlJc w:val="left"/>
      <w:pPr>
        <w:ind w:left="720" w:hanging="360"/>
      </w:pPr>
      <w:rPr>
        <w:rFonts w:ascii="Times New Roman" w:eastAsiaTheme="minorHAnsi" w:hAnsi="Times New Roman" w:cs="Times New Roman"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4" w15:restartNumberingAfterBreak="0">
    <w:nsid w:val="37A56120"/>
    <w:multiLevelType w:val="hybridMultilevel"/>
    <w:tmpl w:val="B582B8DA"/>
    <w:lvl w:ilvl="0" w:tplc="5F1E7AF0">
      <w:numFmt w:val="bullet"/>
      <w:lvlText w:val="•"/>
      <w:lvlJc w:val="left"/>
      <w:pPr>
        <w:ind w:left="720" w:hanging="360"/>
      </w:pPr>
      <w:rPr>
        <w:rFonts w:ascii="Times New Roman" w:eastAsiaTheme="minorHAnsi" w:hAnsi="Times New Roman" w:cs="Times New Roman"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5" w15:restartNumberingAfterBreak="0">
    <w:nsid w:val="4AA144CB"/>
    <w:multiLevelType w:val="hybridMultilevel"/>
    <w:tmpl w:val="F7F05E84"/>
    <w:lvl w:ilvl="0" w:tplc="080A0015">
      <w:start w:val="1"/>
      <w:numFmt w:val="upperLetter"/>
      <w:lvlText w:val="%1."/>
      <w:lvlJc w:val="left"/>
      <w:pPr>
        <w:ind w:left="360" w:hanging="360"/>
      </w:pPr>
      <w:rPr>
        <w:rFonts w:hint="default"/>
      </w:rPr>
    </w:lvl>
    <w:lvl w:ilvl="1" w:tplc="080A0019" w:tentative="1">
      <w:start w:val="1"/>
      <w:numFmt w:val="lowerLetter"/>
      <w:lvlText w:val="%2."/>
      <w:lvlJc w:val="left"/>
      <w:pPr>
        <w:ind w:left="1080" w:hanging="360"/>
      </w:pPr>
    </w:lvl>
    <w:lvl w:ilvl="2" w:tplc="080A001B" w:tentative="1">
      <w:start w:val="1"/>
      <w:numFmt w:val="lowerRoman"/>
      <w:lvlText w:val="%3."/>
      <w:lvlJc w:val="right"/>
      <w:pPr>
        <w:ind w:left="1800" w:hanging="180"/>
      </w:pPr>
    </w:lvl>
    <w:lvl w:ilvl="3" w:tplc="080A000F" w:tentative="1">
      <w:start w:val="1"/>
      <w:numFmt w:val="decimal"/>
      <w:lvlText w:val="%4."/>
      <w:lvlJc w:val="left"/>
      <w:pPr>
        <w:ind w:left="2520" w:hanging="360"/>
      </w:pPr>
    </w:lvl>
    <w:lvl w:ilvl="4" w:tplc="080A0019" w:tentative="1">
      <w:start w:val="1"/>
      <w:numFmt w:val="lowerLetter"/>
      <w:lvlText w:val="%5."/>
      <w:lvlJc w:val="left"/>
      <w:pPr>
        <w:ind w:left="3240" w:hanging="360"/>
      </w:pPr>
    </w:lvl>
    <w:lvl w:ilvl="5" w:tplc="080A001B" w:tentative="1">
      <w:start w:val="1"/>
      <w:numFmt w:val="lowerRoman"/>
      <w:lvlText w:val="%6."/>
      <w:lvlJc w:val="right"/>
      <w:pPr>
        <w:ind w:left="3960" w:hanging="180"/>
      </w:pPr>
    </w:lvl>
    <w:lvl w:ilvl="6" w:tplc="080A000F" w:tentative="1">
      <w:start w:val="1"/>
      <w:numFmt w:val="decimal"/>
      <w:lvlText w:val="%7."/>
      <w:lvlJc w:val="left"/>
      <w:pPr>
        <w:ind w:left="4680" w:hanging="360"/>
      </w:pPr>
    </w:lvl>
    <w:lvl w:ilvl="7" w:tplc="080A0019" w:tentative="1">
      <w:start w:val="1"/>
      <w:numFmt w:val="lowerLetter"/>
      <w:lvlText w:val="%8."/>
      <w:lvlJc w:val="left"/>
      <w:pPr>
        <w:ind w:left="5400" w:hanging="360"/>
      </w:pPr>
    </w:lvl>
    <w:lvl w:ilvl="8" w:tplc="080A001B" w:tentative="1">
      <w:start w:val="1"/>
      <w:numFmt w:val="lowerRoman"/>
      <w:lvlText w:val="%9."/>
      <w:lvlJc w:val="right"/>
      <w:pPr>
        <w:ind w:left="6120" w:hanging="180"/>
      </w:pPr>
    </w:lvl>
  </w:abstractNum>
  <w:abstractNum w:abstractNumId="6" w15:restartNumberingAfterBreak="0">
    <w:nsid w:val="4D0636E7"/>
    <w:multiLevelType w:val="hybridMultilevel"/>
    <w:tmpl w:val="F7F05E84"/>
    <w:lvl w:ilvl="0" w:tplc="080A0015">
      <w:start w:val="1"/>
      <w:numFmt w:val="upperLetter"/>
      <w:lvlText w:val="%1."/>
      <w:lvlJc w:val="left"/>
      <w:pPr>
        <w:ind w:left="360" w:hanging="360"/>
      </w:pPr>
      <w:rPr>
        <w:rFonts w:hint="default"/>
      </w:rPr>
    </w:lvl>
    <w:lvl w:ilvl="1" w:tplc="080A0019" w:tentative="1">
      <w:start w:val="1"/>
      <w:numFmt w:val="lowerLetter"/>
      <w:lvlText w:val="%2."/>
      <w:lvlJc w:val="left"/>
      <w:pPr>
        <w:ind w:left="1080" w:hanging="360"/>
      </w:pPr>
    </w:lvl>
    <w:lvl w:ilvl="2" w:tplc="080A001B" w:tentative="1">
      <w:start w:val="1"/>
      <w:numFmt w:val="lowerRoman"/>
      <w:lvlText w:val="%3."/>
      <w:lvlJc w:val="right"/>
      <w:pPr>
        <w:ind w:left="1800" w:hanging="180"/>
      </w:pPr>
    </w:lvl>
    <w:lvl w:ilvl="3" w:tplc="080A000F" w:tentative="1">
      <w:start w:val="1"/>
      <w:numFmt w:val="decimal"/>
      <w:lvlText w:val="%4."/>
      <w:lvlJc w:val="left"/>
      <w:pPr>
        <w:ind w:left="2520" w:hanging="360"/>
      </w:pPr>
    </w:lvl>
    <w:lvl w:ilvl="4" w:tplc="080A0019" w:tentative="1">
      <w:start w:val="1"/>
      <w:numFmt w:val="lowerLetter"/>
      <w:lvlText w:val="%5."/>
      <w:lvlJc w:val="left"/>
      <w:pPr>
        <w:ind w:left="3240" w:hanging="360"/>
      </w:pPr>
    </w:lvl>
    <w:lvl w:ilvl="5" w:tplc="080A001B" w:tentative="1">
      <w:start w:val="1"/>
      <w:numFmt w:val="lowerRoman"/>
      <w:lvlText w:val="%6."/>
      <w:lvlJc w:val="right"/>
      <w:pPr>
        <w:ind w:left="3960" w:hanging="180"/>
      </w:pPr>
    </w:lvl>
    <w:lvl w:ilvl="6" w:tplc="080A000F" w:tentative="1">
      <w:start w:val="1"/>
      <w:numFmt w:val="decimal"/>
      <w:lvlText w:val="%7."/>
      <w:lvlJc w:val="left"/>
      <w:pPr>
        <w:ind w:left="4680" w:hanging="360"/>
      </w:pPr>
    </w:lvl>
    <w:lvl w:ilvl="7" w:tplc="080A0019" w:tentative="1">
      <w:start w:val="1"/>
      <w:numFmt w:val="lowerLetter"/>
      <w:lvlText w:val="%8."/>
      <w:lvlJc w:val="left"/>
      <w:pPr>
        <w:ind w:left="5400" w:hanging="360"/>
      </w:pPr>
    </w:lvl>
    <w:lvl w:ilvl="8" w:tplc="080A001B" w:tentative="1">
      <w:start w:val="1"/>
      <w:numFmt w:val="lowerRoman"/>
      <w:lvlText w:val="%9."/>
      <w:lvlJc w:val="right"/>
      <w:pPr>
        <w:ind w:left="6120" w:hanging="180"/>
      </w:pPr>
    </w:lvl>
  </w:abstractNum>
  <w:abstractNum w:abstractNumId="7" w15:restartNumberingAfterBreak="0">
    <w:nsid w:val="5007594D"/>
    <w:multiLevelType w:val="multilevel"/>
    <w:tmpl w:val="080A001F"/>
    <w:lvl w:ilvl="0">
      <w:start w:val="1"/>
      <w:numFmt w:val="decimal"/>
      <w:lvlText w:val="%1."/>
      <w:lvlJc w:val="left"/>
      <w:pPr>
        <w:ind w:left="360" w:hanging="360"/>
      </w:pPr>
    </w:lvl>
    <w:lvl w:ilvl="1">
      <w:start w:val="1"/>
      <w:numFmt w:val="decimal"/>
      <w:lvlText w:val="%1.%2."/>
      <w:lvlJc w:val="left"/>
      <w:pPr>
        <w:ind w:left="1000"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69E2B98"/>
    <w:multiLevelType w:val="hybridMultilevel"/>
    <w:tmpl w:val="3B545FBC"/>
    <w:lvl w:ilvl="0" w:tplc="5F1E7AF0">
      <w:numFmt w:val="bullet"/>
      <w:lvlText w:val="•"/>
      <w:lvlJc w:val="left"/>
      <w:pPr>
        <w:ind w:left="720" w:hanging="360"/>
      </w:pPr>
      <w:rPr>
        <w:rFonts w:ascii="Times New Roman" w:eastAsiaTheme="minorHAnsi" w:hAnsi="Times New Roman" w:cs="Times New Roman"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9" w15:restartNumberingAfterBreak="0">
    <w:nsid w:val="603F1D50"/>
    <w:multiLevelType w:val="hybridMultilevel"/>
    <w:tmpl w:val="6AB87100"/>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10" w15:restartNumberingAfterBreak="0">
    <w:nsid w:val="6270318B"/>
    <w:multiLevelType w:val="hybridMultilevel"/>
    <w:tmpl w:val="B87AB928"/>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11" w15:restartNumberingAfterBreak="0">
    <w:nsid w:val="6D4240FE"/>
    <w:multiLevelType w:val="hybridMultilevel"/>
    <w:tmpl w:val="E7347AEA"/>
    <w:lvl w:ilvl="0" w:tplc="5F1E7AF0">
      <w:numFmt w:val="bullet"/>
      <w:lvlText w:val="•"/>
      <w:lvlJc w:val="left"/>
      <w:pPr>
        <w:ind w:left="720" w:hanging="360"/>
      </w:pPr>
      <w:rPr>
        <w:rFonts w:ascii="Times New Roman" w:eastAsiaTheme="minorHAnsi" w:hAnsi="Times New Roman" w:cs="Times New Roman"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9"/>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0"/>
  </w:num>
  <w:num w:numId="6">
    <w:abstractNumId w:val="11"/>
  </w:num>
  <w:num w:numId="7">
    <w:abstractNumId w:val="4"/>
  </w:num>
  <w:num w:numId="8">
    <w:abstractNumId w:val="3"/>
  </w:num>
  <w:num w:numId="9">
    <w:abstractNumId w:val="8"/>
  </w:num>
  <w:num w:numId="10">
    <w:abstractNumId w:val="5"/>
  </w:num>
  <w:num w:numId="11">
    <w:abstractNumId w:val="6"/>
  </w:num>
  <w:num w:numId="12">
    <w:abstractNumId w:val="7"/>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UysrQwtLC0NDc1MzNT0lEKTi0uzszPAymwNKkFADD/DuUtAAAA"/>
  </w:docVars>
  <w:rsids>
    <w:rsidRoot w:val="00880F65"/>
    <w:rsid w:val="00000120"/>
    <w:rsid w:val="000009E2"/>
    <w:rsid w:val="00001331"/>
    <w:rsid w:val="00002329"/>
    <w:rsid w:val="0000254C"/>
    <w:rsid w:val="0000268E"/>
    <w:rsid w:val="000048B5"/>
    <w:rsid w:val="00004AB2"/>
    <w:rsid w:val="000052AE"/>
    <w:rsid w:val="00005993"/>
    <w:rsid w:val="00005DEA"/>
    <w:rsid w:val="0000600A"/>
    <w:rsid w:val="0000646C"/>
    <w:rsid w:val="000068C4"/>
    <w:rsid w:val="000074D1"/>
    <w:rsid w:val="000077D1"/>
    <w:rsid w:val="000100CC"/>
    <w:rsid w:val="00010862"/>
    <w:rsid w:val="00010878"/>
    <w:rsid w:val="000112D5"/>
    <w:rsid w:val="00011F5E"/>
    <w:rsid w:val="000121A8"/>
    <w:rsid w:val="000122D0"/>
    <w:rsid w:val="00012F83"/>
    <w:rsid w:val="00013425"/>
    <w:rsid w:val="00013A8B"/>
    <w:rsid w:val="00013A99"/>
    <w:rsid w:val="00014AA7"/>
    <w:rsid w:val="00015248"/>
    <w:rsid w:val="00015387"/>
    <w:rsid w:val="00015468"/>
    <w:rsid w:val="000159D1"/>
    <w:rsid w:val="00016370"/>
    <w:rsid w:val="000209A9"/>
    <w:rsid w:val="00020B59"/>
    <w:rsid w:val="00021009"/>
    <w:rsid w:val="000212BB"/>
    <w:rsid w:val="00022344"/>
    <w:rsid w:val="000230EB"/>
    <w:rsid w:val="00023B78"/>
    <w:rsid w:val="00024FC3"/>
    <w:rsid w:val="000251C2"/>
    <w:rsid w:val="00025A38"/>
    <w:rsid w:val="00025FA5"/>
    <w:rsid w:val="0002635B"/>
    <w:rsid w:val="00026BBF"/>
    <w:rsid w:val="00027A12"/>
    <w:rsid w:val="00027DA6"/>
    <w:rsid w:val="00030867"/>
    <w:rsid w:val="000309F9"/>
    <w:rsid w:val="00030F1F"/>
    <w:rsid w:val="000314AA"/>
    <w:rsid w:val="000315E6"/>
    <w:rsid w:val="00033B3E"/>
    <w:rsid w:val="0003435C"/>
    <w:rsid w:val="000344DC"/>
    <w:rsid w:val="0003462F"/>
    <w:rsid w:val="00034FC4"/>
    <w:rsid w:val="00035CE0"/>
    <w:rsid w:val="00036478"/>
    <w:rsid w:val="00036559"/>
    <w:rsid w:val="00036A6E"/>
    <w:rsid w:val="00036B0B"/>
    <w:rsid w:val="00037B3B"/>
    <w:rsid w:val="00040C02"/>
    <w:rsid w:val="00040ED0"/>
    <w:rsid w:val="00041E2C"/>
    <w:rsid w:val="00042431"/>
    <w:rsid w:val="000425A1"/>
    <w:rsid w:val="00042690"/>
    <w:rsid w:val="00043A61"/>
    <w:rsid w:val="0004528A"/>
    <w:rsid w:val="000453DB"/>
    <w:rsid w:val="00045E95"/>
    <w:rsid w:val="00045F2E"/>
    <w:rsid w:val="00047829"/>
    <w:rsid w:val="00047DB4"/>
    <w:rsid w:val="0005072B"/>
    <w:rsid w:val="0005077A"/>
    <w:rsid w:val="00050EE4"/>
    <w:rsid w:val="0005148B"/>
    <w:rsid w:val="00051B79"/>
    <w:rsid w:val="00051FD1"/>
    <w:rsid w:val="00054835"/>
    <w:rsid w:val="0005542A"/>
    <w:rsid w:val="00057EC7"/>
    <w:rsid w:val="00060DEF"/>
    <w:rsid w:val="000611BC"/>
    <w:rsid w:val="000618BA"/>
    <w:rsid w:val="00062AEF"/>
    <w:rsid w:val="00063032"/>
    <w:rsid w:val="000634FA"/>
    <w:rsid w:val="00063B3C"/>
    <w:rsid w:val="00064253"/>
    <w:rsid w:val="00064F82"/>
    <w:rsid w:val="00065454"/>
    <w:rsid w:val="00065B7D"/>
    <w:rsid w:val="00065D5D"/>
    <w:rsid w:val="000667B6"/>
    <w:rsid w:val="00066A71"/>
    <w:rsid w:val="000673A2"/>
    <w:rsid w:val="0007075A"/>
    <w:rsid w:val="0007107B"/>
    <w:rsid w:val="000720DF"/>
    <w:rsid w:val="000722B9"/>
    <w:rsid w:val="000724F2"/>
    <w:rsid w:val="000729B1"/>
    <w:rsid w:val="00072ABD"/>
    <w:rsid w:val="00072E89"/>
    <w:rsid w:val="00072F00"/>
    <w:rsid w:val="0007317D"/>
    <w:rsid w:val="000740D9"/>
    <w:rsid w:val="00074DF2"/>
    <w:rsid w:val="0007526B"/>
    <w:rsid w:val="000762B6"/>
    <w:rsid w:val="00076429"/>
    <w:rsid w:val="00076821"/>
    <w:rsid w:val="00076A92"/>
    <w:rsid w:val="00076AAE"/>
    <w:rsid w:val="00076AE2"/>
    <w:rsid w:val="00077DA4"/>
    <w:rsid w:val="0008002C"/>
    <w:rsid w:val="00080268"/>
    <w:rsid w:val="00080629"/>
    <w:rsid w:val="0008089D"/>
    <w:rsid w:val="0008177F"/>
    <w:rsid w:val="00081D15"/>
    <w:rsid w:val="00081E03"/>
    <w:rsid w:val="000821A9"/>
    <w:rsid w:val="00082653"/>
    <w:rsid w:val="000828AE"/>
    <w:rsid w:val="00083256"/>
    <w:rsid w:val="00083281"/>
    <w:rsid w:val="00083B6A"/>
    <w:rsid w:val="00083CFF"/>
    <w:rsid w:val="00084AB2"/>
    <w:rsid w:val="00084BA6"/>
    <w:rsid w:val="00084FA1"/>
    <w:rsid w:val="00085441"/>
    <w:rsid w:val="00086086"/>
    <w:rsid w:val="00086BB1"/>
    <w:rsid w:val="0008740B"/>
    <w:rsid w:val="00087926"/>
    <w:rsid w:val="00087979"/>
    <w:rsid w:val="00087C56"/>
    <w:rsid w:val="000908E5"/>
    <w:rsid w:val="00091210"/>
    <w:rsid w:val="00091AF6"/>
    <w:rsid w:val="000920BA"/>
    <w:rsid w:val="000935B5"/>
    <w:rsid w:val="00093D0C"/>
    <w:rsid w:val="00094690"/>
    <w:rsid w:val="00095739"/>
    <w:rsid w:val="0009631A"/>
    <w:rsid w:val="00096F15"/>
    <w:rsid w:val="00097090"/>
    <w:rsid w:val="00097F98"/>
    <w:rsid w:val="000A0388"/>
    <w:rsid w:val="000A1CCF"/>
    <w:rsid w:val="000A22B8"/>
    <w:rsid w:val="000A2CEF"/>
    <w:rsid w:val="000A2DB0"/>
    <w:rsid w:val="000A2F9C"/>
    <w:rsid w:val="000A37A6"/>
    <w:rsid w:val="000A37F8"/>
    <w:rsid w:val="000A3970"/>
    <w:rsid w:val="000A3B9A"/>
    <w:rsid w:val="000A4D3D"/>
    <w:rsid w:val="000A5055"/>
    <w:rsid w:val="000A54A9"/>
    <w:rsid w:val="000A5D15"/>
    <w:rsid w:val="000A5E14"/>
    <w:rsid w:val="000A7181"/>
    <w:rsid w:val="000A79AA"/>
    <w:rsid w:val="000B0179"/>
    <w:rsid w:val="000B0E75"/>
    <w:rsid w:val="000B1883"/>
    <w:rsid w:val="000B1C02"/>
    <w:rsid w:val="000B1DE0"/>
    <w:rsid w:val="000B2659"/>
    <w:rsid w:val="000B2880"/>
    <w:rsid w:val="000B28AC"/>
    <w:rsid w:val="000B3CA6"/>
    <w:rsid w:val="000B4D3B"/>
    <w:rsid w:val="000B5D37"/>
    <w:rsid w:val="000B5E2B"/>
    <w:rsid w:val="000B6A9C"/>
    <w:rsid w:val="000B76E8"/>
    <w:rsid w:val="000B7AF6"/>
    <w:rsid w:val="000B7C79"/>
    <w:rsid w:val="000C051D"/>
    <w:rsid w:val="000C23E6"/>
    <w:rsid w:val="000C27CC"/>
    <w:rsid w:val="000C2996"/>
    <w:rsid w:val="000C2BC0"/>
    <w:rsid w:val="000C2E89"/>
    <w:rsid w:val="000C3133"/>
    <w:rsid w:val="000C3998"/>
    <w:rsid w:val="000C4064"/>
    <w:rsid w:val="000C4DBB"/>
    <w:rsid w:val="000C508C"/>
    <w:rsid w:val="000C56EF"/>
    <w:rsid w:val="000C6654"/>
    <w:rsid w:val="000C6BA1"/>
    <w:rsid w:val="000C7EE7"/>
    <w:rsid w:val="000D059F"/>
    <w:rsid w:val="000D05C4"/>
    <w:rsid w:val="000D1238"/>
    <w:rsid w:val="000D18E4"/>
    <w:rsid w:val="000D1C6A"/>
    <w:rsid w:val="000D22D9"/>
    <w:rsid w:val="000D2785"/>
    <w:rsid w:val="000D3438"/>
    <w:rsid w:val="000D3624"/>
    <w:rsid w:val="000D3C29"/>
    <w:rsid w:val="000D40E8"/>
    <w:rsid w:val="000D4127"/>
    <w:rsid w:val="000D44DA"/>
    <w:rsid w:val="000D47BD"/>
    <w:rsid w:val="000D51FA"/>
    <w:rsid w:val="000D52EF"/>
    <w:rsid w:val="000D57D4"/>
    <w:rsid w:val="000D5B24"/>
    <w:rsid w:val="000D5D15"/>
    <w:rsid w:val="000D5D6C"/>
    <w:rsid w:val="000D5E19"/>
    <w:rsid w:val="000D6B3F"/>
    <w:rsid w:val="000D6D7B"/>
    <w:rsid w:val="000D7179"/>
    <w:rsid w:val="000E0A9E"/>
    <w:rsid w:val="000E0C9F"/>
    <w:rsid w:val="000E1035"/>
    <w:rsid w:val="000E281B"/>
    <w:rsid w:val="000E3325"/>
    <w:rsid w:val="000E3BEE"/>
    <w:rsid w:val="000E3EA1"/>
    <w:rsid w:val="000E4A09"/>
    <w:rsid w:val="000E4D63"/>
    <w:rsid w:val="000E5475"/>
    <w:rsid w:val="000E578B"/>
    <w:rsid w:val="000E6F5B"/>
    <w:rsid w:val="000E738A"/>
    <w:rsid w:val="000F11C9"/>
    <w:rsid w:val="000F1EC1"/>
    <w:rsid w:val="000F20AE"/>
    <w:rsid w:val="000F2A40"/>
    <w:rsid w:val="000F3123"/>
    <w:rsid w:val="000F43DE"/>
    <w:rsid w:val="000F4D2C"/>
    <w:rsid w:val="000F4E14"/>
    <w:rsid w:val="000F536F"/>
    <w:rsid w:val="000F551E"/>
    <w:rsid w:val="000F5FC5"/>
    <w:rsid w:val="000F7F16"/>
    <w:rsid w:val="0010086C"/>
    <w:rsid w:val="00100DE7"/>
    <w:rsid w:val="00100EC0"/>
    <w:rsid w:val="00101018"/>
    <w:rsid w:val="0010114D"/>
    <w:rsid w:val="0010379B"/>
    <w:rsid w:val="00105327"/>
    <w:rsid w:val="001059DC"/>
    <w:rsid w:val="00106B12"/>
    <w:rsid w:val="00106C21"/>
    <w:rsid w:val="00106DD8"/>
    <w:rsid w:val="00107102"/>
    <w:rsid w:val="00107A11"/>
    <w:rsid w:val="00107D6A"/>
    <w:rsid w:val="001100D5"/>
    <w:rsid w:val="00110A0A"/>
    <w:rsid w:val="0011144D"/>
    <w:rsid w:val="00112ADC"/>
    <w:rsid w:val="001131DD"/>
    <w:rsid w:val="00113685"/>
    <w:rsid w:val="00113A39"/>
    <w:rsid w:val="00114197"/>
    <w:rsid w:val="00114465"/>
    <w:rsid w:val="0011473A"/>
    <w:rsid w:val="001159C6"/>
    <w:rsid w:val="00115A0E"/>
    <w:rsid w:val="001164A8"/>
    <w:rsid w:val="0011698A"/>
    <w:rsid w:val="00116B59"/>
    <w:rsid w:val="001175A9"/>
    <w:rsid w:val="00117D84"/>
    <w:rsid w:val="00117F8C"/>
    <w:rsid w:val="00120641"/>
    <w:rsid w:val="00120C03"/>
    <w:rsid w:val="00120C3E"/>
    <w:rsid w:val="00120D90"/>
    <w:rsid w:val="00120E97"/>
    <w:rsid w:val="00122242"/>
    <w:rsid w:val="001229F6"/>
    <w:rsid w:val="00123FE4"/>
    <w:rsid w:val="00124B9B"/>
    <w:rsid w:val="00124BFD"/>
    <w:rsid w:val="00125126"/>
    <w:rsid w:val="0012548B"/>
    <w:rsid w:val="001254A7"/>
    <w:rsid w:val="0012636F"/>
    <w:rsid w:val="00126AC6"/>
    <w:rsid w:val="00126DEF"/>
    <w:rsid w:val="00126FCA"/>
    <w:rsid w:val="001276F3"/>
    <w:rsid w:val="00130D13"/>
    <w:rsid w:val="001312C7"/>
    <w:rsid w:val="001314B9"/>
    <w:rsid w:val="00131704"/>
    <w:rsid w:val="0013183C"/>
    <w:rsid w:val="00131E6B"/>
    <w:rsid w:val="00132998"/>
    <w:rsid w:val="00132DFF"/>
    <w:rsid w:val="001346DB"/>
    <w:rsid w:val="0013494E"/>
    <w:rsid w:val="00134DC8"/>
    <w:rsid w:val="00135030"/>
    <w:rsid w:val="001351A8"/>
    <w:rsid w:val="001357DD"/>
    <w:rsid w:val="00135C76"/>
    <w:rsid w:val="001376C8"/>
    <w:rsid w:val="001412D9"/>
    <w:rsid w:val="00141EC7"/>
    <w:rsid w:val="00142102"/>
    <w:rsid w:val="00142371"/>
    <w:rsid w:val="0014260B"/>
    <w:rsid w:val="00142A16"/>
    <w:rsid w:val="00142E26"/>
    <w:rsid w:val="00144DD2"/>
    <w:rsid w:val="001452AC"/>
    <w:rsid w:val="00145576"/>
    <w:rsid w:val="0014576D"/>
    <w:rsid w:val="00145C55"/>
    <w:rsid w:val="00145FAA"/>
    <w:rsid w:val="0014604E"/>
    <w:rsid w:val="001469F0"/>
    <w:rsid w:val="00147DFB"/>
    <w:rsid w:val="0015004E"/>
    <w:rsid w:val="001503FC"/>
    <w:rsid w:val="0015099D"/>
    <w:rsid w:val="00150E6A"/>
    <w:rsid w:val="00150EDC"/>
    <w:rsid w:val="00151C4F"/>
    <w:rsid w:val="00152A12"/>
    <w:rsid w:val="00153584"/>
    <w:rsid w:val="00153593"/>
    <w:rsid w:val="00153777"/>
    <w:rsid w:val="00153A50"/>
    <w:rsid w:val="00154C85"/>
    <w:rsid w:val="00155752"/>
    <w:rsid w:val="00155C45"/>
    <w:rsid w:val="00156989"/>
    <w:rsid w:val="00157111"/>
    <w:rsid w:val="001575B5"/>
    <w:rsid w:val="001602E0"/>
    <w:rsid w:val="0016054C"/>
    <w:rsid w:val="00160DBB"/>
    <w:rsid w:val="00161D46"/>
    <w:rsid w:val="00161FEB"/>
    <w:rsid w:val="00162A26"/>
    <w:rsid w:val="00162E83"/>
    <w:rsid w:val="00163154"/>
    <w:rsid w:val="001633EA"/>
    <w:rsid w:val="00164257"/>
    <w:rsid w:val="0016434B"/>
    <w:rsid w:val="00165359"/>
    <w:rsid w:val="00165663"/>
    <w:rsid w:val="00166C4E"/>
    <w:rsid w:val="00167CAF"/>
    <w:rsid w:val="00170294"/>
    <w:rsid w:val="001702E9"/>
    <w:rsid w:val="00170A59"/>
    <w:rsid w:val="00170E8F"/>
    <w:rsid w:val="00170F6F"/>
    <w:rsid w:val="00171458"/>
    <w:rsid w:val="00172B24"/>
    <w:rsid w:val="00173225"/>
    <w:rsid w:val="00173E4F"/>
    <w:rsid w:val="00173F0C"/>
    <w:rsid w:val="00174997"/>
    <w:rsid w:val="001763A1"/>
    <w:rsid w:val="00176B84"/>
    <w:rsid w:val="001774C0"/>
    <w:rsid w:val="00177671"/>
    <w:rsid w:val="00180024"/>
    <w:rsid w:val="00180104"/>
    <w:rsid w:val="001804E4"/>
    <w:rsid w:val="001805FF"/>
    <w:rsid w:val="001807FC"/>
    <w:rsid w:val="001813CD"/>
    <w:rsid w:val="001815DE"/>
    <w:rsid w:val="001815E3"/>
    <w:rsid w:val="00181A23"/>
    <w:rsid w:val="00182A17"/>
    <w:rsid w:val="001838E1"/>
    <w:rsid w:val="00184E67"/>
    <w:rsid w:val="00185683"/>
    <w:rsid w:val="00185B4E"/>
    <w:rsid w:val="00185C08"/>
    <w:rsid w:val="00185C17"/>
    <w:rsid w:val="00185CA8"/>
    <w:rsid w:val="00186AE5"/>
    <w:rsid w:val="00186C91"/>
    <w:rsid w:val="00187292"/>
    <w:rsid w:val="00187560"/>
    <w:rsid w:val="00187605"/>
    <w:rsid w:val="001905F2"/>
    <w:rsid w:val="001913A3"/>
    <w:rsid w:val="00191483"/>
    <w:rsid w:val="0019151E"/>
    <w:rsid w:val="00191D09"/>
    <w:rsid w:val="001925AE"/>
    <w:rsid w:val="00192851"/>
    <w:rsid w:val="00192859"/>
    <w:rsid w:val="001929C3"/>
    <w:rsid w:val="001937F6"/>
    <w:rsid w:val="001949F1"/>
    <w:rsid w:val="00195292"/>
    <w:rsid w:val="001954FB"/>
    <w:rsid w:val="001957EF"/>
    <w:rsid w:val="00195A9E"/>
    <w:rsid w:val="0019642A"/>
    <w:rsid w:val="00196939"/>
    <w:rsid w:val="00196CF9"/>
    <w:rsid w:val="00196F87"/>
    <w:rsid w:val="001975C3"/>
    <w:rsid w:val="001A0169"/>
    <w:rsid w:val="001A03AC"/>
    <w:rsid w:val="001A04EC"/>
    <w:rsid w:val="001A15C5"/>
    <w:rsid w:val="001A2118"/>
    <w:rsid w:val="001A27D6"/>
    <w:rsid w:val="001A28F5"/>
    <w:rsid w:val="001A3845"/>
    <w:rsid w:val="001A4A1A"/>
    <w:rsid w:val="001A6104"/>
    <w:rsid w:val="001A6546"/>
    <w:rsid w:val="001A690C"/>
    <w:rsid w:val="001A7B2D"/>
    <w:rsid w:val="001B03DF"/>
    <w:rsid w:val="001B0FF3"/>
    <w:rsid w:val="001B1DAF"/>
    <w:rsid w:val="001B1E73"/>
    <w:rsid w:val="001B29B7"/>
    <w:rsid w:val="001B32CE"/>
    <w:rsid w:val="001B369C"/>
    <w:rsid w:val="001B3B08"/>
    <w:rsid w:val="001B48D1"/>
    <w:rsid w:val="001B4B04"/>
    <w:rsid w:val="001B57B8"/>
    <w:rsid w:val="001B7014"/>
    <w:rsid w:val="001B72D9"/>
    <w:rsid w:val="001B7762"/>
    <w:rsid w:val="001C1123"/>
    <w:rsid w:val="001C17EA"/>
    <w:rsid w:val="001C1BFF"/>
    <w:rsid w:val="001C1C76"/>
    <w:rsid w:val="001C3070"/>
    <w:rsid w:val="001C34D7"/>
    <w:rsid w:val="001C436C"/>
    <w:rsid w:val="001C469A"/>
    <w:rsid w:val="001C4D55"/>
    <w:rsid w:val="001C547F"/>
    <w:rsid w:val="001C5654"/>
    <w:rsid w:val="001C5987"/>
    <w:rsid w:val="001C5B19"/>
    <w:rsid w:val="001C6EB9"/>
    <w:rsid w:val="001C701D"/>
    <w:rsid w:val="001C7E81"/>
    <w:rsid w:val="001D0976"/>
    <w:rsid w:val="001D0AC0"/>
    <w:rsid w:val="001D2E97"/>
    <w:rsid w:val="001D2F71"/>
    <w:rsid w:val="001D3501"/>
    <w:rsid w:val="001D3EA1"/>
    <w:rsid w:val="001D488F"/>
    <w:rsid w:val="001D4EA7"/>
    <w:rsid w:val="001D5726"/>
    <w:rsid w:val="001D71F0"/>
    <w:rsid w:val="001E00BD"/>
    <w:rsid w:val="001E052A"/>
    <w:rsid w:val="001E318E"/>
    <w:rsid w:val="001E41FA"/>
    <w:rsid w:val="001E4E6B"/>
    <w:rsid w:val="001E5D69"/>
    <w:rsid w:val="001E6099"/>
    <w:rsid w:val="001E62CB"/>
    <w:rsid w:val="001E6B58"/>
    <w:rsid w:val="001E6CCE"/>
    <w:rsid w:val="001E713C"/>
    <w:rsid w:val="001E77B1"/>
    <w:rsid w:val="001E7CD0"/>
    <w:rsid w:val="001F0EF5"/>
    <w:rsid w:val="001F1C73"/>
    <w:rsid w:val="001F20D6"/>
    <w:rsid w:val="001F2A9E"/>
    <w:rsid w:val="001F33A7"/>
    <w:rsid w:val="001F33B5"/>
    <w:rsid w:val="001F3556"/>
    <w:rsid w:val="001F3DBB"/>
    <w:rsid w:val="001F3EED"/>
    <w:rsid w:val="001F42F4"/>
    <w:rsid w:val="001F4B9F"/>
    <w:rsid w:val="001F59B4"/>
    <w:rsid w:val="001F5CF1"/>
    <w:rsid w:val="001F673F"/>
    <w:rsid w:val="001F735F"/>
    <w:rsid w:val="001F77FE"/>
    <w:rsid w:val="001F7915"/>
    <w:rsid w:val="001F7920"/>
    <w:rsid w:val="002001E4"/>
    <w:rsid w:val="0020138E"/>
    <w:rsid w:val="0020251C"/>
    <w:rsid w:val="002034F9"/>
    <w:rsid w:val="002042BB"/>
    <w:rsid w:val="00204B36"/>
    <w:rsid w:val="002052B4"/>
    <w:rsid w:val="002055C8"/>
    <w:rsid w:val="00205709"/>
    <w:rsid w:val="00205AAE"/>
    <w:rsid w:val="002069DD"/>
    <w:rsid w:val="002072B3"/>
    <w:rsid w:val="002107FC"/>
    <w:rsid w:val="00210974"/>
    <w:rsid w:val="00210F1F"/>
    <w:rsid w:val="002114B1"/>
    <w:rsid w:val="00212D1C"/>
    <w:rsid w:val="00212F16"/>
    <w:rsid w:val="002134B8"/>
    <w:rsid w:val="00213711"/>
    <w:rsid w:val="002139E3"/>
    <w:rsid w:val="00213DA6"/>
    <w:rsid w:val="00213E8A"/>
    <w:rsid w:val="00214208"/>
    <w:rsid w:val="002143F0"/>
    <w:rsid w:val="0021485D"/>
    <w:rsid w:val="002158E7"/>
    <w:rsid w:val="002159E9"/>
    <w:rsid w:val="00215C00"/>
    <w:rsid w:val="00216164"/>
    <w:rsid w:val="0021659A"/>
    <w:rsid w:val="00216DBA"/>
    <w:rsid w:val="00217AD7"/>
    <w:rsid w:val="00217E3E"/>
    <w:rsid w:val="0022041E"/>
    <w:rsid w:val="0022098E"/>
    <w:rsid w:val="00220A7E"/>
    <w:rsid w:val="00220B1F"/>
    <w:rsid w:val="00220DBF"/>
    <w:rsid w:val="0022173A"/>
    <w:rsid w:val="002219D4"/>
    <w:rsid w:val="00221C4E"/>
    <w:rsid w:val="0022312D"/>
    <w:rsid w:val="00223822"/>
    <w:rsid w:val="00223A62"/>
    <w:rsid w:val="00224180"/>
    <w:rsid w:val="0022428F"/>
    <w:rsid w:val="00224688"/>
    <w:rsid w:val="00225117"/>
    <w:rsid w:val="00225138"/>
    <w:rsid w:val="00225AE2"/>
    <w:rsid w:val="00225BC6"/>
    <w:rsid w:val="00225FB6"/>
    <w:rsid w:val="00226577"/>
    <w:rsid w:val="00226BFA"/>
    <w:rsid w:val="0022792A"/>
    <w:rsid w:val="00227FF6"/>
    <w:rsid w:val="0023030D"/>
    <w:rsid w:val="00230AEE"/>
    <w:rsid w:val="00231118"/>
    <w:rsid w:val="002311B0"/>
    <w:rsid w:val="0023177D"/>
    <w:rsid w:val="00231ABF"/>
    <w:rsid w:val="00231C5F"/>
    <w:rsid w:val="00231C86"/>
    <w:rsid w:val="00231CC1"/>
    <w:rsid w:val="00232785"/>
    <w:rsid w:val="002331B2"/>
    <w:rsid w:val="0023363D"/>
    <w:rsid w:val="002338ED"/>
    <w:rsid w:val="002343D5"/>
    <w:rsid w:val="00235EA6"/>
    <w:rsid w:val="002360B7"/>
    <w:rsid w:val="002364BD"/>
    <w:rsid w:val="0023712B"/>
    <w:rsid w:val="00237698"/>
    <w:rsid w:val="00237B28"/>
    <w:rsid w:val="00237D1D"/>
    <w:rsid w:val="002402A9"/>
    <w:rsid w:val="002404B2"/>
    <w:rsid w:val="002404CD"/>
    <w:rsid w:val="00241E09"/>
    <w:rsid w:val="002420EF"/>
    <w:rsid w:val="0024214D"/>
    <w:rsid w:val="00242153"/>
    <w:rsid w:val="00242CAE"/>
    <w:rsid w:val="00242F4D"/>
    <w:rsid w:val="00243420"/>
    <w:rsid w:val="002436F4"/>
    <w:rsid w:val="00243747"/>
    <w:rsid w:val="00243ED7"/>
    <w:rsid w:val="00245138"/>
    <w:rsid w:val="0024522C"/>
    <w:rsid w:val="002454FA"/>
    <w:rsid w:val="0024564E"/>
    <w:rsid w:val="00245F53"/>
    <w:rsid w:val="00246177"/>
    <w:rsid w:val="002468D5"/>
    <w:rsid w:val="00246A3C"/>
    <w:rsid w:val="00247A3B"/>
    <w:rsid w:val="00247F67"/>
    <w:rsid w:val="00250937"/>
    <w:rsid w:val="00250BB0"/>
    <w:rsid w:val="00251542"/>
    <w:rsid w:val="00251D61"/>
    <w:rsid w:val="002524D6"/>
    <w:rsid w:val="002536A0"/>
    <w:rsid w:val="00253D00"/>
    <w:rsid w:val="00253F06"/>
    <w:rsid w:val="00254ACD"/>
    <w:rsid w:val="00254D76"/>
    <w:rsid w:val="002550DE"/>
    <w:rsid w:val="002560FE"/>
    <w:rsid w:val="0025646F"/>
    <w:rsid w:val="00256B1D"/>
    <w:rsid w:val="002571A8"/>
    <w:rsid w:val="00257939"/>
    <w:rsid w:val="00257B07"/>
    <w:rsid w:val="0026062B"/>
    <w:rsid w:val="00260C11"/>
    <w:rsid w:val="00260E0A"/>
    <w:rsid w:val="00261882"/>
    <w:rsid w:val="00261D95"/>
    <w:rsid w:val="00262008"/>
    <w:rsid w:val="002621B4"/>
    <w:rsid w:val="00262C65"/>
    <w:rsid w:val="002637EF"/>
    <w:rsid w:val="0026421F"/>
    <w:rsid w:val="002648C7"/>
    <w:rsid w:val="002653EB"/>
    <w:rsid w:val="002657E7"/>
    <w:rsid w:val="00265BDA"/>
    <w:rsid w:val="00265EE9"/>
    <w:rsid w:val="00266359"/>
    <w:rsid w:val="002665B5"/>
    <w:rsid w:val="00266D37"/>
    <w:rsid w:val="00266D72"/>
    <w:rsid w:val="00266E07"/>
    <w:rsid w:val="002675CD"/>
    <w:rsid w:val="002679D8"/>
    <w:rsid w:val="002679ED"/>
    <w:rsid w:val="00267D3B"/>
    <w:rsid w:val="00270091"/>
    <w:rsid w:val="0027084C"/>
    <w:rsid w:val="00270F7B"/>
    <w:rsid w:val="00271448"/>
    <w:rsid w:val="002719B0"/>
    <w:rsid w:val="00272870"/>
    <w:rsid w:val="00272F2A"/>
    <w:rsid w:val="00273582"/>
    <w:rsid w:val="002735C1"/>
    <w:rsid w:val="002742E2"/>
    <w:rsid w:val="002747B6"/>
    <w:rsid w:val="002749E4"/>
    <w:rsid w:val="00274C21"/>
    <w:rsid w:val="0027637A"/>
    <w:rsid w:val="00276EF1"/>
    <w:rsid w:val="00277044"/>
    <w:rsid w:val="002774AC"/>
    <w:rsid w:val="00277707"/>
    <w:rsid w:val="00277831"/>
    <w:rsid w:val="002807CB"/>
    <w:rsid w:val="0028089F"/>
    <w:rsid w:val="00280FD0"/>
    <w:rsid w:val="00281A4A"/>
    <w:rsid w:val="00282EED"/>
    <w:rsid w:val="00283378"/>
    <w:rsid w:val="00283B7F"/>
    <w:rsid w:val="00284164"/>
    <w:rsid w:val="0028537C"/>
    <w:rsid w:val="002853FC"/>
    <w:rsid w:val="00286EA9"/>
    <w:rsid w:val="0028750D"/>
    <w:rsid w:val="0028763D"/>
    <w:rsid w:val="00287DDA"/>
    <w:rsid w:val="00290ADC"/>
    <w:rsid w:val="00292078"/>
    <w:rsid w:val="00293D76"/>
    <w:rsid w:val="0029416D"/>
    <w:rsid w:val="00294F20"/>
    <w:rsid w:val="00295BD7"/>
    <w:rsid w:val="002962D5"/>
    <w:rsid w:val="00296524"/>
    <w:rsid w:val="00296BBE"/>
    <w:rsid w:val="00296C8B"/>
    <w:rsid w:val="002973E1"/>
    <w:rsid w:val="00297456"/>
    <w:rsid w:val="002A1158"/>
    <w:rsid w:val="002A160A"/>
    <w:rsid w:val="002A18AE"/>
    <w:rsid w:val="002A1C8C"/>
    <w:rsid w:val="002A1DFC"/>
    <w:rsid w:val="002A249A"/>
    <w:rsid w:val="002A308B"/>
    <w:rsid w:val="002A4CC5"/>
    <w:rsid w:val="002A5808"/>
    <w:rsid w:val="002A5963"/>
    <w:rsid w:val="002A5A07"/>
    <w:rsid w:val="002A5AAE"/>
    <w:rsid w:val="002A5C22"/>
    <w:rsid w:val="002A6F49"/>
    <w:rsid w:val="002A7287"/>
    <w:rsid w:val="002A7C9B"/>
    <w:rsid w:val="002A7F09"/>
    <w:rsid w:val="002B0F1B"/>
    <w:rsid w:val="002B1A0E"/>
    <w:rsid w:val="002B1C08"/>
    <w:rsid w:val="002B2C5D"/>
    <w:rsid w:val="002B32B1"/>
    <w:rsid w:val="002B5761"/>
    <w:rsid w:val="002B57BD"/>
    <w:rsid w:val="002B59AA"/>
    <w:rsid w:val="002B6A5F"/>
    <w:rsid w:val="002B7277"/>
    <w:rsid w:val="002C0046"/>
    <w:rsid w:val="002C0FA9"/>
    <w:rsid w:val="002C2262"/>
    <w:rsid w:val="002C268A"/>
    <w:rsid w:val="002C3722"/>
    <w:rsid w:val="002C3C5D"/>
    <w:rsid w:val="002C4310"/>
    <w:rsid w:val="002C4430"/>
    <w:rsid w:val="002C4AF4"/>
    <w:rsid w:val="002C58D1"/>
    <w:rsid w:val="002C5DAF"/>
    <w:rsid w:val="002C6C62"/>
    <w:rsid w:val="002C720F"/>
    <w:rsid w:val="002C7812"/>
    <w:rsid w:val="002C78BF"/>
    <w:rsid w:val="002C7E0D"/>
    <w:rsid w:val="002D031D"/>
    <w:rsid w:val="002D035D"/>
    <w:rsid w:val="002D04EE"/>
    <w:rsid w:val="002D0EA3"/>
    <w:rsid w:val="002D1248"/>
    <w:rsid w:val="002D12C9"/>
    <w:rsid w:val="002D18D0"/>
    <w:rsid w:val="002D1DE3"/>
    <w:rsid w:val="002D1E31"/>
    <w:rsid w:val="002D2330"/>
    <w:rsid w:val="002D25F1"/>
    <w:rsid w:val="002D2912"/>
    <w:rsid w:val="002D374A"/>
    <w:rsid w:val="002D3B51"/>
    <w:rsid w:val="002D4831"/>
    <w:rsid w:val="002D5F5E"/>
    <w:rsid w:val="002D669E"/>
    <w:rsid w:val="002D6942"/>
    <w:rsid w:val="002D6964"/>
    <w:rsid w:val="002D6FC6"/>
    <w:rsid w:val="002D78D8"/>
    <w:rsid w:val="002E0136"/>
    <w:rsid w:val="002E048B"/>
    <w:rsid w:val="002E08B2"/>
    <w:rsid w:val="002E09C7"/>
    <w:rsid w:val="002E10AF"/>
    <w:rsid w:val="002E19F3"/>
    <w:rsid w:val="002E1AA2"/>
    <w:rsid w:val="002E1D1A"/>
    <w:rsid w:val="002E25A2"/>
    <w:rsid w:val="002E2E18"/>
    <w:rsid w:val="002E39C3"/>
    <w:rsid w:val="002E47FA"/>
    <w:rsid w:val="002E49FB"/>
    <w:rsid w:val="002E4C03"/>
    <w:rsid w:val="002E4C32"/>
    <w:rsid w:val="002E4E14"/>
    <w:rsid w:val="002E5044"/>
    <w:rsid w:val="002E5216"/>
    <w:rsid w:val="002E6127"/>
    <w:rsid w:val="002E6C6A"/>
    <w:rsid w:val="002E6D9F"/>
    <w:rsid w:val="002E6DD0"/>
    <w:rsid w:val="002E7AEE"/>
    <w:rsid w:val="002E7D35"/>
    <w:rsid w:val="002F06C7"/>
    <w:rsid w:val="002F0D10"/>
    <w:rsid w:val="002F0F04"/>
    <w:rsid w:val="002F2E4E"/>
    <w:rsid w:val="002F2ECE"/>
    <w:rsid w:val="002F3C37"/>
    <w:rsid w:val="002F40B4"/>
    <w:rsid w:val="002F486A"/>
    <w:rsid w:val="002F4905"/>
    <w:rsid w:val="002F5622"/>
    <w:rsid w:val="002F6045"/>
    <w:rsid w:val="002F60FD"/>
    <w:rsid w:val="002F6506"/>
    <w:rsid w:val="002F657B"/>
    <w:rsid w:val="002F6F69"/>
    <w:rsid w:val="002F71D4"/>
    <w:rsid w:val="002F77F9"/>
    <w:rsid w:val="002F7A22"/>
    <w:rsid w:val="002F7BA2"/>
    <w:rsid w:val="002F7BC8"/>
    <w:rsid w:val="002F7E36"/>
    <w:rsid w:val="00300D4D"/>
    <w:rsid w:val="003017F1"/>
    <w:rsid w:val="0030264A"/>
    <w:rsid w:val="00303908"/>
    <w:rsid w:val="00303A1C"/>
    <w:rsid w:val="00303E17"/>
    <w:rsid w:val="003045B9"/>
    <w:rsid w:val="0030514F"/>
    <w:rsid w:val="00305226"/>
    <w:rsid w:val="0030535F"/>
    <w:rsid w:val="00305842"/>
    <w:rsid w:val="00306383"/>
    <w:rsid w:val="00306B2E"/>
    <w:rsid w:val="00307A4A"/>
    <w:rsid w:val="00307FAF"/>
    <w:rsid w:val="00310A00"/>
    <w:rsid w:val="00310A5B"/>
    <w:rsid w:val="00310FFE"/>
    <w:rsid w:val="003115DF"/>
    <w:rsid w:val="003117B5"/>
    <w:rsid w:val="0031208E"/>
    <w:rsid w:val="003122FD"/>
    <w:rsid w:val="00312516"/>
    <w:rsid w:val="00313967"/>
    <w:rsid w:val="0031398B"/>
    <w:rsid w:val="003140A5"/>
    <w:rsid w:val="0031573F"/>
    <w:rsid w:val="00315D12"/>
    <w:rsid w:val="00315D3A"/>
    <w:rsid w:val="00316917"/>
    <w:rsid w:val="0032046F"/>
    <w:rsid w:val="003204CF"/>
    <w:rsid w:val="00320A47"/>
    <w:rsid w:val="0032155A"/>
    <w:rsid w:val="00321911"/>
    <w:rsid w:val="00321FAB"/>
    <w:rsid w:val="003225E7"/>
    <w:rsid w:val="00322ACF"/>
    <w:rsid w:val="00322F52"/>
    <w:rsid w:val="0032313B"/>
    <w:rsid w:val="003242D4"/>
    <w:rsid w:val="0032441E"/>
    <w:rsid w:val="0032451D"/>
    <w:rsid w:val="00325952"/>
    <w:rsid w:val="00327A9C"/>
    <w:rsid w:val="003302AA"/>
    <w:rsid w:val="00331229"/>
    <w:rsid w:val="003313CB"/>
    <w:rsid w:val="00331666"/>
    <w:rsid w:val="003318CA"/>
    <w:rsid w:val="00333AB9"/>
    <w:rsid w:val="00333ACD"/>
    <w:rsid w:val="00333CE1"/>
    <w:rsid w:val="00335C7D"/>
    <w:rsid w:val="003363A2"/>
    <w:rsid w:val="0033661F"/>
    <w:rsid w:val="00336945"/>
    <w:rsid w:val="00336E45"/>
    <w:rsid w:val="00336ECD"/>
    <w:rsid w:val="00336F68"/>
    <w:rsid w:val="0033729E"/>
    <w:rsid w:val="0033730B"/>
    <w:rsid w:val="0033797E"/>
    <w:rsid w:val="00337AD7"/>
    <w:rsid w:val="00337B20"/>
    <w:rsid w:val="00337EC6"/>
    <w:rsid w:val="00340800"/>
    <w:rsid w:val="00340CF7"/>
    <w:rsid w:val="00341415"/>
    <w:rsid w:val="003426E8"/>
    <w:rsid w:val="003431F2"/>
    <w:rsid w:val="00343FE2"/>
    <w:rsid w:val="00344393"/>
    <w:rsid w:val="0034449B"/>
    <w:rsid w:val="00344729"/>
    <w:rsid w:val="00344C07"/>
    <w:rsid w:val="003450A1"/>
    <w:rsid w:val="00345E5C"/>
    <w:rsid w:val="00347891"/>
    <w:rsid w:val="003479E9"/>
    <w:rsid w:val="00347F7B"/>
    <w:rsid w:val="00351447"/>
    <w:rsid w:val="00351931"/>
    <w:rsid w:val="00351A95"/>
    <w:rsid w:val="00351AED"/>
    <w:rsid w:val="00352E77"/>
    <w:rsid w:val="00352F47"/>
    <w:rsid w:val="0035327A"/>
    <w:rsid w:val="00353943"/>
    <w:rsid w:val="00353C14"/>
    <w:rsid w:val="0035405F"/>
    <w:rsid w:val="0035474B"/>
    <w:rsid w:val="00354BE2"/>
    <w:rsid w:val="0035519C"/>
    <w:rsid w:val="00355B38"/>
    <w:rsid w:val="0035653D"/>
    <w:rsid w:val="0035689B"/>
    <w:rsid w:val="0035701F"/>
    <w:rsid w:val="0035788C"/>
    <w:rsid w:val="00357AD3"/>
    <w:rsid w:val="003603A5"/>
    <w:rsid w:val="003605C1"/>
    <w:rsid w:val="00360757"/>
    <w:rsid w:val="00361344"/>
    <w:rsid w:val="003618E2"/>
    <w:rsid w:val="0036255E"/>
    <w:rsid w:val="00363230"/>
    <w:rsid w:val="0036424A"/>
    <w:rsid w:val="00364300"/>
    <w:rsid w:val="0036450F"/>
    <w:rsid w:val="0036463A"/>
    <w:rsid w:val="00364C4D"/>
    <w:rsid w:val="00364F85"/>
    <w:rsid w:val="00365385"/>
    <w:rsid w:val="00365AA7"/>
    <w:rsid w:val="003661D1"/>
    <w:rsid w:val="00366290"/>
    <w:rsid w:val="00366433"/>
    <w:rsid w:val="00366C96"/>
    <w:rsid w:val="003673DF"/>
    <w:rsid w:val="00370310"/>
    <w:rsid w:val="003706F4"/>
    <w:rsid w:val="00370A30"/>
    <w:rsid w:val="00371345"/>
    <w:rsid w:val="0037150A"/>
    <w:rsid w:val="003719EA"/>
    <w:rsid w:val="003730A3"/>
    <w:rsid w:val="003733F7"/>
    <w:rsid w:val="00373E7B"/>
    <w:rsid w:val="00373FC4"/>
    <w:rsid w:val="00374483"/>
    <w:rsid w:val="00374C73"/>
    <w:rsid w:val="00375E71"/>
    <w:rsid w:val="00377109"/>
    <w:rsid w:val="00377338"/>
    <w:rsid w:val="0037778C"/>
    <w:rsid w:val="00377C33"/>
    <w:rsid w:val="00377E3E"/>
    <w:rsid w:val="00380755"/>
    <w:rsid w:val="00380A14"/>
    <w:rsid w:val="00381230"/>
    <w:rsid w:val="00381310"/>
    <w:rsid w:val="0038145F"/>
    <w:rsid w:val="003814A0"/>
    <w:rsid w:val="003814F6"/>
    <w:rsid w:val="00381DD1"/>
    <w:rsid w:val="003825AA"/>
    <w:rsid w:val="00382789"/>
    <w:rsid w:val="00382A4F"/>
    <w:rsid w:val="00382BA8"/>
    <w:rsid w:val="00383B9B"/>
    <w:rsid w:val="00385194"/>
    <w:rsid w:val="00385781"/>
    <w:rsid w:val="00385DC7"/>
    <w:rsid w:val="00391317"/>
    <w:rsid w:val="00391337"/>
    <w:rsid w:val="00391D67"/>
    <w:rsid w:val="00394E24"/>
    <w:rsid w:val="00395236"/>
    <w:rsid w:val="00395530"/>
    <w:rsid w:val="00395863"/>
    <w:rsid w:val="003967DF"/>
    <w:rsid w:val="00396813"/>
    <w:rsid w:val="00396EE5"/>
    <w:rsid w:val="0039715F"/>
    <w:rsid w:val="0039739F"/>
    <w:rsid w:val="00397927"/>
    <w:rsid w:val="00397AB9"/>
    <w:rsid w:val="003A0460"/>
    <w:rsid w:val="003A090C"/>
    <w:rsid w:val="003A0F99"/>
    <w:rsid w:val="003A2080"/>
    <w:rsid w:val="003A2605"/>
    <w:rsid w:val="003A2B96"/>
    <w:rsid w:val="003A2DF8"/>
    <w:rsid w:val="003A3AFE"/>
    <w:rsid w:val="003A45F9"/>
    <w:rsid w:val="003A5ACF"/>
    <w:rsid w:val="003A5BBF"/>
    <w:rsid w:val="003A5C89"/>
    <w:rsid w:val="003A5E25"/>
    <w:rsid w:val="003A5EB2"/>
    <w:rsid w:val="003A695B"/>
    <w:rsid w:val="003A70B3"/>
    <w:rsid w:val="003A748B"/>
    <w:rsid w:val="003A77C7"/>
    <w:rsid w:val="003B0485"/>
    <w:rsid w:val="003B04DE"/>
    <w:rsid w:val="003B0647"/>
    <w:rsid w:val="003B08E2"/>
    <w:rsid w:val="003B0A67"/>
    <w:rsid w:val="003B1061"/>
    <w:rsid w:val="003B2892"/>
    <w:rsid w:val="003B2CB2"/>
    <w:rsid w:val="003B346F"/>
    <w:rsid w:val="003B4750"/>
    <w:rsid w:val="003B5FDD"/>
    <w:rsid w:val="003B64FB"/>
    <w:rsid w:val="003B7361"/>
    <w:rsid w:val="003B73F1"/>
    <w:rsid w:val="003B7465"/>
    <w:rsid w:val="003B75BD"/>
    <w:rsid w:val="003C00B6"/>
    <w:rsid w:val="003C0641"/>
    <w:rsid w:val="003C0975"/>
    <w:rsid w:val="003C2787"/>
    <w:rsid w:val="003C29C2"/>
    <w:rsid w:val="003C2A1E"/>
    <w:rsid w:val="003C2C4B"/>
    <w:rsid w:val="003C304E"/>
    <w:rsid w:val="003C33A8"/>
    <w:rsid w:val="003C3643"/>
    <w:rsid w:val="003C3F0D"/>
    <w:rsid w:val="003C435E"/>
    <w:rsid w:val="003C439E"/>
    <w:rsid w:val="003C458C"/>
    <w:rsid w:val="003C4C78"/>
    <w:rsid w:val="003C5F5C"/>
    <w:rsid w:val="003C626C"/>
    <w:rsid w:val="003C66AA"/>
    <w:rsid w:val="003C6D81"/>
    <w:rsid w:val="003C784C"/>
    <w:rsid w:val="003C7CD9"/>
    <w:rsid w:val="003C7FEF"/>
    <w:rsid w:val="003D0254"/>
    <w:rsid w:val="003D03B7"/>
    <w:rsid w:val="003D13A2"/>
    <w:rsid w:val="003D13BB"/>
    <w:rsid w:val="003D1D5B"/>
    <w:rsid w:val="003D28EE"/>
    <w:rsid w:val="003D2DB3"/>
    <w:rsid w:val="003D2FAB"/>
    <w:rsid w:val="003D347C"/>
    <w:rsid w:val="003D3DFC"/>
    <w:rsid w:val="003D651A"/>
    <w:rsid w:val="003D665F"/>
    <w:rsid w:val="003D668D"/>
    <w:rsid w:val="003D6920"/>
    <w:rsid w:val="003D7DA6"/>
    <w:rsid w:val="003E0E78"/>
    <w:rsid w:val="003E0EC9"/>
    <w:rsid w:val="003E16DB"/>
    <w:rsid w:val="003E1842"/>
    <w:rsid w:val="003E1AFF"/>
    <w:rsid w:val="003E295C"/>
    <w:rsid w:val="003E2987"/>
    <w:rsid w:val="003E2E37"/>
    <w:rsid w:val="003E2E77"/>
    <w:rsid w:val="003E3C26"/>
    <w:rsid w:val="003E3C43"/>
    <w:rsid w:val="003E3C6D"/>
    <w:rsid w:val="003E47C7"/>
    <w:rsid w:val="003E4F38"/>
    <w:rsid w:val="003E5B06"/>
    <w:rsid w:val="003E5FEE"/>
    <w:rsid w:val="003E6A77"/>
    <w:rsid w:val="003E6C26"/>
    <w:rsid w:val="003E6D29"/>
    <w:rsid w:val="003E7485"/>
    <w:rsid w:val="003F117D"/>
    <w:rsid w:val="003F11BA"/>
    <w:rsid w:val="003F159F"/>
    <w:rsid w:val="003F1BCE"/>
    <w:rsid w:val="003F2A83"/>
    <w:rsid w:val="003F3E34"/>
    <w:rsid w:val="003F4563"/>
    <w:rsid w:val="003F49A6"/>
    <w:rsid w:val="003F4D90"/>
    <w:rsid w:val="003F4F05"/>
    <w:rsid w:val="003F5769"/>
    <w:rsid w:val="003F5BDA"/>
    <w:rsid w:val="003F5C0E"/>
    <w:rsid w:val="003F6A64"/>
    <w:rsid w:val="003F6B06"/>
    <w:rsid w:val="003F6BEE"/>
    <w:rsid w:val="003F6D0C"/>
    <w:rsid w:val="003F7BF2"/>
    <w:rsid w:val="00400886"/>
    <w:rsid w:val="00401377"/>
    <w:rsid w:val="00401642"/>
    <w:rsid w:val="00401D83"/>
    <w:rsid w:val="00402916"/>
    <w:rsid w:val="00403514"/>
    <w:rsid w:val="004036F1"/>
    <w:rsid w:val="004046CE"/>
    <w:rsid w:val="00404AAE"/>
    <w:rsid w:val="0040579D"/>
    <w:rsid w:val="00406103"/>
    <w:rsid w:val="004068C1"/>
    <w:rsid w:val="004100A7"/>
    <w:rsid w:val="0041023F"/>
    <w:rsid w:val="0041074D"/>
    <w:rsid w:val="004108A0"/>
    <w:rsid w:val="00410B02"/>
    <w:rsid w:val="00410EB3"/>
    <w:rsid w:val="0041132F"/>
    <w:rsid w:val="00411651"/>
    <w:rsid w:val="004127F1"/>
    <w:rsid w:val="004127F7"/>
    <w:rsid w:val="00412BEC"/>
    <w:rsid w:val="00413779"/>
    <w:rsid w:val="0041379D"/>
    <w:rsid w:val="0041501D"/>
    <w:rsid w:val="004159E3"/>
    <w:rsid w:val="00415D75"/>
    <w:rsid w:val="00415DDB"/>
    <w:rsid w:val="004165F3"/>
    <w:rsid w:val="0041695B"/>
    <w:rsid w:val="00416AAE"/>
    <w:rsid w:val="00416AB1"/>
    <w:rsid w:val="0041717C"/>
    <w:rsid w:val="00417528"/>
    <w:rsid w:val="00417617"/>
    <w:rsid w:val="00420D0A"/>
    <w:rsid w:val="00421389"/>
    <w:rsid w:val="00422776"/>
    <w:rsid w:val="0042277A"/>
    <w:rsid w:val="00423576"/>
    <w:rsid w:val="004236CC"/>
    <w:rsid w:val="00423750"/>
    <w:rsid w:val="004245D2"/>
    <w:rsid w:val="00424891"/>
    <w:rsid w:val="00424DF0"/>
    <w:rsid w:val="00425185"/>
    <w:rsid w:val="0042541B"/>
    <w:rsid w:val="00425F6E"/>
    <w:rsid w:val="00426AE7"/>
    <w:rsid w:val="00427298"/>
    <w:rsid w:val="00427481"/>
    <w:rsid w:val="00427826"/>
    <w:rsid w:val="004305B4"/>
    <w:rsid w:val="00430814"/>
    <w:rsid w:val="004312EC"/>
    <w:rsid w:val="00431B7F"/>
    <w:rsid w:val="00433517"/>
    <w:rsid w:val="00434350"/>
    <w:rsid w:val="004355B8"/>
    <w:rsid w:val="0043589E"/>
    <w:rsid w:val="004358A2"/>
    <w:rsid w:val="004359CF"/>
    <w:rsid w:val="004366C0"/>
    <w:rsid w:val="004366D2"/>
    <w:rsid w:val="004368FC"/>
    <w:rsid w:val="004376BE"/>
    <w:rsid w:val="004401A8"/>
    <w:rsid w:val="004405B6"/>
    <w:rsid w:val="00440A17"/>
    <w:rsid w:val="00440CE6"/>
    <w:rsid w:val="004430EA"/>
    <w:rsid w:val="004431A4"/>
    <w:rsid w:val="00443714"/>
    <w:rsid w:val="00443D86"/>
    <w:rsid w:val="00444115"/>
    <w:rsid w:val="00444283"/>
    <w:rsid w:val="0044449C"/>
    <w:rsid w:val="00445686"/>
    <w:rsid w:val="004463F8"/>
    <w:rsid w:val="00446974"/>
    <w:rsid w:val="0045011A"/>
    <w:rsid w:val="004502C1"/>
    <w:rsid w:val="004516A6"/>
    <w:rsid w:val="004516FC"/>
    <w:rsid w:val="004519B5"/>
    <w:rsid w:val="004522F6"/>
    <w:rsid w:val="0045274B"/>
    <w:rsid w:val="00452DF6"/>
    <w:rsid w:val="004536C1"/>
    <w:rsid w:val="004542CE"/>
    <w:rsid w:val="004545A3"/>
    <w:rsid w:val="00455CE0"/>
    <w:rsid w:val="00455F73"/>
    <w:rsid w:val="00456173"/>
    <w:rsid w:val="004572E8"/>
    <w:rsid w:val="004575C7"/>
    <w:rsid w:val="00457C47"/>
    <w:rsid w:val="00460C4A"/>
    <w:rsid w:val="00460D2C"/>
    <w:rsid w:val="00461C57"/>
    <w:rsid w:val="00461FC4"/>
    <w:rsid w:val="00462308"/>
    <w:rsid w:val="00462B44"/>
    <w:rsid w:val="0046358F"/>
    <w:rsid w:val="004636DC"/>
    <w:rsid w:val="00463FE3"/>
    <w:rsid w:val="00464B69"/>
    <w:rsid w:val="004651B0"/>
    <w:rsid w:val="00465614"/>
    <w:rsid w:val="00466359"/>
    <w:rsid w:val="00466749"/>
    <w:rsid w:val="00467F0A"/>
    <w:rsid w:val="00467F18"/>
    <w:rsid w:val="00467F3B"/>
    <w:rsid w:val="004706FC"/>
    <w:rsid w:val="004709AE"/>
    <w:rsid w:val="004709DF"/>
    <w:rsid w:val="00471238"/>
    <w:rsid w:val="00471316"/>
    <w:rsid w:val="004719B4"/>
    <w:rsid w:val="00471C30"/>
    <w:rsid w:val="00471CC3"/>
    <w:rsid w:val="0047207E"/>
    <w:rsid w:val="0047238C"/>
    <w:rsid w:val="0047315B"/>
    <w:rsid w:val="00473581"/>
    <w:rsid w:val="00473855"/>
    <w:rsid w:val="00473915"/>
    <w:rsid w:val="00473CF0"/>
    <w:rsid w:val="0047489D"/>
    <w:rsid w:val="00474B7E"/>
    <w:rsid w:val="00474CED"/>
    <w:rsid w:val="0047543B"/>
    <w:rsid w:val="0047575F"/>
    <w:rsid w:val="0047641D"/>
    <w:rsid w:val="00477B6E"/>
    <w:rsid w:val="00480F58"/>
    <w:rsid w:val="004815AC"/>
    <w:rsid w:val="004821FF"/>
    <w:rsid w:val="004825EC"/>
    <w:rsid w:val="00482636"/>
    <w:rsid w:val="00482765"/>
    <w:rsid w:val="00482928"/>
    <w:rsid w:val="00482B8A"/>
    <w:rsid w:val="00482CE1"/>
    <w:rsid w:val="00482D31"/>
    <w:rsid w:val="00482DA1"/>
    <w:rsid w:val="00483E0B"/>
    <w:rsid w:val="00484CD6"/>
    <w:rsid w:val="004853C1"/>
    <w:rsid w:val="0048543E"/>
    <w:rsid w:val="0048556D"/>
    <w:rsid w:val="00485868"/>
    <w:rsid w:val="00486713"/>
    <w:rsid w:val="004867C3"/>
    <w:rsid w:val="00486F51"/>
    <w:rsid w:val="00487435"/>
    <w:rsid w:val="00487716"/>
    <w:rsid w:val="00487835"/>
    <w:rsid w:val="00487E4D"/>
    <w:rsid w:val="0049078E"/>
    <w:rsid w:val="004908E1"/>
    <w:rsid w:val="0049135B"/>
    <w:rsid w:val="00491703"/>
    <w:rsid w:val="00491C1B"/>
    <w:rsid w:val="00492113"/>
    <w:rsid w:val="00492264"/>
    <w:rsid w:val="0049273C"/>
    <w:rsid w:val="0049324E"/>
    <w:rsid w:val="00493E12"/>
    <w:rsid w:val="004941A9"/>
    <w:rsid w:val="00494CBF"/>
    <w:rsid w:val="00495EB1"/>
    <w:rsid w:val="004961F7"/>
    <w:rsid w:val="00496260"/>
    <w:rsid w:val="00496F07"/>
    <w:rsid w:val="00497B5F"/>
    <w:rsid w:val="004A0D75"/>
    <w:rsid w:val="004A0ED0"/>
    <w:rsid w:val="004A1445"/>
    <w:rsid w:val="004A1A90"/>
    <w:rsid w:val="004A1F77"/>
    <w:rsid w:val="004A3161"/>
    <w:rsid w:val="004A32DE"/>
    <w:rsid w:val="004A3866"/>
    <w:rsid w:val="004A471A"/>
    <w:rsid w:val="004A4722"/>
    <w:rsid w:val="004A4822"/>
    <w:rsid w:val="004A4882"/>
    <w:rsid w:val="004A5351"/>
    <w:rsid w:val="004A5365"/>
    <w:rsid w:val="004A65A5"/>
    <w:rsid w:val="004A6769"/>
    <w:rsid w:val="004A6F3F"/>
    <w:rsid w:val="004A72CC"/>
    <w:rsid w:val="004A7421"/>
    <w:rsid w:val="004B28E1"/>
    <w:rsid w:val="004B2AE6"/>
    <w:rsid w:val="004B2C83"/>
    <w:rsid w:val="004B2CAF"/>
    <w:rsid w:val="004B2E53"/>
    <w:rsid w:val="004B3519"/>
    <w:rsid w:val="004B4B38"/>
    <w:rsid w:val="004B4FBB"/>
    <w:rsid w:val="004B559F"/>
    <w:rsid w:val="004B58B4"/>
    <w:rsid w:val="004B64F0"/>
    <w:rsid w:val="004B6BEC"/>
    <w:rsid w:val="004B7C6B"/>
    <w:rsid w:val="004B7CC9"/>
    <w:rsid w:val="004C06B9"/>
    <w:rsid w:val="004C09CA"/>
    <w:rsid w:val="004C1647"/>
    <w:rsid w:val="004C3170"/>
    <w:rsid w:val="004C3256"/>
    <w:rsid w:val="004C3506"/>
    <w:rsid w:val="004C38FA"/>
    <w:rsid w:val="004C3AD2"/>
    <w:rsid w:val="004C4FAC"/>
    <w:rsid w:val="004C5033"/>
    <w:rsid w:val="004C5572"/>
    <w:rsid w:val="004C58F8"/>
    <w:rsid w:val="004C5938"/>
    <w:rsid w:val="004C60B4"/>
    <w:rsid w:val="004C67C3"/>
    <w:rsid w:val="004C778F"/>
    <w:rsid w:val="004C7B14"/>
    <w:rsid w:val="004D04DD"/>
    <w:rsid w:val="004D04F8"/>
    <w:rsid w:val="004D0F41"/>
    <w:rsid w:val="004D1088"/>
    <w:rsid w:val="004D1FB4"/>
    <w:rsid w:val="004D200C"/>
    <w:rsid w:val="004D20ED"/>
    <w:rsid w:val="004D3503"/>
    <w:rsid w:val="004D40C7"/>
    <w:rsid w:val="004D4270"/>
    <w:rsid w:val="004D476E"/>
    <w:rsid w:val="004D4C55"/>
    <w:rsid w:val="004D5366"/>
    <w:rsid w:val="004D53FC"/>
    <w:rsid w:val="004D5516"/>
    <w:rsid w:val="004D7B5B"/>
    <w:rsid w:val="004E01DC"/>
    <w:rsid w:val="004E1B91"/>
    <w:rsid w:val="004E2B4C"/>
    <w:rsid w:val="004E2B67"/>
    <w:rsid w:val="004E2D85"/>
    <w:rsid w:val="004E2DEA"/>
    <w:rsid w:val="004E3B84"/>
    <w:rsid w:val="004E41AD"/>
    <w:rsid w:val="004E46BD"/>
    <w:rsid w:val="004E5109"/>
    <w:rsid w:val="004E5A98"/>
    <w:rsid w:val="004E5B1D"/>
    <w:rsid w:val="004E5C65"/>
    <w:rsid w:val="004E6AF2"/>
    <w:rsid w:val="004E6DBB"/>
    <w:rsid w:val="004E767B"/>
    <w:rsid w:val="004F0B7A"/>
    <w:rsid w:val="004F0EF5"/>
    <w:rsid w:val="004F10F3"/>
    <w:rsid w:val="004F11AC"/>
    <w:rsid w:val="004F13BA"/>
    <w:rsid w:val="004F1D0C"/>
    <w:rsid w:val="004F1EEB"/>
    <w:rsid w:val="004F2421"/>
    <w:rsid w:val="004F2491"/>
    <w:rsid w:val="004F2E0E"/>
    <w:rsid w:val="004F2EA4"/>
    <w:rsid w:val="004F3EB1"/>
    <w:rsid w:val="004F3F8B"/>
    <w:rsid w:val="004F40F4"/>
    <w:rsid w:val="004F58B8"/>
    <w:rsid w:val="004F6172"/>
    <w:rsid w:val="004F65E7"/>
    <w:rsid w:val="004F6EC8"/>
    <w:rsid w:val="004F74D2"/>
    <w:rsid w:val="004F7786"/>
    <w:rsid w:val="004F79CB"/>
    <w:rsid w:val="0050169E"/>
    <w:rsid w:val="00502E7B"/>
    <w:rsid w:val="0050331F"/>
    <w:rsid w:val="00503344"/>
    <w:rsid w:val="0050344B"/>
    <w:rsid w:val="005036A6"/>
    <w:rsid w:val="005037C0"/>
    <w:rsid w:val="0050382D"/>
    <w:rsid w:val="00503C98"/>
    <w:rsid w:val="00504138"/>
    <w:rsid w:val="005044ED"/>
    <w:rsid w:val="00504AD9"/>
    <w:rsid w:val="00504C94"/>
    <w:rsid w:val="00505806"/>
    <w:rsid w:val="005064FA"/>
    <w:rsid w:val="005067A4"/>
    <w:rsid w:val="00510CD1"/>
    <w:rsid w:val="00510D9B"/>
    <w:rsid w:val="00511A01"/>
    <w:rsid w:val="00511EA6"/>
    <w:rsid w:val="00512077"/>
    <w:rsid w:val="00512758"/>
    <w:rsid w:val="00513E84"/>
    <w:rsid w:val="00514E26"/>
    <w:rsid w:val="00514E31"/>
    <w:rsid w:val="00515309"/>
    <w:rsid w:val="00515641"/>
    <w:rsid w:val="00515763"/>
    <w:rsid w:val="005163B9"/>
    <w:rsid w:val="005164D0"/>
    <w:rsid w:val="005166D1"/>
    <w:rsid w:val="00516C00"/>
    <w:rsid w:val="005170F7"/>
    <w:rsid w:val="00517687"/>
    <w:rsid w:val="005178C1"/>
    <w:rsid w:val="00517BE9"/>
    <w:rsid w:val="00517F8B"/>
    <w:rsid w:val="00520506"/>
    <w:rsid w:val="00520CF4"/>
    <w:rsid w:val="00522C4C"/>
    <w:rsid w:val="005236E8"/>
    <w:rsid w:val="005239FC"/>
    <w:rsid w:val="00523F04"/>
    <w:rsid w:val="005242A3"/>
    <w:rsid w:val="00524D60"/>
    <w:rsid w:val="00525FE7"/>
    <w:rsid w:val="0052745C"/>
    <w:rsid w:val="00530F0D"/>
    <w:rsid w:val="005315A7"/>
    <w:rsid w:val="0053166E"/>
    <w:rsid w:val="00531BAB"/>
    <w:rsid w:val="00532728"/>
    <w:rsid w:val="0053275F"/>
    <w:rsid w:val="00532839"/>
    <w:rsid w:val="00532975"/>
    <w:rsid w:val="005332AB"/>
    <w:rsid w:val="00534ABC"/>
    <w:rsid w:val="005355B7"/>
    <w:rsid w:val="005362EC"/>
    <w:rsid w:val="00537FD7"/>
    <w:rsid w:val="00540ED0"/>
    <w:rsid w:val="00541B23"/>
    <w:rsid w:val="00542CA3"/>
    <w:rsid w:val="005434A6"/>
    <w:rsid w:val="00543AE9"/>
    <w:rsid w:val="00543B10"/>
    <w:rsid w:val="00545182"/>
    <w:rsid w:val="005455B3"/>
    <w:rsid w:val="0054603A"/>
    <w:rsid w:val="005461CC"/>
    <w:rsid w:val="00546CF5"/>
    <w:rsid w:val="00546D2E"/>
    <w:rsid w:val="005470D6"/>
    <w:rsid w:val="005475C0"/>
    <w:rsid w:val="00547DF6"/>
    <w:rsid w:val="00547EF6"/>
    <w:rsid w:val="00551315"/>
    <w:rsid w:val="00551332"/>
    <w:rsid w:val="005514D7"/>
    <w:rsid w:val="00551537"/>
    <w:rsid w:val="00551B49"/>
    <w:rsid w:val="005520FC"/>
    <w:rsid w:val="005526F1"/>
    <w:rsid w:val="005529BF"/>
    <w:rsid w:val="00552EEF"/>
    <w:rsid w:val="00553172"/>
    <w:rsid w:val="0055339F"/>
    <w:rsid w:val="00553C39"/>
    <w:rsid w:val="00553CB7"/>
    <w:rsid w:val="00553CCC"/>
    <w:rsid w:val="005542F7"/>
    <w:rsid w:val="0055468D"/>
    <w:rsid w:val="0055493A"/>
    <w:rsid w:val="00554F0D"/>
    <w:rsid w:val="0055649A"/>
    <w:rsid w:val="005565E8"/>
    <w:rsid w:val="00557507"/>
    <w:rsid w:val="00560454"/>
    <w:rsid w:val="00560B54"/>
    <w:rsid w:val="00561D43"/>
    <w:rsid w:val="00562388"/>
    <w:rsid w:val="005627E5"/>
    <w:rsid w:val="005631D9"/>
    <w:rsid w:val="00563715"/>
    <w:rsid w:val="00564209"/>
    <w:rsid w:val="0056452E"/>
    <w:rsid w:val="005645AC"/>
    <w:rsid w:val="005647E2"/>
    <w:rsid w:val="00566392"/>
    <w:rsid w:val="00566393"/>
    <w:rsid w:val="005664E6"/>
    <w:rsid w:val="005668C0"/>
    <w:rsid w:val="00566AF0"/>
    <w:rsid w:val="005676A1"/>
    <w:rsid w:val="005677B8"/>
    <w:rsid w:val="00571CE7"/>
    <w:rsid w:val="00572586"/>
    <w:rsid w:val="00572632"/>
    <w:rsid w:val="00572D58"/>
    <w:rsid w:val="00574F0B"/>
    <w:rsid w:val="00575333"/>
    <w:rsid w:val="005753B7"/>
    <w:rsid w:val="005759A9"/>
    <w:rsid w:val="00575D64"/>
    <w:rsid w:val="005763F4"/>
    <w:rsid w:val="005764BA"/>
    <w:rsid w:val="00576BD9"/>
    <w:rsid w:val="005776FE"/>
    <w:rsid w:val="005778AC"/>
    <w:rsid w:val="00577FCF"/>
    <w:rsid w:val="00580310"/>
    <w:rsid w:val="00580451"/>
    <w:rsid w:val="0058054F"/>
    <w:rsid w:val="0058086C"/>
    <w:rsid w:val="005808A1"/>
    <w:rsid w:val="00581099"/>
    <w:rsid w:val="00581346"/>
    <w:rsid w:val="00583434"/>
    <w:rsid w:val="0058398A"/>
    <w:rsid w:val="00583A23"/>
    <w:rsid w:val="00583A90"/>
    <w:rsid w:val="00584EAD"/>
    <w:rsid w:val="00584F71"/>
    <w:rsid w:val="00585334"/>
    <w:rsid w:val="005864D8"/>
    <w:rsid w:val="00586FC9"/>
    <w:rsid w:val="00587544"/>
    <w:rsid w:val="00587633"/>
    <w:rsid w:val="00587763"/>
    <w:rsid w:val="00587BCE"/>
    <w:rsid w:val="00590965"/>
    <w:rsid w:val="00591A08"/>
    <w:rsid w:val="00591F5D"/>
    <w:rsid w:val="00591F60"/>
    <w:rsid w:val="005928C5"/>
    <w:rsid w:val="00593676"/>
    <w:rsid w:val="005939BB"/>
    <w:rsid w:val="0059487E"/>
    <w:rsid w:val="0059560A"/>
    <w:rsid w:val="00596382"/>
    <w:rsid w:val="00596975"/>
    <w:rsid w:val="00597293"/>
    <w:rsid w:val="00597325"/>
    <w:rsid w:val="005A0023"/>
    <w:rsid w:val="005A0444"/>
    <w:rsid w:val="005A06D5"/>
    <w:rsid w:val="005A0EE5"/>
    <w:rsid w:val="005A10B9"/>
    <w:rsid w:val="005A2FF5"/>
    <w:rsid w:val="005A3143"/>
    <w:rsid w:val="005A3584"/>
    <w:rsid w:val="005A35E1"/>
    <w:rsid w:val="005A3903"/>
    <w:rsid w:val="005A4E59"/>
    <w:rsid w:val="005A52D3"/>
    <w:rsid w:val="005A7352"/>
    <w:rsid w:val="005A7883"/>
    <w:rsid w:val="005B0175"/>
    <w:rsid w:val="005B028E"/>
    <w:rsid w:val="005B076E"/>
    <w:rsid w:val="005B1681"/>
    <w:rsid w:val="005B2517"/>
    <w:rsid w:val="005B2DD1"/>
    <w:rsid w:val="005B3980"/>
    <w:rsid w:val="005B45F2"/>
    <w:rsid w:val="005B4DE2"/>
    <w:rsid w:val="005B561D"/>
    <w:rsid w:val="005B5DDE"/>
    <w:rsid w:val="005B5DF7"/>
    <w:rsid w:val="005B6375"/>
    <w:rsid w:val="005B65F9"/>
    <w:rsid w:val="005B69A3"/>
    <w:rsid w:val="005B7E78"/>
    <w:rsid w:val="005C0122"/>
    <w:rsid w:val="005C02DE"/>
    <w:rsid w:val="005C0355"/>
    <w:rsid w:val="005C08A2"/>
    <w:rsid w:val="005C0CFA"/>
    <w:rsid w:val="005C1AB9"/>
    <w:rsid w:val="005C2564"/>
    <w:rsid w:val="005C2B2C"/>
    <w:rsid w:val="005C37FB"/>
    <w:rsid w:val="005C4137"/>
    <w:rsid w:val="005C5F2D"/>
    <w:rsid w:val="005C6F46"/>
    <w:rsid w:val="005D0B98"/>
    <w:rsid w:val="005D0E17"/>
    <w:rsid w:val="005D0E24"/>
    <w:rsid w:val="005D1F49"/>
    <w:rsid w:val="005D1FF9"/>
    <w:rsid w:val="005D2430"/>
    <w:rsid w:val="005D2555"/>
    <w:rsid w:val="005D2D09"/>
    <w:rsid w:val="005D3203"/>
    <w:rsid w:val="005D3B1C"/>
    <w:rsid w:val="005D3D63"/>
    <w:rsid w:val="005D4375"/>
    <w:rsid w:val="005D56F0"/>
    <w:rsid w:val="005D6691"/>
    <w:rsid w:val="005D6AAE"/>
    <w:rsid w:val="005D7780"/>
    <w:rsid w:val="005D78CA"/>
    <w:rsid w:val="005D7F77"/>
    <w:rsid w:val="005E0869"/>
    <w:rsid w:val="005E0B86"/>
    <w:rsid w:val="005E1876"/>
    <w:rsid w:val="005E1DD9"/>
    <w:rsid w:val="005E2229"/>
    <w:rsid w:val="005E3882"/>
    <w:rsid w:val="005E3B10"/>
    <w:rsid w:val="005E3BE5"/>
    <w:rsid w:val="005E6527"/>
    <w:rsid w:val="005E6533"/>
    <w:rsid w:val="005E6D6D"/>
    <w:rsid w:val="005E75AB"/>
    <w:rsid w:val="005E75B7"/>
    <w:rsid w:val="005E7686"/>
    <w:rsid w:val="005E7FD2"/>
    <w:rsid w:val="005F0C29"/>
    <w:rsid w:val="005F1A0B"/>
    <w:rsid w:val="005F1ABE"/>
    <w:rsid w:val="005F2352"/>
    <w:rsid w:val="005F3C17"/>
    <w:rsid w:val="005F4AD3"/>
    <w:rsid w:val="005F4CF1"/>
    <w:rsid w:val="005F4F3C"/>
    <w:rsid w:val="005F50F6"/>
    <w:rsid w:val="005F5A74"/>
    <w:rsid w:val="005F5D38"/>
    <w:rsid w:val="005F6443"/>
    <w:rsid w:val="005F72D6"/>
    <w:rsid w:val="005F7849"/>
    <w:rsid w:val="005F79EE"/>
    <w:rsid w:val="005F7AA2"/>
    <w:rsid w:val="0060034F"/>
    <w:rsid w:val="00600485"/>
    <w:rsid w:val="006005C0"/>
    <w:rsid w:val="006009F3"/>
    <w:rsid w:val="006011BC"/>
    <w:rsid w:val="00601562"/>
    <w:rsid w:val="0060282B"/>
    <w:rsid w:val="00602CAC"/>
    <w:rsid w:val="00602CD2"/>
    <w:rsid w:val="00602F97"/>
    <w:rsid w:val="00603559"/>
    <w:rsid w:val="00603A57"/>
    <w:rsid w:val="006050EA"/>
    <w:rsid w:val="006054BE"/>
    <w:rsid w:val="006102B5"/>
    <w:rsid w:val="006104AB"/>
    <w:rsid w:val="00610A82"/>
    <w:rsid w:val="006113FA"/>
    <w:rsid w:val="0061259E"/>
    <w:rsid w:val="00613BDC"/>
    <w:rsid w:val="0061419E"/>
    <w:rsid w:val="00614B59"/>
    <w:rsid w:val="00614BC4"/>
    <w:rsid w:val="00615210"/>
    <w:rsid w:val="00615314"/>
    <w:rsid w:val="00616B83"/>
    <w:rsid w:val="00616CC5"/>
    <w:rsid w:val="0061775D"/>
    <w:rsid w:val="006205D0"/>
    <w:rsid w:val="006211C6"/>
    <w:rsid w:val="006216DA"/>
    <w:rsid w:val="0062178E"/>
    <w:rsid w:val="006221C4"/>
    <w:rsid w:val="00622B48"/>
    <w:rsid w:val="00622C27"/>
    <w:rsid w:val="00623543"/>
    <w:rsid w:val="00624512"/>
    <w:rsid w:val="0062528D"/>
    <w:rsid w:val="006254FC"/>
    <w:rsid w:val="00625B5C"/>
    <w:rsid w:val="0062652B"/>
    <w:rsid w:val="00626602"/>
    <w:rsid w:val="006267E7"/>
    <w:rsid w:val="006268AF"/>
    <w:rsid w:val="00630915"/>
    <w:rsid w:val="00630B06"/>
    <w:rsid w:val="00631195"/>
    <w:rsid w:val="00631650"/>
    <w:rsid w:val="00632027"/>
    <w:rsid w:val="00632078"/>
    <w:rsid w:val="00632294"/>
    <w:rsid w:val="006337E7"/>
    <w:rsid w:val="00634DCE"/>
    <w:rsid w:val="00634E62"/>
    <w:rsid w:val="00635D78"/>
    <w:rsid w:val="00635FB2"/>
    <w:rsid w:val="006364DA"/>
    <w:rsid w:val="00636639"/>
    <w:rsid w:val="00636F04"/>
    <w:rsid w:val="00636F5F"/>
    <w:rsid w:val="00637D4A"/>
    <w:rsid w:val="006403A1"/>
    <w:rsid w:val="0064081A"/>
    <w:rsid w:val="00642AAB"/>
    <w:rsid w:val="00642B32"/>
    <w:rsid w:val="0064339F"/>
    <w:rsid w:val="00643502"/>
    <w:rsid w:val="0064356E"/>
    <w:rsid w:val="00643BF5"/>
    <w:rsid w:val="00643D79"/>
    <w:rsid w:val="006442EF"/>
    <w:rsid w:val="00644515"/>
    <w:rsid w:val="0064453C"/>
    <w:rsid w:val="006445A1"/>
    <w:rsid w:val="00644ACA"/>
    <w:rsid w:val="00645105"/>
    <w:rsid w:val="006475A5"/>
    <w:rsid w:val="00647A3D"/>
    <w:rsid w:val="00650438"/>
    <w:rsid w:val="006505D0"/>
    <w:rsid w:val="00651099"/>
    <w:rsid w:val="00651C1B"/>
    <w:rsid w:val="00651DFD"/>
    <w:rsid w:val="00652145"/>
    <w:rsid w:val="0065287B"/>
    <w:rsid w:val="00653626"/>
    <w:rsid w:val="00653AB9"/>
    <w:rsid w:val="00653BC8"/>
    <w:rsid w:val="0065508B"/>
    <w:rsid w:val="00656562"/>
    <w:rsid w:val="00656821"/>
    <w:rsid w:val="0065686E"/>
    <w:rsid w:val="00657360"/>
    <w:rsid w:val="006573B2"/>
    <w:rsid w:val="00660324"/>
    <w:rsid w:val="00660CDD"/>
    <w:rsid w:val="00661BAD"/>
    <w:rsid w:val="00662162"/>
    <w:rsid w:val="00662760"/>
    <w:rsid w:val="006629C6"/>
    <w:rsid w:val="00662F5D"/>
    <w:rsid w:val="006639A6"/>
    <w:rsid w:val="00663DBA"/>
    <w:rsid w:val="006641F1"/>
    <w:rsid w:val="0066447D"/>
    <w:rsid w:val="00664754"/>
    <w:rsid w:val="00664968"/>
    <w:rsid w:val="00664D19"/>
    <w:rsid w:val="00665197"/>
    <w:rsid w:val="006663A4"/>
    <w:rsid w:val="006665B6"/>
    <w:rsid w:val="00666FCA"/>
    <w:rsid w:val="00667263"/>
    <w:rsid w:val="00667DFE"/>
    <w:rsid w:val="006704CE"/>
    <w:rsid w:val="00670D37"/>
    <w:rsid w:val="00671E78"/>
    <w:rsid w:val="006720B0"/>
    <w:rsid w:val="0067275F"/>
    <w:rsid w:val="00673911"/>
    <w:rsid w:val="0067392B"/>
    <w:rsid w:val="00673D49"/>
    <w:rsid w:val="0067451C"/>
    <w:rsid w:val="00675418"/>
    <w:rsid w:val="00675687"/>
    <w:rsid w:val="00675945"/>
    <w:rsid w:val="006761AD"/>
    <w:rsid w:val="00676FE0"/>
    <w:rsid w:val="00677023"/>
    <w:rsid w:val="006770E8"/>
    <w:rsid w:val="00677FEA"/>
    <w:rsid w:val="00680748"/>
    <w:rsid w:val="00680FE8"/>
    <w:rsid w:val="00681093"/>
    <w:rsid w:val="00681EAF"/>
    <w:rsid w:val="00682973"/>
    <w:rsid w:val="00682FE6"/>
    <w:rsid w:val="00684343"/>
    <w:rsid w:val="00685307"/>
    <w:rsid w:val="00685AE9"/>
    <w:rsid w:val="00686805"/>
    <w:rsid w:val="00686C9A"/>
    <w:rsid w:val="00686FA7"/>
    <w:rsid w:val="0068732F"/>
    <w:rsid w:val="0068770F"/>
    <w:rsid w:val="00687863"/>
    <w:rsid w:val="00690382"/>
    <w:rsid w:val="00690D66"/>
    <w:rsid w:val="00690DE6"/>
    <w:rsid w:val="00690FFC"/>
    <w:rsid w:val="00691007"/>
    <w:rsid w:val="006910AF"/>
    <w:rsid w:val="00691405"/>
    <w:rsid w:val="006935FD"/>
    <w:rsid w:val="00693622"/>
    <w:rsid w:val="00693CA3"/>
    <w:rsid w:val="00693E3D"/>
    <w:rsid w:val="00694359"/>
    <w:rsid w:val="006943FB"/>
    <w:rsid w:val="006944E8"/>
    <w:rsid w:val="00695778"/>
    <w:rsid w:val="00695CC7"/>
    <w:rsid w:val="00695D98"/>
    <w:rsid w:val="00696E3F"/>
    <w:rsid w:val="00697A47"/>
    <w:rsid w:val="00697B4F"/>
    <w:rsid w:val="00697DCC"/>
    <w:rsid w:val="006A0156"/>
    <w:rsid w:val="006A09FB"/>
    <w:rsid w:val="006A2AE7"/>
    <w:rsid w:val="006A2B59"/>
    <w:rsid w:val="006A3074"/>
    <w:rsid w:val="006A3127"/>
    <w:rsid w:val="006A3635"/>
    <w:rsid w:val="006A4A54"/>
    <w:rsid w:val="006A5D6C"/>
    <w:rsid w:val="006A5D70"/>
    <w:rsid w:val="006A60F5"/>
    <w:rsid w:val="006A6617"/>
    <w:rsid w:val="006A76F7"/>
    <w:rsid w:val="006A7893"/>
    <w:rsid w:val="006A7A9B"/>
    <w:rsid w:val="006B1D4F"/>
    <w:rsid w:val="006B277B"/>
    <w:rsid w:val="006B2872"/>
    <w:rsid w:val="006B2CA7"/>
    <w:rsid w:val="006B30B0"/>
    <w:rsid w:val="006B3710"/>
    <w:rsid w:val="006B387C"/>
    <w:rsid w:val="006B3A2D"/>
    <w:rsid w:val="006B3B3D"/>
    <w:rsid w:val="006B3E81"/>
    <w:rsid w:val="006B4129"/>
    <w:rsid w:val="006B53B4"/>
    <w:rsid w:val="006B5914"/>
    <w:rsid w:val="006B5FA8"/>
    <w:rsid w:val="006B60A2"/>
    <w:rsid w:val="006B6429"/>
    <w:rsid w:val="006B67EF"/>
    <w:rsid w:val="006B69E6"/>
    <w:rsid w:val="006B6B07"/>
    <w:rsid w:val="006B758B"/>
    <w:rsid w:val="006B7C68"/>
    <w:rsid w:val="006C02FE"/>
    <w:rsid w:val="006C0643"/>
    <w:rsid w:val="006C1B21"/>
    <w:rsid w:val="006C200E"/>
    <w:rsid w:val="006C34AF"/>
    <w:rsid w:val="006C3C30"/>
    <w:rsid w:val="006C40F7"/>
    <w:rsid w:val="006C4541"/>
    <w:rsid w:val="006C538D"/>
    <w:rsid w:val="006C673A"/>
    <w:rsid w:val="006C6B5A"/>
    <w:rsid w:val="006C7013"/>
    <w:rsid w:val="006C7B4B"/>
    <w:rsid w:val="006D149E"/>
    <w:rsid w:val="006D171F"/>
    <w:rsid w:val="006D1D8C"/>
    <w:rsid w:val="006D2A36"/>
    <w:rsid w:val="006D3C86"/>
    <w:rsid w:val="006D3E55"/>
    <w:rsid w:val="006D41EF"/>
    <w:rsid w:val="006D49CC"/>
    <w:rsid w:val="006D4FE1"/>
    <w:rsid w:val="006D50ED"/>
    <w:rsid w:val="006D5C01"/>
    <w:rsid w:val="006D5FAC"/>
    <w:rsid w:val="006D5FD6"/>
    <w:rsid w:val="006D60CE"/>
    <w:rsid w:val="006D6EC3"/>
    <w:rsid w:val="006D6FA1"/>
    <w:rsid w:val="006D6FE9"/>
    <w:rsid w:val="006D7694"/>
    <w:rsid w:val="006E09CC"/>
    <w:rsid w:val="006E1E69"/>
    <w:rsid w:val="006E1F85"/>
    <w:rsid w:val="006E2287"/>
    <w:rsid w:val="006E2343"/>
    <w:rsid w:val="006E2E77"/>
    <w:rsid w:val="006E32F1"/>
    <w:rsid w:val="006E352E"/>
    <w:rsid w:val="006E35AF"/>
    <w:rsid w:val="006E35F4"/>
    <w:rsid w:val="006E375B"/>
    <w:rsid w:val="006E37DD"/>
    <w:rsid w:val="006E3F11"/>
    <w:rsid w:val="006E41A0"/>
    <w:rsid w:val="006E502A"/>
    <w:rsid w:val="006E5D10"/>
    <w:rsid w:val="006E5DEF"/>
    <w:rsid w:val="006E63FC"/>
    <w:rsid w:val="006E6F99"/>
    <w:rsid w:val="006F0009"/>
    <w:rsid w:val="006F06DE"/>
    <w:rsid w:val="006F0D28"/>
    <w:rsid w:val="006F0E3A"/>
    <w:rsid w:val="006F0F4F"/>
    <w:rsid w:val="006F1186"/>
    <w:rsid w:val="006F164E"/>
    <w:rsid w:val="006F1CF0"/>
    <w:rsid w:val="006F2202"/>
    <w:rsid w:val="006F3044"/>
    <w:rsid w:val="006F42A5"/>
    <w:rsid w:val="006F4419"/>
    <w:rsid w:val="006F4BBB"/>
    <w:rsid w:val="006F4D9A"/>
    <w:rsid w:val="006F52E9"/>
    <w:rsid w:val="006F53F1"/>
    <w:rsid w:val="006F5B0B"/>
    <w:rsid w:val="006F5BE6"/>
    <w:rsid w:val="006F6633"/>
    <w:rsid w:val="006F6862"/>
    <w:rsid w:val="006F6BF5"/>
    <w:rsid w:val="006F7359"/>
    <w:rsid w:val="006F7511"/>
    <w:rsid w:val="007007FE"/>
    <w:rsid w:val="00700D0B"/>
    <w:rsid w:val="00700E42"/>
    <w:rsid w:val="00701064"/>
    <w:rsid w:val="0070127E"/>
    <w:rsid w:val="00701740"/>
    <w:rsid w:val="0070215F"/>
    <w:rsid w:val="007021B5"/>
    <w:rsid w:val="00702AEF"/>
    <w:rsid w:val="00703730"/>
    <w:rsid w:val="007037FC"/>
    <w:rsid w:val="00704FBC"/>
    <w:rsid w:val="0071000A"/>
    <w:rsid w:val="00710B51"/>
    <w:rsid w:val="007123F9"/>
    <w:rsid w:val="0071374D"/>
    <w:rsid w:val="00714028"/>
    <w:rsid w:val="00715119"/>
    <w:rsid w:val="007157FE"/>
    <w:rsid w:val="007171D7"/>
    <w:rsid w:val="00717503"/>
    <w:rsid w:val="00717516"/>
    <w:rsid w:val="00717B2C"/>
    <w:rsid w:val="00717E54"/>
    <w:rsid w:val="00717F51"/>
    <w:rsid w:val="0072276B"/>
    <w:rsid w:val="00722B4F"/>
    <w:rsid w:val="00723E0C"/>
    <w:rsid w:val="00724520"/>
    <w:rsid w:val="00724912"/>
    <w:rsid w:val="00724BEE"/>
    <w:rsid w:val="00725552"/>
    <w:rsid w:val="00725AAC"/>
    <w:rsid w:val="0072662F"/>
    <w:rsid w:val="00726B6B"/>
    <w:rsid w:val="00726DF5"/>
    <w:rsid w:val="0072739F"/>
    <w:rsid w:val="00727987"/>
    <w:rsid w:val="0073048E"/>
    <w:rsid w:val="00730EF7"/>
    <w:rsid w:val="00730F0C"/>
    <w:rsid w:val="00731596"/>
    <w:rsid w:val="00732078"/>
    <w:rsid w:val="0073218D"/>
    <w:rsid w:val="00733D83"/>
    <w:rsid w:val="007349C7"/>
    <w:rsid w:val="00735397"/>
    <w:rsid w:val="00735B19"/>
    <w:rsid w:val="00735B59"/>
    <w:rsid w:val="00736326"/>
    <w:rsid w:val="0073634E"/>
    <w:rsid w:val="00736752"/>
    <w:rsid w:val="0073774C"/>
    <w:rsid w:val="00737D51"/>
    <w:rsid w:val="00740561"/>
    <w:rsid w:val="00740AF8"/>
    <w:rsid w:val="00740CF1"/>
    <w:rsid w:val="00741531"/>
    <w:rsid w:val="00741D54"/>
    <w:rsid w:val="00741F26"/>
    <w:rsid w:val="00742040"/>
    <w:rsid w:val="0074273C"/>
    <w:rsid w:val="00742F53"/>
    <w:rsid w:val="00743C96"/>
    <w:rsid w:val="00743CC9"/>
    <w:rsid w:val="00744124"/>
    <w:rsid w:val="0074523D"/>
    <w:rsid w:val="00745856"/>
    <w:rsid w:val="00745C14"/>
    <w:rsid w:val="00746015"/>
    <w:rsid w:val="00746217"/>
    <w:rsid w:val="00746A16"/>
    <w:rsid w:val="007471DC"/>
    <w:rsid w:val="007475C5"/>
    <w:rsid w:val="007516FE"/>
    <w:rsid w:val="007517DB"/>
    <w:rsid w:val="007518C1"/>
    <w:rsid w:val="00751943"/>
    <w:rsid w:val="00751C1C"/>
    <w:rsid w:val="00751C57"/>
    <w:rsid w:val="0075275D"/>
    <w:rsid w:val="007529F7"/>
    <w:rsid w:val="007548D0"/>
    <w:rsid w:val="0075497A"/>
    <w:rsid w:val="007563A2"/>
    <w:rsid w:val="00756B3B"/>
    <w:rsid w:val="00756DA7"/>
    <w:rsid w:val="00757235"/>
    <w:rsid w:val="0076037B"/>
    <w:rsid w:val="007607E8"/>
    <w:rsid w:val="00760ADD"/>
    <w:rsid w:val="00760F4F"/>
    <w:rsid w:val="00761A0D"/>
    <w:rsid w:val="0076215E"/>
    <w:rsid w:val="0076263B"/>
    <w:rsid w:val="0076281C"/>
    <w:rsid w:val="007629D6"/>
    <w:rsid w:val="00763D7F"/>
    <w:rsid w:val="007640F2"/>
    <w:rsid w:val="007647C7"/>
    <w:rsid w:val="007654A6"/>
    <w:rsid w:val="00765C64"/>
    <w:rsid w:val="00765CB3"/>
    <w:rsid w:val="00765D37"/>
    <w:rsid w:val="007668CF"/>
    <w:rsid w:val="00767E23"/>
    <w:rsid w:val="0077040F"/>
    <w:rsid w:val="007705FF"/>
    <w:rsid w:val="007710E2"/>
    <w:rsid w:val="007717C3"/>
    <w:rsid w:val="007734BE"/>
    <w:rsid w:val="007739D4"/>
    <w:rsid w:val="00774536"/>
    <w:rsid w:val="007758A8"/>
    <w:rsid w:val="00775D0A"/>
    <w:rsid w:val="007764A8"/>
    <w:rsid w:val="00776731"/>
    <w:rsid w:val="00776B02"/>
    <w:rsid w:val="00776D7B"/>
    <w:rsid w:val="00776EC0"/>
    <w:rsid w:val="00777FB6"/>
    <w:rsid w:val="007803B2"/>
    <w:rsid w:val="00780DFA"/>
    <w:rsid w:val="0078169B"/>
    <w:rsid w:val="0078205A"/>
    <w:rsid w:val="00782E33"/>
    <w:rsid w:val="0078364B"/>
    <w:rsid w:val="00783C99"/>
    <w:rsid w:val="0078443D"/>
    <w:rsid w:val="007844C4"/>
    <w:rsid w:val="00784E01"/>
    <w:rsid w:val="00785236"/>
    <w:rsid w:val="007856CB"/>
    <w:rsid w:val="00785851"/>
    <w:rsid w:val="00785DED"/>
    <w:rsid w:val="00785EC6"/>
    <w:rsid w:val="00786CA4"/>
    <w:rsid w:val="0078728E"/>
    <w:rsid w:val="00787545"/>
    <w:rsid w:val="00787A55"/>
    <w:rsid w:val="00787FE3"/>
    <w:rsid w:val="0079008C"/>
    <w:rsid w:val="007906B9"/>
    <w:rsid w:val="007906C9"/>
    <w:rsid w:val="007907CE"/>
    <w:rsid w:val="00791001"/>
    <w:rsid w:val="0079107A"/>
    <w:rsid w:val="00791CB7"/>
    <w:rsid w:val="007928BA"/>
    <w:rsid w:val="00792B9E"/>
    <w:rsid w:val="007939EC"/>
    <w:rsid w:val="0079445F"/>
    <w:rsid w:val="007945D2"/>
    <w:rsid w:val="00794E2C"/>
    <w:rsid w:val="007951D6"/>
    <w:rsid w:val="0079531B"/>
    <w:rsid w:val="00795C40"/>
    <w:rsid w:val="00795F90"/>
    <w:rsid w:val="00796164"/>
    <w:rsid w:val="007961D0"/>
    <w:rsid w:val="00796791"/>
    <w:rsid w:val="00797D91"/>
    <w:rsid w:val="007A046B"/>
    <w:rsid w:val="007A0653"/>
    <w:rsid w:val="007A0DAB"/>
    <w:rsid w:val="007A1812"/>
    <w:rsid w:val="007A1A18"/>
    <w:rsid w:val="007A1A6B"/>
    <w:rsid w:val="007A1E47"/>
    <w:rsid w:val="007A2D4A"/>
    <w:rsid w:val="007A2E85"/>
    <w:rsid w:val="007A4EE4"/>
    <w:rsid w:val="007A535E"/>
    <w:rsid w:val="007A57B0"/>
    <w:rsid w:val="007A57CD"/>
    <w:rsid w:val="007A58CF"/>
    <w:rsid w:val="007A5D9C"/>
    <w:rsid w:val="007A6359"/>
    <w:rsid w:val="007A6CB5"/>
    <w:rsid w:val="007A6DCF"/>
    <w:rsid w:val="007A743B"/>
    <w:rsid w:val="007A7D16"/>
    <w:rsid w:val="007B0593"/>
    <w:rsid w:val="007B0E5A"/>
    <w:rsid w:val="007B13DC"/>
    <w:rsid w:val="007B1456"/>
    <w:rsid w:val="007B35F0"/>
    <w:rsid w:val="007B3677"/>
    <w:rsid w:val="007B4DBB"/>
    <w:rsid w:val="007B4FF5"/>
    <w:rsid w:val="007B654D"/>
    <w:rsid w:val="007B6A79"/>
    <w:rsid w:val="007B6BBB"/>
    <w:rsid w:val="007B77FC"/>
    <w:rsid w:val="007B7886"/>
    <w:rsid w:val="007B7BED"/>
    <w:rsid w:val="007B7D59"/>
    <w:rsid w:val="007B7DBA"/>
    <w:rsid w:val="007B7F88"/>
    <w:rsid w:val="007C0B8B"/>
    <w:rsid w:val="007C0CE0"/>
    <w:rsid w:val="007C1A6E"/>
    <w:rsid w:val="007C1FF3"/>
    <w:rsid w:val="007C276B"/>
    <w:rsid w:val="007C33D8"/>
    <w:rsid w:val="007C34C1"/>
    <w:rsid w:val="007C3626"/>
    <w:rsid w:val="007C36DB"/>
    <w:rsid w:val="007C44A5"/>
    <w:rsid w:val="007C4951"/>
    <w:rsid w:val="007C5555"/>
    <w:rsid w:val="007C5928"/>
    <w:rsid w:val="007C5958"/>
    <w:rsid w:val="007C5CF2"/>
    <w:rsid w:val="007C5DB9"/>
    <w:rsid w:val="007C5E85"/>
    <w:rsid w:val="007C65E8"/>
    <w:rsid w:val="007C6640"/>
    <w:rsid w:val="007C6691"/>
    <w:rsid w:val="007C785C"/>
    <w:rsid w:val="007D0D81"/>
    <w:rsid w:val="007D14FD"/>
    <w:rsid w:val="007D167E"/>
    <w:rsid w:val="007D1F87"/>
    <w:rsid w:val="007D1FF1"/>
    <w:rsid w:val="007D2214"/>
    <w:rsid w:val="007D2D45"/>
    <w:rsid w:val="007D3471"/>
    <w:rsid w:val="007D3E0A"/>
    <w:rsid w:val="007D4033"/>
    <w:rsid w:val="007D4299"/>
    <w:rsid w:val="007D54D7"/>
    <w:rsid w:val="007D5C64"/>
    <w:rsid w:val="007D5F4D"/>
    <w:rsid w:val="007D6B96"/>
    <w:rsid w:val="007D6DAB"/>
    <w:rsid w:val="007D6DFC"/>
    <w:rsid w:val="007D736F"/>
    <w:rsid w:val="007D7A2E"/>
    <w:rsid w:val="007E004E"/>
    <w:rsid w:val="007E024C"/>
    <w:rsid w:val="007E0787"/>
    <w:rsid w:val="007E0C6D"/>
    <w:rsid w:val="007E1C27"/>
    <w:rsid w:val="007E4D79"/>
    <w:rsid w:val="007E518B"/>
    <w:rsid w:val="007E54E8"/>
    <w:rsid w:val="007E5C37"/>
    <w:rsid w:val="007E612E"/>
    <w:rsid w:val="007E6262"/>
    <w:rsid w:val="007E6654"/>
    <w:rsid w:val="007E6B47"/>
    <w:rsid w:val="007E7165"/>
    <w:rsid w:val="007E73DB"/>
    <w:rsid w:val="007E77B1"/>
    <w:rsid w:val="007E7B92"/>
    <w:rsid w:val="007F0147"/>
    <w:rsid w:val="007F045D"/>
    <w:rsid w:val="007F07D0"/>
    <w:rsid w:val="007F0A6B"/>
    <w:rsid w:val="007F17C7"/>
    <w:rsid w:val="007F1AB5"/>
    <w:rsid w:val="007F1B96"/>
    <w:rsid w:val="007F1C2A"/>
    <w:rsid w:val="007F38A9"/>
    <w:rsid w:val="007F3A9D"/>
    <w:rsid w:val="007F5506"/>
    <w:rsid w:val="007F562E"/>
    <w:rsid w:val="007F5732"/>
    <w:rsid w:val="007F609F"/>
    <w:rsid w:val="007F60C7"/>
    <w:rsid w:val="007F6DE1"/>
    <w:rsid w:val="007F72BD"/>
    <w:rsid w:val="007F7425"/>
    <w:rsid w:val="007F7949"/>
    <w:rsid w:val="007F7C46"/>
    <w:rsid w:val="00800027"/>
    <w:rsid w:val="0080049F"/>
    <w:rsid w:val="008007AF"/>
    <w:rsid w:val="00800875"/>
    <w:rsid w:val="008009FB"/>
    <w:rsid w:val="00802351"/>
    <w:rsid w:val="008026AC"/>
    <w:rsid w:val="00802BC1"/>
    <w:rsid w:val="00802C03"/>
    <w:rsid w:val="00803392"/>
    <w:rsid w:val="00803C1A"/>
    <w:rsid w:val="008045F0"/>
    <w:rsid w:val="00804689"/>
    <w:rsid w:val="00805081"/>
    <w:rsid w:val="00806B8F"/>
    <w:rsid w:val="00810713"/>
    <w:rsid w:val="00810BAE"/>
    <w:rsid w:val="008116DA"/>
    <w:rsid w:val="00811F19"/>
    <w:rsid w:val="00812930"/>
    <w:rsid w:val="00812B41"/>
    <w:rsid w:val="00812E11"/>
    <w:rsid w:val="008154E9"/>
    <w:rsid w:val="00815D30"/>
    <w:rsid w:val="00815DDF"/>
    <w:rsid w:val="00816DD4"/>
    <w:rsid w:val="00816EF8"/>
    <w:rsid w:val="0081735D"/>
    <w:rsid w:val="0081795D"/>
    <w:rsid w:val="00817FCE"/>
    <w:rsid w:val="00820843"/>
    <w:rsid w:val="00821301"/>
    <w:rsid w:val="00821D7A"/>
    <w:rsid w:val="008224F3"/>
    <w:rsid w:val="00822571"/>
    <w:rsid w:val="00823E86"/>
    <w:rsid w:val="00824590"/>
    <w:rsid w:val="008245CB"/>
    <w:rsid w:val="00824941"/>
    <w:rsid w:val="008249A8"/>
    <w:rsid w:val="0082544A"/>
    <w:rsid w:val="00825F45"/>
    <w:rsid w:val="00827253"/>
    <w:rsid w:val="00827400"/>
    <w:rsid w:val="00827D44"/>
    <w:rsid w:val="008307CD"/>
    <w:rsid w:val="0083170C"/>
    <w:rsid w:val="00831D6D"/>
    <w:rsid w:val="00832CAF"/>
    <w:rsid w:val="008337DC"/>
    <w:rsid w:val="00833A92"/>
    <w:rsid w:val="008344A3"/>
    <w:rsid w:val="0083450C"/>
    <w:rsid w:val="00834CBA"/>
    <w:rsid w:val="00835143"/>
    <w:rsid w:val="00835EC6"/>
    <w:rsid w:val="0083673A"/>
    <w:rsid w:val="00836BC5"/>
    <w:rsid w:val="00836D87"/>
    <w:rsid w:val="0083740A"/>
    <w:rsid w:val="00840094"/>
    <w:rsid w:val="0084295F"/>
    <w:rsid w:val="008429C8"/>
    <w:rsid w:val="00842C70"/>
    <w:rsid w:val="00842CB3"/>
    <w:rsid w:val="00842CC5"/>
    <w:rsid w:val="00843617"/>
    <w:rsid w:val="00844267"/>
    <w:rsid w:val="00845381"/>
    <w:rsid w:val="00845B79"/>
    <w:rsid w:val="00846195"/>
    <w:rsid w:val="00847C56"/>
    <w:rsid w:val="0085066B"/>
    <w:rsid w:val="0085100A"/>
    <w:rsid w:val="0085147C"/>
    <w:rsid w:val="00851DF1"/>
    <w:rsid w:val="00852651"/>
    <w:rsid w:val="00852D84"/>
    <w:rsid w:val="00852FD0"/>
    <w:rsid w:val="008544B5"/>
    <w:rsid w:val="00854730"/>
    <w:rsid w:val="00855A4E"/>
    <w:rsid w:val="008564D2"/>
    <w:rsid w:val="00856AFF"/>
    <w:rsid w:val="00857170"/>
    <w:rsid w:val="008604C3"/>
    <w:rsid w:val="00860A33"/>
    <w:rsid w:val="00860E35"/>
    <w:rsid w:val="008612E6"/>
    <w:rsid w:val="008617CF"/>
    <w:rsid w:val="00861A4A"/>
    <w:rsid w:val="00862C1D"/>
    <w:rsid w:val="0086317C"/>
    <w:rsid w:val="0086337B"/>
    <w:rsid w:val="00863A53"/>
    <w:rsid w:val="008641F8"/>
    <w:rsid w:val="008644DA"/>
    <w:rsid w:val="008646D9"/>
    <w:rsid w:val="008647DD"/>
    <w:rsid w:val="00864BFE"/>
    <w:rsid w:val="00864F4E"/>
    <w:rsid w:val="00866994"/>
    <w:rsid w:val="00866B5A"/>
    <w:rsid w:val="0086732F"/>
    <w:rsid w:val="00867443"/>
    <w:rsid w:val="008679AF"/>
    <w:rsid w:val="00867F25"/>
    <w:rsid w:val="008700CA"/>
    <w:rsid w:val="0087049C"/>
    <w:rsid w:val="008709D8"/>
    <w:rsid w:val="008710FC"/>
    <w:rsid w:val="00871AAD"/>
    <w:rsid w:val="00872801"/>
    <w:rsid w:val="00872994"/>
    <w:rsid w:val="00872F69"/>
    <w:rsid w:val="0087370D"/>
    <w:rsid w:val="00874085"/>
    <w:rsid w:val="008740D8"/>
    <w:rsid w:val="008743B0"/>
    <w:rsid w:val="00875D18"/>
    <w:rsid w:val="00875EDD"/>
    <w:rsid w:val="00875F08"/>
    <w:rsid w:val="00876152"/>
    <w:rsid w:val="008768D8"/>
    <w:rsid w:val="00876DB4"/>
    <w:rsid w:val="00877302"/>
    <w:rsid w:val="00877329"/>
    <w:rsid w:val="00880027"/>
    <w:rsid w:val="008803BA"/>
    <w:rsid w:val="008806A9"/>
    <w:rsid w:val="00880A69"/>
    <w:rsid w:val="00880F65"/>
    <w:rsid w:val="00881158"/>
    <w:rsid w:val="00881353"/>
    <w:rsid w:val="00882C93"/>
    <w:rsid w:val="0088302F"/>
    <w:rsid w:val="0088303F"/>
    <w:rsid w:val="00884880"/>
    <w:rsid w:val="00884DFE"/>
    <w:rsid w:val="00884E99"/>
    <w:rsid w:val="008855E6"/>
    <w:rsid w:val="00885C02"/>
    <w:rsid w:val="00885F64"/>
    <w:rsid w:val="00890B2E"/>
    <w:rsid w:val="0089103C"/>
    <w:rsid w:val="0089136D"/>
    <w:rsid w:val="0089147E"/>
    <w:rsid w:val="008918EE"/>
    <w:rsid w:val="008919A4"/>
    <w:rsid w:val="00891A29"/>
    <w:rsid w:val="0089224F"/>
    <w:rsid w:val="008932BC"/>
    <w:rsid w:val="00893708"/>
    <w:rsid w:val="00893902"/>
    <w:rsid w:val="0089416D"/>
    <w:rsid w:val="0089461C"/>
    <w:rsid w:val="00894669"/>
    <w:rsid w:val="00894705"/>
    <w:rsid w:val="00894E90"/>
    <w:rsid w:val="0089501C"/>
    <w:rsid w:val="008951B6"/>
    <w:rsid w:val="00896136"/>
    <w:rsid w:val="00896888"/>
    <w:rsid w:val="008969C7"/>
    <w:rsid w:val="00896C17"/>
    <w:rsid w:val="00897FA1"/>
    <w:rsid w:val="008A1973"/>
    <w:rsid w:val="008A1BA6"/>
    <w:rsid w:val="008A1C7B"/>
    <w:rsid w:val="008A208D"/>
    <w:rsid w:val="008A2148"/>
    <w:rsid w:val="008A266F"/>
    <w:rsid w:val="008A2D48"/>
    <w:rsid w:val="008A35D6"/>
    <w:rsid w:val="008A3BC3"/>
    <w:rsid w:val="008A43F5"/>
    <w:rsid w:val="008A459B"/>
    <w:rsid w:val="008A492C"/>
    <w:rsid w:val="008A4BBB"/>
    <w:rsid w:val="008A51C7"/>
    <w:rsid w:val="008A53F2"/>
    <w:rsid w:val="008A57D3"/>
    <w:rsid w:val="008A58DB"/>
    <w:rsid w:val="008A5A29"/>
    <w:rsid w:val="008A5F7C"/>
    <w:rsid w:val="008A62B0"/>
    <w:rsid w:val="008A643D"/>
    <w:rsid w:val="008A6484"/>
    <w:rsid w:val="008A6605"/>
    <w:rsid w:val="008A6A5D"/>
    <w:rsid w:val="008A6C55"/>
    <w:rsid w:val="008B1614"/>
    <w:rsid w:val="008B176F"/>
    <w:rsid w:val="008B23EE"/>
    <w:rsid w:val="008B3611"/>
    <w:rsid w:val="008B3672"/>
    <w:rsid w:val="008B39B2"/>
    <w:rsid w:val="008B3B20"/>
    <w:rsid w:val="008B45A5"/>
    <w:rsid w:val="008B523B"/>
    <w:rsid w:val="008B5371"/>
    <w:rsid w:val="008B547E"/>
    <w:rsid w:val="008B5FBD"/>
    <w:rsid w:val="008B614A"/>
    <w:rsid w:val="008B6B91"/>
    <w:rsid w:val="008B7ADE"/>
    <w:rsid w:val="008B7DC0"/>
    <w:rsid w:val="008B7FCC"/>
    <w:rsid w:val="008C137B"/>
    <w:rsid w:val="008C1710"/>
    <w:rsid w:val="008C1B5E"/>
    <w:rsid w:val="008C1D9E"/>
    <w:rsid w:val="008C27D1"/>
    <w:rsid w:val="008C31A0"/>
    <w:rsid w:val="008C4254"/>
    <w:rsid w:val="008C492B"/>
    <w:rsid w:val="008C5432"/>
    <w:rsid w:val="008C5883"/>
    <w:rsid w:val="008C5EB9"/>
    <w:rsid w:val="008C5F0F"/>
    <w:rsid w:val="008C6A87"/>
    <w:rsid w:val="008C72D3"/>
    <w:rsid w:val="008C749F"/>
    <w:rsid w:val="008C789E"/>
    <w:rsid w:val="008C7C9E"/>
    <w:rsid w:val="008C7F1E"/>
    <w:rsid w:val="008D0AFE"/>
    <w:rsid w:val="008D18F8"/>
    <w:rsid w:val="008D22C0"/>
    <w:rsid w:val="008D294C"/>
    <w:rsid w:val="008D298C"/>
    <w:rsid w:val="008D3D10"/>
    <w:rsid w:val="008D429D"/>
    <w:rsid w:val="008D4531"/>
    <w:rsid w:val="008D4903"/>
    <w:rsid w:val="008D4AD2"/>
    <w:rsid w:val="008D56CF"/>
    <w:rsid w:val="008D5EDC"/>
    <w:rsid w:val="008D64FF"/>
    <w:rsid w:val="008D6E06"/>
    <w:rsid w:val="008D7683"/>
    <w:rsid w:val="008D7BD9"/>
    <w:rsid w:val="008E0016"/>
    <w:rsid w:val="008E0BB8"/>
    <w:rsid w:val="008E0DC1"/>
    <w:rsid w:val="008E248B"/>
    <w:rsid w:val="008E28DB"/>
    <w:rsid w:val="008E2900"/>
    <w:rsid w:val="008E2D21"/>
    <w:rsid w:val="008E312D"/>
    <w:rsid w:val="008E3C17"/>
    <w:rsid w:val="008E3D91"/>
    <w:rsid w:val="008E41C9"/>
    <w:rsid w:val="008E4984"/>
    <w:rsid w:val="008E59F0"/>
    <w:rsid w:val="008E60AE"/>
    <w:rsid w:val="008E6C1A"/>
    <w:rsid w:val="008E77A0"/>
    <w:rsid w:val="008E77CD"/>
    <w:rsid w:val="008E7A4C"/>
    <w:rsid w:val="008E7C24"/>
    <w:rsid w:val="008E7D07"/>
    <w:rsid w:val="008F0CBE"/>
    <w:rsid w:val="008F144A"/>
    <w:rsid w:val="008F1A9C"/>
    <w:rsid w:val="008F3964"/>
    <w:rsid w:val="008F3C25"/>
    <w:rsid w:val="008F4AF0"/>
    <w:rsid w:val="008F4ED4"/>
    <w:rsid w:val="008F53EF"/>
    <w:rsid w:val="008F5B55"/>
    <w:rsid w:val="008F5B9A"/>
    <w:rsid w:val="008F6676"/>
    <w:rsid w:val="008F6F5C"/>
    <w:rsid w:val="008F71AC"/>
    <w:rsid w:val="008F7482"/>
    <w:rsid w:val="008F7E47"/>
    <w:rsid w:val="009003EB"/>
    <w:rsid w:val="00900A29"/>
    <w:rsid w:val="00900D51"/>
    <w:rsid w:val="009013CB"/>
    <w:rsid w:val="0090168E"/>
    <w:rsid w:val="00902B51"/>
    <w:rsid w:val="00902D3E"/>
    <w:rsid w:val="009033A8"/>
    <w:rsid w:val="009035B7"/>
    <w:rsid w:val="009037C9"/>
    <w:rsid w:val="009039B5"/>
    <w:rsid w:val="00903A58"/>
    <w:rsid w:val="00903BA6"/>
    <w:rsid w:val="00904C87"/>
    <w:rsid w:val="00905670"/>
    <w:rsid w:val="009069FA"/>
    <w:rsid w:val="00906E2B"/>
    <w:rsid w:val="00907118"/>
    <w:rsid w:val="0090727B"/>
    <w:rsid w:val="009077BE"/>
    <w:rsid w:val="00907AF0"/>
    <w:rsid w:val="00910225"/>
    <w:rsid w:val="00910369"/>
    <w:rsid w:val="0091049D"/>
    <w:rsid w:val="009120C2"/>
    <w:rsid w:val="009122EA"/>
    <w:rsid w:val="009142E8"/>
    <w:rsid w:val="00914659"/>
    <w:rsid w:val="0091482F"/>
    <w:rsid w:val="0091486B"/>
    <w:rsid w:val="00914E85"/>
    <w:rsid w:val="00915A0A"/>
    <w:rsid w:val="009160A2"/>
    <w:rsid w:val="00916397"/>
    <w:rsid w:val="00916D55"/>
    <w:rsid w:val="00916FC0"/>
    <w:rsid w:val="00917478"/>
    <w:rsid w:val="00917EB1"/>
    <w:rsid w:val="009207BD"/>
    <w:rsid w:val="00921D7A"/>
    <w:rsid w:val="00922036"/>
    <w:rsid w:val="009224AB"/>
    <w:rsid w:val="00922C22"/>
    <w:rsid w:val="00923C14"/>
    <w:rsid w:val="009243B1"/>
    <w:rsid w:val="009245EC"/>
    <w:rsid w:val="00924B25"/>
    <w:rsid w:val="00925787"/>
    <w:rsid w:val="009261BE"/>
    <w:rsid w:val="009268E0"/>
    <w:rsid w:val="00926A07"/>
    <w:rsid w:val="0092726E"/>
    <w:rsid w:val="00930830"/>
    <w:rsid w:val="00930B43"/>
    <w:rsid w:val="00930FEF"/>
    <w:rsid w:val="0093150C"/>
    <w:rsid w:val="009319ED"/>
    <w:rsid w:val="00931B95"/>
    <w:rsid w:val="009321E5"/>
    <w:rsid w:val="0093233A"/>
    <w:rsid w:val="00932B3A"/>
    <w:rsid w:val="009339C4"/>
    <w:rsid w:val="009343CE"/>
    <w:rsid w:val="009353C0"/>
    <w:rsid w:val="0093574C"/>
    <w:rsid w:val="00935922"/>
    <w:rsid w:val="00935C8D"/>
    <w:rsid w:val="009363A5"/>
    <w:rsid w:val="00936534"/>
    <w:rsid w:val="00937B5F"/>
    <w:rsid w:val="009401AF"/>
    <w:rsid w:val="00941309"/>
    <w:rsid w:val="0094232E"/>
    <w:rsid w:val="009434DA"/>
    <w:rsid w:val="00943638"/>
    <w:rsid w:val="00944BD6"/>
    <w:rsid w:val="00944D51"/>
    <w:rsid w:val="00945106"/>
    <w:rsid w:val="0094591D"/>
    <w:rsid w:val="00945AE2"/>
    <w:rsid w:val="00945C99"/>
    <w:rsid w:val="00945D0F"/>
    <w:rsid w:val="009463EE"/>
    <w:rsid w:val="009466B7"/>
    <w:rsid w:val="00946AFA"/>
    <w:rsid w:val="0095218E"/>
    <w:rsid w:val="00953CD3"/>
    <w:rsid w:val="00954A5A"/>
    <w:rsid w:val="00954BD1"/>
    <w:rsid w:val="0095615F"/>
    <w:rsid w:val="00956F4A"/>
    <w:rsid w:val="009572EA"/>
    <w:rsid w:val="00957BBF"/>
    <w:rsid w:val="00957E89"/>
    <w:rsid w:val="009605F7"/>
    <w:rsid w:val="009606AF"/>
    <w:rsid w:val="0096171E"/>
    <w:rsid w:val="00961BB5"/>
    <w:rsid w:val="00961F70"/>
    <w:rsid w:val="009629D8"/>
    <w:rsid w:val="00964924"/>
    <w:rsid w:val="00966DF2"/>
    <w:rsid w:val="00970962"/>
    <w:rsid w:val="009710AE"/>
    <w:rsid w:val="009712C2"/>
    <w:rsid w:val="009712DD"/>
    <w:rsid w:val="00971B95"/>
    <w:rsid w:val="009721B8"/>
    <w:rsid w:val="009723C0"/>
    <w:rsid w:val="009730F0"/>
    <w:rsid w:val="0097470B"/>
    <w:rsid w:val="0097475E"/>
    <w:rsid w:val="00974F7C"/>
    <w:rsid w:val="0097548C"/>
    <w:rsid w:val="00975D4D"/>
    <w:rsid w:val="00976589"/>
    <w:rsid w:val="00976913"/>
    <w:rsid w:val="00976968"/>
    <w:rsid w:val="00976B62"/>
    <w:rsid w:val="00976FB8"/>
    <w:rsid w:val="0098035A"/>
    <w:rsid w:val="009809E0"/>
    <w:rsid w:val="0098116C"/>
    <w:rsid w:val="009819D4"/>
    <w:rsid w:val="009832A4"/>
    <w:rsid w:val="009848AE"/>
    <w:rsid w:val="00984B67"/>
    <w:rsid w:val="009850C3"/>
    <w:rsid w:val="009854E2"/>
    <w:rsid w:val="00986308"/>
    <w:rsid w:val="0098758A"/>
    <w:rsid w:val="00987A1E"/>
    <w:rsid w:val="00987D00"/>
    <w:rsid w:val="00987FC8"/>
    <w:rsid w:val="00991C71"/>
    <w:rsid w:val="00992C9D"/>
    <w:rsid w:val="0099399D"/>
    <w:rsid w:val="0099504E"/>
    <w:rsid w:val="009957DD"/>
    <w:rsid w:val="00995A7C"/>
    <w:rsid w:val="00995F44"/>
    <w:rsid w:val="0099636F"/>
    <w:rsid w:val="00996442"/>
    <w:rsid w:val="00997DDD"/>
    <w:rsid w:val="009A0E2C"/>
    <w:rsid w:val="009A0FE4"/>
    <w:rsid w:val="009A150B"/>
    <w:rsid w:val="009A1902"/>
    <w:rsid w:val="009A21F3"/>
    <w:rsid w:val="009A32AE"/>
    <w:rsid w:val="009A3767"/>
    <w:rsid w:val="009A387F"/>
    <w:rsid w:val="009A3BA3"/>
    <w:rsid w:val="009A41A7"/>
    <w:rsid w:val="009A458F"/>
    <w:rsid w:val="009A52B7"/>
    <w:rsid w:val="009A5FC0"/>
    <w:rsid w:val="009A6699"/>
    <w:rsid w:val="009A7874"/>
    <w:rsid w:val="009A7D46"/>
    <w:rsid w:val="009B0004"/>
    <w:rsid w:val="009B0619"/>
    <w:rsid w:val="009B0677"/>
    <w:rsid w:val="009B0B2E"/>
    <w:rsid w:val="009B0BCA"/>
    <w:rsid w:val="009B0CA4"/>
    <w:rsid w:val="009B1764"/>
    <w:rsid w:val="009B1FDE"/>
    <w:rsid w:val="009B285F"/>
    <w:rsid w:val="009B3380"/>
    <w:rsid w:val="009B474B"/>
    <w:rsid w:val="009B4944"/>
    <w:rsid w:val="009B4B06"/>
    <w:rsid w:val="009B4B4A"/>
    <w:rsid w:val="009B4D53"/>
    <w:rsid w:val="009B50E9"/>
    <w:rsid w:val="009B551F"/>
    <w:rsid w:val="009B6075"/>
    <w:rsid w:val="009B6246"/>
    <w:rsid w:val="009B6698"/>
    <w:rsid w:val="009B677D"/>
    <w:rsid w:val="009B7211"/>
    <w:rsid w:val="009B7355"/>
    <w:rsid w:val="009B75E9"/>
    <w:rsid w:val="009B7AF6"/>
    <w:rsid w:val="009B7E9A"/>
    <w:rsid w:val="009C08C1"/>
    <w:rsid w:val="009C0A34"/>
    <w:rsid w:val="009C0C78"/>
    <w:rsid w:val="009C0D87"/>
    <w:rsid w:val="009C19B4"/>
    <w:rsid w:val="009C1F96"/>
    <w:rsid w:val="009C2410"/>
    <w:rsid w:val="009C3739"/>
    <w:rsid w:val="009C49BD"/>
    <w:rsid w:val="009C4C16"/>
    <w:rsid w:val="009C4F72"/>
    <w:rsid w:val="009C5812"/>
    <w:rsid w:val="009C5DC1"/>
    <w:rsid w:val="009C5F25"/>
    <w:rsid w:val="009C6452"/>
    <w:rsid w:val="009C64DA"/>
    <w:rsid w:val="009C6D1D"/>
    <w:rsid w:val="009C6E23"/>
    <w:rsid w:val="009C711C"/>
    <w:rsid w:val="009D0866"/>
    <w:rsid w:val="009D15FE"/>
    <w:rsid w:val="009D16CE"/>
    <w:rsid w:val="009D2B80"/>
    <w:rsid w:val="009D3104"/>
    <w:rsid w:val="009D3B2E"/>
    <w:rsid w:val="009D3EB7"/>
    <w:rsid w:val="009D3F83"/>
    <w:rsid w:val="009D4F2A"/>
    <w:rsid w:val="009D5091"/>
    <w:rsid w:val="009D5132"/>
    <w:rsid w:val="009D585A"/>
    <w:rsid w:val="009D7045"/>
    <w:rsid w:val="009D7AA0"/>
    <w:rsid w:val="009D7F45"/>
    <w:rsid w:val="009E0260"/>
    <w:rsid w:val="009E1EF6"/>
    <w:rsid w:val="009E247A"/>
    <w:rsid w:val="009E2E1A"/>
    <w:rsid w:val="009E30DA"/>
    <w:rsid w:val="009E34EF"/>
    <w:rsid w:val="009E3F55"/>
    <w:rsid w:val="009E47FE"/>
    <w:rsid w:val="009E4EB0"/>
    <w:rsid w:val="009E5D88"/>
    <w:rsid w:val="009E5DB5"/>
    <w:rsid w:val="009E62F8"/>
    <w:rsid w:val="009E6663"/>
    <w:rsid w:val="009E7DA3"/>
    <w:rsid w:val="009F134C"/>
    <w:rsid w:val="009F17D3"/>
    <w:rsid w:val="009F1B5D"/>
    <w:rsid w:val="009F2AC5"/>
    <w:rsid w:val="009F2DE7"/>
    <w:rsid w:val="009F372B"/>
    <w:rsid w:val="009F3781"/>
    <w:rsid w:val="009F540B"/>
    <w:rsid w:val="009F57C2"/>
    <w:rsid w:val="009F5FAA"/>
    <w:rsid w:val="009F66A2"/>
    <w:rsid w:val="009F6765"/>
    <w:rsid w:val="009F79B9"/>
    <w:rsid w:val="00A00998"/>
    <w:rsid w:val="00A00B7E"/>
    <w:rsid w:val="00A00E60"/>
    <w:rsid w:val="00A01820"/>
    <w:rsid w:val="00A0196E"/>
    <w:rsid w:val="00A02325"/>
    <w:rsid w:val="00A029AB"/>
    <w:rsid w:val="00A02C84"/>
    <w:rsid w:val="00A02E8A"/>
    <w:rsid w:val="00A0356E"/>
    <w:rsid w:val="00A03DC9"/>
    <w:rsid w:val="00A04791"/>
    <w:rsid w:val="00A05097"/>
    <w:rsid w:val="00A05271"/>
    <w:rsid w:val="00A05791"/>
    <w:rsid w:val="00A0585E"/>
    <w:rsid w:val="00A05916"/>
    <w:rsid w:val="00A06052"/>
    <w:rsid w:val="00A06C1E"/>
    <w:rsid w:val="00A07937"/>
    <w:rsid w:val="00A07FCE"/>
    <w:rsid w:val="00A105EA"/>
    <w:rsid w:val="00A10749"/>
    <w:rsid w:val="00A10BF8"/>
    <w:rsid w:val="00A10F37"/>
    <w:rsid w:val="00A112A1"/>
    <w:rsid w:val="00A120F1"/>
    <w:rsid w:val="00A12156"/>
    <w:rsid w:val="00A122C1"/>
    <w:rsid w:val="00A12622"/>
    <w:rsid w:val="00A126D3"/>
    <w:rsid w:val="00A12EC8"/>
    <w:rsid w:val="00A13477"/>
    <w:rsid w:val="00A138D7"/>
    <w:rsid w:val="00A14080"/>
    <w:rsid w:val="00A14DCF"/>
    <w:rsid w:val="00A156D6"/>
    <w:rsid w:val="00A15F09"/>
    <w:rsid w:val="00A16498"/>
    <w:rsid w:val="00A16A76"/>
    <w:rsid w:val="00A174B4"/>
    <w:rsid w:val="00A20C0A"/>
    <w:rsid w:val="00A21157"/>
    <w:rsid w:val="00A21490"/>
    <w:rsid w:val="00A21710"/>
    <w:rsid w:val="00A229FC"/>
    <w:rsid w:val="00A22C52"/>
    <w:rsid w:val="00A24270"/>
    <w:rsid w:val="00A24983"/>
    <w:rsid w:val="00A256B6"/>
    <w:rsid w:val="00A25A8E"/>
    <w:rsid w:val="00A25CD9"/>
    <w:rsid w:val="00A25F80"/>
    <w:rsid w:val="00A263C0"/>
    <w:rsid w:val="00A264B4"/>
    <w:rsid w:val="00A26A9C"/>
    <w:rsid w:val="00A27568"/>
    <w:rsid w:val="00A27EE5"/>
    <w:rsid w:val="00A303F2"/>
    <w:rsid w:val="00A30594"/>
    <w:rsid w:val="00A30819"/>
    <w:rsid w:val="00A31128"/>
    <w:rsid w:val="00A311F9"/>
    <w:rsid w:val="00A317F3"/>
    <w:rsid w:val="00A31F47"/>
    <w:rsid w:val="00A328AB"/>
    <w:rsid w:val="00A338D6"/>
    <w:rsid w:val="00A33CBD"/>
    <w:rsid w:val="00A33FB5"/>
    <w:rsid w:val="00A3454F"/>
    <w:rsid w:val="00A345C6"/>
    <w:rsid w:val="00A34CDD"/>
    <w:rsid w:val="00A3585D"/>
    <w:rsid w:val="00A35904"/>
    <w:rsid w:val="00A35B3D"/>
    <w:rsid w:val="00A37B0C"/>
    <w:rsid w:val="00A4026B"/>
    <w:rsid w:val="00A40FC3"/>
    <w:rsid w:val="00A41389"/>
    <w:rsid w:val="00A419F3"/>
    <w:rsid w:val="00A41BA9"/>
    <w:rsid w:val="00A426A0"/>
    <w:rsid w:val="00A42C2B"/>
    <w:rsid w:val="00A42D3A"/>
    <w:rsid w:val="00A442A3"/>
    <w:rsid w:val="00A44311"/>
    <w:rsid w:val="00A447B7"/>
    <w:rsid w:val="00A45155"/>
    <w:rsid w:val="00A46230"/>
    <w:rsid w:val="00A46ED3"/>
    <w:rsid w:val="00A472B9"/>
    <w:rsid w:val="00A5025F"/>
    <w:rsid w:val="00A50981"/>
    <w:rsid w:val="00A50D7A"/>
    <w:rsid w:val="00A51029"/>
    <w:rsid w:val="00A510D3"/>
    <w:rsid w:val="00A51B4F"/>
    <w:rsid w:val="00A520FB"/>
    <w:rsid w:val="00A52961"/>
    <w:rsid w:val="00A529F6"/>
    <w:rsid w:val="00A52B2F"/>
    <w:rsid w:val="00A5321A"/>
    <w:rsid w:val="00A53701"/>
    <w:rsid w:val="00A54557"/>
    <w:rsid w:val="00A54C6C"/>
    <w:rsid w:val="00A553B2"/>
    <w:rsid w:val="00A556BC"/>
    <w:rsid w:val="00A55807"/>
    <w:rsid w:val="00A5580D"/>
    <w:rsid w:val="00A5601C"/>
    <w:rsid w:val="00A5648E"/>
    <w:rsid w:val="00A56B41"/>
    <w:rsid w:val="00A56DFF"/>
    <w:rsid w:val="00A56F43"/>
    <w:rsid w:val="00A60AA8"/>
    <w:rsid w:val="00A60B93"/>
    <w:rsid w:val="00A60BD7"/>
    <w:rsid w:val="00A6201F"/>
    <w:rsid w:val="00A622C0"/>
    <w:rsid w:val="00A62572"/>
    <w:rsid w:val="00A62989"/>
    <w:rsid w:val="00A63176"/>
    <w:rsid w:val="00A631C2"/>
    <w:rsid w:val="00A633D0"/>
    <w:rsid w:val="00A6371F"/>
    <w:rsid w:val="00A6439C"/>
    <w:rsid w:val="00A6556E"/>
    <w:rsid w:val="00A66305"/>
    <w:rsid w:val="00A66C49"/>
    <w:rsid w:val="00A66D08"/>
    <w:rsid w:val="00A674D5"/>
    <w:rsid w:val="00A67C99"/>
    <w:rsid w:val="00A67D30"/>
    <w:rsid w:val="00A706D8"/>
    <w:rsid w:val="00A715E9"/>
    <w:rsid w:val="00A71B33"/>
    <w:rsid w:val="00A71FD9"/>
    <w:rsid w:val="00A722E9"/>
    <w:rsid w:val="00A72BA3"/>
    <w:rsid w:val="00A72E9C"/>
    <w:rsid w:val="00A7361B"/>
    <w:rsid w:val="00A7373F"/>
    <w:rsid w:val="00A73EB0"/>
    <w:rsid w:val="00A73F7E"/>
    <w:rsid w:val="00A746F3"/>
    <w:rsid w:val="00A7483D"/>
    <w:rsid w:val="00A7505A"/>
    <w:rsid w:val="00A7554B"/>
    <w:rsid w:val="00A755A0"/>
    <w:rsid w:val="00A76B43"/>
    <w:rsid w:val="00A76E86"/>
    <w:rsid w:val="00A775E0"/>
    <w:rsid w:val="00A779E7"/>
    <w:rsid w:val="00A77C8F"/>
    <w:rsid w:val="00A77FE1"/>
    <w:rsid w:val="00A81F7C"/>
    <w:rsid w:val="00A82363"/>
    <w:rsid w:val="00A82A97"/>
    <w:rsid w:val="00A82D73"/>
    <w:rsid w:val="00A83801"/>
    <w:rsid w:val="00A84365"/>
    <w:rsid w:val="00A8452E"/>
    <w:rsid w:val="00A84D24"/>
    <w:rsid w:val="00A864C4"/>
    <w:rsid w:val="00A8710E"/>
    <w:rsid w:val="00A902DE"/>
    <w:rsid w:val="00A9037A"/>
    <w:rsid w:val="00A905E0"/>
    <w:rsid w:val="00A905F5"/>
    <w:rsid w:val="00A90E30"/>
    <w:rsid w:val="00A9257D"/>
    <w:rsid w:val="00A928EE"/>
    <w:rsid w:val="00A92E42"/>
    <w:rsid w:val="00A93B72"/>
    <w:rsid w:val="00A93CC5"/>
    <w:rsid w:val="00A93F7B"/>
    <w:rsid w:val="00A942F9"/>
    <w:rsid w:val="00A9443C"/>
    <w:rsid w:val="00A95418"/>
    <w:rsid w:val="00A96DD6"/>
    <w:rsid w:val="00A970F5"/>
    <w:rsid w:val="00A97CF2"/>
    <w:rsid w:val="00AA0894"/>
    <w:rsid w:val="00AA13E0"/>
    <w:rsid w:val="00AA1493"/>
    <w:rsid w:val="00AA1705"/>
    <w:rsid w:val="00AA2D7B"/>
    <w:rsid w:val="00AA32BF"/>
    <w:rsid w:val="00AA332B"/>
    <w:rsid w:val="00AA49B1"/>
    <w:rsid w:val="00AA4ACC"/>
    <w:rsid w:val="00AA4ADF"/>
    <w:rsid w:val="00AA4F63"/>
    <w:rsid w:val="00AA5FA4"/>
    <w:rsid w:val="00AA613B"/>
    <w:rsid w:val="00AA6715"/>
    <w:rsid w:val="00AA677A"/>
    <w:rsid w:val="00AA6888"/>
    <w:rsid w:val="00AA6917"/>
    <w:rsid w:val="00AA6B21"/>
    <w:rsid w:val="00AA73DF"/>
    <w:rsid w:val="00AA7472"/>
    <w:rsid w:val="00AA7798"/>
    <w:rsid w:val="00AA7C8D"/>
    <w:rsid w:val="00AB01AD"/>
    <w:rsid w:val="00AB0359"/>
    <w:rsid w:val="00AB05BB"/>
    <w:rsid w:val="00AB0C7B"/>
    <w:rsid w:val="00AB1396"/>
    <w:rsid w:val="00AB1427"/>
    <w:rsid w:val="00AB1894"/>
    <w:rsid w:val="00AB19C7"/>
    <w:rsid w:val="00AB1E24"/>
    <w:rsid w:val="00AB1F97"/>
    <w:rsid w:val="00AB1FF6"/>
    <w:rsid w:val="00AB25DB"/>
    <w:rsid w:val="00AB2660"/>
    <w:rsid w:val="00AB26BE"/>
    <w:rsid w:val="00AB2E1D"/>
    <w:rsid w:val="00AB337E"/>
    <w:rsid w:val="00AB3D91"/>
    <w:rsid w:val="00AB47BE"/>
    <w:rsid w:val="00AB54B8"/>
    <w:rsid w:val="00AB5B57"/>
    <w:rsid w:val="00AB6229"/>
    <w:rsid w:val="00AB75B5"/>
    <w:rsid w:val="00AB7830"/>
    <w:rsid w:val="00AB7CAA"/>
    <w:rsid w:val="00AB7D29"/>
    <w:rsid w:val="00AC0392"/>
    <w:rsid w:val="00AC043A"/>
    <w:rsid w:val="00AC1298"/>
    <w:rsid w:val="00AC1A98"/>
    <w:rsid w:val="00AC27EF"/>
    <w:rsid w:val="00AC27F0"/>
    <w:rsid w:val="00AC3637"/>
    <w:rsid w:val="00AC3D5C"/>
    <w:rsid w:val="00AC446C"/>
    <w:rsid w:val="00AC472C"/>
    <w:rsid w:val="00AC48A5"/>
    <w:rsid w:val="00AC4B84"/>
    <w:rsid w:val="00AC518F"/>
    <w:rsid w:val="00AC5C99"/>
    <w:rsid w:val="00AC5D9B"/>
    <w:rsid w:val="00AC5EE8"/>
    <w:rsid w:val="00AC7758"/>
    <w:rsid w:val="00AC7958"/>
    <w:rsid w:val="00AC7AAC"/>
    <w:rsid w:val="00AD052D"/>
    <w:rsid w:val="00AD074A"/>
    <w:rsid w:val="00AD0908"/>
    <w:rsid w:val="00AD1249"/>
    <w:rsid w:val="00AD1897"/>
    <w:rsid w:val="00AD1ACA"/>
    <w:rsid w:val="00AD20C3"/>
    <w:rsid w:val="00AD2BB6"/>
    <w:rsid w:val="00AD2DCC"/>
    <w:rsid w:val="00AD2F82"/>
    <w:rsid w:val="00AD42E7"/>
    <w:rsid w:val="00AD492C"/>
    <w:rsid w:val="00AD4DFC"/>
    <w:rsid w:val="00AD4EB2"/>
    <w:rsid w:val="00AD52A8"/>
    <w:rsid w:val="00AD5353"/>
    <w:rsid w:val="00AD6291"/>
    <w:rsid w:val="00AD793A"/>
    <w:rsid w:val="00AD7AE6"/>
    <w:rsid w:val="00AD7F85"/>
    <w:rsid w:val="00AE0871"/>
    <w:rsid w:val="00AE0C9F"/>
    <w:rsid w:val="00AE1366"/>
    <w:rsid w:val="00AE1A22"/>
    <w:rsid w:val="00AE205C"/>
    <w:rsid w:val="00AE25CA"/>
    <w:rsid w:val="00AE26C9"/>
    <w:rsid w:val="00AE2FDE"/>
    <w:rsid w:val="00AE34B0"/>
    <w:rsid w:val="00AE34EE"/>
    <w:rsid w:val="00AE35FA"/>
    <w:rsid w:val="00AE36D6"/>
    <w:rsid w:val="00AE37B8"/>
    <w:rsid w:val="00AE44B2"/>
    <w:rsid w:val="00AE60BA"/>
    <w:rsid w:val="00AE62F1"/>
    <w:rsid w:val="00AE66F7"/>
    <w:rsid w:val="00AE7BD0"/>
    <w:rsid w:val="00AE7F70"/>
    <w:rsid w:val="00AF0D53"/>
    <w:rsid w:val="00AF0DF0"/>
    <w:rsid w:val="00AF1342"/>
    <w:rsid w:val="00AF2DAD"/>
    <w:rsid w:val="00AF2DB2"/>
    <w:rsid w:val="00AF34A6"/>
    <w:rsid w:val="00AF34B7"/>
    <w:rsid w:val="00AF3793"/>
    <w:rsid w:val="00AF4A32"/>
    <w:rsid w:val="00AF4ACE"/>
    <w:rsid w:val="00AF4B8A"/>
    <w:rsid w:val="00AF4D48"/>
    <w:rsid w:val="00AF52A2"/>
    <w:rsid w:val="00AF55BC"/>
    <w:rsid w:val="00AF5AAA"/>
    <w:rsid w:val="00AF5C59"/>
    <w:rsid w:val="00AF6073"/>
    <w:rsid w:val="00AF61FD"/>
    <w:rsid w:val="00AF6543"/>
    <w:rsid w:val="00AF6BD7"/>
    <w:rsid w:val="00B000C1"/>
    <w:rsid w:val="00B00B2A"/>
    <w:rsid w:val="00B00E5A"/>
    <w:rsid w:val="00B01EB2"/>
    <w:rsid w:val="00B023FC"/>
    <w:rsid w:val="00B02F57"/>
    <w:rsid w:val="00B04508"/>
    <w:rsid w:val="00B04C62"/>
    <w:rsid w:val="00B054D2"/>
    <w:rsid w:val="00B0597E"/>
    <w:rsid w:val="00B0653B"/>
    <w:rsid w:val="00B0713D"/>
    <w:rsid w:val="00B07612"/>
    <w:rsid w:val="00B078AB"/>
    <w:rsid w:val="00B078EC"/>
    <w:rsid w:val="00B10175"/>
    <w:rsid w:val="00B10723"/>
    <w:rsid w:val="00B10B47"/>
    <w:rsid w:val="00B10F13"/>
    <w:rsid w:val="00B10F2F"/>
    <w:rsid w:val="00B11129"/>
    <w:rsid w:val="00B1120A"/>
    <w:rsid w:val="00B11796"/>
    <w:rsid w:val="00B11866"/>
    <w:rsid w:val="00B120DC"/>
    <w:rsid w:val="00B123DA"/>
    <w:rsid w:val="00B125A0"/>
    <w:rsid w:val="00B138D2"/>
    <w:rsid w:val="00B14BE0"/>
    <w:rsid w:val="00B171D8"/>
    <w:rsid w:val="00B1772A"/>
    <w:rsid w:val="00B202ED"/>
    <w:rsid w:val="00B207B7"/>
    <w:rsid w:val="00B214E9"/>
    <w:rsid w:val="00B224DF"/>
    <w:rsid w:val="00B226CD"/>
    <w:rsid w:val="00B23695"/>
    <w:rsid w:val="00B238F4"/>
    <w:rsid w:val="00B2394A"/>
    <w:rsid w:val="00B239EA"/>
    <w:rsid w:val="00B23ECB"/>
    <w:rsid w:val="00B23FBE"/>
    <w:rsid w:val="00B24175"/>
    <w:rsid w:val="00B245E3"/>
    <w:rsid w:val="00B248E7"/>
    <w:rsid w:val="00B254EB"/>
    <w:rsid w:val="00B2591E"/>
    <w:rsid w:val="00B2597D"/>
    <w:rsid w:val="00B26253"/>
    <w:rsid w:val="00B263EA"/>
    <w:rsid w:val="00B3186A"/>
    <w:rsid w:val="00B32338"/>
    <w:rsid w:val="00B328C3"/>
    <w:rsid w:val="00B32ADB"/>
    <w:rsid w:val="00B32DB1"/>
    <w:rsid w:val="00B32E0C"/>
    <w:rsid w:val="00B33CDD"/>
    <w:rsid w:val="00B33E38"/>
    <w:rsid w:val="00B341FB"/>
    <w:rsid w:val="00B34A29"/>
    <w:rsid w:val="00B34D18"/>
    <w:rsid w:val="00B34FBB"/>
    <w:rsid w:val="00B358B1"/>
    <w:rsid w:val="00B35B36"/>
    <w:rsid w:val="00B364BD"/>
    <w:rsid w:val="00B36B45"/>
    <w:rsid w:val="00B36DCA"/>
    <w:rsid w:val="00B37482"/>
    <w:rsid w:val="00B37815"/>
    <w:rsid w:val="00B37E31"/>
    <w:rsid w:val="00B40883"/>
    <w:rsid w:val="00B40C75"/>
    <w:rsid w:val="00B41044"/>
    <w:rsid w:val="00B41C5B"/>
    <w:rsid w:val="00B423D0"/>
    <w:rsid w:val="00B42A52"/>
    <w:rsid w:val="00B42A9E"/>
    <w:rsid w:val="00B44595"/>
    <w:rsid w:val="00B45CA9"/>
    <w:rsid w:val="00B4655D"/>
    <w:rsid w:val="00B47498"/>
    <w:rsid w:val="00B477C6"/>
    <w:rsid w:val="00B50934"/>
    <w:rsid w:val="00B50A69"/>
    <w:rsid w:val="00B50E4B"/>
    <w:rsid w:val="00B512BC"/>
    <w:rsid w:val="00B514CC"/>
    <w:rsid w:val="00B540ED"/>
    <w:rsid w:val="00B54128"/>
    <w:rsid w:val="00B54578"/>
    <w:rsid w:val="00B5469F"/>
    <w:rsid w:val="00B54ACC"/>
    <w:rsid w:val="00B54BA1"/>
    <w:rsid w:val="00B54E22"/>
    <w:rsid w:val="00B55773"/>
    <w:rsid w:val="00B55875"/>
    <w:rsid w:val="00B57061"/>
    <w:rsid w:val="00B57D66"/>
    <w:rsid w:val="00B605BD"/>
    <w:rsid w:val="00B606DA"/>
    <w:rsid w:val="00B60844"/>
    <w:rsid w:val="00B61B60"/>
    <w:rsid w:val="00B624A3"/>
    <w:rsid w:val="00B625B7"/>
    <w:rsid w:val="00B62AC6"/>
    <w:rsid w:val="00B63F2F"/>
    <w:rsid w:val="00B63FCD"/>
    <w:rsid w:val="00B64933"/>
    <w:rsid w:val="00B64F10"/>
    <w:rsid w:val="00B64FB9"/>
    <w:rsid w:val="00B65379"/>
    <w:rsid w:val="00B66694"/>
    <w:rsid w:val="00B66EC5"/>
    <w:rsid w:val="00B66EDB"/>
    <w:rsid w:val="00B676F8"/>
    <w:rsid w:val="00B67942"/>
    <w:rsid w:val="00B67C62"/>
    <w:rsid w:val="00B70D62"/>
    <w:rsid w:val="00B71C90"/>
    <w:rsid w:val="00B71FF3"/>
    <w:rsid w:val="00B72330"/>
    <w:rsid w:val="00B726BB"/>
    <w:rsid w:val="00B72FC0"/>
    <w:rsid w:val="00B7344A"/>
    <w:rsid w:val="00B73B12"/>
    <w:rsid w:val="00B73FA1"/>
    <w:rsid w:val="00B7402D"/>
    <w:rsid w:val="00B743AF"/>
    <w:rsid w:val="00B74DDA"/>
    <w:rsid w:val="00B74F4E"/>
    <w:rsid w:val="00B7541C"/>
    <w:rsid w:val="00B75E33"/>
    <w:rsid w:val="00B76181"/>
    <w:rsid w:val="00B76A07"/>
    <w:rsid w:val="00B76DBC"/>
    <w:rsid w:val="00B779E4"/>
    <w:rsid w:val="00B77F92"/>
    <w:rsid w:val="00B8006D"/>
    <w:rsid w:val="00B800D6"/>
    <w:rsid w:val="00B802D3"/>
    <w:rsid w:val="00B804B0"/>
    <w:rsid w:val="00B806E1"/>
    <w:rsid w:val="00B80AB2"/>
    <w:rsid w:val="00B8179C"/>
    <w:rsid w:val="00B81CFE"/>
    <w:rsid w:val="00B81E14"/>
    <w:rsid w:val="00B822C7"/>
    <w:rsid w:val="00B8325E"/>
    <w:rsid w:val="00B83659"/>
    <w:rsid w:val="00B83DE2"/>
    <w:rsid w:val="00B84B68"/>
    <w:rsid w:val="00B85CDE"/>
    <w:rsid w:val="00B85F2D"/>
    <w:rsid w:val="00B869FC"/>
    <w:rsid w:val="00B876DD"/>
    <w:rsid w:val="00B9054E"/>
    <w:rsid w:val="00B90943"/>
    <w:rsid w:val="00B90C77"/>
    <w:rsid w:val="00B917F2"/>
    <w:rsid w:val="00B91A4E"/>
    <w:rsid w:val="00B9234B"/>
    <w:rsid w:val="00B924A2"/>
    <w:rsid w:val="00B92941"/>
    <w:rsid w:val="00B931BE"/>
    <w:rsid w:val="00B93484"/>
    <w:rsid w:val="00B9506B"/>
    <w:rsid w:val="00B95140"/>
    <w:rsid w:val="00B95961"/>
    <w:rsid w:val="00B95BCE"/>
    <w:rsid w:val="00B96EB9"/>
    <w:rsid w:val="00B97DF4"/>
    <w:rsid w:val="00BA08A1"/>
    <w:rsid w:val="00BA0F33"/>
    <w:rsid w:val="00BA1357"/>
    <w:rsid w:val="00BA1B3A"/>
    <w:rsid w:val="00BA2017"/>
    <w:rsid w:val="00BA283B"/>
    <w:rsid w:val="00BA2A1D"/>
    <w:rsid w:val="00BA356C"/>
    <w:rsid w:val="00BA3F71"/>
    <w:rsid w:val="00BA4182"/>
    <w:rsid w:val="00BA59D7"/>
    <w:rsid w:val="00BA5C2C"/>
    <w:rsid w:val="00BA66AD"/>
    <w:rsid w:val="00BA67A1"/>
    <w:rsid w:val="00BA67F5"/>
    <w:rsid w:val="00BA6A5D"/>
    <w:rsid w:val="00BA766B"/>
    <w:rsid w:val="00BB012E"/>
    <w:rsid w:val="00BB06AD"/>
    <w:rsid w:val="00BB0A44"/>
    <w:rsid w:val="00BB0AFD"/>
    <w:rsid w:val="00BB0DFD"/>
    <w:rsid w:val="00BB108C"/>
    <w:rsid w:val="00BB1546"/>
    <w:rsid w:val="00BB1923"/>
    <w:rsid w:val="00BB22DC"/>
    <w:rsid w:val="00BB3115"/>
    <w:rsid w:val="00BB4047"/>
    <w:rsid w:val="00BB42E5"/>
    <w:rsid w:val="00BB4759"/>
    <w:rsid w:val="00BB4D9E"/>
    <w:rsid w:val="00BB4E8D"/>
    <w:rsid w:val="00BB6967"/>
    <w:rsid w:val="00BB6CF6"/>
    <w:rsid w:val="00BB71B3"/>
    <w:rsid w:val="00BC0A5F"/>
    <w:rsid w:val="00BC1B3A"/>
    <w:rsid w:val="00BC22BF"/>
    <w:rsid w:val="00BC2369"/>
    <w:rsid w:val="00BC352A"/>
    <w:rsid w:val="00BC3990"/>
    <w:rsid w:val="00BC3CBF"/>
    <w:rsid w:val="00BC4871"/>
    <w:rsid w:val="00BC4C4C"/>
    <w:rsid w:val="00BC57E9"/>
    <w:rsid w:val="00BC5A65"/>
    <w:rsid w:val="00BC660D"/>
    <w:rsid w:val="00BC6631"/>
    <w:rsid w:val="00BC6A98"/>
    <w:rsid w:val="00BD10A3"/>
    <w:rsid w:val="00BD1154"/>
    <w:rsid w:val="00BD1A8A"/>
    <w:rsid w:val="00BD1F54"/>
    <w:rsid w:val="00BD1FA6"/>
    <w:rsid w:val="00BD2FA7"/>
    <w:rsid w:val="00BD3091"/>
    <w:rsid w:val="00BD37EB"/>
    <w:rsid w:val="00BD3AC9"/>
    <w:rsid w:val="00BD4AA4"/>
    <w:rsid w:val="00BD4C4B"/>
    <w:rsid w:val="00BD4DFC"/>
    <w:rsid w:val="00BD58C1"/>
    <w:rsid w:val="00BD5F58"/>
    <w:rsid w:val="00BD66DD"/>
    <w:rsid w:val="00BD6956"/>
    <w:rsid w:val="00BD70A0"/>
    <w:rsid w:val="00BD7148"/>
    <w:rsid w:val="00BD796C"/>
    <w:rsid w:val="00BD7EB6"/>
    <w:rsid w:val="00BE0D9B"/>
    <w:rsid w:val="00BE1A4E"/>
    <w:rsid w:val="00BE1A92"/>
    <w:rsid w:val="00BE342C"/>
    <w:rsid w:val="00BE3517"/>
    <w:rsid w:val="00BE3853"/>
    <w:rsid w:val="00BE40E8"/>
    <w:rsid w:val="00BE4C61"/>
    <w:rsid w:val="00BE5148"/>
    <w:rsid w:val="00BE54F4"/>
    <w:rsid w:val="00BE5768"/>
    <w:rsid w:val="00BE5D17"/>
    <w:rsid w:val="00BE6468"/>
    <w:rsid w:val="00BE6476"/>
    <w:rsid w:val="00BE65F6"/>
    <w:rsid w:val="00BF05D7"/>
    <w:rsid w:val="00BF17A8"/>
    <w:rsid w:val="00BF1945"/>
    <w:rsid w:val="00BF1AED"/>
    <w:rsid w:val="00BF1EA1"/>
    <w:rsid w:val="00BF2CB2"/>
    <w:rsid w:val="00BF2D9F"/>
    <w:rsid w:val="00BF3B25"/>
    <w:rsid w:val="00BF3C2F"/>
    <w:rsid w:val="00BF3D3B"/>
    <w:rsid w:val="00BF41A0"/>
    <w:rsid w:val="00BF4A92"/>
    <w:rsid w:val="00BF67A7"/>
    <w:rsid w:val="00BF6C7E"/>
    <w:rsid w:val="00BF7D80"/>
    <w:rsid w:val="00C0013B"/>
    <w:rsid w:val="00C0055C"/>
    <w:rsid w:val="00C0122F"/>
    <w:rsid w:val="00C01A8C"/>
    <w:rsid w:val="00C02984"/>
    <w:rsid w:val="00C033D6"/>
    <w:rsid w:val="00C04411"/>
    <w:rsid w:val="00C0448E"/>
    <w:rsid w:val="00C04788"/>
    <w:rsid w:val="00C04868"/>
    <w:rsid w:val="00C049DC"/>
    <w:rsid w:val="00C04A11"/>
    <w:rsid w:val="00C04F10"/>
    <w:rsid w:val="00C04F21"/>
    <w:rsid w:val="00C056CB"/>
    <w:rsid w:val="00C0585E"/>
    <w:rsid w:val="00C07760"/>
    <w:rsid w:val="00C07764"/>
    <w:rsid w:val="00C10021"/>
    <w:rsid w:val="00C116E3"/>
    <w:rsid w:val="00C117F9"/>
    <w:rsid w:val="00C12811"/>
    <w:rsid w:val="00C12E06"/>
    <w:rsid w:val="00C12E1C"/>
    <w:rsid w:val="00C13D9F"/>
    <w:rsid w:val="00C1438D"/>
    <w:rsid w:val="00C1448F"/>
    <w:rsid w:val="00C1472E"/>
    <w:rsid w:val="00C169F2"/>
    <w:rsid w:val="00C218E7"/>
    <w:rsid w:val="00C21934"/>
    <w:rsid w:val="00C2266C"/>
    <w:rsid w:val="00C2267B"/>
    <w:rsid w:val="00C22FE6"/>
    <w:rsid w:val="00C23A68"/>
    <w:rsid w:val="00C242FC"/>
    <w:rsid w:val="00C24842"/>
    <w:rsid w:val="00C25499"/>
    <w:rsid w:val="00C2561E"/>
    <w:rsid w:val="00C274DF"/>
    <w:rsid w:val="00C30691"/>
    <w:rsid w:val="00C30A46"/>
    <w:rsid w:val="00C3101D"/>
    <w:rsid w:val="00C31289"/>
    <w:rsid w:val="00C319AC"/>
    <w:rsid w:val="00C31A0B"/>
    <w:rsid w:val="00C31A77"/>
    <w:rsid w:val="00C3227D"/>
    <w:rsid w:val="00C323D4"/>
    <w:rsid w:val="00C325F4"/>
    <w:rsid w:val="00C327BD"/>
    <w:rsid w:val="00C329F9"/>
    <w:rsid w:val="00C32BA5"/>
    <w:rsid w:val="00C33289"/>
    <w:rsid w:val="00C33636"/>
    <w:rsid w:val="00C34529"/>
    <w:rsid w:val="00C34DFB"/>
    <w:rsid w:val="00C35985"/>
    <w:rsid w:val="00C364A0"/>
    <w:rsid w:val="00C36C3C"/>
    <w:rsid w:val="00C36E15"/>
    <w:rsid w:val="00C36FDA"/>
    <w:rsid w:val="00C40438"/>
    <w:rsid w:val="00C41047"/>
    <w:rsid w:val="00C4119B"/>
    <w:rsid w:val="00C41287"/>
    <w:rsid w:val="00C416E0"/>
    <w:rsid w:val="00C41A09"/>
    <w:rsid w:val="00C41AB4"/>
    <w:rsid w:val="00C42608"/>
    <w:rsid w:val="00C427B7"/>
    <w:rsid w:val="00C43316"/>
    <w:rsid w:val="00C43702"/>
    <w:rsid w:val="00C44422"/>
    <w:rsid w:val="00C444B1"/>
    <w:rsid w:val="00C44BBE"/>
    <w:rsid w:val="00C45801"/>
    <w:rsid w:val="00C45951"/>
    <w:rsid w:val="00C4619D"/>
    <w:rsid w:val="00C47044"/>
    <w:rsid w:val="00C470E3"/>
    <w:rsid w:val="00C470E5"/>
    <w:rsid w:val="00C47C15"/>
    <w:rsid w:val="00C47E83"/>
    <w:rsid w:val="00C47F98"/>
    <w:rsid w:val="00C5145D"/>
    <w:rsid w:val="00C517CA"/>
    <w:rsid w:val="00C51AAC"/>
    <w:rsid w:val="00C522BE"/>
    <w:rsid w:val="00C534B1"/>
    <w:rsid w:val="00C535F4"/>
    <w:rsid w:val="00C5374E"/>
    <w:rsid w:val="00C539D9"/>
    <w:rsid w:val="00C53A77"/>
    <w:rsid w:val="00C53C48"/>
    <w:rsid w:val="00C53ED7"/>
    <w:rsid w:val="00C540C9"/>
    <w:rsid w:val="00C54677"/>
    <w:rsid w:val="00C54DAC"/>
    <w:rsid w:val="00C55654"/>
    <w:rsid w:val="00C55B4D"/>
    <w:rsid w:val="00C560AC"/>
    <w:rsid w:val="00C5619D"/>
    <w:rsid w:val="00C561D2"/>
    <w:rsid w:val="00C562E3"/>
    <w:rsid w:val="00C565C8"/>
    <w:rsid w:val="00C5688A"/>
    <w:rsid w:val="00C569B0"/>
    <w:rsid w:val="00C56BC4"/>
    <w:rsid w:val="00C56C67"/>
    <w:rsid w:val="00C579BE"/>
    <w:rsid w:val="00C60A29"/>
    <w:rsid w:val="00C60A54"/>
    <w:rsid w:val="00C620DD"/>
    <w:rsid w:val="00C62273"/>
    <w:rsid w:val="00C62501"/>
    <w:rsid w:val="00C62D69"/>
    <w:rsid w:val="00C630E7"/>
    <w:rsid w:val="00C6318E"/>
    <w:rsid w:val="00C63494"/>
    <w:rsid w:val="00C6352D"/>
    <w:rsid w:val="00C63674"/>
    <w:rsid w:val="00C64277"/>
    <w:rsid w:val="00C65074"/>
    <w:rsid w:val="00C65A31"/>
    <w:rsid w:val="00C65FA9"/>
    <w:rsid w:val="00C66201"/>
    <w:rsid w:val="00C66420"/>
    <w:rsid w:val="00C66AB0"/>
    <w:rsid w:val="00C66E5D"/>
    <w:rsid w:val="00C67553"/>
    <w:rsid w:val="00C67E4C"/>
    <w:rsid w:val="00C702F2"/>
    <w:rsid w:val="00C7087E"/>
    <w:rsid w:val="00C721E1"/>
    <w:rsid w:val="00C728B9"/>
    <w:rsid w:val="00C732B4"/>
    <w:rsid w:val="00C733AA"/>
    <w:rsid w:val="00C739CF"/>
    <w:rsid w:val="00C73E42"/>
    <w:rsid w:val="00C74795"/>
    <w:rsid w:val="00C7623C"/>
    <w:rsid w:val="00C764F9"/>
    <w:rsid w:val="00C7658F"/>
    <w:rsid w:val="00C76C56"/>
    <w:rsid w:val="00C77475"/>
    <w:rsid w:val="00C8119C"/>
    <w:rsid w:val="00C82A29"/>
    <w:rsid w:val="00C82B41"/>
    <w:rsid w:val="00C8391A"/>
    <w:rsid w:val="00C843FE"/>
    <w:rsid w:val="00C8443B"/>
    <w:rsid w:val="00C84628"/>
    <w:rsid w:val="00C84755"/>
    <w:rsid w:val="00C84BEF"/>
    <w:rsid w:val="00C859F2"/>
    <w:rsid w:val="00C85BBD"/>
    <w:rsid w:val="00C8622E"/>
    <w:rsid w:val="00C8663B"/>
    <w:rsid w:val="00C86ED3"/>
    <w:rsid w:val="00C86FE9"/>
    <w:rsid w:val="00C86FF2"/>
    <w:rsid w:val="00C8708E"/>
    <w:rsid w:val="00C87222"/>
    <w:rsid w:val="00C87A68"/>
    <w:rsid w:val="00C90AC4"/>
    <w:rsid w:val="00C90CA0"/>
    <w:rsid w:val="00C90CFB"/>
    <w:rsid w:val="00C90DA4"/>
    <w:rsid w:val="00C91C04"/>
    <w:rsid w:val="00C926D5"/>
    <w:rsid w:val="00C93193"/>
    <w:rsid w:val="00C937D1"/>
    <w:rsid w:val="00C93E9A"/>
    <w:rsid w:val="00C94755"/>
    <w:rsid w:val="00C9483C"/>
    <w:rsid w:val="00C954EF"/>
    <w:rsid w:val="00C95679"/>
    <w:rsid w:val="00C95B62"/>
    <w:rsid w:val="00C96A1A"/>
    <w:rsid w:val="00C97254"/>
    <w:rsid w:val="00C97658"/>
    <w:rsid w:val="00C97BF2"/>
    <w:rsid w:val="00CA128B"/>
    <w:rsid w:val="00CA2D3A"/>
    <w:rsid w:val="00CA2ED9"/>
    <w:rsid w:val="00CA2FE1"/>
    <w:rsid w:val="00CA31B6"/>
    <w:rsid w:val="00CA39DE"/>
    <w:rsid w:val="00CA3D35"/>
    <w:rsid w:val="00CA4450"/>
    <w:rsid w:val="00CA5242"/>
    <w:rsid w:val="00CA597C"/>
    <w:rsid w:val="00CA5AD4"/>
    <w:rsid w:val="00CA5D02"/>
    <w:rsid w:val="00CA5E79"/>
    <w:rsid w:val="00CA601E"/>
    <w:rsid w:val="00CA624E"/>
    <w:rsid w:val="00CB0BC6"/>
    <w:rsid w:val="00CB0EF2"/>
    <w:rsid w:val="00CB1616"/>
    <w:rsid w:val="00CB1EA3"/>
    <w:rsid w:val="00CB2661"/>
    <w:rsid w:val="00CB2C37"/>
    <w:rsid w:val="00CB2D54"/>
    <w:rsid w:val="00CB36A8"/>
    <w:rsid w:val="00CB38CA"/>
    <w:rsid w:val="00CB3EDD"/>
    <w:rsid w:val="00CB4292"/>
    <w:rsid w:val="00CB43A1"/>
    <w:rsid w:val="00CB4C30"/>
    <w:rsid w:val="00CB5123"/>
    <w:rsid w:val="00CB5781"/>
    <w:rsid w:val="00CB6961"/>
    <w:rsid w:val="00CB6C8C"/>
    <w:rsid w:val="00CB7746"/>
    <w:rsid w:val="00CB7B56"/>
    <w:rsid w:val="00CC085B"/>
    <w:rsid w:val="00CC13B9"/>
    <w:rsid w:val="00CC1694"/>
    <w:rsid w:val="00CC22D4"/>
    <w:rsid w:val="00CC2576"/>
    <w:rsid w:val="00CC29AF"/>
    <w:rsid w:val="00CC2A5D"/>
    <w:rsid w:val="00CC2C6C"/>
    <w:rsid w:val="00CC34D4"/>
    <w:rsid w:val="00CC352B"/>
    <w:rsid w:val="00CC3F3C"/>
    <w:rsid w:val="00CC40E1"/>
    <w:rsid w:val="00CC41A2"/>
    <w:rsid w:val="00CC476F"/>
    <w:rsid w:val="00CC4D01"/>
    <w:rsid w:val="00CC4D2B"/>
    <w:rsid w:val="00CC51A9"/>
    <w:rsid w:val="00CC5416"/>
    <w:rsid w:val="00CC5921"/>
    <w:rsid w:val="00CC5C2E"/>
    <w:rsid w:val="00CC5FA5"/>
    <w:rsid w:val="00CC6590"/>
    <w:rsid w:val="00CC66F5"/>
    <w:rsid w:val="00CC6E67"/>
    <w:rsid w:val="00CC70CB"/>
    <w:rsid w:val="00CC726A"/>
    <w:rsid w:val="00CC7CA6"/>
    <w:rsid w:val="00CC7E12"/>
    <w:rsid w:val="00CD015B"/>
    <w:rsid w:val="00CD040A"/>
    <w:rsid w:val="00CD1AC6"/>
    <w:rsid w:val="00CD2475"/>
    <w:rsid w:val="00CD2DED"/>
    <w:rsid w:val="00CD3989"/>
    <w:rsid w:val="00CD3A0E"/>
    <w:rsid w:val="00CD5028"/>
    <w:rsid w:val="00CD5419"/>
    <w:rsid w:val="00CD5B17"/>
    <w:rsid w:val="00CD5C49"/>
    <w:rsid w:val="00CD6C10"/>
    <w:rsid w:val="00CD70F0"/>
    <w:rsid w:val="00CD77E2"/>
    <w:rsid w:val="00CD7A7B"/>
    <w:rsid w:val="00CE0553"/>
    <w:rsid w:val="00CE0EC8"/>
    <w:rsid w:val="00CE20A8"/>
    <w:rsid w:val="00CE2192"/>
    <w:rsid w:val="00CE2B5D"/>
    <w:rsid w:val="00CE2B90"/>
    <w:rsid w:val="00CE2C72"/>
    <w:rsid w:val="00CE2EBC"/>
    <w:rsid w:val="00CE390A"/>
    <w:rsid w:val="00CE4F46"/>
    <w:rsid w:val="00CE54AB"/>
    <w:rsid w:val="00CE54B5"/>
    <w:rsid w:val="00CE5642"/>
    <w:rsid w:val="00CE5D3A"/>
    <w:rsid w:val="00CE6059"/>
    <w:rsid w:val="00CE6193"/>
    <w:rsid w:val="00CE74F5"/>
    <w:rsid w:val="00CE773B"/>
    <w:rsid w:val="00CF022C"/>
    <w:rsid w:val="00CF092B"/>
    <w:rsid w:val="00CF0DB8"/>
    <w:rsid w:val="00CF1BD1"/>
    <w:rsid w:val="00CF1F3C"/>
    <w:rsid w:val="00CF2549"/>
    <w:rsid w:val="00CF288F"/>
    <w:rsid w:val="00CF3184"/>
    <w:rsid w:val="00CF3EA2"/>
    <w:rsid w:val="00CF416D"/>
    <w:rsid w:val="00CF4321"/>
    <w:rsid w:val="00CF4589"/>
    <w:rsid w:val="00CF4E46"/>
    <w:rsid w:val="00CF6358"/>
    <w:rsid w:val="00CF737A"/>
    <w:rsid w:val="00CF749E"/>
    <w:rsid w:val="00CF7734"/>
    <w:rsid w:val="00CF79F1"/>
    <w:rsid w:val="00CF7DE5"/>
    <w:rsid w:val="00D00717"/>
    <w:rsid w:val="00D007A9"/>
    <w:rsid w:val="00D02A2A"/>
    <w:rsid w:val="00D02B53"/>
    <w:rsid w:val="00D02BF4"/>
    <w:rsid w:val="00D037F3"/>
    <w:rsid w:val="00D038C7"/>
    <w:rsid w:val="00D03A2A"/>
    <w:rsid w:val="00D05152"/>
    <w:rsid w:val="00D05220"/>
    <w:rsid w:val="00D056DF"/>
    <w:rsid w:val="00D060E2"/>
    <w:rsid w:val="00D0679C"/>
    <w:rsid w:val="00D06C65"/>
    <w:rsid w:val="00D070AF"/>
    <w:rsid w:val="00D070F6"/>
    <w:rsid w:val="00D07971"/>
    <w:rsid w:val="00D10180"/>
    <w:rsid w:val="00D10350"/>
    <w:rsid w:val="00D103B2"/>
    <w:rsid w:val="00D10744"/>
    <w:rsid w:val="00D10C5D"/>
    <w:rsid w:val="00D10F2F"/>
    <w:rsid w:val="00D1153D"/>
    <w:rsid w:val="00D11977"/>
    <w:rsid w:val="00D11B9F"/>
    <w:rsid w:val="00D134D9"/>
    <w:rsid w:val="00D145F2"/>
    <w:rsid w:val="00D14728"/>
    <w:rsid w:val="00D14839"/>
    <w:rsid w:val="00D152BA"/>
    <w:rsid w:val="00D155E8"/>
    <w:rsid w:val="00D168E2"/>
    <w:rsid w:val="00D16E86"/>
    <w:rsid w:val="00D16E8B"/>
    <w:rsid w:val="00D175ED"/>
    <w:rsid w:val="00D179C0"/>
    <w:rsid w:val="00D2003A"/>
    <w:rsid w:val="00D2011E"/>
    <w:rsid w:val="00D20A2C"/>
    <w:rsid w:val="00D20D8A"/>
    <w:rsid w:val="00D21061"/>
    <w:rsid w:val="00D21209"/>
    <w:rsid w:val="00D21259"/>
    <w:rsid w:val="00D218A1"/>
    <w:rsid w:val="00D21F19"/>
    <w:rsid w:val="00D225EB"/>
    <w:rsid w:val="00D22920"/>
    <w:rsid w:val="00D22AED"/>
    <w:rsid w:val="00D22E7C"/>
    <w:rsid w:val="00D231E2"/>
    <w:rsid w:val="00D238FB"/>
    <w:rsid w:val="00D2398C"/>
    <w:rsid w:val="00D23E2B"/>
    <w:rsid w:val="00D2541D"/>
    <w:rsid w:val="00D26337"/>
    <w:rsid w:val="00D265C3"/>
    <w:rsid w:val="00D2698C"/>
    <w:rsid w:val="00D2786B"/>
    <w:rsid w:val="00D27A11"/>
    <w:rsid w:val="00D27BF6"/>
    <w:rsid w:val="00D3002D"/>
    <w:rsid w:val="00D31076"/>
    <w:rsid w:val="00D3161C"/>
    <w:rsid w:val="00D329D1"/>
    <w:rsid w:val="00D32F65"/>
    <w:rsid w:val="00D34598"/>
    <w:rsid w:val="00D34C3A"/>
    <w:rsid w:val="00D357F3"/>
    <w:rsid w:val="00D364FF"/>
    <w:rsid w:val="00D36B24"/>
    <w:rsid w:val="00D37354"/>
    <w:rsid w:val="00D37E74"/>
    <w:rsid w:val="00D402D9"/>
    <w:rsid w:val="00D409F3"/>
    <w:rsid w:val="00D40BB9"/>
    <w:rsid w:val="00D41873"/>
    <w:rsid w:val="00D419ED"/>
    <w:rsid w:val="00D41EC9"/>
    <w:rsid w:val="00D42A54"/>
    <w:rsid w:val="00D42ABA"/>
    <w:rsid w:val="00D42EFF"/>
    <w:rsid w:val="00D4306A"/>
    <w:rsid w:val="00D437A2"/>
    <w:rsid w:val="00D438C2"/>
    <w:rsid w:val="00D43AB2"/>
    <w:rsid w:val="00D43AED"/>
    <w:rsid w:val="00D458E0"/>
    <w:rsid w:val="00D45EA2"/>
    <w:rsid w:val="00D461CD"/>
    <w:rsid w:val="00D46B77"/>
    <w:rsid w:val="00D46D6F"/>
    <w:rsid w:val="00D473BE"/>
    <w:rsid w:val="00D502A2"/>
    <w:rsid w:val="00D50AA0"/>
    <w:rsid w:val="00D51245"/>
    <w:rsid w:val="00D51ACE"/>
    <w:rsid w:val="00D535B2"/>
    <w:rsid w:val="00D5376C"/>
    <w:rsid w:val="00D538B5"/>
    <w:rsid w:val="00D53E99"/>
    <w:rsid w:val="00D53EFD"/>
    <w:rsid w:val="00D544BE"/>
    <w:rsid w:val="00D54531"/>
    <w:rsid w:val="00D54710"/>
    <w:rsid w:val="00D5522D"/>
    <w:rsid w:val="00D553AD"/>
    <w:rsid w:val="00D55525"/>
    <w:rsid w:val="00D5556A"/>
    <w:rsid w:val="00D5575F"/>
    <w:rsid w:val="00D55CE4"/>
    <w:rsid w:val="00D601CD"/>
    <w:rsid w:val="00D6084D"/>
    <w:rsid w:val="00D60871"/>
    <w:rsid w:val="00D60ED6"/>
    <w:rsid w:val="00D614B0"/>
    <w:rsid w:val="00D6168C"/>
    <w:rsid w:val="00D620BF"/>
    <w:rsid w:val="00D624D6"/>
    <w:rsid w:val="00D62955"/>
    <w:rsid w:val="00D6433B"/>
    <w:rsid w:val="00D64839"/>
    <w:rsid w:val="00D64AE9"/>
    <w:rsid w:val="00D65246"/>
    <w:rsid w:val="00D664B7"/>
    <w:rsid w:val="00D6663C"/>
    <w:rsid w:val="00D6671A"/>
    <w:rsid w:val="00D66DF7"/>
    <w:rsid w:val="00D66F29"/>
    <w:rsid w:val="00D670E5"/>
    <w:rsid w:val="00D674CB"/>
    <w:rsid w:val="00D679B1"/>
    <w:rsid w:val="00D70079"/>
    <w:rsid w:val="00D701FD"/>
    <w:rsid w:val="00D7097A"/>
    <w:rsid w:val="00D7210C"/>
    <w:rsid w:val="00D7233B"/>
    <w:rsid w:val="00D725DC"/>
    <w:rsid w:val="00D72A02"/>
    <w:rsid w:val="00D72C98"/>
    <w:rsid w:val="00D732B9"/>
    <w:rsid w:val="00D73FBA"/>
    <w:rsid w:val="00D74806"/>
    <w:rsid w:val="00D74FDE"/>
    <w:rsid w:val="00D75D13"/>
    <w:rsid w:val="00D75D80"/>
    <w:rsid w:val="00D75FCE"/>
    <w:rsid w:val="00D76175"/>
    <w:rsid w:val="00D7643B"/>
    <w:rsid w:val="00D76E60"/>
    <w:rsid w:val="00D76F94"/>
    <w:rsid w:val="00D7744C"/>
    <w:rsid w:val="00D8019B"/>
    <w:rsid w:val="00D81423"/>
    <w:rsid w:val="00D824D8"/>
    <w:rsid w:val="00D82609"/>
    <w:rsid w:val="00D828CC"/>
    <w:rsid w:val="00D8371D"/>
    <w:rsid w:val="00D84C7F"/>
    <w:rsid w:val="00D8506B"/>
    <w:rsid w:val="00D85581"/>
    <w:rsid w:val="00D85E3D"/>
    <w:rsid w:val="00D8627A"/>
    <w:rsid w:val="00D86950"/>
    <w:rsid w:val="00D870D5"/>
    <w:rsid w:val="00D872A8"/>
    <w:rsid w:val="00D873A5"/>
    <w:rsid w:val="00D878C0"/>
    <w:rsid w:val="00D90B3A"/>
    <w:rsid w:val="00D90C1C"/>
    <w:rsid w:val="00D916DE"/>
    <w:rsid w:val="00D91B83"/>
    <w:rsid w:val="00D920CE"/>
    <w:rsid w:val="00D9221E"/>
    <w:rsid w:val="00D92399"/>
    <w:rsid w:val="00D925B0"/>
    <w:rsid w:val="00D93470"/>
    <w:rsid w:val="00D93E59"/>
    <w:rsid w:val="00D9428D"/>
    <w:rsid w:val="00D94865"/>
    <w:rsid w:val="00D95430"/>
    <w:rsid w:val="00D95A3F"/>
    <w:rsid w:val="00D95B97"/>
    <w:rsid w:val="00D961E3"/>
    <w:rsid w:val="00D9657A"/>
    <w:rsid w:val="00D96CB1"/>
    <w:rsid w:val="00D97147"/>
    <w:rsid w:val="00D975F1"/>
    <w:rsid w:val="00D97617"/>
    <w:rsid w:val="00D97AD4"/>
    <w:rsid w:val="00DA14DF"/>
    <w:rsid w:val="00DA1E8C"/>
    <w:rsid w:val="00DA2038"/>
    <w:rsid w:val="00DA306E"/>
    <w:rsid w:val="00DA3D66"/>
    <w:rsid w:val="00DA436B"/>
    <w:rsid w:val="00DA4D6F"/>
    <w:rsid w:val="00DA4E9F"/>
    <w:rsid w:val="00DA5B22"/>
    <w:rsid w:val="00DA71EF"/>
    <w:rsid w:val="00DA7289"/>
    <w:rsid w:val="00DA7CED"/>
    <w:rsid w:val="00DB05D2"/>
    <w:rsid w:val="00DB05FE"/>
    <w:rsid w:val="00DB0641"/>
    <w:rsid w:val="00DB0DC1"/>
    <w:rsid w:val="00DB12A4"/>
    <w:rsid w:val="00DB17C7"/>
    <w:rsid w:val="00DB1892"/>
    <w:rsid w:val="00DB1F1F"/>
    <w:rsid w:val="00DB276D"/>
    <w:rsid w:val="00DB2BBE"/>
    <w:rsid w:val="00DB33C8"/>
    <w:rsid w:val="00DB376B"/>
    <w:rsid w:val="00DB3A47"/>
    <w:rsid w:val="00DB4E4F"/>
    <w:rsid w:val="00DB5185"/>
    <w:rsid w:val="00DB5403"/>
    <w:rsid w:val="00DB5783"/>
    <w:rsid w:val="00DB7622"/>
    <w:rsid w:val="00DB76AF"/>
    <w:rsid w:val="00DB7766"/>
    <w:rsid w:val="00DB79D3"/>
    <w:rsid w:val="00DC0899"/>
    <w:rsid w:val="00DC0E80"/>
    <w:rsid w:val="00DC16C9"/>
    <w:rsid w:val="00DC1A1E"/>
    <w:rsid w:val="00DC1DE7"/>
    <w:rsid w:val="00DC20C6"/>
    <w:rsid w:val="00DC2883"/>
    <w:rsid w:val="00DC37D2"/>
    <w:rsid w:val="00DC43BE"/>
    <w:rsid w:val="00DC4995"/>
    <w:rsid w:val="00DC5262"/>
    <w:rsid w:val="00DC52AF"/>
    <w:rsid w:val="00DC62D3"/>
    <w:rsid w:val="00DC6533"/>
    <w:rsid w:val="00DD0114"/>
    <w:rsid w:val="00DD026C"/>
    <w:rsid w:val="00DD0422"/>
    <w:rsid w:val="00DD0A97"/>
    <w:rsid w:val="00DD0C45"/>
    <w:rsid w:val="00DD1A91"/>
    <w:rsid w:val="00DD1B75"/>
    <w:rsid w:val="00DD2B42"/>
    <w:rsid w:val="00DD35D6"/>
    <w:rsid w:val="00DD376A"/>
    <w:rsid w:val="00DD3FC4"/>
    <w:rsid w:val="00DD41C8"/>
    <w:rsid w:val="00DD4B8F"/>
    <w:rsid w:val="00DD5182"/>
    <w:rsid w:val="00DD59FA"/>
    <w:rsid w:val="00DD5DCD"/>
    <w:rsid w:val="00DD6935"/>
    <w:rsid w:val="00DD72D5"/>
    <w:rsid w:val="00DD797D"/>
    <w:rsid w:val="00DD7AEA"/>
    <w:rsid w:val="00DE006F"/>
    <w:rsid w:val="00DE023B"/>
    <w:rsid w:val="00DE0499"/>
    <w:rsid w:val="00DE17D4"/>
    <w:rsid w:val="00DE2DC8"/>
    <w:rsid w:val="00DE2F52"/>
    <w:rsid w:val="00DE3560"/>
    <w:rsid w:val="00DE3693"/>
    <w:rsid w:val="00DE44BA"/>
    <w:rsid w:val="00DE4E3D"/>
    <w:rsid w:val="00DE4FD5"/>
    <w:rsid w:val="00DE5522"/>
    <w:rsid w:val="00DE5C66"/>
    <w:rsid w:val="00DE5EDF"/>
    <w:rsid w:val="00DE614A"/>
    <w:rsid w:val="00DE62C8"/>
    <w:rsid w:val="00DE7530"/>
    <w:rsid w:val="00DF16EF"/>
    <w:rsid w:val="00DF1EDA"/>
    <w:rsid w:val="00DF2D2C"/>
    <w:rsid w:val="00DF30E7"/>
    <w:rsid w:val="00DF3779"/>
    <w:rsid w:val="00DF41AC"/>
    <w:rsid w:val="00DF65B7"/>
    <w:rsid w:val="00DF72B8"/>
    <w:rsid w:val="00DF75B4"/>
    <w:rsid w:val="00DF7644"/>
    <w:rsid w:val="00E00234"/>
    <w:rsid w:val="00E00877"/>
    <w:rsid w:val="00E00A68"/>
    <w:rsid w:val="00E01488"/>
    <w:rsid w:val="00E01593"/>
    <w:rsid w:val="00E019ED"/>
    <w:rsid w:val="00E0221D"/>
    <w:rsid w:val="00E02264"/>
    <w:rsid w:val="00E035B6"/>
    <w:rsid w:val="00E0392D"/>
    <w:rsid w:val="00E03EBE"/>
    <w:rsid w:val="00E0421D"/>
    <w:rsid w:val="00E043D1"/>
    <w:rsid w:val="00E04430"/>
    <w:rsid w:val="00E04A25"/>
    <w:rsid w:val="00E06102"/>
    <w:rsid w:val="00E0667A"/>
    <w:rsid w:val="00E074FD"/>
    <w:rsid w:val="00E07871"/>
    <w:rsid w:val="00E0790D"/>
    <w:rsid w:val="00E07FFC"/>
    <w:rsid w:val="00E108C3"/>
    <w:rsid w:val="00E1133E"/>
    <w:rsid w:val="00E11CF5"/>
    <w:rsid w:val="00E11DC2"/>
    <w:rsid w:val="00E11FF3"/>
    <w:rsid w:val="00E12079"/>
    <w:rsid w:val="00E12417"/>
    <w:rsid w:val="00E1399C"/>
    <w:rsid w:val="00E13D48"/>
    <w:rsid w:val="00E141FE"/>
    <w:rsid w:val="00E145F8"/>
    <w:rsid w:val="00E14CAF"/>
    <w:rsid w:val="00E14CD4"/>
    <w:rsid w:val="00E151B9"/>
    <w:rsid w:val="00E15254"/>
    <w:rsid w:val="00E15DD5"/>
    <w:rsid w:val="00E16387"/>
    <w:rsid w:val="00E16B2C"/>
    <w:rsid w:val="00E16D33"/>
    <w:rsid w:val="00E174EF"/>
    <w:rsid w:val="00E176F9"/>
    <w:rsid w:val="00E17CF5"/>
    <w:rsid w:val="00E17F7D"/>
    <w:rsid w:val="00E20012"/>
    <w:rsid w:val="00E203A8"/>
    <w:rsid w:val="00E20F1A"/>
    <w:rsid w:val="00E21161"/>
    <w:rsid w:val="00E2125D"/>
    <w:rsid w:val="00E21BFB"/>
    <w:rsid w:val="00E21DDD"/>
    <w:rsid w:val="00E22505"/>
    <w:rsid w:val="00E23020"/>
    <w:rsid w:val="00E242D4"/>
    <w:rsid w:val="00E24B62"/>
    <w:rsid w:val="00E2519A"/>
    <w:rsid w:val="00E256C3"/>
    <w:rsid w:val="00E25761"/>
    <w:rsid w:val="00E25C12"/>
    <w:rsid w:val="00E26015"/>
    <w:rsid w:val="00E263F2"/>
    <w:rsid w:val="00E265B2"/>
    <w:rsid w:val="00E26A2C"/>
    <w:rsid w:val="00E26B8D"/>
    <w:rsid w:val="00E27761"/>
    <w:rsid w:val="00E278FE"/>
    <w:rsid w:val="00E27ED2"/>
    <w:rsid w:val="00E306D1"/>
    <w:rsid w:val="00E30B88"/>
    <w:rsid w:val="00E313E9"/>
    <w:rsid w:val="00E316E2"/>
    <w:rsid w:val="00E3288C"/>
    <w:rsid w:val="00E334E2"/>
    <w:rsid w:val="00E33A20"/>
    <w:rsid w:val="00E344FA"/>
    <w:rsid w:val="00E34BF7"/>
    <w:rsid w:val="00E34D99"/>
    <w:rsid w:val="00E37244"/>
    <w:rsid w:val="00E377FE"/>
    <w:rsid w:val="00E37ABA"/>
    <w:rsid w:val="00E37CEE"/>
    <w:rsid w:val="00E40461"/>
    <w:rsid w:val="00E40A27"/>
    <w:rsid w:val="00E40EF0"/>
    <w:rsid w:val="00E4166F"/>
    <w:rsid w:val="00E4185F"/>
    <w:rsid w:val="00E41C0F"/>
    <w:rsid w:val="00E421C8"/>
    <w:rsid w:val="00E422A8"/>
    <w:rsid w:val="00E43111"/>
    <w:rsid w:val="00E4413F"/>
    <w:rsid w:val="00E44DE9"/>
    <w:rsid w:val="00E45BD9"/>
    <w:rsid w:val="00E46E93"/>
    <w:rsid w:val="00E46F6F"/>
    <w:rsid w:val="00E46FF6"/>
    <w:rsid w:val="00E511F1"/>
    <w:rsid w:val="00E512E2"/>
    <w:rsid w:val="00E51440"/>
    <w:rsid w:val="00E51CCB"/>
    <w:rsid w:val="00E51D8F"/>
    <w:rsid w:val="00E522A7"/>
    <w:rsid w:val="00E52A16"/>
    <w:rsid w:val="00E52A95"/>
    <w:rsid w:val="00E531E3"/>
    <w:rsid w:val="00E537B0"/>
    <w:rsid w:val="00E53E41"/>
    <w:rsid w:val="00E54785"/>
    <w:rsid w:val="00E55A3A"/>
    <w:rsid w:val="00E562B4"/>
    <w:rsid w:val="00E562E3"/>
    <w:rsid w:val="00E56A9B"/>
    <w:rsid w:val="00E571C7"/>
    <w:rsid w:val="00E57B55"/>
    <w:rsid w:val="00E6009C"/>
    <w:rsid w:val="00E60282"/>
    <w:rsid w:val="00E603E5"/>
    <w:rsid w:val="00E61E47"/>
    <w:rsid w:val="00E624A5"/>
    <w:rsid w:val="00E633C1"/>
    <w:rsid w:val="00E6494E"/>
    <w:rsid w:val="00E64FEF"/>
    <w:rsid w:val="00E66170"/>
    <w:rsid w:val="00E66552"/>
    <w:rsid w:val="00E66D6E"/>
    <w:rsid w:val="00E66DDA"/>
    <w:rsid w:val="00E67D52"/>
    <w:rsid w:val="00E7043D"/>
    <w:rsid w:val="00E70FDD"/>
    <w:rsid w:val="00E71415"/>
    <w:rsid w:val="00E723D4"/>
    <w:rsid w:val="00E7268D"/>
    <w:rsid w:val="00E72886"/>
    <w:rsid w:val="00E72FC2"/>
    <w:rsid w:val="00E736D6"/>
    <w:rsid w:val="00E73ADE"/>
    <w:rsid w:val="00E73C83"/>
    <w:rsid w:val="00E73C8E"/>
    <w:rsid w:val="00E7407C"/>
    <w:rsid w:val="00E7517E"/>
    <w:rsid w:val="00E758ED"/>
    <w:rsid w:val="00E75BF3"/>
    <w:rsid w:val="00E77892"/>
    <w:rsid w:val="00E77F94"/>
    <w:rsid w:val="00E805E5"/>
    <w:rsid w:val="00E828E8"/>
    <w:rsid w:val="00E82E21"/>
    <w:rsid w:val="00E82E4F"/>
    <w:rsid w:val="00E83289"/>
    <w:rsid w:val="00E8344F"/>
    <w:rsid w:val="00E83DBF"/>
    <w:rsid w:val="00E85471"/>
    <w:rsid w:val="00E8616C"/>
    <w:rsid w:val="00E86CB1"/>
    <w:rsid w:val="00E86CF4"/>
    <w:rsid w:val="00E8744B"/>
    <w:rsid w:val="00E87639"/>
    <w:rsid w:val="00E8773D"/>
    <w:rsid w:val="00E87DEA"/>
    <w:rsid w:val="00E91591"/>
    <w:rsid w:val="00E92FC1"/>
    <w:rsid w:val="00E9303C"/>
    <w:rsid w:val="00E93219"/>
    <w:rsid w:val="00E93228"/>
    <w:rsid w:val="00E93C4B"/>
    <w:rsid w:val="00E9405D"/>
    <w:rsid w:val="00E94246"/>
    <w:rsid w:val="00E943D3"/>
    <w:rsid w:val="00E95118"/>
    <w:rsid w:val="00E95583"/>
    <w:rsid w:val="00E957F0"/>
    <w:rsid w:val="00E95D5D"/>
    <w:rsid w:val="00E9659E"/>
    <w:rsid w:val="00E97358"/>
    <w:rsid w:val="00E9768B"/>
    <w:rsid w:val="00E97FCD"/>
    <w:rsid w:val="00EA0231"/>
    <w:rsid w:val="00EA0B1E"/>
    <w:rsid w:val="00EA0DB1"/>
    <w:rsid w:val="00EA1331"/>
    <w:rsid w:val="00EA187E"/>
    <w:rsid w:val="00EA1EE8"/>
    <w:rsid w:val="00EA1F74"/>
    <w:rsid w:val="00EA2E6D"/>
    <w:rsid w:val="00EA2F67"/>
    <w:rsid w:val="00EA2F98"/>
    <w:rsid w:val="00EA36A9"/>
    <w:rsid w:val="00EA492B"/>
    <w:rsid w:val="00EA4FC9"/>
    <w:rsid w:val="00EA5179"/>
    <w:rsid w:val="00EA587B"/>
    <w:rsid w:val="00EA5A19"/>
    <w:rsid w:val="00EA5F50"/>
    <w:rsid w:val="00EA6056"/>
    <w:rsid w:val="00EA6B29"/>
    <w:rsid w:val="00EA7499"/>
    <w:rsid w:val="00EA7D0C"/>
    <w:rsid w:val="00EA7D33"/>
    <w:rsid w:val="00EA7F8E"/>
    <w:rsid w:val="00EB020C"/>
    <w:rsid w:val="00EB0429"/>
    <w:rsid w:val="00EB0954"/>
    <w:rsid w:val="00EB0B72"/>
    <w:rsid w:val="00EB1662"/>
    <w:rsid w:val="00EB1C2F"/>
    <w:rsid w:val="00EB210D"/>
    <w:rsid w:val="00EB3989"/>
    <w:rsid w:val="00EB51DE"/>
    <w:rsid w:val="00EB5481"/>
    <w:rsid w:val="00EB557C"/>
    <w:rsid w:val="00EB576E"/>
    <w:rsid w:val="00EB5984"/>
    <w:rsid w:val="00EB68BC"/>
    <w:rsid w:val="00EB7147"/>
    <w:rsid w:val="00EB7D14"/>
    <w:rsid w:val="00EB7F27"/>
    <w:rsid w:val="00EC0160"/>
    <w:rsid w:val="00EC109D"/>
    <w:rsid w:val="00EC2B6A"/>
    <w:rsid w:val="00EC341D"/>
    <w:rsid w:val="00EC412B"/>
    <w:rsid w:val="00EC48B2"/>
    <w:rsid w:val="00EC569D"/>
    <w:rsid w:val="00EC6309"/>
    <w:rsid w:val="00EC6A93"/>
    <w:rsid w:val="00EC6E8C"/>
    <w:rsid w:val="00EC7202"/>
    <w:rsid w:val="00ED0201"/>
    <w:rsid w:val="00ED03AA"/>
    <w:rsid w:val="00ED0D56"/>
    <w:rsid w:val="00ED13C3"/>
    <w:rsid w:val="00ED1475"/>
    <w:rsid w:val="00ED1640"/>
    <w:rsid w:val="00ED1B87"/>
    <w:rsid w:val="00ED1DFE"/>
    <w:rsid w:val="00ED1EFF"/>
    <w:rsid w:val="00ED229F"/>
    <w:rsid w:val="00ED385B"/>
    <w:rsid w:val="00ED3A8C"/>
    <w:rsid w:val="00ED41C0"/>
    <w:rsid w:val="00ED429E"/>
    <w:rsid w:val="00ED508C"/>
    <w:rsid w:val="00ED5A5B"/>
    <w:rsid w:val="00ED62E4"/>
    <w:rsid w:val="00ED69A3"/>
    <w:rsid w:val="00ED6CAA"/>
    <w:rsid w:val="00ED70E2"/>
    <w:rsid w:val="00ED7DF0"/>
    <w:rsid w:val="00EE091F"/>
    <w:rsid w:val="00EE0BF5"/>
    <w:rsid w:val="00EE1172"/>
    <w:rsid w:val="00EE1B86"/>
    <w:rsid w:val="00EE3171"/>
    <w:rsid w:val="00EE3B75"/>
    <w:rsid w:val="00EE42AB"/>
    <w:rsid w:val="00EE4488"/>
    <w:rsid w:val="00EE4561"/>
    <w:rsid w:val="00EE489C"/>
    <w:rsid w:val="00EE4A96"/>
    <w:rsid w:val="00EE4BD7"/>
    <w:rsid w:val="00EE4D2F"/>
    <w:rsid w:val="00EE56BE"/>
    <w:rsid w:val="00EE66E7"/>
    <w:rsid w:val="00EE7286"/>
    <w:rsid w:val="00EE79EE"/>
    <w:rsid w:val="00EE7BFD"/>
    <w:rsid w:val="00EE7E40"/>
    <w:rsid w:val="00EF0517"/>
    <w:rsid w:val="00EF0B28"/>
    <w:rsid w:val="00EF1FC7"/>
    <w:rsid w:val="00EF22B1"/>
    <w:rsid w:val="00EF2912"/>
    <w:rsid w:val="00EF2A4E"/>
    <w:rsid w:val="00EF2B1F"/>
    <w:rsid w:val="00EF2B39"/>
    <w:rsid w:val="00EF35F8"/>
    <w:rsid w:val="00EF3A7B"/>
    <w:rsid w:val="00EF3D38"/>
    <w:rsid w:val="00EF46E0"/>
    <w:rsid w:val="00EF4BF0"/>
    <w:rsid w:val="00EF52CE"/>
    <w:rsid w:val="00EF52EC"/>
    <w:rsid w:val="00F002D1"/>
    <w:rsid w:val="00F0041B"/>
    <w:rsid w:val="00F00719"/>
    <w:rsid w:val="00F00CF7"/>
    <w:rsid w:val="00F011FC"/>
    <w:rsid w:val="00F014D7"/>
    <w:rsid w:val="00F01C4B"/>
    <w:rsid w:val="00F01FC3"/>
    <w:rsid w:val="00F022CB"/>
    <w:rsid w:val="00F023B3"/>
    <w:rsid w:val="00F02A03"/>
    <w:rsid w:val="00F0325E"/>
    <w:rsid w:val="00F0341E"/>
    <w:rsid w:val="00F03A5E"/>
    <w:rsid w:val="00F03E51"/>
    <w:rsid w:val="00F04B9D"/>
    <w:rsid w:val="00F04DFA"/>
    <w:rsid w:val="00F0563D"/>
    <w:rsid w:val="00F0665D"/>
    <w:rsid w:val="00F077A0"/>
    <w:rsid w:val="00F10AA0"/>
    <w:rsid w:val="00F10C8B"/>
    <w:rsid w:val="00F110B3"/>
    <w:rsid w:val="00F1175F"/>
    <w:rsid w:val="00F118AF"/>
    <w:rsid w:val="00F119E7"/>
    <w:rsid w:val="00F11AF6"/>
    <w:rsid w:val="00F12665"/>
    <w:rsid w:val="00F12A22"/>
    <w:rsid w:val="00F12D95"/>
    <w:rsid w:val="00F132CB"/>
    <w:rsid w:val="00F133C0"/>
    <w:rsid w:val="00F138A3"/>
    <w:rsid w:val="00F13DB2"/>
    <w:rsid w:val="00F14F5F"/>
    <w:rsid w:val="00F15B72"/>
    <w:rsid w:val="00F15F98"/>
    <w:rsid w:val="00F16B9B"/>
    <w:rsid w:val="00F1725F"/>
    <w:rsid w:val="00F17330"/>
    <w:rsid w:val="00F1778D"/>
    <w:rsid w:val="00F178C0"/>
    <w:rsid w:val="00F207E3"/>
    <w:rsid w:val="00F20909"/>
    <w:rsid w:val="00F20AF6"/>
    <w:rsid w:val="00F21F62"/>
    <w:rsid w:val="00F2207B"/>
    <w:rsid w:val="00F221DF"/>
    <w:rsid w:val="00F22759"/>
    <w:rsid w:val="00F235C9"/>
    <w:rsid w:val="00F235F0"/>
    <w:rsid w:val="00F23686"/>
    <w:rsid w:val="00F262B3"/>
    <w:rsid w:val="00F270F6"/>
    <w:rsid w:val="00F27197"/>
    <w:rsid w:val="00F272AB"/>
    <w:rsid w:val="00F277FB"/>
    <w:rsid w:val="00F278AF"/>
    <w:rsid w:val="00F308CA"/>
    <w:rsid w:val="00F30C92"/>
    <w:rsid w:val="00F30EA4"/>
    <w:rsid w:val="00F3100A"/>
    <w:rsid w:val="00F3134A"/>
    <w:rsid w:val="00F3138D"/>
    <w:rsid w:val="00F3160B"/>
    <w:rsid w:val="00F31897"/>
    <w:rsid w:val="00F326AD"/>
    <w:rsid w:val="00F330F5"/>
    <w:rsid w:val="00F33AF0"/>
    <w:rsid w:val="00F33D36"/>
    <w:rsid w:val="00F3453C"/>
    <w:rsid w:val="00F34881"/>
    <w:rsid w:val="00F35276"/>
    <w:rsid w:val="00F35881"/>
    <w:rsid w:val="00F3652A"/>
    <w:rsid w:val="00F36562"/>
    <w:rsid w:val="00F36757"/>
    <w:rsid w:val="00F402EA"/>
    <w:rsid w:val="00F40792"/>
    <w:rsid w:val="00F43428"/>
    <w:rsid w:val="00F43DEC"/>
    <w:rsid w:val="00F43FF8"/>
    <w:rsid w:val="00F44327"/>
    <w:rsid w:val="00F44B5B"/>
    <w:rsid w:val="00F44DDE"/>
    <w:rsid w:val="00F44E59"/>
    <w:rsid w:val="00F45305"/>
    <w:rsid w:val="00F4533A"/>
    <w:rsid w:val="00F45519"/>
    <w:rsid w:val="00F45A81"/>
    <w:rsid w:val="00F47266"/>
    <w:rsid w:val="00F472CB"/>
    <w:rsid w:val="00F475F5"/>
    <w:rsid w:val="00F475F9"/>
    <w:rsid w:val="00F4781A"/>
    <w:rsid w:val="00F47B0D"/>
    <w:rsid w:val="00F47B11"/>
    <w:rsid w:val="00F47D37"/>
    <w:rsid w:val="00F50138"/>
    <w:rsid w:val="00F50DFA"/>
    <w:rsid w:val="00F51064"/>
    <w:rsid w:val="00F51069"/>
    <w:rsid w:val="00F51457"/>
    <w:rsid w:val="00F517A3"/>
    <w:rsid w:val="00F518CB"/>
    <w:rsid w:val="00F51CF0"/>
    <w:rsid w:val="00F51D1D"/>
    <w:rsid w:val="00F52ED1"/>
    <w:rsid w:val="00F53CC3"/>
    <w:rsid w:val="00F54B96"/>
    <w:rsid w:val="00F54ECA"/>
    <w:rsid w:val="00F5526E"/>
    <w:rsid w:val="00F558D7"/>
    <w:rsid w:val="00F56034"/>
    <w:rsid w:val="00F56ED6"/>
    <w:rsid w:val="00F57012"/>
    <w:rsid w:val="00F5764F"/>
    <w:rsid w:val="00F57DBB"/>
    <w:rsid w:val="00F57F61"/>
    <w:rsid w:val="00F601CF"/>
    <w:rsid w:val="00F611A4"/>
    <w:rsid w:val="00F61569"/>
    <w:rsid w:val="00F62108"/>
    <w:rsid w:val="00F62259"/>
    <w:rsid w:val="00F62E48"/>
    <w:rsid w:val="00F634A2"/>
    <w:rsid w:val="00F639AE"/>
    <w:rsid w:val="00F63C3A"/>
    <w:rsid w:val="00F6538D"/>
    <w:rsid w:val="00F658FA"/>
    <w:rsid w:val="00F65A8D"/>
    <w:rsid w:val="00F65B62"/>
    <w:rsid w:val="00F6776A"/>
    <w:rsid w:val="00F700CB"/>
    <w:rsid w:val="00F70868"/>
    <w:rsid w:val="00F71C33"/>
    <w:rsid w:val="00F71CB1"/>
    <w:rsid w:val="00F71FE5"/>
    <w:rsid w:val="00F7210F"/>
    <w:rsid w:val="00F75198"/>
    <w:rsid w:val="00F756D1"/>
    <w:rsid w:val="00F762A8"/>
    <w:rsid w:val="00F764C5"/>
    <w:rsid w:val="00F76EDB"/>
    <w:rsid w:val="00F7729C"/>
    <w:rsid w:val="00F8018E"/>
    <w:rsid w:val="00F8048D"/>
    <w:rsid w:val="00F81ABA"/>
    <w:rsid w:val="00F81EAA"/>
    <w:rsid w:val="00F82825"/>
    <w:rsid w:val="00F829A4"/>
    <w:rsid w:val="00F82CEA"/>
    <w:rsid w:val="00F82D74"/>
    <w:rsid w:val="00F82F43"/>
    <w:rsid w:val="00F82FDE"/>
    <w:rsid w:val="00F84102"/>
    <w:rsid w:val="00F8492E"/>
    <w:rsid w:val="00F85040"/>
    <w:rsid w:val="00F8527B"/>
    <w:rsid w:val="00F854FC"/>
    <w:rsid w:val="00F855E9"/>
    <w:rsid w:val="00F8728F"/>
    <w:rsid w:val="00F8735A"/>
    <w:rsid w:val="00F875C0"/>
    <w:rsid w:val="00F8761A"/>
    <w:rsid w:val="00F876EA"/>
    <w:rsid w:val="00F878E1"/>
    <w:rsid w:val="00F90087"/>
    <w:rsid w:val="00F90AE2"/>
    <w:rsid w:val="00F90DD1"/>
    <w:rsid w:val="00F91957"/>
    <w:rsid w:val="00F91B43"/>
    <w:rsid w:val="00F9217C"/>
    <w:rsid w:val="00F92F44"/>
    <w:rsid w:val="00F93C99"/>
    <w:rsid w:val="00F94C38"/>
    <w:rsid w:val="00F95F6F"/>
    <w:rsid w:val="00F965DC"/>
    <w:rsid w:val="00F968E9"/>
    <w:rsid w:val="00F97303"/>
    <w:rsid w:val="00F9755A"/>
    <w:rsid w:val="00FA01FA"/>
    <w:rsid w:val="00FA10DE"/>
    <w:rsid w:val="00FA1223"/>
    <w:rsid w:val="00FA18BF"/>
    <w:rsid w:val="00FA2320"/>
    <w:rsid w:val="00FA28F8"/>
    <w:rsid w:val="00FA2F55"/>
    <w:rsid w:val="00FA33E3"/>
    <w:rsid w:val="00FA3B43"/>
    <w:rsid w:val="00FA4CDC"/>
    <w:rsid w:val="00FA58C5"/>
    <w:rsid w:val="00FA5A7B"/>
    <w:rsid w:val="00FA5BB8"/>
    <w:rsid w:val="00FA616A"/>
    <w:rsid w:val="00FA61D3"/>
    <w:rsid w:val="00FA6AF0"/>
    <w:rsid w:val="00FA7B74"/>
    <w:rsid w:val="00FA7D0A"/>
    <w:rsid w:val="00FB04CA"/>
    <w:rsid w:val="00FB0E91"/>
    <w:rsid w:val="00FB1059"/>
    <w:rsid w:val="00FB16BE"/>
    <w:rsid w:val="00FB1B02"/>
    <w:rsid w:val="00FB31AF"/>
    <w:rsid w:val="00FB31D0"/>
    <w:rsid w:val="00FB405E"/>
    <w:rsid w:val="00FB4316"/>
    <w:rsid w:val="00FB5192"/>
    <w:rsid w:val="00FB57A5"/>
    <w:rsid w:val="00FB5BAC"/>
    <w:rsid w:val="00FB6158"/>
    <w:rsid w:val="00FB7D8F"/>
    <w:rsid w:val="00FC0C54"/>
    <w:rsid w:val="00FC0F68"/>
    <w:rsid w:val="00FC14CC"/>
    <w:rsid w:val="00FC1575"/>
    <w:rsid w:val="00FC2B01"/>
    <w:rsid w:val="00FC2EEB"/>
    <w:rsid w:val="00FC2F60"/>
    <w:rsid w:val="00FC32EE"/>
    <w:rsid w:val="00FC3336"/>
    <w:rsid w:val="00FC3AB8"/>
    <w:rsid w:val="00FC420E"/>
    <w:rsid w:val="00FC4A81"/>
    <w:rsid w:val="00FC4D4E"/>
    <w:rsid w:val="00FC528D"/>
    <w:rsid w:val="00FC5766"/>
    <w:rsid w:val="00FC5C5E"/>
    <w:rsid w:val="00FC602A"/>
    <w:rsid w:val="00FC66A2"/>
    <w:rsid w:val="00FC6A76"/>
    <w:rsid w:val="00FC6B8A"/>
    <w:rsid w:val="00FC76EE"/>
    <w:rsid w:val="00FC7E10"/>
    <w:rsid w:val="00FD00DE"/>
    <w:rsid w:val="00FD0C8C"/>
    <w:rsid w:val="00FD13BD"/>
    <w:rsid w:val="00FD17F3"/>
    <w:rsid w:val="00FD1FDB"/>
    <w:rsid w:val="00FD2092"/>
    <w:rsid w:val="00FD23AE"/>
    <w:rsid w:val="00FD2942"/>
    <w:rsid w:val="00FD2CC4"/>
    <w:rsid w:val="00FD48C4"/>
    <w:rsid w:val="00FD4E17"/>
    <w:rsid w:val="00FD4E77"/>
    <w:rsid w:val="00FD5A30"/>
    <w:rsid w:val="00FD62DE"/>
    <w:rsid w:val="00FD6934"/>
    <w:rsid w:val="00FD6FB9"/>
    <w:rsid w:val="00FD7A85"/>
    <w:rsid w:val="00FE079B"/>
    <w:rsid w:val="00FE1961"/>
    <w:rsid w:val="00FE2216"/>
    <w:rsid w:val="00FE2A32"/>
    <w:rsid w:val="00FE2BA9"/>
    <w:rsid w:val="00FE30C7"/>
    <w:rsid w:val="00FE4F3A"/>
    <w:rsid w:val="00FE5221"/>
    <w:rsid w:val="00FE56F8"/>
    <w:rsid w:val="00FE728F"/>
    <w:rsid w:val="00FE742D"/>
    <w:rsid w:val="00FE796E"/>
    <w:rsid w:val="00FE7DDE"/>
    <w:rsid w:val="00FF0914"/>
    <w:rsid w:val="00FF1EE7"/>
    <w:rsid w:val="00FF3A56"/>
    <w:rsid w:val="00FF3A83"/>
    <w:rsid w:val="00FF4F50"/>
    <w:rsid w:val="00FF53B6"/>
    <w:rsid w:val="00FF61ED"/>
    <w:rsid w:val="00FF6F0F"/>
    <w:rsid w:val="00FF701A"/>
    <w:rsid w:val="00FF714A"/>
    <w:rsid w:val="00FF76DC"/>
  </w:rsids>
  <m:mathPr>
    <m:mathFont m:val="Cambria Math"/>
    <m:brkBin m:val="before"/>
    <m:brkBinSub m:val="--"/>
    <m:smallFrac m:val="0"/>
    <m:dispDef/>
    <m:lMargin m:val="0"/>
    <m:rMargin m:val="0"/>
    <m:defJc m:val="centerGroup"/>
    <m:wrapIndent m:val="1440"/>
    <m:intLim m:val="subSup"/>
    <m:naryLim m:val="undOvr"/>
  </m:mathPr>
  <w:themeFontLang w:val="es-MX"/>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517A67"/>
  <w15:docId w15:val="{1F1B1195-D583-4BBA-A071-03706F6BE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MX"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B3672"/>
    <w:rPr>
      <w:lang w:val="en-GB"/>
    </w:rPr>
  </w:style>
  <w:style w:type="paragraph" w:styleId="Ttulo1">
    <w:name w:val="heading 1"/>
    <w:basedOn w:val="Normal"/>
    <w:next w:val="Normal"/>
    <w:link w:val="Ttulo1Car"/>
    <w:qFormat/>
    <w:rsid w:val="00580310"/>
    <w:pPr>
      <w:outlineLvl w:val="0"/>
    </w:pPr>
    <w:rPr>
      <w:rFonts w:cstheme="minorHAnsi"/>
      <w:b/>
      <w:sz w:val="24"/>
      <w:szCs w:val="24"/>
    </w:rPr>
  </w:style>
  <w:style w:type="paragraph" w:styleId="Ttulo2">
    <w:name w:val="heading 2"/>
    <w:basedOn w:val="Normal"/>
    <w:next w:val="Normal"/>
    <w:link w:val="Ttulo2Car"/>
    <w:uiPriority w:val="9"/>
    <w:unhideWhenUsed/>
    <w:qFormat/>
    <w:rsid w:val="002B57BD"/>
    <w:pPr>
      <w:numPr>
        <w:ilvl w:val="1"/>
        <w:numId w:val="1"/>
      </w:numPr>
      <w:spacing w:after="0" w:line="360" w:lineRule="auto"/>
      <w:ind w:right="-334"/>
      <w:jc w:val="both"/>
      <w:outlineLvl w:val="1"/>
    </w:pPr>
    <w:rPr>
      <w:rFonts w:eastAsia="SimSun" w:cstheme="minorHAnsi"/>
      <w:b/>
      <w:color w:val="000000"/>
      <w:sz w:val="24"/>
      <w:szCs w:val="24"/>
      <w:lang w:eastAsia="zh-CN"/>
    </w:rPr>
  </w:style>
  <w:style w:type="paragraph" w:styleId="Ttulo3">
    <w:name w:val="heading 3"/>
    <w:basedOn w:val="Ttulo4"/>
    <w:link w:val="Ttulo3Car"/>
    <w:qFormat/>
    <w:rsid w:val="00B73B12"/>
    <w:pPr>
      <w:outlineLvl w:val="2"/>
    </w:pPr>
  </w:style>
  <w:style w:type="paragraph" w:styleId="Ttulo4">
    <w:name w:val="heading 4"/>
    <w:basedOn w:val="Estilo3"/>
    <w:next w:val="Normal"/>
    <w:link w:val="Ttulo4Car"/>
    <w:uiPriority w:val="9"/>
    <w:unhideWhenUsed/>
    <w:qFormat/>
    <w:rsid w:val="00B73B12"/>
    <w:pPr>
      <w:outlineLvl w:val="3"/>
    </w:pPr>
  </w:style>
  <w:style w:type="paragraph" w:styleId="Ttulo5">
    <w:name w:val="heading 5"/>
    <w:basedOn w:val="Normal"/>
    <w:next w:val="Normal"/>
    <w:link w:val="Ttulo5Car"/>
    <w:uiPriority w:val="9"/>
    <w:unhideWhenUsed/>
    <w:qFormat/>
    <w:rsid w:val="0022098E"/>
    <w:pPr>
      <w:spacing w:line="360" w:lineRule="auto"/>
      <w:jc w:val="both"/>
      <w:outlineLvl w:val="4"/>
    </w:pPr>
    <w:rPr>
      <w:rFonts w:cstheme="minorHAnsi"/>
      <w:color w:val="000000" w:themeColor="text1"/>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rsid w:val="00580310"/>
    <w:rPr>
      <w:rFonts w:cstheme="minorHAnsi"/>
      <w:b/>
      <w:sz w:val="24"/>
      <w:szCs w:val="24"/>
      <w:lang w:val="en-GB"/>
    </w:rPr>
  </w:style>
  <w:style w:type="character" w:customStyle="1" w:styleId="Ttulo3Car">
    <w:name w:val="Título 3 Car"/>
    <w:basedOn w:val="Fuentedeprrafopredeter"/>
    <w:link w:val="Ttulo3"/>
    <w:rsid w:val="00B73B12"/>
    <w:rPr>
      <w:rFonts w:cstheme="minorHAnsi"/>
      <w:sz w:val="24"/>
      <w:szCs w:val="24"/>
      <w:u w:val="single"/>
      <w:lang w:val="en-GB"/>
    </w:rPr>
  </w:style>
  <w:style w:type="paragraph" w:styleId="Sinespaciado">
    <w:name w:val="No Spacing"/>
    <w:uiPriority w:val="1"/>
    <w:rsid w:val="008B3672"/>
    <w:pPr>
      <w:spacing w:after="0" w:line="240" w:lineRule="auto"/>
    </w:pPr>
    <w:rPr>
      <w:lang w:val="en-GB"/>
    </w:rPr>
  </w:style>
  <w:style w:type="paragraph" w:styleId="NormalWeb">
    <w:name w:val="Normal (Web)"/>
    <w:basedOn w:val="Normal"/>
    <w:uiPriority w:val="99"/>
    <w:rsid w:val="008B3672"/>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TtuloTDC">
    <w:name w:val="TOC Heading"/>
    <w:basedOn w:val="Ttulo1"/>
    <w:next w:val="Normal"/>
    <w:uiPriority w:val="39"/>
    <w:unhideWhenUsed/>
    <w:qFormat/>
    <w:rsid w:val="006104AB"/>
    <w:pPr>
      <w:keepLines/>
      <w:spacing w:after="0"/>
      <w:outlineLvl w:val="9"/>
    </w:pPr>
    <w:rPr>
      <w:rFonts w:asciiTheme="majorHAnsi" w:eastAsiaTheme="majorEastAsia" w:hAnsiTheme="majorHAnsi" w:cstheme="majorBidi"/>
      <w:b w:val="0"/>
      <w:bCs/>
      <w:color w:val="2F5496" w:themeColor="accent1" w:themeShade="BF"/>
      <w:lang w:val="es-MX" w:eastAsia="es-MX"/>
    </w:rPr>
  </w:style>
  <w:style w:type="paragraph" w:styleId="TDC1">
    <w:name w:val="toc 1"/>
    <w:basedOn w:val="Normal"/>
    <w:next w:val="Normal"/>
    <w:autoRedefine/>
    <w:uiPriority w:val="39"/>
    <w:unhideWhenUsed/>
    <w:rsid w:val="006104AB"/>
    <w:pPr>
      <w:spacing w:after="100"/>
    </w:pPr>
  </w:style>
  <w:style w:type="paragraph" w:styleId="TDC3">
    <w:name w:val="toc 3"/>
    <w:basedOn w:val="Normal"/>
    <w:next w:val="Normal"/>
    <w:autoRedefine/>
    <w:uiPriority w:val="39"/>
    <w:unhideWhenUsed/>
    <w:rsid w:val="006104AB"/>
    <w:pPr>
      <w:spacing w:after="100"/>
      <w:ind w:left="440"/>
    </w:pPr>
  </w:style>
  <w:style w:type="character" w:styleId="Hipervnculo">
    <w:name w:val="Hyperlink"/>
    <w:basedOn w:val="Fuentedeprrafopredeter"/>
    <w:uiPriority w:val="99"/>
    <w:unhideWhenUsed/>
    <w:rsid w:val="006104AB"/>
    <w:rPr>
      <w:color w:val="0563C1" w:themeColor="hyperlink"/>
      <w:u w:val="single"/>
    </w:rPr>
  </w:style>
  <w:style w:type="paragraph" w:styleId="Encabezado">
    <w:name w:val="header"/>
    <w:basedOn w:val="Normal"/>
    <w:link w:val="EncabezadoCar"/>
    <w:uiPriority w:val="99"/>
    <w:unhideWhenUsed/>
    <w:rsid w:val="006104AB"/>
    <w:pPr>
      <w:tabs>
        <w:tab w:val="center" w:pos="4419"/>
        <w:tab w:val="right" w:pos="8838"/>
      </w:tabs>
      <w:spacing w:after="0" w:line="240" w:lineRule="auto"/>
    </w:pPr>
  </w:style>
  <w:style w:type="character" w:customStyle="1" w:styleId="EncabezadoCar">
    <w:name w:val="Encabezado Car"/>
    <w:basedOn w:val="Fuentedeprrafopredeter"/>
    <w:link w:val="Encabezado"/>
    <w:uiPriority w:val="99"/>
    <w:rsid w:val="006104AB"/>
    <w:rPr>
      <w:lang w:val="en-GB"/>
    </w:rPr>
  </w:style>
  <w:style w:type="paragraph" w:styleId="Piedepgina">
    <w:name w:val="footer"/>
    <w:basedOn w:val="Normal"/>
    <w:link w:val="PiedepginaCar"/>
    <w:uiPriority w:val="99"/>
    <w:unhideWhenUsed/>
    <w:rsid w:val="006104AB"/>
    <w:pPr>
      <w:tabs>
        <w:tab w:val="center" w:pos="4419"/>
        <w:tab w:val="right" w:pos="8838"/>
      </w:tabs>
      <w:spacing w:after="0" w:line="240" w:lineRule="auto"/>
    </w:pPr>
  </w:style>
  <w:style w:type="character" w:customStyle="1" w:styleId="PiedepginaCar">
    <w:name w:val="Pie de página Car"/>
    <w:basedOn w:val="Fuentedeprrafopredeter"/>
    <w:link w:val="Piedepgina"/>
    <w:uiPriority w:val="99"/>
    <w:rsid w:val="006104AB"/>
    <w:rPr>
      <w:lang w:val="en-GB"/>
    </w:rPr>
  </w:style>
  <w:style w:type="character" w:customStyle="1" w:styleId="Ttulo2Car">
    <w:name w:val="Título 2 Car"/>
    <w:basedOn w:val="Fuentedeprrafopredeter"/>
    <w:link w:val="Ttulo2"/>
    <w:uiPriority w:val="9"/>
    <w:rsid w:val="002B57BD"/>
    <w:rPr>
      <w:rFonts w:eastAsia="SimSun" w:cstheme="minorHAnsi"/>
      <w:b/>
      <w:color w:val="000000"/>
      <w:sz w:val="24"/>
      <w:szCs w:val="24"/>
      <w:lang w:val="en-GB" w:eastAsia="zh-CN"/>
    </w:rPr>
  </w:style>
  <w:style w:type="paragraph" w:styleId="TDC2">
    <w:name w:val="toc 2"/>
    <w:basedOn w:val="Normal"/>
    <w:next w:val="Normal"/>
    <w:autoRedefine/>
    <w:uiPriority w:val="39"/>
    <w:unhideWhenUsed/>
    <w:rsid w:val="0078169B"/>
    <w:pPr>
      <w:spacing w:after="100"/>
      <w:ind w:left="220"/>
    </w:pPr>
  </w:style>
  <w:style w:type="character" w:styleId="Refdenotaalpie">
    <w:name w:val="footnote reference"/>
    <w:uiPriority w:val="99"/>
    <w:rsid w:val="00580310"/>
    <w:rPr>
      <w:vertAlign w:val="superscript"/>
    </w:rPr>
  </w:style>
  <w:style w:type="paragraph" w:styleId="Textonotapie">
    <w:name w:val="footnote text"/>
    <w:aliases w:val="Footnote Text Char Char,Footnote Text Char Char Char Char Char Char Char Char,Footnote Text Char Char Char Char Char Char Char,Footnote Text Char Char Char Char Char Char,Footnote Text Char Char Char Char Char"/>
    <w:basedOn w:val="Normal"/>
    <w:link w:val="TextonotapieCar"/>
    <w:rsid w:val="00A7505A"/>
    <w:pPr>
      <w:spacing w:after="0" w:line="240" w:lineRule="auto"/>
    </w:pPr>
    <w:rPr>
      <w:rFonts w:ascii="Times New Roman" w:eastAsia="Times New Roman" w:hAnsi="Times New Roman" w:cs="Times New Roman"/>
      <w:sz w:val="20"/>
      <w:szCs w:val="20"/>
    </w:rPr>
  </w:style>
  <w:style w:type="character" w:customStyle="1" w:styleId="TextonotapieCar">
    <w:name w:val="Texto nota pie Car"/>
    <w:aliases w:val="Footnote Text Char Char Car,Footnote Text Char Char Char Char Char Char Char Char Car,Footnote Text Char Char Char Char Char Char Char Car,Footnote Text Char Char Char Char Char Char Car,Footnote Text Char Char Char Char Char Car"/>
    <w:basedOn w:val="Fuentedeprrafopredeter"/>
    <w:link w:val="Textonotapie"/>
    <w:rsid w:val="00A7505A"/>
    <w:rPr>
      <w:rFonts w:ascii="Times New Roman" w:eastAsia="Times New Roman" w:hAnsi="Times New Roman" w:cs="Times New Roman"/>
      <w:sz w:val="20"/>
      <w:szCs w:val="20"/>
      <w:lang w:val="en-GB"/>
    </w:rPr>
  </w:style>
  <w:style w:type="paragraph" w:customStyle="1" w:styleId="Estilo3">
    <w:name w:val="Estilo 3"/>
    <w:basedOn w:val="Normal"/>
    <w:link w:val="Estilo3Car"/>
    <w:rsid w:val="002159E9"/>
    <w:pPr>
      <w:spacing w:line="360" w:lineRule="auto"/>
      <w:jc w:val="both"/>
    </w:pPr>
    <w:rPr>
      <w:rFonts w:cstheme="minorHAnsi"/>
      <w:sz w:val="24"/>
      <w:szCs w:val="24"/>
      <w:u w:val="single"/>
    </w:rPr>
  </w:style>
  <w:style w:type="character" w:customStyle="1" w:styleId="Ttulo4Car">
    <w:name w:val="Título 4 Car"/>
    <w:basedOn w:val="Fuentedeprrafopredeter"/>
    <w:link w:val="Ttulo4"/>
    <w:uiPriority w:val="9"/>
    <w:rsid w:val="00B73B12"/>
    <w:rPr>
      <w:rFonts w:cstheme="minorHAnsi"/>
      <w:sz w:val="24"/>
      <w:szCs w:val="24"/>
      <w:u w:val="single"/>
      <w:lang w:val="en-GB"/>
    </w:rPr>
  </w:style>
  <w:style w:type="character" w:customStyle="1" w:styleId="Estilo3Car">
    <w:name w:val="Estilo 3 Car"/>
    <w:basedOn w:val="Fuentedeprrafopredeter"/>
    <w:link w:val="Estilo3"/>
    <w:rsid w:val="002159E9"/>
    <w:rPr>
      <w:rFonts w:cstheme="minorHAnsi"/>
      <w:sz w:val="24"/>
      <w:szCs w:val="24"/>
      <w:u w:val="single"/>
      <w:lang w:val="en-GB"/>
    </w:rPr>
  </w:style>
  <w:style w:type="character" w:customStyle="1" w:styleId="Ttulo5Car">
    <w:name w:val="Título 5 Car"/>
    <w:basedOn w:val="Fuentedeprrafopredeter"/>
    <w:link w:val="Ttulo5"/>
    <w:uiPriority w:val="9"/>
    <w:rsid w:val="0022098E"/>
    <w:rPr>
      <w:rFonts w:cstheme="minorHAnsi"/>
      <w:color w:val="000000" w:themeColor="text1"/>
      <w:sz w:val="24"/>
      <w:szCs w:val="24"/>
      <w:lang w:val="en-GB"/>
    </w:rPr>
  </w:style>
  <w:style w:type="paragraph" w:styleId="Prrafodelista">
    <w:name w:val="List Paragraph"/>
    <w:basedOn w:val="Normal"/>
    <w:uiPriority w:val="34"/>
    <w:qFormat/>
    <w:rsid w:val="00474CED"/>
    <w:pPr>
      <w:ind w:left="720"/>
      <w:contextualSpacing/>
    </w:pPr>
  </w:style>
  <w:style w:type="paragraph" w:customStyle="1" w:styleId="Default">
    <w:name w:val="Default"/>
    <w:rsid w:val="00E17F7D"/>
    <w:pPr>
      <w:autoSpaceDE w:val="0"/>
      <w:autoSpaceDN w:val="0"/>
      <w:adjustRightInd w:val="0"/>
      <w:spacing w:after="0" w:line="240" w:lineRule="auto"/>
    </w:pPr>
    <w:rPr>
      <w:rFonts w:ascii="Code" w:hAnsi="Code" w:cs="Code"/>
      <w:color w:val="000000"/>
      <w:sz w:val="24"/>
      <w:szCs w:val="24"/>
    </w:rPr>
  </w:style>
  <w:style w:type="paragraph" w:styleId="Descripcin">
    <w:name w:val="caption"/>
    <w:basedOn w:val="Normal"/>
    <w:next w:val="Normal"/>
    <w:uiPriority w:val="35"/>
    <w:unhideWhenUsed/>
    <w:qFormat/>
    <w:rsid w:val="00FA2320"/>
    <w:pPr>
      <w:spacing w:after="200" w:line="240" w:lineRule="auto"/>
    </w:pPr>
    <w:rPr>
      <w:i/>
      <w:iCs/>
      <w:color w:val="44546A" w:themeColor="text2"/>
      <w:sz w:val="18"/>
      <w:szCs w:val="18"/>
    </w:rPr>
  </w:style>
  <w:style w:type="character" w:styleId="Mencinsinresolver">
    <w:name w:val="Unresolved Mention"/>
    <w:basedOn w:val="Fuentedeprrafopredeter"/>
    <w:uiPriority w:val="99"/>
    <w:semiHidden/>
    <w:unhideWhenUsed/>
    <w:rsid w:val="000315E6"/>
    <w:rPr>
      <w:color w:val="605E5C"/>
      <w:shd w:val="clear" w:color="auto" w:fill="E1DFDD"/>
    </w:rPr>
  </w:style>
  <w:style w:type="character" w:styleId="Hipervnculovisitado">
    <w:name w:val="FollowedHyperlink"/>
    <w:basedOn w:val="Fuentedeprrafopredeter"/>
    <w:uiPriority w:val="99"/>
    <w:semiHidden/>
    <w:unhideWhenUsed/>
    <w:rsid w:val="00F23686"/>
    <w:rPr>
      <w:color w:val="954F72" w:themeColor="followedHyperlink"/>
      <w:u w:val="single"/>
    </w:rPr>
  </w:style>
  <w:style w:type="character" w:customStyle="1" w:styleId="cf01">
    <w:name w:val="cf01"/>
    <w:basedOn w:val="Fuentedeprrafopredeter"/>
    <w:rsid w:val="003C784C"/>
    <w:rPr>
      <w:rFonts w:ascii="Segoe UI" w:hAnsi="Segoe UI" w:cs="Segoe UI" w:hint="default"/>
      <w:sz w:val="18"/>
      <w:szCs w:val="18"/>
    </w:rPr>
  </w:style>
  <w:style w:type="character" w:styleId="Refdecomentario">
    <w:name w:val="annotation reference"/>
    <w:basedOn w:val="Fuentedeprrafopredeter"/>
    <w:uiPriority w:val="99"/>
    <w:semiHidden/>
    <w:unhideWhenUsed/>
    <w:rsid w:val="005E75AB"/>
    <w:rPr>
      <w:sz w:val="16"/>
      <w:szCs w:val="16"/>
    </w:rPr>
  </w:style>
  <w:style w:type="paragraph" w:styleId="Textocomentario">
    <w:name w:val="annotation text"/>
    <w:basedOn w:val="Normal"/>
    <w:link w:val="TextocomentarioCar"/>
    <w:uiPriority w:val="99"/>
    <w:unhideWhenUsed/>
    <w:rsid w:val="005E75AB"/>
    <w:pPr>
      <w:spacing w:line="240" w:lineRule="auto"/>
    </w:pPr>
    <w:rPr>
      <w:sz w:val="20"/>
      <w:szCs w:val="20"/>
    </w:rPr>
  </w:style>
  <w:style w:type="character" w:customStyle="1" w:styleId="TextocomentarioCar">
    <w:name w:val="Texto comentario Car"/>
    <w:basedOn w:val="Fuentedeprrafopredeter"/>
    <w:link w:val="Textocomentario"/>
    <w:uiPriority w:val="99"/>
    <w:rsid w:val="005E75AB"/>
    <w:rPr>
      <w:sz w:val="20"/>
      <w:szCs w:val="20"/>
      <w:lang w:val="en-GB"/>
    </w:rPr>
  </w:style>
  <w:style w:type="paragraph" w:styleId="Asuntodelcomentario">
    <w:name w:val="annotation subject"/>
    <w:basedOn w:val="Textocomentario"/>
    <w:next w:val="Textocomentario"/>
    <w:link w:val="AsuntodelcomentarioCar"/>
    <w:uiPriority w:val="99"/>
    <w:semiHidden/>
    <w:unhideWhenUsed/>
    <w:rsid w:val="005E75AB"/>
    <w:rPr>
      <w:b/>
      <w:bCs/>
    </w:rPr>
  </w:style>
  <w:style w:type="character" w:customStyle="1" w:styleId="AsuntodelcomentarioCar">
    <w:name w:val="Asunto del comentario Car"/>
    <w:basedOn w:val="TextocomentarioCar"/>
    <w:link w:val="Asuntodelcomentario"/>
    <w:uiPriority w:val="99"/>
    <w:semiHidden/>
    <w:rsid w:val="005E75AB"/>
    <w:rPr>
      <w:b/>
      <w:bCs/>
      <w:sz w:val="20"/>
      <w:szCs w:val="20"/>
      <w:lang w:val="en-GB"/>
    </w:rPr>
  </w:style>
  <w:style w:type="character" w:styleId="Textodelmarcadordeposicin">
    <w:name w:val="Placeholder Text"/>
    <w:basedOn w:val="Fuentedeprrafopredeter"/>
    <w:uiPriority w:val="99"/>
    <w:semiHidden/>
    <w:rsid w:val="00D674CB"/>
    <w:rPr>
      <w:color w:val="808080"/>
    </w:rPr>
  </w:style>
  <w:style w:type="table" w:styleId="Tablaconcuadrcula">
    <w:name w:val="Table Grid"/>
    <w:basedOn w:val="Tablanormal"/>
    <w:uiPriority w:val="39"/>
    <w:rsid w:val="003F4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41430">
      <w:bodyDiv w:val="1"/>
      <w:marLeft w:val="0"/>
      <w:marRight w:val="0"/>
      <w:marTop w:val="0"/>
      <w:marBottom w:val="0"/>
      <w:divBdr>
        <w:top w:val="none" w:sz="0" w:space="0" w:color="auto"/>
        <w:left w:val="none" w:sz="0" w:space="0" w:color="auto"/>
        <w:bottom w:val="none" w:sz="0" w:space="0" w:color="auto"/>
        <w:right w:val="none" w:sz="0" w:space="0" w:color="auto"/>
      </w:divBdr>
    </w:div>
    <w:div w:id="294528719">
      <w:bodyDiv w:val="1"/>
      <w:marLeft w:val="0"/>
      <w:marRight w:val="0"/>
      <w:marTop w:val="0"/>
      <w:marBottom w:val="0"/>
      <w:divBdr>
        <w:top w:val="none" w:sz="0" w:space="0" w:color="auto"/>
        <w:left w:val="none" w:sz="0" w:space="0" w:color="auto"/>
        <w:bottom w:val="none" w:sz="0" w:space="0" w:color="auto"/>
        <w:right w:val="none" w:sz="0" w:space="0" w:color="auto"/>
      </w:divBdr>
    </w:div>
    <w:div w:id="306519279">
      <w:bodyDiv w:val="1"/>
      <w:marLeft w:val="0"/>
      <w:marRight w:val="0"/>
      <w:marTop w:val="0"/>
      <w:marBottom w:val="0"/>
      <w:divBdr>
        <w:top w:val="none" w:sz="0" w:space="0" w:color="auto"/>
        <w:left w:val="none" w:sz="0" w:space="0" w:color="auto"/>
        <w:bottom w:val="none" w:sz="0" w:space="0" w:color="auto"/>
        <w:right w:val="none" w:sz="0" w:space="0" w:color="auto"/>
      </w:divBdr>
    </w:div>
    <w:div w:id="504900578">
      <w:bodyDiv w:val="1"/>
      <w:marLeft w:val="0"/>
      <w:marRight w:val="0"/>
      <w:marTop w:val="0"/>
      <w:marBottom w:val="0"/>
      <w:divBdr>
        <w:top w:val="none" w:sz="0" w:space="0" w:color="auto"/>
        <w:left w:val="none" w:sz="0" w:space="0" w:color="auto"/>
        <w:bottom w:val="none" w:sz="0" w:space="0" w:color="auto"/>
        <w:right w:val="none" w:sz="0" w:space="0" w:color="auto"/>
      </w:divBdr>
    </w:div>
    <w:div w:id="749087119">
      <w:bodyDiv w:val="1"/>
      <w:marLeft w:val="0"/>
      <w:marRight w:val="0"/>
      <w:marTop w:val="0"/>
      <w:marBottom w:val="0"/>
      <w:divBdr>
        <w:top w:val="none" w:sz="0" w:space="0" w:color="auto"/>
        <w:left w:val="none" w:sz="0" w:space="0" w:color="auto"/>
        <w:bottom w:val="none" w:sz="0" w:space="0" w:color="auto"/>
        <w:right w:val="none" w:sz="0" w:space="0" w:color="auto"/>
      </w:divBdr>
    </w:div>
    <w:div w:id="935746808">
      <w:bodyDiv w:val="1"/>
      <w:marLeft w:val="0"/>
      <w:marRight w:val="0"/>
      <w:marTop w:val="0"/>
      <w:marBottom w:val="0"/>
      <w:divBdr>
        <w:top w:val="none" w:sz="0" w:space="0" w:color="auto"/>
        <w:left w:val="none" w:sz="0" w:space="0" w:color="auto"/>
        <w:bottom w:val="none" w:sz="0" w:space="0" w:color="auto"/>
        <w:right w:val="none" w:sz="0" w:space="0" w:color="auto"/>
      </w:divBdr>
    </w:div>
    <w:div w:id="1221945618">
      <w:bodyDiv w:val="1"/>
      <w:marLeft w:val="0"/>
      <w:marRight w:val="0"/>
      <w:marTop w:val="0"/>
      <w:marBottom w:val="0"/>
      <w:divBdr>
        <w:top w:val="none" w:sz="0" w:space="0" w:color="auto"/>
        <w:left w:val="none" w:sz="0" w:space="0" w:color="auto"/>
        <w:bottom w:val="none" w:sz="0" w:space="0" w:color="auto"/>
        <w:right w:val="none" w:sz="0" w:space="0" w:color="auto"/>
      </w:divBdr>
    </w:div>
    <w:div w:id="1247378946">
      <w:bodyDiv w:val="1"/>
      <w:marLeft w:val="0"/>
      <w:marRight w:val="0"/>
      <w:marTop w:val="0"/>
      <w:marBottom w:val="0"/>
      <w:divBdr>
        <w:top w:val="none" w:sz="0" w:space="0" w:color="auto"/>
        <w:left w:val="none" w:sz="0" w:space="0" w:color="auto"/>
        <w:bottom w:val="none" w:sz="0" w:space="0" w:color="auto"/>
        <w:right w:val="none" w:sz="0" w:space="0" w:color="auto"/>
      </w:divBdr>
    </w:div>
    <w:div w:id="1319772636">
      <w:bodyDiv w:val="1"/>
      <w:marLeft w:val="0"/>
      <w:marRight w:val="0"/>
      <w:marTop w:val="0"/>
      <w:marBottom w:val="0"/>
      <w:divBdr>
        <w:top w:val="none" w:sz="0" w:space="0" w:color="auto"/>
        <w:left w:val="none" w:sz="0" w:space="0" w:color="auto"/>
        <w:bottom w:val="none" w:sz="0" w:space="0" w:color="auto"/>
        <w:right w:val="none" w:sz="0" w:space="0" w:color="auto"/>
      </w:divBdr>
    </w:div>
    <w:div w:id="17432585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ellcome.org/reports/wellcome-global-monitor/2018/appendix-country-level-data"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image" Target="media/image14.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earch-ebscohost-com.ezproxy.uwtsd.ac.uk/login.aspx?direct=true&amp;db=nlebk&amp;AN=85041&amp;site=ehost-l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hnsanchezs@unal.edu.co" TargetMode="Externa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s://www.iau.org/publications/iau/brochures/"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search-ebscohost-com.ezproxy.uwtsd.ac.uk/login.aspx?direct=true&amp;db=nlebk&amp;AN=85041&amp;site=ehost-live" TargetMode="External"/><Relationship Id="rId2" Type="http://schemas.openxmlformats.org/officeDocument/2006/relationships/hyperlink" Target="https://www.iau.org/publications/iau/brochures/" TargetMode="External"/><Relationship Id="rId1" Type="http://schemas.openxmlformats.org/officeDocument/2006/relationships/hyperlink" Target="https://www.uwtsd.ac.uk/library/alister-hardy-religious-experience-research-centre/" TargetMode="External"/><Relationship Id="rId4" Type="http://schemas.openxmlformats.org/officeDocument/2006/relationships/hyperlink" Target="https://wellcome.org/reports/wellcome-global-monitor/2018/appendix-country-level-data"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02D253-0C9F-49FD-AB46-1C430F73D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10765</TotalTime>
  <Pages>82</Pages>
  <Words>20622</Words>
  <Characters>113423</Characters>
  <Application>Microsoft Office Word</Application>
  <DocSecurity>0</DocSecurity>
  <Lines>945</Lines>
  <Paragraphs>267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Sánchez</dc:creator>
  <cp:keywords/>
  <dc:description/>
  <cp:lastModifiedBy>Natalia Sánchez</cp:lastModifiedBy>
  <cp:revision>3150</cp:revision>
  <cp:lastPrinted>2021-09-29T00:24:00Z</cp:lastPrinted>
  <dcterms:created xsi:type="dcterms:W3CDTF">2021-07-29T22:54:00Z</dcterms:created>
  <dcterms:modified xsi:type="dcterms:W3CDTF">2021-09-29T00:25:00Z</dcterms:modified>
</cp:coreProperties>
</file>