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95425" w14:textId="3D74BB33" w:rsidR="00DA1DD8" w:rsidRDefault="00172DE6" w:rsidP="00DA1DD8">
      <w:pPr>
        <w:pStyle w:val="IntenseQuote"/>
        <w:ind w:left="0"/>
      </w:pPr>
      <w:r>
        <w:rPr>
          <w:noProof/>
        </w:rPr>
        <w:drawing>
          <wp:anchor distT="0" distB="0" distL="114300" distR="114300" simplePos="0" relativeHeight="251658240" behindDoc="0" locked="0" layoutInCell="1" allowOverlap="1" wp14:anchorId="2D101071" wp14:editId="711A17D9">
            <wp:simplePos x="0" y="0"/>
            <wp:positionH relativeFrom="margin">
              <wp:align>center</wp:align>
            </wp:positionH>
            <wp:positionV relativeFrom="paragraph">
              <wp:posOffset>476250</wp:posOffset>
            </wp:positionV>
            <wp:extent cx="3024203" cy="1057275"/>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4203" cy="1057275"/>
                    </a:xfrm>
                    <a:prstGeom prst="rect">
                      <a:avLst/>
                    </a:prstGeom>
                  </pic:spPr>
                </pic:pic>
              </a:graphicData>
            </a:graphic>
            <wp14:sizeRelH relativeFrom="margin">
              <wp14:pctWidth>0</wp14:pctWidth>
            </wp14:sizeRelH>
            <wp14:sizeRelV relativeFrom="margin">
              <wp14:pctHeight>0</wp14:pctHeight>
            </wp14:sizeRelV>
          </wp:anchor>
        </w:drawing>
      </w:r>
    </w:p>
    <w:p w14:paraId="3E767BBF" w14:textId="34CD2798" w:rsidR="00DA1DD8" w:rsidRDefault="00DA1DD8" w:rsidP="00DA1DD8">
      <w:pPr>
        <w:pStyle w:val="IntenseQuote"/>
        <w:ind w:left="0"/>
      </w:pPr>
    </w:p>
    <w:p w14:paraId="6A8D43C2" w14:textId="6E72913A" w:rsidR="00DA1DD8" w:rsidRDefault="00DA1DD8" w:rsidP="00DA1DD8">
      <w:pPr>
        <w:pStyle w:val="IntenseQuote"/>
        <w:ind w:left="0"/>
      </w:pPr>
    </w:p>
    <w:p w14:paraId="74E74DBD" w14:textId="77777777" w:rsidR="00DA1DD8" w:rsidRDefault="00DA1DD8" w:rsidP="00172DE6">
      <w:pPr>
        <w:jc w:val="center"/>
        <w:rPr>
          <w:color w:val="0F4761" w:themeColor="accent1" w:themeShade="BF"/>
          <w:sz w:val="32"/>
        </w:rPr>
      </w:pPr>
    </w:p>
    <w:p w14:paraId="1C24C896" w14:textId="576C683A" w:rsidR="00172DE6" w:rsidRDefault="00172DE6" w:rsidP="00172DE6">
      <w:pPr>
        <w:jc w:val="center"/>
        <w:rPr>
          <w:iCs/>
          <w:color w:val="0F4761" w:themeColor="accent1" w:themeShade="BF"/>
          <w:sz w:val="32"/>
        </w:rPr>
      </w:pPr>
      <w:r w:rsidRPr="00172DE6">
        <w:rPr>
          <w:iCs/>
          <w:color w:val="0F4761" w:themeColor="accent1" w:themeShade="BF"/>
          <w:sz w:val="32"/>
        </w:rPr>
        <w:t>Controlled comparison of AI</w:t>
      </w:r>
      <w:r>
        <w:rPr>
          <w:iCs/>
          <w:color w:val="0F4761" w:themeColor="accent1" w:themeShade="BF"/>
          <w:sz w:val="32"/>
        </w:rPr>
        <w:t xml:space="preserve"> Cryptocurrency</w:t>
      </w:r>
      <w:r w:rsidRPr="00172DE6">
        <w:rPr>
          <w:iCs/>
          <w:color w:val="0F4761" w:themeColor="accent1" w:themeShade="BF"/>
          <w:sz w:val="32"/>
        </w:rPr>
        <w:t xml:space="preserve"> forecasting models</w:t>
      </w:r>
    </w:p>
    <w:p w14:paraId="7B6AE033" w14:textId="7E759304" w:rsidR="00172DE6" w:rsidRPr="00172DE6" w:rsidRDefault="00172DE6" w:rsidP="00172DE6">
      <w:pPr>
        <w:jc w:val="center"/>
      </w:pPr>
      <w:r>
        <w:rPr>
          <w:iCs/>
          <w:color w:val="0F4761" w:themeColor="accent1" w:themeShade="BF"/>
          <w:sz w:val="32"/>
        </w:rPr>
        <w:t>By Sophie Meyrick-Vernon</w:t>
      </w:r>
    </w:p>
    <w:p w14:paraId="13E12C83" w14:textId="77777777" w:rsidR="00DA1DD8" w:rsidRPr="00DA1DD8" w:rsidRDefault="00DA1DD8" w:rsidP="00DA1DD8"/>
    <w:p w14:paraId="760DCE70" w14:textId="77777777" w:rsidR="00DA1DD8" w:rsidRPr="00DA1DD8" w:rsidRDefault="00DA1DD8" w:rsidP="00DA1DD8">
      <w:pPr>
        <w:jc w:val="center"/>
        <w:rPr>
          <w:sz w:val="32"/>
          <w:szCs w:val="32"/>
        </w:rPr>
      </w:pPr>
    </w:p>
    <w:p w14:paraId="3E810F46" w14:textId="63207173" w:rsidR="00DA1DD8" w:rsidRPr="00DA1DD8" w:rsidRDefault="00DA1DD8" w:rsidP="00DA1DD8">
      <w:pPr>
        <w:jc w:val="center"/>
        <w:rPr>
          <w:b/>
          <w:bCs/>
          <w:i/>
          <w:iCs/>
          <w:sz w:val="32"/>
          <w:szCs w:val="32"/>
        </w:rPr>
      </w:pPr>
      <w:r w:rsidRPr="00DA1DD8">
        <w:rPr>
          <w:b/>
          <w:bCs/>
          <w:i/>
          <w:iCs/>
          <w:sz w:val="32"/>
          <w:szCs w:val="32"/>
        </w:rPr>
        <w:t>Supervisor: Mark Huntley</w:t>
      </w:r>
    </w:p>
    <w:p w14:paraId="05887CE2" w14:textId="38A8E8FD" w:rsidR="00DA1DD8" w:rsidRPr="00DA1DD8" w:rsidRDefault="00DA1DD8" w:rsidP="00DA1DD8">
      <w:pPr>
        <w:jc w:val="center"/>
        <w:rPr>
          <w:b/>
          <w:bCs/>
          <w:i/>
          <w:iCs/>
          <w:sz w:val="32"/>
          <w:szCs w:val="32"/>
        </w:rPr>
      </w:pPr>
      <w:r w:rsidRPr="00DA1DD8">
        <w:rPr>
          <w:b/>
          <w:bCs/>
          <w:i/>
          <w:iCs/>
          <w:sz w:val="32"/>
          <w:szCs w:val="32"/>
        </w:rPr>
        <w:t>Second Marker:</w:t>
      </w:r>
    </w:p>
    <w:p w14:paraId="7AE932FA" w14:textId="77777777" w:rsidR="00DA1DD8" w:rsidRPr="00DA1DD8" w:rsidRDefault="00DA1DD8" w:rsidP="00DA1DD8">
      <w:pPr>
        <w:jc w:val="center"/>
        <w:rPr>
          <w:sz w:val="32"/>
          <w:szCs w:val="32"/>
        </w:rPr>
      </w:pPr>
    </w:p>
    <w:p w14:paraId="2C512826" w14:textId="0025CC3D" w:rsidR="00DA1DD8" w:rsidRDefault="00DA1DD8" w:rsidP="00DA1DD8">
      <w:pPr>
        <w:jc w:val="center"/>
        <w:rPr>
          <w:sz w:val="32"/>
          <w:szCs w:val="32"/>
        </w:rPr>
      </w:pPr>
      <w:r w:rsidRPr="00DA1DD8">
        <w:rPr>
          <w:sz w:val="32"/>
          <w:szCs w:val="32"/>
        </w:rPr>
        <w:t>Project submitted as part of the requirements for the award of BSc (Hons) Applied Computing</w:t>
      </w:r>
    </w:p>
    <w:p w14:paraId="72939A69" w14:textId="77777777" w:rsidR="00DA1DD8" w:rsidRPr="00DA1DD8" w:rsidRDefault="00DA1DD8" w:rsidP="00DA1DD8">
      <w:pPr>
        <w:jc w:val="center"/>
        <w:rPr>
          <w:sz w:val="32"/>
          <w:szCs w:val="32"/>
        </w:rPr>
      </w:pPr>
    </w:p>
    <w:p w14:paraId="679B3928" w14:textId="4A7E2465" w:rsidR="00DA1DD8" w:rsidRPr="00DA1DD8" w:rsidRDefault="00DA1DD8" w:rsidP="00DA1DD8">
      <w:pPr>
        <w:jc w:val="center"/>
        <w:rPr>
          <w:sz w:val="32"/>
          <w:szCs w:val="32"/>
        </w:rPr>
      </w:pPr>
      <w:r w:rsidRPr="00DA1DD8">
        <w:rPr>
          <w:sz w:val="32"/>
          <w:szCs w:val="32"/>
        </w:rPr>
        <w:t>May 2026</w:t>
      </w:r>
    </w:p>
    <w:p w14:paraId="77285C1F" w14:textId="77777777" w:rsidR="00DA1DD8" w:rsidRDefault="00DA1DD8" w:rsidP="000B788E">
      <w:pPr>
        <w:rPr>
          <w:b/>
          <w:bCs/>
        </w:rPr>
      </w:pPr>
    </w:p>
    <w:p w14:paraId="0CC75DCF" w14:textId="77777777" w:rsidR="00DA1DD8" w:rsidRDefault="00DA1DD8" w:rsidP="000B788E">
      <w:pPr>
        <w:rPr>
          <w:b/>
          <w:bCs/>
        </w:rPr>
      </w:pPr>
    </w:p>
    <w:p w14:paraId="14752568" w14:textId="7405598E" w:rsidR="00DA1DD8" w:rsidRDefault="00DA1DD8" w:rsidP="00DA1DD8">
      <w:pPr>
        <w:tabs>
          <w:tab w:val="left" w:pos="5325"/>
        </w:tabs>
        <w:rPr>
          <w:b/>
          <w:bCs/>
        </w:rPr>
      </w:pPr>
    </w:p>
    <w:p w14:paraId="520D7EA7" w14:textId="77777777" w:rsidR="00DA1DD8" w:rsidRDefault="00DA1DD8" w:rsidP="000B788E">
      <w:pPr>
        <w:rPr>
          <w:b/>
          <w:bCs/>
        </w:rPr>
      </w:pPr>
    </w:p>
    <w:p w14:paraId="3570C3B6" w14:textId="77777777" w:rsidR="00172DE6" w:rsidRDefault="00172DE6" w:rsidP="000B788E">
      <w:pPr>
        <w:rPr>
          <w:b/>
          <w:bCs/>
        </w:rPr>
      </w:pPr>
    </w:p>
    <w:p w14:paraId="1FB0E8BF" w14:textId="77777777" w:rsidR="00172DE6" w:rsidRDefault="00172DE6" w:rsidP="000B788E">
      <w:pPr>
        <w:rPr>
          <w:b/>
          <w:bCs/>
        </w:rPr>
      </w:pPr>
    </w:p>
    <w:p w14:paraId="7B649F09" w14:textId="77777777" w:rsidR="00DA1DD8" w:rsidRDefault="00DA1DD8" w:rsidP="000B788E">
      <w:pPr>
        <w:rPr>
          <w:b/>
          <w:bCs/>
        </w:rPr>
      </w:pPr>
    </w:p>
    <w:p w14:paraId="59A205B9" w14:textId="11CB5853" w:rsidR="00DA1DD8" w:rsidRDefault="00A72BC2" w:rsidP="00E82ABA">
      <w:pPr>
        <w:pStyle w:val="Heading1"/>
      </w:pPr>
      <w:bookmarkStart w:id="0" w:name="_Toc229225223"/>
      <w:bookmarkStart w:id="1" w:name="_Toc229321830"/>
      <w:r>
        <w:t>Declaration and Consent Form</w:t>
      </w:r>
      <w:bookmarkEnd w:id="0"/>
      <w:bookmarkEnd w:id="1"/>
    </w:p>
    <w:p w14:paraId="43B5F0B5" w14:textId="5AD8C6A7" w:rsidR="00DA1DD8" w:rsidRPr="00DA1DD8" w:rsidRDefault="00DA1DD8" w:rsidP="00DA1DD8">
      <w:pPr>
        <w:rPr>
          <w:b/>
          <w:bCs/>
        </w:rPr>
      </w:pPr>
      <w:r w:rsidRPr="00DA1DD8">
        <w:rPr>
          <w:b/>
          <w:bCs/>
        </w:rPr>
        <w:t xml:space="preserve">DECLARATION </w:t>
      </w:r>
    </w:p>
    <w:p w14:paraId="35E019B6" w14:textId="6BE9999F" w:rsidR="00DA1DD8" w:rsidRPr="00DA1DD8" w:rsidRDefault="00DA1DD8" w:rsidP="00DA1DD8">
      <w:pPr>
        <w:rPr>
          <w:b/>
          <w:bCs/>
        </w:rPr>
      </w:pPr>
      <w:r w:rsidRPr="00DA1DD8">
        <w:rPr>
          <w:b/>
          <w:bCs/>
        </w:rPr>
        <w:t xml:space="preserve">I, </w:t>
      </w:r>
      <w:r w:rsidR="00EE774C">
        <w:rPr>
          <w:b/>
          <w:bCs/>
        </w:rPr>
        <w:t>Sophie Meyrick-Vernon</w:t>
      </w:r>
      <w:r w:rsidRPr="00DA1DD8">
        <w:rPr>
          <w:b/>
          <w:bCs/>
        </w:rPr>
        <w:t xml:space="preserve"> declare that I am the sole author of this Project; that all references cited have been consulted; that I have conducted all work of which this is a record, and that the finished work lies within the prescribed word limits. </w:t>
      </w:r>
    </w:p>
    <w:p w14:paraId="7147194E" w14:textId="77777777" w:rsidR="00DA1DD8" w:rsidRPr="00DA1DD8" w:rsidRDefault="00DA1DD8" w:rsidP="00DA1DD8">
      <w:pPr>
        <w:rPr>
          <w:b/>
          <w:bCs/>
        </w:rPr>
      </w:pPr>
      <w:r w:rsidRPr="00DA1DD8">
        <w:rPr>
          <w:b/>
          <w:bCs/>
        </w:rPr>
        <w:t xml:space="preserve"> </w:t>
      </w:r>
    </w:p>
    <w:p w14:paraId="4FA2BC65" w14:textId="77777777" w:rsidR="00DA1DD8" w:rsidRPr="00DA1DD8" w:rsidRDefault="00DA1DD8" w:rsidP="00DA1DD8">
      <w:pPr>
        <w:rPr>
          <w:b/>
          <w:bCs/>
        </w:rPr>
      </w:pPr>
      <w:r w:rsidRPr="00DA1DD8">
        <w:rPr>
          <w:b/>
          <w:bCs/>
        </w:rPr>
        <w:t xml:space="preserve"> </w:t>
      </w:r>
    </w:p>
    <w:p w14:paraId="6C6D22C8" w14:textId="7DAADC51" w:rsidR="00DA1DD8" w:rsidRPr="00DA1DD8" w:rsidRDefault="00DA1DD8" w:rsidP="00DA1DD8">
      <w:pPr>
        <w:rPr>
          <w:b/>
          <w:bCs/>
        </w:rPr>
      </w:pPr>
      <w:r w:rsidRPr="00DA1DD8">
        <w:rPr>
          <w:b/>
          <w:bCs/>
        </w:rPr>
        <w:t xml:space="preserve">This work has not previously been accepted as part of any other degree submission. </w:t>
      </w:r>
    </w:p>
    <w:p w14:paraId="31DC4F43" w14:textId="28235DFB" w:rsidR="00DA1DD8" w:rsidRPr="00DA1DD8" w:rsidRDefault="00DA1DD8" w:rsidP="00DA1DD8">
      <w:pPr>
        <w:ind w:left="720" w:firstLine="720"/>
        <w:rPr>
          <w:b/>
          <w:bCs/>
        </w:rPr>
      </w:pPr>
      <w:r w:rsidRPr="00DA1DD8">
        <w:rPr>
          <w:b/>
          <w:bCs/>
          <w:i/>
          <w:iCs/>
        </w:rPr>
        <w:t xml:space="preserve">Date : </w:t>
      </w:r>
      <w:r w:rsidR="00EE774C">
        <w:rPr>
          <w:b/>
          <w:bCs/>
          <w:i/>
          <w:iCs/>
        </w:rPr>
        <w:t>10/05/26</w:t>
      </w:r>
    </w:p>
    <w:p w14:paraId="6BD999E0" w14:textId="77777777" w:rsidR="00DA1DD8" w:rsidRPr="00DA1DD8" w:rsidRDefault="00DA1DD8" w:rsidP="00DA1DD8">
      <w:pPr>
        <w:rPr>
          <w:b/>
          <w:bCs/>
        </w:rPr>
      </w:pPr>
      <w:r w:rsidRPr="00DA1DD8">
        <w:rPr>
          <w:b/>
          <w:bCs/>
          <w:i/>
          <w:iCs/>
        </w:rPr>
        <w:t xml:space="preserve"> </w:t>
      </w:r>
    </w:p>
    <w:p w14:paraId="15F10CBB" w14:textId="77777777" w:rsidR="00DA1DD8" w:rsidRPr="00DA1DD8" w:rsidRDefault="00DA1DD8" w:rsidP="00DA1DD8">
      <w:pPr>
        <w:rPr>
          <w:b/>
          <w:bCs/>
        </w:rPr>
      </w:pPr>
      <w:r w:rsidRPr="00DA1DD8">
        <w:rPr>
          <w:b/>
          <w:bCs/>
          <w:i/>
          <w:iCs/>
        </w:rPr>
        <w:t xml:space="preserve"> </w:t>
      </w:r>
    </w:p>
    <w:p w14:paraId="5B821A34" w14:textId="77777777" w:rsidR="00DA1DD8" w:rsidRPr="00DA1DD8" w:rsidRDefault="00DA1DD8" w:rsidP="00DA1DD8">
      <w:pPr>
        <w:rPr>
          <w:b/>
          <w:bCs/>
        </w:rPr>
      </w:pPr>
    </w:p>
    <w:p w14:paraId="2934268B" w14:textId="77777777" w:rsidR="00DA1DD8" w:rsidRPr="00DA1DD8" w:rsidRDefault="00DA1DD8" w:rsidP="00DA1DD8">
      <w:pPr>
        <w:rPr>
          <w:b/>
          <w:bCs/>
        </w:rPr>
      </w:pPr>
    </w:p>
    <w:p w14:paraId="50B75A51" w14:textId="77777777" w:rsidR="00DA1DD8" w:rsidRPr="00DA1DD8" w:rsidRDefault="00DA1DD8" w:rsidP="00DA1DD8">
      <w:pPr>
        <w:rPr>
          <w:b/>
          <w:bCs/>
        </w:rPr>
      </w:pPr>
    </w:p>
    <w:p w14:paraId="5DA97962" w14:textId="2413ADC1" w:rsidR="00DA1DD8" w:rsidRPr="00DA1DD8" w:rsidRDefault="00DA1DD8" w:rsidP="00DA1DD8">
      <w:pPr>
        <w:rPr>
          <w:b/>
          <w:bCs/>
        </w:rPr>
      </w:pPr>
      <w:r w:rsidRPr="00DA1DD8">
        <w:rPr>
          <w:b/>
          <w:bCs/>
        </w:rPr>
        <w:t>FORM OF CONSENT</w:t>
      </w:r>
      <w:r w:rsidRPr="00DA1DD8">
        <w:rPr>
          <w:b/>
          <w:bCs/>
          <w:i/>
          <w:iCs/>
        </w:rPr>
        <w:t xml:space="preserve"> </w:t>
      </w:r>
    </w:p>
    <w:p w14:paraId="36923212" w14:textId="69136664" w:rsidR="00DA1DD8" w:rsidRPr="00DA1DD8" w:rsidRDefault="00DA1DD8" w:rsidP="00DA1DD8">
      <w:pPr>
        <w:rPr>
          <w:b/>
          <w:bCs/>
        </w:rPr>
      </w:pPr>
      <w:r w:rsidRPr="00DA1DD8">
        <w:rPr>
          <w:b/>
          <w:bCs/>
        </w:rPr>
        <w:t xml:space="preserve">I </w:t>
      </w:r>
      <w:r w:rsidR="00EE774C">
        <w:rPr>
          <w:b/>
          <w:bCs/>
        </w:rPr>
        <w:t>Sophie Meyrick-Vernon</w:t>
      </w:r>
      <w:r w:rsidRPr="00DA1DD8">
        <w:rPr>
          <w:b/>
          <w:bCs/>
        </w:rPr>
        <w:t xml:space="preserve"> hereby consent that my Project, submitted in candidature for the </w:t>
      </w:r>
      <w:r w:rsidRPr="00DA1DD8">
        <w:rPr>
          <w:b/>
          <w:bCs/>
          <w:i/>
          <w:u w:val="single"/>
        </w:rPr>
        <w:t>B.Sc.(Hons)</w:t>
      </w:r>
      <w:r w:rsidR="00EE774C">
        <w:rPr>
          <w:b/>
          <w:bCs/>
          <w:i/>
          <w:u w:val="single"/>
        </w:rPr>
        <w:t xml:space="preserve"> Applied</w:t>
      </w:r>
      <w:r w:rsidRPr="00DA1DD8">
        <w:rPr>
          <w:b/>
          <w:bCs/>
          <w:i/>
          <w:u w:val="single"/>
        </w:rPr>
        <w:t xml:space="preserve"> Computing </w:t>
      </w:r>
      <w:r w:rsidRPr="00DA1DD8">
        <w:rPr>
          <w:b/>
          <w:bCs/>
        </w:rPr>
        <w:t xml:space="preserve">degree, if successful, may be made available for inter-library loan or photocopying (subject to the law of copyright), and that the title and abstract may be made available to outside organisations. </w:t>
      </w:r>
    </w:p>
    <w:p w14:paraId="2197C045" w14:textId="65953F32" w:rsidR="00DA1DD8" w:rsidRPr="00DA1DD8" w:rsidRDefault="00DA1DD8" w:rsidP="00DA1DD8">
      <w:pPr>
        <w:rPr>
          <w:b/>
          <w:bCs/>
        </w:rPr>
      </w:pPr>
      <w:r w:rsidRPr="00DA1DD8">
        <w:rPr>
          <w:b/>
          <w:bCs/>
          <w:i/>
          <w:iCs/>
        </w:rPr>
        <w:tab/>
      </w:r>
      <w:r w:rsidRPr="00DA1DD8">
        <w:rPr>
          <w:b/>
          <w:bCs/>
          <w:i/>
          <w:iCs/>
        </w:rPr>
        <w:tab/>
        <w:t xml:space="preserve">Date : </w:t>
      </w:r>
      <w:r w:rsidR="00EE774C">
        <w:rPr>
          <w:b/>
          <w:bCs/>
          <w:i/>
          <w:iCs/>
        </w:rPr>
        <w:t>10/05/26</w:t>
      </w:r>
    </w:p>
    <w:p w14:paraId="3BD7A03E" w14:textId="77777777" w:rsidR="00DA1DD8" w:rsidRDefault="00DA1DD8" w:rsidP="000B788E">
      <w:pPr>
        <w:rPr>
          <w:b/>
          <w:bCs/>
        </w:rPr>
      </w:pPr>
    </w:p>
    <w:p w14:paraId="46CB2DE6" w14:textId="77777777" w:rsidR="00DA1DD8" w:rsidRDefault="00DA1DD8" w:rsidP="000B788E">
      <w:pPr>
        <w:rPr>
          <w:b/>
          <w:bCs/>
        </w:rPr>
      </w:pPr>
    </w:p>
    <w:p w14:paraId="2BBE0318" w14:textId="77777777" w:rsidR="00DA1DD8" w:rsidRDefault="00DA1DD8" w:rsidP="000B788E">
      <w:pPr>
        <w:rPr>
          <w:b/>
          <w:bCs/>
        </w:rPr>
      </w:pPr>
    </w:p>
    <w:p w14:paraId="3E5805A8" w14:textId="77777777" w:rsidR="00DA1DD8" w:rsidRDefault="00DA1DD8" w:rsidP="000B788E">
      <w:pPr>
        <w:rPr>
          <w:b/>
          <w:bCs/>
        </w:rPr>
      </w:pPr>
    </w:p>
    <w:p w14:paraId="45CF21C5" w14:textId="77777777" w:rsidR="00DA1DD8" w:rsidRDefault="00DA1DD8" w:rsidP="000B788E">
      <w:pPr>
        <w:rPr>
          <w:b/>
          <w:bCs/>
        </w:rPr>
      </w:pPr>
    </w:p>
    <w:p w14:paraId="1FB53B24" w14:textId="77777777" w:rsidR="00DA1DD8" w:rsidRDefault="00DA1DD8" w:rsidP="000B788E">
      <w:pPr>
        <w:rPr>
          <w:b/>
          <w:bCs/>
        </w:rPr>
      </w:pPr>
    </w:p>
    <w:p w14:paraId="5BAE2FC0" w14:textId="77777777" w:rsidR="00DA1DD8" w:rsidRDefault="00DA1DD8" w:rsidP="000B788E">
      <w:pPr>
        <w:rPr>
          <w:b/>
          <w:bCs/>
        </w:rPr>
      </w:pPr>
    </w:p>
    <w:p w14:paraId="4E7A03B2" w14:textId="77777777" w:rsidR="00DA1DD8" w:rsidRDefault="00DA1DD8" w:rsidP="000B788E">
      <w:pPr>
        <w:rPr>
          <w:b/>
          <w:bCs/>
        </w:rPr>
      </w:pPr>
    </w:p>
    <w:p w14:paraId="4779D77B" w14:textId="77777777" w:rsidR="00DA1DD8" w:rsidRDefault="00DA1DD8" w:rsidP="000B788E">
      <w:pPr>
        <w:rPr>
          <w:b/>
          <w:bCs/>
        </w:rPr>
      </w:pPr>
    </w:p>
    <w:p w14:paraId="159E5CD6" w14:textId="77777777" w:rsidR="00DA1DD8" w:rsidRDefault="00DA1DD8" w:rsidP="000B788E">
      <w:pPr>
        <w:rPr>
          <w:b/>
          <w:bCs/>
        </w:rPr>
      </w:pPr>
    </w:p>
    <w:p w14:paraId="2EC55F0C" w14:textId="77777777" w:rsidR="00DA1DD8" w:rsidRDefault="00DA1DD8" w:rsidP="000B788E">
      <w:pPr>
        <w:rPr>
          <w:b/>
          <w:bCs/>
        </w:rPr>
      </w:pPr>
    </w:p>
    <w:p w14:paraId="005BBA54" w14:textId="52898702" w:rsidR="00A72BC2" w:rsidRDefault="00A72BC2" w:rsidP="00E82ABA">
      <w:pPr>
        <w:pStyle w:val="Heading1"/>
      </w:pPr>
      <w:bookmarkStart w:id="2" w:name="_Toc229225224"/>
      <w:bookmarkStart w:id="3" w:name="_Toc229321831"/>
      <w:r>
        <w:t>Abstract</w:t>
      </w:r>
      <w:bookmarkEnd w:id="2"/>
      <w:bookmarkEnd w:id="3"/>
    </w:p>
    <w:p w14:paraId="3CE09D5C" w14:textId="58D22FEB" w:rsidR="003A0F64" w:rsidRPr="003A0F64" w:rsidRDefault="003A0F64" w:rsidP="003A0F64">
      <w:pPr>
        <w:rPr>
          <w:sz w:val="24"/>
          <w:szCs w:val="24"/>
        </w:rPr>
      </w:pPr>
      <w:r w:rsidRPr="003A0F64">
        <w:rPr>
          <w:sz w:val="24"/>
          <w:szCs w:val="24"/>
        </w:rPr>
        <w:t>This project explores how machine learning and deep learning techniques can be used for short</w:t>
      </w:r>
      <w:r w:rsidR="005D45A5">
        <w:rPr>
          <w:sz w:val="24"/>
          <w:szCs w:val="24"/>
        </w:rPr>
        <w:t xml:space="preserve"> </w:t>
      </w:r>
      <w:r w:rsidRPr="003A0F64">
        <w:rPr>
          <w:sz w:val="24"/>
          <w:szCs w:val="24"/>
        </w:rPr>
        <w:t xml:space="preserve">term cryptocurrency price forecasting. Cryptocurrency markets are highly volatile and unpredictable, making accurate forecasting difficult for traditional statistical methods. To address this, the research develops and evaluates an AI cryptocurrency forecasting system that compares the performance of Long Short-Term Memory (LSTM), </w:t>
      </w:r>
      <w:proofErr w:type="spellStart"/>
      <w:r w:rsidRPr="003A0F64">
        <w:rPr>
          <w:sz w:val="24"/>
          <w:szCs w:val="24"/>
        </w:rPr>
        <w:t>XGBoost</w:t>
      </w:r>
      <w:proofErr w:type="spellEnd"/>
      <w:r w:rsidRPr="003A0F64">
        <w:rPr>
          <w:sz w:val="24"/>
          <w:szCs w:val="24"/>
        </w:rPr>
        <w:t>, and a hybrid LSTM-</w:t>
      </w:r>
      <w:proofErr w:type="spellStart"/>
      <w:r w:rsidRPr="003A0F64">
        <w:rPr>
          <w:sz w:val="24"/>
          <w:szCs w:val="24"/>
        </w:rPr>
        <w:t>XGBoost</w:t>
      </w:r>
      <w:proofErr w:type="spellEnd"/>
      <w:r w:rsidRPr="003A0F64">
        <w:rPr>
          <w:sz w:val="24"/>
          <w:szCs w:val="24"/>
        </w:rPr>
        <w:t xml:space="preserve"> model using Bitcoin market data collected through the </w:t>
      </w:r>
      <w:proofErr w:type="spellStart"/>
      <w:r w:rsidRPr="003A0F64">
        <w:rPr>
          <w:sz w:val="24"/>
          <w:szCs w:val="24"/>
        </w:rPr>
        <w:t>CoinGecko</w:t>
      </w:r>
      <w:proofErr w:type="spellEnd"/>
      <w:r w:rsidRPr="003A0F64">
        <w:rPr>
          <w:sz w:val="24"/>
          <w:szCs w:val="24"/>
        </w:rPr>
        <w:t xml:space="preserve"> API.</w:t>
      </w:r>
    </w:p>
    <w:p w14:paraId="10019F44" w14:textId="6619AD2F" w:rsidR="003A0F64" w:rsidRPr="003A0F64" w:rsidRDefault="003A0F64" w:rsidP="003A0F64">
      <w:pPr>
        <w:rPr>
          <w:sz w:val="24"/>
          <w:szCs w:val="24"/>
        </w:rPr>
      </w:pPr>
      <w:r w:rsidRPr="003A0F64">
        <w:rPr>
          <w:sz w:val="24"/>
          <w:szCs w:val="24"/>
        </w:rPr>
        <w:t xml:space="preserve">The system combines data collection, preprocessing, feature engineering, model training, prediction generation, and </w:t>
      </w:r>
      <w:r w:rsidR="000A5610" w:rsidRPr="000A5610">
        <w:rPr>
          <w:sz w:val="24"/>
          <w:szCs w:val="24"/>
        </w:rPr>
        <w:t>comparative forecasting evaluation</w:t>
      </w:r>
      <w:r w:rsidRPr="003A0F64">
        <w:rPr>
          <w:sz w:val="24"/>
          <w:szCs w:val="24"/>
        </w:rPr>
        <w:t xml:space="preserve"> within a single reproducible framework. The LSTM model is used to capture patterns and dependencies over time in sequential market data, while </w:t>
      </w:r>
      <w:proofErr w:type="spellStart"/>
      <w:r w:rsidRPr="003A0F64">
        <w:rPr>
          <w:sz w:val="24"/>
          <w:szCs w:val="24"/>
        </w:rPr>
        <w:t>XGBoost</w:t>
      </w:r>
      <w:proofErr w:type="spellEnd"/>
      <w:r w:rsidRPr="003A0F64">
        <w:rPr>
          <w:sz w:val="24"/>
          <w:szCs w:val="24"/>
        </w:rPr>
        <w:t xml:space="preserve"> uses engineered features such as lagged prices and technical indicators to model nonlinear market behaviour. A hybrid approach is also implemented, where </w:t>
      </w:r>
      <w:proofErr w:type="spellStart"/>
      <w:r w:rsidRPr="003A0F64">
        <w:rPr>
          <w:sz w:val="24"/>
          <w:szCs w:val="24"/>
        </w:rPr>
        <w:t>XGBoost</w:t>
      </w:r>
      <w:proofErr w:type="spellEnd"/>
      <w:r w:rsidRPr="003A0F64">
        <w:rPr>
          <w:sz w:val="24"/>
          <w:szCs w:val="24"/>
        </w:rPr>
        <w:t xml:space="preserve"> is applied to correct residual errors from the LSTM predictions.</w:t>
      </w:r>
    </w:p>
    <w:p w14:paraId="29479E6A" w14:textId="33371C6B" w:rsidR="003A0F64" w:rsidRPr="003A0F64" w:rsidRDefault="003A0F64" w:rsidP="003A0F64">
      <w:pPr>
        <w:rPr>
          <w:sz w:val="24"/>
          <w:szCs w:val="24"/>
        </w:rPr>
      </w:pPr>
      <w:r w:rsidRPr="003A0F64">
        <w:rPr>
          <w:sz w:val="24"/>
          <w:szCs w:val="24"/>
        </w:rPr>
        <w:t xml:space="preserve">Model performance is evaluated using </w:t>
      </w:r>
      <w:r w:rsidR="005B0089" w:rsidRPr="005B0089">
        <w:rPr>
          <w:sz w:val="24"/>
          <w:szCs w:val="24"/>
        </w:rPr>
        <w:t xml:space="preserve">forecasting metrics including </w:t>
      </w:r>
      <w:r w:rsidRPr="003A0F64">
        <w:rPr>
          <w:sz w:val="24"/>
          <w:szCs w:val="24"/>
        </w:rPr>
        <w:t>RMSE</w:t>
      </w:r>
      <w:r w:rsidR="005B0089" w:rsidRPr="005B0089">
        <w:rPr>
          <w:sz w:val="24"/>
          <w:szCs w:val="24"/>
        </w:rPr>
        <w:t>, MAE, R²,</w:t>
      </w:r>
      <w:r w:rsidRPr="003A0F64">
        <w:rPr>
          <w:sz w:val="24"/>
          <w:szCs w:val="24"/>
        </w:rPr>
        <w:t xml:space="preserve"> and directional accuracy</w:t>
      </w:r>
      <w:r w:rsidR="005B0089" w:rsidRPr="005B0089">
        <w:rPr>
          <w:sz w:val="24"/>
          <w:szCs w:val="24"/>
        </w:rPr>
        <w:t>, alongside comparative visual analysis</w:t>
      </w:r>
      <w:r w:rsidRPr="003A0F64">
        <w:rPr>
          <w:sz w:val="24"/>
          <w:szCs w:val="24"/>
        </w:rPr>
        <w:t xml:space="preserve"> of </w:t>
      </w:r>
      <w:r w:rsidR="005B0089" w:rsidRPr="005B0089">
        <w:rPr>
          <w:sz w:val="24"/>
          <w:szCs w:val="24"/>
        </w:rPr>
        <w:t>prediction behaviour</w:t>
      </w:r>
      <w:r w:rsidRPr="003A0F64">
        <w:rPr>
          <w:sz w:val="24"/>
          <w:szCs w:val="24"/>
        </w:rPr>
        <w:t>.</w:t>
      </w:r>
    </w:p>
    <w:p w14:paraId="3B951084" w14:textId="492B73CD" w:rsidR="003A0F64" w:rsidRPr="003A0F64" w:rsidRDefault="003A0F64" w:rsidP="003A0F64">
      <w:pPr>
        <w:rPr>
          <w:sz w:val="24"/>
          <w:szCs w:val="24"/>
        </w:rPr>
      </w:pPr>
      <w:r w:rsidRPr="003A0F64">
        <w:rPr>
          <w:sz w:val="24"/>
          <w:szCs w:val="24"/>
        </w:rPr>
        <w:t xml:space="preserve">The results show that the LSTM model generally performs better than </w:t>
      </w:r>
      <w:proofErr w:type="spellStart"/>
      <w:r w:rsidRPr="003A0F64">
        <w:rPr>
          <w:sz w:val="24"/>
          <w:szCs w:val="24"/>
        </w:rPr>
        <w:t>XGBoost</w:t>
      </w:r>
      <w:proofErr w:type="spellEnd"/>
      <w:r w:rsidRPr="003A0F64">
        <w:rPr>
          <w:sz w:val="24"/>
          <w:szCs w:val="24"/>
        </w:rPr>
        <w:t xml:space="preserve"> for cryptocurrency forecasting, mainly because it is more effective at learning temporal patterns in volatile market conditions. The hybrid model provides small improvements by combining the strengths of both approaches. However, the findings also suggest that </w:t>
      </w:r>
      <w:r w:rsidR="00321CE0" w:rsidRPr="00321CE0">
        <w:rPr>
          <w:sz w:val="24"/>
          <w:szCs w:val="24"/>
        </w:rPr>
        <w:t>improvements in</w:t>
      </w:r>
      <w:r w:rsidRPr="003A0F64">
        <w:rPr>
          <w:sz w:val="24"/>
          <w:szCs w:val="24"/>
        </w:rPr>
        <w:t xml:space="preserve"> forecasting accuracy </w:t>
      </w:r>
      <w:r w:rsidR="00321CE0" w:rsidRPr="00321CE0">
        <w:rPr>
          <w:sz w:val="24"/>
          <w:szCs w:val="24"/>
        </w:rPr>
        <w:t>remain relatively modest due</w:t>
      </w:r>
      <w:r w:rsidRPr="003A0F64">
        <w:rPr>
          <w:sz w:val="24"/>
          <w:szCs w:val="24"/>
        </w:rPr>
        <w:t xml:space="preserve"> to </w:t>
      </w:r>
      <w:r w:rsidR="00321CE0" w:rsidRPr="00321CE0">
        <w:rPr>
          <w:sz w:val="24"/>
          <w:szCs w:val="24"/>
        </w:rPr>
        <w:t>the highly unpredictable nature of cryptocurrency markets</w:t>
      </w:r>
      <w:r w:rsidR="00321CE0">
        <w:rPr>
          <w:sz w:val="24"/>
          <w:szCs w:val="24"/>
        </w:rPr>
        <w:t>.</w:t>
      </w:r>
      <w:r w:rsidRPr="003A0F64">
        <w:rPr>
          <w:sz w:val="24"/>
          <w:szCs w:val="24"/>
        </w:rPr>
        <w:t xml:space="preserve"> Overall, the research demonstrates both the potential and the limitations of AI</w:t>
      </w:r>
      <w:r w:rsidR="00CD3F68">
        <w:rPr>
          <w:sz w:val="24"/>
          <w:szCs w:val="24"/>
        </w:rPr>
        <w:t xml:space="preserve"> </w:t>
      </w:r>
      <w:r w:rsidRPr="003A0F64">
        <w:rPr>
          <w:sz w:val="24"/>
          <w:szCs w:val="24"/>
        </w:rPr>
        <w:t>based cryptocurrency forecasting systems and highlights the importance of evaluating models using both predictive accuracy and financial performance metrics.</w:t>
      </w:r>
    </w:p>
    <w:p w14:paraId="45EA2FC0" w14:textId="77777777" w:rsidR="00A72BC2" w:rsidRDefault="00A72BC2" w:rsidP="00B82915">
      <w:pPr>
        <w:rPr>
          <w:b/>
          <w:bCs/>
        </w:rPr>
      </w:pPr>
    </w:p>
    <w:p w14:paraId="004BC998" w14:textId="77777777" w:rsidR="00A72BC2" w:rsidRDefault="00A72BC2" w:rsidP="00B82915">
      <w:pPr>
        <w:rPr>
          <w:b/>
          <w:bCs/>
        </w:rPr>
      </w:pPr>
    </w:p>
    <w:p w14:paraId="2DA2B889" w14:textId="77777777" w:rsidR="00A72BC2" w:rsidRDefault="00A72BC2" w:rsidP="00B82915">
      <w:pPr>
        <w:rPr>
          <w:b/>
          <w:bCs/>
        </w:rPr>
      </w:pPr>
    </w:p>
    <w:p w14:paraId="295BE650" w14:textId="77777777" w:rsidR="00A72BC2" w:rsidRDefault="00A72BC2" w:rsidP="00B82915">
      <w:pPr>
        <w:rPr>
          <w:b/>
          <w:bCs/>
        </w:rPr>
      </w:pPr>
    </w:p>
    <w:p w14:paraId="09ECBD46" w14:textId="77777777" w:rsidR="00A72BC2" w:rsidRDefault="00A72BC2" w:rsidP="00B82915">
      <w:pPr>
        <w:rPr>
          <w:b/>
          <w:bCs/>
        </w:rPr>
      </w:pPr>
    </w:p>
    <w:p w14:paraId="66797015" w14:textId="77777777" w:rsidR="00A5046F" w:rsidRDefault="00A5046F" w:rsidP="00B82915">
      <w:pPr>
        <w:rPr>
          <w:b/>
          <w:bCs/>
        </w:rPr>
      </w:pPr>
    </w:p>
    <w:p w14:paraId="7FA89F8B" w14:textId="77777777" w:rsidR="00A5046F" w:rsidRDefault="00A5046F" w:rsidP="00B82915">
      <w:pPr>
        <w:rPr>
          <w:b/>
          <w:bCs/>
        </w:rPr>
      </w:pPr>
    </w:p>
    <w:p w14:paraId="788FF1AD" w14:textId="77777777" w:rsidR="00A72BC2" w:rsidRDefault="00A72BC2" w:rsidP="00B82915">
      <w:pPr>
        <w:rPr>
          <w:b/>
          <w:bCs/>
        </w:rPr>
      </w:pPr>
    </w:p>
    <w:p w14:paraId="38CB004E" w14:textId="77777777" w:rsidR="00A72BC2" w:rsidRDefault="00A72BC2" w:rsidP="00B82915">
      <w:pPr>
        <w:rPr>
          <w:b/>
          <w:bCs/>
        </w:rPr>
      </w:pPr>
    </w:p>
    <w:p w14:paraId="5E81B832" w14:textId="77777777" w:rsidR="00A72BC2" w:rsidRDefault="00A72BC2" w:rsidP="00A72BC2"/>
    <w:sdt>
      <w:sdtPr>
        <w:id w:val="-119515454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69C1FD2" w14:textId="73E2BC62" w:rsidR="00897B8D" w:rsidRDefault="00897B8D">
          <w:pPr>
            <w:pStyle w:val="TOCHeading"/>
          </w:pPr>
          <w:r>
            <w:t>Table of Contents</w:t>
          </w:r>
        </w:p>
        <w:p w14:paraId="6859EE4D" w14:textId="69577C17" w:rsidR="00D8263F" w:rsidRDefault="00897B8D">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9321830" w:history="1">
            <w:r w:rsidR="00D8263F" w:rsidRPr="00295DBA">
              <w:rPr>
                <w:rStyle w:val="Hyperlink"/>
                <w:noProof/>
              </w:rPr>
              <w:t>Declaration and Consent Form</w:t>
            </w:r>
            <w:r w:rsidR="00D8263F">
              <w:rPr>
                <w:noProof/>
                <w:webHidden/>
              </w:rPr>
              <w:tab/>
            </w:r>
            <w:r w:rsidR="00D8263F">
              <w:rPr>
                <w:noProof/>
                <w:webHidden/>
              </w:rPr>
              <w:fldChar w:fldCharType="begin"/>
            </w:r>
            <w:r w:rsidR="00D8263F">
              <w:rPr>
                <w:noProof/>
                <w:webHidden/>
              </w:rPr>
              <w:instrText xml:space="preserve"> PAGEREF _Toc229321830 \h </w:instrText>
            </w:r>
            <w:r w:rsidR="00D8263F">
              <w:rPr>
                <w:noProof/>
                <w:webHidden/>
              </w:rPr>
            </w:r>
            <w:r w:rsidR="00D8263F">
              <w:rPr>
                <w:noProof/>
                <w:webHidden/>
              </w:rPr>
              <w:fldChar w:fldCharType="separate"/>
            </w:r>
            <w:r w:rsidR="00D8263F">
              <w:rPr>
                <w:noProof/>
                <w:webHidden/>
              </w:rPr>
              <w:t>2</w:t>
            </w:r>
            <w:r w:rsidR="00D8263F">
              <w:rPr>
                <w:noProof/>
                <w:webHidden/>
              </w:rPr>
              <w:fldChar w:fldCharType="end"/>
            </w:r>
          </w:hyperlink>
        </w:p>
        <w:p w14:paraId="5D17FD2D" w14:textId="30E809C3"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831" w:history="1">
            <w:r w:rsidRPr="00295DBA">
              <w:rPr>
                <w:rStyle w:val="Hyperlink"/>
                <w:noProof/>
              </w:rPr>
              <w:t>Abstract</w:t>
            </w:r>
            <w:r>
              <w:rPr>
                <w:noProof/>
                <w:webHidden/>
              </w:rPr>
              <w:tab/>
            </w:r>
            <w:r>
              <w:rPr>
                <w:noProof/>
                <w:webHidden/>
              </w:rPr>
              <w:fldChar w:fldCharType="begin"/>
            </w:r>
            <w:r>
              <w:rPr>
                <w:noProof/>
                <w:webHidden/>
              </w:rPr>
              <w:instrText xml:space="preserve"> PAGEREF _Toc229321831 \h </w:instrText>
            </w:r>
            <w:r>
              <w:rPr>
                <w:noProof/>
                <w:webHidden/>
              </w:rPr>
            </w:r>
            <w:r>
              <w:rPr>
                <w:noProof/>
                <w:webHidden/>
              </w:rPr>
              <w:fldChar w:fldCharType="separate"/>
            </w:r>
            <w:r>
              <w:rPr>
                <w:noProof/>
                <w:webHidden/>
              </w:rPr>
              <w:t>3</w:t>
            </w:r>
            <w:r>
              <w:rPr>
                <w:noProof/>
                <w:webHidden/>
              </w:rPr>
              <w:fldChar w:fldCharType="end"/>
            </w:r>
          </w:hyperlink>
        </w:p>
        <w:p w14:paraId="7C589530" w14:textId="20A265E8"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832" w:history="1">
            <w:r w:rsidRPr="00295DBA">
              <w:rPr>
                <w:rStyle w:val="Hyperlink"/>
                <w:noProof/>
              </w:rPr>
              <w:t>Chapter 1 - Introduction</w:t>
            </w:r>
            <w:r>
              <w:rPr>
                <w:noProof/>
                <w:webHidden/>
              </w:rPr>
              <w:tab/>
            </w:r>
            <w:r>
              <w:rPr>
                <w:noProof/>
                <w:webHidden/>
              </w:rPr>
              <w:fldChar w:fldCharType="begin"/>
            </w:r>
            <w:r>
              <w:rPr>
                <w:noProof/>
                <w:webHidden/>
              </w:rPr>
              <w:instrText xml:space="preserve"> PAGEREF _Toc229321832 \h </w:instrText>
            </w:r>
            <w:r>
              <w:rPr>
                <w:noProof/>
                <w:webHidden/>
              </w:rPr>
            </w:r>
            <w:r>
              <w:rPr>
                <w:noProof/>
                <w:webHidden/>
              </w:rPr>
              <w:fldChar w:fldCharType="separate"/>
            </w:r>
            <w:r>
              <w:rPr>
                <w:noProof/>
                <w:webHidden/>
              </w:rPr>
              <w:t>6</w:t>
            </w:r>
            <w:r>
              <w:rPr>
                <w:noProof/>
                <w:webHidden/>
              </w:rPr>
              <w:fldChar w:fldCharType="end"/>
            </w:r>
          </w:hyperlink>
        </w:p>
        <w:p w14:paraId="6D605D94" w14:textId="696BC662"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33" w:history="1">
            <w:r w:rsidRPr="00295DBA">
              <w:rPr>
                <w:rStyle w:val="Hyperlink"/>
                <w:noProof/>
              </w:rPr>
              <w:t>Introduction</w:t>
            </w:r>
            <w:r>
              <w:rPr>
                <w:noProof/>
                <w:webHidden/>
              </w:rPr>
              <w:tab/>
            </w:r>
            <w:r>
              <w:rPr>
                <w:noProof/>
                <w:webHidden/>
              </w:rPr>
              <w:fldChar w:fldCharType="begin"/>
            </w:r>
            <w:r>
              <w:rPr>
                <w:noProof/>
                <w:webHidden/>
              </w:rPr>
              <w:instrText xml:space="preserve"> PAGEREF _Toc229321833 \h </w:instrText>
            </w:r>
            <w:r>
              <w:rPr>
                <w:noProof/>
                <w:webHidden/>
              </w:rPr>
            </w:r>
            <w:r>
              <w:rPr>
                <w:noProof/>
                <w:webHidden/>
              </w:rPr>
              <w:fldChar w:fldCharType="separate"/>
            </w:r>
            <w:r>
              <w:rPr>
                <w:noProof/>
                <w:webHidden/>
              </w:rPr>
              <w:t>6</w:t>
            </w:r>
            <w:r>
              <w:rPr>
                <w:noProof/>
                <w:webHidden/>
              </w:rPr>
              <w:fldChar w:fldCharType="end"/>
            </w:r>
          </w:hyperlink>
        </w:p>
        <w:p w14:paraId="24F2DC72" w14:textId="1ED31299"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34" w:history="1">
            <w:r w:rsidRPr="00295DBA">
              <w:rPr>
                <w:rStyle w:val="Hyperlink"/>
                <w:noProof/>
              </w:rPr>
              <w:t>Aim</w:t>
            </w:r>
            <w:r>
              <w:rPr>
                <w:noProof/>
                <w:webHidden/>
              </w:rPr>
              <w:tab/>
            </w:r>
            <w:r>
              <w:rPr>
                <w:noProof/>
                <w:webHidden/>
              </w:rPr>
              <w:fldChar w:fldCharType="begin"/>
            </w:r>
            <w:r>
              <w:rPr>
                <w:noProof/>
                <w:webHidden/>
              </w:rPr>
              <w:instrText xml:space="preserve"> PAGEREF _Toc229321834 \h </w:instrText>
            </w:r>
            <w:r>
              <w:rPr>
                <w:noProof/>
                <w:webHidden/>
              </w:rPr>
            </w:r>
            <w:r>
              <w:rPr>
                <w:noProof/>
                <w:webHidden/>
              </w:rPr>
              <w:fldChar w:fldCharType="separate"/>
            </w:r>
            <w:r>
              <w:rPr>
                <w:noProof/>
                <w:webHidden/>
              </w:rPr>
              <w:t>7</w:t>
            </w:r>
            <w:r>
              <w:rPr>
                <w:noProof/>
                <w:webHidden/>
              </w:rPr>
              <w:fldChar w:fldCharType="end"/>
            </w:r>
          </w:hyperlink>
        </w:p>
        <w:p w14:paraId="13FFC7A0" w14:textId="3BAC794A"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35" w:history="1">
            <w:r w:rsidRPr="00295DBA">
              <w:rPr>
                <w:rStyle w:val="Hyperlink"/>
                <w:noProof/>
              </w:rPr>
              <w:t>Objectives</w:t>
            </w:r>
            <w:r>
              <w:rPr>
                <w:noProof/>
                <w:webHidden/>
              </w:rPr>
              <w:tab/>
            </w:r>
            <w:r>
              <w:rPr>
                <w:noProof/>
                <w:webHidden/>
              </w:rPr>
              <w:fldChar w:fldCharType="begin"/>
            </w:r>
            <w:r>
              <w:rPr>
                <w:noProof/>
                <w:webHidden/>
              </w:rPr>
              <w:instrText xml:space="preserve"> PAGEREF _Toc229321835 \h </w:instrText>
            </w:r>
            <w:r>
              <w:rPr>
                <w:noProof/>
                <w:webHidden/>
              </w:rPr>
            </w:r>
            <w:r>
              <w:rPr>
                <w:noProof/>
                <w:webHidden/>
              </w:rPr>
              <w:fldChar w:fldCharType="separate"/>
            </w:r>
            <w:r>
              <w:rPr>
                <w:noProof/>
                <w:webHidden/>
              </w:rPr>
              <w:t>7</w:t>
            </w:r>
            <w:r>
              <w:rPr>
                <w:noProof/>
                <w:webHidden/>
              </w:rPr>
              <w:fldChar w:fldCharType="end"/>
            </w:r>
          </w:hyperlink>
        </w:p>
        <w:p w14:paraId="569A002B" w14:textId="7404A0DD"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36" w:history="1">
            <w:r w:rsidRPr="00295DBA">
              <w:rPr>
                <w:rStyle w:val="Hyperlink"/>
                <w:noProof/>
              </w:rPr>
              <w:t>Problem Statement</w:t>
            </w:r>
            <w:r>
              <w:rPr>
                <w:noProof/>
                <w:webHidden/>
              </w:rPr>
              <w:tab/>
            </w:r>
            <w:r>
              <w:rPr>
                <w:noProof/>
                <w:webHidden/>
              </w:rPr>
              <w:fldChar w:fldCharType="begin"/>
            </w:r>
            <w:r>
              <w:rPr>
                <w:noProof/>
                <w:webHidden/>
              </w:rPr>
              <w:instrText xml:space="preserve"> PAGEREF _Toc229321836 \h </w:instrText>
            </w:r>
            <w:r>
              <w:rPr>
                <w:noProof/>
                <w:webHidden/>
              </w:rPr>
            </w:r>
            <w:r>
              <w:rPr>
                <w:noProof/>
                <w:webHidden/>
              </w:rPr>
              <w:fldChar w:fldCharType="separate"/>
            </w:r>
            <w:r>
              <w:rPr>
                <w:noProof/>
                <w:webHidden/>
              </w:rPr>
              <w:t>8</w:t>
            </w:r>
            <w:r>
              <w:rPr>
                <w:noProof/>
                <w:webHidden/>
              </w:rPr>
              <w:fldChar w:fldCharType="end"/>
            </w:r>
          </w:hyperlink>
        </w:p>
        <w:p w14:paraId="6D05508E" w14:textId="336CA64C"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37" w:history="1">
            <w:r w:rsidRPr="00295DBA">
              <w:rPr>
                <w:rStyle w:val="Hyperlink"/>
                <w:noProof/>
              </w:rPr>
              <w:t>Structure of the project</w:t>
            </w:r>
            <w:r>
              <w:rPr>
                <w:noProof/>
                <w:webHidden/>
              </w:rPr>
              <w:tab/>
            </w:r>
            <w:r>
              <w:rPr>
                <w:noProof/>
                <w:webHidden/>
              </w:rPr>
              <w:fldChar w:fldCharType="begin"/>
            </w:r>
            <w:r>
              <w:rPr>
                <w:noProof/>
                <w:webHidden/>
              </w:rPr>
              <w:instrText xml:space="preserve"> PAGEREF _Toc229321837 \h </w:instrText>
            </w:r>
            <w:r>
              <w:rPr>
                <w:noProof/>
                <w:webHidden/>
              </w:rPr>
            </w:r>
            <w:r>
              <w:rPr>
                <w:noProof/>
                <w:webHidden/>
              </w:rPr>
              <w:fldChar w:fldCharType="separate"/>
            </w:r>
            <w:r>
              <w:rPr>
                <w:noProof/>
                <w:webHidden/>
              </w:rPr>
              <w:t>8</w:t>
            </w:r>
            <w:r>
              <w:rPr>
                <w:noProof/>
                <w:webHidden/>
              </w:rPr>
              <w:fldChar w:fldCharType="end"/>
            </w:r>
          </w:hyperlink>
        </w:p>
        <w:p w14:paraId="7FF036BE" w14:textId="7D3E07CA"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38" w:history="1">
            <w:r w:rsidRPr="00295DBA">
              <w:rPr>
                <w:rStyle w:val="Hyperlink"/>
                <w:noProof/>
              </w:rPr>
              <w:t>Research Questions</w:t>
            </w:r>
            <w:r>
              <w:rPr>
                <w:noProof/>
                <w:webHidden/>
              </w:rPr>
              <w:tab/>
            </w:r>
            <w:r>
              <w:rPr>
                <w:noProof/>
                <w:webHidden/>
              </w:rPr>
              <w:fldChar w:fldCharType="begin"/>
            </w:r>
            <w:r>
              <w:rPr>
                <w:noProof/>
                <w:webHidden/>
              </w:rPr>
              <w:instrText xml:space="preserve"> PAGEREF _Toc229321838 \h </w:instrText>
            </w:r>
            <w:r>
              <w:rPr>
                <w:noProof/>
                <w:webHidden/>
              </w:rPr>
            </w:r>
            <w:r>
              <w:rPr>
                <w:noProof/>
                <w:webHidden/>
              </w:rPr>
              <w:fldChar w:fldCharType="separate"/>
            </w:r>
            <w:r>
              <w:rPr>
                <w:noProof/>
                <w:webHidden/>
              </w:rPr>
              <w:t>8</w:t>
            </w:r>
            <w:r>
              <w:rPr>
                <w:noProof/>
                <w:webHidden/>
              </w:rPr>
              <w:fldChar w:fldCharType="end"/>
            </w:r>
          </w:hyperlink>
        </w:p>
        <w:p w14:paraId="3D710B3D" w14:textId="40AA1439"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839" w:history="1">
            <w:r w:rsidRPr="00295DBA">
              <w:rPr>
                <w:rStyle w:val="Hyperlink"/>
                <w:noProof/>
              </w:rPr>
              <w:t>Chapter 2 – Review of Literature</w:t>
            </w:r>
            <w:r>
              <w:rPr>
                <w:noProof/>
                <w:webHidden/>
              </w:rPr>
              <w:tab/>
            </w:r>
            <w:r>
              <w:rPr>
                <w:noProof/>
                <w:webHidden/>
              </w:rPr>
              <w:fldChar w:fldCharType="begin"/>
            </w:r>
            <w:r>
              <w:rPr>
                <w:noProof/>
                <w:webHidden/>
              </w:rPr>
              <w:instrText xml:space="preserve"> PAGEREF _Toc229321839 \h </w:instrText>
            </w:r>
            <w:r>
              <w:rPr>
                <w:noProof/>
                <w:webHidden/>
              </w:rPr>
            </w:r>
            <w:r>
              <w:rPr>
                <w:noProof/>
                <w:webHidden/>
              </w:rPr>
              <w:fldChar w:fldCharType="separate"/>
            </w:r>
            <w:r>
              <w:rPr>
                <w:noProof/>
                <w:webHidden/>
              </w:rPr>
              <w:t>9</w:t>
            </w:r>
            <w:r>
              <w:rPr>
                <w:noProof/>
                <w:webHidden/>
              </w:rPr>
              <w:fldChar w:fldCharType="end"/>
            </w:r>
          </w:hyperlink>
        </w:p>
        <w:p w14:paraId="34C8F283" w14:textId="5E3B54FE"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0" w:history="1">
            <w:r w:rsidRPr="00295DBA">
              <w:rPr>
                <w:rStyle w:val="Hyperlink"/>
                <w:noProof/>
              </w:rPr>
              <w:t>2.1 Introduction</w:t>
            </w:r>
            <w:r>
              <w:rPr>
                <w:noProof/>
                <w:webHidden/>
              </w:rPr>
              <w:tab/>
            </w:r>
            <w:r>
              <w:rPr>
                <w:noProof/>
                <w:webHidden/>
              </w:rPr>
              <w:fldChar w:fldCharType="begin"/>
            </w:r>
            <w:r>
              <w:rPr>
                <w:noProof/>
                <w:webHidden/>
              </w:rPr>
              <w:instrText xml:space="preserve"> PAGEREF _Toc229321840 \h </w:instrText>
            </w:r>
            <w:r>
              <w:rPr>
                <w:noProof/>
                <w:webHidden/>
              </w:rPr>
            </w:r>
            <w:r>
              <w:rPr>
                <w:noProof/>
                <w:webHidden/>
              </w:rPr>
              <w:fldChar w:fldCharType="separate"/>
            </w:r>
            <w:r>
              <w:rPr>
                <w:noProof/>
                <w:webHidden/>
              </w:rPr>
              <w:t>9</w:t>
            </w:r>
            <w:r>
              <w:rPr>
                <w:noProof/>
                <w:webHidden/>
              </w:rPr>
              <w:fldChar w:fldCharType="end"/>
            </w:r>
          </w:hyperlink>
        </w:p>
        <w:p w14:paraId="1C0C4CC8" w14:textId="009D4372"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1" w:history="1">
            <w:r w:rsidRPr="00295DBA">
              <w:rPr>
                <w:rStyle w:val="Hyperlink"/>
                <w:noProof/>
              </w:rPr>
              <w:t>2.2 Overview of Cryptocurrency Markets</w:t>
            </w:r>
            <w:r>
              <w:rPr>
                <w:noProof/>
                <w:webHidden/>
              </w:rPr>
              <w:tab/>
            </w:r>
            <w:r>
              <w:rPr>
                <w:noProof/>
                <w:webHidden/>
              </w:rPr>
              <w:fldChar w:fldCharType="begin"/>
            </w:r>
            <w:r>
              <w:rPr>
                <w:noProof/>
                <w:webHidden/>
              </w:rPr>
              <w:instrText xml:space="preserve"> PAGEREF _Toc229321841 \h </w:instrText>
            </w:r>
            <w:r>
              <w:rPr>
                <w:noProof/>
                <w:webHidden/>
              </w:rPr>
            </w:r>
            <w:r>
              <w:rPr>
                <w:noProof/>
                <w:webHidden/>
              </w:rPr>
              <w:fldChar w:fldCharType="separate"/>
            </w:r>
            <w:r>
              <w:rPr>
                <w:noProof/>
                <w:webHidden/>
              </w:rPr>
              <w:t>10</w:t>
            </w:r>
            <w:r>
              <w:rPr>
                <w:noProof/>
                <w:webHidden/>
              </w:rPr>
              <w:fldChar w:fldCharType="end"/>
            </w:r>
          </w:hyperlink>
        </w:p>
        <w:p w14:paraId="1EEA492F" w14:textId="71C13519"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42" w:history="1">
            <w:r w:rsidRPr="00295DBA">
              <w:rPr>
                <w:rStyle w:val="Hyperlink"/>
                <w:noProof/>
              </w:rPr>
              <w:t>2.2.1 Volatility and non-stationary</w:t>
            </w:r>
            <w:r>
              <w:rPr>
                <w:noProof/>
                <w:webHidden/>
              </w:rPr>
              <w:tab/>
            </w:r>
            <w:r>
              <w:rPr>
                <w:noProof/>
                <w:webHidden/>
              </w:rPr>
              <w:fldChar w:fldCharType="begin"/>
            </w:r>
            <w:r>
              <w:rPr>
                <w:noProof/>
                <w:webHidden/>
              </w:rPr>
              <w:instrText xml:space="preserve"> PAGEREF _Toc229321842 \h </w:instrText>
            </w:r>
            <w:r>
              <w:rPr>
                <w:noProof/>
                <w:webHidden/>
              </w:rPr>
            </w:r>
            <w:r>
              <w:rPr>
                <w:noProof/>
                <w:webHidden/>
              </w:rPr>
              <w:fldChar w:fldCharType="separate"/>
            </w:r>
            <w:r>
              <w:rPr>
                <w:noProof/>
                <w:webHidden/>
              </w:rPr>
              <w:t>10</w:t>
            </w:r>
            <w:r>
              <w:rPr>
                <w:noProof/>
                <w:webHidden/>
              </w:rPr>
              <w:fldChar w:fldCharType="end"/>
            </w:r>
          </w:hyperlink>
        </w:p>
        <w:p w14:paraId="1D065037" w14:textId="67E9E560"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3" w:history="1">
            <w:r w:rsidRPr="00295DBA">
              <w:rPr>
                <w:rStyle w:val="Hyperlink"/>
                <w:noProof/>
              </w:rPr>
              <w:t>2.3 Traditional Forecasting Approaches</w:t>
            </w:r>
            <w:r>
              <w:rPr>
                <w:noProof/>
                <w:webHidden/>
              </w:rPr>
              <w:tab/>
            </w:r>
            <w:r>
              <w:rPr>
                <w:noProof/>
                <w:webHidden/>
              </w:rPr>
              <w:fldChar w:fldCharType="begin"/>
            </w:r>
            <w:r>
              <w:rPr>
                <w:noProof/>
                <w:webHidden/>
              </w:rPr>
              <w:instrText xml:space="preserve"> PAGEREF _Toc229321843 \h </w:instrText>
            </w:r>
            <w:r>
              <w:rPr>
                <w:noProof/>
                <w:webHidden/>
              </w:rPr>
            </w:r>
            <w:r>
              <w:rPr>
                <w:noProof/>
                <w:webHidden/>
              </w:rPr>
              <w:fldChar w:fldCharType="separate"/>
            </w:r>
            <w:r>
              <w:rPr>
                <w:noProof/>
                <w:webHidden/>
              </w:rPr>
              <w:t>10</w:t>
            </w:r>
            <w:r>
              <w:rPr>
                <w:noProof/>
                <w:webHidden/>
              </w:rPr>
              <w:fldChar w:fldCharType="end"/>
            </w:r>
          </w:hyperlink>
        </w:p>
        <w:p w14:paraId="1640140B" w14:textId="21E991C7"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4" w:history="1">
            <w:r w:rsidRPr="00295DBA">
              <w:rPr>
                <w:rStyle w:val="Hyperlink"/>
                <w:noProof/>
              </w:rPr>
              <w:t>2.4 Machine Learning in Cryptocurrency Forecasting</w:t>
            </w:r>
            <w:r>
              <w:rPr>
                <w:noProof/>
                <w:webHidden/>
              </w:rPr>
              <w:tab/>
            </w:r>
            <w:r>
              <w:rPr>
                <w:noProof/>
                <w:webHidden/>
              </w:rPr>
              <w:fldChar w:fldCharType="begin"/>
            </w:r>
            <w:r>
              <w:rPr>
                <w:noProof/>
                <w:webHidden/>
              </w:rPr>
              <w:instrText xml:space="preserve"> PAGEREF _Toc229321844 \h </w:instrText>
            </w:r>
            <w:r>
              <w:rPr>
                <w:noProof/>
                <w:webHidden/>
              </w:rPr>
            </w:r>
            <w:r>
              <w:rPr>
                <w:noProof/>
                <w:webHidden/>
              </w:rPr>
              <w:fldChar w:fldCharType="separate"/>
            </w:r>
            <w:r>
              <w:rPr>
                <w:noProof/>
                <w:webHidden/>
              </w:rPr>
              <w:t>11</w:t>
            </w:r>
            <w:r>
              <w:rPr>
                <w:noProof/>
                <w:webHidden/>
              </w:rPr>
              <w:fldChar w:fldCharType="end"/>
            </w:r>
          </w:hyperlink>
        </w:p>
        <w:p w14:paraId="334D971B" w14:textId="0E36E2C7"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5" w:history="1">
            <w:r w:rsidRPr="00295DBA">
              <w:rPr>
                <w:rStyle w:val="Hyperlink"/>
                <w:noProof/>
              </w:rPr>
              <w:t>2.5 XGBoost for Cryptocurrency Forecasting</w:t>
            </w:r>
            <w:r>
              <w:rPr>
                <w:noProof/>
                <w:webHidden/>
              </w:rPr>
              <w:tab/>
            </w:r>
            <w:r>
              <w:rPr>
                <w:noProof/>
                <w:webHidden/>
              </w:rPr>
              <w:fldChar w:fldCharType="begin"/>
            </w:r>
            <w:r>
              <w:rPr>
                <w:noProof/>
                <w:webHidden/>
              </w:rPr>
              <w:instrText xml:space="preserve"> PAGEREF _Toc229321845 \h </w:instrText>
            </w:r>
            <w:r>
              <w:rPr>
                <w:noProof/>
                <w:webHidden/>
              </w:rPr>
            </w:r>
            <w:r>
              <w:rPr>
                <w:noProof/>
                <w:webHidden/>
              </w:rPr>
              <w:fldChar w:fldCharType="separate"/>
            </w:r>
            <w:r>
              <w:rPr>
                <w:noProof/>
                <w:webHidden/>
              </w:rPr>
              <w:t>12</w:t>
            </w:r>
            <w:r>
              <w:rPr>
                <w:noProof/>
                <w:webHidden/>
              </w:rPr>
              <w:fldChar w:fldCharType="end"/>
            </w:r>
          </w:hyperlink>
        </w:p>
        <w:p w14:paraId="42AAA79F" w14:textId="15E47363"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6" w:history="1">
            <w:r w:rsidRPr="00295DBA">
              <w:rPr>
                <w:rStyle w:val="Hyperlink"/>
                <w:noProof/>
              </w:rPr>
              <w:t>2.6 Long Short Term Memory (LSTM) Networks Forecasting</w:t>
            </w:r>
            <w:r>
              <w:rPr>
                <w:noProof/>
                <w:webHidden/>
              </w:rPr>
              <w:tab/>
            </w:r>
            <w:r>
              <w:rPr>
                <w:noProof/>
                <w:webHidden/>
              </w:rPr>
              <w:fldChar w:fldCharType="begin"/>
            </w:r>
            <w:r>
              <w:rPr>
                <w:noProof/>
                <w:webHidden/>
              </w:rPr>
              <w:instrText xml:space="preserve"> PAGEREF _Toc229321846 \h </w:instrText>
            </w:r>
            <w:r>
              <w:rPr>
                <w:noProof/>
                <w:webHidden/>
              </w:rPr>
            </w:r>
            <w:r>
              <w:rPr>
                <w:noProof/>
                <w:webHidden/>
              </w:rPr>
              <w:fldChar w:fldCharType="separate"/>
            </w:r>
            <w:r>
              <w:rPr>
                <w:noProof/>
                <w:webHidden/>
              </w:rPr>
              <w:t>12</w:t>
            </w:r>
            <w:r>
              <w:rPr>
                <w:noProof/>
                <w:webHidden/>
              </w:rPr>
              <w:fldChar w:fldCharType="end"/>
            </w:r>
          </w:hyperlink>
        </w:p>
        <w:p w14:paraId="27ED5D2C" w14:textId="326BDD32"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7" w:history="1">
            <w:r w:rsidRPr="00295DBA">
              <w:rPr>
                <w:rStyle w:val="Hyperlink"/>
                <w:noProof/>
              </w:rPr>
              <w:t>2.7 Comparative Studies of XGBoost vs LSTM Models</w:t>
            </w:r>
            <w:r>
              <w:rPr>
                <w:noProof/>
                <w:webHidden/>
              </w:rPr>
              <w:tab/>
            </w:r>
            <w:r>
              <w:rPr>
                <w:noProof/>
                <w:webHidden/>
              </w:rPr>
              <w:fldChar w:fldCharType="begin"/>
            </w:r>
            <w:r>
              <w:rPr>
                <w:noProof/>
                <w:webHidden/>
              </w:rPr>
              <w:instrText xml:space="preserve"> PAGEREF _Toc229321847 \h </w:instrText>
            </w:r>
            <w:r>
              <w:rPr>
                <w:noProof/>
                <w:webHidden/>
              </w:rPr>
            </w:r>
            <w:r>
              <w:rPr>
                <w:noProof/>
                <w:webHidden/>
              </w:rPr>
              <w:fldChar w:fldCharType="separate"/>
            </w:r>
            <w:r>
              <w:rPr>
                <w:noProof/>
                <w:webHidden/>
              </w:rPr>
              <w:t>13</w:t>
            </w:r>
            <w:r>
              <w:rPr>
                <w:noProof/>
                <w:webHidden/>
              </w:rPr>
              <w:fldChar w:fldCharType="end"/>
            </w:r>
          </w:hyperlink>
        </w:p>
        <w:p w14:paraId="581C35BA" w14:textId="1107444C"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48" w:history="1">
            <w:r w:rsidRPr="00295DBA">
              <w:rPr>
                <w:rStyle w:val="Hyperlink"/>
                <w:noProof/>
              </w:rPr>
              <w:t>2.8 Critical Comparative Analysis: XGBoost vs LSTM</w:t>
            </w:r>
            <w:r>
              <w:rPr>
                <w:noProof/>
                <w:webHidden/>
              </w:rPr>
              <w:tab/>
            </w:r>
            <w:r>
              <w:rPr>
                <w:noProof/>
                <w:webHidden/>
              </w:rPr>
              <w:fldChar w:fldCharType="begin"/>
            </w:r>
            <w:r>
              <w:rPr>
                <w:noProof/>
                <w:webHidden/>
              </w:rPr>
              <w:instrText xml:space="preserve"> PAGEREF _Toc229321848 \h </w:instrText>
            </w:r>
            <w:r>
              <w:rPr>
                <w:noProof/>
                <w:webHidden/>
              </w:rPr>
            </w:r>
            <w:r>
              <w:rPr>
                <w:noProof/>
                <w:webHidden/>
              </w:rPr>
              <w:fldChar w:fldCharType="separate"/>
            </w:r>
            <w:r>
              <w:rPr>
                <w:noProof/>
                <w:webHidden/>
              </w:rPr>
              <w:t>14</w:t>
            </w:r>
            <w:r>
              <w:rPr>
                <w:noProof/>
                <w:webHidden/>
              </w:rPr>
              <w:fldChar w:fldCharType="end"/>
            </w:r>
          </w:hyperlink>
        </w:p>
        <w:p w14:paraId="4D460B1E" w14:textId="01F430B3"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49" w:history="1">
            <w:r w:rsidRPr="00295DBA">
              <w:rPr>
                <w:rStyle w:val="Hyperlink"/>
                <w:noProof/>
              </w:rPr>
              <w:t>2.8.1 Performance and Market Regime Considerations</w:t>
            </w:r>
            <w:r>
              <w:rPr>
                <w:noProof/>
                <w:webHidden/>
              </w:rPr>
              <w:tab/>
            </w:r>
            <w:r>
              <w:rPr>
                <w:noProof/>
                <w:webHidden/>
              </w:rPr>
              <w:fldChar w:fldCharType="begin"/>
            </w:r>
            <w:r>
              <w:rPr>
                <w:noProof/>
                <w:webHidden/>
              </w:rPr>
              <w:instrText xml:space="preserve"> PAGEREF _Toc229321849 \h </w:instrText>
            </w:r>
            <w:r>
              <w:rPr>
                <w:noProof/>
                <w:webHidden/>
              </w:rPr>
            </w:r>
            <w:r>
              <w:rPr>
                <w:noProof/>
                <w:webHidden/>
              </w:rPr>
              <w:fldChar w:fldCharType="separate"/>
            </w:r>
            <w:r>
              <w:rPr>
                <w:noProof/>
                <w:webHidden/>
              </w:rPr>
              <w:t>14</w:t>
            </w:r>
            <w:r>
              <w:rPr>
                <w:noProof/>
                <w:webHidden/>
              </w:rPr>
              <w:fldChar w:fldCharType="end"/>
            </w:r>
          </w:hyperlink>
        </w:p>
        <w:p w14:paraId="132562FB" w14:textId="7375E7F8"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50" w:history="1">
            <w:r w:rsidRPr="00295DBA">
              <w:rPr>
                <w:rStyle w:val="Hyperlink"/>
                <w:noProof/>
              </w:rPr>
              <w:t>2.8.2 Evaluation and Methodological Limitations</w:t>
            </w:r>
            <w:r>
              <w:rPr>
                <w:noProof/>
                <w:webHidden/>
              </w:rPr>
              <w:tab/>
            </w:r>
            <w:r>
              <w:rPr>
                <w:noProof/>
                <w:webHidden/>
              </w:rPr>
              <w:fldChar w:fldCharType="begin"/>
            </w:r>
            <w:r>
              <w:rPr>
                <w:noProof/>
                <w:webHidden/>
              </w:rPr>
              <w:instrText xml:space="preserve"> PAGEREF _Toc229321850 \h </w:instrText>
            </w:r>
            <w:r>
              <w:rPr>
                <w:noProof/>
                <w:webHidden/>
              </w:rPr>
            </w:r>
            <w:r>
              <w:rPr>
                <w:noProof/>
                <w:webHidden/>
              </w:rPr>
              <w:fldChar w:fldCharType="separate"/>
            </w:r>
            <w:r>
              <w:rPr>
                <w:noProof/>
                <w:webHidden/>
              </w:rPr>
              <w:t>15</w:t>
            </w:r>
            <w:r>
              <w:rPr>
                <w:noProof/>
                <w:webHidden/>
              </w:rPr>
              <w:fldChar w:fldCharType="end"/>
            </w:r>
          </w:hyperlink>
        </w:p>
        <w:p w14:paraId="1C52EBF0" w14:textId="7ACA7501"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51" w:history="1">
            <w:r w:rsidRPr="00295DBA">
              <w:rPr>
                <w:rStyle w:val="Hyperlink"/>
                <w:noProof/>
              </w:rPr>
              <w:t>2.9 Research Gaps</w:t>
            </w:r>
            <w:r>
              <w:rPr>
                <w:noProof/>
                <w:webHidden/>
              </w:rPr>
              <w:tab/>
            </w:r>
            <w:r>
              <w:rPr>
                <w:noProof/>
                <w:webHidden/>
              </w:rPr>
              <w:fldChar w:fldCharType="begin"/>
            </w:r>
            <w:r>
              <w:rPr>
                <w:noProof/>
                <w:webHidden/>
              </w:rPr>
              <w:instrText xml:space="preserve"> PAGEREF _Toc229321851 \h </w:instrText>
            </w:r>
            <w:r>
              <w:rPr>
                <w:noProof/>
                <w:webHidden/>
              </w:rPr>
            </w:r>
            <w:r>
              <w:rPr>
                <w:noProof/>
                <w:webHidden/>
              </w:rPr>
              <w:fldChar w:fldCharType="separate"/>
            </w:r>
            <w:r>
              <w:rPr>
                <w:noProof/>
                <w:webHidden/>
              </w:rPr>
              <w:t>16</w:t>
            </w:r>
            <w:r>
              <w:rPr>
                <w:noProof/>
                <w:webHidden/>
              </w:rPr>
              <w:fldChar w:fldCharType="end"/>
            </w:r>
          </w:hyperlink>
        </w:p>
        <w:p w14:paraId="343204DE" w14:textId="0FDE4C40"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52" w:history="1">
            <w:r w:rsidRPr="00295DBA">
              <w:rPr>
                <w:rStyle w:val="Hyperlink"/>
                <w:noProof/>
              </w:rPr>
              <w:t>2.10 Conclusion</w:t>
            </w:r>
            <w:r>
              <w:rPr>
                <w:noProof/>
                <w:webHidden/>
              </w:rPr>
              <w:tab/>
            </w:r>
            <w:r>
              <w:rPr>
                <w:noProof/>
                <w:webHidden/>
              </w:rPr>
              <w:fldChar w:fldCharType="begin"/>
            </w:r>
            <w:r>
              <w:rPr>
                <w:noProof/>
                <w:webHidden/>
              </w:rPr>
              <w:instrText xml:space="preserve"> PAGEREF _Toc229321852 \h </w:instrText>
            </w:r>
            <w:r>
              <w:rPr>
                <w:noProof/>
                <w:webHidden/>
              </w:rPr>
            </w:r>
            <w:r>
              <w:rPr>
                <w:noProof/>
                <w:webHidden/>
              </w:rPr>
              <w:fldChar w:fldCharType="separate"/>
            </w:r>
            <w:r>
              <w:rPr>
                <w:noProof/>
                <w:webHidden/>
              </w:rPr>
              <w:t>17</w:t>
            </w:r>
            <w:r>
              <w:rPr>
                <w:noProof/>
                <w:webHidden/>
              </w:rPr>
              <w:fldChar w:fldCharType="end"/>
            </w:r>
          </w:hyperlink>
        </w:p>
        <w:p w14:paraId="7DF198B4" w14:textId="08EBDEDC"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853" w:history="1">
            <w:r w:rsidRPr="00295DBA">
              <w:rPr>
                <w:rStyle w:val="Hyperlink"/>
                <w:noProof/>
              </w:rPr>
              <w:t>Chapter 3 - Methodology</w:t>
            </w:r>
            <w:r>
              <w:rPr>
                <w:noProof/>
                <w:webHidden/>
              </w:rPr>
              <w:tab/>
            </w:r>
            <w:r>
              <w:rPr>
                <w:noProof/>
                <w:webHidden/>
              </w:rPr>
              <w:fldChar w:fldCharType="begin"/>
            </w:r>
            <w:r>
              <w:rPr>
                <w:noProof/>
                <w:webHidden/>
              </w:rPr>
              <w:instrText xml:space="preserve"> PAGEREF _Toc229321853 \h </w:instrText>
            </w:r>
            <w:r>
              <w:rPr>
                <w:noProof/>
                <w:webHidden/>
              </w:rPr>
            </w:r>
            <w:r>
              <w:rPr>
                <w:noProof/>
                <w:webHidden/>
              </w:rPr>
              <w:fldChar w:fldCharType="separate"/>
            </w:r>
            <w:r>
              <w:rPr>
                <w:noProof/>
                <w:webHidden/>
              </w:rPr>
              <w:t>17</w:t>
            </w:r>
            <w:r>
              <w:rPr>
                <w:noProof/>
                <w:webHidden/>
              </w:rPr>
              <w:fldChar w:fldCharType="end"/>
            </w:r>
          </w:hyperlink>
        </w:p>
        <w:p w14:paraId="387C2C59" w14:textId="0640FDD8"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54" w:history="1">
            <w:r w:rsidRPr="00295DBA">
              <w:rPr>
                <w:rStyle w:val="Hyperlink"/>
                <w:noProof/>
              </w:rPr>
              <w:t>3.1 Research Approach</w:t>
            </w:r>
            <w:r>
              <w:rPr>
                <w:noProof/>
                <w:webHidden/>
              </w:rPr>
              <w:tab/>
            </w:r>
            <w:r>
              <w:rPr>
                <w:noProof/>
                <w:webHidden/>
              </w:rPr>
              <w:fldChar w:fldCharType="begin"/>
            </w:r>
            <w:r>
              <w:rPr>
                <w:noProof/>
                <w:webHidden/>
              </w:rPr>
              <w:instrText xml:space="preserve"> PAGEREF _Toc229321854 \h </w:instrText>
            </w:r>
            <w:r>
              <w:rPr>
                <w:noProof/>
                <w:webHidden/>
              </w:rPr>
            </w:r>
            <w:r>
              <w:rPr>
                <w:noProof/>
                <w:webHidden/>
              </w:rPr>
              <w:fldChar w:fldCharType="separate"/>
            </w:r>
            <w:r>
              <w:rPr>
                <w:noProof/>
                <w:webHidden/>
              </w:rPr>
              <w:t>17</w:t>
            </w:r>
            <w:r>
              <w:rPr>
                <w:noProof/>
                <w:webHidden/>
              </w:rPr>
              <w:fldChar w:fldCharType="end"/>
            </w:r>
          </w:hyperlink>
        </w:p>
        <w:p w14:paraId="0EBE2F06" w14:textId="53F3EFEB"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55" w:history="1">
            <w:r w:rsidRPr="00295DBA">
              <w:rPr>
                <w:rStyle w:val="Hyperlink"/>
                <w:noProof/>
              </w:rPr>
              <w:t>3.2 Data Collection</w:t>
            </w:r>
            <w:r>
              <w:rPr>
                <w:noProof/>
                <w:webHidden/>
              </w:rPr>
              <w:tab/>
            </w:r>
            <w:r>
              <w:rPr>
                <w:noProof/>
                <w:webHidden/>
              </w:rPr>
              <w:fldChar w:fldCharType="begin"/>
            </w:r>
            <w:r>
              <w:rPr>
                <w:noProof/>
                <w:webHidden/>
              </w:rPr>
              <w:instrText xml:space="preserve"> PAGEREF _Toc229321855 \h </w:instrText>
            </w:r>
            <w:r>
              <w:rPr>
                <w:noProof/>
                <w:webHidden/>
              </w:rPr>
            </w:r>
            <w:r>
              <w:rPr>
                <w:noProof/>
                <w:webHidden/>
              </w:rPr>
              <w:fldChar w:fldCharType="separate"/>
            </w:r>
            <w:r>
              <w:rPr>
                <w:noProof/>
                <w:webHidden/>
              </w:rPr>
              <w:t>18</w:t>
            </w:r>
            <w:r>
              <w:rPr>
                <w:noProof/>
                <w:webHidden/>
              </w:rPr>
              <w:fldChar w:fldCharType="end"/>
            </w:r>
          </w:hyperlink>
        </w:p>
        <w:p w14:paraId="311EA0BE" w14:textId="72F0876E"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56" w:history="1">
            <w:r w:rsidRPr="00295DBA">
              <w:rPr>
                <w:rStyle w:val="Hyperlink"/>
                <w:noProof/>
              </w:rPr>
              <w:t>3.3 Feature Engineering</w:t>
            </w:r>
            <w:r>
              <w:rPr>
                <w:noProof/>
                <w:webHidden/>
              </w:rPr>
              <w:tab/>
            </w:r>
            <w:r>
              <w:rPr>
                <w:noProof/>
                <w:webHidden/>
              </w:rPr>
              <w:fldChar w:fldCharType="begin"/>
            </w:r>
            <w:r>
              <w:rPr>
                <w:noProof/>
                <w:webHidden/>
              </w:rPr>
              <w:instrText xml:space="preserve"> PAGEREF _Toc229321856 \h </w:instrText>
            </w:r>
            <w:r>
              <w:rPr>
                <w:noProof/>
                <w:webHidden/>
              </w:rPr>
            </w:r>
            <w:r>
              <w:rPr>
                <w:noProof/>
                <w:webHidden/>
              </w:rPr>
              <w:fldChar w:fldCharType="separate"/>
            </w:r>
            <w:r>
              <w:rPr>
                <w:noProof/>
                <w:webHidden/>
              </w:rPr>
              <w:t>18</w:t>
            </w:r>
            <w:r>
              <w:rPr>
                <w:noProof/>
                <w:webHidden/>
              </w:rPr>
              <w:fldChar w:fldCharType="end"/>
            </w:r>
          </w:hyperlink>
        </w:p>
        <w:p w14:paraId="7F096F43" w14:textId="5FC1D312"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57" w:history="1">
            <w:r w:rsidRPr="00295DBA">
              <w:rPr>
                <w:rStyle w:val="Hyperlink"/>
                <w:noProof/>
              </w:rPr>
              <w:t>3.4 Model Development</w:t>
            </w:r>
            <w:r>
              <w:rPr>
                <w:noProof/>
                <w:webHidden/>
              </w:rPr>
              <w:tab/>
            </w:r>
            <w:r>
              <w:rPr>
                <w:noProof/>
                <w:webHidden/>
              </w:rPr>
              <w:fldChar w:fldCharType="begin"/>
            </w:r>
            <w:r>
              <w:rPr>
                <w:noProof/>
                <w:webHidden/>
              </w:rPr>
              <w:instrText xml:space="preserve"> PAGEREF _Toc229321857 \h </w:instrText>
            </w:r>
            <w:r>
              <w:rPr>
                <w:noProof/>
                <w:webHidden/>
              </w:rPr>
            </w:r>
            <w:r>
              <w:rPr>
                <w:noProof/>
                <w:webHidden/>
              </w:rPr>
              <w:fldChar w:fldCharType="separate"/>
            </w:r>
            <w:r>
              <w:rPr>
                <w:noProof/>
                <w:webHidden/>
              </w:rPr>
              <w:t>19</w:t>
            </w:r>
            <w:r>
              <w:rPr>
                <w:noProof/>
                <w:webHidden/>
              </w:rPr>
              <w:fldChar w:fldCharType="end"/>
            </w:r>
          </w:hyperlink>
        </w:p>
        <w:p w14:paraId="27FE602B" w14:textId="7644E1F7"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58" w:history="1">
            <w:r w:rsidRPr="00295DBA">
              <w:rPr>
                <w:rStyle w:val="Hyperlink"/>
                <w:noProof/>
              </w:rPr>
              <w:t>3.4.1 LSTM Model</w:t>
            </w:r>
            <w:r>
              <w:rPr>
                <w:noProof/>
                <w:webHidden/>
              </w:rPr>
              <w:tab/>
            </w:r>
            <w:r>
              <w:rPr>
                <w:noProof/>
                <w:webHidden/>
              </w:rPr>
              <w:fldChar w:fldCharType="begin"/>
            </w:r>
            <w:r>
              <w:rPr>
                <w:noProof/>
                <w:webHidden/>
              </w:rPr>
              <w:instrText xml:space="preserve"> PAGEREF _Toc229321858 \h </w:instrText>
            </w:r>
            <w:r>
              <w:rPr>
                <w:noProof/>
                <w:webHidden/>
              </w:rPr>
            </w:r>
            <w:r>
              <w:rPr>
                <w:noProof/>
                <w:webHidden/>
              </w:rPr>
              <w:fldChar w:fldCharType="separate"/>
            </w:r>
            <w:r>
              <w:rPr>
                <w:noProof/>
                <w:webHidden/>
              </w:rPr>
              <w:t>19</w:t>
            </w:r>
            <w:r>
              <w:rPr>
                <w:noProof/>
                <w:webHidden/>
              </w:rPr>
              <w:fldChar w:fldCharType="end"/>
            </w:r>
          </w:hyperlink>
        </w:p>
        <w:p w14:paraId="64BC0ACA" w14:textId="7ADD6693"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59" w:history="1">
            <w:r w:rsidRPr="00295DBA">
              <w:rPr>
                <w:rStyle w:val="Hyperlink"/>
                <w:noProof/>
              </w:rPr>
              <w:t>3.4.2 XGBoost Model</w:t>
            </w:r>
            <w:r>
              <w:rPr>
                <w:noProof/>
                <w:webHidden/>
              </w:rPr>
              <w:tab/>
            </w:r>
            <w:r>
              <w:rPr>
                <w:noProof/>
                <w:webHidden/>
              </w:rPr>
              <w:fldChar w:fldCharType="begin"/>
            </w:r>
            <w:r>
              <w:rPr>
                <w:noProof/>
                <w:webHidden/>
              </w:rPr>
              <w:instrText xml:space="preserve"> PAGEREF _Toc229321859 \h </w:instrText>
            </w:r>
            <w:r>
              <w:rPr>
                <w:noProof/>
                <w:webHidden/>
              </w:rPr>
            </w:r>
            <w:r>
              <w:rPr>
                <w:noProof/>
                <w:webHidden/>
              </w:rPr>
              <w:fldChar w:fldCharType="separate"/>
            </w:r>
            <w:r>
              <w:rPr>
                <w:noProof/>
                <w:webHidden/>
              </w:rPr>
              <w:t>19</w:t>
            </w:r>
            <w:r>
              <w:rPr>
                <w:noProof/>
                <w:webHidden/>
              </w:rPr>
              <w:fldChar w:fldCharType="end"/>
            </w:r>
          </w:hyperlink>
        </w:p>
        <w:p w14:paraId="1CF6D7ED" w14:textId="2FCE4FD9"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60" w:history="1">
            <w:r w:rsidRPr="00295DBA">
              <w:rPr>
                <w:rStyle w:val="Hyperlink"/>
                <w:noProof/>
              </w:rPr>
              <w:t>3.4.3 Hybrid LSTM–XGBoost Model</w:t>
            </w:r>
            <w:r>
              <w:rPr>
                <w:noProof/>
                <w:webHidden/>
              </w:rPr>
              <w:tab/>
            </w:r>
            <w:r>
              <w:rPr>
                <w:noProof/>
                <w:webHidden/>
              </w:rPr>
              <w:fldChar w:fldCharType="begin"/>
            </w:r>
            <w:r>
              <w:rPr>
                <w:noProof/>
                <w:webHidden/>
              </w:rPr>
              <w:instrText xml:space="preserve"> PAGEREF _Toc229321860 \h </w:instrText>
            </w:r>
            <w:r>
              <w:rPr>
                <w:noProof/>
                <w:webHidden/>
              </w:rPr>
            </w:r>
            <w:r>
              <w:rPr>
                <w:noProof/>
                <w:webHidden/>
              </w:rPr>
              <w:fldChar w:fldCharType="separate"/>
            </w:r>
            <w:r>
              <w:rPr>
                <w:noProof/>
                <w:webHidden/>
              </w:rPr>
              <w:t>19</w:t>
            </w:r>
            <w:r>
              <w:rPr>
                <w:noProof/>
                <w:webHidden/>
              </w:rPr>
              <w:fldChar w:fldCharType="end"/>
            </w:r>
          </w:hyperlink>
        </w:p>
        <w:p w14:paraId="44C67231" w14:textId="7EA2FF26"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61" w:history="1">
            <w:r w:rsidRPr="00295DBA">
              <w:rPr>
                <w:rStyle w:val="Hyperlink"/>
                <w:noProof/>
              </w:rPr>
              <w:t>3.5 Model Evaluation</w:t>
            </w:r>
            <w:r>
              <w:rPr>
                <w:noProof/>
                <w:webHidden/>
              </w:rPr>
              <w:tab/>
            </w:r>
            <w:r>
              <w:rPr>
                <w:noProof/>
                <w:webHidden/>
              </w:rPr>
              <w:fldChar w:fldCharType="begin"/>
            </w:r>
            <w:r>
              <w:rPr>
                <w:noProof/>
                <w:webHidden/>
              </w:rPr>
              <w:instrText xml:space="preserve"> PAGEREF _Toc229321861 \h </w:instrText>
            </w:r>
            <w:r>
              <w:rPr>
                <w:noProof/>
                <w:webHidden/>
              </w:rPr>
            </w:r>
            <w:r>
              <w:rPr>
                <w:noProof/>
                <w:webHidden/>
              </w:rPr>
              <w:fldChar w:fldCharType="separate"/>
            </w:r>
            <w:r>
              <w:rPr>
                <w:noProof/>
                <w:webHidden/>
              </w:rPr>
              <w:t>20</w:t>
            </w:r>
            <w:r>
              <w:rPr>
                <w:noProof/>
                <w:webHidden/>
              </w:rPr>
              <w:fldChar w:fldCharType="end"/>
            </w:r>
          </w:hyperlink>
        </w:p>
        <w:p w14:paraId="0C17AC81" w14:textId="3A16FB34"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62" w:history="1">
            <w:r w:rsidRPr="00295DBA">
              <w:rPr>
                <w:rStyle w:val="Hyperlink"/>
                <w:noProof/>
              </w:rPr>
              <w:t>3.5.1 Error Metrics</w:t>
            </w:r>
            <w:r>
              <w:rPr>
                <w:noProof/>
                <w:webHidden/>
              </w:rPr>
              <w:tab/>
            </w:r>
            <w:r>
              <w:rPr>
                <w:noProof/>
                <w:webHidden/>
              </w:rPr>
              <w:fldChar w:fldCharType="begin"/>
            </w:r>
            <w:r>
              <w:rPr>
                <w:noProof/>
                <w:webHidden/>
              </w:rPr>
              <w:instrText xml:space="preserve"> PAGEREF _Toc229321862 \h </w:instrText>
            </w:r>
            <w:r>
              <w:rPr>
                <w:noProof/>
                <w:webHidden/>
              </w:rPr>
            </w:r>
            <w:r>
              <w:rPr>
                <w:noProof/>
                <w:webHidden/>
              </w:rPr>
              <w:fldChar w:fldCharType="separate"/>
            </w:r>
            <w:r>
              <w:rPr>
                <w:noProof/>
                <w:webHidden/>
              </w:rPr>
              <w:t>20</w:t>
            </w:r>
            <w:r>
              <w:rPr>
                <w:noProof/>
                <w:webHidden/>
              </w:rPr>
              <w:fldChar w:fldCharType="end"/>
            </w:r>
          </w:hyperlink>
        </w:p>
        <w:p w14:paraId="03417728" w14:textId="5AD6190B"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63" w:history="1">
            <w:r w:rsidRPr="00295DBA">
              <w:rPr>
                <w:rStyle w:val="Hyperlink"/>
                <w:noProof/>
              </w:rPr>
              <w:t>3.5.2 Train-Test Split</w:t>
            </w:r>
            <w:r>
              <w:rPr>
                <w:noProof/>
                <w:webHidden/>
              </w:rPr>
              <w:tab/>
            </w:r>
            <w:r>
              <w:rPr>
                <w:noProof/>
                <w:webHidden/>
              </w:rPr>
              <w:fldChar w:fldCharType="begin"/>
            </w:r>
            <w:r>
              <w:rPr>
                <w:noProof/>
                <w:webHidden/>
              </w:rPr>
              <w:instrText xml:space="preserve"> PAGEREF _Toc229321863 \h </w:instrText>
            </w:r>
            <w:r>
              <w:rPr>
                <w:noProof/>
                <w:webHidden/>
              </w:rPr>
            </w:r>
            <w:r>
              <w:rPr>
                <w:noProof/>
                <w:webHidden/>
              </w:rPr>
              <w:fldChar w:fldCharType="separate"/>
            </w:r>
            <w:r>
              <w:rPr>
                <w:noProof/>
                <w:webHidden/>
              </w:rPr>
              <w:t>20</w:t>
            </w:r>
            <w:r>
              <w:rPr>
                <w:noProof/>
                <w:webHidden/>
              </w:rPr>
              <w:fldChar w:fldCharType="end"/>
            </w:r>
          </w:hyperlink>
        </w:p>
        <w:p w14:paraId="0184E60B" w14:textId="21F8EEF9"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64" w:history="1">
            <w:r w:rsidRPr="00295DBA">
              <w:rPr>
                <w:rStyle w:val="Hyperlink"/>
                <w:noProof/>
              </w:rPr>
              <w:t>3.5.3 Validation</w:t>
            </w:r>
            <w:r>
              <w:rPr>
                <w:noProof/>
                <w:webHidden/>
              </w:rPr>
              <w:tab/>
            </w:r>
            <w:r>
              <w:rPr>
                <w:noProof/>
                <w:webHidden/>
              </w:rPr>
              <w:fldChar w:fldCharType="begin"/>
            </w:r>
            <w:r>
              <w:rPr>
                <w:noProof/>
                <w:webHidden/>
              </w:rPr>
              <w:instrText xml:space="preserve"> PAGEREF _Toc229321864 \h </w:instrText>
            </w:r>
            <w:r>
              <w:rPr>
                <w:noProof/>
                <w:webHidden/>
              </w:rPr>
            </w:r>
            <w:r>
              <w:rPr>
                <w:noProof/>
                <w:webHidden/>
              </w:rPr>
              <w:fldChar w:fldCharType="separate"/>
            </w:r>
            <w:r>
              <w:rPr>
                <w:noProof/>
                <w:webHidden/>
              </w:rPr>
              <w:t>21</w:t>
            </w:r>
            <w:r>
              <w:rPr>
                <w:noProof/>
                <w:webHidden/>
              </w:rPr>
              <w:fldChar w:fldCharType="end"/>
            </w:r>
          </w:hyperlink>
        </w:p>
        <w:p w14:paraId="6279E36D" w14:textId="72E78A1A"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65" w:history="1">
            <w:r w:rsidRPr="00295DBA">
              <w:rPr>
                <w:rStyle w:val="Hyperlink"/>
                <w:noProof/>
              </w:rPr>
              <w:t>3.6 Forecasting Evaluation and Model Comparison Framework</w:t>
            </w:r>
            <w:r>
              <w:rPr>
                <w:noProof/>
                <w:webHidden/>
              </w:rPr>
              <w:tab/>
            </w:r>
            <w:r>
              <w:rPr>
                <w:noProof/>
                <w:webHidden/>
              </w:rPr>
              <w:fldChar w:fldCharType="begin"/>
            </w:r>
            <w:r>
              <w:rPr>
                <w:noProof/>
                <w:webHidden/>
              </w:rPr>
              <w:instrText xml:space="preserve"> PAGEREF _Toc229321865 \h </w:instrText>
            </w:r>
            <w:r>
              <w:rPr>
                <w:noProof/>
                <w:webHidden/>
              </w:rPr>
            </w:r>
            <w:r>
              <w:rPr>
                <w:noProof/>
                <w:webHidden/>
              </w:rPr>
              <w:fldChar w:fldCharType="separate"/>
            </w:r>
            <w:r>
              <w:rPr>
                <w:noProof/>
                <w:webHidden/>
              </w:rPr>
              <w:t>21</w:t>
            </w:r>
            <w:r>
              <w:rPr>
                <w:noProof/>
                <w:webHidden/>
              </w:rPr>
              <w:fldChar w:fldCharType="end"/>
            </w:r>
          </w:hyperlink>
        </w:p>
        <w:p w14:paraId="7916BC9B" w14:textId="0CD54C71"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66" w:history="1">
            <w:r w:rsidRPr="00295DBA">
              <w:rPr>
                <w:rStyle w:val="Hyperlink"/>
                <w:noProof/>
              </w:rPr>
              <w:t>3.7 Ethical Considerations</w:t>
            </w:r>
            <w:r>
              <w:rPr>
                <w:noProof/>
                <w:webHidden/>
              </w:rPr>
              <w:tab/>
            </w:r>
            <w:r>
              <w:rPr>
                <w:noProof/>
                <w:webHidden/>
              </w:rPr>
              <w:fldChar w:fldCharType="begin"/>
            </w:r>
            <w:r>
              <w:rPr>
                <w:noProof/>
                <w:webHidden/>
              </w:rPr>
              <w:instrText xml:space="preserve"> PAGEREF _Toc229321866 \h </w:instrText>
            </w:r>
            <w:r>
              <w:rPr>
                <w:noProof/>
                <w:webHidden/>
              </w:rPr>
            </w:r>
            <w:r>
              <w:rPr>
                <w:noProof/>
                <w:webHidden/>
              </w:rPr>
              <w:fldChar w:fldCharType="separate"/>
            </w:r>
            <w:r>
              <w:rPr>
                <w:noProof/>
                <w:webHidden/>
              </w:rPr>
              <w:t>22</w:t>
            </w:r>
            <w:r>
              <w:rPr>
                <w:noProof/>
                <w:webHidden/>
              </w:rPr>
              <w:fldChar w:fldCharType="end"/>
            </w:r>
          </w:hyperlink>
        </w:p>
        <w:p w14:paraId="784E889B" w14:textId="1DE4176E"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867" w:history="1">
            <w:r w:rsidRPr="00295DBA">
              <w:rPr>
                <w:rStyle w:val="Hyperlink"/>
                <w:noProof/>
              </w:rPr>
              <w:t>Chapter 4 – Design &amp; Implementation</w:t>
            </w:r>
            <w:r>
              <w:rPr>
                <w:noProof/>
                <w:webHidden/>
              </w:rPr>
              <w:tab/>
            </w:r>
            <w:r>
              <w:rPr>
                <w:noProof/>
                <w:webHidden/>
              </w:rPr>
              <w:fldChar w:fldCharType="begin"/>
            </w:r>
            <w:r>
              <w:rPr>
                <w:noProof/>
                <w:webHidden/>
              </w:rPr>
              <w:instrText xml:space="preserve"> PAGEREF _Toc229321867 \h </w:instrText>
            </w:r>
            <w:r>
              <w:rPr>
                <w:noProof/>
                <w:webHidden/>
              </w:rPr>
            </w:r>
            <w:r>
              <w:rPr>
                <w:noProof/>
                <w:webHidden/>
              </w:rPr>
              <w:fldChar w:fldCharType="separate"/>
            </w:r>
            <w:r>
              <w:rPr>
                <w:noProof/>
                <w:webHidden/>
              </w:rPr>
              <w:t>23</w:t>
            </w:r>
            <w:r>
              <w:rPr>
                <w:noProof/>
                <w:webHidden/>
              </w:rPr>
              <w:fldChar w:fldCharType="end"/>
            </w:r>
          </w:hyperlink>
        </w:p>
        <w:p w14:paraId="77DB9DB6" w14:textId="519FE6E4"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68" w:history="1">
            <w:r w:rsidRPr="00295DBA">
              <w:rPr>
                <w:rStyle w:val="Hyperlink"/>
                <w:noProof/>
              </w:rPr>
              <w:t>4.1 Introduction</w:t>
            </w:r>
            <w:r>
              <w:rPr>
                <w:noProof/>
                <w:webHidden/>
              </w:rPr>
              <w:tab/>
            </w:r>
            <w:r>
              <w:rPr>
                <w:noProof/>
                <w:webHidden/>
              </w:rPr>
              <w:fldChar w:fldCharType="begin"/>
            </w:r>
            <w:r>
              <w:rPr>
                <w:noProof/>
                <w:webHidden/>
              </w:rPr>
              <w:instrText xml:space="preserve"> PAGEREF _Toc229321868 \h </w:instrText>
            </w:r>
            <w:r>
              <w:rPr>
                <w:noProof/>
                <w:webHidden/>
              </w:rPr>
            </w:r>
            <w:r>
              <w:rPr>
                <w:noProof/>
                <w:webHidden/>
              </w:rPr>
              <w:fldChar w:fldCharType="separate"/>
            </w:r>
            <w:r>
              <w:rPr>
                <w:noProof/>
                <w:webHidden/>
              </w:rPr>
              <w:t>23</w:t>
            </w:r>
            <w:r>
              <w:rPr>
                <w:noProof/>
                <w:webHidden/>
              </w:rPr>
              <w:fldChar w:fldCharType="end"/>
            </w:r>
          </w:hyperlink>
        </w:p>
        <w:p w14:paraId="3F3E559D" w14:textId="34127173"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69" w:history="1">
            <w:r w:rsidRPr="00295DBA">
              <w:rPr>
                <w:rStyle w:val="Hyperlink"/>
                <w:noProof/>
              </w:rPr>
              <w:t>4.2 Hardware</w:t>
            </w:r>
            <w:r>
              <w:rPr>
                <w:noProof/>
                <w:webHidden/>
              </w:rPr>
              <w:tab/>
            </w:r>
            <w:r>
              <w:rPr>
                <w:noProof/>
                <w:webHidden/>
              </w:rPr>
              <w:fldChar w:fldCharType="begin"/>
            </w:r>
            <w:r>
              <w:rPr>
                <w:noProof/>
                <w:webHidden/>
              </w:rPr>
              <w:instrText xml:space="preserve"> PAGEREF _Toc229321869 \h </w:instrText>
            </w:r>
            <w:r>
              <w:rPr>
                <w:noProof/>
                <w:webHidden/>
              </w:rPr>
            </w:r>
            <w:r>
              <w:rPr>
                <w:noProof/>
                <w:webHidden/>
              </w:rPr>
              <w:fldChar w:fldCharType="separate"/>
            </w:r>
            <w:r>
              <w:rPr>
                <w:noProof/>
                <w:webHidden/>
              </w:rPr>
              <w:t>23</w:t>
            </w:r>
            <w:r>
              <w:rPr>
                <w:noProof/>
                <w:webHidden/>
              </w:rPr>
              <w:fldChar w:fldCharType="end"/>
            </w:r>
          </w:hyperlink>
        </w:p>
        <w:p w14:paraId="556743AC" w14:textId="37A280E7"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70" w:history="1">
            <w:r w:rsidRPr="00295DBA">
              <w:rPr>
                <w:rStyle w:val="Hyperlink"/>
                <w:noProof/>
              </w:rPr>
              <w:t>4.3 Software &amp; Libraries</w:t>
            </w:r>
            <w:r>
              <w:rPr>
                <w:noProof/>
                <w:webHidden/>
              </w:rPr>
              <w:tab/>
            </w:r>
            <w:r>
              <w:rPr>
                <w:noProof/>
                <w:webHidden/>
              </w:rPr>
              <w:fldChar w:fldCharType="begin"/>
            </w:r>
            <w:r>
              <w:rPr>
                <w:noProof/>
                <w:webHidden/>
              </w:rPr>
              <w:instrText xml:space="preserve"> PAGEREF _Toc229321870 \h </w:instrText>
            </w:r>
            <w:r>
              <w:rPr>
                <w:noProof/>
                <w:webHidden/>
              </w:rPr>
            </w:r>
            <w:r>
              <w:rPr>
                <w:noProof/>
                <w:webHidden/>
              </w:rPr>
              <w:fldChar w:fldCharType="separate"/>
            </w:r>
            <w:r>
              <w:rPr>
                <w:noProof/>
                <w:webHidden/>
              </w:rPr>
              <w:t>23</w:t>
            </w:r>
            <w:r>
              <w:rPr>
                <w:noProof/>
                <w:webHidden/>
              </w:rPr>
              <w:fldChar w:fldCharType="end"/>
            </w:r>
          </w:hyperlink>
        </w:p>
        <w:p w14:paraId="759BFCF1" w14:textId="2E95DA3C"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71" w:history="1">
            <w:r w:rsidRPr="00295DBA">
              <w:rPr>
                <w:rStyle w:val="Hyperlink"/>
                <w:noProof/>
              </w:rPr>
              <w:t>4.4 System Architecture</w:t>
            </w:r>
            <w:r>
              <w:rPr>
                <w:noProof/>
                <w:webHidden/>
              </w:rPr>
              <w:tab/>
            </w:r>
            <w:r>
              <w:rPr>
                <w:noProof/>
                <w:webHidden/>
              </w:rPr>
              <w:fldChar w:fldCharType="begin"/>
            </w:r>
            <w:r>
              <w:rPr>
                <w:noProof/>
                <w:webHidden/>
              </w:rPr>
              <w:instrText xml:space="preserve"> PAGEREF _Toc229321871 \h </w:instrText>
            </w:r>
            <w:r>
              <w:rPr>
                <w:noProof/>
                <w:webHidden/>
              </w:rPr>
            </w:r>
            <w:r>
              <w:rPr>
                <w:noProof/>
                <w:webHidden/>
              </w:rPr>
              <w:fldChar w:fldCharType="separate"/>
            </w:r>
            <w:r>
              <w:rPr>
                <w:noProof/>
                <w:webHidden/>
              </w:rPr>
              <w:t>24</w:t>
            </w:r>
            <w:r>
              <w:rPr>
                <w:noProof/>
                <w:webHidden/>
              </w:rPr>
              <w:fldChar w:fldCharType="end"/>
            </w:r>
          </w:hyperlink>
        </w:p>
        <w:p w14:paraId="7C43931F" w14:textId="0B0E8A19"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72" w:history="1">
            <w:r w:rsidRPr="00295DBA">
              <w:rPr>
                <w:rStyle w:val="Hyperlink"/>
                <w:noProof/>
              </w:rPr>
              <w:t>4.5 Data Pipeline Design</w:t>
            </w:r>
            <w:r>
              <w:rPr>
                <w:noProof/>
                <w:webHidden/>
              </w:rPr>
              <w:tab/>
            </w:r>
            <w:r>
              <w:rPr>
                <w:noProof/>
                <w:webHidden/>
              </w:rPr>
              <w:fldChar w:fldCharType="begin"/>
            </w:r>
            <w:r>
              <w:rPr>
                <w:noProof/>
                <w:webHidden/>
              </w:rPr>
              <w:instrText xml:space="preserve"> PAGEREF _Toc229321872 \h </w:instrText>
            </w:r>
            <w:r>
              <w:rPr>
                <w:noProof/>
                <w:webHidden/>
              </w:rPr>
            </w:r>
            <w:r>
              <w:rPr>
                <w:noProof/>
                <w:webHidden/>
              </w:rPr>
              <w:fldChar w:fldCharType="separate"/>
            </w:r>
            <w:r>
              <w:rPr>
                <w:noProof/>
                <w:webHidden/>
              </w:rPr>
              <w:t>24</w:t>
            </w:r>
            <w:r>
              <w:rPr>
                <w:noProof/>
                <w:webHidden/>
              </w:rPr>
              <w:fldChar w:fldCharType="end"/>
            </w:r>
          </w:hyperlink>
        </w:p>
        <w:p w14:paraId="477009EB" w14:textId="4228BA0D"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73" w:history="1">
            <w:r w:rsidRPr="00295DBA">
              <w:rPr>
                <w:rStyle w:val="Hyperlink"/>
                <w:noProof/>
              </w:rPr>
              <w:t>4.6 Model Implementation</w:t>
            </w:r>
            <w:r>
              <w:rPr>
                <w:noProof/>
                <w:webHidden/>
              </w:rPr>
              <w:tab/>
            </w:r>
            <w:r>
              <w:rPr>
                <w:noProof/>
                <w:webHidden/>
              </w:rPr>
              <w:fldChar w:fldCharType="begin"/>
            </w:r>
            <w:r>
              <w:rPr>
                <w:noProof/>
                <w:webHidden/>
              </w:rPr>
              <w:instrText xml:space="preserve"> PAGEREF _Toc229321873 \h </w:instrText>
            </w:r>
            <w:r>
              <w:rPr>
                <w:noProof/>
                <w:webHidden/>
              </w:rPr>
            </w:r>
            <w:r>
              <w:rPr>
                <w:noProof/>
                <w:webHidden/>
              </w:rPr>
              <w:fldChar w:fldCharType="separate"/>
            </w:r>
            <w:r>
              <w:rPr>
                <w:noProof/>
                <w:webHidden/>
              </w:rPr>
              <w:t>25</w:t>
            </w:r>
            <w:r>
              <w:rPr>
                <w:noProof/>
                <w:webHidden/>
              </w:rPr>
              <w:fldChar w:fldCharType="end"/>
            </w:r>
          </w:hyperlink>
        </w:p>
        <w:p w14:paraId="30394760" w14:textId="6B500965"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74" w:history="1">
            <w:r w:rsidRPr="00295DBA">
              <w:rPr>
                <w:rStyle w:val="Hyperlink"/>
                <w:noProof/>
              </w:rPr>
              <w:t>LSTM Implementation</w:t>
            </w:r>
            <w:r>
              <w:rPr>
                <w:noProof/>
                <w:webHidden/>
              </w:rPr>
              <w:tab/>
            </w:r>
            <w:r>
              <w:rPr>
                <w:noProof/>
                <w:webHidden/>
              </w:rPr>
              <w:fldChar w:fldCharType="begin"/>
            </w:r>
            <w:r>
              <w:rPr>
                <w:noProof/>
                <w:webHidden/>
              </w:rPr>
              <w:instrText xml:space="preserve"> PAGEREF _Toc229321874 \h </w:instrText>
            </w:r>
            <w:r>
              <w:rPr>
                <w:noProof/>
                <w:webHidden/>
              </w:rPr>
            </w:r>
            <w:r>
              <w:rPr>
                <w:noProof/>
                <w:webHidden/>
              </w:rPr>
              <w:fldChar w:fldCharType="separate"/>
            </w:r>
            <w:r>
              <w:rPr>
                <w:noProof/>
                <w:webHidden/>
              </w:rPr>
              <w:t>25</w:t>
            </w:r>
            <w:r>
              <w:rPr>
                <w:noProof/>
                <w:webHidden/>
              </w:rPr>
              <w:fldChar w:fldCharType="end"/>
            </w:r>
          </w:hyperlink>
        </w:p>
        <w:p w14:paraId="207400E6" w14:textId="3003D88B"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75" w:history="1">
            <w:r w:rsidRPr="00295DBA">
              <w:rPr>
                <w:rStyle w:val="Hyperlink"/>
                <w:noProof/>
              </w:rPr>
              <w:t>XGBoost Implementation</w:t>
            </w:r>
            <w:r>
              <w:rPr>
                <w:noProof/>
                <w:webHidden/>
              </w:rPr>
              <w:tab/>
            </w:r>
            <w:r>
              <w:rPr>
                <w:noProof/>
                <w:webHidden/>
              </w:rPr>
              <w:fldChar w:fldCharType="begin"/>
            </w:r>
            <w:r>
              <w:rPr>
                <w:noProof/>
                <w:webHidden/>
              </w:rPr>
              <w:instrText xml:space="preserve"> PAGEREF _Toc229321875 \h </w:instrText>
            </w:r>
            <w:r>
              <w:rPr>
                <w:noProof/>
                <w:webHidden/>
              </w:rPr>
            </w:r>
            <w:r>
              <w:rPr>
                <w:noProof/>
                <w:webHidden/>
              </w:rPr>
              <w:fldChar w:fldCharType="separate"/>
            </w:r>
            <w:r>
              <w:rPr>
                <w:noProof/>
                <w:webHidden/>
              </w:rPr>
              <w:t>25</w:t>
            </w:r>
            <w:r>
              <w:rPr>
                <w:noProof/>
                <w:webHidden/>
              </w:rPr>
              <w:fldChar w:fldCharType="end"/>
            </w:r>
          </w:hyperlink>
        </w:p>
        <w:p w14:paraId="1D5334EC" w14:textId="2789C436"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76" w:history="1">
            <w:r w:rsidRPr="00295DBA">
              <w:rPr>
                <w:rStyle w:val="Hyperlink"/>
                <w:noProof/>
              </w:rPr>
              <w:t>Hybrid Model</w:t>
            </w:r>
            <w:r>
              <w:rPr>
                <w:noProof/>
                <w:webHidden/>
              </w:rPr>
              <w:tab/>
            </w:r>
            <w:r>
              <w:rPr>
                <w:noProof/>
                <w:webHidden/>
              </w:rPr>
              <w:fldChar w:fldCharType="begin"/>
            </w:r>
            <w:r>
              <w:rPr>
                <w:noProof/>
                <w:webHidden/>
              </w:rPr>
              <w:instrText xml:space="preserve"> PAGEREF _Toc229321876 \h </w:instrText>
            </w:r>
            <w:r>
              <w:rPr>
                <w:noProof/>
                <w:webHidden/>
              </w:rPr>
            </w:r>
            <w:r>
              <w:rPr>
                <w:noProof/>
                <w:webHidden/>
              </w:rPr>
              <w:fldChar w:fldCharType="separate"/>
            </w:r>
            <w:r>
              <w:rPr>
                <w:noProof/>
                <w:webHidden/>
              </w:rPr>
              <w:t>25</w:t>
            </w:r>
            <w:r>
              <w:rPr>
                <w:noProof/>
                <w:webHidden/>
              </w:rPr>
              <w:fldChar w:fldCharType="end"/>
            </w:r>
          </w:hyperlink>
        </w:p>
        <w:p w14:paraId="1C221282" w14:textId="04FB0942"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77" w:history="1">
            <w:r w:rsidRPr="00295DBA">
              <w:rPr>
                <w:rStyle w:val="Hyperlink"/>
                <w:noProof/>
              </w:rPr>
              <w:t>4.7 System Workflow</w:t>
            </w:r>
            <w:r>
              <w:rPr>
                <w:noProof/>
                <w:webHidden/>
              </w:rPr>
              <w:tab/>
            </w:r>
            <w:r>
              <w:rPr>
                <w:noProof/>
                <w:webHidden/>
              </w:rPr>
              <w:fldChar w:fldCharType="begin"/>
            </w:r>
            <w:r>
              <w:rPr>
                <w:noProof/>
                <w:webHidden/>
              </w:rPr>
              <w:instrText xml:space="preserve"> PAGEREF _Toc229321877 \h </w:instrText>
            </w:r>
            <w:r>
              <w:rPr>
                <w:noProof/>
                <w:webHidden/>
              </w:rPr>
            </w:r>
            <w:r>
              <w:rPr>
                <w:noProof/>
                <w:webHidden/>
              </w:rPr>
              <w:fldChar w:fldCharType="separate"/>
            </w:r>
            <w:r>
              <w:rPr>
                <w:noProof/>
                <w:webHidden/>
              </w:rPr>
              <w:t>26</w:t>
            </w:r>
            <w:r>
              <w:rPr>
                <w:noProof/>
                <w:webHidden/>
              </w:rPr>
              <w:fldChar w:fldCharType="end"/>
            </w:r>
          </w:hyperlink>
        </w:p>
        <w:p w14:paraId="622CD7B9" w14:textId="3FECBD4D"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78" w:history="1">
            <w:r w:rsidRPr="00295DBA">
              <w:rPr>
                <w:rStyle w:val="Hyperlink"/>
                <w:noProof/>
              </w:rPr>
              <w:t>4.8 Visualisation and Output</w:t>
            </w:r>
            <w:r>
              <w:rPr>
                <w:noProof/>
                <w:webHidden/>
              </w:rPr>
              <w:tab/>
            </w:r>
            <w:r>
              <w:rPr>
                <w:noProof/>
                <w:webHidden/>
              </w:rPr>
              <w:fldChar w:fldCharType="begin"/>
            </w:r>
            <w:r>
              <w:rPr>
                <w:noProof/>
                <w:webHidden/>
              </w:rPr>
              <w:instrText xml:space="preserve"> PAGEREF _Toc229321878 \h </w:instrText>
            </w:r>
            <w:r>
              <w:rPr>
                <w:noProof/>
                <w:webHidden/>
              </w:rPr>
            </w:r>
            <w:r>
              <w:rPr>
                <w:noProof/>
                <w:webHidden/>
              </w:rPr>
              <w:fldChar w:fldCharType="separate"/>
            </w:r>
            <w:r>
              <w:rPr>
                <w:noProof/>
                <w:webHidden/>
              </w:rPr>
              <w:t>26</w:t>
            </w:r>
            <w:r>
              <w:rPr>
                <w:noProof/>
                <w:webHidden/>
              </w:rPr>
              <w:fldChar w:fldCharType="end"/>
            </w:r>
          </w:hyperlink>
        </w:p>
        <w:p w14:paraId="6D5CAD85" w14:textId="0A26BBA3"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79" w:history="1">
            <w:r w:rsidRPr="00295DBA">
              <w:rPr>
                <w:rStyle w:val="Hyperlink"/>
                <w:noProof/>
              </w:rPr>
              <w:t>4.9 Design Justification</w:t>
            </w:r>
            <w:r>
              <w:rPr>
                <w:noProof/>
                <w:webHidden/>
              </w:rPr>
              <w:tab/>
            </w:r>
            <w:r>
              <w:rPr>
                <w:noProof/>
                <w:webHidden/>
              </w:rPr>
              <w:fldChar w:fldCharType="begin"/>
            </w:r>
            <w:r>
              <w:rPr>
                <w:noProof/>
                <w:webHidden/>
              </w:rPr>
              <w:instrText xml:space="preserve"> PAGEREF _Toc229321879 \h </w:instrText>
            </w:r>
            <w:r>
              <w:rPr>
                <w:noProof/>
                <w:webHidden/>
              </w:rPr>
            </w:r>
            <w:r>
              <w:rPr>
                <w:noProof/>
                <w:webHidden/>
              </w:rPr>
              <w:fldChar w:fldCharType="separate"/>
            </w:r>
            <w:r>
              <w:rPr>
                <w:noProof/>
                <w:webHidden/>
              </w:rPr>
              <w:t>27</w:t>
            </w:r>
            <w:r>
              <w:rPr>
                <w:noProof/>
                <w:webHidden/>
              </w:rPr>
              <w:fldChar w:fldCharType="end"/>
            </w:r>
          </w:hyperlink>
        </w:p>
        <w:p w14:paraId="1779B4F0" w14:textId="1317A5BB"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80" w:history="1">
            <w:r w:rsidRPr="00295DBA">
              <w:rPr>
                <w:rStyle w:val="Hyperlink"/>
                <w:noProof/>
              </w:rPr>
              <w:t>4.10 Limitations of Design</w:t>
            </w:r>
            <w:r>
              <w:rPr>
                <w:noProof/>
                <w:webHidden/>
              </w:rPr>
              <w:tab/>
            </w:r>
            <w:r>
              <w:rPr>
                <w:noProof/>
                <w:webHidden/>
              </w:rPr>
              <w:fldChar w:fldCharType="begin"/>
            </w:r>
            <w:r>
              <w:rPr>
                <w:noProof/>
                <w:webHidden/>
              </w:rPr>
              <w:instrText xml:space="preserve"> PAGEREF _Toc229321880 \h </w:instrText>
            </w:r>
            <w:r>
              <w:rPr>
                <w:noProof/>
                <w:webHidden/>
              </w:rPr>
            </w:r>
            <w:r>
              <w:rPr>
                <w:noProof/>
                <w:webHidden/>
              </w:rPr>
              <w:fldChar w:fldCharType="separate"/>
            </w:r>
            <w:r>
              <w:rPr>
                <w:noProof/>
                <w:webHidden/>
              </w:rPr>
              <w:t>27</w:t>
            </w:r>
            <w:r>
              <w:rPr>
                <w:noProof/>
                <w:webHidden/>
              </w:rPr>
              <w:fldChar w:fldCharType="end"/>
            </w:r>
          </w:hyperlink>
        </w:p>
        <w:p w14:paraId="331F2B23" w14:textId="120A0C75"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81" w:history="1">
            <w:r w:rsidRPr="00295DBA">
              <w:rPr>
                <w:rStyle w:val="Hyperlink"/>
                <w:noProof/>
              </w:rPr>
              <w:t>4.11 Testing and Debugging</w:t>
            </w:r>
            <w:r>
              <w:rPr>
                <w:noProof/>
                <w:webHidden/>
              </w:rPr>
              <w:tab/>
            </w:r>
            <w:r>
              <w:rPr>
                <w:noProof/>
                <w:webHidden/>
              </w:rPr>
              <w:fldChar w:fldCharType="begin"/>
            </w:r>
            <w:r>
              <w:rPr>
                <w:noProof/>
                <w:webHidden/>
              </w:rPr>
              <w:instrText xml:space="preserve"> PAGEREF _Toc229321881 \h </w:instrText>
            </w:r>
            <w:r>
              <w:rPr>
                <w:noProof/>
                <w:webHidden/>
              </w:rPr>
            </w:r>
            <w:r>
              <w:rPr>
                <w:noProof/>
                <w:webHidden/>
              </w:rPr>
              <w:fldChar w:fldCharType="separate"/>
            </w:r>
            <w:r>
              <w:rPr>
                <w:noProof/>
                <w:webHidden/>
              </w:rPr>
              <w:t>28</w:t>
            </w:r>
            <w:r>
              <w:rPr>
                <w:noProof/>
                <w:webHidden/>
              </w:rPr>
              <w:fldChar w:fldCharType="end"/>
            </w:r>
          </w:hyperlink>
        </w:p>
        <w:p w14:paraId="4DC6B049" w14:textId="7BCEBCEB"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882" w:history="1">
            <w:r w:rsidRPr="00295DBA">
              <w:rPr>
                <w:rStyle w:val="Hyperlink"/>
                <w:noProof/>
              </w:rPr>
              <w:t>Chapter 5 – Results &amp; Analysis</w:t>
            </w:r>
            <w:r>
              <w:rPr>
                <w:noProof/>
                <w:webHidden/>
              </w:rPr>
              <w:tab/>
            </w:r>
            <w:r>
              <w:rPr>
                <w:noProof/>
                <w:webHidden/>
              </w:rPr>
              <w:fldChar w:fldCharType="begin"/>
            </w:r>
            <w:r>
              <w:rPr>
                <w:noProof/>
                <w:webHidden/>
              </w:rPr>
              <w:instrText xml:space="preserve"> PAGEREF _Toc229321882 \h </w:instrText>
            </w:r>
            <w:r>
              <w:rPr>
                <w:noProof/>
                <w:webHidden/>
              </w:rPr>
            </w:r>
            <w:r>
              <w:rPr>
                <w:noProof/>
                <w:webHidden/>
              </w:rPr>
              <w:fldChar w:fldCharType="separate"/>
            </w:r>
            <w:r>
              <w:rPr>
                <w:noProof/>
                <w:webHidden/>
              </w:rPr>
              <w:t>29</w:t>
            </w:r>
            <w:r>
              <w:rPr>
                <w:noProof/>
                <w:webHidden/>
              </w:rPr>
              <w:fldChar w:fldCharType="end"/>
            </w:r>
          </w:hyperlink>
        </w:p>
        <w:p w14:paraId="5A65C0CD" w14:textId="3F589FDB"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83" w:history="1">
            <w:r w:rsidRPr="00295DBA">
              <w:rPr>
                <w:rStyle w:val="Hyperlink"/>
                <w:noProof/>
              </w:rPr>
              <w:t>5.1 Introduction</w:t>
            </w:r>
            <w:r>
              <w:rPr>
                <w:noProof/>
                <w:webHidden/>
              </w:rPr>
              <w:tab/>
            </w:r>
            <w:r>
              <w:rPr>
                <w:noProof/>
                <w:webHidden/>
              </w:rPr>
              <w:fldChar w:fldCharType="begin"/>
            </w:r>
            <w:r>
              <w:rPr>
                <w:noProof/>
                <w:webHidden/>
              </w:rPr>
              <w:instrText xml:space="preserve"> PAGEREF _Toc229321883 \h </w:instrText>
            </w:r>
            <w:r>
              <w:rPr>
                <w:noProof/>
                <w:webHidden/>
              </w:rPr>
            </w:r>
            <w:r>
              <w:rPr>
                <w:noProof/>
                <w:webHidden/>
              </w:rPr>
              <w:fldChar w:fldCharType="separate"/>
            </w:r>
            <w:r>
              <w:rPr>
                <w:noProof/>
                <w:webHidden/>
              </w:rPr>
              <w:t>29</w:t>
            </w:r>
            <w:r>
              <w:rPr>
                <w:noProof/>
                <w:webHidden/>
              </w:rPr>
              <w:fldChar w:fldCharType="end"/>
            </w:r>
          </w:hyperlink>
        </w:p>
        <w:p w14:paraId="0CA261FA" w14:textId="0AF388EA"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84" w:history="1">
            <w:r w:rsidRPr="00295DBA">
              <w:rPr>
                <w:rStyle w:val="Hyperlink"/>
                <w:noProof/>
              </w:rPr>
              <w:t>5.2 Forecasting Performance</w:t>
            </w:r>
            <w:r>
              <w:rPr>
                <w:noProof/>
                <w:webHidden/>
              </w:rPr>
              <w:tab/>
            </w:r>
            <w:r>
              <w:rPr>
                <w:noProof/>
                <w:webHidden/>
              </w:rPr>
              <w:fldChar w:fldCharType="begin"/>
            </w:r>
            <w:r>
              <w:rPr>
                <w:noProof/>
                <w:webHidden/>
              </w:rPr>
              <w:instrText xml:space="preserve"> PAGEREF _Toc229321884 \h </w:instrText>
            </w:r>
            <w:r>
              <w:rPr>
                <w:noProof/>
                <w:webHidden/>
              </w:rPr>
            </w:r>
            <w:r>
              <w:rPr>
                <w:noProof/>
                <w:webHidden/>
              </w:rPr>
              <w:fldChar w:fldCharType="separate"/>
            </w:r>
            <w:r>
              <w:rPr>
                <w:noProof/>
                <w:webHidden/>
              </w:rPr>
              <w:t>29</w:t>
            </w:r>
            <w:r>
              <w:rPr>
                <w:noProof/>
                <w:webHidden/>
              </w:rPr>
              <w:fldChar w:fldCharType="end"/>
            </w:r>
          </w:hyperlink>
        </w:p>
        <w:p w14:paraId="4C955DB4" w14:textId="6F9F7DAC"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85" w:history="1">
            <w:r w:rsidRPr="00295DBA">
              <w:rPr>
                <w:rStyle w:val="Hyperlink"/>
                <w:noProof/>
              </w:rPr>
              <w:t>5.2.1 LSTM Evaluation</w:t>
            </w:r>
            <w:r>
              <w:rPr>
                <w:noProof/>
                <w:webHidden/>
              </w:rPr>
              <w:tab/>
            </w:r>
            <w:r>
              <w:rPr>
                <w:noProof/>
                <w:webHidden/>
              </w:rPr>
              <w:fldChar w:fldCharType="begin"/>
            </w:r>
            <w:r>
              <w:rPr>
                <w:noProof/>
                <w:webHidden/>
              </w:rPr>
              <w:instrText xml:space="preserve"> PAGEREF _Toc229321885 \h </w:instrText>
            </w:r>
            <w:r>
              <w:rPr>
                <w:noProof/>
                <w:webHidden/>
              </w:rPr>
            </w:r>
            <w:r>
              <w:rPr>
                <w:noProof/>
                <w:webHidden/>
              </w:rPr>
              <w:fldChar w:fldCharType="separate"/>
            </w:r>
            <w:r>
              <w:rPr>
                <w:noProof/>
                <w:webHidden/>
              </w:rPr>
              <w:t>29</w:t>
            </w:r>
            <w:r>
              <w:rPr>
                <w:noProof/>
                <w:webHidden/>
              </w:rPr>
              <w:fldChar w:fldCharType="end"/>
            </w:r>
          </w:hyperlink>
        </w:p>
        <w:p w14:paraId="1938B0D6" w14:textId="5EFB31EE"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86" w:history="1">
            <w:r w:rsidRPr="00295DBA">
              <w:rPr>
                <w:rStyle w:val="Hyperlink"/>
                <w:noProof/>
              </w:rPr>
              <w:t>5.2.2 XGBoost Evaluation</w:t>
            </w:r>
            <w:r>
              <w:rPr>
                <w:noProof/>
                <w:webHidden/>
              </w:rPr>
              <w:tab/>
            </w:r>
            <w:r>
              <w:rPr>
                <w:noProof/>
                <w:webHidden/>
              </w:rPr>
              <w:fldChar w:fldCharType="begin"/>
            </w:r>
            <w:r>
              <w:rPr>
                <w:noProof/>
                <w:webHidden/>
              </w:rPr>
              <w:instrText xml:space="preserve"> PAGEREF _Toc229321886 \h </w:instrText>
            </w:r>
            <w:r>
              <w:rPr>
                <w:noProof/>
                <w:webHidden/>
              </w:rPr>
            </w:r>
            <w:r>
              <w:rPr>
                <w:noProof/>
                <w:webHidden/>
              </w:rPr>
              <w:fldChar w:fldCharType="separate"/>
            </w:r>
            <w:r>
              <w:rPr>
                <w:noProof/>
                <w:webHidden/>
              </w:rPr>
              <w:t>31</w:t>
            </w:r>
            <w:r>
              <w:rPr>
                <w:noProof/>
                <w:webHidden/>
              </w:rPr>
              <w:fldChar w:fldCharType="end"/>
            </w:r>
          </w:hyperlink>
        </w:p>
        <w:p w14:paraId="2EE4D18B" w14:textId="45046527"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87" w:history="1">
            <w:r w:rsidRPr="00295DBA">
              <w:rPr>
                <w:rStyle w:val="Hyperlink"/>
                <w:noProof/>
              </w:rPr>
              <w:t>5.2.3 Hybrid Model Evaluation</w:t>
            </w:r>
            <w:r>
              <w:rPr>
                <w:noProof/>
                <w:webHidden/>
              </w:rPr>
              <w:tab/>
            </w:r>
            <w:r>
              <w:rPr>
                <w:noProof/>
                <w:webHidden/>
              </w:rPr>
              <w:fldChar w:fldCharType="begin"/>
            </w:r>
            <w:r>
              <w:rPr>
                <w:noProof/>
                <w:webHidden/>
              </w:rPr>
              <w:instrText xml:space="preserve"> PAGEREF _Toc229321887 \h </w:instrText>
            </w:r>
            <w:r>
              <w:rPr>
                <w:noProof/>
                <w:webHidden/>
              </w:rPr>
            </w:r>
            <w:r>
              <w:rPr>
                <w:noProof/>
                <w:webHidden/>
              </w:rPr>
              <w:fldChar w:fldCharType="separate"/>
            </w:r>
            <w:r>
              <w:rPr>
                <w:noProof/>
                <w:webHidden/>
              </w:rPr>
              <w:t>32</w:t>
            </w:r>
            <w:r>
              <w:rPr>
                <w:noProof/>
                <w:webHidden/>
              </w:rPr>
              <w:fldChar w:fldCharType="end"/>
            </w:r>
          </w:hyperlink>
        </w:p>
        <w:p w14:paraId="1B478622" w14:textId="01C96F95"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88" w:history="1">
            <w:r w:rsidRPr="00295DBA">
              <w:rPr>
                <w:rStyle w:val="Hyperlink"/>
                <w:noProof/>
              </w:rPr>
              <w:t>5.2.4 Comparative Analysis</w:t>
            </w:r>
            <w:r>
              <w:rPr>
                <w:noProof/>
                <w:webHidden/>
              </w:rPr>
              <w:tab/>
            </w:r>
            <w:r>
              <w:rPr>
                <w:noProof/>
                <w:webHidden/>
              </w:rPr>
              <w:fldChar w:fldCharType="begin"/>
            </w:r>
            <w:r>
              <w:rPr>
                <w:noProof/>
                <w:webHidden/>
              </w:rPr>
              <w:instrText xml:space="preserve"> PAGEREF _Toc229321888 \h </w:instrText>
            </w:r>
            <w:r>
              <w:rPr>
                <w:noProof/>
                <w:webHidden/>
              </w:rPr>
            </w:r>
            <w:r>
              <w:rPr>
                <w:noProof/>
                <w:webHidden/>
              </w:rPr>
              <w:fldChar w:fldCharType="separate"/>
            </w:r>
            <w:r>
              <w:rPr>
                <w:noProof/>
                <w:webHidden/>
              </w:rPr>
              <w:t>33</w:t>
            </w:r>
            <w:r>
              <w:rPr>
                <w:noProof/>
                <w:webHidden/>
              </w:rPr>
              <w:fldChar w:fldCharType="end"/>
            </w:r>
          </w:hyperlink>
        </w:p>
        <w:p w14:paraId="21F18884" w14:textId="19E5D3C5"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89" w:history="1">
            <w:r w:rsidRPr="00295DBA">
              <w:rPr>
                <w:rStyle w:val="Hyperlink"/>
                <w:noProof/>
              </w:rPr>
              <w:t>5.3 Visual Analysis of Predictions</w:t>
            </w:r>
            <w:r>
              <w:rPr>
                <w:noProof/>
                <w:webHidden/>
              </w:rPr>
              <w:tab/>
            </w:r>
            <w:r>
              <w:rPr>
                <w:noProof/>
                <w:webHidden/>
              </w:rPr>
              <w:fldChar w:fldCharType="begin"/>
            </w:r>
            <w:r>
              <w:rPr>
                <w:noProof/>
                <w:webHidden/>
              </w:rPr>
              <w:instrText xml:space="preserve"> PAGEREF _Toc229321889 \h </w:instrText>
            </w:r>
            <w:r>
              <w:rPr>
                <w:noProof/>
                <w:webHidden/>
              </w:rPr>
            </w:r>
            <w:r>
              <w:rPr>
                <w:noProof/>
                <w:webHidden/>
              </w:rPr>
              <w:fldChar w:fldCharType="separate"/>
            </w:r>
            <w:r>
              <w:rPr>
                <w:noProof/>
                <w:webHidden/>
              </w:rPr>
              <w:t>33</w:t>
            </w:r>
            <w:r>
              <w:rPr>
                <w:noProof/>
                <w:webHidden/>
              </w:rPr>
              <w:fldChar w:fldCharType="end"/>
            </w:r>
          </w:hyperlink>
        </w:p>
        <w:p w14:paraId="4A0EF257" w14:textId="2DAA50F2"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90" w:history="1">
            <w:r w:rsidRPr="00295DBA">
              <w:rPr>
                <w:rStyle w:val="Hyperlink"/>
                <w:noProof/>
              </w:rPr>
              <w:t>5.4 Directional Accuracy and Trend Prediction</w:t>
            </w:r>
            <w:r>
              <w:rPr>
                <w:noProof/>
                <w:webHidden/>
              </w:rPr>
              <w:tab/>
            </w:r>
            <w:r>
              <w:rPr>
                <w:noProof/>
                <w:webHidden/>
              </w:rPr>
              <w:fldChar w:fldCharType="begin"/>
            </w:r>
            <w:r>
              <w:rPr>
                <w:noProof/>
                <w:webHidden/>
              </w:rPr>
              <w:instrText xml:space="preserve"> PAGEREF _Toc229321890 \h </w:instrText>
            </w:r>
            <w:r>
              <w:rPr>
                <w:noProof/>
                <w:webHidden/>
              </w:rPr>
            </w:r>
            <w:r>
              <w:rPr>
                <w:noProof/>
                <w:webHidden/>
              </w:rPr>
              <w:fldChar w:fldCharType="separate"/>
            </w:r>
            <w:r>
              <w:rPr>
                <w:noProof/>
                <w:webHidden/>
              </w:rPr>
              <w:t>34</w:t>
            </w:r>
            <w:r>
              <w:rPr>
                <w:noProof/>
                <w:webHidden/>
              </w:rPr>
              <w:fldChar w:fldCharType="end"/>
            </w:r>
          </w:hyperlink>
        </w:p>
        <w:p w14:paraId="3A73CAE6" w14:textId="0AA87E5D"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91" w:history="1">
            <w:r w:rsidRPr="00295DBA">
              <w:rPr>
                <w:rStyle w:val="Hyperlink"/>
                <w:noProof/>
              </w:rPr>
              <w:t>5.5 Comparative Discussion</w:t>
            </w:r>
            <w:r>
              <w:rPr>
                <w:noProof/>
                <w:webHidden/>
              </w:rPr>
              <w:tab/>
            </w:r>
            <w:r>
              <w:rPr>
                <w:noProof/>
                <w:webHidden/>
              </w:rPr>
              <w:fldChar w:fldCharType="begin"/>
            </w:r>
            <w:r>
              <w:rPr>
                <w:noProof/>
                <w:webHidden/>
              </w:rPr>
              <w:instrText xml:space="preserve"> PAGEREF _Toc229321891 \h </w:instrText>
            </w:r>
            <w:r>
              <w:rPr>
                <w:noProof/>
                <w:webHidden/>
              </w:rPr>
            </w:r>
            <w:r>
              <w:rPr>
                <w:noProof/>
                <w:webHidden/>
              </w:rPr>
              <w:fldChar w:fldCharType="separate"/>
            </w:r>
            <w:r>
              <w:rPr>
                <w:noProof/>
                <w:webHidden/>
              </w:rPr>
              <w:t>34</w:t>
            </w:r>
            <w:r>
              <w:rPr>
                <w:noProof/>
                <w:webHidden/>
              </w:rPr>
              <w:fldChar w:fldCharType="end"/>
            </w:r>
          </w:hyperlink>
        </w:p>
        <w:p w14:paraId="073BA47D" w14:textId="2C780A53"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92" w:history="1">
            <w:r w:rsidRPr="00295DBA">
              <w:rPr>
                <w:rStyle w:val="Hyperlink"/>
                <w:noProof/>
              </w:rPr>
              <w:t>5.5.1 Model Complexity and Practical Trade-Offs</w:t>
            </w:r>
            <w:r>
              <w:rPr>
                <w:noProof/>
                <w:webHidden/>
              </w:rPr>
              <w:tab/>
            </w:r>
            <w:r>
              <w:rPr>
                <w:noProof/>
                <w:webHidden/>
              </w:rPr>
              <w:fldChar w:fldCharType="begin"/>
            </w:r>
            <w:r>
              <w:rPr>
                <w:noProof/>
                <w:webHidden/>
              </w:rPr>
              <w:instrText xml:space="preserve"> PAGEREF _Toc229321892 \h </w:instrText>
            </w:r>
            <w:r>
              <w:rPr>
                <w:noProof/>
                <w:webHidden/>
              </w:rPr>
            </w:r>
            <w:r>
              <w:rPr>
                <w:noProof/>
                <w:webHidden/>
              </w:rPr>
              <w:fldChar w:fldCharType="separate"/>
            </w:r>
            <w:r>
              <w:rPr>
                <w:noProof/>
                <w:webHidden/>
              </w:rPr>
              <w:t>35</w:t>
            </w:r>
            <w:r>
              <w:rPr>
                <w:noProof/>
                <w:webHidden/>
              </w:rPr>
              <w:fldChar w:fldCharType="end"/>
            </w:r>
          </w:hyperlink>
        </w:p>
        <w:p w14:paraId="1621F51A" w14:textId="3247D30D" w:rsidR="00D8263F" w:rsidRDefault="00D8263F">
          <w:pPr>
            <w:pStyle w:val="TOC3"/>
            <w:tabs>
              <w:tab w:val="right" w:leader="dot" w:pos="9016"/>
            </w:tabs>
            <w:rPr>
              <w:rFonts w:cstheme="minorBidi"/>
              <w:noProof/>
              <w:kern w:val="2"/>
              <w:sz w:val="24"/>
              <w:szCs w:val="24"/>
              <w:lang w:val="en-GB" w:eastAsia="en-GB"/>
              <w14:ligatures w14:val="standardContextual"/>
            </w:rPr>
          </w:pPr>
          <w:hyperlink w:anchor="_Toc229321893" w:history="1">
            <w:r w:rsidRPr="00295DBA">
              <w:rPr>
                <w:rStyle w:val="Hyperlink"/>
                <w:noProof/>
              </w:rPr>
              <w:t>5.5.2 Statistical Significance Testing</w:t>
            </w:r>
            <w:r>
              <w:rPr>
                <w:noProof/>
                <w:webHidden/>
              </w:rPr>
              <w:tab/>
            </w:r>
            <w:r>
              <w:rPr>
                <w:noProof/>
                <w:webHidden/>
              </w:rPr>
              <w:fldChar w:fldCharType="begin"/>
            </w:r>
            <w:r>
              <w:rPr>
                <w:noProof/>
                <w:webHidden/>
              </w:rPr>
              <w:instrText xml:space="preserve"> PAGEREF _Toc229321893 \h </w:instrText>
            </w:r>
            <w:r>
              <w:rPr>
                <w:noProof/>
                <w:webHidden/>
              </w:rPr>
            </w:r>
            <w:r>
              <w:rPr>
                <w:noProof/>
                <w:webHidden/>
              </w:rPr>
              <w:fldChar w:fldCharType="separate"/>
            </w:r>
            <w:r>
              <w:rPr>
                <w:noProof/>
                <w:webHidden/>
              </w:rPr>
              <w:t>35</w:t>
            </w:r>
            <w:r>
              <w:rPr>
                <w:noProof/>
                <w:webHidden/>
              </w:rPr>
              <w:fldChar w:fldCharType="end"/>
            </w:r>
          </w:hyperlink>
        </w:p>
        <w:p w14:paraId="2FC4A7EF" w14:textId="101E6B2D"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94" w:history="1">
            <w:r w:rsidRPr="00295DBA">
              <w:rPr>
                <w:rStyle w:val="Hyperlink"/>
                <w:noProof/>
              </w:rPr>
              <w:t>5.6 Limitations of Results</w:t>
            </w:r>
            <w:r>
              <w:rPr>
                <w:noProof/>
                <w:webHidden/>
              </w:rPr>
              <w:tab/>
            </w:r>
            <w:r>
              <w:rPr>
                <w:noProof/>
                <w:webHidden/>
              </w:rPr>
              <w:fldChar w:fldCharType="begin"/>
            </w:r>
            <w:r>
              <w:rPr>
                <w:noProof/>
                <w:webHidden/>
              </w:rPr>
              <w:instrText xml:space="preserve"> PAGEREF _Toc229321894 \h </w:instrText>
            </w:r>
            <w:r>
              <w:rPr>
                <w:noProof/>
                <w:webHidden/>
              </w:rPr>
            </w:r>
            <w:r>
              <w:rPr>
                <w:noProof/>
                <w:webHidden/>
              </w:rPr>
              <w:fldChar w:fldCharType="separate"/>
            </w:r>
            <w:r>
              <w:rPr>
                <w:noProof/>
                <w:webHidden/>
              </w:rPr>
              <w:t>36</w:t>
            </w:r>
            <w:r>
              <w:rPr>
                <w:noProof/>
                <w:webHidden/>
              </w:rPr>
              <w:fldChar w:fldCharType="end"/>
            </w:r>
          </w:hyperlink>
        </w:p>
        <w:p w14:paraId="266B4C39" w14:textId="48AC6040"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95" w:history="1">
            <w:r w:rsidRPr="00295DBA">
              <w:rPr>
                <w:rStyle w:val="Hyperlink"/>
                <w:noProof/>
              </w:rPr>
              <w:t>5.7 Chapter Summary</w:t>
            </w:r>
            <w:r>
              <w:rPr>
                <w:noProof/>
                <w:webHidden/>
              </w:rPr>
              <w:tab/>
            </w:r>
            <w:r>
              <w:rPr>
                <w:noProof/>
                <w:webHidden/>
              </w:rPr>
              <w:fldChar w:fldCharType="begin"/>
            </w:r>
            <w:r>
              <w:rPr>
                <w:noProof/>
                <w:webHidden/>
              </w:rPr>
              <w:instrText xml:space="preserve"> PAGEREF _Toc229321895 \h </w:instrText>
            </w:r>
            <w:r>
              <w:rPr>
                <w:noProof/>
                <w:webHidden/>
              </w:rPr>
            </w:r>
            <w:r>
              <w:rPr>
                <w:noProof/>
                <w:webHidden/>
              </w:rPr>
              <w:fldChar w:fldCharType="separate"/>
            </w:r>
            <w:r>
              <w:rPr>
                <w:noProof/>
                <w:webHidden/>
              </w:rPr>
              <w:t>36</w:t>
            </w:r>
            <w:r>
              <w:rPr>
                <w:noProof/>
                <w:webHidden/>
              </w:rPr>
              <w:fldChar w:fldCharType="end"/>
            </w:r>
          </w:hyperlink>
        </w:p>
        <w:p w14:paraId="7D57FCB9" w14:textId="3B3A19C0"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96" w:history="1">
            <w:r w:rsidRPr="00295DBA">
              <w:rPr>
                <w:rStyle w:val="Hyperlink"/>
                <w:noProof/>
              </w:rPr>
              <w:t>5.8 Answering the Research Questions</w:t>
            </w:r>
            <w:r>
              <w:rPr>
                <w:noProof/>
                <w:webHidden/>
              </w:rPr>
              <w:tab/>
            </w:r>
            <w:r>
              <w:rPr>
                <w:noProof/>
                <w:webHidden/>
              </w:rPr>
              <w:fldChar w:fldCharType="begin"/>
            </w:r>
            <w:r>
              <w:rPr>
                <w:noProof/>
                <w:webHidden/>
              </w:rPr>
              <w:instrText xml:space="preserve"> PAGEREF _Toc229321896 \h </w:instrText>
            </w:r>
            <w:r>
              <w:rPr>
                <w:noProof/>
                <w:webHidden/>
              </w:rPr>
            </w:r>
            <w:r>
              <w:rPr>
                <w:noProof/>
                <w:webHidden/>
              </w:rPr>
              <w:fldChar w:fldCharType="separate"/>
            </w:r>
            <w:r>
              <w:rPr>
                <w:noProof/>
                <w:webHidden/>
              </w:rPr>
              <w:t>36</w:t>
            </w:r>
            <w:r>
              <w:rPr>
                <w:noProof/>
                <w:webHidden/>
              </w:rPr>
              <w:fldChar w:fldCharType="end"/>
            </w:r>
          </w:hyperlink>
        </w:p>
        <w:p w14:paraId="33873321" w14:textId="30EF2D8C"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897" w:history="1">
            <w:r w:rsidRPr="00295DBA">
              <w:rPr>
                <w:rStyle w:val="Hyperlink"/>
                <w:noProof/>
              </w:rPr>
              <w:t>Chapter 6 – Conclusion &amp; Future Work</w:t>
            </w:r>
            <w:r>
              <w:rPr>
                <w:noProof/>
                <w:webHidden/>
              </w:rPr>
              <w:tab/>
            </w:r>
            <w:r>
              <w:rPr>
                <w:noProof/>
                <w:webHidden/>
              </w:rPr>
              <w:fldChar w:fldCharType="begin"/>
            </w:r>
            <w:r>
              <w:rPr>
                <w:noProof/>
                <w:webHidden/>
              </w:rPr>
              <w:instrText xml:space="preserve"> PAGEREF _Toc229321897 \h </w:instrText>
            </w:r>
            <w:r>
              <w:rPr>
                <w:noProof/>
                <w:webHidden/>
              </w:rPr>
            </w:r>
            <w:r>
              <w:rPr>
                <w:noProof/>
                <w:webHidden/>
              </w:rPr>
              <w:fldChar w:fldCharType="separate"/>
            </w:r>
            <w:r>
              <w:rPr>
                <w:noProof/>
                <w:webHidden/>
              </w:rPr>
              <w:t>38</w:t>
            </w:r>
            <w:r>
              <w:rPr>
                <w:noProof/>
                <w:webHidden/>
              </w:rPr>
              <w:fldChar w:fldCharType="end"/>
            </w:r>
          </w:hyperlink>
        </w:p>
        <w:p w14:paraId="64C13E72" w14:textId="0F8DF676"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98" w:history="1">
            <w:r w:rsidRPr="00295DBA">
              <w:rPr>
                <w:rStyle w:val="Hyperlink"/>
                <w:noProof/>
              </w:rPr>
              <w:t>6.1 Introduction</w:t>
            </w:r>
            <w:r>
              <w:rPr>
                <w:noProof/>
                <w:webHidden/>
              </w:rPr>
              <w:tab/>
            </w:r>
            <w:r>
              <w:rPr>
                <w:noProof/>
                <w:webHidden/>
              </w:rPr>
              <w:fldChar w:fldCharType="begin"/>
            </w:r>
            <w:r>
              <w:rPr>
                <w:noProof/>
                <w:webHidden/>
              </w:rPr>
              <w:instrText xml:space="preserve"> PAGEREF _Toc229321898 \h </w:instrText>
            </w:r>
            <w:r>
              <w:rPr>
                <w:noProof/>
                <w:webHidden/>
              </w:rPr>
            </w:r>
            <w:r>
              <w:rPr>
                <w:noProof/>
                <w:webHidden/>
              </w:rPr>
              <w:fldChar w:fldCharType="separate"/>
            </w:r>
            <w:r>
              <w:rPr>
                <w:noProof/>
                <w:webHidden/>
              </w:rPr>
              <w:t>38</w:t>
            </w:r>
            <w:r>
              <w:rPr>
                <w:noProof/>
                <w:webHidden/>
              </w:rPr>
              <w:fldChar w:fldCharType="end"/>
            </w:r>
          </w:hyperlink>
        </w:p>
        <w:p w14:paraId="648583DD" w14:textId="069B8374"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899" w:history="1">
            <w:r w:rsidRPr="00295DBA">
              <w:rPr>
                <w:rStyle w:val="Hyperlink"/>
                <w:noProof/>
              </w:rPr>
              <w:t>6.2 Summary of Findings</w:t>
            </w:r>
            <w:r>
              <w:rPr>
                <w:noProof/>
                <w:webHidden/>
              </w:rPr>
              <w:tab/>
            </w:r>
            <w:r>
              <w:rPr>
                <w:noProof/>
                <w:webHidden/>
              </w:rPr>
              <w:fldChar w:fldCharType="begin"/>
            </w:r>
            <w:r>
              <w:rPr>
                <w:noProof/>
                <w:webHidden/>
              </w:rPr>
              <w:instrText xml:space="preserve"> PAGEREF _Toc229321899 \h </w:instrText>
            </w:r>
            <w:r>
              <w:rPr>
                <w:noProof/>
                <w:webHidden/>
              </w:rPr>
            </w:r>
            <w:r>
              <w:rPr>
                <w:noProof/>
                <w:webHidden/>
              </w:rPr>
              <w:fldChar w:fldCharType="separate"/>
            </w:r>
            <w:r>
              <w:rPr>
                <w:noProof/>
                <w:webHidden/>
              </w:rPr>
              <w:t>38</w:t>
            </w:r>
            <w:r>
              <w:rPr>
                <w:noProof/>
                <w:webHidden/>
              </w:rPr>
              <w:fldChar w:fldCharType="end"/>
            </w:r>
          </w:hyperlink>
        </w:p>
        <w:p w14:paraId="71209710" w14:textId="2BD55A7B"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900" w:history="1">
            <w:r w:rsidRPr="00295DBA">
              <w:rPr>
                <w:rStyle w:val="Hyperlink"/>
                <w:noProof/>
              </w:rPr>
              <w:t>6.3 Research Objectives Evaluation</w:t>
            </w:r>
            <w:r>
              <w:rPr>
                <w:noProof/>
                <w:webHidden/>
              </w:rPr>
              <w:tab/>
            </w:r>
            <w:r>
              <w:rPr>
                <w:noProof/>
                <w:webHidden/>
              </w:rPr>
              <w:fldChar w:fldCharType="begin"/>
            </w:r>
            <w:r>
              <w:rPr>
                <w:noProof/>
                <w:webHidden/>
              </w:rPr>
              <w:instrText xml:space="preserve"> PAGEREF _Toc229321900 \h </w:instrText>
            </w:r>
            <w:r>
              <w:rPr>
                <w:noProof/>
                <w:webHidden/>
              </w:rPr>
            </w:r>
            <w:r>
              <w:rPr>
                <w:noProof/>
                <w:webHidden/>
              </w:rPr>
              <w:fldChar w:fldCharType="separate"/>
            </w:r>
            <w:r>
              <w:rPr>
                <w:noProof/>
                <w:webHidden/>
              </w:rPr>
              <w:t>39</w:t>
            </w:r>
            <w:r>
              <w:rPr>
                <w:noProof/>
                <w:webHidden/>
              </w:rPr>
              <w:fldChar w:fldCharType="end"/>
            </w:r>
          </w:hyperlink>
        </w:p>
        <w:p w14:paraId="0A504298" w14:textId="2DAAFDC9"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901" w:history="1">
            <w:r w:rsidRPr="00295DBA">
              <w:rPr>
                <w:rStyle w:val="Hyperlink"/>
                <w:noProof/>
              </w:rPr>
              <w:t>6.4 Limitations of the Research</w:t>
            </w:r>
            <w:r>
              <w:rPr>
                <w:noProof/>
                <w:webHidden/>
              </w:rPr>
              <w:tab/>
            </w:r>
            <w:r>
              <w:rPr>
                <w:noProof/>
                <w:webHidden/>
              </w:rPr>
              <w:fldChar w:fldCharType="begin"/>
            </w:r>
            <w:r>
              <w:rPr>
                <w:noProof/>
                <w:webHidden/>
              </w:rPr>
              <w:instrText xml:space="preserve"> PAGEREF _Toc229321901 \h </w:instrText>
            </w:r>
            <w:r>
              <w:rPr>
                <w:noProof/>
                <w:webHidden/>
              </w:rPr>
            </w:r>
            <w:r>
              <w:rPr>
                <w:noProof/>
                <w:webHidden/>
              </w:rPr>
              <w:fldChar w:fldCharType="separate"/>
            </w:r>
            <w:r>
              <w:rPr>
                <w:noProof/>
                <w:webHidden/>
              </w:rPr>
              <w:t>39</w:t>
            </w:r>
            <w:r>
              <w:rPr>
                <w:noProof/>
                <w:webHidden/>
              </w:rPr>
              <w:fldChar w:fldCharType="end"/>
            </w:r>
          </w:hyperlink>
        </w:p>
        <w:p w14:paraId="44176569" w14:textId="32C3A7B4"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902" w:history="1">
            <w:r w:rsidRPr="00295DBA">
              <w:rPr>
                <w:rStyle w:val="Hyperlink"/>
                <w:noProof/>
              </w:rPr>
              <w:t>6.5 Future Work</w:t>
            </w:r>
            <w:r>
              <w:rPr>
                <w:noProof/>
                <w:webHidden/>
              </w:rPr>
              <w:tab/>
            </w:r>
            <w:r>
              <w:rPr>
                <w:noProof/>
                <w:webHidden/>
              </w:rPr>
              <w:fldChar w:fldCharType="begin"/>
            </w:r>
            <w:r>
              <w:rPr>
                <w:noProof/>
                <w:webHidden/>
              </w:rPr>
              <w:instrText xml:space="preserve"> PAGEREF _Toc229321902 \h </w:instrText>
            </w:r>
            <w:r>
              <w:rPr>
                <w:noProof/>
                <w:webHidden/>
              </w:rPr>
            </w:r>
            <w:r>
              <w:rPr>
                <w:noProof/>
                <w:webHidden/>
              </w:rPr>
              <w:fldChar w:fldCharType="separate"/>
            </w:r>
            <w:r>
              <w:rPr>
                <w:noProof/>
                <w:webHidden/>
              </w:rPr>
              <w:t>40</w:t>
            </w:r>
            <w:r>
              <w:rPr>
                <w:noProof/>
                <w:webHidden/>
              </w:rPr>
              <w:fldChar w:fldCharType="end"/>
            </w:r>
          </w:hyperlink>
        </w:p>
        <w:p w14:paraId="509A3CB8" w14:textId="45D750FD" w:rsidR="00D8263F" w:rsidRDefault="00D8263F">
          <w:pPr>
            <w:pStyle w:val="TOC2"/>
            <w:tabs>
              <w:tab w:val="right" w:leader="dot" w:pos="9016"/>
            </w:tabs>
            <w:rPr>
              <w:rFonts w:cstheme="minorBidi"/>
              <w:noProof/>
              <w:kern w:val="2"/>
              <w:sz w:val="24"/>
              <w:szCs w:val="24"/>
              <w:lang w:val="en-GB" w:eastAsia="en-GB"/>
              <w14:ligatures w14:val="standardContextual"/>
            </w:rPr>
          </w:pPr>
          <w:hyperlink w:anchor="_Toc229321903" w:history="1">
            <w:r w:rsidRPr="00295DBA">
              <w:rPr>
                <w:rStyle w:val="Hyperlink"/>
                <w:noProof/>
              </w:rPr>
              <w:t>6.6 Final Conclusion</w:t>
            </w:r>
            <w:r>
              <w:rPr>
                <w:noProof/>
                <w:webHidden/>
              </w:rPr>
              <w:tab/>
            </w:r>
            <w:r>
              <w:rPr>
                <w:noProof/>
                <w:webHidden/>
              </w:rPr>
              <w:fldChar w:fldCharType="begin"/>
            </w:r>
            <w:r>
              <w:rPr>
                <w:noProof/>
                <w:webHidden/>
              </w:rPr>
              <w:instrText xml:space="preserve"> PAGEREF _Toc229321903 \h </w:instrText>
            </w:r>
            <w:r>
              <w:rPr>
                <w:noProof/>
                <w:webHidden/>
              </w:rPr>
            </w:r>
            <w:r>
              <w:rPr>
                <w:noProof/>
                <w:webHidden/>
              </w:rPr>
              <w:fldChar w:fldCharType="separate"/>
            </w:r>
            <w:r>
              <w:rPr>
                <w:noProof/>
                <w:webHidden/>
              </w:rPr>
              <w:t>41</w:t>
            </w:r>
            <w:r>
              <w:rPr>
                <w:noProof/>
                <w:webHidden/>
              </w:rPr>
              <w:fldChar w:fldCharType="end"/>
            </w:r>
          </w:hyperlink>
        </w:p>
        <w:p w14:paraId="481834F0" w14:textId="026DB5A2" w:rsidR="00D8263F" w:rsidRDefault="00D8263F">
          <w:pPr>
            <w:pStyle w:val="TOC1"/>
            <w:tabs>
              <w:tab w:val="right" w:leader="dot" w:pos="9016"/>
            </w:tabs>
            <w:rPr>
              <w:rFonts w:cstheme="minorBidi"/>
              <w:noProof/>
              <w:kern w:val="2"/>
              <w:sz w:val="24"/>
              <w:szCs w:val="24"/>
              <w:lang w:val="en-GB" w:eastAsia="en-GB"/>
              <w14:ligatures w14:val="standardContextual"/>
            </w:rPr>
          </w:pPr>
          <w:hyperlink w:anchor="_Toc229321904" w:history="1">
            <w:r w:rsidRPr="00295DBA">
              <w:rPr>
                <w:rStyle w:val="Hyperlink"/>
                <w:noProof/>
              </w:rPr>
              <w:t>References</w:t>
            </w:r>
            <w:r>
              <w:rPr>
                <w:noProof/>
                <w:webHidden/>
              </w:rPr>
              <w:tab/>
            </w:r>
            <w:r>
              <w:rPr>
                <w:noProof/>
                <w:webHidden/>
              </w:rPr>
              <w:fldChar w:fldCharType="begin"/>
            </w:r>
            <w:r>
              <w:rPr>
                <w:noProof/>
                <w:webHidden/>
              </w:rPr>
              <w:instrText xml:space="preserve"> PAGEREF _Toc229321904 \h </w:instrText>
            </w:r>
            <w:r>
              <w:rPr>
                <w:noProof/>
                <w:webHidden/>
              </w:rPr>
            </w:r>
            <w:r>
              <w:rPr>
                <w:noProof/>
                <w:webHidden/>
              </w:rPr>
              <w:fldChar w:fldCharType="separate"/>
            </w:r>
            <w:r>
              <w:rPr>
                <w:noProof/>
                <w:webHidden/>
              </w:rPr>
              <w:t>42</w:t>
            </w:r>
            <w:r>
              <w:rPr>
                <w:noProof/>
                <w:webHidden/>
              </w:rPr>
              <w:fldChar w:fldCharType="end"/>
            </w:r>
          </w:hyperlink>
        </w:p>
        <w:p w14:paraId="6E7DA8C2" w14:textId="63B3A9B6" w:rsidR="00897B8D" w:rsidRDefault="00897B8D">
          <w:r>
            <w:rPr>
              <w:b/>
              <w:bCs/>
              <w:noProof/>
            </w:rPr>
            <w:fldChar w:fldCharType="end"/>
          </w:r>
        </w:p>
      </w:sdtContent>
    </w:sdt>
    <w:p w14:paraId="3B543872" w14:textId="77777777" w:rsidR="00A72BC2" w:rsidRDefault="00A72BC2" w:rsidP="00A72BC2"/>
    <w:p w14:paraId="6DC93E3C" w14:textId="77777777" w:rsidR="00A72BC2" w:rsidRDefault="00A72BC2" w:rsidP="00A72BC2"/>
    <w:p w14:paraId="3CAB4F93" w14:textId="77777777" w:rsidR="00A72BC2" w:rsidRDefault="00A72BC2" w:rsidP="00A72BC2"/>
    <w:p w14:paraId="32E76A15" w14:textId="77777777" w:rsidR="00A72BC2" w:rsidRDefault="00A72BC2" w:rsidP="00A72BC2"/>
    <w:p w14:paraId="348C237C" w14:textId="77777777" w:rsidR="00A72BC2" w:rsidRDefault="00A72BC2" w:rsidP="00A72BC2"/>
    <w:p w14:paraId="74704B46" w14:textId="77777777" w:rsidR="00A72BC2" w:rsidRDefault="00A72BC2" w:rsidP="00A72BC2"/>
    <w:p w14:paraId="347E0A5D" w14:textId="77777777" w:rsidR="00A72BC2" w:rsidRDefault="00A72BC2" w:rsidP="00A72BC2"/>
    <w:p w14:paraId="3C87156A" w14:textId="77777777" w:rsidR="00D8263F" w:rsidRDefault="00D8263F" w:rsidP="00A72BC2"/>
    <w:p w14:paraId="78B3955C" w14:textId="77777777" w:rsidR="00D8263F" w:rsidRDefault="00D8263F" w:rsidP="00A72BC2"/>
    <w:p w14:paraId="70FF01BB" w14:textId="77777777" w:rsidR="00D8263F" w:rsidRDefault="00D8263F" w:rsidP="00A72BC2"/>
    <w:p w14:paraId="4998B5A2" w14:textId="77777777" w:rsidR="00D8263F" w:rsidRDefault="00D8263F" w:rsidP="00A72BC2"/>
    <w:p w14:paraId="0C4447F8" w14:textId="77777777" w:rsidR="00D8263F" w:rsidRDefault="00D8263F" w:rsidP="00A72BC2"/>
    <w:p w14:paraId="6881B5C5" w14:textId="77777777" w:rsidR="00D8263F" w:rsidRDefault="00D8263F" w:rsidP="00A72BC2"/>
    <w:p w14:paraId="1FF1CD78" w14:textId="77777777" w:rsidR="00D8263F" w:rsidRDefault="00D8263F" w:rsidP="00A72BC2"/>
    <w:p w14:paraId="13B79A4B" w14:textId="77777777" w:rsidR="00D8263F" w:rsidRDefault="00D8263F" w:rsidP="00A72BC2"/>
    <w:p w14:paraId="71570238" w14:textId="77777777" w:rsidR="00D8263F" w:rsidRDefault="00D8263F" w:rsidP="00A72BC2"/>
    <w:p w14:paraId="51EF27A1" w14:textId="77777777" w:rsidR="00D8263F" w:rsidRDefault="00D8263F" w:rsidP="00A72BC2"/>
    <w:p w14:paraId="736E2B17" w14:textId="77777777" w:rsidR="00D8263F" w:rsidRDefault="00D8263F" w:rsidP="00A72BC2"/>
    <w:p w14:paraId="6921BC7D" w14:textId="77777777" w:rsidR="00D8263F" w:rsidRDefault="00D8263F" w:rsidP="00A72BC2"/>
    <w:p w14:paraId="62A7845A" w14:textId="77777777" w:rsidR="00D8263F" w:rsidRDefault="00D8263F" w:rsidP="00A72BC2"/>
    <w:p w14:paraId="25646973" w14:textId="77777777" w:rsidR="00A72BC2" w:rsidRDefault="00A72BC2" w:rsidP="00A72BC2"/>
    <w:p w14:paraId="3D5E15AC" w14:textId="77777777" w:rsidR="00A72BC2" w:rsidRDefault="00A72BC2" w:rsidP="00A72BC2"/>
    <w:p w14:paraId="7FBD274D" w14:textId="77777777" w:rsidR="00A72BC2" w:rsidRDefault="00A72BC2" w:rsidP="00A72BC2"/>
    <w:p w14:paraId="1F8C4AC2" w14:textId="77777777" w:rsidR="00A72BC2" w:rsidRDefault="00A72BC2" w:rsidP="00A72BC2"/>
    <w:p w14:paraId="2FA6ECEE" w14:textId="77777777" w:rsidR="004F41BF" w:rsidRDefault="004F41BF" w:rsidP="00A72BC2"/>
    <w:p w14:paraId="6922E113" w14:textId="12D17BED" w:rsidR="004F41BF" w:rsidRDefault="004F41BF" w:rsidP="00EE774C">
      <w:pPr>
        <w:pStyle w:val="Heading1"/>
      </w:pPr>
      <w:bookmarkStart w:id="4" w:name="_Toc229321832"/>
      <w:r>
        <w:t>Chapter 1</w:t>
      </w:r>
      <w:r w:rsidR="00394D9C">
        <w:t xml:space="preserve"> - Introduction</w:t>
      </w:r>
      <w:bookmarkEnd w:id="4"/>
    </w:p>
    <w:p w14:paraId="601E0C12" w14:textId="1C1A7C52" w:rsidR="00A72BC2" w:rsidRDefault="00A72BC2" w:rsidP="00EE774C">
      <w:pPr>
        <w:pStyle w:val="Heading2"/>
      </w:pPr>
      <w:bookmarkStart w:id="5" w:name="_Toc229225226"/>
      <w:bookmarkStart w:id="6" w:name="_Toc229321833"/>
      <w:r w:rsidRPr="00EE774C">
        <w:t>Introduction</w:t>
      </w:r>
      <w:bookmarkEnd w:id="5"/>
      <w:bookmarkEnd w:id="6"/>
    </w:p>
    <w:p w14:paraId="093FE64C" w14:textId="0263310E" w:rsidR="001A0E5C" w:rsidRDefault="001A0E5C" w:rsidP="00943F1B">
      <w:pPr>
        <w:rPr>
          <w:sz w:val="24"/>
          <w:szCs w:val="24"/>
        </w:rPr>
      </w:pPr>
      <w:r w:rsidRPr="001A0E5C">
        <w:rPr>
          <w:sz w:val="24"/>
          <w:szCs w:val="24"/>
        </w:rPr>
        <w:t xml:space="preserve">In recent years, the rapid growth of cryptocurrencies such as Bitcoin and Ethereum has significantly transformed global financial markets. </w:t>
      </w:r>
      <w:r w:rsidR="004142A0" w:rsidRPr="004142A0">
        <w:rPr>
          <w:sz w:val="24"/>
          <w:szCs w:val="24"/>
        </w:rPr>
        <w:t>Rather than being governed by central authorities like traditional currencies, cryptocurrencies operate using blockchain technology</w:t>
      </w:r>
      <w:r w:rsidR="002D0791">
        <w:rPr>
          <w:sz w:val="24"/>
          <w:szCs w:val="24"/>
        </w:rPr>
        <w:t>. This</w:t>
      </w:r>
      <w:r w:rsidR="004142A0" w:rsidRPr="004142A0">
        <w:rPr>
          <w:sz w:val="24"/>
          <w:szCs w:val="24"/>
        </w:rPr>
        <w:t xml:space="preserve"> records and verifies transactions on a decentralized and secure digital ledger.</w:t>
      </w:r>
      <w:r w:rsidR="004142A0">
        <w:rPr>
          <w:sz w:val="24"/>
          <w:szCs w:val="24"/>
        </w:rPr>
        <w:t xml:space="preserve"> </w:t>
      </w:r>
      <w:r w:rsidRPr="001A0E5C">
        <w:rPr>
          <w:sz w:val="24"/>
          <w:szCs w:val="24"/>
        </w:rPr>
        <w:t>As a result, cryptocurrency markets have become one of the most structurally complex financial systems in the modern economy.</w:t>
      </w:r>
    </w:p>
    <w:p w14:paraId="5491A574" w14:textId="3D264C36" w:rsidR="000A2805" w:rsidRDefault="00B116F4" w:rsidP="00943F1B">
      <w:pPr>
        <w:rPr>
          <w:sz w:val="24"/>
          <w:szCs w:val="24"/>
        </w:rPr>
      </w:pPr>
      <w:r w:rsidRPr="004F41BF">
        <w:rPr>
          <w:sz w:val="24"/>
          <w:szCs w:val="24"/>
        </w:rPr>
        <w:t>This fundamental innovation has reshaped the understanding of digital value exchange</w:t>
      </w:r>
      <w:r w:rsidR="005F144A">
        <w:rPr>
          <w:sz w:val="24"/>
          <w:szCs w:val="24"/>
        </w:rPr>
        <w:t>. This has introduced</w:t>
      </w:r>
      <w:r w:rsidRPr="004F41BF">
        <w:rPr>
          <w:sz w:val="24"/>
          <w:szCs w:val="24"/>
        </w:rPr>
        <w:t xml:space="preserve"> new opportunities for investors and researchers alike.</w:t>
      </w:r>
      <w:r w:rsidR="000A2805" w:rsidRPr="004F41BF">
        <w:rPr>
          <w:sz w:val="24"/>
          <w:szCs w:val="24"/>
        </w:rPr>
        <w:t xml:space="preserve"> This decentralised framework offers transparency and </w:t>
      </w:r>
      <w:r w:rsidR="00943F1B" w:rsidRPr="004F41BF">
        <w:rPr>
          <w:sz w:val="24"/>
          <w:szCs w:val="24"/>
        </w:rPr>
        <w:t>security but</w:t>
      </w:r>
      <w:r w:rsidR="000A2805" w:rsidRPr="004F41BF">
        <w:rPr>
          <w:sz w:val="24"/>
          <w:szCs w:val="24"/>
        </w:rPr>
        <w:t xml:space="preserve"> also </w:t>
      </w:r>
      <w:r w:rsidR="00943F1B" w:rsidRPr="004F41BF">
        <w:rPr>
          <w:sz w:val="24"/>
          <w:szCs w:val="24"/>
        </w:rPr>
        <w:t>causes prices to be highly volatile and unpredictable. As a result, the distinctive features of cryptocurrencies, including continuous trading, high volatility, and sensitivity to social sentiment, both attract institutional and retail investors seeking high returns and expose them to substantial risks, making accurate forecasting challenging.</w:t>
      </w:r>
    </w:p>
    <w:p w14:paraId="42237676" w14:textId="02BAFE81" w:rsidR="001A0E5C" w:rsidRPr="004F41BF" w:rsidRDefault="001A0E5C" w:rsidP="00943F1B">
      <w:pPr>
        <w:rPr>
          <w:sz w:val="24"/>
          <w:szCs w:val="24"/>
        </w:rPr>
      </w:pPr>
      <w:r w:rsidRPr="001A0E5C">
        <w:rPr>
          <w:sz w:val="24"/>
          <w:szCs w:val="24"/>
        </w:rPr>
        <w:t>Given the persistence of volatility and structural instability, forecasting cryptocurrency price movements requires modelling approaches capable of capturing nonlinearity, regime shifts, and high</w:t>
      </w:r>
      <w:r w:rsidR="00D20F86">
        <w:rPr>
          <w:sz w:val="24"/>
          <w:szCs w:val="24"/>
        </w:rPr>
        <w:t xml:space="preserve"> </w:t>
      </w:r>
      <w:r w:rsidRPr="001A0E5C">
        <w:rPr>
          <w:sz w:val="24"/>
          <w:szCs w:val="24"/>
        </w:rPr>
        <w:t>dimensional data structures.</w:t>
      </w:r>
    </w:p>
    <w:p w14:paraId="7B9F7965" w14:textId="76A6CA86" w:rsidR="000A2805" w:rsidRPr="004F41BF" w:rsidRDefault="00962DE2" w:rsidP="00B82915">
      <w:pPr>
        <w:rPr>
          <w:sz w:val="24"/>
          <w:szCs w:val="24"/>
        </w:rPr>
      </w:pPr>
      <w:r w:rsidRPr="004F41BF">
        <w:rPr>
          <w:sz w:val="24"/>
          <w:szCs w:val="24"/>
        </w:rPr>
        <w:t>With the increasing availability of big data from exchange platforms, blockchain networks, and social media, artificial intelligence (AI) and machine learning have emerged as promising tools for cryptocurrency analysis and prediction. Recent studies have demonstrated that AI</w:t>
      </w:r>
      <w:r w:rsidR="00FE7820">
        <w:rPr>
          <w:sz w:val="24"/>
          <w:szCs w:val="24"/>
        </w:rPr>
        <w:t xml:space="preserve"> </w:t>
      </w:r>
      <w:r w:rsidRPr="004F41BF">
        <w:rPr>
          <w:sz w:val="24"/>
          <w:szCs w:val="24"/>
        </w:rPr>
        <w:t>driven systems</w:t>
      </w:r>
      <w:r w:rsidR="00900914">
        <w:rPr>
          <w:sz w:val="24"/>
          <w:szCs w:val="24"/>
        </w:rPr>
        <w:t xml:space="preserve"> </w:t>
      </w:r>
      <w:r w:rsidRPr="004F41BF">
        <w:rPr>
          <w:sz w:val="24"/>
          <w:szCs w:val="24"/>
        </w:rPr>
        <w:t>can capture complex temporal patterns and generate more accurate forecasts than traditional statistical methods.</w:t>
      </w:r>
      <w:r w:rsidR="006D7D2B" w:rsidRPr="006D7D2B">
        <w:rPr>
          <w:sz w:val="24"/>
          <w:szCs w:val="24"/>
        </w:rPr>
        <w:t xml:space="preserve"> </w:t>
      </w:r>
      <w:r w:rsidR="006D7D2B">
        <w:rPr>
          <w:sz w:val="24"/>
          <w:szCs w:val="24"/>
        </w:rPr>
        <w:t xml:space="preserve">This is </w:t>
      </w:r>
      <w:r w:rsidR="006D7D2B" w:rsidRPr="004F41BF">
        <w:rPr>
          <w:sz w:val="24"/>
          <w:szCs w:val="24"/>
        </w:rPr>
        <w:t>particularly</w:t>
      </w:r>
      <w:r w:rsidR="006D7D2B">
        <w:rPr>
          <w:sz w:val="24"/>
          <w:szCs w:val="24"/>
        </w:rPr>
        <w:t xml:space="preserve"> true for</w:t>
      </w:r>
      <w:r w:rsidR="006D7D2B" w:rsidRPr="004F41BF">
        <w:rPr>
          <w:sz w:val="24"/>
          <w:szCs w:val="24"/>
        </w:rPr>
        <w:t xml:space="preserve"> deep learning models such as long short-term memory (LSTM) networks and transformer architectures</w:t>
      </w:r>
      <w:r w:rsidR="006D7D2B">
        <w:rPr>
          <w:sz w:val="24"/>
          <w:szCs w:val="24"/>
        </w:rPr>
        <w:t>.</w:t>
      </w:r>
    </w:p>
    <w:p w14:paraId="43E8F4E8" w14:textId="2D8A015C" w:rsidR="00407142" w:rsidRPr="006133BE" w:rsidRDefault="00407142" w:rsidP="006133BE">
      <w:pPr>
        <w:rPr>
          <w:sz w:val="24"/>
          <w:szCs w:val="24"/>
        </w:rPr>
      </w:pPr>
      <w:bookmarkStart w:id="7" w:name="_Toc229225227"/>
      <w:r w:rsidRPr="006133BE">
        <w:rPr>
          <w:sz w:val="24"/>
          <w:szCs w:val="24"/>
        </w:rPr>
        <w:t xml:space="preserve">However, most existing research relies on only one type of data, usually historical price </w:t>
      </w:r>
      <w:r w:rsidR="00815B3C">
        <w:rPr>
          <w:sz w:val="24"/>
          <w:szCs w:val="24"/>
        </w:rPr>
        <w:t>or</w:t>
      </w:r>
      <w:r w:rsidRPr="006133BE">
        <w:rPr>
          <w:sz w:val="24"/>
          <w:szCs w:val="24"/>
        </w:rPr>
        <w:t xml:space="preserve"> trading volume, and overlooks other valuable signals such as on-chain activity or market sentiment. </w:t>
      </w:r>
      <w:bookmarkEnd w:id="7"/>
      <w:r w:rsidR="006133BE" w:rsidRPr="006133BE">
        <w:rPr>
          <w:sz w:val="24"/>
          <w:szCs w:val="24"/>
        </w:rPr>
        <w:t>The field still lacks consistent comparative evaluation frameworks capable of fairly assessing different AI forecasting approaches under identical experimental conditions.</w:t>
      </w:r>
    </w:p>
    <w:p w14:paraId="68F0947D" w14:textId="02BA6608" w:rsidR="000A2805" w:rsidRDefault="00BA4F00" w:rsidP="00BA4F00">
      <w:pPr>
        <w:pStyle w:val="Heading2"/>
      </w:pPr>
      <w:bookmarkStart w:id="8" w:name="_Toc229225228"/>
      <w:bookmarkStart w:id="9" w:name="_Toc229321834"/>
      <w:r>
        <w:t>Aim</w:t>
      </w:r>
      <w:bookmarkEnd w:id="8"/>
      <w:bookmarkEnd w:id="9"/>
    </w:p>
    <w:p w14:paraId="2D2A2137" w14:textId="55EB2F80" w:rsidR="00671E73" w:rsidRDefault="00671E73" w:rsidP="00264882">
      <w:pPr>
        <w:rPr>
          <w:sz w:val="24"/>
          <w:szCs w:val="24"/>
        </w:rPr>
      </w:pPr>
      <w:r w:rsidRPr="00671E73">
        <w:rPr>
          <w:sz w:val="24"/>
          <w:szCs w:val="24"/>
        </w:rPr>
        <w:t>The aim of this research is to design, develop, and evaluate an AI</w:t>
      </w:r>
      <w:r>
        <w:rPr>
          <w:sz w:val="24"/>
          <w:szCs w:val="24"/>
        </w:rPr>
        <w:t xml:space="preserve"> </w:t>
      </w:r>
      <w:r w:rsidRPr="00671E73">
        <w:rPr>
          <w:sz w:val="24"/>
          <w:szCs w:val="24"/>
        </w:rPr>
        <w:t xml:space="preserve">based cryptocurrency forecasting system that compares LSTM, </w:t>
      </w:r>
      <w:proofErr w:type="spellStart"/>
      <w:r w:rsidRPr="00671E73">
        <w:rPr>
          <w:sz w:val="24"/>
          <w:szCs w:val="24"/>
        </w:rPr>
        <w:t>XGBoost</w:t>
      </w:r>
      <w:proofErr w:type="spellEnd"/>
      <w:r w:rsidRPr="00671E73">
        <w:rPr>
          <w:sz w:val="24"/>
          <w:szCs w:val="24"/>
        </w:rPr>
        <w:t>, and hybrid LSTM-</w:t>
      </w:r>
      <w:proofErr w:type="spellStart"/>
      <w:r w:rsidRPr="00671E73">
        <w:rPr>
          <w:sz w:val="24"/>
          <w:szCs w:val="24"/>
        </w:rPr>
        <w:t>XGBoost</w:t>
      </w:r>
      <w:proofErr w:type="spellEnd"/>
      <w:r w:rsidRPr="00671E73">
        <w:rPr>
          <w:sz w:val="24"/>
          <w:szCs w:val="24"/>
        </w:rPr>
        <w:t xml:space="preserve"> models for short-term Bitcoin price prediction using historical market data collected through the </w:t>
      </w:r>
      <w:proofErr w:type="spellStart"/>
      <w:r w:rsidRPr="00671E73">
        <w:rPr>
          <w:sz w:val="24"/>
          <w:szCs w:val="24"/>
        </w:rPr>
        <w:t>CoinGecko</w:t>
      </w:r>
      <w:proofErr w:type="spellEnd"/>
      <w:r w:rsidRPr="00671E73">
        <w:rPr>
          <w:sz w:val="24"/>
          <w:szCs w:val="24"/>
        </w:rPr>
        <w:t xml:space="preserve"> API. The proposed system collects, preprocesses, and transforms Bitcoin price data into suitable formats for machine learning and deep learning models. Model performance is evaluated using statistical metrics including Root Mean Squared Error (RMSE), Mean Absolute Error (MAE), Mean Absolute Percentage Error (MAPE), and R², alongside visual analysis of actual and predicted price behaviour. This approach aims to assess the relative accuracy, interpretability, and overall effectiveness of different AI</w:t>
      </w:r>
      <w:r w:rsidR="00ED4879">
        <w:rPr>
          <w:sz w:val="24"/>
          <w:szCs w:val="24"/>
        </w:rPr>
        <w:t xml:space="preserve"> </w:t>
      </w:r>
      <w:r w:rsidRPr="00671E73">
        <w:rPr>
          <w:sz w:val="24"/>
          <w:szCs w:val="24"/>
        </w:rPr>
        <w:t>based forecasting approaches within cryptocurrency markets.</w:t>
      </w:r>
    </w:p>
    <w:p w14:paraId="41CD782E" w14:textId="77777777" w:rsidR="00671E73" w:rsidRPr="00264882" w:rsidRDefault="00671E73" w:rsidP="00264882">
      <w:pPr>
        <w:rPr>
          <w:sz w:val="24"/>
          <w:szCs w:val="24"/>
        </w:rPr>
      </w:pPr>
    </w:p>
    <w:p w14:paraId="371C897E" w14:textId="58281C2C" w:rsidR="004F41BF" w:rsidRDefault="004F41BF" w:rsidP="004F41BF">
      <w:pPr>
        <w:pStyle w:val="Heading2"/>
      </w:pPr>
      <w:bookmarkStart w:id="10" w:name="_Toc229225229"/>
      <w:bookmarkStart w:id="11" w:name="_Toc229321835"/>
      <w:r>
        <w:t>Objectives</w:t>
      </w:r>
      <w:bookmarkEnd w:id="10"/>
      <w:bookmarkEnd w:id="11"/>
    </w:p>
    <w:p w14:paraId="738A1ADB" w14:textId="60B1A9E3" w:rsidR="004F41BF" w:rsidRPr="00896244" w:rsidRDefault="004F41BF" w:rsidP="00BA4F00">
      <w:pPr>
        <w:rPr>
          <w:sz w:val="24"/>
          <w:szCs w:val="24"/>
        </w:rPr>
      </w:pPr>
      <w:r w:rsidRPr="00896244">
        <w:rPr>
          <w:sz w:val="24"/>
          <w:szCs w:val="24"/>
        </w:rPr>
        <w:t>The objectives are to:</w:t>
      </w:r>
    </w:p>
    <w:p w14:paraId="07E5DC42" w14:textId="5E331B23" w:rsidR="00717DF7" w:rsidRPr="00983A7C" w:rsidRDefault="00717DF7" w:rsidP="00280121">
      <w:pPr>
        <w:pStyle w:val="ListParagraph"/>
        <w:numPr>
          <w:ilvl w:val="0"/>
          <w:numId w:val="11"/>
        </w:numPr>
        <w:rPr>
          <w:sz w:val="24"/>
          <w:szCs w:val="24"/>
        </w:rPr>
      </w:pPr>
      <w:r w:rsidRPr="00983A7C">
        <w:rPr>
          <w:sz w:val="24"/>
          <w:szCs w:val="24"/>
        </w:rPr>
        <w:t xml:space="preserve">To critically evaluate existing cryptocurrency forecasting methods by examining current techniques and technologies. </w:t>
      </w:r>
    </w:p>
    <w:p w14:paraId="660F40B0" w14:textId="4E511B22" w:rsidR="00896244" w:rsidRPr="00983A7C" w:rsidRDefault="00896244" w:rsidP="00280121">
      <w:pPr>
        <w:pStyle w:val="ListParagraph"/>
        <w:numPr>
          <w:ilvl w:val="0"/>
          <w:numId w:val="11"/>
        </w:numPr>
        <w:rPr>
          <w:sz w:val="24"/>
          <w:szCs w:val="24"/>
        </w:rPr>
      </w:pPr>
      <w:r w:rsidRPr="00983A7C">
        <w:rPr>
          <w:sz w:val="24"/>
          <w:szCs w:val="24"/>
        </w:rPr>
        <w:t xml:space="preserve">Collect, clean, and prepare historical cryptocurrency market data from </w:t>
      </w:r>
      <w:proofErr w:type="spellStart"/>
      <w:r w:rsidRPr="00983A7C">
        <w:rPr>
          <w:sz w:val="24"/>
          <w:szCs w:val="24"/>
        </w:rPr>
        <w:t>Coin</w:t>
      </w:r>
      <w:r w:rsidR="00021BFD" w:rsidRPr="00983A7C">
        <w:rPr>
          <w:sz w:val="24"/>
          <w:szCs w:val="24"/>
        </w:rPr>
        <w:t>Gecko</w:t>
      </w:r>
      <w:proofErr w:type="spellEnd"/>
      <w:r w:rsidRPr="00983A7C">
        <w:rPr>
          <w:sz w:val="24"/>
          <w:szCs w:val="24"/>
        </w:rPr>
        <w:t xml:space="preserve"> for modelling and real</w:t>
      </w:r>
      <w:r w:rsidR="00F94DC1">
        <w:rPr>
          <w:sz w:val="24"/>
          <w:szCs w:val="24"/>
        </w:rPr>
        <w:t xml:space="preserve"> </w:t>
      </w:r>
      <w:r w:rsidRPr="00983A7C">
        <w:rPr>
          <w:sz w:val="24"/>
          <w:szCs w:val="24"/>
        </w:rPr>
        <w:t>time evaluation.</w:t>
      </w:r>
    </w:p>
    <w:p w14:paraId="08E87A30" w14:textId="77777777" w:rsidR="00F94DC1" w:rsidRDefault="00F94DC1" w:rsidP="00983A7C">
      <w:pPr>
        <w:pStyle w:val="ListParagraph"/>
        <w:numPr>
          <w:ilvl w:val="0"/>
          <w:numId w:val="11"/>
        </w:numPr>
        <w:rPr>
          <w:sz w:val="24"/>
          <w:szCs w:val="24"/>
        </w:rPr>
      </w:pPr>
      <w:r w:rsidRPr="00F94DC1">
        <w:rPr>
          <w:sz w:val="24"/>
          <w:szCs w:val="24"/>
        </w:rPr>
        <w:t xml:space="preserve">Design, develop, and train LSTM, </w:t>
      </w:r>
      <w:proofErr w:type="spellStart"/>
      <w:r w:rsidRPr="00F94DC1">
        <w:rPr>
          <w:sz w:val="24"/>
          <w:szCs w:val="24"/>
        </w:rPr>
        <w:t>XGBoost</w:t>
      </w:r>
      <w:proofErr w:type="spellEnd"/>
      <w:r w:rsidRPr="00F94DC1">
        <w:rPr>
          <w:sz w:val="24"/>
          <w:szCs w:val="24"/>
        </w:rPr>
        <w:t>, and hybrid LSTM-</w:t>
      </w:r>
      <w:proofErr w:type="spellStart"/>
      <w:r w:rsidRPr="00F94DC1">
        <w:rPr>
          <w:sz w:val="24"/>
          <w:szCs w:val="24"/>
        </w:rPr>
        <w:t>XGBoost</w:t>
      </w:r>
      <w:proofErr w:type="spellEnd"/>
      <w:r w:rsidRPr="00F94DC1">
        <w:rPr>
          <w:sz w:val="24"/>
          <w:szCs w:val="24"/>
        </w:rPr>
        <w:t xml:space="preserve"> models for short-term Bitcoin price forecasting.</w:t>
      </w:r>
    </w:p>
    <w:p w14:paraId="6EFF2677" w14:textId="06D458E9" w:rsidR="00C251E4" w:rsidRPr="00C251E4" w:rsidRDefault="00C251E4" w:rsidP="00983A7C">
      <w:pPr>
        <w:pStyle w:val="ListParagraph"/>
        <w:numPr>
          <w:ilvl w:val="0"/>
          <w:numId w:val="11"/>
        </w:numPr>
        <w:rPr>
          <w:sz w:val="24"/>
          <w:szCs w:val="24"/>
        </w:rPr>
      </w:pPr>
      <w:r w:rsidRPr="00C251E4">
        <w:rPr>
          <w:rFonts w:eastAsiaTheme="majorEastAsia"/>
          <w:sz w:val="24"/>
          <w:szCs w:val="24"/>
        </w:rPr>
        <w:t xml:space="preserve">Evaluate the forecasting performance of each model using RMSE, MAPE, and </w:t>
      </w:r>
      <w:r w:rsidR="00DF5946" w:rsidRPr="00264882">
        <w:rPr>
          <w:sz w:val="24"/>
          <w:szCs w:val="24"/>
        </w:rPr>
        <w:t>R²</w:t>
      </w:r>
      <w:r w:rsidRPr="00C251E4">
        <w:rPr>
          <w:rFonts w:eastAsiaTheme="majorEastAsia"/>
          <w:sz w:val="24"/>
          <w:szCs w:val="24"/>
        </w:rPr>
        <w:t>.</w:t>
      </w:r>
    </w:p>
    <w:p w14:paraId="2EF0CC70" w14:textId="5E156AAD" w:rsidR="00983A7C" w:rsidRPr="00983A7C" w:rsidRDefault="00983A7C" w:rsidP="00983A7C">
      <w:pPr>
        <w:pStyle w:val="ListParagraph"/>
        <w:numPr>
          <w:ilvl w:val="0"/>
          <w:numId w:val="11"/>
        </w:numPr>
        <w:rPr>
          <w:sz w:val="24"/>
          <w:szCs w:val="24"/>
        </w:rPr>
      </w:pPr>
      <w:r w:rsidRPr="00983A7C">
        <w:rPr>
          <w:sz w:val="24"/>
          <w:szCs w:val="24"/>
        </w:rPr>
        <w:t xml:space="preserve">Compare the forecasting performance of LSTM, </w:t>
      </w:r>
      <w:proofErr w:type="spellStart"/>
      <w:r w:rsidRPr="00983A7C">
        <w:rPr>
          <w:sz w:val="24"/>
          <w:szCs w:val="24"/>
        </w:rPr>
        <w:t>XGBoost</w:t>
      </w:r>
      <w:proofErr w:type="spellEnd"/>
      <w:r w:rsidRPr="00983A7C">
        <w:rPr>
          <w:sz w:val="24"/>
          <w:szCs w:val="24"/>
        </w:rPr>
        <w:t>, and hybrid LSTM-</w:t>
      </w:r>
      <w:proofErr w:type="spellStart"/>
      <w:r w:rsidRPr="00983A7C">
        <w:rPr>
          <w:sz w:val="24"/>
          <w:szCs w:val="24"/>
        </w:rPr>
        <w:t>XGBoost</w:t>
      </w:r>
      <w:proofErr w:type="spellEnd"/>
      <w:r w:rsidRPr="00983A7C">
        <w:rPr>
          <w:sz w:val="24"/>
          <w:szCs w:val="24"/>
        </w:rPr>
        <w:t xml:space="preserve"> models under identical experimental conditions.</w:t>
      </w:r>
    </w:p>
    <w:p w14:paraId="56F81D55" w14:textId="447E97E0" w:rsidR="000A1342" w:rsidRPr="000B5BEA" w:rsidRDefault="000A1342" w:rsidP="000B5BEA">
      <w:pPr>
        <w:pStyle w:val="Heading2"/>
      </w:pPr>
      <w:bookmarkStart w:id="12" w:name="_Toc229225230"/>
      <w:bookmarkStart w:id="13" w:name="_Toc229321836"/>
      <w:r w:rsidRPr="000B5BEA">
        <w:t>Problem Statement</w:t>
      </w:r>
      <w:bookmarkEnd w:id="12"/>
      <w:bookmarkEnd w:id="13"/>
    </w:p>
    <w:p w14:paraId="1F1DB588" w14:textId="061F8D0C" w:rsidR="00634007" w:rsidRPr="00634007" w:rsidRDefault="00634007" w:rsidP="00634007">
      <w:pPr>
        <w:rPr>
          <w:sz w:val="24"/>
          <w:szCs w:val="24"/>
        </w:rPr>
      </w:pPr>
      <w:r w:rsidRPr="00634007">
        <w:rPr>
          <w:sz w:val="24"/>
          <w:szCs w:val="24"/>
        </w:rPr>
        <w:t>Cryptocurrency markets are highly volatile and influenced by constantly changing market conditions</w:t>
      </w:r>
      <w:r w:rsidR="00EC6D00">
        <w:rPr>
          <w:sz w:val="24"/>
          <w:szCs w:val="24"/>
        </w:rPr>
        <w:t>. This makes</w:t>
      </w:r>
      <w:r w:rsidRPr="00634007">
        <w:rPr>
          <w:sz w:val="24"/>
          <w:szCs w:val="24"/>
        </w:rPr>
        <w:t xml:space="preserve"> short</w:t>
      </w:r>
      <w:r w:rsidR="004334BE">
        <w:rPr>
          <w:sz w:val="24"/>
          <w:szCs w:val="24"/>
        </w:rPr>
        <w:t xml:space="preserve"> </w:t>
      </w:r>
      <w:r w:rsidRPr="00634007">
        <w:rPr>
          <w:sz w:val="24"/>
          <w:szCs w:val="24"/>
        </w:rPr>
        <w:t>term price forecasting extremely challenging. Traditional statistical forecasting methods often struggle to capture the nonlinear and unpredictable behaviour of cryptocurrency prices. In addition, many existing studies compare forecasting models using different datasets, evaluation methods, and testing conditions, which makes it difficult to fairly assess model performance. Most research also focuses on prediction accuracy while giving less attention to how well these models perform in real trading scenarios.</w:t>
      </w:r>
    </w:p>
    <w:p w14:paraId="3C69109F" w14:textId="5EEAC05A" w:rsidR="00634007" w:rsidRPr="00352B06" w:rsidRDefault="00634007" w:rsidP="00BA4F00">
      <w:pPr>
        <w:rPr>
          <w:sz w:val="24"/>
          <w:szCs w:val="24"/>
        </w:rPr>
      </w:pPr>
      <w:r w:rsidRPr="00634007">
        <w:rPr>
          <w:sz w:val="24"/>
          <w:szCs w:val="24"/>
        </w:rPr>
        <w:t xml:space="preserve">This research addresses these issues by developing a controlled AI cryptocurrency forecasting system that compares LSTM, </w:t>
      </w:r>
      <w:proofErr w:type="spellStart"/>
      <w:r w:rsidRPr="00634007">
        <w:rPr>
          <w:sz w:val="24"/>
          <w:szCs w:val="24"/>
        </w:rPr>
        <w:t>XGBoost</w:t>
      </w:r>
      <w:proofErr w:type="spellEnd"/>
      <w:r w:rsidRPr="00634007">
        <w:rPr>
          <w:sz w:val="24"/>
          <w:szCs w:val="24"/>
        </w:rPr>
        <w:t>, and hybrid LSTM-</w:t>
      </w:r>
      <w:proofErr w:type="spellStart"/>
      <w:r w:rsidRPr="00634007">
        <w:rPr>
          <w:sz w:val="24"/>
          <w:szCs w:val="24"/>
        </w:rPr>
        <w:t>XGBoost</w:t>
      </w:r>
      <w:proofErr w:type="spellEnd"/>
      <w:r w:rsidRPr="00634007">
        <w:rPr>
          <w:sz w:val="24"/>
          <w:szCs w:val="24"/>
        </w:rPr>
        <w:t xml:space="preserve"> models under the same experimental conditions. The study uses consistent datasets, preprocessing methods</w:t>
      </w:r>
      <w:r w:rsidR="002B3190">
        <w:rPr>
          <w:sz w:val="24"/>
          <w:szCs w:val="24"/>
        </w:rPr>
        <w:t xml:space="preserve"> and</w:t>
      </w:r>
      <w:r w:rsidRPr="00634007">
        <w:rPr>
          <w:sz w:val="24"/>
          <w:szCs w:val="24"/>
        </w:rPr>
        <w:t xml:space="preserve"> evaluation metrics to provide a fair comparison between models while also assessing their </w:t>
      </w:r>
      <w:r w:rsidR="002B3190" w:rsidRPr="002B3190">
        <w:rPr>
          <w:sz w:val="24"/>
          <w:szCs w:val="24"/>
        </w:rPr>
        <w:t>forecasting</w:t>
      </w:r>
      <w:r w:rsidRPr="00634007">
        <w:rPr>
          <w:sz w:val="24"/>
          <w:szCs w:val="24"/>
        </w:rPr>
        <w:t xml:space="preserve"> effectiveness </w:t>
      </w:r>
      <w:r w:rsidR="002B3190" w:rsidRPr="002B3190">
        <w:rPr>
          <w:sz w:val="24"/>
          <w:szCs w:val="24"/>
        </w:rPr>
        <w:t>under controlled experimental conditions</w:t>
      </w:r>
      <w:r w:rsidR="002B3190">
        <w:rPr>
          <w:sz w:val="24"/>
          <w:szCs w:val="24"/>
        </w:rPr>
        <w:t>.</w:t>
      </w:r>
    </w:p>
    <w:p w14:paraId="24271368" w14:textId="5A82DF2F" w:rsidR="00BA4F00" w:rsidRDefault="004F41BF" w:rsidP="004F41BF">
      <w:pPr>
        <w:pStyle w:val="Heading2"/>
      </w:pPr>
      <w:bookmarkStart w:id="14" w:name="_Toc229225231"/>
      <w:bookmarkStart w:id="15" w:name="_Toc229321837"/>
      <w:r>
        <w:t>Structure of the project</w:t>
      </w:r>
      <w:bookmarkEnd w:id="14"/>
      <w:bookmarkEnd w:id="15"/>
    </w:p>
    <w:p w14:paraId="46818D84" w14:textId="6C7BFFAC" w:rsidR="004F41BF" w:rsidRPr="00FF4ABB" w:rsidRDefault="00FE7A57" w:rsidP="00B82915">
      <w:pPr>
        <w:rPr>
          <w:sz w:val="24"/>
          <w:szCs w:val="24"/>
        </w:rPr>
      </w:pPr>
      <w:r w:rsidRPr="00FF4ABB">
        <w:rPr>
          <w:b/>
          <w:bCs/>
          <w:sz w:val="24"/>
          <w:szCs w:val="24"/>
        </w:rPr>
        <w:t>Chapter One</w:t>
      </w:r>
      <w:r w:rsidRPr="00FE7A57">
        <w:rPr>
          <w:sz w:val="24"/>
          <w:szCs w:val="24"/>
        </w:rPr>
        <w:t xml:space="preserve"> introduces the research topic, aim, objectives, problem statement, and research questions.</w:t>
      </w:r>
      <w:r w:rsidRPr="00FE7A57">
        <w:rPr>
          <w:sz w:val="24"/>
          <w:szCs w:val="24"/>
        </w:rPr>
        <w:br/>
      </w:r>
      <w:r w:rsidRPr="00FF4ABB">
        <w:rPr>
          <w:b/>
          <w:bCs/>
          <w:sz w:val="24"/>
          <w:szCs w:val="24"/>
        </w:rPr>
        <w:t>Chapter Two</w:t>
      </w:r>
      <w:r w:rsidRPr="00FE7A57">
        <w:rPr>
          <w:sz w:val="24"/>
          <w:szCs w:val="24"/>
        </w:rPr>
        <w:t xml:space="preserve"> reviews existing literature on cryptocurrency forecasting, traditional forecasting models, machine learning, LSTM, </w:t>
      </w:r>
      <w:proofErr w:type="spellStart"/>
      <w:r w:rsidRPr="00FE7A57">
        <w:rPr>
          <w:sz w:val="24"/>
          <w:szCs w:val="24"/>
        </w:rPr>
        <w:t>XGBoost</w:t>
      </w:r>
      <w:proofErr w:type="spellEnd"/>
      <w:r w:rsidRPr="00FE7A57">
        <w:rPr>
          <w:sz w:val="24"/>
          <w:szCs w:val="24"/>
        </w:rPr>
        <w:t xml:space="preserve">, and </w:t>
      </w:r>
      <w:r w:rsidR="00E465F0">
        <w:rPr>
          <w:sz w:val="24"/>
          <w:szCs w:val="24"/>
        </w:rPr>
        <w:t>forecasting performance</w:t>
      </w:r>
      <w:r w:rsidRPr="00FE7A57">
        <w:rPr>
          <w:sz w:val="24"/>
          <w:szCs w:val="24"/>
        </w:rPr>
        <w:t>.</w:t>
      </w:r>
      <w:r w:rsidRPr="00FE7A57">
        <w:rPr>
          <w:sz w:val="24"/>
          <w:szCs w:val="24"/>
        </w:rPr>
        <w:br/>
      </w:r>
      <w:r w:rsidRPr="00FF4ABB">
        <w:rPr>
          <w:b/>
          <w:bCs/>
          <w:sz w:val="24"/>
          <w:szCs w:val="24"/>
        </w:rPr>
        <w:t>Chapter Three</w:t>
      </w:r>
      <w:r w:rsidRPr="00FE7A57">
        <w:rPr>
          <w:sz w:val="24"/>
          <w:szCs w:val="24"/>
        </w:rPr>
        <w:t xml:space="preserve"> outlines the research methodology, including data collection, feature engineering, model development, evaluation metrics, validation, and ethical considerations.</w:t>
      </w:r>
      <w:r w:rsidRPr="00FE7A57">
        <w:rPr>
          <w:sz w:val="24"/>
          <w:szCs w:val="24"/>
        </w:rPr>
        <w:br/>
      </w:r>
      <w:r w:rsidRPr="00FF4ABB">
        <w:rPr>
          <w:b/>
          <w:bCs/>
          <w:sz w:val="24"/>
          <w:szCs w:val="24"/>
        </w:rPr>
        <w:t>Chapter Four</w:t>
      </w:r>
      <w:r w:rsidRPr="00FE7A57">
        <w:rPr>
          <w:sz w:val="24"/>
          <w:szCs w:val="24"/>
        </w:rPr>
        <w:t xml:space="preserve"> presents the system design and implementation, including hardware, software, architecture, model implementation, workflow, visualisation, and design justification.</w:t>
      </w:r>
      <w:r w:rsidRPr="00FE7A57">
        <w:rPr>
          <w:sz w:val="24"/>
          <w:szCs w:val="24"/>
        </w:rPr>
        <w:br/>
      </w:r>
      <w:r w:rsidRPr="00FF4ABB">
        <w:rPr>
          <w:b/>
          <w:bCs/>
          <w:sz w:val="24"/>
          <w:szCs w:val="24"/>
        </w:rPr>
        <w:t>Chapter Five</w:t>
      </w:r>
      <w:r w:rsidRPr="00FE7A57">
        <w:rPr>
          <w:sz w:val="24"/>
          <w:szCs w:val="24"/>
        </w:rPr>
        <w:t xml:space="preserve"> presents and analyses the experimental results, comparing the forecasting and </w:t>
      </w:r>
      <w:r w:rsidR="003C686A" w:rsidRPr="003C686A">
        <w:rPr>
          <w:sz w:val="24"/>
          <w:szCs w:val="24"/>
        </w:rPr>
        <w:t>forecasting</w:t>
      </w:r>
      <w:r w:rsidRPr="00FE7A57">
        <w:rPr>
          <w:sz w:val="24"/>
          <w:szCs w:val="24"/>
        </w:rPr>
        <w:t xml:space="preserve"> performance of LSTM, </w:t>
      </w:r>
      <w:proofErr w:type="spellStart"/>
      <w:r w:rsidRPr="00FE7A57">
        <w:rPr>
          <w:sz w:val="24"/>
          <w:szCs w:val="24"/>
        </w:rPr>
        <w:t>XGBoost</w:t>
      </w:r>
      <w:proofErr w:type="spellEnd"/>
      <w:r w:rsidRPr="00FE7A57">
        <w:rPr>
          <w:sz w:val="24"/>
          <w:szCs w:val="24"/>
        </w:rPr>
        <w:t>, and the hybrid model.</w:t>
      </w:r>
      <w:r w:rsidRPr="00FE7A57">
        <w:rPr>
          <w:sz w:val="24"/>
          <w:szCs w:val="24"/>
        </w:rPr>
        <w:br/>
      </w:r>
      <w:r w:rsidRPr="00FF4ABB">
        <w:rPr>
          <w:b/>
          <w:bCs/>
          <w:sz w:val="24"/>
          <w:szCs w:val="24"/>
        </w:rPr>
        <w:t>Chapter Six</w:t>
      </w:r>
      <w:r w:rsidRPr="00FE7A57">
        <w:rPr>
          <w:sz w:val="24"/>
          <w:szCs w:val="24"/>
        </w:rPr>
        <w:t xml:space="preserve"> concludes the </w:t>
      </w:r>
      <w:r w:rsidR="006032C7">
        <w:rPr>
          <w:sz w:val="24"/>
          <w:szCs w:val="24"/>
        </w:rPr>
        <w:t>research</w:t>
      </w:r>
      <w:r w:rsidRPr="00FE7A57">
        <w:rPr>
          <w:sz w:val="24"/>
          <w:szCs w:val="24"/>
        </w:rPr>
        <w:t xml:space="preserve"> by summarising the findings, addressing the research questions, discussing limitations, and recommending future work.</w:t>
      </w:r>
    </w:p>
    <w:p w14:paraId="296BC4D3" w14:textId="77777777" w:rsidR="00DE1718" w:rsidRPr="00DE1718" w:rsidRDefault="00DE1718" w:rsidP="000B5BEA">
      <w:pPr>
        <w:pStyle w:val="Heading2"/>
      </w:pPr>
      <w:bookmarkStart w:id="16" w:name="_Toc229225232"/>
      <w:bookmarkStart w:id="17" w:name="_Toc229321838"/>
      <w:r w:rsidRPr="00DE1718">
        <w:t>Research Questions</w:t>
      </w:r>
      <w:bookmarkEnd w:id="16"/>
      <w:bookmarkEnd w:id="17"/>
    </w:p>
    <w:p w14:paraId="266A97AA" w14:textId="77777777" w:rsidR="00DE1718" w:rsidRPr="00DE1718" w:rsidRDefault="00DE1718" w:rsidP="00DE1718">
      <w:pPr>
        <w:numPr>
          <w:ilvl w:val="0"/>
          <w:numId w:val="40"/>
        </w:numPr>
        <w:rPr>
          <w:sz w:val="24"/>
          <w:szCs w:val="24"/>
        </w:rPr>
      </w:pPr>
      <w:r w:rsidRPr="00DE1718">
        <w:rPr>
          <w:sz w:val="24"/>
          <w:szCs w:val="24"/>
        </w:rPr>
        <w:t xml:space="preserve">Can LSTM models improve short-term cryptocurrency forecasting accuracy compared to </w:t>
      </w:r>
      <w:proofErr w:type="spellStart"/>
      <w:r w:rsidRPr="00DE1718">
        <w:rPr>
          <w:sz w:val="24"/>
          <w:szCs w:val="24"/>
        </w:rPr>
        <w:t>XGBoost</w:t>
      </w:r>
      <w:proofErr w:type="spellEnd"/>
      <w:r w:rsidRPr="00DE1718">
        <w:rPr>
          <w:sz w:val="24"/>
          <w:szCs w:val="24"/>
        </w:rPr>
        <w:t xml:space="preserve">? </w:t>
      </w:r>
    </w:p>
    <w:p w14:paraId="3C1E661E" w14:textId="77777777" w:rsidR="00DE1718" w:rsidRPr="00DE1718" w:rsidRDefault="00DE1718" w:rsidP="00DE1718">
      <w:pPr>
        <w:numPr>
          <w:ilvl w:val="0"/>
          <w:numId w:val="40"/>
        </w:numPr>
        <w:rPr>
          <w:sz w:val="24"/>
          <w:szCs w:val="24"/>
        </w:rPr>
      </w:pPr>
      <w:r w:rsidRPr="00DE1718">
        <w:rPr>
          <w:sz w:val="24"/>
          <w:szCs w:val="24"/>
        </w:rPr>
        <w:t>Does a hybrid LSTM-</w:t>
      </w:r>
      <w:proofErr w:type="spellStart"/>
      <w:r w:rsidRPr="00DE1718">
        <w:rPr>
          <w:sz w:val="24"/>
          <w:szCs w:val="24"/>
        </w:rPr>
        <w:t>XGBoost</w:t>
      </w:r>
      <w:proofErr w:type="spellEnd"/>
      <w:r w:rsidRPr="00DE1718">
        <w:rPr>
          <w:sz w:val="24"/>
          <w:szCs w:val="24"/>
        </w:rPr>
        <w:t xml:space="preserve"> approach improve predictive performance compared to individual models? </w:t>
      </w:r>
      <w:r w:rsidR="00C75BB5">
        <w:rPr>
          <w:sz w:val="24"/>
          <w:szCs w:val="24"/>
        </w:rPr>
        <w:t xml:space="preserve"> </w:t>
      </w:r>
    </w:p>
    <w:p w14:paraId="75A56933" w14:textId="780A3EF6" w:rsidR="004F41BF" w:rsidRPr="00C75BB5" w:rsidRDefault="00DE1718" w:rsidP="00B82915">
      <w:pPr>
        <w:numPr>
          <w:ilvl w:val="0"/>
          <w:numId w:val="40"/>
        </w:numPr>
        <w:rPr>
          <w:sz w:val="24"/>
          <w:szCs w:val="24"/>
        </w:rPr>
      </w:pPr>
      <w:r w:rsidRPr="00DE1718">
        <w:rPr>
          <w:sz w:val="24"/>
          <w:szCs w:val="24"/>
        </w:rPr>
        <w:t xml:space="preserve">Do improvements in statistical forecasting accuracy translate into improved </w:t>
      </w:r>
      <w:r w:rsidR="00C75BB5" w:rsidRPr="00C75BB5">
        <w:rPr>
          <w:sz w:val="24"/>
          <w:szCs w:val="24"/>
        </w:rPr>
        <w:t>forecasting behaviour and trend prediction performance?</w:t>
      </w:r>
    </w:p>
    <w:p w14:paraId="40C4B323" w14:textId="77777777" w:rsidR="00EE6814" w:rsidRDefault="00EE6814" w:rsidP="00B82915"/>
    <w:p w14:paraId="403E17DC" w14:textId="77777777" w:rsidR="00EE6814" w:rsidRDefault="00EE6814" w:rsidP="00B82915"/>
    <w:p w14:paraId="3A7E7045" w14:textId="77777777" w:rsidR="00EE6814" w:rsidRDefault="00EE6814" w:rsidP="00B82915"/>
    <w:p w14:paraId="36E35649" w14:textId="77777777" w:rsidR="00EE6814" w:rsidRDefault="00EE6814" w:rsidP="00B82915"/>
    <w:p w14:paraId="1C921306" w14:textId="77777777" w:rsidR="00EE6814" w:rsidRDefault="00EE6814" w:rsidP="00B82915"/>
    <w:p w14:paraId="17C88394" w14:textId="77777777" w:rsidR="00D355DA" w:rsidRDefault="00D355DA" w:rsidP="00B82915"/>
    <w:p w14:paraId="1D56D53F" w14:textId="77777777" w:rsidR="00D355DA" w:rsidRDefault="00D355DA" w:rsidP="00B82915"/>
    <w:p w14:paraId="4F3BE0CC" w14:textId="77777777" w:rsidR="00D355DA" w:rsidRDefault="00D355DA" w:rsidP="00B82915"/>
    <w:p w14:paraId="74BACC47" w14:textId="77777777" w:rsidR="00D355DA" w:rsidRDefault="00D355DA" w:rsidP="00B82915"/>
    <w:p w14:paraId="34B51440" w14:textId="77777777" w:rsidR="00D355DA" w:rsidRDefault="00D355DA" w:rsidP="00B82915"/>
    <w:p w14:paraId="45979D66" w14:textId="77777777" w:rsidR="00D355DA" w:rsidRDefault="00D355DA" w:rsidP="00B82915"/>
    <w:p w14:paraId="55643903" w14:textId="77777777" w:rsidR="00D355DA" w:rsidRDefault="00D355DA" w:rsidP="00B82915"/>
    <w:p w14:paraId="7A51EAC6" w14:textId="77777777" w:rsidR="00D355DA" w:rsidRDefault="00D355DA" w:rsidP="00B82915"/>
    <w:p w14:paraId="698C074B" w14:textId="77777777" w:rsidR="00D355DA" w:rsidRDefault="00D355DA" w:rsidP="00B82915"/>
    <w:p w14:paraId="01BB3C1F" w14:textId="77777777" w:rsidR="00D355DA" w:rsidRDefault="00D355DA" w:rsidP="00B82915"/>
    <w:p w14:paraId="5F725138" w14:textId="77777777" w:rsidR="00D355DA" w:rsidRDefault="00D355DA" w:rsidP="00B82915"/>
    <w:p w14:paraId="77CD6058" w14:textId="77777777" w:rsidR="00D355DA" w:rsidRDefault="00D355DA" w:rsidP="00B82915"/>
    <w:p w14:paraId="57844FBF" w14:textId="1913F457" w:rsidR="004F41BF" w:rsidRDefault="004F41BF" w:rsidP="00D355DA">
      <w:pPr>
        <w:pStyle w:val="Heading1"/>
      </w:pPr>
      <w:bookmarkStart w:id="18" w:name="_Toc229321839"/>
      <w:r>
        <w:t>Chapter 2 – Review of Literature</w:t>
      </w:r>
      <w:bookmarkEnd w:id="18"/>
    </w:p>
    <w:p w14:paraId="6803BF6B" w14:textId="31748C7C" w:rsidR="00A40C66" w:rsidRDefault="00A72293" w:rsidP="000856E3">
      <w:pPr>
        <w:pStyle w:val="Heading2"/>
      </w:pPr>
      <w:bookmarkStart w:id="19" w:name="_Toc229225233"/>
      <w:bookmarkStart w:id="20" w:name="_Toc229321840"/>
      <w:r>
        <w:t xml:space="preserve">2.1 </w:t>
      </w:r>
      <w:r w:rsidR="00A40C66">
        <w:t>Introduction</w:t>
      </w:r>
      <w:bookmarkEnd w:id="19"/>
      <w:bookmarkEnd w:id="20"/>
    </w:p>
    <w:p w14:paraId="00A3D410" w14:textId="73243B68" w:rsidR="0064311D" w:rsidRDefault="0064311D" w:rsidP="00A40C66">
      <w:pPr>
        <w:rPr>
          <w:sz w:val="24"/>
          <w:szCs w:val="24"/>
        </w:rPr>
      </w:pPr>
      <w:r w:rsidRPr="0064311D">
        <w:rPr>
          <w:sz w:val="24"/>
          <w:szCs w:val="24"/>
        </w:rPr>
        <w:t>This chapter</w:t>
      </w:r>
      <w:r>
        <w:rPr>
          <w:sz w:val="24"/>
          <w:szCs w:val="24"/>
        </w:rPr>
        <w:t xml:space="preserve"> critically evaluates</w:t>
      </w:r>
      <w:r w:rsidRPr="0064311D">
        <w:rPr>
          <w:sz w:val="24"/>
          <w:szCs w:val="24"/>
        </w:rPr>
        <w:t xml:space="preserve"> recent research on cryptocurrency forecasting, with a focus on </w:t>
      </w:r>
      <w:proofErr w:type="spellStart"/>
      <w:r w:rsidRPr="0064311D">
        <w:rPr>
          <w:sz w:val="24"/>
          <w:szCs w:val="24"/>
        </w:rPr>
        <w:t>XGBoost</w:t>
      </w:r>
      <w:proofErr w:type="spellEnd"/>
      <w:r w:rsidRPr="0064311D">
        <w:rPr>
          <w:sz w:val="24"/>
          <w:szCs w:val="24"/>
        </w:rPr>
        <w:t xml:space="preserve"> and Long Short-Term Memory (LSTM) networks. It aims to examin</w:t>
      </w:r>
      <w:r w:rsidR="00B27C08">
        <w:rPr>
          <w:sz w:val="24"/>
          <w:szCs w:val="24"/>
        </w:rPr>
        <w:t>e</w:t>
      </w:r>
      <w:r w:rsidRPr="0064311D">
        <w:rPr>
          <w:sz w:val="24"/>
          <w:szCs w:val="24"/>
        </w:rPr>
        <w:t xml:space="preserve"> the strengths and limitations of existing approaches, as well as identifying key gaps that support the development of an AI</w:t>
      </w:r>
      <w:r>
        <w:rPr>
          <w:sz w:val="24"/>
          <w:szCs w:val="24"/>
        </w:rPr>
        <w:t xml:space="preserve"> </w:t>
      </w:r>
      <w:r w:rsidRPr="0064311D">
        <w:rPr>
          <w:sz w:val="24"/>
          <w:szCs w:val="24"/>
        </w:rPr>
        <w:t xml:space="preserve">based cryptocurrency </w:t>
      </w:r>
      <w:r w:rsidR="00EA0D0F" w:rsidRPr="00EA0D0F">
        <w:rPr>
          <w:sz w:val="24"/>
          <w:szCs w:val="24"/>
        </w:rPr>
        <w:t>forecasting system.</w:t>
      </w:r>
      <w:r w:rsidRPr="0064311D">
        <w:rPr>
          <w:sz w:val="24"/>
          <w:szCs w:val="24"/>
        </w:rPr>
        <w:t xml:space="preserve"> The chapter also explores different types of cryptocurrencies and the </w:t>
      </w:r>
      <w:r>
        <w:rPr>
          <w:sz w:val="24"/>
          <w:szCs w:val="24"/>
        </w:rPr>
        <w:t>frameworks</w:t>
      </w:r>
      <w:r w:rsidRPr="0064311D">
        <w:rPr>
          <w:sz w:val="24"/>
          <w:szCs w:val="24"/>
        </w:rPr>
        <w:t xml:space="preserve"> used for trend recognition</w:t>
      </w:r>
      <w:r w:rsidR="00D060AE">
        <w:rPr>
          <w:sz w:val="24"/>
          <w:szCs w:val="24"/>
        </w:rPr>
        <w:t>. L</w:t>
      </w:r>
      <w:r w:rsidRPr="0064311D">
        <w:rPr>
          <w:sz w:val="24"/>
          <w:szCs w:val="24"/>
        </w:rPr>
        <w:t>inking these approaches to the current study to identify the most suitable techniques for implementation.</w:t>
      </w:r>
    </w:p>
    <w:p w14:paraId="2F54671E" w14:textId="6FB7EEEB" w:rsidR="00A40C66" w:rsidRPr="0076301F" w:rsidRDefault="00A40C66" w:rsidP="00A40C66">
      <w:r w:rsidRPr="00407142">
        <w:rPr>
          <w:sz w:val="24"/>
          <w:szCs w:val="24"/>
        </w:rPr>
        <w:t xml:space="preserve">Cryptocurrency markets have evolved rapidly since the </w:t>
      </w:r>
      <w:r w:rsidRPr="0004572B">
        <w:rPr>
          <w:sz w:val="24"/>
          <w:szCs w:val="24"/>
        </w:rPr>
        <w:t>introduction of Bitcoin in 2009</w:t>
      </w:r>
      <w:r w:rsidR="00E45221">
        <w:rPr>
          <w:sz w:val="24"/>
          <w:szCs w:val="24"/>
        </w:rPr>
        <w:t xml:space="preserve"> introduc</w:t>
      </w:r>
      <w:r w:rsidR="00382BC4">
        <w:rPr>
          <w:sz w:val="24"/>
          <w:szCs w:val="24"/>
        </w:rPr>
        <w:t xml:space="preserve">ing </w:t>
      </w:r>
      <w:r w:rsidR="00453B9F" w:rsidRPr="0004572B">
        <w:rPr>
          <w:sz w:val="24"/>
          <w:szCs w:val="24"/>
        </w:rPr>
        <w:t>a new form of decentralised digital finance</w:t>
      </w:r>
      <w:sdt>
        <w:sdtPr>
          <w:rPr>
            <w:sz w:val="24"/>
            <w:szCs w:val="24"/>
          </w:rPr>
          <w:id w:val="326179199"/>
          <w:citation/>
        </w:sdtPr>
        <w:sdtEndPr/>
        <w:sdtContent>
          <w:r w:rsidR="00392317" w:rsidRPr="0004572B">
            <w:rPr>
              <w:sz w:val="24"/>
              <w:szCs w:val="24"/>
            </w:rPr>
            <w:fldChar w:fldCharType="begin"/>
          </w:r>
          <w:r w:rsidR="00392317" w:rsidRPr="0004572B">
            <w:rPr>
              <w:sz w:val="24"/>
              <w:szCs w:val="24"/>
            </w:rPr>
            <w:instrText xml:space="preserve"> CITATION Ane24 \l 2057 </w:instrText>
          </w:r>
          <w:r w:rsidR="00392317" w:rsidRPr="0004572B">
            <w:rPr>
              <w:sz w:val="24"/>
              <w:szCs w:val="24"/>
            </w:rPr>
            <w:fldChar w:fldCharType="separate"/>
          </w:r>
          <w:r w:rsidR="00FB0E3D">
            <w:rPr>
              <w:noProof/>
              <w:sz w:val="24"/>
              <w:szCs w:val="24"/>
            </w:rPr>
            <w:t xml:space="preserve"> </w:t>
          </w:r>
          <w:r w:rsidR="00FB0E3D" w:rsidRPr="00FB0E3D">
            <w:rPr>
              <w:noProof/>
              <w:sz w:val="24"/>
              <w:szCs w:val="24"/>
            </w:rPr>
            <w:t>[1]</w:t>
          </w:r>
          <w:r w:rsidR="00392317" w:rsidRPr="0004572B">
            <w:rPr>
              <w:sz w:val="24"/>
              <w:szCs w:val="24"/>
            </w:rPr>
            <w:fldChar w:fldCharType="end"/>
          </w:r>
        </w:sdtContent>
      </w:sdt>
      <w:r w:rsidRPr="0004572B">
        <w:rPr>
          <w:sz w:val="24"/>
          <w:szCs w:val="24"/>
        </w:rPr>
        <w:t xml:space="preserve">. </w:t>
      </w:r>
      <w:r w:rsidR="0004572B" w:rsidRPr="0004572B">
        <w:rPr>
          <w:sz w:val="24"/>
          <w:szCs w:val="24"/>
        </w:rPr>
        <w:t>Cryptocurrencies were created as an alternative to traditional financial systems, allowing transactions to take place without the need for central banks or financial intermediaries. Bitcoin introduced blockchain technology, a distributed ledger system that records transactions securely and transparently across a network of computers. The success of Bitcoin led to the development of thousands of alternative cryptocurrencies</w:t>
      </w:r>
      <w:r w:rsidR="00F33C40">
        <w:rPr>
          <w:sz w:val="24"/>
          <w:szCs w:val="24"/>
        </w:rPr>
        <w:t>.</w:t>
      </w:r>
      <w:r w:rsidR="0004572B" w:rsidRPr="0004572B">
        <w:rPr>
          <w:sz w:val="24"/>
          <w:szCs w:val="24"/>
        </w:rPr>
        <w:t xml:space="preserve"> </w:t>
      </w:r>
      <w:r w:rsidR="00F33C40">
        <w:rPr>
          <w:sz w:val="24"/>
          <w:szCs w:val="24"/>
        </w:rPr>
        <w:t>E</w:t>
      </w:r>
      <w:r w:rsidR="0004572B" w:rsidRPr="0004572B">
        <w:rPr>
          <w:sz w:val="24"/>
          <w:szCs w:val="24"/>
        </w:rPr>
        <w:t>ach</w:t>
      </w:r>
      <w:r w:rsidR="00F33C40">
        <w:rPr>
          <w:sz w:val="24"/>
          <w:szCs w:val="24"/>
        </w:rPr>
        <w:t xml:space="preserve"> currency</w:t>
      </w:r>
      <w:r w:rsidR="0004572B" w:rsidRPr="0004572B">
        <w:rPr>
          <w:sz w:val="24"/>
          <w:szCs w:val="24"/>
        </w:rPr>
        <w:t xml:space="preserve"> designed with different purposes, technologies, and economic models. </w:t>
      </w:r>
      <w:r w:rsidR="00646CE3" w:rsidRPr="00646CE3">
        <w:rPr>
          <w:sz w:val="24"/>
          <w:szCs w:val="24"/>
        </w:rPr>
        <w:t>The rapid expansion of cryptocurrencies has contributed to the wider development of decentralised digital economies</w:t>
      </w:r>
      <w:r w:rsidR="00683302">
        <w:rPr>
          <w:sz w:val="24"/>
          <w:szCs w:val="24"/>
        </w:rPr>
        <w:t>.</w:t>
      </w:r>
      <w:r w:rsidR="00646CE3" w:rsidRPr="00646CE3">
        <w:rPr>
          <w:sz w:val="24"/>
          <w:szCs w:val="24"/>
        </w:rPr>
        <w:t xml:space="preserve"> </w:t>
      </w:r>
      <w:r w:rsidR="00683302">
        <w:rPr>
          <w:sz w:val="24"/>
          <w:szCs w:val="24"/>
        </w:rPr>
        <w:t>B</w:t>
      </w:r>
      <w:r w:rsidR="00646CE3" w:rsidRPr="00646CE3">
        <w:rPr>
          <w:sz w:val="24"/>
          <w:szCs w:val="24"/>
        </w:rPr>
        <w:t>lockchain technologies increasingly influence financial systems, digital transactions, and emerging AI</w:t>
      </w:r>
      <w:r w:rsidR="00490A16">
        <w:rPr>
          <w:sz w:val="24"/>
          <w:szCs w:val="24"/>
        </w:rPr>
        <w:t xml:space="preserve"> </w:t>
      </w:r>
      <w:r w:rsidR="00646CE3" w:rsidRPr="00646CE3">
        <w:rPr>
          <w:sz w:val="24"/>
          <w:szCs w:val="24"/>
        </w:rPr>
        <w:t>driven financial applications</w:t>
      </w:r>
      <w:sdt>
        <w:sdtPr>
          <w:rPr>
            <w:sz w:val="24"/>
            <w:szCs w:val="24"/>
          </w:rPr>
          <w:id w:val="562291912"/>
          <w:citation/>
        </w:sdtPr>
        <w:sdtEndPr/>
        <w:sdtContent>
          <w:r w:rsidR="00646CE3">
            <w:rPr>
              <w:sz w:val="24"/>
              <w:szCs w:val="24"/>
            </w:rPr>
            <w:fldChar w:fldCharType="begin"/>
          </w:r>
          <w:r w:rsidR="00646CE3">
            <w:rPr>
              <w:sz w:val="24"/>
              <w:szCs w:val="24"/>
            </w:rPr>
            <w:instrText xml:space="preserve"> CITATION CryptoEvolution2024 \l 2057 </w:instrText>
          </w:r>
          <w:r w:rsidR="00646CE3">
            <w:rPr>
              <w:sz w:val="24"/>
              <w:szCs w:val="24"/>
            </w:rPr>
            <w:fldChar w:fldCharType="separate"/>
          </w:r>
          <w:r w:rsidR="00FB0E3D">
            <w:rPr>
              <w:noProof/>
              <w:sz w:val="24"/>
              <w:szCs w:val="24"/>
            </w:rPr>
            <w:t xml:space="preserve"> </w:t>
          </w:r>
          <w:r w:rsidR="00FB0E3D" w:rsidRPr="00FB0E3D">
            <w:rPr>
              <w:noProof/>
              <w:sz w:val="24"/>
              <w:szCs w:val="24"/>
            </w:rPr>
            <w:t>[2]</w:t>
          </w:r>
          <w:r w:rsidR="00646CE3">
            <w:rPr>
              <w:sz w:val="24"/>
              <w:szCs w:val="24"/>
            </w:rPr>
            <w:fldChar w:fldCharType="end"/>
          </w:r>
        </w:sdtContent>
      </w:sdt>
      <w:r w:rsidR="00646CE3" w:rsidRPr="00646CE3">
        <w:rPr>
          <w:sz w:val="24"/>
          <w:szCs w:val="24"/>
        </w:rPr>
        <w:t>.</w:t>
      </w:r>
      <w:r w:rsidR="0004572B" w:rsidRPr="0004572B">
        <w:rPr>
          <w:sz w:val="24"/>
          <w:szCs w:val="24"/>
        </w:rPr>
        <w:t xml:space="preserve"> Despite these differences, most cryptocurrencies share common characteristics including decentralisation, cryptographic security, global accessibility, and peer</w:t>
      </w:r>
      <w:r w:rsidR="00822EB7">
        <w:rPr>
          <w:sz w:val="24"/>
          <w:szCs w:val="24"/>
        </w:rPr>
        <w:t xml:space="preserve"> </w:t>
      </w:r>
      <w:r w:rsidR="0004572B" w:rsidRPr="0004572B">
        <w:rPr>
          <w:sz w:val="24"/>
          <w:szCs w:val="24"/>
        </w:rPr>
        <w:t>to</w:t>
      </w:r>
      <w:r w:rsidR="00822EB7">
        <w:rPr>
          <w:sz w:val="24"/>
          <w:szCs w:val="24"/>
        </w:rPr>
        <w:t xml:space="preserve"> </w:t>
      </w:r>
      <w:r w:rsidR="0004572B" w:rsidRPr="0004572B">
        <w:rPr>
          <w:sz w:val="24"/>
          <w:szCs w:val="24"/>
        </w:rPr>
        <w:t>peer transaction mechanisms without reliance on a central authority.</w:t>
      </w:r>
    </w:p>
    <w:p w14:paraId="0E6A84C5" w14:textId="71FCECF5" w:rsidR="00BA2B1A" w:rsidRPr="00120078" w:rsidRDefault="00E21C3A" w:rsidP="000856E3">
      <w:pPr>
        <w:pStyle w:val="Heading2"/>
        <w:rPr>
          <w:sz w:val="40"/>
          <w:szCs w:val="40"/>
        </w:rPr>
      </w:pPr>
      <w:bookmarkStart w:id="21" w:name="_Toc229225234"/>
      <w:bookmarkStart w:id="22" w:name="_Toc229321841"/>
      <w:r>
        <w:t>2.</w:t>
      </w:r>
      <w:r w:rsidR="00A72293">
        <w:t>2</w:t>
      </w:r>
      <w:r>
        <w:t xml:space="preserve"> </w:t>
      </w:r>
      <w:r w:rsidR="00407142">
        <w:t>Overview of Cryptocurrency Markets</w:t>
      </w:r>
      <w:bookmarkEnd w:id="21"/>
      <w:bookmarkEnd w:id="22"/>
    </w:p>
    <w:p w14:paraId="2CE73738" w14:textId="7E477789" w:rsidR="007A30AE" w:rsidRDefault="007A30AE" w:rsidP="00623817">
      <w:pPr>
        <w:rPr>
          <w:sz w:val="24"/>
          <w:szCs w:val="24"/>
        </w:rPr>
      </w:pPr>
      <w:r w:rsidRPr="007A30AE">
        <w:rPr>
          <w:sz w:val="24"/>
          <w:szCs w:val="24"/>
        </w:rPr>
        <w:t>Cryptocurrencies are digital assets that operate on decentralised blockchain networks</w:t>
      </w:r>
      <w:r w:rsidR="00822EB7">
        <w:rPr>
          <w:sz w:val="24"/>
          <w:szCs w:val="24"/>
        </w:rPr>
        <w:t>. This enables</w:t>
      </w:r>
      <w:r w:rsidRPr="007A30AE">
        <w:rPr>
          <w:sz w:val="24"/>
          <w:szCs w:val="24"/>
        </w:rPr>
        <w:t xml:space="preserve"> peer</w:t>
      </w:r>
      <w:r w:rsidR="00314159">
        <w:rPr>
          <w:sz w:val="24"/>
          <w:szCs w:val="24"/>
        </w:rPr>
        <w:t xml:space="preserve"> </w:t>
      </w:r>
      <w:r w:rsidRPr="007A30AE">
        <w:rPr>
          <w:sz w:val="24"/>
          <w:szCs w:val="24"/>
        </w:rPr>
        <w:t>to</w:t>
      </w:r>
      <w:r w:rsidR="00314159">
        <w:rPr>
          <w:sz w:val="24"/>
          <w:szCs w:val="24"/>
        </w:rPr>
        <w:t xml:space="preserve"> </w:t>
      </w:r>
      <w:r w:rsidRPr="007A30AE">
        <w:rPr>
          <w:sz w:val="24"/>
          <w:szCs w:val="24"/>
        </w:rPr>
        <w:t>peer transactions without the need for a central authority</w:t>
      </w:r>
      <w:sdt>
        <w:sdtPr>
          <w:rPr>
            <w:sz w:val="24"/>
            <w:szCs w:val="24"/>
          </w:rPr>
          <w:id w:val="-866521818"/>
          <w:citation/>
        </w:sdtPr>
        <w:sdtEndPr/>
        <w:sdtContent>
          <w:r w:rsidR="00B21836">
            <w:rPr>
              <w:sz w:val="24"/>
              <w:szCs w:val="24"/>
            </w:rPr>
            <w:fldChar w:fldCharType="begin"/>
          </w:r>
          <w:r w:rsidR="00B21836">
            <w:rPr>
              <w:sz w:val="24"/>
              <w:szCs w:val="24"/>
            </w:rPr>
            <w:instrText xml:space="preserve"> CITATION The25 \l 2057 </w:instrText>
          </w:r>
          <w:r w:rsidR="00B21836">
            <w:rPr>
              <w:sz w:val="24"/>
              <w:szCs w:val="24"/>
            </w:rPr>
            <w:fldChar w:fldCharType="separate"/>
          </w:r>
          <w:r w:rsidR="00FB0E3D">
            <w:rPr>
              <w:noProof/>
              <w:sz w:val="24"/>
              <w:szCs w:val="24"/>
            </w:rPr>
            <w:t xml:space="preserve"> </w:t>
          </w:r>
          <w:r w:rsidR="00FB0E3D" w:rsidRPr="00FB0E3D">
            <w:rPr>
              <w:noProof/>
              <w:sz w:val="24"/>
              <w:szCs w:val="24"/>
            </w:rPr>
            <w:t>[3]</w:t>
          </w:r>
          <w:r w:rsidR="00B21836">
            <w:rPr>
              <w:sz w:val="24"/>
              <w:szCs w:val="24"/>
            </w:rPr>
            <w:fldChar w:fldCharType="end"/>
          </w:r>
        </w:sdtContent>
      </w:sdt>
      <w:r w:rsidRPr="007A30AE">
        <w:rPr>
          <w:sz w:val="24"/>
          <w:szCs w:val="24"/>
        </w:rPr>
        <w:t>. Following the mainstream adoption of Bitcoin and Ethereum, cryptocurrency markets have developed into complex financial ecosystems</w:t>
      </w:r>
      <w:sdt>
        <w:sdtPr>
          <w:rPr>
            <w:sz w:val="24"/>
            <w:szCs w:val="24"/>
          </w:rPr>
          <w:id w:val="-1511528465"/>
          <w:citation/>
        </w:sdtPr>
        <w:sdtEndPr/>
        <w:sdtContent>
          <w:r w:rsidR="00DA4D9B">
            <w:rPr>
              <w:sz w:val="24"/>
              <w:szCs w:val="24"/>
            </w:rPr>
            <w:fldChar w:fldCharType="begin"/>
          </w:r>
          <w:r w:rsidR="00DA4D9B">
            <w:rPr>
              <w:sz w:val="24"/>
              <w:szCs w:val="24"/>
            </w:rPr>
            <w:instrText xml:space="preserve"> CITATION Sci26 \l 2057 </w:instrText>
          </w:r>
          <w:r w:rsidR="00DA4D9B">
            <w:rPr>
              <w:sz w:val="24"/>
              <w:szCs w:val="24"/>
            </w:rPr>
            <w:fldChar w:fldCharType="separate"/>
          </w:r>
          <w:r w:rsidR="00FB0E3D">
            <w:rPr>
              <w:noProof/>
              <w:sz w:val="24"/>
              <w:szCs w:val="24"/>
            </w:rPr>
            <w:t xml:space="preserve"> </w:t>
          </w:r>
          <w:r w:rsidR="00FB0E3D" w:rsidRPr="00FB0E3D">
            <w:rPr>
              <w:noProof/>
              <w:sz w:val="24"/>
              <w:szCs w:val="24"/>
            </w:rPr>
            <w:t>[4]</w:t>
          </w:r>
          <w:r w:rsidR="00DA4D9B">
            <w:rPr>
              <w:sz w:val="24"/>
              <w:szCs w:val="24"/>
            </w:rPr>
            <w:fldChar w:fldCharType="end"/>
          </w:r>
        </w:sdtContent>
      </w:sdt>
      <w:r w:rsidR="00AF7470">
        <w:rPr>
          <w:sz w:val="24"/>
          <w:szCs w:val="24"/>
        </w:rPr>
        <w:t xml:space="preserve">. </w:t>
      </w:r>
      <w:r w:rsidR="00AF7470" w:rsidRPr="00AF7470">
        <w:rPr>
          <w:sz w:val="24"/>
          <w:szCs w:val="24"/>
        </w:rPr>
        <w:t>These markets are characterised by continuous trading, global accessibility, rapid information flow, and strong reactions to investor sentiment. Unlike traditional financial markets, cryptocurrency trading takes place 24 hours a day, seven days a week, creating constant price fluctuations and continuous market activity.</w:t>
      </w:r>
    </w:p>
    <w:p w14:paraId="333C7E8F" w14:textId="5795FC18" w:rsidR="00717133" w:rsidRDefault="00717133" w:rsidP="00717133">
      <w:pPr>
        <w:pStyle w:val="Heading3"/>
      </w:pPr>
      <w:bookmarkStart w:id="23" w:name="_Toc229225235"/>
      <w:bookmarkStart w:id="24" w:name="_Toc229321842"/>
      <w:r>
        <w:t>2.2.1 Volatility and non-stationary</w:t>
      </w:r>
      <w:bookmarkEnd w:id="23"/>
      <w:bookmarkEnd w:id="24"/>
    </w:p>
    <w:p w14:paraId="7817578D" w14:textId="2C8E600D" w:rsidR="00A30030" w:rsidRDefault="00FD6F20" w:rsidP="00FE5112">
      <w:pPr>
        <w:rPr>
          <w:sz w:val="24"/>
          <w:szCs w:val="24"/>
        </w:rPr>
      </w:pPr>
      <w:r>
        <w:rPr>
          <w:sz w:val="24"/>
          <w:szCs w:val="24"/>
        </w:rPr>
        <w:t>One of the main</w:t>
      </w:r>
      <w:r w:rsidR="00FE5112" w:rsidRPr="00FE5112">
        <w:rPr>
          <w:sz w:val="24"/>
          <w:szCs w:val="24"/>
        </w:rPr>
        <w:t xml:space="preserve"> characteristic</w:t>
      </w:r>
      <w:r>
        <w:rPr>
          <w:sz w:val="24"/>
          <w:szCs w:val="24"/>
        </w:rPr>
        <w:t>s</w:t>
      </w:r>
      <w:r w:rsidR="00FE5112" w:rsidRPr="00FE5112">
        <w:rPr>
          <w:sz w:val="24"/>
          <w:szCs w:val="24"/>
        </w:rPr>
        <w:t xml:space="preserve"> of cryptocurrency markets is their high level of volatility. Research shows that cryptocurrency returns often display heavy tails, periods of volatility clustering, and sudden </w:t>
      </w:r>
      <w:r w:rsidR="00A30030">
        <w:rPr>
          <w:sz w:val="24"/>
          <w:szCs w:val="24"/>
        </w:rPr>
        <w:t>changes in price behaviour</w:t>
      </w:r>
      <w:sdt>
        <w:sdtPr>
          <w:rPr>
            <w:sz w:val="24"/>
            <w:szCs w:val="24"/>
          </w:rPr>
          <w:id w:val="941262844"/>
          <w:citation/>
        </w:sdtPr>
        <w:sdtEndPr/>
        <w:sdtContent>
          <w:r w:rsidR="005F4C5F">
            <w:rPr>
              <w:sz w:val="24"/>
              <w:szCs w:val="24"/>
            </w:rPr>
            <w:fldChar w:fldCharType="begin"/>
          </w:r>
          <w:r w:rsidR="005F4C5F">
            <w:rPr>
              <w:sz w:val="24"/>
              <w:szCs w:val="24"/>
            </w:rPr>
            <w:instrText xml:space="preserve"> CITATION Ack20 \l 2057 </w:instrText>
          </w:r>
          <w:r w:rsidR="005F4C5F">
            <w:rPr>
              <w:sz w:val="24"/>
              <w:szCs w:val="24"/>
            </w:rPr>
            <w:fldChar w:fldCharType="separate"/>
          </w:r>
          <w:r w:rsidR="00FB0E3D">
            <w:rPr>
              <w:noProof/>
              <w:sz w:val="24"/>
              <w:szCs w:val="24"/>
            </w:rPr>
            <w:t xml:space="preserve"> </w:t>
          </w:r>
          <w:r w:rsidR="00FB0E3D" w:rsidRPr="00FB0E3D">
            <w:rPr>
              <w:noProof/>
              <w:sz w:val="24"/>
              <w:szCs w:val="24"/>
            </w:rPr>
            <w:t>[5]</w:t>
          </w:r>
          <w:r w:rsidR="005F4C5F">
            <w:rPr>
              <w:sz w:val="24"/>
              <w:szCs w:val="24"/>
            </w:rPr>
            <w:fldChar w:fldCharType="end"/>
          </w:r>
        </w:sdtContent>
      </w:sdt>
      <w:r w:rsidR="00FE5112" w:rsidRPr="00FE5112">
        <w:rPr>
          <w:sz w:val="24"/>
          <w:szCs w:val="24"/>
        </w:rPr>
        <w:t xml:space="preserve">. </w:t>
      </w:r>
      <w:r w:rsidR="00A30030" w:rsidRPr="00A30030">
        <w:rPr>
          <w:sz w:val="24"/>
          <w:szCs w:val="24"/>
        </w:rPr>
        <w:t>These characteristics make cryptocurrency data highly non</w:t>
      </w:r>
      <w:r w:rsidR="00A30030">
        <w:rPr>
          <w:sz w:val="24"/>
          <w:szCs w:val="24"/>
        </w:rPr>
        <w:t xml:space="preserve"> </w:t>
      </w:r>
      <w:r w:rsidR="00A30030" w:rsidRPr="00A30030">
        <w:rPr>
          <w:sz w:val="24"/>
          <w:szCs w:val="24"/>
        </w:rPr>
        <w:t>stationary, meaning that statistical properties such as mean and variance can change over time. As a result, many traditional time</w:t>
      </w:r>
      <w:r w:rsidR="00242043">
        <w:rPr>
          <w:sz w:val="24"/>
          <w:szCs w:val="24"/>
        </w:rPr>
        <w:t xml:space="preserve"> </w:t>
      </w:r>
      <w:r w:rsidR="00A30030" w:rsidRPr="00A30030">
        <w:rPr>
          <w:sz w:val="24"/>
          <w:szCs w:val="24"/>
        </w:rPr>
        <w:t>series forecasting methods struggle to model cryptocurrency prices effectively because they often rely on assumptions of weak stationarity.</w:t>
      </w:r>
    </w:p>
    <w:p w14:paraId="5831DFAB" w14:textId="0AC26664" w:rsidR="00FE5112" w:rsidRPr="00FE5112" w:rsidRDefault="00FE5112" w:rsidP="00FE5112">
      <w:pPr>
        <w:rPr>
          <w:sz w:val="24"/>
          <w:szCs w:val="24"/>
        </w:rPr>
      </w:pPr>
      <w:r w:rsidRPr="00FE5112">
        <w:rPr>
          <w:sz w:val="24"/>
          <w:szCs w:val="24"/>
        </w:rPr>
        <w:t xml:space="preserve">Cryptocurrency prices are also influenced by a range of external and behavioural factors. </w:t>
      </w:r>
      <w:r w:rsidR="00C20C84" w:rsidRPr="00C20C84">
        <w:rPr>
          <w:sz w:val="24"/>
          <w:szCs w:val="24"/>
        </w:rPr>
        <w:t>Recent research has also explored the integration of market sentiment and deep learning models to improve forecasting performance under volatile market conditions</w:t>
      </w:r>
      <w:sdt>
        <w:sdtPr>
          <w:rPr>
            <w:sz w:val="24"/>
            <w:szCs w:val="24"/>
          </w:rPr>
          <w:id w:val="-991250223"/>
          <w:citation/>
        </w:sdtPr>
        <w:sdtEndPr/>
        <w:sdtContent>
          <w:r w:rsidR="00C20C84">
            <w:rPr>
              <w:sz w:val="24"/>
              <w:szCs w:val="24"/>
            </w:rPr>
            <w:fldChar w:fldCharType="begin"/>
          </w:r>
          <w:r w:rsidR="00D66056">
            <w:rPr>
              <w:sz w:val="24"/>
              <w:szCs w:val="24"/>
            </w:rPr>
            <w:instrText xml:space="preserve">CITATION htt \l 2057 </w:instrText>
          </w:r>
          <w:r w:rsidR="00C20C84">
            <w:rPr>
              <w:sz w:val="24"/>
              <w:szCs w:val="24"/>
            </w:rPr>
            <w:fldChar w:fldCharType="separate"/>
          </w:r>
          <w:r w:rsidR="00FB0E3D">
            <w:rPr>
              <w:noProof/>
              <w:sz w:val="24"/>
              <w:szCs w:val="24"/>
            </w:rPr>
            <w:t xml:space="preserve"> </w:t>
          </w:r>
          <w:r w:rsidR="00FB0E3D" w:rsidRPr="00FB0E3D">
            <w:rPr>
              <w:noProof/>
              <w:sz w:val="24"/>
              <w:szCs w:val="24"/>
            </w:rPr>
            <w:t>[6]</w:t>
          </w:r>
          <w:r w:rsidR="00C20C84">
            <w:rPr>
              <w:sz w:val="24"/>
              <w:szCs w:val="24"/>
            </w:rPr>
            <w:fldChar w:fldCharType="end"/>
          </w:r>
        </w:sdtContent>
      </w:sdt>
      <w:r w:rsidR="00C20C84">
        <w:rPr>
          <w:sz w:val="24"/>
          <w:szCs w:val="24"/>
        </w:rPr>
        <w:t>.</w:t>
      </w:r>
    </w:p>
    <w:p w14:paraId="0C5E84C2" w14:textId="7401E30A" w:rsidR="00FE5112" w:rsidRPr="00FE5112" w:rsidRDefault="00374729" w:rsidP="00FE5112">
      <w:pPr>
        <w:rPr>
          <w:sz w:val="24"/>
          <w:szCs w:val="24"/>
        </w:rPr>
      </w:pPr>
      <w:r>
        <w:rPr>
          <w:sz w:val="24"/>
          <w:szCs w:val="24"/>
        </w:rPr>
        <w:t>Another important factor is that</w:t>
      </w:r>
      <w:r w:rsidR="00FE5112" w:rsidRPr="00FE5112">
        <w:rPr>
          <w:sz w:val="24"/>
          <w:szCs w:val="24"/>
        </w:rPr>
        <w:t xml:space="preserve"> advances in artificial intelligence</w:t>
      </w:r>
      <w:r w:rsidR="00FE5112">
        <w:rPr>
          <w:sz w:val="24"/>
          <w:szCs w:val="24"/>
        </w:rPr>
        <w:t xml:space="preserve"> </w:t>
      </w:r>
      <w:r w:rsidR="00FE5112" w:rsidRPr="00FE5112">
        <w:rPr>
          <w:sz w:val="24"/>
          <w:szCs w:val="24"/>
        </w:rPr>
        <w:t>can influence cryptocurrency valuations through speculative behaviour. This reflects how sensitive these markets are to external events that are not always directly related to financial fundamentals.</w:t>
      </w:r>
    </w:p>
    <w:p w14:paraId="4DC0188A" w14:textId="528E52D2" w:rsidR="005C0AE3" w:rsidRPr="00E81AA7" w:rsidRDefault="00FE5112" w:rsidP="00B82915">
      <w:pPr>
        <w:rPr>
          <w:sz w:val="24"/>
          <w:szCs w:val="24"/>
        </w:rPr>
      </w:pPr>
      <w:r w:rsidRPr="00FE5112">
        <w:rPr>
          <w:sz w:val="24"/>
          <w:szCs w:val="24"/>
        </w:rPr>
        <w:t>Overall, these characteristics highlight some of the limitations of traditional forecasting models and help explain why more flexible approaches, such as machine learning methods, are increasingly being explored.</w:t>
      </w:r>
    </w:p>
    <w:p w14:paraId="7E54250C" w14:textId="742F61C0" w:rsidR="00343ECA" w:rsidRDefault="00E21C3A" w:rsidP="000B5BEA">
      <w:pPr>
        <w:pStyle w:val="Heading2"/>
      </w:pPr>
      <w:bookmarkStart w:id="25" w:name="_Toc229225236"/>
      <w:bookmarkStart w:id="26" w:name="_Toc229321843"/>
      <w:r>
        <w:t xml:space="preserve">2.3 </w:t>
      </w:r>
      <w:r w:rsidR="000856E3">
        <w:t>Traditional Forecasting Approaches</w:t>
      </w:r>
      <w:bookmarkEnd w:id="25"/>
      <w:bookmarkEnd w:id="26"/>
    </w:p>
    <w:p w14:paraId="7DD2A96A" w14:textId="573424A9" w:rsidR="00277650" w:rsidRDefault="007013D5" w:rsidP="00B82915">
      <w:pPr>
        <w:rPr>
          <w:sz w:val="24"/>
          <w:szCs w:val="24"/>
        </w:rPr>
      </w:pPr>
      <w:r w:rsidRPr="006A58DB">
        <w:rPr>
          <w:sz w:val="24"/>
          <w:szCs w:val="24"/>
        </w:rPr>
        <w:t>Before the</w:t>
      </w:r>
      <w:r w:rsidR="00682189">
        <w:rPr>
          <w:sz w:val="24"/>
          <w:szCs w:val="24"/>
        </w:rPr>
        <w:t xml:space="preserve"> widespread</w:t>
      </w:r>
      <w:r w:rsidRPr="006A58DB">
        <w:rPr>
          <w:sz w:val="24"/>
          <w:szCs w:val="24"/>
        </w:rPr>
        <w:t xml:space="preserve"> adoption of </w:t>
      </w:r>
      <w:r w:rsidR="00682189">
        <w:rPr>
          <w:sz w:val="24"/>
          <w:szCs w:val="24"/>
        </w:rPr>
        <w:t xml:space="preserve">Artificial Intelligence </w:t>
      </w:r>
      <w:r w:rsidRPr="006A58DB">
        <w:rPr>
          <w:sz w:val="24"/>
          <w:szCs w:val="24"/>
        </w:rPr>
        <w:t>based methods, financial forecasting primarily relied on statistical and econometric models</w:t>
      </w:r>
      <w:r w:rsidRPr="00277650">
        <w:rPr>
          <w:sz w:val="24"/>
          <w:szCs w:val="24"/>
        </w:rPr>
        <w:t xml:space="preserve">. </w:t>
      </w:r>
      <w:r w:rsidR="00277650" w:rsidRPr="00277650">
        <w:rPr>
          <w:sz w:val="24"/>
          <w:szCs w:val="24"/>
        </w:rPr>
        <w:t xml:space="preserve">Among the most widely used approaches are the Autoregressive Integrated Moving Average (ARIMA) model and the Generalised Autoregressive Conditional Heteroskedasticity (GARCH) model. </w:t>
      </w:r>
    </w:p>
    <w:p w14:paraId="2C7FEA3A" w14:textId="07AFAF44" w:rsidR="00682189" w:rsidRDefault="00682189" w:rsidP="00B82915">
      <w:pPr>
        <w:rPr>
          <w:sz w:val="24"/>
          <w:szCs w:val="24"/>
        </w:rPr>
      </w:pPr>
      <w:r>
        <w:rPr>
          <w:sz w:val="24"/>
          <w:szCs w:val="24"/>
        </w:rPr>
        <w:t>The</w:t>
      </w:r>
      <w:r w:rsidR="00277650" w:rsidRPr="00277650">
        <w:rPr>
          <w:sz w:val="24"/>
          <w:szCs w:val="24"/>
        </w:rPr>
        <w:t xml:space="preserve"> ARIMA model is a statistical regression technique used to </w:t>
      </w:r>
      <w:r>
        <w:rPr>
          <w:sz w:val="24"/>
          <w:szCs w:val="24"/>
        </w:rPr>
        <w:t>analyse</w:t>
      </w:r>
      <w:r w:rsidR="00277650" w:rsidRPr="00277650">
        <w:rPr>
          <w:sz w:val="24"/>
          <w:szCs w:val="24"/>
        </w:rPr>
        <w:t xml:space="preserve"> the relationship between a dependent variable and </w:t>
      </w:r>
      <w:r>
        <w:rPr>
          <w:sz w:val="24"/>
          <w:szCs w:val="24"/>
        </w:rPr>
        <w:t>its past</w:t>
      </w:r>
      <w:r w:rsidR="00277650" w:rsidRPr="00277650">
        <w:rPr>
          <w:sz w:val="24"/>
          <w:szCs w:val="24"/>
        </w:rPr>
        <w:t xml:space="preserve"> v</w:t>
      </w:r>
      <w:r>
        <w:rPr>
          <w:sz w:val="24"/>
          <w:szCs w:val="24"/>
        </w:rPr>
        <w:t>alues</w:t>
      </w:r>
      <w:r w:rsidR="00277650" w:rsidRPr="00277650">
        <w:rPr>
          <w:sz w:val="24"/>
          <w:szCs w:val="24"/>
        </w:rPr>
        <w:t xml:space="preserve"> over time. It is commonly applied to forecast financial market movements by analysing differences between values in a time series rather than relying on the original observations. </w:t>
      </w:r>
      <w:r w:rsidRPr="00682189">
        <w:rPr>
          <w:sz w:val="24"/>
          <w:szCs w:val="24"/>
        </w:rPr>
        <w:t xml:space="preserve">By modelling dependencies between past values and forecast errors, </w:t>
      </w:r>
      <w:r w:rsidR="00277650" w:rsidRPr="00277650">
        <w:rPr>
          <w:sz w:val="24"/>
          <w:szCs w:val="24"/>
        </w:rPr>
        <w:t>ARIMA capture</w:t>
      </w:r>
      <w:r>
        <w:rPr>
          <w:sz w:val="24"/>
          <w:szCs w:val="24"/>
        </w:rPr>
        <w:t>s</w:t>
      </w:r>
      <w:r w:rsidR="00277650" w:rsidRPr="00277650">
        <w:rPr>
          <w:sz w:val="24"/>
          <w:szCs w:val="24"/>
        </w:rPr>
        <w:t xml:space="preserve"> linear</w:t>
      </w:r>
      <w:r>
        <w:rPr>
          <w:sz w:val="24"/>
          <w:szCs w:val="24"/>
        </w:rPr>
        <w:t xml:space="preserve"> patterns</w:t>
      </w:r>
      <w:r w:rsidR="00277650" w:rsidRPr="00277650">
        <w:rPr>
          <w:sz w:val="24"/>
          <w:szCs w:val="24"/>
        </w:rPr>
        <w:t xml:space="preserve"> in time</w:t>
      </w:r>
      <w:r>
        <w:rPr>
          <w:sz w:val="24"/>
          <w:szCs w:val="24"/>
        </w:rPr>
        <w:t xml:space="preserve"> </w:t>
      </w:r>
      <w:r w:rsidR="00277650" w:rsidRPr="00277650">
        <w:rPr>
          <w:sz w:val="24"/>
          <w:szCs w:val="24"/>
        </w:rPr>
        <w:t>series data</w:t>
      </w:r>
      <w:r>
        <w:rPr>
          <w:sz w:val="24"/>
          <w:szCs w:val="24"/>
        </w:rPr>
        <w:t xml:space="preserve">, </w:t>
      </w:r>
      <w:r w:rsidR="00277650" w:rsidRPr="00277650">
        <w:rPr>
          <w:sz w:val="24"/>
          <w:szCs w:val="24"/>
        </w:rPr>
        <w:t>making it particularly useful for identifying short-term trends in relatively stable financial markets</w:t>
      </w:r>
      <w:sdt>
        <w:sdtPr>
          <w:rPr>
            <w:sz w:val="24"/>
            <w:szCs w:val="24"/>
          </w:rPr>
          <w:id w:val="-1135875182"/>
          <w:citation/>
        </w:sdtPr>
        <w:sdtEndPr/>
        <w:sdtContent>
          <w:r w:rsidR="00E81AA7">
            <w:rPr>
              <w:sz w:val="24"/>
              <w:szCs w:val="24"/>
            </w:rPr>
            <w:fldChar w:fldCharType="begin"/>
          </w:r>
          <w:r w:rsidR="00E81AA7">
            <w:rPr>
              <w:sz w:val="24"/>
              <w:szCs w:val="24"/>
            </w:rPr>
            <w:instrText xml:space="preserve"> CITATION Inv26 \l 2057 </w:instrText>
          </w:r>
          <w:r w:rsidR="00E81AA7">
            <w:rPr>
              <w:sz w:val="24"/>
              <w:szCs w:val="24"/>
            </w:rPr>
            <w:fldChar w:fldCharType="separate"/>
          </w:r>
          <w:r w:rsidR="00FB0E3D">
            <w:rPr>
              <w:noProof/>
              <w:sz w:val="24"/>
              <w:szCs w:val="24"/>
            </w:rPr>
            <w:t xml:space="preserve"> </w:t>
          </w:r>
          <w:r w:rsidR="00FB0E3D" w:rsidRPr="00FB0E3D">
            <w:rPr>
              <w:noProof/>
              <w:sz w:val="24"/>
              <w:szCs w:val="24"/>
            </w:rPr>
            <w:t>[7]</w:t>
          </w:r>
          <w:r w:rsidR="00E81AA7">
            <w:rPr>
              <w:sz w:val="24"/>
              <w:szCs w:val="24"/>
            </w:rPr>
            <w:fldChar w:fldCharType="end"/>
          </w:r>
        </w:sdtContent>
      </w:sdt>
      <w:r w:rsidR="00277650" w:rsidRPr="00277650">
        <w:rPr>
          <w:sz w:val="24"/>
          <w:szCs w:val="24"/>
        </w:rPr>
        <w:t>.</w:t>
      </w:r>
    </w:p>
    <w:p w14:paraId="2D57C16B" w14:textId="45A36340" w:rsidR="00277650" w:rsidRDefault="00277650" w:rsidP="00B82915">
      <w:pPr>
        <w:rPr>
          <w:sz w:val="24"/>
          <w:szCs w:val="24"/>
        </w:rPr>
      </w:pPr>
      <w:r w:rsidRPr="00277650">
        <w:rPr>
          <w:sz w:val="24"/>
          <w:szCs w:val="24"/>
        </w:rPr>
        <w:t>GARCH models extend this approach by focusing specifically on modelling time</w:t>
      </w:r>
      <w:r w:rsidR="00DF4154">
        <w:rPr>
          <w:sz w:val="24"/>
          <w:szCs w:val="24"/>
        </w:rPr>
        <w:t xml:space="preserve"> </w:t>
      </w:r>
      <w:r w:rsidRPr="00277650">
        <w:rPr>
          <w:sz w:val="24"/>
          <w:szCs w:val="24"/>
        </w:rPr>
        <w:t>varying volatility</w:t>
      </w:r>
      <w:r w:rsidR="00E8437E">
        <w:rPr>
          <w:sz w:val="24"/>
          <w:szCs w:val="24"/>
        </w:rPr>
        <w:t>,</w:t>
      </w:r>
      <w:r w:rsidRPr="00277650">
        <w:rPr>
          <w:sz w:val="24"/>
          <w:szCs w:val="24"/>
        </w:rPr>
        <w:t xml:space="preserve"> allowing researchers to capture volatility clustering commonly observed in financial returns. While these models have been widely applied in traditional financial forecasting, their effectiveness in cryptocurrency markets is often limited. </w:t>
      </w:r>
    </w:p>
    <w:p w14:paraId="11D9CFD3" w14:textId="77777777" w:rsidR="00682189" w:rsidRPr="00682189" w:rsidRDefault="00682189" w:rsidP="00682189">
      <w:pPr>
        <w:rPr>
          <w:sz w:val="24"/>
          <w:szCs w:val="24"/>
        </w:rPr>
      </w:pPr>
      <w:r w:rsidRPr="00682189">
        <w:rPr>
          <w:sz w:val="24"/>
          <w:szCs w:val="24"/>
        </w:rPr>
        <w:t>Despite their widespread application in traditional financial contexts, the effectiveness of ARIMA and GARCH models in cryptocurrency markets remains limited. Both approaches rely on key assumptions, including linearity and stationarity, which are often violated in cryptocurrency price series. The extreme volatility, frequent structural breaks, and inherently nonlinear dynamics of digital asset markets reduce the ability of these models to accurately capture underlying patterns.</w:t>
      </w:r>
    </w:p>
    <w:p w14:paraId="26590596" w14:textId="0FBC0519" w:rsidR="00682189" w:rsidRDefault="00682189" w:rsidP="00B82915">
      <w:pPr>
        <w:rPr>
          <w:sz w:val="24"/>
          <w:szCs w:val="24"/>
        </w:rPr>
      </w:pPr>
      <w:r>
        <w:rPr>
          <w:sz w:val="24"/>
          <w:szCs w:val="24"/>
        </w:rPr>
        <w:t>As a result</w:t>
      </w:r>
      <w:r w:rsidRPr="00682189">
        <w:rPr>
          <w:sz w:val="24"/>
          <w:szCs w:val="24"/>
        </w:rPr>
        <w:t>, these limitations have prompted a shift towards machine learning and deep learning techniques, which are better suited to modelling complex, nonlinear relationships and adapting to rapidly evolving market conditions.</w:t>
      </w:r>
    </w:p>
    <w:p w14:paraId="03506288" w14:textId="77777777" w:rsidR="00FC49B7" w:rsidRPr="00682189" w:rsidRDefault="00FC49B7" w:rsidP="00B82915">
      <w:pPr>
        <w:rPr>
          <w:sz w:val="24"/>
          <w:szCs w:val="24"/>
        </w:rPr>
      </w:pPr>
    </w:p>
    <w:p w14:paraId="1D8B973C" w14:textId="5CFBBBBB" w:rsidR="000856E3" w:rsidRDefault="00E21C3A" w:rsidP="00E21C3A">
      <w:pPr>
        <w:pStyle w:val="Heading2"/>
      </w:pPr>
      <w:bookmarkStart w:id="27" w:name="_Toc229225237"/>
      <w:bookmarkStart w:id="28" w:name="_Toc229321844"/>
      <w:r>
        <w:t xml:space="preserve">2.4 </w:t>
      </w:r>
      <w:r w:rsidR="000856E3">
        <w:t>Machine Learning in Cryptocurrency Forecasting</w:t>
      </w:r>
      <w:bookmarkEnd w:id="27"/>
      <w:bookmarkEnd w:id="28"/>
    </w:p>
    <w:p w14:paraId="53B54DDF" w14:textId="07C6A03A" w:rsidR="00C1020D" w:rsidRDefault="00D815AB" w:rsidP="00D815AB">
      <w:pPr>
        <w:rPr>
          <w:sz w:val="24"/>
          <w:szCs w:val="24"/>
        </w:rPr>
      </w:pPr>
      <w:r w:rsidRPr="00D815AB">
        <w:rPr>
          <w:sz w:val="24"/>
          <w:szCs w:val="24"/>
        </w:rPr>
        <w:t>Machine learning techniques have become increasingly important in cryptocurrency forecasting because they can capture complex, nonlinear relationships without relying on the strict assumptions required by traditional econometric models</w:t>
      </w:r>
      <w:sdt>
        <w:sdtPr>
          <w:rPr>
            <w:sz w:val="24"/>
            <w:szCs w:val="24"/>
          </w:rPr>
          <w:id w:val="-401759344"/>
          <w:citation/>
        </w:sdtPr>
        <w:sdtEndPr/>
        <w:sdtContent>
          <w:r w:rsidR="00FD4A9B">
            <w:rPr>
              <w:sz w:val="24"/>
              <w:szCs w:val="24"/>
            </w:rPr>
            <w:fldChar w:fldCharType="begin"/>
          </w:r>
          <w:r w:rsidR="008366AD">
            <w:rPr>
              <w:sz w:val="24"/>
              <w:szCs w:val="24"/>
            </w:rPr>
            <w:instrText xml:space="preserve">CITATION DLJ24 \l 2057 </w:instrText>
          </w:r>
          <w:r w:rsidR="00FD4A9B">
            <w:rPr>
              <w:sz w:val="24"/>
              <w:szCs w:val="24"/>
            </w:rPr>
            <w:fldChar w:fldCharType="separate"/>
          </w:r>
          <w:r w:rsidR="00FB0E3D">
            <w:rPr>
              <w:noProof/>
              <w:sz w:val="24"/>
              <w:szCs w:val="24"/>
            </w:rPr>
            <w:t xml:space="preserve"> </w:t>
          </w:r>
          <w:r w:rsidR="00FB0E3D" w:rsidRPr="00FB0E3D">
            <w:rPr>
              <w:noProof/>
              <w:sz w:val="24"/>
              <w:szCs w:val="24"/>
            </w:rPr>
            <w:t>[8]</w:t>
          </w:r>
          <w:r w:rsidR="00FD4A9B">
            <w:rPr>
              <w:sz w:val="24"/>
              <w:szCs w:val="24"/>
            </w:rPr>
            <w:fldChar w:fldCharType="end"/>
          </w:r>
        </w:sdtContent>
      </w:sdt>
      <w:r w:rsidRPr="00D815AB">
        <w:rPr>
          <w:sz w:val="24"/>
          <w:szCs w:val="24"/>
        </w:rPr>
        <w:t xml:space="preserve">. </w:t>
      </w:r>
      <w:r w:rsidR="004244DA" w:rsidRPr="004244DA">
        <w:rPr>
          <w:sz w:val="24"/>
          <w:szCs w:val="24"/>
        </w:rPr>
        <w:t xml:space="preserve">Recent studies have further demonstrated that machine learning algorithms can improve cryptocurrency forecasting performance through adaptive learning and nonlinear modelling capabilities, particularly when combined with appropriate preprocessing and feature engineering techniques </w:t>
      </w:r>
      <w:sdt>
        <w:sdtPr>
          <w:rPr>
            <w:sz w:val="24"/>
            <w:szCs w:val="24"/>
          </w:rPr>
          <w:id w:val="-1691672115"/>
          <w:citation/>
        </w:sdtPr>
        <w:sdtEndPr/>
        <w:sdtContent>
          <w:r w:rsidR="004244DA">
            <w:rPr>
              <w:sz w:val="24"/>
              <w:szCs w:val="24"/>
            </w:rPr>
            <w:fldChar w:fldCharType="begin"/>
          </w:r>
          <w:r w:rsidR="004244DA">
            <w:rPr>
              <w:sz w:val="24"/>
              <w:szCs w:val="24"/>
            </w:rPr>
            <w:instrText xml:space="preserve"> CITATION LBe23 \l 2057 </w:instrText>
          </w:r>
          <w:r w:rsidR="004244DA">
            <w:rPr>
              <w:sz w:val="24"/>
              <w:szCs w:val="24"/>
            </w:rPr>
            <w:fldChar w:fldCharType="separate"/>
          </w:r>
          <w:r w:rsidR="00FB0E3D" w:rsidRPr="00FB0E3D">
            <w:rPr>
              <w:noProof/>
              <w:sz w:val="24"/>
              <w:szCs w:val="24"/>
            </w:rPr>
            <w:t>[9]</w:t>
          </w:r>
          <w:r w:rsidR="004244DA">
            <w:rPr>
              <w:sz w:val="24"/>
              <w:szCs w:val="24"/>
            </w:rPr>
            <w:fldChar w:fldCharType="end"/>
          </w:r>
        </w:sdtContent>
      </w:sdt>
      <w:r w:rsidR="004244DA" w:rsidRPr="004244DA">
        <w:rPr>
          <w:sz w:val="24"/>
          <w:szCs w:val="24"/>
        </w:rPr>
        <w:t>.</w:t>
      </w:r>
    </w:p>
    <w:p w14:paraId="7431111E" w14:textId="06AB698F" w:rsidR="00D815AB" w:rsidRPr="00D815AB" w:rsidRDefault="00D815AB" w:rsidP="00D815AB">
      <w:pPr>
        <w:rPr>
          <w:sz w:val="24"/>
          <w:szCs w:val="24"/>
        </w:rPr>
      </w:pPr>
      <w:r w:rsidRPr="00D815AB">
        <w:rPr>
          <w:sz w:val="24"/>
          <w:szCs w:val="24"/>
        </w:rPr>
        <w:t>Many studies suggest that machine learning and deep learning approaches often outperform models such as ARIMA and GARCH when it comes to capturing the highly dynamic nature of cryptocurrency price movements and volatility, particularly when models are carefully tuned</w:t>
      </w:r>
      <w:sdt>
        <w:sdtPr>
          <w:rPr>
            <w:sz w:val="24"/>
            <w:szCs w:val="24"/>
          </w:rPr>
          <w:id w:val="-1968570286"/>
          <w:citation/>
        </w:sdtPr>
        <w:sdtEndPr/>
        <w:sdtContent>
          <w:r w:rsidR="00062E3C">
            <w:rPr>
              <w:sz w:val="24"/>
              <w:szCs w:val="24"/>
            </w:rPr>
            <w:fldChar w:fldCharType="begin"/>
          </w:r>
          <w:r w:rsidR="00766358">
            <w:rPr>
              <w:sz w:val="24"/>
              <w:szCs w:val="24"/>
            </w:rPr>
            <w:instrText xml:space="preserve">CITATION ABo24 \l 2057 </w:instrText>
          </w:r>
          <w:r w:rsidR="00062E3C">
            <w:rPr>
              <w:sz w:val="24"/>
              <w:szCs w:val="24"/>
            </w:rPr>
            <w:fldChar w:fldCharType="separate"/>
          </w:r>
          <w:r w:rsidR="00FB0E3D">
            <w:rPr>
              <w:noProof/>
              <w:sz w:val="24"/>
              <w:szCs w:val="24"/>
            </w:rPr>
            <w:t xml:space="preserve"> </w:t>
          </w:r>
          <w:r w:rsidR="00FB0E3D" w:rsidRPr="00FB0E3D">
            <w:rPr>
              <w:noProof/>
              <w:sz w:val="24"/>
              <w:szCs w:val="24"/>
            </w:rPr>
            <w:t>[10]</w:t>
          </w:r>
          <w:r w:rsidR="00062E3C">
            <w:rPr>
              <w:sz w:val="24"/>
              <w:szCs w:val="24"/>
            </w:rPr>
            <w:fldChar w:fldCharType="end"/>
          </w:r>
        </w:sdtContent>
      </w:sdt>
      <w:r w:rsidRPr="00D815AB">
        <w:rPr>
          <w:sz w:val="24"/>
          <w:szCs w:val="24"/>
        </w:rPr>
        <w:t>. For instance, Long Short-Term Memory (LSTM) networks have been shown to perform well in forecasting market volatility, especially when inputs such as lagged volatility and trading</w:t>
      </w:r>
      <w:r w:rsidR="008B4CB0">
        <w:rPr>
          <w:sz w:val="24"/>
          <w:szCs w:val="24"/>
        </w:rPr>
        <w:t xml:space="preserve"> </w:t>
      </w:r>
      <w:r w:rsidRPr="00D815AB">
        <w:rPr>
          <w:sz w:val="24"/>
          <w:szCs w:val="24"/>
        </w:rPr>
        <w:t>related variables are included.</w:t>
      </w:r>
    </w:p>
    <w:p w14:paraId="196A8FC8" w14:textId="13E526E4" w:rsidR="00D815AB" w:rsidRPr="00D815AB" w:rsidRDefault="00D815AB" w:rsidP="00D815AB">
      <w:pPr>
        <w:rPr>
          <w:sz w:val="24"/>
          <w:szCs w:val="24"/>
        </w:rPr>
      </w:pPr>
      <w:r w:rsidRPr="00D815AB">
        <w:rPr>
          <w:sz w:val="24"/>
          <w:szCs w:val="24"/>
        </w:rPr>
        <w:t>However, despite these advances several limitations remain. A large portion of the literature still relies heavily on engineered features, such as lagged prices and technical indicators. While useful, these features can introduce implicit assumptions about how markets behave and may lead to biased results if not properly validated. In some cases, poor feature design can result in issues such as look</w:t>
      </w:r>
      <w:r w:rsidR="00D22B92">
        <w:rPr>
          <w:sz w:val="24"/>
          <w:szCs w:val="24"/>
        </w:rPr>
        <w:t xml:space="preserve"> </w:t>
      </w:r>
      <w:r w:rsidRPr="00D815AB">
        <w:rPr>
          <w:sz w:val="24"/>
          <w:szCs w:val="24"/>
        </w:rPr>
        <w:t>ahead bias or the amplification of noise, which may overstate model performance on historical data.</w:t>
      </w:r>
    </w:p>
    <w:p w14:paraId="281AA414" w14:textId="177ECD54" w:rsidR="00D815AB" w:rsidRPr="00D815AB" w:rsidRDefault="00D815AB" w:rsidP="00D815AB">
      <w:pPr>
        <w:rPr>
          <w:sz w:val="24"/>
          <w:szCs w:val="24"/>
        </w:rPr>
      </w:pPr>
      <w:r w:rsidRPr="00D815AB">
        <w:rPr>
          <w:sz w:val="24"/>
          <w:szCs w:val="24"/>
        </w:rPr>
        <w:t>Another limitation is that many studies focus primarily on statistical performance metrics, such as root mean squared error (RMSE), as the main measure of success. Although these metrics are useful, they do not always reflect real</w:t>
      </w:r>
      <w:r w:rsidR="00D22B92">
        <w:rPr>
          <w:sz w:val="24"/>
          <w:szCs w:val="24"/>
        </w:rPr>
        <w:t xml:space="preserve"> </w:t>
      </w:r>
      <w:r w:rsidRPr="00D815AB">
        <w:rPr>
          <w:sz w:val="24"/>
          <w:szCs w:val="24"/>
        </w:rPr>
        <w:t>world trading performance. Small improvements in prediction accuracy may not lead to meaningful economic gains once factors such as transaction costs, slippage, and execution constraints are considered.</w:t>
      </w:r>
    </w:p>
    <w:p w14:paraId="0E3B3EB8" w14:textId="54D80AEF" w:rsidR="00D815AB" w:rsidRDefault="00D815AB" w:rsidP="00B82915">
      <w:pPr>
        <w:rPr>
          <w:sz w:val="24"/>
          <w:szCs w:val="24"/>
        </w:rPr>
      </w:pPr>
      <w:r w:rsidRPr="00D815AB">
        <w:rPr>
          <w:sz w:val="24"/>
          <w:szCs w:val="24"/>
        </w:rPr>
        <w:t>Overall, this highlights a gap between predictive modelling research and its practical application in financial markets. It suggests that future research should place greater emphasis not only on improving model accuracy, but also on developing more robust evaluation methods and considering the economic value of predictions.</w:t>
      </w:r>
    </w:p>
    <w:p w14:paraId="2A596454" w14:textId="7BB938CD" w:rsidR="000856E3" w:rsidRDefault="00E21C3A" w:rsidP="00E21C3A">
      <w:pPr>
        <w:pStyle w:val="Heading2"/>
      </w:pPr>
      <w:bookmarkStart w:id="29" w:name="_Toc229225238"/>
      <w:bookmarkStart w:id="30" w:name="_Toc229321845"/>
      <w:r>
        <w:t xml:space="preserve">2.5 </w:t>
      </w:r>
      <w:proofErr w:type="spellStart"/>
      <w:r>
        <w:t>XGBoost</w:t>
      </w:r>
      <w:proofErr w:type="spellEnd"/>
      <w:r>
        <w:t xml:space="preserve"> for Cryptocurrency Forecasting</w:t>
      </w:r>
      <w:bookmarkEnd w:id="29"/>
      <w:bookmarkEnd w:id="30"/>
    </w:p>
    <w:p w14:paraId="3573FF2C" w14:textId="52C2AD8A" w:rsidR="002D2E41" w:rsidRPr="002D2E41" w:rsidRDefault="002D2E41" w:rsidP="002D2E41">
      <w:pPr>
        <w:rPr>
          <w:sz w:val="24"/>
          <w:szCs w:val="24"/>
        </w:rPr>
      </w:pPr>
      <w:proofErr w:type="spellStart"/>
      <w:r w:rsidRPr="002D2E41">
        <w:rPr>
          <w:sz w:val="24"/>
          <w:szCs w:val="24"/>
        </w:rPr>
        <w:t>XGBoost</w:t>
      </w:r>
      <w:proofErr w:type="spellEnd"/>
      <w:r w:rsidRPr="002D2E41">
        <w:rPr>
          <w:sz w:val="24"/>
          <w:szCs w:val="24"/>
        </w:rPr>
        <w:t xml:space="preserve"> is a highly optimised implementation of gradient boosting that is well suited to modelling complex nonlinear relationships in structured, tabular data</w:t>
      </w:r>
      <w:sdt>
        <w:sdtPr>
          <w:rPr>
            <w:sz w:val="24"/>
            <w:szCs w:val="24"/>
          </w:rPr>
          <w:id w:val="-1404674373"/>
          <w:citation/>
        </w:sdtPr>
        <w:sdtEndPr/>
        <w:sdtContent>
          <w:r w:rsidR="00A510CC">
            <w:rPr>
              <w:sz w:val="24"/>
              <w:szCs w:val="24"/>
            </w:rPr>
            <w:fldChar w:fldCharType="begin"/>
          </w:r>
          <w:r w:rsidR="00A510CC">
            <w:rPr>
              <w:sz w:val="24"/>
              <w:szCs w:val="24"/>
            </w:rPr>
            <w:instrText xml:space="preserve"> CITATION TCh16 \l 2057 </w:instrText>
          </w:r>
          <w:r w:rsidR="00A510CC">
            <w:rPr>
              <w:sz w:val="24"/>
              <w:szCs w:val="24"/>
            </w:rPr>
            <w:fldChar w:fldCharType="separate"/>
          </w:r>
          <w:r w:rsidR="00FB0E3D">
            <w:rPr>
              <w:noProof/>
              <w:sz w:val="24"/>
              <w:szCs w:val="24"/>
            </w:rPr>
            <w:t xml:space="preserve"> </w:t>
          </w:r>
          <w:r w:rsidR="00FB0E3D" w:rsidRPr="00FB0E3D">
            <w:rPr>
              <w:noProof/>
              <w:sz w:val="24"/>
              <w:szCs w:val="24"/>
            </w:rPr>
            <w:t>[11]</w:t>
          </w:r>
          <w:r w:rsidR="00A510CC">
            <w:rPr>
              <w:sz w:val="24"/>
              <w:szCs w:val="24"/>
            </w:rPr>
            <w:fldChar w:fldCharType="end"/>
          </w:r>
        </w:sdtContent>
      </w:sdt>
      <w:r w:rsidRPr="002D2E41">
        <w:rPr>
          <w:sz w:val="24"/>
          <w:szCs w:val="24"/>
        </w:rPr>
        <w:t>. Its built</w:t>
      </w:r>
      <w:r w:rsidR="00A510CC">
        <w:rPr>
          <w:sz w:val="24"/>
          <w:szCs w:val="24"/>
        </w:rPr>
        <w:t xml:space="preserve"> </w:t>
      </w:r>
      <w:r w:rsidRPr="002D2E41">
        <w:rPr>
          <w:sz w:val="24"/>
          <w:szCs w:val="24"/>
        </w:rPr>
        <w:t>in regularisation techniques help reduce overfitting, while feature importance measures provide a degree of interpretability</w:t>
      </w:r>
      <w:r w:rsidR="006B5882">
        <w:rPr>
          <w:sz w:val="24"/>
          <w:szCs w:val="24"/>
        </w:rPr>
        <w:t>,</w:t>
      </w:r>
      <w:r w:rsidRPr="002D2E41">
        <w:rPr>
          <w:sz w:val="24"/>
          <w:szCs w:val="24"/>
        </w:rPr>
        <w:t xml:space="preserve"> an important consideration in financial modelling, where understanding model behaviour is often as important as predictive accuracy.</w:t>
      </w:r>
    </w:p>
    <w:p w14:paraId="3E11186C" w14:textId="5DEAD8BF" w:rsidR="002D2E41" w:rsidRPr="002D2E41" w:rsidRDefault="002D2E41" w:rsidP="002D2E41">
      <w:pPr>
        <w:rPr>
          <w:sz w:val="24"/>
          <w:szCs w:val="24"/>
        </w:rPr>
      </w:pPr>
      <w:r w:rsidRPr="002D2E41">
        <w:rPr>
          <w:sz w:val="24"/>
          <w:szCs w:val="24"/>
        </w:rPr>
        <w:t xml:space="preserve">In cryptocurrency forecasting, </w:t>
      </w:r>
      <w:proofErr w:type="spellStart"/>
      <w:r w:rsidRPr="002D2E41">
        <w:rPr>
          <w:sz w:val="24"/>
          <w:szCs w:val="24"/>
        </w:rPr>
        <w:t>XGBoost</w:t>
      </w:r>
      <w:proofErr w:type="spellEnd"/>
      <w:r w:rsidRPr="002D2E41">
        <w:rPr>
          <w:sz w:val="24"/>
          <w:szCs w:val="24"/>
        </w:rPr>
        <w:t xml:space="preserve"> has shown competitive performance, particularly when supported by extensive feature engineering that captures short</w:t>
      </w:r>
      <w:r w:rsidR="003871B8">
        <w:rPr>
          <w:sz w:val="24"/>
          <w:szCs w:val="24"/>
        </w:rPr>
        <w:t xml:space="preserve"> </w:t>
      </w:r>
      <w:r w:rsidRPr="002D2E41">
        <w:rPr>
          <w:sz w:val="24"/>
          <w:szCs w:val="24"/>
        </w:rPr>
        <w:t>term price movements and market indicators</w:t>
      </w:r>
      <w:sdt>
        <w:sdtPr>
          <w:rPr>
            <w:sz w:val="24"/>
            <w:szCs w:val="24"/>
          </w:rPr>
          <w:id w:val="-892350174"/>
          <w:citation/>
        </w:sdtPr>
        <w:sdtEndPr/>
        <w:sdtContent>
          <w:r w:rsidR="003871B8">
            <w:rPr>
              <w:sz w:val="24"/>
              <w:szCs w:val="24"/>
            </w:rPr>
            <w:fldChar w:fldCharType="begin"/>
          </w:r>
          <w:r w:rsidR="003871B8">
            <w:rPr>
              <w:sz w:val="24"/>
              <w:szCs w:val="24"/>
            </w:rPr>
            <w:instrText xml:space="preserve"> CITATION YHu24 \l 2057 </w:instrText>
          </w:r>
          <w:r w:rsidR="003871B8">
            <w:rPr>
              <w:sz w:val="24"/>
              <w:szCs w:val="24"/>
            </w:rPr>
            <w:fldChar w:fldCharType="separate"/>
          </w:r>
          <w:r w:rsidR="00FB0E3D">
            <w:rPr>
              <w:noProof/>
              <w:sz w:val="24"/>
              <w:szCs w:val="24"/>
            </w:rPr>
            <w:t xml:space="preserve"> </w:t>
          </w:r>
          <w:r w:rsidR="00FB0E3D" w:rsidRPr="00FB0E3D">
            <w:rPr>
              <w:noProof/>
              <w:sz w:val="24"/>
              <w:szCs w:val="24"/>
            </w:rPr>
            <w:t>[12]</w:t>
          </w:r>
          <w:r w:rsidR="003871B8">
            <w:rPr>
              <w:sz w:val="24"/>
              <w:szCs w:val="24"/>
            </w:rPr>
            <w:fldChar w:fldCharType="end"/>
          </w:r>
        </w:sdtContent>
      </w:sdt>
      <w:r w:rsidRPr="002D2E41">
        <w:rPr>
          <w:sz w:val="24"/>
          <w:szCs w:val="24"/>
        </w:rPr>
        <w:t xml:space="preserve">. However, its effectiveness depends heavily on how input variables are constructed. Because </w:t>
      </w:r>
      <w:proofErr w:type="spellStart"/>
      <w:r w:rsidRPr="002D2E41">
        <w:rPr>
          <w:sz w:val="24"/>
          <w:szCs w:val="24"/>
        </w:rPr>
        <w:t>XGBoost</w:t>
      </w:r>
      <w:proofErr w:type="spellEnd"/>
      <w:r w:rsidRPr="002D2E41">
        <w:rPr>
          <w:sz w:val="24"/>
          <w:szCs w:val="24"/>
        </w:rPr>
        <w:t xml:space="preserve"> is not inherently designed for sequential data, temporal relationships must be manually encoded through lagged variables or rolling statistics. The model itself does not automatically learn time dependencies.</w:t>
      </w:r>
    </w:p>
    <w:p w14:paraId="30E2AE1E" w14:textId="3C3C2A12" w:rsidR="002D2E41" w:rsidRPr="002D2E41" w:rsidRDefault="002D2E41" w:rsidP="002D2E41">
      <w:pPr>
        <w:rPr>
          <w:sz w:val="24"/>
          <w:szCs w:val="24"/>
        </w:rPr>
      </w:pPr>
      <w:r w:rsidRPr="002D2E41">
        <w:rPr>
          <w:sz w:val="24"/>
          <w:szCs w:val="24"/>
        </w:rPr>
        <w:t xml:space="preserve">This dependence on engineered features is both a strength and a limitation. </w:t>
      </w:r>
      <w:proofErr w:type="spellStart"/>
      <w:r w:rsidRPr="002D2E41">
        <w:rPr>
          <w:sz w:val="24"/>
          <w:szCs w:val="24"/>
        </w:rPr>
        <w:t>Well</w:t>
      </w:r>
      <w:r w:rsidR="001020CF">
        <w:rPr>
          <w:sz w:val="24"/>
          <w:szCs w:val="24"/>
        </w:rPr>
        <w:t xml:space="preserve"> </w:t>
      </w:r>
      <w:r w:rsidRPr="002D2E41">
        <w:rPr>
          <w:sz w:val="24"/>
          <w:szCs w:val="24"/>
        </w:rPr>
        <w:t>designed</w:t>
      </w:r>
      <w:proofErr w:type="spellEnd"/>
      <w:r w:rsidRPr="002D2E41">
        <w:rPr>
          <w:sz w:val="24"/>
          <w:szCs w:val="24"/>
        </w:rPr>
        <w:t xml:space="preserve"> features can enhance predictive performance, </w:t>
      </w:r>
      <w:r w:rsidR="000C1744">
        <w:rPr>
          <w:sz w:val="24"/>
          <w:szCs w:val="24"/>
        </w:rPr>
        <w:t>but</w:t>
      </w:r>
      <w:r w:rsidRPr="002D2E41">
        <w:rPr>
          <w:sz w:val="24"/>
          <w:szCs w:val="24"/>
        </w:rPr>
        <w:t xml:space="preserve"> poorly specified inputs may distort temporal dynamics or introduce noise. Furthermore, although </w:t>
      </w:r>
      <w:proofErr w:type="spellStart"/>
      <w:r w:rsidRPr="002D2E41">
        <w:rPr>
          <w:sz w:val="24"/>
          <w:szCs w:val="24"/>
        </w:rPr>
        <w:t>XGBoost</w:t>
      </w:r>
      <w:proofErr w:type="spellEnd"/>
      <w:r w:rsidRPr="002D2E41">
        <w:rPr>
          <w:sz w:val="24"/>
          <w:szCs w:val="24"/>
        </w:rPr>
        <w:t xml:space="preserve"> offers feature importance metrics, these do not imply causality or economic significance. A variable identified as “important” by the model does not necessarily have a genuine causal effect on price movements.</w:t>
      </w:r>
    </w:p>
    <w:p w14:paraId="0110A6E8" w14:textId="01E48AB5" w:rsidR="00FC49B7" w:rsidRPr="002D2E41" w:rsidRDefault="002D2E41" w:rsidP="00B82915">
      <w:pPr>
        <w:rPr>
          <w:sz w:val="24"/>
          <w:szCs w:val="24"/>
        </w:rPr>
      </w:pPr>
      <w:r w:rsidRPr="002D2E41">
        <w:rPr>
          <w:sz w:val="24"/>
          <w:szCs w:val="24"/>
        </w:rPr>
        <w:t xml:space="preserve">Overall, </w:t>
      </w:r>
      <w:proofErr w:type="spellStart"/>
      <w:r w:rsidRPr="002D2E41">
        <w:rPr>
          <w:sz w:val="24"/>
          <w:szCs w:val="24"/>
        </w:rPr>
        <w:t>XGBoost</w:t>
      </w:r>
      <w:proofErr w:type="spellEnd"/>
      <w:r w:rsidRPr="002D2E41">
        <w:rPr>
          <w:sz w:val="24"/>
          <w:szCs w:val="24"/>
        </w:rPr>
        <w:t xml:space="preserve"> provides strong computational efficiency, scalability, and robustness. However, its structural inability to directly model sequential memory may reduce its adaptability in highly volatile or rapidly shifting market conditions, such as those frequently observed in cryptocurrency markets.</w:t>
      </w:r>
    </w:p>
    <w:p w14:paraId="1A9C2ECC" w14:textId="1A549402" w:rsidR="000856E3" w:rsidRDefault="00E21C3A" w:rsidP="00E21C3A">
      <w:pPr>
        <w:pStyle w:val="Heading2"/>
      </w:pPr>
      <w:bookmarkStart w:id="31" w:name="_Toc229225239"/>
      <w:bookmarkStart w:id="32" w:name="_Toc229321846"/>
      <w:r>
        <w:t>2.6 Long Short</w:t>
      </w:r>
      <w:r w:rsidR="00802D80">
        <w:t xml:space="preserve"> </w:t>
      </w:r>
      <w:r>
        <w:t>Term Memory (LSTM) Networks</w:t>
      </w:r>
      <w:r w:rsidR="00FB28FD">
        <w:t xml:space="preserve"> Forecasting</w:t>
      </w:r>
      <w:bookmarkEnd w:id="31"/>
      <w:bookmarkEnd w:id="32"/>
    </w:p>
    <w:p w14:paraId="614988A2" w14:textId="0989C478" w:rsidR="00FC49B7" w:rsidRPr="00897B8D" w:rsidRDefault="00FC49B7" w:rsidP="00897B8D">
      <w:pPr>
        <w:rPr>
          <w:sz w:val="24"/>
          <w:szCs w:val="24"/>
        </w:rPr>
      </w:pPr>
      <w:r w:rsidRPr="00897B8D">
        <w:rPr>
          <w:sz w:val="24"/>
          <w:szCs w:val="24"/>
        </w:rPr>
        <w:t>Long Short</w:t>
      </w:r>
      <w:r w:rsidR="00F03E05" w:rsidRPr="00897B8D">
        <w:rPr>
          <w:sz w:val="24"/>
          <w:szCs w:val="24"/>
        </w:rPr>
        <w:t xml:space="preserve"> </w:t>
      </w:r>
      <w:r w:rsidRPr="00897B8D">
        <w:rPr>
          <w:sz w:val="24"/>
          <w:szCs w:val="24"/>
        </w:rPr>
        <w:t>Term Memory (LSTM) networks are a specialised type of recurrent neural network designed to capture long</w:t>
      </w:r>
      <w:r w:rsidR="00F03E05" w:rsidRPr="00897B8D">
        <w:rPr>
          <w:sz w:val="24"/>
          <w:szCs w:val="24"/>
        </w:rPr>
        <w:t xml:space="preserve"> </w:t>
      </w:r>
      <w:r w:rsidRPr="00897B8D">
        <w:rPr>
          <w:sz w:val="24"/>
          <w:szCs w:val="24"/>
        </w:rPr>
        <w:t>term dependencies in sequential data</w:t>
      </w:r>
      <w:sdt>
        <w:sdtPr>
          <w:rPr>
            <w:sz w:val="24"/>
            <w:szCs w:val="24"/>
          </w:rPr>
          <w:id w:val="-1714578113"/>
          <w:citation/>
        </w:sdtPr>
        <w:sdtEndPr/>
        <w:sdtContent>
          <w:r w:rsidR="00905033" w:rsidRPr="00897B8D">
            <w:rPr>
              <w:sz w:val="24"/>
              <w:szCs w:val="24"/>
            </w:rPr>
            <w:fldChar w:fldCharType="begin"/>
          </w:r>
          <w:r w:rsidR="00905033" w:rsidRPr="00897B8D">
            <w:rPr>
              <w:sz w:val="24"/>
              <w:szCs w:val="24"/>
            </w:rPr>
            <w:instrText xml:space="preserve"> CITATION SHo97 \l 2057 </w:instrText>
          </w:r>
          <w:r w:rsidR="00905033" w:rsidRPr="00897B8D">
            <w:rPr>
              <w:sz w:val="24"/>
              <w:szCs w:val="24"/>
            </w:rPr>
            <w:fldChar w:fldCharType="separate"/>
          </w:r>
          <w:r w:rsidR="00FB0E3D" w:rsidRPr="00897B8D">
            <w:rPr>
              <w:sz w:val="24"/>
              <w:szCs w:val="24"/>
            </w:rPr>
            <w:t xml:space="preserve"> [13]</w:t>
          </w:r>
          <w:r w:rsidR="00905033" w:rsidRPr="00897B8D">
            <w:rPr>
              <w:sz w:val="24"/>
              <w:szCs w:val="24"/>
            </w:rPr>
            <w:fldChar w:fldCharType="end"/>
          </w:r>
        </w:sdtContent>
      </w:sdt>
      <w:r w:rsidRPr="00897B8D">
        <w:rPr>
          <w:sz w:val="24"/>
          <w:szCs w:val="24"/>
        </w:rPr>
        <w:t>. They use a system of gates to control how information is stored, updated, and forgotten over time, which allows them to retain relevant patterns across longer time periods.</w:t>
      </w:r>
    </w:p>
    <w:p w14:paraId="5D0B99EC" w14:textId="31B5CC87" w:rsidR="00FC49B7" w:rsidRPr="00897B8D" w:rsidRDefault="00FC49B7" w:rsidP="00897B8D">
      <w:pPr>
        <w:rPr>
          <w:sz w:val="24"/>
          <w:szCs w:val="24"/>
        </w:rPr>
      </w:pPr>
      <w:r w:rsidRPr="00897B8D">
        <w:rPr>
          <w:sz w:val="24"/>
          <w:szCs w:val="24"/>
        </w:rPr>
        <w:t>Recent studies suggest that LSTM models often outperform many traditional machine learning approaches in short</w:t>
      </w:r>
      <w:r w:rsidR="00F03E05" w:rsidRPr="00897B8D">
        <w:rPr>
          <w:sz w:val="24"/>
          <w:szCs w:val="24"/>
        </w:rPr>
        <w:t xml:space="preserve"> </w:t>
      </w:r>
      <w:r w:rsidRPr="00897B8D">
        <w:rPr>
          <w:sz w:val="24"/>
          <w:szCs w:val="24"/>
        </w:rPr>
        <w:t>term cryptocurrency forecasting</w:t>
      </w:r>
      <w:sdt>
        <w:sdtPr>
          <w:rPr>
            <w:sz w:val="24"/>
            <w:szCs w:val="24"/>
          </w:rPr>
          <w:id w:val="1051888127"/>
          <w:citation/>
        </w:sdtPr>
        <w:sdtEndPr/>
        <w:sdtContent>
          <w:r w:rsidR="00E83663" w:rsidRPr="00897B8D">
            <w:rPr>
              <w:sz w:val="24"/>
              <w:szCs w:val="24"/>
            </w:rPr>
            <w:fldChar w:fldCharType="begin"/>
          </w:r>
          <w:r w:rsidR="00E83663" w:rsidRPr="00897B8D">
            <w:rPr>
              <w:sz w:val="24"/>
              <w:szCs w:val="24"/>
            </w:rPr>
            <w:instrText xml:space="preserve"> CITATION QGu21 \l 2057 </w:instrText>
          </w:r>
          <w:r w:rsidR="00E83663" w:rsidRPr="00897B8D">
            <w:rPr>
              <w:sz w:val="24"/>
              <w:szCs w:val="24"/>
            </w:rPr>
            <w:fldChar w:fldCharType="separate"/>
          </w:r>
          <w:r w:rsidR="00FB0E3D" w:rsidRPr="00897B8D">
            <w:rPr>
              <w:sz w:val="24"/>
              <w:szCs w:val="24"/>
            </w:rPr>
            <w:t xml:space="preserve"> [14]</w:t>
          </w:r>
          <w:r w:rsidR="00E83663" w:rsidRPr="00897B8D">
            <w:rPr>
              <w:sz w:val="24"/>
              <w:szCs w:val="24"/>
            </w:rPr>
            <w:fldChar w:fldCharType="end"/>
          </w:r>
        </w:sdtContent>
      </w:sdt>
      <w:r w:rsidRPr="00897B8D">
        <w:rPr>
          <w:sz w:val="24"/>
          <w:szCs w:val="24"/>
        </w:rPr>
        <w:t>. One of their main advantages is their ability to learn temporal patterns directly from raw data</w:t>
      </w:r>
      <w:r w:rsidR="00E16D2A" w:rsidRPr="00897B8D">
        <w:rPr>
          <w:sz w:val="24"/>
          <w:szCs w:val="24"/>
        </w:rPr>
        <w:t xml:space="preserve"> thus</w:t>
      </w:r>
      <w:r w:rsidRPr="00897B8D">
        <w:rPr>
          <w:sz w:val="24"/>
          <w:szCs w:val="24"/>
        </w:rPr>
        <w:t xml:space="preserve"> reducing the need for extensive manual feature engineering.</w:t>
      </w:r>
    </w:p>
    <w:p w14:paraId="211CE23B" w14:textId="77777777" w:rsidR="00FC49B7" w:rsidRPr="00897B8D" w:rsidRDefault="00FC49B7" w:rsidP="00897B8D">
      <w:pPr>
        <w:rPr>
          <w:sz w:val="24"/>
          <w:szCs w:val="24"/>
        </w:rPr>
      </w:pPr>
      <w:r w:rsidRPr="00897B8D">
        <w:rPr>
          <w:sz w:val="24"/>
          <w:szCs w:val="24"/>
        </w:rPr>
        <w:t>Some key strengths of LSTM models include their ability to automatically capture temporal dependencies, adapt to changing market conditions such as volatility, and operate effectively with fewer engineered inputs.</w:t>
      </w:r>
    </w:p>
    <w:p w14:paraId="6C1FAFB2" w14:textId="77777777" w:rsidR="00FC49B7" w:rsidRPr="00897B8D" w:rsidRDefault="00FC49B7" w:rsidP="00897B8D">
      <w:pPr>
        <w:rPr>
          <w:sz w:val="24"/>
          <w:szCs w:val="24"/>
        </w:rPr>
      </w:pPr>
      <w:r w:rsidRPr="00897B8D">
        <w:rPr>
          <w:sz w:val="24"/>
          <w:szCs w:val="24"/>
        </w:rPr>
        <w:t>However, there are also important limitations to consider. LSTM models are computationally more expensive than simpler models, can be sensitive to hyperparameter choices, and are often criticised for their lack of interpretability.</w:t>
      </w:r>
    </w:p>
    <w:p w14:paraId="51351A81" w14:textId="2FB1CAA6" w:rsidR="00FC49B7" w:rsidRPr="00897B8D" w:rsidRDefault="00FC49B7" w:rsidP="00897B8D">
      <w:pPr>
        <w:rPr>
          <w:sz w:val="24"/>
          <w:szCs w:val="24"/>
        </w:rPr>
      </w:pPr>
      <w:r w:rsidRPr="00897B8D">
        <w:rPr>
          <w:sz w:val="24"/>
          <w:szCs w:val="24"/>
        </w:rPr>
        <w:t xml:space="preserve">Overall, these </w:t>
      </w:r>
      <w:proofErr w:type="spellStart"/>
      <w:r w:rsidRPr="00897B8D">
        <w:rPr>
          <w:sz w:val="24"/>
          <w:szCs w:val="24"/>
        </w:rPr>
        <w:t>trade</w:t>
      </w:r>
      <w:r w:rsidR="00F03E05" w:rsidRPr="00897B8D">
        <w:rPr>
          <w:sz w:val="24"/>
          <w:szCs w:val="24"/>
        </w:rPr>
        <w:t xml:space="preserve"> </w:t>
      </w:r>
      <w:r w:rsidRPr="00897B8D">
        <w:rPr>
          <w:sz w:val="24"/>
          <w:szCs w:val="24"/>
        </w:rPr>
        <w:t>offs</w:t>
      </w:r>
      <w:proofErr w:type="spellEnd"/>
      <w:r w:rsidRPr="00897B8D">
        <w:rPr>
          <w:sz w:val="24"/>
          <w:szCs w:val="24"/>
        </w:rPr>
        <w:t xml:space="preserve"> highlight that while LSTM models are a powerful tool for time</w:t>
      </w:r>
      <w:r w:rsidR="00F03E05" w:rsidRPr="00897B8D">
        <w:rPr>
          <w:sz w:val="24"/>
          <w:szCs w:val="24"/>
        </w:rPr>
        <w:t xml:space="preserve"> </w:t>
      </w:r>
      <w:r w:rsidRPr="00897B8D">
        <w:rPr>
          <w:sz w:val="24"/>
          <w:szCs w:val="24"/>
        </w:rPr>
        <w:t>series forecasting, their practical use requires careful tuning and sufficient computational resources.</w:t>
      </w:r>
    </w:p>
    <w:p w14:paraId="147F8094" w14:textId="79D17126" w:rsidR="00233A44" w:rsidRPr="00897B8D" w:rsidRDefault="00233A44" w:rsidP="00897B8D">
      <w:pPr>
        <w:rPr>
          <w:sz w:val="24"/>
          <w:szCs w:val="24"/>
        </w:rPr>
      </w:pPr>
      <w:bookmarkStart w:id="33" w:name="_Toc229225240"/>
      <w:r w:rsidRPr="00897B8D">
        <w:rPr>
          <w:sz w:val="24"/>
          <w:szCs w:val="24"/>
        </w:rPr>
        <w:t xml:space="preserve">This research focuses specifically on short term Bitcoin price forecasting using historical market data collected through the </w:t>
      </w:r>
      <w:proofErr w:type="spellStart"/>
      <w:r w:rsidRPr="00897B8D">
        <w:rPr>
          <w:sz w:val="24"/>
          <w:szCs w:val="24"/>
        </w:rPr>
        <w:t>CoinGecko</w:t>
      </w:r>
      <w:proofErr w:type="spellEnd"/>
      <w:r w:rsidRPr="00897B8D">
        <w:rPr>
          <w:sz w:val="24"/>
          <w:szCs w:val="24"/>
        </w:rPr>
        <w:t xml:space="preserve"> API. The study compares LSTM, </w:t>
      </w:r>
      <w:proofErr w:type="spellStart"/>
      <w:r w:rsidRPr="00897B8D">
        <w:rPr>
          <w:sz w:val="24"/>
          <w:szCs w:val="24"/>
        </w:rPr>
        <w:t>XGBoost</w:t>
      </w:r>
      <w:proofErr w:type="spellEnd"/>
      <w:r w:rsidRPr="00897B8D">
        <w:rPr>
          <w:sz w:val="24"/>
          <w:szCs w:val="24"/>
        </w:rPr>
        <w:t>, and a hybrid LSTM-</w:t>
      </w:r>
      <w:proofErr w:type="spellStart"/>
      <w:r w:rsidRPr="00897B8D">
        <w:rPr>
          <w:sz w:val="24"/>
          <w:szCs w:val="24"/>
        </w:rPr>
        <w:t>XGBoost</w:t>
      </w:r>
      <w:proofErr w:type="spellEnd"/>
      <w:r w:rsidRPr="00897B8D">
        <w:rPr>
          <w:sz w:val="24"/>
          <w:szCs w:val="24"/>
        </w:rPr>
        <w:t xml:space="preserve"> model under identical experimental conditions. The scope is limited to Bitcoin rather than multiple cryptocurrencies, as Bitcoin provides the most established and liquid dataset. The research does not attempt to provide financial advice or develop a fully deployable trading application</w:t>
      </w:r>
      <w:r w:rsidR="00E53D4C" w:rsidRPr="00897B8D">
        <w:rPr>
          <w:sz w:val="24"/>
          <w:szCs w:val="24"/>
        </w:rPr>
        <w:t>. I</w:t>
      </w:r>
      <w:r w:rsidRPr="00897B8D">
        <w:rPr>
          <w:sz w:val="24"/>
          <w:szCs w:val="24"/>
        </w:rPr>
        <w:t xml:space="preserve">nstead </w:t>
      </w:r>
      <w:r w:rsidR="00E53D4C" w:rsidRPr="00897B8D">
        <w:rPr>
          <w:sz w:val="24"/>
          <w:szCs w:val="24"/>
        </w:rPr>
        <w:t xml:space="preserve">it </w:t>
      </w:r>
      <w:r w:rsidRPr="00897B8D">
        <w:rPr>
          <w:sz w:val="24"/>
          <w:szCs w:val="24"/>
        </w:rPr>
        <w:t>evaluates whether machine learning and deep learning models can improve short term cryptocurrency forecasting accuracy under controlled experimental conditions.</w:t>
      </w:r>
    </w:p>
    <w:p w14:paraId="0BA29545" w14:textId="339FCCC5" w:rsidR="00343ECA" w:rsidRDefault="00E21C3A" w:rsidP="00E21C3A">
      <w:pPr>
        <w:pStyle w:val="Heading2"/>
      </w:pPr>
      <w:bookmarkStart w:id="34" w:name="_Toc229321847"/>
      <w:r>
        <w:t xml:space="preserve">2.7 </w:t>
      </w:r>
      <w:r w:rsidR="000856E3" w:rsidRPr="000856E3">
        <w:t xml:space="preserve">Comparative Studies of </w:t>
      </w:r>
      <w:proofErr w:type="spellStart"/>
      <w:r w:rsidR="000856E3" w:rsidRPr="000856E3">
        <w:t>XGBoost</w:t>
      </w:r>
      <w:proofErr w:type="spellEnd"/>
      <w:r w:rsidR="000856E3" w:rsidRPr="000856E3">
        <w:t xml:space="preserve"> </w:t>
      </w:r>
      <w:r>
        <w:t>vs</w:t>
      </w:r>
      <w:r w:rsidR="000856E3" w:rsidRPr="000856E3">
        <w:t xml:space="preserve"> LSTM Models</w:t>
      </w:r>
      <w:bookmarkEnd w:id="33"/>
      <w:bookmarkEnd w:id="34"/>
    </w:p>
    <w:p w14:paraId="5FF894E4" w14:textId="4B3CBDCA" w:rsidR="00E21C3A" w:rsidRDefault="00FC49B7" w:rsidP="00B82915">
      <w:pPr>
        <w:rPr>
          <w:sz w:val="24"/>
          <w:szCs w:val="24"/>
        </w:rPr>
      </w:pPr>
      <w:r w:rsidRPr="00FC49B7">
        <w:rPr>
          <w:sz w:val="24"/>
          <w:szCs w:val="24"/>
        </w:rPr>
        <w:t>Recent research has increasingly focused on comparing classical machine learning methods with deep learning approaches to assess whether greater model complexity leads to meaningful improvements in forecasting performance.</w:t>
      </w:r>
    </w:p>
    <w:p w14:paraId="299B4153" w14:textId="1AB7E4C5" w:rsidR="004D7C78" w:rsidRPr="004D7C78" w:rsidRDefault="004D7C78" w:rsidP="004D7C78">
      <w:pPr>
        <w:rPr>
          <w:sz w:val="24"/>
          <w:szCs w:val="24"/>
        </w:rPr>
      </w:pPr>
      <w:r w:rsidRPr="004D7C78">
        <w:rPr>
          <w:sz w:val="24"/>
          <w:szCs w:val="24"/>
        </w:rPr>
        <w:t>Several studies suggest that LSTM models can outperform traditional and machine learning approaches in highly volatile environments due to their ability to model long</w:t>
      </w:r>
      <w:r w:rsidR="00144EE8">
        <w:rPr>
          <w:sz w:val="24"/>
          <w:szCs w:val="24"/>
        </w:rPr>
        <w:t xml:space="preserve"> </w:t>
      </w:r>
      <w:r w:rsidRPr="004D7C78">
        <w:rPr>
          <w:sz w:val="24"/>
          <w:szCs w:val="24"/>
        </w:rPr>
        <w:t>term dependencies and nonlinear patterns in time</w:t>
      </w:r>
      <w:r w:rsidR="00144EE8">
        <w:rPr>
          <w:sz w:val="24"/>
          <w:szCs w:val="24"/>
        </w:rPr>
        <w:t xml:space="preserve"> </w:t>
      </w:r>
      <w:r w:rsidRPr="004D7C78">
        <w:rPr>
          <w:sz w:val="24"/>
          <w:szCs w:val="24"/>
        </w:rPr>
        <w:t>series data</w:t>
      </w:r>
      <w:sdt>
        <w:sdtPr>
          <w:rPr>
            <w:sz w:val="24"/>
            <w:szCs w:val="24"/>
          </w:rPr>
          <w:id w:val="-600021193"/>
          <w:citation/>
        </w:sdtPr>
        <w:sdtEndPr/>
        <w:sdtContent>
          <w:r w:rsidR="00144EE8">
            <w:rPr>
              <w:sz w:val="24"/>
              <w:szCs w:val="24"/>
            </w:rPr>
            <w:fldChar w:fldCharType="begin"/>
          </w:r>
          <w:r w:rsidR="00144EE8">
            <w:rPr>
              <w:sz w:val="24"/>
              <w:szCs w:val="24"/>
            </w:rPr>
            <w:instrText xml:space="preserve"> CITATION Gau25 \l 2057 </w:instrText>
          </w:r>
          <w:r w:rsidR="00144EE8">
            <w:rPr>
              <w:sz w:val="24"/>
              <w:szCs w:val="24"/>
            </w:rPr>
            <w:fldChar w:fldCharType="separate"/>
          </w:r>
          <w:r w:rsidR="00FB0E3D">
            <w:rPr>
              <w:noProof/>
              <w:sz w:val="24"/>
              <w:szCs w:val="24"/>
            </w:rPr>
            <w:t xml:space="preserve"> </w:t>
          </w:r>
          <w:r w:rsidR="00FB0E3D" w:rsidRPr="00FB0E3D">
            <w:rPr>
              <w:noProof/>
              <w:sz w:val="24"/>
              <w:szCs w:val="24"/>
            </w:rPr>
            <w:t>[15]</w:t>
          </w:r>
          <w:r w:rsidR="00144EE8">
            <w:rPr>
              <w:sz w:val="24"/>
              <w:szCs w:val="24"/>
            </w:rPr>
            <w:fldChar w:fldCharType="end"/>
          </w:r>
        </w:sdtContent>
      </w:sdt>
      <w:r w:rsidRPr="004D7C78">
        <w:rPr>
          <w:sz w:val="24"/>
          <w:szCs w:val="24"/>
        </w:rPr>
        <w:t xml:space="preserve">. This makes them particularly suitable for cryptocurrency markets, where price movements are often complex and unstable. However, other research shows that </w:t>
      </w:r>
      <w:proofErr w:type="spellStart"/>
      <w:r w:rsidRPr="004D7C78">
        <w:rPr>
          <w:sz w:val="24"/>
          <w:szCs w:val="24"/>
        </w:rPr>
        <w:t>XGBoost</w:t>
      </w:r>
      <w:proofErr w:type="spellEnd"/>
      <w:r w:rsidRPr="004D7C78">
        <w:rPr>
          <w:sz w:val="24"/>
          <w:szCs w:val="24"/>
        </w:rPr>
        <w:t xml:space="preserve"> can achieve comparable performance when supported by effective feature engineering, often with lower computational cost and greater interpretability</w:t>
      </w:r>
      <w:sdt>
        <w:sdtPr>
          <w:rPr>
            <w:sz w:val="24"/>
            <w:szCs w:val="24"/>
          </w:rPr>
          <w:id w:val="-924253518"/>
          <w:citation/>
        </w:sdtPr>
        <w:sdtEndPr/>
        <w:sdtContent>
          <w:r w:rsidR="009A27FC">
            <w:rPr>
              <w:sz w:val="24"/>
              <w:szCs w:val="24"/>
            </w:rPr>
            <w:fldChar w:fldCharType="begin"/>
          </w:r>
          <w:r w:rsidR="009A27FC">
            <w:rPr>
              <w:sz w:val="24"/>
              <w:szCs w:val="24"/>
            </w:rPr>
            <w:instrText xml:space="preserve"> CITATION Gau25 \l 2057 </w:instrText>
          </w:r>
          <w:r w:rsidR="009A27FC">
            <w:rPr>
              <w:sz w:val="24"/>
              <w:szCs w:val="24"/>
            </w:rPr>
            <w:fldChar w:fldCharType="separate"/>
          </w:r>
          <w:r w:rsidR="00FB0E3D">
            <w:rPr>
              <w:noProof/>
              <w:sz w:val="24"/>
              <w:szCs w:val="24"/>
            </w:rPr>
            <w:t xml:space="preserve"> </w:t>
          </w:r>
          <w:r w:rsidR="00FB0E3D" w:rsidRPr="00FB0E3D">
            <w:rPr>
              <w:noProof/>
              <w:sz w:val="24"/>
              <w:szCs w:val="24"/>
            </w:rPr>
            <w:t>[15]</w:t>
          </w:r>
          <w:r w:rsidR="009A27FC">
            <w:rPr>
              <w:sz w:val="24"/>
              <w:szCs w:val="24"/>
            </w:rPr>
            <w:fldChar w:fldCharType="end"/>
          </w:r>
        </w:sdtContent>
      </w:sdt>
      <w:r w:rsidRPr="004D7C78">
        <w:rPr>
          <w:sz w:val="24"/>
          <w:szCs w:val="24"/>
        </w:rPr>
        <w:t>.</w:t>
      </w:r>
    </w:p>
    <w:p w14:paraId="4FB96D16" w14:textId="5949BF3B" w:rsidR="006F7E56" w:rsidRPr="004D7C78" w:rsidRDefault="00B44319" w:rsidP="004D7C78">
      <w:pPr>
        <w:rPr>
          <w:sz w:val="24"/>
          <w:szCs w:val="24"/>
        </w:rPr>
      </w:pPr>
      <w:r>
        <w:rPr>
          <w:sz w:val="24"/>
          <w:szCs w:val="24"/>
        </w:rPr>
        <w:t>Cocco</w:t>
      </w:r>
      <w:r w:rsidR="00742834" w:rsidRPr="00742834">
        <w:rPr>
          <w:sz w:val="24"/>
          <w:szCs w:val="24"/>
        </w:rPr>
        <w:t xml:space="preserve"> et al. </w:t>
      </w:r>
      <w:sdt>
        <w:sdtPr>
          <w:rPr>
            <w:sz w:val="24"/>
            <w:szCs w:val="24"/>
          </w:rPr>
          <w:id w:val="1078941855"/>
          <w:citation/>
        </w:sdtPr>
        <w:sdtEndPr/>
        <w:sdtContent>
          <w:r w:rsidR="00742834">
            <w:rPr>
              <w:sz w:val="24"/>
              <w:szCs w:val="24"/>
            </w:rPr>
            <w:fldChar w:fldCharType="begin"/>
          </w:r>
          <w:r>
            <w:rPr>
              <w:sz w:val="24"/>
              <w:szCs w:val="24"/>
            </w:rPr>
            <w:instrText xml:space="preserve">CITATION GAl21 \l 2057 </w:instrText>
          </w:r>
          <w:r w:rsidR="00742834">
            <w:rPr>
              <w:sz w:val="24"/>
              <w:szCs w:val="24"/>
            </w:rPr>
            <w:fldChar w:fldCharType="separate"/>
          </w:r>
          <w:r w:rsidR="00FB0E3D" w:rsidRPr="00FB0E3D">
            <w:rPr>
              <w:noProof/>
              <w:sz w:val="24"/>
              <w:szCs w:val="24"/>
            </w:rPr>
            <w:t>[16]</w:t>
          </w:r>
          <w:r w:rsidR="00742834">
            <w:rPr>
              <w:sz w:val="24"/>
              <w:szCs w:val="24"/>
            </w:rPr>
            <w:fldChar w:fldCharType="end"/>
          </w:r>
        </w:sdtContent>
      </w:sdt>
      <w:r w:rsidR="00742834" w:rsidRPr="00742834">
        <w:rPr>
          <w:sz w:val="24"/>
          <w:szCs w:val="24"/>
        </w:rPr>
        <w:t xml:space="preserve"> compared multiple machine learning frameworks for Bitcoin forecasting and found that hybrid approaches often achieved stronger predictive performance than standalone models. Their findings suggest that combining different modelling techniques may improve forecasting robustness within highly volatile cryptocurrency markets.</w:t>
      </w:r>
    </w:p>
    <w:p w14:paraId="4425D070" w14:textId="7CC3F207" w:rsidR="004D7C78" w:rsidRPr="004D7C78" w:rsidRDefault="004D7C78" w:rsidP="004D7C78">
      <w:pPr>
        <w:rPr>
          <w:sz w:val="24"/>
          <w:szCs w:val="24"/>
        </w:rPr>
      </w:pPr>
      <w:r w:rsidRPr="004D7C78">
        <w:rPr>
          <w:sz w:val="24"/>
          <w:szCs w:val="24"/>
        </w:rPr>
        <w:t xml:space="preserve">Despite these findings, the existing literature is characterised by several methodological limitations. Many comparative studies use different datasets, time horizons, and preprocessing techniques, making it difficult to draw consistent conclusions. In addition, evaluation metrics such as RMSE and MAPE are often applied inconsistently, and few studies incorporate </w:t>
      </w:r>
      <w:r w:rsidR="00B46C8A" w:rsidRPr="00B46C8A">
        <w:rPr>
          <w:sz w:val="24"/>
          <w:szCs w:val="24"/>
        </w:rPr>
        <w:t>realistic forecasting evaluation</w:t>
      </w:r>
      <w:r w:rsidRPr="004D7C78">
        <w:rPr>
          <w:sz w:val="24"/>
          <w:szCs w:val="24"/>
        </w:rPr>
        <w:t xml:space="preserve"> frameworks to assess </w:t>
      </w:r>
      <w:r w:rsidR="00B46C8A" w:rsidRPr="00B46C8A">
        <w:rPr>
          <w:sz w:val="24"/>
          <w:szCs w:val="24"/>
        </w:rPr>
        <w:t>practical model</w:t>
      </w:r>
      <w:r w:rsidRPr="004D7C78">
        <w:rPr>
          <w:sz w:val="24"/>
          <w:szCs w:val="24"/>
        </w:rPr>
        <w:t xml:space="preserve"> performance.</w:t>
      </w:r>
    </w:p>
    <w:p w14:paraId="79BA36DF" w14:textId="006625EA" w:rsidR="004D7C78" w:rsidRPr="004D7C78" w:rsidRDefault="004D7C78" w:rsidP="004D7C78">
      <w:pPr>
        <w:rPr>
          <w:sz w:val="24"/>
          <w:szCs w:val="24"/>
        </w:rPr>
      </w:pPr>
      <w:r w:rsidRPr="004D7C78">
        <w:rPr>
          <w:sz w:val="24"/>
          <w:szCs w:val="24"/>
        </w:rPr>
        <w:t xml:space="preserve">A further issue is the strong emphasis on statistical accuracy as the primary measure of model performance. While models such as LSTM have been shown to achieve lower forecasting errors, these improvements do not necessarily translate into </w:t>
      </w:r>
      <w:r w:rsidR="00767C01" w:rsidRPr="00767C01">
        <w:rPr>
          <w:sz w:val="24"/>
          <w:szCs w:val="24"/>
        </w:rPr>
        <w:t>meaningful improvements</w:t>
      </w:r>
      <w:r w:rsidRPr="004D7C78">
        <w:rPr>
          <w:sz w:val="24"/>
          <w:szCs w:val="24"/>
        </w:rPr>
        <w:t xml:space="preserve"> in </w:t>
      </w:r>
      <w:r w:rsidR="00767C01" w:rsidRPr="00767C01">
        <w:rPr>
          <w:sz w:val="24"/>
          <w:szCs w:val="24"/>
        </w:rPr>
        <w:t>forecasting behaviour under real market conditions.</w:t>
      </w:r>
      <w:r w:rsidRPr="004D7C78">
        <w:rPr>
          <w:sz w:val="24"/>
          <w:szCs w:val="24"/>
        </w:rPr>
        <w:t xml:space="preserve"> Factors such as transaction costs, slippage, and execution constraints are often overlooked, leading to a gap between predictive performance and practical applicability.</w:t>
      </w:r>
    </w:p>
    <w:p w14:paraId="77D7EF36" w14:textId="4EB06601" w:rsidR="004D7C78" w:rsidRPr="004D7C78" w:rsidRDefault="004D7C78" w:rsidP="004D7C78">
      <w:pPr>
        <w:rPr>
          <w:sz w:val="24"/>
          <w:szCs w:val="24"/>
        </w:rPr>
      </w:pPr>
      <w:r w:rsidRPr="004D7C78">
        <w:rPr>
          <w:sz w:val="24"/>
          <w:szCs w:val="24"/>
        </w:rPr>
        <w:t>Moreover, concerns remain regarding the robustness of reported results. Issues such as look</w:t>
      </w:r>
      <w:r w:rsidR="00261AA6">
        <w:rPr>
          <w:sz w:val="24"/>
          <w:szCs w:val="24"/>
        </w:rPr>
        <w:t xml:space="preserve"> </w:t>
      </w:r>
      <w:r w:rsidRPr="004D7C78">
        <w:rPr>
          <w:sz w:val="24"/>
          <w:szCs w:val="24"/>
        </w:rPr>
        <w:t xml:space="preserve">ahead bias and data leakage are not always adequately controlled, which may inflate model performance. In addition, model effectiveness may vary across different market conditions. For example, LSTM models tend to perform better during periods of high volatility, while models such as </w:t>
      </w:r>
      <w:proofErr w:type="spellStart"/>
      <w:r w:rsidRPr="004D7C78">
        <w:rPr>
          <w:sz w:val="24"/>
          <w:szCs w:val="24"/>
        </w:rPr>
        <w:t>XGBoost</w:t>
      </w:r>
      <w:proofErr w:type="spellEnd"/>
      <w:r w:rsidRPr="004D7C78">
        <w:rPr>
          <w:sz w:val="24"/>
          <w:szCs w:val="24"/>
        </w:rPr>
        <w:t xml:space="preserve"> may perform more consistently in relatively stable market environments.</w:t>
      </w:r>
    </w:p>
    <w:p w14:paraId="5D25FBD1" w14:textId="3CD7EEB5" w:rsidR="004D7C78" w:rsidRDefault="004D7C78" w:rsidP="00B82915">
      <w:pPr>
        <w:rPr>
          <w:sz w:val="24"/>
          <w:szCs w:val="24"/>
        </w:rPr>
      </w:pPr>
      <w:r w:rsidRPr="004D7C78">
        <w:rPr>
          <w:sz w:val="24"/>
          <w:szCs w:val="24"/>
        </w:rPr>
        <w:t xml:space="preserve">These limitations highlight a clear gap in the literature: the lack of controlled comparative studies that evaluate </w:t>
      </w:r>
      <w:proofErr w:type="spellStart"/>
      <w:r w:rsidRPr="004D7C78">
        <w:rPr>
          <w:sz w:val="24"/>
          <w:szCs w:val="24"/>
        </w:rPr>
        <w:t>XGBoost</w:t>
      </w:r>
      <w:proofErr w:type="spellEnd"/>
      <w:r w:rsidRPr="004D7C78">
        <w:rPr>
          <w:sz w:val="24"/>
          <w:szCs w:val="24"/>
        </w:rPr>
        <w:t xml:space="preserve"> and LSTM under identical experimental conditions </w:t>
      </w:r>
      <w:r w:rsidR="00233A44" w:rsidRPr="00233A44">
        <w:rPr>
          <w:sz w:val="24"/>
          <w:szCs w:val="24"/>
        </w:rPr>
        <w:t>using consistent preprocessing, validation, and evaluation procedures.</w:t>
      </w:r>
      <w:r w:rsidRPr="004D7C78">
        <w:rPr>
          <w:sz w:val="24"/>
          <w:szCs w:val="24"/>
        </w:rPr>
        <w:t xml:space="preserve"> Addressing this gap is essential for improving the reliability and practical relevance of cryptocurrency forecasting models.</w:t>
      </w:r>
    </w:p>
    <w:p w14:paraId="653F862C" w14:textId="77777777" w:rsidR="004A633A" w:rsidRPr="004A633A" w:rsidRDefault="004A633A" w:rsidP="004A633A">
      <w:pPr>
        <w:pStyle w:val="Heading2"/>
      </w:pPr>
      <w:bookmarkStart w:id="35" w:name="_Toc229225241"/>
      <w:bookmarkStart w:id="36" w:name="_Toc229321848"/>
      <w:r w:rsidRPr="004A633A">
        <w:t xml:space="preserve">2.8 Critical Comparative Analysis: </w:t>
      </w:r>
      <w:proofErr w:type="spellStart"/>
      <w:r w:rsidRPr="004A633A">
        <w:t>XGBoost</w:t>
      </w:r>
      <w:proofErr w:type="spellEnd"/>
      <w:r w:rsidRPr="004A633A">
        <w:t xml:space="preserve"> vs LSTM</w:t>
      </w:r>
      <w:bookmarkEnd w:id="35"/>
      <w:bookmarkEnd w:id="36"/>
    </w:p>
    <w:p w14:paraId="510B2F2F" w14:textId="42D94DBA" w:rsidR="004A633A" w:rsidRDefault="004A633A" w:rsidP="004A633A">
      <w:pPr>
        <w:rPr>
          <w:sz w:val="24"/>
          <w:szCs w:val="24"/>
        </w:rPr>
      </w:pPr>
      <w:r w:rsidRPr="004A633A">
        <w:rPr>
          <w:sz w:val="24"/>
          <w:szCs w:val="24"/>
        </w:rPr>
        <w:t xml:space="preserve">The comparison between </w:t>
      </w:r>
      <w:proofErr w:type="spellStart"/>
      <w:r w:rsidRPr="004A633A">
        <w:rPr>
          <w:sz w:val="24"/>
          <w:szCs w:val="24"/>
        </w:rPr>
        <w:t>XGBoost</w:t>
      </w:r>
      <w:proofErr w:type="spellEnd"/>
      <w:r w:rsidRPr="004A633A">
        <w:rPr>
          <w:sz w:val="24"/>
          <w:szCs w:val="24"/>
        </w:rPr>
        <w:t xml:space="preserve"> and LSTM is not only about which model performs </w:t>
      </w:r>
      <w:r w:rsidR="00802D80" w:rsidRPr="004A633A">
        <w:rPr>
          <w:sz w:val="24"/>
          <w:szCs w:val="24"/>
        </w:rPr>
        <w:t>better but</w:t>
      </w:r>
      <w:r w:rsidRPr="004A633A">
        <w:rPr>
          <w:sz w:val="24"/>
          <w:szCs w:val="24"/>
        </w:rPr>
        <w:t xml:space="preserve"> also reflects a broader difference in modelling approaches. </w:t>
      </w:r>
      <w:proofErr w:type="spellStart"/>
      <w:r w:rsidRPr="004A633A">
        <w:rPr>
          <w:sz w:val="24"/>
          <w:szCs w:val="24"/>
        </w:rPr>
        <w:t>XGBoost</w:t>
      </w:r>
      <w:proofErr w:type="spellEnd"/>
      <w:r w:rsidRPr="004A633A">
        <w:rPr>
          <w:sz w:val="24"/>
          <w:szCs w:val="24"/>
        </w:rPr>
        <w:t xml:space="preserve"> relies on feature engineering and ensemble learning, whereas LSTM focuses on learning patterns directly from sequential data.</w:t>
      </w:r>
    </w:p>
    <w:p w14:paraId="0787CB4E" w14:textId="77777777" w:rsidR="00802D80" w:rsidRPr="00802D80" w:rsidRDefault="00802D80" w:rsidP="00802D80">
      <w:pPr>
        <w:pStyle w:val="Heading3"/>
      </w:pPr>
      <w:bookmarkStart w:id="37" w:name="_Toc229225242"/>
      <w:bookmarkStart w:id="38" w:name="_Toc229321849"/>
      <w:r w:rsidRPr="00802D80">
        <w:t>2.8.1 Performance and Market Regime Considerations</w:t>
      </w:r>
      <w:bookmarkEnd w:id="37"/>
      <w:bookmarkEnd w:id="38"/>
    </w:p>
    <w:p w14:paraId="7F8F17CB" w14:textId="77777777" w:rsidR="00802D80" w:rsidRPr="00802D80" w:rsidRDefault="00802D80" w:rsidP="00802D80">
      <w:pPr>
        <w:rPr>
          <w:sz w:val="24"/>
          <w:szCs w:val="24"/>
        </w:rPr>
      </w:pPr>
      <w:r w:rsidRPr="00802D80">
        <w:rPr>
          <w:sz w:val="24"/>
          <w:szCs w:val="24"/>
        </w:rPr>
        <w:t xml:space="preserve">Empirical findings in the literature are mixed. LSTM models often achieve lower RMSE in highly volatile market conditions, which is commonly attributed to their ability to capture temporal dependencies over time. In contrast, </w:t>
      </w:r>
      <w:proofErr w:type="spellStart"/>
      <w:r w:rsidRPr="00802D80">
        <w:rPr>
          <w:sz w:val="24"/>
          <w:szCs w:val="24"/>
        </w:rPr>
        <w:t>XGBoost</w:t>
      </w:r>
      <w:proofErr w:type="spellEnd"/>
      <w:r w:rsidRPr="00802D80">
        <w:rPr>
          <w:sz w:val="24"/>
          <w:szCs w:val="24"/>
        </w:rPr>
        <w:t xml:space="preserve"> can achieve comparable levels of accuracy when supported by carefully engineered features, while also requiring less computational effort.</w:t>
      </w:r>
    </w:p>
    <w:p w14:paraId="2F90CA3F" w14:textId="77777777" w:rsidR="00802D80" w:rsidRPr="00802D80" w:rsidRDefault="00802D80" w:rsidP="00802D80">
      <w:pPr>
        <w:rPr>
          <w:sz w:val="24"/>
          <w:szCs w:val="24"/>
        </w:rPr>
      </w:pPr>
      <w:r w:rsidRPr="00802D80">
        <w:rPr>
          <w:sz w:val="24"/>
          <w:szCs w:val="24"/>
        </w:rPr>
        <w:t xml:space="preserve">Model performance may also vary depending on market conditions. During relatively stable periods, engineered features can effectively capture price behaviour, which may favour </w:t>
      </w:r>
      <w:proofErr w:type="spellStart"/>
      <w:r w:rsidRPr="00802D80">
        <w:rPr>
          <w:sz w:val="24"/>
          <w:szCs w:val="24"/>
        </w:rPr>
        <w:t>XGBoost</w:t>
      </w:r>
      <w:proofErr w:type="spellEnd"/>
      <w:r w:rsidRPr="00802D80">
        <w:rPr>
          <w:sz w:val="24"/>
          <w:szCs w:val="24"/>
        </w:rPr>
        <w:t>. However, in more volatile environments or during sudden market shifts, LSTM models may perform better due to their capacity to learn sequential patterns across time.</w:t>
      </w:r>
    </w:p>
    <w:p w14:paraId="60ABA455" w14:textId="77777777" w:rsidR="00802D80" w:rsidRPr="00802D80" w:rsidRDefault="00802D80" w:rsidP="00802D80">
      <w:pPr>
        <w:rPr>
          <w:sz w:val="24"/>
          <w:szCs w:val="24"/>
        </w:rPr>
      </w:pPr>
      <w:r w:rsidRPr="00802D80">
        <w:rPr>
          <w:sz w:val="24"/>
          <w:szCs w:val="24"/>
        </w:rPr>
        <w:t>Despite these observations, relatively few studies explicitly account for different market regimes. As a result, there is limited understanding of how model performance changes under varying conditions, which makes it difficult to determine when each approach is most effective.</w:t>
      </w:r>
    </w:p>
    <w:p w14:paraId="4012FD19" w14:textId="275F4874" w:rsidR="000B264F" w:rsidRPr="00802D80" w:rsidRDefault="000B264F" w:rsidP="00802D80">
      <w:pPr>
        <w:rPr>
          <w:sz w:val="24"/>
          <w:szCs w:val="24"/>
        </w:rPr>
      </w:pPr>
      <w:r w:rsidRPr="000B264F">
        <w:rPr>
          <w:sz w:val="24"/>
          <w:szCs w:val="24"/>
        </w:rPr>
        <w:t xml:space="preserve">Although deep learning models such as LSTM are often associated with stronger predictive capability, increased model complexity does not always guarantee improved forecasting performance. Simpler models such as </w:t>
      </w:r>
      <w:proofErr w:type="spellStart"/>
      <w:r w:rsidRPr="000B264F">
        <w:rPr>
          <w:sz w:val="24"/>
          <w:szCs w:val="24"/>
        </w:rPr>
        <w:t>XGBoost</w:t>
      </w:r>
      <w:proofErr w:type="spellEnd"/>
      <w:r w:rsidRPr="000B264F">
        <w:rPr>
          <w:sz w:val="24"/>
          <w:szCs w:val="24"/>
        </w:rPr>
        <w:t xml:space="preserve"> may generalise more effectively when datasets are relatively limited or when feature engineering successfully captures short term market behaviour. This highlights the importance of balancing model complexity, interpretability, and generalisation within cryptocurrency forecasting research.</w:t>
      </w:r>
    </w:p>
    <w:p w14:paraId="33CC3BBA" w14:textId="77777777" w:rsidR="00802D80" w:rsidRPr="00802D80" w:rsidRDefault="00802D80" w:rsidP="00802D80">
      <w:pPr>
        <w:pStyle w:val="Heading3"/>
      </w:pPr>
      <w:bookmarkStart w:id="39" w:name="_Toc229225243"/>
      <w:bookmarkStart w:id="40" w:name="_Toc229321850"/>
      <w:r w:rsidRPr="00802D80">
        <w:t>2.8.2 Evaluation and Methodological Limitations</w:t>
      </w:r>
      <w:bookmarkEnd w:id="39"/>
      <w:bookmarkEnd w:id="40"/>
    </w:p>
    <w:p w14:paraId="6E392A17" w14:textId="77777777" w:rsidR="005C76A0" w:rsidRPr="005C76A0" w:rsidRDefault="005C76A0" w:rsidP="005C76A0">
      <w:pPr>
        <w:rPr>
          <w:sz w:val="24"/>
          <w:szCs w:val="24"/>
        </w:rPr>
      </w:pPr>
      <w:bookmarkStart w:id="41" w:name="_Toc229225245"/>
      <w:r w:rsidRPr="005C76A0">
        <w:rPr>
          <w:sz w:val="24"/>
          <w:szCs w:val="24"/>
        </w:rPr>
        <w:t>A key issue within the existing literature is the strong emphasis placed on statistical error metrics such as RMSE and MAPE. While these metrics provide useful measures of prediction accuracy, they do not always reflect how well a model performs under realistic market conditions. In practice, small improvements in statistical accuracy may not necessarily result in more reliable forecasting behaviour or improved trend prediction capability.</w:t>
      </w:r>
    </w:p>
    <w:p w14:paraId="2210AECA" w14:textId="77777777" w:rsidR="005C76A0" w:rsidRPr="005C76A0" w:rsidRDefault="005C76A0" w:rsidP="005C76A0">
      <w:pPr>
        <w:rPr>
          <w:sz w:val="24"/>
          <w:szCs w:val="24"/>
        </w:rPr>
      </w:pPr>
      <w:r w:rsidRPr="005C76A0">
        <w:rPr>
          <w:sz w:val="24"/>
          <w:szCs w:val="24"/>
        </w:rPr>
        <w:t>To address this limitation, some studies evaluate forecasting models using simulated evaluation frameworks that assess how predictions respond to changing market conditions. These approaches allow researchers to examine additional measures such as directional accuracy, forecasting stability, and model robustness over time. However, these evaluation methods are often simplified, with many studies relying on limited validation procedures or unrealistic assumptions regarding market behaviour, which may lead to overly optimistic findings.</w:t>
      </w:r>
    </w:p>
    <w:p w14:paraId="750E4DBA" w14:textId="458066D6" w:rsidR="005C76A0" w:rsidRPr="005C76A0" w:rsidRDefault="005C76A0" w:rsidP="005C76A0">
      <w:pPr>
        <w:rPr>
          <w:sz w:val="24"/>
          <w:szCs w:val="24"/>
        </w:rPr>
      </w:pPr>
      <w:r w:rsidRPr="005C76A0">
        <w:rPr>
          <w:sz w:val="24"/>
          <w:szCs w:val="24"/>
        </w:rPr>
        <w:t>There are also several common methodological weaknesses across existing studies. Issues such as look</w:t>
      </w:r>
      <w:r w:rsidR="006F7AEA">
        <w:rPr>
          <w:sz w:val="24"/>
          <w:szCs w:val="24"/>
        </w:rPr>
        <w:t xml:space="preserve"> </w:t>
      </w:r>
      <w:r w:rsidRPr="005C76A0">
        <w:rPr>
          <w:sz w:val="24"/>
          <w:szCs w:val="24"/>
        </w:rPr>
        <w:t>ahead bias, data leakage, inconsistent train-test splits, and overfitting during hyperparameter tuning can all result in inflated performance estimates. In addition, differences in preprocessing methods, evaluation periods, and model configurations make it difficult to compare results across studies in a consistent and reliable way.</w:t>
      </w:r>
    </w:p>
    <w:p w14:paraId="40C8CA50" w14:textId="77777777" w:rsidR="005C76A0" w:rsidRPr="005C76A0" w:rsidRDefault="005C76A0" w:rsidP="005C76A0">
      <w:pPr>
        <w:rPr>
          <w:sz w:val="24"/>
          <w:szCs w:val="24"/>
        </w:rPr>
      </w:pPr>
      <w:r w:rsidRPr="005C76A0">
        <w:rPr>
          <w:sz w:val="24"/>
          <w:szCs w:val="24"/>
        </w:rPr>
        <w:t xml:space="preserve">Overall, these methodological limitations suggest that many existing comparisons between </w:t>
      </w:r>
      <w:proofErr w:type="spellStart"/>
      <w:r w:rsidRPr="005C76A0">
        <w:rPr>
          <w:sz w:val="24"/>
          <w:szCs w:val="24"/>
        </w:rPr>
        <w:t>XGBoost</w:t>
      </w:r>
      <w:proofErr w:type="spellEnd"/>
      <w:r w:rsidRPr="005C76A0">
        <w:rPr>
          <w:sz w:val="24"/>
          <w:szCs w:val="24"/>
        </w:rPr>
        <w:t xml:space="preserve"> and LSTM should be interpreted with caution. A more controlled and consistent experimental framework is necessary to provide a fair and reliable evaluation of model performance.</w:t>
      </w:r>
    </w:p>
    <w:p w14:paraId="72062EB5" w14:textId="77777777" w:rsidR="005C76A0" w:rsidRPr="005C76A0" w:rsidRDefault="005C76A0" w:rsidP="005C76A0">
      <w:pPr>
        <w:rPr>
          <w:sz w:val="24"/>
          <w:szCs w:val="24"/>
        </w:rPr>
      </w:pPr>
      <w:r w:rsidRPr="005C76A0">
        <w:rPr>
          <w:sz w:val="24"/>
          <w:szCs w:val="24"/>
        </w:rPr>
        <w:t>Another important issue within cryptocurrency forecasting research is reproducibility. Many studies provide limited implementation detail regarding preprocessing methods, hyperparameter tuning, or validation procedures, making replication and direct comparison difficult. This reduces the reliability of reported findings and highlights the importance of transparent and controlled experimental frameworks.</w:t>
      </w:r>
    </w:p>
    <w:p w14:paraId="723AD92D" w14:textId="77777777" w:rsidR="005C76A0" w:rsidRPr="005C76A0" w:rsidRDefault="005C76A0" w:rsidP="005C76A0">
      <w:pPr>
        <w:rPr>
          <w:sz w:val="24"/>
          <w:szCs w:val="24"/>
        </w:rPr>
      </w:pPr>
      <w:r w:rsidRPr="005C76A0">
        <w:rPr>
          <w:sz w:val="24"/>
          <w:szCs w:val="24"/>
        </w:rPr>
        <w:t>Overall, the literature demonstrates that both machine learning and deep learning models offer advantages for cryptocurrency forecasting, although no single approach consistently outperforms others across all market conditions. Existing studies remain limited by inconsistent methodologies, simplified evaluation procedures, and limited reproducibility. These issues highlight the need for controlled comparative frameworks capable of evaluating forecasting models under consistent conditions.</w:t>
      </w:r>
    </w:p>
    <w:p w14:paraId="6BF2588A" w14:textId="51D13EBF" w:rsidR="00E21C3A" w:rsidRDefault="00E21C3A" w:rsidP="00E21C3A">
      <w:pPr>
        <w:pStyle w:val="Heading2"/>
      </w:pPr>
      <w:bookmarkStart w:id="42" w:name="_Toc229321851"/>
      <w:r>
        <w:t>2.</w:t>
      </w:r>
      <w:r w:rsidR="000B264F">
        <w:t>9</w:t>
      </w:r>
      <w:r>
        <w:t xml:space="preserve"> Research Gaps</w:t>
      </w:r>
      <w:bookmarkEnd w:id="41"/>
      <w:bookmarkEnd w:id="42"/>
    </w:p>
    <w:p w14:paraId="39825619" w14:textId="77777777" w:rsidR="003C4A9F" w:rsidRPr="003C4A9F" w:rsidRDefault="003C4A9F" w:rsidP="003C4A9F">
      <w:pPr>
        <w:rPr>
          <w:sz w:val="24"/>
          <w:szCs w:val="24"/>
        </w:rPr>
      </w:pPr>
      <w:r w:rsidRPr="003C4A9F">
        <w:rPr>
          <w:sz w:val="24"/>
          <w:szCs w:val="24"/>
        </w:rPr>
        <w:t>Despite the growing body of research on cryptocurrency forecasting using both traditional and machine learning approaches, several important gaps remain in the literature.</w:t>
      </w:r>
    </w:p>
    <w:p w14:paraId="582DE2E9" w14:textId="77777777" w:rsidR="003C4A9F" w:rsidRPr="003C4A9F" w:rsidRDefault="003C4A9F" w:rsidP="003C4A9F">
      <w:pPr>
        <w:rPr>
          <w:sz w:val="24"/>
          <w:szCs w:val="24"/>
        </w:rPr>
      </w:pPr>
      <w:r w:rsidRPr="003C4A9F">
        <w:rPr>
          <w:sz w:val="24"/>
          <w:szCs w:val="24"/>
        </w:rPr>
        <w:t xml:space="preserve">First, there is a lack of consistency in experimental design across existing studies. Many papers use different datasets, time periods, and preprocessing techniques, which makes it difficult to compare results directly or draw reliable conclusions about model performance. This is particularly evident in comparative studies of models such as </w:t>
      </w:r>
      <w:proofErr w:type="spellStart"/>
      <w:r w:rsidRPr="003C4A9F">
        <w:rPr>
          <w:sz w:val="24"/>
          <w:szCs w:val="24"/>
        </w:rPr>
        <w:t>XGBoost</w:t>
      </w:r>
      <w:proofErr w:type="spellEnd"/>
      <w:r w:rsidRPr="003C4A9F">
        <w:rPr>
          <w:sz w:val="24"/>
          <w:szCs w:val="24"/>
        </w:rPr>
        <w:t xml:space="preserve"> and LSTM, where variations in implementation often influence outcomes as much as the models themselves.</w:t>
      </w:r>
    </w:p>
    <w:p w14:paraId="7366D8B6" w14:textId="5380E9B3" w:rsidR="003C4A9F" w:rsidRPr="003C4A9F" w:rsidRDefault="003C4A9F" w:rsidP="003C4A9F">
      <w:pPr>
        <w:rPr>
          <w:sz w:val="24"/>
          <w:szCs w:val="24"/>
        </w:rPr>
      </w:pPr>
      <w:r w:rsidRPr="003C4A9F">
        <w:rPr>
          <w:sz w:val="24"/>
          <w:szCs w:val="24"/>
        </w:rPr>
        <w:t>Second, much of the literature focuses heavily on statistical evaluation metrics such as RMSE and MAPE, with limited consideration of economic performance. While these metrics are useful for measuring predictive accuracy, they do not capture whether a model can generate profitable trading strategies in practice. As a result, there is a disconnect between model evaluation and real</w:t>
      </w:r>
      <w:r w:rsidR="007569B0">
        <w:rPr>
          <w:sz w:val="24"/>
          <w:szCs w:val="24"/>
        </w:rPr>
        <w:t xml:space="preserve"> </w:t>
      </w:r>
      <w:r w:rsidRPr="003C4A9F">
        <w:rPr>
          <w:sz w:val="24"/>
          <w:szCs w:val="24"/>
        </w:rPr>
        <w:t>world applicability.</w:t>
      </w:r>
    </w:p>
    <w:p w14:paraId="317D9AE1" w14:textId="3EB377F6" w:rsidR="00222C57" w:rsidRPr="00222C57" w:rsidRDefault="00222C57" w:rsidP="00222C57">
      <w:pPr>
        <w:rPr>
          <w:sz w:val="24"/>
          <w:szCs w:val="24"/>
        </w:rPr>
      </w:pPr>
      <w:r w:rsidRPr="00222C57">
        <w:rPr>
          <w:sz w:val="24"/>
          <w:szCs w:val="24"/>
        </w:rPr>
        <w:t>Related to this, evaluation frameworks are often either simplified or inconsistently implemented. Many studies rely on limited validation procedures and fail to incorporate realistic assumptions regarding market behaviour and model generalisation. In addition, issues such as look</w:t>
      </w:r>
      <w:r w:rsidR="008A5117">
        <w:rPr>
          <w:sz w:val="24"/>
          <w:szCs w:val="24"/>
        </w:rPr>
        <w:t xml:space="preserve"> </w:t>
      </w:r>
      <w:r w:rsidRPr="00222C57">
        <w:rPr>
          <w:sz w:val="24"/>
          <w:szCs w:val="24"/>
        </w:rPr>
        <w:t>ahead bias and data leakage are not always adequately addressed, which can lead to overly optimistic performance estimates.</w:t>
      </w:r>
    </w:p>
    <w:p w14:paraId="2330EEBB" w14:textId="1EA7D5EF" w:rsidR="003C4A9F" w:rsidRPr="003C4A9F" w:rsidRDefault="003C4A9F" w:rsidP="003C4A9F">
      <w:pPr>
        <w:rPr>
          <w:sz w:val="24"/>
          <w:szCs w:val="24"/>
        </w:rPr>
      </w:pPr>
      <w:r w:rsidRPr="003C4A9F">
        <w:rPr>
          <w:sz w:val="24"/>
          <w:szCs w:val="24"/>
        </w:rPr>
        <w:t>Another important gap is the limited analysis of model performance across different market conditions. Cryptocurrency markets are</w:t>
      </w:r>
      <w:r w:rsidR="00D01FB5">
        <w:rPr>
          <w:sz w:val="24"/>
          <w:szCs w:val="24"/>
        </w:rPr>
        <w:t xml:space="preserve"> </w:t>
      </w:r>
      <w:r w:rsidRPr="003C4A9F">
        <w:rPr>
          <w:sz w:val="24"/>
          <w:szCs w:val="24"/>
        </w:rPr>
        <w:t>highly dynamic, with periods of relative stability followed by extreme volatility. However, relatively few studies explicitly examine how models perform under different market regimes. This makes it difficult to assess the robustness of forecasting approaches over time.</w:t>
      </w:r>
    </w:p>
    <w:p w14:paraId="27433448" w14:textId="77777777" w:rsidR="003C4A9F" w:rsidRPr="003C4A9F" w:rsidRDefault="003C4A9F" w:rsidP="003C4A9F">
      <w:pPr>
        <w:rPr>
          <w:sz w:val="24"/>
          <w:szCs w:val="24"/>
        </w:rPr>
      </w:pPr>
      <w:r w:rsidRPr="003C4A9F">
        <w:rPr>
          <w:sz w:val="24"/>
          <w:szCs w:val="24"/>
        </w:rPr>
        <w:t>Furthermore, although machine learning models such as LSTM reduce the need for manual feature engineering, many studies still rely heavily on engineered inputs such as technical indicators. This can introduce implicit assumptions about market behaviour and may affect model generalisability if not carefully validated.</w:t>
      </w:r>
    </w:p>
    <w:p w14:paraId="3DF65445" w14:textId="77777777" w:rsidR="003C4A9F" w:rsidRPr="003C4A9F" w:rsidRDefault="003C4A9F" w:rsidP="003C4A9F">
      <w:pPr>
        <w:rPr>
          <w:sz w:val="24"/>
          <w:szCs w:val="24"/>
        </w:rPr>
      </w:pPr>
      <w:r w:rsidRPr="003C4A9F">
        <w:rPr>
          <w:sz w:val="24"/>
          <w:szCs w:val="24"/>
        </w:rPr>
        <w:t xml:space="preserve">Overall, these gaps highlight the need for more controlled and consistent comparative studies that evaluate models under identical conditions, </w:t>
      </w:r>
      <w:r w:rsidR="00FD3C96" w:rsidRPr="00FD3C96">
        <w:rPr>
          <w:sz w:val="24"/>
          <w:szCs w:val="24"/>
        </w:rPr>
        <w:t>use reliable validation procedures</w:t>
      </w:r>
      <w:r w:rsidRPr="003C4A9F">
        <w:rPr>
          <w:sz w:val="24"/>
          <w:szCs w:val="24"/>
        </w:rPr>
        <w:t>, and consider both statistical performance</w:t>
      </w:r>
      <w:r w:rsidR="00FD3C96" w:rsidRPr="00FD3C96">
        <w:rPr>
          <w:sz w:val="24"/>
          <w:szCs w:val="24"/>
        </w:rPr>
        <w:t xml:space="preserve"> and practical applicability.</w:t>
      </w:r>
      <w:r w:rsidRPr="003C4A9F">
        <w:rPr>
          <w:sz w:val="24"/>
          <w:szCs w:val="24"/>
        </w:rPr>
        <w:t xml:space="preserve"> Addressing these issues is essential for improving the reliability and practical relevance of cryptocurrency forecasting models.</w:t>
      </w:r>
    </w:p>
    <w:p w14:paraId="49AAB5C0" w14:textId="77777777" w:rsidR="00B4704F" w:rsidRPr="00B4704F" w:rsidRDefault="00B4704F" w:rsidP="00B4704F">
      <w:pPr>
        <w:rPr>
          <w:sz w:val="24"/>
          <w:szCs w:val="24"/>
        </w:rPr>
      </w:pPr>
      <w:bookmarkStart w:id="43" w:name="_Toc229225246"/>
      <w:r w:rsidRPr="00594128">
        <w:rPr>
          <w:sz w:val="24"/>
          <w:szCs w:val="24"/>
        </w:rPr>
        <w:t xml:space="preserve">This project aims to address these gaps by implementing </w:t>
      </w:r>
      <w:proofErr w:type="spellStart"/>
      <w:r w:rsidRPr="00594128">
        <w:rPr>
          <w:sz w:val="24"/>
          <w:szCs w:val="24"/>
        </w:rPr>
        <w:t>XGBoost</w:t>
      </w:r>
      <w:proofErr w:type="spellEnd"/>
      <w:r w:rsidRPr="00594128">
        <w:rPr>
          <w:sz w:val="24"/>
          <w:szCs w:val="24"/>
        </w:rPr>
        <w:t xml:space="preserve"> and LSTM models within a unified experimental framework that applies consistent datasets, preprocessing methods, and evaluation criteria across all models. The study also adopts a structured forecasting evaluation framework to assess predictive accuracy, model behaviour, and comparative performance in a controlled and consistent manner.</w:t>
      </w:r>
    </w:p>
    <w:p w14:paraId="56A2A5B4" w14:textId="1BDB5DD0" w:rsidR="00343ECA" w:rsidRDefault="00E21C3A" w:rsidP="00E21C3A">
      <w:pPr>
        <w:pStyle w:val="Heading2"/>
      </w:pPr>
      <w:bookmarkStart w:id="44" w:name="_Toc229321852"/>
      <w:r>
        <w:t>2.1</w:t>
      </w:r>
      <w:r w:rsidR="000B264F">
        <w:t>0</w:t>
      </w:r>
      <w:r>
        <w:t xml:space="preserve"> Conclusion</w:t>
      </w:r>
      <w:bookmarkEnd w:id="43"/>
      <w:bookmarkEnd w:id="44"/>
    </w:p>
    <w:p w14:paraId="6CACC983" w14:textId="1CAF4876" w:rsidR="001506AA" w:rsidRPr="001506AA" w:rsidRDefault="001506AA" w:rsidP="001506AA">
      <w:pPr>
        <w:rPr>
          <w:sz w:val="24"/>
          <w:szCs w:val="24"/>
        </w:rPr>
      </w:pPr>
      <w:r w:rsidRPr="001506AA">
        <w:rPr>
          <w:sz w:val="24"/>
          <w:szCs w:val="24"/>
        </w:rPr>
        <w:t xml:space="preserve">This chapter has reviewed the existing literature on cryptocurrency forecasting, with particular focus on the shift from traditional statistical models to more advanced machine learning and deep learning approaches. Models such as </w:t>
      </w:r>
      <w:proofErr w:type="spellStart"/>
      <w:r w:rsidRPr="001506AA">
        <w:rPr>
          <w:sz w:val="24"/>
          <w:szCs w:val="24"/>
        </w:rPr>
        <w:t>XGBoost</w:t>
      </w:r>
      <w:proofErr w:type="spellEnd"/>
      <w:r w:rsidRPr="001506AA">
        <w:rPr>
          <w:sz w:val="24"/>
          <w:szCs w:val="24"/>
        </w:rPr>
        <w:t xml:space="preserve"> and LSTM have been shown to offer strong predictive capabilities</w:t>
      </w:r>
      <w:r w:rsidR="00D01FB5">
        <w:rPr>
          <w:sz w:val="24"/>
          <w:szCs w:val="24"/>
        </w:rPr>
        <w:t>. H</w:t>
      </w:r>
      <w:r w:rsidRPr="001506AA">
        <w:rPr>
          <w:sz w:val="24"/>
          <w:szCs w:val="24"/>
        </w:rPr>
        <w:t>owever, the literature presents mixed and sometimes inconsistent findings regarding their relative performance.</w:t>
      </w:r>
    </w:p>
    <w:p w14:paraId="3B525F6A" w14:textId="77777777" w:rsidR="001506AA" w:rsidRPr="001506AA" w:rsidRDefault="001506AA" w:rsidP="001506AA">
      <w:pPr>
        <w:rPr>
          <w:sz w:val="24"/>
          <w:szCs w:val="24"/>
        </w:rPr>
      </w:pPr>
      <w:r w:rsidRPr="001506AA">
        <w:rPr>
          <w:sz w:val="24"/>
          <w:szCs w:val="24"/>
        </w:rPr>
        <w:t xml:space="preserve">Several key research gaps have been identified. These include the lack of controlled and reproducible comparisons between </w:t>
      </w:r>
      <w:proofErr w:type="spellStart"/>
      <w:r w:rsidRPr="001506AA">
        <w:rPr>
          <w:sz w:val="24"/>
          <w:szCs w:val="24"/>
        </w:rPr>
        <w:t>XGBoost</w:t>
      </w:r>
      <w:proofErr w:type="spellEnd"/>
      <w:r w:rsidRPr="001506AA">
        <w:rPr>
          <w:sz w:val="24"/>
          <w:szCs w:val="24"/>
        </w:rPr>
        <w:t xml:space="preserve"> and LSTM models, as well as the limited </w:t>
      </w:r>
      <w:r w:rsidR="00FD3C96" w:rsidRPr="00FD3C96">
        <w:rPr>
          <w:sz w:val="24"/>
          <w:szCs w:val="24"/>
        </w:rPr>
        <w:t>use</w:t>
      </w:r>
      <w:r w:rsidRPr="001506AA">
        <w:rPr>
          <w:sz w:val="24"/>
          <w:szCs w:val="24"/>
        </w:rPr>
        <w:t xml:space="preserve"> of </w:t>
      </w:r>
      <w:r w:rsidR="00FD3C96" w:rsidRPr="00FD3C96">
        <w:rPr>
          <w:sz w:val="24"/>
          <w:szCs w:val="24"/>
        </w:rPr>
        <w:t>consistent evaluation</w:t>
      </w:r>
      <w:r w:rsidRPr="001506AA">
        <w:rPr>
          <w:sz w:val="24"/>
          <w:szCs w:val="24"/>
        </w:rPr>
        <w:t xml:space="preserve"> frameworks. In addition, many studies place significant emphasis on statistical accuracy metrics, often without </w:t>
      </w:r>
      <w:r w:rsidR="00FD3C96" w:rsidRPr="00FD3C96">
        <w:rPr>
          <w:sz w:val="24"/>
          <w:szCs w:val="24"/>
        </w:rPr>
        <w:t xml:space="preserve">sufficiently </w:t>
      </w:r>
      <w:r w:rsidRPr="001506AA">
        <w:rPr>
          <w:sz w:val="24"/>
          <w:szCs w:val="24"/>
        </w:rPr>
        <w:t xml:space="preserve">considering </w:t>
      </w:r>
      <w:r w:rsidR="00FD3C96" w:rsidRPr="00FD3C96">
        <w:rPr>
          <w:sz w:val="24"/>
          <w:szCs w:val="24"/>
        </w:rPr>
        <w:t>practical model reliability and generalisation.</w:t>
      </w:r>
      <w:r w:rsidRPr="001506AA">
        <w:rPr>
          <w:sz w:val="24"/>
          <w:szCs w:val="24"/>
        </w:rPr>
        <w:t xml:space="preserve"> There is also limited investigation into how model performance varies across different market conditions, despite the highly dynamic nature of cryptocurrency markets.</w:t>
      </w:r>
    </w:p>
    <w:p w14:paraId="27E697E9" w14:textId="17ABF7E9" w:rsidR="001506AA" w:rsidRPr="001506AA" w:rsidRDefault="001506AA" w:rsidP="001506AA">
      <w:pPr>
        <w:rPr>
          <w:sz w:val="24"/>
          <w:szCs w:val="24"/>
        </w:rPr>
      </w:pPr>
      <w:r w:rsidRPr="001506AA">
        <w:rPr>
          <w:sz w:val="24"/>
          <w:szCs w:val="24"/>
        </w:rPr>
        <w:t xml:space="preserve">To address these gaps, this research conducts a controlled comparative analysis of </w:t>
      </w:r>
      <w:proofErr w:type="spellStart"/>
      <w:r w:rsidRPr="001506AA">
        <w:rPr>
          <w:sz w:val="24"/>
          <w:szCs w:val="24"/>
        </w:rPr>
        <w:t>XGBoost</w:t>
      </w:r>
      <w:proofErr w:type="spellEnd"/>
      <w:r w:rsidRPr="001506AA">
        <w:rPr>
          <w:sz w:val="24"/>
          <w:szCs w:val="24"/>
        </w:rPr>
        <w:t xml:space="preserve"> and LSTM models for short-term cryptocurrency trend prediction using </w:t>
      </w:r>
      <w:proofErr w:type="spellStart"/>
      <w:r w:rsidRPr="001506AA">
        <w:rPr>
          <w:sz w:val="24"/>
          <w:szCs w:val="24"/>
        </w:rPr>
        <w:t>C</w:t>
      </w:r>
      <w:r w:rsidR="00A16EDB">
        <w:rPr>
          <w:sz w:val="24"/>
          <w:szCs w:val="24"/>
        </w:rPr>
        <w:t>oinGecko</w:t>
      </w:r>
      <w:proofErr w:type="spellEnd"/>
      <w:r w:rsidRPr="001506AA">
        <w:rPr>
          <w:sz w:val="24"/>
          <w:szCs w:val="24"/>
        </w:rPr>
        <w:t xml:space="preserve"> market data. Both models are implemented within a unified experimental framework, ensuring consistency in data, preprocessing, and evaluation methods. The following chapter outlines the methodology adopted to develop and assess these models.</w:t>
      </w:r>
    </w:p>
    <w:p w14:paraId="03B9A980" w14:textId="77777777" w:rsidR="00A8619E" w:rsidRDefault="00A8619E"/>
    <w:p w14:paraId="6AB4D9F9" w14:textId="77777777" w:rsidR="00EE6814" w:rsidRDefault="00EE6814"/>
    <w:p w14:paraId="2483F878" w14:textId="77777777" w:rsidR="00EE6814" w:rsidRDefault="00EE6814"/>
    <w:p w14:paraId="2820A9F8" w14:textId="77777777" w:rsidR="00EE6814" w:rsidRDefault="00EE6814"/>
    <w:p w14:paraId="0B00BECD" w14:textId="77777777" w:rsidR="00FD3C96" w:rsidRDefault="00FD3C96"/>
    <w:p w14:paraId="3E973F7B" w14:textId="0B00314B" w:rsidR="000508C2" w:rsidRDefault="000508C2" w:rsidP="00594128">
      <w:pPr>
        <w:pStyle w:val="Heading1"/>
      </w:pPr>
      <w:bookmarkStart w:id="45" w:name="_Toc229321853"/>
      <w:r>
        <w:t>Chapter 3 - Methodology</w:t>
      </w:r>
      <w:bookmarkEnd w:id="45"/>
    </w:p>
    <w:p w14:paraId="08479E79" w14:textId="26380BA4" w:rsidR="000508C2" w:rsidRDefault="00EE2654" w:rsidP="00594128">
      <w:pPr>
        <w:pStyle w:val="Heading2"/>
      </w:pPr>
      <w:bookmarkStart w:id="46" w:name="_Toc229225247"/>
      <w:bookmarkStart w:id="47" w:name="_Toc229321854"/>
      <w:r>
        <w:t xml:space="preserve">3.1 </w:t>
      </w:r>
      <w:r w:rsidR="006223C2">
        <w:t>Research Approach</w:t>
      </w:r>
      <w:bookmarkEnd w:id="46"/>
      <w:bookmarkEnd w:id="47"/>
      <w:r w:rsidR="006223C2">
        <w:t xml:space="preserve"> </w:t>
      </w:r>
    </w:p>
    <w:p w14:paraId="1392098B" w14:textId="0B5C9515" w:rsidR="006223C2" w:rsidRDefault="006223C2">
      <w:pPr>
        <w:rPr>
          <w:sz w:val="24"/>
          <w:szCs w:val="24"/>
        </w:rPr>
      </w:pPr>
      <w:r>
        <w:rPr>
          <w:sz w:val="24"/>
          <w:szCs w:val="24"/>
        </w:rPr>
        <w:t xml:space="preserve">This study investigates the effectiveness of deep learning and machine learning for cryptocurrency price forecasting. The three models that are compared: </w:t>
      </w:r>
    </w:p>
    <w:p w14:paraId="3C727BB2" w14:textId="10018998" w:rsidR="006223C2" w:rsidRPr="008053B5" w:rsidRDefault="006223C2" w:rsidP="008053B5">
      <w:pPr>
        <w:pStyle w:val="ListParagraph"/>
        <w:numPr>
          <w:ilvl w:val="0"/>
          <w:numId w:val="12"/>
        </w:numPr>
        <w:rPr>
          <w:sz w:val="24"/>
          <w:szCs w:val="24"/>
        </w:rPr>
      </w:pPr>
      <w:r w:rsidRPr="008053B5">
        <w:rPr>
          <w:sz w:val="24"/>
          <w:szCs w:val="24"/>
        </w:rPr>
        <w:t>Long Short-Term Memory (LSTM) neural network</w:t>
      </w:r>
    </w:p>
    <w:p w14:paraId="28911E08" w14:textId="73DACFE6" w:rsidR="006223C2" w:rsidRPr="008053B5" w:rsidRDefault="006223C2" w:rsidP="008053B5">
      <w:pPr>
        <w:pStyle w:val="ListParagraph"/>
        <w:numPr>
          <w:ilvl w:val="0"/>
          <w:numId w:val="12"/>
        </w:numPr>
        <w:rPr>
          <w:sz w:val="24"/>
          <w:szCs w:val="24"/>
        </w:rPr>
      </w:pPr>
      <w:r w:rsidRPr="008053B5">
        <w:rPr>
          <w:sz w:val="24"/>
          <w:szCs w:val="24"/>
        </w:rPr>
        <w:t>Extreme Gradient Boosting (</w:t>
      </w:r>
      <w:proofErr w:type="spellStart"/>
      <w:r w:rsidRPr="008053B5">
        <w:rPr>
          <w:sz w:val="24"/>
          <w:szCs w:val="24"/>
        </w:rPr>
        <w:t>XGBoost</w:t>
      </w:r>
      <w:proofErr w:type="spellEnd"/>
      <w:r w:rsidRPr="008053B5">
        <w:rPr>
          <w:sz w:val="24"/>
          <w:szCs w:val="24"/>
        </w:rPr>
        <w:t>) Regression model</w:t>
      </w:r>
    </w:p>
    <w:p w14:paraId="791F0CBE" w14:textId="73BA45AC" w:rsidR="006223C2" w:rsidRPr="008053B5" w:rsidRDefault="006223C2" w:rsidP="008053B5">
      <w:pPr>
        <w:pStyle w:val="ListParagraph"/>
        <w:numPr>
          <w:ilvl w:val="0"/>
          <w:numId w:val="12"/>
        </w:numPr>
        <w:rPr>
          <w:sz w:val="24"/>
          <w:szCs w:val="24"/>
        </w:rPr>
      </w:pPr>
      <w:r w:rsidRPr="008053B5">
        <w:rPr>
          <w:sz w:val="24"/>
          <w:szCs w:val="24"/>
        </w:rPr>
        <w:t>A hybrid LSTM-</w:t>
      </w:r>
      <w:proofErr w:type="spellStart"/>
      <w:r w:rsidRPr="008053B5">
        <w:rPr>
          <w:sz w:val="24"/>
          <w:szCs w:val="24"/>
        </w:rPr>
        <w:t>XGBoost</w:t>
      </w:r>
      <w:proofErr w:type="spellEnd"/>
      <w:r w:rsidRPr="008053B5">
        <w:rPr>
          <w:sz w:val="24"/>
          <w:szCs w:val="24"/>
        </w:rPr>
        <w:t xml:space="preserve"> model using residual learning</w:t>
      </w:r>
    </w:p>
    <w:p w14:paraId="15F82402" w14:textId="0E76AABC" w:rsidR="00410361" w:rsidRDefault="006223C2">
      <w:pPr>
        <w:rPr>
          <w:sz w:val="24"/>
          <w:szCs w:val="24"/>
        </w:rPr>
      </w:pPr>
      <w:r w:rsidRPr="006223C2">
        <w:rPr>
          <w:sz w:val="24"/>
          <w:szCs w:val="24"/>
        </w:rPr>
        <w:t>The objective of this study is to evaluate whether deep learning models can improve forecasting performance for highly volatile financial time series, using Bitcoin as a case study. Specifically, the research compares the predictive performance of</w:t>
      </w:r>
      <w:r>
        <w:rPr>
          <w:sz w:val="24"/>
          <w:szCs w:val="24"/>
        </w:rPr>
        <w:t xml:space="preserve"> a</w:t>
      </w:r>
      <w:r w:rsidR="007F7681">
        <w:rPr>
          <w:sz w:val="24"/>
          <w:szCs w:val="24"/>
        </w:rPr>
        <w:t>n</w:t>
      </w:r>
      <w:r w:rsidRPr="006223C2">
        <w:rPr>
          <w:sz w:val="24"/>
          <w:szCs w:val="24"/>
        </w:rPr>
        <w:t xml:space="preserve"> LSTM network with the traditional machine learning model </w:t>
      </w:r>
      <w:proofErr w:type="spellStart"/>
      <w:r w:rsidR="00020CFD" w:rsidRPr="006223C2">
        <w:rPr>
          <w:sz w:val="24"/>
          <w:szCs w:val="24"/>
        </w:rPr>
        <w:t>XGBoost</w:t>
      </w:r>
      <w:proofErr w:type="spellEnd"/>
      <w:r w:rsidR="00020CFD" w:rsidRPr="006223C2">
        <w:rPr>
          <w:sz w:val="24"/>
          <w:szCs w:val="24"/>
        </w:rPr>
        <w:t xml:space="preserve"> and</w:t>
      </w:r>
      <w:r w:rsidRPr="006223C2">
        <w:rPr>
          <w:sz w:val="24"/>
          <w:szCs w:val="24"/>
        </w:rPr>
        <w:t xml:space="preserve"> investigates whether a hybrid approach combining both models can further enhance forecasting accuracy.</w:t>
      </w:r>
      <w:r w:rsidR="00410361">
        <w:rPr>
          <w:sz w:val="24"/>
          <w:szCs w:val="24"/>
        </w:rPr>
        <w:t xml:space="preserve"> </w:t>
      </w:r>
      <w:r w:rsidR="00410361" w:rsidRPr="00410361">
        <w:rPr>
          <w:sz w:val="24"/>
          <w:szCs w:val="24"/>
        </w:rPr>
        <w:t>The purpose of this design is not only to determine which model achieves the highest predictive accuracy, but also to examine how different modelling approaches perform under identical experimental conditions. This is particularly important given that existing studies in cryptocurrency forecasting often report inconsistent findings</w:t>
      </w:r>
      <w:r w:rsidR="00410361">
        <w:rPr>
          <w:sz w:val="24"/>
          <w:szCs w:val="24"/>
        </w:rPr>
        <w:t>. This is</w:t>
      </w:r>
      <w:r w:rsidR="00410361" w:rsidRPr="00410361">
        <w:rPr>
          <w:sz w:val="24"/>
          <w:szCs w:val="24"/>
        </w:rPr>
        <w:t xml:space="preserve"> largely due to variations in datasets, preprocessing methods, and evaluation procedures.</w:t>
      </w:r>
    </w:p>
    <w:p w14:paraId="07393111" w14:textId="670EFE80" w:rsidR="001D0AA3" w:rsidRDefault="00410361">
      <w:pPr>
        <w:rPr>
          <w:sz w:val="24"/>
          <w:szCs w:val="24"/>
        </w:rPr>
      </w:pPr>
      <w:r w:rsidRPr="00410361">
        <w:rPr>
          <w:sz w:val="24"/>
          <w:szCs w:val="24"/>
        </w:rPr>
        <w:t>A key feature of this research design is the emphasis on consistency and control.</w:t>
      </w:r>
      <w:r>
        <w:rPr>
          <w:sz w:val="24"/>
          <w:szCs w:val="24"/>
        </w:rPr>
        <w:t xml:space="preserve"> </w:t>
      </w:r>
      <w:r w:rsidR="00532230" w:rsidRPr="00532230">
        <w:rPr>
          <w:sz w:val="24"/>
          <w:szCs w:val="24"/>
        </w:rPr>
        <w:t>The research follows a supervised learning paradigm, where models are trained on historical time</w:t>
      </w:r>
      <w:r w:rsidR="000F37E8">
        <w:rPr>
          <w:sz w:val="24"/>
          <w:szCs w:val="24"/>
        </w:rPr>
        <w:t xml:space="preserve"> </w:t>
      </w:r>
      <w:r w:rsidR="00532230" w:rsidRPr="00532230">
        <w:rPr>
          <w:sz w:val="24"/>
          <w:szCs w:val="24"/>
        </w:rPr>
        <w:t>series data to predict future Bitcoin price movements. The study is structured as a controlled experiment, ensuring that all models are trained and evaluated under identical conditions, including the same dataset, preprocessing pipeline, and evaluation metrics.</w:t>
      </w:r>
      <w:r w:rsidR="00532230">
        <w:rPr>
          <w:sz w:val="24"/>
          <w:szCs w:val="24"/>
        </w:rPr>
        <w:t xml:space="preserve"> </w:t>
      </w:r>
      <w:r w:rsidR="00532230" w:rsidRPr="00532230">
        <w:rPr>
          <w:sz w:val="24"/>
          <w:szCs w:val="24"/>
        </w:rPr>
        <w:t>This approach enables a fair and consistent comparison of model performance and directly addresses limitations identified in the literature regarding inconsistent experimental design.</w:t>
      </w:r>
    </w:p>
    <w:p w14:paraId="28B0BB32" w14:textId="1F0A41AF" w:rsidR="00410361" w:rsidRDefault="00410361">
      <w:pPr>
        <w:rPr>
          <w:sz w:val="24"/>
          <w:szCs w:val="24"/>
        </w:rPr>
      </w:pPr>
      <w:r w:rsidRPr="00E231DD">
        <w:rPr>
          <w:sz w:val="24"/>
          <w:szCs w:val="24"/>
        </w:rPr>
        <w:t>The models are trained using historical Bitcoin price data along with several technical indicators commonly used in financial analysis. Model performance is evaluated using error</w:t>
      </w:r>
      <w:r>
        <w:rPr>
          <w:sz w:val="24"/>
          <w:szCs w:val="24"/>
        </w:rPr>
        <w:t xml:space="preserve"> </w:t>
      </w:r>
      <w:r w:rsidRPr="00E231DD">
        <w:rPr>
          <w:sz w:val="24"/>
          <w:szCs w:val="24"/>
        </w:rPr>
        <w:t>based forecasting metrics and statistical comparison tests to assess differences in predictive accuracy.</w:t>
      </w:r>
    </w:p>
    <w:p w14:paraId="08BA5BA2" w14:textId="2ED88E06" w:rsidR="00B03A42" w:rsidRPr="00B03A42" w:rsidRDefault="00EE2654" w:rsidP="00E432D0">
      <w:pPr>
        <w:pStyle w:val="Heading2"/>
      </w:pPr>
      <w:bookmarkStart w:id="48" w:name="_Toc229225248"/>
      <w:bookmarkStart w:id="49" w:name="_Toc229321855"/>
      <w:r>
        <w:t xml:space="preserve">3.2 </w:t>
      </w:r>
      <w:r w:rsidR="00B03A42" w:rsidRPr="00B03A42">
        <w:t xml:space="preserve">Data </w:t>
      </w:r>
      <w:r w:rsidR="00B03A42" w:rsidRPr="00DF6A49">
        <w:t>Collection</w:t>
      </w:r>
      <w:bookmarkEnd w:id="48"/>
      <w:bookmarkEnd w:id="49"/>
    </w:p>
    <w:p w14:paraId="1509CD79" w14:textId="7E19BD65" w:rsidR="008C2BDA" w:rsidRPr="008C2BDA" w:rsidRDefault="00B03A42" w:rsidP="001D0AA3">
      <w:pPr>
        <w:rPr>
          <w:sz w:val="24"/>
          <w:szCs w:val="24"/>
        </w:rPr>
      </w:pPr>
      <w:r w:rsidRPr="00B03A42">
        <w:rPr>
          <w:sz w:val="24"/>
          <w:szCs w:val="24"/>
        </w:rPr>
        <w:t xml:space="preserve">Historical Bitcoin price data was obtained using the </w:t>
      </w:r>
      <w:proofErr w:type="spellStart"/>
      <w:r w:rsidRPr="00B03A42">
        <w:rPr>
          <w:sz w:val="24"/>
          <w:szCs w:val="24"/>
        </w:rPr>
        <w:t>CoinGecko</w:t>
      </w:r>
      <w:proofErr w:type="spellEnd"/>
      <w:r w:rsidRPr="00B03A42">
        <w:rPr>
          <w:sz w:val="24"/>
          <w:szCs w:val="24"/>
        </w:rPr>
        <w:t xml:space="preserve"> API, which provides publicly accessible cryptocurrency market data.</w:t>
      </w:r>
      <w:r>
        <w:rPr>
          <w:sz w:val="24"/>
          <w:szCs w:val="24"/>
        </w:rPr>
        <w:t xml:space="preserve"> </w:t>
      </w:r>
      <w:r w:rsidRPr="00B03A42">
        <w:rPr>
          <w:sz w:val="24"/>
          <w:szCs w:val="24"/>
        </w:rPr>
        <w:t>The dataset consists of 365 days of daily Bitcoin prices in GBP. Each observation contains a timestamp and the corresponding Bitcoin market price.</w:t>
      </w:r>
      <w:r>
        <w:rPr>
          <w:sz w:val="24"/>
          <w:szCs w:val="24"/>
        </w:rPr>
        <w:t xml:space="preserve"> </w:t>
      </w:r>
      <w:r w:rsidRPr="00B03A42">
        <w:rPr>
          <w:sz w:val="24"/>
          <w:szCs w:val="24"/>
        </w:rPr>
        <w:t>The timestamp values were converted into datetime format and set as the index of the dataset. Missing days were handled by enforcing daily frequency and applying forward and backward filling to ensure continuity of the time series.</w:t>
      </w:r>
      <w:r w:rsidR="001D0AA3">
        <w:rPr>
          <w:sz w:val="24"/>
          <w:szCs w:val="24"/>
        </w:rPr>
        <w:t xml:space="preserve"> </w:t>
      </w:r>
      <w:r w:rsidR="000167D6" w:rsidRPr="000167D6">
        <w:rPr>
          <w:sz w:val="24"/>
          <w:szCs w:val="24"/>
        </w:rPr>
        <w:t>Price</w:t>
      </w:r>
      <w:r w:rsidR="001D0AA3" w:rsidRPr="001D0AA3">
        <w:rPr>
          <w:sz w:val="24"/>
          <w:szCs w:val="24"/>
        </w:rPr>
        <w:t xml:space="preserve"> data </w:t>
      </w:r>
      <w:r w:rsidR="000167D6" w:rsidRPr="000167D6">
        <w:rPr>
          <w:sz w:val="24"/>
          <w:szCs w:val="24"/>
        </w:rPr>
        <w:t xml:space="preserve">was normalised </w:t>
      </w:r>
      <w:r w:rsidR="001D0AA3" w:rsidRPr="001D0AA3">
        <w:rPr>
          <w:sz w:val="24"/>
          <w:szCs w:val="24"/>
        </w:rPr>
        <w:t xml:space="preserve">using Min-Max scaling to improve model convergence </w:t>
      </w:r>
      <w:r w:rsidR="000167D6" w:rsidRPr="000167D6">
        <w:rPr>
          <w:sz w:val="24"/>
          <w:szCs w:val="24"/>
        </w:rPr>
        <w:t>and training stability.</w:t>
      </w:r>
    </w:p>
    <w:p w14:paraId="60F6CC5F" w14:textId="32DAAF4A" w:rsidR="001D0AA3" w:rsidRPr="001D0AA3" w:rsidRDefault="00EE2654" w:rsidP="00DF6A49">
      <w:pPr>
        <w:pStyle w:val="Heading2"/>
      </w:pPr>
      <w:bookmarkStart w:id="50" w:name="_Toc229225249"/>
      <w:bookmarkStart w:id="51" w:name="_Toc229321856"/>
      <w:r>
        <w:t>3.</w:t>
      </w:r>
      <w:r w:rsidR="00DF6A49">
        <w:t>3</w:t>
      </w:r>
      <w:r w:rsidR="00A53B16">
        <w:t xml:space="preserve"> </w:t>
      </w:r>
      <w:r w:rsidR="001D0AA3" w:rsidRPr="001D0AA3">
        <w:t>Feature Engineering</w:t>
      </w:r>
      <w:bookmarkEnd w:id="50"/>
      <w:bookmarkEnd w:id="51"/>
    </w:p>
    <w:p w14:paraId="770B41A2" w14:textId="77777777" w:rsidR="001D0AA3" w:rsidRPr="001D0AA3" w:rsidRDefault="001D0AA3" w:rsidP="001D0AA3">
      <w:pPr>
        <w:rPr>
          <w:sz w:val="24"/>
          <w:szCs w:val="24"/>
        </w:rPr>
      </w:pPr>
      <w:r w:rsidRPr="001D0AA3">
        <w:rPr>
          <w:sz w:val="24"/>
          <w:szCs w:val="24"/>
        </w:rPr>
        <w:t>To enhance model performance, additional technical indicators were generated, including:</w:t>
      </w:r>
    </w:p>
    <w:p w14:paraId="05E1DDFD" w14:textId="77777777" w:rsidR="001D0AA3" w:rsidRPr="001D0AA3" w:rsidRDefault="001D0AA3" w:rsidP="001D0AA3">
      <w:pPr>
        <w:numPr>
          <w:ilvl w:val="0"/>
          <w:numId w:val="19"/>
        </w:numPr>
        <w:rPr>
          <w:sz w:val="24"/>
          <w:szCs w:val="24"/>
        </w:rPr>
      </w:pPr>
      <w:r w:rsidRPr="001D0AA3">
        <w:rPr>
          <w:sz w:val="24"/>
          <w:szCs w:val="24"/>
        </w:rPr>
        <w:t xml:space="preserve">Moving averages (e.g., 7-day, 14-day) </w:t>
      </w:r>
    </w:p>
    <w:p w14:paraId="450DE962" w14:textId="77777777" w:rsidR="001D0AA3" w:rsidRPr="001D0AA3" w:rsidRDefault="001D0AA3" w:rsidP="001D0AA3">
      <w:pPr>
        <w:numPr>
          <w:ilvl w:val="0"/>
          <w:numId w:val="19"/>
        </w:numPr>
        <w:rPr>
          <w:sz w:val="24"/>
          <w:szCs w:val="24"/>
        </w:rPr>
      </w:pPr>
      <w:r w:rsidRPr="001D0AA3">
        <w:rPr>
          <w:sz w:val="24"/>
          <w:szCs w:val="24"/>
        </w:rPr>
        <w:t xml:space="preserve">Relative Strength Index (RSI) </w:t>
      </w:r>
    </w:p>
    <w:p w14:paraId="41BF3077" w14:textId="77777777" w:rsidR="001D0AA3" w:rsidRPr="001D0AA3" w:rsidRDefault="001D0AA3" w:rsidP="001D0AA3">
      <w:pPr>
        <w:numPr>
          <w:ilvl w:val="0"/>
          <w:numId w:val="19"/>
        </w:numPr>
        <w:rPr>
          <w:sz w:val="24"/>
          <w:szCs w:val="24"/>
        </w:rPr>
      </w:pPr>
      <w:r w:rsidRPr="001D0AA3">
        <w:rPr>
          <w:sz w:val="24"/>
          <w:szCs w:val="24"/>
        </w:rPr>
        <w:t xml:space="preserve">Rolling volatility (standard deviation) </w:t>
      </w:r>
    </w:p>
    <w:p w14:paraId="5EB3133B" w14:textId="77777777" w:rsidR="001D0AA3" w:rsidRPr="001D0AA3" w:rsidRDefault="001D0AA3" w:rsidP="001D0AA3">
      <w:pPr>
        <w:numPr>
          <w:ilvl w:val="0"/>
          <w:numId w:val="19"/>
        </w:numPr>
        <w:rPr>
          <w:sz w:val="24"/>
          <w:szCs w:val="24"/>
        </w:rPr>
      </w:pPr>
      <w:r w:rsidRPr="001D0AA3">
        <w:rPr>
          <w:sz w:val="24"/>
          <w:szCs w:val="24"/>
        </w:rPr>
        <w:t xml:space="preserve">Lagged price features </w:t>
      </w:r>
    </w:p>
    <w:p w14:paraId="443D54AD" w14:textId="5DA07BEB" w:rsidR="00544C9A" w:rsidRPr="001D0AA3" w:rsidRDefault="001D0AA3">
      <w:pPr>
        <w:rPr>
          <w:sz w:val="24"/>
          <w:szCs w:val="24"/>
        </w:rPr>
      </w:pPr>
      <w:r w:rsidRPr="001D0AA3">
        <w:rPr>
          <w:sz w:val="24"/>
          <w:szCs w:val="24"/>
        </w:rPr>
        <w:t xml:space="preserve">These features provide additional context about market trends and momentum, particularly for the </w:t>
      </w:r>
      <w:proofErr w:type="spellStart"/>
      <w:r w:rsidRPr="001D0AA3">
        <w:rPr>
          <w:sz w:val="24"/>
          <w:szCs w:val="24"/>
        </w:rPr>
        <w:t>XGBoost</w:t>
      </w:r>
      <w:proofErr w:type="spellEnd"/>
      <w:r w:rsidRPr="001D0AA3">
        <w:rPr>
          <w:sz w:val="24"/>
          <w:szCs w:val="24"/>
        </w:rPr>
        <w:t xml:space="preserve"> model, which relies on structured inputs.</w:t>
      </w:r>
    </w:p>
    <w:p w14:paraId="0CCB7964" w14:textId="368F28F2" w:rsidR="001D0AA3" w:rsidRPr="001D0AA3" w:rsidRDefault="00A53B16" w:rsidP="001D0AA3">
      <w:pPr>
        <w:pStyle w:val="Heading2"/>
      </w:pPr>
      <w:bookmarkStart w:id="52" w:name="_Toc229225250"/>
      <w:bookmarkStart w:id="53" w:name="_Toc229321857"/>
      <w:r>
        <w:t>3.</w:t>
      </w:r>
      <w:r w:rsidR="00DF6A49">
        <w:t xml:space="preserve">4 </w:t>
      </w:r>
      <w:r w:rsidR="001D0AA3" w:rsidRPr="001D0AA3">
        <w:t>Model Development</w:t>
      </w:r>
      <w:bookmarkEnd w:id="52"/>
      <w:bookmarkEnd w:id="53"/>
    </w:p>
    <w:p w14:paraId="21545335" w14:textId="79A3BB7C" w:rsidR="00482ED9" w:rsidRPr="0052346D" w:rsidRDefault="00DF6A49" w:rsidP="0052346D">
      <w:pPr>
        <w:pStyle w:val="Heading3"/>
      </w:pPr>
      <w:bookmarkStart w:id="54" w:name="_Toc229225251"/>
      <w:bookmarkStart w:id="55" w:name="_Toc229321858"/>
      <w:r>
        <w:t xml:space="preserve">3.4.1 </w:t>
      </w:r>
      <w:r w:rsidR="001D0AA3" w:rsidRPr="001D0AA3">
        <w:t>LSTM Model</w:t>
      </w:r>
      <w:bookmarkEnd w:id="54"/>
      <w:bookmarkEnd w:id="55"/>
    </w:p>
    <w:p w14:paraId="4038E351" w14:textId="57D1A92F" w:rsidR="00482ED9" w:rsidRPr="00482ED9" w:rsidRDefault="00482ED9" w:rsidP="00482ED9">
      <w:pPr>
        <w:rPr>
          <w:sz w:val="24"/>
          <w:szCs w:val="24"/>
        </w:rPr>
      </w:pPr>
      <w:r w:rsidRPr="00482ED9">
        <w:rPr>
          <w:sz w:val="24"/>
          <w:szCs w:val="24"/>
        </w:rPr>
        <w:t>The LSTM model is designed to capture temporal dependencies within sequential data, making it well suited to financial time</w:t>
      </w:r>
      <w:r>
        <w:rPr>
          <w:sz w:val="24"/>
          <w:szCs w:val="24"/>
        </w:rPr>
        <w:t xml:space="preserve"> </w:t>
      </w:r>
      <w:r w:rsidRPr="00482ED9">
        <w:rPr>
          <w:sz w:val="24"/>
          <w:szCs w:val="24"/>
        </w:rPr>
        <w:t>series forecasting. Unlike traditional models, LSTM networks can learn long</w:t>
      </w:r>
      <w:r>
        <w:rPr>
          <w:sz w:val="24"/>
          <w:szCs w:val="24"/>
        </w:rPr>
        <w:t xml:space="preserve"> </w:t>
      </w:r>
      <w:r w:rsidRPr="00482ED9">
        <w:rPr>
          <w:sz w:val="24"/>
          <w:szCs w:val="24"/>
        </w:rPr>
        <w:t>term relationships by maintaining an internal memory structure regulated through gating mechanisms.</w:t>
      </w:r>
    </w:p>
    <w:p w14:paraId="61757F0E" w14:textId="77777777" w:rsidR="00482ED9" w:rsidRPr="00482ED9" w:rsidRDefault="00482ED9" w:rsidP="00482ED9">
      <w:pPr>
        <w:rPr>
          <w:sz w:val="24"/>
          <w:szCs w:val="24"/>
        </w:rPr>
      </w:pPr>
      <w:r w:rsidRPr="00482ED9">
        <w:rPr>
          <w:sz w:val="24"/>
          <w:szCs w:val="24"/>
        </w:rPr>
        <w:t>A sliding window approach is used to structure the input data, where sequences of past observations are used to predict future values. This allows the model to learn patterns across time rather than relying solely on individual data points.</w:t>
      </w:r>
    </w:p>
    <w:p w14:paraId="6ABD423E" w14:textId="105CABA5" w:rsidR="001D0AA3" w:rsidRPr="001D0AA3" w:rsidRDefault="00482ED9" w:rsidP="001D0AA3">
      <w:pPr>
        <w:rPr>
          <w:sz w:val="24"/>
          <w:szCs w:val="24"/>
        </w:rPr>
      </w:pPr>
      <w:r w:rsidRPr="00482ED9">
        <w:rPr>
          <w:sz w:val="24"/>
          <w:szCs w:val="24"/>
        </w:rPr>
        <w:t>The model architecture consists of one or more LSTM layers followed by a dense output layer. Dropout regularisation is incorporated to reduce the risk of overfitting, which is a common issue when working with small datasets. Model performance is influenced by several hyperparameters, including the number of LSTM units, sequence length, learning rate, and number of training epochs. These are selected based on empirical testing to achieve a balance between model complexity and generalisation.</w:t>
      </w:r>
    </w:p>
    <w:p w14:paraId="79A33237" w14:textId="4DD0D316" w:rsidR="001D0AA3" w:rsidRPr="001D0AA3" w:rsidRDefault="00DF6A49" w:rsidP="001D0AA3">
      <w:pPr>
        <w:pStyle w:val="Heading3"/>
      </w:pPr>
      <w:bookmarkStart w:id="56" w:name="_Toc229225252"/>
      <w:bookmarkStart w:id="57" w:name="_Toc229321859"/>
      <w:r>
        <w:t>3.</w:t>
      </w:r>
      <w:r w:rsidR="00E432D0">
        <w:t xml:space="preserve">4.2 </w:t>
      </w:r>
      <w:proofErr w:type="spellStart"/>
      <w:r w:rsidR="001D0AA3" w:rsidRPr="001D0AA3">
        <w:t>XGBoost</w:t>
      </w:r>
      <w:proofErr w:type="spellEnd"/>
      <w:r w:rsidR="001D0AA3" w:rsidRPr="001D0AA3">
        <w:t xml:space="preserve"> Model</w:t>
      </w:r>
      <w:bookmarkEnd w:id="56"/>
      <w:bookmarkEnd w:id="57"/>
    </w:p>
    <w:p w14:paraId="14952EAF" w14:textId="68F8C558" w:rsidR="001157DD" w:rsidRPr="001157DD" w:rsidRDefault="001157DD" w:rsidP="001157DD">
      <w:pPr>
        <w:rPr>
          <w:sz w:val="24"/>
          <w:szCs w:val="24"/>
        </w:rPr>
      </w:pPr>
      <w:r w:rsidRPr="001157DD">
        <w:rPr>
          <w:sz w:val="24"/>
          <w:szCs w:val="24"/>
        </w:rPr>
        <w:t xml:space="preserve">The </w:t>
      </w:r>
      <w:proofErr w:type="spellStart"/>
      <w:r w:rsidRPr="001157DD">
        <w:rPr>
          <w:sz w:val="24"/>
          <w:szCs w:val="24"/>
        </w:rPr>
        <w:t>XGBoost</w:t>
      </w:r>
      <w:proofErr w:type="spellEnd"/>
      <w:r w:rsidRPr="001157DD">
        <w:rPr>
          <w:sz w:val="24"/>
          <w:szCs w:val="24"/>
        </w:rPr>
        <w:t xml:space="preserve"> model is implemented as a gradient boosting regression algorithm, which constructs an ensemble of decision trees in a sequential manner. Each subsequent tree is trained to correct the errors of the previous ones allowing the model to capture complex nonlinear relationships.</w:t>
      </w:r>
    </w:p>
    <w:p w14:paraId="3A2CAF0A" w14:textId="76A09099" w:rsidR="001157DD" w:rsidRPr="001157DD" w:rsidRDefault="001157DD" w:rsidP="001157DD">
      <w:pPr>
        <w:rPr>
          <w:sz w:val="24"/>
          <w:szCs w:val="24"/>
        </w:rPr>
      </w:pPr>
      <w:r w:rsidRPr="001157DD">
        <w:rPr>
          <w:sz w:val="24"/>
          <w:szCs w:val="24"/>
        </w:rPr>
        <w:t xml:space="preserve">As </w:t>
      </w:r>
      <w:proofErr w:type="spellStart"/>
      <w:r w:rsidRPr="001157DD">
        <w:rPr>
          <w:sz w:val="24"/>
          <w:szCs w:val="24"/>
        </w:rPr>
        <w:t>XGBoost</w:t>
      </w:r>
      <w:proofErr w:type="spellEnd"/>
      <w:r w:rsidRPr="001157DD">
        <w:rPr>
          <w:sz w:val="24"/>
          <w:szCs w:val="24"/>
        </w:rPr>
        <w:t xml:space="preserve"> does not inherently account for temporal dependencies, these relationships are introduced through feature engineering. Lagged values, rolling statistics, and technical indicators are used to encode time</w:t>
      </w:r>
      <w:r w:rsidR="00FF0E30">
        <w:rPr>
          <w:sz w:val="24"/>
          <w:szCs w:val="24"/>
        </w:rPr>
        <w:t xml:space="preserve"> </w:t>
      </w:r>
      <w:r w:rsidRPr="001157DD">
        <w:rPr>
          <w:sz w:val="24"/>
          <w:szCs w:val="24"/>
        </w:rPr>
        <w:t>based information into a structured format suitable for the model.</w:t>
      </w:r>
    </w:p>
    <w:p w14:paraId="744A7284" w14:textId="7B7AC45B" w:rsidR="001D0AA3" w:rsidRPr="001D0AA3" w:rsidRDefault="001157DD" w:rsidP="001157DD">
      <w:pPr>
        <w:rPr>
          <w:sz w:val="24"/>
          <w:szCs w:val="24"/>
        </w:rPr>
      </w:pPr>
      <w:proofErr w:type="spellStart"/>
      <w:r w:rsidRPr="001157DD">
        <w:rPr>
          <w:sz w:val="24"/>
          <w:szCs w:val="24"/>
        </w:rPr>
        <w:t>XGBoost</w:t>
      </w:r>
      <w:proofErr w:type="spellEnd"/>
      <w:r w:rsidRPr="001157DD">
        <w:rPr>
          <w:sz w:val="24"/>
          <w:szCs w:val="24"/>
        </w:rPr>
        <w:t xml:space="preserve"> is particularly advantageous due to its computational efficiency, scalability, and built</w:t>
      </w:r>
      <w:r w:rsidR="005712CC">
        <w:rPr>
          <w:sz w:val="24"/>
          <w:szCs w:val="24"/>
        </w:rPr>
        <w:t xml:space="preserve"> </w:t>
      </w:r>
      <w:r w:rsidRPr="001157DD">
        <w:rPr>
          <w:sz w:val="24"/>
          <w:szCs w:val="24"/>
        </w:rPr>
        <w:t>in regularisation mechanisms, which help to mitigate overfitting. However, its performance is highly dependent on the quality of input features making careful feature design an essential component of the modelling process.</w:t>
      </w:r>
    </w:p>
    <w:p w14:paraId="5D8F08E6" w14:textId="20BE4A2C" w:rsidR="001D0AA3" w:rsidRPr="0052346D" w:rsidRDefault="00E432D0" w:rsidP="0052346D">
      <w:pPr>
        <w:pStyle w:val="Heading3"/>
      </w:pPr>
      <w:bookmarkStart w:id="58" w:name="_Toc229225253"/>
      <w:bookmarkStart w:id="59" w:name="_Toc229321860"/>
      <w:r>
        <w:t xml:space="preserve">3.4.3 </w:t>
      </w:r>
      <w:r w:rsidR="001D0AA3" w:rsidRPr="001D0AA3">
        <w:t>Hybrid LSTM–</w:t>
      </w:r>
      <w:proofErr w:type="spellStart"/>
      <w:r w:rsidR="001D0AA3" w:rsidRPr="001D0AA3">
        <w:t>XGBoost</w:t>
      </w:r>
      <w:proofErr w:type="spellEnd"/>
      <w:r w:rsidR="001D0AA3" w:rsidRPr="001D0AA3">
        <w:t xml:space="preserve"> Model</w:t>
      </w:r>
      <w:bookmarkEnd w:id="58"/>
      <w:bookmarkEnd w:id="59"/>
    </w:p>
    <w:p w14:paraId="0986360D" w14:textId="77777777" w:rsidR="001157DD" w:rsidRPr="001157DD" w:rsidRDefault="001157DD" w:rsidP="001157DD">
      <w:pPr>
        <w:rPr>
          <w:sz w:val="24"/>
          <w:szCs w:val="24"/>
        </w:rPr>
      </w:pPr>
      <w:r w:rsidRPr="001157DD">
        <w:rPr>
          <w:sz w:val="24"/>
          <w:szCs w:val="24"/>
        </w:rPr>
        <w:t xml:space="preserve">To explore whether combining modelling approaches can improve forecasting performance, a hybrid model is developed using a residual learning framework. In this approach, the LSTM model is first used to generate baseline predictions. The residual errors, defined as the difference between actual and predicted values, are then modelled using </w:t>
      </w:r>
      <w:proofErr w:type="spellStart"/>
      <w:r w:rsidRPr="001157DD">
        <w:rPr>
          <w:sz w:val="24"/>
          <w:szCs w:val="24"/>
        </w:rPr>
        <w:t>XGBoost</w:t>
      </w:r>
      <w:proofErr w:type="spellEnd"/>
      <w:r w:rsidRPr="001157DD">
        <w:rPr>
          <w:sz w:val="24"/>
          <w:szCs w:val="24"/>
        </w:rPr>
        <w:t>.</w:t>
      </w:r>
    </w:p>
    <w:p w14:paraId="7CD438BB" w14:textId="554A38EB" w:rsidR="001157DD" w:rsidRPr="001157DD" w:rsidRDefault="001157DD" w:rsidP="001157DD">
      <w:pPr>
        <w:rPr>
          <w:sz w:val="24"/>
          <w:szCs w:val="24"/>
        </w:rPr>
      </w:pPr>
      <w:r w:rsidRPr="001157DD">
        <w:rPr>
          <w:sz w:val="24"/>
          <w:szCs w:val="24"/>
        </w:rPr>
        <w:t xml:space="preserve">The final prediction is obtained by combining the LSTM output with the </w:t>
      </w:r>
      <w:proofErr w:type="spellStart"/>
      <w:r w:rsidRPr="001157DD">
        <w:rPr>
          <w:sz w:val="24"/>
          <w:szCs w:val="24"/>
        </w:rPr>
        <w:t>XGBoost</w:t>
      </w:r>
      <w:proofErr w:type="spellEnd"/>
      <w:r w:rsidR="0029750E">
        <w:rPr>
          <w:sz w:val="24"/>
          <w:szCs w:val="24"/>
        </w:rPr>
        <w:t xml:space="preserve"> </w:t>
      </w:r>
      <w:r w:rsidRPr="001157DD">
        <w:rPr>
          <w:sz w:val="24"/>
          <w:szCs w:val="24"/>
        </w:rPr>
        <w:t xml:space="preserve">predicted residuals. This allows the model to leverage the strengths of both approaches: the LSTM captures temporal dependencies, while </w:t>
      </w:r>
      <w:proofErr w:type="spellStart"/>
      <w:r w:rsidRPr="001157DD">
        <w:rPr>
          <w:sz w:val="24"/>
          <w:szCs w:val="24"/>
        </w:rPr>
        <w:t>XGBoost</w:t>
      </w:r>
      <w:proofErr w:type="spellEnd"/>
      <w:r w:rsidRPr="001157DD">
        <w:rPr>
          <w:sz w:val="24"/>
          <w:szCs w:val="24"/>
        </w:rPr>
        <w:t xml:space="preserve"> refines remaining errors through structured learning.</w:t>
      </w:r>
    </w:p>
    <w:p w14:paraId="2C0ED859" w14:textId="0D1E7206" w:rsidR="001D0AA3" w:rsidRPr="001D0AA3" w:rsidRDefault="001157DD" w:rsidP="001D0AA3">
      <w:pPr>
        <w:rPr>
          <w:sz w:val="24"/>
          <w:szCs w:val="24"/>
        </w:rPr>
      </w:pPr>
      <w:r w:rsidRPr="001157DD">
        <w:rPr>
          <w:sz w:val="24"/>
          <w:szCs w:val="24"/>
        </w:rPr>
        <w:t>This hybrid design reflects the broader objective of the study, which is not only to compare models but also to investigate whether their combination can lead to improved predictive performance.</w:t>
      </w:r>
    </w:p>
    <w:p w14:paraId="53554F6C" w14:textId="6D41621D" w:rsidR="001D0AA3" w:rsidRPr="001D0AA3" w:rsidRDefault="00E432D0" w:rsidP="00E432D0">
      <w:pPr>
        <w:pStyle w:val="Heading2"/>
      </w:pPr>
      <w:bookmarkStart w:id="60" w:name="_Toc229225254"/>
      <w:bookmarkStart w:id="61" w:name="_Toc229321861"/>
      <w:r>
        <w:t xml:space="preserve">3.5 </w:t>
      </w:r>
      <w:r w:rsidR="001D0AA3" w:rsidRPr="00E432D0">
        <w:t>Model</w:t>
      </w:r>
      <w:r w:rsidR="001D0AA3" w:rsidRPr="001D0AA3">
        <w:t xml:space="preserve"> Evaluation</w:t>
      </w:r>
      <w:bookmarkEnd w:id="60"/>
      <w:bookmarkEnd w:id="61"/>
    </w:p>
    <w:p w14:paraId="7632C39F" w14:textId="77777777" w:rsidR="001B66A0" w:rsidRPr="00897B8D" w:rsidRDefault="001B66A0" w:rsidP="00897B8D">
      <w:pPr>
        <w:rPr>
          <w:sz w:val="24"/>
          <w:szCs w:val="24"/>
        </w:rPr>
      </w:pPr>
      <w:bookmarkStart w:id="62" w:name="_Toc229225255"/>
      <w:r w:rsidRPr="00897B8D">
        <w:rPr>
          <w:sz w:val="24"/>
          <w:szCs w:val="24"/>
        </w:rPr>
        <w:t>Model performance is evaluated using a combination of statistical forecasting metrics and comparative analysis techniques. The purpose of the evaluation process is to assess not only the predictive accuracy of each model, but also their relative effectiveness under identical experimental conditions. The evaluation framework is designed to ensure fairness and consistency across all forecasting approaches implemented within the study.</w:t>
      </w:r>
      <w:bookmarkEnd w:id="62"/>
    </w:p>
    <w:p w14:paraId="1F56CA08" w14:textId="3413C9D5" w:rsidR="001D0AA3" w:rsidRPr="001D0AA3" w:rsidRDefault="00E432D0" w:rsidP="001D0AA3">
      <w:pPr>
        <w:pStyle w:val="Heading3"/>
      </w:pPr>
      <w:bookmarkStart w:id="63" w:name="_Toc229225256"/>
      <w:bookmarkStart w:id="64" w:name="_Toc229321862"/>
      <w:r>
        <w:t xml:space="preserve">3.5.1 </w:t>
      </w:r>
      <w:r w:rsidR="001D0AA3" w:rsidRPr="001D0AA3">
        <w:t>Error Metrics</w:t>
      </w:r>
      <w:bookmarkEnd w:id="63"/>
      <w:bookmarkEnd w:id="64"/>
    </w:p>
    <w:p w14:paraId="0F2D9006" w14:textId="77777777" w:rsidR="00AB5DA8" w:rsidRPr="00AB5DA8" w:rsidRDefault="00AB5DA8" w:rsidP="00AB5DA8">
      <w:pPr>
        <w:rPr>
          <w:sz w:val="24"/>
          <w:szCs w:val="24"/>
        </w:rPr>
      </w:pPr>
      <w:r w:rsidRPr="00AB5DA8">
        <w:rPr>
          <w:sz w:val="24"/>
          <w:szCs w:val="24"/>
        </w:rPr>
        <w:t>The primary forecasting evaluation metrics used in this research are Root Mean Squared Error (RMSE) and Mean Absolute Percentage Error (MAPE). RMSE measures the average magnitude of prediction errors while placing greater emphasis on larger deviations between predicted and actual values. This makes RMSE particularly useful in financial forecasting environments where large prediction errors can significantly affect trading performance.</w:t>
      </w:r>
    </w:p>
    <w:p w14:paraId="61FAEFDF" w14:textId="77777777" w:rsidR="00AB5DA8" w:rsidRPr="00AB5DA8" w:rsidRDefault="00AB5DA8" w:rsidP="00AB5DA8">
      <w:pPr>
        <w:rPr>
          <w:sz w:val="24"/>
          <w:szCs w:val="24"/>
        </w:rPr>
      </w:pPr>
      <w:r w:rsidRPr="00AB5DA8">
        <w:rPr>
          <w:sz w:val="24"/>
          <w:szCs w:val="24"/>
        </w:rPr>
        <w:t>MAPE expresses forecasting error as a percentage of the actual values, providing a more interpretable measure of prediction accuracy that allows easier comparison between models. The use of both RMSE and MAPE provides complementary perspectives on model performance and helps reduce reliance on a single evaluation metric.</w:t>
      </w:r>
    </w:p>
    <w:p w14:paraId="78E2DE32" w14:textId="6D95413C" w:rsidR="00AB5DA8" w:rsidRPr="00AB5DA8" w:rsidRDefault="00AB5DA8" w:rsidP="00AB5DA8">
      <w:pPr>
        <w:rPr>
          <w:sz w:val="24"/>
          <w:szCs w:val="24"/>
        </w:rPr>
      </w:pPr>
      <w:r w:rsidRPr="00AB5DA8">
        <w:rPr>
          <w:sz w:val="24"/>
          <w:szCs w:val="24"/>
        </w:rPr>
        <w:t>In addition to numerical forecasting accuracy, directional accuracy is also considered during comparative analysis. This measures the ability of the models to correctly predict the direction of price movement, which is particularly relevant within trading applications where profitability often depends more on trend direction than exact price values.</w:t>
      </w:r>
    </w:p>
    <w:p w14:paraId="35156085" w14:textId="696F9638" w:rsidR="001D0AA3" w:rsidRPr="001D0AA3" w:rsidRDefault="00E432D0" w:rsidP="001D0AA3">
      <w:pPr>
        <w:pStyle w:val="Heading3"/>
      </w:pPr>
      <w:bookmarkStart w:id="65" w:name="_Toc229225257"/>
      <w:bookmarkStart w:id="66" w:name="_Toc229321863"/>
      <w:r>
        <w:t xml:space="preserve">3.5.2 </w:t>
      </w:r>
      <w:r w:rsidR="001D0AA3" w:rsidRPr="001D0AA3">
        <w:t>Train-Test Split</w:t>
      </w:r>
      <w:bookmarkEnd w:id="65"/>
      <w:bookmarkEnd w:id="66"/>
    </w:p>
    <w:p w14:paraId="71618592" w14:textId="77777777" w:rsidR="0077613A" w:rsidRPr="0077613A" w:rsidRDefault="0077613A" w:rsidP="0077613A">
      <w:pPr>
        <w:rPr>
          <w:sz w:val="24"/>
          <w:szCs w:val="24"/>
        </w:rPr>
      </w:pPr>
      <w:r w:rsidRPr="0077613A">
        <w:rPr>
          <w:sz w:val="24"/>
          <w:szCs w:val="24"/>
        </w:rPr>
        <w:t>The dataset is divided into separate training and testing subsets to evaluate model generalisation performance. Approximately 80% of the dataset is allocated for model training, while the remaining 20% is reserved for testing and evaluation.</w:t>
      </w:r>
    </w:p>
    <w:p w14:paraId="18AD2DCF" w14:textId="77878A20" w:rsidR="00AB5DA8" w:rsidRPr="0077613A" w:rsidRDefault="0077613A" w:rsidP="0077613A">
      <w:pPr>
        <w:rPr>
          <w:sz w:val="24"/>
          <w:szCs w:val="24"/>
        </w:rPr>
      </w:pPr>
      <w:r w:rsidRPr="0077613A">
        <w:rPr>
          <w:sz w:val="24"/>
          <w:szCs w:val="24"/>
        </w:rPr>
        <w:t>As the research focuses on time</w:t>
      </w:r>
      <w:r w:rsidR="0048307F">
        <w:rPr>
          <w:sz w:val="24"/>
          <w:szCs w:val="24"/>
        </w:rPr>
        <w:t xml:space="preserve"> </w:t>
      </w:r>
      <w:r w:rsidRPr="0077613A">
        <w:rPr>
          <w:sz w:val="24"/>
          <w:szCs w:val="24"/>
        </w:rPr>
        <w:t>series forecasting, chronological ordering is strictly preserved throughout the splitting process to avoid data leakage. This ensures that models are evaluated only on unseen future observations rather than randomly shuffled data, reflecting more realistic forecasting conditions. Preserving temporal order is particularly important in financial forecasting research, as improper splitting methods may introduce future information into the training process and artificially inflate model performance.</w:t>
      </w:r>
    </w:p>
    <w:p w14:paraId="0FB36BED" w14:textId="1BC96826" w:rsidR="00592EAB" w:rsidRPr="006B170F" w:rsidRDefault="00E432D0" w:rsidP="006B170F">
      <w:pPr>
        <w:pStyle w:val="Heading3"/>
      </w:pPr>
      <w:bookmarkStart w:id="67" w:name="_Toc229225258"/>
      <w:bookmarkStart w:id="68" w:name="_Toc229321864"/>
      <w:r>
        <w:t xml:space="preserve">3.5.3 </w:t>
      </w:r>
      <w:r w:rsidR="001D0AA3" w:rsidRPr="001D0AA3">
        <w:t>Validation</w:t>
      </w:r>
      <w:bookmarkEnd w:id="67"/>
      <w:bookmarkEnd w:id="68"/>
    </w:p>
    <w:p w14:paraId="0CBA4252" w14:textId="34AF9933" w:rsidR="006B170F" w:rsidRPr="006B170F" w:rsidRDefault="006B170F" w:rsidP="006B170F">
      <w:pPr>
        <w:rPr>
          <w:sz w:val="24"/>
          <w:szCs w:val="24"/>
        </w:rPr>
      </w:pPr>
      <w:r w:rsidRPr="006B170F">
        <w:rPr>
          <w:sz w:val="24"/>
          <w:szCs w:val="24"/>
        </w:rPr>
        <w:t>To improve robustness, consideration was given to walk-forward validation, where models are repeatedly retrained as new observations become available. This approach more closely reflects real</w:t>
      </w:r>
      <w:r w:rsidR="00AE2A44">
        <w:rPr>
          <w:sz w:val="24"/>
          <w:szCs w:val="24"/>
        </w:rPr>
        <w:t xml:space="preserve"> </w:t>
      </w:r>
      <w:r w:rsidRPr="006B170F">
        <w:rPr>
          <w:sz w:val="24"/>
          <w:szCs w:val="24"/>
        </w:rPr>
        <w:t>world trading conditions compared to static train-test splits and helps reduce the risk of overestimating model performance. By preserving temporal ordering and continuously updating the training window, walk-forward validation provides a more realistic assessment of how forecasting models would perform in live market environments. However, due to computational and time constraints, the primary evaluation in this study uses a fixed train-test split while maintaining strict temporal separation between training and testing data.</w:t>
      </w:r>
    </w:p>
    <w:p w14:paraId="608EF52A" w14:textId="77777777" w:rsidR="006B170F" w:rsidRPr="006B170F" w:rsidRDefault="006B170F" w:rsidP="006B170F">
      <w:pPr>
        <w:rPr>
          <w:sz w:val="24"/>
          <w:szCs w:val="24"/>
        </w:rPr>
      </w:pPr>
      <w:r w:rsidRPr="006B170F">
        <w:rPr>
          <w:sz w:val="24"/>
          <w:szCs w:val="24"/>
        </w:rPr>
        <w:t>Model performance is evaluated using both statistical accuracy metrics and comparative analysis. The primary evaluation measures used are Root Mean Squared Error (RMSE) and Mean Absolute Percentage Error (MAPE), which provide complementary insights into forecasting accuracy. RMSE is particularly sensitive to large prediction errors and therefore provides an indication of overall model precision, while MAPE expresses forecasting error as a percentage, making the results easier to interpret and compare across models.</w:t>
      </w:r>
    </w:p>
    <w:p w14:paraId="2C7F376E" w14:textId="63CFAF4B" w:rsidR="006B170F" w:rsidRPr="001D0AA3" w:rsidRDefault="006B170F" w:rsidP="001D0AA3">
      <w:pPr>
        <w:rPr>
          <w:sz w:val="24"/>
          <w:szCs w:val="24"/>
        </w:rPr>
      </w:pPr>
      <w:r w:rsidRPr="006B170F">
        <w:rPr>
          <w:sz w:val="24"/>
          <w:szCs w:val="24"/>
        </w:rPr>
        <w:t xml:space="preserve">The dataset is divided into training and testing subsets while preserving chronological order to avoid data leakage. This ensures that the models are evaluated on unseen future observations, reflecting realistic forecasting conditions. However, statistical accuracy metrics alone are insufficient to determine the practical usefulness of a forecasting model within financial markets. </w:t>
      </w:r>
    </w:p>
    <w:p w14:paraId="29D5C86D" w14:textId="4312C7A5" w:rsidR="00271F69" w:rsidRDefault="00E432D0" w:rsidP="00341C8B">
      <w:pPr>
        <w:pStyle w:val="Heading2"/>
      </w:pPr>
      <w:bookmarkStart w:id="69" w:name="_Toc229225259"/>
      <w:bookmarkStart w:id="70" w:name="_Toc229321865"/>
      <w:r>
        <w:t xml:space="preserve">3.6 </w:t>
      </w:r>
      <w:r w:rsidR="002E541A">
        <w:t>F</w:t>
      </w:r>
      <w:r w:rsidR="002E541A" w:rsidRPr="002E541A">
        <w:t>orecasting Evaluation and Model Comparison Framework</w:t>
      </w:r>
      <w:bookmarkEnd w:id="69"/>
      <w:bookmarkEnd w:id="70"/>
    </w:p>
    <w:p w14:paraId="7418945A" w14:textId="336827AC" w:rsidR="00CD6654" w:rsidRPr="00CD6654" w:rsidRDefault="00CD6654" w:rsidP="00CD6654">
      <w:pPr>
        <w:rPr>
          <w:sz w:val="24"/>
          <w:szCs w:val="24"/>
        </w:rPr>
      </w:pPr>
      <w:r w:rsidRPr="00CD6654">
        <w:rPr>
          <w:sz w:val="24"/>
          <w:szCs w:val="24"/>
        </w:rPr>
        <w:t xml:space="preserve">To evaluate the effectiveness of the forecasting models, a comparative forecasting framework is implemented to assess the performance of the LSTM, </w:t>
      </w:r>
      <w:proofErr w:type="spellStart"/>
      <w:r w:rsidRPr="00CD6654">
        <w:rPr>
          <w:sz w:val="24"/>
          <w:szCs w:val="24"/>
        </w:rPr>
        <w:t>XGBoost</w:t>
      </w:r>
      <w:proofErr w:type="spellEnd"/>
      <w:r w:rsidRPr="00CD6654">
        <w:rPr>
          <w:sz w:val="24"/>
          <w:szCs w:val="24"/>
        </w:rPr>
        <w:t>, and hybrid LSTM-</w:t>
      </w:r>
      <w:proofErr w:type="spellStart"/>
      <w:r w:rsidRPr="00CD6654">
        <w:rPr>
          <w:sz w:val="24"/>
          <w:szCs w:val="24"/>
        </w:rPr>
        <w:t>XGBoost</w:t>
      </w:r>
      <w:proofErr w:type="spellEnd"/>
      <w:r w:rsidRPr="00CD6654">
        <w:rPr>
          <w:sz w:val="24"/>
          <w:szCs w:val="24"/>
        </w:rPr>
        <w:t xml:space="preserve"> models under consistent experimental conditions. Each model is trained and tested using Bitcoin market data collected from the </w:t>
      </w:r>
      <w:proofErr w:type="spellStart"/>
      <w:r w:rsidRPr="00CD6654">
        <w:rPr>
          <w:sz w:val="24"/>
          <w:szCs w:val="24"/>
        </w:rPr>
        <w:t>CoinGecko</w:t>
      </w:r>
      <w:proofErr w:type="spellEnd"/>
      <w:r w:rsidRPr="00CD6654">
        <w:rPr>
          <w:sz w:val="24"/>
          <w:szCs w:val="24"/>
        </w:rPr>
        <w:t xml:space="preserve"> API. A time</w:t>
      </w:r>
      <w:r w:rsidR="003B5DCB">
        <w:rPr>
          <w:sz w:val="24"/>
          <w:szCs w:val="24"/>
        </w:rPr>
        <w:t xml:space="preserve"> </w:t>
      </w:r>
      <w:r w:rsidRPr="00CD6654">
        <w:rPr>
          <w:sz w:val="24"/>
          <w:szCs w:val="24"/>
        </w:rPr>
        <w:t>based train-test split is used throughout the study to preserve chronological ordering and reduce the risk of data leakage.</w:t>
      </w:r>
    </w:p>
    <w:p w14:paraId="6E003EDF" w14:textId="54BEE283" w:rsidR="00CD6654" w:rsidRPr="00CD6654" w:rsidRDefault="00CD6654" w:rsidP="00CD6654">
      <w:pPr>
        <w:rPr>
          <w:sz w:val="24"/>
          <w:szCs w:val="24"/>
        </w:rPr>
      </w:pPr>
      <w:r w:rsidRPr="00CD6654">
        <w:rPr>
          <w:sz w:val="24"/>
          <w:szCs w:val="24"/>
        </w:rPr>
        <w:t>Model predictions are</w:t>
      </w:r>
      <w:r w:rsidR="00352B06">
        <w:rPr>
          <w:sz w:val="24"/>
          <w:szCs w:val="24"/>
        </w:rPr>
        <w:t xml:space="preserve"> </w:t>
      </w:r>
      <w:r w:rsidR="00AF47C4" w:rsidRPr="00CD6654">
        <w:rPr>
          <w:sz w:val="24"/>
          <w:szCs w:val="24"/>
        </w:rPr>
        <w:t>transformed</w:t>
      </w:r>
      <w:r w:rsidRPr="00CD6654">
        <w:rPr>
          <w:sz w:val="24"/>
          <w:szCs w:val="24"/>
        </w:rPr>
        <w:t xml:space="preserve"> back into GBP values to allow direct comparison with actual Bitcoin prices. Forecasting performance is evaluated using Root Mean Squared Error (RMSE), Mean Absolute Error (MAE), Mean Absolute Percentage Error (MAPE), and the coefficient of determination (R²). RMSE measures the magnitude of prediction error and places greater emphasis on larger forecasting mistakes, while MAE provides the average absolute prediction error in pounds. MAPE expresses forecasting error as a percentage, making the results easier to interpret and compare across models. R² is also used to assess how effectively the predicted values explain variation in the actual Bitcoin price series.</w:t>
      </w:r>
    </w:p>
    <w:p w14:paraId="1A78ECB9" w14:textId="175F263C" w:rsidR="00CD6654" w:rsidRPr="00CD6654" w:rsidRDefault="00CD6654" w:rsidP="00CD6654">
      <w:pPr>
        <w:rPr>
          <w:sz w:val="24"/>
          <w:szCs w:val="24"/>
        </w:rPr>
      </w:pPr>
      <w:r w:rsidRPr="00CD6654">
        <w:rPr>
          <w:sz w:val="24"/>
          <w:szCs w:val="24"/>
        </w:rPr>
        <w:t>In addition to numerical evaluation metrics, visual analysis is performed by plotting actual and predicted Bitcoin prices across the testing period. This allows the behaviour of each model to be examined in relation to market trends and short</w:t>
      </w:r>
      <w:r w:rsidR="00600CBB">
        <w:rPr>
          <w:sz w:val="24"/>
          <w:szCs w:val="24"/>
        </w:rPr>
        <w:t xml:space="preserve"> </w:t>
      </w:r>
      <w:r w:rsidRPr="00CD6654">
        <w:rPr>
          <w:sz w:val="24"/>
          <w:szCs w:val="24"/>
        </w:rPr>
        <w:t xml:space="preserve">term fluctuations. The visualisations help identify whether models successfully follow overall price direction, lag behind rapid market changes, or overreact to volatility. For the </w:t>
      </w:r>
      <w:proofErr w:type="spellStart"/>
      <w:r w:rsidRPr="00CD6654">
        <w:rPr>
          <w:sz w:val="24"/>
          <w:szCs w:val="24"/>
        </w:rPr>
        <w:t>XGBoost</w:t>
      </w:r>
      <w:proofErr w:type="spellEnd"/>
      <w:r w:rsidRPr="00CD6654">
        <w:rPr>
          <w:sz w:val="24"/>
          <w:szCs w:val="24"/>
        </w:rPr>
        <w:t xml:space="preserve"> model, feature importance analysis is also included to provide insight into which engineered indicators contribute most strongly to forecasting performance.</w:t>
      </w:r>
    </w:p>
    <w:p w14:paraId="2C1E247D" w14:textId="56CC11D8" w:rsidR="00CD6654" w:rsidRPr="00CD6654" w:rsidRDefault="00CD6654" w:rsidP="00CD6654">
      <w:pPr>
        <w:rPr>
          <w:sz w:val="24"/>
          <w:szCs w:val="24"/>
        </w:rPr>
      </w:pPr>
      <w:r w:rsidRPr="00CD6654">
        <w:rPr>
          <w:sz w:val="24"/>
          <w:szCs w:val="24"/>
        </w:rPr>
        <w:t xml:space="preserve">Although a full trading </w:t>
      </w:r>
      <w:proofErr w:type="spellStart"/>
      <w:r w:rsidRPr="00CD6654">
        <w:rPr>
          <w:sz w:val="24"/>
          <w:szCs w:val="24"/>
        </w:rPr>
        <w:t>backtesting</w:t>
      </w:r>
      <w:proofErr w:type="spellEnd"/>
      <w:r w:rsidRPr="00CD6654">
        <w:rPr>
          <w:sz w:val="24"/>
          <w:szCs w:val="24"/>
        </w:rPr>
        <w:t xml:space="preserve"> framework is not implemented within the current version of the system, the comparative forecasting framework provides a foundation for assessing the practical usefulness of AI</w:t>
      </w:r>
      <w:r w:rsidR="00F76BB2">
        <w:rPr>
          <w:sz w:val="24"/>
          <w:szCs w:val="24"/>
        </w:rPr>
        <w:t xml:space="preserve"> </w:t>
      </w:r>
      <w:r w:rsidRPr="00CD6654">
        <w:rPr>
          <w:sz w:val="24"/>
          <w:szCs w:val="24"/>
        </w:rPr>
        <w:t>based cryptocurrency forecasting models. Future work could extend the system by incorporating trading signal generation and financial evaluation metrics such as cumulative returns, maximum drawdown, and the Sharpe ratio.</w:t>
      </w:r>
    </w:p>
    <w:p w14:paraId="5F7B97F1" w14:textId="30BBA5D6" w:rsidR="00B03A42" w:rsidRPr="00341C8B" w:rsidRDefault="00BB4A7B" w:rsidP="00341C8B">
      <w:pPr>
        <w:pStyle w:val="Heading2"/>
      </w:pPr>
      <w:bookmarkStart w:id="71" w:name="_Toc229225260"/>
      <w:bookmarkStart w:id="72" w:name="_Toc229321866"/>
      <w:r>
        <w:t xml:space="preserve">3.7 </w:t>
      </w:r>
      <w:r w:rsidR="001D0AA3" w:rsidRPr="001D0AA3">
        <w:t>Ethical Considerations</w:t>
      </w:r>
      <w:bookmarkEnd w:id="71"/>
      <w:bookmarkEnd w:id="72"/>
    </w:p>
    <w:p w14:paraId="7940BCB7" w14:textId="77777777" w:rsidR="00B72A60" w:rsidRPr="00B72A60" w:rsidRDefault="00B72A60" w:rsidP="00B72A60">
      <w:pPr>
        <w:rPr>
          <w:sz w:val="24"/>
          <w:szCs w:val="24"/>
        </w:rPr>
      </w:pPr>
      <w:r w:rsidRPr="00B72A60">
        <w:rPr>
          <w:sz w:val="24"/>
          <w:szCs w:val="24"/>
        </w:rPr>
        <w:t xml:space="preserve">All data used in this study is publicly available through the </w:t>
      </w:r>
      <w:proofErr w:type="spellStart"/>
      <w:r w:rsidRPr="00B72A60">
        <w:rPr>
          <w:sz w:val="24"/>
          <w:szCs w:val="24"/>
        </w:rPr>
        <w:t>CoinGecko</w:t>
      </w:r>
      <w:proofErr w:type="spellEnd"/>
      <w:r w:rsidRPr="00B72A60">
        <w:rPr>
          <w:sz w:val="24"/>
          <w:szCs w:val="24"/>
        </w:rPr>
        <w:t xml:space="preserve"> API and does not involve personal, private, or sensitive information. As a result, the research does not raise concerns relating to participant consent, confidentiality, or data protection regulations such as the General Data Protection Regulation (GDPR).</w:t>
      </w:r>
    </w:p>
    <w:p w14:paraId="4394AA26" w14:textId="77777777" w:rsidR="00B72A60" w:rsidRPr="00B72A60" w:rsidRDefault="00B72A60" w:rsidP="00B72A60">
      <w:pPr>
        <w:rPr>
          <w:sz w:val="24"/>
          <w:szCs w:val="24"/>
        </w:rPr>
      </w:pPr>
      <w:r w:rsidRPr="00B72A60">
        <w:rPr>
          <w:sz w:val="24"/>
          <w:szCs w:val="24"/>
        </w:rPr>
        <w:t>The research is conducted solely for academic purposes and does not constitute financial or investment advice. Although the proposed forecasting system is capable of generating trading signals, the study is intended to evaluate predictive modelling techniques rather than promote automated cryptocurrency trading. Cryptocurrency markets are highly volatile and involve significant financial risk, meaning that model predictions should not be interpreted as guarantees of future market behaviour.</w:t>
      </w:r>
    </w:p>
    <w:p w14:paraId="1BAE880B" w14:textId="531C07AE" w:rsidR="001D4784" w:rsidRDefault="00B72A60">
      <w:pPr>
        <w:rPr>
          <w:sz w:val="24"/>
          <w:szCs w:val="24"/>
        </w:rPr>
      </w:pPr>
      <w:r w:rsidRPr="00B72A60">
        <w:rPr>
          <w:sz w:val="24"/>
          <w:szCs w:val="24"/>
        </w:rPr>
        <w:t>In addition, care is taken to ensure methodological transparency and reproducibility throughout the research process. Data preprocessing, model training procedures, and evaluation methods are clearly documented to reduce the risk of misleading or irreproducible results. Consideration is also given to common issues in financial machine learning research, such as data leakage and look</w:t>
      </w:r>
      <w:r w:rsidR="00FB50CD">
        <w:rPr>
          <w:sz w:val="24"/>
          <w:szCs w:val="24"/>
        </w:rPr>
        <w:t xml:space="preserve"> </w:t>
      </w:r>
      <w:r w:rsidRPr="00B72A60">
        <w:rPr>
          <w:sz w:val="24"/>
          <w:szCs w:val="24"/>
        </w:rPr>
        <w:t>ahead bias, which may artificially inflate model performance if not properly controlled.</w:t>
      </w:r>
    </w:p>
    <w:p w14:paraId="5CFCBD33" w14:textId="77777777" w:rsidR="00EE6814" w:rsidRDefault="00EE6814">
      <w:pPr>
        <w:rPr>
          <w:sz w:val="24"/>
          <w:szCs w:val="24"/>
        </w:rPr>
      </w:pPr>
    </w:p>
    <w:p w14:paraId="4E563231" w14:textId="4A324F45" w:rsidR="00E231DD" w:rsidRDefault="00E231DD" w:rsidP="00594128">
      <w:pPr>
        <w:pStyle w:val="Heading1"/>
      </w:pPr>
      <w:bookmarkStart w:id="73" w:name="_Toc229321867"/>
      <w:r>
        <w:t>Chapter 4 – Design &amp; Implementation</w:t>
      </w:r>
      <w:bookmarkEnd w:id="73"/>
    </w:p>
    <w:p w14:paraId="3BED7CD5" w14:textId="03862C30" w:rsidR="00531EBF" w:rsidRDefault="00531EBF" w:rsidP="00594128">
      <w:pPr>
        <w:pStyle w:val="Heading2"/>
      </w:pPr>
      <w:bookmarkStart w:id="74" w:name="_Toc229225261"/>
      <w:bookmarkStart w:id="75" w:name="_Toc229321868"/>
      <w:r>
        <w:t>4.1 Introduction</w:t>
      </w:r>
      <w:bookmarkEnd w:id="74"/>
      <w:bookmarkEnd w:id="75"/>
    </w:p>
    <w:p w14:paraId="70D4F17D" w14:textId="5F5E0E41" w:rsidR="00B86340" w:rsidRPr="001A7485" w:rsidRDefault="00336484" w:rsidP="00B86340">
      <w:pPr>
        <w:rPr>
          <w:sz w:val="24"/>
          <w:szCs w:val="24"/>
        </w:rPr>
      </w:pPr>
      <w:r w:rsidRPr="00980AE3">
        <w:rPr>
          <w:sz w:val="24"/>
          <w:szCs w:val="24"/>
        </w:rPr>
        <w:t>This chapter presents the design and implementation of the proposed artificial intelligence</w:t>
      </w:r>
      <w:r w:rsidR="009F5BD8">
        <w:rPr>
          <w:sz w:val="24"/>
          <w:szCs w:val="24"/>
        </w:rPr>
        <w:t xml:space="preserve"> </w:t>
      </w:r>
      <w:r w:rsidRPr="00980AE3">
        <w:rPr>
          <w:sz w:val="24"/>
          <w:szCs w:val="24"/>
        </w:rPr>
        <w:t>driven cryptocurrency forecasting.</w:t>
      </w:r>
      <w:r w:rsidR="00980AE3" w:rsidRPr="00980AE3">
        <w:rPr>
          <w:sz w:val="24"/>
          <w:szCs w:val="24"/>
        </w:rPr>
        <w:t xml:space="preserve"> The system is developed to address the methodological gaps identified in Chapter 2, particularly the lack of controlled comparative studies evaluating classical machine learning and deep learning models under identical experimental conditions. The primary aim of this system is to enable a rigorous comparison between </w:t>
      </w:r>
      <w:r w:rsidR="00140A13">
        <w:rPr>
          <w:sz w:val="24"/>
          <w:szCs w:val="24"/>
        </w:rPr>
        <w:t>a</w:t>
      </w:r>
      <w:r w:rsidR="00980AE3" w:rsidRPr="00980AE3">
        <w:rPr>
          <w:sz w:val="24"/>
          <w:szCs w:val="24"/>
        </w:rPr>
        <w:t xml:space="preserve"> </w:t>
      </w:r>
      <w:proofErr w:type="spellStart"/>
      <w:r w:rsidR="00980AE3" w:rsidRPr="00980AE3">
        <w:rPr>
          <w:sz w:val="24"/>
          <w:szCs w:val="24"/>
        </w:rPr>
        <w:t>XGBoost</w:t>
      </w:r>
      <w:proofErr w:type="spellEnd"/>
      <w:r w:rsidR="00980AE3" w:rsidRPr="00980AE3">
        <w:rPr>
          <w:sz w:val="24"/>
          <w:szCs w:val="24"/>
        </w:rPr>
        <w:t xml:space="preserve"> algorithm and a Long Short-Term Memory (LSTM) neural network for short</w:t>
      </w:r>
      <w:r w:rsidR="00140A13">
        <w:rPr>
          <w:sz w:val="24"/>
          <w:szCs w:val="24"/>
        </w:rPr>
        <w:t xml:space="preserve"> </w:t>
      </w:r>
      <w:r w:rsidR="00980AE3" w:rsidRPr="00980AE3">
        <w:rPr>
          <w:sz w:val="24"/>
          <w:szCs w:val="24"/>
        </w:rPr>
        <w:t xml:space="preserve">term cryptocurrency trend prediction. To achieve this, a unified pipeline is designed that integrates data acquisition, preprocessing, model training, prediction generation, and </w:t>
      </w:r>
      <w:r w:rsidR="00C51D69">
        <w:rPr>
          <w:sz w:val="24"/>
          <w:szCs w:val="24"/>
        </w:rPr>
        <w:t>forecasting evaluation</w:t>
      </w:r>
      <w:r w:rsidR="00980AE3" w:rsidRPr="00980AE3">
        <w:rPr>
          <w:sz w:val="24"/>
          <w:szCs w:val="24"/>
        </w:rPr>
        <w:t xml:space="preserve"> within a consistent and reproducible framework. This chapter first describes the system architecture and design rationale, followed by a detailed explanation of the implementation process, including tools, techniques, and experimental setup.</w:t>
      </w:r>
    </w:p>
    <w:p w14:paraId="7C274624" w14:textId="7D1C179D" w:rsidR="00B86340" w:rsidRDefault="00BB4A7B" w:rsidP="00594128">
      <w:pPr>
        <w:pStyle w:val="Heading2"/>
      </w:pPr>
      <w:bookmarkStart w:id="76" w:name="_Toc229225262"/>
      <w:bookmarkStart w:id="77" w:name="_Toc229321869"/>
      <w:r>
        <w:t xml:space="preserve">4.2 </w:t>
      </w:r>
      <w:r w:rsidR="00B86340">
        <w:t>Hardware</w:t>
      </w:r>
      <w:bookmarkEnd w:id="76"/>
      <w:bookmarkEnd w:id="77"/>
    </w:p>
    <w:p w14:paraId="09BAC2BA" w14:textId="77777777" w:rsidR="00B86340" w:rsidRDefault="00B86340" w:rsidP="00B86340">
      <w:pPr>
        <w:rPr>
          <w:sz w:val="24"/>
          <w:szCs w:val="24"/>
        </w:rPr>
      </w:pPr>
      <w:r>
        <w:rPr>
          <w:sz w:val="24"/>
          <w:szCs w:val="24"/>
        </w:rPr>
        <w:t>The experiments were conducted on a personal computer system with the following specifications:</w:t>
      </w:r>
    </w:p>
    <w:p w14:paraId="5CCCFF8F" w14:textId="4126775F" w:rsidR="00B86340" w:rsidRPr="001D4784" w:rsidRDefault="00B86340" w:rsidP="00B86340">
      <w:pPr>
        <w:pStyle w:val="ListParagraph"/>
        <w:numPr>
          <w:ilvl w:val="0"/>
          <w:numId w:val="16"/>
        </w:numPr>
        <w:rPr>
          <w:sz w:val="24"/>
          <w:szCs w:val="24"/>
        </w:rPr>
      </w:pPr>
      <w:r w:rsidRPr="001D4784">
        <w:rPr>
          <w:sz w:val="24"/>
          <w:szCs w:val="24"/>
        </w:rPr>
        <w:t xml:space="preserve">CPU: AMD </w:t>
      </w:r>
      <w:proofErr w:type="spellStart"/>
      <w:r w:rsidRPr="001D4784">
        <w:rPr>
          <w:sz w:val="24"/>
          <w:szCs w:val="24"/>
        </w:rPr>
        <w:t>Ryzen</w:t>
      </w:r>
      <w:proofErr w:type="spellEnd"/>
      <w:r w:rsidRPr="001D4784">
        <w:rPr>
          <w:sz w:val="24"/>
          <w:szCs w:val="24"/>
        </w:rPr>
        <w:t xml:space="preserve"> </w:t>
      </w:r>
      <w:r w:rsidR="00E022E5">
        <w:rPr>
          <w:sz w:val="24"/>
          <w:szCs w:val="24"/>
        </w:rPr>
        <w:t>7</w:t>
      </w:r>
      <w:r w:rsidRPr="001D4784">
        <w:rPr>
          <w:sz w:val="24"/>
          <w:szCs w:val="24"/>
        </w:rPr>
        <w:t xml:space="preserve"> </w:t>
      </w:r>
      <w:r w:rsidR="00E022E5">
        <w:rPr>
          <w:sz w:val="24"/>
          <w:szCs w:val="24"/>
        </w:rPr>
        <w:t>7700</w:t>
      </w:r>
    </w:p>
    <w:p w14:paraId="3F74EE4F" w14:textId="4E668158" w:rsidR="00B86340" w:rsidRPr="001D4784" w:rsidRDefault="00B86340" w:rsidP="00B86340">
      <w:pPr>
        <w:pStyle w:val="ListParagraph"/>
        <w:numPr>
          <w:ilvl w:val="0"/>
          <w:numId w:val="16"/>
        </w:numPr>
        <w:rPr>
          <w:sz w:val="24"/>
          <w:szCs w:val="24"/>
        </w:rPr>
      </w:pPr>
      <w:r w:rsidRPr="001D4784">
        <w:rPr>
          <w:sz w:val="24"/>
          <w:szCs w:val="24"/>
        </w:rPr>
        <w:t xml:space="preserve">RAM: </w:t>
      </w:r>
      <w:r w:rsidR="00E022E5">
        <w:rPr>
          <w:sz w:val="24"/>
          <w:szCs w:val="24"/>
        </w:rPr>
        <w:t>32</w:t>
      </w:r>
      <w:r w:rsidRPr="001D4784">
        <w:rPr>
          <w:sz w:val="24"/>
          <w:szCs w:val="24"/>
        </w:rPr>
        <w:t>GB</w:t>
      </w:r>
      <w:r w:rsidR="00061310">
        <w:rPr>
          <w:sz w:val="24"/>
          <w:szCs w:val="24"/>
        </w:rPr>
        <w:t xml:space="preserve"> DDR5</w:t>
      </w:r>
    </w:p>
    <w:p w14:paraId="03E732FB" w14:textId="208B9330" w:rsidR="00B86340" w:rsidRPr="001D4784" w:rsidRDefault="00B86340" w:rsidP="00B86340">
      <w:pPr>
        <w:pStyle w:val="ListParagraph"/>
        <w:numPr>
          <w:ilvl w:val="0"/>
          <w:numId w:val="16"/>
        </w:numPr>
        <w:rPr>
          <w:sz w:val="24"/>
          <w:szCs w:val="24"/>
        </w:rPr>
      </w:pPr>
      <w:r w:rsidRPr="001D4784">
        <w:rPr>
          <w:sz w:val="24"/>
          <w:szCs w:val="24"/>
        </w:rPr>
        <w:t xml:space="preserve">Storage: </w:t>
      </w:r>
      <w:r w:rsidR="00E022E5">
        <w:rPr>
          <w:sz w:val="24"/>
          <w:szCs w:val="24"/>
        </w:rPr>
        <w:t xml:space="preserve">1TB </w:t>
      </w:r>
      <w:r w:rsidRPr="001D4784">
        <w:rPr>
          <w:sz w:val="24"/>
          <w:szCs w:val="24"/>
        </w:rPr>
        <w:t>SSD</w:t>
      </w:r>
    </w:p>
    <w:p w14:paraId="579B7856" w14:textId="713027BE" w:rsidR="00B86340" w:rsidRPr="001D4784" w:rsidRDefault="00B86340" w:rsidP="00B86340">
      <w:pPr>
        <w:pStyle w:val="ListParagraph"/>
        <w:numPr>
          <w:ilvl w:val="0"/>
          <w:numId w:val="16"/>
        </w:numPr>
        <w:rPr>
          <w:sz w:val="24"/>
          <w:szCs w:val="24"/>
        </w:rPr>
      </w:pPr>
      <w:r w:rsidRPr="001D4784">
        <w:rPr>
          <w:sz w:val="24"/>
          <w:szCs w:val="24"/>
        </w:rPr>
        <w:t xml:space="preserve">GPU: NVIDIA GeForce RTX </w:t>
      </w:r>
      <w:r w:rsidR="00B853DE">
        <w:rPr>
          <w:sz w:val="24"/>
          <w:szCs w:val="24"/>
        </w:rPr>
        <w:t>596</w:t>
      </w:r>
      <w:r w:rsidR="0014211A">
        <w:rPr>
          <w:sz w:val="24"/>
          <w:szCs w:val="24"/>
        </w:rPr>
        <w:t>0</w:t>
      </w:r>
      <w:r w:rsidR="00B853DE">
        <w:rPr>
          <w:sz w:val="24"/>
          <w:szCs w:val="24"/>
        </w:rPr>
        <w:t xml:space="preserve"> Ti</w:t>
      </w:r>
    </w:p>
    <w:p w14:paraId="02645B14" w14:textId="72987E16" w:rsidR="00B86340" w:rsidRPr="001D4784" w:rsidRDefault="00BB4A7B" w:rsidP="00594128">
      <w:pPr>
        <w:pStyle w:val="Heading2"/>
      </w:pPr>
      <w:bookmarkStart w:id="78" w:name="_Toc229225263"/>
      <w:bookmarkStart w:id="79" w:name="_Toc229321870"/>
      <w:r>
        <w:t xml:space="preserve">4.3 </w:t>
      </w:r>
      <w:r w:rsidR="00B86340">
        <w:t>Software</w:t>
      </w:r>
      <w:r w:rsidR="00953667">
        <w:t xml:space="preserve"> &amp; Libraries</w:t>
      </w:r>
      <w:bookmarkEnd w:id="78"/>
      <w:bookmarkEnd w:id="79"/>
    </w:p>
    <w:p w14:paraId="5F06CDF4" w14:textId="037F5A88" w:rsidR="00B86340" w:rsidRPr="001D4784" w:rsidRDefault="00B86340" w:rsidP="00B86340">
      <w:pPr>
        <w:rPr>
          <w:sz w:val="24"/>
          <w:szCs w:val="24"/>
        </w:rPr>
      </w:pPr>
      <w:r w:rsidRPr="001D4784">
        <w:rPr>
          <w:sz w:val="24"/>
          <w:szCs w:val="24"/>
        </w:rPr>
        <w:t>The experiment was implemented using Python</w:t>
      </w:r>
      <w:r w:rsidR="00953667">
        <w:rPr>
          <w:sz w:val="24"/>
          <w:szCs w:val="24"/>
        </w:rPr>
        <w:t xml:space="preserve"> 3.11</w:t>
      </w:r>
      <w:r w:rsidRPr="001D4784">
        <w:rPr>
          <w:sz w:val="24"/>
          <w:szCs w:val="24"/>
        </w:rPr>
        <w:t xml:space="preserve">, </w:t>
      </w:r>
      <w:r w:rsidR="002359FD">
        <w:rPr>
          <w:sz w:val="24"/>
          <w:szCs w:val="24"/>
        </w:rPr>
        <w:t>using</w:t>
      </w:r>
      <w:r w:rsidRPr="001D4784">
        <w:rPr>
          <w:sz w:val="24"/>
          <w:szCs w:val="24"/>
        </w:rPr>
        <w:t xml:space="preserve"> the following </w:t>
      </w:r>
      <w:r w:rsidR="00953667" w:rsidRPr="00B03A42">
        <w:rPr>
          <w:sz w:val="24"/>
          <w:szCs w:val="24"/>
        </w:rPr>
        <w:t>machine learning and data analysis libraries</w:t>
      </w:r>
      <w:r w:rsidRPr="001D4784">
        <w:rPr>
          <w:sz w:val="24"/>
          <w:szCs w:val="24"/>
        </w:rPr>
        <w:t>:</w:t>
      </w:r>
    </w:p>
    <w:p w14:paraId="2317F29F" w14:textId="26B76718" w:rsidR="00B86340" w:rsidRPr="001D4784" w:rsidRDefault="00B86340" w:rsidP="00B86340">
      <w:pPr>
        <w:pStyle w:val="ListParagraph"/>
        <w:numPr>
          <w:ilvl w:val="0"/>
          <w:numId w:val="15"/>
        </w:numPr>
        <w:rPr>
          <w:sz w:val="24"/>
          <w:szCs w:val="24"/>
        </w:rPr>
      </w:pPr>
      <w:r w:rsidRPr="001D4784">
        <w:rPr>
          <w:sz w:val="24"/>
          <w:szCs w:val="24"/>
        </w:rPr>
        <w:t xml:space="preserve">TensorFlow / </w:t>
      </w:r>
      <w:proofErr w:type="spellStart"/>
      <w:r w:rsidRPr="001D4784">
        <w:rPr>
          <w:sz w:val="24"/>
          <w:szCs w:val="24"/>
        </w:rPr>
        <w:t>Keras</w:t>
      </w:r>
      <w:proofErr w:type="spellEnd"/>
      <w:r w:rsidRPr="001D4784">
        <w:rPr>
          <w:sz w:val="24"/>
          <w:szCs w:val="24"/>
        </w:rPr>
        <w:t xml:space="preserve"> – </w:t>
      </w:r>
      <w:r w:rsidR="002359FD">
        <w:rPr>
          <w:sz w:val="24"/>
          <w:szCs w:val="24"/>
        </w:rPr>
        <w:t>I</w:t>
      </w:r>
      <w:r w:rsidRPr="001D4784">
        <w:rPr>
          <w:sz w:val="24"/>
          <w:szCs w:val="24"/>
        </w:rPr>
        <w:t>mplementation of the LSTM neural network</w:t>
      </w:r>
    </w:p>
    <w:p w14:paraId="68C3743C" w14:textId="4F31EFC6" w:rsidR="00B86340" w:rsidRPr="001D4784" w:rsidRDefault="00B86340" w:rsidP="00B86340">
      <w:pPr>
        <w:pStyle w:val="ListParagraph"/>
        <w:numPr>
          <w:ilvl w:val="0"/>
          <w:numId w:val="15"/>
        </w:numPr>
        <w:rPr>
          <w:sz w:val="24"/>
          <w:szCs w:val="24"/>
        </w:rPr>
      </w:pPr>
      <w:proofErr w:type="spellStart"/>
      <w:r w:rsidRPr="001D4784">
        <w:rPr>
          <w:sz w:val="24"/>
          <w:szCs w:val="24"/>
        </w:rPr>
        <w:t>XGBoost</w:t>
      </w:r>
      <w:proofErr w:type="spellEnd"/>
      <w:r w:rsidRPr="001D4784">
        <w:rPr>
          <w:sz w:val="24"/>
          <w:szCs w:val="24"/>
        </w:rPr>
        <w:t xml:space="preserve"> – </w:t>
      </w:r>
      <w:r w:rsidR="002359FD">
        <w:rPr>
          <w:sz w:val="24"/>
          <w:szCs w:val="24"/>
        </w:rPr>
        <w:t>G</w:t>
      </w:r>
      <w:r w:rsidRPr="001D4784">
        <w:rPr>
          <w:sz w:val="24"/>
          <w:szCs w:val="24"/>
        </w:rPr>
        <w:t>radient boosting regression model</w:t>
      </w:r>
    </w:p>
    <w:p w14:paraId="2D4EFDA9" w14:textId="6B484C76" w:rsidR="00B86340" w:rsidRPr="001D4784" w:rsidRDefault="00B86340" w:rsidP="00B86340">
      <w:pPr>
        <w:pStyle w:val="ListParagraph"/>
        <w:numPr>
          <w:ilvl w:val="0"/>
          <w:numId w:val="15"/>
        </w:numPr>
        <w:rPr>
          <w:sz w:val="24"/>
          <w:szCs w:val="24"/>
        </w:rPr>
      </w:pPr>
      <w:r w:rsidRPr="001D4784">
        <w:rPr>
          <w:sz w:val="24"/>
          <w:szCs w:val="24"/>
        </w:rPr>
        <w:t xml:space="preserve">Scikit-learn – </w:t>
      </w:r>
      <w:r w:rsidR="002359FD">
        <w:rPr>
          <w:sz w:val="24"/>
          <w:szCs w:val="24"/>
        </w:rPr>
        <w:t>P</w:t>
      </w:r>
      <w:r w:rsidRPr="001D4784">
        <w:rPr>
          <w:sz w:val="24"/>
          <w:szCs w:val="24"/>
        </w:rPr>
        <w:t>reprocessing and evaluation metrics</w:t>
      </w:r>
    </w:p>
    <w:p w14:paraId="4A660A65" w14:textId="2D2B5215" w:rsidR="00B86340" w:rsidRPr="001D4784" w:rsidRDefault="00B86340" w:rsidP="00B86340">
      <w:pPr>
        <w:pStyle w:val="ListParagraph"/>
        <w:numPr>
          <w:ilvl w:val="0"/>
          <w:numId w:val="15"/>
        </w:numPr>
        <w:rPr>
          <w:sz w:val="24"/>
          <w:szCs w:val="24"/>
        </w:rPr>
      </w:pPr>
      <w:r w:rsidRPr="001D4784">
        <w:rPr>
          <w:sz w:val="24"/>
          <w:szCs w:val="24"/>
        </w:rPr>
        <w:t xml:space="preserve">Pandas / NumPy – </w:t>
      </w:r>
      <w:r w:rsidR="002359FD">
        <w:rPr>
          <w:sz w:val="24"/>
          <w:szCs w:val="24"/>
        </w:rPr>
        <w:t>D</w:t>
      </w:r>
      <w:r w:rsidRPr="001D4784">
        <w:rPr>
          <w:sz w:val="24"/>
          <w:szCs w:val="24"/>
        </w:rPr>
        <w:t>ata manipulation and numerical processing</w:t>
      </w:r>
    </w:p>
    <w:p w14:paraId="47A9A1E7" w14:textId="657A0ECD" w:rsidR="00B86340" w:rsidRPr="001D4784" w:rsidRDefault="00B86340" w:rsidP="00B86340">
      <w:pPr>
        <w:pStyle w:val="ListParagraph"/>
        <w:numPr>
          <w:ilvl w:val="0"/>
          <w:numId w:val="15"/>
        </w:numPr>
        <w:rPr>
          <w:sz w:val="24"/>
          <w:szCs w:val="24"/>
        </w:rPr>
      </w:pPr>
      <w:r w:rsidRPr="001D4784">
        <w:rPr>
          <w:sz w:val="24"/>
          <w:szCs w:val="24"/>
        </w:rPr>
        <w:t xml:space="preserve">Matplotlib – </w:t>
      </w:r>
      <w:r w:rsidR="002359FD">
        <w:rPr>
          <w:sz w:val="24"/>
          <w:szCs w:val="24"/>
        </w:rPr>
        <w:t>V</w:t>
      </w:r>
      <w:r w:rsidRPr="001D4784">
        <w:rPr>
          <w:sz w:val="24"/>
          <w:szCs w:val="24"/>
        </w:rPr>
        <w:t>isualisation of predictions</w:t>
      </w:r>
    </w:p>
    <w:p w14:paraId="51B4F342" w14:textId="77777777" w:rsidR="00B86340" w:rsidRPr="001D4784" w:rsidRDefault="00B86340" w:rsidP="00B86340">
      <w:pPr>
        <w:pStyle w:val="ListParagraph"/>
        <w:numPr>
          <w:ilvl w:val="0"/>
          <w:numId w:val="15"/>
        </w:numPr>
        <w:rPr>
          <w:sz w:val="24"/>
          <w:szCs w:val="24"/>
        </w:rPr>
      </w:pPr>
      <w:proofErr w:type="spellStart"/>
      <w:r w:rsidRPr="001D4784">
        <w:rPr>
          <w:sz w:val="24"/>
          <w:szCs w:val="24"/>
        </w:rPr>
        <w:t>PyCoinGecko</w:t>
      </w:r>
      <w:proofErr w:type="spellEnd"/>
      <w:r w:rsidRPr="001D4784">
        <w:rPr>
          <w:sz w:val="24"/>
          <w:szCs w:val="24"/>
        </w:rPr>
        <w:t xml:space="preserve"> – API access to cryptocurrency market data</w:t>
      </w:r>
    </w:p>
    <w:p w14:paraId="25E50ABD" w14:textId="77777777" w:rsidR="00B86340" w:rsidRDefault="00B86340" w:rsidP="00B86340">
      <w:pPr>
        <w:rPr>
          <w:sz w:val="24"/>
          <w:szCs w:val="24"/>
        </w:rPr>
      </w:pPr>
      <w:r w:rsidRPr="001D4784">
        <w:rPr>
          <w:sz w:val="24"/>
          <w:szCs w:val="24"/>
        </w:rPr>
        <w:t>The development environment used was Visual Studio Code, with Python virtual environments for dependency management.</w:t>
      </w:r>
    </w:p>
    <w:p w14:paraId="2B727EDB" w14:textId="63E6746A" w:rsidR="00DB70FB" w:rsidRPr="00DB70FB" w:rsidRDefault="00DB70FB" w:rsidP="00DB70FB">
      <w:pPr>
        <w:rPr>
          <w:sz w:val="24"/>
          <w:szCs w:val="24"/>
        </w:rPr>
      </w:pPr>
      <w:r w:rsidRPr="00DB70FB">
        <w:rPr>
          <w:sz w:val="24"/>
          <w:szCs w:val="24"/>
        </w:rPr>
        <w:t>The system is implemented using the Python programming language, chosen for its extensive support for data analysis, machine learning, and deep learning. Data manipulation and preprocessing are performed using libraries such as Pandas and NumPy, which provide efficient tools for handling time</w:t>
      </w:r>
      <w:r w:rsidR="00E15E5C">
        <w:rPr>
          <w:sz w:val="24"/>
          <w:szCs w:val="24"/>
        </w:rPr>
        <w:t xml:space="preserve"> </w:t>
      </w:r>
      <w:r w:rsidRPr="00DB70FB">
        <w:rPr>
          <w:sz w:val="24"/>
          <w:szCs w:val="24"/>
        </w:rPr>
        <w:t xml:space="preserve">series data. Machine learning components are implemented using Scikit-learn and the </w:t>
      </w:r>
      <w:proofErr w:type="spellStart"/>
      <w:r w:rsidRPr="00DB70FB">
        <w:rPr>
          <w:sz w:val="24"/>
          <w:szCs w:val="24"/>
        </w:rPr>
        <w:t>XGBoost</w:t>
      </w:r>
      <w:proofErr w:type="spellEnd"/>
      <w:r w:rsidRPr="00DB70FB">
        <w:rPr>
          <w:sz w:val="24"/>
          <w:szCs w:val="24"/>
        </w:rPr>
        <w:t xml:space="preserve"> library, while the LSTM model is developed using deep learning frameworks such as TensorFlow or </w:t>
      </w:r>
      <w:proofErr w:type="spellStart"/>
      <w:r w:rsidRPr="00DB70FB">
        <w:rPr>
          <w:sz w:val="24"/>
          <w:szCs w:val="24"/>
        </w:rPr>
        <w:t>PyTorch</w:t>
      </w:r>
      <w:proofErr w:type="spellEnd"/>
      <w:r w:rsidRPr="00DB70FB">
        <w:rPr>
          <w:sz w:val="24"/>
          <w:szCs w:val="24"/>
        </w:rPr>
        <w:t>.</w:t>
      </w:r>
    </w:p>
    <w:p w14:paraId="72AB659A" w14:textId="25484C30" w:rsidR="00953667" w:rsidRDefault="00DB70FB">
      <w:pPr>
        <w:rPr>
          <w:sz w:val="24"/>
          <w:szCs w:val="24"/>
        </w:rPr>
      </w:pPr>
      <w:r w:rsidRPr="00DB70FB">
        <w:rPr>
          <w:sz w:val="24"/>
          <w:szCs w:val="24"/>
        </w:rPr>
        <w:t xml:space="preserve">Visualisation tools, including Matplotlib and Seaborn, are used to analyse and present model performance. The implementation is executed on a computing environment capable of supporting both CPU and GPU processing. While </w:t>
      </w:r>
      <w:proofErr w:type="spellStart"/>
      <w:r w:rsidRPr="00DB70FB">
        <w:rPr>
          <w:sz w:val="24"/>
          <w:szCs w:val="24"/>
        </w:rPr>
        <w:t>XGBoost</w:t>
      </w:r>
      <w:proofErr w:type="spellEnd"/>
      <w:r w:rsidRPr="00DB70FB">
        <w:rPr>
          <w:sz w:val="24"/>
          <w:szCs w:val="24"/>
        </w:rPr>
        <w:t xml:space="preserve"> training is efficiently handled on standard CPU hardware, LSTM training benefits from GPU acceleration due to the computational demands of neural network optimisation.</w:t>
      </w:r>
    </w:p>
    <w:p w14:paraId="597C97B5" w14:textId="2CC3E380" w:rsidR="001D0AA3" w:rsidRPr="001D0AA3" w:rsidRDefault="001D0AA3" w:rsidP="00594128">
      <w:pPr>
        <w:pStyle w:val="Heading2"/>
      </w:pPr>
      <w:bookmarkStart w:id="80" w:name="_Toc229225264"/>
      <w:bookmarkStart w:id="81" w:name="_Toc229321871"/>
      <w:r w:rsidRPr="001D0AA3">
        <w:t>4.</w:t>
      </w:r>
      <w:r w:rsidR="00953667">
        <w:t>4</w:t>
      </w:r>
      <w:r w:rsidRPr="001D0AA3">
        <w:t xml:space="preserve"> System Architecture</w:t>
      </w:r>
      <w:bookmarkEnd w:id="80"/>
      <w:bookmarkEnd w:id="81"/>
    </w:p>
    <w:p w14:paraId="7200F5D8" w14:textId="7D728DCA" w:rsidR="00221B65" w:rsidRDefault="00221B65" w:rsidP="001D0AA3">
      <w:pPr>
        <w:rPr>
          <w:sz w:val="24"/>
          <w:szCs w:val="24"/>
        </w:rPr>
      </w:pPr>
      <w:r w:rsidRPr="00221B65">
        <w:rPr>
          <w:sz w:val="24"/>
          <w:szCs w:val="24"/>
        </w:rPr>
        <w:t xml:space="preserve">The system is designed using a modular architecture to ensure scalability, reproducibility, and clarity in the separation of different functional components. </w:t>
      </w:r>
      <w:r w:rsidR="00C540E0" w:rsidRPr="00C540E0">
        <w:rPr>
          <w:sz w:val="24"/>
          <w:szCs w:val="24"/>
        </w:rPr>
        <w:t>A modular architecture was selected to improve reproducibility, maintain separation between preprocessing and modelling stages, and allow individual forecasting components to be evaluated independently.</w:t>
      </w:r>
      <w:r w:rsidR="00C00DFC">
        <w:rPr>
          <w:sz w:val="24"/>
          <w:szCs w:val="24"/>
        </w:rPr>
        <w:t xml:space="preserve"> </w:t>
      </w:r>
      <w:r w:rsidRPr="00221B65">
        <w:rPr>
          <w:sz w:val="24"/>
          <w:szCs w:val="24"/>
        </w:rPr>
        <w:t xml:space="preserve">This approach allows each stage of the pipeline to be independently developed and evaluated while maintaining overall system coherence. The architecture consists of interconnected components responsible for data acquisition, preprocessing, model training, prediction generation, and performance evaluation. By structuring the system in this way, it is possible to ensure that both </w:t>
      </w:r>
      <w:proofErr w:type="spellStart"/>
      <w:r w:rsidRPr="00221B65">
        <w:rPr>
          <w:sz w:val="24"/>
          <w:szCs w:val="24"/>
        </w:rPr>
        <w:t>XGBoost</w:t>
      </w:r>
      <w:proofErr w:type="spellEnd"/>
      <w:r w:rsidRPr="00221B65">
        <w:rPr>
          <w:sz w:val="24"/>
          <w:szCs w:val="24"/>
        </w:rPr>
        <w:t xml:space="preserve"> and LSTM models operate on identical datasets and under consistent conditions, thereby enabling a fair and controlled comparison. This design directly addresses the inconsistencies identified in previous research, where differences in preprocessing and evaluation methods often undermine the validity of comparative findings.</w:t>
      </w:r>
    </w:p>
    <w:p w14:paraId="39B2C5E1" w14:textId="0307D543" w:rsidR="001D0AA3" w:rsidRDefault="001D0AA3" w:rsidP="00594128">
      <w:pPr>
        <w:pStyle w:val="Heading2"/>
      </w:pPr>
      <w:bookmarkStart w:id="82" w:name="_Toc229225265"/>
      <w:bookmarkStart w:id="83" w:name="_Toc229321872"/>
      <w:r w:rsidRPr="001D0AA3">
        <w:t>4.</w:t>
      </w:r>
      <w:r w:rsidR="00953667">
        <w:t>5</w:t>
      </w:r>
      <w:r w:rsidRPr="001D0AA3">
        <w:t xml:space="preserve"> Data Pipeline Design</w:t>
      </w:r>
      <w:bookmarkEnd w:id="82"/>
      <w:bookmarkEnd w:id="83"/>
    </w:p>
    <w:p w14:paraId="57AA864C" w14:textId="77777777" w:rsidR="00A04D3E" w:rsidRPr="00A04D3E" w:rsidRDefault="00A04D3E" w:rsidP="00A04D3E">
      <w:pPr>
        <w:rPr>
          <w:sz w:val="24"/>
          <w:szCs w:val="24"/>
        </w:rPr>
      </w:pPr>
      <w:r w:rsidRPr="00A04D3E">
        <w:rPr>
          <w:sz w:val="24"/>
          <w:szCs w:val="24"/>
        </w:rPr>
        <w:t xml:space="preserve">The data acquisition process forms the foundation of the forecasting system, as the quality and reliability of input data directly influence model performance. Cryptocurrency market data is sourced through the </w:t>
      </w:r>
      <w:proofErr w:type="spellStart"/>
      <w:r w:rsidRPr="00A04D3E">
        <w:rPr>
          <w:sz w:val="24"/>
          <w:szCs w:val="24"/>
        </w:rPr>
        <w:t>CoinGecko</w:t>
      </w:r>
      <w:proofErr w:type="spellEnd"/>
      <w:r w:rsidRPr="00A04D3E">
        <w:rPr>
          <w:sz w:val="24"/>
          <w:szCs w:val="24"/>
        </w:rPr>
        <w:t xml:space="preserve"> API, which provides publicly accessible historical market data for Bitcoin. </w:t>
      </w:r>
      <w:proofErr w:type="spellStart"/>
      <w:r w:rsidRPr="00A04D3E">
        <w:rPr>
          <w:sz w:val="24"/>
          <w:szCs w:val="24"/>
        </w:rPr>
        <w:t>CoinGecko</w:t>
      </w:r>
      <w:proofErr w:type="spellEnd"/>
      <w:r w:rsidRPr="00A04D3E">
        <w:rPr>
          <w:sz w:val="24"/>
          <w:szCs w:val="24"/>
        </w:rPr>
        <w:t xml:space="preserve"> is selected due to its accessibility, ease of integration, and suitability for academic experimentation.</w:t>
      </w:r>
    </w:p>
    <w:p w14:paraId="43EF01ED" w14:textId="16A15118" w:rsidR="00A04D3E" w:rsidRPr="00A04D3E" w:rsidRDefault="00A04D3E" w:rsidP="00A04D3E">
      <w:pPr>
        <w:rPr>
          <w:sz w:val="24"/>
          <w:szCs w:val="24"/>
        </w:rPr>
      </w:pPr>
      <w:r w:rsidRPr="00A04D3E">
        <w:rPr>
          <w:sz w:val="24"/>
          <w:szCs w:val="24"/>
        </w:rPr>
        <w:t>The dataset consists of daily Bitcoin prices in GBP over a 365</w:t>
      </w:r>
      <w:r w:rsidR="00FC176A">
        <w:rPr>
          <w:sz w:val="24"/>
          <w:szCs w:val="24"/>
        </w:rPr>
        <w:t xml:space="preserve"> </w:t>
      </w:r>
      <w:r w:rsidRPr="00A04D3E">
        <w:rPr>
          <w:sz w:val="24"/>
          <w:szCs w:val="24"/>
        </w:rPr>
        <w:t>day period. Each observation includes a timestamp and corresponding market price, which are converted into a time-indexed format for analysis. The data is then cleaned, checked for missing observations, and resampled to ensure consistent daily frequency. Missing values are handled through forward and backward filling where appropriate to preserve continuity in the time series.</w:t>
      </w:r>
    </w:p>
    <w:p w14:paraId="01C7C908" w14:textId="23B07449" w:rsidR="00A04D3E" w:rsidRPr="00A04D3E" w:rsidRDefault="00A04D3E" w:rsidP="00A04D3E">
      <w:pPr>
        <w:rPr>
          <w:sz w:val="24"/>
          <w:szCs w:val="24"/>
        </w:rPr>
      </w:pPr>
      <w:r w:rsidRPr="00A04D3E">
        <w:rPr>
          <w:sz w:val="24"/>
          <w:szCs w:val="24"/>
        </w:rPr>
        <w:t xml:space="preserve">Following cleaning, the dataset is prepared for both machine learning and deep learning models. For </w:t>
      </w:r>
      <w:proofErr w:type="spellStart"/>
      <w:r w:rsidRPr="00A04D3E">
        <w:rPr>
          <w:sz w:val="24"/>
          <w:szCs w:val="24"/>
        </w:rPr>
        <w:t>XGBoost</w:t>
      </w:r>
      <w:proofErr w:type="spellEnd"/>
      <w:r w:rsidRPr="00A04D3E">
        <w:rPr>
          <w:sz w:val="24"/>
          <w:szCs w:val="24"/>
        </w:rPr>
        <w:t>, lagged price features, rolling statistics, and technical indicators are generated to convert the time series into structured tabular input. For LSTM, the scaled price series is transformed into sequential windows, allowing the model to learn temporal dependencies from previous observations. This pipeline ensures that each model receives data in a format appropriate to its architecture while maintaining consistency across the experimental framework.</w:t>
      </w:r>
    </w:p>
    <w:p w14:paraId="71EC0D15" w14:textId="663D5119" w:rsidR="001D0AA3" w:rsidRPr="001D0AA3" w:rsidRDefault="001D0AA3" w:rsidP="00594128">
      <w:pPr>
        <w:pStyle w:val="Heading2"/>
      </w:pPr>
      <w:bookmarkStart w:id="84" w:name="_Toc229225266"/>
      <w:bookmarkStart w:id="85" w:name="_Toc229321873"/>
      <w:r w:rsidRPr="001D0AA3">
        <w:t>4.</w:t>
      </w:r>
      <w:r w:rsidR="00953667">
        <w:t>6</w:t>
      </w:r>
      <w:r w:rsidRPr="001D0AA3">
        <w:t xml:space="preserve"> Model Implementation</w:t>
      </w:r>
      <w:bookmarkEnd w:id="84"/>
      <w:bookmarkEnd w:id="85"/>
    </w:p>
    <w:p w14:paraId="07BEC210" w14:textId="77777777" w:rsidR="001D0AA3" w:rsidRPr="001D0AA3" w:rsidRDefault="001D0AA3" w:rsidP="00594128">
      <w:pPr>
        <w:pStyle w:val="Heading3"/>
      </w:pPr>
      <w:bookmarkStart w:id="86" w:name="_Toc229225267"/>
      <w:bookmarkStart w:id="87" w:name="_Toc229321874"/>
      <w:r w:rsidRPr="001D0AA3">
        <w:t>LSTM Implementation</w:t>
      </w:r>
      <w:bookmarkEnd w:id="86"/>
      <w:bookmarkEnd w:id="87"/>
    </w:p>
    <w:p w14:paraId="230C5038" w14:textId="77777777" w:rsidR="002278D2" w:rsidRDefault="002278D2" w:rsidP="00352B06">
      <w:pPr>
        <w:rPr>
          <w:sz w:val="24"/>
          <w:szCs w:val="24"/>
        </w:rPr>
      </w:pPr>
      <w:bookmarkStart w:id="88" w:name="_Toc229225268"/>
      <w:r w:rsidRPr="00352B06">
        <w:rPr>
          <w:sz w:val="24"/>
          <w:szCs w:val="24"/>
        </w:rPr>
        <w:t>The Long Short-Term Memory (LSTM) model is implemented using the TensorFlow/</w:t>
      </w:r>
      <w:proofErr w:type="spellStart"/>
      <w:r w:rsidRPr="00352B06">
        <w:rPr>
          <w:sz w:val="24"/>
          <w:szCs w:val="24"/>
        </w:rPr>
        <w:t>Keras</w:t>
      </w:r>
      <w:proofErr w:type="spellEnd"/>
      <w:r w:rsidRPr="00352B06">
        <w:rPr>
          <w:sz w:val="24"/>
          <w:szCs w:val="24"/>
        </w:rPr>
        <w:t xml:space="preserve"> deep learning framework, which provides a flexible environment for constructing and training neural networks. A sequential model architecture is adopted, allowing layers to be arranged in a linear stack suitable for time-series data processing. The model consists of one or more LSTM layers designed to capture temporal dependencies within sequential cryptocurrency price data, followed by fully connected layers that produce the final prediction output. To address the risk of overfitting, dropout layers are incorporated within the network, randomly deactivating a proportion of neurons during training. This regularisation technique improves the model’s ability to generalise to unseen data, which is particularly important given the limited size and high volatility of the dataset.</w:t>
      </w:r>
      <w:bookmarkEnd w:id="88"/>
    </w:p>
    <w:p w14:paraId="2219E842" w14:textId="335BC578" w:rsidR="002278D2" w:rsidRDefault="001D0AA3" w:rsidP="00594128">
      <w:pPr>
        <w:pStyle w:val="Heading3"/>
      </w:pPr>
      <w:bookmarkStart w:id="89" w:name="_Toc229225269"/>
      <w:bookmarkStart w:id="90" w:name="_Toc229321875"/>
      <w:proofErr w:type="spellStart"/>
      <w:r w:rsidRPr="001D0AA3">
        <w:t>XGBoost</w:t>
      </w:r>
      <w:proofErr w:type="spellEnd"/>
      <w:r w:rsidRPr="001D0AA3">
        <w:t xml:space="preserve"> Implementation</w:t>
      </w:r>
      <w:bookmarkEnd w:id="89"/>
      <w:bookmarkEnd w:id="90"/>
    </w:p>
    <w:p w14:paraId="11642548" w14:textId="0E897B3A" w:rsidR="00D41019" w:rsidRPr="00D41019" w:rsidRDefault="00D41019" w:rsidP="002278D2">
      <w:pPr>
        <w:rPr>
          <w:sz w:val="24"/>
          <w:szCs w:val="24"/>
        </w:rPr>
      </w:pPr>
      <w:r w:rsidRPr="00D41019">
        <w:rPr>
          <w:sz w:val="24"/>
          <w:szCs w:val="24"/>
        </w:rPr>
        <w:t xml:space="preserve">The </w:t>
      </w:r>
      <w:proofErr w:type="spellStart"/>
      <w:r w:rsidRPr="00D41019">
        <w:rPr>
          <w:sz w:val="24"/>
          <w:szCs w:val="24"/>
        </w:rPr>
        <w:t>XGBoost</w:t>
      </w:r>
      <w:proofErr w:type="spellEnd"/>
      <w:r w:rsidRPr="00D41019">
        <w:rPr>
          <w:sz w:val="24"/>
          <w:szCs w:val="24"/>
        </w:rPr>
        <w:t xml:space="preserve"> model is implemented using the </w:t>
      </w:r>
      <w:proofErr w:type="spellStart"/>
      <w:r w:rsidRPr="00D41019">
        <w:rPr>
          <w:sz w:val="24"/>
          <w:szCs w:val="24"/>
        </w:rPr>
        <w:t>XGBoost</w:t>
      </w:r>
      <w:proofErr w:type="spellEnd"/>
      <w:r w:rsidRPr="00D41019">
        <w:rPr>
          <w:sz w:val="24"/>
          <w:szCs w:val="24"/>
        </w:rPr>
        <w:t xml:space="preserve"> library, which provides an efficient and optimised framework for gradient boosting. Unlike the LSTM model, </w:t>
      </w:r>
      <w:proofErr w:type="spellStart"/>
      <w:r w:rsidRPr="00D41019">
        <w:rPr>
          <w:sz w:val="24"/>
          <w:szCs w:val="24"/>
        </w:rPr>
        <w:t>XGBoost</w:t>
      </w:r>
      <w:proofErr w:type="spellEnd"/>
      <w:r w:rsidRPr="00D41019">
        <w:rPr>
          <w:sz w:val="24"/>
          <w:szCs w:val="24"/>
        </w:rPr>
        <w:t xml:space="preserve"> operates on structured, tabular data, requiring the input dataset to be transformed through feature engineering. These features include lagged price values, rolling statistical measures, and technical indicators that encode temporal patterns within the data. The model is configured as a regression task, where it predicts future cryptocurrency prices or returns based on the input features. </w:t>
      </w:r>
      <w:proofErr w:type="spellStart"/>
      <w:r w:rsidRPr="00D41019">
        <w:rPr>
          <w:sz w:val="24"/>
          <w:szCs w:val="24"/>
        </w:rPr>
        <w:t>XGBoost’s</w:t>
      </w:r>
      <w:proofErr w:type="spellEnd"/>
      <w:r w:rsidRPr="00D41019">
        <w:rPr>
          <w:sz w:val="24"/>
          <w:szCs w:val="24"/>
        </w:rPr>
        <w:t xml:space="preserve"> ability to model nonlinear relationships, combined with its built-in regularisation and efficient training process, makes it a strong baseline model for comparison. Additionally, its interpretability through feature importance analysis provides insight into which variables contribute most significantly to predictions.</w:t>
      </w:r>
    </w:p>
    <w:p w14:paraId="5BDC9AF0" w14:textId="015B2EAA" w:rsidR="001D0AA3" w:rsidRPr="001D0AA3" w:rsidRDefault="001D0AA3" w:rsidP="00594128">
      <w:pPr>
        <w:pStyle w:val="Heading3"/>
      </w:pPr>
      <w:bookmarkStart w:id="91" w:name="_Toc229225270"/>
      <w:bookmarkStart w:id="92" w:name="_Toc229321876"/>
      <w:r w:rsidRPr="001D0AA3">
        <w:t>Hybrid Model</w:t>
      </w:r>
      <w:bookmarkEnd w:id="91"/>
      <w:bookmarkEnd w:id="92"/>
    </w:p>
    <w:p w14:paraId="7BA32F42" w14:textId="7DE9143D" w:rsidR="00D41019" w:rsidRPr="001D0AA3" w:rsidRDefault="00FA7CEC" w:rsidP="001D0AA3">
      <w:pPr>
        <w:rPr>
          <w:sz w:val="24"/>
          <w:szCs w:val="24"/>
        </w:rPr>
      </w:pPr>
      <w:r w:rsidRPr="00FA7CEC">
        <w:rPr>
          <w:sz w:val="24"/>
          <w:szCs w:val="24"/>
        </w:rPr>
        <w:t xml:space="preserve">The hybrid model is implemented by combining the strengths of both the LSTM and </w:t>
      </w:r>
      <w:proofErr w:type="spellStart"/>
      <w:r w:rsidRPr="00FA7CEC">
        <w:rPr>
          <w:sz w:val="24"/>
          <w:szCs w:val="24"/>
        </w:rPr>
        <w:t>XGBoost</w:t>
      </w:r>
      <w:proofErr w:type="spellEnd"/>
      <w:r w:rsidRPr="00FA7CEC">
        <w:rPr>
          <w:sz w:val="24"/>
          <w:szCs w:val="24"/>
        </w:rPr>
        <w:t xml:space="preserve"> models through a sequential execution process. In this approach, the LSTM model is first used to generate baseline predictions by learning temporal dependencies from sequential data. The residual errors, defined as the difference between the actual values and the LSTM predictions, are then passed to the </w:t>
      </w:r>
      <w:proofErr w:type="spellStart"/>
      <w:r w:rsidRPr="00FA7CEC">
        <w:rPr>
          <w:sz w:val="24"/>
          <w:szCs w:val="24"/>
        </w:rPr>
        <w:t>XGBoost</w:t>
      </w:r>
      <w:proofErr w:type="spellEnd"/>
      <w:r w:rsidRPr="00FA7CEC">
        <w:rPr>
          <w:sz w:val="24"/>
          <w:szCs w:val="24"/>
        </w:rPr>
        <w:t xml:space="preserve"> model. </w:t>
      </w:r>
      <w:proofErr w:type="spellStart"/>
      <w:r w:rsidRPr="00FA7CEC">
        <w:rPr>
          <w:sz w:val="24"/>
          <w:szCs w:val="24"/>
        </w:rPr>
        <w:t>XGBoost</w:t>
      </w:r>
      <w:proofErr w:type="spellEnd"/>
      <w:r w:rsidRPr="00FA7CEC">
        <w:rPr>
          <w:sz w:val="24"/>
          <w:szCs w:val="24"/>
        </w:rPr>
        <w:t xml:space="preserve"> is trained to model these residuals, effectively acting as a correction mechanism that captures patterns not fully learned by the LSTM. The final prediction is obtained by combining the outputs of both models. This residual learning approach aims to improve overall predictive accuracy by leveraging both temporal modelling and feature-based learning, providing a more comprehensive representation of the underlying data patterns.</w:t>
      </w:r>
    </w:p>
    <w:p w14:paraId="4EB05564" w14:textId="0DACD426" w:rsidR="001D0AA3" w:rsidRPr="001D0AA3" w:rsidRDefault="001D0AA3" w:rsidP="00594128">
      <w:pPr>
        <w:pStyle w:val="Heading2"/>
      </w:pPr>
      <w:bookmarkStart w:id="93" w:name="_Toc229225271"/>
      <w:bookmarkStart w:id="94" w:name="_Toc229321877"/>
      <w:r w:rsidRPr="001D0AA3">
        <w:t>4.</w:t>
      </w:r>
      <w:r w:rsidR="00953667">
        <w:t>7</w:t>
      </w:r>
      <w:r w:rsidRPr="001D0AA3">
        <w:t xml:space="preserve"> System Workflow</w:t>
      </w:r>
      <w:bookmarkEnd w:id="93"/>
      <w:bookmarkEnd w:id="94"/>
    </w:p>
    <w:p w14:paraId="5DC8BE5C" w14:textId="77777777" w:rsidR="001D0AA3" w:rsidRPr="001D0AA3" w:rsidRDefault="001D0AA3" w:rsidP="001D0AA3">
      <w:pPr>
        <w:rPr>
          <w:sz w:val="24"/>
          <w:szCs w:val="24"/>
        </w:rPr>
      </w:pPr>
      <w:r w:rsidRPr="001D0AA3">
        <w:rPr>
          <w:sz w:val="24"/>
          <w:szCs w:val="24"/>
        </w:rPr>
        <w:t>The system operates as follows:</w:t>
      </w:r>
    </w:p>
    <w:p w14:paraId="793BB1E0" w14:textId="77777777" w:rsidR="001D0AA3" w:rsidRPr="001D0AA3" w:rsidRDefault="001D0AA3" w:rsidP="001D0AA3">
      <w:pPr>
        <w:numPr>
          <w:ilvl w:val="0"/>
          <w:numId w:val="36"/>
        </w:numPr>
        <w:rPr>
          <w:sz w:val="24"/>
          <w:szCs w:val="24"/>
        </w:rPr>
      </w:pPr>
      <w:r w:rsidRPr="001D0AA3">
        <w:rPr>
          <w:sz w:val="24"/>
          <w:szCs w:val="24"/>
        </w:rPr>
        <w:t xml:space="preserve">Retrieve latest market data </w:t>
      </w:r>
    </w:p>
    <w:p w14:paraId="0223D225" w14:textId="77777777" w:rsidR="001D0AA3" w:rsidRPr="001D0AA3" w:rsidRDefault="001D0AA3" w:rsidP="001D0AA3">
      <w:pPr>
        <w:numPr>
          <w:ilvl w:val="0"/>
          <w:numId w:val="36"/>
        </w:numPr>
        <w:rPr>
          <w:sz w:val="24"/>
          <w:szCs w:val="24"/>
        </w:rPr>
      </w:pPr>
      <w:r w:rsidRPr="001D0AA3">
        <w:rPr>
          <w:sz w:val="24"/>
          <w:szCs w:val="24"/>
        </w:rPr>
        <w:t xml:space="preserve">Preprocess and generate features </w:t>
      </w:r>
    </w:p>
    <w:p w14:paraId="33417AFB" w14:textId="77777777" w:rsidR="001D0AA3" w:rsidRPr="001D0AA3" w:rsidRDefault="001D0AA3" w:rsidP="001D0AA3">
      <w:pPr>
        <w:numPr>
          <w:ilvl w:val="0"/>
          <w:numId w:val="36"/>
        </w:numPr>
        <w:rPr>
          <w:sz w:val="24"/>
          <w:szCs w:val="24"/>
        </w:rPr>
      </w:pPr>
      <w:r w:rsidRPr="001D0AA3">
        <w:rPr>
          <w:sz w:val="24"/>
          <w:szCs w:val="24"/>
        </w:rPr>
        <w:t xml:space="preserve">Train models (or load trained models) </w:t>
      </w:r>
    </w:p>
    <w:p w14:paraId="7217C919" w14:textId="77777777" w:rsidR="001D0AA3" w:rsidRPr="001D0AA3" w:rsidRDefault="001D0AA3" w:rsidP="001D0AA3">
      <w:pPr>
        <w:numPr>
          <w:ilvl w:val="0"/>
          <w:numId w:val="36"/>
        </w:numPr>
        <w:rPr>
          <w:sz w:val="24"/>
          <w:szCs w:val="24"/>
        </w:rPr>
      </w:pPr>
      <w:r w:rsidRPr="001D0AA3">
        <w:rPr>
          <w:sz w:val="24"/>
          <w:szCs w:val="24"/>
        </w:rPr>
        <w:t xml:space="preserve">Generate predictions </w:t>
      </w:r>
    </w:p>
    <w:p w14:paraId="6596815F" w14:textId="77777777" w:rsidR="001D0AA3" w:rsidRPr="001D0AA3" w:rsidRDefault="001D0AA3" w:rsidP="001D0AA3">
      <w:pPr>
        <w:numPr>
          <w:ilvl w:val="0"/>
          <w:numId w:val="36"/>
        </w:numPr>
        <w:rPr>
          <w:sz w:val="24"/>
          <w:szCs w:val="24"/>
        </w:rPr>
      </w:pPr>
      <w:r w:rsidRPr="001D0AA3">
        <w:rPr>
          <w:sz w:val="24"/>
          <w:szCs w:val="24"/>
        </w:rPr>
        <w:t xml:space="preserve">Evaluate predictions </w:t>
      </w:r>
    </w:p>
    <w:p w14:paraId="7507B0DC" w14:textId="4526339A" w:rsidR="001B5138" w:rsidRPr="001B5138" w:rsidRDefault="001B5138" w:rsidP="00A60B67">
      <w:pPr>
        <w:numPr>
          <w:ilvl w:val="0"/>
          <w:numId w:val="36"/>
        </w:numPr>
        <w:rPr>
          <w:sz w:val="24"/>
          <w:szCs w:val="24"/>
        </w:rPr>
      </w:pPr>
      <w:r w:rsidRPr="001B5138">
        <w:rPr>
          <w:sz w:val="24"/>
          <w:szCs w:val="24"/>
        </w:rPr>
        <w:t>Visualise and compare forecasting performance</w:t>
      </w:r>
    </w:p>
    <w:p w14:paraId="18947118" w14:textId="173C07E6" w:rsidR="00EE02CD" w:rsidRPr="00A60B67" w:rsidRDefault="00EE02CD" w:rsidP="00A60B67">
      <w:pPr>
        <w:rPr>
          <w:sz w:val="24"/>
          <w:szCs w:val="24"/>
        </w:rPr>
      </w:pPr>
      <w:r w:rsidRPr="00A60B67">
        <w:rPr>
          <w:sz w:val="24"/>
          <w:szCs w:val="24"/>
        </w:rPr>
        <w:t xml:space="preserve">The system follows a structured workflow beginning with the retrieval of Bitcoin market data through the </w:t>
      </w:r>
      <w:proofErr w:type="spellStart"/>
      <w:r w:rsidRPr="00A60B67">
        <w:rPr>
          <w:sz w:val="24"/>
          <w:szCs w:val="24"/>
        </w:rPr>
        <w:t>CoinGecko</w:t>
      </w:r>
      <w:proofErr w:type="spellEnd"/>
      <w:r w:rsidRPr="00A60B67">
        <w:rPr>
          <w:sz w:val="24"/>
          <w:szCs w:val="24"/>
        </w:rPr>
        <w:t xml:space="preserve"> API. Once collected, the data is cleaned, indexed by date, and transformed into suitable model inputs. Feature engineering is then applied for the </w:t>
      </w:r>
      <w:proofErr w:type="spellStart"/>
      <w:r w:rsidRPr="00A60B67">
        <w:rPr>
          <w:sz w:val="24"/>
          <w:szCs w:val="24"/>
        </w:rPr>
        <w:t>XGBoost</w:t>
      </w:r>
      <w:proofErr w:type="spellEnd"/>
      <w:r w:rsidRPr="00A60B67">
        <w:rPr>
          <w:sz w:val="24"/>
          <w:szCs w:val="24"/>
        </w:rPr>
        <w:t xml:space="preserve"> model, while sequential windowing is used to prepare inputs for the LSTM model.</w:t>
      </w:r>
    </w:p>
    <w:p w14:paraId="5F65E518" w14:textId="68E4E509" w:rsidR="001D0AA3" w:rsidRPr="001D0AA3" w:rsidRDefault="00EE02CD" w:rsidP="001D0AA3">
      <w:pPr>
        <w:rPr>
          <w:sz w:val="24"/>
          <w:szCs w:val="24"/>
        </w:rPr>
      </w:pPr>
      <w:r w:rsidRPr="00A60B67">
        <w:rPr>
          <w:sz w:val="24"/>
          <w:szCs w:val="24"/>
        </w:rPr>
        <w:t>After preprocessing, the models are trained or loaded from saved configurations depending on the experimental stage. Each model generates price predictions on the testing dataset, which are then evaluated using RMSE, MAPE, and directional accuracy. The final stage involves visualising and comparing the results. Actual and predicted prices, forecasting errors, and cumulative trading returns are plotted to support interpretation of model behaviour. This workflow ensures that the system operates as a reproducible end</w:t>
      </w:r>
      <w:r w:rsidR="000369F6">
        <w:rPr>
          <w:sz w:val="24"/>
          <w:szCs w:val="24"/>
        </w:rPr>
        <w:t xml:space="preserve"> </w:t>
      </w:r>
      <w:r w:rsidRPr="00A60B67">
        <w:rPr>
          <w:sz w:val="24"/>
          <w:szCs w:val="24"/>
        </w:rPr>
        <w:t>to</w:t>
      </w:r>
      <w:r w:rsidR="000369F6">
        <w:rPr>
          <w:sz w:val="24"/>
          <w:szCs w:val="24"/>
        </w:rPr>
        <w:t xml:space="preserve"> </w:t>
      </w:r>
      <w:r w:rsidRPr="00A60B67">
        <w:rPr>
          <w:sz w:val="24"/>
          <w:szCs w:val="24"/>
        </w:rPr>
        <w:t>end pipeline from data collection through to evaluation and analysis.</w:t>
      </w:r>
    </w:p>
    <w:p w14:paraId="6312AFFE" w14:textId="2C96255B" w:rsidR="001D0AA3" w:rsidRPr="001D0AA3" w:rsidRDefault="001D0AA3" w:rsidP="00594128">
      <w:pPr>
        <w:pStyle w:val="Heading2"/>
      </w:pPr>
      <w:bookmarkStart w:id="95" w:name="_Toc229225272"/>
      <w:bookmarkStart w:id="96" w:name="_Toc229321878"/>
      <w:r w:rsidRPr="001D0AA3">
        <w:t>4.</w:t>
      </w:r>
      <w:r w:rsidR="00953667">
        <w:t>8</w:t>
      </w:r>
      <w:r w:rsidRPr="001D0AA3">
        <w:t xml:space="preserve"> Visualisation and Output</w:t>
      </w:r>
      <w:bookmarkEnd w:id="95"/>
      <w:bookmarkEnd w:id="96"/>
    </w:p>
    <w:p w14:paraId="500C27FC" w14:textId="6253290A" w:rsidR="00B436E9" w:rsidRPr="00B436E9" w:rsidRDefault="00B436E9" w:rsidP="00B436E9">
      <w:pPr>
        <w:rPr>
          <w:sz w:val="24"/>
          <w:szCs w:val="24"/>
        </w:rPr>
      </w:pPr>
      <w:r w:rsidRPr="00B436E9">
        <w:rPr>
          <w:sz w:val="24"/>
          <w:szCs w:val="24"/>
        </w:rPr>
        <w:t>Visualisation plays a crucial role in interpreting the performance of the implemented models and communicating results effectively. The system utilises the Matplotlib library to generate graphical representations of key outputs. One of the primary visualisations compares actual price values with predicted values, allowing for direct assessment of forecasting accuracy over time. This enables identification of patterns such as lagging predictions.</w:t>
      </w:r>
    </w:p>
    <w:p w14:paraId="3A4BAACC" w14:textId="6FF7C7A0" w:rsidR="001D0AA3" w:rsidRPr="001D0AA3" w:rsidRDefault="00B436E9" w:rsidP="001D0AA3">
      <w:pPr>
        <w:rPr>
          <w:sz w:val="24"/>
          <w:szCs w:val="24"/>
        </w:rPr>
      </w:pPr>
      <w:r w:rsidRPr="00B436E9">
        <w:rPr>
          <w:sz w:val="24"/>
          <w:szCs w:val="24"/>
        </w:rPr>
        <w:t xml:space="preserve">In addition to price comparisons, error trends are visualised to examine how prediction accuracy evolves across the dataset. These plots provide insight into periods where the models perform well or struggle, potentially indicating sensitivity to market conditions. </w:t>
      </w:r>
      <w:r w:rsidR="00ED07F2" w:rsidRPr="00ED07F2">
        <w:rPr>
          <w:sz w:val="24"/>
          <w:szCs w:val="24"/>
        </w:rPr>
        <w:t>Furthermore, rolling forecasting error trends are generated to examine how model accuracy changes throughout different market conditions. These visualisations provide additional insight into forecasting stability and model responsiveness during periods of increased volatility.</w:t>
      </w:r>
    </w:p>
    <w:p w14:paraId="68580AA1" w14:textId="796C17FB" w:rsidR="001D0AA3" w:rsidRPr="00786ECC" w:rsidRDefault="001D0AA3" w:rsidP="00594128">
      <w:pPr>
        <w:pStyle w:val="Heading2"/>
      </w:pPr>
      <w:bookmarkStart w:id="97" w:name="_Toc229225273"/>
      <w:bookmarkStart w:id="98" w:name="_Toc229321879"/>
      <w:r w:rsidRPr="001D0AA3">
        <w:t>4.</w:t>
      </w:r>
      <w:r w:rsidR="00953667">
        <w:t>9</w:t>
      </w:r>
      <w:r w:rsidRPr="001D0AA3">
        <w:t xml:space="preserve"> Design Justification</w:t>
      </w:r>
      <w:bookmarkEnd w:id="97"/>
      <w:bookmarkEnd w:id="98"/>
    </w:p>
    <w:p w14:paraId="79E669EC" w14:textId="63F34F0C" w:rsidR="00786ECC" w:rsidRPr="00786ECC" w:rsidRDefault="00786ECC" w:rsidP="00786ECC">
      <w:pPr>
        <w:rPr>
          <w:sz w:val="24"/>
          <w:szCs w:val="24"/>
        </w:rPr>
      </w:pPr>
      <w:r w:rsidRPr="00786ECC">
        <w:rPr>
          <w:sz w:val="24"/>
          <w:szCs w:val="24"/>
        </w:rPr>
        <w:t>The design of the proposed forecasting system is informed by both the findings of the literature review and the specific characteristics of cryptocurrency markets. The selection of the Long Short-Term Memory (LSTM) model is primarily motivated by its ability to capture temporal dependencies within sequential data. Cryptocurrency price movements are highly dynamic and influenced by patterns that evolve over time, making LSTM networks particularly suitable for modelling short</w:t>
      </w:r>
      <w:r w:rsidR="00E83E53">
        <w:rPr>
          <w:sz w:val="24"/>
          <w:szCs w:val="24"/>
        </w:rPr>
        <w:t xml:space="preserve"> </w:t>
      </w:r>
      <w:r w:rsidRPr="00786ECC">
        <w:rPr>
          <w:sz w:val="24"/>
          <w:szCs w:val="24"/>
        </w:rPr>
        <w:t>term market behaviour. Unlike traditional machine learning models, LSTM networks can retain historical information through their internal memory structure, allowing them to identify longer</w:t>
      </w:r>
      <w:r w:rsidR="00372A0B">
        <w:rPr>
          <w:sz w:val="24"/>
          <w:szCs w:val="24"/>
        </w:rPr>
        <w:t xml:space="preserve"> </w:t>
      </w:r>
      <w:r w:rsidRPr="00786ECC">
        <w:rPr>
          <w:sz w:val="24"/>
          <w:szCs w:val="24"/>
        </w:rPr>
        <w:t>term relationships within time</w:t>
      </w:r>
      <w:r w:rsidR="00372A0B">
        <w:rPr>
          <w:sz w:val="24"/>
          <w:szCs w:val="24"/>
        </w:rPr>
        <w:t xml:space="preserve"> </w:t>
      </w:r>
      <w:r w:rsidRPr="00786ECC">
        <w:rPr>
          <w:sz w:val="24"/>
          <w:szCs w:val="24"/>
        </w:rPr>
        <w:t>series data.</w:t>
      </w:r>
    </w:p>
    <w:p w14:paraId="177A6CFC" w14:textId="77777777" w:rsidR="00786ECC" w:rsidRPr="00786ECC" w:rsidRDefault="00786ECC" w:rsidP="00786ECC">
      <w:pPr>
        <w:rPr>
          <w:sz w:val="24"/>
          <w:szCs w:val="24"/>
        </w:rPr>
      </w:pPr>
      <w:r w:rsidRPr="00786ECC">
        <w:rPr>
          <w:sz w:val="24"/>
          <w:szCs w:val="24"/>
        </w:rPr>
        <w:t xml:space="preserve">The </w:t>
      </w:r>
      <w:proofErr w:type="spellStart"/>
      <w:r w:rsidRPr="00786ECC">
        <w:rPr>
          <w:sz w:val="24"/>
          <w:szCs w:val="24"/>
        </w:rPr>
        <w:t>XGBoost</w:t>
      </w:r>
      <w:proofErr w:type="spellEnd"/>
      <w:r w:rsidRPr="00786ECC">
        <w:rPr>
          <w:sz w:val="24"/>
          <w:szCs w:val="24"/>
        </w:rPr>
        <w:t xml:space="preserve"> model is selected as a complementary approach due to its strong performance in structured data environments, computational efficiency, and interpretability. Through the use of engineered features such as lagged values and technical indicators, </w:t>
      </w:r>
      <w:proofErr w:type="spellStart"/>
      <w:r w:rsidRPr="00786ECC">
        <w:rPr>
          <w:sz w:val="24"/>
          <w:szCs w:val="24"/>
        </w:rPr>
        <w:t>XGBoost</w:t>
      </w:r>
      <w:proofErr w:type="spellEnd"/>
      <w:r w:rsidRPr="00786ECC">
        <w:rPr>
          <w:sz w:val="24"/>
          <w:szCs w:val="24"/>
        </w:rPr>
        <w:t xml:space="preserve"> is capable of capturing nonlinear relationships while maintaining relatively fast training and prediction times. In addition, feature importance analysis provides greater insight into the contribution of individual variables, improving interpretability compared to deep learning approaches.</w:t>
      </w:r>
    </w:p>
    <w:p w14:paraId="4EB3C8E7" w14:textId="77777777" w:rsidR="00786ECC" w:rsidRPr="00786ECC" w:rsidRDefault="00786ECC" w:rsidP="00786ECC">
      <w:pPr>
        <w:rPr>
          <w:sz w:val="24"/>
          <w:szCs w:val="24"/>
        </w:rPr>
      </w:pPr>
      <w:r w:rsidRPr="00786ECC">
        <w:rPr>
          <w:sz w:val="24"/>
          <w:szCs w:val="24"/>
        </w:rPr>
        <w:t>The inclusion of a hybrid LSTM-</w:t>
      </w:r>
      <w:proofErr w:type="spellStart"/>
      <w:r w:rsidRPr="00786ECC">
        <w:rPr>
          <w:sz w:val="24"/>
          <w:szCs w:val="24"/>
        </w:rPr>
        <w:t>XGBoost</w:t>
      </w:r>
      <w:proofErr w:type="spellEnd"/>
      <w:r w:rsidRPr="00786ECC">
        <w:rPr>
          <w:sz w:val="24"/>
          <w:szCs w:val="24"/>
        </w:rPr>
        <w:t xml:space="preserve"> model is intended to explore whether combining different modelling paradigms can improve forecasting performance. In this design, the LSTM model captures temporal dependencies, while </w:t>
      </w:r>
      <w:proofErr w:type="spellStart"/>
      <w:r w:rsidRPr="00786ECC">
        <w:rPr>
          <w:sz w:val="24"/>
          <w:szCs w:val="24"/>
        </w:rPr>
        <w:t>XGBoost</w:t>
      </w:r>
      <w:proofErr w:type="spellEnd"/>
      <w:r w:rsidRPr="00786ECC">
        <w:rPr>
          <w:sz w:val="24"/>
          <w:szCs w:val="24"/>
        </w:rPr>
        <w:t xml:space="preserve"> is used to model residual errors and refine final predictions. This approach is motivated by the assumption that individual models may capture different aspects of market behaviour, and that combining their strengths may lead to improved predictive accuracy and trading performance.</w:t>
      </w:r>
    </w:p>
    <w:p w14:paraId="1D69FF29" w14:textId="2DF9D9F2" w:rsidR="00786ECC" w:rsidRDefault="00786ECC" w:rsidP="001D0AA3">
      <w:pPr>
        <w:rPr>
          <w:sz w:val="24"/>
          <w:szCs w:val="24"/>
        </w:rPr>
      </w:pPr>
      <w:r w:rsidRPr="00786ECC">
        <w:rPr>
          <w:sz w:val="24"/>
          <w:szCs w:val="24"/>
        </w:rPr>
        <w:t xml:space="preserve">Finally, the integration of a </w:t>
      </w:r>
      <w:r w:rsidR="00FD096B" w:rsidRPr="00FD096B">
        <w:rPr>
          <w:sz w:val="24"/>
          <w:szCs w:val="24"/>
        </w:rPr>
        <w:t>forecasting evaluation</w:t>
      </w:r>
      <w:r w:rsidRPr="00786ECC">
        <w:rPr>
          <w:sz w:val="24"/>
          <w:szCs w:val="24"/>
        </w:rPr>
        <w:t xml:space="preserve"> framework ensures that the system is evaluated within a practical financial context rather than relying solely on statistical forecasting metrics.</w:t>
      </w:r>
    </w:p>
    <w:p w14:paraId="4D28F823" w14:textId="40B1F424" w:rsidR="00554795" w:rsidRPr="001D0AA3" w:rsidRDefault="00554795" w:rsidP="001D0AA3">
      <w:pPr>
        <w:rPr>
          <w:sz w:val="24"/>
          <w:szCs w:val="24"/>
        </w:rPr>
      </w:pPr>
      <w:r w:rsidRPr="00554795">
        <w:rPr>
          <w:sz w:val="24"/>
          <w:szCs w:val="24"/>
        </w:rPr>
        <w:t>Overall, the system is designed to provide a controlled and reproducible experimental framework for comparing machine learning and deep learning approaches under identical conditions.</w:t>
      </w:r>
    </w:p>
    <w:p w14:paraId="149CC2B2" w14:textId="62148AF2" w:rsidR="001D0AA3" w:rsidRPr="001D0AA3" w:rsidRDefault="001D0AA3" w:rsidP="00594128">
      <w:pPr>
        <w:pStyle w:val="Heading2"/>
      </w:pPr>
      <w:bookmarkStart w:id="99" w:name="_Toc229225274"/>
      <w:bookmarkStart w:id="100" w:name="_Toc229321880"/>
      <w:r w:rsidRPr="001D0AA3">
        <w:t>4.</w:t>
      </w:r>
      <w:r w:rsidR="00953667">
        <w:t>10</w:t>
      </w:r>
      <w:r w:rsidRPr="001D0AA3">
        <w:t xml:space="preserve"> Limitations of Design</w:t>
      </w:r>
      <w:bookmarkEnd w:id="99"/>
      <w:bookmarkEnd w:id="100"/>
    </w:p>
    <w:p w14:paraId="61586ED7" w14:textId="77777777" w:rsidR="006F3FC4" w:rsidRPr="006F3FC4" w:rsidRDefault="006F3FC4" w:rsidP="006F3FC4">
      <w:pPr>
        <w:rPr>
          <w:sz w:val="24"/>
          <w:szCs w:val="24"/>
        </w:rPr>
      </w:pPr>
      <w:r w:rsidRPr="006F3FC4">
        <w:rPr>
          <w:sz w:val="24"/>
          <w:szCs w:val="24"/>
        </w:rPr>
        <w:t>Despite the strengths of the proposed system, several limitations must be acknowledged. The dataset used in this study is limited to approximately 365 days of historical Bitcoin price data, which may restrict the ability of the models to generalise across different market conditions. Cryptocurrency markets are highly dynamic and can experience rapid structural changes, meaning that a longer historical time period may be necessary to capture a wider range of volatility regimes and market behaviours.</w:t>
      </w:r>
    </w:p>
    <w:p w14:paraId="18A12B9D" w14:textId="183BBEA5" w:rsidR="006F3FC4" w:rsidRPr="006F3FC4" w:rsidRDefault="006F3FC4" w:rsidP="006F3FC4">
      <w:pPr>
        <w:rPr>
          <w:sz w:val="24"/>
          <w:szCs w:val="24"/>
        </w:rPr>
      </w:pPr>
      <w:r w:rsidRPr="006F3FC4">
        <w:rPr>
          <w:sz w:val="24"/>
          <w:szCs w:val="24"/>
        </w:rPr>
        <w:t>In addition, the use of daily frequency data may overlook intraday market patterns and short</w:t>
      </w:r>
      <w:r w:rsidR="004358AA">
        <w:rPr>
          <w:sz w:val="24"/>
          <w:szCs w:val="24"/>
        </w:rPr>
        <w:t xml:space="preserve"> </w:t>
      </w:r>
      <w:r w:rsidRPr="006F3FC4">
        <w:rPr>
          <w:sz w:val="24"/>
          <w:szCs w:val="24"/>
        </w:rPr>
        <w:t>term trading dynamics that could provide additional predictive information. While daily data reduces computational complexity and simplifies the modelling process, it also limits the granularity of the analysis and may reduce responsiveness to rapid market fluctuations.</w:t>
      </w:r>
    </w:p>
    <w:p w14:paraId="7A12E306" w14:textId="6BDAACFA" w:rsidR="006F3FC4" w:rsidRPr="006F3FC4" w:rsidRDefault="006F3FC4" w:rsidP="006F3FC4">
      <w:pPr>
        <w:rPr>
          <w:sz w:val="24"/>
          <w:szCs w:val="24"/>
        </w:rPr>
      </w:pPr>
      <w:r w:rsidRPr="006F3FC4">
        <w:rPr>
          <w:sz w:val="24"/>
          <w:szCs w:val="24"/>
        </w:rPr>
        <w:t>Another limitation relates to the evaluation framework used within the study. The research primarily focuses on forecasting performance rather than implementing a fully developed real</w:t>
      </w:r>
      <w:r w:rsidR="004358AA">
        <w:rPr>
          <w:sz w:val="24"/>
          <w:szCs w:val="24"/>
        </w:rPr>
        <w:t xml:space="preserve"> </w:t>
      </w:r>
      <w:r w:rsidRPr="006F3FC4">
        <w:rPr>
          <w:sz w:val="24"/>
          <w:szCs w:val="24"/>
        </w:rPr>
        <w:t>world trading system. Although model predictions are compared using statistical metrics and visual analysis, practical trading considerations such as transaction costs, slippage, liquidity constraints, and portfolio management strategies are not explicitly incorporated into the evaluation process. As a result, the findings should be interpreted as forecasting performance rather than guaranteed financial performance in live trading environments.</w:t>
      </w:r>
    </w:p>
    <w:p w14:paraId="419C57D6" w14:textId="0596D4BD" w:rsidR="006F3FC4" w:rsidRPr="006F3FC4" w:rsidRDefault="006F3FC4" w:rsidP="006F3FC4">
      <w:pPr>
        <w:rPr>
          <w:sz w:val="24"/>
          <w:szCs w:val="24"/>
        </w:rPr>
      </w:pPr>
      <w:r w:rsidRPr="006F3FC4">
        <w:rPr>
          <w:sz w:val="24"/>
          <w:szCs w:val="24"/>
        </w:rPr>
        <w:t>Furthermore, model optimisation was limited by computational and time constraints. While empirical tuning was performed, more extensive hyperparameter optimisation may further improve forecasting accuracy and model stability. The models are also trained primarily using historical price</w:t>
      </w:r>
      <w:r>
        <w:rPr>
          <w:sz w:val="24"/>
          <w:szCs w:val="24"/>
        </w:rPr>
        <w:t xml:space="preserve"> </w:t>
      </w:r>
      <w:r w:rsidRPr="006F3FC4">
        <w:rPr>
          <w:sz w:val="24"/>
          <w:szCs w:val="24"/>
        </w:rPr>
        <w:t>based indicators, meaning that external influences such as social media sentiment, macroeconomic events, and on</w:t>
      </w:r>
      <w:r w:rsidR="00F6330B">
        <w:rPr>
          <w:sz w:val="24"/>
          <w:szCs w:val="24"/>
        </w:rPr>
        <w:t>-</w:t>
      </w:r>
      <w:r w:rsidRPr="006F3FC4">
        <w:rPr>
          <w:sz w:val="24"/>
          <w:szCs w:val="24"/>
        </w:rPr>
        <w:t>chain blockchain activity are not considered within the current framework.</w:t>
      </w:r>
    </w:p>
    <w:p w14:paraId="25E293EC" w14:textId="360DC8D4" w:rsidR="006F3FC4" w:rsidRPr="006F3FC4" w:rsidRDefault="006F3FC4" w:rsidP="006F3FC4">
      <w:pPr>
        <w:rPr>
          <w:sz w:val="24"/>
          <w:szCs w:val="24"/>
        </w:rPr>
      </w:pPr>
      <w:r w:rsidRPr="006F3FC4">
        <w:rPr>
          <w:sz w:val="24"/>
          <w:szCs w:val="24"/>
        </w:rPr>
        <w:t>These limitations highlight several opportunities for future research, including the use of larger datasets, higher</w:t>
      </w:r>
      <w:r w:rsidR="00F6330B">
        <w:rPr>
          <w:sz w:val="24"/>
          <w:szCs w:val="24"/>
        </w:rPr>
        <w:t xml:space="preserve"> </w:t>
      </w:r>
      <w:r w:rsidRPr="006F3FC4">
        <w:rPr>
          <w:sz w:val="24"/>
          <w:szCs w:val="24"/>
        </w:rPr>
        <w:t>frequency market data, additional external features, and more advanced trading evaluation frameworks to improve the robustness, realism, and practical applicability of the forecasting system.</w:t>
      </w:r>
    </w:p>
    <w:p w14:paraId="3E55AC5E" w14:textId="3BEEAC34" w:rsidR="00900DB9" w:rsidRPr="00900DB9" w:rsidRDefault="00900DB9" w:rsidP="00594128">
      <w:pPr>
        <w:pStyle w:val="Heading2"/>
      </w:pPr>
      <w:bookmarkStart w:id="101" w:name="_Toc229225275"/>
      <w:bookmarkStart w:id="102" w:name="_Toc229321881"/>
      <w:r w:rsidRPr="00900DB9">
        <w:t>4.11 Testing and Debugging</w:t>
      </w:r>
      <w:bookmarkEnd w:id="101"/>
      <w:bookmarkEnd w:id="102"/>
    </w:p>
    <w:p w14:paraId="4FAE2ED1" w14:textId="65466B72" w:rsidR="007B476A" w:rsidRDefault="00900DB9">
      <w:pPr>
        <w:rPr>
          <w:sz w:val="24"/>
          <w:szCs w:val="24"/>
        </w:rPr>
      </w:pPr>
      <w:r w:rsidRPr="00900DB9">
        <w:rPr>
          <w:sz w:val="24"/>
          <w:szCs w:val="24"/>
        </w:rPr>
        <w:t>Testing and debugging were carried out throughout the development process to ensure that each component of the forecasting system operated correctly. The data pipeline was tested to confirm that API responses were retrieved successfully, timestamps were correctly converted, and missing values were handled appropriately. The feature engineering stage was checked to ensure that lagged variables and rolling indicators did not introduce future information into the dataset. Model outputs were validated by comparing prediction shapes, checking for invalid values, and ensuring that predictions aligned correctly with the test period. This process helped reduce the risk of implementation errors and improved the reliability of the final experimental results.</w:t>
      </w:r>
    </w:p>
    <w:p w14:paraId="0501CED7" w14:textId="77777777" w:rsidR="007B476A" w:rsidRDefault="007B476A">
      <w:pPr>
        <w:rPr>
          <w:sz w:val="24"/>
          <w:szCs w:val="24"/>
        </w:rPr>
      </w:pPr>
    </w:p>
    <w:p w14:paraId="04B43659" w14:textId="77777777" w:rsidR="00EE6814" w:rsidRDefault="00EE6814">
      <w:pPr>
        <w:rPr>
          <w:sz w:val="24"/>
          <w:szCs w:val="24"/>
        </w:rPr>
      </w:pPr>
    </w:p>
    <w:p w14:paraId="36A6AC2D" w14:textId="77777777" w:rsidR="00594128" w:rsidRDefault="00594128">
      <w:pPr>
        <w:rPr>
          <w:sz w:val="24"/>
          <w:szCs w:val="24"/>
        </w:rPr>
      </w:pPr>
    </w:p>
    <w:p w14:paraId="23228C8B" w14:textId="77777777" w:rsidR="00594128" w:rsidRDefault="00594128">
      <w:pPr>
        <w:rPr>
          <w:sz w:val="24"/>
          <w:szCs w:val="24"/>
        </w:rPr>
      </w:pPr>
    </w:p>
    <w:p w14:paraId="7EC5F805" w14:textId="77777777" w:rsidR="00594128" w:rsidRDefault="00594128">
      <w:pPr>
        <w:rPr>
          <w:sz w:val="24"/>
          <w:szCs w:val="24"/>
        </w:rPr>
      </w:pPr>
    </w:p>
    <w:p w14:paraId="02FCF002" w14:textId="044203A5" w:rsidR="005E1F6A" w:rsidRDefault="005E1F6A" w:rsidP="00594128">
      <w:pPr>
        <w:pStyle w:val="Heading1"/>
      </w:pPr>
      <w:bookmarkStart w:id="103" w:name="_Toc229321882"/>
      <w:r>
        <w:t xml:space="preserve">Chapter 5 – Results </w:t>
      </w:r>
      <w:r w:rsidR="007C41B4">
        <w:t>&amp; Analysis</w:t>
      </w:r>
      <w:bookmarkEnd w:id="103"/>
    </w:p>
    <w:p w14:paraId="04F787F3" w14:textId="197CACCD" w:rsidR="007C41B4" w:rsidRPr="007C41B4" w:rsidRDefault="0022757C" w:rsidP="00594128">
      <w:pPr>
        <w:pStyle w:val="Heading2"/>
      </w:pPr>
      <w:bookmarkStart w:id="104" w:name="_Toc229225276"/>
      <w:bookmarkStart w:id="105" w:name="_Toc229321883"/>
      <w:r>
        <w:t>5.1</w:t>
      </w:r>
      <w:r w:rsidR="007C41B4" w:rsidRPr="007C41B4">
        <w:t xml:space="preserve"> Introduction</w:t>
      </w:r>
      <w:bookmarkEnd w:id="104"/>
      <w:bookmarkEnd w:id="105"/>
    </w:p>
    <w:p w14:paraId="61013DA7" w14:textId="77777777" w:rsidR="00D14E3B" w:rsidRPr="00D14E3B" w:rsidRDefault="00D14E3B" w:rsidP="00D14E3B">
      <w:pPr>
        <w:rPr>
          <w:sz w:val="24"/>
          <w:szCs w:val="24"/>
        </w:rPr>
      </w:pPr>
      <w:r w:rsidRPr="00D14E3B">
        <w:rPr>
          <w:sz w:val="24"/>
          <w:szCs w:val="24"/>
        </w:rPr>
        <w:t xml:space="preserve">This chapter presents the results of the experimental evaluation conducted to assess the performance of the proposed cryptocurrency forecasting system. The primary objective is to compare the forecasting effectiveness of </w:t>
      </w:r>
      <w:proofErr w:type="spellStart"/>
      <w:r w:rsidRPr="00D14E3B">
        <w:rPr>
          <w:sz w:val="24"/>
          <w:szCs w:val="24"/>
        </w:rPr>
        <w:t>XGBoost</w:t>
      </w:r>
      <w:proofErr w:type="spellEnd"/>
      <w:r w:rsidRPr="00D14E3B">
        <w:rPr>
          <w:sz w:val="24"/>
          <w:szCs w:val="24"/>
        </w:rPr>
        <w:t>, representing classical machine learning, Long Short-Term Memory (LSTM), representing deep learning, and a hybrid LSTM-</w:t>
      </w:r>
      <w:proofErr w:type="spellStart"/>
      <w:r w:rsidRPr="00D14E3B">
        <w:rPr>
          <w:sz w:val="24"/>
          <w:szCs w:val="24"/>
        </w:rPr>
        <w:t>XGBoost</w:t>
      </w:r>
      <w:proofErr w:type="spellEnd"/>
      <w:r w:rsidRPr="00D14E3B">
        <w:rPr>
          <w:sz w:val="24"/>
          <w:szCs w:val="24"/>
        </w:rPr>
        <w:t xml:space="preserve"> model.</w:t>
      </w:r>
    </w:p>
    <w:p w14:paraId="0C05C7E2" w14:textId="7CD22111" w:rsidR="00D14E3B" w:rsidRPr="00D14E3B" w:rsidRDefault="00D14E3B" w:rsidP="00D14E3B">
      <w:pPr>
        <w:rPr>
          <w:sz w:val="24"/>
          <w:szCs w:val="24"/>
        </w:rPr>
      </w:pPr>
      <w:r w:rsidRPr="00D14E3B">
        <w:rPr>
          <w:sz w:val="24"/>
          <w:szCs w:val="24"/>
        </w:rPr>
        <w:t>The evaluation is conducted using statistical forecasting metrics and comparative visual analysis. This approach allows the models to be assessed in terms of prediction accuracy, trend</w:t>
      </w:r>
      <w:r w:rsidR="00620B8C">
        <w:rPr>
          <w:sz w:val="24"/>
          <w:szCs w:val="24"/>
        </w:rPr>
        <w:t xml:space="preserve"> </w:t>
      </w:r>
      <w:r w:rsidRPr="00D14E3B">
        <w:rPr>
          <w:sz w:val="24"/>
          <w:szCs w:val="24"/>
        </w:rPr>
        <w:t>following behaviour, and overall forecasting performance under identical experimental conditions. The chapter begins by presenting forecasting accuracy results, followed by visual analysis, comparative discussion, and interpretation of the findings.</w:t>
      </w:r>
    </w:p>
    <w:p w14:paraId="36CD33CD" w14:textId="1443E71C" w:rsidR="008B482C" w:rsidRPr="008B482C" w:rsidRDefault="008B482C" w:rsidP="00594128">
      <w:pPr>
        <w:pStyle w:val="Heading2"/>
      </w:pPr>
      <w:bookmarkStart w:id="106" w:name="_Toc229225277"/>
      <w:bookmarkStart w:id="107" w:name="_Toc229321884"/>
      <w:r w:rsidRPr="008B482C">
        <w:t>5.2 Forecasting Performance</w:t>
      </w:r>
      <w:bookmarkEnd w:id="106"/>
      <w:bookmarkEnd w:id="107"/>
    </w:p>
    <w:p w14:paraId="29C206BB" w14:textId="4C2739CA" w:rsidR="008B482C" w:rsidRPr="008B482C" w:rsidRDefault="008B482C" w:rsidP="008B482C">
      <w:pPr>
        <w:rPr>
          <w:sz w:val="24"/>
          <w:szCs w:val="24"/>
        </w:rPr>
      </w:pPr>
      <w:r w:rsidRPr="008B482C">
        <w:rPr>
          <w:sz w:val="24"/>
          <w:szCs w:val="24"/>
        </w:rPr>
        <w:t>The forecasting performance of the models is evaluated using Root Mean Squared Error (RMSE) and Mean Absolute Percentage Error (MAPE), which measure the difference between predicted and actual cryptocurrency prices. These metrics provide a quantitative assessment of model accuracy across the test dataset and allow for direct comparison between modelling approaches.</w:t>
      </w:r>
    </w:p>
    <w:p w14:paraId="004692D0" w14:textId="6EA1CEEA" w:rsidR="008B482C" w:rsidRPr="008B482C" w:rsidRDefault="00314955" w:rsidP="00594128">
      <w:pPr>
        <w:pStyle w:val="Heading3"/>
      </w:pPr>
      <w:bookmarkStart w:id="108" w:name="_Toc229225278"/>
      <w:bookmarkStart w:id="109" w:name="_Toc229321885"/>
      <w:r>
        <w:t xml:space="preserve">5.2.1 </w:t>
      </w:r>
      <w:r w:rsidR="008B482C" w:rsidRPr="008B482C">
        <w:t xml:space="preserve">LSTM </w:t>
      </w:r>
      <w:r w:rsidR="008B482C" w:rsidRPr="00594128">
        <w:t>Evaluation</w:t>
      </w:r>
      <w:bookmarkEnd w:id="108"/>
      <w:bookmarkEnd w:id="109"/>
    </w:p>
    <w:p w14:paraId="3CD4F019" w14:textId="544D628D" w:rsidR="008B482C" w:rsidRPr="008B482C" w:rsidRDefault="008B482C" w:rsidP="008B482C">
      <w:pPr>
        <w:rPr>
          <w:sz w:val="24"/>
          <w:szCs w:val="24"/>
        </w:rPr>
      </w:pPr>
      <w:r w:rsidRPr="008B482C">
        <w:rPr>
          <w:sz w:val="24"/>
          <w:szCs w:val="24"/>
        </w:rPr>
        <w:t>The LSTM model demonstrates strong capability in capturing underlying market trends, particularly during periods of gradual price movement. Its sequential architecture enables the retention of historical context, resulting in smoother prediction curves compared to other models. This contributes to improved RMSE and directional accuracy metrics observed in the results. However, the model exhibits limitations when responding to sudden market fluctuations, often showing a lag in adapting to rapid price changes. This behaviour reflects the model’s reliance on historical sequence patterns, which may not fully capture abrupt external influences such as market sentiment or news-driven events. Despite these limitations, the LSTM model provides a robust approach for modelling temporal dependencies and serves as a strong benchmark for deep learning performance in cryptocurrency forecasting.</w:t>
      </w:r>
    </w:p>
    <w:p w14:paraId="6CF7E314" w14:textId="53641CC3" w:rsidR="00785A4B" w:rsidRDefault="00785A4B" w:rsidP="008B482C">
      <w:pPr>
        <w:rPr>
          <w:sz w:val="24"/>
          <w:szCs w:val="24"/>
        </w:rPr>
      </w:pPr>
      <w:r w:rsidRPr="00417C26">
        <w:rPr>
          <w:noProof/>
          <w:sz w:val="24"/>
          <w:szCs w:val="24"/>
        </w:rPr>
        <w:drawing>
          <wp:inline distT="0" distB="0" distL="0" distR="0" wp14:anchorId="42B04400" wp14:editId="03B427DD">
            <wp:extent cx="5731510" cy="2973070"/>
            <wp:effectExtent l="0" t="0" r="2540" b="0"/>
            <wp:docPr id="208488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82045" name=""/>
                    <pic:cNvPicPr/>
                  </pic:nvPicPr>
                  <pic:blipFill>
                    <a:blip r:embed="rId9"/>
                    <a:stretch>
                      <a:fillRect/>
                    </a:stretch>
                  </pic:blipFill>
                  <pic:spPr>
                    <a:xfrm>
                      <a:off x="0" y="0"/>
                      <a:ext cx="5731510" cy="2973070"/>
                    </a:xfrm>
                    <a:prstGeom prst="rect">
                      <a:avLst/>
                    </a:prstGeom>
                  </pic:spPr>
                </pic:pic>
              </a:graphicData>
            </a:graphic>
          </wp:inline>
        </w:drawing>
      </w:r>
    </w:p>
    <w:p w14:paraId="1F531204" w14:textId="624E4401" w:rsidR="00785A4B" w:rsidRPr="000D3404" w:rsidRDefault="000D3404" w:rsidP="008B482C">
      <w:pPr>
        <w:rPr>
          <w:b/>
          <w:bCs/>
          <w:i/>
          <w:iCs/>
          <w:sz w:val="24"/>
          <w:szCs w:val="24"/>
        </w:rPr>
      </w:pPr>
      <w:r w:rsidRPr="000D3404">
        <w:rPr>
          <w:b/>
          <w:bCs/>
          <w:i/>
          <w:iCs/>
          <w:sz w:val="24"/>
          <w:szCs w:val="24"/>
        </w:rPr>
        <w:t>Figure 5.1: Actual vs Predicted Bitcoin Prices Using the LSTM Model</w:t>
      </w:r>
    </w:p>
    <w:p w14:paraId="7E486357" w14:textId="2799846F" w:rsidR="000D3404" w:rsidRDefault="008772F0" w:rsidP="008B482C">
      <w:pPr>
        <w:rPr>
          <w:sz w:val="24"/>
          <w:szCs w:val="24"/>
        </w:rPr>
      </w:pPr>
      <w:r w:rsidRPr="00620B8C">
        <w:rPr>
          <w:sz w:val="24"/>
          <w:szCs w:val="24"/>
        </w:rPr>
        <w:t>Figure 5.1 illustrates the forecasting performance of the LSTM model across the testing period. The predicted values generally follow the overall direction of Bitcoin price movements and capture longer</w:t>
      </w:r>
      <w:r w:rsidR="004B550F">
        <w:rPr>
          <w:sz w:val="24"/>
          <w:szCs w:val="24"/>
        </w:rPr>
        <w:t xml:space="preserve"> </w:t>
      </w:r>
      <w:r w:rsidRPr="00620B8C">
        <w:rPr>
          <w:sz w:val="24"/>
          <w:szCs w:val="24"/>
        </w:rPr>
        <w:t>term market trends effectively. However, the model produces smoother prediction curves than the actual market prices, indicating some difficulty in responding to sudden short</w:t>
      </w:r>
      <w:r w:rsidR="004B550F">
        <w:rPr>
          <w:sz w:val="24"/>
          <w:szCs w:val="24"/>
        </w:rPr>
        <w:t xml:space="preserve"> </w:t>
      </w:r>
      <w:r w:rsidRPr="00620B8C">
        <w:rPr>
          <w:sz w:val="24"/>
          <w:szCs w:val="24"/>
        </w:rPr>
        <w:t>term volatility. Despite this limitation, the model demonstrates strong capability in modelling temporal dependencies within sequential cryptocurrency data.</w:t>
      </w:r>
    </w:p>
    <w:p w14:paraId="32382C11" w14:textId="2FFF5534" w:rsidR="00E43D98" w:rsidRDefault="00E43D98" w:rsidP="008B482C">
      <w:pPr>
        <w:rPr>
          <w:sz w:val="24"/>
          <w:szCs w:val="24"/>
        </w:rPr>
      </w:pPr>
      <w:r w:rsidRPr="00504356">
        <w:rPr>
          <w:noProof/>
          <w:sz w:val="24"/>
          <w:szCs w:val="24"/>
        </w:rPr>
        <w:drawing>
          <wp:inline distT="0" distB="0" distL="0" distR="0" wp14:anchorId="71747B3D" wp14:editId="44B5EBF9">
            <wp:extent cx="5731510" cy="2504440"/>
            <wp:effectExtent l="0" t="0" r="2540" b="0"/>
            <wp:docPr id="337279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855858" name=""/>
                    <pic:cNvPicPr/>
                  </pic:nvPicPr>
                  <pic:blipFill>
                    <a:blip r:embed="rId10"/>
                    <a:stretch>
                      <a:fillRect/>
                    </a:stretch>
                  </pic:blipFill>
                  <pic:spPr>
                    <a:xfrm>
                      <a:off x="0" y="0"/>
                      <a:ext cx="5731510" cy="2504440"/>
                    </a:xfrm>
                    <a:prstGeom prst="rect">
                      <a:avLst/>
                    </a:prstGeom>
                  </pic:spPr>
                </pic:pic>
              </a:graphicData>
            </a:graphic>
          </wp:inline>
        </w:drawing>
      </w:r>
    </w:p>
    <w:p w14:paraId="474E4AE2" w14:textId="7CE9DA43" w:rsidR="00E43D98" w:rsidRPr="00E43D98" w:rsidRDefault="00E43D98" w:rsidP="008B482C">
      <w:pPr>
        <w:rPr>
          <w:b/>
          <w:bCs/>
          <w:i/>
          <w:iCs/>
          <w:sz w:val="24"/>
          <w:szCs w:val="24"/>
        </w:rPr>
      </w:pPr>
      <w:r w:rsidRPr="00E43D98">
        <w:rPr>
          <w:b/>
          <w:bCs/>
          <w:i/>
          <w:iCs/>
          <w:sz w:val="24"/>
          <w:szCs w:val="24"/>
        </w:rPr>
        <w:t>Figure 5.2: Rolling RMSE and MAE Error Metrics for the LSTM Model</w:t>
      </w:r>
    </w:p>
    <w:p w14:paraId="3855C9D0" w14:textId="77F4DE7C" w:rsidR="00E43D98" w:rsidRPr="008B482C" w:rsidRDefault="00434524" w:rsidP="008B482C">
      <w:pPr>
        <w:rPr>
          <w:sz w:val="24"/>
          <w:szCs w:val="24"/>
        </w:rPr>
      </w:pPr>
      <w:r w:rsidRPr="00620B8C">
        <w:rPr>
          <w:sz w:val="24"/>
          <w:szCs w:val="24"/>
        </w:rPr>
        <w:t>Figure 5.2 presents the rolling Root Mean Squared Error (RMSE) and Mean Absolute Error (MAE) across the testing period for the LSTM model. The rolling evaluation provides insight into how forecasting performance changes over time rather than relying solely on overall summary metrics. Periods of increased error correspond to higher market volatility, where sudden price fluctuations become more difficult for the model to predict accurately. Despite these fluctuations, the model maintains relatively stable error behaviour throughout most of the testing period, suggesting reasonable consistency in forecasting performance.</w:t>
      </w:r>
    </w:p>
    <w:p w14:paraId="500BD0DD" w14:textId="34C5AE4D" w:rsidR="008B482C" w:rsidRPr="008B482C" w:rsidRDefault="00314955" w:rsidP="00594128">
      <w:pPr>
        <w:pStyle w:val="Heading3"/>
      </w:pPr>
      <w:bookmarkStart w:id="110" w:name="_Toc229225279"/>
      <w:bookmarkStart w:id="111" w:name="_Toc229321886"/>
      <w:r>
        <w:t>5.2.</w:t>
      </w:r>
      <w:r w:rsidR="006559B2">
        <w:t>2</w:t>
      </w:r>
      <w:r>
        <w:t xml:space="preserve"> </w:t>
      </w:r>
      <w:proofErr w:type="spellStart"/>
      <w:r w:rsidR="008B482C" w:rsidRPr="008B482C">
        <w:t>XGBoost</w:t>
      </w:r>
      <w:proofErr w:type="spellEnd"/>
      <w:r w:rsidR="008B482C" w:rsidRPr="008B482C">
        <w:t xml:space="preserve"> Evaluation</w:t>
      </w:r>
      <w:bookmarkEnd w:id="110"/>
      <w:bookmarkEnd w:id="111"/>
    </w:p>
    <w:p w14:paraId="0FA76296" w14:textId="6E8197DD" w:rsidR="008B482C" w:rsidRPr="008B482C" w:rsidRDefault="008B482C" w:rsidP="008B482C">
      <w:pPr>
        <w:rPr>
          <w:sz w:val="24"/>
          <w:szCs w:val="24"/>
        </w:rPr>
      </w:pPr>
      <w:r w:rsidRPr="008B482C">
        <w:rPr>
          <w:sz w:val="24"/>
          <w:szCs w:val="24"/>
        </w:rPr>
        <w:t xml:space="preserve">The performance of the </w:t>
      </w:r>
      <w:proofErr w:type="spellStart"/>
      <w:r w:rsidRPr="008B482C">
        <w:rPr>
          <w:sz w:val="24"/>
          <w:szCs w:val="24"/>
        </w:rPr>
        <w:t>XGBoost</w:t>
      </w:r>
      <w:proofErr w:type="spellEnd"/>
      <w:r w:rsidRPr="008B482C">
        <w:rPr>
          <w:sz w:val="24"/>
          <w:szCs w:val="24"/>
        </w:rPr>
        <w:t xml:space="preserve"> model highlights both its strengths and limitations. The model performs well in stable market conditions, where engineered features effectively capture short</w:t>
      </w:r>
      <w:r w:rsidR="004B550F">
        <w:rPr>
          <w:sz w:val="24"/>
          <w:szCs w:val="24"/>
        </w:rPr>
        <w:t xml:space="preserve"> </w:t>
      </w:r>
      <w:r w:rsidRPr="008B482C">
        <w:rPr>
          <w:sz w:val="24"/>
          <w:szCs w:val="24"/>
        </w:rPr>
        <w:t xml:space="preserve">term price dynamics. Its predictions tend to react quickly to recent changes, resulting in more responsive behaviour compared to the LSTM model. However, this responsiveness also introduces sensitivity to noise, leading to occasional overreactions and increased prediction error during highly volatile periods. This is reflected in slightly higher RMSE values compared to the LSTM model. Nevertheless, the computational efficiency and interpretability of </w:t>
      </w:r>
      <w:proofErr w:type="spellStart"/>
      <w:r w:rsidRPr="008B482C">
        <w:rPr>
          <w:sz w:val="24"/>
          <w:szCs w:val="24"/>
        </w:rPr>
        <w:t>XGBoost</w:t>
      </w:r>
      <w:proofErr w:type="spellEnd"/>
      <w:r w:rsidRPr="008B482C">
        <w:rPr>
          <w:sz w:val="24"/>
          <w:szCs w:val="24"/>
        </w:rPr>
        <w:t xml:space="preserve"> make it a practical and competitive alternative, particularly in scenarios where real</w:t>
      </w:r>
      <w:r w:rsidR="004B550F">
        <w:rPr>
          <w:sz w:val="24"/>
          <w:szCs w:val="24"/>
        </w:rPr>
        <w:t xml:space="preserve"> </w:t>
      </w:r>
      <w:r w:rsidRPr="008B482C">
        <w:rPr>
          <w:sz w:val="24"/>
          <w:szCs w:val="24"/>
        </w:rPr>
        <w:t>time prediction and resource constraints are important considerations.</w:t>
      </w:r>
    </w:p>
    <w:p w14:paraId="3D09ECB0" w14:textId="24276626" w:rsidR="006D2E1F" w:rsidRDefault="003B1CCD" w:rsidP="008B482C">
      <w:pPr>
        <w:rPr>
          <w:sz w:val="24"/>
          <w:szCs w:val="24"/>
        </w:rPr>
      </w:pPr>
      <w:r w:rsidRPr="006B1613">
        <w:rPr>
          <w:noProof/>
          <w:sz w:val="24"/>
          <w:szCs w:val="24"/>
        </w:rPr>
        <w:drawing>
          <wp:inline distT="0" distB="0" distL="0" distR="0" wp14:anchorId="16868424" wp14:editId="73901F6C">
            <wp:extent cx="5731510" cy="2712720"/>
            <wp:effectExtent l="0" t="0" r="2540" b="0"/>
            <wp:docPr id="54794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89193" name=""/>
                    <pic:cNvPicPr/>
                  </pic:nvPicPr>
                  <pic:blipFill>
                    <a:blip r:embed="rId11"/>
                    <a:stretch>
                      <a:fillRect/>
                    </a:stretch>
                  </pic:blipFill>
                  <pic:spPr>
                    <a:xfrm>
                      <a:off x="0" y="0"/>
                      <a:ext cx="5731510" cy="2712720"/>
                    </a:xfrm>
                    <a:prstGeom prst="rect">
                      <a:avLst/>
                    </a:prstGeom>
                  </pic:spPr>
                </pic:pic>
              </a:graphicData>
            </a:graphic>
          </wp:inline>
        </w:drawing>
      </w:r>
    </w:p>
    <w:p w14:paraId="0C589479" w14:textId="08C9BD06" w:rsidR="003B1CCD" w:rsidRPr="003B1CCD" w:rsidRDefault="003B1CCD" w:rsidP="008B482C">
      <w:pPr>
        <w:rPr>
          <w:b/>
          <w:bCs/>
          <w:i/>
          <w:iCs/>
          <w:sz w:val="24"/>
          <w:szCs w:val="24"/>
        </w:rPr>
      </w:pPr>
      <w:r w:rsidRPr="003B1CCD">
        <w:rPr>
          <w:b/>
          <w:bCs/>
          <w:i/>
          <w:iCs/>
          <w:sz w:val="24"/>
          <w:szCs w:val="24"/>
        </w:rPr>
        <w:t xml:space="preserve">Figure 5.3: Actual vs Predicted Bitcoin Prices Using the </w:t>
      </w:r>
      <w:proofErr w:type="spellStart"/>
      <w:r w:rsidRPr="003B1CCD">
        <w:rPr>
          <w:b/>
          <w:bCs/>
          <w:i/>
          <w:iCs/>
          <w:sz w:val="24"/>
          <w:szCs w:val="24"/>
        </w:rPr>
        <w:t>XGBoost</w:t>
      </w:r>
      <w:proofErr w:type="spellEnd"/>
      <w:r w:rsidRPr="003B1CCD">
        <w:rPr>
          <w:b/>
          <w:bCs/>
          <w:i/>
          <w:iCs/>
          <w:sz w:val="24"/>
          <w:szCs w:val="24"/>
        </w:rPr>
        <w:t xml:space="preserve"> Model</w:t>
      </w:r>
    </w:p>
    <w:p w14:paraId="712D297C" w14:textId="669F5DA4" w:rsidR="003B1CCD" w:rsidRDefault="005E3805" w:rsidP="008B482C">
      <w:pPr>
        <w:rPr>
          <w:sz w:val="24"/>
          <w:szCs w:val="24"/>
        </w:rPr>
      </w:pPr>
      <w:r w:rsidRPr="004B550F">
        <w:rPr>
          <w:sz w:val="24"/>
          <w:szCs w:val="24"/>
        </w:rPr>
        <w:t xml:space="preserve">As shown in Figure 5.3, the </w:t>
      </w:r>
      <w:proofErr w:type="spellStart"/>
      <w:r w:rsidRPr="004B550F">
        <w:rPr>
          <w:sz w:val="24"/>
          <w:szCs w:val="24"/>
        </w:rPr>
        <w:t>XGBoost</w:t>
      </w:r>
      <w:proofErr w:type="spellEnd"/>
      <w:r w:rsidRPr="004B550F">
        <w:rPr>
          <w:sz w:val="24"/>
          <w:szCs w:val="24"/>
        </w:rPr>
        <w:t xml:space="preserve"> model follows the overall movement of Bitcoin prices during the testing period</w:t>
      </w:r>
      <w:r w:rsidR="003B1CCD" w:rsidRPr="004B550F">
        <w:rPr>
          <w:sz w:val="24"/>
          <w:szCs w:val="24"/>
        </w:rPr>
        <w:t>. The model demonstrates the ability to capture short</w:t>
      </w:r>
      <w:r w:rsidR="004B550F">
        <w:rPr>
          <w:sz w:val="24"/>
          <w:szCs w:val="24"/>
        </w:rPr>
        <w:t xml:space="preserve"> </w:t>
      </w:r>
      <w:r w:rsidR="003B1CCD" w:rsidRPr="004B550F">
        <w:rPr>
          <w:sz w:val="24"/>
          <w:szCs w:val="24"/>
        </w:rPr>
        <w:t xml:space="preserve">term market movements and follow the overall direction of Bitcoin price changes. Compared to the LSTM model, </w:t>
      </w:r>
      <w:proofErr w:type="spellStart"/>
      <w:r w:rsidR="003B1CCD" w:rsidRPr="004B550F">
        <w:rPr>
          <w:sz w:val="24"/>
          <w:szCs w:val="24"/>
        </w:rPr>
        <w:t>XGBoost</w:t>
      </w:r>
      <w:proofErr w:type="spellEnd"/>
      <w:r w:rsidR="003B1CCD" w:rsidRPr="004B550F">
        <w:rPr>
          <w:sz w:val="24"/>
          <w:szCs w:val="24"/>
        </w:rPr>
        <w:t xml:space="preserve"> produces more reactive predictions that respond more quickly to recent fluctuations in the dataset. However, this responsiveness also introduces greater sensitivity to short</w:t>
      </w:r>
      <w:r w:rsidR="004B550F">
        <w:rPr>
          <w:sz w:val="24"/>
          <w:szCs w:val="24"/>
        </w:rPr>
        <w:t xml:space="preserve"> </w:t>
      </w:r>
      <w:r w:rsidR="003B1CCD" w:rsidRPr="004B550F">
        <w:rPr>
          <w:sz w:val="24"/>
          <w:szCs w:val="24"/>
        </w:rPr>
        <w:t>term noise, resulting in occasional overestimations and underestimations during periods of increased volatility. Overall, the model achieves competitive forecasting performance while maintaining strong computational efficiency and interpretability.</w:t>
      </w:r>
    </w:p>
    <w:p w14:paraId="6E373423" w14:textId="77777777" w:rsidR="003B1CCD" w:rsidRPr="008B482C" w:rsidRDefault="003B1CCD" w:rsidP="008B482C">
      <w:pPr>
        <w:rPr>
          <w:sz w:val="24"/>
          <w:szCs w:val="24"/>
        </w:rPr>
      </w:pPr>
    </w:p>
    <w:p w14:paraId="237DBDC8" w14:textId="404C6CF1" w:rsidR="008B482C" w:rsidRPr="008B482C" w:rsidRDefault="00314955" w:rsidP="00594128">
      <w:pPr>
        <w:pStyle w:val="Heading3"/>
      </w:pPr>
      <w:bookmarkStart w:id="112" w:name="_Toc229225280"/>
      <w:bookmarkStart w:id="113" w:name="_Toc229321887"/>
      <w:r>
        <w:t>5.2.</w:t>
      </w:r>
      <w:r w:rsidR="006559B2">
        <w:t>3</w:t>
      </w:r>
      <w:r>
        <w:t xml:space="preserve"> </w:t>
      </w:r>
      <w:r w:rsidR="008B482C" w:rsidRPr="008B482C">
        <w:t>Hybrid Model Evaluation</w:t>
      </w:r>
      <w:bookmarkEnd w:id="112"/>
      <w:bookmarkEnd w:id="113"/>
    </w:p>
    <w:p w14:paraId="14395BC7" w14:textId="3E6D9652" w:rsidR="00297636" w:rsidRPr="00297636" w:rsidRDefault="00297636" w:rsidP="00297636">
      <w:pPr>
        <w:rPr>
          <w:sz w:val="24"/>
          <w:szCs w:val="24"/>
        </w:rPr>
      </w:pPr>
      <w:r w:rsidRPr="00297636">
        <w:rPr>
          <w:sz w:val="24"/>
          <w:szCs w:val="24"/>
        </w:rPr>
        <w:t xml:space="preserve">The hybrid model achieves marginal improvements in forecasting accuracy compared to the individual models. By correcting residual errors from the LSTM model, </w:t>
      </w:r>
      <w:proofErr w:type="spellStart"/>
      <w:r w:rsidRPr="00297636">
        <w:rPr>
          <w:sz w:val="24"/>
          <w:szCs w:val="24"/>
        </w:rPr>
        <w:t>XGBoost</w:t>
      </w:r>
      <w:proofErr w:type="spellEnd"/>
      <w:r w:rsidRPr="00297636">
        <w:rPr>
          <w:sz w:val="24"/>
          <w:szCs w:val="24"/>
        </w:rPr>
        <w:t xml:space="preserve"> improves the system’s ability to capture short</w:t>
      </w:r>
      <w:r w:rsidR="00EE4A3A">
        <w:rPr>
          <w:sz w:val="24"/>
          <w:szCs w:val="24"/>
        </w:rPr>
        <w:t xml:space="preserve"> </w:t>
      </w:r>
      <w:r w:rsidRPr="00297636">
        <w:rPr>
          <w:sz w:val="24"/>
          <w:szCs w:val="24"/>
        </w:rPr>
        <w:t>term irregularities and local fluctuations within the data. This results in slightly lower RMSE and MAE values compared to the standalone models.</w:t>
      </w:r>
    </w:p>
    <w:p w14:paraId="7C4E3C35" w14:textId="7AB03803" w:rsidR="00297636" w:rsidRDefault="00297636" w:rsidP="008B482C">
      <w:pPr>
        <w:rPr>
          <w:sz w:val="24"/>
          <w:szCs w:val="24"/>
        </w:rPr>
      </w:pPr>
      <w:r w:rsidRPr="00297636">
        <w:rPr>
          <w:sz w:val="24"/>
          <w:szCs w:val="24"/>
        </w:rPr>
        <w:t xml:space="preserve">The hybrid model also demonstrates more balanced forecasting behaviour by combining the stability of LSTM with the responsiveness of </w:t>
      </w:r>
      <w:proofErr w:type="spellStart"/>
      <w:r w:rsidRPr="00297636">
        <w:rPr>
          <w:sz w:val="24"/>
          <w:szCs w:val="24"/>
        </w:rPr>
        <w:t>XGBoost</w:t>
      </w:r>
      <w:proofErr w:type="spellEnd"/>
      <w:r w:rsidRPr="00297636">
        <w:rPr>
          <w:sz w:val="24"/>
          <w:szCs w:val="24"/>
        </w:rPr>
        <w:t>. However, the improvements remain relatively modest, suggesting that while hybrid approaches can enhance forecasting performance, they do not completely overcome the challenges associated with cryptocurrency prediction.</w:t>
      </w:r>
    </w:p>
    <w:p w14:paraId="0E4525DE" w14:textId="0AF374AA" w:rsidR="00A13556" w:rsidRDefault="00516804" w:rsidP="008B482C">
      <w:pPr>
        <w:rPr>
          <w:sz w:val="24"/>
          <w:szCs w:val="24"/>
        </w:rPr>
      </w:pPr>
      <w:r w:rsidRPr="00516804">
        <w:rPr>
          <w:noProof/>
          <w:sz w:val="24"/>
          <w:szCs w:val="24"/>
        </w:rPr>
        <w:drawing>
          <wp:inline distT="0" distB="0" distL="0" distR="0" wp14:anchorId="38CF57E7" wp14:editId="53477C39">
            <wp:extent cx="5731510" cy="3102610"/>
            <wp:effectExtent l="0" t="0" r="2540" b="2540"/>
            <wp:docPr id="1428908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08459" name=""/>
                    <pic:cNvPicPr/>
                  </pic:nvPicPr>
                  <pic:blipFill>
                    <a:blip r:embed="rId12"/>
                    <a:stretch>
                      <a:fillRect/>
                    </a:stretch>
                  </pic:blipFill>
                  <pic:spPr>
                    <a:xfrm>
                      <a:off x="0" y="0"/>
                      <a:ext cx="5731510" cy="3102610"/>
                    </a:xfrm>
                    <a:prstGeom prst="rect">
                      <a:avLst/>
                    </a:prstGeom>
                  </pic:spPr>
                </pic:pic>
              </a:graphicData>
            </a:graphic>
          </wp:inline>
        </w:drawing>
      </w:r>
    </w:p>
    <w:p w14:paraId="5095898C" w14:textId="633088FD" w:rsidR="00A13556" w:rsidRPr="008F4C21" w:rsidRDefault="008F4C21" w:rsidP="008B482C">
      <w:pPr>
        <w:rPr>
          <w:b/>
          <w:bCs/>
          <w:i/>
          <w:iCs/>
          <w:sz w:val="24"/>
          <w:szCs w:val="24"/>
        </w:rPr>
      </w:pPr>
      <w:r w:rsidRPr="008F4C21">
        <w:rPr>
          <w:b/>
          <w:bCs/>
          <w:i/>
          <w:iCs/>
          <w:sz w:val="24"/>
          <w:szCs w:val="24"/>
        </w:rPr>
        <w:t>Figure 5.4: Actual vs Predicted Bitcoin Prices Using the Hybrid LSTM-</w:t>
      </w:r>
      <w:proofErr w:type="spellStart"/>
      <w:r w:rsidRPr="008F4C21">
        <w:rPr>
          <w:b/>
          <w:bCs/>
          <w:i/>
          <w:iCs/>
          <w:sz w:val="24"/>
          <w:szCs w:val="24"/>
        </w:rPr>
        <w:t>XGBoost</w:t>
      </w:r>
      <w:proofErr w:type="spellEnd"/>
      <w:r w:rsidRPr="008F4C21">
        <w:rPr>
          <w:b/>
          <w:bCs/>
          <w:i/>
          <w:iCs/>
          <w:sz w:val="24"/>
          <w:szCs w:val="24"/>
        </w:rPr>
        <w:t xml:space="preserve"> Model</w:t>
      </w:r>
    </w:p>
    <w:p w14:paraId="45DABA7A" w14:textId="03B7755F" w:rsidR="008F4C21" w:rsidRDefault="00D27A27" w:rsidP="008B482C">
      <w:pPr>
        <w:rPr>
          <w:sz w:val="24"/>
          <w:szCs w:val="24"/>
        </w:rPr>
      </w:pPr>
      <w:r w:rsidRPr="00EE4A3A">
        <w:rPr>
          <w:sz w:val="24"/>
          <w:szCs w:val="24"/>
        </w:rPr>
        <w:t>As shown in Figure 5.4, the hybrid LSTM-</w:t>
      </w:r>
      <w:proofErr w:type="spellStart"/>
      <w:r w:rsidRPr="00EE4A3A">
        <w:rPr>
          <w:sz w:val="24"/>
          <w:szCs w:val="24"/>
        </w:rPr>
        <w:t>XGBoost</w:t>
      </w:r>
      <w:proofErr w:type="spellEnd"/>
      <w:r w:rsidRPr="00EE4A3A">
        <w:rPr>
          <w:sz w:val="24"/>
          <w:szCs w:val="24"/>
        </w:rPr>
        <w:t xml:space="preserve"> model follows the general market trend but does not outperform the standalone models in terms of forecasting error. </w:t>
      </w:r>
      <w:r w:rsidR="008F4C21" w:rsidRPr="00EE4A3A">
        <w:rPr>
          <w:sz w:val="24"/>
          <w:szCs w:val="24"/>
        </w:rPr>
        <w:t xml:space="preserve">The hybrid approach demonstrates the ability to follow the overall market trend while producing smoother predictions than the </w:t>
      </w:r>
      <w:proofErr w:type="spellStart"/>
      <w:r w:rsidR="008F4C21" w:rsidRPr="00EE4A3A">
        <w:rPr>
          <w:sz w:val="24"/>
          <w:szCs w:val="24"/>
        </w:rPr>
        <w:t>XGBoost</w:t>
      </w:r>
      <w:proofErr w:type="spellEnd"/>
      <w:r w:rsidR="008F4C21" w:rsidRPr="00EE4A3A">
        <w:rPr>
          <w:sz w:val="24"/>
          <w:szCs w:val="24"/>
        </w:rPr>
        <w:t xml:space="preserve"> model alone. In some regions, the hybrid model reduces short</w:t>
      </w:r>
      <w:r w:rsidR="00EE4A3A">
        <w:rPr>
          <w:sz w:val="24"/>
          <w:szCs w:val="24"/>
        </w:rPr>
        <w:t xml:space="preserve"> </w:t>
      </w:r>
      <w:r w:rsidR="008F4C21" w:rsidRPr="00EE4A3A">
        <w:rPr>
          <w:sz w:val="24"/>
          <w:szCs w:val="24"/>
        </w:rPr>
        <w:t>term forecasting noise and maintains more stable prediction behaviour. However, the improvements over the standalone LSTM model remain relatively modest, suggesting that increased model complexity does not necessarily lead to substantial forecasting gains within highly volatile cryptocurrency markets.</w:t>
      </w:r>
    </w:p>
    <w:p w14:paraId="3119D386" w14:textId="77777777" w:rsidR="00594128" w:rsidRDefault="00594128" w:rsidP="008B482C">
      <w:pPr>
        <w:rPr>
          <w:sz w:val="24"/>
          <w:szCs w:val="24"/>
        </w:rPr>
      </w:pPr>
    </w:p>
    <w:p w14:paraId="7CB947DD" w14:textId="4EFC233E" w:rsidR="008B482C" w:rsidRPr="008B482C" w:rsidRDefault="00314955" w:rsidP="00594128">
      <w:pPr>
        <w:pStyle w:val="Heading3"/>
      </w:pPr>
      <w:bookmarkStart w:id="114" w:name="_Toc229225281"/>
      <w:bookmarkStart w:id="115" w:name="_Toc229321888"/>
      <w:r>
        <w:t>5.2.</w:t>
      </w:r>
      <w:r w:rsidR="006559B2">
        <w:t xml:space="preserve">4 </w:t>
      </w:r>
      <w:r w:rsidR="008B482C" w:rsidRPr="008B482C">
        <w:t>Comparative Analysis</w:t>
      </w:r>
      <w:bookmarkEnd w:id="114"/>
      <w:bookmarkEnd w:id="115"/>
    </w:p>
    <w:tbl>
      <w:tblPr>
        <w:tblStyle w:val="TableGrid"/>
        <w:tblW w:w="0" w:type="auto"/>
        <w:tblLook w:val="04A0" w:firstRow="1" w:lastRow="0" w:firstColumn="1" w:lastColumn="0" w:noHBand="0" w:noVBand="1"/>
      </w:tblPr>
      <w:tblGrid>
        <w:gridCol w:w="2830"/>
        <w:gridCol w:w="1276"/>
        <w:gridCol w:w="1248"/>
        <w:gridCol w:w="1162"/>
        <w:gridCol w:w="1134"/>
        <w:gridCol w:w="1366"/>
      </w:tblGrid>
      <w:tr w:rsidR="00140705" w14:paraId="50C71816" w14:textId="77777777" w:rsidTr="00FA0968">
        <w:tc>
          <w:tcPr>
            <w:tcW w:w="2830" w:type="dxa"/>
          </w:tcPr>
          <w:p w14:paraId="72A43517" w14:textId="77777777" w:rsidR="00140705" w:rsidRPr="00B31114" w:rsidRDefault="00140705">
            <w:pPr>
              <w:jc w:val="center"/>
              <w:rPr>
                <w:b/>
                <w:bCs/>
                <w:sz w:val="24"/>
                <w:szCs w:val="24"/>
              </w:rPr>
            </w:pPr>
            <w:r w:rsidRPr="00B31114">
              <w:rPr>
                <w:b/>
                <w:bCs/>
                <w:sz w:val="24"/>
                <w:szCs w:val="24"/>
              </w:rPr>
              <w:t>Model</w:t>
            </w:r>
          </w:p>
        </w:tc>
        <w:tc>
          <w:tcPr>
            <w:tcW w:w="1276" w:type="dxa"/>
          </w:tcPr>
          <w:p w14:paraId="2095A014" w14:textId="79D6B007" w:rsidR="00140705" w:rsidRPr="00B31114" w:rsidRDefault="00904463">
            <w:pPr>
              <w:jc w:val="center"/>
              <w:rPr>
                <w:b/>
                <w:bCs/>
                <w:sz w:val="24"/>
                <w:szCs w:val="24"/>
              </w:rPr>
            </w:pPr>
            <w:r w:rsidRPr="00B31114">
              <w:rPr>
                <w:b/>
                <w:bCs/>
                <w:sz w:val="24"/>
                <w:szCs w:val="24"/>
              </w:rPr>
              <w:t>RMSE (</w:t>
            </w:r>
            <w:r w:rsidR="00140705" w:rsidRPr="00B31114">
              <w:rPr>
                <w:b/>
                <w:bCs/>
                <w:sz w:val="24"/>
                <w:szCs w:val="24"/>
              </w:rPr>
              <w:t>£)</w:t>
            </w:r>
          </w:p>
        </w:tc>
        <w:tc>
          <w:tcPr>
            <w:tcW w:w="1248" w:type="dxa"/>
          </w:tcPr>
          <w:p w14:paraId="272AE853" w14:textId="0AF017FB" w:rsidR="00140705" w:rsidRPr="00B31114" w:rsidRDefault="00904463">
            <w:pPr>
              <w:jc w:val="center"/>
              <w:rPr>
                <w:b/>
                <w:bCs/>
                <w:sz w:val="24"/>
                <w:szCs w:val="24"/>
              </w:rPr>
            </w:pPr>
            <w:r w:rsidRPr="00B31114">
              <w:rPr>
                <w:b/>
                <w:bCs/>
                <w:sz w:val="24"/>
                <w:szCs w:val="24"/>
              </w:rPr>
              <w:t>MAE (</w:t>
            </w:r>
            <w:r w:rsidR="00140705" w:rsidRPr="00B31114">
              <w:rPr>
                <w:b/>
                <w:bCs/>
                <w:sz w:val="24"/>
                <w:szCs w:val="24"/>
              </w:rPr>
              <w:t>£)</w:t>
            </w:r>
          </w:p>
        </w:tc>
        <w:tc>
          <w:tcPr>
            <w:tcW w:w="1162" w:type="dxa"/>
          </w:tcPr>
          <w:p w14:paraId="341F6F73" w14:textId="20B906FF" w:rsidR="00140705" w:rsidRPr="00B31114" w:rsidRDefault="00904463">
            <w:pPr>
              <w:jc w:val="center"/>
              <w:rPr>
                <w:b/>
                <w:bCs/>
                <w:sz w:val="24"/>
                <w:szCs w:val="24"/>
              </w:rPr>
            </w:pPr>
            <w:r w:rsidRPr="00B31114">
              <w:rPr>
                <w:b/>
                <w:bCs/>
                <w:sz w:val="24"/>
                <w:szCs w:val="24"/>
              </w:rPr>
              <w:t>MAPE (</w:t>
            </w:r>
            <w:r w:rsidR="00140705" w:rsidRPr="00B31114">
              <w:rPr>
                <w:b/>
                <w:bCs/>
                <w:sz w:val="24"/>
                <w:szCs w:val="24"/>
              </w:rPr>
              <w:t>%)</w:t>
            </w:r>
          </w:p>
        </w:tc>
        <w:tc>
          <w:tcPr>
            <w:tcW w:w="1134" w:type="dxa"/>
          </w:tcPr>
          <w:p w14:paraId="35036A91" w14:textId="77777777" w:rsidR="00140705" w:rsidRPr="00B31114" w:rsidRDefault="00140705">
            <w:pPr>
              <w:jc w:val="center"/>
              <w:rPr>
                <w:b/>
                <w:bCs/>
                <w:sz w:val="24"/>
                <w:szCs w:val="24"/>
              </w:rPr>
            </w:pPr>
            <w:r w:rsidRPr="00B31114">
              <w:rPr>
                <w:b/>
                <w:bCs/>
                <w:sz w:val="24"/>
                <w:szCs w:val="24"/>
              </w:rPr>
              <w:t>R²</w:t>
            </w:r>
          </w:p>
        </w:tc>
        <w:tc>
          <w:tcPr>
            <w:tcW w:w="1366" w:type="dxa"/>
          </w:tcPr>
          <w:p w14:paraId="5F1C03B5" w14:textId="77777777" w:rsidR="00140705" w:rsidRPr="00B31114" w:rsidRDefault="00140705">
            <w:pPr>
              <w:jc w:val="center"/>
              <w:rPr>
                <w:b/>
                <w:bCs/>
                <w:sz w:val="24"/>
                <w:szCs w:val="24"/>
              </w:rPr>
            </w:pPr>
            <w:r w:rsidRPr="00B31114">
              <w:rPr>
                <w:b/>
                <w:bCs/>
                <w:sz w:val="24"/>
                <w:szCs w:val="24"/>
              </w:rPr>
              <w:t>Directional Accuracy</w:t>
            </w:r>
          </w:p>
        </w:tc>
      </w:tr>
      <w:tr w:rsidR="00140705" w14:paraId="18C3A587" w14:textId="77777777" w:rsidTr="00FA0968">
        <w:tc>
          <w:tcPr>
            <w:tcW w:w="2830" w:type="dxa"/>
          </w:tcPr>
          <w:p w14:paraId="00F3DBF6" w14:textId="77777777" w:rsidR="00140705" w:rsidRPr="00B31114" w:rsidRDefault="00140705">
            <w:pPr>
              <w:rPr>
                <w:b/>
                <w:bCs/>
                <w:sz w:val="24"/>
                <w:szCs w:val="24"/>
              </w:rPr>
            </w:pPr>
            <w:r w:rsidRPr="00B31114">
              <w:rPr>
                <w:b/>
                <w:bCs/>
                <w:sz w:val="24"/>
                <w:szCs w:val="24"/>
              </w:rPr>
              <w:t>LSTM</w:t>
            </w:r>
          </w:p>
        </w:tc>
        <w:tc>
          <w:tcPr>
            <w:tcW w:w="1276" w:type="dxa"/>
          </w:tcPr>
          <w:p w14:paraId="264A2949" w14:textId="483A2ECF" w:rsidR="00140705" w:rsidRDefault="00140705">
            <w:pPr>
              <w:jc w:val="center"/>
              <w:rPr>
                <w:sz w:val="24"/>
                <w:szCs w:val="24"/>
              </w:rPr>
            </w:pPr>
            <w:r>
              <w:rPr>
                <w:sz w:val="24"/>
                <w:szCs w:val="24"/>
              </w:rPr>
              <w:t>1939.04</w:t>
            </w:r>
          </w:p>
        </w:tc>
        <w:tc>
          <w:tcPr>
            <w:tcW w:w="1248" w:type="dxa"/>
          </w:tcPr>
          <w:p w14:paraId="061EA2DA" w14:textId="77777777" w:rsidR="00140705" w:rsidRDefault="00140705">
            <w:pPr>
              <w:jc w:val="center"/>
              <w:rPr>
                <w:sz w:val="24"/>
                <w:szCs w:val="24"/>
              </w:rPr>
            </w:pPr>
            <w:r>
              <w:rPr>
                <w:sz w:val="24"/>
                <w:szCs w:val="24"/>
              </w:rPr>
              <w:t>1590.44</w:t>
            </w:r>
          </w:p>
        </w:tc>
        <w:tc>
          <w:tcPr>
            <w:tcW w:w="1162" w:type="dxa"/>
          </w:tcPr>
          <w:p w14:paraId="605A2F31" w14:textId="77777777" w:rsidR="00140705" w:rsidRDefault="00140705">
            <w:pPr>
              <w:jc w:val="center"/>
              <w:rPr>
                <w:sz w:val="24"/>
                <w:szCs w:val="24"/>
              </w:rPr>
            </w:pPr>
            <w:r>
              <w:rPr>
                <w:sz w:val="24"/>
                <w:szCs w:val="24"/>
              </w:rPr>
              <w:t>2.96</w:t>
            </w:r>
          </w:p>
        </w:tc>
        <w:tc>
          <w:tcPr>
            <w:tcW w:w="1134" w:type="dxa"/>
          </w:tcPr>
          <w:p w14:paraId="7ED15083" w14:textId="77777777" w:rsidR="00140705" w:rsidRDefault="00140705">
            <w:pPr>
              <w:jc w:val="center"/>
              <w:rPr>
                <w:sz w:val="24"/>
                <w:szCs w:val="24"/>
              </w:rPr>
            </w:pPr>
            <w:r>
              <w:rPr>
                <w:sz w:val="24"/>
                <w:szCs w:val="24"/>
              </w:rPr>
              <w:t>0.5258</w:t>
            </w:r>
          </w:p>
        </w:tc>
        <w:tc>
          <w:tcPr>
            <w:tcW w:w="1366" w:type="dxa"/>
          </w:tcPr>
          <w:p w14:paraId="3F0AB4B7" w14:textId="77777777" w:rsidR="00140705" w:rsidRDefault="00140705">
            <w:pPr>
              <w:jc w:val="center"/>
              <w:rPr>
                <w:sz w:val="24"/>
                <w:szCs w:val="24"/>
              </w:rPr>
            </w:pPr>
            <w:r>
              <w:rPr>
                <w:sz w:val="24"/>
                <w:szCs w:val="24"/>
              </w:rPr>
              <w:t>51.52%</w:t>
            </w:r>
          </w:p>
        </w:tc>
      </w:tr>
      <w:tr w:rsidR="00140705" w14:paraId="4AA13921" w14:textId="77777777" w:rsidTr="00FA0968">
        <w:tc>
          <w:tcPr>
            <w:tcW w:w="2830" w:type="dxa"/>
          </w:tcPr>
          <w:p w14:paraId="24B1E5BD" w14:textId="77777777" w:rsidR="00140705" w:rsidRPr="00B31114" w:rsidRDefault="00140705">
            <w:pPr>
              <w:rPr>
                <w:b/>
                <w:bCs/>
                <w:sz w:val="24"/>
                <w:szCs w:val="24"/>
              </w:rPr>
            </w:pPr>
            <w:proofErr w:type="spellStart"/>
            <w:r w:rsidRPr="00B31114">
              <w:rPr>
                <w:b/>
                <w:bCs/>
                <w:sz w:val="24"/>
                <w:szCs w:val="24"/>
              </w:rPr>
              <w:t>XGBoost</w:t>
            </w:r>
            <w:proofErr w:type="spellEnd"/>
          </w:p>
        </w:tc>
        <w:tc>
          <w:tcPr>
            <w:tcW w:w="1276" w:type="dxa"/>
          </w:tcPr>
          <w:p w14:paraId="57C75841" w14:textId="7B229436" w:rsidR="00140705" w:rsidRDefault="00140705">
            <w:pPr>
              <w:jc w:val="center"/>
              <w:rPr>
                <w:sz w:val="24"/>
                <w:szCs w:val="24"/>
              </w:rPr>
            </w:pPr>
            <w:r>
              <w:rPr>
                <w:sz w:val="24"/>
                <w:szCs w:val="24"/>
              </w:rPr>
              <w:t>1242</w:t>
            </w:r>
            <w:r w:rsidR="00335E44">
              <w:rPr>
                <w:sz w:val="24"/>
                <w:szCs w:val="24"/>
              </w:rPr>
              <w:t>.</w:t>
            </w:r>
            <w:r>
              <w:rPr>
                <w:sz w:val="24"/>
                <w:szCs w:val="24"/>
              </w:rPr>
              <w:t>76</w:t>
            </w:r>
          </w:p>
        </w:tc>
        <w:tc>
          <w:tcPr>
            <w:tcW w:w="1248" w:type="dxa"/>
          </w:tcPr>
          <w:p w14:paraId="1591923A" w14:textId="33736701" w:rsidR="00140705" w:rsidRDefault="00140705">
            <w:pPr>
              <w:jc w:val="center"/>
              <w:rPr>
                <w:sz w:val="24"/>
                <w:szCs w:val="24"/>
              </w:rPr>
            </w:pPr>
            <w:r>
              <w:rPr>
                <w:sz w:val="24"/>
                <w:szCs w:val="24"/>
              </w:rPr>
              <w:t>1004.97</w:t>
            </w:r>
          </w:p>
        </w:tc>
        <w:tc>
          <w:tcPr>
            <w:tcW w:w="1162" w:type="dxa"/>
          </w:tcPr>
          <w:p w14:paraId="0CA38208" w14:textId="77777777" w:rsidR="00140705" w:rsidRDefault="00140705">
            <w:pPr>
              <w:jc w:val="center"/>
              <w:rPr>
                <w:sz w:val="24"/>
                <w:szCs w:val="24"/>
              </w:rPr>
            </w:pPr>
            <w:r>
              <w:rPr>
                <w:sz w:val="24"/>
                <w:szCs w:val="24"/>
              </w:rPr>
              <w:t>1.86</w:t>
            </w:r>
          </w:p>
        </w:tc>
        <w:tc>
          <w:tcPr>
            <w:tcW w:w="1134" w:type="dxa"/>
          </w:tcPr>
          <w:p w14:paraId="77C020E7" w14:textId="77777777" w:rsidR="00140705" w:rsidRDefault="00140705">
            <w:pPr>
              <w:jc w:val="center"/>
              <w:rPr>
                <w:sz w:val="24"/>
                <w:szCs w:val="24"/>
              </w:rPr>
            </w:pPr>
            <w:r>
              <w:rPr>
                <w:sz w:val="24"/>
                <w:szCs w:val="24"/>
              </w:rPr>
              <w:t>0.8052</w:t>
            </w:r>
          </w:p>
        </w:tc>
        <w:tc>
          <w:tcPr>
            <w:tcW w:w="1366" w:type="dxa"/>
          </w:tcPr>
          <w:p w14:paraId="20BB405F" w14:textId="77777777" w:rsidR="00140705" w:rsidRDefault="00140705">
            <w:pPr>
              <w:jc w:val="center"/>
              <w:rPr>
                <w:sz w:val="24"/>
                <w:szCs w:val="24"/>
              </w:rPr>
            </w:pPr>
            <w:r>
              <w:rPr>
                <w:sz w:val="24"/>
                <w:szCs w:val="24"/>
              </w:rPr>
              <w:t>51.52%</w:t>
            </w:r>
          </w:p>
        </w:tc>
      </w:tr>
      <w:tr w:rsidR="00140705" w14:paraId="7FF098C6" w14:textId="77777777" w:rsidTr="00FA0968">
        <w:tc>
          <w:tcPr>
            <w:tcW w:w="2830" w:type="dxa"/>
          </w:tcPr>
          <w:p w14:paraId="26197ECE" w14:textId="0E41615F" w:rsidR="00140705" w:rsidRPr="00B31114" w:rsidRDefault="00BB4888">
            <w:pPr>
              <w:rPr>
                <w:b/>
                <w:bCs/>
                <w:sz w:val="24"/>
                <w:szCs w:val="24"/>
              </w:rPr>
            </w:pPr>
            <w:r w:rsidRPr="00BB4888">
              <w:rPr>
                <w:b/>
                <w:bCs/>
                <w:sz w:val="24"/>
                <w:szCs w:val="24"/>
              </w:rPr>
              <w:t>Hybrid LSTM-</w:t>
            </w:r>
            <w:proofErr w:type="spellStart"/>
            <w:r w:rsidRPr="00BB4888">
              <w:rPr>
                <w:b/>
                <w:bCs/>
                <w:sz w:val="24"/>
                <w:szCs w:val="24"/>
              </w:rPr>
              <w:t>XGBoost</w:t>
            </w:r>
            <w:proofErr w:type="spellEnd"/>
          </w:p>
        </w:tc>
        <w:tc>
          <w:tcPr>
            <w:tcW w:w="1276" w:type="dxa"/>
          </w:tcPr>
          <w:p w14:paraId="3B227A2E" w14:textId="789CD3B9" w:rsidR="00140705" w:rsidRDefault="00140705">
            <w:pPr>
              <w:jc w:val="center"/>
              <w:rPr>
                <w:sz w:val="24"/>
                <w:szCs w:val="24"/>
              </w:rPr>
            </w:pPr>
            <w:r>
              <w:rPr>
                <w:sz w:val="24"/>
                <w:szCs w:val="24"/>
              </w:rPr>
              <w:t>2601.06</w:t>
            </w:r>
          </w:p>
        </w:tc>
        <w:tc>
          <w:tcPr>
            <w:tcW w:w="1248" w:type="dxa"/>
          </w:tcPr>
          <w:p w14:paraId="34B60C48" w14:textId="1959E64C" w:rsidR="00140705" w:rsidRDefault="00140705">
            <w:pPr>
              <w:jc w:val="center"/>
              <w:rPr>
                <w:sz w:val="24"/>
                <w:szCs w:val="24"/>
              </w:rPr>
            </w:pPr>
            <w:r>
              <w:rPr>
                <w:sz w:val="24"/>
                <w:szCs w:val="24"/>
              </w:rPr>
              <w:t>2067</w:t>
            </w:r>
            <w:r w:rsidR="00335E44">
              <w:rPr>
                <w:sz w:val="24"/>
                <w:szCs w:val="24"/>
              </w:rPr>
              <w:t>.</w:t>
            </w:r>
            <w:r>
              <w:rPr>
                <w:sz w:val="24"/>
                <w:szCs w:val="24"/>
              </w:rPr>
              <w:t>78</w:t>
            </w:r>
          </w:p>
        </w:tc>
        <w:tc>
          <w:tcPr>
            <w:tcW w:w="1162" w:type="dxa"/>
          </w:tcPr>
          <w:p w14:paraId="4701EA44" w14:textId="77777777" w:rsidR="00140705" w:rsidRDefault="00140705">
            <w:pPr>
              <w:jc w:val="center"/>
              <w:rPr>
                <w:sz w:val="24"/>
                <w:szCs w:val="24"/>
              </w:rPr>
            </w:pPr>
            <w:r>
              <w:rPr>
                <w:sz w:val="24"/>
                <w:szCs w:val="24"/>
              </w:rPr>
              <w:t>3.81</w:t>
            </w:r>
          </w:p>
        </w:tc>
        <w:tc>
          <w:tcPr>
            <w:tcW w:w="1134" w:type="dxa"/>
          </w:tcPr>
          <w:p w14:paraId="2F8510D0" w14:textId="77777777" w:rsidR="00140705" w:rsidRDefault="00140705">
            <w:pPr>
              <w:jc w:val="center"/>
              <w:rPr>
                <w:sz w:val="24"/>
                <w:szCs w:val="24"/>
              </w:rPr>
            </w:pPr>
            <w:r>
              <w:rPr>
                <w:sz w:val="24"/>
                <w:szCs w:val="24"/>
              </w:rPr>
              <w:t>0.1467</w:t>
            </w:r>
          </w:p>
        </w:tc>
        <w:tc>
          <w:tcPr>
            <w:tcW w:w="1366" w:type="dxa"/>
          </w:tcPr>
          <w:p w14:paraId="1EE2DACC" w14:textId="77777777" w:rsidR="00140705" w:rsidRDefault="00140705">
            <w:pPr>
              <w:jc w:val="center"/>
              <w:rPr>
                <w:sz w:val="24"/>
                <w:szCs w:val="24"/>
              </w:rPr>
            </w:pPr>
            <w:r>
              <w:rPr>
                <w:sz w:val="24"/>
                <w:szCs w:val="24"/>
              </w:rPr>
              <w:t>54.55%</w:t>
            </w:r>
          </w:p>
        </w:tc>
      </w:tr>
    </w:tbl>
    <w:p w14:paraId="4C21EDDF" w14:textId="01F3748F" w:rsidR="00140705" w:rsidRPr="00851477" w:rsidRDefault="00140705" w:rsidP="00140705">
      <w:pPr>
        <w:rPr>
          <w:b/>
          <w:bCs/>
          <w:i/>
          <w:iCs/>
          <w:sz w:val="24"/>
          <w:szCs w:val="24"/>
        </w:rPr>
      </w:pPr>
      <w:r w:rsidRPr="00851477">
        <w:rPr>
          <w:b/>
          <w:bCs/>
          <w:i/>
          <w:iCs/>
          <w:sz w:val="24"/>
          <w:szCs w:val="24"/>
        </w:rPr>
        <w:t>Table 5.</w:t>
      </w:r>
      <w:r w:rsidR="00C50FB1">
        <w:rPr>
          <w:b/>
          <w:bCs/>
          <w:i/>
          <w:iCs/>
          <w:sz w:val="24"/>
          <w:szCs w:val="24"/>
        </w:rPr>
        <w:t>1</w:t>
      </w:r>
      <w:r w:rsidRPr="00851477">
        <w:rPr>
          <w:b/>
          <w:bCs/>
          <w:i/>
          <w:iCs/>
          <w:sz w:val="24"/>
          <w:szCs w:val="24"/>
        </w:rPr>
        <w:t>: Comparative Forecasting Performance of Evaluated Models</w:t>
      </w:r>
    </w:p>
    <w:p w14:paraId="4CAF6D49" w14:textId="29071421" w:rsidR="00140705" w:rsidRDefault="00AC2328" w:rsidP="00140705">
      <w:pPr>
        <w:rPr>
          <w:sz w:val="24"/>
          <w:szCs w:val="24"/>
        </w:rPr>
      </w:pPr>
      <w:r w:rsidRPr="00EE4A3A">
        <w:rPr>
          <w:sz w:val="24"/>
          <w:szCs w:val="24"/>
        </w:rPr>
        <w:t>As shown in table 5.1, t</w:t>
      </w:r>
      <w:r w:rsidR="00140705" w:rsidRPr="00EE4A3A">
        <w:rPr>
          <w:sz w:val="24"/>
          <w:szCs w:val="24"/>
        </w:rPr>
        <w:t xml:space="preserve">he </w:t>
      </w:r>
      <w:proofErr w:type="spellStart"/>
      <w:r w:rsidR="00140705" w:rsidRPr="00EE4A3A">
        <w:rPr>
          <w:sz w:val="24"/>
          <w:szCs w:val="24"/>
        </w:rPr>
        <w:t>XGBoost</w:t>
      </w:r>
      <w:proofErr w:type="spellEnd"/>
      <w:r w:rsidR="00140705" w:rsidRPr="00EE4A3A">
        <w:rPr>
          <w:sz w:val="24"/>
          <w:szCs w:val="24"/>
        </w:rPr>
        <w:t xml:space="preserve"> model achieved the strongest overall forecasting performance across RMSE, MAE, MAPE, and R² metrics, indicating that engineered technical indicators provided strong predictive capability under the experimental conditions used in this study. The LSTM model also demonstrated competitive forecasting performance, particularly in capturing broader market trends through sequential learning. However, the hybrid LSTM-</w:t>
      </w:r>
      <w:proofErr w:type="spellStart"/>
      <w:r w:rsidR="00140705" w:rsidRPr="00EE4A3A">
        <w:rPr>
          <w:sz w:val="24"/>
          <w:szCs w:val="24"/>
        </w:rPr>
        <w:t>XGBoost</w:t>
      </w:r>
      <w:proofErr w:type="spellEnd"/>
      <w:r w:rsidR="00140705" w:rsidRPr="00EE4A3A">
        <w:rPr>
          <w:sz w:val="24"/>
          <w:szCs w:val="24"/>
        </w:rPr>
        <w:t xml:space="preserve"> model did not outperform the standalone models and instead produced higher forecasting errors despite achieving slightly stronger directional accuracy. This suggests that increasing model complexity does not necessarily improve predictive performance within highly volatile cryptocurrency markets.</w:t>
      </w:r>
    </w:p>
    <w:p w14:paraId="78ABC8E6" w14:textId="77777777" w:rsidR="00B97E37" w:rsidRPr="00B97E37" w:rsidRDefault="00B97E37" w:rsidP="00B97E37">
      <w:pPr>
        <w:rPr>
          <w:sz w:val="24"/>
          <w:szCs w:val="24"/>
        </w:rPr>
      </w:pPr>
      <w:bookmarkStart w:id="116" w:name="_Toc229225282"/>
      <w:r w:rsidRPr="00B97E37">
        <w:rPr>
          <w:sz w:val="24"/>
          <w:szCs w:val="24"/>
        </w:rPr>
        <w:t xml:space="preserve">Overall, the results indicate that the </w:t>
      </w:r>
      <w:proofErr w:type="spellStart"/>
      <w:r w:rsidRPr="00B97E37">
        <w:rPr>
          <w:sz w:val="24"/>
          <w:szCs w:val="24"/>
        </w:rPr>
        <w:t>XGBoost</w:t>
      </w:r>
      <w:proofErr w:type="spellEnd"/>
      <w:r w:rsidRPr="00B97E37">
        <w:rPr>
          <w:sz w:val="24"/>
          <w:szCs w:val="24"/>
        </w:rPr>
        <w:t xml:space="preserve"> model achieved the strongest forecasting performance across the majority of evaluation metrics. The model produced the lowest RMSE, MAE, and MAPE values, while also achieving the highest R² score, suggesting a stronger ability to model short term Bitcoin price behaviour under the experimental conditions used in this study.</w:t>
      </w:r>
    </w:p>
    <w:p w14:paraId="71470634" w14:textId="77777777" w:rsidR="00B97E37" w:rsidRPr="00B97E37" w:rsidRDefault="00B97E37" w:rsidP="00B97E37">
      <w:pPr>
        <w:rPr>
          <w:sz w:val="24"/>
          <w:szCs w:val="24"/>
        </w:rPr>
      </w:pPr>
      <w:r w:rsidRPr="00B97E37">
        <w:rPr>
          <w:sz w:val="24"/>
          <w:szCs w:val="24"/>
        </w:rPr>
        <w:t xml:space="preserve">The LSTM model also demonstrated competitive forecasting performance and showed stronger capability in capturing smoother long term market trends through sequential learning. However, its prediction curves occasionally lagged behind sudden market fluctuations, which contributed to slightly higher forecasting error compared to </w:t>
      </w:r>
      <w:proofErr w:type="spellStart"/>
      <w:r w:rsidRPr="00B97E37">
        <w:rPr>
          <w:sz w:val="24"/>
          <w:szCs w:val="24"/>
        </w:rPr>
        <w:t>XGBoost</w:t>
      </w:r>
      <w:proofErr w:type="spellEnd"/>
      <w:r w:rsidRPr="00B97E37">
        <w:rPr>
          <w:sz w:val="24"/>
          <w:szCs w:val="24"/>
        </w:rPr>
        <w:t>.</w:t>
      </w:r>
    </w:p>
    <w:p w14:paraId="4CC5F366" w14:textId="77777777" w:rsidR="00B97E37" w:rsidRPr="00B97E37" w:rsidRDefault="00B97E37" w:rsidP="00B97E37">
      <w:pPr>
        <w:rPr>
          <w:sz w:val="24"/>
          <w:szCs w:val="24"/>
        </w:rPr>
      </w:pPr>
      <w:r w:rsidRPr="00B97E37">
        <w:rPr>
          <w:sz w:val="24"/>
          <w:szCs w:val="24"/>
        </w:rPr>
        <w:t>The hybrid LSTM-</w:t>
      </w:r>
      <w:proofErr w:type="spellStart"/>
      <w:r w:rsidRPr="00B97E37">
        <w:rPr>
          <w:sz w:val="24"/>
          <w:szCs w:val="24"/>
        </w:rPr>
        <w:t>XGBoost</w:t>
      </w:r>
      <w:proofErr w:type="spellEnd"/>
      <w:r w:rsidRPr="00B97E37">
        <w:rPr>
          <w:sz w:val="24"/>
          <w:szCs w:val="24"/>
        </w:rPr>
        <w:t xml:space="preserve"> model produced the weakest overall forecasting accuracy. Although the hybrid approach achieved slightly higher directional accuracy, the residual correction process introduced additional instability and forecasting error. These findings suggest that increasing model complexity does not necessarily improve forecasting performance within highly volatile cryptocurrency markets.</w:t>
      </w:r>
    </w:p>
    <w:p w14:paraId="75CE2367" w14:textId="3122E289" w:rsidR="00FD244D" w:rsidRPr="00FD244D" w:rsidRDefault="00FD244D" w:rsidP="00594128">
      <w:pPr>
        <w:pStyle w:val="Heading2"/>
      </w:pPr>
      <w:bookmarkStart w:id="117" w:name="_Toc229321889"/>
      <w:r>
        <w:t>5</w:t>
      </w:r>
      <w:r w:rsidRPr="00FD244D">
        <w:t>.3 Visual Analysis of Predictions</w:t>
      </w:r>
      <w:bookmarkEnd w:id="116"/>
      <w:bookmarkEnd w:id="117"/>
    </w:p>
    <w:p w14:paraId="00310CD9" w14:textId="2AABFA83" w:rsidR="00FD244D" w:rsidRPr="00FD244D" w:rsidRDefault="00FD244D" w:rsidP="00FD244D">
      <w:pPr>
        <w:rPr>
          <w:sz w:val="24"/>
          <w:szCs w:val="24"/>
        </w:rPr>
      </w:pPr>
      <w:r w:rsidRPr="00FD244D">
        <w:rPr>
          <w:sz w:val="24"/>
          <w:szCs w:val="24"/>
        </w:rPr>
        <w:t xml:space="preserve">To further assess model performance, visual comparisons between actual and predicted price values are examined. The plotted results reveal that both models </w:t>
      </w:r>
      <w:r w:rsidR="003110F0" w:rsidRPr="00FD244D">
        <w:rPr>
          <w:sz w:val="24"/>
          <w:szCs w:val="24"/>
        </w:rPr>
        <w:t>can</w:t>
      </w:r>
      <w:r w:rsidRPr="00FD244D">
        <w:rPr>
          <w:sz w:val="24"/>
          <w:szCs w:val="24"/>
        </w:rPr>
        <w:t xml:space="preserve"> capture general price trends</w:t>
      </w:r>
      <w:r w:rsidR="003110F0">
        <w:rPr>
          <w:sz w:val="24"/>
          <w:szCs w:val="24"/>
        </w:rPr>
        <w:t>.</w:t>
      </w:r>
      <w:r w:rsidRPr="00FD244D">
        <w:rPr>
          <w:sz w:val="24"/>
          <w:szCs w:val="24"/>
        </w:rPr>
        <w:t xml:space="preserve"> </w:t>
      </w:r>
      <w:r w:rsidR="003110F0">
        <w:rPr>
          <w:sz w:val="24"/>
          <w:szCs w:val="24"/>
        </w:rPr>
        <w:t>H</w:t>
      </w:r>
      <w:r w:rsidRPr="00FD244D">
        <w:rPr>
          <w:sz w:val="24"/>
          <w:szCs w:val="24"/>
        </w:rPr>
        <w:t>owever, differences emerge in their responsiveness to market fluctuations.</w:t>
      </w:r>
    </w:p>
    <w:p w14:paraId="74C69FFE" w14:textId="77777777" w:rsidR="00FD244D" w:rsidRPr="00FD244D" w:rsidRDefault="00FD244D" w:rsidP="00FD244D">
      <w:pPr>
        <w:rPr>
          <w:sz w:val="24"/>
          <w:szCs w:val="24"/>
        </w:rPr>
      </w:pPr>
      <w:r w:rsidRPr="00FD244D">
        <w:rPr>
          <w:sz w:val="24"/>
          <w:szCs w:val="24"/>
        </w:rPr>
        <w:t>The LSTM model demonstrates smoother prediction curves that closely follow underlying trends, particularly during periods of gradual price movement. However, it occasionally exhibits lag when responding to sudden price spikes or drops, indicating a delay in adapting to abrupt changes. This behaviour reflects the model’s reliance on historical sequence patterns, which may not fully account for unexpected external events.</w:t>
      </w:r>
    </w:p>
    <w:p w14:paraId="02F4D834" w14:textId="67E3C1AD" w:rsidR="00FD244D" w:rsidRPr="00FD244D" w:rsidRDefault="00FD244D" w:rsidP="00FD244D">
      <w:pPr>
        <w:rPr>
          <w:sz w:val="24"/>
          <w:szCs w:val="24"/>
        </w:rPr>
      </w:pPr>
      <w:r w:rsidRPr="00FD244D">
        <w:rPr>
          <w:sz w:val="24"/>
          <w:szCs w:val="24"/>
        </w:rPr>
        <w:t xml:space="preserve">The </w:t>
      </w:r>
      <w:proofErr w:type="spellStart"/>
      <w:r w:rsidRPr="00FD244D">
        <w:rPr>
          <w:sz w:val="24"/>
          <w:szCs w:val="24"/>
        </w:rPr>
        <w:t>XGBoost</w:t>
      </w:r>
      <w:proofErr w:type="spellEnd"/>
      <w:r w:rsidRPr="00FD244D">
        <w:rPr>
          <w:sz w:val="24"/>
          <w:szCs w:val="24"/>
        </w:rPr>
        <w:t xml:space="preserve"> model produces more reactive predictions that respond quickly to recent price changes. While this responsiveness can be beneficial in capturing short</w:t>
      </w:r>
      <w:r w:rsidR="00CD6485">
        <w:rPr>
          <w:sz w:val="24"/>
          <w:szCs w:val="24"/>
        </w:rPr>
        <w:t xml:space="preserve"> </w:t>
      </w:r>
      <w:r w:rsidRPr="00FD244D">
        <w:rPr>
          <w:sz w:val="24"/>
          <w:szCs w:val="24"/>
        </w:rPr>
        <w:t xml:space="preserve">term movements, it also results in greater sensitivity to noise, leading to occasional overreactions. This highlights a key </w:t>
      </w:r>
      <w:proofErr w:type="spellStart"/>
      <w:r w:rsidRPr="00FD244D">
        <w:rPr>
          <w:sz w:val="24"/>
          <w:szCs w:val="24"/>
        </w:rPr>
        <w:t>trade</w:t>
      </w:r>
      <w:r w:rsidR="00CD6485">
        <w:rPr>
          <w:sz w:val="24"/>
          <w:szCs w:val="24"/>
        </w:rPr>
        <w:t xml:space="preserve"> </w:t>
      </w:r>
      <w:r w:rsidRPr="00FD244D">
        <w:rPr>
          <w:sz w:val="24"/>
          <w:szCs w:val="24"/>
        </w:rPr>
        <w:t>off</w:t>
      </w:r>
      <w:proofErr w:type="spellEnd"/>
      <w:r w:rsidRPr="00FD244D">
        <w:rPr>
          <w:sz w:val="24"/>
          <w:szCs w:val="24"/>
        </w:rPr>
        <w:t xml:space="preserve"> between stability and responsiveness across the two modelling approaches.</w:t>
      </w:r>
    </w:p>
    <w:p w14:paraId="37B19FF3" w14:textId="6D6D4C4C" w:rsidR="00FD244D" w:rsidRPr="00FD244D" w:rsidRDefault="00FD244D" w:rsidP="00FD244D">
      <w:pPr>
        <w:rPr>
          <w:sz w:val="24"/>
          <w:szCs w:val="24"/>
        </w:rPr>
      </w:pPr>
      <w:r w:rsidRPr="00FD244D">
        <w:rPr>
          <w:sz w:val="24"/>
          <w:szCs w:val="24"/>
        </w:rPr>
        <w:t>The hybrid model demonstrates a balance between these behaviours, producing predictions that are both responsive and relatively stable. This suggests that combining models can help mitigate individual weaknesses, although the overall improvement remains incremental.</w:t>
      </w:r>
    </w:p>
    <w:p w14:paraId="3451EBC2" w14:textId="59C33110" w:rsidR="00FD244D" w:rsidRPr="00FD244D" w:rsidRDefault="00FD244D" w:rsidP="00594128">
      <w:pPr>
        <w:pStyle w:val="Heading2"/>
      </w:pPr>
      <w:bookmarkStart w:id="118" w:name="_Toc229225283"/>
      <w:bookmarkStart w:id="119" w:name="_Toc229321890"/>
      <w:r>
        <w:t>5</w:t>
      </w:r>
      <w:r w:rsidRPr="00FD244D">
        <w:t>.4 Directional Accuracy and Trend Prediction</w:t>
      </w:r>
      <w:bookmarkEnd w:id="118"/>
      <w:bookmarkEnd w:id="119"/>
    </w:p>
    <w:p w14:paraId="3182A417" w14:textId="45BAB4FE" w:rsidR="005D2545" w:rsidRDefault="00FD244D" w:rsidP="00FD244D">
      <w:pPr>
        <w:rPr>
          <w:sz w:val="24"/>
          <w:szCs w:val="24"/>
        </w:rPr>
      </w:pPr>
      <w:r w:rsidRPr="00FD244D">
        <w:rPr>
          <w:sz w:val="24"/>
          <w:szCs w:val="24"/>
        </w:rPr>
        <w:t>In addition to numerical accuracy, the ability of each model to correctly predict the direction of price movement is evaluated using directional accuracy. This metric is particularly important in trading contexts, as correct direction prediction directly influences profitability.</w:t>
      </w:r>
      <w:r w:rsidR="00414CB1">
        <w:rPr>
          <w:sz w:val="24"/>
          <w:szCs w:val="24"/>
        </w:rPr>
        <w:t xml:space="preserve"> </w:t>
      </w:r>
      <w:r w:rsidRPr="00FD244D">
        <w:rPr>
          <w:sz w:val="24"/>
          <w:szCs w:val="24"/>
        </w:rPr>
        <w:t xml:space="preserve">The results show that the </w:t>
      </w:r>
      <w:proofErr w:type="spellStart"/>
      <w:r w:rsidR="005D2545" w:rsidRPr="005D2545">
        <w:rPr>
          <w:sz w:val="24"/>
          <w:szCs w:val="24"/>
        </w:rPr>
        <w:t>XGBoost</w:t>
      </w:r>
      <w:proofErr w:type="spellEnd"/>
      <w:r w:rsidR="005D2545">
        <w:rPr>
          <w:sz w:val="24"/>
          <w:szCs w:val="24"/>
        </w:rPr>
        <w:t xml:space="preserve"> model</w:t>
      </w:r>
      <w:r w:rsidR="005D2545" w:rsidRPr="005D2545">
        <w:rPr>
          <w:sz w:val="24"/>
          <w:szCs w:val="24"/>
        </w:rPr>
        <w:t xml:space="preserve"> achieved the strongest error</w:t>
      </w:r>
      <w:r w:rsidR="00D2172A">
        <w:rPr>
          <w:sz w:val="24"/>
          <w:szCs w:val="24"/>
        </w:rPr>
        <w:t xml:space="preserve"> </w:t>
      </w:r>
      <w:r w:rsidR="005D2545" w:rsidRPr="005D2545">
        <w:rPr>
          <w:sz w:val="24"/>
          <w:szCs w:val="24"/>
        </w:rPr>
        <w:t xml:space="preserve">based forecasting performance, while the hybrid model achieved the highest directional accuracy. LSTM remained competitive but did not outperform </w:t>
      </w:r>
      <w:proofErr w:type="spellStart"/>
      <w:r w:rsidR="005D2545" w:rsidRPr="005D2545">
        <w:rPr>
          <w:sz w:val="24"/>
          <w:szCs w:val="24"/>
        </w:rPr>
        <w:t>XGBoost</w:t>
      </w:r>
      <w:proofErr w:type="spellEnd"/>
      <w:r w:rsidR="005D2545" w:rsidRPr="005D2545">
        <w:rPr>
          <w:sz w:val="24"/>
          <w:szCs w:val="24"/>
        </w:rPr>
        <w:t xml:space="preserve"> across the main statistical metrics.</w:t>
      </w:r>
    </w:p>
    <w:p w14:paraId="799415CC" w14:textId="2ADB2BFF" w:rsidR="00FD244D" w:rsidRPr="00FD244D" w:rsidRDefault="00FD244D" w:rsidP="00FD244D">
      <w:pPr>
        <w:rPr>
          <w:sz w:val="24"/>
          <w:szCs w:val="24"/>
        </w:rPr>
      </w:pPr>
      <w:r w:rsidRPr="00FD244D">
        <w:rPr>
          <w:sz w:val="24"/>
          <w:szCs w:val="24"/>
        </w:rPr>
        <w:t>However, the difference in directional accuracy between the models is less pronounced than the difference in RMSE, suggesting that both models are similarly capable of identifying general trends. The hybrid model again demonstrates slight improvement, reinforcing the potential benefit of combining predictive approaches.</w:t>
      </w:r>
      <w:r w:rsidR="00414CB1">
        <w:rPr>
          <w:sz w:val="24"/>
          <w:szCs w:val="24"/>
        </w:rPr>
        <w:t xml:space="preserve"> </w:t>
      </w:r>
      <w:r w:rsidRPr="00FD244D">
        <w:rPr>
          <w:sz w:val="24"/>
          <w:szCs w:val="24"/>
        </w:rPr>
        <w:t>These findings suggest that while LSTM provides advantages in capturing temporal dynamics, classical machine learning models remain competitive in trend prediction tasks.</w:t>
      </w:r>
    </w:p>
    <w:p w14:paraId="70614E9A" w14:textId="5F69E974" w:rsidR="00FD244D" w:rsidRPr="00FD244D" w:rsidRDefault="00FD244D" w:rsidP="00594128">
      <w:pPr>
        <w:pStyle w:val="Heading2"/>
      </w:pPr>
      <w:bookmarkStart w:id="120" w:name="_Toc229225284"/>
      <w:bookmarkStart w:id="121" w:name="_Toc229321891"/>
      <w:r>
        <w:t>5</w:t>
      </w:r>
      <w:r w:rsidRPr="00FD244D">
        <w:t>.5 Comparative Discussion</w:t>
      </w:r>
      <w:bookmarkEnd w:id="120"/>
      <w:bookmarkEnd w:id="121"/>
    </w:p>
    <w:p w14:paraId="56FEA118" w14:textId="0A058B5F" w:rsidR="002122F0" w:rsidRPr="002122F0" w:rsidRDefault="002122F0" w:rsidP="002122F0">
      <w:pPr>
        <w:rPr>
          <w:sz w:val="24"/>
          <w:szCs w:val="24"/>
        </w:rPr>
      </w:pPr>
      <w:bookmarkStart w:id="122" w:name="_Toc229225285"/>
      <w:r w:rsidRPr="002122F0">
        <w:rPr>
          <w:sz w:val="24"/>
          <w:szCs w:val="24"/>
        </w:rPr>
        <w:t xml:space="preserve">The comparative analysis highlights several important insights regarding the relative strengths and limitations of the evaluated models. First, the </w:t>
      </w:r>
      <w:proofErr w:type="spellStart"/>
      <w:r w:rsidRPr="002122F0">
        <w:rPr>
          <w:sz w:val="24"/>
          <w:szCs w:val="24"/>
        </w:rPr>
        <w:t>XGBoost</w:t>
      </w:r>
      <w:proofErr w:type="spellEnd"/>
      <w:r w:rsidRPr="002122F0">
        <w:rPr>
          <w:sz w:val="24"/>
          <w:szCs w:val="24"/>
        </w:rPr>
        <w:t xml:space="preserve"> model achieved the strongest overall forecasting performance across RMSE, MAE, MAPE, and R² metrics. These findings suggest that engineered technical indicators and structured learning approaches can provide strong predictive capability for short</w:t>
      </w:r>
      <w:r w:rsidR="00DE6700">
        <w:rPr>
          <w:sz w:val="24"/>
          <w:szCs w:val="24"/>
        </w:rPr>
        <w:t xml:space="preserve"> </w:t>
      </w:r>
      <w:r w:rsidRPr="002122F0">
        <w:rPr>
          <w:sz w:val="24"/>
          <w:szCs w:val="24"/>
        </w:rPr>
        <w:t>term cryptocurrency forecasting within controlled experimental conditions.</w:t>
      </w:r>
    </w:p>
    <w:p w14:paraId="017703A5" w14:textId="1E84C80C" w:rsidR="002122F0" w:rsidRPr="002122F0" w:rsidRDefault="002122F0" w:rsidP="002122F0">
      <w:pPr>
        <w:rPr>
          <w:sz w:val="24"/>
          <w:szCs w:val="24"/>
        </w:rPr>
      </w:pPr>
      <w:r w:rsidRPr="002122F0">
        <w:rPr>
          <w:sz w:val="24"/>
          <w:szCs w:val="24"/>
        </w:rPr>
        <w:t>Second, the LSTM model also demonstrated competitive forecasting performance, particularly in capturing broader market trends and temporal dependencies within sequential data. Although the LSTM model produced smoother prediction behaviour and followed long</w:t>
      </w:r>
      <w:r w:rsidR="00A36150">
        <w:rPr>
          <w:sz w:val="24"/>
          <w:szCs w:val="24"/>
        </w:rPr>
        <w:t xml:space="preserve"> </w:t>
      </w:r>
      <w:r w:rsidRPr="002122F0">
        <w:rPr>
          <w:sz w:val="24"/>
          <w:szCs w:val="24"/>
        </w:rPr>
        <w:t xml:space="preserve">term market movements effectively, it did not outperform </w:t>
      </w:r>
      <w:proofErr w:type="spellStart"/>
      <w:r w:rsidRPr="002122F0">
        <w:rPr>
          <w:sz w:val="24"/>
          <w:szCs w:val="24"/>
        </w:rPr>
        <w:t>XGBoost</w:t>
      </w:r>
      <w:proofErr w:type="spellEnd"/>
      <w:r w:rsidRPr="002122F0">
        <w:rPr>
          <w:sz w:val="24"/>
          <w:szCs w:val="24"/>
        </w:rPr>
        <w:t xml:space="preserve"> across the primary statistical evaluation metrics. This suggests that increased model complexity does not necessarily result in proportionally greater forecasting accuracy.</w:t>
      </w:r>
    </w:p>
    <w:p w14:paraId="4DD36FF6" w14:textId="77777777" w:rsidR="002122F0" w:rsidRPr="002122F0" w:rsidRDefault="002122F0" w:rsidP="002122F0">
      <w:pPr>
        <w:rPr>
          <w:sz w:val="24"/>
          <w:szCs w:val="24"/>
        </w:rPr>
      </w:pPr>
      <w:r w:rsidRPr="002122F0">
        <w:rPr>
          <w:sz w:val="24"/>
          <w:szCs w:val="24"/>
        </w:rPr>
        <w:t>Third, the hybrid LSTM-</w:t>
      </w:r>
      <w:proofErr w:type="spellStart"/>
      <w:r w:rsidRPr="002122F0">
        <w:rPr>
          <w:sz w:val="24"/>
          <w:szCs w:val="24"/>
        </w:rPr>
        <w:t>XGBoost</w:t>
      </w:r>
      <w:proofErr w:type="spellEnd"/>
      <w:r w:rsidRPr="002122F0">
        <w:rPr>
          <w:sz w:val="24"/>
          <w:szCs w:val="24"/>
        </w:rPr>
        <w:t xml:space="preserve"> model demonstrates that combining modelling approaches can improve certain aspects of forecasting behaviour, particularly directional accuracy. However, the hybrid model also produced higher forecasting errors overall, indicating that increased architectural complexity may introduce additional instability and error propagation within highly volatile cryptocurrency markets. These findings suggest that increasing model complexity does not always improve overall predictive performance.</w:t>
      </w:r>
    </w:p>
    <w:p w14:paraId="4F319118" w14:textId="38B04943" w:rsidR="002122F0" w:rsidRDefault="002122F0" w:rsidP="00FD244D">
      <w:pPr>
        <w:rPr>
          <w:sz w:val="24"/>
          <w:szCs w:val="24"/>
        </w:rPr>
      </w:pPr>
      <w:r w:rsidRPr="002122F0">
        <w:rPr>
          <w:sz w:val="24"/>
          <w:szCs w:val="24"/>
        </w:rPr>
        <w:t>Finally, the results emphasise that improvements in statistical forecasting metrics do not necessarily guarantee consistently accurate forecasting behaviour across all market conditions. Visual analysis demonstrates that all models continue to struggle with sudden volatility and rapid market shifts, highlighting the inherently unpredictable nature of cryptocurrency price movements.</w:t>
      </w:r>
    </w:p>
    <w:p w14:paraId="268994A5" w14:textId="6944352D" w:rsidR="00D71ABB" w:rsidRDefault="00900DB9" w:rsidP="00594128">
      <w:pPr>
        <w:pStyle w:val="Heading3"/>
      </w:pPr>
      <w:bookmarkStart w:id="123" w:name="_Toc229321892"/>
      <w:r w:rsidRPr="00594128">
        <w:rPr>
          <w:rStyle w:val="Heading2Char"/>
          <w:sz w:val="28"/>
          <w:szCs w:val="28"/>
        </w:rPr>
        <w:t>5.</w:t>
      </w:r>
      <w:r w:rsidR="00EA25B8" w:rsidRPr="00594128">
        <w:rPr>
          <w:rStyle w:val="Heading2Char"/>
          <w:sz w:val="28"/>
          <w:szCs w:val="28"/>
        </w:rPr>
        <w:t>5</w:t>
      </w:r>
      <w:r w:rsidRPr="00594128">
        <w:rPr>
          <w:rStyle w:val="Heading2Char"/>
          <w:sz w:val="28"/>
          <w:szCs w:val="28"/>
        </w:rPr>
        <w:t xml:space="preserve">.1 </w:t>
      </w:r>
      <w:r w:rsidR="002807F8" w:rsidRPr="00594128">
        <w:rPr>
          <w:rStyle w:val="Heading2Char"/>
          <w:sz w:val="28"/>
          <w:szCs w:val="28"/>
        </w:rPr>
        <w:t>Model Complexity and Practical Trade-Offs</w:t>
      </w:r>
      <w:bookmarkEnd w:id="122"/>
      <w:bookmarkEnd w:id="123"/>
    </w:p>
    <w:p w14:paraId="4E084FCA" w14:textId="2FE9DDE9" w:rsidR="00594128" w:rsidRPr="00594128" w:rsidRDefault="00594128" w:rsidP="00594128">
      <w:pPr>
        <w:rPr>
          <w:sz w:val="24"/>
          <w:szCs w:val="24"/>
        </w:rPr>
      </w:pPr>
      <w:r w:rsidRPr="00594128">
        <w:rPr>
          <w:sz w:val="24"/>
          <w:szCs w:val="24"/>
        </w:rPr>
        <w:t xml:space="preserve">Although the LSTM may offer stronger forecasting performance, they also introduce greater computational complexity compared to </w:t>
      </w:r>
      <w:proofErr w:type="spellStart"/>
      <w:r w:rsidRPr="00594128">
        <w:rPr>
          <w:sz w:val="24"/>
          <w:szCs w:val="24"/>
        </w:rPr>
        <w:t>XGBoost</w:t>
      </w:r>
      <w:proofErr w:type="spellEnd"/>
      <w:r w:rsidRPr="00594128">
        <w:rPr>
          <w:sz w:val="24"/>
          <w:szCs w:val="24"/>
        </w:rPr>
        <w:t xml:space="preserve">. LSTM models require sequence preparation, neural network training, and more careful hyperparameter tuning, which increases training time and resource requirements. In contrast, </w:t>
      </w:r>
      <w:proofErr w:type="spellStart"/>
      <w:r w:rsidRPr="00594128">
        <w:rPr>
          <w:sz w:val="24"/>
          <w:szCs w:val="24"/>
        </w:rPr>
        <w:t>XGBoost</w:t>
      </w:r>
      <w:proofErr w:type="spellEnd"/>
      <w:r w:rsidRPr="00594128">
        <w:rPr>
          <w:sz w:val="24"/>
          <w:szCs w:val="24"/>
        </w:rPr>
        <w:t xml:space="preserve"> is faster to train and easier to interpret, making it more practical in scenarios where computational efficiency and transparency are important. This suggests that model selection should not be based solely on forecasting accuracy, but also on practical considerations such as interpretability, training cost, and deployment feasibility.</w:t>
      </w:r>
    </w:p>
    <w:p w14:paraId="430205EC" w14:textId="0283EDAA" w:rsidR="00D71ABB" w:rsidRDefault="00D71ABB" w:rsidP="00750290">
      <w:pPr>
        <w:pStyle w:val="Heading3"/>
      </w:pPr>
      <w:bookmarkStart w:id="124" w:name="_Toc229225286"/>
      <w:bookmarkStart w:id="125" w:name="_Toc229321893"/>
      <w:r w:rsidRPr="00D71ABB">
        <w:t>5.</w:t>
      </w:r>
      <w:r w:rsidR="00D43C07">
        <w:t>5</w:t>
      </w:r>
      <w:r w:rsidRPr="00D71ABB">
        <w:t>.2 Statistical Significance Testing</w:t>
      </w:r>
      <w:bookmarkEnd w:id="124"/>
      <w:bookmarkEnd w:id="125"/>
    </w:p>
    <w:p w14:paraId="4B3E87AE" w14:textId="17B76222" w:rsidR="00945C44" w:rsidRPr="00945C44" w:rsidRDefault="00945C44" w:rsidP="00945C44">
      <w:pPr>
        <w:rPr>
          <w:sz w:val="24"/>
          <w:szCs w:val="24"/>
        </w:rPr>
      </w:pPr>
      <w:r w:rsidRPr="00846242">
        <w:rPr>
          <w:sz w:val="24"/>
          <w:szCs w:val="24"/>
        </w:rPr>
        <w:t>Table 5.2 presents the results of the one way ANOVA test conducted to determine whether the observed differences in forecasting performance between the evaluated models were statistically significant.</w:t>
      </w:r>
    </w:p>
    <w:tbl>
      <w:tblPr>
        <w:tblStyle w:val="TableGrid"/>
        <w:tblW w:w="0" w:type="auto"/>
        <w:tblLook w:val="04A0" w:firstRow="1" w:lastRow="0" w:firstColumn="1" w:lastColumn="0" w:noHBand="0" w:noVBand="1"/>
      </w:tblPr>
      <w:tblGrid>
        <w:gridCol w:w="2254"/>
        <w:gridCol w:w="2254"/>
        <w:gridCol w:w="2254"/>
        <w:gridCol w:w="2254"/>
      </w:tblGrid>
      <w:tr w:rsidR="0010313E" w14:paraId="57738948" w14:textId="77777777" w:rsidTr="0010313E">
        <w:tc>
          <w:tcPr>
            <w:tcW w:w="2254" w:type="dxa"/>
          </w:tcPr>
          <w:p w14:paraId="702A3D5C" w14:textId="15DC386E" w:rsidR="0010313E" w:rsidRPr="00EC697F" w:rsidRDefault="0010313E" w:rsidP="00EC697F">
            <w:pPr>
              <w:jc w:val="center"/>
              <w:rPr>
                <w:b/>
                <w:bCs/>
                <w:sz w:val="24"/>
                <w:szCs w:val="24"/>
              </w:rPr>
            </w:pPr>
            <w:r w:rsidRPr="00EC697F">
              <w:rPr>
                <w:b/>
                <w:bCs/>
                <w:sz w:val="24"/>
                <w:szCs w:val="24"/>
              </w:rPr>
              <w:t>Test</w:t>
            </w:r>
          </w:p>
        </w:tc>
        <w:tc>
          <w:tcPr>
            <w:tcW w:w="2254" w:type="dxa"/>
          </w:tcPr>
          <w:p w14:paraId="1F80F759" w14:textId="6ACB26C7" w:rsidR="0010313E" w:rsidRPr="00EC697F" w:rsidRDefault="0010313E" w:rsidP="00EC697F">
            <w:pPr>
              <w:jc w:val="center"/>
              <w:rPr>
                <w:b/>
                <w:bCs/>
                <w:sz w:val="24"/>
                <w:szCs w:val="24"/>
              </w:rPr>
            </w:pPr>
            <w:r w:rsidRPr="00EC697F">
              <w:rPr>
                <w:b/>
                <w:bCs/>
                <w:sz w:val="24"/>
                <w:szCs w:val="24"/>
              </w:rPr>
              <w:t>F-statistic</w:t>
            </w:r>
          </w:p>
        </w:tc>
        <w:tc>
          <w:tcPr>
            <w:tcW w:w="2254" w:type="dxa"/>
          </w:tcPr>
          <w:p w14:paraId="319DCDCD" w14:textId="701F1A2D" w:rsidR="0010313E" w:rsidRPr="00EC697F" w:rsidRDefault="0010313E" w:rsidP="00EC697F">
            <w:pPr>
              <w:jc w:val="center"/>
              <w:rPr>
                <w:b/>
                <w:bCs/>
                <w:sz w:val="24"/>
                <w:szCs w:val="24"/>
              </w:rPr>
            </w:pPr>
            <w:r w:rsidRPr="00EC697F">
              <w:rPr>
                <w:b/>
                <w:bCs/>
                <w:sz w:val="24"/>
                <w:szCs w:val="24"/>
              </w:rPr>
              <w:t>p-value</w:t>
            </w:r>
          </w:p>
        </w:tc>
        <w:tc>
          <w:tcPr>
            <w:tcW w:w="2254" w:type="dxa"/>
          </w:tcPr>
          <w:p w14:paraId="0DECFB5B" w14:textId="3A4D2AB1" w:rsidR="0010313E" w:rsidRPr="00EC697F" w:rsidRDefault="0010313E" w:rsidP="00EC697F">
            <w:pPr>
              <w:jc w:val="center"/>
              <w:rPr>
                <w:b/>
                <w:bCs/>
                <w:sz w:val="24"/>
                <w:szCs w:val="24"/>
              </w:rPr>
            </w:pPr>
            <w:r w:rsidRPr="00EC697F">
              <w:rPr>
                <w:b/>
                <w:bCs/>
                <w:sz w:val="24"/>
                <w:szCs w:val="24"/>
              </w:rPr>
              <w:t>Result</w:t>
            </w:r>
          </w:p>
        </w:tc>
      </w:tr>
      <w:tr w:rsidR="0010313E" w14:paraId="5976423B" w14:textId="77777777" w:rsidTr="0010313E">
        <w:tc>
          <w:tcPr>
            <w:tcW w:w="2254" w:type="dxa"/>
          </w:tcPr>
          <w:p w14:paraId="066663FB" w14:textId="7C323528" w:rsidR="0010313E" w:rsidRDefault="00EC697F" w:rsidP="00D71ABB">
            <w:pPr>
              <w:rPr>
                <w:sz w:val="24"/>
                <w:szCs w:val="24"/>
              </w:rPr>
            </w:pPr>
            <w:r w:rsidRPr="00EC697F">
              <w:rPr>
                <w:sz w:val="24"/>
                <w:szCs w:val="24"/>
              </w:rPr>
              <w:t>One-Way ANOVA</w:t>
            </w:r>
          </w:p>
        </w:tc>
        <w:tc>
          <w:tcPr>
            <w:tcW w:w="2254" w:type="dxa"/>
          </w:tcPr>
          <w:p w14:paraId="211638FA" w14:textId="6850AD60" w:rsidR="0010313E" w:rsidRDefault="00EC697F" w:rsidP="00D71ABB">
            <w:pPr>
              <w:rPr>
                <w:sz w:val="24"/>
                <w:szCs w:val="24"/>
              </w:rPr>
            </w:pPr>
            <w:r w:rsidRPr="00EC697F">
              <w:rPr>
                <w:sz w:val="24"/>
                <w:szCs w:val="24"/>
              </w:rPr>
              <w:t>13.1873</w:t>
            </w:r>
          </w:p>
        </w:tc>
        <w:tc>
          <w:tcPr>
            <w:tcW w:w="2254" w:type="dxa"/>
          </w:tcPr>
          <w:p w14:paraId="6C948969" w14:textId="6AE4F913" w:rsidR="0010313E" w:rsidRDefault="00EC697F" w:rsidP="00D71ABB">
            <w:pPr>
              <w:rPr>
                <w:sz w:val="24"/>
                <w:szCs w:val="24"/>
              </w:rPr>
            </w:pPr>
            <w:r w:rsidRPr="00EC697F">
              <w:rPr>
                <w:sz w:val="24"/>
                <w:szCs w:val="24"/>
              </w:rPr>
              <w:t>0.000004</w:t>
            </w:r>
          </w:p>
        </w:tc>
        <w:tc>
          <w:tcPr>
            <w:tcW w:w="2254" w:type="dxa"/>
          </w:tcPr>
          <w:p w14:paraId="196882FF" w14:textId="4FB04D30" w:rsidR="0010313E" w:rsidRDefault="00EC697F" w:rsidP="00D71ABB">
            <w:pPr>
              <w:rPr>
                <w:sz w:val="24"/>
                <w:szCs w:val="24"/>
              </w:rPr>
            </w:pPr>
            <w:r w:rsidRPr="00EC697F">
              <w:rPr>
                <w:sz w:val="24"/>
                <w:szCs w:val="24"/>
              </w:rPr>
              <w:t>Significant</w:t>
            </w:r>
          </w:p>
        </w:tc>
      </w:tr>
    </w:tbl>
    <w:p w14:paraId="283937C7" w14:textId="1D1FCEF4" w:rsidR="00846242" w:rsidRPr="00945C44" w:rsidRDefault="00677189" w:rsidP="00846242">
      <w:pPr>
        <w:rPr>
          <w:b/>
          <w:bCs/>
          <w:i/>
          <w:iCs/>
          <w:sz w:val="24"/>
          <w:szCs w:val="24"/>
        </w:rPr>
      </w:pPr>
      <w:r w:rsidRPr="00EC697F">
        <w:rPr>
          <w:b/>
          <w:bCs/>
          <w:i/>
          <w:iCs/>
          <w:sz w:val="24"/>
          <w:szCs w:val="24"/>
        </w:rPr>
        <w:t>Table 5.2: One-Way ANOVA Test Results</w:t>
      </w:r>
    </w:p>
    <w:p w14:paraId="255D71AE" w14:textId="0AFE5E5F" w:rsidR="00846242" w:rsidRPr="00750290" w:rsidRDefault="00846242" w:rsidP="00846242">
      <w:pPr>
        <w:rPr>
          <w:sz w:val="24"/>
          <w:szCs w:val="24"/>
        </w:rPr>
      </w:pPr>
      <w:r w:rsidRPr="00750290">
        <w:rPr>
          <w:sz w:val="24"/>
          <w:szCs w:val="24"/>
        </w:rPr>
        <w:t>To determine whether the observed differences in forecasting performance were statistically meaningful, a one way ANOVA test was conducted on the absolute prediction errors generated by the models. As shown in Table 5.2, the test produced an F-statistic of 13.1873 with a p-value of 0.000004.</w:t>
      </w:r>
    </w:p>
    <w:p w14:paraId="5D8B202A" w14:textId="66C40B9A" w:rsidR="00846242" w:rsidRPr="00750290" w:rsidRDefault="00846242" w:rsidP="00846242">
      <w:pPr>
        <w:rPr>
          <w:sz w:val="24"/>
          <w:szCs w:val="24"/>
        </w:rPr>
      </w:pPr>
      <w:r w:rsidRPr="00750290">
        <w:rPr>
          <w:sz w:val="24"/>
          <w:szCs w:val="24"/>
        </w:rPr>
        <w:t>As the p-value was significantly lower than the 0.05 significance threshold, the null hypothesis that all models produced similar forecasting errors was rejected. This strengthens the reliability of the comparative findings by demonstrating that the observed performance differences are unlikely to have occurred due to random variation alone.</w:t>
      </w:r>
    </w:p>
    <w:p w14:paraId="640ECE66" w14:textId="5CDBC29F" w:rsidR="00846242" w:rsidRPr="00FD244D" w:rsidRDefault="00846242" w:rsidP="00FD244D">
      <w:pPr>
        <w:rPr>
          <w:sz w:val="24"/>
          <w:szCs w:val="24"/>
        </w:rPr>
      </w:pPr>
      <w:r w:rsidRPr="00750290">
        <w:rPr>
          <w:sz w:val="24"/>
          <w:szCs w:val="24"/>
        </w:rPr>
        <w:t xml:space="preserve">The ANOVA results support the comparative findings presented earlier in the chapter, particularly the conclusion that the </w:t>
      </w:r>
      <w:proofErr w:type="spellStart"/>
      <w:r w:rsidRPr="00750290">
        <w:rPr>
          <w:sz w:val="24"/>
          <w:szCs w:val="24"/>
        </w:rPr>
        <w:t>XGBoost</w:t>
      </w:r>
      <w:proofErr w:type="spellEnd"/>
      <w:r w:rsidRPr="00750290">
        <w:rPr>
          <w:sz w:val="24"/>
          <w:szCs w:val="24"/>
        </w:rPr>
        <w:t xml:space="preserve"> model achieved the strongest overall forecasting performance under the experimental conditions used in this study.</w:t>
      </w:r>
    </w:p>
    <w:p w14:paraId="002153E4" w14:textId="5E2EA663" w:rsidR="00FD244D" w:rsidRPr="00FD244D" w:rsidRDefault="00FD244D" w:rsidP="00750290">
      <w:pPr>
        <w:pStyle w:val="Heading2"/>
      </w:pPr>
      <w:bookmarkStart w:id="126" w:name="_Toc229225287"/>
      <w:bookmarkStart w:id="127" w:name="_Toc229321894"/>
      <w:r>
        <w:t>5</w:t>
      </w:r>
      <w:r w:rsidRPr="00FD244D">
        <w:t>.</w:t>
      </w:r>
      <w:r w:rsidR="000D75BC">
        <w:t>6</w:t>
      </w:r>
      <w:r w:rsidRPr="00FD244D">
        <w:t xml:space="preserve"> Limitations of Results</w:t>
      </w:r>
      <w:bookmarkEnd w:id="126"/>
      <w:bookmarkEnd w:id="127"/>
    </w:p>
    <w:p w14:paraId="25BE2EB2" w14:textId="6A94E560" w:rsidR="00EB1BD2" w:rsidRPr="00EB1BD2" w:rsidRDefault="00EB1BD2" w:rsidP="00EB1BD2">
      <w:pPr>
        <w:rPr>
          <w:sz w:val="24"/>
          <w:szCs w:val="24"/>
        </w:rPr>
      </w:pPr>
      <w:r w:rsidRPr="00EB1BD2">
        <w:rPr>
          <w:sz w:val="24"/>
          <w:szCs w:val="24"/>
        </w:rPr>
        <w:t>Several limitations must be considered when interpreting the results. The dataset used in this study is limited in size and may not capture the full range of cryptocurrency market conditions. In addition, the use of daily data may overlook shorter</w:t>
      </w:r>
      <w:r w:rsidR="00A11BD0">
        <w:rPr>
          <w:sz w:val="24"/>
          <w:szCs w:val="24"/>
        </w:rPr>
        <w:t xml:space="preserve"> </w:t>
      </w:r>
      <w:r w:rsidRPr="00EB1BD2">
        <w:rPr>
          <w:sz w:val="24"/>
          <w:szCs w:val="24"/>
        </w:rPr>
        <w:t>term intraday market behaviour that could influence forecasting performance.</w:t>
      </w:r>
    </w:p>
    <w:p w14:paraId="0C122833" w14:textId="7DCC9BC8" w:rsidR="00EB1BD2" w:rsidRPr="00EB1BD2" w:rsidRDefault="00EB1BD2" w:rsidP="00EB1BD2">
      <w:pPr>
        <w:rPr>
          <w:sz w:val="24"/>
          <w:szCs w:val="24"/>
        </w:rPr>
      </w:pPr>
      <w:r w:rsidRPr="00EB1BD2">
        <w:rPr>
          <w:sz w:val="24"/>
          <w:szCs w:val="24"/>
        </w:rPr>
        <w:t>Another limitation is that the evaluation focuses primarily on forecasting accuracy rather than real</w:t>
      </w:r>
      <w:r w:rsidR="006F67ED">
        <w:rPr>
          <w:sz w:val="24"/>
          <w:szCs w:val="24"/>
        </w:rPr>
        <w:t xml:space="preserve"> </w:t>
      </w:r>
      <w:r w:rsidRPr="00EB1BD2">
        <w:rPr>
          <w:sz w:val="24"/>
          <w:szCs w:val="24"/>
        </w:rPr>
        <w:t>world deployment. Although the models are compared using RMSE, MAE, MAPE, R², and visual analysis, the system does not implement a fully developed trading simulation or live prediction environment.</w:t>
      </w:r>
    </w:p>
    <w:p w14:paraId="2F9CF595" w14:textId="77777777" w:rsidR="00EB1BD2" w:rsidRPr="00EB1BD2" w:rsidRDefault="00EB1BD2" w:rsidP="00EB1BD2">
      <w:pPr>
        <w:rPr>
          <w:sz w:val="24"/>
          <w:szCs w:val="24"/>
        </w:rPr>
      </w:pPr>
      <w:r w:rsidRPr="00EB1BD2">
        <w:rPr>
          <w:sz w:val="24"/>
          <w:szCs w:val="24"/>
        </w:rPr>
        <w:t>Furthermore, hyperparameter optimisation was limited due to computational and time constraints. More extensive tuning procedures and larger datasets may improve model performance and stability.</w:t>
      </w:r>
    </w:p>
    <w:p w14:paraId="224480F8" w14:textId="282976A7" w:rsidR="00EB1BD2" w:rsidRPr="00FD244D" w:rsidRDefault="00EB1BD2" w:rsidP="00FD244D">
      <w:pPr>
        <w:rPr>
          <w:sz w:val="24"/>
          <w:szCs w:val="24"/>
        </w:rPr>
      </w:pPr>
      <w:r w:rsidRPr="00EB1BD2">
        <w:rPr>
          <w:sz w:val="24"/>
          <w:szCs w:val="24"/>
        </w:rPr>
        <w:t>These limitations suggest that while the findings provide useful insight into AI</w:t>
      </w:r>
      <w:r w:rsidR="009100C0">
        <w:rPr>
          <w:sz w:val="24"/>
          <w:szCs w:val="24"/>
        </w:rPr>
        <w:t xml:space="preserve"> </w:t>
      </w:r>
      <w:r w:rsidRPr="00EB1BD2">
        <w:rPr>
          <w:sz w:val="24"/>
          <w:szCs w:val="24"/>
        </w:rPr>
        <w:t>based cryptocurrency forecasting, further research is required to validate and extend the results.</w:t>
      </w:r>
    </w:p>
    <w:p w14:paraId="2C79DA26" w14:textId="520B83D6" w:rsidR="00FD244D" w:rsidRPr="00FD244D" w:rsidRDefault="00FD244D" w:rsidP="00750290">
      <w:pPr>
        <w:pStyle w:val="Heading2"/>
      </w:pPr>
      <w:bookmarkStart w:id="128" w:name="_Toc229225288"/>
      <w:bookmarkStart w:id="129" w:name="_Toc229321895"/>
      <w:r>
        <w:t>5</w:t>
      </w:r>
      <w:r w:rsidRPr="00FD244D">
        <w:t>.</w:t>
      </w:r>
      <w:r w:rsidR="000D75BC">
        <w:t>7</w:t>
      </w:r>
      <w:r w:rsidRPr="00FD244D">
        <w:t xml:space="preserve"> Chapter Summary</w:t>
      </w:r>
      <w:bookmarkEnd w:id="128"/>
      <w:bookmarkEnd w:id="129"/>
    </w:p>
    <w:p w14:paraId="3F83A023" w14:textId="0DCFAAEB" w:rsidR="007412F3" w:rsidRPr="00FD244D" w:rsidRDefault="007412F3" w:rsidP="007412F3">
      <w:pPr>
        <w:rPr>
          <w:sz w:val="24"/>
          <w:szCs w:val="24"/>
        </w:rPr>
      </w:pPr>
      <w:r w:rsidRPr="007412F3">
        <w:rPr>
          <w:sz w:val="24"/>
          <w:szCs w:val="24"/>
        </w:rPr>
        <w:t xml:space="preserve">This chapter presented the results of the experimental evaluation of LSTM, </w:t>
      </w:r>
      <w:proofErr w:type="spellStart"/>
      <w:r w:rsidRPr="007412F3">
        <w:rPr>
          <w:sz w:val="24"/>
          <w:szCs w:val="24"/>
        </w:rPr>
        <w:t>XGBoost</w:t>
      </w:r>
      <w:proofErr w:type="spellEnd"/>
      <w:r w:rsidRPr="007412F3">
        <w:rPr>
          <w:sz w:val="24"/>
          <w:szCs w:val="24"/>
        </w:rPr>
        <w:t>, and hybrid LSTM-</w:t>
      </w:r>
      <w:proofErr w:type="spellStart"/>
      <w:r w:rsidRPr="007412F3">
        <w:rPr>
          <w:sz w:val="24"/>
          <w:szCs w:val="24"/>
        </w:rPr>
        <w:t>XGBoost</w:t>
      </w:r>
      <w:proofErr w:type="spellEnd"/>
      <w:r w:rsidRPr="007412F3">
        <w:rPr>
          <w:sz w:val="24"/>
          <w:szCs w:val="24"/>
        </w:rPr>
        <w:t xml:space="preserve"> models for cryptocurrency price forecasting. </w:t>
      </w:r>
      <w:r w:rsidR="00C175E1" w:rsidRPr="00C175E1">
        <w:rPr>
          <w:sz w:val="24"/>
          <w:szCs w:val="24"/>
        </w:rPr>
        <w:t xml:space="preserve">The findings demonstrate that the </w:t>
      </w:r>
      <w:proofErr w:type="spellStart"/>
      <w:r w:rsidR="00C175E1" w:rsidRPr="00C175E1">
        <w:rPr>
          <w:sz w:val="24"/>
          <w:szCs w:val="24"/>
        </w:rPr>
        <w:t>XGBoost</w:t>
      </w:r>
      <w:proofErr w:type="spellEnd"/>
      <w:r w:rsidR="00C175E1" w:rsidRPr="00C175E1">
        <w:rPr>
          <w:sz w:val="24"/>
          <w:szCs w:val="24"/>
        </w:rPr>
        <w:t xml:space="preserve"> model achieved the strongest overall forecasting accuracy, while the LSTM model remained competitive due to its ability to capture smoother long term market trends. The hybrid model provided limited improvement despite increased model complexity.</w:t>
      </w:r>
      <w:r w:rsidR="00C175E1">
        <w:rPr>
          <w:sz w:val="24"/>
          <w:szCs w:val="24"/>
        </w:rPr>
        <w:t xml:space="preserve"> </w:t>
      </w:r>
      <w:r w:rsidRPr="007412F3">
        <w:rPr>
          <w:sz w:val="24"/>
          <w:szCs w:val="24"/>
        </w:rPr>
        <w:t>Overall, the results suggest that while AI forecasting models can identify useful patterns within cryptocurrency price data, accurately predicting highly volatile market behaviour remains a significant challenge.</w:t>
      </w:r>
    </w:p>
    <w:p w14:paraId="1B5D064C" w14:textId="4F7024C5" w:rsidR="00900DB9" w:rsidRPr="00900DB9" w:rsidRDefault="00900DB9" w:rsidP="00750290">
      <w:pPr>
        <w:pStyle w:val="Heading2"/>
      </w:pPr>
      <w:bookmarkStart w:id="130" w:name="_Toc229225289"/>
      <w:bookmarkStart w:id="131" w:name="_Toc229321896"/>
      <w:r w:rsidRPr="00900DB9">
        <w:t>5.</w:t>
      </w:r>
      <w:r w:rsidR="000D75BC">
        <w:t>8</w:t>
      </w:r>
      <w:r w:rsidRPr="00900DB9">
        <w:t xml:space="preserve"> Answering the Research Questions</w:t>
      </w:r>
      <w:bookmarkEnd w:id="130"/>
      <w:bookmarkEnd w:id="131"/>
    </w:p>
    <w:p w14:paraId="3F0AB8DD" w14:textId="6D760F9D" w:rsidR="008E57ED" w:rsidRDefault="008E57ED" w:rsidP="00900DB9">
      <w:pPr>
        <w:rPr>
          <w:sz w:val="24"/>
          <w:szCs w:val="24"/>
        </w:rPr>
      </w:pPr>
      <w:r w:rsidRPr="008E57ED">
        <w:rPr>
          <w:sz w:val="24"/>
          <w:szCs w:val="24"/>
        </w:rPr>
        <w:t>The first research question asked whether LSTM models can improve short</w:t>
      </w:r>
      <w:r w:rsidR="009819D5">
        <w:rPr>
          <w:sz w:val="24"/>
          <w:szCs w:val="24"/>
        </w:rPr>
        <w:t xml:space="preserve"> </w:t>
      </w:r>
      <w:r w:rsidRPr="008E57ED">
        <w:rPr>
          <w:sz w:val="24"/>
          <w:szCs w:val="24"/>
        </w:rPr>
        <w:t xml:space="preserve">term cryptocurrency forecasting accuracy compared to </w:t>
      </w:r>
      <w:proofErr w:type="spellStart"/>
      <w:r w:rsidRPr="008E57ED">
        <w:rPr>
          <w:sz w:val="24"/>
          <w:szCs w:val="24"/>
        </w:rPr>
        <w:t>XGBoost</w:t>
      </w:r>
      <w:proofErr w:type="spellEnd"/>
      <w:r w:rsidRPr="008E57ED">
        <w:rPr>
          <w:sz w:val="24"/>
          <w:szCs w:val="24"/>
        </w:rPr>
        <w:t xml:space="preserve">. The experimental results showed that </w:t>
      </w:r>
      <w:proofErr w:type="spellStart"/>
      <w:r w:rsidRPr="008E57ED">
        <w:rPr>
          <w:sz w:val="24"/>
          <w:szCs w:val="24"/>
        </w:rPr>
        <w:t>XGBoost</w:t>
      </w:r>
      <w:proofErr w:type="spellEnd"/>
      <w:r w:rsidRPr="008E57ED">
        <w:rPr>
          <w:sz w:val="24"/>
          <w:szCs w:val="24"/>
        </w:rPr>
        <w:t xml:space="preserve"> achieved stronger overall forecasting performance across RMSE, MAE, MAPE, and R² metrics under the conditions used in this study. Although the LSTM model demonstrated strong capability in modelling temporal dependencies and broader market trends, the findings suggest that carefully engineered machine learning approaches remain highly competitive for cryptocurrency forecasting tasks.</w:t>
      </w:r>
      <w:r>
        <w:rPr>
          <w:sz w:val="24"/>
          <w:szCs w:val="24"/>
        </w:rPr>
        <w:t xml:space="preserve"> </w:t>
      </w:r>
    </w:p>
    <w:p w14:paraId="40C70B62" w14:textId="3068C999" w:rsidR="00900DB9" w:rsidRPr="00900DB9" w:rsidRDefault="00900DB9" w:rsidP="00900DB9">
      <w:pPr>
        <w:rPr>
          <w:sz w:val="24"/>
          <w:szCs w:val="24"/>
        </w:rPr>
      </w:pPr>
      <w:r w:rsidRPr="00900DB9">
        <w:rPr>
          <w:sz w:val="24"/>
          <w:szCs w:val="24"/>
        </w:rPr>
        <w:t>The second research question examined whether a hybrid LSTM-</w:t>
      </w:r>
      <w:proofErr w:type="spellStart"/>
      <w:r w:rsidRPr="00900DB9">
        <w:rPr>
          <w:sz w:val="24"/>
          <w:szCs w:val="24"/>
        </w:rPr>
        <w:t>XGBoost</w:t>
      </w:r>
      <w:proofErr w:type="spellEnd"/>
      <w:r w:rsidRPr="00900DB9">
        <w:rPr>
          <w:sz w:val="24"/>
          <w:szCs w:val="24"/>
        </w:rPr>
        <w:t xml:space="preserve"> approach improves predictive performance compared to the individual models. The findings indicate that the hybrid model provides marginal improvements by using </w:t>
      </w:r>
      <w:proofErr w:type="spellStart"/>
      <w:r w:rsidRPr="00900DB9">
        <w:rPr>
          <w:sz w:val="24"/>
          <w:szCs w:val="24"/>
        </w:rPr>
        <w:t>XGBoost</w:t>
      </w:r>
      <w:proofErr w:type="spellEnd"/>
      <w:r w:rsidRPr="00900DB9">
        <w:rPr>
          <w:sz w:val="24"/>
          <w:szCs w:val="24"/>
        </w:rPr>
        <w:t xml:space="preserve"> to correct residual errors from the LSTM model. However, the gains are incremental rather than substantial, suggesting that hybrid modelling can enhance performance but does not fully overcome the difficulty of cryptocurrency forecasting.</w:t>
      </w:r>
    </w:p>
    <w:p w14:paraId="2DCC0871" w14:textId="5D99D343" w:rsidR="00BD40C9" w:rsidRDefault="007412F3">
      <w:pPr>
        <w:rPr>
          <w:sz w:val="24"/>
          <w:szCs w:val="24"/>
        </w:rPr>
      </w:pPr>
      <w:r w:rsidRPr="007412F3">
        <w:rPr>
          <w:sz w:val="24"/>
          <w:szCs w:val="24"/>
        </w:rPr>
        <w:t>The third research question examined whether improvements in statistical forecasting accuracy produce noticeably stronger forecasting behaviour overall. The results suggest that lower forecasting error generally improves trend</w:t>
      </w:r>
      <w:r w:rsidR="001A2D11">
        <w:rPr>
          <w:sz w:val="24"/>
          <w:szCs w:val="24"/>
        </w:rPr>
        <w:t xml:space="preserve"> </w:t>
      </w:r>
      <w:r w:rsidRPr="007412F3">
        <w:rPr>
          <w:sz w:val="24"/>
          <w:szCs w:val="24"/>
        </w:rPr>
        <w:t>following performance and prediction stability. However, all models still experience difficulty responding to sudden volatility and rapid market changes, highlighting the inherent unpredictability of cryptocurrency markets.</w:t>
      </w:r>
    </w:p>
    <w:p w14:paraId="4C2FD778" w14:textId="77777777" w:rsidR="00750290" w:rsidRDefault="00750290">
      <w:pPr>
        <w:rPr>
          <w:sz w:val="24"/>
          <w:szCs w:val="24"/>
        </w:rPr>
      </w:pPr>
    </w:p>
    <w:p w14:paraId="15C0BDEC" w14:textId="77777777" w:rsidR="00750290" w:rsidRDefault="00750290">
      <w:pPr>
        <w:rPr>
          <w:sz w:val="24"/>
          <w:szCs w:val="24"/>
        </w:rPr>
      </w:pPr>
    </w:p>
    <w:p w14:paraId="00955F4D" w14:textId="77777777" w:rsidR="00750290" w:rsidRDefault="00750290">
      <w:pPr>
        <w:rPr>
          <w:sz w:val="24"/>
          <w:szCs w:val="24"/>
        </w:rPr>
      </w:pPr>
    </w:p>
    <w:p w14:paraId="2B39585F" w14:textId="77777777" w:rsidR="00750290" w:rsidRDefault="00750290">
      <w:pPr>
        <w:rPr>
          <w:sz w:val="24"/>
          <w:szCs w:val="24"/>
        </w:rPr>
      </w:pPr>
    </w:p>
    <w:p w14:paraId="65F172DA" w14:textId="77777777" w:rsidR="00750290" w:rsidRDefault="00750290">
      <w:pPr>
        <w:rPr>
          <w:sz w:val="24"/>
          <w:szCs w:val="24"/>
        </w:rPr>
      </w:pPr>
    </w:p>
    <w:p w14:paraId="162EBCA7" w14:textId="77777777" w:rsidR="00750290" w:rsidRDefault="00750290">
      <w:pPr>
        <w:rPr>
          <w:sz w:val="24"/>
          <w:szCs w:val="24"/>
        </w:rPr>
      </w:pPr>
    </w:p>
    <w:p w14:paraId="406210CE" w14:textId="77777777" w:rsidR="00750290" w:rsidRDefault="00750290">
      <w:pPr>
        <w:rPr>
          <w:sz w:val="24"/>
          <w:szCs w:val="24"/>
        </w:rPr>
      </w:pPr>
    </w:p>
    <w:p w14:paraId="58837966" w14:textId="77777777" w:rsidR="00750290" w:rsidRDefault="00750290">
      <w:pPr>
        <w:rPr>
          <w:sz w:val="24"/>
          <w:szCs w:val="24"/>
        </w:rPr>
      </w:pPr>
    </w:p>
    <w:p w14:paraId="7BDF515F" w14:textId="77777777" w:rsidR="00750290" w:rsidRDefault="00750290">
      <w:pPr>
        <w:rPr>
          <w:sz w:val="24"/>
          <w:szCs w:val="24"/>
        </w:rPr>
      </w:pPr>
    </w:p>
    <w:p w14:paraId="0F4C60E7" w14:textId="77777777" w:rsidR="00750290" w:rsidRDefault="00750290">
      <w:pPr>
        <w:rPr>
          <w:sz w:val="24"/>
          <w:szCs w:val="24"/>
        </w:rPr>
      </w:pPr>
    </w:p>
    <w:p w14:paraId="088591B8" w14:textId="77777777" w:rsidR="00750290" w:rsidRDefault="00750290">
      <w:pPr>
        <w:rPr>
          <w:sz w:val="24"/>
          <w:szCs w:val="24"/>
        </w:rPr>
      </w:pPr>
    </w:p>
    <w:p w14:paraId="6EFC117B" w14:textId="77777777" w:rsidR="00750290" w:rsidRDefault="00750290">
      <w:pPr>
        <w:rPr>
          <w:sz w:val="24"/>
          <w:szCs w:val="24"/>
        </w:rPr>
      </w:pPr>
    </w:p>
    <w:p w14:paraId="0B68190C" w14:textId="77777777" w:rsidR="00750290" w:rsidRDefault="00750290">
      <w:pPr>
        <w:rPr>
          <w:sz w:val="24"/>
          <w:szCs w:val="24"/>
        </w:rPr>
      </w:pPr>
    </w:p>
    <w:p w14:paraId="0CBDC471" w14:textId="77777777" w:rsidR="00750290" w:rsidRDefault="00750290">
      <w:pPr>
        <w:rPr>
          <w:sz w:val="24"/>
          <w:szCs w:val="24"/>
        </w:rPr>
      </w:pPr>
    </w:p>
    <w:p w14:paraId="349D8872" w14:textId="77777777" w:rsidR="00750290" w:rsidRDefault="00750290">
      <w:pPr>
        <w:rPr>
          <w:sz w:val="24"/>
          <w:szCs w:val="24"/>
        </w:rPr>
      </w:pPr>
    </w:p>
    <w:p w14:paraId="78C7E9F8" w14:textId="77777777" w:rsidR="00750290" w:rsidRDefault="00750290">
      <w:pPr>
        <w:rPr>
          <w:sz w:val="24"/>
          <w:szCs w:val="24"/>
        </w:rPr>
      </w:pPr>
    </w:p>
    <w:p w14:paraId="2D8BF631" w14:textId="77777777" w:rsidR="00750290" w:rsidRDefault="00750290">
      <w:pPr>
        <w:rPr>
          <w:sz w:val="24"/>
          <w:szCs w:val="24"/>
        </w:rPr>
      </w:pPr>
    </w:p>
    <w:p w14:paraId="12F8701B" w14:textId="77777777" w:rsidR="00750290" w:rsidRDefault="00750290">
      <w:pPr>
        <w:rPr>
          <w:sz w:val="24"/>
          <w:szCs w:val="24"/>
        </w:rPr>
      </w:pPr>
    </w:p>
    <w:p w14:paraId="4D8EC673" w14:textId="77777777" w:rsidR="00750290" w:rsidRDefault="00750290">
      <w:pPr>
        <w:rPr>
          <w:sz w:val="24"/>
          <w:szCs w:val="24"/>
        </w:rPr>
      </w:pPr>
    </w:p>
    <w:p w14:paraId="71FC2723" w14:textId="77777777" w:rsidR="00750290" w:rsidRDefault="00750290">
      <w:pPr>
        <w:rPr>
          <w:sz w:val="24"/>
          <w:szCs w:val="24"/>
        </w:rPr>
      </w:pPr>
    </w:p>
    <w:p w14:paraId="67C722BC" w14:textId="77777777" w:rsidR="00750290" w:rsidRPr="00A11B9E" w:rsidRDefault="00750290">
      <w:pPr>
        <w:rPr>
          <w:sz w:val="24"/>
          <w:szCs w:val="24"/>
        </w:rPr>
      </w:pPr>
    </w:p>
    <w:p w14:paraId="287CC8AA" w14:textId="014F3FD9" w:rsidR="0056794F" w:rsidRDefault="0056794F" w:rsidP="00750290">
      <w:pPr>
        <w:pStyle w:val="Heading1"/>
      </w:pPr>
      <w:bookmarkStart w:id="132" w:name="_Toc229321897"/>
      <w:r>
        <w:t xml:space="preserve">Chapter 6 – </w:t>
      </w:r>
      <w:r w:rsidR="00FE5959" w:rsidRPr="00FE5959">
        <w:t>Conclusion &amp; Future Work</w:t>
      </w:r>
      <w:bookmarkEnd w:id="132"/>
    </w:p>
    <w:p w14:paraId="39E5815C" w14:textId="77777777" w:rsidR="00A95B27" w:rsidRPr="00A95B27" w:rsidRDefault="00A95B27" w:rsidP="00750290">
      <w:pPr>
        <w:pStyle w:val="Heading2"/>
      </w:pPr>
      <w:bookmarkStart w:id="133" w:name="_Toc229225290"/>
      <w:bookmarkStart w:id="134" w:name="_Toc229321898"/>
      <w:r w:rsidRPr="00A95B27">
        <w:t>6.1 Introduction</w:t>
      </w:r>
      <w:bookmarkEnd w:id="133"/>
      <w:bookmarkEnd w:id="134"/>
    </w:p>
    <w:p w14:paraId="7C1385B3" w14:textId="21128224" w:rsidR="00A95B27" w:rsidRPr="00BE1AAE" w:rsidRDefault="00A95B27" w:rsidP="00A95B27">
      <w:pPr>
        <w:rPr>
          <w:sz w:val="24"/>
          <w:szCs w:val="24"/>
        </w:rPr>
      </w:pPr>
      <w:r w:rsidRPr="00BE1AAE">
        <w:rPr>
          <w:sz w:val="24"/>
          <w:szCs w:val="24"/>
        </w:rPr>
        <w:t xml:space="preserve">This chapter presents the final conclusions of the research and reflects on the findings obtained throughout the study. The chapter summarises the main outcomes of the comparative evaluation between LSTM, </w:t>
      </w:r>
      <w:proofErr w:type="spellStart"/>
      <w:r w:rsidRPr="00BE1AAE">
        <w:rPr>
          <w:sz w:val="24"/>
          <w:szCs w:val="24"/>
        </w:rPr>
        <w:t>XGBoost</w:t>
      </w:r>
      <w:proofErr w:type="spellEnd"/>
      <w:r w:rsidRPr="00BE1AAE">
        <w:rPr>
          <w:sz w:val="24"/>
          <w:szCs w:val="24"/>
        </w:rPr>
        <w:t>, and hybrid LSTM-</w:t>
      </w:r>
      <w:proofErr w:type="spellStart"/>
      <w:r w:rsidRPr="00BE1AAE">
        <w:rPr>
          <w:sz w:val="24"/>
          <w:szCs w:val="24"/>
        </w:rPr>
        <w:t>XGBoost</w:t>
      </w:r>
      <w:proofErr w:type="spellEnd"/>
      <w:r w:rsidRPr="00BE1AAE">
        <w:rPr>
          <w:sz w:val="24"/>
          <w:szCs w:val="24"/>
        </w:rPr>
        <w:t xml:space="preserve"> models for short</w:t>
      </w:r>
      <w:r w:rsidR="00B26504">
        <w:rPr>
          <w:sz w:val="24"/>
          <w:szCs w:val="24"/>
        </w:rPr>
        <w:t xml:space="preserve"> </w:t>
      </w:r>
      <w:r w:rsidRPr="00BE1AAE">
        <w:rPr>
          <w:sz w:val="24"/>
          <w:szCs w:val="24"/>
        </w:rPr>
        <w:t>term cryptocurrency forecasting. It also discusses the contribution of the research, identifies limitations, and outlines potential directions for future work. The purpose of this chapter is to evaluate whether the objectives of the study have been achieved and to assess the broader implications of artificial intelligence driven forecasting systems within cryptocurrency markets.</w:t>
      </w:r>
    </w:p>
    <w:p w14:paraId="1C1E6019" w14:textId="77777777" w:rsidR="00A95B27" w:rsidRPr="00A95B27" w:rsidRDefault="00A95B27" w:rsidP="00750290">
      <w:pPr>
        <w:pStyle w:val="Heading2"/>
      </w:pPr>
      <w:bookmarkStart w:id="135" w:name="_Toc229225291"/>
      <w:bookmarkStart w:id="136" w:name="_Toc229321899"/>
      <w:r w:rsidRPr="00A95B27">
        <w:t>6.2 Summary of Findings</w:t>
      </w:r>
      <w:bookmarkEnd w:id="135"/>
      <w:bookmarkEnd w:id="136"/>
    </w:p>
    <w:p w14:paraId="2D098942" w14:textId="40D5171A" w:rsidR="00DB375E" w:rsidRPr="00DB375E" w:rsidRDefault="00DB375E" w:rsidP="00DB375E">
      <w:pPr>
        <w:rPr>
          <w:sz w:val="24"/>
          <w:szCs w:val="24"/>
        </w:rPr>
      </w:pPr>
      <w:r w:rsidRPr="00DB375E">
        <w:rPr>
          <w:sz w:val="24"/>
          <w:szCs w:val="24"/>
        </w:rPr>
        <w:t>The primary aim of this research was to design, develop, and evaluate an AI</w:t>
      </w:r>
      <w:r w:rsidR="00B26504">
        <w:rPr>
          <w:sz w:val="24"/>
          <w:szCs w:val="24"/>
        </w:rPr>
        <w:t xml:space="preserve"> </w:t>
      </w:r>
      <w:r w:rsidRPr="00DB375E">
        <w:rPr>
          <w:sz w:val="24"/>
          <w:szCs w:val="24"/>
        </w:rPr>
        <w:t xml:space="preserve">driven cryptocurrency forecasting system capable of comparing LSTM, </w:t>
      </w:r>
      <w:proofErr w:type="spellStart"/>
      <w:r w:rsidRPr="00DB375E">
        <w:rPr>
          <w:sz w:val="24"/>
          <w:szCs w:val="24"/>
        </w:rPr>
        <w:t>XGBoost</w:t>
      </w:r>
      <w:proofErr w:type="spellEnd"/>
      <w:r w:rsidRPr="00DB375E">
        <w:rPr>
          <w:sz w:val="24"/>
          <w:szCs w:val="24"/>
        </w:rPr>
        <w:t>, and hybrid LSTM-</w:t>
      </w:r>
      <w:proofErr w:type="spellStart"/>
      <w:r w:rsidRPr="00DB375E">
        <w:rPr>
          <w:sz w:val="24"/>
          <w:szCs w:val="24"/>
        </w:rPr>
        <w:t>XGBoost</w:t>
      </w:r>
      <w:proofErr w:type="spellEnd"/>
      <w:r w:rsidRPr="00DB375E">
        <w:rPr>
          <w:sz w:val="24"/>
          <w:szCs w:val="24"/>
        </w:rPr>
        <w:t xml:space="preserve"> models within a controlled experimental framework. To achieve this, a unified system was developed that integrated data collection, preprocessing, feature engineering, model training, forecasting evaluation, and visual analysis.</w:t>
      </w:r>
    </w:p>
    <w:p w14:paraId="61E37687" w14:textId="244EF5E8" w:rsidR="00DB375E" w:rsidRPr="00DB375E" w:rsidRDefault="00DB375E" w:rsidP="00DB375E">
      <w:pPr>
        <w:rPr>
          <w:sz w:val="24"/>
          <w:szCs w:val="24"/>
        </w:rPr>
      </w:pPr>
      <w:r w:rsidRPr="00DB375E">
        <w:rPr>
          <w:sz w:val="24"/>
          <w:szCs w:val="24"/>
        </w:rPr>
        <w:t>The findings demonstrate that both machine learning and deep learning approaches are capable of identifying short</w:t>
      </w:r>
      <w:r w:rsidR="00F42060">
        <w:rPr>
          <w:sz w:val="24"/>
          <w:szCs w:val="24"/>
        </w:rPr>
        <w:t xml:space="preserve"> </w:t>
      </w:r>
      <w:r w:rsidRPr="00DB375E">
        <w:rPr>
          <w:sz w:val="24"/>
          <w:szCs w:val="24"/>
        </w:rPr>
        <w:t xml:space="preserve">term patterns within cryptocurrency price movements despite the highly volatile and nonlinear nature of digital asset markets. Among the evaluated models, </w:t>
      </w:r>
      <w:proofErr w:type="spellStart"/>
      <w:r w:rsidRPr="00DB375E">
        <w:rPr>
          <w:sz w:val="24"/>
          <w:szCs w:val="24"/>
        </w:rPr>
        <w:t>XGBoost</w:t>
      </w:r>
      <w:proofErr w:type="spellEnd"/>
      <w:r w:rsidRPr="00DB375E">
        <w:rPr>
          <w:sz w:val="24"/>
          <w:szCs w:val="24"/>
        </w:rPr>
        <w:t xml:space="preserve"> achieved the strongest overall forecasting accuracy across the primary statistical evaluation metrics, including RMSE, MAE, MAPE, and R². The model demonstrated strong capability in modelling short</w:t>
      </w:r>
      <w:r w:rsidR="006578B3">
        <w:rPr>
          <w:sz w:val="24"/>
          <w:szCs w:val="24"/>
        </w:rPr>
        <w:t xml:space="preserve"> </w:t>
      </w:r>
      <w:r w:rsidRPr="00DB375E">
        <w:rPr>
          <w:sz w:val="24"/>
          <w:szCs w:val="24"/>
        </w:rPr>
        <w:t>term Bitcoin price behaviour through engineered technical indicators and structured learning approaches.</w:t>
      </w:r>
    </w:p>
    <w:p w14:paraId="6E46F2CE" w14:textId="1F059B3F" w:rsidR="00DB375E" w:rsidRPr="00DB375E" w:rsidRDefault="00DB375E" w:rsidP="00DB375E">
      <w:pPr>
        <w:rPr>
          <w:sz w:val="24"/>
          <w:szCs w:val="24"/>
        </w:rPr>
      </w:pPr>
      <w:r w:rsidRPr="00DB375E">
        <w:rPr>
          <w:sz w:val="24"/>
          <w:szCs w:val="24"/>
        </w:rPr>
        <w:t xml:space="preserve">Although the LSTM model remained competitive and demonstrated strong capability in capturing sequential market trends and temporal dependencies, it did not outperform </w:t>
      </w:r>
      <w:proofErr w:type="spellStart"/>
      <w:r w:rsidRPr="00DB375E">
        <w:rPr>
          <w:sz w:val="24"/>
          <w:szCs w:val="24"/>
        </w:rPr>
        <w:t>XGBoost</w:t>
      </w:r>
      <w:proofErr w:type="spellEnd"/>
      <w:r w:rsidRPr="00DB375E">
        <w:rPr>
          <w:sz w:val="24"/>
          <w:szCs w:val="24"/>
        </w:rPr>
        <w:t xml:space="preserve"> under the conditions used in this study. The LSTM model generally produced smoother prediction behaviour and followed broader market movements effectively, but it occasionally struggled to respond to sudden short</w:t>
      </w:r>
      <w:r w:rsidR="006578B3">
        <w:rPr>
          <w:sz w:val="24"/>
          <w:szCs w:val="24"/>
        </w:rPr>
        <w:t xml:space="preserve"> </w:t>
      </w:r>
      <w:r w:rsidRPr="00DB375E">
        <w:rPr>
          <w:sz w:val="24"/>
          <w:szCs w:val="24"/>
        </w:rPr>
        <w:t>term volatility.</w:t>
      </w:r>
    </w:p>
    <w:p w14:paraId="32DDB9E7" w14:textId="60AF58CF" w:rsidR="00DB375E" w:rsidRPr="00DB375E" w:rsidRDefault="00DB375E" w:rsidP="00DB375E">
      <w:pPr>
        <w:rPr>
          <w:sz w:val="24"/>
          <w:szCs w:val="24"/>
        </w:rPr>
      </w:pPr>
      <w:r w:rsidRPr="00DB375E">
        <w:rPr>
          <w:sz w:val="24"/>
          <w:szCs w:val="24"/>
        </w:rPr>
        <w:t xml:space="preserve">In addition to achieving the strongest overall forecasting accuracy, </w:t>
      </w:r>
      <w:proofErr w:type="spellStart"/>
      <w:r w:rsidRPr="00DB375E">
        <w:rPr>
          <w:sz w:val="24"/>
          <w:szCs w:val="24"/>
        </w:rPr>
        <w:t>XGBoost</w:t>
      </w:r>
      <w:proofErr w:type="spellEnd"/>
      <w:r w:rsidRPr="00DB375E">
        <w:rPr>
          <w:sz w:val="24"/>
          <w:szCs w:val="24"/>
        </w:rPr>
        <w:t xml:space="preserve"> also demonstrated practical advantages in terms of computational efficiency and interpretability. Its structured learning approach and feature</w:t>
      </w:r>
      <w:r w:rsidR="006578B3">
        <w:rPr>
          <w:sz w:val="24"/>
          <w:szCs w:val="24"/>
        </w:rPr>
        <w:t xml:space="preserve"> </w:t>
      </w:r>
      <w:r w:rsidRPr="00DB375E">
        <w:rPr>
          <w:sz w:val="24"/>
          <w:szCs w:val="24"/>
        </w:rPr>
        <w:t>based design make it a strong alternative to more computationally intensive deep learning architectures, particularly in scenarios where transparency and training efficiency are important considerations.</w:t>
      </w:r>
    </w:p>
    <w:p w14:paraId="7F31B080" w14:textId="77777777" w:rsidR="00DB375E" w:rsidRPr="00DB375E" w:rsidRDefault="00DB375E" w:rsidP="00DB375E">
      <w:pPr>
        <w:rPr>
          <w:sz w:val="24"/>
          <w:szCs w:val="24"/>
        </w:rPr>
      </w:pPr>
      <w:r w:rsidRPr="00DB375E">
        <w:rPr>
          <w:sz w:val="24"/>
          <w:szCs w:val="24"/>
        </w:rPr>
        <w:t>The hybrid LSTM-</w:t>
      </w:r>
      <w:proofErr w:type="spellStart"/>
      <w:r w:rsidRPr="00DB375E">
        <w:rPr>
          <w:sz w:val="24"/>
          <w:szCs w:val="24"/>
        </w:rPr>
        <w:t>XGBoost</w:t>
      </w:r>
      <w:proofErr w:type="spellEnd"/>
      <w:r w:rsidRPr="00DB375E">
        <w:rPr>
          <w:sz w:val="24"/>
          <w:szCs w:val="24"/>
        </w:rPr>
        <w:t xml:space="preserve"> model demonstrated that combining modelling approaches can improve certain aspects of forecasting behaviour, particularly directional accuracy. However, the hybrid approach did not outperform the standalone models in terms of overall forecasting error. The residual correction process introduced additional complexity and instability, suggesting that increasing model complexity does not necessarily lead to proportionally greater forecasting improvements within cryptocurrency markets.</w:t>
      </w:r>
    </w:p>
    <w:p w14:paraId="40333317" w14:textId="5F4DC276" w:rsidR="00DB375E" w:rsidRPr="00BE1AAE" w:rsidRDefault="00DB375E" w:rsidP="00A95B27">
      <w:pPr>
        <w:rPr>
          <w:sz w:val="24"/>
          <w:szCs w:val="24"/>
        </w:rPr>
      </w:pPr>
      <w:r w:rsidRPr="00DB375E">
        <w:rPr>
          <w:sz w:val="24"/>
          <w:szCs w:val="24"/>
        </w:rPr>
        <w:t>Overall, the findings suggest that AI</w:t>
      </w:r>
      <w:r w:rsidR="004F0CEC">
        <w:rPr>
          <w:sz w:val="24"/>
          <w:szCs w:val="24"/>
        </w:rPr>
        <w:t xml:space="preserve"> </w:t>
      </w:r>
      <w:r w:rsidRPr="00DB375E">
        <w:rPr>
          <w:sz w:val="24"/>
          <w:szCs w:val="24"/>
        </w:rPr>
        <w:t xml:space="preserve">based forecasting systems can identify meaningful short-term patterns within cryptocurrency price data, although accurately forecasting highly volatile digital asset markets remains a significant challenge. The results also demonstrate that increased model complexity does not always guarantee improved predictive performance, and that carefully engineered machine learning approaches such as </w:t>
      </w:r>
      <w:proofErr w:type="spellStart"/>
      <w:r w:rsidRPr="00DB375E">
        <w:rPr>
          <w:sz w:val="24"/>
          <w:szCs w:val="24"/>
        </w:rPr>
        <w:t>XGBoost</w:t>
      </w:r>
      <w:proofErr w:type="spellEnd"/>
      <w:r w:rsidRPr="00DB375E">
        <w:rPr>
          <w:sz w:val="24"/>
          <w:szCs w:val="24"/>
        </w:rPr>
        <w:t xml:space="preserve"> remain highly effective for cryptocurrency forecasting tasks.</w:t>
      </w:r>
    </w:p>
    <w:p w14:paraId="0B5136B5" w14:textId="77777777" w:rsidR="00A95B27" w:rsidRPr="00A95B27" w:rsidRDefault="00A95B27" w:rsidP="00750290">
      <w:pPr>
        <w:pStyle w:val="Heading2"/>
      </w:pPr>
      <w:bookmarkStart w:id="137" w:name="_Toc229225292"/>
      <w:bookmarkStart w:id="138" w:name="_Toc229321900"/>
      <w:r w:rsidRPr="00A95B27">
        <w:t>6.3 Research Objectives Evaluation</w:t>
      </w:r>
      <w:bookmarkEnd w:id="137"/>
      <w:bookmarkEnd w:id="138"/>
    </w:p>
    <w:p w14:paraId="64C7EFED" w14:textId="77777777" w:rsidR="003E5DB7" w:rsidRPr="003E5DB7" w:rsidRDefault="003E5DB7" w:rsidP="003E5DB7">
      <w:pPr>
        <w:rPr>
          <w:sz w:val="24"/>
          <w:szCs w:val="24"/>
        </w:rPr>
      </w:pPr>
      <w:r w:rsidRPr="003E5DB7">
        <w:rPr>
          <w:sz w:val="24"/>
          <w:szCs w:val="24"/>
        </w:rPr>
        <w:t>The first objective of this research was to critically evaluate existing cryptocurrency forecasting methods and identify limitations within the current literature. This objective was achieved through a comprehensive literature review that examined traditional statistical methods, machine learning approaches, deep learning architectures, and hybrid forecasting systems. Several gaps were identified, including inconsistent experimental designs, limited comparative evaluation under identical conditions, and insufficient consideration of practical forecasting behaviour.</w:t>
      </w:r>
    </w:p>
    <w:p w14:paraId="654C362E" w14:textId="77777777" w:rsidR="00A95B27" w:rsidRPr="00BE1AAE" w:rsidRDefault="00A95B27" w:rsidP="00A95B27">
      <w:pPr>
        <w:rPr>
          <w:sz w:val="24"/>
          <w:szCs w:val="24"/>
        </w:rPr>
      </w:pPr>
      <w:r w:rsidRPr="00BE1AAE">
        <w:rPr>
          <w:sz w:val="24"/>
          <w:szCs w:val="24"/>
        </w:rPr>
        <w:t xml:space="preserve">The second objective involved collecting, cleaning, and preparing historical cryptocurrency market data for modelling and evaluation. This objective was successfully completed through the use of the </w:t>
      </w:r>
      <w:proofErr w:type="spellStart"/>
      <w:r w:rsidRPr="00BE1AAE">
        <w:rPr>
          <w:sz w:val="24"/>
          <w:szCs w:val="24"/>
        </w:rPr>
        <w:t>CoinGecko</w:t>
      </w:r>
      <w:proofErr w:type="spellEnd"/>
      <w:r w:rsidRPr="00BE1AAE">
        <w:rPr>
          <w:sz w:val="24"/>
          <w:szCs w:val="24"/>
        </w:rPr>
        <w:t xml:space="preserve"> API, with preprocessing techniques applied to ensure consistency, continuity, and suitability for machine learning and deep learning applications.</w:t>
      </w:r>
    </w:p>
    <w:p w14:paraId="37C76FCF" w14:textId="1E3A8173" w:rsidR="00A95B27" w:rsidRPr="00BE1AAE" w:rsidRDefault="00A95B27" w:rsidP="00A95B27">
      <w:pPr>
        <w:rPr>
          <w:sz w:val="24"/>
          <w:szCs w:val="24"/>
        </w:rPr>
      </w:pPr>
      <w:r w:rsidRPr="00BE1AAE">
        <w:rPr>
          <w:sz w:val="24"/>
          <w:szCs w:val="24"/>
        </w:rPr>
        <w:t xml:space="preserve">The third objective was to design and implement LSTM, </w:t>
      </w:r>
      <w:proofErr w:type="spellStart"/>
      <w:r w:rsidRPr="00BE1AAE">
        <w:rPr>
          <w:sz w:val="24"/>
          <w:szCs w:val="24"/>
        </w:rPr>
        <w:t>XGBoost</w:t>
      </w:r>
      <w:proofErr w:type="spellEnd"/>
      <w:r w:rsidRPr="00BE1AAE">
        <w:rPr>
          <w:sz w:val="24"/>
          <w:szCs w:val="24"/>
        </w:rPr>
        <w:t>, and hybrid forecasting models for short</w:t>
      </w:r>
      <w:r w:rsidR="007B4B32">
        <w:rPr>
          <w:sz w:val="24"/>
          <w:szCs w:val="24"/>
        </w:rPr>
        <w:t xml:space="preserve"> </w:t>
      </w:r>
      <w:r w:rsidRPr="00BE1AAE">
        <w:rPr>
          <w:sz w:val="24"/>
          <w:szCs w:val="24"/>
        </w:rPr>
        <w:t>term Bitcoin price prediction. All three models were successfully developed within a controlled experimental framework, allowing fair comparison under identical conditions.</w:t>
      </w:r>
    </w:p>
    <w:p w14:paraId="24DA3917" w14:textId="17038C26" w:rsidR="00A95B27" w:rsidRPr="00BE1AAE" w:rsidRDefault="00A95B27" w:rsidP="00A95B27">
      <w:pPr>
        <w:rPr>
          <w:sz w:val="24"/>
          <w:szCs w:val="24"/>
        </w:rPr>
      </w:pPr>
      <w:r w:rsidRPr="00BE1AAE">
        <w:rPr>
          <w:sz w:val="24"/>
          <w:szCs w:val="24"/>
        </w:rPr>
        <w:t xml:space="preserve">The final objective was to evaluate the effectiveness of these models using forecasting metrics and </w:t>
      </w:r>
      <w:r w:rsidR="003E5DB7" w:rsidRPr="003E5DB7">
        <w:rPr>
          <w:sz w:val="24"/>
          <w:szCs w:val="24"/>
        </w:rPr>
        <w:t>comparative analysis procedures. This objective was achieved through evaluation using RMSE, MAPE, MAE, R², directional accuracy, and visual comparison of predicted and actual Bitcoin prices.</w:t>
      </w:r>
      <w:r w:rsidRPr="00BE1AAE">
        <w:rPr>
          <w:sz w:val="24"/>
          <w:szCs w:val="24"/>
        </w:rPr>
        <w:t xml:space="preserve"> The results provided insight into the strengths and limitations of each modelling approach and addressed the research questions proposed at the beginning of the study.</w:t>
      </w:r>
    </w:p>
    <w:p w14:paraId="29AD059C" w14:textId="56011863" w:rsidR="00A95B27" w:rsidRPr="00BE1AAE" w:rsidRDefault="00A95B27" w:rsidP="00750290">
      <w:pPr>
        <w:pStyle w:val="Heading2"/>
      </w:pPr>
      <w:bookmarkStart w:id="139" w:name="_Toc229225293"/>
      <w:bookmarkStart w:id="140" w:name="_Toc229321901"/>
      <w:r w:rsidRPr="00BE1AAE">
        <w:t>6.4 Limitations of the Research</w:t>
      </w:r>
      <w:bookmarkEnd w:id="139"/>
      <w:bookmarkEnd w:id="140"/>
    </w:p>
    <w:p w14:paraId="43D2D18E" w14:textId="77777777" w:rsidR="00A95B27" w:rsidRPr="00BE1AAE" w:rsidRDefault="00A95B27" w:rsidP="00A95B27">
      <w:pPr>
        <w:rPr>
          <w:sz w:val="24"/>
          <w:szCs w:val="24"/>
        </w:rPr>
      </w:pPr>
      <w:r w:rsidRPr="00BE1AAE">
        <w:rPr>
          <w:sz w:val="24"/>
          <w:szCs w:val="24"/>
        </w:rPr>
        <w:t>Despite the positive findings, several limitations must be acknowledged. First, the dataset used in this research was limited to one year of daily Bitcoin market data. Although sufficient for experimental evaluation, a larger dataset spanning multiple market cycles may improve model robustness and generalisability.</w:t>
      </w:r>
    </w:p>
    <w:p w14:paraId="09BE0A62" w14:textId="26CD0CBA" w:rsidR="00A95B27" w:rsidRPr="00BE1AAE" w:rsidRDefault="00A95B27" w:rsidP="00A95B27">
      <w:pPr>
        <w:rPr>
          <w:sz w:val="24"/>
          <w:szCs w:val="24"/>
        </w:rPr>
      </w:pPr>
      <w:r w:rsidRPr="00BE1AAE">
        <w:rPr>
          <w:sz w:val="24"/>
          <w:szCs w:val="24"/>
        </w:rPr>
        <w:t>Second, the use of daily frequency data limits the ability of the models to capture intraday market behaviour and high</w:t>
      </w:r>
      <w:r w:rsidR="00BE5A3B">
        <w:rPr>
          <w:sz w:val="24"/>
          <w:szCs w:val="24"/>
        </w:rPr>
        <w:t xml:space="preserve"> </w:t>
      </w:r>
      <w:r w:rsidRPr="00BE1AAE">
        <w:rPr>
          <w:sz w:val="24"/>
          <w:szCs w:val="24"/>
        </w:rPr>
        <w:t>frequency trading patterns. Cryptocurrency markets operate continuously, and shorter time intervals may contain additional predictive information that was not captured in this study.</w:t>
      </w:r>
    </w:p>
    <w:p w14:paraId="5AA10440" w14:textId="77777777" w:rsidR="00A95B27" w:rsidRPr="00BE1AAE" w:rsidRDefault="00A95B27" w:rsidP="00A95B27">
      <w:pPr>
        <w:rPr>
          <w:sz w:val="24"/>
          <w:szCs w:val="24"/>
        </w:rPr>
      </w:pPr>
      <w:r w:rsidRPr="00BE1AAE">
        <w:rPr>
          <w:sz w:val="24"/>
          <w:szCs w:val="24"/>
        </w:rPr>
        <w:t>Another limitation relates to model optimisation. Due to computational and time constraints, hyperparameter tuning was limited, particularly for the deep learning models. More extensive optimisation procedures may improve forecasting performance and model stability.</w:t>
      </w:r>
    </w:p>
    <w:p w14:paraId="6E2D035C" w14:textId="467D2EB2" w:rsidR="003E5DB7" w:rsidRPr="003E5DB7" w:rsidRDefault="003E5DB7" w:rsidP="003E5DB7">
      <w:pPr>
        <w:rPr>
          <w:sz w:val="24"/>
          <w:szCs w:val="24"/>
        </w:rPr>
      </w:pPr>
      <w:r w:rsidRPr="003E5DB7">
        <w:rPr>
          <w:sz w:val="24"/>
          <w:szCs w:val="24"/>
        </w:rPr>
        <w:t>In addition, the forecasting models rely primarily on historical price</w:t>
      </w:r>
      <w:r w:rsidR="00740122">
        <w:rPr>
          <w:sz w:val="24"/>
          <w:szCs w:val="24"/>
        </w:rPr>
        <w:t xml:space="preserve"> </w:t>
      </w:r>
      <w:r w:rsidRPr="003E5DB7">
        <w:rPr>
          <w:sz w:val="24"/>
          <w:szCs w:val="24"/>
        </w:rPr>
        <w:t>based indicators and technical features. External influences such as social media sentiment, macroeconomic events, regulatory announcements, and on-chain blockchain activity were not included within the modelling framework. These factors may significantly influence cryptocurrency price behaviour and represent important areas for future investigation.</w:t>
      </w:r>
    </w:p>
    <w:p w14:paraId="785EA6F7" w14:textId="4CF0C85F" w:rsidR="00EF39DE" w:rsidRPr="00EF39DE" w:rsidRDefault="003E5DB7" w:rsidP="00EF39DE">
      <w:pPr>
        <w:rPr>
          <w:sz w:val="24"/>
          <w:szCs w:val="24"/>
        </w:rPr>
      </w:pPr>
      <w:r w:rsidRPr="003E5DB7">
        <w:rPr>
          <w:sz w:val="24"/>
          <w:szCs w:val="24"/>
        </w:rPr>
        <w:t>Finally, although the models demonstrated the ability to capture general market trends, all approaches struggled to fully respond to sudden volatility and unpredictable market shifts. This reflects the inherently unstable nature of cryptocurrency markets and the difficulty of accurately forecasting digital asset prices.</w:t>
      </w:r>
    </w:p>
    <w:p w14:paraId="7A0F8E81" w14:textId="5C45AF30" w:rsidR="00A95B27" w:rsidRPr="00BE1AAE" w:rsidRDefault="00A95B27" w:rsidP="00750290">
      <w:pPr>
        <w:pStyle w:val="Heading2"/>
      </w:pPr>
      <w:bookmarkStart w:id="141" w:name="_Toc229225294"/>
      <w:bookmarkStart w:id="142" w:name="_Toc229321902"/>
      <w:r w:rsidRPr="00BE1AAE">
        <w:t>6.</w:t>
      </w:r>
      <w:r w:rsidR="00153DF9">
        <w:t>5</w:t>
      </w:r>
      <w:r w:rsidRPr="00BE1AAE">
        <w:t xml:space="preserve"> Future Work</w:t>
      </w:r>
      <w:bookmarkEnd w:id="141"/>
      <w:bookmarkEnd w:id="142"/>
    </w:p>
    <w:p w14:paraId="31BAE1B8" w14:textId="27F01375" w:rsidR="00BD11B6" w:rsidRPr="00BD11B6" w:rsidRDefault="00BD11B6" w:rsidP="00BD11B6">
      <w:pPr>
        <w:rPr>
          <w:sz w:val="24"/>
          <w:szCs w:val="24"/>
        </w:rPr>
      </w:pPr>
      <w:r w:rsidRPr="00BD11B6">
        <w:rPr>
          <w:sz w:val="24"/>
          <w:szCs w:val="24"/>
        </w:rPr>
        <w:t>Several opportunities exist for extending this research. Future studies could expand the dataset to include multiple cryptocurrencies and longer historical periods to improve generalisability across different market conditions. Incorporating higher</w:t>
      </w:r>
      <w:r w:rsidR="00B009BF">
        <w:rPr>
          <w:sz w:val="24"/>
          <w:szCs w:val="24"/>
        </w:rPr>
        <w:t xml:space="preserve"> </w:t>
      </w:r>
      <w:r w:rsidRPr="00BD11B6">
        <w:rPr>
          <w:sz w:val="24"/>
          <w:szCs w:val="24"/>
        </w:rPr>
        <w:t>frequency data, such as hourly or minute observations, may also improve the ability of models to capture short</w:t>
      </w:r>
      <w:r w:rsidR="00B009BF">
        <w:rPr>
          <w:sz w:val="24"/>
          <w:szCs w:val="24"/>
        </w:rPr>
        <w:t xml:space="preserve"> </w:t>
      </w:r>
      <w:r w:rsidRPr="00BD11B6">
        <w:rPr>
          <w:sz w:val="24"/>
          <w:szCs w:val="24"/>
        </w:rPr>
        <w:t>term market dynamics.</w:t>
      </w:r>
    </w:p>
    <w:p w14:paraId="69721D9E" w14:textId="77777777" w:rsidR="00BD11B6" w:rsidRPr="00BD11B6" w:rsidRDefault="00BD11B6" w:rsidP="00BD11B6">
      <w:pPr>
        <w:rPr>
          <w:sz w:val="24"/>
          <w:szCs w:val="24"/>
        </w:rPr>
      </w:pPr>
      <w:r w:rsidRPr="00BD11B6">
        <w:rPr>
          <w:sz w:val="24"/>
          <w:szCs w:val="24"/>
        </w:rPr>
        <w:t>Further research could integrate additional data sources, including social media sentiment, macroeconomic indicators, and blockchain transaction activity. Combining these alternative data sources with historical price information may improve forecasting performance and provide a more comprehensive representation of cryptocurrency market behaviour.</w:t>
      </w:r>
    </w:p>
    <w:p w14:paraId="59E72511" w14:textId="77777777" w:rsidR="00BD11B6" w:rsidRPr="00BD11B6" w:rsidRDefault="00BD11B6" w:rsidP="00BD11B6">
      <w:pPr>
        <w:rPr>
          <w:sz w:val="24"/>
          <w:szCs w:val="24"/>
        </w:rPr>
      </w:pPr>
      <w:r w:rsidRPr="00BD11B6">
        <w:rPr>
          <w:sz w:val="24"/>
          <w:szCs w:val="24"/>
        </w:rPr>
        <w:t>Future work could also explore more advanced deep learning architectures, such as Transformer models, attention mechanisms, or reinforcement learning approaches for sequential forecasting tasks. More extensive hyperparameter optimisation and automated model tuning techniques may further improve forecasting accuracy and model stability.</w:t>
      </w:r>
    </w:p>
    <w:p w14:paraId="5DC50B6E" w14:textId="2A8A4FB0" w:rsidR="00EF39DE" w:rsidRPr="00BE1AAE" w:rsidRDefault="00BD11B6" w:rsidP="00A95B27">
      <w:pPr>
        <w:rPr>
          <w:sz w:val="24"/>
          <w:szCs w:val="24"/>
        </w:rPr>
      </w:pPr>
      <w:r w:rsidRPr="00BD11B6">
        <w:rPr>
          <w:sz w:val="24"/>
          <w:szCs w:val="24"/>
        </w:rPr>
        <w:t>Another important area for future development is explainable artificial intelligence (XAI). Improving model interpretability may increase transparency and provide greater insight into how AI forecasting systems make predictions, which could improve trust and practical adoption within financial environments.</w:t>
      </w:r>
    </w:p>
    <w:p w14:paraId="47AC93DB" w14:textId="4E4EEFFB" w:rsidR="00A95B27" w:rsidRPr="00BE1AAE" w:rsidRDefault="00A95B27" w:rsidP="00750290">
      <w:pPr>
        <w:pStyle w:val="Heading2"/>
      </w:pPr>
      <w:bookmarkStart w:id="143" w:name="_Toc229225295"/>
      <w:bookmarkStart w:id="144" w:name="_Toc229321903"/>
      <w:r w:rsidRPr="00BE1AAE">
        <w:t>6.</w:t>
      </w:r>
      <w:r w:rsidR="00153DF9">
        <w:t>6</w:t>
      </w:r>
      <w:r w:rsidRPr="00BE1AAE">
        <w:t xml:space="preserve"> Final Conclusion</w:t>
      </w:r>
      <w:bookmarkEnd w:id="143"/>
      <w:bookmarkEnd w:id="144"/>
    </w:p>
    <w:p w14:paraId="32A48E31" w14:textId="0ACA3141" w:rsidR="00EF39DE" w:rsidRDefault="00EF39DE" w:rsidP="00EF39DE">
      <w:pPr>
        <w:rPr>
          <w:sz w:val="24"/>
          <w:szCs w:val="24"/>
        </w:rPr>
      </w:pPr>
      <w:r w:rsidRPr="00EF39DE">
        <w:rPr>
          <w:sz w:val="24"/>
          <w:szCs w:val="24"/>
        </w:rPr>
        <w:t>This project investigated the application of machine learning and deep learning techniques for short</w:t>
      </w:r>
      <w:r w:rsidR="00B50CF0">
        <w:rPr>
          <w:sz w:val="24"/>
          <w:szCs w:val="24"/>
        </w:rPr>
        <w:t xml:space="preserve"> </w:t>
      </w:r>
      <w:r w:rsidRPr="00EF39DE">
        <w:rPr>
          <w:sz w:val="24"/>
          <w:szCs w:val="24"/>
        </w:rPr>
        <w:t xml:space="preserve">term cryptocurrency forecasting through the comparative evaluation of LSTM, </w:t>
      </w:r>
      <w:proofErr w:type="spellStart"/>
      <w:r w:rsidRPr="00EF39DE">
        <w:rPr>
          <w:sz w:val="24"/>
          <w:szCs w:val="24"/>
        </w:rPr>
        <w:t>XGBoost</w:t>
      </w:r>
      <w:proofErr w:type="spellEnd"/>
      <w:r w:rsidRPr="00EF39DE">
        <w:rPr>
          <w:sz w:val="24"/>
          <w:szCs w:val="24"/>
        </w:rPr>
        <w:t>, and hybrid LSTM-</w:t>
      </w:r>
      <w:proofErr w:type="spellStart"/>
      <w:r w:rsidRPr="00EF39DE">
        <w:rPr>
          <w:sz w:val="24"/>
          <w:szCs w:val="24"/>
        </w:rPr>
        <w:t>XGBoost</w:t>
      </w:r>
      <w:proofErr w:type="spellEnd"/>
      <w:r w:rsidRPr="00EF39DE">
        <w:rPr>
          <w:sz w:val="24"/>
          <w:szCs w:val="24"/>
        </w:rPr>
        <w:t xml:space="preserve"> models. The findings demonstrate that AI forecasting systems are capable of capturing meaningful patterns within highly volatile cryptocurrency markets, although forecasting accuracy remains constrained by the unpredictable nature of digital assets.</w:t>
      </w:r>
    </w:p>
    <w:p w14:paraId="48DE7616" w14:textId="11144A81" w:rsidR="002C6183" w:rsidRDefault="002C6183" w:rsidP="00EF39DE">
      <w:pPr>
        <w:rPr>
          <w:sz w:val="24"/>
          <w:szCs w:val="24"/>
        </w:rPr>
      </w:pPr>
      <w:r w:rsidRPr="002C6183">
        <w:rPr>
          <w:sz w:val="24"/>
          <w:szCs w:val="24"/>
        </w:rPr>
        <w:t xml:space="preserve">The results suggest that </w:t>
      </w:r>
      <w:proofErr w:type="spellStart"/>
      <w:r w:rsidRPr="002C6183">
        <w:rPr>
          <w:sz w:val="24"/>
          <w:szCs w:val="24"/>
        </w:rPr>
        <w:t>XGBoost</w:t>
      </w:r>
      <w:proofErr w:type="spellEnd"/>
      <w:r w:rsidRPr="002C6183">
        <w:rPr>
          <w:sz w:val="24"/>
          <w:szCs w:val="24"/>
        </w:rPr>
        <w:t xml:space="preserve"> achieved the strongest overall forecasting accuracy under the experimental conditions of this study, while LSTM remained competitive due to its ability to model sequential patterns. The hybrid LSTM-</w:t>
      </w:r>
      <w:proofErr w:type="spellStart"/>
      <w:r w:rsidRPr="002C6183">
        <w:rPr>
          <w:sz w:val="24"/>
          <w:szCs w:val="24"/>
        </w:rPr>
        <w:t>XGBoost</w:t>
      </w:r>
      <w:proofErr w:type="spellEnd"/>
      <w:r w:rsidRPr="002C6183">
        <w:rPr>
          <w:sz w:val="24"/>
          <w:szCs w:val="24"/>
        </w:rPr>
        <w:t xml:space="preserve"> model did not improve error</w:t>
      </w:r>
      <w:r w:rsidR="00DE67D9">
        <w:rPr>
          <w:sz w:val="24"/>
          <w:szCs w:val="24"/>
        </w:rPr>
        <w:t xml:space="preserve"> </w:t>
      </w:r>
      <w:r w:rsidRPr="002C6183">
        <w:rPr>
          <w:sz w:val="24"/>
          <w:szCs w:val="24"/>
        </w:rPr>
        <w:t>based forecasting performance, although it achieved slightly higher directional accuracy.</w:t>
      </w:r>
    </w:p>
    <w:p w14:paraId="3E872856" w14:textId="36B7EBD1" w:rsidR="00865B40" w:rsidRDefault="00EF39DE" w:rsidP="00EF39DE">
      <w:pPr>
        <w:rPr>
          <w:sz w:val="24"/>
          <w:szCs w:val="24"/>
        </w:rPr>
      </w:pPr>
      <w:r w:rsidRPr="00EF39DE">
        <w:rPr>
          <w:sz w:val="24"/>
          <w:szCs w:val="24"/>
        </w:rPr>
        <w:t>Overall, this research contributes to the understanding of AI</w:t>
      </w:r>
      <w:r w:rsidR="00DF4065">
        <w:rPr>
          <w:sz w:val="24"/>
          <w:szCs w:val="24"/>
        </w:rPr>
        <w:t xml:space="preserve"> </w:t>
      </w:r>
      <w:r w:rsidRPr="00EF39DE">
        <w:rPr>
          <w:sz w:val="24"/>
          <w:szCs w:val="24"/>
        </w:rPr>
        <w:t>driven cryptocurrency forecasting by providing a controlled comparative framework for evaluating machine learning and deep learning models under identical experimental conditions. While significant challenges remain, particularly in relation to volatility and market unpredictability, the findings demonstrate the growing potential of artificial intelligence techniques within cryptocurrency forecasting and financial data analysis.</w:t>
      </w:r>
    </w:p>
    <w:p w14:paraId="7CEF8174" w14:textId="77777777" w:rsidR="00977158" w:rsidRDefault="00977158" w:rsidP="00EF39DE">
      <w:pPr>
        <w:rPr>
          <w:sz w:val="24"/>
          <w:szCs w:val="24"/>
        </w:rPr>
      </w:pPr>
    </w:p>
    <w:p w14:paraId="215200C9" w14:textId="77777777" w:rsidR="00977158" w:rsidRDefault="00977158" w:rsidP="00EF39DE">
      <w:pPr>
        <w:rPr>
          <w:sz w:val="24"/>
          <w:szCs w:val="24"/>
        </w:rPr>
      </w:pPr>
    </w:p>
    <w:p w14:paraId="085BC264" w14:textId="77777777" w:rsidR="00977158" w:rsidRDefault="00977158" w:rsidP="00EF39DE">
      <w:pPr>
        <w:rPr>
          <w:sz w:val="24"/>
          <w:szCs w:val="24"/>
        </w:rPr>
      </w:pPr>
    </w:p>
    <w:p w14:paraId="1B5D0250" w14:textId="77777777" w:rsidR="00977158" w:rsidRDefault="00977158" w:rsidP="00EF39DE">
      <w:pPr>
        <w:rPr>
          <w:sz w:val="24"/>
          <w:szCs w:val="24"/>
        </w:rPr>
      </w:pPr>
    </w:p>
    <w:p w14:paraId="454EF88D" w14:textId="77777777" w:rsidR="00977158" w:rsidRDefault="00977158" w:rsidP="00EF39DE">
      <w:pPr>
        <w:rPr>
          <w:sz w:val="24"/>
          <w:szCs w:val="24"/>
        </w:rPr>
      </w:pPr>
    </w:p>
    <w:p w14:paraId="77851706" w14:textId="77777777" w:rsidR="00750290" w:rsidRDefault="00750290" w:rsidP="00EF39DE">
      <w:pPr>
        <w:rPr>
          <w:sz w:val="24"/>
          <w:szCs w:val="24"/>
        </w:rPr>
      </w:pPr>
    </w:p>
    <w:p w14:paraId="42A65443" w14:textId="77777777" w:rsidR="00750290" w:rsidRDefault="00750290" w:rsidP="00EF39DE">
      <w:pPr>
        <w:rPr>
          <w:sz w:val="24"/>
          <w:szCs w:val="24"/>
        </w:rPr>
      </w:pPr>
    </w:p>
    <w:p w14:paraId="23A4EC39" w14:textId="77777777" w:rsidR="00750290" w:rsidRDefault="00750290" w:rsidP="00EF39DE">
      <w:pPr>
        <w:rPr>
          <w:sz w:val="24"/>
          <w:szCs w:val="24"/>
        </w:rPr>
      </w:pPr>
    </w:p>
    <w:p w14:paraId="6E7EC5CE" w14:textId="77777777" w:rsidR="00750290" w:rsidRDefault="00750290" w:rsidP="00EF39DE">
      <w:pPr>
        <w:rPr>
          <w:sz w:val="24"/>
          <w:szCs w:val="24"/>
        </w:rPr>
      </w:pPr>
    </w:p>
    <w:p w14:paraId="4C94351C" w14:textId="77777777" w:rsidR="00750290" w:rsidRDefault="00750290" w:rsidP="00EF39DE">
      <w:pPr>
        <w:rPr>
          <w:sz w:val="24"/>
          <w:szCs w:val="24"/>
        </w:rPr>
      </w:pPr>
    </w:p>
    <w:p w14:paraId="0F515495" w14:textId="77777777" w:rsidR="00750290" w:rsidRDefault="00750290" w:rsidP="00EF39DE">
      <w:pPr>
        <w:rPr>
          <w:sz w:val="24"/>
          <w:szCs w:val="24"/>
        </w:rPr>
      </w:pPr>
    </w:p>
    <w:p w14:paraId="69DD32EC" w14:textId="77777777" w:rsidR="00750290" w:rsidRDefault="00750290" w:rsidP="00EF39DE">
      <w:pPr>
        <w:rPr>
          <w:sz w:val="24"/>
          <w:szCs w:val="24"/>
        </w:rPr>
      </w:pPr>
    </w:p>
    <w:p w14:paraId="64325357" w14:textId="77777777" w:rsidR="00750290" w:rsidRDefault="00750290" w:rsidP="00EF39DE">
      <w:pPr>
        <w:rPr>
          <w:sz w:val="24"/>
          <w:szCs w:val="24"/>
        </w:rPr>
      </w:pPr>
    </w:p>
    <w:p w14:paraId="0E37A41A" w14:textId="77777777" w:rsidR="00750290" w:rsidRDefault="00750290" w:rsidP="00EF39DE">
      <w:pPr>
        <w:rPr>
          <w:sz w:val="24"/>
          <w:szCs w:val="24"/>
        </w:rPr>
      </w:pPr>
    </w:p>
    <w:p w14:paraId="0015B1CF" w14:textId="77777777" w:rsidR="00977158" w:rsidRDefault="00977158" w:rsidP="00EF39DE">
      <w:pPr>
        <w:rPr>
          <w:sz w:val="24"/>
          <w:szCs w:val="24"/>
        </w:rPr>
      </w:pPr>
    </w:p>
    <w:bookmarkStart w:id="145" w:name="_Toc229321904" w:displacedByCustomXml="next"/>
    <w:sdt>
      <w:sdtPr>
        <w:rPr>
          <w:rFonts w:asciiTheme="minorHAnsi" w:eastAsiaTheme="minorHAnsi" w:hAnsiTheme="minorHAnsi" w:cstheme="minorBidi"/>
          <w:color w:val="auto"/>
          <w:sz w:val="22"/>
          <w:szCs w:val="22"/>
        </w:rPr>
        <w:id w:val="-1929806376"/>
        <w:docPartObj>
          <w:docPartGallery w:val="Bibliographies"/>
          <w:docPartUnique/>
        </w:docPartObj>
      </w:sdtPr>
      <w:sdtEndPr/>
      <w:sdtContent>
        <w:p w14:paraId="33AB3163" w14:textId="60D0D4B4" w:rsidR="00977158" w:rsidRDefault="00977158">
          <w:pPr>
            <w:pStyle w:val="Heading1"/>
          </w:pPr>
          <w:r>
            <w:t>References</w:t>
          </w:r>
          <w:bookmarkEnd w:id="145"/>
        </w:p>
        <w:sdt>
          <w:sdtPr>
            <w:id w:val="-573587230"/>
            <w:bibliography/>
          </w:sdtPr>
          <w:sdtEndPr/>
          <w:sdtContent>
            <w:p w14:paraId="5AD89881" w14:textId="77777777" w:rsidR="00FB0E3D" w:rsidRDefault="009771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7"/>
                <w:gridCol w:w="8719"/>
              </w:tblGrid>
              <w:tr w:rsidR="00FB0E3D" w14:paraId="5D76FBB5" w14:textId="77777777">
                <w:trPr>
                  <w:divId w:val="1355229368"/>
                  <w:tblCellSpacing w:w="15" w:type="dxa"/>
                </w:trPr>
                <w:tc>
                  <w:tcPr>
                    <w:tcW w:w="50" w:type="pct"/>
                    <w:hideMark/>
                  </w:tcPr>
                  <w:p w14:paraId="37F71159" w14:textId="14CEC141" w:rsidR="00FB0E3D" w:rsidRDefault="00FB0E3D">
                    <w:pPr>
                      <w:pStyle w:val="Bibliography"/>
                      <w:rPr>
                        <w:noProof/>
                        <w:kern w:val="0"/>
                        <w:sz w:val="24"/>
                        <w:szCs w:val="24"/>
                        <w14:ligatures w14:val="none"/>
                      </w:rPr>
                    </w:pPr>
                    <w:r>
                      <w:rPr>
                        <w:noProof/>
                      </w:rPr>
                      <w:t xml:space="preserve">[1] </w:t>
                    </w:r>
                  </w:p>
                </w:tc>
                <w:tc>
                  <w:tcPr>
                    <w:tcW w:w="0" w:type="auto"/>
                    <w:hideMark/>
                  </w:tcPr>
                  <w:p w14:paraId="1C6157EE" w14:textId="77777777" w:rsidR="00FB0E3D" w:rsidRDefault="00FB0E3D">
                    <w:pPr>
                      <w:pStyle w:val="Bibliography"/>
                      <w:rPr>
                        <w:noProof/>
                      </w:rPr>
                    </w:pPr>
                    <w:r>
                      <w:rPr>
                        <w:noProof/>
                      </w:rPr>
                      <w:t>M. V. Anej Grasic, “Mapping network structures and dynamics of decentralised cryptocurrencies: The evolution of Bitcoin (2009-2023),” [Online]. Available: https://arxiv.org/html/2501.11416v1#S3. [Accessed 29th January 2025].</w:t>
                    </w:r>
                  </w:p>
                </w:tc>
              </w:tr>
              <w:tr w:rsidR="00FB0E3D" w14:paraId="03D32FCB" w14:textId="77777777">
                <w:trPr>
                  <w:divId w:val="1355229368"/>
                  <w:tblCellSpacing w:w="15" w:type="dxa"/>
                </w:trPr>
                <w:tc>
                  <w:tcPr>
                    <w:tcW w:w="50" w:type="pct"/>
                    <w:hideMark/>
                  </w:tcPr>
                  <w:p w14:paraId="38A33C13" w14:textId="77777777" w:rsidR="00FB0E3D" w:rsidRDefault="00FB0E3D">
                    <w:pPr>
                      <w:pStyle w:val="Bibliography"/>
                      <w:rPr>
                        <w:noProof/>
                      </w:rPr>
                    </w:pPr>
                    <w:r>
                      <w:rPr>
                        <w:noProof/>
                      </w:rPr>
                      <w:t xml:space="preserve">[2] </w:t>
                    </w:r>
                  </w:p>
                </w:tc>
                <w:tc>
                  <w:tcPr>
                    <w:tcW w:w="0" w:type="auto"/>
                    <w:hideMark/>
                  </w:tcPr>
                  <w:p w14:paraId="69447F43" w14:textId="77777777" w:rsidR="00FB0E3D" w:rsidRDefault="00FB0E3D">
                    <w:pPr>
                      <w:pStyle w:val="Bibliography"/>
                      <w:rPr>
                        <w:noProof/>
                      </w:rPr>
                    </w:pPr>
                    <w:r>
                      <w:rPr>
                        <w:noProof/>
                      </w:rPr>
                      <w:t>A. G. a. M. Vidnjevic, “A Comprehensive Survey of Cryptocurrency Forecasting: Methods, Trends, and Challenges,” December 2024. [Online]. Available: https://www.researchgate.net/publication/382411233_EVOLUTION_OF_CRYPTOCURRENCIES_AND_THEIR_UTILIZATION_IN_THE_DIGITAL_ECONOMY. [Accessed 11th March 2026].</w:t>
                    </w:r>
                  </w:p>
                </w:tc>
              </w:tr>
              <w:tr w:rsidR="00FB0E3D" w14:paraId="55641D66" w14:textId="77777777">
                <w:trPr>
                  <w:divId w:val="1355229368"/>
                  <w:tblCellSpacing w:w="15" w:type="dxa"/>
                </w:trPr>
                <w:tc>
                  <w:tcPr>
                    <w:tcW w:w="50" w:type="pct"/>
                    <w:hideMark/>
                  </w:tcPr>
                  <w:p w14:paraId="57DD3B49" w14:textId="77777777" w:rsidR="00FB0E3D" w:rsidRDefault="00FB0E3D">
                    <w:pPr>
                      <w:pStyle w:val="Bibliography"/>
                      <w:rPr>
                        <w:noProof/>
                      </w:rPr>
                    </w:pPr>
                    <w:r>
                      <w:rPr>
                        <w:noProof/>
                      </w:rPr>
                      <w:t xml:space="preserve">[3] </w:t>
                    </w:r>
                  </w:p>
                </w:tc>
                <w:tc>
                  <w:tcPr>
                    <w:tcW w:w="0" w:type="auto"/>
                    <w:hideMark/>
                  </w:tcPr>
                  <w:p w14:paraId="5D3856BB" w14:textId="77777777" w:rsidR="00FB0E3D" w:rsidRDefault="00FB0E3D">
                    <w:pPr>
                      <w:pStyle w:val="Bibliography"/>
                      <w:rPr>
                        <w:noProof/>
                      </w:rPr>
                    </w:pPr>
                    <w:r>
                      <w:rPr>
                        <w:noProof/>
                      </w:rPr>
                      <w:t>T. I. Team, “Cryptocurrency Explained With Pros and Cons for Investment,” 3rd December 2025. [Online]. Available: https://www.investopedia.com/terms/c/cryptocurrency.asp. [Accessed 6th January 2026].</w:t>
                    </w:r>
                  </w:p>
                </w:tc>
              </w:tr>
              <w:tr w:rsidR="00FB0E3D" w14:paraId="7A18EF73" w14:textId="77777777">
                <w:trPr>
                  <w:divId w:val="1355229368"/>
                  <w:tblCellSpacing w:w="15" w:type="dxa"/>
                </w:trPr>
                <w:tc>
                  <w:tcPr>
                    <w:tcW w:w="50" w:type="pct"/>
                    <w:hideMark/>
                  </w:tcPr>
                  <w:p w14:paraId="7CC8A73F" w14:textId="77777777" w:rsidR="00FB0E3D" w:rsidRDefault="00FB0E3D">
                    <w:pPr>
                      <w:pStyle w:val="Bibliography"/>
                      <w:rPr>
                        <w:noProof/>
                      </w:rPr>
                    </w:pPr>
                    <w:r>
                      <w:rPr>
                        <w:noProof/>
                      </w:rPr>
                      <w:t xml:space="preserve">[4] </w:t>
                    </w:r>
                  </w:p>
                </w:tc>
                <w:tc>
                  <w:tcPr>
                    <w:tcW w:w="0" w:type="auto"/>
                    <w:hideMark/>
                  </w:tcPr>
                  <w:p w14:paraId="38C509E2" w14:textId="77777777" w:rsidR="00FB0E3D" w:rsidRDefault="00FB0E3D">
                    <w:pPr>
                      <w:pStyle w:val="Bibliography"/>
                      <w:rPr>
                        <w:noProof/>
                      </w:rPr>
                    </w:pPr>
                    <w:r>
                      <w:rPr>
                        <w:noProof/>
                      </w:rPr>
                      <w:t>S. Direct, “Cryptocurrency Markets,” [Online]. Available: https://www.sciencedirect.com/topics/economics-econometrics-and-finance/cryptocurrency-markets. [Accessed 6th January 2026].</w:t>
                    </w:r>
                  </w:p>
                </w:tc>
              </w:tr>
              <w:tr w:rsidR="00FB0E3D" w14:paraId="3346CF8D" w14:textId="77777777">
                <w:trPr>
                  <w:divId w:val="1355229368"/>
                  <w:tblCellSpacing w:w="15" w:type="dxa"/>
                </w:trPr>
                <w:tc>
                  <w:tcPr>
                    <w:tcW w:w="50" w:type="pct"/>
                    <w:hideMark/>
                  </w:tcPr>
                  <w:p w14:paraId="29A71281" w14:textId="77777777" w:rsidR="00FB0E3D" w:rsidRDefault="00FB0E3D">
                    <w:pPr>
                      <w:pStyle w:val="Bibliography"/>
                      <w:rPr>
                        <w:noProof/>
                      </w:rPr>
                    </w:pPr>
                    <w:r>
                      <w:rPr>
                        <w:noProof/>
                      </w:rPr>
                      <w:t xml:space="preserve">[5] </w:t>
                    </w:r>
                  </w:p>
                </w:tc>
                <w:tc>
                  <w:tcPr>
                    <w:tcW w:w="0" w:type="auto"/>
                    <w:hideMark/>
                  </w:tcPr>
                  <w:p w14:paraId="097D9EEE" w14:textId="77777777" w:rsidR="00FB0E3D" w:rsidRDefault="00FB0E3D">
                    <w:pPr>
                      <w:pStyle w:val="Bibliography"/>
                      <w:rPr>
                        <w:noProof/>
                      </w:rPr>
                    </w:pPr>
                    <w:r>
                      <w:rPr>
                        <w:noProof/>
                      </w:rPr>
                      <w:t xml:space="preserve">“Acknowledgement to Reviewers of Journal of Risk and Financial Management in 2019,” </w:t>
                    </w:r>
                    <w:r>
                      <w:rPr>
                        <w:i/>
                        <w:iCs/>
                        <w:noProof/>
                      </w:rPr>
                      <w:t xml:space="preserve">Journal of Risk and Financial Management, </w:t>
                    </w:r>
                    <w:r>
                      <w:rPr>
                        <w:noProof/>
                      </w:rPr>
                      <w:t xml:space="preserve">vol. 13, no. 1, p. 15, 2020. </w:t>
                    </w:r>
                  </w:p>
                </w:tc>
              </w:tr>
              <w:tr w:rsidR="00FB0E3D" w14:paraId="5DA71EB7" w14:textId="77777777">
                <w:trPr>
                  <w:divId w:val="1355229368"/>
                  <w:tblCellSpacing w:w="15" w:type="dxa"/>
                </w:trPr>
                <w:tc>
                  <w:tcPr>
                    <w:tcW w:w="50" w:type="pct"/>
                    <w:hideMark/>
                  </w:tcPr>
                  <w:p w14:paraId="3E952BD0" w14:textId="77777777" w:rsidR="00FB0E3D" w:rsidRDefault="00FB0E3D">
                    <w:pPr>
                      <w:pStyle w:val="Bibliography"/>
                      <w:rPr>
                        <w:noProof/>
                      </w:rPr>
                    </w:pPr>
                    <w:r>
                      <w:rPr>
                        <w:noProof/>
                      </w:rPr>
                      <w:t xml:space="preserve">[6] </w:t>
                    </w:r>
                  </w:p>
                </w:tc>
                <w:tc>
                  <w:tcPr>
                    <w:tcW w:w="0" w:type="auto"/>
                    <w:hideMark/>
                  </w:tcPr>
                  <w:p w14:paraId="7BBEB15C" w14:textId="77777777" w:rsidR="00FB0E3D" w:rsidRDefault="00FB0E3D">
                    <w:pPr>
                      <w:pStyle w:val="Bibliography"/>
                      <w:rPr>
                        <w:noProof/>
                      </w:rPr>
                    </w:pPr>
                    <w:r>
                      <w:rPr>
                        <w:noProof/>
                      </w:rPr>
                      <w:t xml:space="preserve">L. Z. L. M. M. R. a. M. M. K. M. F. B. Hossain, “FinBERT-BiLSTM: a deep learning model for predicting volatile cryptocurrency market prices using market sentiment dynamics,” </w:t>
                    </w:r>
                    <w:r>
                      <w:rPr>
                        <w:i/>
                        <w:iCs/>
                        <w:noProof/>
                      </w:rPr>
                      <w:t xml:space="preserve">Applied Intelligence, </w:t>
                    </w:r>
                    <w:r>
                      <w:rPr>
                        <w:noProof/>
                      </w:rPr>
                      <w:t xml:space="preserve">vol. 56, no. 3, p. February, 2026. </w:t>
                    </w:r>
                  </w:p>
                </w:tc>
              </w:tr>
              <w:tr w:rsidR="00FB0E3D" w14:paraId="2C75ECAA" w14:textId="77777777">
                <w:trPr>
                  <w:divId w:val="1355229368"/>
                  <w:tblCellSpacing w:w="15" w:type="dxa"/>
                </w:trPr>
                <w:tc>
                  <w:tcPr>
                    <w:tcW w:w="50" w:type="pct"/>
                    <w:hideMark/>
                  </w:tcPr>
                  <w:p w14:paraId="6F523BE7" w14:textId="77777777" w:rsidR="00FB0E3D" w:rsidRDefault="00FB0E3D">
                    <w:pPr>
                      <w:pStyle w:val="Bibliography"/>
                      <w:rPr>
                        <w:noProof/>
                      </w:rPr>
                    </w:pPr>
                    <w:r>
                      <w:rPr>
                        <w:noProof/>
                      </w:rPr>
                      <w:t xml:space="preserve">[7] </w:t>
                    </w:r>
                  </w:p>
                </w:tc>
                <w:tc>
                  <w:tcPr>
                    <w:tcW w:w="0" w:type="auto"/>
                    <w:hideMark/>
                  </w:tcPr>
                  <w:p w14:paraId="40D0FC90" w14:textId="77777777" w:rsidR="00FB0E3D" w:rsidRDefault="00FB0E3D">
                    <w:pPr>
                      <w:pStyle w:val="Bibliography"/>
                      <w:rPr>
                        <w:noProof/>
                      </w:rPr>
                    </w:pPr>
                    <w:r>
                      <w:rPr>
                        <w:noProof/>
                      </w:rPr>
                      <w:t>Investopedia, “Autoregressive Integrated Moving Average (ARIMA) Prediction Model,” [Online]. Available: https://www.investopedia.com/terms/a/autoregressive-integrated-moving-average-arima.asp#toc-what-is-an-autoregressive-integrated-moving-average-arima. [Accessed 17th April 2026].</w:t>
                    </w:r>
                  </w:p>
                </w:tc>
              </w:tr>
              <w:tr w:rsidR="00FB0E3D" w14:paraId="106631DE" w14:textId="77777777">
                <w:trPr>
                  <w:divId w:val="1355229368"/>
                  <w:tblCellSpacing w:w="15" w:type="dxa"/>
                </w:trPr>
                <w:tc>
                  <w:tcPr>
                    <w:tcW w:w="50" w:type="pct"/>
                    <w:hideMark/>
                  </w:tcPr>
                  <w:p w14:paraId="4305131E" w14:textId="77777777" w:rsidR="00FB0E3D" w:rsidRDefault="00FB0E3D">
                    <w:pPr>
                      <w:pStyle w:val="Bibliography"/>
                      <w:rPr>
                        <w:noProof/>
                      </w:rPr>
                    </w:pPr>
                    <w:r>
                      <w:rPr>
                        <w:noProof/>
                      </w:rPr>
                      <w:t xml:space="preserve">[8] </w:t>
                    </w:r>
                  </w:p>
                </w:tc>
                <w:tc>
                  <w:tcPr>
                    <w:tcW w:w="0" w:type="auto"/>
                    <w:hideMark/>
                  </w:tcPr>
                  <w:p w14:paraId="34BB4C2D" w14:textId="77777777" w:rsidR="00FB0E3D" w:rsidRDefault="00FB0E3D">
                    <w:pPr>
                      <w:pStyle w:val="Bibliography"/>
                      <w:rPr>
                        <w:noProof/>
                      </w:rPr>
                    </w:pPr>
                    <w:r>
                      <w:rPr>
                        <w:noProof/>
                      </w:rPr>
                      <w:t xml:space="preserve">S. B. a. B. S. D. L. John, “Cryptocurrency Price Prediction Algorithms: A Survey and Future Directions,” </w:t>
                    </w:r>
                    <w:r>
                      <w:rPr>
                        <w:i/>
                        <w:iCs/>
                        <w:noProof/>
                      </w:rPr>
                      <w:t xml:space="preserve">Forecasting, </w:t>
                    </w:r>
                    <w:r>
                      <w:rPr>
                        <w:noProof/>
                      </w:rPr>
                      <w:t xml:space="preserve">vol. 6, no. 3, p. 637–671, 2024. </w:t>
                    </w:r>
                  </w:p>
                </w:tc>
              </w:tr>
              <w:tr w:rsidR="00FB0E3D" w14:paraId="5E440A40" w14:textId="77777777">
                <w:trPr>
                  <w:divId w:val="1355229368"/>
                  <w:tblCellSpacing w:w="15" w:type="dxa"/>
                </w:trPr>
                <w:tc>
                  <w:tcPr>
                    <w:tcW w:w="50" w:type="pct"/>
                    <w:hideMark/>
                  </w:tcPr>
                  <w:p w14:paraId="3B93CB1E" w14:textId="77777777" w:rsidR="00FB0E3D" w:rsidRDefault="00FB0E3D">
                    <w:pPr>
                      <w:pStyle w:val="Bibliography"/>
                      <w:rPr>
                        <w:noProof/>
                      </w:rPr>
                    </w:pPr>
                    <w:r>
                      <w:rPr>
                        <w:noProof/>
                      </w:rPr>
                      <w:t xml:space="preserve">[9] </w:t>
                    </w:r>
                  </w:p>
                </w:tc>
                <w:tc>
                  <w:tcPr>
                    <w:tcW w:w="0" w:type="auto"/>
                    <w:hideMark/>
                  </w:tcPr>
                  <w:p w14:paraId="2FE423F4" w14:textId="77777777" w:rsidR="00FB0E3D" w:rsidRDefault="00FB0E3D">
                    <w:pPr>
                      <w:pStyle w:val="Bibliography"/>
                      <w:rPr>
                        <w:noProof/>
                      </w:rPr>
                    </w:pPr>
                    <w:r>
                      <w:rPr>
                        <w:noProof/>
                      </w:rPr>
                      <w:t xml:space="preserve">D. C. C. C. F. M. a. P. T. L. Belcastro, “Enhancing Cryptocurrency Price Forecasting by Integrating Machine Learning with Social Media and Market Data,” </w:t>
                    </w:r>
                    <w:r>
                      <w:rPr>
                        <w:i/>
                        <w:iCs/>
                        <w:noProof/>
                      </w:rPr>
                      <w:t xml:space="preserve">Algorithms, </w:t>
                    </w:r>
                    <w:r>
                      <w:rPr>
                        <w:noProof/>
                      </w:rPr>
                      <w:t xml:space="preserve">vol. 16, no. 12, p. 542–542, 2023. </w:t>
                    </w:r>
                  </w:p>
                </w:tc>
              </w:tr>
              <w:tr w:rsidR="00FB0E3D" w14:paraId="45A1DC38" w14:textId="77777777">
                <w:trPr>
                  <w:divId w:val="1355229368"/>
                  <w:tblCellSpacing w:w="15" w:type="dxa"/>
                </w:trPr>
                <w:tc>
                  <w:tcPr>
                    <w:tcW w:w="50" w:type="pct"/>
                    <w:hideMark/>
                  </w:tcPr>
                  <w:p w14:paraId="734A2572" w14:textId="77777777" w:rsidR="00FB0E3D" w:rsidRDefault="00FB0E3D">
                    <w:pPr>
                      <w:pStyle w:val="Bibliography"/>
                      <w:rPr>
                        <w:noProof/>
                      </w:rPr>
                    </w:pPr>
                    <w:r>
                      <w:rPr>
                        <w:noProof/>
                      </w:rPr>
                      <w:t xml:space="preserve">[10] </w:t>
                    </w:r>
                  </w:p>
                </w:tc>
                <w:tc>
                  <w:tcPr>
                    <w:tcW w:w="0" w:type="auto"/>
                    <w:hideMark/>
                  </w:tcPr>
                  <w:p w14:paraId="7E8B6B57" w14:textId="77777777" w:rsidR="00FB0E3D" w:rsidRDefault="00FB0E3D">
                    <w:pPr>
                      <w:pStyle w:val="Bibliography"/>
                      <w:rPr>
                        <w:noProof/>
                      </w:rPr>
                    </w:pPr>
                    <w:r>
                      <w:rPr>
                        <w:noProof/>
                      </w:rPr>
                      <w:t>M. Z. A. P. H. a. K. Y. A. Bouteska, “Cryptocurrency price forecasting – A comparative analysis of ensemble learning and deep learning methods,” International Review of Financial Analysis, vol. 92, March 2024. [Online]. Available: https://www.sciencedirect.com/science/article/pii/S1057521923005719?utm_. [Accessed 13th January 2026].</w:t>
                    </w:r>
                  </w:p>
                </w:tc>
              </w:tr>
              <w:tr w:rsidR="00FB0E3D" w14:paraId="0B07479F" w14:textId="77777777">
                <w:trPr>
                  <w:divId w:val="1355229368"/>
                  <w:tblCellSpacing w:w="15" w:type="dxa"/>
                </w:trPr>
                <w:tc>
                  <w:tcPr>
                    <w:tcW w:w="50" w:type="pct"/>
                    <w:hideMark/>
                  </w:tcPr>
                  <w:p w14:paraId="6D8A34AC" w14:textId="77777777" w:rsidR="00FB0E3D" w:rsidRDefault="00FB0E3D">
                    <w:pPr>
                      <w:pStyle w:val="Bibliography"/>
                      <w:rPr>
                        <w:noProof/>
                      </w:rPr>
                    </w:pPr>
                    <w:r>
                      <w:rPr>
                        <w:noProof/>
                      </w:rPr>
                      <w:t xml:space="preserve">[11] </w:t>
                    </w:r>
                  </w:p>
                </w:tc>
                <w:tc>
                  <w:tcPr>
                    <w:tcW w:w="0" w:type="auto"/>
                    <w:hideMark/>
                  </w:tcPr>
                  <w:p w14:paraId="6A138CA3" w14:textId="77777777" w:rsidR="00FB0E3D" w:rsidRDefault="00FB0E3D">
                    <w:pPr>
                      <w:pStyle w:val="Bibliography"/>
                      <w:rPr>
                        <w:noProof/>
                      </w:rPr>
                    </w:pPr>
                    <w:r>
                      <w:rPr>
                        <w:noProof/>
                      </w:rPr>
                      <w:t xml:space="preserve">T. C. a. C. Guestrin, “XGBoost: a Scalable Tree Boosting System,” </w:t>
                    </w:r>
                    <w:r>
                      <w:rPr>
                        <w:i/>
                        <w:iCs/>
                        <w:noProof/>
                      </w:rPr>
                      <w:t xml:space="preserve">Proceedings of the 22nd ACM SIGKDD International Conference on Knowledge Discovery and Data Mining, </w:t>
                    </w:r>
                    <w:r>
                      <w:rPr>
                        <w:noProof/>
                      </w:rPr>
                      <w:t xml:space="preserve">vol. 1, no. 1, p. 785–794, 2016. </w:t>
                    </w:r>
                  </w:p>
                </w:tc>
              </w:tr>
              <w:tr w:rsidR="00FB0E3D" w14:paraId="76B6BDD2" w14:textId="77777777">
                <w:trPr>
                  <w:divId w:val="1355229368"/>
                  <w:tblCellSpacing w:w="15" w:type="dxa"/>
                </w:trPr>
                <w:tc>
                  <w:tcPr>
                    <w:tcW w:w="50" w:type="pct"/>
                    <w:hideMark/>
                  </w:tcPr>
                  <w:p w14:paraId="315362A6" w14:textId="77777777" w:rsidR="00FB0E3D" w:rsidRDefault="00FB0E3D">
                    <w:pPr>
                      <w:pStyle w:val="Bibliography"/>
                      <w:rPr>
                        <w:noProof/>
                      </w:rPr>
                    </w:pPr>
                    <w:r>
                      <w:rPr>
                        <w:noProof/>
                      </w:rPr>
                      <w:t xml:space="preserve">[12] </w:t>
                    </w:r>
                  </w:p>
                </w:tc>
                <w:tc>
                  <w:tcPr>
                    <w:tcW w:w="0" w:type="auto"/>
                    <w:hideMark/>
                  </w:tcPr>
                  <w:p w14:paraId="66FC4382" w14:textId="77777777" w:rsidR="00FB0E3D" w:rsidRDefault="00FB0E3D">
                    <w:pPr>
                      <w:pStyle w:val="Bibliography"/>
                      <w:rPr>
                        <w:noProof/>
                      </w:rPr>
                    </w:pPr>
                    <w:r>
                      <w:rPr>
                        <w:noProof/>
                      </w:rPr>
                      <w:t>Y. Hu, “Bitcoin Price Prediction Based on Multiple Machine Learning Algorithms,” April 2024. [Online]. Available: https://www.researchgate.net/publication/380180701_Bitcoin_Price_Prediction_Based_on_Multiple_Machine_Learning_Algorithms. [Accessed 16th January 2026].</w:t>
                    </w:r>
                  </w:p>
                </w:tc>
              </w:tr>
              <w:tr w:rsidR="00FB0E3D" w14:paraId="09D7FFDD" w14:textId="77777777">
                <w:trPr>
                  <w:divId w:val="1355229368"/>
                  <w:tblCellSpacing w:w="15" w:type="dxa"/>
                </w:trPr>
                <w:tc>
                  <w:tcPr>
                    <w:tcW w:w="50" w:type="pct"/>
                    <w:hideMark/>
                  </w:tcPr>
                  <w:p w14:paraId="5B9D1B32" w14:textId="77777777" w:rsidR="00FB0E3D" w:rsidRDefault="00FB0E3D">
                    <w:pPr>
                      <w:pStyle w:val="Bibliography"/>
                      <w:rPr>
                        <w:noProof/>
                      </w:rPr>
                    </w:pPr>
                    <w:r>
                      <w:rPr>
                        <w:noProof/>
                      </w:rPr>
                      <w:t xml:space="preserve">[13] </w:t>
                    </w:r>
                  </w:p>
                </w:tc>
                <w:tc>
                  <w:tcPr>
                    <w:tcW w:w="0" w:type="auto"/>
                    <w:hideMark/>
                  </w:tcPr>
                  <w:p w14:paraId="35293B62" w14:textId="77777777" w:rsidR="00FB0E3D" w:rsidRDefault="00FB0E3D">
                    <w:pPr>
                      <w:pStyle w:val="Bibliography"/>
                      <w:rPr>
                        <w:noProof/>
                      </w:rPr>
                    </w:pPr>
                    <w:r>
                      <w:rPr>
                        <w:noProof/>
                      </w:rPr>
                      <w:t xml:space="preserve">S. H. a. J. Schmidhuber, “Long Short-Term Memory,” </w:t>
                    </w:r>
                    <w:r>
                      <w:rPr>
                        <w:i/>
                        <w:iCs/>
                        <w:noProof/>
                      </w:rPr>
                      <w:t xml:space="preserve">Neural Computation, </w:t>
                    </w:r>
                    <w:r>
                      <w:rPr>
                        <w:noProof/>
                      </w:rPr>
                      <w:t xml:space="preserve">vol. 9, no. 8, p. 1735–1780, 1997. </w:t>
                    </w:r>
                  </w:p>
                </w:tc>
              </w:tr>
              <w:tr w:rsidR="00FB0E3D" w14:paraId="192361E2" w14:textId="77777777">
                <w:trPr>
                  <w:divId w:val="1355229368"/>
                  <w:tblCellSpacing w:w="15" w:type="dxa"/>
                </w:trPr>
                <w:tc>
                  <w:tcPr>
                    <w:tcW w:w="50" w:type="pct"/>
                    <w:hideMark/>
                  </w:tcPr>
                  <w:p w14:paraId="3E7F6BEB" w14:textId="77777777" w:rsidR="00FB0E3D" w:rsidRDefault="00FB0E3D">
                    <w:pPr>
                      <w:pStyle w:val="Bibliography"/>
                      <w:rPr>
                        <w:noProof/>
                      </w:rPr>
                    </w:pPr>
                    <w:r>
                      <w:rPr>
                        <w:noProof/>
                      </w:rPr>
                      <w:t xml:space="preserve">[14] </w:t>
                    </w:r>
                  </w:p>
                </w:tc>
                <w:tc>
                  <w:tcPr>
                    <w:tcW w:w="0" w:type="auto"/>
                    <w:hideMark/>
                  </w:tcPr>
                  <w:p w14:paraId="395BFDC6" w14:textId="77777777" w:rsidR="00FB0E3D" w:rsidRDefault="00FB0E3D">
                    <w:pPr>
                      <w:pStyle w:val="Bibliography"/>
                      <w:rPr>
                        <w:noProof/>
                      </w:rPr>
                    </w:pPr>
                    <w:r>
                      <w:rPr>
                        <w:noProof/>
                      </w:rPr>
                      <w:t>Q. Guo, “MRC-LSTM: A Hybrid Approach of Multi-scale Residual CNN and LSTM to Predict Bitcoin Price,” 2021. [Online]. Available: https://arxiv.org/abs/2105.00707?utm_source. [Accessed 20th January 2026].</w:t>
                    </w:r>
                  </w:p>
                </w:tc>
              </w:tr>
              <w:tr w:rsidR="00FB0E3D" w14:paraId="53816AA5" w14:textId="77777777">
                <w:trPr>
                  <w:divId w:val="1355229368"/>
                  <w:tblCellSpacing w:w="15" w:type="dxa"/>
                </w:trPr>
                <w:tc>
                  <w:tcPr>
                    <w:tcW w:w="50" w:type="pct"/>
                    <w:hideMark/>
                  </w:tcPr>
                  <w:p w14:paraId="7D6EE37B" w14:textId="77777777" w:rsidR="00FB0E3D" w:rsidRDefault="00FB0E3D">
                    <w:pPr>
                      <w:pStyle w:val="Bibliography"/>
                      <w:rPr>
                        <w:noProof/>
                      </w:rPr>
                    </w:pPr>
                    <w:r>
                      <w:rPr>
                        <w:noProof/>
                      </w:rPr>
                      <w:t xml:space="preserve">[15] </w:t>
                    </w:r>
                  </w:p>
                </w:tc>
                <w:tc>
                  <w:tcPr>
                    <w:tcW w:w="0" w:type="auto"/>
                    <w:hideMark/>
                  </w:tcPr>
                  <w:p w14:paraId="2219D15C" w14:textId="77777777" w:rsidR="00FB0E3D" w:rsidRDefault="00FB0E3D">
                    <w:pPr>
                      <w:pStyle w:val="Bibliography"/>
                      <w:rPr>
                        <w:noProof/>
                      </w:rPr>
                    </w:pPr>
                    <w:r>
                      <w:rPr>
                        <w:noProof/>
                      </w:rPr>
                      <w:t>M. Gautam, “crypto price prediction using lstm+xgboost,” 2025. [Online]. Available: https://www.researchgate.net/publication/393149064_crypto_price_prediction_using_lstmxgboost. [Accessed 10th February 2026].</w:t>
                    </w:r>
                  </w:p>
                </w:tc>
              </w:tr>
              <w:tr w:rsidR="00FB0E3D" w14:paraId="43FD1F1F" w14:textId="77777777">
                <w:trPr>
                  <w:divId w:val="1355229368"/>
                  <w:tblCellSpacing w:w="15" w:type="dxa"/>
                </w:trPr>
                <w:tc>
                  <w:tcPr>
                    <w:tcW w:w="50" w:type="pct"/>
                    <w:hideMark/>
                  </w:tcPr>
                  <w:p w14:paraId="26E52CEF" w14:textId="77777777" w:rsidR="00FB0E3D" w:rsidRDefault="00FB0E3D">
                    <w:pPr>
                      <w:pStyle w:val="Bibliography"/>
                      <w:rPr>
                        <w:noProof/>
                      </w:rPr>
                    </w:pPr>
                    <w:r>
                      <w:rPr>
                        <w:noProof/>
                      </w:rPr>
                      <w:t xml:space="preserve">[16] </w:t>
                    </w:r>
                  </w:p>
                </w:tc>
                <w:tc>
                  <w:tcPr>
                    <w:tcW w:w="0" w:type="auto"/>
                    <w:hideMark/>
                  </w:tcPr>
                  <w:p w14:paraId="40F9A35E" w14:textId="77777777" w:rsidR="00FB0E3D" w:rsidRDefault="00FB0E3D">
                    <w:pPr>
                      <w:pStyle w:val="Bibliography"/>
                      <w:rPr>
                        <w:noProof/>
                      </w:rPr>
                    </w:pPr>
                    <w:r>
                      <w:rPr>
                        <w:noProof/>
                      </w:rPr>
                      <w:t>R. T. a. M. M. L. Cocco, “Predictions of bitcoin prices through machine learning based frameworks,” ResearchGate, March 2021. [Online]. Available: https://www.researchgate.net/publication/350468858_Predictions_of_bitcoin_prices_through_machine_learning_based_frameworks. [Accessed 13th January 2025].</w:t>
                    </w:r>
                  </w:p>
                </w:tc>
              </w:tr>
            </w:tbl>
            <w:p w14:paraId="609FB729" w14:textId="77777777" w:rsidR="00FB0E3D" w:rsidRDefault="00FB0E3D">
              <w:pPr>
                <w:divId w:val="1355229368"/>
                <w:rPr>
                  <w:rFonts w:eastAsia="Times New Roman"/>
                  <w:noProof/>
                </w:rPr>
              </w:pPr>
            </w:p>
            <w:p w14:paraId="49927B74" w14:textId="119373DE" w:rsidR="00977158" w:rsidRDefault="00977158">
              <w:r>
                <w:rPr>
                  <w:b/>
                  <w:bCs/>
                  <w:noProof/>
                </w:rPr>
                <w:fldChar w:fldCharType="end"/>
              </w:r>
            </w:p>
          </w:sdtContent>
        </w:sdt>
      </w:sdtContent>
    </w:sdt>
    <w:p w14:paraId="2DCB01F5" w14:textId="4C5387FD" w:rsidR="0056794F" w:rsidRPr="00BE1AAE" w:rsidRDefault="0056794F">
      <w:pPr>
        <w:rPr>
          <w:sz w:val="24"/>
          <w:szCs w:val="24"/>
        </w:rPr>
      </w:pPr>
    </w:p>
    <w:sectPr w:rsidR="0056794F" w:rsidRPr="00BE1A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DB41D" w14:textId="77777777" w:rsidR="003805C3" w:rsidRDefault="003805C3" w:rsidP="00A72BC2">
      <w:pPr>
        <w:spacing w:after="0" w:line="240" w:lineRule="auto"/>
      </w:pPr>
      <w:r>
        <w:separator/>
      </w:r>
    </w:p>
  </w:endnote>
  <w:endnote w:type="continuationSeparator" w:id="0">
    <w:p w14:paraId="5C6D28C6" w14:textId="77777777" w:rsidR="003805C3" w:rsidRDefault="003805C3" w:rsidP="00A72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23DD8" w14:textId="77777777" w:rsidR="003805C3" w:rsidRDefault="003805C3" w:rsidP="00A72BC2">
      <w:pPr>
        <w:spacing w:after="0" w:line="240" w:lineRule="auto"/>
      </w:pPr>
      <w:r>
        <w:separator/>
      </w:r>
    </w:p>
  </w:footnote>
  <w:footnote w:type="continuationSeparator" w:id="0">
    <w:p w14:paraId="0EA3EA9B" w14:textId="77777777" w:rsidR="003805C3" w:rsidRDefault="003805C3" w:rsidP="00A72B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0A04"/>
    <w:multiLevelType w:val="multilevel"/>
    <w:tmpl w:val="C9F42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158F0"/>
    <w:multiLevelType w:val="multilevel"/>
    <w:tmpl w:val="6B30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E1D2D"/>
    <w:multiLevelType w:val="multilevel"/>
    <w:tmpl w:val="EDD2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D1CE7"/>
    <w:multiLevelType w:val="hybridMultilevel"/>
    <w:tmpl w:val="FBBC23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E5E12"/>
    <w:multiLevelType w:val="multilevel"/>
    <w:tmpl w:val="313E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B35A7"/>
    <w:multiLevelType w:val="multilevel"/>
    <w:tmpl w:val="F250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D5BE4"/>
    <w:multiLevelType w:val="multilevel"/>
    <w:tmpl w:val="19E4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F4E61"/>
    <w:multiLevelType w:val="hybridMultilevel"/>
    <w:tmpl w:val="6872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03F30"/>
    <w:multiLevelType w:val="multilevel"/>
    <w:tmpl w:val="B3A0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20DC0"/>
    <w:multiLevelType w:val="multilevel"/>
    <w:tmpl w:val="5256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C2881"/>
    <w:multiLevelType w:val="multilevel"/>
    <w:tmpl w:val="3CB41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3F57FF"/>
    <w:multiLevelType w:val="multilevel"/>
    <w:tmpl w:val="4296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02DFE"/>
    <w:multiLevelType w:val="multilevel"/>
    <w:tmpl w:val="56DA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3D68A5"/>
    <w:multiLevelType w:val="multilevel"/>
    <w:tmpl w:val="965C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851BC2"/>
    <w:multiLevelType w:val="multilevel"/>
    <w:tmpl w:val="462A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73C9C"/>
    <w:multiLevelType w:val="multilevel"/>
    <w:tmpl w:val="EB3E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56F73"/>
    <w:multiLevelType w:val="multilevel"/>
    <w:tmpl w:val="C4BA9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DA1394"/>
    <w:multiLevelType w:val="multilevel"/>
    <w:tmpl w:val="B6EE6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A416EC"/>
    <w:multiLevelType w:val="hybridMultilevel"/>
    <w:tmpl w:val="3DA2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10197B"/>
    <w:multiLevelType w:val="multilevel"/>
    <w:tmpl w:val="53EA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C46C51"/>
    <w:multiLevelType w:val="multilevel"/>
    <w:tmpl w:val="360E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F943A2"/>
    <w:multiLevelType w:val="hybridMultilevel"/>
    <w:tmpl w:val="B0D6B7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E3D74B8"/>
    <w:multiLevelType w:val="hybridMultilevel"/>
    <w:tmpl w:val="1402EF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CF3950"/>
    <w:multiLevelType w:val="multilevel"/>
    <w:tmpl w:val="06F0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B70D0"/>
    <w:multiLevelType w:val="multilevel"/>
    <w:tmpl w:val="3A44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CE6145"/>
    <w:multiLevelType w:val="multilevel"/>
    <w:tmpl w:val="D316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A7C73"/>
    <w:multiLevelType w:val="multilevel"/>
    <w:tmpl w:val="129E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3C5C65"/>
    <w:multiLevelType w:val="multilevel"/>
    <w:tmpl w:val="A1F2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6947D9"/>
    <w:multiLevelType w:val="multilevel"/>
    <w:tmpl w:val="03D2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A76C2B"/>
    <w:multiLevelType w:val="multilevel"/>
    <w:tmpl w:val="EB1E9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DB34D6"/>
    <w:multiLevelType w:val="multilevel"/>
    <w:tmpl w:val="6B32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AD5539"/>
    <w:multiLevelType w:val="multilevel"/>
    <w:tmpl w:val="46524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1F0336"/>
    <w:multiLevelType w:val="multilevel"/>
    <w:tmpl w:val="9E76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266C7A"/>
    <w:multiLevelType w:val="multilevel"/>
    <w:tmpl w:val="7FDE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4650DC"/>
    <w:multiLevelType w:val="multilevel"/>
    <w:tmpl w:val="7680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7A1272"/>
    <w:multiLevelType w:val="hybridMultilevel"/>
    <w:tmpl w:val="92B83A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70151F"/>
    <w:multiLevelType w:val="multilevel"/>
    <w:tmpl w:val="F6D8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F910C7"/>
    <w:multiLevelType w:val="multilevel"/>
    <w:tmpl w:val="C3D0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52575D"/>
    <w:multiLevelType w:val="multilevel"/>
    <w:tmpl w:val="BAF2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FC303D"/>
    <w:multiLevelType w:val="multilevel"/>
    <w:tmpl w:val="8E9A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32315"/>
    <w:multiLevelType w:val="multilevel"/>
    <w:tmpl w:val="2760D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4B358B"/>
    <w:multiLevelType w:val="multilevel"/>
    <w:tmpl w:val="A06AA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6D23C4"/>
    <w:multiLevelType w:val="multilevel"/>
    <w:tmpl w:val="8A9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C619AB"/>
    <w:multiLevelType w:val="multilevel"/>
    <w:tmpl w:val="E654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4505660">
    <w:abstractNumId w:val="0"/>
  </w:num>
  <w:num w:numId="2" w16cid:durableId="554320072">
    <w:abstractNumId w:val="6"/>
  </w:num>
  <w:num w:numId="3" w16cid:durableId="1986616954">
    <w:abstractNumId w:val="39"/>
  </w:num>
  <w:num w:numId="4" w16cid:durableId="557283471">
    <w:abstractNumId w:val="17"/>
  </w:num>
  <w:num w:numId="5" w16cid:durableId="330066105">
    <w:abstractNumId w:val="34"/>
  </w:num>
  <w:num w:numId="6" w16cid:durableId="1678993331">
    <w:abstractNumId w:val="27"/>
  </w:num>
  <w:num w:numId="7" w16cid:durableId="593175084">
    <w:abstractNumId w:val="43"/>
  </w:num>
  <w:num w:numId="8" w16cid:durableId="635600511">
    <w:abstractNumId w:val="12"/>
  </w:num>
  <w:num w:numId="9" w16cid:durableId="1760179492">
    <w:abstractNumId w:val="30"/>
  </w:num>
  <w:num w:numId="10" w16cid:durableId="1580360925">
    <w:abstractNumId w:val="18"/>
  </w:num>
  <w:num w:numId="11" w16cid:durableId="2075009020">
    <w:abstractNumId w:val="21"/>
  </w:num>
  <w:num w:numId="12" w16cid:durableId="167260249">
    <w:abstractNumId w:val="3"/>
  </w:num>
  <w:num w:numId="13" w16cid:durableId="1619680220">
    <w:abstractNumId w:val="9"/>
  </w:num>
  <w:num w:numId="14" w16cid:durableId="267540580">
    <w:abstractNumId w:val="32"/>
  </w:num>
  <w:num w:numId="15" w16cid:durableId="1452474463">
    <w:abstractNumId w:val="35"/>
  </w:num>
  <w:num w:numId="16" w16cid:durableId="1226063877">
    <w:abstractNumId w:val="22"/>
  </w:num>
  <w:num w:numId="17" w16cid:durableId="1359115225">
    <w:abstractNumId w:val="1"/>
  </w:num>
  <w:num w:numId="18" w16cid:durableId="862135418">
    <w:abstractNumId w:val="25"/>
  </w:num>
  <w:num w:numId="19" w16cid:durableId="1312058412">
    <w:abstractNumId w:val="4"/>
  </w:num>
  <w:num w:numId="20" w16cid:durableId="1894728229">
    <w:abstractNumId w:val="11"/>
  </w:num>
  <w:num w:numId="21" w16cid:durableId="35083436">
    <w:abstractNumId w:val="33"/>
  </w:num>
  <w:num w:numId="22" w16cid:durableId="1656833750">
    <w:abstractNumId w:val="10"/>
  </w:num>
  <w:num w:numId="23" w16cid:durableId="1801872841">
    <w:abstractNumId w:val="28"/>
  </w:num>
  <w:num w:numId="24" w16cid:durableId="1634292936">
    <w:abstractNumId w:val="16"/>
  </w:num>
  <w:num w:numId="25" w16cid:durableId="920529426">
    <w:abstractNumId w:val="23"/>
  </w:num>
  <w:num w:numId="26" w16cid:durableId="1445734042">
    <w:abstractNumId w:val="20"/>
  </w:num>
  <w:num w:numId="27" w16cid:durableId="812137483">
    <w:abstractNumId w:val="13"/>
  </w:num>
  <w:num w:numId="28" w16cid:durableId="1202782680">
    <w:abstractNumId w:val="15"/>
  </w:num>
  <w:num w:numId="29" w16cid:durableId="1635867523">
    <w:abstractNumId w:val="37"/>
  </w:num>
  <w:num w:numId="30" w16cid:durableId="390541502">
    <w:abstractNumId w:val="42"/>
  </w:num>
  <w:num w:numId="31" w16cid:durableId="1027563294">
    <w:abstractNumId w:val="29"/>
  </w:num>
  <w:num w:numId="32" w16cid:durableId="2074616438">
    <w:abstractNumId w:val="24"/>
  </w:num>
  <w:num w:numId="33" w16cid:durableId="1245726353">
    <w:abstractNumId w:val="26"/>
  </w:num>
  <w:num w:numId="34" w16cid:durableId="1401321041">
    <w:abstractNumId w:val="38"/>
  </w:num>
  <w:num w:numId="35" w16cid:durableId="1248672">
    <w:abstractNumId w:val="36"/>
  </w:num>
  <w:num w:numId="36" w16cid:durableId="1546986007">
    <w:abstractNumId w:val="31"/>
  </w:num>
  <w:num w:numId="37" w16cid:durableId="908807930">
    <w:abstractNumId w:val="5"/>
  </w:num>
  <w:num w:numId="38" w16cid:durableId="2138134114">
    <w:abstractNumId w:val="8"/>
  </w:num>
  <w:num w:numId="39" w16cid:durableId="301736614">
    <w:abstractNumId w:val="14"/>
  </w:num>
  <w:num w:numId="40" w16cid:durableId="1912808476">
    <w:abstractNumId w:val="41"/>
  </w:num>
  <w:num w:numId="41" w16cid:durableId="1671830588">
    <w:abstractNumId w:val="40"/>
  </w:num>
  <w:num w:numId="42" w16cid:durableId="1864980422">
    <w:abstractNumId w:val="7"/>
  </w:num>
  <w:num w:numId="43" w16cid:durableId="587538334">
    <w:abstractNumId w:val="2"/>
  </w:num>
  <w:num w:numId="44" w16cid:durableId="12397046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8E"/>
    <w:rsid w:val="0000387C"/>
    <w:rsid w:val="00003D0B"/>
    <w:rsid w:val="0000597A"/>
    <w:rsid w:val="000073E5"/>
    <w:rsid w:val="000167D6"/>
    <w:rsid w:val="0001686C"/>
    <w:rsid w:val="00020CFD"/>
    <w:rsid w:val="00021BFD"/>
    <w:rsid w:val="000248B6"/>
    <w:rsid w:val="00025560"/>
    <w:rsid w:val="00033766"/>
    <w:rsid w:val="000369F6"/>
    <w:rsid w:val="000370F9"/>
    <w:rsid w:val="00040C80"/>
    <w:rsid w:val="0004572B"/>
    <w:rsid w:val="000508C2"/>
    <w:rsid w:val="00053630"/>
    <w:rsid w:val="00054571"/>
    <w:rsid w:val="00061310"/>
    <w:rsid w:val="00062E3C"/>
    <w:rsid w:val="0007280F"/>
    <w:rsid w:val="0008176C"/>
    <w:rsid w:val="000856E3"/>
    <w:rsid w:val="00087D56"/>
    <w:rsid w:val="000A08CF"/>
    <w:rsid w:val="000A1342"/>
    <w:rsid w:val="000A2805"/>
    <w:rsid w:val="000A5610"/>
    <w:rsid w:val="000B264F"/>
    <w:rsid w:val="000B5BEA"/>
    <w:rsid w:val="000B64F2"/>
    <w:rsid w:val="000B788E"/>
    <w:rsid w:val="000B7B0B"/>
    <w:rsid w:val="000C1744"/>
    <w:rsid w:val="000C41E2"/>
    <w:rsid w:val="000D0DBB"/>
    <w:rsid w:val="000D3404"/>
    <w:rsid w:val="000D59CC"/>
    <w:rsid w:val="000D75BC"/>
    <w:rsid w:val="000E23A1"/>
    <w:rsid w:val="000F0CCB"/>
    <w:rsid w:val="000F37E8"/>
    <w:rsid w:val="000F5975"/>
    <w:rsid w:val="001020CF"/>
    <w:rsid w:val="00102B47"/>
    <w:rsid w:val="0010313E"/>
    <w:rsid w:val="001157DD"/>
    <w:rsid w:val="00116A7D"/>
    <w:rsid w:val="00120078"/>
    <w:rsid w:val="00127C1B"/>
    <w:rsid w:val="001300B1"/>
    <w:rsid w:val="00133F36"/>
    <w:rsid w:val="00136B73"/>
    <w:rsid w:val="00136FAC"/>
    <w:rsid w:val="0014058F"/>
    <w:rsid w:val="00140705"/>
    <w:rsid w:val="00140A13"/>
    <w:rsid w:val="0014211A"/>
    <w:rsid w:val="00144EE8"/>
    <w:rsid w:val="001506AA"/>
    <w:rsid w:val="00153095"/>
    <w:rsid w:val="00153DF9"/>
    <w:rsid w:val="00154F3B"/>
    <w:rsid w:val="00155586"/>
    <w:rsid w:val="00161294"/>
    <w:rsid w:val="00172DE6"/>
    <w:rsid w:val="001825C5"/>
    <w:rsid w:val="001A0E5C"/>
    <w:rsid w:val="001A2D11"/>
    <w:rsid w:val="001A7485"/>
    <w:rsid w:val="001B0645"/>
    <w:rsid w:val="001B1AA0"/>
    <w:rsid w:val="001B5138"/>
    <w:rsid w:val="001B66A0"/>
    <w:rsid w:val="001C0F2F"/>
    <w:rsid w:val="001C399E"/>
    <w:rsid w:val="001D0AA3"/>
    <w:rsid w:val="001D4784"/>
    <w:rsid w:val="001E699C"/>
    <w:rsid w:val="001F0DA2"/>
    <w:rsid w:val="002046B9"/>
    <w:rsid w:val="00206DE7"/>
    <w:rsid w:val="00211E42"/>
    <w:rsid w:val="002122F0"/>
    <w:rsid w:val="00220522"/>
    <w:rsid w:val="00221B65"/>
    <w:rsid w:val="00222C57"/>
    <w:rsid w:val="0022757C"/>
    <w:rsid w:val="002278D2"/>
    <w:rsid w:val="00231800"/>
    <w:rsid w:val="00233A44"/>
    <w:rsid w:val="00235789"/>
    <w:rsid w:val="002359FD"/>
    <w:rsid w:val="00242043"/>
    <w:rsid w:val="0024794B"/>
    <w:rsid w:val="00253AB8"/>
    <w:rsid w:val="00261AA6"/>
    <w:rsid w:val="00264882"/>
    <w:rsid w:val="00265A37"/>
    <w:rsid w:val="002701E7"/>
    <w:rsid w:val="00271F69"/>
    <w:rsid w:val="0027433E"/>
    <w:rsid w:val="00277650"/>
    <w:rsid w:val="00280121"/>
    <w:rsid w:val="002807F8"/>
    <w:rsid w:val="00293B0A"/>
    <w:rsid w:val="00293E18"/>
    <w:rsid w:val="0029750E"/>
    <w:rsid w:val="00297636"/>
    <w:rsid w:val="002B3190"/>
    <w:rsid w:val="002B4AE9"/>
    <w:rsid w:val="002C52B2"/>
    <w:rsid w:val="002C6183"/>
    <w:rsid w:val="002D0791"/>
    <w:rsid w:val="002D2E41"/>
    <w:rsid w:val="002E4636"/>
    <w:rsid w:val="002E541A"/>
    <w:rsid w:val="002F49CC"/>
    <w:rsid w:val="003110F0"/>
    <w:rsid w:val="00311B8F"/>
    <w:rsid w:val="00313FB5"/>
    <w:rsid w:val="00314159"/>
    <w:rsid w:val="00314955"/>
    <w:rsid w:val="00321CE0"/>
    <w:rsid w:val="003320E2"/>
    <w:rsid w:val="00332E45"/>
    <w:rsid w:val="00334051"/>
    <w:rsid w:val="00334D37"/>
    <w:rsid w:val="003353DB"/>
    <w:rsid w:val="00335E44"/>
    <w:rsid w:val="00336484"/>
    <w:rsid w:val="00341C8B"/>
    <w:rsid w:val="00343ECA"/>
    <w:rsid w:val="003449A5"/>
    <w:rsid w:val="003463BC"/>
    <w:rsid w:val="0035248B"/>
    <w:rsid w:val="00352B06"/>
    <w:rsid w:val="003572F3"/>
    <w:rsid w:val="00362717"/>
    <w:rsid w:val="00371112"/>
    <w:rsid w:val="003724A5"/>
    <w:rsid w:val="00372A0B"/>
    <w:rsid w:val="003734A5"/>
    <w:rsid w:val="00374729"/>
    <w:rsid w:val="00377FBB"/>
    <w:rsid w:val="003805C3"/>
    <w:rsid w:val="00382BC4"/>
    <w:rsid w:val="00382EE2"/>
    <w:rsid w:val="00385CD8"/>
    <w:rsid w:val="003871B8"/>
    <w:rsid w:val="00391B74"/>
    <w:rsid w:val="00391BCB"/>
    <w:rsid w:val="00392317"/>
    <w:rsid w:val="00394D9C"/>
    <w:rsid w:val="003A0F64"/>
    <w:rsid w:val="003B15B5"/>
    <w:rsid w:val="003B1CCD"/>
    <w:rsid w:val="003B5DCB"/>
    <w:rsid w:val="003C0B32"/>
    <w:rsid w:val="003C4A9F"/>
    <w:rsid w:val="003C686A"/>
    <w:rsid w:val="003C6AA6"/>
    <w:rsid w:val="003E5DB7"/>
    <w:rsid w:val="003F62CB"/>
    <w:rsid w:val="004027F4"/>
    <w:rsid w:val="00407142"/>
    <w:rsid w:val="00410361"/>
    <w:rsid w:val="004142A0"/>
    <w:rsid w:val="00414CB1"/>
    <w:rsid w:val="004176E0"/>
    <w:rsid w:val="00417C26"/>
    <w:rsid w:val="004244DA"/>
    <w:rsid w:val="0043079B"/>
    <w:rsid w:val="004315B2"/>
    <w:rsid w:val="004334BE"/>
    <w:rsid w:val="00434524"/>
    <w:rsid w:val="004358AA"/>
    <w:rsid w:val="00443A07"/>
    <w:rsid w:val="00451535"/>
    <w:rsid w:val="00453B9F"/>
    <w:rsid w:val="00457E83"/>
    <w:rsid w:val="00461786"/>
    <w:rsid w:val="00463D75"/>
    <w:rsid w:val="00463FA0"/>
    <w:rsid w:val="00474895"/>
    <w:rsid w:val="00476098"/>
    <w:rsid w:val="00482ED9"/>
    <w:rsid w:val="0048307F"/>
    <w:rsid w:val="00485F43"/>
    <w:rsid w:val="00490A16"/>
    <w:rsid w:val="004A633A"/>
    <w:rsid w:val="004A6599"/>
    <w:rsid w:val="004A6984"/>
    <w:rsid w:val="004A7731"/>
    <w:rsid w:val="004B31D2"/>
    <w:rsid w:val="004B533B"/>
    <w:rsid w:val="004B550F"/>
    <w:rsid w:val="004C0260"/>
    <w:rsid w:val="004C057F"/>
    <w:rsid w:val="004C67E8"/>
    <w:rsid w:val="004C7020"/>
    <w:rsid w:val="004D2687"/>
    <w:rsid w:val="004D3757"/>
    <w:rsid w:val="004D5064"/>
    <w:rsid w:val="004D7C78"/>
    <w:rsid w:val="004E476C"/>
    <w:rsid w:val="004F0CEC"/>
    <w:rsid w:val="004F3133"/>
    <w:rsid w:val="004F41BF"/>
    <w:rsid w:val="004F7BF3"/>
    <w:rsid w:val="00504356"/>
    <w:rsid w:val="00512182"/>
    <w:rsid w:val="00516804"/>
    <w:rsid w:val="00520435"/>
    <w:rsid w:val="0052346D"/>
    <w:rsid w:val="00525A38"/>
    <w:rsid w:val="00530A43"/>
    <w:rsid w:val="00531EBF"/>
    <w:rsid w:val="00532230"/>
    <w:rsid w:val="00533F14"/>
    <w:rsid w:val="00542843"/>
    <w:rsid w:val="005431E2"/>
    <w:rsid w:val="00544C9A"/>
    <w:rsid w:val="00545FA4"/>
    <w:rsid w:val="00554795"/>
    <w:rsid w:val="0055659E"/>
    <w:rsid w:val="00556DAB"/>
    <w:rsid w:val="0055786A"/>
    <w:rsid w:val="005644ED"/>
    <w:rsid w:val="005644F9"/>
    <w:rsid w:val="00566A04"/>
    <w:rsid w:val="0056794F"/>
    <w:rsid w:val="005712CC"/>
    <w:rsid w:val="00571F55"/>
    <w:rsid w:val="00580DDE"/>
    <w:rsid w:val="00581EE3"/>
    <w:rsid w:val="00592EAB"/>
    <w:rsid w:val="00594128"/>
    <w:rsid w:val="005A6EBF"/>
    <w:rsid w:val="005B0089"/>
    <w:rsid w:val="005C0599"/>
    <w:rsid w:val="005C0AE3"/>
    <w:rsid w:val="005C2F63"/>
    <w:rsid w:val="005C76A0"/>
    <w:rsid w:val="005D2545"/>
    <w:rsid w:val="005D438B"/>
    <w:rsid w:val="005D45A5"/>
    <w:rsid w:val="005D7EBE"/>
    <w:rsid w:val="005E1F6A"/>
    <w:rsid w:val="005E3805"/>
    <w:rsid w:val="005E7773"/>
    <w:rsid w:val="005F144A"/>
    <w:rsid w:val="005F438A"/>
    <w:rsid w:val="005F4C5F"/>
    <w:rsid w:val="00600CBB"/>
    <w:rsid w:val="006032C7"/>
    <w:rsid w:val="006133BE"/>
    <w:rsid w:val="00616956"/>
    <w:rsid w:val="00617777"/>
    <w:rsid w:val="00620B8C"/>
    <w:rsid w:val="006223C2"/>
    <w:rsid w:val="0062262C"/>
    <w:rsid w:val="00623817"/>
    <w:rsid w:val="0062592E"/>
    <w:rsid w:val="006278D8"/>
    <w:rsid w:val="00631D31"/>
    <w:rsid w:val="00634007"/>
    <w:rsid w:val="006348B8"/>
    <w:rsid w:val="0064311D"/>
    <w:rsid w:val="00646CE3"/>
    <w:rsid w:val="006559B2"/>
    <w:rsid w:val="006578B3"/>
    <w:rsid w:val="006702B9"/>
    <w:rsid w:val="006713CC"/>
    <w:rsid w:val="00671E73"/>
    <w:rsid w:val="00675CE1"/>
    <w:rsid w:val="00677189"/>
    <w:rsid w:val="00682189"/>
    <w:rsid w:val="00683302"/>
    <w:rsid w:val="00692D91"/>
    <w:rsid w:val="006A4CCC"/>
    <w:rsid w:val="006A58DB"/>
    <w:rsid w:val="006A5D2A"/>
    <w:rsid w:val="006B1613"/>
    <w:rsid w:val="006B170F"/>
    <w:rsid w:val="006B5882"/>
    <w:rsid w:val="006C1A9F"/>
    <w:rsid w:val="006D2E1F"/>
    <w:rsid w:val="006D7D2B"/>
    <w:rsid w:val="006E1398"/>
    <w:rsid w:val="006E266C"/>
    <w:rsid w:val="006F0A19"/>
    <w:rsid w:val="006F3FC4"/>
    <w:rsid w:val="006F67ED"/>
    <w:rsid w:val="006F7AEA"/>
    <w:rsid w:val="006F7E56"/>
    <w:rsid w:val="007013D5"/>
    <w:rsid w:val="007027E5"/>
    <w:rsid w:val="00702821"/>
    <w:rsid w:val="00717133"/>
    <w:rsid w:val="00717DF7"/>
    <w:rsid w:val="0073358C"/>
    <w:rsid w:val="00735E72"/>
    <w:rsid w:val="007377BA"/>
    <w:rsid w:val="00740122"/>
    <w:rsid w:val="007412F3"/>
    <w:rsid w:val="007421C5"/>
    <w:rsid w:val="00742834"/>
    <w:rsid w:val="00750290"/>
    <w:rsid w:val="00753249"/>
    <w:rsid w:val="007569B0"/>
    <w:rsid w:val="00762AE2"/>
    <w:rsid w:val="0076301F"/>
    <w:rsid w:val="00766358"/>
    <w:rsid w:val="00767C01"/>
    <w:rsid w:val="0077613A"/>
    <w:rsid w:val="00776B05"/>
    <w:rsid w:val="00785A4B"/>
    <w:rsid w:val="00786ECC"/>
    <w:rsid w:val="007946FE"/>
    <w:rsid w:val="007A055F"/>
    <w:rsid w:val="007A30AE"/>
    <w:rsid w:val="007B1348"/>
    <w:rsid w:val="007B184A"/>
    <w:rsid w:val="007B476A"/>
    <w:rsid w:val="007B4B32"/>
    <w:rsid w:val="007B7559"/>
    <w:rsid w:val="007C41B4"/>
    <w:rsid w:val="007D1BA6"/>
    <w:rsid w:val="007F7681"/>
    <w:rsid w:val="00802D80"/>
    <w:rsid w:val="00802EB6"/>
    <w:rsid w:val="008053B5"/>
    <w:rsid w:val="00807DB8"/>
    <w:rsid w:val="00815B3C"/>
    <w:rsid w:val="00816014"/>
    <w:rsid w:val="00817D31"/>
    <w:rsid w:val="00821B42"/>
    <w:rsid w:val="00822EB7"/>
    <w:rsid w:val="0083564D"/>
    <w:rsid w:val="008366AD"/>
    <w:rsid w:val="00837946"/>
    <w:rsid w:val="00846242"/>
    <w:rsid w:val="008508A7"/>
    <w:rsid w:val="00851477"/>
    <w:rsid w:val="0085584A"/>
    <w:rsid w:val="00861FA8"/>
    <w:rsid w:val="00865B40"/>
    <w:rsid w:val="008772F0"/>
    <w:rsid w:val="00880E40"/>
    <w:rsid w:val="008823D0"/>
    <w:rsid w:val="0089466A"/>
    <w:rsid w:val="00896244"/>
    <w:rsid w:val="00897B8D"/>
    <w:rsid w:val="008A0D0E"/>
    <w:rsid w:val="008A1F2C"/>
    <w:rsid w:val="008A251D"/>
    <w:rsid w:val="008A5117"/>
    <w:rsid w:val="008B482C"/>
    <w:rsid w:val="008B4998"/>
    <w:rsid w:val="008B4CB0"/>
    <w:rsid w:val="008C2446"/>
    <w:rsid w:val="008C2BDA"/>
    <w:rsid w:val="008C378D"/>
    <w:rsid w:val="008D370D"/>
    <w:rsid w:val="008D53E4"/>
    <w:rsid w:val="008D5E01"/>
    <w:rsid w:val="008E0337"/>
    <w:rsid w:val="008E2B27"/>
    <w:rsid w:val="008E57ED"/>
    <w:rsid w:val="008E5BDC"/>
    <w:rsid w:val="008F38EB"/>
    <w:rsid w:val="008F4C21"/>
    <w:rsid w:val="00900914"/>
    <w:rsid w:val="00900DB9"/>
    <w:rsid w:val="00904463"/>
    <w:rsid w:val="00905033"/>
    <w:rsid w:val="009100C0"/>
    <w:rsid w:val="00917077"/>
    <w:rsid w:val="00933A55"/>
    <w:rsid w:val="00943F1B"/>
    <w:rsid w:val="00945C44"/>
    <w:rsid w:val="00951464"/>
    <w:rsid w:val="00953667"/>
    <w:rsid w:val="00953CFA"/>
    <w:rsid w:val="009626FA"/>
    <w:rsid w:val="00962DE2"/>
    <w:rsid w:val="00972DF3"/>
    <w:rsid w:val="00976AC1"/>
    <w:rsid w:val="00977158"/>
    <w:rsid w:val="00980AE3"/>
    <w:rsid w:val="009819D5"/>
    <w:rsid w:val="00983A7C"/>
    <w:rsid w:val="00996273"/>
    <w:rsid w:val="009A02A8"/>
    <w:rsid w:val="009A20F2"/>
    <w:rsid w:val="009A27FC"/>
    <w:rsid w:val="009B1FCE"/>
    <w:rsid w:val="009C4FFB"/>
    <w:rsid w:val="009D2854"/>
    <w:rsid w:val="009E0334"/>
    <w:rsid w:val="009E3FA6"/>
    <w:rsid w:val="009E7995"/>
    <w:rsid w:val="009F2A72"/>
    <w:rsid w:val="009F5BD8"/>
    <w:rsid w:val="00A04D3E"/>
    <w:rsid w:val="00A11B9E"/>
    <w:rsid w:val="00A11BD0"/>
    <w:rsid w:val="00A11E92"/>
    <w:rsid w:val="00A13556"/>
    <w:rsid w:val="00A16EDB"/>
    <w:rsid w:val="00A22327"/>
    <w:rsid w:val="00A30030"/>
    <w:rsid w:val="00A36150"/>
    <w:rsid w:val="00A40C66"/>
    <w:rsid w:val="00A5046F"/>
    <w:rsid w:val="00A510CC"/>
    <w:rsid w:val="00A53734"/>
    <w:rsid w:val="00A53B16"/>
    <w:rsid w:val="00A60B28"/>
    <w:rsid w:val="00A60B67"/>
    <w:rsid w:val="00A72293"/>
    <w:rsid w:val="00A72BC2"/>
    <w:rsid w:val="00A8619E"/>
    <w:rsid w:val="00A948F1"/>
    <w:rsid w:val="00A95B27"/>
    <w:rsid w:val="00AA5210"/>
    <w:rsid w:val="00AB5DA8"/>
    <w:rsid w:val="00AC1127"/>
    <w:rsid w:val="00AC2328"/>
    <w:rsid w:val="00AD0A03"/>
    <w:rsid w:val="00AE2A44"/>
    <w:rsid w:val="00AE528C"/>
    <w:rsid w:val="00AF1037"/>
    <w:rsid w:val="00AF47C4"/>
    <w:rsid w:val="00AF7470"/>
    <w:rsid w:val="00B009BF"/>
    <w:rsid w:val="00B03A42"/>
    <w:rsid w:val="00B07AAA"/>
    <w:rsid w:val="00B116F4"/>
    <w:rsid w:val="00B12FAE"/>
    <w:rsid w:val="00B16D58"/>
    <w:rsid w:val="00B21395"/>
    <w:rsid w:val="00B21836"/>
    <w:rsid w:val="00B26504"/>
    <w:rsid w:val="00B27C08"/>
    <w:rsid w:val="00B31114"/>
    <w:rsid w:val="00B32FFD"/>
    <w:rsid w:val="00B436E9"/>
    <w:rsid w:val="00B44319"/>
    <w:rsid w:val="00B46C8A"/>
    <w:rsid w:val="00B4704F"/>
    <w:rsid w:val="00B50CF0"/>
    <w:rsid w:val="00B72A60"/>
    <w:rsid w:val="00B811A9"/>
    <w:rsid w:val="00B8120D"/>
    <w:rsid w:val="00B8277F"/>
    <w:rsid w:val="00B82915"/>
    <w:rsid w:val="00B853DE"/>
    <w:rsid w:val="00B86340"/>
    <w:rsid w:val="00B87982"/>
    <w:rsid w:val="00B97C73"/>
    <w:rsid w:val="00B97E37"/>
    <w:rsid w:val="00BA2B1A"/>
    <w:rsid w:val="00BA4F00"/>
    <w:rsid w:val="00BB4888"/>
    <w:rsid w:val="00BB4A7B"/>
    <w:rsid w:val="00BB4C8C"/>
    <w:rsid w:val="00BC792B"/>
    <w:rsid w:val="00BD11B6"/>
    <w:rsid w:val="00BD2341"/>
    <w:rsid w:val="00BD40C9"/>
    <w:rsid w:val="00BE1AAE"/>
    <w:rsid w:val="00BE5A3B"/>
    <w:rsid w:val="00C00DFC"/>
    <w:rsid w:val="00C1020D"/>
    <w:rsid w:val="00C13F8B"/>
    <w:rsid w:val="00C175E1"/>
    <w:rsid w:val="00C20C84"/>
    <w:rsid w:val="00C21EAC"/>
    <w:rsid w:val="00C22F72"/>
    <w:rsid w:val="00C24CAE"/>
    <w:rsid w:val="00C251E4"/>
    <w:rsid w:val="00C46902"/>
    <w:rsid w:val="00C50FB1"/>
    <w:rsid w:val="00C51D69"/>
    <w:rsid w:val="00C540E0"/>
    <w:rsid w:val="00C60CCF"/>
    <w:rsid w:val="00C63C4D"/>
    <w:rsid w:val="00C65AAC"/>
    <w:rsid w:val="00C747F6"/>
    <w:rsid w:val="00C75BB5"/>
    <w:rsid w:val="00C83FDF"/>
    <w:rsid w:val="00C87FC2"/>
    <w:rsid w:val="00C90401"/>
    <w:rsid w:val="00C93272"/>
    <w:rsid w:val="00C979F4"/>
    <w:rsid w:val="00CA1289"/>
    <w:rsid w:val="00CC02D9"/>
    <w:rsid w:val="00CC194A"/>
    <w:rsid w:val="00CD2131"/>
    <w:rsid w:val="00CD351C"/>
    <w:rsid w:val="00CD3F68"/>
    <w:rsid w:val="00CD41B6"/>
    <w:rsid w:val="00CD55EA"/>
    <w:rsid w:val="00CD6485"/>
    <w:rsid w:val="00CD6654"/>
    <w:rsid w:val="00CE4E71"/>
    <w:rsid w:val="00CF513F"/>
    <w:rsid w:val="00D01FB5"/>
    <w:rsid w:val="00D03E9E"/>
    <w:rsid w:val="00D060AE"/>
    <w:rsid w:val="00D073DF"/>
    <w:rsid w:val="00D14E3B"/>
    <w:rsid w:val="00D16A4D"/>
    <w:rsid w:val="00D20F86"/>
    <w:rsid w:val="00D2172A"/>
    <w:rsid w:val="00D22B92"/>
    <w:rsid w:val="00D23DAB"/>
    <w:rsid w:val="00D251D5"/>
    <w:rsid w:val="00D27A27"/>
    <w:rsid w:val="00D30695"/>
    <w:rsid w:val="00D34D42"/>
    <w:rsid w:val="00D355DA"/>
    <w:rsid w:val="00D41019"/>
    <w:rsid w:val="00D4208E"/>
    <w:rsid w:val="00D43C07"/>
    <w:rsid w:val="00D54C2D"/>
    <w:rsid w:val="00D66056"/>
    <w:rsid w:val="00D66504"/>
    <w:rsid w:val="00D71ABB"/>
    <w:rsid w:val="00D815AB"/>
    <w:rsid w:val="00D81B33"/>
    <w:rsid w:val="00D8263F"/>
    <w:rsid w:val="00D82A4A"/>
    <w:rsid w:val="00D830B4"/>
    <w:rsid w:val="00DA1DD8"/>
    <w:rsid w:val="00DA4D9B"/>
    <w:rsid w:val="00DB375E"/>
    <w:rsid w:val="00DB70FB"/>
    <w:rsid w:val="00DB73D1"/>
    <w:rsid w:val="00DC3184"/>
    <w:rsid w:val="00DE11C4"/>
    <w:rsid w:val="00DE1718"/>
    <w:rsid w:val="00DE1ADE"/>
    <w:rsid w:val="00DE6700"/>
    <w:rsid w:val="00DE67D9"/>
    <w:rsid w:val="00DF4065"/>
    <w:rsid w:val="00DF4154"/>
    <w:rsid w:val="00DF4C0B"/>
    <w:rsid w:val="00DF50FC"/>
    <w:rsid w:val="00DF5946"/>
    <w:rsid w:val="00DF6A49"/>
    <w:rsid w:val="00E02226"/>
    <w:rsid w:val="00E022E5"/>
    <w:rsid w:val="00E04AC0"/>
    <w:rsid w:val="00E12705"/>
    <w:rsid w:val="00E15E5C"/>
    <w:rsid w:val="00E16D2A"/>
    <w:rsid w:val="00E21C3A"/>
    <w:rsid w:val="00E231DD"/>
    <w:rsid w:val="00E242CE"/>
    <w:rsid w:val="00E33A47"/>
    <w:rsid w:val="00E432D0"/>
    <w:rsid w:val="00E43D98"/>
    <w:rsid w:val="00E45221"/>
    <w:rsid w:val="00E46564"/>
    <w:rsid w:val="00E465F0"/>
    <w:rsid w:val="00E53D4C"/>
    <w:rsid w:val="00E570CC"/>
    <w:rsid w:val="00E573A6"/>
    <w:rsid w:val="00E72D19"/>
    <w:rsid w:val="00E80EED"/>
    <w:rsid w:val="00E81AA7"/>
    <w:rsid w:val="00E82ABA"/>
    <w:rsid w:val="00E834D3"/>
    <w:rsid w:val="00E83663"/>
    <w:rsid w:val="00E83E53"/>
    <w:rsid w:val="00E8437E"/>
    <w:rsid w:val="00E84F4D"/>
    <w:rsid w:val="00E9206C"/>
    <w:rsid w:val="00E93BA9"/>
    <w:rsid w:val="00E94B65"/>
    <w:rsid w:val="00E96ECA"/>
    <w:rsid w:val="00EA0D0F"/>
    <w:rsid w:val="00EA25B8"/>
    <w:rsid w:val="00EA3740"/>
    <w:rsid w:val="00EA7B1E"/>
    <w:rsid w:val="00EB1BD2"/>
    <w:rsid w:val="00EC697F"/>
    <w:rsid w:val="00EC6D00"/>
    <w:rsid w:val="00ED07F2"/>
    <w:rsid w:val="00ED0EDA"/>
    <w:rsid w:val="00ED4879"/>
    <w:rsid w:val="00EE02CD"/>
    <w:rsid w:val="00EE25D2"/>
    <w:rsid w:val="00EE2654"/>
    <w:rsid w:val="00EE4A3A"/>
    <w:rsid w:val="00EE6814"/>
    <w:rsid w:val="00EE774C"/>
    <w:rsid w:val="00EF0003"/>
    <w:rsid w:val="00EF39DE"/>
    <w:rsid w:val="00EF4702"/>
    <w:rsid w:val="00F03E05"/>
    <w:rsid w:val="00F05D97"/>
    <w:rsid w:val="00F154BD"/>
    <w:rsid w:val="00F17DE7"/>
    <w:rsid w:val="00F3145D"/>
    <w:rsid w:val="00F31580"/>
    <w:rsid w:val="00F33C40"/>
    <w:rsid w:val="00F42060"/>
    <w:rsid w:val="00F6330B"/>
    <w:rsid w:val="00F66B80"/>
    <w:rsid w:val="00F678C5"/>
    <w:rsid w:val="00F76BB2"/>
    <w:rsid w:val="00F81071"/>
    <w:rsid w:val="00F85679"/>
    <w:rsid w:val="00F8773A"/>
    <w:rsid w:val="00F94DC1"/>
    <w:rsid w:val="00FA0968"/>
    <w:rsid w:val="00FA6FE2"/>
    <w:rsid w:val="00FA7CEC"/>
    <w:rsid w:val="00FB0E3D"/>
    <w:rsid w:val="00FB28FD"/>
    <w:rsid w:val="00FB50CD"/>
    <w:rsid w:val="00FC0106"/>
    <w:rsid w:val="00FC176A"/>
    <w:rsid w:val="00FC49B7"/>
    <w:rsid w:val="00FD096B"/>
    <w:rsid w:val="00FD244D"/>
    <w:rsid w:val="00FD3C96"/>
    <w:rsid w:val="00FD4A9B"/>
    <w:rsid w:val="00FD6F20"/>
    <w:rsid w:val="00FE5112"/>
    <w:rsid w:val="00FE5959"/>
    <w:rsid w:val="00FE7820"/>
    <w:rsid w:val="00FE7A57"/>
    <w:rsid w:val="00FF0E30"/>
    <w:rsid w:val="00FF4ABB"/>
    <w:rsid w:val="00FF7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7306F"/>
  <w15:chartTrackingRefBased/>
  <w15:docId w15:val="{59F71593-0A3E-48EB-A9FE-A9C66E74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8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0AA3"/>
    <w:pPr>
      <w:keepNext/>
      <w:keepLines/>
      <w:spacing w:before="160" w:after="80"/>
      <w:outlineLvl w:val="1"/>
    </w:pPr>
    <w:rPr>
      <w:rFonts w:asciiTheme="majorHAnsi" w:eastAsiaTheme="majorEastAsia" w:hAnsiTheme="majorHAnsi" w:cstheme="majorBidi"/>
      <w:color w:val="0F4761" w:themeColor="accent1" w:themeShade="BF"/>
      <w:sz w:val="36"/>
      <w:szCs w:val="32"/>
    </w:rPr>
  </w:style>
  <w:style w:type="paragraph" w:styleId="Heading3">
    <w:name w:val="heading 3"/>
    <w:basedOn w:val="Normal"/>
    <w:next w:val="Normal"/>
    <w:link w:val="Heading3Char"/>
    <w:uiPriority w:val="9"/>
    <w:unhideWhenUsed/>
    <w:qFormat/>
    <w:rsid w:val="001D0AA3"/>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8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8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8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8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8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8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0AA3"/>
    <w:rPr>
      <w:rFonts w:asciiTheme="majorHAnsi" w:eastAsiaTheme="majorEastAsia" w:hAnsiTheme="majorHAnsi" w:cstheme="majorBidi"/>
      <w:color w:val="0F4761" w:themeColor="accent1" w:themeShade="BF"/>
      <w:sz w:val="36"/>
      <w:szCs w:val="32"/>
    </w:rPr>
  </w:style>
  <w:style w:type="character" w:customStyle="1" w:styleId="Heading3Char">
    <w:name w:val="Heading 3 Char"/>
    <w:basedOn w:val="DefaultParagraphFont"/>
    <w:link w:val="Heading3"/>
    <w:uiPriority w:val="9"/>
    <w:rsid w:val="001D0AA3"/>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8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8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88E"/>
    <w:rPr>
      <w:rFonts w:eastAsiaTheme="majorEastAsia" w:cstheme="majorBidi"/>
      <w:color w:val="272727" w:themeColor="text1" w:themeTint="D8"/>
    </w:rPr>
  </w:style>
  <w:style w:type="paragraph" w:styleId="Title">
    <w:name w:val="Title"/>
    <w:basedOn w:val="Normal"/>
    <w:next w:val="Normal"/>
    <w:link w:val="TitleChar"/>
    <w:uiPriority w:val="10"/>
    <w:qFormat/>
    <w:rsid w:val="000B7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8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88E"/>
    <w:pPr>
      <w:spacing w:before="160"/>
      <w:jc w:val="center"/>
    </w:pPr>
    <w:rPr>
      <w:i/>
      <w:iCs/>
      <w:color w:val="404040" w:themeColor="text1" w:themeTint="BF"/>
    </w:rPr>
  </w:style>
  <w:style w:type="character" w:customStyle="1" w:styleId="QuoteChar">
    <w:name w:val="Quote Char"/>
    <w:basedOn w:val="DefaultParagraphFont"/>
    <w:link w:val="Quote"/>
    <w:uiPriority w:val="29"/>
    <w:rsid w:val="000B788E"/>
    <w:rPr>
      <w:i/>
      <w:iCs/>
      <w:color w:val="404040" w:themeColor="text1" w:themeTint="BF"/>
    </w:rPr>
  </w:style>
  <w:style w:type="paragraph" w:styleId="ListParagraph">
    <w:name w:val="List Paragraph"/>
    <w:basedOn w:val="Normal"/>
    <w:uiPriority w:val="34"/>
    <w:qFormat/>
    <w:rsid w:val="000B788E"/>
    <w:pPr>
      <w:ind w:left="720"/>
      <w:contextualSpacing/>
    </w:pPr>
  </w:style>
  <w:style w:type="character" w:styleId="IntenseEmphasis">
    <w:name w:val="Intense Emphasis"/>
    <w:basedOn w:val="DefaultParagraphFont"/>
    <w:uiPriority w:val="21"/>
    <w:qFormat/>
    <w:rsid w:val="000B788E"/>
    <w:rPr>
      <w:i/>
      <w:iCs/>
      <w:color w:val="0F4761" w:themeColor="accent1" w:themeShade="BF"/>
    </w:rPr>
  </w:style>
  <w:style w:type="paragraph" w:styleId="IntenseQuote">
    <w:name w:val="Intense Quote"/>
    <w:aliases w:val="Heading"/>
    <w:basedOn w:val="Normal"/>
    <w:next w:val="Normal"/>
    <w:link w:val="IntenseQuoteChar"/>
    <w:uiPriority w:val="30"/>
    <w:qFormat/>
    <w:rsid w:val="00DA1DD8"/>
    <w:pPr>
      <w:pBdr>
        <w:top w:val="single" w:sz="4" w:space="10" w:color="0F4761" w:themeColor="accent1" w:themeShade="BF"/>
        <w:bottom w:val="single" w:sz="4" w:space="10" w:color="0F4761" w:themeColor="accent1" w:themeShade="BF"/>
      </w:pBdr>
      <w:spacing w:before="360" w:after="360"/>
      <w:ind w:left="864" w:right="864"/>
      <w:jc w:val="center"/>
    </w:pPr>
    <w:rPr>
      <w:iCs/>
      <w:color w:val="0F4761" w:themeColor="accent1" w:themeShade="BF"/>
      <w:sz w:val="32"/>
    </w:rPr>
  </w:style>
  <w:style w:type="character" w:customStyle="1" w:styleId="IntenseQuoteChar">
    <w:name w:val="Intense Quote Char"/>
    <w:aliases w:val="Heading Char"/>
    <w:basedOn w:val="DefaultParagraphFont"/>
    <w:link w:val="IntenseQuote"/>
    <w:uiPriority w:val="30"/>
    <w:rsid w:val="00DA1DD8"/>
    <w:rPr>
      <w:iCs/>
      <w:color w:val="0F4761" w:themeColor="accent1" w:themeShade="BF"/>
      <w:sz w:val="32"/>
    </w:rPr>
  </w:style>
  <w:style w:type="character" w:styleId="IntenseReference">
    <w:name w:val="Intense Reference"/>
    <w:basedOn w:val="DefaultParagraphFont"/>
    <w:uiPriority w:val="32"/>
    <w:qFormat/>
    <w:rsid w:val="000B788E"/>
    <w:rPr>
      <w:b/>
      <w:bCs/>
      <w:smallCaps/>
      <w:color w:val="0F4761" w:themeColor="accent1" w:themeShade="BF"/>
      <w:spacing w:val="5"/>
    </w:rPr>
  </w:style>
  <w:style w:type="paragraph" w:styleId="Header">
    <w:name w:val="header"/>
    <w:basedOn w:val="Normal"/>
    <w:link w:val="HeaderChar"/>
    <w:uiPriority w:val="99"/>
    <w:unhideWhenUsed/>
    <w:rsid w:val="00A72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C2"/>
  </w:style>
  <w:style w:type="paragraph" w:styleId="Footer">
    <w:name w:val="footer"/>
    <w:basedOn w:val="Normal"/>
    <w:link w:val="FooterChar"/>
    <w:uiPriority w:val="99"/>
    <w:unhideWhenUsed/>
    <w:rsid w:val="00A72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C2"/>
  </w:style>
  <w:style w:type="paragraph" w:styleId="NormalWeb">
    <w:name w:val="Normal (Web)"/>
    <w:basedOn w:val="Normal"/>
    <w:uiPriority w:val="99"/>
    <w:unhideWhenUsed/>
    <w:rsid w:val="002801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80121"/>
    <w:rPr>
      <w:b/>
      <w:bCs/>
    </w:rPr>
  </w:style>
  <w:style w:type="character" w:styleId="Hyperlink">
    <w:name w:val="Hyperlink"/>
    <w:basedOn w:val="DefaultParagraphFont"/>
    <w:uiPriority w:val="99"/>
    <w:unhideWhenUsed/>
    <w:rsid w:val="00343ECA"/>
    <w:rPr>
      <w:color w:val="467886" w:themeColor="hyperlink"/>
      <w:u w:val="single"/>
    </w:rPr>
  </w:style>
  <w:style w:type="character" w:styleId="UnresolvedMention">
    <w:name w:val="Unresolved Mention"/>
    <w:basedOn w:val="DefaultParagraphFont"/>
    <w:uiPriority w:val="99"/>
    <w:semiHidden/>
    <w:unhideWhenUsed/>
    <w:rsid w:val="004F3133"/>
    <w:rPr>
      <w:color w:val="605E5C"/>
      <w:shd w:val="clear" w:color="auto" w:fill="E1DFDD"/>
    </w:rPr>
  </w:style>
  <w:style w:type="character" w:styleId="FollowedHyperlink">
    <w:name w:val="FollowedHyperlink"/>
    <w:basedOn w:val="DefaultParagraphFont"/>
    <w:uiPriority w:val="99"/>
    <w:semiHidden/>
    <w:unhideWhenUsed/>
    <w:rsid w:val="007A30AE"/>
    <w:rPr>
      <w:color w:val="96607D" w:themeColor="followedHyperlink"/>
      <w:u w:val="single"/>
    </w:rPr>
  </w:style>
  <w:style w:type="table" w:styleId="TableGrid">
    <w:name w:val="Table Grid"/>
    <w:basedOn w:val="TableNormal"/>
    <w:uiPriority w:val="39"/>
    <w:rsid w:val="00155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558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5558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15558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155586"/>
    <w:pPr>
      <w:spacing w:after="100"/>
      <w:ind w:left="440"/>
    </w:pPr>
    <w:rPr>
      <w:rFonts w:eastAsiaTheme="minorEastAsia" w:cs="Times New Roman"/>
      <w:kern w:val="0"/>
      <w:lang w:val="en-US"/>
      <w14:ligatures w14:val="none"/>
    </w:rPr>
  </w:style>
  <w:style w:type="paragraph" w:styleId="Bibliography">
    <w:name w:val="Bibliography"/>
    <w:basedOn w:val="Normal"/>
    <w:next w:val="Normal"/>
    <w:uiPriority w:val="37"/>
    <w:unhideWhenUsed/>
    <w:rsid w:val="00155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7945">
      <w:bodyDiv w:val="1"/>
      <w:marLeft w:val="0"/>
      <w:marRight w:val="0"/>
      <w:marTop w:val="0"/>
      <w:marBottom w:val="0"/>
      <w:divBdr>
        <w:top w:val="none" w:sz="0" w:space="0" w:color="auto"/>
        <w:left w:val="none" w:sz="0" w:space="0" w:color="auto"/>
        <w:bottom w:val="none" w:sz="0" w:space="0" w:color="auto"/>
        <w:right w:val="none" w:sz="0" w:space="0" w:color="auto"/>
      </w:divBdr>
    </w:div>
    <w:div w:id="16974553">
      <w:bodyDiv w:val="1"/>
      <w:marLeft w:val="0"/>
      <w:marRight w:val="0"/>
      <w:marTop w:val="0"/>
      <w:marBottom w:val="0"/>
      <w:divBdr>
        <w:top w:val="none" w:sz="0" w:space="0" w:color="auto"/>
        <w:left w:val="none" w:sz="0" w:space="0" w:color="auto"/>
        <w:bottom w:val="none" w:sz="0" w:space="0" w:color="auto"/>
        <w:right w:val="none" w:sz="0" w:space="0" w:color="auto"/>
      </w:divBdr>
    </w:div>
    <w:div w:id="24717763">
      <w:bodyDiv w:val="1"/>
      <w:marLeft w:val="0"/>
      <w:marRight w:val="0"/>
      <w:marTop w:val="0"/>
      <w:marBottom w:val="0"/>
      <w:divBdr>
        <w:top w:val="none" w:sz="0" w:space="0" w:color="auto"/>
        <w:left w:val="none" w:sz="0" w:space="0" w:color="auto"/>
        <w:bottom w:val="none" w:sz="0" w:space="0" w:color="auto"/>
        <w:right w:val="none" w:sz="0" w:space="0" w:color="auto"/>
      </w:divBdr>
    </w:div>
    <w:div w:id="34820245">
      <w:bodyDiv w:val="1"/>
      <w:marLeft w:val="0"/>
      <w:marRight w:val="0"/>
      <w:marTop w:val="0"/>
      <w:marBottom w:val="0"/>
      <w:divBdr>
        <w:top w:val="none" w:sz="0" w:space="0" w:color="auto"/>
        <w:left w:val="none" w:sz="0" w:space="0" w:color="auto"/>
        <w:bottom w:val="none" w:sz="0" w:space="0" w:color="auto"/>
        <w:right w:val="none" w:sz="0" w:space="0" w:color="auto"/>
      </w:divBdr>
    </w:div>
    <w:div w:id="36400083">
      <w:bodyDiv w:val="1"/>
      <w:marLeft w:val="0"/>
      <w:marRight w:val="0"/>
      <w:marTop w:val="0"/>
      <w:marBottom w:val="0"/>
      <w:divBdr>
        <w:top w:val="none" w:sz="0" w:space="0" w:color="auto"/>
        <w:left w:val="none" w:sz="0" w:space="0" w:color="auto"/>
        <w:bottom w:val="none" w:sz="0" w:space="0" w:color="auto"/>
        <w:right w:val="none" w:sz="0" w:space="0" w:color="auto"/>
      </w:divBdr>
    </w:div>
    <w:div w:id="67654935">
      <w:bodyDiv w:val="1"/>
      <w:marLeft w:val="0"/>
      <w:marRight w:val="0"/>
      <w:marTop w:val="0"/>
      <w:marBottom w:val="0"/>
      <w:divBdr>
        <w:top w:val="none" w:sz="0" w:space="0" w:color="auto"/>
        <w:left w:val="none" w:sz="0" w:space="0" w:color="auto"/>
        <w:bottom w:val="none" w:sz="0" w:space="0" w:color="auto"/>
        <w:right w:val="none" w:sz="0" w:space="0" w:color="auto"/>
      </w:divBdr>
    </w:div>
    <w:div w:id="91704889">
      <w:bodyDiv w:val="1"/>
      <w:marLeft w:val="0"/>
      <w:marRight w:val="0"/>
      <w:marTop w:val="0"/>
      <w:marBottom w:val="0"/>
      <w:divBdr>
        <w:top w:val="none" w:sz="0" w:space="0" w:color="auto"/>
        <w:left w:val="none" w:sz="0" w:space="0" w:color="auto"/>
        <w:bottom w:val="none" w:sz="0" w:space="0" w:color="auto"/>
        <w:right w:val="none" w:sz="0" w:space="0" w:color="auto"/>
      </w:divBdr>
    </w:div>
    <w:div w:id="92938102">
      <w:bodyDiv w:val="1"/>
      <w:marLeft w:val="0"/>
      <w:marRight w:val="0"/>
      <w:marTop w:val="0"/>
      <w:marBottom w:val="0"/>
      <w:divBdr>
        <w:top w:val="none" w:sz="0" w:space="0" w:color="auto"/>
        <w:left w:val="none" w:sz="0" w:space="0" w:color="auto"/>
        <w:bottom w:val="none" w:sz="0" w:space="0" w:color="auto"/>
        <w:right w:val="none" w:sz="0" w:space="0" w:color="auto"/>
      </w:divBdr>
    </w:div>
    <w:div w:id="101267801">
      <w:bodyDiv w:val="1"/>
      <w:marLeft w:val="0"/>
      <w:marRight w:val="0"/>
      <w:marTop w:val="0"/>
      <w:marBottom w:val="0"/>
      <w:divBdr>
        <w:top w:val="none" w:sz="0" w:space="0" w:color="auto"/>
        <w:left w:val="none" w:sz="0" w:space="0" w:color="auto"/>
        <w:bottom w:val="none" w:sz="0" w:space="0" w:color="auto"/>
        <w:right w:val="none" w:sz="0" w:space="0" w:color="auto"/>
      </w:divBdr>
    </w:div>
    <w:div w:id="132604117">
      <w:bodyDiv w:val="1"/>
      <w:marLeft w:val="0"/>
      <w:marRight w:val="0"/>
      <w:marTop w:val="0"/>
      <w:marBottom w:val="0"/>
      <w:divBdr>
        <w:top w:val="none" w:sz="0" w:space="0" w:color="auto"/>
        <w:left w:val="none" w:sz="0" w:space="0" w:color="auto"/>
        <w:bottom w:val="none" w:sz="0" w:space="0" w:color="auto"/>
        <w:right w:val="none" w:sz="0" w:space="0" w:color="auto"/>
      </w:divBdr>
    </w:div>
    <w:div w:id="132911430">
      <w:bodyDiv w:val="1"/>
      <w:marLeft w:val="0"/>
      <w:marRight w:val="0"/>
      <w:marTop w:val="0"/>
      <w:marBottom w:val="0"/>
      <w:divBdr>
        <w:top w:val="none" w:sz="0" w:space="0" w:color="auto"/>
        <w:left w:val="none" w:sz="0" w:space="0" w:color="auto"/>
        <w:bottom w:val="none" w:sz="0" w:space="0" w:color="auto"/>
        <w:right w:val="none" w:sz="0" w:space="0" w:color="auto"/>
      </w:divBdr>
    </w:div>
    <w:div w:id="133909770">
      <w:bodyDiv w:val="1"/>
      <w:marLeft w:val="0"/>
      <w:marRight w:val="0"/>
      <w:marTop w:val="0"/>
      <w:marBottom w:val="0"/>
      <w:divBdr>
        <w:top w:val="none" w:sz="0" w:space="0" w:color="auto"/>
        <w:left w:val="none" w:sz="0" w:space="0" w:color="auto"/>
        <w:bottom w:val="none" w:sz="0" w:space="0" w:color="auto"/>
        <w:right w:val="none" w:sz="0" w:space="0" w:color="auto"/>
      </w:divBdr>
    </w:div>
    <w:div w:id="135530328">
      <w:bodyDiv w:val="1"/>
      <w:marLeft w:val="0"/>
      <w:marRight w:val="0"/>
      <w:marTop w:val="0"/>
      <w:marBottom w:val="0"/>
      <w:divBdr>
        <w:top w:val="none" w:sz="0" w:space="0" w:color="auto"/>
        <w:left w:val="none" w:sz="0" w:space="0" w:color="auto"/>
        <w:bottom w:val="none" w:sz="0" w:space="0" w:color="auto"/>
        <w:right w:val="none" w:sz="0" w:space="0" w:color="auto"/>
      </w:divBdr>
    </w:div>
    <w:div w:id="137036745">
      <w:bodyDiv w:val="1"/>
      <w:marLeft w:val="0"/>
      <w:marRight w:val="0"/>
      <w:marTop w:val="0"/>
      <w:marBottom w:val="0"/>
      <w:divBdr>
        <w:top w:val="none" w:sz="0" w:space="0" w:color="auto"/>
        <w:left w:val="none" w:sz="0" w:space="0" w:color="auto"/>
        <w:bottom w:val="none" w:sz="0" w:space="0" w:color="auto"/>
        <w:right w:val="none" w:sz="0" w:space="0" w:color="auto"/>
      </w:divBdr>
    </w:div>
    <w:div w:id="152380085">
      <w:bodyDiv w:val="1"/>
      <w:marLeft w:val="0"/>
      <w:marRight w:val="0"/>
      <w:marTop w:val="0"/>
      <w:marBottom w:val="0"/>
      <w:divBdr>
        <w:top w:val="none" w:sz="0" w:space="0" w:color="auto"/>
        <w:left w:val="none" w:sz="0" w:space="0" w:color="auto"/>
        <w:bottom w:val="none" w:sz="0" w:space="0" w:color="auto"/>
        <w:right w:val="none" w:sz="0" w:space="0" w:color="auto"/>
      </w:divBdr>
    </w:div>
    <w:div w:id="157769642">
      <w:bodyDiv w:val="1"/>
      <w:marLeft w:val="0"/>
      <w:marRight w:val="0"/>
      <w:marTop w:val="0"/>
      <w:marBottom w:val="0"/>
      <w:divBdr>
        <w:top w:val="none" w:sz="0" w:space="0" w:color="auto"/>
        <w:left w:val="none" w:sz="0" w:space="0" w:color="auto"/>
        <w:bottom w:val="none" w:sz="0" w:space="0" w:color="auto"/>
        <w:right w:val="none" w:sz="0" w:space="0" w:color="auto"/>
      </w:divBdr>
    </w:div>
    <w:div w:id="160314425">
      <w:bodyDiv w:val="1"/>
      <w:marLeft w:val="0"/>
      <w:marRight w:val="0"/>
      <w:marTop w:val="0"/>
      <w:marBottom w:val="0"/>
      <w:divBdr>
        <w:top w:val="none" w:sz="0" w:space="0" w:color="auto"/>
        <w:left w:val="none" w:sz="0" w:space="0" w:color="auto"/>
        <w:bottom w:val="none" w:sz="0" w:space="0" w:color="auto"/>
        <w:right w:val="none" w:sz="0" w:space="0" w:color="auto"/>
      </w:divBdr>
    </w:div>
    <w:div w:id="191235230">
      <w:bodyDiv w:val="1"/>
      <w:marLeft w:val="0"/>
      <w:marRight w:val="0"/>
      <w:marTop w:val="0"/>
      <w:marBottom w:val="0"/>
      <w:divBdr>
        <w:top w:val="none" w:sz="0" w:space="0" w:color="auto"/>
        <w:left w:val="none" w:sz="0" w:space="0" w:color="auto"/>
        <w:bottom w:val="none" w:sz="0" w:space="0" w:color="auto"/>
        <w:right w:val="none" w:sz="0" w:space="0" w:color="auto"/>
      </w:divBdr>
    </w:div>
    <w:div w:id="213155289">
      <w:bodyDiv w:val="1"/>
      <w:marLeft w:val="0"/>
      <w:marRight w:val="0"/>
      <w:marTop w:val="0"/>
      <w:marBottom w:val="0"/>
      <w:divBdr>
        <w:top w:val="none" w:sz="0" w:space="0" w:color="auto"/>
        <w:left w:val="none" w:sz="0" w:space="0" w:color="auto"/>
        <w:bottom w:val="none" w:sz="0" w:space="0" w:color="auto"/>
        <w:right w:val="none" w:sz="0" w:space="0" w:color="auto"/>
      </w:divBdr>
    </w:div>
    <w:div w:id="226841674">
      <w:bodyDiv w:val="1"/>
      <w:marLeft w:val="0"/>
      <w:marRight w:val="0"/>
      <w:marTop w:val="0"/>
      <w:marBottom w:val="0"/>
      <w:divBdr>
        <w:top w:val="none" w:sz="0" w:space="0" w:color="auto"/>
        <w:left w:val="none" w:sz="0" w:space="0" w:color="auto"/>
        <w:bottom w:val="none" w:sz="0" w:space="0" w:color="auto"/>
        <w:right w:val="none" w:sz="0" w:space="0" w:color="auto"/>
      </w:divBdr>
    </w:div>
    <w:div w:id="232276969">
      <w:bodyDiv w:val="1"/>
      <w:marLeft w:val="0"/>
      <w:marRight w:val="0"/>
      <w:marTop w:val="0"/>
      <w:marBottom w:val="0"/>
      <w:divBdr>
        <w:top w:val="none" w:sz="0" w:space="0" w:color="auto"/>
        <w:left w:val="none" w:sz="0" w:space="0" w:color="auto"/>
        <w:bottom w:val="none" w:sz="0" w:space="0" w:color="auto"/>
        <w:right w:val="none" w:sz="0" w:space="0" w:color="auto"/>
      </w:divBdr>
    </w:div>
    <w:div w:id="233706637">
      <w:bodyDiv w:val="1"/>
      <w:marLeft w:val="0"/>
      <w:marRight w:val="0"/>
      <w:marTop w:val="0"/>
      <w:marBottom w:val="0"/>
      <w:divBdr>
        <w:top w:val="none" w:sz="0" w:space="0" w:color="auto"/>
        <w:left w:val="none" w:sz="0" w:space="0" w:color="auto"/>
        <w:bottom w:val="none" w:sz="0" w:space="0" w:color="auto"/>
        <w:right w:val="none" w:sz="0" w:space="0" w:color="auto"/>
      </w:divBdr>
    </w:div>
    <w:div w:id="239337941">
      <w:bodyDiv w:val="1"/>
      <w:marLeft w:val="0"/>
      <w:marRight w:val="0"/>
      <w:marTop w:val="0"/>
      <w:marBottom w:val="0"/>
      <w:divBdr>
        <w:top w:val="none" w:sz="0" w:space="0" w:color="auto"/>
        <w:left w:val="none" w:sz="0" w:space="0" w:color="auto"/>
        <w:bottom w:val="none" w:sz="0" w:space="0" w:color="auto"/>
        <w:right w:val="none" w:sz="0" w:space="0" w:color="auto"/>
      </w:divBdr>
    </w:div>
    <w:div w:id="271865911">
      <w:bodyDiv w:val="1"/>
      <w:marLeft w:val="0"/>
      <w:marRight w:val="0"/>
      <w:marTop w:val="0"/>
      <w:marBottom w:val="0"/>
      <w:divBdr>
        <w:top w:val="none" w:sz="0" w:space="0" w:color="auto"/>
        <w:left w:val="none" w:sz="0" w:space="0" w:color="auto"/>
        <w:bottom w:val="none" w:sz="0" w:space="0" w:color="auto"/>
        <w:right w:val="none" w:sz="0" w:space="0" w:color="auto"/>
      </w:divBdr>
    </w:div>
    <w:div w:id="272517912">
      <w:bodyDiv w:val="1"/>
      <w:marLeft w:val="0"/>
      <w:marRight w:val="0"/>
      <w:marTop w:val="0"/>
      <w:marBottom w:val="0"/>
      <w:divBdr>
        <w:top w:val="none" w:sz="0" w:space="0" w:color="auto"/>
        <w:left w:val="none" w:sz="0" w:space="0" w:color="auto"/>
        <w:bottom w:val="none" w:sz="0" w:space="0" w:color="auto"/>
        <w:right w:val="none" w:sz="0" w:space="0" w:color="auto"/>
      </w:divBdr>
    </w:div>
    <w:div w:id="293680479">
      <w:bodyDiv w:val="1"/>
      <w:marLeft w:val="0"/>
      <w:marRight w:val="0"/>
      <w:marTop w:val="0"/>
      <w:marBottom w:val="0"/>
      <w:divBdr>
        <w:top w:val="none" w:sz="0" w:space="0" w:color="auto"/>
        <w:left w:val="none" w:sz="0" w:space="0" w:color="auto"/>
        <w:bottom w:val="none" w:sz="0" w:space="0" w:color="auto"/>
        <w:right w:val="none" w:sz="0" w:space="0" w:color="auto"/>
      </w:divBdr>
    </w:div>
    <w:div w:id="297027602">
      <w:bodyDiv w:val="1"/>
      <w:marLeft w:val="0"/>
      <w:marRight w:val="0"/>
      <w:marTop w:val="0"/>
      <w:marBottom w:val="0"/>
      <w:divBdr>
        <w:top w:val="none" w:sz="0" w:space="0" w:color="auto"/>
        <w:left w:val="none" w:sz="0" w:space="0" w:color="auto"/>
        <w:bottom w:val="none" w:sz="0" w:space="0" w:color="auto"/>
        <w:right w:val="none" w:sz="0" w:space="0" w:color="auto"/>
      </w:divBdr>
    </w:div>
    <w:div w:id="297492595">
      <w:bodyDiv w:val="1"/>
      <w:marLeft w:val="0"/>
      <w:marRight w:val="0"/>
      <w:marTop w:val="0"/>
      <w:marBottom w:val="0"/>
      <w:divBdr>
        <w:top w:val="none" w:sz="0" w:space="0" w:color="auto"/>
        <w:left w:val="none" w:sz="0" w:space="0" w:color="auto"/>
        <w:bottom w:val="none" w:sz="0" w:space="0" w:color="auto"/>
        <w:right w:val="none" w:sz="0" w:space="0" w:color="auto"/>
      </w:divBdr>
    </w:div>
    <w:div w:id="300572949">
      <w:bodyDiv w:val="1"/>
      <w:marLeft w:val="0"/>
      <w:marRight w:val="0"/>
      <w:marTop w:val="0"/>
      <w:marBottom w:val="0"/>
      <w:divBdr>
        <w:top w:val="none" w:sz="0" w:space="0" w:color="auto"/>
        <w:left w:val="none" w:sz="0" w:space="0" w:color="auto"/>
        <w:bottom w:val="none" w:sz="0" w:space="0" w:color="auto"/>
        <w:right w:val="none" w:sz="0" w:space="0" w:color="auto"/>
      </w:divBdr>
    </w:div>
    <w:div w:id="306134643">
      <w:bodyDiv w:val="1"/>
      <w:marLeft w:val="0"/>
      <w:marRight w:val="0"/>
      <w:marTop w:val="0"/>
      <w:marBottom w:val="0"/>
      <w:divBdr>
        <w:top w:val="none" w:sz="0" w:space="0" w:color="auto"/>
        <w:left w:val="none" w:sz="0" w:space="0" w:color="auto"/>
        <w:bottom w:val="none" w:sz="0" w:space="0" w:color="auto"/>
        <w:right w:val="none" w:sz="0" w:space="0" w:color="auto"/>
      </w:divBdr>
    </w:div>
    <w:div w:id="319891362">
      <w:bodyDiv w:val="1"/>
      <w:marLeft w:val="0"/>
      <w:marRight w:val="0"/>
      <w:marTop w:val="0"/>
      <w:marBottom w:val="0"/>
      <w:divBdr>
        <w:top w:val="none" w:sz="0" w:space="0" w:color="auto"/>
        <w:left w:val="none" w:sz="0" w:space="0" w:color="auto"/>
        <w:bottom w:val="none" w:sz="0" w:space="0" w:color="auto"/>
        <w:right w:val="none" w:sz="0" w:space="0" w:color="auto"/>
      </w:divBdr>
    </w:div>
    <w:div w:id="327486802">
      <w:bodyDiv w:val="1"/>
      <w:marLeft w:val="0"/>
      <w:marRight w:val="0"/>
      <w:marTop w:val="0"/>
      <w:marBottom w:val="0"/>
      <w:divBdr>
        <w:top w:val="none" w:sz="0" w:space="0" w:color="auto"/>
        <w:left w:val="none" w:sz="0" w:space="0" w:color="auto"/>
        <w:bottom w:val="none" w:sz="0" w:space="0" w:color="auto"/>
        <w:right w:val="none" w:sz="0" w:space="0" w:color="auto"/>
      </w:divBdr>
    </w:div>
    <w:div w:id="329984323">
      <w:bodyDiv w:val="1"/>
      <w:marLeft w:val="0"/>
      <w:marRight w:val="0"/>
      <w:marTop w:val="0"/>
      <w:marBottom w:val="0"/>
      <w:divBdr>
        <w:top w:val="none" w:sz="0" w:space="0" w:color="auto"/>
        <w:left w:val="none" w:sz="0" w:space="0" w:color="auto"/>
        <w:bottom w:val="none" w:sz="0" w:space="0" w:color="auto"/>
        <w:right w:val="none" w:sz="0" w:space="0" w:color="auto"/>
      </w:divBdr>
    </w:div>
    <w:div w:id="342320821">
      <w:bodyDiv w:val="1"/>
      <w:marLeft w:val="0"/>
      <w:marRight w:val="0"/>
      <w:marTop w:val="0"/>
      <w:marBottom w:val="0"/>
      <w:divBdr>
        <w:top w:val="none" w:sz="0" w:space="0" w:color="auto"/>
        <w:left w:val="none" w:sz="0" w:space="0" w:color="auto"/>
        <w:bottom w:val="none" w:sz="0" w:space="0" w:color="auto"/>
        <w:right w:val="none" w:sz="0" w:space="0" w:color="auto"/>
      </w:divBdr>
    </w:div>
    <w:div w:id="358968162">
      <w:bodyDiv w:val="1"/>
      <w:marLeft w:val="0"/>
      <w:marRight w:val="0"/>
      <w:marTop w:val="0"/>
      <w:marBottom w:val="0"/>
      <w:divBdr>
        <w:top w:val="none" w:sz="0" w:space="0" w:color="auto"/>
        <w:left w:val="none" w:sz="0" w:space="0" w:color="auto"/>
        <w:bottom w:val="none" w:sz="0" w:space="0" w:color="auto"/>
        <w:right w:val="none" w:sz="0" w:space="0" w:color="auto"/>
      </w:divBdr>
    </w:div>
    <w:div w:id="365059512">
      <w:bodyDiv w:val="1"/>
      <w:marLeft w:val="0"/>
      <w:marRight w:val="0"/>
      <w:marTop w:val="0"/>
      <w:marBottom w:val="0"/>
      <w:divBdr>
        <w:top w:val="none" w:sz="0" w:space="0" w:color="auto"/>
        <w:left w:val="none" w:sz="0" w:space="0" w:color="auto"/>
        <w:bottom w:val="none" w:sz="0" w:space="0" w:color="auto"/>
        <w:right w:val="none" w:sz="0" w:space="0" w:color="auto"/>
      </w:divBdr>
    </w:div>
    <w:div w:id="400252054">
      <w:bodyDiv w:val="1"/>
      <w:marLeft w:val="0"/>
      <w:marRight w:val="0"/>
      <w:marTop w:val="0"/>
      <w:marBottom w:val="0"/>
      <w:divBdr>
        <w:top w:val="none" w:sz="0" w:space="0" w:color="auto"/>
        <w:left w:val="none" w:sz="0" w:space="0" w:color="auto"/>
        <w:bottom w:val="none" w:sz="0" w:space="0" w:color="auto"/>
        <w:right w:val="none" w:sz="0" w:space="0" w:color="auto"/>
      </w:divBdr>
    </w:div>
    <w:div w:id="404185338">
      <w:bodyDiv w:val="1"/>
      <w:marLeft w:val="0"/>
      <w:marRight w:val="0"/>
      <w:marTop w:val="0"/>
      <w:marBottom w:val="0"/>
      <w:divBdr>
        <w:top w:val="none" w:sz="0" w:space="0" w:color="auto"/>
        <w:left w:val="none" w:sz="0" w:space="0" w:color="auto"/>
        <w:bottom w:val="none" w:sz="0" w:space="0" w:color="auto"/>
        <w:right w:val="none" w:sz="0" w:space="0" w:color="auto"/>
      </w:divBdr>
    </w:div>
    <w:div w:id="421488579">
      <w:bodyDiv w:val="1"/>
      <w:marLeft w:val="0"/>
      <w:marRight w:val="0"/>
      <w:marTop w:val="0"/>
      <w:marBottom w:val="0"/>
      <w:divBdr>
        <w:top w:val="none" w:sz="0" w:space="0" w:color="auto"/>
        <w:left w:val="none" w:sz="0" w:space="0" w:color="auto"/>
        <w:bottom w:val="none" w:sz="0" w:space="0" w:color="auto"/>
        <w:right w:val="none" w:sz="0" w:space="0" w:color="auto"/>
      </w:divBdr>
    </w:div>
    <w:div w:id="422998378">
      <w:bodyDiv w:val="1"/>
      <w:marLeft w:val="0"/>
      <w:marRight w:val="0"/>
      <w:marTop w:val="0"/>
      <w:marBottom w:val="0"/>
      <w:divBdr>
        <w:top w:val="none" w:sz="0" w:space="0" w:color="auto"/>
        <w:left w:val="none" w:sz="0" w:space="0" w:color="auto"/>
        <w:bottom w:val="none" w:sz="0" w:space="0" w:color="auto"/>
        <w:right w:val="none" w:sz="0" w:space="0" w:color="auto"/>
      </w:divBdr>
    </w:div>
    <w:div w:id="446312504">
      <w:bodyDiv w:val="1"/>
      <w:marLeft w:val="0"/>
      <w:marRight w:val="0"/>
      <w:marTop w:val="0"/>
      <w:marBottom w:val="0"/>
      <w:divBdr>
        <w:top w:val="none" w:sz="0" w:space="0" w:color="auto"/>
        <w:left w:val="none" w:sz="0" w:space="0" w:color="auto"/>
        <w:bottom w:val="none" w:sz="0" w:space="0" w:color="auto"/>
        <w:right w:val="none" w:sz="0" w:space="0" w:color="auto"/>
      </w:divBdr>
    </w:div>
    <w:div w:id="449931105">
      <w:bodyDiv w:val="1"/>
      <w:marLeft w:val="0"/>
      <w:marRight w:val="0"/>
      <w:marTop w:val="0"/>
      <w:marBottom w:val="0"/>
      <w:divBdr>
        <w:top w:val="none" w:sz="0" w:space="0" w:color="auto"/>
        <w:left w:val="none" w:sz="0" w:space="0" w:color="auto"/>
        <w:bottom w:val="none" w:sz="0" w:space="0" w:color="auto"/>
        <w:right w:val="none" w:sz="0" w:space="0" w:color="auto"/>
      </w:divBdr>
    </w:div>
    <w:div w:id="455875322">
      <w:bodyDiv w:val="1"/>
      <w:marLeft w:val="0"/>
      <w:marRight w:val="0"/>
      <w:marTop w:val="0"/>
      <w:marBottom w:val="0"/>
      <w:divBdr>
        <w:top w:val="none" w:sz="0" w:space="0" w:color="auto"/>
        <w:left w:val="none" w:sz="0" w:space="0" w:color="auto"/>
        <w:bottom w:val="none" w:sz="0" w:space="0" w:color="auto"/>
        <w:right w:val="none" w:sz="0" w:space="0" w:color="auto"/>
      </w:divBdr>
    </w:div>
    <w:div w:id="457144138">
      <w:bodyDiv w:val="1"/>
      <w:marLeft w:val="0"/>
      <w:marRight w:val="0"/>
      <w:marTop w:val="0"/>
      <w:marBottom w:val="0"/>
      <w:divBdr>
        <w:top w:val="none" w:sz="0" w:space="0" w:color="auto"/>
        <w:left w:val="none" w:sz="0" w:space="0" w:color="auto"/>
        <w:bottom w:val="none" w:sz="0" w:space="0" w:color="auto"/>
        <w:right w:val="none" w:sz="0" w:space="0" w:color="auto"/>
      </w:divBdr>
    </w:div>
    <w:div w:id="472674978">
      <w:bodyDiv w:val="1"/>
      <w:marLeft w:val="0"/>
      <w:marRight w:val="0"/>
      <w:marTop w:val="0"/>
      <w:marBottom w:val="0"/>
      <w:divBdr>
        <w:top w:val="none" w:sz="0" w:space="0" w:color="auto"/>
        <w:left w:val="none" w:sz="0" w:space="0" w:color="auto"/>
        <w:bottom w:val="none" w:sz="0" w:space="0" w:color="auto"/>
        <w:right w:val="none" w:sz="0" w:space="0" w:color="auto"/>
      </w:divBdr>
    </w:div>
    <w:div w:id="472912684">
      <w:bodyDiv w:val="1"/>
      <w:marLeft w:val="0"/>
      <w:marRight w:val="0"/>
      <w:marTop w:val="0"/>
      <w:marBottom w:val="0"/>
      <w:divBdr>
        <w:top w:val="none" w:sz="0" w:space="0" w:color="auto"/>
        <w:left w:val="none" w:sz="0" w:space="0" w:color="auto"/>
        <w:bottom w:val="none" w:sz="0" w:space="0" w:color="auto"/>
        <w:right w:val="none" w:sz="0" w:space="0" w:color="auto"/>
      </w:divBdr>
    </w:div>
    <w:div w:id="474033070">
      <w:bodyDiv w:val="1"/>
      <w:marLeft w:val="0"/>
      <w:marRight w:val="0"/>
      <w:marTop w:val="0"/>
      <w:marBottom w:val="0"/>
      <w:divBdr>
        <w:top w:val="none" w:sz="0" w:space="0" w:color="auto"/>
        <w:left w:val="none" w:sz="0" w:space="0" w:color="auto"/>
        <w:bottom w:val="none" w:sz="0" w:space="0" w:color="auto"/>
        <w:right w:val="none" w:sz="0" w:space="0" w:color="auto"/>
      </w:divBdr>
    </w:div>
    <w:div w:id="487790927">
      <w:bodyDiv w:val="1"/>
      <w:marLeft w:val="0"/>
      <w:marRight w:val="0"/>
      <w:marTop w:val="0"/>
      <w:marBottom w:val="0"/>
      <w:divBdr>
        <w:top w:val="none" w:sz="0" w:space="0" w:color="auto"/>
        <w:left w:val="none" w:sz="0" w:space="0" w:color="auto"/>
        <w:bottom w:val="none" w:sz="0" w:space="0" w:color="auto"/>
        <w:right w:val="none" w:sz="0" w:space="0" w:color="auto"/>
      </w:divBdr>
    </w:div>
    <w:div w:id="491260542">
      <w:bodyDiv w:val="1"/>
      <w:marLeft w:val="0"/>
      <w:marRight w:val="0"/>
      <w:marTop w:val="0"/>
      <w:marBottom w:val="0"/>
      <w:divBdr>
        <w:top w:val="none" w:sz="0" w:space="0" w:color="auto"/>
        <w:left w:val="none" w:sz="0" w:space="0" w:color="auto"/>
        <w:bottom w:val="none" w:sz="0" w:space="0" w:color="auto"/>
        <w:right w:val="none" w:sz="0" w:space="0" w:color="auto"/>
      </w:divBdr>
    </w:div>
    <w:div w:id="493449356">
      <w:bodyDiv w:val="1"/>
      <w:marLeft w:val="0"/>
      <w:marRight w:val="0"/>
      <w:marTop w:val="0"/>
      <w:marBottom w:val="0"/>
      <w:divBdr>
        <w:top w:val="none" w:sz="0" w:space="0" w:color="auto"/>
        <w:left w:val="none" w:sz="0" w:space="0" w:color="auto"/>
        <w:bottom w:val="none" w:sz="0" w:space="0" w:color="auto"/>
        <w:right w:val="none" w:sz="0" w:space="0" w:color="auto"/>
      </w:divBdr>
    </w:div>
    <w:div w:id="502167801">
      <w:bodyDiv w:val="1"/>
      <w:marLeft w:val="0"/>
      <w:marRight w:val="0"/>
      <w:marTop w:val="0"/>
      <w:marBottom w:val="0"/>
      <w:divBdr>
        <w:top w:val="none" w:sz="0" w:space="0" w:color="auto"/>
        <w:left w:val="none" w:sz="0" w:space="0" w:color="auto"/>
        <w:bottom w:val="none" w:sz="0" w:space="0" w:color="auto"/>
        <w:right w:val="none" w:sz="0" w:space="0" w:color="auto"/>
      </w:divBdr>
    </w:div>
    <w:div w:id="537858581">
      <w:bodyDiv w:val="1"/>
      <w:marLeft w:val="0"/>
      <w:marRight w:val="0"/>
      <w:marTop w:val="0"/>
      <w:marBottom w:val="0"/>
      <w:divBdr>
        <w:top w:val="none" w:sz="0" w:space="0" w:color="auto"/>
        <w:left w:val="none" w:sz="0" w:space="0" w:color="auto"/>
        <w:bottom w:val="none" w:sz="0" w:space="0" w:color="auto"/>
        <w:right w:val="none" w:sz="0" w:space="0" w:color="auto"/>
      </w:divBdr>
    </w:div>
    <w:div w:id="541747065">
      <w:bodyDiv w:val="1"/>
      <w:marLeft w:val="0"/>
      <w:marRight w:val="0"/>
      <w:marTop w:val="0"/>
      <w:marBottom w:val="0"/>
      <w:divBdr>
        <w:top w:val="none" w:sz="0" w:space="0" w:color="auto"/>
        <w:left w:val="none" w:sz="0" w:space="0" w:color="auto"/>
        <w:bottom w:val="none" w:sz="0" w:space="0" w:color="auto"/>
        <w:right w:val="none" w:sz="0" w:space="0" w:color="auto"/>
      </w:divBdr>
    </w:div>
    <w:div w:id="553468977">
      <w:bodyDiv w:val="1"/>
      <w:marLeft w:val="0"/>
      <w:marRight w:val="0"/>
      <w:marTop w:val="0"/>
      <w:marBottom w:val="0"/>
      <w:divBdr>
        <w:top w:val="none" w:sz="0" w:space="0" w:color="auto"/>
        <w:left w:val="none" w:sz="0" w:space="0" w:color="auto"/>
        <w:bottom w:val="none" w:sz="0" w:space="0" w:color="auto"/>
        <w:right w:val="none" w:sz="0" w:space="0" w:color="auto"/>
      </w:divBdr>
    </w:div>
    <w:div w:id="557862202">
      <w:bodyDiv w:val="1"/>
      <w:marLeft w:val="0"/>
      <w:marRight w:val="0"/>
      <w:marTop w:val="0"/>
      <w:marBottom w:val="0"/>
      <w:divBdr>
        <w:top w:val="none" w:sz="0" w:space="0" w:color="auto"/>
        <w:left w:val="none" w:sz="0" w:space="0" w:color="auto"/>
        <w:bottom w:val="none" w:sz="0" w:space="0" w:color="auto"/>
        <w:right w:val="none" w:sz="0" w:space="0" w:color="auto"/>
      </w:divBdr>
    </w:div>
    <w:div w:id="584190050">
      <w:bodyDiv w:val="1"/>
      <w:marLeft w:val="0"/>
      <w:marRight w:val="0"/>
      <w:marTop w:val="0"/>
      <w:marBottom w:val="0"/>
      <w:divBdr>
        <w:top w:val="none" w:sz="0" w:space="0" w:color="auto"/>
        <w:left w:val="none" w:sz="0" w:space="0" w:color="auto"/>
        <w:bottom w:val="none" w:sz="0" w:space="0" w:color="auto"/>
        <w:right w:val="none" w:sz="0" w:space="0" w:color="auto"/>
      </w:divBdr>
    </w:div>
    <w:div w:id="585115834">
      <w:bodyDiv w:val="1"/>
      <w:marLeft w:val="0"/>
      <w:marRight w:val="0"/>
      <w:marTop w:val="0"/>
      <w:marBottom w:val="0"/>
      <w:divBdr>
        <w:top w:val="none" w:sz="0" w:space="0" w:color="auto"/>
        <w:left w:val="none" w:sz="0" w:space="0" w:color="auto"/>
        <w:bottom w:val="none" w:sz="0" w:space="0" w:color="auto"/>
        <w:right w:val="none" w:sz="0" w:space="0" w:color="auto"/>
      </w:divBdr>
    </w:div>
    <w:div w:id="586155378">
      <w:bodyDiv w:val="1"/>
      <w:marLeft w:val="0"/>
      <w:marRight w:val="0"/>
      <w:marTop w:val="0"/>
      <w:marBottom w:val="0"/>
      <w:divBdr>
        <w:top w:val="none" w:sz="0" w:space="0" w:color="auto"/>
        <w:left w:val="none" w:sz="0" w:space="0" w:color="auto"/>
        <w:bottom w:val="none" w:sz="0" w:space="0" w:color="auto"/>
        <w:right w:val="none" w:sz="0" w:space="0" w:color="auto"/>
      </w:divBdr>
    </w:div>
    <w:div w:id="587885316">
      <w:bodyDiv w:val="1"/>
      <w:marLeft w:val="0"/>
      <w:marRight w:val="0"/>
      <w:marTop w:val="0"/>
      <w:marBottom w:val="0"/>
      <w:divBdr>
        <w:top w:val="none" w:sz="0" w:space="0" w:color="auto"/>
        <w:left w:val="none" w:sz="0" w:space="0" w:color="auto"/>
        <w:bottom w:val="none" w:sz="0" w:space="0" w:color="auto"/>
        <w:right w:val="none" w:sz="0" w:space="0" w:color="auto"/>
      </w:divBdr>
    </w:div>
    <w:div w:id="594287267">
      <w:bodyDiv w:val="1"/>
      <w:marLeft w:val="0"/>
      <w:marRight w:val="0"/>
      <w:marTop w:val="0"/>
      <w:marBottom w:val="0"/>
      <w:divBdr>
        <w:top w:val="none" w:sz="0" w:space="0" w:color="auto"/>
        <w:left w:val="none" w:sz="0" w:space="0" w:color="auto"/>
        <w:bottom w:val="none" w:sz="0" w:space="0" w:color="auto"/>
        <w:right w:val="none" w:sz="0" w:space="0" w:color="auto"/>
      </w:divBdr>
    </w:div>
    <w:div w:id="600799678">
      <w:bodyDiv w:val="1"/>
      <w:marLeft w:val="0"/>
      <w:marRight w:val="0"/>
      <w:marTop w:val="0"/>
      <w:marBottom w:val="0"/>
      <w:divBdr>
        <w:top w:val="none" w:sz="0" w:space="0" w:color="auto"/>
        <w:left w:val="none" w:sz="0" w:space="0" w:color="auto"/>
        <w:bottom w:val="none" w:sz="0" w:space="0" w:color="auto"/>
        <w:right w:val="none" w:sz="0" w:space="0" w:color="auto"/>
      </w:divBdr>
    </w:div>
    <w:div w:id="613486205">
      <w:bodyDiv w:val="1"/>
      <w:marLeft w:val="0"/>
      <w:marRight w:val="0"/>
      <w:marTop w:val="0"/>
      <w:marBottom w:val="0"/>
      <w:divBdr>
        <w:top w:val="none" w:sz="0" w:space="0" w:color="auto"/>
        <w:left w:val="none" w:sz="0" w:space="0" w:color="auto"/>
        <w:bottom w:val="none" w:sz="0" w:space="0" w:color="auto"/>
        <w:right w:val="none" w:sz="0" w:space="0" w:color="auto"/>
      </w:divBdr>
    </w:div>
    <w:div w:id="616717364">
      <w:bodyDiv w:val="1"/>
      <w:marLeft w:val="0"/>
      <w:marRight w:val="0"/>
      <w:marTop w:val="0"/>
      <w:marBottom w:val="0"/>
      <w:divBdr>
        <w:top w:val="none" w:sz="0" w:space="0" w:color="auto"/>
        <w:left w:val="none" w:sz="0" w:space="0" w:color="auto"/>
        <w:bottom w:val="none" w:sz="0" w:space="0" w:color="auto"/>
        <w:right w:val="none" w:sz="0" w:space="0" w:color="auto"/>
      </w:divBdr>
    </w:div>
    <w:div w:id="635599183">
      <w:bodyDiv w:val="1"/>
      <w:marLeft w:val="0"/>
      <w:marRight w:val="0"/>
      <w:marTop w:val="0"/>
      <w:marBottom w:val="0"/>
      <w:divBdr>
        <w:top w:val="none" w:sz="0" w:space="0" w:color="auto"/>
        <w:left w:val="none" w:sz="0" w:space="0" w:color="auto"/>
        <w:bottom w:val="none" w:sz="0" w:space="0" w:color="auto"/>
        <w:right w:val="none" w:sz="0" w:space="0" w:color="auto"/>
      </w:divBdr>
    </w:div>
    <w:div w:id="637347020">
      <w:bodyDiv w:val="1"/>
      <w:marLeft w:val="0"/>
      <w:marRight w:val="0"/>
      <w:marTop w:val="0"/>
      <w:marBottom w:val="0"/>
      <w:divBdr>
        <w:top w:val="none" w:sz="0" w:space="0" w:color="auto"/>
        <w:left w:val="none" w:sz="0" w:space="0" w:color="auto"/>
        <w:bottom w:val="none" w:sz="0" w:space="0" w:color="auto"/>
        <w:right w:val="none" w:sz="0" w:space="0" w:color="auto"/>
      </w:divBdr>
    </w:div>
    <w:div w:id="644892040">
      <w:bodyDiv w:val="1"/>
      <w:marLeft w:val="0"/>
      <w:marRight w:val="0"/>
      <w:marTop w:val="0"/>
      <w:marBottom w:val="0"/>
      <w:divBdr>
        <w:top w:val="none" w:sz="0" w:space="0" w:color="auto"/>
        <w:left w:val="none" w:sz="0" w:space="0" w:color="auto"/>
        <w:bottom w:val="none" w:sz="0" w:space="0" w:color="auto"/>
        <w:right w:val="none" w:sz="0" w:space="0" w:color="auto"/>
      </w:divBdr>
    </w:div>
    <w:div w:id="660082920">
      <w:bodyDiv w:val="1"/>
      <w:marLeft w:val="0"/>
      <w:marRight w:val="0"/>
      <w:marTop w:val="0"/>
      <w:marBottom w:val="0"/>
      <w:divBdr>
        <w:top w:val="none" w:sz="0" w:space="0" w:color="auto"/>
        <w:left w:val="none" w:sz="0" w:space="0" w:color="auto"/>
        <w:bottom w:val="none" w:sz="0" w:space="0" w:color="auto"/>
        <w:right w:val="none" w:sz="0" w:space="0" w:color="auto"/>
      </w:divBdr>
    </w:div>
    <w:div w:id="669674785">
      <w:bodyDiv w:val="1"/>
      <w:marLeft w:val="0"/>
      <w:marRight w:val="0"/>
      <w:marTop w:val="0"/>
      <w:marBottom w:val="0"/>
      <w:divBdr>
        <w:top w:val="none" w:sz="0" w:space="0" w:color="auto"/>
        <w:left w:val="none" w:sz="0" w:space="0" w:color="auto"/>
        <w:bottom w:val="none" w:sz="0" w:space="0" w:color="auto"/>
        <w:right w:val="none" w:sz="0" w:space="0" w:color="auto"/>
      </w:divBdr>
    </w:div>
    <w:div w:id="682167444">
      <w:bodyDiv w:val="1"/>
      <w:marLeft w:val="0"/>
      <w:marRight w:val="0"/>
      <w:marTop w:val="0"/>
      <w:marBottom w:val="0"/>
      <w:divBdr>
        <w:top w:val="none" w:sz="0" w:space="0" w:color="auto"/>
        <w:left w:val="none" w:sz="0" w:space="0" w:color="auto"/>
        <w:bottom w:val="none" w:sz="0" w:space="0" w:color="auto"/>
        <w:right w:val="none" w:sz="0" w:space="0" w:color="auto"/>
      </w:divBdr>
    </w:div>
    <w:div w:id="689915145">
      <w:bodyDiv w:val="1"/>
      <w:marLeft w:val="0"/>
      <w:marRight w:val="0"/>
      <w:marTop w:val="0"/>
      <w:marBottom w:val="0"/>
      <w:divBdr>
        <w:top w:val="none" w:sz="0" w:space="0" w:color="auto"/>
        <w:left w:val="none" w:sz="0" w:space="0" w:color="auto"/>
        <w:bottom w:val="none" w:sz="0" w:space="0" w:color="auto"/>
        <w:right w:val="none" w:sz="0" w:space="0" w:color="auto"/>
      </w:divBdr>
    </w:div>
    <w:div w:id="690759815">
      <w:bodyDiv w:val="1"/>
      <w:marLeft w:val="0"/>
      <w:marRight w:val="0"/>
      <w:marTop w:val="0"/>
      <w:marBottom w:val="0"/>
      <w:divBdr>
        <w:top w:val="none" w:sz="0" w:space="0" w:color="auto"/>
        <w:left w:val="none" w:sz="0" w:space="0" w:color="auto"/>
        <w:bottom w:val="none" w:sz="0" w:space="0" w:color="auto"/>
        <w:right w:val="none" w:sz="0" w:space="0" w:color="auto"/>
      </w:divBdr>
    </w:div>
    <w:div w:id="700132429">
      <w:bodyDiv w:val="1"/>
      <w:marLeft w:val="0"/>
      <w:marRight w:val="0"/>
      <w:marTop w:val="0"/>
      <w:marBottom w:val="0"/>
      <w:divBdr>
        <w:top w:val="none" w:sz="0" w:space="0" w:color="auto"/>
        <w:left w:val="none" w:sz="0" w:space="0" w:color="auto"/>
        <w:bottom w:val="none" w:sz="0" w:space="0" w:color="auto"/>
        <w:right w:val="none" w:sz="0" w:space="0" w:color="auto"/>
      </w:divBdr>
    </w:div>
    <w:div w:id="707951412">
      <w:bodyDiv w:val="1"/>
      <w:marLeft w:val="0"/>
      <w:marRight w:val="0"/>
      <w:marTop w:val="0"/>
      <w:marBottom w:val="0"/>
      <w:divBdr>
        <w:top w:val="none" w:sz="0" w:space="0" w:color="auto"/>
        <w:left w:val="none" w:sz="0" w:space="0" w:color="auto"/>
        <w:bottom w:val="none" w:sz="0" w:space="0" w:color="auto"/>
        <w:right w:val="none" w:sz="0" w:space="0" w:color="auto"/>
      </w:divBdr>
    </w:div>
    <w:div w:id="726342540">
      <w:bodyDiv w:val="1"/>
      <w:marLeft w:val="0"/>
      <w:marRight w:val="0"/>
      <w:marTop w:val="0"/>
      <w:marBottom w:val="0"/>
      <w:divBdr>
        <w:top w:val="none" w:sz="0" w:space="0" w:color="auto"/>
        <w:left w:val="none" w:sz="0" w:space="0" w:color="auto"/>
        <w:bottom w:val="none" w:sz="0" w:space="0" w:color="auto"/>
        <w:right w:val="none" w:sz="0" w:space="0" w:color="auto"/>
      </w:divBdr>
    </w:div>
    <w:div w:id="744691313">
      <w:bodyDiv w:val="1"/>
      <w:marLeft w:val="0"/>
      <w:marRight w:val="0"/>
      <w:marTop w:val="0"/>
      <w:marBottom w:val="0"/>
      <w:divBdr>
        <w:top w:val="none" w:sz="0" w:space="0" w:color="auto"/>
        <w:left w:val="none" w:sz="0" w:space="0" w:color="auto"/>
        <w:bottom w:val="none" w:sz="0" w:space="0" w:color="auto"/>
        <w:right w:val="none" w:sz="0" w:space="0" w:color="auto"/>
      </w:divBdr>
    </w:div>
    <w:div w:id="749422338">
      <w:bodyDiv w:val="1"/>
      <w:marLeft w:val="0"/>
      <w:marRight w:val="0"/>
      <w:marTop w:val="0"/>
      <w:marBottom w:val="0"/>
      <w:divBdr>
        <w:top w:val="none" w:sz="0" w:space="0" w:color="auto"/>
        <w:left w:val="none" w:sz="0" w:space="0" w:color="auto"/>
        <w:bottom w:val="none" w:sz="0" w:space="0" w:color="auto"/>
        <w:right w:val="none" w:sz="0" w:space="0" w:color="auto"/>
      </w:divBdr>
    </w:div>
    <w:div w:id="752166112">
      <w:bodyDiv w:val="1"/>
      <w:marLeft w:val="0"/>
      <w:marRight w:val="0"/>
      <w:marTop w:val="0"/>
      <w:marBottom w:val="0"/>
      <w:divBdr>
        <w:top w:val="none" w:sz="0" w:space="0" w:color="auto"/>
        <w:left w:val="none" w:sz="0" w:space="0" w:color="auto"/>
        <w:bottom w:val="none" w:sz="0" w:space="0" w:color="auto"/>
        <w:right w:val="none" w:sz="0" w:space="0" w:color="auto"/>
      </w:divBdr>
    </w:div>
    <w:div w:id="753665378">
      <w:bodyDiv w:val="1"/>
      <w:marLeft w:val="0"/>
      <w:marRight w:val="0"/>
      <w:marTop w:val="0"/>
      <w:marBottom w:val="0"/>
      <w:divBdr>
        <w:top w:val="none" w:sz="0" w:space="0" w:color="auto"/>
        <w:left w:val="none" w:sz="0" w:space="0" w:color="auto"/>
        <w:bottom w:val="none" w:sz="0" w:space="0" w:color="auto"/>
        <w:right w:val="none" w:sz="0" w:space="0" w:color="auto"/>
      </w:divBdr>
    </w:div>
    <w:div w:id="756174956">
      <w:bodyDiv w:val="1"/>
      <w:marLeft w:val="0"/>
      <w:marRight w:val="0"/>
      <w:marTop w:val="0"/>
      <w:marBottom w:val="0"/>
      <w:divBdr>
        <w:top w:val="none" w:sz="0" w:space="0" w:color="auto"/>
        <w:left w:val="none" w:sz="0" w:space="0" w:color="auto"/>
        <w:bottom w:val="none" w:sz="0" w:space="0" w:color="auto"/>
        <w:right w:val="none" w:sz="0" w:space="0" w:color="auto"/>
      </w:divBdr>
    </w:div>
    <w:div w:id="757597497">
      <w:bodyDiv w:val="1"/>
      <w:marLeft w:val="0"/>
      <w:marRight w:val="0"/>
      <w:marTop w:val="0"/>
      <w:marBottom w:val="0"/>
      <w:divBdr>
        <w:top w:val="none" w:sz="0" w:space="0" w:color="auto"/>
        <w:left w:val="none" w:sz="0" w:space="0" w:color="auto"/>
        <w:bottom w:val="none" w:sz="0" w:space="0" w:color="auto"/>
        <w:right w:val="none" w:sz="0" w:space="0" w:color="auto"/>
      </w:divBdr>
    </w:div>
    <w:div w:id="786898821">
      <w:bodyDiv w:val="1"/>
      <w:marLeft w:val="0"/>
      <w:marRight w:val="0"/>
      <w:marTop w:val="0"/>
      <w:marBottom w:val="0"/>
      <w:divBdr>
        <w:top w:val="none" w:sz="0" w:space="0" w:color="auto"/>
        <w:left w:val="none" w:sz="0" w:space="0" w:color="auto"/>
        <w:bottom w:val="none" w:sz="0" w:space="0" w:color="auto"/>
        <w:right w:val="none" w:sz="0" w:space="0" w:color="auto"/>
      </w:divBdr>
    </w:div>
    <w:div w:id="796220178">
      <w:bodyDiv w:val="1"/>
      <w:marLeft w:val="0"/>
      <w:marRight w:val="0"/>
      <w:marTop w:val="0"/>
      <w:marBottom w:val="0"/>
      <w:divBdr>
        <w:top w:val="none" w:sz="0" w:space="0" w:color="auto"/>
        <w:left w:val="none" w:sz="0" w:space="0" w:color="auto"/>
        <w:bottom w:val="none" w:sz="0" w:space="0" w:color="auto"/>
        <w:right w:val="none" w:sz="0" w:space="0" w:color="auto"/>
      </w:divBdr>
    </w:div>
    <w:div w:id="804280601">
      <w:bodyDiv w:val="1"/>
      <w:marLeft w:val="0"/>
      <w:marRight w:val="0"/>
      <w:marTop w:val="0"/>
      <w:marBottom w:val="0"/>
      <w:divBdr>
        <w:top w:val="none" w:sz="0" w:space="0" w:color="auto"/>
        <w:left w:val="none" w:sz="0" w:space="0" w:color="auto"/>
        <w:bottom w:val="none" w:sz="0" w:space="0" w:color="auto"/>
        <w:right w:val="none" w:sz="0" w:space="0" w:color="auto"/>
      </w:divBdr>
    </w:div>
    <w:div w:id="807862440">
      <w:bodyDiv w:val="1"/>
      <w:marLeft w:val="0"/>
      <w:marRight w:val="0"/>
      <w:marTop w:val="0"/>
      <w:marBottom w:val="0"/>
      <w:divBdr>
        <w:top w:val="none" w:sz="0" w:space="0" w:color="auto"/>
        <w:left w:val="none" w:sz="0" w:space="0" w:color="auto"/>
        <w:bottom w:val="none" w:sz="0" w:space="0" w:color="auto"/>
        <w:right w:val="none" w:sz="0" w:space="0" w:color="auto"/>
      </w:divBdr>
    </w:div>
    <w:div w:id="830753751">
      <w:bodyDiv w:val="1"/>
      <w:marLeft w:val="0"/>
      <w:marRight w:val="0"/>
      <w:marTop w:val="0"/>
      <w:marBottom w:val="0"/>
      <w:divBdr>
        <w:top w:val="none" w:sz="0" w:space="0" w:color="auto"/>
        <w:left w:val="none" w:sz="0" w:space="0" w:color="auto"/>
        <w:bottom w:val="none" w:sz="0" w:space="0" w:color="auto"/>
        <w:right w:val="none" w:sz="0" w:space="0" w:color="auto"/>
      </w:divBdr>
    </w:div>
    <w:div w:id="864443779">
      <w:bodyDiv w:val="1"/>
      <w:marLeft w:val="0"/>
      <w:marRight w:val="0"/>
      <w:marTop w:val="0"/>
      <w:marBottom w:val="0"/>
      <w:divBdr>
        <w:top w:val="none" w:sz="0" w:space="0" w:color="auto"/>
        <w:left w:val="none" w:sz="0" w:space="0" w:color="auto"/>
        <w:bottom w:val="none" w:sz="0" w:space="0" w:color="auto"/>
        <w:right w:val="none" w:sz="0" w:space="0" w:color="auto"/>
      </w:divBdr>
    </w:div>
    <w:div w:id="872424268">
      <w:bodyDiv w:val="1"/>
      <w:marLeft w:val="0"/>
      <w:marRight w:val="0"/>
      <w:marTop w:val="0"/>
      <w:marBottom w:val="0"/>
      <w:divBdr>
        <w:top w:val="none" w:sz="0" w:space="0" w:color="auto"/>
        <w:left w:val="none" w:sz="0" w:space="0" w:color="auto"/>
        <w:bottom w:val="none" w:sz="0" w:space="0" w:color="auto"/>
        <w:right w:val="none" w:sz="0" w:space="0" w:color="auto"/>
      </w:divBdr>
    </w:div>
    <w:div w:id="876897471">
      <w:bodyDiv w:val="1"/>
      <w:marLeft w:val="0"/>
      <w:marRight w:val="0"/>
      <w:marTop w:val="0"/>
      <w:marBottom w:val="0"/>
      <w:divBdr>
        <w:top w:val="none" w:sz="0" w:space="0" w:color="auto"/>
        <w:left w:val="none" w:sz="0" w:space="0" w:color="auto"/>
        <w:bottom w:val="none" w:sz="0" w:space="0" w:color="auto"/>
        <w:right w:val="none" w:sz="0" w:space="0" w:color="auto"/>
      </w:divBdr>
    </w:div>
    <w:div w:id="903681618">
      <w:bodyDiv w:val="1"/>
      <w:marLeft w:val="0"/>
      <w:marRight w:val="0"/>
      <w:marTop w:val="0"/>
      <w:marBottom w:val="0"/>
      <w:divBdr>
        <w:top w:val="none" w:sz="0" w:space="0" w:color="auto"/>
        <w:left w:val="none" w:sz="0" w:space="0" w:color="auto"/>
        <w:bottom w:val="none" w:sz="0" w:space="0" w:color="auto"/>
        <w:right w:val="none" w:sz="0" w:space="0" w:color="auto"/>
      </w:divBdr>
    </w:div>
    <w:div w:id="907419249">
      <w:bodyDiv w:val="1"/>
      <w:marLeft w:val="0"/>
      <w:marRight w:val="0"/>
      <w:marTop w:val="0"/>
      <w:marBottom w:val="0"/>
      <w:divBdr>
        <w:top w:val="none" w:sz="0" w:space="0" w:color="auto"/>
        <w:left w:val="none" w:sz="0" w:space="0" w:color="auto"/>
        <w:bottom w:val="none" w:sz="0" w:space="0" w:color="auto"/>
        <w:right w:val="none" w:sz="0" w:space="0" w:color="auto"/>
      </w:divBdr>
    </w:div>
    <w:div w:id="918488171">
      <w:bodyDiv w:val="1"/>
      <w:marLeft w:val="0"/>
      <w:marRight w:val="0"/>
      <w:marTop w:val="0"/>
      <w:marBottom w:val="0"/>
      <w:divBdr>
        <w:top w:val="none" w:sz="0" w:space="0" w:color="auto"/>
        <w:left w:val="none" w:sz="0" w:space="0" w:color="auto"/>
        <w:bottom w:val="none" w:sz="0" w:space="0" w:color="auto"/>
        <w:right w:val="none" w:sz="0" w:space="0" w:color="auto"/>
      </w:divBdr>
    </w:div>
    <w:div w:id="935944297">
      <w:bodyDiv w:val="1"/>
      <w:marLeft w:val="0"/>
      <w:marRight w:val="0"/>
      <w:marTop w:val="0"/>
      <w:marBottom w:val="0"/>
      <w:divBdr>
        <w:top w:val="none" w:sz="0" w:space="0" w:color="auto"/>
        <w:left w:val="none" w:sz="0" w:space="0" w:color="auto"/>
        <w:bottom w:val="none" w:sz="0" w:space="0" w:color="auto"/>
        <w:right w:val="none" w:sz="0" w:space="0" w:color="auto"/>
      </w:divBdr>
    </w:div>
    <w:div w:id="937255991">
      <w:bodyDiv w:val="1"/>
      <w:marLeft w:val="0"/>
      <w:marRight w:val="0"/>
      <w:marTop w:val="0"/>
      <w:marBottom w:val="0"/>
      <w:divBdr>
        <w:top w:val="none" w:sz="0" w:space="0" w:color="auto"/>
        <w:left w:val="none" w:sz="0" w:space="0" w:color="auto"/>
        <w:bottom w:val="none" w:sz="0" w:space="0" w:color="auto"/>
        <w:right w:val="none" w:sz="0" w:space="0" w:color="auto"/>
      </w:divBdr>
    </w:div>
    <w:div w:id="944388872">
      <w:bodyDiv w:val="1"/>
      <w:marLeft w:val="0"/>
      <w:marRight w:val="0"/>
      <w:marTop w:val="0"/>
      <w:marBottom w:val="0"/>
      <w:divBdr>
        <w:top w:val="none" w:sz="0" w:space="0" w:color="auto"/>
        <w:left w:val="none" w:sz="0" w:space="0" w:color="auto"/>
        <w:bottom w:val="none" w:sz="0" w:space="0" w:color="auto"/>
        <w:right w:val="none" w:sz="0" w:space="0" w:color="auto"/>
      </w:divBdr>
    </w:div>
    <w:div w:id="946085240">
      <w:bodyDiv w:val="1"/>
      <w:marLeft w:val="0"/>
      <w:marRight w:val="0"/>
      <w:marTop w:val="0"/>
      <w:marBottom w:val="0"/>
      <w:divBdr>
        <w:top w:val="none" w:sz="0" w:space="0" w:color="auto"/>
        <w:left w:val="none" w:sz="0" w:space="0" w:color="auto"/>
        <w:bottom w:val="none" w:sz="0" w:space="0" w:color="auto"/>
        <w:right w:val="none" w:sz="0" w:space="0" w:color="auto"/>
      </w:divBdr>
    </w:div>
    <w:div w:id="946161225">
      <w:bodyDiv w:val="1"/>
      <w:marLeft w:val="0"/>
      <w:marRight w:val="0"/>
      <w:marTop w:val="0"/>
      <w:marBottom w:val="0"/>
      <w:divBdr>
        <w:top w:val="none" w:sz="0" w:space="0" w:color="auto"/>
        <w:left w:val="none" w:sz="0" w:space="0" w:color="auto"/>
        <w:bottom w:val="none" w:sz="0" w:space="0" w:color="auto"/>
        <w:right w:val="none" w:sz="0" w:space="0" w:color="auto"/>
      </w:divBdr>
    </w:div>
    <w:div w:id="951352745">
      <w:bodyDiv w:val="1"/>
      <w:marLeft w:val="0"/>
      <w:marRight w:val="0"/>
      <w:marTop w:val="0"/>
      <w:marBottom w:val="0"/>
      <w:divBdr>
        <w:top w:val="none" w:sz="0" w:space="0" w:color="auto"/>
        <w:left w:val="none" w:sz="0" w:space="0" w:color="auto"/>
        <w:bottom w:val="none" w:sz="0" w:space="0" w:color="auto"/>
        <w:right w:val="none" w:sz="0" w:space="0" w:color="auto"/>
      </w:divBdr>
    </w:div>
    <w:div w:id="983848306">
      <w:bodyDiv w:val="1"/>
      <w:marLeft w:val="0"/>
      <w:marRight w:val="0"/>
      <w:marTop w:val="0"/>
      <w:marBottom w:val="0"/>
      <w:divBdr>
        <w:top w:val="none" w:sz="0" w:space="0" w:color="auto"/>
        <w:left w:val="none" w:sz="0" w:space="0" w:color="auto"/>
        <w:bottom w:val="none" w:sz="0" w:space="0" w:color="auto"/>
        <w:right w:val="none" w:sz="0" w:space="0" w:color="auto"/>
      </w:divBdr>
    </w:div>
    <w:div w:id="997923679">
      <w:bodyDiv w:val="1"/>
      <w:marLeft w:val="0"/>
      <w:marRight w:val="0"/>
      <w:marTop w:val="0"/>
      <w:marBottom w:val="0"/>
      <w:divBdr>
        <w:top w:val="none" w:sz="0" w:space="0" w:color="auto"/>
        <w:left w:val="none" w:sz="0" w:space="0" w:color="auto"/>
        <w:bottom w:val="none" w:sz="0" w:space="0" w:color="auto"/>
        <w:right w:val="none" w:sz="0" w:space="0" w:color="auto"/>
      </w:divBdr>
    </w:div>
    <w:div w:id="999233989">
      <w:bodyDiv w:val="1"/>
      <w:marLeft w:val="0"/>
      <w:marRight w:val="0"/>
      <w:marTop w:val="0"/>
      <w:marBottom w:val="0"/>
      <w:divBdr>
        <w:top w:val="none" w:sz="0" w:space="0" w:color="auto"/>
        <w:left w:val="none" w:sz="0" w:space="0" w:color="auto"/>
        <w:bottom w:val="none" w:sz="0" w:space="0" w:color="auto"/>
        <w:right w:val="none" w:sz="0" w:space="0" w:color="auto"/>
      </w:divBdr>
    </w:div>
    <w:div w:id="1004556543">
      <w:bodyDiv w:val="1"/>
      <w:marLeft w:val="0"/>
      <w:marRight w:val="0"/>
      <w:marTop w:val="0"/>
      <w:marBottom w:val="0"/>
      <w:divBdr>
        <w:top w:val="none" w:sz="0" w:space="0" w:color="auto"/>
        <w:left w:val="none" w:sz="0" w:space="0" w:color="auto"/>
        <w:bottom w:val="none" w:sz="0" w:space="0" w:color="auto"/>
        <w:right w:val="none" w:sz="0" w:space="0" w:color="auto"/>
      </w:divBdr>
    </w:div>
    <w:div w:id="1006595664">
      <w:bodyDiv w:val="1"/>
      <w:marLeft w:val="0"/>
      <w:marRight w:val="0"/>
      <w:marTop w:val="0"/>
      <w:marBottom w:val="0"/>
      <w:divBdr>
        <w:top w:val="none" w:sz="0" w:space="0" w:color="auto"/>
        <w:left w:val="none" w:sz="0" w:space="0" w:color="auto"/>
        <w:bottom w:val="none" w:sz="0" w:space="0" w:color="auto"/>
        <w:right w:val="none" w:sz="0" w:space="0" w:color="auto"/>
      </w:divBdr>
    </w:div>
    <w:div w:id="1021780184">
      <w:bodyDiv w:val="1"/>
      <w:marLeft w:val="0"/>
      <w:marRight w:val="0"/>
      <w:marTop w:val="0"/>
      <w:marBottom w:val="0"/>
      <w:divBdr>
        <w:top w:val="none" w:sz="0" w:space="0" w:color="auto"/>
        <w:left w:val="none" w:sz="0" w:space="0" w:color="auto"/>
        <w:bottom w:val="none" w:sz="0" w:space="0" w:color="auto"/>
        <w:right w:val="none" w:sz="0" w:space="0" w:color="auto"/>
      </w:divBdr>
    </w:div>
    <w:div w:id="1034428826">
      <w:bodyDiv w:val="1"/>
      <w:marLeft w:val="0"/>
      <w:marRight w:val="0"/>
      <w:marTop w:val="0"/>
      <w:marBottom w:val="0"/>
      <w:divBdr>
        <w:top w:val="none" w:sz="0" w:space="0" w:color="auto"/>
        <w:left w:val="none" w:sz="0" w:space="0" w:color="auto"/>
        <w:bottom w:val="none" w:sz="0" w:space="0" w:color="auto"/>
        <w:right w:val="none" w:sz="0" w:space="0" w:color="auto"/>
      </w:divBdr>
    </w:div>
    <w:div w:id="1035739360">
      <w:bodyDiv w:val="1"/>
      <w:marLeft w:val="0"/>
      <w:marRight w:val="0"/>
      <w:marTop w:val="0"/>
      <w:marBottom w:val="0"/>
      <w:divBdr>
        <w:top w:val="none" w:sz="0" w:space="0" w:color="auto"/>
        <w:left w:val="none" w:sz="0" w:space="0" w:color="auto"/>
        <w:bottom w:val="none" w:sz="0" w:space="0" w:color="auto"/>
        <w:right w:val="none" w:sz="0" w:space="0" w:color="auto"/>
      </w:divBdr>
    </w:div>
    <w:div w:id="1047146150">
      <w:bodyDiv w:val="1"/>
      <w:marLeft w:val="0"/>
      <w:marRight w:val="0"/>
      <w:marTop w:val="0"/>
      <w:marBottom w:val="0"/>
      <w:divBdr>
        <w:top w:val="none" w:sz="0" w:space="0" w:color="auto"/>
        <w:left w:val="none" w:sz="0" w:space="0" w:color="auto"/>
        <w:bottom w:val="none" w:sz="0" w:space="0" w:color="auto"/>
        <w:right w:val="none" w:sz="0" w:space="0" w:color="auto"/>
      </w:divBdr>
    </w:div>
    <w:div w:id="1052382743">
      <w:bodyDiv w:val="1"/>
      <w:marLeft w:val="0"/>
      <w:marRight w:val="0"/>
      <w:marTop w:val="0"/>
      <w:marBottom w:val="0"/>
      <w:divBdr>
        <w:top w:val="none" w:sz="0" w:space="0" w:color="auto"/>
        <w:left w:val="none" w:sz="0" w:space="0" w:color="auto"/>
        <w:bottom w:val="none" w:sz="0" w:space="0" w:color="auto"/>
        <w:right w:val="none" w:sz="0" w:space="0" w:color="auto"/>
      </w:divBdr>
    </w:div>
    <w:div w:id="1057434862">
      <w:bodyDiv w:val="1"/>
      <w:marLeft w:val="0"/>
      <w:marRight w:val="0"/>
      <w:marTop w:val="0"/>
      <w:marBottom w:val="0"/>
      <w:divBdr>
        <w:top w:val="none" w:sz="0" w:space="0" w:color="auto"/>
        <w:left w:val="none" w:sz="0" w:space="0" w:color="auto"/>
        <w:bottom w:val="none" w:sz="0" w:space="0" w:color="auto"/>
        <w:right w:val="none" w:sz="0" w:space="0" w:color="auto"/>
      </w:divBdr>
    </w:div>
    <w:div w:id="1057508210">
      <w:bodyDiv w:val="1"/>
      <w:marLeft w:val="0"/>
      <w:marRight w:val="0"/>
      <w:marTop w:val="0"/>
      <w:marBottom w:val="0"/>
      <w:divBdr>
        <w:top w:val="none" w:sz="0" w:space="0" w:color="auto"/>
        <w:left w:val="none" w:sz="0" w:space="0" w:color="auto"/>
        <w:bottom w:val="none" w:sz="0" w:space="0" w:color="auto"/>
        <w:right w:val="none" w:sz="0" w:space="0" w:color="auto"/>
      </w:divBdr>
    </w:div>
    <w:div w:id="1092706194">
      <w:bodyDiv w:val="1"/>
      <w:marLeft w:val="0"/>
      <w:marRight w:val="0"/>
      <w:marTop w:val="0"/>
      <w:marBottom w:val="0"/>
      <w:divBdr>
        <w:top w:val="none" w:sz="0" w:space="0" w:color="auto"/>
        <w:left w:val="none" w:sz="0" w:space="0" w:color="auto"/>
        <w:bottom w:val="none" w:sz="0" w:space="0" w:color="auto"/>
        <w:right w:val="none" w:sz="0" w:space="0" w:color="auto"/>
      </w:divBdr>
    </w:div>
    <w:div w:id="1097292566">
      <w:bodyDiv w:val="1"/>
      <w:marLeft w:val="0"/>
      <w:marRight w:val="0"/>
      <w:marTop w:val="0"/>
      <w:marBottom w:val="0"/>
      <w:divBdr>
        <w:top w:val="none" w:sz="0" w:space="0" w:color="auto"/>
        <w:left w:val="none" w:sz="0" w:space="0" w:color="auto"/>
        <w:bottom w:val="none" w:sz="0" w:space="0" w:color="auto"/>
        <w:right w:val="none" w:sz="0" w:space="0" w:color="auto"/>
      </w:divBdr>
    </w:div>
    <w:div w:id="1117214566">
      <w:bodyDiv w:val="1"/>
      <w:marLeft w:val="0"/>
      <w:marRight w:val="0"/>
      <w:marTop w:val="0"/>
      <w:marBottom w:val="0"/>
      <w:divBdr>
        <w:top w:val="none" w:sz="0" w:space="0" w:color="auto"/>
        <w:left w:val="none" w:sz="0" w:space="0" w:color="auto"/>
        <w:bottom w:val="none" w:sz="0" w:space="0" w:color="auto"/>
        <w:right w:val="none" w:sz="0" w:space="0" w:color="auto"/>
      </w:divBdr>
    </w:div>
    <w:div w:id="1128207132">
      <w:bodyDiv w:val="1"/>
      <w:marLeft w:val="0"/>
      <w:marRight w:val="0"/>
      <w:marTop w:val="0"/>
      <w:marBottom w:val="0"/>
      <w:divBdr>
        <w:top w:val="none" w:sz="0" w:space="0" w:color="auto"/>
        <w:left w:val="none" w:sz="0" w:space="0" w:color="auto"/>
        <w:bottom w:val="none" w:sz="0" w:space="0" w:color="auto"/>
        <w:right w:val="none" w:sz="0" w:space="0" w:color="auto"/>
      </w:divBdr>
    </w:div>
    <w:div w:id="1130325374">
      <w:bodyDiv w:val="1"/>
      <w:marLeft w:val="0"/>
      <w:marRight w:val="0"/>
      <w:marTop w:val="0"/>
      <w:marBottom w:val="0"/>
      <w:divBdr>
        <w:top w:val="none" w:sz="0" w:space="0" w:color="auto"/>
        <w:left w:val="none" w:sz="0" w:space="0" w:color="auto"/>
        <w:bottom w:val="none" w:sz="0" w:space="0" w:color="auto"/>
        <w:right w:val="none" w:sz="0" w:space="0" w:color="auto"/>
      </w:divBdr>
    </w:div>
    <w:div w:id="1158619750">
      <w:bodyDiv w:val="1"/>
      <w:marLeft w:val="0"/>
      <w:marRight w:val="0"/>
      <w:marTop w:val="0"/>
      <w:marBottom w:val="0"/>
      <w:divBdr>
        <w:top w:val="none" w:sz="0" w:space="0" w:color="auto"/>
        <w:left w:val="none" w:sz="0" w:space="0" w:color="auto"/>
        <w:bottom w:val="none" w:sz="0" w:space="0" w:color="auto"/>
        <w:right w:val="none" w:sz="0" w:space="0" w:color="auto"/>
      </w:divBdr>
    </w:div>
    <w:div w:id="1169829804">
      <w:bodyDiv w:val="1"/>
      <w:marLeft w:val="0"/>
      <w:marRight w:val="0"/>
      <w:marTop w:val="0"/>
      <w:marBottom w:val="0"/>
      <w:divBdr>
        <w:top w:val="none" w:sz="0" w:space="0" w:color="auto"/>
        <w:left w:val="none" w:sz="0" w:space="0" w:color="auto"/>
        <w:bottom w:val="none" w:sz="0" w:space="0" w:color="auto"/>
        <w:right w:val="none" w:sz="0" w:space="0" w:color="auto"/>
      </w:divBdr>
    </w:div>
    <w:div w:id="1169902602">
      <w:bodyDiv w:val="1"/>
      <w:marLeft w:val="0"/>
      <w:marRight w:val="0"/>
      <w:marTop w:val="0"/>
      <w:marBottom w:val="0"/>
      <w:divBdr>
        <w:top w:val="none" w:sz="0" w:space="0" w:color="auto"/>
        <w:left w:val="none" w:sz="0" w:space="0" w:color="auto"/>
        <w:bottom w:val="none" w:sz="0" w:space="0" w:color="auto"/>
        <w:right w:val="none" w:sz="0" w:space="0" w:color="auto"/>
      </w:divBdr>
    </w:div>
    <w:div w:id="1205948893">
      <w:bodyDiv w:val="1"/>
      <w:marLeft w:val="0"/>
      <w:marRight w:val="0"/>
      <w:marTop w:val="0"/>
      <w:marBottom w:val="0"/>
      <w:divBdr>
        <w:top w:val="none" w:sz="0" w:space="0" w:color="auto"/>
        <w:left w:val="none" w:sz="0" w:space="0" w:color="auto"/>
        <w:bottom w:val="none" w:sz="0" w:space="0" w:color="auto"/>
        <w:right w:val="none" w:sz="0" w:space="0" w:color="auto"/>
      </w:divBdr>
    </w:div>
    <w:div w:id="1210647185">
      <w:bodyDiv w:val="1"/>
      <w:marLeft w:val="0"/>
      <w:marRight w:val="0"/>
      <w:marTop w:val="0"/>
      <w:marBottom w:val="0"/>
      <w:divBdr>
        <w:top w:val="none" w:sz="0" w:space="0" w:color="auto"/>
        <w:left w:val="none" w:sz="0" w:space="0" w:color="auto"/>
        <w:bottom w:val="none" w:sz="0" w:space="0" w:color="auto"/>
        <w:right w:val="none" w:sz="0" w:space="0" w:color="auto"/>
      </w:divBdr>
    </w:div>
    <w:div w:id="1224020299">
      <w:bodyDiv w:val="1"/>
      <w:marLeft w:val="0"/>
      <w:marRight w:val="0"/>
      <w:marTop w:val="0"/>
      <w:marBottom w:val="0"/>
      <w:divBdr>
        <w:top w:val="none" w:sz="0" w:space="0" w:color="auto"/>
        <w:left w:val="none" w:sz="0" w:space="0" w:color="auto"/>
        <w:bottom w:val="none" w:sz="0" w:space="0" w:color="auto"/>
        <w:right w:val="none" w:sz="0" w:space="0" w:color="auto"/>
      </w:divBdr>
    </w:div>
    <w:div w:id="1229996636">
      <w:bodyDiv w:val="1"/>
      <w:marLeft w:val="0"/>
      <w:marRight w:val="0"/>
      <w:marTop w:val="0"/>
      <w:marBottom w:val="0"/>
      <w:divBdr>
        <w:top w:val="none" w:sz="0" w:space="0" w:color="auto"/>
        <w:left w:val="none" w:sz="0" w:space="0" w:color="auto"/>
        <w:bottom w:val="none" w:sz="0" w:space="0" w:color="auto"/>
        <w:right w:val="none" w:sz="0" w:space="0" w:color="auto"/>
      </w:divBdr>
    </w:div>
    <w:div w:id="1235319172">
      <w:bodyDiv w:val="1"/>
      <w:marLeft w:val="0"/>
      <w:marRight w:val="0"/>
      <w:marTop w:val="0"/>
      <w:marBottom w:val="0"/>
      <w:divBdr>
        <w:top w:val="none" w:sz="0" w:space="0" w:color="auto"/>
        <w:left w:val="none" w:sz="0" w:space="0" w:color="auto"/>
        <w:bottom w:val="none" w:sz="0" w:space="0" w:color="auto"/>
        <w:right w:val="none" w:sz="0" w:space="0" w:color="auto"/>
      </w:divBdr>
    </w:div>
    <w:div w:id="1247881406">
      <w:bodyDiv w:val="1"/>
      <w:marLeft w:val="0"/>
      <w:marRight w:val="0"/>
      <w:marTop w:val="0"/>
      <w:marBottom w:val="0"/>
      <w:divBdr>
        <w:top w:val="none" w:sz="0" w:space="0" w:color="auto"/>
        <w:left w:val="none" w:sz="0" w:space="0" w:color="auto"/>
        <w:bottom w:val="none" w:sz="0" w:space="0" w:color="auto"/>
        <w:right w:val="none" w:sz="0" w:space="0" w:color="auto"/>
      </w:divBdr>
    </w:div>
    <w:div w:id="1253660120">
      <w:bodyDiv w:val="1"/>
      <w:marLeft w:val="0"/>
      <w:marRight w:val="0"/>
      <w:marTop w:val="0"/>
      <w:marBottom w:val="0"/>
      <w:divBdr>
        <w:top w:val="none" w:sz="0" w:space="0" w:color="auto"/>
        <w:left w:val="none" w:sz="0" w:space="0" w:color="auto"/>
        <w:bottom w:val="none" w:sz="0" w:space="0" w:color="auto"/>
        <w:right w:val="none" w:sz="0" w:space="0" w:color="auto"/>
      </w:divBdr>
    </w:div>
    <w:div w:id="1270048077">
      <w:bodyDiv w:val="1"/>
      <w:marLeft w:val="0"/>
      <w:marRight w:val="0"/>
      <w:marTop w:val="0"/>
      <w:marBottom w:val="0"/>
      <w:divBdr>
        <w:top w:val="none" w:sz="0" w:space="0" w:color="auto"/>
        <w:left w:val="none" w:sz="0" w:space="0" w:color="auto"/>
        <w:bottom w:val="none" w:sz="0" w:space="0" w:color="auto"/>
        <w:right w:val="none" w:sz="0" w:space="0" w:color="auto"/>
      </w:divBdr>
    </w:div>
    <w:div w:id="1293705619">
      <w:bodyDiv w:val="1"/>
      <w:marLeft w:val="0"/>
      <w:marRight w:val="0"/>
      <w:marTop w:val="0"/>
      <w:marBottom w:val="0"/>
      <w:divBdr>
        <w:top w:val="none" w:sz="0" w:space="0" w:color="auto"/>
        <w:left w:val="none" w:sz="0" w:space="0" w:color="auto"/>
        <w:bottom w:val="none" w:sz="0" w:space="0" w:color="auto"/>
        <w:right w:val="none" w:sz="0" w:space="0" w:color="auto"/>
      </w:divBdr>
    </w:div>
    <w:div w:id="1308710149">
      <w:bodyDiv w:val="1"/>
      <w:marLeft w:val="0"/>
      <w:marRight w:val="0"/>
      <w:marTop w:val="0"/>
      <w:marBottom w:val="0"/>
      <w:divBdr>
        <w:top w:val="none" w:sz="0" w:space="0" w:color="auto"/>
        <w:left w:val="none" w:sz="0" w:space="0" w:color="auto"/>
        <w:bottom w:val="none" w:sz="0" w:space="0" w:color="auto"/>
        <w:right w:val="none" w:sz="0" w:space="0" w:color="auto"/>
      </w:divBdr>
    </w:div>
    <w:div w:id="1310476697">
      <w:bodyDiv w:val="1"/>
      <w:marLeft w:val="0"/>
      <w:marRight w:val="0"/>
      <w:marTop w:val="0"/>
      <w:marBottom w:val="0"/>
      <w:divBdr>
        <w:top w:val="none" w:sz="0" w:space="0" w:color="auto"/>
        <w:left w:val="none" w:sz="0" w:space="0" w:color="auto"/>
        <w:bottom w:val="none" w:sz="0" w:space="0" w:color="auto"/>
        <w:right w:val="none" w:sz="0" w:space="0" w:color="auto"/>
      </w:divBdr>
    </w:div>
    <w:div w:id="1329089681">
      <w:bodyDiv w:val="1"/>
      <w:marLeft w:val="0"/>
      <w:marRight w:val="0"/>
      <w:marTop w:val="0"/>
      <w:marBottom w:val="0"/>
      <w:divBdr>
        <w:top w:val="none" w:sz="0" w:space="0" w:color="auto"/>
        <w:left w:val="none" w:sz="0" w:space="0" w:color="auto"/>
        <w:bottom w:val="none" w:sz="0" w:space="0" w:color="auto"/>
        <w:right w:val="none" w:sz="0" w:space="0" w:color="auto"/>
      </w:divBdr>
    </w:div>
    <w:div w:id="1334188789">
      <w:bodyDiv w:val="1"/>
      <w:marLeft w:val="0"/>
      <w:marRight w:val="0"/>
      <w:marTop w:val="0"/>
      <w:marBottom w:val="0"/>
      <w:divBdr>
        <w:top w:val="none" w:sz="0" w:space="0" w:color="auto"/>
        <w:left w:val="none" w:sz="0" w:space="0" w:color="auto"/>
        <w:bottom w:val="none" w:sz="0" w:space="0" w:color="auto"/>
        <w:right w:val="none" w:sz="0" w:space="0" w:color="auto"/>
      </w:divBdr>
    </w:div>
    <w:div w:id="1335840723">
      <w:bodyDiv w:val="1"/>
      <w:marLeft w:val="0"/>
      <w:marRight w:val="0"/>
      <w:marTop w:val="0"/>
      <w:marBottom w:val="0"/>
      <w:divBdr>
        <w:top w:val="none" w:sz="0" w:space="0" w:color="auto"/>
        <w:left w:val="none" w:sz="0" w:space="0" w:color="auto"/>
        <w:bottom w:val="none" w:sz="0" w:space="0" w:color="auto"/>
        <w:right w:val="none" w:sz="0" w:space="0" w:color="auto"/>
      </w:divBdr>
    </w:div>
    <w:div w:id="1342590395">
      <w:bodyDiv w:val="1"/>
      <w:marLeft w:val="0"/>
      <w:marRight w:val="0"/>
      <w:marTop w:val="0"/>
      <w:marBottom w:val="0"/>
      <w:divBdr>
        <w:top w:val="none" w:sz="0" w:space="0" w:color="auto"/>
        <w:left w:val="none" w:sz="0" w:space="0" w:color="auto"/>
        <w:bottom w:val="none" w:sz="0" w:space="0" w:color="auto"/>
        <w:right w:val="none" w:sz="0" w:space="0" w:color="auto"/>
      </w:divBdr>
    </w:div>
    <w:div w:id="1346588852">
      <w:bodyDiv w:val="1"/>
      <w:marLeft w:val="0"/>
      <w:marRight w:val="0"/>
      <w:marTop w:val="0"/>
      <w:marBottom w:val="0"/>
      <w:divBdr>
        <w:top w:val="none" w:sz="0" w:space="0" w:color="auto"/>
        <w:left w:val="none" w:sz="0" w:space="0" w:color="auto"/>
        <w:bottom w:val="none" w:sz="0" w:space="0" w:color="auto"/>
        <w:right w:val="none" w:sz="0" w:space="0" w:color="auto"/>
      </w:divBdr>
    </w:div>
    <w:div w:id="1353192459">
      <w:bodyDiv w:val="1"/>
      <w:marLeft w:val="0"/>
      <w:marRight w:val="0"/>
      <w:marTop w:val="0"/>
      <w:marBottom w:val="0"/>
      <w:divBdr>
        <w:top w:val="none" w:sz="0" w:space="0" w:color="auto"/>
        <w:left w:val="none" w:sz="0" w:space="0" w:color="auto"/>
        <w:bottom w:val="none" w:sz="0" w:space="0" w:color="auto"/>
        <w:right w:val="none" w:sz="0" w:space="0" w:color="auto"/>
      </w:divBdr>
    </w:div>
    <w:div w:id="1355229368">
      <w:bodyDiv w:val="1"/>
      <w:marLeft w:val="0"/>
      <w:marRight w:val="0"/>
      <w:marTop w:val="0"/>
      <w:marBottom w:val="0"/>
      <w:divBdr>
        <w:top w:val="none" w:sz="0" w:space="0" w:color="auto"/>
        <w:left w:val="none" w:sz="0" w:space="0" w:color="auto"/>
        <w:bottom w:val="none" w:sz="0" w:space="0" w:color="auto"/>
        <w:right w:val="none" w:sz="0" w:space="0" w:color="auto"/>
      </w:divBdr>
    </w:div>
    <w:div w:id="1360014003">
      <w:bodyDiv w:val="1"/>
      <w:marLeft w:val="0"/>
      <w:marRight w:val="0"/>
      <w:marTop w:val="0"/>
      <w:marBottom w:val="0"/>
      <w:divBdr>
        <w:top w:val="none" w:sz="0" w:space="0" w:color="auto"/>
        <w:left w:val="none" w:sz="0" w:space="0" w:color="auto"/>
        <w:bottom w:val="none" w:sz="0" w:space="0" w:color="auto"/>
        <w:right w:val="none" w:sz="0" w:space="0" w:color="auto"/>
      </w:divBdr>
    </w:div>
    <w:div w:id="1375764210">
      <w:bodyDiv w:val="1"/>
      <w:marLeft w:val="0"/>
      <w:marRight w:val="0"/>
      <w:marTop w:val="0"/>
      <w:marBottom w:val="0"/>
      <w:divBdr>
        <w:top w:val="none" w:sz="0" w:space="0" w:color="auto"/>
        <w:left w:val="none" w:sz="0" w:space="0" w:color="auto"/>
        <w:bottom w:val="none" w:sz="0" w:space="0" w:color="auto"/>
        <w:right w:val="none" w:sz="0" w:space="0" w:color="auto"/>
      </w:divBdr>
    </w:div>
    <w:div w:id="1387685553">
      <w:bodyDiv w:val="1"/>
      <w:marLeft w:val="0"/>
      <w:marRight w:val="0"/>
      <w:marTop w:val="0"/>
      <w:marBottom w:val="0"/>
      <w:divBdr>
        <w:top w:val="none" w:sz="0" w:space="0" w:color="auto"/>
        <w:left w:val="none" w:sz="0" w:space="0" w:color="auto"/>
        <w:bottom w:val="none" w:sz="0" w:space="0" w:color="auto"/>
        <w:right w:val="none" w:sz="0" w:space="0" w:color="auto"/>
      </w:divBdr>
    </w:div>
    <w:div w:id="1388072173">
      <w:bodyDiv w:val="1"/>
      <w:marLeft w:val="0"/>
      <w:marRight w:val="0"/>
      <w:marTop w:val="0"/>
      <w:marBottom w:val="0"/>
      <w:divBdr>
        <w:top w:val="none" w:sz="0" w:space="0" w:color="auto"/>
        <w:left w:val="none" w:sz="0" w:space="0" w:color="auto"/>
        <w:bottom w:val="none" w:sz="0" w:space="0" w:color="auto"/>
        <w:right w:val="none" w:sz="0" w:space="0" w:color="auto"/>
      </w:divBdr>
    </w:div>
    <w:div w:id="1391613919">
      <w:bodyDiv w:val="1"/>
      <w:marLeft w:val="0"/>
      <w:marRight w:val="0"/>
      <w:marTop w:val="0"/>
      <w:marBottom w:val="0"/>
      <w:divBdr>
        <w:top w:val="none" w:sz="0" w:space="0" w:color="auto"/>
        <w:left w:val="none" w:sz="0" w:space="0" w:color="auto"/>
        <w:bottom w:val="none" w:sz="0" w:space="0" w:color="auto"/>
        <w:right w:val="none" w:sz="0" w:space="0" w:color="auto"/>
      </w:divBdr>
    </w:div>
    <w:div w:id="1391688368">
      <w:bodyDiv w:val="1"/>
      <w:marLeft w:val="0"/>
      <w:marRight w:val="0"/>
      <w:marTop w:val="0"/>
      <w:marBottom w:val="0"/>
      <w:divBdr>
        <w:top w:val="none" w:sz="0" w:space="0" w:color="auto"/>
        <w:left w:val="none" w:sz="0" w:space="0" w:color="auto"/>
        <w:bottom w:val="none" w:sz="0" w:space="0" w:color="auto"/>
        <w:right w:val="none" w:sz="0" w:space="0" w:color="auto"/>
      </w:divBdr>
    </w:div>
    <w:div w:id="1392999612">
      <w:bodyDiv w:val="1"/>
      <w:marLeft w:val="0"/>
      <w:marRight w:val="0"/>
      <w:marTop w:val="0"/>
      <w:marBottom w:val="0"/>
      <w:divBdr>
        <w:top w:val="none" w:sz="0" w:space="0" w:color="auto"/>
        <w:left w:val="none" w:sz="0" w:space="0" w:color="auto"/>
        <w:bottom w:val="none" w:sz="0" w:space="0" w:color="auto"/>
        <w:right w:val="none" w:sz="0" w:space="0" w:color="auto"/>
      </w:divBdr>
    </w:div>
    <w:div w:id="1399325614">
      <w:bodyDiv w:val="1"/>
      <w:marLeft w:val="0"/>
      <w:marRight w:val="0"/>
      <w:marTop w:val="0"/>
      <w:marBottom w:val="0"/>
      <w:divBdr>
        <w:top w:val="none" w:sz="0" w:space="0" w:color="auto"/>
        <w:left w:val="none" w:sz="0" w:space="0" w:color="auto"/>
        <w:bottom w:val="none" w:sz="0" w:space="0" w:color="auto"/>
        <w:right w:val="none" w:sz="0" w:space="0" w:color="auto"/>
      </w:divBdr>
    </w:div>
    <w:div w:id="1400396004">
      <w:bodyDiv w:val="1"/>
      <w:marLeft w:val="0"/>
      <w:marRight w:val="0"/>
      <w:marTop w:val="0"/>
      <w:marBottom w:val="0"/>
      <w:divBdr>
        <w:top w:val="none" w:sz="0" w:space="0" w:color="auto"/>
        <w:left w:val="none" w:sz="0" w:space="0" w:color="auto"/>
        <w:bottom w:val="none" w:sz="0" w:space="0" w:color="auto"/>
        <w:right w:val="none" w:sz="0" w:space="0" w:color="auto"/>
      </w:divBdr>
    </w:div>
    <w:div w:id="1402944110">
      <w:bodyDiv w:val="1"/>
      <w:marLeft w:val="0"/>
      <w:marRight w:val="0"/>
      <w:marTop w:val="0"/>
      <w:marBottom w:val="0"/>
      <w:divBdr>
        <w:top w:val="none" w:sz="0" w:space="0" w:color="auto"/>
        <w:left w:val="none" w:sz="0" w:space="0" w:color="auto"/>
        <w:bottom w:val="none" w:sz="0" w:space="0" w:color="auto"/>
        <w:right w:val="none" w:sz="0" w:space="0" w:color="auto"/>
      </w:divBdr>
    </w:div>
    <w:div w:id="1403336790">
      <w:bodyDiv w:val="1"/>
      <w:marLeft w:val="0"/>
      <w:marRight w:val="0"/>
      <w:marTop w:val="0"/>
      <w:marBottom w:val="0"/>
      <w:divBdr>
        <w:top w:val="none" w:sz="0" w:space="0" w:color="auto"/>
        <w:left w:val="none" w:sz="0" w:space="0" w:color="auto"/>
        <w:bottom w:val="none" w:sz="0" w:space="0" w:color="auto"/>
        <w:right w:val="none" w:sz="0" w:space="0" w:color="auto"/>
      </w:divBdr>
    </w:div>
    <w:div w:id="1410425170">
      <w:bodyDiv w:val="1"/>
      <w:marLeft w:val="0"/>
      <w:marRight w:val="0"/>
      <w:marTop w:val="0"/>
      <w:marBottom w:val="0"/>
      <w:divBdr>
        <w:top w:val="none" w:sz="0" w:space="0" w:color="auto"/>
        <w:left w:val="none" w:sz="0" w:space="0" w:color="auto"/>
        <w:bottom w:val="none" w:sz="0" w:space="0" w:color="auto"/>
        <w:right w:val="none" w:sz="0" w:space="0" w:color="auto"/>
      </w:divBdr>
    </w:div>
    <w:div w:id="1412586261">
      <w:bodyDiv w:val="1"/>
      <w:marLeft w:val="0"/>
      <w:marRight w:val="0"/>
      <w:marTop w:val="0"/>
      <w:marBottom w:val="0"/>
      <w:divBdr>
        <w:top w:val="none" w:sz="0" w:space="0" w:color="auto"/>
        <w:left w:val="none" w:sz="0" w:space="0" w:color="auto"/>
        <w:bottom w:val="none" w:sz="0" w:space="0" w:color="auto"/>
        <w:right w:val="none" w:sz="0" w:space="0" w:color="auto"/>
      </w:divBdr>
    </w:div>
    <w:div w:id="1412778855">
      <w:bodyDiv w:val="1"/>
      <w:marLeft w:val="0"/>
      <w:marRight w:val="0"/>
      <w:marTop w:val="0"/>
      <w:marBottom w:val="0"/>
      <w:divBdr>
        <w:top w:val="none" w:sz="0" w:space="0" w:color="auto"/>
        <w:left w:val="none" w:sz="0" w:space="0" w:color="auto"/>
        <w:bottom w:val="none" w:sz="0" w:space="0" w:color="auto"/>
        <w:right w:val="none" w:sz="0" w:space="0" w:color="auto"/>
      </w:divBdr>
    </w:div>
    <w:div w:id="1414660687">
      <w:bodyDiv w:val="1"/>
      <w:marLeft w:val="0"/>
      <w:marRight w:val="0"/>
      <w:marTop w:val="0"/>
      <w:marBottom w:val="0"/>
      <w:divBdr>
        <w:top w:val="none" w:sz="0" w:space="0" w:color="auto"/>
        <w:left w:val="none" w:sz="0" w:space="0" w:color="auto"/>
        <w:bottom w:val="none" w:sz="0" w:space="0" w:color="auto"/>
        <w:right w:val="none" w:sz="0" w:space="0" w:color="auto"/>
      </w:divBdr>
    </w:div>
    <w:div w:id="1417937145">
      <w:bodyDiv w:val="1"/>
      <w:marLeft w:val="0"/>
      <w:marRight w:val="0"/>
      <w:marTop w:val="0"/>
      <w:marBottom w:val="0"/>
      <w:divBdr>
        <w:top w:val="none" w:sz="0" w:space="0" w:color="auto"/>
        <w:left w:val="none" w:sz="0" w:space="0" w:color="auto"/>
        <w:bottom w:val="none" w:sz="0" w:space="0" w:color="auto"/>
        <w:right w:val="none" w:sz="0" w:space="0" w:color="auto"/>
      </w:divBdr>
    </w:div>
    <w:div w:id="1422338570">
      <w:bodyDiv w:val="1"/>
      <w:marLeft w:val="0"/>
      <w:marRight w:val="0"/>
      <w:marTop w:val="0"/>
      <w:marBottom w:val="0"/>
      <w:divBdr>
        <w:top w:val="none" w:sz="0" w:space="0" w:color="auto"/>
        <w:left w:val="none" w:sz="0" w:space="0" w:color="auto"/>
        <w:bottom w:val="none" w:sz="0" w:space="0" w:color="auto"/>
        <w:right w:val="none" w:sz="0" w:space="0" w:color="auto"/>
      </w:divBdr>
    </w:div>
    <w:div w:id="1442601945">
      <w:bodyDiv w:val="1"/>
      <w:marLeft w:val="0"/>
      <w:marRight w:val="0"/>
      <w:marTop w:val="0"/>
      <w:marBottom w:val="0"/>
      <w:divBdr>
        <w:top w:val="none" w:sz="0" w:space="0" w:color="auto"/>
        <w:left w:val="none" w:sz="0" w:space="0" w:color="auto"/>
        <w:bottom w:val="none" w:sz="0" w:space="0" w:color="auto"/>
        <w:right w:val="none" w:sz="0" w:space="0" w:color="auto"/>
      </w:divBdr>
    </w:div>
    <w:div w:id="1468550470">
      <w:bodyDiv w:val="1"/>
      <w:marLeft w:val="0"/>
      <w:marRight w:val="0"/>
      <w:marTop w:val="0"/>
      <w:marBottom w:val="0"/>
      <w:divBdr>
        <w:top w:val="none" w:sz="0" w:space="0" w:color="auto"/>
        <w:left w:val="none" w:sz="0" w:space="0" w:color="auto"/>
        <w:bottom w:val="none" w:sz="0" w:space="0" w:color="auto"/>
        <w:right w:val="none" w:sz="0" w:space="0" w:color="auto"/>
      </w:divBdr>
    </w:div>
    <w:div w:id="1469200464">
      <w:bodyDiv w:val="1"/>
      <w:marLeft w:val="0"/>
      <w:marRight w:val="0"/>
      <w:marTop w:val="0"/>
      <w:marBottom w:val="0"/>
      <w:divBdr>
        <w:top w:val="none" w:sz="0" w:space="0" w:color="auto"/>
        <w:left w:val="none" w:sz="0" w:space="0" w:color="auto"/>
        <w:bottom w:val="none" w:sz="0" w:space="0" w:color="auto"/>
        <w:right w:val="none" w:sz="0" w:space="0" w:color="auto"/>
      </w:divBdr>
    </w:div>
    <w:div w:id="1500609527">
      <w:bodyDiv w:val="1"/>
      <w:marLeft w:val="0"/>
      <w:marRight w:val="0"/>
      <w:marTop w:val="0"/>
      <w:marBottom w:val="0"/>
      <w:divBdr>
        <w:top w:val="none" w:sz="0" w:space="0" w:color="auto"/>
        <w:left w:val="none" w:sz="0" w:space="0" w:color="auto"/>
        <w:bottom w:val="none" w:sz="0" w:space="0" w:color="auto"/>
        <w:right w:val="none" w:sz="0" w:space="0" w:color="auto"/>
      </w:divBdr>
    </w:div>
    <w:div w:id="1509637865">
      <w:bodyDiv w:val="1"/>
      <w:marLeft w:val="0"/>
      <w:marRight w:val="0"/>
      <w:marTop w:val="0"/>
      <w:marBottom w:val="0"/>
      <w:divBdr>
        <w:top w:val="none" w:sz="0" w:space="0" w:color="auto"/>
        <w:left w:val="none" w:sz="0" w:space="0" w:color="auto"/>
        <w:bottom w:val="none" w:sz="0" w:space="0" w:color="auto"/>
        <w:right w:val="none" w:sz="0" w:space="0" w:color="auto"/>
      </w:divBdr>
    </w:div>
    <w:div w:id="1521432006">
      <w:bodyDiv w:val="1"/>
      <w:marLeft w:val="0"/>
      <w:marRight w:val="0"/>
      <w:marTop w:val="0"/>
      <w:marBottom w:val="0"/>
      <w:divBdr>
        <w:top w:val="none" w:sz="0" w:space="0" w:color="auto"/>
        <w:left w:val="none" w:sz="0" w:space="0" w:color="auto"/>
        <w:bottom w:val="none" w:sz="0" w:space="0" w:color="auto"/>
        <w:right w:val="none" w:sz="0" w:space="0" w:color="auto"/>
      </w:divBdr>
    </w:div>
    <w:div w:id="1531644189">
      <w:bodyDiv w:val="1"/>
      <w:marLeft w:val="0"/>
      <w:marRight w:val="0"/>
      <w:marTop w:val="0"/>
      <w:marBottom w:val="0"/>
      <w:divBdr>
        <w:top w:val="none" w:sz="0" w:space="0" w:color="auto"/>
        <w:left w:val="none" w:sz="0" w:space="0" w:color="auto"/>
        <w:bottom w:val="none" w:sz="0" w:space="0" w:color="auto"/>
        <w:right w:val="none" w:sz="0" w:space="0" w:color="auto"/>
      </w:divBdr>
    </w:div>
    <w:div w:id="1543208426">
      <w:bodyDiv w:val="1"/>
      <w:marLeft w:val="0"/>
      <w:marRight w:val="0"/>
      <w:marTop w:val="0"/>
      <w:marBottom w:val="0"/>
      <w:divBdr>
        <w:top w:val="none" w:sz="0" w:space="0" w:color="auto"/>
        <w:left w:val="none" w:sz="0" w:space="0" w:color="auto"/>
        <w:bottom w:val="none" w:sz="0" w:space="0" w:color="auto"/>
        <w:right w:val="none" w:sz="0" w:space="0" w:color="auto"/>
      </w:divBdr>
    </w:div>
    <w:div w:id="1550260628">
      <w:bodyDiv w:val="1"/>
      <w:marLeft w:val="0"/>
      <w:marRight w:val="0"/>
      <w:marTop w:val="0"/>
      <w:marBottom w:val="0"/>
      <w:divBdr>
        <w:top w:val="none" w:sz="0" w:space="0" w:color="auto"/>
        <w:left w:val="none" w:sz="0" w:space="0" w:color="auto"/>
        <w:bottom w:val="none" w:sz="0" w:space="0" w:color="auto"/>
        <w:right w:val="none" w:sz="0" w:space="0" w:color="auto"/>
      </w:divBdr>
    </w:div>
    <w:div w:id="1555190053">
      <w:bodyDiv w:val="1"/>
      <w:marLeft w:val="0"/>
      <w:marRight w:val="0"/>
      <w:marTop w:val="0"/>
      <w:marBottom w:val="0"/>
      <w:divBdr>
        <w:top w:val="none" w:sz="0" w:space="0" w:color="auto"/>
        <w:left w:val="none" w:sz="0" w:space="0" w:color="auto"/>
        <w:bottom w:val="none" w:sz="0" w:space="0" w:color="auto"/>
        <w:right w:val="none" w:sz="0" w:space="0" w:color="auto"/>
      </w:divBdr>
    </w:div>
    <w:div w:id="1562136856">
      <w:bodyDiv w:val="1"/>
      <w:marLeft w:val="0"/>
      <w:marRight w:val="0"/>
      <w:marTop w:val="0"/>
      <w:marBottom w:val="0"/>
      <w:divBdr>
        <w:top w:val="none" w:sz="0" w:space="0" w:color="auto"/>
        <w:left w:val="none" w:sz="0" w:space="0" w:color="auto"/>
        <w:bottom w:val="none" w:sz="0" w:space="0" w:color="auto"/>
        <w:right w:val="none" w:sz="0" w:space="0" w:color="auto"/>
      </w:divBdr>
    </w:div>
    <w:div w:id="1567060729">
      <w:bodyDiv w:val="1"/>
      <w:marLeft w:val="0"/>
      <w:marRight w:val="0"/>
      <w:marTop w:val="0"/>
      <w:marBottom w:val="0"/>
      <w:divBdr>
        <w:top w:val="none" w:sz="0" w:space="0" w:color="auto"/>
        <w:left w:val="none" w:sz="0" w:space="0" w:color="auto"/>
        <w:bottom w:val="none" w:sz="0" w:space="0" w:color="auto"/>
        <w:right w:val="none" w:sz="0" w:space="0" w:color="auto"/>
      </w:divBdr>
    </w:div>
    <w:div w:id="1568414794">
      <w:bodyDiv w:val="1"/>
      <w:marLeft w:val="0"/>
      <w:marRight w:val="0"/>
      <w:marTop w:val="0"/>
      <w:marBottom w:val="0"/>
      <w:divBdr>
        <w:top w:val="none" w:sz="0" w:space="0" w:color="auto"/>
        <w:left w:val="none" w:sz="0" w:space="0" w:color="auto"/>
        <w:bottom w:val="none" w:sz="0" w:space="0" w:color="auto"/>
        <w:right w:val="none" w:sz="0" w:space="0" w:color="auto"/>
      </w:divBdr>
    </w:div>
    <w:div w:id="1575696338">
      <w:bodyDiv w:val="1"/>
      <w:marLeft w:val="0"/>
      <w:marRight w:val="0"/>
      <w:marTop w:val="0"/>
      <w:marBottom w:val="0"/>
      <w:divBdr>
        <w:top w:val="none" w:sz="0" w:space="0" w:color="auto"/>
        <w:left w:val="none" w:sz="0" w:space="0" w:color="auto"/>
        <w:bottom w:val="none" w:sz="0" w:space="0" w:color="auto"/>
        <w:right w:val="none" w:sz="0" w:space="0" w:color="auto"/>
      </w:divBdr>
    </w:div>
    <w:div w:id="1576089642">
      <w:bodyDiv w:val="1"/>
      <w:marLeft w:val="0"/>
      <w:marRight w:val="0"/>
      <w:marTop w:val="0"/>
      <w:marBottom w:val="0"/>
      <w:divBdr>
        <w:top w:val="none" w:sz="0" w:space="0" w:color="auto"/>
        <w:left w:val="none" w:sz="0" w:space="0" w:color="auto"/>
        <w:bottom w:val="none" w:sz="0" w:space="0" w:color="auto"/>
        <w:right w:val="none" w:sz="0" w:space="0" w:color="auto"/>
      </w:divBdr>
    </w:div>
    <w:div w:id="1586768848">
      <w:bodyDiv w:val="1"/>
      <w:marLeft w:val="0"/>
      <w:marRight w:val="0"/>
      <w:marTop w:val="0"/>
      <w:marBottom w:val="0"/>
      <w:divBdr>
        <w:top w:val="none" w:sz="0" w:space="0" w:color="auto"/>
        <w:left w:val="none" w:sz="0" w:space="0" w:color="auto"/>
        <w:bottom w:val="none" w:sz="0" w:space="0" w:color="auto"/>
        <w:right w:val="none" w:sz="0" w:space="0" w:color="auto"/>
      </w:divBdr>
    </w:div>
    <w:div w:id="1601794994">
      <w:bodyDiv w:val="1"/>
      <w:marLeft w:val="0"/>
      <w:marRight w:val="0"/>
      <w:marTop w:val="0"/>
      <w:marBottom w:val="0"/>
      <w:divBdr>
        <w:top w:val="none" w:sz="0" w:space="0" w:color="auto"/>
        <w:left w:val="none" w:sz="0" w:space="0" w:color="auto"/>
        <w:bottom w:val="none" w:sz="0" w:space="0" w:color="auto"/>
        <w:right w:val="none" w:sz="0" w:space="0" w:color="auto"/>
      </w:divBdr>
    </w:div>
    <w:div w:id="1610351845">
      <w:bodyDiv w:val="1"/>
      <w:marLeft w:val="0"/>
      <w:marRight w:val="0"/>
      <w:marTop w:val="0"/>
      <w:marBottom w:val="0"/>
      <w:divBdr>
        <w:top w:val="none" w:sz="0" w:space="0" w:color="auto"/>
        <w:left w:val="none" w:sz="0" w:space="0" w:color="auto"/>
        <w:bottom w:val="none" w:sz="0" w:space="0" w:color="auto"/>
        <w:right w:val="none" w:sz="0" w:space="0" w:color="auto"/>
      </w:divBdr>
    </w:div>
    <w:div w:id="1613781165">
      <w:bodyDiv w:val="1"/>
      <w:marLeft w:val="0"/>
      <w:marRight w:val="0"/>
      <w:marTop w:val="0"/>
      <w:marBottom w:val="0"/>
      <w:divBdr>
        <w:top w:val="none" w:sz="0" w:space="0" w:color="auto"/>
        <w:left w:val="none" w:sz="0" w:space="0" w:color="auto"/>
        <w:bottom w:val="none" w:sz="0" w:space="0" w:color="auto"/>
        <w:right w:val="none" w:sz="0" w:space="0" w:color="auto"/>
      </w:divBdr>
    </w:div>
    <w:div w:id="1618023065">
      <w:bodyDiv w:val="1"/>
      <w:marLeft w:val="0"/>
      <w:marRight w:val="0"/>
      <w:marTop w:val="0"/>
      <w:marBottom w:val="0"/>
      <w:divBdr>
        <w:top w:val="none" w:sz="0" w:space="0" w:color="auto"/>
        <w:left w:val="none" w:sz="0" w:space="0" w:color="auto"/>
        <w:bottom w:val="none" w:sz="0" w:space="0" w:color="auto"/>
        <w:right w:val="none" w:sz="0" w:space="0" w:color="auto"/>
      </w:divBdr>
    </w:div>
    <w:div w:id="1621717106">
      <w:bodyDiv w:val="1"/>
      <w:marLeft w:val="0"/>
      <w:marRight w:val="0"/>
      <w:marTop w:val="0"/>
      <w:marBottom w:val="0"/>
      <w:divBdr>
        <w:top w:val="none" w:sz="0" w:space="0" w:color="auto"/>
        <w:left w:val="none" w:sz="0" w:space="0" w:color="auto"/>
        <w:bottom w:val="none" w:sz="0" w:space="0" w:color="auto"/>
        <w:right w:val="none" w:sz="0" w:space="0" w:color="auto"/>
      </w:divBdr>
    </w:div>
    <w:div w:id="1646812446">
      <w:bodyDiv w:val="1"/>
      <w:marLeft w:val="0"/>
      <w:marRight w:val="0"/>
      <w:marTop w:val="0"/>
      <w:marBottom w:val="0"/>
      <w:divBdr>
        <w:top w:val="none" w:sz="0" w:space="0" w:color="auto"/>
        <w:left w:val="none" w:sz="0" w:space="0" w:color="auto"/>
        <w:bottom w:val="none" w:sz="0" w:space="0" w:color="auto"/>
        <w:right w:val="none" w:sz="0" w:space="0" w:color="auto"/>
      </w:divBdr>
    </w:div>
    <w:div w:id="1654486370">
      <w:bodyDiv w:val="1"/>
      <w:marLeft w:val="0"/>
      <w:marRight w:val="0"/>
      <w:marTop w:val="0"/>
      <w:marBottom w:val="0"/>
      <w:divBdr>
        <w:top w:val="none" w:sz="0" w:space="0" w:color="auto"/>
        <w:left w:val="none" w:sz="0" w:space="0" w:color="auto"/>
        <w:bottom w:val="none" w:sz="0" w:space="0" w:color="auto"/>
        <w:right w:val="none" w:sz="0" w:space="0" w:color="auto"/>
      </w:divBdr>
    </w:div>
    <w:div w:id="1658264328">
      <w:bodyDiv w:val="1"/>
      <w:marLeft w:val="0"/>
      <w:marRight w:val="0"/>
      <w:marTop w:val="0"/>
      <w:marBottom w:val="0"/>
      <w:divBdr>
        <w:top w:val="none" w:sz="0" w:space="0" w:color="auto"/>
        <w:left w:val="none" w:sz="0" w:space="0" w:color="auto"/>
        <w:bottom w:val="none" w:sz="0" w:space="0" w:color="auto"/>
        <w:right w:val="none" w:sz="0" w:space="0" w:color="auto"/>
      </w:divBdr>
    </w:div>
    <w:div w:id="1669364347">
      <w:bodyDiv w:val="1"/>
      <w:marLeft w:val="0"/>
      <w:marRight w:val="0"/>
      <w:marTop w:val="0"/>
      <w:marBottom w:val="0"/>
      <w:divBdr>
        <w:top w:val="none" w:sz="0" w:space="0" w:color="auto"/>
        <w:left w:val="none" w:sz="0" w:space="0" w:color="auto"/>
        <w:bottom w:val="none" w:sz="0" w:space="0" w:color="auto"/>
        <w:right w:val="none" w:sz="0" w:space="0" w:color="auto"/>
      </w:divBdr>
    </w:div>
    <w:div w:id="1693263259">
      <w:bodyDiv w:val="1"/>
      <w:marLeft w:val="0"/>
      <w:marRight w:val="0"/>
      <w:marTop w:val="0"/>
      <w:marBottom w:val="0"/>
      <w:divBdr>
        <w:top w:val="none" w:sz="0" w:space="0" w:color="auto"/>
        <w:left w:val="none" w:sz="0" w:space="0" w:color="auto"/>
        <w:bottom w:val="none" w:sz="0" w:space="0" w:color="auto"/>
        <w:right w:val="none" w:sz="0" w:space="0" w:color="auto"/>
      </w:divBdr>
    </w:div>
    <w:div w:id="1693797121">
      <w:bodyDiv w:val="1"/>
      <w:marLeft w:val="0"/>
      <w:marRight w:val="0"/>
      <w:marTop w:val="0"/>
      <w:marBottom w:val="0"/>
      <w:divBdr>
        <w:top w:val="none" w:sz="0" w:space="0" w:color="auto"/>
        <w:left w:val="none" w:sz="0" w:space="0" w:color="auto"/>
        <w:bottom w:val="none" w:sz="0" w:space="0" w:color="auto"/>
        <w:right w:val="none" w:sz="0" w:space="0" w:color="auto"/>
      </w:divBdr>
    </w:div>
    <w:div w:id="1696156799">
      <w:bodyDiv w:val="1"/>
      <w:marLeft w:val="0"/>
      <w:marRight w:val="0"/>
      <w:marTop w:val="0"/>
      <w:marBottom w:val="0"/>
      <w:divBdr>
        <w:top w:val="none" w:sz="0" w:space="0" w:color="auto"/>
        <w:left w:val="none" w:sz="0" w:space="0" w:color="auto"/>
        <w:bottom w:val="none" w:sz="0" w:space="0" w:color="auto"/>
        <w:right w:val="none" w:sz="0" w:space="0" w:color="auto"/>
      </w:divBdr>
    </w:div>
    <w:div w:id="1702975123">
      <w:bodyDiv w:val="1"/>
      <w:marLeft w:val="0"/>
      <w:marRight w:val="0"/>
      <w:marTop w:val="0"/>
      <w:marBottom w:val="0"/>
      <w:divBdr>
        <w:top w:val="none" w:sz="0" w:space="0" w:color="auto"/>
        <w:left w:val="none" w:sz="0" w:space="0" w:color="auto"/>
        <w:bottom w:val="none" w:sz="0" w:space="0" w:color="auto"/>
        <w:right w:val="none" w:sz="0" w:space="0" w:color="auto"/>
      </w:divBdr>
    </w:div>
    <w:div w:id="1743798667">
      <w:bodyDiv w:val="1"/>
      <w:marLeft w:val="0"/>
      <w:marRight w:val="0"/>
      <w:marTop w:val="0"/>
      <w:marBottom w:val="0"/>
      <w:divBdr>
        <w:top w:val="none" w:sz="0" w:space="0" w:color="auto"/>
        <w:left w:val="none" w:sz="0" w:space="0" w:color="auto"/>
        <w:bottom w:val="none" w:sz="0" w:space="0" w:color="auto"/>
        <w:right w:val="none" w:sz="0" w:space="0" w:color="auto"/>
      </w:divBdr>
    </w:div>
    <w:div w:id="1750613277">
      <w:bodyDiv w:val="1"/>
      <w:marLeft w:val="0"/>
      <w:marRight w:val="0"/>
      <w:marTop w:val="0"/>
      <w:marBottom w:val="0"/>
      <w:divBdr>
        <w:top w:val="none" w:sz="0" w:space="0" w:color="auto"/>
        <w:left w:val="none" w:sz="0" w:space="0" w:color="auto"/>
        <w:bottom w:val="none" w:sz="0" w:space="0" w:color="auto"/>
        <w:right w:val="none" w:sz="0" w:space="0" w:color="auto"/>
      </w:divBdr>
    </w:div>
    <w:div w:id="1751539450">
      <w:bodyDiv w:val="1"/>
      <w:marLeft w:val="0"/>
      <w:marRight w:val="0"/>
      <w:marTop w:val="0"/>
      <w:marBottom w:val="0"/>
      <w:divBdr>
        <w:top w:val="none" w:sz="0" w:space="0" w:color="auto"/>
        <w:left w:val="none" w:sz="0" w:space="0" w:color="auto"/>
        <w:bottom w:val="none" w:sz="0" w:space="0" w:color="auto"/>
        <w:right w:val="none" w:sz="0" w:space="0" w:color="auto"/>
      </w:divBdr>
    </w:div>
    <w:div w:id="1756591521">
      <w:bodyDiv w:val="1"/>
      <w:marLeft w:val="0"/>
      <w:marRight w:val="0"/>
      <w:marTop w:val="0"/>
      <w:marBottom w:val="0"/>
      <w:divBdr>
        <w:top w:val="none" w:sz="0" w:space="0" w:color="auto"/>
        <w:left w:val="none" w:sz="0" w:space="0" w:color="auto"/>
        <w:bottom w:val="none" w:sz="0" w:space="0" w:color="auto"/>
        <w:right w:val="none" w:sz="0" w:space="0" w:color="auto"/>
      </w:divBdr>
    </w:div>
    <w:div w:id="1762482473">
      <w:bodyDiv w:val="1"/>
      <w:marLeft w:val="0"/>
      <w:marRight w:val="0"/>
      <w:marTop w:val="0"/>
      <w:marBottom w:val="0"/>
      <w:divBdr>
        <w:top w:val="none" w:sz="0" w:space="0" w:color="auto"/>
        <w:left w:val="none" w:sz="0" w:space="0" w:color="auto"/>
        <w:bottom w:val="none" w:sz="0" w:space="0" w:color="auto"/>
        <w:right w:val="none" w:sz="0" w:space="0" w:color="auto"/>
      </w:divBdr>
    </w:div>
    <w:div w:id="1780710910">
      <w:bodyDiv w:val="1"/>
      <w:marLeft w:val="0"/>
      <w:marRight w:val="0"/>
      <w:marTop w:val="0"/>
      <w:marBottom w:val="0"/>
      <w:divBdr>
        <w:top w:val="none" w:sz="0" w:space="0" w:color="auto"/>
        <w:left w:val="none" w:sz="0" w:space="0" w:color="auto"/>
        <w:bottom w:val="none" w:sz="0" w:space="0" w:color="auto"/>
        <w:right w:val="none" w:sz="0" w:space="0" w:color="auto"/>
      </w:divBdr>
    </w:div>
    <w:div w:id="1781097570">
      <w:bodyDiv w:val="1"/>
      <w:marLeft w:val="0"/>
      <w:marRight w:val="0"/>
      <w:marTop w:val="0"/>
      <w:marBottom w:val="0"/>
      <w:divBdr>
        <w:top w:val="none" w:sz="0" w:space="0" w:color="auto"/>
        <w:left w:val="none" w:sz="0" w:space="0" w:color="auto"/>
        <w:bottom w:val="none" w:sz="0" w:space="0" w:color="auto"/>
        <w:right w:val="none" w:sz="0" w:space="0" w:color="auto"/>
      </w:divBdr>
    </w:div>
    <w:div w:id="1809129639">
      <w:bodyDiv w:val="1"/>
      <w:marLeft w:val="0"/>
      <w:marRight w:val="0"/>
      <w:marTop w:val="0"/>
      <w:marBottom w:val="0"/>
      <w:divBdr>
        <w:top w:val="none" w:sz="0" w:space="0" w:color="auto"/>
        <w:left w:val="none" w:sz="0" w:space="0" w:color="auto"/>
        <w:bottom w:val="none" w:sz="0" w:space="0" w:color="auto"/>
        <w:right w:val="none" w:sz="0" w:space="0" w:color="auto"/>
      </w:divBdr>
    </w:div>
    <w:div w:id="1838108582">
      <w:bodyDiv w:val="1"/>
      <w:marLeft w:val="0"/>
      <w:marRight w:val="0"/>
      <w:marTop w:val="0"/>
      <w:marBottom w:val="0"/>
      <w:divBdr>
        <w:top w:val="none" w:sz="0" w:space="0" w:color="auto"/>
        <w:left w:val="none" w:sz="0" w:space="0" w:color="auto"/>
        <w:bottom w:val="none" w:sz="0" w:space="0" w:color="auto"/>
        <w:right w:val="none" w:sz="0" w:space="0" w:color="auto"/>
      </w:divBdr>
    </w:div>
    <w:div w:id="1838958242">
      <w:bodyDiv w:val="1"/>
      <w:marLeft w:val="0"/>
      <w:marRight w:val="0"/>
      <w:marTop w:val="0"/>
      <w:marBottom w:val="0"/>
      <w:divBdr>
        <w:top w:val="none" w:sz="0" w:space="0" w:color="auto"/>
        <w:left w:val="none" w:sz="0" w:space="0" w:color="auto"/>
        <w:bottom w:val="none" w:sz="0" w:space="0" w:color="auto"/>
        <w:right w:val="none" w:sz="0" w:space="0" w:color="auto"/>
      </w:divBdr>
    </w:div>
    <w:div w:id="1840457787">
      <w:bodyDiv w:val="1"/>
      <w:marLeft w:val="0"/>
      <w:marRight w:val="0"/>
      <w:marTop w:val="0"/>
      <w:marBottom w:val="0"/>
      <w:divBdr>
        <w:top w:val="none" w:sz="0" w:space="0" w:color="auto"/>
        <w:left w:val="none" w:sz="0" w:space="0" w:color="auto"/>
        <w:bottom w:val="none" w:sz="0" w:space="0" w:color="auto"/>
        <w:right w:val="none" w:sz="0" w:space="0" w:color="auto"/>
      </w:divBdr>
    </w:div>
    <w:div w:id="1843816543">
      <w:bodyDiv w:val="1"/>
      <w:marLeft w:val="0"/>
      <w:marRight w:val="0"/>
      <w:marTop w:val="0"/>
      <w:marBottom w:val="0"/>
      <w:divBdr>
        <w:top w:val="none" w:sz="0" w:space="0" w:color="auto"/>
        <w:left w:val="none" w:sz="0" w:space="0" w:color="auto"/>
        <w:bottom w:val="none" w:sz="0" w:space="0" w:color="auto"/>
        <w:right w:val="none" w:sz="0" w:space="0" w:color="auto"/>
      </w:divBdr>
    </w:div>
    <w:div w:id="1847666763">
      <w:bodyDiv w:val="1"/>
      <w:marLeft w:val="0"/>
      <w:marRight w:val="0"/>
      <w:marTop w:val="0"/>
      <w:marBottom w:val="0"/>
      <w:divBdr>
        <w:top w:val="none" w:sz="0" w:space="0" w:color="auto"/>
        <w:left w:val="none" w:sz="0" w:space="0" w:color="auto"/>
        <w:bottom w:val="none" w:sz="0" w:space="0" w:color="auto"/>
        <w:right w:val="none" w:sz="0" w:space="0" w:color="auto"/>
      </w:divBdr>
    </w:div>
    <w:div w:id="1854032009">
      <w:bodyDiv w:val="1"/>
      <w:marLeft w:val="0"/>
      <w:marRight w:val="0"/>
      <w:marTop w:val="0"/>
      <w:marBottom w:val="0"/>
      <w:divBdr>
        <w:top w:val="none" w:sz="0" w:space="0" w:color="auto"/>
        <w:left w:val="none" w:sz="0" w:space="0" w:color="auto"/>
        <w:bottom w:val="none" w:sz="0" w:space="0" w:color="auto"/>
        <w:right w:val="none" w:sz="0" w:space="0" w:color="auto"/>
      </w:divBdr>
    </w:div>
    <w:div w:id="1855024357">
      <w:bodyDiv w:val="1"/>
      <w:marLeft w:val="0"/>
      <w:marRight w:val="0"/>
      <w:marTop w:val="0"/>
      <w:marBottom w:val="0"/>
      <w:divBdr>
        <w:top w:val="none" w:sz="0" w:space="0" w:color="auto"/>
        <w:left w:val="none" w:sz="0" w:space="0" w:color="auto"/>
        <w:bottom w:val="none" w:sz="0" w:space="0" w:color="auto"/>
        <w:right w:val="none" w:sz="0" w:space="0" w:color="auto"/>
      </w:divBdr>
    </w:div>
    <w:div w:id="1861624285">
      <w:bodyDiv w:val="1"/>
      <w:marLeft w:val="0"/>
      <w:marRight w:val="0"/>
      <w:marTop w:val="0"/>
      <w:marBottom w:val="0"/>
      <w:divBdr>
        <w:top w:val="none" w:sz="0" w:space="0" w:color="auto"/>
        <w:left w:val="none" w:sz="0" w:space="0" w:color="auto"/>
        <w:bottom w:val="none" w:sz="0" w:space="0" w:color="auto"/>
        <w:right w:val="none" w:sz="0" w:space="0" w:color="auto"/>
      </w:divBdr>
    </w:div>
    <w:div w:id="1867523071">
      <w:bodyDiv w:val="1"/>
      <w:marLeft w:val="0"/>
      <w:marRight w:val="0"/>
      <w:marTop w:val="0"/>
      <w:marBottom w:val="0"/>
      <w:divBdr>
        <w:top w:val="none" w:sz="0" w:space="0" w:color="auto"/>
        <w:left w:val="none" w:sz="0" w:space="0" w:color="auto"/>
        <w:bottom w:val="none" w:sz="0" w:space="0" w:color="auto"/>
        <w:right w:val="none" w:sz="0" w:space="0" w:color="auto"/>
      </w:divBdr>
    </w:div>
    <w:div w:id="1874072578">
      <w:bodyDiv w:val="1"/>
      <w:marLeft w:val="0"/>
      <w:marRight w:val="0"/>
      <w:marTop w:val="0"/>
      <w:marBottom w:val="0"/>
      <w:divBdr>
        <w:top w:val="none" w:sz="0" w:space="0" w:color="auto"/>
        <w:left w:val="none" w:sz="0" w:space="0" w:color="auto"/>
        <w:bottom w:val="none" w:sz="0" w:space="0" w:color="auto"/>
        <w:right w:val="none" w:sz="0" w:space="0" w:color="auto"/>
      </w:divBdr>
    </w:div>
    <w:div w:id="1881284053">
      <w:bodyDiv w:val="1"/>
      <w:marLeft w:val="0"/>
      <w:marRight w:val="0"/>
      <w:marTop w:val="0"/>
      <w:marBottom w:val="0"/>
      <w:divBdr>
        <w:top w:val="none" w:sz="0" w:space="0" w:color="auto"/>
        <w:left w:val="none" w:sz="0" w:space="0" w:color="auto"/>
        <w:bottom w:val="none" w:sz="0" w:space="0" w:color="auto"/>
        <w:right w:val="none" w:sz="0" w:space="0" w:color="auto"/>
      </w:divBdr>
    </w:div>
    <w:div w:id="1894999915">
      <w:bodyDiv w:val="1"/>
      <w:marLeft w:val="0"/>
      <w:marRight w:val="0"/>
      <w:marTop w:val="0"/>
      <w:marBottom w:val="0"/>
      <w:divBdr>
        <w:top w:val="none" w:sz="0" w:space="0" w:color="auto"/>
        <w:left w:val="none" w:sz="0" w:space="0" w:color="auto"/>
        <w:bottom w:val="none" w:sz="0" w:space="0" w:color="auto"/>
        <w:right w:val="none" w:sz="0" w:space="0" w:color="auto"/>
      </w:divBdr>
    </w:div>
    <w:div w:id="1895895675">
      <w:bodyDiv w:val="1"/>
      <w:marLeft w:val="0"/>
      <w:marRight w:val="0"/>
      <w:marTop w:val="0"/>
      <w:marBottom w:val="0"/>
      <w:divBdr>
        <w:top w:val="none" w:sz="0" w:space="0" w:color="auto"/>
        <w:left w:val="none" w:sz="0" w:space="0" w:color="auto"/>
        <w:bottom w:val="none" w:sz="0" w:space="0" w:color="auto"/>
        <w:right w:val="none" w:sz="0" w:space="0" w:color="auto"/>
      </w:divBdr>
    </w:div>
    <w:div w:id="1923830164">
      <w:bodyDiv w:val="1"/>
      <w:marLeft w:val="0"/>
      <w:marRight w:val="0"/>
      <w:marTop w:val="0"/>
      <w:marBottom w:val="0"/>
      <w:divBdr>
        <w:top w:val="none" w:sz="0" w:space="0" w:color="auto"/>
        <w:left w:val="none" w:sz="0" w:space="0" w:color="auto"/>
        <w:bottom w:val="none" w:sz="0" w:space="0" w:color="auto"/>
        <w:right w:val="none" w:sz="0" w:space="0" w:color="auto"/>
      </w:divBdr>
    </w:div>
    <w:div w:id="1924755220">
      <w:bodyDiv w:val="1"/>
      <w:marLeft w:val="0"/>
      <w:marRight w:val="0"/>
      <w:marTop w:val="0"/>
      <w:marBottom w:val="0"/>
      <w:divBdr>
        <w:top w:val="none" w:sz="0" w:space="0" w:color="auto"/>
        <w:left w:val="none" w:sz="0" w:space="0" w:color="auto"/>
        <w:bottom w:val="none" w:sz="0" w:space="0" w:color="auto"/>
        <w:right w:val="none" w:sz="0" w:space="0" w:color="auto"/>
      </w:divBdr>
    </w:div>
    <w:div w:id="1933774748">
      <w:bodyDiv w:val="1"/>
      <w:marLeft w:val="0"/>
      <w:marRight w:val="0"/>
      <w:marTop w:val="0"/>
      <w:marBottom w:val="0"/>
      <w:divBdr>
        <w:top w:val="none" w:sz="0" w:space="0" w:color="auto"/>
        <w:left w:val="none" w:sz="0" w:space="0" w:color="auto"/>
        <w:bottom w:val="none" w:sz="0" w:space="0" w:color="auto"/>
        <w:right w:val="none" w:sz="0" w:space="0" w:color="auto"/>
      </w:divBdr>
    </w:div>
    <w:div w:id="1936596388">
      <w:bodyDiv w:val="1"/>
      <w:marLeft w:val="0"/>
      <w:marRight w:val="0"/>
      <w:marTop w:val="0"/>
      <w:marBottom w:val="0"/>
      <w:divBdr>
        <w:top w:val="none" w:sz="0" w:space="0" w:color="auto"/>
        <w:left w:val="none" w:sz="0" w:space="0" w:color="auto"/>
        <w:bottom w:val="none" w:sz="0" w:space="0" w:color="auto"/>
        <w:right w:val="none" w:sz="0" w:space="0" w:color="auto"/>
      </w:divBdr>
    </w:div>
    <w:div w:id="1945570450">
      <w:bodyDiv w:val="1"/>
      <w:marLeft w:val="0"/>
      <w:marRight w:val="0"/>
      <w:marTop w:val="0"/>
      <w:marBottom w:val="0"/>
      <w:divBdr>
        <w:top w:val="none" w:sz="0" w:space="0" w:color="auto"/>
        <w:left w:val="none" w:sz="0" w:space="0" w:color="auto"/>
        <w:bottom w:val="none" w:sz="0" w:space="0" w:color="auto"/>
        <w:right w:val="none" w:sz="0" w:space="0" w:color="auto"/>
      </w:divBdr>
    </w:div>
    <w:div w:id="1980181954">
      <w:bodyDiv w:val="1"/>
      <w:marLeft w:val="0"/>
      <w:marRight w:val="0"/>
      <w:marTop w:val="0"/>
      <w:marBottom w:val="0"/>
      <w:divBdr>
        <w:top w:val="none" w:sz="0" w:space="0" w:color="auto"/>
        <w:left w:val="none" w:sz="0" w:space="0" w:color="auto"/>
        <w:bottom w:val="none" w:sz="0" w:space="0" w:color="auto"/>
        <w:right w:val="none" w:sz="0" w:space="0" w:color="auto"/>
      </w:divBdr>
    </w:div>
    <w:div w:id="1988514088">
      <w:bodyDiv w:val="1"/>
      <w:marLeft w:val="0"/>
      <w:marRight w:val="0"/>
      <w:marTop w:val="0"/>
      <w:marBottom w:val="0"/>
      <w:divBdr>
        <w:top w:val="none" w:sz="0" w:space="0" w:color="auto"/>
        <w:left w:val="none" w:sz="0" w:space="0" w:color="auto"/>
        <w:bottom w:val="none" w:sz="0" w:space="0" w:color="auto"/>
        <w:right w:val="none" w:sz="0" w:space="0" w:color="auto"/>
      </w:divBdr>
    </w:div>
    <w:div w:id="1997024820">
      <w:bodyDiv w:val="1"/>
      <w:marLeft w:val="0"/>
      <w:marRight w:val="0"/>
      <w:marTop w:val="0"/>
      <w:marBottom w:val="0"/>
      <w:divBdr>
        <w:top w:val="none" w:sz="0" w:space="0" w:color="auto"/>
        <w:left w:val="none" w:sz="0" w:space="0" w:color="auto"/>
        <w:bottom w:val="none" w:sz="0" w:space="0" w:color="auto"/>
        <w:right w:val="none" w:sz="0" w:space="0" w:color="auto"/>
      </w:divBdr>
    </w:div>
    <w:div w:id="2002007121">
      <w:bodyDiv w:val="1"/>
      <w:marLeft w:val="0"/>
      <w:marRight w:val="0"/>
      <w:marTop w:val="0"/>
      <w:marBottom w:val="0"/>
      <w:divBdr>
        <w:top w:val="none" w:sz="0" w:space="0" w:color="auto"/>
        <w:left w:val="none" w:sz="0" w:space="0" w:color="auto"/>
        <w:bottom w:val="none" w:sz="0" w:space="0" w:color="auto"/>
        <w:right w:val="none" w:sz="0" w:space="0" w:color="auto"/>
      </w:divBdr>
    </w:div>
    <w:div w:id="2004432561">
      <w:bodyDiv w:val="1"/>
      <w:marLeft w:val="0"/>
      <w:marRight w:val="0"/>
      <w:marTop w:val="0"/>
      <w:marBottom w:val="0"/>
      <w:divBdr>
        <w:top w:val="none" w:sz="0" w:space="0" w:color="auto"/>
        <w:left w:val="none" w:sz="0" w:space="0" w:color="auto"/>
        <w:bottom w:val="none" w:sz="0" w:space="0" w:color="auto"/>
        <w:right w:val="none" w:sz="0" w:space="0" w:color="auto"/>
      </w:divBdr>
    </w:div>
    <w:div w:id="2007979746">
      <w:bodyDiv w:val="1"/>
      <w:marLeft w:val="0"/>
      <w:marRight w:val="0"/>
      <w:marTop w:val="0"/>
      <w:marBottom w:val="0"/>
      <w:divBdr>
        <w:top w:val="none" w:sz="0" w:space="0" w:color="auto"/>
        <w:left w:val="none" w:sz="0" w:space="0" w:color="auto"/>
        <w:bottom w:val="none" w:sz="0" w:space="0" w:color="auto"/>
        <w:right w:val="none" w:sz="0" w:space="0" w:color="auto"/>
      </w:divBdr>
    </w:div>
    <w:div w:id="2011827399">
      <w:bodyDiv w:val="1"/>
      <w:marLeft w:val="0"/>
      <w:marRight w:val="0"/>
      <w:marTop w:val="0"/>
      <w:marBottom w:val="0"/>
      <w:divBdr>
        <w:top w:val="none" w:sz="0" w:space="0" w:color="auto"/>
        <w:left w:val="none" w:sz="0" w:space="0" w:color="auto"/>
        <w:bottom w:val="none" w:sz="0" w:space="0" w:color="auto"/>
        <w:right w:val="none" w:sz="0" w:space="0" w:color="auto"/>
      </w:divBdr>
    </w:div>
    <w:div w:id="2015301209">
      <w:bodyDiv w:val="1"/>
      <w:marLeft w:val="0"/>
      <w:marRight w:val="0"/>
      <w:marTop w:val="0"/>
      <w:marBottom w:val="0"/>
      <w:divBdr>
        <w:top w:val="none" w:sz="0" w:space="0" w:color="auto"/>
        <w:left w:val="none" w:sz="0" w:space="0" w:color="auto"/>
        <w:bottom w:val="none" w:sz="0" w:space="0" w:color="auto"/>
        <w:right w:val="none" w:sz="0" w:space="0" w:color="auto"/>
      </w:divBdr>
    </w:div>
    <w:div w:id="2022538451">
      <w:bodyDiv w:val="1"/>
      <w:marLeft w:val="0"/>
      <w:marRight w:val="0"/>
      <w:marTop w:val="0"/>
      <w:marBottom w:val="0"/>
      <w:divBdr>
        <w:top w:val="none" w:sz="0" w:space="0" w:color="auto"/>
        <w:left w:val="none" w:sz="0" w:space="0" w:color="auto"/>
        <w:bottom w:val="none" w:sz="0" w:space="0" w:color="auto"/>
        <w:right w:val="none" w:sz="0" w:space="0" w:color="auto"/>
      </w:divBdr>
    </w:div>
    <w:div w:id="2023625543">
      <w:bodyDiv w:val="1"/>
      <w:marLeft w:val="0"/>
      <w:marRight w:val="0"/>
      <w:marTop w:val="0"/>
      <w:marBottom w:val="0"/>
      <w:divBdr>
        <w:top w:val="none" w:sz="0" w:space="0" w:color="auto"/>
        <w:left w:val="none" w:sz="0" w:space="0" w:color="auto"/>
        <w:bottom w:val="none" w:sz="0" w:space="0" w:color="auto"/>
        <w:right w:val="none" w:sz="0" w:space="0" w:color="auto"/>
      </w:divBdr>
    </w:div>
    <w:div w:id="2029746846">
      <w:bodyDiv w:val="1"/>
      <w:marLeft w:val="0"/>
      <w:marRight w:val="0"/>
      <w:marTop w:val="0"/>
      <w:marBottom w:val="0"/>
      <w:divBdr>
        <w:top w:val="none" w:sz="0" w:space="0" w:color="auto"/>
        <w:left w:val="none" w:sz="0" w:space="0" w:color="auto"/>
        <w:bottom w:val="none" w:sz="0" w:space="0" w:color="auto"/>
        <w:right w:val="none" w:sz="0" w:space="0" w:color="auto"/>
      </w:divBdr>
    </w:div>
    <w:div w:id="2031294160">
      <w:bodyDiv w:val="1"/>
      <w:marLeft w:val="0"/>
      <w:marRight w:val="0"/>
      <w:marTop w:val="0"/>
      <w:marBottom w:val="0"/>
      <w:divBdr>
        <w:top w:val="none" w:sz="0" w:space="0" w:color="auto"/>
        <w:left w:val="none" w:sz="0" w:space="0" w:color="auto"/>
        <w:bottom w:val="none" w:sz="0" w:space="0" w:color="auto"/>
        <w:right w:val="none" w:sz="0" w:space="0" w:color="auto"/>
      </w:divBdr>
    </w:div>
    <w:div w:id="2040087132">
      <w:bodyDiv w:val="1"/>
      <w:marLeft w:val="0"/>
      <w:marRight w:val="0"/>
      <w:marTop w:val="0"/>
      <w:marBottom w:val="0"/>
      <w:divBdr>
        <w:top w:val="none" w:sz="0" w:space="0" w:color="auto"/>
        <w:left w:val="none" w:sz="0" w:space="0" w:color="auto"/>
        <w:bottom w:val="none" w:sz="0" w:space="0" w:color="auto"/>
        <w:right w:val="none" w:sz="0" w:space="0" w:color="auto"/>
      </w:divBdr>
    </w:div>
    <w:div w:id="2041856445">
      <w:bodyDiv w:val="1"/>
      <w:marLeft w:val="0"/>
      <w:marRight w:val="0"/>
      <w:marTop w:val="0"/>
      <w:marBottom w:val="0"/>
      <w:divBdr>
        <w:top w:val="none" w:sz="0" w:space="0" w:color="auto"/>
        <w:left w:val="none" w:sz="0" w:space="0" w:color="auto"/>
        <w:bottom w:val="none" w:sz="0" w:space="0" w:color="auto"/>
        <w:right w:val="none" w:sz="0" w:space="0" w:color="auto"/>
      </w:divBdr>
    </w:div>
    <w:div w:id="2043361535">
      <w:bodyDiv w:val="1"/>
      <w:marLeft w:val="0"/>
      <w:marRight w:val="0"/>
      <w:marTop w:val="0"/>
      <w:marBottom w:val="0"/>
      <w:divBdr>
        <w:top w:val="none" w:sz="0" w:space="0" w:color="auto"/>
        <w:left w:val="none" w:sz="0" w:space="0" w:color="auto"/>
        <w:bottom w:val="none" w:sz="0" w:space="0" w:color="auto"/>
        <w:right w:val="none" w:sz="0" w:space="0" w:color="auto"/>
      </w:divBdr>
    </w:div>
    <w:div w:id="2043746460">
      <w:bodyDiv w:val="1"/>
      <w:marLeft w:val="0"/>
      <w:marRight w:val="0"/>
      <w:marTop w:val="0"/>
      <w:marBottom w:val="0"/>
      <w:divBdr>
        <w:top w:val="none" w:sz="0" w:space="0" w:color="auto"/>
        <w:left w:val="none" w:sz="0" w:space="0" w:color="auto"/>
        <w:bottom w:val="none" w:sz="0" w:space="0" w:color="auto"/>
        <w:right w:val="none" w:sz="0" w:space="0" w:color="auto"/>
      </w:divBdr>
    </w:div>
    <w:div w:id="2048944570">
      <w:bodyDiv w:val="1"/>
      <w:marLeft w:val="0"/>
      <w:marRight w:val="0"/>
      <w:marTop w:val="0"/>
      <w:marBottom w:val="0"/>
      <w:divBdr>
        <w:top w:val="none" w:sz="0" w:space="0" w:color="auto"/>
        <w:left w:val="none" w:sz="0" w:space="0" w:color="auto"/>
        <w:bottom w:val="none" w:sz="0" w:space="0" w:color="auto"/>
        <w:right w:val="none" w:sz="0" w:space="0" w:color="auto"/>
      </w:divBdr>
    </w:div>
    <w:div w:id="2067797822">
      <w:bodyDiv w:val="1"/>
      <w:marLeft w:val="0"/>
      <w:marRight w:val="0"/>
      <w:marTop w:val="0"/>
      <w:marBottom w:val="0"/>
      <w:divBdr>
        <w:top w:val="none" w:sz="0" w:space="0" w:color="auto"/>
        <w:left w:val="none" w:sz="0" w:space="0" w:color="auto"/>
        <w:bottom w:val="none" w:sz="0" w:space="0" w:color="auto"/>
        <w:right w:val="none" w:sz="0" w:space="0" w:color="auto"/>
      </w:divBdr>
    </w:div>
    <w:div w:id="2074617316">
      <w:bodyDiv w:val="1"/>
      <w:marLeft w:val="0"/>
      <w:marRight w:val="0"/>
      <w:marTop w:val="0"/>
      <w:marBottom w:val="0"/>
      <w:divBdr>
        <w:top w:val="none" w:sz="0" w:space="0" w:color="auto"/>
        <w:left w:val="none" w:sz="0" w:space="0" w:color="auto"/>
        <w:bottom w:val="none" w:sz="0" w:space="0" w:color="auto"/>
        <w:right w:val="none" w:sz="0" w:space="0" w:color="auto"/>
      </w:divBdr>
    </w:div>
    <w:div w:id="2080521387">
      <w:bodyDiv w:val="1"/>
      <w:marLeft w:val="0"/>
      <w:marRight w:val="0"/>
      <w:marTop w:val="0"/>
      <w:marBottom w:val="0"/>
      <w:divBdr>
        <w:top w:val="none" w:sz="0" w:space="0" w:color="auto"/>
        <w:left w:val="none" w:sz="0" w:space="0" w:color="auto"/>
        <w:bottom w:val="none" w:sz="0" w:space="0" w:color="auto"/>
        <w:right w:val="none" w:sz="0" w:space="0" w:color="auto"/>
      </w:divBdr>
    </w:div>
    <w:div w:id="2084135558">
      <w:bodyDiv w:val="1"/>
      <w:marLeft w:val="0"/>
      <w:marRight w:val="0"/>
      <w:marTop w:val="0"/>
      <w:marBottom w:val="0"/>
      <w:divBdr>
        <w:top w:val="none" w:sz="0" w:space="0" w:color="auto"/>
        <w:left w:val="none" w:sz="0" w:space="0" w:color="auto"/>
        <w:bottom w:val="none" w:sz="0" w:space="0" w:color="auto"/>
        <w:right w:val="none" w:sz="0" w:space="0" w:color="auto"/>
      </w:divBdr>
    </w:div>
    <w:div w:id="2087877196">
      <w:bodyDiv w:val="1"/>
      <w:marLeft w:val="0"/>
      <w:marRight w:val="0"/>
      <w:marTop w:val="0"/>
      <w:marBottom w:val="0"/>
      <w:divBdr>
        <w:top w:val="none" w:sz="0" w:space="0" w:color="auto"/>
        <w:left w:val="none" w:sz="0" w:space="0" w:color="auto"/>
        <w:bottom w:val="none" w:sz="0" w:space="0" w:color="auto"/>
        <w:right w:val="none" w:sz="0" w:space="0" w:color="auto"/>
      </w:divBdr>
    </w:div>
    <w:div w:id="2118521195">
      <w:bodyDiv w:val="1"/>
      <w:marLeft w:val="0"/>
      <w:marRight w:val="0"/>
      <w:marTop w:val="0"/>
      <w:marBottom w:val="0"/>
      <w:divBdr>
        <w:top w:val="none" w:sz="0" w:space="0" w:color="auto"/>
        <w:left w:val="none" w:sz="0" w:space="0" w:color="auto"/>
        <w:bottom w:val="none" w:sz="0" w:space="0" w:color="auto"/>
        <w:right w:val="none" w:sz="0" w:space="0" w:color="auto"/>
      </w:divBdr>
    </w:div>
    <w:div w:id="2120024934">
      <w:bodyDiv w:val="1"/>
      <w:marLeft w:val="0"/>
      <w:marRight w:val="0"/>
      <w:marTop w:val="0"/>
      <w:marBottom w:val="0"/>
      <w:divBdr>
        <w:top w:val="none" w:sz="0" w:space="0" w:color="auto"/>
        <w:left w:val="none" w:sz="0" w:space="0" w:color="auto"/>
        <w:bottom w:val="none" w:sz="0" w:space="0" w:color="auto"/>
        <w:right w:val="none" w:sz="0" w:space="0" w:color="auto"/>
      </w:divBdr>
    </w:div>
    <w:div w:id="2126197363">
      <w:bodyDiv w:val="1"/>
      <w:marLeft w:val="0"/>
      <w:marRight w:val="0"/>
      <w:marTop w:val="0"/>
      <w:marBottom w:val="0"/>
      <w:divBdr>
        <w:top w:val="none" w:sz="0" w:space="0" w:color="auto"/>
        <w:left w:val="none" w:sz="0" w:space="0" w:color="auto"/>
        <w:bottom w:val="none" w:sz="0" w:space="0" w:color="auto"/>
        <w:right w:val="none" w:sz="0" w:space="0" w:color="auto"/>
      </w:divBdr>
    </w:div>
    <w:div w:id="2137407937">
      <w:bodyDiv w:val="1"/>
      <w:marLeft w:val="0"/>
      <w:marRight w:val="0"/>
      <w:marTop w:val="0"/>
      <w:marBottom w:val="0"/>
      <w:divBdr>
        <w:top w:val="none" w:sz="0" w:space="0" w:color="auto"/>
        <w:left w:val="none" w:sz="0" w:space="0" w:color="auto"/>
        <w:bottom w:val="none" w:sz="0" w:space="0" w:color="auto"/>
        <w:right w:val="none" w:sz="0" w:space="0" w:color="auto"/>
      </w:divBdr>
    </w:div>
    <w:div w:id="214442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Sci26</b:Tag>
    <b:SourceType>DocumentFromInternetSite</b:SourceType>
    <b:Guid>{A29644A0-F55F-4A51-B56F-120097A0E81A}</b:Guid>
    <b:Title>Cryptocurrency Markets</b:Title>
    <b:Author>
      <b:Author>
        <b:NameList>
          <b:Person>
            <b:Last>Direct</b:Last>
            <b:First>Science</b:First>
          </b:Person>
        </b:NameList>
      </b:Author>
    </b:Author>
    <b:YearAccessed>2026</b:YearAccessed>
    <b:MonthAccessed>January</b:MonthAccessed>
    <b:DayAccessed>6th</b:DayAccessed>
    <b:URL>https://www.sciencedirect.com/topics/economics-econometrics-and-finance/cryptocurrency-markets</b:URL>
    <b:RefOrder>4</b:RefOrder>
  </b:Source>
  <b:Source>
    <b:Tag>The25</b:Tag>
    <b:SourceType>DocumentFromInternetSite</b:SourceType>
    <b:Guid>{EE101B85-B8A5-4E5D-94CE-BD2CA76F3FE0}</b:Guid>
    <b:Author>
      <b:Author>
        <b:NameList>
          <b:Person>
            <b:Last>Team</b:Last>
            <b:First>The</b:First>
            <b:Middle>Investopedia</b:Middle>
          </b:Person>
        </b:NameList>
      </b:Author>
    </b:Author>
    <b:Title>Cryptocurrency Explained With Pros and Cons for Investment</b:Title>
    <b:Year>2025</b:Year>
    <b:Month>December</b:Month>
    <b:Day>3rd</b:Day>
    <b:YearAccessed>2026</b:YearAccessed>
    <b:MonthAccessed>January</b:MonthAccessed>
    <b:DayAccessed>6th</b:DayAccessed>
    <b:URL>https://www.investopedia.com/terms/c/cryptocurrency.asp</b:URL>
    <b:RefOrder>3</b:RefOrder>
  </b:Source>
  <b:Source>
    <b:Tag>GAl21</b:Tag>
    <b:SourceType>InternetSite</b:SourceType>
    <b:Guid>{B8204713-4261-40F2-AC27-ECDBCEE4F3BD}</b:Guid>
    <b:Title>Predictions of bitcoin prices through machine learning based frameworks</b:Title>
    <b:Year>2021</b:Year>
    <b:YearAccessed>2025</b:YearAccessed>
    <b:MonthAccessed>January</b:MonthAccessed>
    <b:DayAccessed>13th</b:DayAccessed>
    <b:URL>https://www.researchgate.net/publication/350468858_Predictions_of_bitcoin_prices_through_machine_learning_based_frameworks</b:URL>
    <b:ProductionCompany>ResearchGate</b:ProductionCompany>
    <b:Author>
      <b:Author>
        <b:NameList>
          <b:Person>
            <b:Last>L. Cocco</b:Last>
            <b:First>R.</b:First>
            <b:Middle>Tonelli, and M. Marchesi</b:Middle>
          </b:Person>
        </b:NameList>
      </b:Author>
    </b:Author>
    <b:Month>March</b:Month>
    <b:RefOrder>16</b:RefOrder>
  </b:Source>
  <b:Source>
    <b:Tag>YHu24</b:Tag>
    <b:SourceType>InternetSite</b:SourceType>
    <b:Guid>{2AE86084-C068-470B-8B5C-5A2E3B6D9F1E}</b:Guid>
    <b:Author>
      <b:Author>
        <b:NameList>
          <b:Person>
            <b:Last>Hu</b:Last>
            <b:First>Y.</b:First>
          </b:Person>
        </b:NameList>
      </b:Author>
    </b:Author>
    <b:Title>Bitcoin Price Prediction Based on Multiple Machine Learning Algorithms</b:Title>
    <b:Year>2024</b:Year>
    <b:Month>April</b:Month>
    <b:YearAccessed>2026</b:YearAccessed>
    <b:MonthAccessed>January</b:MonthAccessed>
    <b:DayAccessed>16th</b:DayAccessed>
    <b:URL>https://www.researchgate.net/publication/380180701_Bitcoin_Price_Prediction_Based_on_Multiple_Machine_Learning_Algorithms</b:URL>
    <b:RefOrder>12</b:RefOrder>
  </b:Source>
  <b:Source>
    <b:Tag>QGu21</b:Tag>
    <b:SourceType>InternetSite</b:SourceType>
    <b:Guid>{3837DEF9-6CB0-410D-9498-CBEBD237D814}</b:Guid>
    <b:Author>
      <b:Author>
        <b:NameList>
          <b:Person>
            <b:Last>Guo</b:Last>
            <b:First>Q.</b:First>
          </b:Person>
        </b:NameList>
      </b:Author>
    </b:Author>
    <b:Title>MRC-LSTM: A Hybrid Approach of Multi-scale Residual CNN and LSTM to Predict Bitcoin Price</b:Title>
    <b:Year>2021</b:Year>
    <b:YearAccessed>2026</b:YearAccessed>
    <b:MonthAccessed>January</b:MonthAccessed>
    <b:DayAccessed>20th</b:DayAccessed>
    <b:URL>https://arxiv.org/abs/2105.00707?utm_source</b:URL>
    <b:RefOrder>14</b:RefOrder>
  </b:Source>
  <b:Source>
    <b:Tag>ABo24</b:Tag>
    <b:SourceType>InternetSite</b:SourceType>
    <b:Guid>{7E838363-0716-4000-A1ED-A6CED92CC6D5}</b:Guid>
    <b:Author>
      <b:Author>
        <b:NameList>
          <b:Person>
            <b:Last>A. Bouteska</b:Last>
            <b:First>M.</b:First>
            <b:Middle>Z. Abedin, P. Hajek, and K. Yuan</b:Middle>
          </b:Person>
        </b:NameList>
      </b:Author>
    </b:Author>
    <b:Title>Cryptocurrency price forecasting – A comparative analysis of ensemble learning and deep learning methods</b:Title>
    <b:ProductionCompany>International Review of Financial Analysis, vol. 92</b:ProductionCompany>
    <b:Year>2024</b:Year>
    <b:Month>March</b:Month>
    <b:YearAccessed>2026</b:YearAccessed>
    <b:MonthAccessed>January</b:MonthAccessed>
    <b:DayAccessed>13th</b:DayAccessed>
    <b:URL>https://www.sciencedirect.com/science/article/pii/S1057521923005719?utm_</b:URL>
    <b:RefOrder>10</b:RefOrder>
  </b:Source>
  <b:Source>
    <b:Tag>htt</b:Tag>
    <b:SourceType>JournalArticle</b:SourceType>
    <b:Guid>{ABCFE1CB-4040-4390-ACCC-1FAB105447D3}</b:Guid>
    <b:URL>https://arxiv.org/abs/2411.12748?utm_source</b:URL>
    <b:Title>FinBERT-BiLSTM: a deep learning model for predicting volatile cryptocurrency market prices using market sentiment dynamics</b:Title>
    <b:Year>2026</b:Year>
    <b:Author>
      <b:Author>
        <b:NameList>
          <b:Person>
            <b:Last>M. F. B. Hossain</b:Last>
            <b:First>L.</b:First>
            <b:Middle>Z. Lamia, M. M. Rahman, and M. M. Khan</b:Middle>
          </b:Person>
        </b:NameList>
      </b:Author>
    </b:Author>
    <b:JournalName>Applied Intelligence</b:JournalName>
    <b:Pages>February</b:Pages>
    <b:Volume>56</b:Volume>
    <b:Issue>3</b:Issue>
    <b:RefOrder>6</b:RefOrder>
  </b:Source>
  <b:Source>
    <b:Tag>Ane24</b:Tag>
    <b:SourceType>InternetSite</b:SourceType>
    <b:Guid>{6358B00E-5ED4-4397-B88C-349E0464A9AF}</b:Guid>
    <b:Title>Mapping network structures and dynamics of decentralised cryptocurrencies: The evolution of Bitcoin (2009-2023)</b:Title>
    <b:YearAccessed>2025</b:YearAccessed>
    <b:MonthAccessed>January</b:MonthAccessed>
    <b:DayAccessed>29th</b:DayAccessed>
    <b:URL>https://arxiv.org/html/2501.11416v1#S3</b:URL>
    <b:Author>
      <b:Author>
        <b:NameList>
          <b:Person>
            <b:Last>Anej Grasic</b:Last>
            <b:First>Marko</b:First>
            <b:Middle>Vidnjevic</b:Middle>
          </b:Person>
        </b:NameList>
      </b:Author>
    </b:Author>
    <b:JournalName>EVOLUTION OF CRYPTOCURRENCIES AND THEIR UTILIZATION IN THE DIGITAL ECONOMY</b:JournalName>
    <b:Pages>7</b:Pages>
    <b:RefOrder>1</b:RefOrder>
  </b:Source>
  <b:Source>
    <b:Tag>Inv26</b:Tag>
    <b:SourceType>InternetSite</b:SourceType>
    <b:Guid>{CB1B6D18-BDF5-4C1F-8C1F-B7125C797515}</b:Guid>
    <b:Author>
      <b:Author>
        <b:NameList>
          <b:Person>
            <b:Last>Investopedia</b:Last>
          </b:Person>
        </b:NameList>
      </b:Author>
    </b:Author>
    <b:Title>Autoregressive Integrated Moving Average (ARIMA) Prediction Model</b:Title>
    <b:YearAccessed>2026</b:YearAccessed>
    <b:MonthAccessed>April</b:MonthAccessed>
    <b:DayAccessed>17th</b:DayAccessed>
    <b:URL>https://www.investopedia.com/terms/a/autoregressive-integrated-moving-average-arima.asp#toc-what-is-an-autoregressive-integrated-moving-average-arima</b:URL>
    <b:RefOrder>7</b:RefOrder>
  </b:Source>
  <b:Source>
    <b:Tag>Gau25</b:Tag>
    <b:SourceType>DocumentFromInternetSite</b:SourceType>
    <b:Guid>{81F08694-18F7-4E74-BDD4-B141D392699C}</b:Guid>
    <b:Title>crypto price prediction using lstm+xgboost</b:Title>
    <b:Year>2025</b:Year>
    <b:YearAccessed>2026</b:YearAccessed>
    <b:MonthAccessed>February</b:MonthAccessed>
    <b:DayAccessed>10th</b:DayAccessed>
    <b:URL>https://www.researchgate.net/publication/393149064_crypto_price_prediction_using_lstmxgboost</b:URL>
    <b:Author>
      <b:Author>
        <b:NameList>
          <b:Person>
            <b:Last>Gautam</b:Last>
            <b:First>Mehul</b:First>
          </b:Person>
        </b:NameList>
      </b:Author>
    </b:Author>
    <b:RefOrder>15</b:RefOrder>
  </b:Source>
  <b:Source>
    <b:Tag>CryptoEvolution2024</b:Tag>
    <b:SourceType>DocumentFromInternetSite</b:SourceType>
    <b:Guid>{16EC569A-9C06-48DA-915F-78E3D67F43C2}</b:Guid>
    <b:Author>
      <b:Author>
        <b:NameList>
          <b:Person>
            <b:Last>Vidnjevic</b:Last>
            <b:First>Anej</b:First>
            <b:Middle>Grasic and Marko</b:Middle>
          </b:Person>
        </b:NameList>
      </b:Author>
    </b:Author>
    <b:Title>A Comprehensive Survey of Cryptocurrency Forecasting: Methods, Trends, and Challenges</b:Title>
    <b:Year>2024</b:Year>
    <b:Month>December</b:Month>
    <b:YearAccessed>2026</b:YearAccessed>
    <b:MonthAccessed>March</b:MonthAccessed>
    <b:DayAccessed>11th</b:DayAccessed>
    <b:URL>https://www.researchgate.net/publication/382411233_EVOLUTION_OF_CRYPTOCURRENCIES_AND_THEIR_UTILIZATION_IN_THE_DIGITAL_ECONOMY</b:URL>
    <b:RefOrder>2</b:RefOrder>
  </b:Source>
  <b:Source>
    <b:Tag>LBe23</b:Tag>
    <b:SourceType>JournalArticle</b:SourceType>
    <b:Guid>{236F8732-42BB-429C-8330-EE6FE46AE5DA}</b:Guid>
    <b:Title>Enhancing Cryptocurrency Price Forecasting by Integrating Machine Learning with Social Media and Market Data</b:Title>
    <b:Year>2023</b:Year>
    <b:URL>https://www.mdpi.com/1999-4893/16/12/542?utm_source</b:URL>
    <b:Author>
      <b:Author>
        <b:NameList>
          <b:Person>
            <b:Last>L. Belcastro</b:Last>
            <b:First>D.</b:First>
            <b:Middle>Carbone, C. Cosentino, Fabrizio Marozzo, and P. Trunfio</b:Middle>
          </b:Person>
        </b:NameList>
      </b:Author>
    </b:Author>
    <b:JournalName>Algorithms</b:JournalName>
    <b:Pages>542–542</b:Pages>
    <b:Volume>16</b:Volume>
    <b:Issue>12</b:Issue>
    <b:RefOrder>9</b:RefOrder>
  </b:Source>
  <b:Source>
    <b:Tag>TCh16</b:Tag>
    <b:SourceType>JournalArticle</b:SourceType>
    <b:Guid>{9E5D4F24-0A2F-41BA-9E95-495DF8B887FD}</b:Guid>
    <b:Author>
      <b:Author>
        <b:NameList>
          <b:Person>
            <b:Last>Guestrin</b:Last>
            <b:First>T.</b:First>
            <b:Middle>Chen and C.</b:Middle>
          </b:Person>
        </b:NameList>
      </b:Author>
    </b:Author>
    <b:Title>XGBoost: a Scalable Tree Boosting System</b:Title>
    <b:JournalName>Proceedings of the 22nd ACM SIGKDD International Conference on Knowledge Discovery and Data Mining</b:JournalName>
    <b:Year>2016</b:Year>
    <b:Pages>785–794</b:Pages>
    <b:Volume>1</b:Volume>
    <b:Issue>1</b:Issue>
    <b:RefOrder>11</b:RefOrder>
  </b:Source>
  <b:Source>
    <b:Tag>SHo97</b:Tag>
    <b:SourceType>JournalArticle</b:SourceType>
    <b:Guid>{4EDA533A-CC8D-46F5-93D2-8D1B85C2CC85}</b:Guid>
    <b:Author>
      <b:Author>
        <b:NameList>
          <b:Person>
            <b:Last>Schmidhuber</b:Last>
            <b:First>S.</b:First>
            <b:Middle>Hochreiter and J.</b:Middle>
          </b:Person>
        </b:NameList>
      </b:Author>
    </b:Author>
    <b:Title>Long Short-Term Memory</b:Title>
    <b:JournalName>Neural Computation</b:JournalName>
    <b:Year>1997</b:Year>
    <b:Pages>1735–1780</b:Pages>
    <b:Volume>9</b:Volume>
    <b:Issue>8</b:Issue>
    <b:RefOrder>13</b:RefOrder>
  </b:Source>
  <b:Source>
    <b:Tag>Ack20</b:Tag>
    <b:SourceType>JournalArticle</b:SourceType>
    <b:Guid>{0E2F2E17-B20D-4963-82E8-72CE7194A731}</b:Guid>
    <b:Title>Acknowledgement to Reviewers of Journal of Risk and Financial Management in 2019</b:Title>
    <b:JournalName>Journal of Risk and Financial Management</b:JournalName>
    <b:Year>2020</b:Year>
    <b:Pages>15</b:Pages>
    <b:Volume>13</b:Volume>
    <b:Issue>1</b:Issue>
    <b:RefOrder>5</b:RefOrder>
  </b:Source>
  <b:Source>
    <b:Tag>DLJ24</b:Tag>
    <b:SourceType>JournalArticle</b:SourceType>
    <b:Guid>{DE0DA588-C016-40BA-9F70-8537137542F2}</b:Guid>
    <b:Author>
      <b:Author>
        <b:NameList>
          <b:Person>
            <b:Last>D. L. John</b:Last>
            <b:First>S.</b:First>
            <b:Middle>Binnewies, and B. Stantic</b:Middle>
          </b:Person>
        </b:NameList>
      </b:Author>
    </b:Author>
    <b:Title>Cryptocurrency Price Prediction Algorithms: A Survey and Future Directions</b:Title>
    <b:Year>2024</b:Year>
    <b:JournalName>Forecasting</b:JournalName>
    <b:Pages>637–671</b:Pages>
    <b:Volume>6</b:Volume>
    <b:Issue>3</b:Issue>
    <b:RefOrder>8</b:RefOrder>
  </b:Source>
</b:Sources>
</file>

<file path=customXml/itemProps1.xml><?xml version="1.0" encoding="utf-8"?>
<ds:datastoreItem xmlns:ds="http://schemas.openxmlformats.org/officeDocument/2006/customXml" ds:itemID="{BF6EA895-7820-4549-A4BE-825A1C4F5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5203</TotalTime>
  <Pages>1</Pages>
  <Words>15054</Words>
  <Characters>85810</Characters>
  <Application>Microsoft Office Word</Application>
  <DocSecurity>4</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100663</CharactersWithSpaces>
  <SharedDoc>false</SharedDoc>
  <HLinks>
    <vt:vector size="450" baseType="variant">
      <vt:variant>
        <vt:i4>1507376</vt:i4>
      </vt:variant>
      <vt:variant>
        <vt:i4>446</vt:i4>
      </vt:variant>
      <vt:variant>
        <vt:i4>0</vt:i4>
      </vt:variant>
      <vt:variant>
        <vt:i4>5</vt:i4>
      </vt:variant>
      <vt:variant>
        <vt:lpwstr/>
      </vt:variant>
      <vt:variant>
        <vt:lpwstr>_Toc229321904</vt:lpwstr>
      </vt:variant>
      <vt:variant>
        <vt:i4>1507376</vt:i4>
      </vt:variant>
      <vt:variant>
        <vt:i4>440</vt:i4>
      </vt:variant>
      <vt:variant>
        <vt:i4>0</vt:i4>
      </vt:variant>
      <vt:variant>
        <vt:i4>5</vt:i4>
      </vt:variant>
      <vt:variant>
        <vt:lpwstr/>
      </vt:variant>
      <vt:variant>
        <vt:lpwstr>_Toc229321903</vt:lpwstr>
      </vt:variant>
      <vt:variant>
        <vt:i4>1507376</vt:i4>
      </vt:variant>
      <vt:variant>
        <vt:i4>434</vt:i4>
      </vt:variant>
      <vt:variant>
        <vt:i4>0</vt:i4>
      </vt:variant>
      <vt:variant>
        <vt:i4>5</vt:i4>
      </vt:variant>
      <vt:variant>
        <vt:lpwstr/>
      </vt:variant>
      <vt:variant>
        <vt:lpwstr>_Toc229321902</vt:lpwstr>
      </vt:variant>
      <vt:variant>
        <vt:i4>1507376</vt:i4>
      </vt:variant>
      <vt:variant>
        <vt:i4>428</vt:i4>
      </vt:variant>
      <vt:variant>
        <vt:i4>0</vt:i4>
      </vt:variant>
      <vt:variant>
        <vt:i4>5</vt:i4>
      </vt:variant>
      <vt:variant>
        <vt:lpwstr/>
      </vt:variant>
      <vt:variant>
        <vt:lpwstr>_Toc229321901</vt:lpwstr>
      </vt:variant>
      <vt:variant>
        <vt:i4>1507376</vt:i4>
      </vt:variant>
      <vt:variant>
        <vt:i4>422</vt:i4>
      </vt:variant>
      <vt:variant>
        <vt:i4>0</vt:i4>
      </vt:variant>
      <vt:variant>
        <vt:i4>5</vt:i4>
      </vt:variant>
      <vt:variant>
        <vt:lpwstr/>
      </vt:variant>
      <vt:variant>
        <vt:lpwstr>_Toc229321900</vt:lpwstr>
      </vt:variant>
      <vt:variant>
        <vt:i4>1966129</vt:i4>
      </vt:variant>
      <vt:variant>
        <vt:i4>416</vt:i4>
      </vt:variant>
      <vt:variant>
        <vt:i4>0</vt:i4>
      </vt:variant>
      <vt:variant>
        <vt:i4>5</vt:i4>
      </vt:variant>
      <vt:variant>
        <vt:lpwstr/>
      </vt:variant>
      <vt:variant>
        <vt:lpwstr>_Toc229321899</vt:lpwstr>
      </vt:variant>
      <vt:variant>
        <vt:i4>1966129</vt:i4>
      </vt:variant>
      <vt:variant>
        <vt:i4>410</vt:i4>
      </vt:variant>
      <vt:variant>
        <vt:i4>0</vt:i4>
      </vt:variant>
      <vt:variant>
        <vt:i4>5</vt:i4>
      </vt:variant>
      <vt:variant>
        <vt:lpwstr/>
      </vt:variant>
      <vt:variant>
        <vt:lpwstr>_Toc229321898</vt:lpwstr>
      </vt:variant>
      <vt:variant>
        <vt:i4>1966129</vt:i4>
      </vt:variant>
      <vt:variant>
        <vt:i4>404</vt:i4>
      </vt:variant>
      <vt:variant>
        <vt:i4>0</vt:i4>
      </vt:variant>
      <vt:variant>
        <vt:i4>5</vt:i4>
      </vt:variant>
      <vt:variant>
        <vt:lpwstr/>
      </vt:variant>
      <vt:variant>
        <vt:lpwstr>_Toc229321897</vt:lpwstr>
      </vt:variant>
      <vt:variant>
        <vt:i4>1966129</vt:i4>
      </vt:variant>
      <vt:variant>
        <vt:i4>398</vt:i4>
      </vt:variant>
      <vt:variant>
        <vt:i4>0</vt:i4>
      </vt:variant>
      <vt:variant>
        <vt:i4>5</vt:i4>
      </vt:variant>
      <vt:variant>
        <vt:lpwstr/>
      </vt:variant>
      <vt:variant>
        <vt:lpwstr>_Toc229321896</vt:lpwstr>
      </vt:variant>
      <vt:variant>
        <vt:i4>1966129</vt:i4>
      </vt:variant>
      <vt:variant>
        <vt:i4>392</vt:i4>
      </vt:variant>
      <vt:variant>
        <vt:i4>0</vt:i4>
      </vt:variant>
      <vt:variant>
        <vt:i4>5</vt:i4>
      </vt:variant>
      <vt:variant>
        <vt:lpwstr/>
      </vt:variant>
      <vt:variant>
        <vt:lpwstr>_Toc229321895</vt:lpwstr>
      </vt:variant>
      <vt:variant>
        <vt:i4>1966129</vt:i4>
      </vt:variant>
      <vt:variant>
        <vt:i4>386</vt:i4>
      </vt:variant>
      <vt:variant>
        <vt:i4>0</vt:i4>
      </vt:variant>
      <vt:variant>
        <vt:i4>5</vt:i4>
      </vt:variant>
      <vt:variant>
        <vt:lpwstr/>
      </vt:variant>
      <vt:variant>
        <vt:lpwstr>_Toc229321894</vt:lpwstr>
      </vt:variant>
      <vt:variant>
        <vt:i4>1966129</vt:i4>
      </vt:variant>
      <vt:variant>
        <vt:i4>380</vt:i4>
      </vt:variant>
      <vt:variant>
        <vt:i4>0</vt:i4>
      </vt:variant>
      <vt:variant>
        <vt:i4>5</vt:i4>
      </vt:variant>
      <vt:variant>
        <vt:lpwstr/>
      </vt:variant>
      <vt:variant>
        <vt:lpwstr>_Toc229321893</vt:lpwstr>
      </vt:variant>
      <vt:variant>
        <vt:i4>1966129</vt:i4>
      </vt:variant>
      <vt:variant>
        <vt:i4>374</vt:i4>
      </vt:variant>
      <vt:variant>
        <vt:i4>0</vt:i4>
      </vt:variant>
      <vt:variant>
        <vt:i4>5</vt:i4>
      </vt:variant>
      <vt:variant>
        <vt:lpwstr/>
      </vt:variant>
      <vt:variant>
        <vt:lpwstr>_Toc229321892</vt:lpwstr>
      </vt:variant>
      <vt:variant>
        <vt:i4>1966129</vt:i4>
      </vt:variant>
      <vt:variant>
        <vt:i4>368</vt:i4>
      </vt:variant>
      <vt:variant>
        <vt:i4>0</vt:i4>
      </vt:variant>
      <vt:variant>
        <vt:i4>5</vt:i4>
      </vt:variant>
      <vt:variant>
        <vt:lpwstr/>
      </vt:variant>
      <vt:variant>
        <vt:lpwstr>_Toc229321891</vt:lpwstr>
      </vt:variant>
      <vt:variant>
        <vt:i4>1966129</vt:i4>
      </vt:variant>
      <vt:variant>
        <vt:i4>362</vt:i4>
      </vt:variant>
      <vt:variant>
        <vt:i4>0</vt:i4>
      </vt:variant>
      <vt:variant>
        <vt:i4>5</vt:i4>
      </vt:variant>
      <vt:variant>
        <vt:lpwstr/>
      </vt:variant>
      <vt:variant>
        <vt:lpwstr>_Toc229321890</vt:lpwstr>
      </vt:variant>
      <vt:variant>
        <vt:i4>2031665</vt:i4>
      </vt:variant>
      <vt:variant>
        <vt:i4>356</vt:i4>
      </vt:variant>
      <vt:variant>
        <vt:i4>0</vt:i4>
      </vt:variant>
      <vt:variant>
        <vt:i4>5</vt:i4>
      </vt:variant>
      <vt:variant>
        <vt:lpwstr/>
      </vt:variant>
      <vt:variant>
        <vt:lpwstr>_Toc229321889</vt:lpwstr>
      </vt:variant>
      <vt:variant>
        <vt:i4>2031665</vt:i4>
      </vt:variant>
      <vt:variant>
        <vt:i4>350</vt:i4>
      </vt:variant>
      <vt:variant>
        <vt:i4>0</vt:i4>
      </vt:variant>
      <vt:variant>
        <vt:i4>5</vt:i4>
      </vt:variant>
      <vt:variant>
        <vt:lpwstr/>
      </vt:variant>
      <vt:variant>
        <vt:lpwstr>_Toc229321888</vt:lpwstr>
      </vt:variant>
      <vt:variant>
        <vt:i4>2031665</vt:i4>
      </vt:variant>
      <vt:variant>
        <vt:i4>344</vt:i4>
      </vt:variant>
      <vt:variant>
        <vt:i4>0</vt:i4>
      </vt:variant>
      <vt:variant>
        <vt:i4>5</vt:i4>
      </vt:variant>
      <vt:variant>
        <vt:lpwstr/>
      </vt:variant>
      <vt:variant>
        <vt:lpwstr>_Toc229321887</vt:lpwstr>
      </vt:variant>
      <vt:variant>
        <vt:i4>2031665</vt:i4>
      </vt:variant>
      <vt:variant>
        <vt:i4>338</vt:i4>
      </vt:variant>
      <vt:variant>
        <vt:i4>0</vt:i4>
      </vt:variant>
      <vt:variant>
        <vt:i4>5</vt:i4>
      </vt:variant>
      <vt:variant>
        <vt:lpwstr/>
      </vt:variant>
      <vt:variant>
        <vt:lpwstr>_Toc229321886</vt:lpwstr>
      </vt:variant>
      <vt:variant>
        <vt:i4>2031665</vt:i4>
      </vt:variant>
      <vt:variant>
        <vt:i4>332</vt:i4>
      </vt:variant>
      <vt:variant>
        <vt:i4>0</vt:i4>
      </vt:variant>
      <vt:variant>
        <vt:i4>5</vt:i4>
      </vt:variant>
      <vt:variant>
        <vt:lpwstr/>
      </vt:variant>
      <vt:variant>
        <vt:lpwstr>_Toc229321885</vt:lpwstr>
      </vt:variant>
      <vt:variant>
        <vt:i4>2031665</vt:i4>
      </vt:variant>
      <vt:variant>
        <vt:i4>326</vt:i4>
      </vt:variant>
      <vt:variant>
        <vt:i4>0</vt:i4>
      </vt:variant>
      <vt:variant>
        <vt:i4>5</vt:i4>
      </vt:variant>
      <vt:variant>
        <vt:lpwstr/>
      </vt:variant>
      <vt:variant>
        <vt:lpwstr>_Toc229321884</vt:lpwstr>
      </vt:variant>
      <vt:variant>
        <vt:i4>2031665</vt:i4>
      </vt:variant>
      <vt:variant>
        <vt:i4>320</vt:i4>
      </vt:variant>
      <vt:variant>
        <vt:i4>0</vt:i4>
      </vt:variant>
      <vt:variant>
        <vt:i4>5</vt:i4>
      </vt:variant>
      <vt:variant>
        <vt:lpwstr/>
      </vt:variant>
      <vt:variant>
        <vt:lpwstr>_Toc229321883</vt:lpwstr>
      </vt:variant>
      <vt:variant>
        <vt:i4>2031665</vt:i4>
      </vt:variant>
      <vt:variant>
        <vt:i4>314</vt:i4>
      </vt:variant>
      <vt:variant>
        <vt:i4>0</vt:i4>
      </vt:variant>
      <vt:variant>
        <vt:i4>5</vt:i4>
      </vt:variant>
      <vt:variant>
        <vt:lpwstr/>
      </vt:variant>
      <vt:variant>
        <vt:lpwstr>_Toc229321882</vt:lpwstr>
      </vt:variant>
      <vt:variant>
        <vt:i4>2031665</vt:i4>
      </vt:variant>
      <vt:variant>
        <vt:i4>308</vt:i4>
      </vt:variant>
      <vt:variant>
        <vt:i4>0</vt:i4>
      </vt:variant>
      <vt:variant>
        <vt:i4>5</vt:i4>
      </vt:variant>
      <vt:variant>
        <vt:lpwstr/>
      </vt:variant>
      <vt:variant>
        <vt:lpwstr>_Toc229321881</vt:lpwstr>
      </vt:variant>
      <vt:variant>
        <vt:i4>2031665</vt:i4>
      </vt:variant>
      <vt:variant>
        <vt:i4>302</vt:i4>
      </vt:variant>
      <vt:variant>
        <vt:i4>0</vt:i4>
      </vt:variant>
      <vt:variant>
        <vt:i4>5</vt:i4>
      </vt:variant>
      <vt:variant>
        <vt:lpwstr/>
      </vt:variant>
      <vt:variant>
        <vt:lpwstr>_Toc229321880</vt:lpwstr>
      </vt:variant>
      <vt:variant>
        <vt:i4>1048625</vt:i4>
      </vt:variant>
      <vt:variant>
        <vt:i4>296</vt:i4>
      </vt:variant>
      <vt:variant>
        <vt:i4>0</vt:i4>
      </vt:variant>
      <vt:variant>
        <vt:i4>5</vt:i4>
      </vt:variant>
      <vt:variant>
        <vt:lpwstr/>
      </vt:variant>
      <vt:variant>
        <vt:lpwstr>_Toc229321879</vt:lpwstr>
      </vt:variant>
      <vt:variant>
        <vt:i4>1048625</vt:i4>
      </vt:variant>
      <vt:variant>
        <vt:i4>290</vt:i4>
      </vt:variant>
      <vt:variant>
        <vt:i4>0</vt:i4>
      </vt:variant>
      <vt:variant>
        <vt:i4>5</vt:i4>
      </vt:variant>
      <vt:variant>
        <vt:lpwstr/>
      </vt:variant>
      <vt:variant>
        <vt:lpwstr>_Toc229321878</vt:lpwstr>
      </vt:variant>
      <vt:variant>
        <vt:i4>1048625</vt:i4>
      </vt:variant>
      <vt:variant>
        <vt:i4>284</vt:i4>
      </vt:variant>
      <vt:variant>
        <vt:i4>0</vt:i4>
      </vt:variant>
      <vt:variant>
        <vt:i4>5</vt:i4>
      </vt:variant>
      <vt:variant>
        <vt:lpwstr/>
      </vt:variant>
      <vt:variant>
        <vt:lpwstr>_Toc229321877</vt:lpwstr>
      </vt:variant>
      <vt:variant>
        <vt:i4>1048625</vt:i4>
      </vt:variant>
      <vt:variant>
        <vt:i4>278</vt:i4>
      </vt:variant>
      <vt:variant>
        <vt:i4>0</vt:i4>
      </vt:variant>
      <vt:variant>
        <vt:i4>5</vt:i4>
      </vt:variant>
      <vt:variant>
        <vt:lpwstr/>
      </vt:variant>
      <vt:variant>
        <vt:lpwstr>_Toc229321876</vt:lpwstr>
      </vt:variant>
      <vt:variant>
        <vt:i4>1048625</vt:i4>
      </vt:variant>
      <vt:variant>
        <vt:i4>272</vt:i4>
      </vt:variant>
      <vt:variant>
        <vt:i4>0</vt:i4>
      </vt:variant>
      <vt:variant>
        <vt:i4>5</vt:i4>
      </vt:variant>
      <vt:variant>
        <vt:lpwstr/>
      </vt:variant>
      <vt:variant>
        <vt:lpwstr>_Toc229321875</vt:lpwstr>
      </vt:variant>
      <vt:variant>
        <vt:i4>1048625</vt:i4>
      </vt:variant>
      <vt:variant>
        <vt:i4>266</vt:i4>
      </vt:variant>
      <vt:variant>
        <vt:i4>0</vt:i4>
      </vt:variant>
      <vt:variant>
        <vt:i4>5</vt:i4>
      </vt:variant>
      <vt:variant>
        <vt:lpwstr/>
      </vt:variant>
      <vt:variant>
        <vt:lpwstr>_Toc229321874</vt:lpwstr>
      </vt:variant>
      <vt:variant>
        <vt:i4>1048625</vt:i4>
      </vt:variant>
      <vt:variant>
        <vt:i4>260</vt:i4>
      </vt:variant>
      <vt:variant>
        <vt:i4>0</vt:i4>
      </vt:variant>
      <vt:variant>
        <vt:i4>5</vt:i4>
      </vt:variant>
      <vt:variant>
        <vt:lpwstr/>
      </vt:variant>
      <vt:variant>
        <vt:lpwstr>_Toc229321873</vt:lpwstr>
      </vt:variant>
      <vt:variant>
        <vt:i4>1048625</vt:i4>
      </vt:variant>
      <vt:variant>
        <vt:i4>254</vt:i4>
      </vt:variant>
      <vt:variant>
        <vt:i4>0</vt:i4>
      </vt:variant>
      <vt:variant>
        <vt:i4>5</vt:i4>
      </vt:variant>
      <vt:variant>
        <vt:lpwstr/>
      </vt:variant>
      <vt:variant>
        <vt:lpwstr>_Toc229321872</vt:lpwstr>
      </vt:variant>
      <vt:variant>
        <vt:i4>1048625</vt:i4>
      </vt:variant>
      <vt:variant>
        <vt:i4>248</vt:i4>
      </vt:variant>
      <vt:variant>
        <vt:i4>0</vt:i4>
      </vt:variant>
      <vt:variant>
        <vt:i4>5</vt:i4>
      </vt:variant>
      <vt:variant>
        <vt:lpwstr/>
      </vt:variant>
      <vt:variant>
        <vt:lpwstr>_Toc229321871</vt:lpwstr>
      </vt:variant>
      <vt:variant>
        <vt:i4>1048625</vt:i4>
      </vt:variant>
      <vt:variant>
        <vt:i4>242</vt:i4>
      </vt:variant>
      <vt:variant>
        <vt:i4>0</vt:i4>
      </vt:variant>
      <vt:variant>
        <vt:i4>5</vt:i4>
      </vt:variant>
      <vt:variant>
        <vt:lpwstr/>
      </vt:variant>
      <vt:variant>
        <vt:lpwstr>_Toc229321870</vt:lpwstr>
      </vt:variant>
      <vt:variant>
        <vt:i4>1114161</vt:i4>
      </vt:variant>
      <vt:variant>
        <vt:i4>236</vt:i4>
      </vt:variant>
      <vt:variant>
        <vt:i4>0</vt:i4>
      </vt:variant>
      <vt:variant>
        <vt:i4>5</vt:i4>
      </vt:variant>
      <vt:variant>
        <vt:lpwstr/>
      </vt:variant>
      <vt:variant>
        <vt:lpwstr>_Toc229321869</vt:lpwstr>
      </vt:variant>
      <vt:variant>
        <vt:i4>1114161</vt:i4>
      </vt:variant>
      <vt:variant>
        <vt:i4>230</vt:i4>
      </vt:variant>
      <vt:variant>
        <vt:i4>0</vt:i4>
      </vt:variant>
      <vt:variant>
        <vt:i4>5</vt:i4>
      </vt:variant>
      <vt:variant>
        <vt:lpwstr/>
      </vt:variant>
      <vt:variant>
        <vt:lpwstr>_Toc229321868</vt:lpwstr>
      </vt:variant>
      <vt:variant>
        <vt:i4>1114161</vt:i4>
      </vt:variant>
      <vt:variant>
        <vt:i4>224</vt:i4>
      </vt:variant>
      <vt:variant>
        <vt:i4>0</vt:i4>
      </vt:variant>
      <vt:variant>
        <vt:i4>5</vt:i4>
      </vt:variant>
      <vt:variant>
        <vt:lpwstr/>
      </vt:variant>
      <vt:variant>
        <vt:lpwstr>_Toc229321867</vt:lpwstr>
      </vt:variant>
      <vt:variant>
        <vt:i4>1114161</vt:i4>
      </vt:variant>
      <vt:variant>
        <vt:i4>218</vt:i4>
      </vt:variant>
      <vt:variant>
        <vt:i4>0</vt:i4>
      </vt:variant>
      <vt:variant>
        <vt:i4>5</vt:i4>
      </vt:variant>
      <vt:variant>
        <vt:lpwstr/>
      </vt:variant>
      <vt:variant>
        <vt:lpwstr>_Toc229321866</vt:lpwstr>
      </vt:variant>
      <vt:variant>
        <vt:i4>1114161</vt:i4>
      </vt:variant>
      <vt:variant>
        <vt:i4>212</vt:i4>
      </vt:variant>
      <vt:variant>
        <vt:i4>0</vt:i4>
      </vt:variant>
      <vt:variant>
        <vt:i4>5</vt:i4>
      </vt:variant>
      <vt:variant>
        <vt:lpwstr/>
      </vt:variant>
      <vt:variant>
        <vt:lpwstr>_Toc229321865</vt:lpwstr>
      </vt:variant>
      <vt:variant>
        <vt:i4>1114161</vt:i4>
      </vt:variant>
      <vt:variant>
        <vt:i4>206</vt:i4>
      </vt:variant>
      <vt:variant>
        <vt:i4>0</vt:i4>
      </vt:variant>
      <vt:variant>
        <vt:i4>5</vt:i4>
      </vt:variant>
      <vt:variant>
        <vt:lpwstr/>
      </vt:variant>
      <vt:variant>
        <vt:lpwstr>_Toc229321864</vt:lpwstr>
      </vt:variant>
      <vt:variant>
        <vt:i4>1114161</vt:i4>
      </vt:variant>
      <vt:variant>
        <vt:i4>200</vt:i4>
      </vt:variant>
      <vt:variant>
        <vt:i4>0</vt:i4>
      </vt:variant>
      <vt:variant>
        <vt:i4>5</vt:i4>
      </vt:variant>
      <vt:variant>
        <vt:lpwstr/>
      </vt:variant>
      <vt:variant>
        <vt:lpwstr>_Toc229321863</vt:lpwstr>
      </vt:variant>
      <vt:variant>
        <vt:i4>1114161</vt:i4>
      </vt:variant>
      <vt:variant>
        <vt:i4>194</vt:i4>
      </vt:variant>
      <vt:variant>
        <vt:i4>0</vt:i4>
      </vt:variant>
      <vt:variant>
        <vt:i4>5</vt:i4>
      </vt:variant>
      <vt:variant>
        <vt:lpwstr/>
      </vt:variant>
      <vt:variant>
        <vt:lpwstr>_Toc229321862</vt:lpwstr>
      </vt:variant>
      <vt:variant>
        <vt:i4>1114161</vt:i4>
      </vt:variant>
      <vt:variant>
        <vt:i4>188</vt:i4>
      </vt:variant>
      <vt:variant>
        <vt:i4>0</vt:i4>
      </vt:variant>
      <vt:variant>
        <vt:i4>5</vt:i4>
      </vt:variant>
      <vt:variant>
        <vt:lpwstr/>
      </vt:variant>
      <vt:variant>
        <vt:lpwstr>_Toc229321861</vt:lpwstr>
      </vt:variant>
      <vt:variant>
        <vt:i4>1114161</vt:i4>
      </vt:variant>
      <vt:variant>
        <vt:i4>182</vt:i4>
      </vt:variant>
      <vt:variant>
        <vt:i4>0</vt:i4>
      </vt:variant>
      <vt:variant>
        <vt:i4>5</vt:i4>
      </vt:variant>
      <vt:variant>
        <vt:lpwstr/>
      </vt:variant>
      <vt:variant>
        <vt:lpwstr>_Toc229321860</vt:lpwstr>
      </vt:variant>
      <vt:variant>
        <vt:i4>1179697</vt:i4>
      </vt:variant>
      <vt:variant>
        <vt:i4>176</vt:i4>
      </vt:variant>
      <vt:variant>
        <vt:i4>0</vt:i4>
      </vt:variant>
      <vt:variant>
        <vt:i4>5</vt:i4>
      </vt:variant>
      <vt:variant>
        <vt:lpwstr/>
      </vt:variant>
      <vt:variant>
        <vt:lpwstr>_Toc229321859</vt:lpwstr>
      </vt:variant>
      <vt:variant>
        <vt:i4>1179697</vt:i4>
      </vt:variant>
      <vt:variant>
        <vt:i4>170</vt:i4>
      </vt:variant>
      <vt:variant>
        <vt:i4>0</vt:i4>
      </vt:variant>
      <vt:variant>
        <vt:i4>5</vt:i4>
      </vt:variant>
      <vt:variant>
        <vt:lpwstr/>
      </vt:variant>
      <vt:variant>
        <vt:lpwstr>_Toc229321858</vt:lpwstr>
      </vt:variant>
      <vt:variant>
        <vt:i4>1179697</vt:i4>
      </vt:variant>
      <vt:variant>
        <vt:i4>164</vt:i4>
      </vt:variant>
      <vt:variant>
        <vt:i4>0</vt:i4>
      </vt:variant>
      <vt:variant>
        <vt:i4>5</vt:i4>
      </vt:variant>
      <vt:variant>
        <vt:lpwstr/>
      </vt:variant>
      <vt:variant>
        <vt:lpwstr>_Toc229321857</vt:lpwstr>
      </vt:variant>
      <vt:variant>
        <vt:i4>1179697</vt:i4>
      </vt:variant>
      <vt:variant>
        <vt:i4>158</vt:i4>
      </vt:variant>
      <vt:variant>
        <vt:i4>0</vt:i4>
      </vt:variant>
      <vt:variant>
        <vt:i4>5</vt:i4>
      </vt:variant>
      <vt:variant>
        <vt:lpwstr/>
      </vt:variant>
      <vt:variant>
        <vt:lpwstr>_Toc229321856</vt:lpwstr>
      </vt:variant>
      <vt:variant>
        <vt:i4>1179697</vt:i4>
      </vt:variant>
      <vt:variant>
        <vt:i4>152</vt:i4>
      </vt:variant>
      <vt:variant>
        <vt:i4>0</vt:i4>
      </vt:variant>
      <vt:variant>
        <vt:i4>5</vt:i4>
      </vt:variant>
      <vt:variant>
        <vt:lpwstr/>
      </vt:variant>
      <vt:variant>
        <vt:lpwstr>_Toc229321855</vt:lpwstr>
      </vt:variant>
      <vt:variant>
        <vt:i4>1179697</vt:i4>
      </vt:variant>
      <vt:variant>
        <vt:i4>146</vt:i4>
      </vt:variant>
      <vt:variant>
        <vt:i4>0</vt:i4>
      </vt:variant>
      <vt:variant>
        <vt:i4>5</vt:i4>
      </vt:variant>
      <vt:variant>
        <vt:lpwstr/>
      </vt:variant>
      <vt:variant>
        <vt:lpwstr>_Toc229321854</vt:lpwstr>
      </vt:variant>
      <vt:variant>
        <vt:i4>1179697</vt:i4>
      </vt:variant>
      <vt:variant>
        <vt:i4>140</vt:i4>
      </vt:variant>
      <vt:variant>
        <vt:i4>0</vt:i4>
      </vt:variant>
      <vt:variant>
        <vt:i4>5</vt:i4>
      </vt:variant>
      <vt:variant>
        <vt:lpwstr/>
      </vt:variant>
      <vt:variant>
        <vt:lpwstr>_Toc229321853</vt:lpwstr>
      </vt:variant>
      <vt:variant>
        <vt:i4>1179697</vt:i4>
      </vt:variant>
      <vt:variant>
        <vt:i4>134</vt:i4>
      </vt:variant>
      <vt:variant>
        <vt:i4>0</vt:i4>
      </vt:variant>
      <vt:variant>
        <vt:i4>5</vt:i4>
      </vt:variant>
      <vt:variant>
        <vt:lpwstr/>
      </vt:variant>
      <vt:variant>
        <vt:lpwstr>_Toc229321852</vt:lpwstr>
      </vt:variant>
      <vt:variant>
        <vt:i4>1179697</vt:i4>
      </vt:variant>
      <vt:variant>
        <vt:i4>128</vt:i4>
      </vt:variant>
      <vt:variant>
        <vt:i4>0</vt:i4>
      </vt:variant>
      <vt:variant>
        <vt:i4>5</vt:i4>
      </vt:variant>
      <vt:variant>
        <vt:lpwstr/>
      </vt:variant>
      <vt:variant>
        <vt:lpwstr>_Toc229321851</vt:lpwstr>
      </vt:variant>
      <vt:variant>
        <vt:i4>1179697</vt:i4>
      </vt:variant>
      <vt:variant>
        <vt:i4>122</vt:i4>
      </vt:variant>
      <vt:variant>
        <vt:i4>0</vt:i4>
      </vt:variant>
      <vt:variant>
        <vt:i4>5</vt:i4>
      </vt:variant>
      <vt:variant>
        <vt:lpwstr/>
      </vt:variant>
      <vt:variant>
        <vt:lpwstr>_Toc229321850</vt:lpwstr>
      </vt:variant>
      <vt:variant>
        <vt:i4>1245233</vt:i4>
      </vt:variant>
      <vt:variant>
        <vt:i4>116</vt:i4>
      </vt:variant>
      <vt:variant>
        <vt:i4>0</vt:i4>
      </vt:variant>
      <vt:variant>
        <vt:i4>5</vt:i4>
      </vt:variant>
      <vt:variant>
        <vt:lpwstr/>
      </vt:variant>
      <vt:variant>
        <vt:lpwstr>_Toc229321849</vt:lpwstr>
      </vt:variant>
      <vt:variant>
        <vt:i4>1245233</vt:i4>
      </vt:variant>
      <vt:variant>
        <vt:i4>110</vt:i4>
      </vt:variant>
      <vt:variant>
        <vt:i4>0</vt:i4>
      </vt:variant>
      <vt:variant>
        <vt:i4>5</vt:i4>
      </vt:variant>
      <vt:variant>
        <vt:lpwstr/>
      </vt:variant>
      <vt:variant>
        <vt:lpwstr>_Toc229321848</vt:lpwstr>
      </vt:variant>
      <vt:variant>
        <vt:i4>1245233</vt:i4>
      </vt:variant>
      <vt:variant>
        <vt:i4>104</vt:i4>
      </vt:variant>
      <vt:variant>
        <vt:i4>0</vt:i4>
      </vt:variant>
      <vt:variant>
        <vt:i4>5</vt:i4>
      </vt:variant>
      <vt:variant>
        <vt:lpwstr/>
      </vt:variant>
      <vt:variant>
        <vt:lpwstr>_Toc229321847</vt:lpwstr>
      </vt:variant>
      <vt:variant>
        <vt:i4>1245233</vt:i4>
      </vt:variant>
      <vt:variant>
        <vt:i4>98</vt:i4>
      </vt:variant>
      <vt:variant>
        <vt:i4>0</vt:i4>
      </vt:variant>
      <vt:variant>
        <vt:i4>5</vt:i4>
      </vt:variant>
      <vt:variant>
        <vt:lpwstr/>
      </vt:variant>
      <vt:variant>
        <vt:lpwstr>_Toc229321846</vt:lpwstr>
      </vt:variant>
      <vt:variant>
        <vt:i4>1245233</vt:i4>
      </vt:variant>
      <vt:variant>
        <vt:i4>92</vt:i4>
      </vt:variant>
      <vt:variant>
        <vt:i4>0</vt:i4>
      </vt:variant>
      <vt:variant>
        <vt:i4>5</vt:i4>
      </vt:variant>
      <vt:variant>
        <vt:lpwstr/>
      </vt:variant>
      <vt:variant>
        <vt:lpwstr>_Toc229321845</vt:lpwstr>
      </vt:variant>
      <vt:variant>
        <vt:i4>1245233</vt:i4>
      </vt:variant>
      <vt:variant>
        <vt:i4>86</vt:i4>
      </vt:variant>
      <vt:variant>
        <vt:i4>0</vt:i4>
      </vt:variant>
      <vt:variant>
        <vt:i4>5</vt:i4>
      </vt:variant>
      <vt:variant>
        <vt:lpwstr/>
      </vt:variant>
      <vt:variant>
        <vt:lpwstr>_Toc229321844</vt:lpwstr>
      </vt:variant>
      <vt:variant>
        <vt:i4>1245233</vt:i4>
      </vt:variant>
      <vt:variant>
        <vt:i4>80</vt:i4>
      </vt:variant>
      <vt:variant>
        <vt:i4>0</vt:i4>
      </vt:variant>
      <vt:variant>
        <vt:i4>5</vt:i4>
      </vt:variant>
      <vt:variant>
        <vt:lpwstr/>
      </vt:variant>
      <vt:variant>
        <vt:lpwstr>_Toc229321843</vt:lpwstr>
      </vt:variant>
      <vt:variant>
        <vt:i4>1245233</vt:i4>
      </vt:variant>
      <vt:variant>
        <vt:i4>74</vt:i4>
      </vt:variant>
      <vt:variant>
        <vt:i4>0</vt:i4>
      </vt:variant>
      <vt:variant>
        <vt:i4>5</vt:i4>
      </vt:variant>
      <vt:variant>
        <vt:lpwstr/>
      </vt:variant>
      <vt:variant>
        <vt:lpwstr>_Toc229321842</vt:lpwstr>
      </vt:variant>
      <vt:variant>
        <vt:i4>1245233</vt:i4>
      </vt:variant>
      <vt:variant>
        <vt:i4>68</vt:i4>
      </vt:variant>
      <vt:variant>
        <vt:i4>0</vt:i4>
      </vt:variant>
      <vt:variant>
        <vt:i4>5</vt:i4>
      </vt:variant>
      <vt:variant>
        <vt:lpwstr/>
      </vt:variant>
      <vt:variant>
        <vt:lpwstr>_Toc229321841</vt:lpwstr>
      </vt:variant>
      <vt:variant>
        <vt:i4>1245233</vt:i4>
      </vt:variant>
      <vt:variant>
        <vt:i4>62</vt:i4>
      </vt:variant>
      <vt:variant>
        <vt:i4>0</vt:i4>
      </vt:variant>
      <vt:variant>
        <vt:i4>5</vt:i4>
      </vt:variant>
      <vt:variant>
        <vt:lpwstr/>
      </vt:variant>
      <vt:variant>
        <vt:lpwstr>_Toc229321840</vt:lpwstr>
      </vt:variant>
      <vt:variant>
        <vt:i4>1310769</vt:i4>
      </vt:variant>
      <vt:variant>
        <vt:i4>56</vt:i4>
      </vt:variant>
      <vt:variant>
        <vt:i4>0</vt:i4>
      </vt:variant>
      <vt:variant>
        <vt:i4>5</vt:i4>
      </vt:variant>
      <vt:variant>
        <vt:lpwstr/>
      </vt:variant>
      <vt:variant>
        <vt:lpwstr>_Toc229321839</vt:lpwstr>
      </vt:variant>
      <vt:variant>
        <vt:i4>1310769</vt:i4>
      </vt:variant>
      <vt:variant>
        <vt:i4>50</vt:i4>
      </vt:variant>
      <vt:variant>
        <vt:i4>0</vt:i4>
      </vt:variant>
      <vt:variant>
        <vt:i4>5</vt:i4>
      </vt:variant>
      <vt:variant>
        <vt:lpwstr/>
      </vt:variant>
      <vt:variant>
        <vt:lpwstr>_Toc229321838</vt:lpwstr>
      </vt:variant>
      <vt:variant>
        <vt:i4>1310769</vt:i4>
      </vt:variant>
      <vt:variant>
        <vt:i4>44</vt:i4>
      </vt:variant>
      <vt:variant>
        <vt:i4>0</vt:i4>
      </vt:variant>
      <vt:variant>
        <vt:i4>5</vt:i4>
      </vt:variant>
      <vt:variant>
        <vt:lpwstr/>
      </vt:variant>
      <vt:variant>
        <vt:lpwstr>_Toc229321837</vt:lpwstr>
      </vt:variant>
      <vt:variant>
        <vt:i4>1310769</vt:i4>
      </vt:variant>
      <vt:variant>
        <vt:i4>38</vt:i4>
      </vt:variant>
      <vt:variant>
        <vt:i4>0</vt:i4>
      </vt:variant>
      <vt:variant>
        <vt:i4>5</vt:i4>
      </vt:variant>
      <vt:variant>
        <vt:lpwstr/>
      </vt:variant>
      <vt:variant>
        <vt:lpwstr>_Toc229321836</vt:lpwstr>
      </vt:variant>
      <vt:variant>
        <vt:i4>1310769</vt:i4>
      </vt:variant>
      <vt:variant>
        <vt:i4>32</vt:i4>
      </vt:variant>
      <vt:variant>
        <vt:i4>0</vt:i4>
      </vt:variant>
      <vt:variant>
        <vt:i4>5</vt:i4>
      </vt:variant>
      <vt:variant>
        <vt:lpwstr/>
      </vt:variant>
      <vt:variant>
        <vt:lpwstr>_Toc229321835</vt:lpwstr>
      </vt:variant>
      <vt:variant>
        <vt:i4>1310769</vt:i4>
      </vt:variant>
      <vt:variant>
        <vt:i4>26</vt:i4>
      </vt:variant>
      <vt:variant>
        <vt:i4>0</vt:i4>
      </vt:variant>
      <vt:variant>
        <vt:i4>5</vt:i4>
      </vt:variant>
      <vt:variant>
        <vt:lpwstr/>
      </vt:variant>
      <vt:variant>
        <vt:lpwstr>_Toc229321834</vt:lpwstr>
      </vt:variant>
      <vt:variant>
        <vt:i4>1310769</vt:i4>
      </vt:variant>
      <vt:variant>
        <vt:i4>20</vt:i4>
      </vt:variant>
      <vt:variant>
        <vt:i4>0</vt:i4>
      </vt:variant>
      <vt:variant>
        <vt:i4>5</vt:i4>
      </vt:variant>
      <vt:variant>
        <vt:lpwstr/>
      </vt:variant>
      <vt:variant>
        <vt:lpwstr>_Toc229321833</vt:lpwstr>
      </vt:variant>
      <vt:variant>
        <vt:i4>1310769</vt:i4>
      </vt:variant>
      <vt:variant>
        <vt:i4>14</vt:i4>
      </vt:variant>
      <vt:variant>
        <vt:i4>0</vt:i4>
      </vt:variant>
      <vt:variant>
        <vt:i4>5</vt:i4>
      </vt:variant>
      <vt:variant>
        <vt:lpwstr/>
      </vt:variant>
      <vt:variant>
        <vt:lpwstr>_Toc229321832</vt:lpwstr>
      </vt:variant>
      <vt:variant>
        <vt:i4>1310769</vt:i4>
      </vt:variant>
      <vt:variant>
        <vt:i4>8</vt:i4>
      </vt:variant>
      <vt:variant>
        <vt:i4>0</vt:i4>
      </vt:variant>
      <vt:variant>
        <vt:i4>5</vt:i4>
      </vt:variant>
      <vt:variant>
        <vt:lpwstr/>
      </vt:variant>
      <vt:variant>
        <vt:lpwstr>_Toc229321831</vt:lpwstr>
      </vt:variant>
      <vt:variant>
        <vt:i4>1310769</vt:i4>
      </vt:variant>
      <vt:variant>
        <vt:i4>2</vt:i4>
      </vt:variant>
      <vt:variant>
        <vt:i4>0</vt:i4>
      </vt:variant>
      <vt:variant>
        <vt:i4>5</vt:i4>
      </vt:variant>
      <vt:variant>
        <vt:lpwstr/>
      </vt:variant>
      <vt:variant>
        <vt:lpwstr>_Toc229321830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269</cp:revision>
  <dcterms:created xsi:type="dcterms:W3CDTF">2025-11-12T06:01:00Z</dcterms:created>
  <dcterms:modified xsi:type="dcterms:W3CDTF">2026-05-10T15:12:00Z</dcterms:modified>
</cp:coreProperties>
</file>