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AB3BA" w14:textId="77777777" w:rsidR="00AC1C30" w:rsidRDefault="00AC1C30" w:rsidP="002508D9">
      <w:pPr>
        <w:spacing w:before="120" w:after="120" w:line="360" w:lineRule="auto"/>
        <w:jc w:val="both"/>
        <w:rPr>
          <w:rFonts w:cstheme="minorHAnsi"/>
        </w:rPr>
      </w:pPr>
    </w:p>
    <w:p w14:paraId="3B6DABE1" w14:textId="77777777" w:rsidR="00CB026C" w:rsidRDefault="00CB026C" w:rsidP="002508D9">
      <w:pPr>
        <w:spacing w:before="120" w:after="120" w:line="360" w:lineRule="auto"/>
        <w:jc w:val="both"/>
        <w:rPr>
          <w:rFonts w:cstheme="minorHAnsi"/>
        </w:rPr>
      </w:pPr>
    </w:p>
    <w:p w14:paraId="7967B140" w14:textId="77777777" w:rsidR="00CB026C" w:rsidRDefault="00CB026C" w:rsidP="002508D9">
      <w:pPr>
        <w:spacing w:before="120" w:after="120" w:line="360" w:lineRule="auto"/>
        <w:jc w:val="both"/>
        <w:rPr>
          <w:rFonts w:cstheme="minorHAnsi"/>
        </w:rPr>
      </w:pPr>
    </w:p>
    <w:p w14:paraId="1A07CE47" w14:textId="77777777" w:rsidR="00647570" w:rsidRDefault="00647570" w:rsidP="00BF5430">
      <w:pPr>
        <w:pStyle w:val="NormalWeb"/>
        <w:jc w:val="center"/>
        <w:rPr>
          <w:rStyle w:val="Strong"/>
        </w:rPr>
      </w:pPr>
      <w:r>
        <w:rPr>
          <w:noProof/>
        </w:rPr>
        <w:drawing>
          <wp:inline distT="0" distB="0" distL="0" distR="0" wp14:anchorId="068FE60C" wp14:editId="270144FE">
            <wp:extent cx="2419350" cy="1114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19350" cy="1114425"/>
                    </a:xfrm>
                    <a:prstGeom prst="rect">
                      <a:avLst/>
                    </a:prstGeom>
                  </pic:spPr>
                </pic:pic>
              </a:graphicData>
            </a:graphic>
          </wp:inline>
        </w:drawing>
      </w:r>
    </w:p>
    <w:p w14:paraId="38812E2B" w14:textId="77777777" w:rsidR="00647570" w:rsidRPr="00BF5430" w:rsidRDefault="00BF5430" w:rsidP="00BF5430">
      <w:pPr>
        <w:pStyle w:val="NormalWeb"/>
        <w:jc w:val="center"/>
        <w:rPr>
          <w:rStyle w:val="Strong"/>
          <w:b w:val="0"/>
          <w:color w:val="0070C0"/>
          <w:sz w:val="36"/>
        </w:rPr>
      </w:pPr>
      <w:r w:rsidRPr="00BF5430">
        <w:rPr>
          <w:b/>
          <w:color w:val="0070C0"/>
          <w:sz w:val="36"/>
        </w:rPr>
        <w:t>Portfolio of Health and Social Care Services: Domiciliary Care and Ambulance Services</w:t>
      </w:r>
    </w:p>
    <w:p w14:paraId="4ED50030" w14:textId="3B5E98B6" w:rsidR="00CB026C" w:rsidRDefault="00CB026C" w:rsidP="00CB026C">
      <w:pPr>
        <w:pStyle w:val="NormalWeb"/>
      </w:pPr>
      <w:r>
        <w:rPr>
          <w:rStyle w:val="Strong"/>
        </w:rPr>
        <w:t>Student Name:</w:t>
      </w:r>
      <w:r>
        <w:t xml:space="preserve"> </w:t>
      </w:r>
      <w:r w:rsidR="00D53AD4">
        <w:t>Ashfaq Mohammad</w:t>
      </w:r>
    </w:p>
    <w:p w14:paraId="5C74FFBC" w14:textId="547A3E23" w:rsidR="00CB026C" w:rsidRDefault="00CB026C" w:rsidP="00CB026C">
      <w:pPr>
        <w:pStyle w:val="NormalWeb"/>
      </w:pPr>
      <w:r>
        <w:rPr>
          <w:rStyle w:val="Strong"/>
        </w:rPr>
        <w:t>Student ID Number:</w:t>
      </w:r>
      <w:r>
        <w:t xml:space="preserve"> </w:t>
      </w:r>
      <w:r w:rsidR="00D53AD4">
        <w:t>2504711</w:t>
      </w:r>
    </w:p>
    <w:p w14:paraId="0F83C862" w14:textId="77777777" w:rsidR="00CB026C" w:rsidRDefault="00CB026C" w:rsidP="00CB026C">
      <w:pPr>
        <w:pStyle w:val="NormalWeb"/>
      </w:pPr>
      <w:proofErr w:type="spellStart"/>
      <w:r>
        <w:rPr>
          <w:rStyle w:val="Strong"/>
        </w:rPr>
        <w:t>Programme</w:t>
      </w:r>
      <w:proofErr w:type="spellEnd"/>
      <w:r>
        <w:rPr>
          <w:rStyle w:val="Strong"/>
        </w:rPr>
        <w:t>:</w:t>
      </w:r>
      <w:r>
        <w:t xml:space="preserve"> Certificate of Higher Education Skills for the Workplace (Health &amp; Social Care)</w:t>
      </w:r>
    </w:p>
    <w:p w14:paraId="4DAB1F75" w14:textId="77777777" w:rsidR="00CB026C" w:rsidRDefault="00CB026C" w:rsidP="00CB026C">
      <w:pPr>
        <w:pStyle w:val="NormalWeb"/>
      </w:pPr>
      <w:r>
        <w:rPr>
          <w:rStyle w:val="Strong"/>
        </w:rPr>
        <w:t>Module Code and Title:</w:t>
      </w:r>
      <w:r w:rsidR="008B68DE">
        <w:t xml:space="preserve"> LCHS4003 -</w:t>
      </w:r>
      <w:r>
        <w:t xml:space="preserve"> Introduction to Health and Social Care</w:t>
      </w:r>
    </w:p>
    <w:p w14:paraId="38E2ACC3" w14:textId="77777777" w:rsidR="00CB026C" w:rsidRDefault="00CB026C" w:rsidP="00CB026C">
      <w:pPr>
        <w:pStyle w:val="NormalWeb"/>
      </w:pPr>
      <w:r>
        <w:rPr>
          <w:rStyle w:val="Strong"/>
        </w:rPr>
        <w:t>Lecturer:</w:t>
      </w:r>
      <w:r>
        <w:t xml:space="preserve"> Dr Helen Parsons</w:t>
      </w:r>
    </w:p>
    <w:p w14:paraId="6B0A85D6" w14:textId="77777777" w:rsidR="00CB026C" w:rsidRDefault="00CB026C" w:rsidP="00CB026C">
      <w:pPr>
        <w:pStyle w:val="NormalWeb"/>
      </w:pPr>
      <w:r>
        <w:rPr>
          <w:rStyle w:val="Strong"/>
        </w:rPr>
        <w:t>Assignment Title:</w:t>
      </w:r>
      <w:r w:rsidR="00E064FA">
        <w:t xml:space="preserve"> Portfolio -</w:t>
      </w:r>
      <w:r>
        <w:t xml:space="preserve"> Domiciliary Care Services and Ambulance Services</w:t>
      </w:r>
    </w:p>
    <w:p w14:paraId="0DBD4A26" w14:textId="77777777" w:rsidR="00CB026C" w:rsidRDefault="00CB026C" w:rsidP="00CB026C">
      <w:pPr>
        <w:pStyle w:val="NormalWeb"/>
      </w:pPr>
      <w:r>
        <w:rPr>
          <w:rStyle w:val="Strong"/>
        </w:rPr>
        <w:t>Submission Date:</w:t>
      </w:r>
      <w:r>
        <w:t xml:space="preserve"> 23 February 2026</w:t>
      </w:r>
    </w:p>
    <w:p w14:paraId="31D23A65" w14:textId="77777777" w:rsidR="00CB026C" w:rsidRPr="002508D9" w:rsidRDefault="00CB026C" w:rsidP="002508D9">
      <w:pPr>
        <w:spacing w:before="120" w:after="120" w:line="360" w:lineRule="auto"/>
        <w:jc w:val="both"/>
        <w:rPr>
          <w:rFonts w:cstheme="minorHAnsi"/>
        </w:rPr>
      </w:pPr>
    </w:p>
    <w:p w14:paraId="6916FD12" w14:textId="77777777" w:rsidR="00AC1C30" w:rsidRPr="002508D9" w:rsidRDefault="00AC1C30" w:rsidP="002508D9">
      <w:pPr>
        <w:spacing w:before="120" w:after="120" w:line="360" w:lineRule="auto"/>
        <w:jc w:val="both"/>
        <w:rPr>
          <w:rFonts w:cstheme="minorHAnsi"/>
        </w:rPr>
      </w:pPr>
    </w:p>
    <w:p w14:paraId="31F78736" w14:textId="77777777" w:rsidR="00AC1C30" w:rsidRPr="002508D9" w:rsidRDefault="00AC1C30" w:rsidP="002508D9">
      <w:pPr>
        <w:spacing w:before="120" w:after="120" w:line="360" w:lineRule="auto"/>
        <w:jc w:val="both"/>
        <w:rPr>
          <w:rFonts w:cstheme="minorHAnsi"/>
        </w:rPr>
      </w:pPr>
    </w:p>
    <w:p w14:paraId="000AFD23" w14:textId="77777777" w:rsidR="00AC1C30" w:rsidRPr="002508D9" w:rsidRDefault="00AC1C30" w:rsidP="002508D9">
      <w:pPr>
        <w:spacing w:before="120" w:after="120" w:line="360" w:lineRule="auto"/>
        <w:jc w:val="both"/>
        <w:rPr>
          <w:rFonts w:cstheme="minorHAnsi"/>
        </w:rPr>
      </w:pPr>
    </w:p>
    <w:p w14:paraId="409DC503" w14:textId="77777777" w:rsidR="00AC1C30" w:rsidRPr="002508D9" w:rsidRDefault="00AC1C30" w:rsidP="002508D9">
      <w:pPr>
        <w:spacing w:before="120" w:after="120" w:line="360" w:lineRule="auto"/>
        <w:jc w:val="both"/>
        <w:rPr>
          <w:rFonts w:cstheme="minorHAnsi"/>
        </w:rPr>
      </w:pPr>
    </w:p>
    <w:p w14:paraId="7F9BDEC0" w14:textId="77777777" w:rsidR="00AC1C30" w:rsidRPr="002508D9" w:rsidRDefault="00AC1C30" w:rsidP="002508D9">
      <w:pPr>
        <w:spacing w:before="120" w:after="120" w:line="360" w:lineRule="auto"/>
        <w:jc w:val="both"/>
        <w:rPr>
          <w:rFonts w:cstheme="minorHAnsi"/>
        </w:rPr>
      </w:pPr>
    </w:p>
    <w:p w14:paraId="19BD715A" w14:textId="77777777" w:rsidR="00AC1C30" w:rsidRPr="002508D9" w:rsidRDefault="00AC1C30" w:rsidP="002508D9">
      <w:pPr>
        <w:spacing w:before="120" w:after="120" w:line="360" w:lineRule="auto"/>
        <w:jc w:val="both"/>
        <w:rPr>
          <w:rFonts w:cstheme="minorHAnsi"/>
        </w:rPr>
      </w:pPr>
    </w:p>
    <w:p w14:paraId="13B23814" w14:textId="77777777" w:rsidR="00253130" w:rsidRDefault="00253130" w:rsidP="002508D9">
      <w:pPr>
        <w:spacing w:before="120" w:after="120" w:line="360" w:lineRule="auto"/>
        <w:jc w:val="both"/>
        <w:rPr>
          <w:rFonts w:cstheme="minorHAnsi"/>
        </w:rPr>
      </w:pPr>
    </w:p>
    <w:p w14:paraId="371E1B74" w14:textId="77777777" w:rsidR="008862BD" w:rsidRPr="002235B0" w:rsidRDefault="008862BD" w:rsidP="002235B0">
      <w:pPr>
        <w:pStyle w:val="Heading1"/>
      </w:pPr>
      <w:r w:rsidRPr="002235B0">
        <w:rPr>
          <w:rStyle w:val="Strong"/>
          <w:b/>
          <w:bCs/>
        </w:rPr>
        <w:lastRenderedPageBreak/>
        <w:t>Portfolio Introduction</w:t>
      </w:r>
    </w:p>
    <w:p w14:paraId="190FEFDC" w14:textId="77777777" w:rsidR="008862BD" w:rsidRPr="008977EC" w:rsidRDefault="008862BD" w:rsidP="002235B0">
      <w:pPr>
        <w:pStyle w:val="NormalWeb"/>
        <w:spacing w:before="120" w:beforeAutospacing="0" w:after="120" w:afterAutospacing="0" w:line="360" w:lineRule="auto"/>
        <w:jc w:val="both"/>
        <w:rPr>
          <w:sz w:val="22"/>
          <w:szCs w:val="22"/>
        </w:rPr>
      </w:pPr>
      <w:r w:rsidRPr="008977EC">
        <w:rPr>
          <w:sz w:val="22"/>
          <w:szCs w:val="22"/>
        </w:rPr>
        <w:t>This portfolio explores key services within health and social care in the United Kingdom. It is divided into two parts. Task 1 focuses on domiciliary care services and explains what the service is, its history, how it works today, the challenges it faces, and why it is important for service users. Task 2 examines ambulance services by exploring their historical development, current functioning, and their role in improving quality of life. Together, both tasks highlight how health and social care services support independence, wellbeing, and safe care within the community and the wider healthcare system.</w:t>
      </w:r>
    </w:p>
    <w:p w14:paraId="13717FAD" w14:textId="77777777" w:rsidR="00253130" w:rsidRPr="002508D9" w:rsidRDefault="00253130" w:rsidP="002508D9">
      <w:pPr>
        <w:spacing w:before="120" w:after="120" w:line="360" w:lineRule="auto"/>
        <w:jc w:val="both"/>
        <w:rPr>
          <w:rFonts w:cstheme="minorHAnsi"/>
        </w:rPr>
      </w:pPr>
    </w:p>
    <w:p w14:paraId="043BBE88" w14:textId="77777777" w:rsidR="00AC1C30" w:rsidRPr="002508D9" w:rsidRDefault="00AC1C30" w:rsidP="002508D9">
      <w:pPr>
        <w:spacing w:before="120" w:after="120" w:line="360" w:lineRule="auto"/>
        <w:jc w:val="both"/>
        <w:rPr>
          <w:rFonts w:cstheme="minorHAnsi"/>
        </w:rPr>
      </w:pPr>
    </w:p>
    <w:p w14:paraId="0309211B" w14:textId="77777777" w:rsidR="00AC1C30" w:rsidRPr="002508D9" w:rsidRDefault="00AC1C30" w:rsidP="002508D9">
      <w:pPr>
        <w:spacing w:before="120" w:after="120" w:line="360" w:lineRule="auto"/>
        <w:jc w:val="both"/>
        <w:rPr>
          <w:rFonts w:cstheme="minorHAnsi"/>
        </w:rPr>
      </w:pPr>
    </w:p>
    <w:p w14:paraId="1047B70B" w14:textId="77777777" w:rsidR="00AC1C30" w:rsidRPr="002508D9" w:rsidRDefault="00AC1C30" w:rsidP="002508D9">
      <w:pPr>
        <w:spacing w:before="120" w:after="120" w:line="360" w:lineRule="auto"/>
        <w:jc w:val="both"/>
        <w:rPr>
          <w:rFonts w:cstheme="minorHAnsi"/>
        </w:rPr>
      </w:pPr>
    </w:p>
    <w:p w14:paraId="2A45D740" w14:textId="77777777" w:rsidR="00AC1C30" w:rsidRPr="002508D9" w:rsidRDefault="00AC1C30" w:rsidP="002508D9">
      <w:pPr>
        <w:spacing w:before="120" w:after="120" w:line="360" w:lineRule="auto"/>
        <w:jc w:val="both"/>
        <w:rPr>
          <w:rFonts w:cstheme="minorHAnsi"/>
        </w:rPr>
      </w:pPr>
    </w:p>
    <w:p w14:paraId="545F69D9" w14:textId="77777777" w:rsidR="00AC1C30" w:rsidRPr="002508D9" w:rsidRDefault="00AC1C30" w:rsidP="002508D9">
      <w:pPr>
        <w:spacing w:before="120" w:after="120" w:line="360" w:lineRule="auto"/>
        <w:jc w:val="both"/>
        <w:rPr>
          <w:rFonts w:cstheme="minorHAnsi"/>
        </w:rPr>
      </w:pPr>
    </w:p>
    <w:p w14:paraId="6B6C7B20" w14:textId="77777777" w:rsidR="00AC1C30" w:rsidRPr="002508D9" w:rsidRDefault="00AC1C30" w:rsidP="002508D9">
      <w:pPr>
        <w:spacing w:before="120" w:after="120" w:line="360" w:lineRule="auto"/>
        <w:jc w:val="both"/>
        <w:rPr>
          <w:rFonts w:cstheme="minorHAnsi"/>
        </w:rPr>
      </w:pPr>
    </w:p>
    <w:p w14:paraId="3BBC7DE6" w14:textId="77777777" w:rsidR="00AC1C30" w:rsidRPr="002508D9" w:rsidRDefault="00AC1C30" w:rsidP="002508D9">
      <w:pPr>
        <w:spacing w:before="120" w:after="120" w:line="360" w:lineRule="auto"/>
        <w:jc w:val="both"/>
        <w:rPr>
          <w:rFonts w:cstheme="minorHAnsi"/>
        </w:rPr>
      </w:pPr>
    </w:p>
    <w:p w14:paraId="4936C363" w14:textId="77777777" w:rsidR="00AC1C30" w:rsidRPr="002508D9" w:rsidRDefault="00AC1C30" w:rsidP="002508D9">
      <w:pPr>
        <w:spacing w:before="120" w:after="120" w:line="360" w:lineRule="auto"/>
        <w:jc w:val="both"/>
        <w:rPr>
          <w:rFonts w:cstheme="minorHAnsi"/>
        </w:rPr>
      </w:pPr>
    </w:p>
    <w:p w14:paraId="54F276D8" w14:textId="77777777" w:rsidR="00AC1C30" w:rsidRPr="002508D9" w:rsidRDefault="00AC1C30" w:rsidP="002508D9">
      <w:pPr>
        <w:spacing w:before="120" w:after="120" w:line="360" w:lineRule="auto"/>
        <w:jc w:val="both"/>
        <w:rPr>
          <w:rFonts w:cstheme="minorHAnsi"/>
        </w:rPr>
      </w:pPr>
    </w:p>
    <w:p w14:paraId="74C61A0D" w14:textId="77777777" w:rsidR="00AC1C30" w:rsidRDefault="00AC1C30" w:rsidP="002508D9">
      <w:pPr>
        <w:spacing w:before="120" w:after="120" w:line="360" w:lineRule="auto"/>
        <w:jc w:val="both"/>
        <w:rPr>
          <w:rFonts w:cstheme="minorHAnsi"/>
        </w:rPr>
      </w:pPr>
    </w:p>
    <w:p w14:paraId="6EE25FE7" w14:textId="77777777" w:rsidR="002235B0" w:rsidRDefault="002235B0" w:rsidP="002508D9">
      <w:pPr>
        <w:spacing w:before="120" w:after="120" w:line="360" w:lineRule="auto"/>
        <w:jc w:val="both"/>
        <w:rPr>
          <w:rFonts w:cstheme="minorHAnsi"/>
        </w:rPr>
      </w:pPr>
    </w:p>
    <w:p w14:paraId="7D86126E" w14:textId="77777777" w:rsidR="002235B0" w:rsidRDefault="002235B0" w:rsidP="002508D9">
      <w:pPr>
        <w:spacing w:before="120" w:after="120" w:line="360" w:lineRule="auto"/>
        <w:jc w:val="both"/>
        <w:rPr>
          <w:rFonts w:cstheme="minorHAnsi"/>
        </w:rPr>
      </w:pPr>
    </w:p>
    <w:p w14:paraId="1B7E0D5C" w14:textId="77777777" w:rsidR="002235B0" w:rsidRDefault="002235B0" w:rsidP="002508D9">
      <w:pPr>
        <w:spacing w:before="120" w:after="120" w:line="360" w:lineRule="auto"/>
        <w:jc w:val="both"/>
        <w:rPr>
          <w:rFonts w:cstheme="minorHAnsi"/>
        </w:rPr>
      </w:pPr>
    </w:p>
    <w:p w14:paraId="4DD33E97" w14:textId="77777777" w:rsidR="002235B0" w:rsidRDefault="002235B0" w:rsidP="002508D9">
      <w:pPr>
        <w:spacing w:before="120" w:after="120" w:line="360" w:lineRule="auto"/>
        <w:jc w:val="both"/>
        <w:rPr>
          <w:rFonts w:cstheme="minorHAnsi"/>
        </w:rPr>
      </w:pPr>
    </w:p>
    <w:p w14:paraId="3C14FB3A" w14:textId="77777777" w:rsidR="002235B0" w:rsidRDefault="002235B0" w:rsidP="002508D9">
      <w:pPr>
        <w:spacing w:before="120" w:after="120" w:line="360" w:lineRule="auto"/>
        <w:jc w:val="both"/>
        <w:rPr>
          <w:rFonts w:cstheme="minorHAnsi"/>
        </w:rPr>
      </w:pPr>
    </w:p>
    <w:p w14:paraId="0BF6A7C8" w14:textId="77777777" w:rsidR="002235B0" w:rsidRDefault="002235B0" w:rsidP="002508D9">
      <w:pPr>
        <w:spacing w:before="120" w:after="120" w:line="360" w:lineRule="auto"/>
        <w:jc w:val="both"/>
        <w:rPr>
          <w:rFonts w:cstheme="minorHAnsi"/>
        </w:rPr>
      </w:pPr>
    </w:p>
    <w:p w14:paraId="108F509E" w14:textId="77777777" w:rsidR="002235B0" w:rsidRPr="002508D9" w:rsidRDefault="002235B0" w:rsidP="002508D9">
      <w:pPr>
        <w:spacing w:before="120" w:after="120" w:line="360" w:lineRule="auto"/>
        <w:jc w:val="both"/>
        <w:rPr>
          <w:rFonts w:cstheme="minorHAnsi"/>
        </w:rPr>
      </w:pPr>
    </w:p>
    <w:p w14:paraId="65147046" w14:textId="77777777" w:rsidR="00AC1C30" w:rsidRPr="002508D9" w:rsidRDefault="00AC1C30" w:rsidP="002508D9">
      <w:pPr>
        <w:spacing w:before="120" w:after="120" w:line="360" w:lineRule="auto"/>
        <w:jc w:val="both"/>
        <w:rPr>
          <w:rFonts w:cstheme="minorHAnsi"/>
        </w:rPr>
      </w:pPr>
    </w:p>
    <w:p w14:paraId="5C241414" w14:textId="77777777" w:rsidR="003A746B" w:rsidRDefault="003A746B" w:rsidP="002235B0">
      <w:pPr>
        <w:pStyle w:val="Heading1"/>
        <w:sectPr w:rsidR="003A746B">
          <w:footerReference w:type="default" r:id="rId8"/>
          <w:pgSz w:w="12240" w:h="15840"/>
          <w:pgMar w:top="1440" w:right="1440" w:bottom="1440" w:left="1440" w:header="720" w:footer="720" w:gutter="0"/>
          <w:cols w:space="720"/>
          <w:docGrid w:linePitch="360"/>
        </w:sectPr>
      </w:pPr>
    </w:p>
    <w:tbl>
      <w:tblPr>
        <w:tblStyle w:val="TableGrid"/>
        <w:tblW w:w="15480" w:type="dxa"/>
        <w:tblInd w:w="-1265" w:type="dxa"/>
        <w:shd w:val="clear" w:color="auto" w:fill="E2EFD9" w:themeFill="accent6" w:themeFillTint="33"/>
        <w:tblLook w:val="04A0" w:firstRow="1" w:lastRow="0" w:firstColumn="1" w:lastColumn="0" w:noHBand="0" w:noVBand="1"/>
      </w:tblPr>
      <w:tblGrid>
        <w:gridCol w:w="7956"/>
        <w:gridCol w:w="7524"/>
      </w:tblGrid>
      <w:tr w:rsidR="00A85E97" w:rsidRPr="0084029D" w14:paraId="35FFEE5B" w14:textId="77777777" w:rsidTr="009F72CD">
        <w:tc>
          <w:tcPr>
            <w:tcW w:w="15480" w:type="dxa"/>
            <w:gridSpan w:val="2"/>
            <w:shd w:val="clear" w:color="auto" w:fill="FFC000"/>
          </w:tcPr>
          <w:p w14:paraId="6F233D9F" w14:textId="77777777" w:rsidR="00A85E97" w:rsidRPr="00932AFF" w:rsidRDefault="00932AFF" w:rsidP="003A746B">
            <w:pPr>
              <w:pStyle w:val="Heading1"/>
              <w:spacing w:before="0" w:beforeAutospacing="0" w:after="0" w:afterAutospacing="0"/>
            </w:pPr>
            <w:r w:rsidRPr="00932AFF">
              <w:lastRenderedPageBreak/>
              <w:t xml:space="preserve">Poster </w:t>
            </w:r>
            <w:r w:rsidR="00A85E97" w:rsidRPr="00932AFF">
              <w:t>Domiciliary Care Services (Home Care)</w:t>
            </w:r>
          </w:p>
        </w:tc>
      </w:tr>
      <w:tr w:rsidR="00A85E97" w:rsidRPr="0084029D" w14:paraId="79F7A631" w14:textId="77777777" w:rsidTr="009F72CD">
        <w:tc>
          <w:tcPr>
            <w:tcW w:w="7200" w:type="dxa"/>
            <w:shd w:val="clear" w:color="auto" w:fill="E2EFD9" w:themeFill="accent6" w:themeFillTint="33"/>
          </w:tcPr>
          <w:p w14:paraId="3667DA9F" w14:textId="77777777" w:rsidR="00A85E97" w:rsidRPr="003A746B" w:rsidRDefault="00A85E97" w:rsidP="00654729">
            <w:pPr>
              <w:pStyle w:val="Heading2"/>
            </w:pPr>
            <w:r w:rsidRPr="003A746B">
              <w:rPr>
                <w:rStyle w:val="Strong"/>
                <w:b/>
                <w:bCs/>
                <w:color w:val="0070C0"/>
                <w:sz w:val="20"/>
                <w:szCs w:val="20"/>
              </w:rPr>
              <w:t>What is domiciliary care?</w:t>
            </w:r>
          </w:p>
          <w:p w14:paraId="493ADD21" w14:textId="77777777" w:rsidR="00A85E97" w:rsidRPr="0084029D" w:rsidRDefault="00A85E97" w:rsidP="003A746B">
            <w:pPr>
              <w:pStyle w:val="NormalWeb"/>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noProof/>
                <w:sz w:val="20"/>
                <w:szCs w:val="20"/>
              </w:rPr>
              <w:drawing>
                <wp:inline distT="0" distB="0" distL="0" distR="0" wp14:anchorId="36839C5A" wp14:editId="7211F4AB">
                  <wp:extent cx="4861560" cy="1607820"/>
                  <wp:effectExtent l="0" t="57150" r="53340" b="495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2420CE2" w14:textId="77777777" w:rsidR="00A85E97" w:rsidRPr="003A746B" w:rsidRDefault="00A85E97" w:rsidP="00654729">
            <w:pPr>
              <w:pStyle w:val="Heading2"/>
            </w:pPr>
            <w:r w:rsidRPr="003A746B">
              <w:rPr>
                <w:rStyle w:val="Strong"/>
                <w:b/>
                <w:bCs/>
                <w:color w:val="0070C0"/>
                <w:sz w:val="20"/>
                <w:szCs w:val="20"/>
              </w:rPr>
              <w:t>Brief history of domiciliary care</w:t>
            </w:r>
          </w:p>
          <w:p w14:paraId="6AF52865" w14:textId="77777777" w:rsidR="00A85E97" w:rsidRPr="0084029D" w:rsidRDefault="00A85E97" w:rsidP="003A746B">
            <w:pPr>
              <w:pStyle w:val="NormalWeb"/>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 xml:space="preserve">In the past, most care was provided by family members and </w:t>
            </w:r>
            <w:proofErr w:type="spellStart"/>
            <w:r w:rsidRPr="0084029D">
              <w:rPr>
                <w:rFonts w:asciiTheme="minorHAnsi" w:hAnsiTheme="minorHAnsi" w:cstheme="minorHAnsi"/>
                <w:sz w:val="20"/>
                <w:szCs w:val="20"/>
              </w:rPr>
              <w:t>neighbours</w:t>
            </w:r>
            <w:proofErr w:type="spellEnd"/>
            <w:r w:rsidRPr="0084029D">
              <w:rPr>
                <w:rFonts w:asciiTheme="minorHAnsi" w:hAnsiTheme="minorHAnsi" w:cstheme="minorHAnsi"/>
                <w:sz w:val="20"/>
                <w:szCs w:val="20"/>
              </w:rPr>
              <w:t xml:space="preserve">. During the 20th century, local authorities began </w:t>
            </w:r>
            <w:proofErr w:type="spellStart"/>
            <w:r w:rsidRPr="0084029D">
              <w:rPr>
                <w:rFonts w:asciiTheme="minorHAnsi" w:hAnsiTheme="minorHAnsi" w:cstheme="minorHAnsi"/>
                <w:sz w:val="20"/>
                <w:szCs w:val="20"/>
              </w:rPr>
              <w:t>organising</w:t>
            </w:r>
            <w:proofErr w:type="spellEnd"/>
            <w:r w:rsidRPr="0084029D">
              <w:rPr>
                <w:rFonts w:asciiTheme="minorHAnsi" w:hAnsiTheme="minorHAnsi" w:cstheme="minorHAnsi"/>
                <w:sz w:val="20"/>
                <w:szCs w:val="20"/>
              </w:rPr>
              <w:t xml:space="preserve"> home help services for older and disabled people. After the creation of the National Health Service (NHS) in 1948, community-based care continued to develop alongside hospital services. Today, domiciliary care is an important part of adult social care in England (NHS England, 2017)</w:t>
            </w:r>
          </w:p>
          <w:p w14:paraId="5A1B92EA" w14:textId="77777777" w:rsidR="00A85E97" w:rsidRPr="0084029D" w:rsidRDefault="00A85E97" w:rsidP="003A746B">
            <w:pPr>
              <w:pStyle w:val="NormalWeb"/>
              <w:spacing w:before="0" w:beforeAutospacing="0" w:after="0" w:afterAutospacing="0"/>
              <w:jc w:val="center"/>
              <w:rPr>
                <w:rFonts w:asciiTheme="minorHAnsi" w:hAnsiTheme="minorHAnsi" w:cstheme="minorHAnsi"/>
                <w:sz w:val="20"/>
                <w:szCs w:val="20"/>
              </w:rPr>
            </w:pPr>
            <w:r w:rsidRPr="0084029D">
              <w:rPr>
                <w:rFonts w:asciiTheme="minorHAnsi" w:hAnsiTheme="minorHAnsi" w:cstheme="minorHAnsi"/>
                <w:noProof/>
                <w:sz w:val="20"/>
                <w:szCs w:val="20"/>
              </w:rPr>
              <w:drawing>
                <wp:inline distT="0" distB="0" distL="0" distR="0" wp14:anchorId="35E44B5E" wp14:editId="122C29BF">
                  <wp:extent cx="2971165" cy="876580"/>
                  <wp:effectExtent l="76200" t="76200" r="133985" b="133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33643" cy="8950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8280" w:type="dxa"/>
            <w:shd w:val="clear" w:color="auto" w:fill="E2EFD9" w:themeFill="accent6" w:themeFillTint="33"/>
          </w:tcPr>
          <w:p w14:paraId="6EE00E52" w14:textId="77777777" w:rsidR="00A85E97" w:rsidRPr="003A746B" w:rsidRDefault="00A85E97" w:rsidP="00654729">
            <w:pPr>
              <w:pStyle w:val="Heading2"/>
            </w:pPr>
            <w:r w:rsidRPr="003A746B">
              <w:rPr>
                <w:rStyle w:val="Strong"/>
                <w:b/>
                <w:bCs/>
                <w:color w:val="0070C0"/>
                <w:sz w:val="20"/>
                <w:szCs w:val="20"/>
              </w:rPr>
              <w:t>How domiciliary care works today (Current Functioning)</w:t>
            </w:r>
          </w:p>
          <w:p w14:paraId="24924E89" w14:textId="77777777" w:rsidR="00A85E97" w:rsidRDefault="00A85E97" w:rsidP="003A746B">
            <w:pPr>
              <w:pStyle w:val="NormalWeb"/>
              <w:numPr>
                <w:ilvl w:val="0"/>
                <w:numId w:val="1"/>
              </w:numPr>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 xml:space="preserve">Domiciliary care services are provided by local councils, private care agencies, and charities. People can access care through a referral from a GP, hospital staff, or social services. </w:t>
            </w:r>
          </w:p>
          <w:p w14:paraId="1BDBA33B" w14:textId="77777777" w:rsidR="00A85E97" w:rsidRPr="00C621A7" w:rsidRDefault="00A85E97" w:rsidP="003A746B">
            <w:pPr>
              <w:pStyle w:val="NormalWeb"/>
              <w:numPr>
                <w:ilvl w:val="0"/>
                <w:numId w:val="1"/>
              </w:numPr>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 xml:space="preserve">Some people also arrange care privately. </w:t>
            </w:r>
            <w:r>
              <w:rPr>
                <w:rFonts w:asciiTheme="minorHAnsi" w:hAnsiTheme="minorHAnsi" w:cstheme="minorHAnsi"/>
                <w:sz w:val="20"/>
                <w:szCs w:val="20"/>
              </w:rPr>
              <w:t xml:space="preserve"> </w:t>
            </w:r>
            <w:r w:rsidRPr="00C621A7">
              <w:rPr>
                <w:rFonts w:asciiTheme="minorHAnsi" w:hAnsiTheme="minorHAnsi" w:cstheme="minorHAnsi"/>
                <w:sz w:val="20"/>
                <w:szCs w:val="20"/>
              </w:rPr>
              <w:t>Before care starts, a needs assessment is carried out and a care plan is created. Care workers then visit the person’s home at agreed times to provide support (NHS, 2023).</w:t>
            </w:r>
          </w:p>
          <w:p w14:paraId="5411D085" w14:textId="77777777" w:rsidR="00A85E97" w:rsidRPr="0084029D" w:rsidRDefault="00A85E97" w:rsidP="003A746B">
            <w:pPr>
              <w:pStyle w:val="NormalWeb"/>
              <w:numPr>
                <w:ilvl w:val="0"/>
                <w:numId w:val="1"/>
              </w:numPr>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Care services are monitored by the Care Quality Commission (CQC) to help make sure care is safe and effective (CQC, 2024).</w:t>
            </w:r>
          </w:p>
          <w:p w14:paraId="4A796019" w14:textId="77777777" w:rsidR="00A85E97" w:rsidRPr="0084029D" w:rsidRDefault="00A85E97" w:rsidP="003A746B">
            <w:pPr>
              <w:pStyle w:val="NormalWeb"/>
              <w:spacing w:before="0" w:beforeAutospacing="0" w:after="0" w:afterAutospacing="0"/>
              <w:jc w:val="center"/>
              <w:rPr>
                <w:rFonts w:asciiTheme="minorHAnsi" w:hAnsiTheme="minorHAnsi" w:cstheme="minorHAnsi"/>
                <w:sz w:val="20"/>
                <w:szCs w:val="20"/>
              </w:rPr>
            </w:pPr>
            <w:r w:rsidRPr="0084029D">
              <w:rPr>
                <w:rFonts w:asciiTheme="minorHAnsi" w:hAnsiTheme="minorHAnsi" w:cstheme="minorHAnsi"/>
                <w:noProof/>
                <w:sz w:val="20"/>
                <w:szCs w:val="20"/>
              </w:rPr>
              <w:drawing>
                <wp:inline distT="0" distB="0" distL="0" distR="0" wp14:anchorId="434A3AA3" wp14:editId="11B8462D">
                  <wp:extent cx="3135630" cy="584621"/>
                  <wp:effectExtent l="76200" t="76200" r="121920" b="139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0738" cy="5930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687A7F" w14:textId="77777777" w:rsidR="00A85E97" w:rsidRPr="003A746B" w:rsidRDefault="00A85E97" w:rsidP="00654729">
            <w:pPr>
              <w:pStyle w:val="Heading2"/>
            </w:pPr>
            <w:r w:rsidRPr="003A746B">
              <w:rPr>
                <w:rStyle w:val="Strong"/>
                <w:b/>
                <w:bCs/>
                <w:color w:val="0070C0"/>
                <w:sz w:val="20"/>
                <w:szCs w:val="20"/>
              </w:rPr>
              <w:t>Why domiciliary care is important?</w:t>
            </w:r>
          </w:p>
          <w:p w14:paraId="1C3024B1" w14:textId="77777777" w:rsidR="00A85E97" w:rsidRDefault="00A85E97" w:rsidP="003A746B">
            <w:pPr>
              <w:pStyle w:val="NormalWeb"/>
              <w:numPr>
                <w:ilvl w:val="0"/>
                <w:numId w:val="2"/>
              </w:numPr>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 xml:space="preserve">Domiciliary care helps people stay in their own homes, close to family and friends. It supports independence, dignity, and wellbeing. </w:t>
            </w:r>
          </w:p>
          <w:p w14:paraId="7DFC69DF" w14:textId="77777777" w:rsidR="00A85E97" w:rsidRPr="0084029D" w:rsidRDefault="00A85E97" w:rsidP="003A746B">
            <w:pPr>
              <w:pStyle w:val="NormalWeb"/>
              <w:numPr>
                <w:ilvl w:val="0"/>
                <w:numId w:val="2"/>
              </w:numPr>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Home care can also reduce pressure on hospitals by helping people return home sooner and avoid unnecessary admissions (NHS England, 2022).</w:t>
            </w:r>
          </w:p>
          <w:p w14:paraId="57768C77" w14:textId="77777777" w:rsidR="00A85E97" w:rsidRPr="0084029D" w:rsidRDefault="00A85E97" w:rsidP="003A746B">
            <w:pPr>
              <w:pStyle w:val="NormalWeb"/>
              <w:spacing w:before="0" w:beforeAutospacing="0" w:after="0" w:afterAutospacing="0"/>
              <w:jc w:val="center"/>
              <w:rPr>
                <w:rFonts w:asciiTheme="minorHAnsi" w:hAnsiTheme="minorHAnsi" w:cstheme="minorHAnsi"/>
                <w:sz w:val="20"/>
                <w:szCs w:val="20"/>
              </w:rPr>
            </w:pPr>
            <w:r w:rsidRPr="0084029D">
              <w:rPr>
                <w:noProof/>
                <w:sz w:val="20"/>
                <w:szCs w:val="20"/>
              </w:rPr>
              <w:drawing>
                <wp:inline distT="0" distB="0" distL="0" distR="0" wp14:anchorId="6568E059" wp14:editId="0373926C">
                  <wp:extent cx="3360075" cy="788544"/>
                  <wp:effectExtent l="76200" t="76200" r="126365" b="1263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45540" cy="8086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A85E97" w:rsidRPr="0084029D" w14:paraId="7AAF5D8E" w14:textId="77777777" w:rsidTr="009F72CD">
        <w:tc>
          <w:tcPr>
            <w:tcW w:w="7200" w:type="dxa"/>
            <w:shd w:val="clear" w:color="auto" w:fill="E2EFD9" w:themeFill="accent6" w:themeFillTint="33"/>
          </w:tcPr>
          <w:p w14:paraId="2CAF9465" w14:textId="77777777" w:rsidR="00A85E97" w:rsidRPr="0084029D" w:rsidRDefault="00A85E97" w:rsidP="00654729">
            <w:pPr>
              <w:pStyle w:val="Heading2"/>
              <w:rPr>
                <w:rStyle w:val="Strong"/>
                <w:bCs/>
                <w:sz w:val="20"/>
                <w:szCs w:val="20"/>
              </w:rPr>
            </w:pPr>
            <w:r w:rsidRPr="0084029D">
              <w:rPr>
                <w:noProof/>
              </w:rPr>
              <w:drawing>
                <wp:inline distT="0" distB="0" distL="0" distR="0" wp14:anchorId="03C4F5C8" wp14:editId="3615A424">
                  <wp:extent cx="4693920" cy="1409700"/>
                  <wp:effectExtent l="19050" t="0" r="1143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tc>
        <w:tc>
          <w:tcPr>
            <w:tcW w:w="8280" w:type="dxa"/>
            <w:shd w:val="clear" w:color="auto" w:fill="E2EFD9" w:themeFill="accent6" w:themeFillTint="33"/>
          </w:tcPr>
          <w:p w14:paraId="66DCC46D" w14:textId="77777777" w:rsidR="00A85E97" w:rsidRPr="0084029D" w:rsidRDefault="00A85E97" w:rsidP="003A746B">
            <w:pPr>
              <w:pStyle w:val="NormalWeb"/>
              <w:spacing w:before="0" w:beforeAutospacing="0" w:after="0" w:afterAutospacing="0"/>
              <w:jc w:val="center"/>
              <w:rPr>
                <w:rFonts w:asciiTheme="minorHAnsi" w:hAnsiTheme="minorHAnsi" w:cstheme="minorHAnsi"/>
                <w:b/>
                <w:color w:val="0070C0"/>
                <w:sz w:val="20"/>
                <w:szCs w:val="20"/>
              </w:rPr>
            </w:pPr>
            <w:r w:rsidRPr="0084029D">
              <w:rPr>
                <w:rFonts w:asciiTheme="minorHAnsi" w:hAnsiTheme="minorHAnsi" w:cstheme="minorHAnsi"/>
                <w:b/>
                <w:color w:val="0070C0"/>
                <w:sz w:val="20"/>
                <w:szCs w:val="20"/>
              </w:rPr>
              <w:t>References</w:t>
            </w:r>
          </w:p>
          <w:p w14:paraId="3E686C5B" w14:textId="77777777" w:rsidR="00A85E97" w:rsidRPr="0084029D" w:rsidRDefault="00A85E97" w:rsidP="003A746B">
            <w:pPr>
              <w:pStyle w:val="NormalWeb"/>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 xml:space="preserve">Care Quality Commission. (2024). </w:t>
            </w:r>
            <w:r w:rsidRPr="0084029D">
              <w:rPr>
                <w:rStyle w:val="Emphasis"/>
                <w:rFonts w:asciiTheme="minorHAnsi" w:hAnsiTheme="minorHAnsi" w:cstheme="minorHAnsi"/>
                <w:sz w:val="20"/>
                <w:szCs w:val="20"/>
              </w:rPr>
              <w:t>The state of health care and adult social care in England 2023–24</w:t>
            </w:r>
            <w:r w:rsidRPr="0084029D">
              <w:rPr>
                <w:rFonts w:asciiTheme="minorHAnsi" w:hAnsiTheme="minorHAnsi" w:cstheme="minorHAnsi"/>
                <w:sz w:val="20"/>
                <w:szCs w:val="20"/>
              </w:rPr>
              <w:t xml:space="preserve">. </w:t>
            </w:r>
            <w:hyperlink r:id="rId22" w:tgtFrame="_new" w:history="1">
              <w:r w:rsidRPr="0084029D">
                <w:rPr>
                  <w:rStyle w:val="Hyperlink"/>
                  <w:rFonts w:asciiTheme="minorHAnsi" w:hAnsiTheme="minorHAnsi" w:cstheme="minorHAnsi"/>
                  <w:sz w:val="20"/>
                  <w:szCs w:val="20"/>
                </w:rPr>
                <w:t>https://www.cqc.org.uk/publications/major-report/state-care</w:t>
              </w:r>
            </w:hyperlink>
          </w:p>
          <w:p w14:paraId="4711A1F8" w14:textId="77777777" w:rsidR="00A85E97" w:rsidRPr="0084029D" w:rsidRDefault="00A85E97" w:rsidP="003A746B">
            <w:pPr>
              <w:pStyle w:val="NormalWeb"/>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 xml:space="preserve">NHS. (2023). </w:t>
            </w:r>
            <w:r w:rsidRPr="0084029D">
              <w:rPr>
                <w:rStyle w:val="Emphasis"/>
                <w:rFonts w:asciiTheme="minorHAnsi" w:hAnsiTheme="minorHAnsi" w:cstheme="minorHAnsi"/>
                <w:sz w:val="20"/>
                <w:szCs w:val="20"/>
              </w:rPr>
              <w:t>Help at home from a paid carer</w:t>
            </w:r>
            <w:r w:rsidRPr="0084029D">
              <w:rPr>
                <w:rFonts w:asciiTheme="minorHAnsi" w:hAnsiTheme="minorHAnsi" w:cstheme="minorHAnsi"/>
                <w:sz w:val="20"/>
                <w:szCs w:val="20"/>
              </w:rPr>
              <w:t xml:space="preserve">. </w:t>
            </w:r>
            <w:hyperlink r:id="rId23" w:tgtFrame="_new" w:history="1">
              <w:r w:rsidRPr="0084029D">
                <w:rPr>
                  <w:rStyle w:val="Hyperlink"/>
                  <w:rFonts w:asciiTheme="minorHAnsi" w:hAnsiTheme="minorHAnsi" w:cstheme="minorHAnsi"/>
                  <w:sz w:val="20"/>
                  <w:szCs w:val="20"/>
                </w:rPr>
                <w:t>https://www.nhs.uk/social-care-and-support/care-services-equipment-and-care-homes/homecare/</w:t>
              </w:r>
            </w:hyperlink>
          </w:p>
          <w:p w14:paraId="0A7F88CE" w14:textId="77777777" w:rsidR="00A85E97" w:rsidRPr="0084029D" w:rsidRDefault="00A85E97" w:rsidP="003A746B">
            <w:pPr>
              <w:pStyle w:val="NormalWeb"/>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 xml:space="preserve">NHS England. (2017). </w:t>
            </w:r>
            <w:r w:rsidRPr="0084029D">
              <w:rPr>
                <w:rStyle w:val="Emphasis"/>
                <w:rFonts w:asciiTheme="minorHAnsi" w:hAnsiTheme="minorHAnsi" w:cstheme="minorHAnsi"/>
                <w:sz w:val="20"/>
                <w:szCs w:val="20"/>
              </w:rPr>
              <w:t>End of life care: Route to success – domiciliary care</w:t>
            </w:r>
            <w:r w:rsidRPr="0084029D">
              <w:rPr>
                <w:rFonts w:asciiTheme="minorHAnsi" w:hAnsiTheme="minorHAnsi" w:cstheme="minorHAnsi"/>
                <w:sz w:val="20"/>
                <w:szCs w:val="20"/>
              </w:rPr>
              <w:t xml:space="preserve">. </w:t>
            </w:r>
            <w:hyperlink r:id="rId24" w:tgtFrame="_new" w:history="1">
              <w:r w:rsidRPr="0084029D">
                <w:rPr>
                  <w:rStyle w:val="Hyperlink"/>
                  <w:rFonts w:asciiTheme="minorHAnsi" w:hAnsiTheme="minorHAnsi" w:cstheme="minorHAnsi"/>
                  <w:sz w:val="20"/>
                  <w:szCs w:val="20"/>
                </w:rPr>
                <w:t>https://www.england.nhs.uk</w:t>
              </w:r>
            </w:hyperlink>
          </w:p>
          <w:p w14:paraId="59AFF4EA" w14:textId="77777777" w:rsidR="00654729" w:rsidRDefault="00A85E97" w:rsidP="00654729">
            <w:pPr>
              <w:pStyle w:val="NormalWeb"/>
              <w:spacing w:before="0" w:beforeAutospacing="0" w:after="0" w:afterAutospacing="0"/>
              <w:jc w:val="both"/>
              <w:rPr>
                <w:rFonts w:asciiTheme="minorHAnsi" w:hAnsiTheme="minorHAnsi" w:cstheme="minorHAnsi"/>
                <w:sz w:val="20"/>
                <w:szCs w:val="20"/>
              </w:rPr>
            </w:pPr>
            <w:r w:rsidRPr="0084029D">
              <w:rPr>
                <w:rFonts w:asciiTheme="minorHAnsi" w:hAnsiTheme="minorHAnsi" w:cstheme="minorHAnsi"/>
                <w:sz w:val="20"/>
                <w:szCs w:val="20"/>
              </w:rPr>
              <w:t xml:space="preserve">NHS England. (2022). </w:t>
            </w:r>
            <w:r w:rsidRPr="0084029D">
              <w:rPr>
                <w:rStyle w:val="Emphasis"/>
                <w:rFonts w:asciiTheme="minorHAnsi" w:hAnsiTheme="minorHAnsi" w:cstheme="minorHAnsi"/>
                <w:sz w:val="20"/>
                <w:szCs w:val="20"/>
              </w:rPr>
              <w:t>Care closer to home</w:t>
            </w:r>
            <w:r w:rsidRPr="0084029D">
              <w:rPr>
                <w:rFonts w:asciiTheme="minorHAnsi" w:hAnsiTheme="minorHAnsi" w:cstheme="minorHAnsi"/>
                <w:sz w:val="20"/>
                <w:szCs w:val="20"/>
              </w:rPr>
              <w:t xml:space="preserve">. </w:t>
            </w:r>
            <w:hyperlink r:id="rId25" w:tgtFrame="_new" w:history="1">
              <w:r w:rsidRPr="0084029D">
                <w:rPr>
                  <w:rStyle w:val="Hyperlink"/>
                  <w:rFonts w:asciiTheme="minorHAnsi" w:hAnsiTheme="minorHAnsi" w:cstheme="minorHAnsi"/>
                  <w:sz w:val="20"/>
                  <w:szCs w:val="20"/>
                </w:rPr>
                <w:t>https://www.england.nhs.uk/nhs-at-home/</w:t>
              </w:r>
            </w:hyperlink>
          </w:p>
          <w:p w14:paraId="4E53AA0C" w14:textId="77777777" w:rsidR="00A85E97" w:rsidRPr="003A746B" w:rsidRDefault="00654729" w:rsidP="00654729">
            <w:pPr>
              <w:pStyle w:val="NormalWeb"/>
              <w:spacing w:before="0" w:beforeAutospacing="0" w:after="0" w:afterAutospacing="0"/>
              <w:jc w:val="both"/>
              <w:rPr>
                <w:rStyle w:val="Strong"/>
                <w:rFonts w:asciiTheme="minorHAnsi" w:hAnsiTheme="minorHAnsi" w:cstheme="minorHAnsi"/>
                <w:b w:val="0"/>
                <w:bCs w:val="0"/>
                <w:sz w:val="20"/>
                <w:szCs w:val="20"/>
              </w:rPr>
            </w:pPr>
            <w:r>
              <w:rPr>
                <w:rFonts w:asciiTheme="minorHAnsi" w:hAnsiTheme="minorHAnsi" w:cstheme="minorHAnsi"/>
                <w:sz w:val="20"/>
                <w:szCs w:val="20"/>
              </w:rPr>
              <w:t xml:space="preserve">Skills for Care (2024) </w:t>
            </w:r>
            <w:r w:rsidR="00A85E97" w:rsidRPr="00654729">
              <w:rPr>
                <w:rStyle w:val="Emphasis"/>
                <w:rFonts w:asciiTheme="minorHAnsi" w:hAnsiTheme="minorHAnsi" w:cstheme="minorHAnsi"/>
                <w:color w:val="000000" w:themeColor="text1"/>
                <w:sz w:val="20"/>
                <w:szCs w:val="20"/>
              </w:rPr>
              <w:t>The state of the adult social care sector and workforce in England</w:t>
            </w:r>
            <w:r w:rsidR="00A85E97" w:rsidRPr="00654729">
              <w:t xml:space="preserve">. </w:t>
            </w:r>
            <w:hyperlink r:id="rId26" w:tgtFrame="_new" w:history="1">
              <w:r w:rsidR="00A85E97" w:rsidRPr="00654729">
                <w:rPr>
                  <w:rStyle w:val="Hyperlink"/>
                  <w:rFonts w:asciiTheme="minorHAnsi" w:hAnsiTheme="minorHAnsi" w:cstheme="minorHAnsi"/>
                  <w:sz w:val="20"/>
                  <w:szCs w:val="20"/>
                </w:rPr>
                <w:t>https://www.skillsforcare.org.uk</w:t>
              </w:r>
            </w:hyperlink>
          </w:p>
        </w:tc>
      </w:tr>
    </w:tbl>
    <w:p w14:paraId="34A51091" w14:textId="77777777" w:rsidR="003A746B" w:rsidRDefault="003A746B" w:rsidP="002508D9">
      <w:pPr>
        <w:spacing w:before="120" w:after="120" w:line="360" w:lineRule="auto"/>
        <w:jc w:val="both"/>
        <w:rPr>
          <w:rFonts w:cstheme="minorHAnsi"/>
        </w:rPr>
        <w:sectPr w:rsidR="003A746B" w:rsidSect="003A746B">
          <w:pgSz w:w="15840" w:h="12240" w:orient="landscape"/>
          <w:pgMar w:top="1440" w:right="1440" w:bottom="1440" w:left="1440" w:header="720" w:footer="720" w:gutter="0"/>
          <w:cols w:space="720"/>
          <w:docGrid w:linePitch="360"/>
        </w:sectPr>
      </w:pPr>
    </w:p>
    <w:p w14:paraId="3B794771" w14:textId="77777777" w:rsidR="008251E6" w:rsidRPr="00932AFF" w:rsidRDefault="008977EC" w:rsidP="003A746B">
      <w:pPr>
        <w:pStyle w:val="Heading1"/>
      </w:pPr>
      <w:r w:rsidRPr="00932AFF">
        <w:lastRenderedPageBreak/>
        <w:t xml:space="preserve">Essay - </w:t>
      </w:r>
      <w:r w:rsidR="008251E6" w:rsidRPr="00932AFF">
        <w:t>Ambulance Services: Origins, Current Functioning, and Importance for Quality of Life</w:t>
      </w:r>
    </w:p>
    <w:p w14:paraId="36B69FCE" w14:textId="77777777" w:rsidR="008251E6" w:rsidRPr="00654729" w:rsidRDefault="008251E6" w:rsidP="00654729">
      <w:pPr>
        <w:pStyle w:val="Heading2"/>
      </w:pPr>
      <w:r w:rsidRPr="00654729">
        <w:t>Introduction</w:t>
      </w:r>
    </w:p>
    <w:p w14:paraId="171D6EF1" w14:textId="77777777" w:rsidR="008251E6" w:rsidRPr="008251E6" w:rsidRDefault="008251E6" w:rsidP="002508D9">
      <w:pPr>
        <w:spacing w:before="120" w:after="120" w:line="360" w:lineRule="auto"/>
        <w:jc w:val="both"/>
        <w:rPr>
          <w:rFonts w:eastAsia="Times New Roman" w:cstheme="minorHAnsi"/>
        </w:rPr>
      </w:pPr>
      <w:r w:rsidRPr="008251E6">
        <w:rPr>
          <w:rFonts w:eastAsia="Times New Roman" w:cstheme="minorHAnsi"/>
        </w:rPr>
        <w:t>Ambulance services are a vital part of the healthcare system in the United Kingdom. They provide urgent medical care, emergency transport, and life-saving treatment. This essay explores the origins of ambulance services, examines how they function today, and discusses their importance in improving the quality of life of service users.</w:t>
      </w:r>
    </w:p>
    <w:p w14:paraId="5F35C381" w14:textId="77777777" w:rsidR="008251E6" w:rsidRPr="008251E6" w:rsidRDefault="008251E6" w:rsidP="00654729">
      <w:pPr>
        <w:pStyle w:val="Heading2"/>
      </w:pPr>
      <w:r w:rsidRPr="008251E6">
        <w:t>Origins and historical development</w:t>
      </w:r>
    </w:p>
    <w:p w14:paraId="2C9A0F4B" w14:textId="77777777" w:rsidR="008251E6" w:rsidRPr="008251E6" w:rsidRDefault="008251E6" w:rsidP="002508D9">
      <w:pPr>
        <w:spacing w:before="120" w:after="120" w:line="360" w:lineRule="auto"/>
        <w:jc w:val="both"/>
        <w:rPr>
          <w:rFonts w:eastAsia="Times New Roman" w:cstheme="minorHAnsi"/>
        </w:rPr>
      </w:pPr>
      <w:r w:rsidRPr="008251E6">
        <w:rPr>
          <w:rFonts w:eastAsia="Times New Roman" w:cstheme="minorHAnsi"/>
        </w:rPr>
        <w:t xml:space="preserve">Ambulance services in the UK began in the late nineteenth century. Early ambulance care was mainly provided by voluntary </w:t>
      </w:r>
      <w:proofErr w:type="spellStart"/>
      <w:r w:rsidRPr="008251E6">
        <w:rPr>
          <w:rFonts w:eastAsia="Times New Roman" w:cstheme="minorHAnsi"/>
        </w:rPr>
        <w:t>organisations</w:t>
      </w:r>
      <w:proofErr w:type="spellEnd"/>
      <w:r w:rsidRPr="008251E6">
        <w:rPr>
          <w:rFonts w:eastAsia="Times New Roman" w:cstheme="minorHAnsi"/>
        </w:rPr>
        <w:t xml:space="preserve"> such as St John Ambulance and the British Red Cross. These services focused on first aid and transporting injured people, often using horse-drawn vehicles (St John Ambulance, 2023).</w:t>
      </w:r>
    </w:p>
    <w:p w14:paraId="2D498B83" w14:textId="77777777" w:rsidR="008C50F0" w:rsidRPr="001125E1" w:rsidRDefault="008251E6" w:rsidP="008C50F0">
      <w:pPr>
        <w:spacing w:before="120" w:after="120" w:line="360" w:lineRule="auto"/>
        <w:jc w:val="both"/>
        <w:rPr>
          <w:rFonts w:eastAsia="Times New Roman" w:cstheme="minorHAnsi"/>
        </w:rPr>
      </w:pPr>
      <w:r w:rsidRPr="008251E6">
        <w:rPr>
          <w:rFonts w:eastAsia="Times New Roman" w:cstheme="minorHAnsi"/>
        </w:rPr>
        <w:t xml:space="preserve">During the early twentieth century, local authorities started to </w:t>
      </w:r>
      <w:proofErr w:type="spellStart"/>
      <w:r w:rsidRPr="008251E6">
        <w:rPr>
          <w:rFonts w:eastAsia="Times New Roman" w:cstheme="minorHAnsi"/>
        </w:rPr>
        <w:t>organise</w:t>
      </w:r>
      <w:proofErr w:type="spellEnd"/>
      <w:r w:rsidRPr="008251E6">
        <w:rPr>
          <w:rFonts w:eastAsia="Times New Roman" w:cstheme="minorHAnsi"/>
        </w:rPr>
        <w:t xml:space="preserve"> ambulance transport, especially for people with infectious diseases and those injured at work. The Second World War played a major role in developing emergency medical response systems due to the high number of casualties (NHS England, 2022).</w:t>
      </w:r>
    </w:p>
    <w:p w14:paraId="7979DD34" w14:textId="77777777" w:rsidR="008251E6" w:rsidRPr="008251E6" w:rsidRDefault="008251E6" w:rsidP="008C50F0">
      <w:pPr>
        <w:spacing w:before="120" w:after="120" w:line="360" w:lineRule="auto"/>
        <w:jc w:val="both"/>
        <w:rPr>
          <w:rFonts w:eastAsia="Times New Roman" w:cstheme="minorHAnsi"/>
        </w:rPr>
      </w:pPr>
      <w:r w:rsidRPr="008251E6">
        <w:rPr>
          <w:rFonts w:eastAsia="Times New Roman" w:cstheme="minorHAnsi"/>
        </w:rPr>
        <w:t xml:space="preserve">A major turning point came in 1948 with the creation of the National Health Service (NHS). Ambulance services became publicly funded and more structured. Over time, the role of ambulance staff expanded from transport only to providing clinical care. The introduction of paramedics in the 1970s significantly improved pre-hospital emergency care </w:t>
      </w:r>
      <w:r w:rsidR="008C50F0" w:rsidRPr="001125E1">
        <w:rPr>
          <w:rFonts w:eastAsia="Times New Roman" w:cstheme="minorHAnsi"/>
        </w:rPr>
        <w:t>(</w:t>
      </w:r>
      <w:proofErr w:type="spellStart"/>
      <w:r w:rsidR="008C50F0" w:rsidRPr="001125E1">
        <w:rPr>
          <w:rFonts w:eastAsia="Times New Roman" w:cstheme="minorHAnsi"/>
        </w:rPr>
        <w:t>O’Cathain</w:t>
      </w:r>
      <w:proofErr w:type="spellEnd"/>
      <w:r w:rsidR="008C50F0" w:rsidRPr="001125E1">
        <w:rPr>
          <w:rFonts w:eastAsia="Times New Roman" w:cstheme="minorHAnsi"/>
        </w:rPr>
        <w:t xml:space="preserve"> et al., 2014)</w:t>
      </w:r>
      <w:r w:rsidRPr="008251E6">
        <w:rPr>
          <w:rFonts w:eastAsia="Times New Roman" w:cstheme="minorHAnsi"/>
        </w:rPr>
        <w:t>.</w:t>
      </w:r>
    </w:p>
    <w:p w14:paraId="53281212" w14:textId="77777777" w:rsidR="008251E6" w:rsidRPr="008251E6" w:rsidRDefault="008251E6" w:rsidP="00654729">
      <w:pPr>
        <w:pStyle w:val="Heading2"/>
      </w:pPr>
      <w:r w:rsidRPr="008251E6">
        <w:t>How ambulance services function today</w:t>
      </w:r>
    </w:p>
    <w:p w14:paraId="434A11E2" w14:textId="77777777" w:rsidR="00C012D7" w:rsidRPr="001125E1" w:rsidRDefault="008251E6" w:rsidP="00C012D7">
      <w:pPr>
        <w:spacing w:before="120" w:after="120" w:line="360" w:lineRule="auto"/>
        <w:jc w:val="both"/>
        <w:rPr>
          <w:rFonts w:eastAsia="Times New Roman" w:cstheme="minorHAnsi"/>
        </w:rPr>
      </w:pPr>
      <w:r w:rsidRPr="008251E6">
        <w:rPr>
          <w:rFonts w:eastAsia="Times New Roman" w:cstheme="minorHAnsi"/>
        </w:rPr>
        <w:t xml:space="preserve">Today, ambulance services in England are delivered through NHS ambulance trusts under </w:t>
      </w:r>
      <w:r w:rsidRPr="002508D9">
        <w:rPr>
          <w:rFonts w:eastAsia="Times New Roman" w:cstheme="minorHAnsi"/>
        </w:rPr>
        <w:t>NHS England</w:t>
      </w:r>
      <w:r w:rsidRPr="008251E6">
        <w:rPr>
          <w:rFonts w:eastAsia="Times New Roman" w:cstheme="minorHAnsi"/>
        </w:rPr>
        <w:t>. They respond to emergency calls made through the 999 system and are supported by the NHS 111 service for urgent but non-emergency care (NHS England, 2023).</w:t>
      </w:r>
    </w:p>
    <w:p w14:paraId="0B9CE0AC" w14:textId="77777777" w:rsidR="008251E6" w:rsidRPr="008251E6" w:rsidRDefault="008251E6" w:rsidP="00C012D7">
      <w:pPr>
        <w:spacing w:before="120" w:after="120" w:line="360" w:lineRule="auto"/>
        <w:jc w:val="both"/>
        <w:rPr>
          <w:rFonts w:eastAsia="Times New Roman" w:cstheme="minorHAnsi"/>
        </w:rPr>
      </w:pPr>
      <w:r w:rsidRPr="008251E6">
        <w:rPr>
          <w:rFonts w:eastAsia="Times New Roman" w:cstheme="minorHAnsi"/>
        </w:rPr>
        <w:t xml:space="preserve">Ambulance calls are </w:t>
      </w:r>
      <w:proofErr w:type="spellStart"/>
      <w:r w:rsidRPr="008251E6">
        <w:rPr>
          <w:rFonts w:eastAsia="Times New Roman" w:cstheme="minorHAnsi"/>
        </w:rPr>
        <w:t>prioritised</w:t>
      </w:r>
      <w:proofErr w:type="spellEnd"/>
      <w:r w:rsidRPr="008251E6">
        <w:rPr>
          <w:rFonts w:eastAsia="Times New Roman" w:cstheme="minorHAnsi"/>
        </w:rPr>
        <w:t xml:space="preserve"> using a triage system. Life-threatening emergencies such as cardiac arrest receive the fastest response. Modern ambulance crews include paramedics and emergency medical technicians who can assess patients, provide advanced treatment, and decide whether hospital transport is needed </w:t>
      </w:r>
      <w:r w:rsidR="00C012D7" w:rsidRPr="001125E1">
        <w:rPr>
          <w:rFonts w:eastAsia="Times New Roman" w:cs="Times New Roman"/>
        </w:rPr>
        <w:t>(</w:t>
      </w:r>
      <w:proofErr w:type="spellStart"/>
      <w:r w:rsidR="00C012D7" w:rsidRPr="001125E1">
        <w:rPr>
          <w:rFonts w:eastAsia="Times New Roman" w:cs="Times New Roman"/>
        </w:rPr>
        <w:t>O’Cathain</w:t>
      </w:r>
      <w:proofErr w:type="spellEnd"/>
      <w:r w:rsidR="00C012D7" w:rsidRPr="001125E1">
        <w:rPr>
          <w:rFonts w:eastAsia="Times New Roman" w:cs="Times New Roman"/>
        </w:rPr>
        <w:t xml:space="preserve"> et al., 2014)</w:t>
      </w:r>
      <w:r w:rsidRPr="008251E6">
        <w:rPr>
          <w:rFonts w:eastAsia="Times New Roman" w:cstheme="minorHAnsi"/>
        </w:rPr>
        <w:t>.</w:t>
      </w:r>
    </w:p>
    <w:p w14:paraId="1C63EA99" w14:textId="77777777" w:rsidR="00DC249E" w:rsidRPr="00DC249E" w:rsidRDefault="008251E6" w:rsidP="00DC249E">
      <w:pPr>
        <w:spacing w:before="120" w:after="120" w:line="360" w:lineRule="auto"/>
        <w:jc w:val="both"/>
        <w:rPr>
          <w:rFonts w:eastAsia="Times New Roman" w:cstheme="minorHAnsi"/>
        </w:rPr>
      </w:pPr>
      <w:r w:rsidRPr="008251E6">
        <w:rPr>
          <w:rFonts w:eastAsia="Times New Roman" w:cstheme="minorHAnsi"/>
        </w:rPr>
        <w:lastRenderedPageBreak/>
        <w:t xml:space="preserve">A key strength of current ambulance services is their expanded role. Many patients are now treated at home or referred to community services instead of being taken to hospital. </w:t>
      </w:r>
      <w:r w:rsidR="00DC249E" w:rsidRPr="00DC249E">
        <w:rPr>
          <w:rFonts w:eastAsia="Times New Roman" w:cstheme="minorHAnsi"/>
        </w:rPr>
        <w:t>This will decongest the emergency departments. Nevertheless, the ambulance services are experiencing serious challenges such as staff shortages, high demand and delays during hospital handovers. These challenges may influence the response time and the welfare of the staff (NHS Providers, 2024).</w:t>
      </w:r>
    </w:p>
    <w:p w14:paraId="402BA754" w14:textId="77777777" w:rsidR="008251E6" w:rsidRPr="008251E6" w:rsidRDefault="00DC249E" w:rsidP="00DC249E">
      <w:pPr>
        <w:spacing w:before="120" w:after="120" w:line="360" w:lineRule="auto"/>
        <w:jc w:val="both"/>
        <w:rPr>
          <w:rFonts w:eastAsia="Times New Roman" w:cstheme="minorHAnsi"/>
        </w:rPr>
      </w:pPr>
      <w:r w:rsidRPr="00DC249E">
        <w:rPr>
          <w:rFonts w:eastAsia="Times New Roman" w:cstheme="minorHAnsi"/>
        </w:rPr>
        <w:t>More importantly, ambulance services are not isolated. Their success is conditional on the broad health and social care system. Hospital or community care problems may decrease the availability of ambulances and lead to an i</w:t>
      </w:r>
      <w:r>
        <w:rPr>
          <w:rFonts w:eastAsia="Times New Roman" w:cstheme="minorHAnsi"/>
        </w:rPr>
        <w:t>ncrease in patient waiting time</w:t>
      </w:r>
      <w:r w:rsidR="008251E6" w:rsidRPr="008251E6">
        <w:rPr>
          <w:rFonts w:eastAsia="Times New Roman" w:cstheme="minorHAnsi"/>
        </w:rPr>
        <w:t>.</w:t>
      </w:r>
    </w:p>
    <w:p w14:paraId="65BF20BF" w14:textId="77777777" w:rsidR="008251E6" w:rsidRPr="008251E6" w:rsidRDefault="008251E6" w:rsidP="00654729">
      <w:pPr>
        <w:pStyle w:val="Heading2"/>
      </w:pPr>
      <w:r w:rsidRPr="008251E6">
        <w:t>Importance for quality of life</w:t>
      </w:r>
    </w:p>
    <w:p w14:paraId="70583A6B" w14:textId="77777777" w:rsidR="00867EB8" w:rsidRPr="00867EB8" w:rsidRDefault="008251E6" w:rsidP="00867EB8">
      <w:pPr>
        <w:spacing w:before="120" w:after="120" w:line="360" w:lineRule="auto"/>
        <w:jc w:val="both"/>
        <w:rPr>
          <w:rFonts w:eastAsia="Times New Roman" w:cstheme="minorHAnsi"/>
        </w:rPr>
      </w:pPr>
      <w:r w:rsidRPr="008251E6">
        <w:rPr>
          <w:rFonts w:eastAsia="Times New Roman" w:cstheme="minorHAnsi"/>
        </w:rPr>
        <w:t xml:space="preserve">Ambulance services play a crucial role in improving the quality of life of service users. Fast emergency response can save lives and reduce long-term disability. </w:t>
      </w:r>
      <w:r w:rsidR="00867EB8" w:rsidRPr="00867EB8">
        <w:rPr>
          <w:rFonts w:eastAsia="Times New Roman" w:cstheme="minorHAnsi"/>
        </w:rPr>
        <w:t>Timely intervention in the case of strokes, heart attacks, and serious injuries will enhance recovery and autonomy (NHS England, 2022).</w:t>
      </w:r>
    </w:p>
    <w:p w14:paraId="03C5FE74" w14:textId="77777777" w:rsidR="00867EB8" w:rsidRPr="00867EB8" w:rsidRDefault="00867EB8" w:rsidP="00867EB8">
      <w:pPr>
        <w:spacing w:before="120" w:after="120" w:line="360" w:lineRule="auto"/>
        <w:jc w:val="both"/>
        <w:rPr>
          <w:rFonts w:eastAsia="Times New Roman" w:cstheme="minorHAnsi"/>
        </w:rPr>
      </w:pPr>
      <w:r w:rsidRPr="00867EB8">
        <w:rPr>
          <w:rFonts w:eastAsia="Times New Roman" w:cstheme="minorHAnsi"/>
        </w:rPr>
        <w:t>The ambulance personnel also offer assurance and emotional support in cases of emergencies, a factor that lessens the panic of the patients and their families. The creation of the treat and refer and community paramedic jobs enables the patients to be treated at home since it promotes dignity and comfort. This will assist individuals to save time and money that are spent in hospitals not as vital and stay near to the support they have (</w:t>
      </w:r>
      <w:proofErr w:type="spellStart"/>
      <w:r w:rsidRPr="00867EB8">
        <w:rPr>
          <w:rFonts w:eastAsia="Times New Roman" w:cstheme="minorHAnsi"/>
        </w:rPr>
        <w:t>O’Cathain</w:t>
      </w:r>
      <w:proofErr w:type="spellEnd"/>
      <w:r w:rsidRPr="00867EB8">
        <w:rPr>
          <w:rFonts w:eastAsia="Times New Roman" w:cstheme="minorHAnsi"/>
        </w:rPr>
        <w:t xml:space="preserve"> et al., 2014).</w:t>
      </w:r>
    </w:p>
    <w:p w14:paraId="5DBF6B0D" w14:textId="77777777" w:rsidR="008251E6" w:rsidRPr="008251E6" w:rsidRDefault="00867EB8" w:rsidP="00867EB8">
      <w:pPr>
        <w:spacing w:before="120" w:after="120" w:line="360" w:lineRule="auto"/>
        <w:jc w:val="both"/>
        <w:rPr>
          <w:rFonts w:eastAsia="Times New Roman" w:cstheme="minorHAnsi"/>
        </w:rPr>
      </w:pPr>
      <w:r w:rsidRPr="00867EB8">
        <w:rPr>
          <w:rFonts w:eastAsia="Times New Roman" w:cstheme="minorHAnsi"/>
        </w:rPr>
        <w:t>In general, ambulance services can increase the quality of life, provide care in a timely manner, reduce health complications, and assist in decision</w:t>
      </w:r>
      <w:r>
        <w:rPr>
          <w:rFonts w:eastAsia="Times New Roman" w:cstheme="minorHAnsi"/>
        </w:rPr>
        <w:t>-making that is patient-focused</w:t>
      </w:r>
      <w:r w:rsidR="008251E6" w:rsidRPr="008251E6">
        <w:rPr>
          <w:rFonts w:eastAsia="Times New Roman" w:cstheme="minorHAnsi"/>
        </w:rPr>
        <w:t>.</w:t>
      </w:r>
    </w:p>
    <w:p w14:paraId="137AB36F" w14:textId="77777777" w:rsidR="008251E6" w:rsidRPr="008251E6" w:rsidRDefault="008251E6" w:rsidP="00654729">
      <w:pPr>
        <w:pStyle w:val="Heading2"/>
      </w:pPr>
      <w:r w:rsidRPr="008251E6">
        <w:t>Conclusion</w:t>
      </w:r>
    </w:p>
    <w:p w14:paraId="65425767" w14:textId="77777777" w:rsidR="008251E6" w:rsidRPr="002508D9" w:rsidRDefault="008251E6" w:rsidP="002508D9">
      <w:pPr>
        <w:spacing w:before="120" w:after="120" w:line="360" w:lineRule="auto"/>
        <w:jc w:val="both"/>
        <w:rPr>
          <w:rFonts w:eastAsia="Times New Roman" w:cstheme="minorHAnsi"/>
        </w:rPr>
      </w:pPr>
      <w:r w:rsidRPr="008251E6">
        <w:rPr>
          <w:rFonts w:eastAsia="Times New Roman" w:cstheme="minorHAnsi"/>
        </w:rPr>
        <w:t xml:space="preserve">In conclusion, </w:t>
      </w:r>
      <w:r w:rsidR="00785864" w:rsidRPr="00785864">
        <w:rPr>
          <w:rFonts w:eastAsia="Times New Roman" w:cstheme="minorHAnsi"/>
        </w:rPr>
        <w:t>ambulance has evolved since the primitive transport services to become highly qualified emergency medical service providers. They are still vital to the NHS despite the existing demands. The ambulance services help save the life of service users and enhance the quality of life by delivering quick response in treating patients, assisting them achieve independence,</w:t>
      </w:r>
      <w:r w:rsidR="00785864">
        <w:rPr>
          <w:rFonts w:eastAsia="Times New Roman" w:cstheme="minorHAnsi"/>
        </w:rPr>
        <w:t xml:space="preserve"> and minimizing hospitalization</w:t>
      </w:r>
      <w:r w:rsidRPr="008251E6">
        <w:rPr>
          <w:rFonts w:eastAsia="Times New Roman" w:cstheme="minorHAnsi"/>
        </w:rPr>
        <w:t>.</w:t>
      </w:r>
    </w:p>
    <w:p w14:paraId="3D1FFF75" w14:textId="77777777" w:rsidR="001B7C83" w:rsidRPr="002508D9" w:rsidRDefault="001B7C83" w:rsidP="002508D9">
      <w:pPr>
        <w:spacing w:before="120" w:after="120" w:line="360" w:lineRule="auto"/>
        <w:jc w:val="both"/>
        <w:rPr>
          <w:rFonts w:eastAsia="Times New Roman" w:cstheme="minorHAnsi"/>
        </w:rPr>
      </w:pPr>
    </w:p>
    <w:p w14:paraId="0F97FAB5" w14:textId="77777777" w:rsidR="001B7C83" w:rsidRPr="002508D9" w:rsidRDefault="001B7C83" w:rsidP="002508D9">
      <w:pPr>
        <w:spacing w:before="120" w:after="120" w:line="360" w:lineRule="auto"/>
        <w:jc w:val="both"/>
        <w:rPr>
          <w:rFonts w:eastAsia="Times New Roman" w:cstheme="minorHAnsi"/>
        </w:rPr>
      </w:pPr>
    </w:p>
    <w:p w14:paraId="5479A501" w14:textId="77777777" w:rsidR="001B7C83" w:rsidRPr="002508D9" w:rsidRDefault="001B7C83" w:rsidP="002508D9">
      <w:pPr>
        <w:spacing w:before="120" w:after="120" w:line="360" w:lineRule="auto"/>
        <w:jc w:val="both"/>
        <w:rPr>
          <w:rFonts w:eastAsia="Times New Roman" w:cstheme="minorHAnsi"/>
        </w:rPr>
      </w:pPr>
    </w:p>
    <w:p w14:paraId="59BBFA7E" w14:textId="77777777" w:rsidR="001B7C83" w:rsidRPr="002508D9" w:rsidRDefault="001B7C83" w:rsidP="002508D9">
      <w:pPr>
        <w:spacing w:before="120" w:after="120" w:line="360" w:lineRule="auto"/>
        <w:jc w:val="both"/>
        <w:rPr>
          <w:rFonts w:eastAsia="Times New Roman" w:cstheme="minorHAnsi"/>
        </w:rPr>
      </w:pPr>
    </w:p>
    <w:p w14:paraId="1B859987" w14:textId="77777777" w:rsidR="00C27739" w:rsidRPr="002508D9" w:rsidRDefault="00C27739" w:rsidP="002508D9">
      <w:pPr>
        <w:spacing w:before="120" w:after="120" w:line="360" w:lineRule="auto"/>
        <w:jc w:val="both"/>
        <w:rPr>
          <w:rFonts w:eastAsia="Times New Roman" w:cstheme="minorHAnsi"/>
        </w:rPr>
      </w:pPr>
    </w:p>
    <w:p w14:paraId="6F5F9D24" w14:textId="77777777" w:rsidR="0025039D" w:rsidRPr="00654729" w:rsidRDefault="0025039D" w:rsidP="00654729">
      <w:pPr>
        <w:pStyle w:val="Heading2"/>
        <w:rPr>
          <w:sz w:val="40"/>
        </w:rPr>
      </w:pPr>
      <w:r w:rsidRPr="00654729">
        <w:rPr>
          <w:rStyle w:val="Strong"/>
          <w:b/>
          <w:bCs/>
        </w:rPr>
        <w:t>Portfolio Conclusion</w:t>
      </w:r>
    </w:p>
    <w:p w14:paraId="421C6AC2" w14:textId="77777777" w:rsidR="0025039D" w:rsidRPr="008977EC" w:rsidRDefault="00522E1A" w:rsidP="008977EC">
      <w:pPr>
        <w:pStyle w:val="NormalWeb"/>
        <w:spacing w:before="120" w:beforeAutospacing="0" w:after="120" w:afterAutospacing="0" w:line="360" w:lineRule="auto"/>
        <w:jc w:val="both"/>
        <w:rPr>
          <w:rFonts w:asciiTheme="minorHAnsi" w:hAnsiTheme="minorHAnsi" w:cstheme="minorHAnsi"/>
          <w:sz w:val="22"/>
          <w:szCs w:val="22"/>
        </w:rPr>
      </w:pPr>
      <w:r w:rsidRPr="00522E1A">
        <w:rPr>
          <w:rFonts w:asciiTheme="minorHAnsi" w:hAnsiTheme="minorHAnsi" w:cstheme="minorHAnsi"/>
          <w:sz w:val="22"/>
          <w:szCs w:val="22"/>
        </w:rPr>
        <w:t xml:space="preserve">Conclusively, this portfolio has indicated the significance of domiciliary care service and ambulance service in the health and social care system of the UK. Domiciliary care helps individuals to live freely and with dignity in their own homes, whereas ambulance services help people with </w:t>
      </w:r>
      <w:r w:rsidR="00885D73" w:rsidRPr="00522E1A">
        <w:rPr>
          <w:rFonts w:asciiTheme="minorHAnsi" w:hAnsiTheme="minorHAnsi" w:cstheme="minorHAnsi"/>
          <w:sz w:val="22"/>
          <w:szCs w:val="22"/>
        </w:rPr>
        <w:t>lifesaving</w:t>
      </w:r>
      <w:r w:rsidRPr="00522E1A">
        <w:rPr>
          <w:rFonts w:asciiTheme="minorHAnsi" w:hAnsiTheme="minorHAnsi" w:cstheme="minorHAnsi"/>
          <w:sz w:val="22"/>
          <w:szCs w:val="22"/>
        </w:rPr>
        <w:t xml:space="preserve"> care that is urgent and expedient during emergencies. Despite the issue of staff shortage and higher demand in both services, they are critical in supporting the needs of the service users. All in all, these services are useful to improve the quality of life, decrease the load on the hospitals, and promote perso</w:t>
      </w:r>
      <w:r>
        <w:rPr>
          <w:rFonts w:asciiTheme="minorHAnsi" w:hAnsiTheme="minorHAnsi" w:cstheme="minorHAnsi"/>
          <w:sz w:val="22"/>
          <w:szCs w:val="22"/>
        </w:rPr>
        <w:t>n-</w:t>
      </w:r>
      <w:proofErr w:type="spellStart"/>
      <w:r>
        <w:rPr>
          <w:rFonts w:asciiTheme="minorHAnsi" w:hAnsiTheme="minorHAnsi" w:cstheme="minorHAnsi"/>
          <w:sz w:val="22"/>
          <w:szCs w:val="22"/>
        </w:rPr>
        <w:t>centred</w:t>
      </w:r>
      <w:proofErr w:type="spellEnd"/>
      <w:r>
        <w:rPr>
          <w:rFonts w:asciiTheme="minorHAnsi" w:hAnsiTheme="minorHAnsi" w:cstheme="minorHAnsi"/>
          <w:sz w:val="22"/>
          <w:szCs w:val="22"/>
        </w:rPr>
        <w:t xml:space="preserve"> care in the community</w:t>
      </w:r>
      <w:r w:rsidR="0025039D" w:rsidRPr="008977EC">
        <w:rPr>
          <w:rFonts w:asciiTheme="minorHAnsi" w:hAnsiTheme="minorHAnsi" w:cstheme="minorHAnsi"/>
          <w:sz w:val="22"/>
          <w:szCs w:val="22"/>
        </w:rPr>
        <w:t>.</w:t>
      </w:r>
    </w:p>
    <w:p w14:paraId="573877E8" w14:textId="77777777" w:rsidR="00C27739" w:rsidRPr="002508D9" w:rsidRDefault="00C27739" w:rsidP="002508D9">
      <w:pPr>
        <w:spacing w:before="120" w:after="120" w:line="360" w:lineRule="auto"/>
        <w:jc w:val="both"/>
        <w:rPr>
          <w:rFonts w:eastAsia="Times New Roman" w:cstheme="minorHAnsi"/>
        </w:rPr>
      </w:pPr>
    </w:p>
    <w:p w14:paraId="2C5CDA8C" w14:textId="77777777" w:rsidR="00C27739" w:rsidRPr="002508D9" w:rsidRDefault="00C27739" w:rsidP="002508D9">
      <w:pPr>
        <w:spacing w:before="120" w:after="120" w:line="360" w:lineRule="auto"/>
        <w:jc w:val="both"/>
        <w:rPr>
          <w:rFonts w:eastAsia="Times New Roman" w:cstheme="minorHAnsi"/>
        </w:rPr>
      </w:pPr>
    </w:p>
    <w:p w14:paraId="0138E97B" w14:textId="77777777" w:rsidR="00C27739" w:rsidRPr="002508D9" w:rsidRDefault="00C27739" w:rsidP="002508D9">
      <w:pPr>
        <w:spacing w:before="120" w:after="120" w:line="360" w:lineRule="auto"/>
        <w:jc w:val="both"/>
        <w:rPr>
          <w:rFonts w:eastAsia="Times New Roman" w:cstheme="minorHAnsi"/>
        </w:rPr>
      </w:pPr>
    </w:p>
    <w:p w14:paraId="7F61C522" w14:textId="77777777" w:rsidR="001B7C83" w:rsidRDefault="001B7C83" w:rsidP="002508D9">
      <w:pPr>
        <w:spacing w:before="120" w:after="120" w:line="360" w:lineRule="auto"/>
        <w:jc w:val="both"/>
        <w:rPr>
          <w:rFonts w:eastAsia="Times New Roman" w:cstheme="minorHAnsi"/>
        </w:rPr>
      </w:pPr>
    </w:p>
    <w:p w14:paraId="64D4A50F" w14:textId="77777777" w:rsidR="001C0C5E" w:rsidRDefault="001C0C5E" w:rsidP="002508D9">
      <w:pPr>
        <w:spacing w:before="120" w:after="120" w:line="360" w:lineRule="auto"/>
        <w:jc w:val="both"/>
        <w:rPr>
          <w:rFonts w:eastAsia="Times New Roman" w:cstheme="minorHAnsi"/>
        </w:rPr>
      </w:pPr>
    </w:p>
    <w:p w14:paraId="4CCD11A1" w14:textId="77777777" w:rsidR="001C0C5E" w:rsidRDefault="001C0C5E" w:rsidP="002508D9">
      <w:pPr>
        <w:spacing w:before="120" w:after="120" w:line="360" w:lineRule="auto"/>
        <w:jc w:val="both"/>
        <w:rPr>
          <w:rFonts w:eastAsia="Times New Roman" w:cstheme="minorHAnsi"/>
        </w:rPr>
      </w:pPr>
    </w:p>
    <w:p w14:paraId="722A3DE1" w14:textId="77777777" w:rsidR="001C0C5E" w:rsidRDefault="001C0C5E" w:rsidP="002508D9">
      <w:pPr>
        <w:spacing w:before="120" w:after="120" w:line="360" w:lineRule="auto"/>
        <w:jc w:val="both"/>
        <w:rPr>
          <w:rFonts w:eastAsia="Times New Roman" w:cstheme="minorHAnsi"/>
        </w:rPr>
      </w:pPr>
    </w:p>
    <w:p w14:paraId="5994CC42" w14:textId="77777777" w:rsidR="001C0C5E" w:rsidRDefault="001C0C5E" w:rsidP="002508D9">
      <w:pPr>
        <w:spacing w:before="120" w:after="120" w:line="360" w:lineRule="auto"/>
        <w:jc w:val="both"/>
        <w:rPr>
          <w:rFonts w:eastAsia="Times New Roman" w:cstheme="minorHAnsi"/>
        </w:rPr>
      </w:pPr>
    </w:p>
    <w:p w14:paraId="3C6CF2FE" w14:textId="77777777" w:rsidR="001C0C5E" w:rsidRDefault="001C0C5E" w:rsidP="002508D9">
      <w:pPr>
        <w:spacing w:before="120" w:after="120" w:line="360" w:lineRule="auto"/>
        <w:jc w:val="both"/>
        <w:rPr>
          <w:rFonts w:eastAsia="Times New Roman" w:cstheme="minorHAnsi"/>
        </w:rPr>
      </w:pPr>
    </w:p>
    <w:p w14:paraId="3AB2CD25" w14:textId="77777777" w:rsidR="001C0C5E" w:rsidRDefault="001C0C5E" w:rsidP="002508D9">
      <w:pPr>
        <w:spacing w:before="120" w:after="120" w:line="360" w:lineRule="auto"/>
        <w:jc w:val="both"/>
        <w:rPr>
          <w:rFonts w:eastAsia="Times New Roman" w:cstheme="minorHAnsi"/>
        </w:rPr>
      </w:pPr>
    </w:p>
    <w:p w14:paraId="7874DA3B" w14:textId="77777777" w:rsidR="001C0C5E" w:rsidRDefault="001C0C5E" w:rsidP="002508D9">
      <w:pPr>
        <w:spacing w:before="120" w:after="120" w:line="360" w:lineRule="auto"/>
        <w:jc w:val="both"/>
        <w:rPr>
          <w:rFonts w:eastAsia="Times New Roman" w:cstheme="minorHAnsi"/>
        </w:rPr>
      </w:pPr>
    </w:p>
    <w:p w14:paraId="35E508D0" w14:textId="77777777" w:rsidR="001C0C5E" w:rsidRDefault="001C0C5E" w:rsidP="002508D9">
      <w:pPr>
        <w:spacing w:before="120" w:after="120" w:line="360" w:lineRule="auto"/>
        <w:jc w:val="both"/>
        <w:rPr>
          <w:rFonts w:eastAsia="Times New Roman" w:cstheme="minorHAnsi"/>
        </w:rPr>
      </w:pPr>
    </w:p>
    <w:p w14:paraId="2E8FE550" w14:textId="77777777" w:rsidR="001C0C5E" w:rsidRDefault="001C0C5E" w:rsidP="002508D9">
      <w:pPr>
        <w:spacing w:before="120" w:after="120" w:line="360" w:lineRule="auto"/>
        <w:jc w:val="both"/>
        <w:rPr>
          <w:rFonts w:eastAsia="Times New Roman" w:cstheme="minorHAnsi"/>
        </w:rPr>
      </w:pPr>
    </w:p>
    <w:p w14:paraId="615CE80E" w14:textId="77777777" w:rsidR="001C0C5E" w:rsidRDefault="001C0C5E" w:rsidP="002508D9">
      <w:pPr>
        <w:spacing w:before="120" w:after="120" w:line="360" w:lineRule="auto"/>
        <w:jc w:val="both"/>
        <w:rPr>
          <w:rFonts w:eastAsia="Times New Roman" w:cstheme="minorHAnsi"/>
        </w:rPr>
      </w:pPr>
    </w:p>
    <w:p w14:paraId="443F518E" w14:textId="77777777" w:rsidR="001C0C5E" w:rsidRDefault="001C0C5E" w:rsidP="002508D9">
      <w:pPr>
        <w:spacing w:before="120" w:after="120" w:line="360" w:lineRule="auto"/>
        <w:jc w:val="both"/>
        <w:rPr>
          <w:rFonts w:eastAsia="Times New Roman" w:cstheme="minorHAnsi"/>
        </w:rPr>
      </w:pPr>
    </w:p>
    <w:p w14:paraId="4C2880B6" w14:textId="77777777" w:rsidR="001C0C5E" w:rsidRDefault="001C0C5E" w:rsidP="002508D9">
      <w:pPr>
        <w:spacing w:before="120" w:after="120" w:line="360" w:lineRule="auto"/>
        <w:jc w:val="both"/>
        <w:rPr>
          <w:rFonts w:eastAsia="Times New Roman" w:cstheme="minorHAnsi"/>
        </w:rPr>
      </w:pPr>
    </w:p>
    <w:p w14:paraId="48DEB4F0" w14:textId="77777777" w:rsidR="001C0C5E" w:rsidRDefault="001C0C5E" w:rsidP="002508D9">
      <w:pPr>
        <w:spacing w:before="120" w:after="120" w:line="360" w:lineRule="auto"/>
        <w:jc w:val="both"/>
        <w:rPr>
          <w:rFonts w:eastAsia="Times New Roman" w:cstheme="minorHAnsi"/>
        </w:rPr>
      </w:pPr>
    </w:p>
    <w:p w14:paraId="22D02777" w14:textId="77777777" w:rsidR="001C0C5E" w:rsidRPr="008251E6" w:rsidRDefault="001C0C5E" w:rsidP="002508D9">
      <w:pPr>
        <w:spacing w:before="120" w:after="120" w:line="360" w:lineRule="auto"/>
        <w:jc w:val="both"/>
        <w:rPr>
          <w:rFonts w:eastAsia="Times New Roman" w:cstheme="minorHAnsi"/>
        </w:rPr>
      </w:pPr>
    </w:p>
    <w:p w14:paraId="2686D6A0" w14:textId="77777777" w:rsidR="008251E6" w:rsidRPr="008251E6" w:rsidRDefault="00C27739" w:rsidP="002235B0">
      <w:pPr>
        <w:pStyle w:val="Heading1"/>
        <w:rPr>
          <w:sz w:val="22"/>
          <w:szCs w:val="22"/>
        </w:rPr>
      </w:pPr>
      <w:r w:rsidRPr="002508D9">
        <w:lastRenderedPageBreak/>
        <w:t xml:space="preserve">References </w:t>
      </w:r>
    </w:p>
    <w:p w14:paraId="1DE47C2A" w14:textId="77777777" w:rsidR="003336C4" w:rsidRDefault="000D7835"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B66165">
        <w:rPr>
          <w:rFonts w:asciiTheme="minorHAnsi" w:hAnsiTheme="minorHAnsi" w:cstheme="minorHAnsi"/>
          <w:sz w:val="22"/>
          <w:szCs w:val="22"/>
        </w:rPr>
        <w:t xml:space="preserve">Care Quality Commission. (2024). </w:t>
      </w:r>
      <w:r w:rsidRPr="00B66165">
        <w:rPr>
          <w:rStyle w:val="Emphasis"/>
          <w:rFonts w:asciiTheme="minorHAnsi" w:hAnsiTheme="minorHAnsi" w:cstheme="minorHAnsi"/>
          <w:sz w:val="22"/>
          <w:szCs w:val="22"/>
        </w:rPr>
        <w:t>The state of health care and adult social care in England 2023–24</w:t>
      </w:r>
      <w:r w:rsidRPr="00B66165">
        <w:rPr>
          <w:rFonts w:asciiTheme="minorHAnsi" w:hAnsiTheme="minorHAnsi" w:cstheme="minorHAnsi"/>
          <w:sz w:val="22"/>
          <w:szCs w:val="22"/>
        </w:rPr>
        <w:t xml:space="preserve">. </w:t>
      </w:r>
      <w:hyperlink r:id="rId27" w:history="1">
        <w:r w:rsidR="003336C4" w:rsidRPr="00440943">
          <w:rPr>
            <w:rStyle w:val="Hyperlink"/>
            <w:rFonts w:asciiTheme="minorHAnsi" w:hAnsiTheme="minorHAnsi" w:cstheme="minorHAnsi"/>
            <w:sz w:val="22"/>
            <w:szCs w:val="22"/>
          </w:rPr>
          <w:t>https://www.cqc.org.uk/sites/default/files/2024-10/20241025_stateofcare2324_print_0.pdf</w:t>
        </w:r>
      </w:hyperlink>
      <w:r w:rsidR="003336C4">
        <w:rPr>
          <w:rFonts w:asciiTheme="minorHAnsi" w:hAnsiTheme="minorHAnsi" w:cstheme="minorHAnsi"/>
          <w:sz w:val="22"/>
          <w:szCs w:val="22"/>
        </w:rPr>
        <w:t xml:space="preserve"> (Accessed: 4 February 2026).</w:t>
      </w:r>
    </w:p>
    <w:p w14:paraId="617C0809" w14:textId="77777777" w:rsidR="00334128" w:rsidRPr="00B66165" w:rsidRDefault="008251E6"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8251E6">
        <w:rPr>
          <w:rFonts w:asciiTheme="minorHAnsi" w:hAnsiTheme="minorHAnsi" w:cstheme="minorHAnsi"/>
          <w:sz w:val="22"/>
          <w:szCs w:val="22"/>
        </w:rPr>
        <w:t xml:space="preserve">NHS England. (2022). </w:t>
      </w:r>
      <w:r w:rsidRPr="00B66165">
        <w:rPr>
          <w:rFonts w:asciiTheme="minorHAnsi" w:hAnsiTheme="minorHAnsi" w:cstheme="minorHAnsi"/>
          <w:i/>
          <w:iCs/>
          <w:sz w:val="22"/>
          <w:szCs w:val="22"/>
        </w:rPr>
        <w:t>Urgent and emergency care plan</w:t>
      </w:r>
      <w:r w:rsidRPr="008251E6">
        <w:rPr>
          <w:rFonts w:asciiTheme="minorHAnsi" w:hAnsiTheme="minorHAnsi" w:cstheme="minorHAnsi"/>
          <w:sz w:val="22"/>
          <w:szCs w:val="22"/>
        </w:rPr>
        <w:t xml:space="preserve">. </w:t>
      </w:r>
      <w:hyperlink r:id="rId28" w:history="1">
        <w:r w:rsidR="00603E8C" w:rsidRPr="00440943">
          <w:rPr>
            <w:rStyle w:val="Hyperlink"/>
            <w:rFonts w:asciiTheme="minorHAnsi" w:hAnsiTheme="minorHAnsi" w:cstheme="minorHAnsi"/>
            <w:sz w:val="22"/>
            <w:szCs w:val="22"/>
          </w:rPr>
          <w:t>https://homelinkhealthcare.co.uk/wp-content/uploads/2023/07/NHS-England-Delivery-Plan-for-Urgent-and-Emergency-Care-Jan2023.pdf</w:t>
        </w:r>
      </w:hyperlink>
      <w:r w:rsidR="00603E8C">
        <w:rPr>
          <w:rFonts w:asciiTheme="minorHAnsi" w:hAnsiTheme="minorHAnsi" w:cstheme="minorHAnsi"/>
          <w:sz w:val="22"/>
          <w:szCs w:val="22"/>
        </w:rPr>
        <w:t xml:space="preserve"> </w:t>
      </w:r>
      <w:r w:rsidR="002A68D3">
        <w:rPr>
          <w:rFonts w:asciiTheme="minorHAnsi" w:hAnsiTheme="minorHAnsi" w:cstheme="minorHAnsi"/>
          <w:sz w:val="22"/>
          <w:szCs w:val="22"/>
        </w:rPr>
        <w:t xml:space="preserve"> (Accessed: 4 February 2026).</w:t>
      </w:r>
    </w:p>
    <w:p w14:paraId="6E4D249F" w14:textId="77777777" w:rsidR="00334128" w:rsidRPr="00B66165" w:rsidRDefault="008251E6"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8251E6">
        <w:rPr>
          <w:rFonts w:asciiTheme="minorHAnsi" w:hAnsiTheme="minorHAnsi" w:cstheme="minorHAnsi"/>
          <w:sz w:val="22"/>
          <w:szCs w:val="22"/>
        </w:rPr>
        <w:t xml:space="preserve">NHS England. (2023). </w:t>
      </w:r>
      <w:r w:rsidRPr="00B66165">
        <w:rPr>
          <w:rFonts w:asciiTheme="minorHAnsi" w:hAnsiTheme="minorHAnsi" w:cstheme="minorHAnsi"/>
          <w:i/>
          <w:iCs/>
          <w:sz w:val="22"/>
          <w:szCs w:val="22"/>
        </w:rPr>
        <w:t>Ambulance services</w:t>
      </w:r>
      <w:r w:rsidRPr="008251E6">
        <w:rPr>
          <w:rFonts w:asciiTheme="minorHAnsi" w:hAnsiTheme="minorHAnsi" w:cstheme="minorHAnsi"/>
          <w:sz w:val="22"/>
          <w:szCs w:val="22"/>
        </w:rPr>
        <w:t xml:space="preserve">. </w:t>
      </w:r>
      <w:hyperlink r:id="rId29" w:tgtFrame="_new" w:history="1">
        <w:r w:rsidRPr="00B66165">
          <w:rPr>
            <w:rFonts w:asciiTheme="minorHAnsi" w:hAnsiTheme="minorHAnsi" w:cstheme="minorHAnsi"/>
            <w:color w:val="0000FF"/>
            <w:sz w:val="22"/>
            <w:szCs w:val="22"/>
            <w:u w:val="single"/>
          </w:rPr>
          <w:t>https://www.england.nhs.uk</w:t>
        </w:r>
      </w:hyperlink>
      <w:r w:rsidR="002A68D3">
        <w:rPr>
          <w:rFonts w:asciiTheme="minorHAnsi" w:hAnsiTheme="minorHAnsi" w:cstheme="minorHAnsi"/>
          <w:sz w:val="22"/>
          <w:szCs w:val="22"/>
        </w:rPr>
        <w:t xml:space="preserve"> (Accessed: 4 February 2026).</w:t>
      </w:r>
    </w:p>
    <w:p w14:paraId="2082E26C" w14:textId="77777777" w:rsidR="00334128" w:rsidRPr="00B66165" w:rsidRDefault="008251E6"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8251E6">
        <w:rPr>
          <w:rFonts w:asciiTheme="minorHAnsi" w:hAnsiTheme="minorHAnsi" w:cstheme="minorHAnsi"/>
          <w:sz w:val="22"/>
          <w:szCs w:val="22"/>
        </w:rPr>
        <w:t xml:space="preserve">NHS Providers. (2024). </w:t>
      </w:r>
      <w:r w:rsidRPr="00B66165">
        <w:rPr>
          <w:rFonts w:asciiTheme="minorHAnsi" w:hAnsiTheme="minorHAnsi" w:cstheme="minorHAnsi"/>
          <w:i/>
          <w:iCs/>
          <w:sz w:val="22"/>
          <w:szCs w:val="22"/>
        </w:rPr>
        <w:t>Ambulance service pressures and performance</w:t>
      </w:r>
      <w:r w:rsidRPr="008251E6">
        <w:rPr>
          <w:rFonts w:asciiTheme="minorHAnsi" w:hAnsiTheme="minorHAnsi" w:cstheme="minorHAnsi"/>
          <w:sz w:val="22"/>
          <w:szCs w:val="22"/>
        </w:rPr>
        <w:t xml:space="preserve">. </w:t>
      </w:r>
      <w:hyperlink r:id="rId30" w:history="1">
        <w:r w:rsidR="00251C91" w:rsidRPr="00440943">
          <w:rPr>
            <w:rStyle w:val="Hyperlink"/>
            <w:rFonts w:asciiTheme="minorHAnsi" w:hAnsiTheme="minorHAnsi" w:cstheme="minorHAnsi"/>
            <w:sz w:val="22"/>
            <w:szCs w:val="22"/>
          </w:rPr>
          <w:t>https://nhsproviders.org/resources/nhs-activity-tracker-202425/august-2024/ambulance-sector/</w:t>
        </w:r>
      </w:hyperlink>
      <w:r w:rsidR="00251C91">
        <w:rPr>
          <w:rFonts w:asciiTheme="minorHAnsi" w:hAnsiTheme="minorHAnsi" w:cstheme="minorHAnsi"/>
          <w:sz w:val="22"/>
          <w:szCs w:val="22"/>
        </w:rPr>
        <w:t xml:space="preserve"> </w:t>
      </w:r>
      <w:r w:rsidR="002A68D3">
        <w:rPr>
          <w:rFonts w:asciiTheme="minorHAnsi" w:hAnsiTheme="minorHAnsi" w:cstheme="minorHAnsi"/>
          <w:sz w:val="22"/>
          <w:szCs w:val="22"/>
        </w:rPr>
        <w:t>(Accessed: 4 February 2026).</w:t>
      </w:r>
    </w:p>
    <w:p w14:paraId="58350A0C" w14:textId="77777777" w:rsidR="00334128" w:rsidRPr="00B66165" w:rsidRDefault="001B7C83"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B66165">
        <w:rPr>
          <w:rFonts w:asciiTheme="minorHAnsi" w:hAnsiTheme="minorHAnsi" w:cstheme="minorHAnsi"/>
          <w:sz w:val="22"/>
          <w:szCs w:val="22"/>
        </w:rPr>
        <w:t xml:space="preserve">NHS. (2023). </w:t>
      </w:r>
      <w:r w:rsidRPr="00B66165">
        <w:rPr>
          <w:rStyle w:val="Emphasis"/>
          <w:rFonts w:asciiTheme="minorHAnsi" w:hAnsiTheme="minorHAnsi" w:cstheme="minorHAnsi"/>
          <w:sz w:val="22"/>
          <w:szCs w:val="22"/>
        </w:rPr>
        <w:t>Help at home from a paid carer</w:t>
      </w:r>
      <w:r w:rsidRPr="00B66165">
        <w:rPr>
          <w:rFonts w:asciiTheme="minorHAnsi" w:hAnsiTheme="minorHAnsi" w:cstheme="minorHAnsi"/>
          <w:sz w:val="22"/>
          <w:szCs w:val="22"/>
        </w:rPr>
        <w:t xml:space="preserve">. </w:t>
      </w:r>
      <w:hyperlink r:id="rId31" w:tgtFrame="_new" w:history="1">
        <w:r w:rsidRPr="00B66165">
          <w:rPr>
            <w:rStyle w:val="Hyperlink"/>
            <w:rFonts w:asciiTheme="minorHAnsi" w:hAnsiTheme="minorHAnsi" w:cstheme="minorHAnsi"/>
            <w:sz w:val="22"/>
            <w:szCs w:val="22"/>
          </w:rPr>
          <w:t>https://www.nhs.uk/social-care-and-support/care-services-equipment-and-care-homes/homecare/</w:t>
        </w:r>
      </w:hyperlink>
      <w:r w:rsidR="002A68D3">
        <w:rPr>
          <w:rFonts w:asciiTheme="minorHAnsi" w:hAnsiTheme="minorHAnsi" w:cstheme="minorHAnsi"/>
          <w:sz w:val="22"/>
          <w:szCs w:val="22"/>
        </w:rPr>
        <w:t xml:space="preserve"> (Accessed: 4 February 2026).</w:t>
      </w:r>
    </w:p>
    <w:p w14:paraId="05CF4CC6" w14:textId="77777777" w:rsidR="00334128" w:rsidRPr="00B66165" w:rsidRDefault="001B7C83"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B66165">
        <w:rPr>
          <w:rFonts w:asciiTheme="minorHAnsi" w:hAnsiTheme="minorHAnsi" w:cstheme="minorHAnsi"/>
          <w:sz w:val="22"/>
          <w:szCs w:val="22"/>
        </w:rPr>
        <w:t xml:space="preserve">NHS England. (2017). </w:t>
      </w:r>
      <w:r w:rsidRPr="00B66165">
        <w:rPr>
          <w:rStyle w:val="Emphasis"/>
          <w:rFonts w:asciiTheme="minorHAnsi" w:hAnsiTheme="minorHAnsi" w:cstheme="minorHAnsi"/>
          <w:sz w:val="22"/>
          <w:szCs w:val="22"/>
        </w:rPr>
        <w:t>End of life care: Route to success – domiciliary care</w:t>
      </w:r>
      <w:r w:rsidRPr="00B66165">
        <w:rPr>
          <w:rFonts w:asciiTheme="minorHAnsi" w:hAnsiTheme="minorHAnsi" w:cstheme="minorHAnsi"/>
          <w:sz w:val="22"/>
          <w:szCs w:val="22"/>
        </w:rPr>
        <w:t xml:space="preserve">. </w:t>
      </w:r>
      <w:hyperlink r:id="rId32" w:history="1">
        <w:r w:rsidR="005056D9" w:rsidRPr="00440943">
          <w:rPr>
            <w:rStyle w:val="Hyperlink"/>
            <w:rFonts w:asciiTheme="minorHAnsi" w:hAnsiTheme="minorHAnsi" w:cstheme="minorHAnsi"/>
            <w:sz w:val="22"/>
            <w:szCs w:val="22"/>
          </w:rPr>
          <w:t>https://www.england.nhs.uk/improvement-hub/wp-content/uploads/sites/44/2017/11/End-of-Life-Care-Route-to-Success-domiciliary-care-1.pdf</w:t>
        </w:r>
      </w:hyperlink>
      <w:r w:rsidR="005056D9">
        <w:rPr>
          <w:rFonts w:asciiTheme="minorHAnsi" w:hAnsiTheme="minorHAnsi" w:cstheme="minorHAnsi"/>
          <w:sz w:val="22"/>
          <w:szCs w:val="22"/>
        </w:rPr>
        <w:t xml:space="preserve"> </w:t>
      </w:r>
      <w:r w:rsidR="002A68D3">
        <w:rPr>
          <w:rFonts w:asciiTheme="minorHAnsi" w:hAnsiTheme="minorHAnsi" w:cstheme="minorHAnsi"/>
          <w:sz w:val="22"/>
          <w:szCs w:val="22"/>
        </w:rPr>
        <w:t xml:space="preserve"> (Accessed: 4 February 2026).</w:t>
      </w:r>
    </w:p>
    <w:p w14:paraId="7CC0F64F" w14:textId="77777777" w:rsidR="00334128" w:rsidRPr="00B66165" w:rsidRDefault="001B7C83"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B66165">
        <w:rPr>
          <w:rFonts w:asciiTheme="minorHAnsi" w:hAnsiTheme="minorHAnsi" w:cstheme="minorHAnsi"/>
          <w:sz w:val="22"/>
          <w:szCs w:val="22"/>
        </w:rPr>
        <w:t xml:space="preserve">NHS England. (2022). </w:t>
      </w:r>
      <w:r w:rsidRPr="00B66165">
        <w:rPr>
          <w:rStyle w:val="Emphasis"/>
          <w:rFonts w:asciiTheme="minorHAnsi" w:hAnsiTheme="minorHAnsi" w:cstheme="minorHAnsi"/>
          <w:sz w:val="22"/>
          <w:szCs w:val="22"/>
        </w:rPr>
        <w:t>Care closer to home</w:t>
      </w:r>
      <w:r w:rsidRPr="00B66165">
        <w:rPr>
          <w:rFonts w:asciiTheme="minorHAnsi" w:hAnsiTheme="minorHAnsi" w:cstheme="minorHAnsi"/>
          <w:sz w:val="22"/>
          <w:szCs w:val="22"/>
        </w:rPr>
        <w:t xml:space="preserve">. </w:t>
      </w:r>
      <w:hyperlink r:id="rId33" w:history="1">
        <w:r w:rsidR="00BE6B63" w:rsidRPr="00440943">
          <w:rPr>
            <w:rStyle w:val="Hyperlink"/>
            <w:rFonts w:asciiTheme="minorHAnsi" w:hAnsiTheme="minorHAnsi" w:cstheme="minorHAnsi"/>
            <w:sz w:val="22"/>
            <w:szCs w:val="22"/>
          </w:rPr>
          <w:t>https://www.england.nhs.uk/setting/care-close-to-home/</w:t>
        </w:r>
      </w:hyperlink>
      <w:r w:rsidR="00BE6B63">
        <w:rPr>
          <w:rFonts w:asciiTheme="minorHAnsi" w:hAnsiTheme="minorHAnsi" w:cstheme="minorHAnsi"/>
          <w:sz w:val="22"/>
          <w:szCs w:val="22"/>
        </w:rPr>
        <w:t xml:space="preserve"> </w:t>
      </w:r>
      <w:r w:rsidR="002A68D3">
        <w:rPr>
          <w:rFonts w:asciiTheme="minorHAnsi" w:hAnsiTheme="minorHAnsi" w:cstheme="minorHAnsi"/>
          <w:sz w:val="22"/>
          <w:szCs w:val="22"/>
        </w:rPr>
        <w:t xml:space="preserve"> (Accessed: 4 February 2026).</w:t>
      </w:r>
    </w:p>
    <w:p w14:paraId="11B61F40" w14:textId="77777777" w:rsidR="00334128" w:rsidRPr="00B66165" w:rsidRDefault="00334128"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proofErr w:type="spellStart"/>
      <w:r w:rsidRPr="00B66165">
        <w:rPr>
          <w:rFonts w:asciiTheme="minorHAnsi" w:hAnsiTheme="minorHAnsi" w:cstheme="minorHAnsi"/>
          <w:sz w:val="22"/>
          <w:szCs w:val="22"/>
        </w:rPr>
        <w:t>O’Cathain</w:t>
      </w:r>
      <w:proofErr w:type="spellEnd"/>
      <w:r w:rsidRPr="00B66165">
        <w:rPr>
          <w:rFonts w:asciiTheme="minorHAnsi" w:hAnsiTheme="minorHAnsi" w:cstheme="minorHAnsi"/>
          <w:sz w:val="22"/>
          <w:szCs w:val="22"/>
        </w:rPr>
        <w:t xml:space="preserve">, A., Knowles, E., Turner, J., Maheswaran, R., Goodacre, S., Hirst, E., &amp; Nicholl, J. (2014). Explaining variation in emergency admissions: a mixed-methods study of emergency and urgent care systems. </w:t>
      </w:r>
      <w:r w:rsidRPr="00B66165">
        <w:rPr>
          <w:rFonts w:asciiTheme="minorHAnsi" w:hAnsiTheme="minorHAnsi" w:cstheme="minorHAnsi"/>
          <w:i/>
          <w:iCs/>
          <w:sz w:val="22"/>
          <w:szCs w:val="22"/>
        </w:rPr>
        <w:t>Health Services and Delivery Research</w:t>
      </w:r>
      <w:r w:rsidRPr="00B66165">
        <w:rPr>
          <w:rFonts w:asciiTheme="minorHAnsi" w:hAnsiTheme="minorHAnsi" w:cstheme="minorHAnsi"/>
          <w:sz w:val="22"/>
          <w:szCs w:val="22"/>
        </w:rPr>
        <w:t xml:space="preserve">, </w:t>
      </w:r>
      <w:r w:rsidRPr="00B66165">
        <w:rPr>
          <w:rFonts w:asciiTheme="minorHAnsi" w:hAnsiTheme="minorHAnsi" w:cstheme="minorHAnsi"/>
          <w:i/>
          <w:iCs/>
          <w:sz w:val="22"/>
          <w:szCs w:val="22"/>
        </w:rPr>
        <w:t>2</w:t>
      </w:r>
      <w:r w:rsidRPr="00B66165">
        <w:rPr>
          <w:rFonts w:asciiTheme="minorHAnsi" w:hAnsiTheme="minorHAnsi" w:cstheme="minorHAnsi"/>
          <w:sz w:val="22"/>
          <w:szCs w:val="22"/>
        </w:rPr>
        <w:t xml:space="preserve">(48), 1–126. </w:t>
      </w:r>
      <w:hyperlink r:id="rId34" w:history="1">
        <w:r w:rsidRPr="00B66165">
          <w:rPr>
            <w:rStyle w:val="Hyperlink"/>
            <w:rFonts w:asciiTheme="minorHAnsi" w:hAnsiTheme="minorHAnsi" w:cstheme="minorHAnsi"/>
            <w:sz w:val="22"/>
            <w:szCs w:val="22"/>
          </w:rPr>
          <w:t>https://doi.org/10.3310/hsdr02480</w:t>
        </w:r>
      </w:hyperlink>
      <w:r w:rsidRPr="00B66165">
        <w:rPr>
          <w:rStyle w:val="url"/>
          <w:rFonts w:asciiTheme="minorHAnsi" w:hAnsiTheme="minorHAnsi" w:cstheme="minorHAnsi"/>
          <w:sz w:val="22"/>
          <w:szCs w:val="22"/>
        </w:rPr>
        <w:t xml:space="preserve"> </w:t>
      </w:r>
      <w:r w:rsidR="002A68D3">
        <w:rPr>
          <w:rStyle w:val="url"/>
          <w:rFonts w:asciiTheme="minorHAnsi" w:hAnsiTheme="minorHAnsi" w:cstheme="minorHAnsi"/>
          <w:sz w:val="22"/>
          <w:szCs w:val="22"/>
        </w:rPr>
        <w:t xml:space="preserve"> </w:t>
      </w:r>
    </w:p>
    <w:p w14:paraId="12D9991E" w14:textId="77777777" w:rsidR="00334128" w:rsidRPr="00B66165" w:rsidRDefault="001B7C83"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B66165">
        <w:rPr>
          <w:rFonts w:asciiTheme="minorHAnsi" w:hAnsiTheme="minorHAnsi" w:cstheme="minorHAnsi"/>
          <w:color w:val="000000" w:themeColor="text1"/>
          <w:sz w:val="22"/>
          <w:szCs w:val="22"/>
        </w:rPr>
        <w:t xml:space="preserve">Skills for Care. (2024). </w:t>
      </w:r>
      <w:r w:rsidRPr="00B66165">
        <w:rPr>
          <w:rStyle w:val="Emphasis"/>
          <w:rFonts w:asciiTheme="minorHAnsi" w:hAnsiTheme="minorHAnsi" w:cstheme="minorHAnsi"/>
          <w:color w:val="000000" w:themeColor="text1"/>
          <w:sz w:val="22"/>
          <w:szCs w:val="22"/>
        </w:rPr>
        <w:t>The state of the adult social care sector and workforce in England</w:t>
      </w:r>
      <w:r w:rsidRPr="00B66165">
        <w:rPr>
          <w:rFonts w:asciiTheme="minorHAnsi" w:hAnsiTheme="minorHAnsi" w:cstheme="minorHAnsi"/>
          <w:color w:val="000000" w:themeColor="text1"/>
          <w:sz w:val="22"/>
          <w:szCs w:val="22"/>
        </w:rPr>
        <w:t>.</w:t>
      </w:r>
      <w:r w:rsidRPr="00B66165">
        <w:rPr>
          <w:rFonts w:asciiTheme="minorHAnsi" w:hAnsiTheme="minorHAnsi" w:cstheme="minorHAnsi"/>
          <w:sz w:val="22"/>
          <w:szCs w:val="22"/>
        </w:rPr>
        <w:t xml:space="preserve"> </w:t>
      </w:r>
      <w:hyperlink r:id="rId35" w:tgtFrame="_new" w:history="1">
        <w:r w:rsidRPr="00B66165">
          <w:rPr>
            <w:rStyle w:val="Hyperlink"/>
            <w:rFonts w:asciiTheme="minorHAnsi" w:hAnsiTheme="minorHAnsi" w:cstheme="minorHAnsi"/>
            <w:sz w:val="22"/>
            <w:szCs w:val="22"/>
          </w:rPr>
          <w:t>https://www.skillsforcare.org.uk</w:t>
        </w:r>
      </w:hyperlink>
      <w:r w:rsidR="002A68D3">
        <w:rPr>
          <w:rFonts w:asciiTheme="minorHAnsi" w:hAnsiTheme="minorHAnsi" w:cstheme="minorHAnsi"/>
          <w:sz w:val="22"/>
          <w:szCs w:val="22"/>
        </w:rPr>
        <w:t xml:space="preserve"> (Accessed: 4 February 2026).</w:t>
      </w:r>
    </w:p>
    <w:p w14:paraId="40D3D696" w14:textId="77777777" w:rsidR="00334128" w:rsidRPr="00B66165" w:rsidRDefault="008251E6" w:rsidP="00B66165">
      <w:pPr>
        <w:pStyle w:val="NormalWeb"/>
        <w:spacing w:before="0" w:beforeAutospacing="0" w:after="0" w:afterAutospacing="0" w:line="480" w:lineRule="auto"/>
        <w:ind w:left="720" w:hanging="720"/>
        <w:jc w:val="both"/>
        <w:rPr>
          <w:rFonts w:asciiTheme="minorHAnsi" w:hAnsiTheme="minorHAnsi" w:cstheme="minorHAnsi"/>
          <w:sz w:val="22"/>
          <w:szCs w:val="22"/>
        </w:rPr>
      </w:pPr>
      <w:r w:rsidRPr="008251E6">
        <w:rPr>
          <w:rFonts w:asciiTheme="minorHAnsi" w:hAnsiTheme="minorHAnsi" w:cstheme="minorHAnsi"/>
          <w:sz w:val="22"/>
          <w:szCs w:val="22"/>
        </w:rPr>
        <w:lastRenderedPageBreak/>
        <w:t xml:space="preserve">St John Ambulance. (2023). </w:t>
      </w:r>
      <w:r w:rsidRPr="00B66165">
        <w:rPr>
          <w:rFonts w:asciiTheme="minorHAnsi" w:hAnsiTheme="minorHAnsi" w:cstheme="minorHAnsi"/>
          <w:i/>
          <w:iCs/>
          <w:sz w:val="22"/>
          <w:szCs w:val="22"/>
        </w:rPr>
        <w:t>Our history</w:t>
      </w:r>
      <w:r w:rsidRPr="008251E6">
        <w:rPr>
          <w:rFonts w:asciiTheme="minorHAnsi" w:hAnsiTheme="minorHAnsi" w:cstheme="minorHAnsi"/>
          <w:sz w:val="22"/>
          <w:szCs w:val="22"/>
        </w:rPr>
        <w:t xml:space="preserve">. </w:t>
      </w:r>
      <w:hyperlink r:id="rId36" w:tgtFrame="_new" w:history="1">
        <w:r w:rsidRPr="00B66165">
          <w:rPr>
            <w:rFonts w:asciiTheme="minorHAnsi" w:hAnsiTheme="minorHAnsi" w:cstheme="minorHAnsi"/>
            <w:color w:val="0000FF"/>
            <w:sz w:val="22"/>
            <w:szCs w:val="22"/>
            <w:u w:val="single"/>
          </w:rPr>
          <w:t>https://www.sja.org.uk</w:t>
        </w:r>
      </w:hyperlink>
      <w:r w:rsidR="002A68D3">
        <w:rPr>
          <w:rFonts w:asciiTheme="minorHAnsi" w:hAnsiTheme="minorHAnsi" w:cstheme="minorHAnsi"/>
          <w:sz w:val="22"/>
          <w:szCs w:val="22"/>
        </w:rPr>
        <w:t xml:space="preserve"> (Accessed: 4 February 2026).</w:t>
      </w:r>
    </w:p>
    <w:p w14:paraId="19DC054C" w14:textId="77777777" w:rsidR="001C7F0D" w:rsidRPr="002508D9" w:rsidRDefault="001C7F0D" w:rsidP="002508D9">
      <w:pPr>
        <w:spacing w:before="120" w:after="120" w:line="360" w:lineRule="auto"/>
        <w:jc w:val="both"/>
        <w:rPr>
          <w:rFonts w:cstheme="minorHAnsi"/>
        </w:rPr>
      </w:pPr>
    </w:p>
    <w:sectPr w:rsidR="001C7F0D" w:rsidRPr="002508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11B73" w14:textId="77777777" w:rsidR="003E747E" w:rsidRDefault="003E747E" w:rsidP="003A746B">
      <w:pPr>
        <w:spacing w:after="0" w:line="240" w:lineRule="auto"/>
      </w:pPr>
      <w:r>
        <w:separator/>
      </w:r>
    </w:p>
  </w:endnote>
  <w:endnote w:type="continuationSeparator" w:id="0">
    <w:p w14:paraId="099481CD" w14:textId="77777777" w:rsidR="003E747E" w:rsidRDefault="003E747E" w:rsidP="003A7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731929"/>
      <w:docPartObj>
        <w:docPartGallery w:val="Page Numbers (Bottom of Page)"/>
        <w:docPartUnique/>
      </w:docPartObj>
    </w:sdtPr>
    <w:sdtEndPr>
      <w:rPr>
        <w:noProof/>
      </w:rPr>
    </w:sdtEndPr>
    <w:sdtContent>
      <w:p w14:paraId="54087FF0" w14:textId="77777777" w:rsidR="003A746B" w:rsidRDefault="003A746B">
        <w:pPr>
          <w:pStyle w:val="Footer"/>
          <w:jc w:val="right"/>
        </w:pPr>
        <w:r>
          <w:fldChar w:fldCharType="begin"/>
        </w:r>
        <w:r>
          <w:instrText xml:space="preserve"> PAGE   \* MERGEFORMAT </w:instrText>
        </w:r>
        <w:r>
          <w:fldChar w:fldCharType="separate"/>
        </w:r>
        <w:r w:rsidR="00885D73">
          <w:rPr>
            <w:noProof/>
          </w:rPr>
          <w:t>8</w:t>
        </w:r>
        <w:r>
          <w:rPr>
            <w:noProof/>
          </w:rPr>
          <w:fldChar w:fldCharType="end"/>
        </w:r>
      </w:p>
    </w:sdtContent>
  </w:sdt>
  <w:p w14:paraId="65210D47" w14:textId="77777777" w:rsidR="003A746B" w:rsidRDefault="003A7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6B9A2" w14:textId="77777777" w:rsidR="003E747E" w:rsidRDefault="003E747E" w:rsidP="003A746B">
      <w:pPr>
        <w:spacing w:after="0" w:line="240" w:lineRule="auto"/>
      </w:pPr>
      <w:r>
        <w:separator/>
      </w:r>
    </w:p>
  </w:footnote>
  <w:footnote w:type="continuationSeparator" w:id="0">
    <w:p w14:paraId="342D170A" w14:textId="77777777" w:rsidR="003E747E" w:rsidRDefault="003E747E" w:rsidP="003A7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04FC7"/>
    <w:multiLevelType w:val="hybridMultilevel"/>
    <w:tmpl w:val="5D306FB8"/>
    <w:lvl w:ilvl="0" w:tplc="4B7EB08E">
      <w:start w:val="1"/>
      <w:numFmt w:val="bullet"/>
      <w:lvlText w:val=""/>
      <w:lvlJc w:val="left"/>
      <w:pPr>
        <w:ind w:left="36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432122"/>
    <w:multiLevelType w:val="hybridMultilevel"/>
    <w:tmpl w:val="86247340"/>
    <w:lvl w:ilvl="0" w:tplc="4B7EB08E">
      <w:start w:val="1"/>
      <w:numFmt w:val="bullet"/>
      <w:lvlText w:val=""/>
      <w:lvlJc w:val="left"/>
      <w:pPr>
        <w:ind w:left="36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4377999">
    <w:abstractNumId w:val="0"/>
  </w:num>
  <w:num w:numId="2" w16cid:durableId="74741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E6"/>
    <w:rsid w:val="000033AF"/>
    <w:rsid w:val="00057445"/>
    <w:rsid w:val="000D7835"/>
    <w:rsid w:val="001125E1"/>
    <w:rsid w:val="001B7C83"/>
    <w:rsid w:val="001C0C5E"/>
    <w:rsid w:val="001C7F0D"/>
    <w:rsid w:val="002235B0"/>
    <w:rsid w:val="0025039D"/>
    <w:rsid w:val="002508D9"/>
    <w:rsid w:val="00251C91"/>
    <w:rsid w:val="00253130"/>
    <w:rsid w:val="00271395"/>
    <w:rsid w:val="002A68D3"/>
    <w:rsid w:val="003336C4"/>
    <w:rsid w:val="00334128"/>
    <w:rsid w:val="003A746B"/>
    <w:rsid w:val="003E747E"/>
    <w:rsid w:val="003F65DA"/>
    <w:rsid w:val="004B4A1F"/>
    <w:rsid w:val="00502FBC"/>
    <w:rsid w:val="005056D9"/>
    <w:rsid w:val="00522E1A"/>
    <w:rsid w:val="00584485"/>
    <w:rsid w:val="00603E8C"/>
    <w:rsid w:val="00647570"/>
    <w:rsid w:val="00654729"/>
    <w:rsid w:val="006C6301"/>
    <w:rsid w:val="00785864"/>
    <w:rsid w:val="007C44D5"/>
    <w:rsid w:val="007D334B"/>
    <w:rsid w:val="007E3553"/>
    <w:rsid w:val="008251E6"/>
    <w:rsid w:val="00867EB8"/>
    <w:rsid w:val="008806C3"/>
    <w:rsid w:val="00885D73"/>
    <w:rsid w:val="008862BD"/>
    <w:rsid w:val="008977EC"/>
    <w:rsid w:val="008A32AB"/>
    <w:rsid w:val="008B68DE"/>
    <w:rsid w:val="008C50F0"/>
    <w:rsid w:val="00905839"/>
    <w:rsid w:val="00932AFF"/>
    <w:rsid w:val="009748EA"/>
    <w:rsid w:val="00A204DE"/>
    <w:rsid w:val="00A85E97"/>
    <w:rsid w:val="00AC1C30"/>
    <w:rsid w:val="00B277C7"/>
    <w:rsid w:val="00B66165"/>
    <w:rsid w:val="00BB6B53"/>
    <w:rsid w:val="00BD0E4D"/>
    <w:rsid w:val="00BE6B63"/>
    <w:rsid w:val="00BF5430"/>
    <w:rsid w:val="00C012D7"/>
    <w:rsid w:val="00C27739"/>
    <w:rsid w:val="00CB026C"/>
    <w:rsid w:val="00D53AD4"/>
    <w:rsid w:val="00DC249E"/>
    <w:rsid w:val="00E064FA"/>
    <w:rsid w:val="00E06F52"/>
    <w:rsid w:val="00E60D34"/>
    <w:rsid w:val="00ED3829"/>
    <w:rsid w:val="00EE0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F5001"/>
  <w15:chartTrackingRefBased/>
  <w15:docId w15:val="{4C87AD9D-11AA-46DF-8D92-F2A6AAAE5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2235B0"/>
    <w:pPr>
      <w:spacing w:before="100" w:beforeAutospacing="1" w:after="100" w:afterAutospacing="1" w:line="240" w:lineRule="auto"/>
      <w:jc w:val="center"/>
      <w:outlineLvl w:val="0"/>
    </w:pPr>
    <w:rPr>
      <w:rFonts w:ascii="Times New Roman" w:eastAsia="Times New Roman" w:hAnsi="Times New Roman" w:cs="Times New Roman"/>
      <w:b/>
      <w:bCs/>
      <w:kern w:val="36"/>
      <w:sz w:val="32"/>
      <w:szCs w:val="48"/>
    </w:rPr>
  </w:style>
  <w:style w:type="paragraph" w:styleId="Heading2">
    <w:name w:val="heading 2"/>
    <w:basedOn w:val="Normal"/>
    <w:link w:val="Heading2Char"/>
    <w:autoRedefine/>
    <w:uiPriority w:val="9"/>
    <w:qFormat/>
    <w:rsid w:val="00654729"/>
    <w:pPr>
      <w:spacing w:after="0" w:line="240" w:lineRule="auto"/>
      <w:jc w:val="center"/>
      <w:outlineLvl w:val="1"/>
    </w:pPr>
    <w:rPr>
      <w:rFonts w:eastAsia="Times New Roman" w:cstheme="minorHAnsi"/>
      <w:b/>
      <w:bCs/>
      <w:color w:val="000000" w:themeColor="tex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5B0"/>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uiPriority w:val="9"/>
    <w:rsid w:val="00654729"/>
    <w:rPr>
      <w:rFonts w:eastAsia="Times New Roman" w:cstheme="minorHAnsi"/>
      <w:b/>
      <w:bCs/>
      <w:color w:val="000000" w:themeColor="text1"/>
      <w:sz w:val="32"/>
    </w:rPr>
  </w:style>
  <w:style w:type="paragraph" w:styleId="NormalWeb">
    <w:name w:val="Normal (Web)"/>
    <w:basedOn w:val="Normal"/>
    <w:uiPriority w:val="99"/>
    <w:unhideWhenUsed/>
    <w:rsid w:val="008251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8251E6"/>
  </w:style>
  <w:style w:type="character" w:styleId="Emphasis">
    <w:name w:val="Emphasis"/>
    <w:basedOn w:val="DefaultParagraphFont"/>
    <w:uiPriority w:val="20"/>
    <w:qFormat/>
    <w:rsid w:val="008251E6"/>
    <w:rPr>
      <w:i/>
      <w:iCs/>
    </w:rPr>
  </w:style>
  <w:style w:type="character" w:styleId="Hyperlink">
    <w:name w:val="Hyperlink"/>
    <w:basedOn w:val="DefaultParagraphFont"/>
    <w:uiPriority w:val="99"/>
    <w:unhideWhenUsed/>
    <w:rsid w:val="008251E6"/>
    <w:rPr>
      <w:color w:val="0000FF"/>
      <w:u w:val="single"/>
    </w:rPr>
  </w:style>
  <w:style w:type="table" w:styleId="TableGrid">
    <w:name w:val="Table Grid"/>
    <w:basedOn w:val="TableNormal"/>
    <w:uiPriority w:val="39"/>
    <w:rsid w:val="00A85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85E97"/>
    <w:rPr>
      <w:b/>
      <w:bCs/>
    </w:rPr>
  </w:style>
  <w:style w:type="paragraph" w:styleId="Header">
    <w:name w:val="header"/>
    <w:basedOn w:val="Normal"/>
    <w:link w:val="HeaderChar"/>
    <w:uiPriority w:val="99"/>
    <w:unhideWhenUsed/>
    <w:rsid w:val="003A74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46B"/>
  </w:style>
  <w:style w:type="paragraph" w:styleId="Footer">
    <w:name w:val="footer"/>
    <w:basedOn w:val="Normal"/>
    <w:link w:val="FooterChar"/>
    <w:uiPriority w:val="99"/>
    <w:unhideWhenUsed/>
    <w:rsid w:val="003A74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46B"/>
  </w:style>
  <w:style w:type="character" w:customStyle="1" w:styleId="url">
    <w:name w:val="url"/>
    <w:basedOn w:val="DefaultParagraphFont"/>
    <w:rsid w:val="00BB6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70372">
      <w:bodyDiv w:val="1"/>
      <w:marLeft w:val="0"/>
      <w:marRight w:val="0"/>
      <w:marTop w:val="0"/>
      <w:marBottom w:val="0"/>
      <w:divBdr>
        <w:top w:val="none" w:sz="0" w:space="0" w:color="auto"/>
        <w:left w:val="none" w:sz="0" w:space="0" w:color="auto"/>
        <w:bottom w:val="none" w:sz="0" w:space="0" w:color="auto"/>
        <w:right w:val="none" w:sz="0" w:space="0" w:color="auto"/>
      </w:divBdr>
    </w:div>
    <w:div w:id="826870677">
      <w:bodyDiv w:val="1"/>
      <w:marLeft w:val="0"/>
      <w:marRight w:val="0"/>
      <w:marTop w:val="0"/>
      <w:marBottom w:val="0"/>
      <w:divBdr>
        <w:top w:val="none" w:sz="0" w:space="0" w:color="auto"/>
        <w:left w:val="none" w:sz="0" w:space="0" w:color="auto"/>
        <w:bottom w:val="none" w:sz="0" w:space="0" w:color="auto"/>
        <w:right w:val="none" w:sz="0" w:space="0" w:color="auto"/>
      </w:divBdr>
    </w:div>
    <w:div w:id="843589205">
      <w:bodyDiv w:val="1"/>
      <w:marLeft w:val="0"/>
      <w:marRight w:val="0"/>
      <w:marTop w:val="0"/>
      <w:marBottom w:val="0"/>
      <w:divBdr>
        <w:top w:val="none" w:sz="0" w:space="0" w:color="auto"/>
        <w:left w:val="none" w:sz="0" w:space="0" w:color="auto"/>
        <w:bottom w:val="none" w:sz="0" w:space="0" w:color="auto"/>
        <w:right w:val="none" w:sz="0" w:space="0" w:color="auto"/>
      </w:divBdr>
      <w:divsChild>
        <w:div w:id="1274945443">
          <w:marLeft w:val="-720"/>
          <w:marRight w:val="0"/>
          <w:marTop w:val="0"/>
          <w:marBottom w:val="0"/>
          <w:divBdr>
            <w:top w:val="none" w:sz="0" w:space="0" w:color="auto"/>
            <w:left w:val="none" w:sz="0" w:space="0" w:color="auto"/>
            <w:bottom w:val="none" w:sz="0" w:space="0" w:color="auto"/>
            <w:right w:val="none" w:sz="0" w:space="0" w:color="auto"/>
          </w:divBdr>
        </w:div>
      </w:divsChild>
    </w:div>
    <w:div w:id="956179356">
      <w:bodyDiv w:val="1"/>
      <w:marLeft w:val="0"/>
      <w:marRight w:val="0"/>
      <w:marTop w:val="0"/>
      <w:marBottom w:val="0"/>
      <w:divBdr>
        <w:top w:val="none" w:sz="0" w:space="0" w:color="auto"/>
        <w:left w:val="none" w:sz="0" w:space="0" w:color="auto"/>
        <w:bottom w:val="none" w:sz="0" w:space="0" w:color="auto"/>
        <w:right w:val="none" w:sz="0" w:space="0" w:color="auto"/>
      </w:divBdr>
    </w:div>
    <w:div w:id="1012220160">
      <w:bodyDiv w:val="1"/>
      <w:marLeft w:val="0"/>
      <w:marRight w:val="0"/>
      <w:marTop w:val="0"/>
      <w:marBottom w:val="0"/>
      <w:divBdr>
        <w:top w:val="none" w:sz="0" w:space="0" w:color="auto"/>
        <w:left w:val="none" w:sz="0" w:space="0" w:color="auto"/>
        <w:bottom w:val="none" w:sz="0" w:space="0" w:color="auto"/>
        <w:right w:val="none" w:sz="0" w:space="0" w:color="auto"/>
      </w:divBdr>
    </w:div>
    <w:div w:id="1208564075">
      <w:bodyDiv w:val="1"/>
      <w:marLeft w:val="0"/>
      <w:marRight w:val="0"/>
      <w:marTop w:val="0"/>
      <w:marBottom w:val="0"/>
      <w:divBdr>
        <w:top w:val="none" w:sz="0" w:space="0" w:color="auto"/>
        <w:left w:val="none" w:sz="0" w:space="0" w:color="auto"/>
        <w:bottom w:val="none" w:sz="0" w:space="0" w:color="auto"/>
        <w:right w:val="none" w:sz="0" w:space="0" w:color="auto"/>
      </w:divBdr>
    </w:div>
    <w:div w:id="1227299019">
      <w:bodyDiv w:val="1"/>
      <w:marLeft w:val="0"/>
      <w:marRight w:val="0"/>
      <w:marTop w:val="0"/>
      <w:marBottom w:val="0"/>
      <w:divBdr>
        <w:top w:val="none" w:sz="0" w:space="0" w:color="auto"/>
        <w:left w:val="none" w:sz="0" w:space="0" w:color="auto"/>
        <w:bottom w:val="none" w:sz="0" w:space="0" w:color="auto"/>
        <w:right w:val="none" w:sz="0" w:space="0" w:color="auto"/>
      </w:divBdr>
    </w:div>
    <w:div w:id="1324509018">
      <w:bodyDiv w:val="1"/>
      <w:marLeft w:val="0"/>
      <w:marRight w:val="0"/>
      <w:marTop w:val="0"/>
      <w:marBottom w:val="0"/>
      <w:divBdr>
        <w:top w:val="none" w:sz="0" w:space="0" w:color="auto"/>
        <w:left w:val="none" w:sz="0" w:space="0" w:color="auto"/>
        <w:bottom w:val="none" w:sz="0" w:space="0" w:color="auto"/>
        <w:right w:val="none" w:sz="0" w:space="0" w:color="auto"/>
      </w:divBdr>
    </w:div>
    <w:div w:id="1518690182">
      <w:bodyDiv w:val="1"/>
      <w:marLeft w:val="0"/>
      <w:marRight w:val="0"/>
      <w:marTop w:val="0"/>
      <w:marBottom w:val="0"/>
      <w:divBdr>
        <w:top w:val="none" w:sz="0" w:space="0" w:color="auto"/>
        <w:left w:val="none" w:sz="0" w:space="0" w:color="auto"/>
        <w:bottom w:val="none" w:sz="0" w:space="0" w:color="auto"/>
        <w:right w:val="none" w:sz="0" w:space="0" w:color="auto"/>
      </w:divBdr>
      <w:divsChild>
        <w:div w:id="113830214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Layout" Target="diagrams/layout2.xml"/><Relationship Id="rId26" Type="http://schemas.openxmlformats.org/officeDocument/2006/relationships/hyperlink" Target="https://www.skillsforcare.org.uk" TargetMode="External"/><Relationship Id="rId21" Type="http://schemas.microsoft.com/office/2007/relationships/diagramDrawing" Target="diagrams/drawing2.xml"/><Relationship Id="rId34" Type="http://schemas.openxmlformats.org/officeDocument/2006/relationships/hyperlink" Target="https://doi.org/10.3310/hsdr02480" TargetMode="Externa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hyperlink" Target="https://www.england.nhs.uk/nhs-at-home/?utm_source=chatgpt.com" TargetMode="External"/><Relationship Id="rId33" Type="http://schemas.openxmlformats.org/officeDocument/2006/relationships/hyperlink" Target="https://www.england.nhs.uk/setting/care-close-to-hom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diagramColors" Target="diagrams/colors2.xml"/><Relationship Id="rId29" Type="http://schemas.openxmlformats.org/officeDocument/2006/relationships/hyperlink" Target="https://www.england.nhs.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www.england.nhs.uk" TargetMode="External"/><Relationship Id="rId32" Type="http://schemas.openxmlformats.org/officeDocument/2006/relationships/hyperlink" Target="https://www.england.nhs.uk/improvement-hub/wp-content/uploads/sites/44/2017/11/End-of-Life-Care-Route-to-Success-domiciliary-care-1.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nhs.uk/social-care-and-support/care-services-equipment-and-care-homes/homecare/?utm_source=chatgpt.com" TargetMode="External"/><Relationship Id="rId28" Type="http://schemas.openxmlformats.org/officeDocument/2006/relationships/hyperlink" Target="https://homelinkhealthcare.co.uk/wp-content/uploads/2023/07/NHS-England-Delivery-Plan-for-Urgent-and-Emergency-Care-Jan2023.pdf" TargetMode="External"/><Relationship Id="rId36" Type="http://schemas.openxmlformats.org/officeDocument/2006/relationships/hyperlink" Target="https://www.sja.org.uk" TargetMode="External"/><Relationship Id="rId10" Type="http://schemas.openxmlformats.org/officeDocument/2006/relationships/diagramLayout" Target="diagrams/layout1.xml"/><Relationship Id="rId19" Type="http://schemas.openxmlformats.org/officeDocument/2006/relationships/diagramQuickStyle" Target="diagrams/quickStyle2.xml"/><Relationship Id="rId31" Type="http://schemas.openxmlformats.org/officeDocument/2006/relationships/hyperlink" Target="https://www.nhs.uk/social-care-and-support/care-services-equipment-and-care-homes/homecare/?utm_source=chatgpt.com"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hyperlink" Target="https://www.cqc.org.uk/publications/major-report/state-care?utm_source=chatgpt.com" TargetMode="External"/><Relationship Id="rId27" Type="http://schemas.openxmlformats.org/officeDocument/2006/relationships/hyperlink" Target="https://www.cqc.org.uk/sites/default/files/2024-10/20241025_stateofcare2324_print_0.pdf" TargetMode="External"/><Relationship Id="rId30" Type="http://schemas.openxmlformats.org/officeDocument/2006/relationships/hyperlink" Target="https://nhsproviders.org/resources/nhs-activity-tracker-202425/august-2024/ambulance-sector/" TargetMode="External"/><Relationship Id="rId35" Type="http://schemas.openxmlformats.org/officeDocument/2006/relationships/hyperlink" Target="https://www.skillsforcare.org.uk" TargetMode="External"/><Relationship Id="rId8" Type="http://schemas.openxmlformats.org/officeDocument/2006/relationships/footer" Target="footer1.xml"/><Relationship Id="rId3" Type="http://schemas.openxmlformats.org/officeDocument/2006/relationships/settings" Target="settings.xm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AF5EE4-46BC-405B-AFCB-027DA08689C9}" type="doc">
      <dgm:prSet loTypeId="urn:microsoft.com/office/officeart/2005/8/layout/radial2" loCatId="relationship" qsTypeId="urn:microsoft.com/office/officeart/2005/8/quickstyle/simple1" qsCatId="simple" csTypeId="urn:microsoft.com/office/officeart/2005/8/colors/colorful3" csCatId="colorful" phldr="1"/>
      <dgm:spPr/>
      <dgm:t>
        <a:bodyPr/>
        <a:lstStyle/>
        <a:p>
          <a:endParaRPr lang="en-US"/>
        </a:p>
      </dgm:t>
    </dgm:pt>
    <dgm:pt modelId="{4D10209C-3E85-43E3-8123-E62B90EAAEDD}">
      <dgm:prSet/>
      <dgm:spPr/>
      <dgm:t>
        <a:bodyPr/>
        <a:lstStyle/>
        <a:p>
          <a:pPr rtl="0"/>
          <a:r>
            <a:rPr lang="en-US" b="1"/>
            <a:t>What is domiciliary care?</a:t>
          </a:r>
          <a:endParaRPr lang="en-US"/>
        </a:p>
      </dgm:t>
    </dgm:pt>
    <dgm:pt modelId="{B70EDA4B-952D-4515-93C1-A00BE33ACDDA}" type="parTrans" cxnId="{A25B5571-6BF8-4D7C-A36B-29CD191D6079}">
      <dgm:prSet/>
      <dgm:spPr/>
      <dgm:t>
        <a:bodyPr/>
        <a:lstStyle/>
        <a:p>
          <a:endParaRPr lang="en-US"/>
        </a:p>
      </dgm:t>
    </dgm:pt>
    <dgm:pt modelId="{305572FE-5D75-4677-9A19-5BA59D93E0F1}" type="sibTrans" cxnId="{A25B5571-6BF8-4D7C-A36B-29CD191D6079}">
      <dgm:prSet/>
      <dgm:spPr/>
      <dgm:t>
        <a:bodyPr/>
        <a:lstStyle/>
        <a:p>
          <a:endParaRPr lang="en-US"/>
        </a:p>
      </dgm:t>
    </dgm:pt>
    <dgm:pt modelId="{99EFF4AC-5DD1-49E9-9DC5-671BC53D141F}">
      <dgm:prSet custT="1"/>
      <dgm:spPr/>
      <dgm:t>
        <a:bodyPr/>
        <a:lstStyle/>
        <a:p>
          <a:pPr algn="just" rtl="0"/>
          <a:r>
            <a:rPr lang="en-US" sz="900"/>
            <a:t>Domiciliary care, also called home care, is support given to people in their own homes. </a:t>
          </a:r>
        </a:p>
      </dgm:t>
    </dgm:pt>
    <dgm:pt modelId="{34517492-62DE-45E4-834C-BE80C96079B1}" type="parTrans" cxnId="{721480CF-BA30-40E4-BC48-5BCA130A94A9}">
      <dgm:prSet/>
      <dgm:spPr/>
      <dgm:t>
        <a:bodyPr/>
        <a:lstStyle/>
        <a:p>
          <a:endParaRPr lang="en-US"/>
        </a:p>
      </dgm:t>
    </dgm:pt>
    <dgm:pt modelId="{0354BECA-5631-41A5-934D-99E410078696}" type="sibTrans" cxnId="{721480CF-BA30-40E4-BC48-5BCA130A94A9}">
      <dgm:prSet/>
      <dgm:spPr/>
      <dgm:t>
        <a:bodyPr/>
        <a:lstStyle/>
        <a:p>
          <a:endParaRPr lang="en-US"/>
        </a:p>
      </dgm:t>
    </dgm:pt>
    <dgm:pt modelId="{7A93DCF4-F349-4E4C-904A-665E59189978}">
      <dgm:prSet custT="1"/>
      <dgm:spPr/>
      <dgm:t>
        <a:bodyPr/>
        <a:lstStyle/>
        <a:p>
          <a:pPr algn="just" rtl="0"/>
          <a:r>
            <a:rPr lang="en-US" sz="900"/>
            <a:t>Care workers help with daily activities such as washing, dressing, eating meals, taking medication, and getting out into the community.</a:t>
          </a:r>
        </a:p>
      </dgm:t>
    </dgm:pt>
    <dgm:pt modelId="{63333FC8-BF8A-4378-B508-AA9EA804AB95}" type="parTrans" cxnId="{4C9305A5-E09B-463F-A6A7-BDEFAD1AE772}">
      <dgm:prSet/>
      <dgm:spPr/>
      <dgm:t>
        <a:bodyPr/>
        <a:lstStyle/>
        <a:p>
          <a:endParaRPr lang="en-US"/>
        </a:p>
      </dgm:t>
    </dgm:pt>
    <dgm:pt modelId="{4BFDC4F9-7172-4356-95AC-F0B4C92C70C8}" type="sibTrans" cxnId="{4C9305A5-E09B-463F-A6A7-BDEFAD1AE772}">
      <dgm:prSet/>
      <dgm:spPr/>
      <dgm:t>
        <a:bodyPr/>
        <a:lstStyle/>
        <a:p>
          <a:endParaRPr lang="en-US"/>
        </a:p>
      </dgm:t>
    </dgm:pt>
    <dgm:pt modelId="{3233884C-F90E-4FDD-9DF2-2DF9DDB1972C}">
      <dgm:prSet custT="1"/>
      <dgm:spPr/>
      <dgm:t>
        <a:bodyPr/>
        <a:lstStyle/>
        <a:p>
          <a:pPr algn="just" rtl="0"/>
          <a:r>
            <a:rPr lang="en-US" sz="900"/>
            <a:t>The aim is to help people live safely and independently at home for as long as possible (NHS, 2023).</a:t>
          </a:r>
        </a:p>
      </dgm:t>
    </dgm:pt>
    <dgm:pt modelId="{501023D5-A5C0-4B74-B7A9-CC24F3B93085}" type="parTrans" cxnId="{7F51A88E-ACF7-4F63-A1A4-573162B091C5}">
      <dgm:prSet/>
      <dgm:spPr/>
      <dgm:t>
        <a:bodyPr/>
        <a:lstStyle/>
        <a:p>
          <a:endParaRPr lang="en-US"/>
        </a:p>
      </dgm:t>
    </dgm:pt>
    <dgm:pt modelId="{846CF6E1-4723-428F-B72A-D956F0FC5D57}" type="sibTrans" cxnId="{7F51A88E-ACF7-4F63-A1A4-573162B091C5}">
      <dgm:prSet/>
      <dgm:spPr/>
      <dgm:t>
        <a:bodyPr/>
        <a:lstStyle/>
        <a:p>
          <a:endParaRPr lang="en-US"/>
        </a:p>
      </dgm:t>
    </dgm:pt>
    <dgm:pt modelId="{AA09B858-1E32-4D18-9A6B-F71F897B8B61}" type="pres">
      <dgm:prSet presAssocID="{77AF5EE4-46BC-405B-AFCB-027DA08689C9}" presName="composite" presStyleCnt="0">
        <dgm:presLayoutVars>
          <dgm:chMax val="5"/>
          <dgm:dir/>
          <dgm:animLvl val="ctr"/>
          <dgm:resizeHandles val="exact"/>
        </dgm:presLayoutVars>
      </dgm:prSet>
      <dgm:spPr/>
    </dgm:pt>
    <dgm:pt modelId="{E2571CC9-E9E0-4846-8A00-F308103BF586}" type="pres">
      <dgm:prSet presAssocID="{77AF5EE4-46BC-405B-AFCB-027DA08689C9}" presName="cycle" presStyleCnt="0"/>
      <dgm:spPr/>
    </dgm:pt>
    <dgm:pt modelId="{038BCD96-AF9B-4643-840D-6015915A2979}" type="pres">
      <dgm:prSet presAssocID="{77AF5EE4-46BC-405B-AFCB-027DA08689C9}" presName="centerShape" presStyleCnt="0"/>
      <dgm:spPr/>
    </dgm:pt>
    <dgm:pt modelId="{FB81EB34-4E01-4459-81CF-DB1599DAF2FC}" type="pres">
      <dgm:prSet presAssocID="{77AF5EE4-46BC-405B-AFCB-027DA08689C9}" presName="connSite" presStyleLbl="node1" presStyleIdx="0" presStyleCnt="2"/>
      <dgm:spPr/>
    </dgm:pt>
    <dgm:pt modelId="{B513D2C8-5F56-42FC-A69F-5056CE9C51C3}" type="pres">
      <dgm:prSet presAssocID="{77AF5EE4-46BC-405B-AFCB-027DA08689C9}" presName="visible" presStyleLbl="node1" presStyleIdx="0" presStyleCnt="2"/>
      <dgm:spPr>
        <a:blipFill rotWithShape="1">
          <a:blip xmlns:r="http://schemas.openxmlformats.org/officeDocument/2006/relationships" r:embed="rId1"/>
          <a:stretch>
            <a:fillRect/>
          </a:stretch>
        </a:blipFill>
      </dgm:spPr>
    </dgm:pt>
    <dgm:pt modelId="{C6F79A67-BE0C-4C90-8178-B0EF29370B22}" type="pres">
      <dgm:prSet presAssocID="{B70EDA4B-952D-4515-93C1-A00BE33ACDDA}" presName="Name25" presStyleLbl="parChTrans1D1" presStyleIdx="0" presStyleCnt="1"/>
      <dgm:spPr/>
    </dgm:pt>
    <dgm:pt modelId="{90EE9E6F-75B8-484C-9576-59C7D12D4EA1}" type="pres">
      <dgm:prSet presAssocID="{4D10209C-3E85-43E3-8123-E62B90EAAEDD}" presName="node" presStyleCnt="0"/>
      <dgm:spPr/>
    </dgm:pt>
    <dgm:pt modelId="{5E21DD28-79F2-492D-BEFC-3BD723CBC0C3}" type="pres">
      <dgm:prSet presAssocID="{4D10209C-3E85-43E3-8123-E62B90EAAEDD}" presName="parentNode" presStyleLbl="node1" presStyleIdx="1" presStyleCnt="2">
        <dgm:presLayoutVars>
          <dgm:chMax val="1"/>
          <dgm:bulletEnabled val="1"/>
        </dgm:presLayoutVars>
      </dgm:prSet>
      <dgm:spPr/>
    </dgm:pt>
    <dgm:pt modelId="{6C5151A1-29AF-43DF-B7F8-D231760F6B63}" type="pres">
      <dgm:prSet presAssocID="{4D10209C-3E85-43E3-8123-E62B90EAAEDD}" presName="childNode" presStyleLbl="revTx" presStyleIdx="0" presStyleCnt="1">
        <dgm:presLayoutVars>
          <dgm:bulletEnabled val="1"/>
        </dgm:presLayoutVars>
      </dgm:prSet>
      <dgm:spPr/>
    </dgm:pt>
  </dgm:ptLst>
  <dgm:cxnLst>
    <dgm:cxn modelId="{B35CF803-BB55-4213-9721-6B7779160DB4}" type="presOf" srcId="{99EFF4AC-5DD1-49E9-9DC5-671BC53D141F}" destId="{6C5151A1-29AF-43DF-B7F8-D231760F6B63}" srcOrd="0" destOrd="0" presId="urn:microsoft.com/office/officeart/2005/8/layout/radial2"/>
    <dgm:cxn modelId="{8235D317-0D1B-4AC7-83C5-F0546E2C8189}" type="presOf" srcId="{3233884C-F90E-4FDD-9DF2-2DF9DDB1972C}" destId="{6C5151A1-29AF-43DF-B7F8-D231760F6B63}" srcOrd="0" destOrd="2" presId="urn:microsoft.com/office/officeart/2005/8/layout/radial2"/>
    <dgm:cxn modelId="{54E92927-1F0A-4DD5-AE97-FF5340E6AB7C}" type="presOf" srcId="{4D10209C-3E85-43E3-8123-E62B90EAAEDD}" destId="{5E21DD28-79F2-492D-BEFC-3BD723CBC0C3}" srcOrd="0" destOrd="0" presId="urn:microsoft.com/office/officeart/2005/8/layout/radial2"/>
    <dgm:cxn modelId="{04357C2F-9DA9-49E2-ABE1-3A03EE37E479}" type="presOf" srcId="{B70EDA4B-952D-4515-93C1-A00BE33ACDDA}" destId="{C6F79A67-BE0C-4C90-8178-B0EF29370B22}" srcOrd="0" destOrd="0" presId="urn:microsoft.com/office/officeart/2005/8/layout/radial2"/>
    <dgm:cxn modelId="{87F8D36C-0DAC-4DE4-B7B3-86D448981752}" type="presOf" srcId="{77AF5EE4-46BC-405B-AFCB-027DA08689C9}" destId="{AA09B858-1E32-4D18-9A6B-F71F897B8B61}" srcOrd="0" destOrd="0" presId="urn:microsoft.com/office/officeart/2005/8/layout/radial2"/>
    <dgm:cxn modelId="{A25B5571-6BF8-4D7C-A36B-29CD191D6079}" srcId="{77AF5EE4-46BC-405B-AFCB-027DA08689C9}" destId="{4D10209C-3E85-43E3-8123-E62B90EAAEDD}" srcOrd="0" destOrd="0" parTransId="{B70EDA4B-952D-4515-93C1-A00BE33ACDDA}" sibTransId="{305572FE-5D75-4677-9A19-5BA59D93E0F1}"/>
    <dgm:cxn modelId="{7F51A88E-ACF7-4F63-A1A4-573162B091C5}" srcId="{4D10209C-3E85-43E3-8123-E62B90EAAEDD}" destId="{3233884C-F90E-4FDD-9DF2-2DF9DDB1972C}" srcOrd="2" destOrd="0" parTransId="{501023D5-A5C0-4B74-B7A9-CC24F3B93085}" sibTransId="{846CF6E1-4723-428F-B72A-D956F0FC5D57}"/>
    <dgm:cxn modelId="{4C9305A5-E09B-463F-A6A7-BDEFAD1AE772}" srcId="{4D10209C-3E85-43E3-8123-E62B90EAAEDD}" destId="{7A93DCF4-F349-4E4C-904A-665E59189978}" srcOrd="1" destOrd="0" parTransId="{63333FC8-BF8A-4378-B508-AA9EA804AB95}" sibTransId="{4BFDC4F9-7172-4356-95AC-F0B4C92C70C8}"/>
    <dgm:cxn modelId="{7884E5B9-694E-4C5D-8ADC-CF98CD1CC265}" type="presOf" srcId="{7A93DCF4-F349-4E4C-904A-665E59189978}" destId="{6C5151A1-29AF-43DF-B7F8-D231760F6B63}" srcOrd="0" destOrd="1" presId="urn:microsoft.com/office/officeart/2005/8/layout/radial2"/>
    <dgm:cxn modelId="{721480CF-BA30-40E4-BC48-5BCA130A94A9}" srcId="{4D10209C-3E85-43E3-8123-E62B90EAAEDD}" destId="{99EFF4AC-5DD1-49E9-9DC5-671BC53D141F}" srcOrd="0" destOrd="0" parTransId="{34517492-62DE-45E4-834C-BE80C96079B1}" sibTransId="{0354BECA-5631-41A5-934D-99E410078696}"/>
    <dgm:cxn modelId="{E3890579-BDD9-4C1F-A6DD-51D52E3BCF82}" type="presParOf" srcId="{AA09B858-1E32-4D18-9A6B-F71F897B8B61}" destId="{E2571CC9-E9E0-4846-8A00-F308103BF586}" srcOrd="0" destOrd="0" presId="urn:microsoft.com/office/officeart/2005/8/layout/radial2"/>
    <dgm:cxn modelId="{F0B3F406-703C-428E-BB88-279C4DDFABC1}" type="presParOf" srcId="{E2571CC9-E9E0-4846-8A00-F308103BF586}" destId="{038BCD96-AF9B-4643-840D-6015915A2979}" srcOrd="0" destOrd="0" presId="urn:microsoft.com/office/officeart/2005/8/layout/radial2"/>
    <dgm:cxn modelId="{3AAF02E8-5D2C-4CF5-AEF1-B9BEDF146A2F}" type="presParOf" srcId="{038BCD96-AF9B-4643-840D-6015915A2979}" destId="{FB81EB34-4E01-4459-81CF-DB1599DAF2FC}" srcOrd="0" destOrd="0" presId="urn:microsoft.com/office/officeart/2005/8/layout/radial2"/>
    <dgm:cxn modelId="{B6DE7958-86DB-4511-9E0D-BDA33ADD84C5}" type="presParOf" srcId="{038BCD96-AF9B-4643-840D-6015915A2979}" destId="{B513D2C8-5F56-42FC-A69F-5056CE9C51C3}" srcOrd="1" destOrd="0" presId="urn:microsoft.com/office/officeart/2005/8/layout/radial2"/>
    <dgm:cxn modelId="{41528E2F-9C74-4CCB-9279-DFE47D6A5664}" type="presParOf" srcId="{E2571CC9-E9E0-4846-8A00-F308103BF586}" destId="{C6F79A67-BE0C-4C90-8178-B0EF29370B22}" srcOrd="1" destOrd="0" presId="urn:microsoft.com/office/officeart/2005/8/layout/radial2"/>
    <dgm:cxn modelId="{76694E32-27B6-44A2-AA1C-914648465A58}" type="presParOf" srcId="{E2571CC9-E9E0-4846-8A00-F308103BF586}" destId="{90EE9E6F-75B8-484C-9576-59C7D12D4EA1}" srcOrd="2" destOrd="0" presId="urn:microsoft.com/office/officeart/2005/8/layout/radial2"/>
    <dgm:cxn modelId="{5B920423-AC0D-4EBC-905D-7445B481D84A}" type="presParOf" srcId="{90EE9E6F-75B8-484C-9576-59C7D12D4EA1}" destId="{5E21DD28-79F2-492D-BEFC-3BD723CBC0C3}" srcOrd="0" destOrd="0" presId="urn:microsoft.com/office/officeart/2005/8/layout/radial2"/>
    <dgm:cxn modelId="{2BF764B9-B1E1-457F-8D48-DCF2B3EF4879}" type="presParOf" srcId="{90EE9E6F-75B8-484C-9576-59C7D12D4EA1}" destId="{6C5151A1-29AF-43DF-B7F8-D231760F6B63}" srcOrd="1" destOrd="0" presId="urn:microsoft.com/office/officeart/2005/8/layout/radial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B18451-3BE0-4E69-83ED-09B1A09ADF3F}" type="doc">
      <dgm:prSet loTypeId="urn:microsoft.com/office/officeart/2005/8/layout/vList5" loCatId="list" qsTypeId="urn:microsoft.com/office/officeart/2005/8/quickstyle/simple1" qsCatId="simple" csTypeId="urn:microsoft.com/office/officeart/2005/8/colors/colorful2" csCatId="colorful" phldr="1"/>
      <dgm:spPr/>
      <dgm:t>
        <a:bodyPr/>
        <a:lstStyle/>
        <a:p>
          <a:endParaRPr lang="en-US"/>
        </a:p>
      </dgm:t>
    </dgm:pt>
    <dgm:pt modelId="{232F1424-5F49-4DD8-8A0E-7DCF936ECC96}">
      <dgm:prSet custT="1"/>
      <dgm:spPr/>
      <dgm:t>
        <a:bodyPr/>
        <a:lstStyle/>
        <a:p>
          <a:pPr algn="ctr" rtl="0"/>
          <a:r>
            <a:rPr lang="en-US" sz="1600" b="1">
              <a:solidFill>
                <a:srgbClr val="0070C0"/>
              </a:solidFill>
            </a:rPr>
            <a:t>Two challenges faced by domiciliary care services</a:t>
          </a:r>
        </a:p>
      </dgm:t>
    </dgm:pt>
    <dgm:pt modelId="{AD850074-E06B-4D7F-AFC8-C2AB3B483A68}" type="parTrans" cxnId="{26E21B8B-8C70-4521-9926-80C9C33A34CA}">
      <dgm:prSet/>
      <dgm:spPr/>
      <dgm:t>
        <a:bodyPr/>
        <a:lstStyle/>
        <a:p>
          <a:pPr algn="l"/>
          <a:endParaRPr lang="en-US" sz="700"/>
        </a:p>
      </dgm:t>
    </dgm:pt>
    <dgm:pt modelId="{62873D02-739D-49F2-A214-3CCFAAE9BA5A}" type="sibTrans" cxnId="{26E21B8B-8C70-4521-9926-80C9C33A34CA}">
      <dgm:prSet/>
      <dgm:spPr/>
      <dgm:t>
        <a:bodyPr/>
        <a:lstStyle/>
        <a:p>
          <a:pPr algn="l"/>
          <a:endParaRPr lang="en-US" sz="700"/>
        </a:p>
      </dgm:t>
    </dgm:pt>
    <dgm:pt modelId="{997B8BD4-A5C2-4348-82A0-37B1E511ED63}">
      <dgm:prSet custT="1"/>
      <dgm:spPr/>
      <dgm:t>
        <a:bodyPr/>
        <a:lstStyle/>
        <a:p>
          <a:pPr algn="l" rtl="0"/>
          <a:r>
            <a:rPr lang="en-US" sz="700"/>
            <a:t>1</a:t>
          </a:r>
          <a:r>
            <a:rPr lang="en-US" sz="700" b="1"/>
            <a:t>. Staff shortages</a:t>
          </a:r>
        </a:p>
      </dgm:t>
    </dgm:pt>
    <dgm:pt modelId="{9145EDD2-0B15-4D1A-8671-46E331F38378}" type="parTrans" cxnId="{7A1B42C5-BE0E-438B-9C2F-18B48D0F77FB}">
      <dgm:prSet/>
      <dgm:spPr/>
      <dgm:t>
        <a:bodyPr/>
        <a:lstStyle/>
        <a:p>
          <a:pPr algn="l"/>
          <a:endParaRPr lang="en-US" sz="700"/>
        </a:p>
      </dgm:t>
    </dgm:pt>
    <dgm:pt modelId="{CA696EB6-C63F-4D83-8439-7324C54FEEA9}" type="sibTrans" cxnId="{7A1B42C5-BE0E-438B-9C2F-18B48D0F77FB}">
      <dgm:prSet/>
      <dgm:spPr/>
      <dgm:t>
        <a:bodyPr/>
        <a:lstStyle/>
        <a:p>
          <a:pPr algn="l"/>
          <a:endParaRPr lang="en-US" sz="700"/>
        </a:p>
      </dgm:t>
    </dgm:pt>
    <dgm:pt modelId="{B21ED94E-7F21-40FD-86E3-E70AF767F201}">
      <dgm:prSet custT="1"/>
      <dgm:spPr/>
      <dgm:t>
        <a:bodyPr/>
        <a:lstStyle/>
        <a:p>
          <a:pPr algn="l" rtl="0"/>
          <a:r>
            <a:rPr lang="en-US" sz="700"/>
            <a:t>There are not enough care workers in the UK. Low pay and demanding work make it difficult to recruit and keep staff. This can lead to fewer visits and changes in carers, which may affect the quality of care people receive (Skills for Care, 2024).</a:t>
          </a:r>
        </a:p>
      </dgm:t>
    </dgm:pt>
    <dgm:pt modelId="{93B4712A-CB73-41A0-AE17-2BB8B5285BFA}" type="parTrans" cxnId="{09A996EB-0ED3-4669-83AF-42C9D05E1FD4}">
      <dgm:prSet/>
      <dgm:spPr/>
      <dgm:t>
        <a:bodyPr/>
        <a:lstStyle/>
        <a:p>
          <a:pPr algn="l"/>
          <a:endParaRPr lang="en-US" sz="700"/>
        </a:p>
      </dgm:t>
    </dgm:pt>
    <dgm:pt modelId="{57ACB2D0-0E89-4DF4-AE48-81629F1F7EB4}" type="sibTrans" cxnId="{09A996EB-0ED3-4669-83AF-42C9D05E1FD4}">
      <dgm:prSet/>
      <dgm:spPr/>
      <dgm:t>
        <a:bodyPr/>
        <a:lstStyle/>
        <a:p>
          <a:pPr algn="l"/>
          <a:endParaRPr lang="en-US" sz="700"/>
        </a:p>
      </dgm:t>
    </dgm:pt>
    <dgm:pt modelId="{967678E1-57A8-46A6-9EC1-6021D3B84A0B}">
      <dgm:prSet custT="1"/>
      <dgm:spPr/>
      <dgm:t>
        <a:bodyPr/>
        <a:lstStyle/>
        <a:p>
          <a:pPr algn="l" rtl="0"/>
          <a:r>
            <a:rPr lang="en-US" sz="700"/>
            <a:t>2. </a:t>
          </a:r>
          <a:r>
            <a:rPr lang="en-US" sz="700" b="1"/>
            <a:t>Quality and inspection issues</a:t>
          </a:r>
        </a:p>
      </dgm:t>
    </dgm:pt>
    <dgm:pt modelId="{C312DB1A-BBBF-43F9-B573-6EE9280D4C36}" type="parTrans" cxnId="{07E42745-0994-484C-B0D1-0F28C4E7A90D}">
      <dgm:prSet/>
      <dgm:spPr/>
      <dgm:t>
        <a:bodyPr/>
        <a:lstStyle/>
        <a:p>
          <a:pPr algn="l"/>
          <a:endParaRPr lang="en-US" sz="700"/>
        </a:p>
      </dgm:t>
    </dgm:pt>
    <dgm:pt modelId="{676E94BD-AAF4-498D-A9C6-4BF6F89EB1AD}" type="sibTrans" cxnId="{07E42745-0994-484C-B0D1-0F28C4E7A90D}">
      <dgm:prSet/>
      <dgm:spPr/>
      <dgm:t>
        <a:bodyPr/>
        <a:lstStyle/>
        <a:p>
          <a:pPr algn="l"/>
          <a:endParaRPr lang="en-US" sz="700"/>
        </a:p>
      </dgm:t>
    </dgm:pt>
    <dgm:pt modelId="{6969C2CF-B39B-4CEA-991B-731930F4F620}">
      <dgm:prSet custT="1"/>
      <dgm:spPr/>
      <dgm:t>
        <a:bodyPr/>
        <a:lstStyle/>
        <a:p>
          <a:pPr algn="l" rtl="0"/>
          <a:r>
            <a:rPr lang="en-US" sz="700"/>
            <a:t>Some domiciliary care services are not inspected often enough. This can make it harder to identify poor care and protect vulnerable people. The CQC has raised concerns about differences in quality between providers (CQC, 2024).</a:t>
          </a:r>
        </a:p>
      </dgm:t>
    </dgm:pt>
    <dgm:pt modelId="{F56C9484-749E-4FC7-86CE-B4E68292DABB}" type="parTrans" cxnId="{6C62B256-E844-4170-9B06-9ED6D4B68EBD}">
      <dgm:prSet/>
      <dgm:spPr/>
      <dgm:t>
        <a:bodyPr/>
        <a:lstStyle/>
        <a:p>
          <a:pPr algn="l"/>
          <a:endParaRPr lang="en-US" sz="700"/>
        </a:p>
      </dgm:t>
    </dgm:pt>
    <dgm:pt modelId="{F398A1E8-D667-4DD7-BDEE-8F56CF1E93EE}" type="sibTrans" cxnId="{6C62B256-E844-4170-9B06-9ED6D4B68EBD}">
      <dgm:prSet/>
      <dgm:spPr/>
      <dgm:t>
        <a:bodyPr/>
        <a:lstStyle/>
        <a:p>
          <a:pPr algn="l"/>
          <a:endParaRPr lang="en-US" sz="700"/>
        </a:p>
      </dgm:t>
    </dgm:pt>
    <dgm:pt modelId="{1F45E994-E735-4D94-8770-C7ED2D499204}" type="pres">
      <dgm:prSet presAssocID="{9AB18451-3BE0-4E69-83ED-09B1A09ADF3F}" presName="Name0" presStyleCnt="0">
        <dgm:presLayoutVars>
          <dgm:dir/>
          <dgm:animLvl val="lvl"/>
          <dgm:resizeHandles val="exact"/>
        </dgm:presLayoutVars>
      </dgm:prSet>
      <dgm:spPr/>
    </dgm:pt>
    <dgm:pt modelId="{8F0B4DD9-5897-4F01-B9AD-2DC33582AA9D}" type="pres">
      <dgm:prSet presAssocID="{232F1424-5F49-4DD8-8A0E-7DCF936ECC96}" presName="linNode" presStyleCnt="0"/>
      <dgm:spPr/>
    </dgm:pt>
    <dgm:pt modelId="{3FFCD3AB-2A7B-49B5-957D-2319263A2155}" type="pres">
      <dgm:prSet presAssocID="{232F1424-5F49-4DD8-8A0E-7DCF936ECC96}" presName="parentText" presStyleLbl="node1" presStyleIdx="0" presStyleCnt="3" custScaleX="277778">
        <dgm:presLayoutVars>
          <dgm:chMax val="1"/>
          <dgm:bulletEnabled val="1"/>
        </dgm:presLayoutVars>
      </dgm:prSet>
      <dgm:spPr/>
    </dgm:pt>
    <dgm:pt modelId="{12A1EBD0-3F44-46C3-8EE2-9CE284346A7D}" type="pres">
      <dgm:prSet presAssocID="{62873D02-739D-49F2-A214-3CCFAAE9BA5A}" presName="sp" presStyleCnt="0"/>
      <dgm:spPr/>
    </dgm:pt>
    <dgm:pt modelId="{65F6A389-3C7E-4623-905B-66358D297BAD}" type="pres">
      <dgm:prSet presAssocID="{997B8BD4-A5C2-4348-82A0-37B1E511ED63}" presName="linNode" presStyleCnt="0"/>
      <dgm:spPr/>
    </dgm:pt>
    <dgm:pt modelId="{C0C445D5-470C-469F-AB13-48114CD7F304}" type="pres">
      <dgm:prSet presAssocID="{997B8BD4-A5C2-4348-82A0-37B1E511ED63}" presName="parentText" presStyleLbl="node1" presStyleIdx="1" presStyleCnt="3">
        <dgm:presLayoutVars>
          <dgm:chMax val="1"/>
          <dgm:bulletEnabled val="1"/>
        </dgm:presLayoutVars>
      </dgm:prSet>
      <dgm:spPr/>
    </dgm:pt>
    <dgm:pt modelId="{48B691B8-04EB-4901-A0DC-1FF152F2BD2C}" type="pres">
      <dgm:prSet presAssocID="{997B8BD4-A5C2-4348-82A0-37B1E511ED63}" presName="descendantText" presStyleLbl="alignAccFollowNode1" presStyleIdx="0" presStyleCnt="2">
        <dgm:presLayoutVars>
          <dgm:bulletEnabled val="1"/>
        </dgm:presLayoutVars>
      </dgm:prSet>
      <dgm:spPr/>
    </dgm:pt>
    <dgm:pt modelId="{5E1DF22B-11D4-4479-8E34-B9E5BDF1CDC6}" type="pres">
      <dgm:prSet presAssocID="{CA696EB6-C63F-4D83-8439-7324C54FEEA9}" presName="sp" presStyleCnt="0"/>
      <dgm:spPr/>
    </dgm:pt>
    <dgm:pt modelId="{14C905EB-34C9-4941-9682-3E2A4C383C29}" type="pres">
      <dgm:prSet presAssocID="{967678E1-57A8-46A6-9EC1-6021D3B84A0B}" presName="linNode" presStyleCnt="0"/>
      <dgm:spPr/>
    </dgm:pt>
    <dgm:pt modelId="{788E9E9B-30FE-4CED-94F9-3A98DBC1C571}" type="pres">
      <dgm:prSet presAssocID="{967678E1-57A8-46A6-9EC1-6021D3B84A0B}" presName="parentText" presStyleLbl="node1" presStyleIdx="2" presStyleCnt="3">
        <dgm:presLayoutVars>
          <dgm:chMax val="1"/>
          <dgm:bulletEnabled val="1"/>
        </dgm:presLayoutVars>
      </dgm:prSet>
      <dgm:spPr/>
    </dgm:pt>
    <dgm:pt modelId="{A0DFBCBB-170B-4D59-9536-2AA7B87293B2}" type="pres">
      <dgm:prSet presAssocID="{967678E1-57A8-46A6-9EC1-6021D3B84A0B}" presName="descendantText" presStyleLbl="alignAccFollowNode1" presStyleIdx="1" presStyleCnt="2">
        <dgm:presLayoutVars>
          <dgm:bulletEnabled val="1"/>
        </dgm:presLayoutVars>
      </dgm:prSet>
      <dgm:spPr/>
    </dgm:pt>
  </dgm:ptLst>
  <dgm:cxnLst>
    <dgm:cxn modelId="{83671D04-5F77-4A89-9E3F-AEFA4A7C7225}" type="presOf" srcId="{B21ED94E-7F21-40FD-86E3-E70AF767F201}" destId="{48B691B8-04EB-4901-A0DC-1FF152F2BD2C}" srcOrd="0" destOrd="0" presId="urn:microsoft.com/office/officeart/2005/8/layout/vList5"/>
    <dgm:cxn modelId="{3F889312-AA32-4523-9252-E7897CEE4DE6}" type="presOf" srcId="{997B8BD4-A5C2-4348-82A0-37B1E511ED63}" destId="{C0C445D5-470C-469F-AB13-48114CD7F304}" srcOrd="0" destOrd="0" presId="urn:microsoft.com/office/officeart/2005/8/layout/vList5"/>
    <dgm:cxn modelId="{D00B641C-F10A-4361-98AD-B21199D58B9A}" type="presOf" srcId="{6969C2CF-B39B-4CEA-991B-731930F4F620}" destId="{A0DFBCBB-170B-4D59-9536-2AA7B87293B2}" srcOrd="0" destOrd="0" presId="urn:microsoft.com/office/officeart/2005/8/layout/vList5"/>
    <dgm:cxn modelId="{07E42745-0994-484C-B0D1-0F28C4E7A90D}" srcId="{9AB18451-3BE0-4E69-83ED-09B1A09ADF3F}" destId="{967678E1-57A8-46A6-9EC1-6021D3B84A0B}" srcOrd="2" destOrd="0" parTransId="{C312DB1A-BBBF-43F9-B573-6EE9280D4C36}" sibTransId="{676E94BD-AAF4-498D-A9C6-4BF6F89EB1AD}"/>
    <dgm:cxn modelId="{85B5D86E-99A2-462B-B311-84352A0F0A40}" type="presOf" srcId="{967678E1-57A8-46A6-9EC1-6021D3B84A0B}" destId="{788E9E9B-30FE-4CED-94F9-3A98DBC1C571}" srcOrd="0" destOrd="0" presId="urn:microsoft.com/office/officeart/2005/8/layout/vList5"/>
    <dgm:cxn modelId="{6C62B256-E844-4170-9B06-9ED6D4B68EBD}" srcId="{967678E1-57A8-46A6-9EC1-6021D3B84A0B}" destId="{6969C2CF-B39B-4CEA-991B-731930F4F620}" srcOrd="0" destOrd="0" parTransId="{F56C9484-749E-4FC7-86CE-B4E68292DABB}" sibTransId="{F398A1E8-D667-4DD7-BDEE-8F56CF1E93EE}"/>
    <dgm:cxn modelId="{685C3A86-B520-403C-AADD-B07F0DDE585B}" type="presOf" srcId="{9AB18451-3BE0-4E69-83ED-09B1A09ADF3F}" destId="{1F45E994-E735-4D94-8770-C7ED2D499204}" srcOrd="0" destOrd="0" presId="urn:microsoft.com/office/officeart/2005/8/layout/vList5"/>
    <dgm:cxn modelId="{26E21B8B-8C70-4521-9926-80C9C33A34CA}" srcId="{9AB18451-3BE0-4E69-83ED-09B1A09ADF3F}" destId="{232F1424-5F49-4DD8-8A0E-7DCF936ECC96}" srcOrd="0" destOrd="0" parTransId="{AD850074-E06B-4D7F-AFC8-C2AB3B483A68}" sibTransId="{62873D02-739D-49F2-A214-3CCFAAE9BA5A}"/>
    <dgm:cxn modelId="{89E6CC93-E89B-40E2-9A76-79A9059C4999}" type="presOf" srcId="{232F1424-5F49-4DD8-8A0E-7DCF936ECC96}" destId="{3FFCD3AB-2A7B-49B5-957D-2319263A2155}" srcOrd="0" destOrd="0" presId="urn:microsoft.com/office/officeart/2005/8/layout/vList5"/>
    <dgm:cxn modelId="{7A1B42C5-BE0E-438B-9C2F-18B48D0F77FB}" srcId="{9AB18451-3BE0-4E69-83ED-09B1A09ADF3F}" destId="{997B8BD4-A5C2-4348-82A0-37B1E511ED63}" srcOrd="1" destOrd="0" parTransId="{9145EDD2-0B15-4D1A-8671-46E331F38378}" sibTransId="{CA696EB6-C63F-4D83-8439-7324C54FEEA9}"/>
    <dgm:cxn modelId="{09A996EB-0ED3-4669-83AF-42C9D05E1FD4}" srcId="{997B8BD4-A5C2-4348-82A0-37B1E511ED63}" destId="{B21ED94E-7F21-40FD-86E3-E70AF767F201}" srcOrd="0" destOrd="0" parTransId="{93B4712A-CB73-41A0-AE17-2BB8B5285BFA}" sibTransId="{57ACB2D0-0E89-4DF4-AE48-81629F1F7EB4}"/>
    <dgm:cxn modelId="{522FA7F7-006C-4FED-B725-3BF7E22D37FC}" type="presParOf" srcId="{1F45E994-E735-4D94-8770-C7ED2D499204}" destId="{8F0B4DD9-5897-4F01-B9AD-2DC33582AA9D}" srcOrd="0" destOrd="0" presId="urn:microsoft.com/office/officeart/2005/8/layout/vList5"/>
    <dgm:cxn modelId="{C7382C7B-CDB7-4DA5-B280-EEA401F85BDE}" type="presParOf" srcId="{8F0B4DD9-5897-4F01-B9AD-2DC33582AA9D}" destId="{3FFCD3AB-2A7B-49B5-957D-2319263A2155}" srcOrd="0" destOrd="0" presId="urn:microsoft.com/office/officeart/2005/8/layout/vList5"/>
    <dgm:cxn modelId="{726823B8-E88A-4DE7-BD39-4A3A42C25073}" type="presParOf" srcId="{1F45E994-E735-4D94-8770-C7ED2D499204}" destId="{12A1EBD0-3F44-46C3-8EE2-9CE284346A7D}" srcOrd="1" destOrd="0" presId="urn:microsoft.com/office/officeart/2005/8/layout/vList5"/>
    <dgm:cxn modelId="{B94539C3-8451-443A-A3E6-2242D99FD447}" type="presParOf" srcId="{1F45E994-E735-4D94-8770-C7ED2D499204}" destId="{65F6A389-3C7E-4623-905B-66358D297BAD}" srcOrd="2" destOrd="0" presId="urn:microsoft.com/office/officeart/2005/8/layout/vList5"/>
    <dgm:cxn modelId="{4F69C33B-9E8F-4258-BCAE-8E8454C6FEB4}" type="presParOf" srcId="{65F6A389-3C7E-4623-905B-66358D297BAD}" destId="{C0C445D5-470C-469F-AB13-48114CD7F304}" srcOrd="0" destOrd="0" presId="urn:microsoft.com/office/officeart/2005/8/layout/vList5"/>
    <dgm:cxn modelId="{745DC806-D59F-41F2-82C9-280F51D17B35}" type="presParOf" srcId="{65F6A389-3C7E-4623-905B-66358D297BAD}" destId="{48B691B8-04EB-4901-A0DC-1FF152F2BD2C}" srcOrd="1" destOrd="0" presId="urn:microsoft.com/office/officeart/2005/8/layout/vList5"/>
    <dgm:cxn modelId="{1AB34CD4-87E2-44C7-83BE-C256C7AE6484}" type="presParOf" srcId="{1F45E994-E735-4D94-8770-C7ED2D499204}" destId="{5E1DF22B-11D4-4479-8E34-B9E5BDF1CDC6}" srcOrd="3" destOrd="0" presId="urn:microsoft.com/office/officeart/2005/8/layout/vList5"/>
    <dgm:cxn modelId="{EA80F673-5E17-4F4B-AE80-5772388D6E91}" type="presParOf" srcId="{1F45E994-E735-4D94-8770-C7ED2D499204}" destId="{14C905EB-34C9-4941-9682-3E2A4C383C29}" srcOrd="4" destOrd="0" presId="urn:microsoft.com/office/officeart/2005/8/layout/vList5"/>
    <dgm:cxn modelId="{5E73A0D1-8A92-4DD7-897D-27AA78FC5CCE}" type="presParOf" srcId="{14C905EB-34C9-4941-9682-3E2A4C383C29}" destId="{788E9E9B-30FE-4CED-94F9-3A98DBC1C571}" srcOrd="0" destOrd="0" presId="urn:microsoft.com/office/officeart/2005/8/layout/vList5"/>
    <dgm:cxn modelId="{DD34C580-D02B-4D88-B3E5-D20713DE6E61}" type="presParOf" srcId="{14C905EB-34C9-4941-9682-3E2A4C383C29}" destId="{A0DFBCBB-170B-4D59-9536-2AA7B87293B2}" srcOrd="1" destOrd="0" presId="urn:microsoft.com/office/officeart/2005/8/layout/vList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F79A67-BE0C-4C90-8178-B0EF29370B22}">
      <dsp:nvSpPr>
        <dsp:cNvPr id="0" name=""/>
        <dsp:cNvSpPr/>
      </dsp:nvSpPr>
      <dsp:spPr>
        <a:xfrm>
          <a:off x="1366634" y="774159"/>
          <a:ext cx="987272" cy="59501"/>
        </a:xfrm>
        <a:custGeom>
          <a:avLst/>
          <a:gdLst/>
          <a:ahLst/>
          <a:cxnLst/>
          <a:rect l="0" t="0" r="0" b="0"/>
          <a:pathLst>
            <a:path>
              <a:moveTo>
                <a:pt x="0" y="29750"/>
              </a:moveTo>
              <a:lnTo>
                <a:pt x="987272" y="2975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13D2C8-5F56-42FC-A69F-5056CE9C51C3}">
      <dsp:nvSpPr>
        <dsp:cNvPr id="0" name=""/>
        <dsp:cNvSpPr/>
      </dsp:nvSpPr>
      <dsp:spPr>
        <a:xfrm>
          <a:off x="626" y="375"/>
          <a:ext cx="1607068" cy="1607068"/>
        </a:xfrm>
        <a:prstGeom prst="ellipse">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21DD28-79F2-492D-BEFC-3BD723CBC0C3}">
      <dsp:nvSpPr>
        <dsp:cNvPr id="0" name=""/>
        <dsp:cNvSpPr/>
      </dsp:nvSpPr>
      <dsp:spPr>
        <a:xfrm>
          <a:off x="2353906" y="321789"/>
          <a:ext cx="964241" cy="964241"/>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0">
            <a:lnSpc>
              <a:spcPct val="90000"/>
            </a:lnSpc>
            <a:spcBef>
              <a:spcPct val="0"/>
            </a:spcBef>
            <a:spcAft>
              <a:spcPct val="35000"/>
            </a:spcAft>
            <a:buNone/>
          </a:pPr>
          <a:r>
            <a:rPr lang="en-US" sz="1100" b="1" kern="1200"/>
            <a:t>What is domiciliary care?</a:t>
          </a:r>
          <a:endParaRPr lang="en-US" sz="1100" kern="1200"/>
        </a:p>
      </dsp:txBody>
      <dsp:txXfrm>
        <a:off x="2495116" y="462999"/>
        <a:ext cx="681821" cy="681821"/>
      </dsp:txXfrm>
    </dsp:sp>
    <dsp:sp modelId="{6C5151A1-29AF-43DF-B7F8-D231760F6B63}">
      <dsp:nvSpPr>
        <dsp:cNvPr id="0" name=""/>
        <dsp:cNvSpPr/>
      </dsp:nvSpPr>
      <dsp:spPr>
        <a:xfrm>
          <a:off x="3414572" y="321789"/>
          <a:ext cx="1446361" cy="9642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just" defTabSz="400050" rtl="0">
            <a:lnSpc>
              <a:spcPct val="90000"/>
            </a:lnSpc>
            <a:spcBef>
              <a:spcPct val="0"/>
            </a:spcBef>
            <a:spcAft>
              <a:spcPct val="15000"/>
            </a:spcAft>
            <a:buChar char="•"/>
          </a:pPr>
          <a:r>
            <a:rPr lang="en-US" sz="900" kern="1200"/>
            <a:t>Domiciliary care, also called home care, is support given to people in their own homes. </a:t>
          </a:r>
        </a:p>
        <a:p>
          <a:pPr marL="57150" lvl="1" indent="-57150" algn="just" defTabSz="400050" rtl="0">
            <a:lnSpc>
              <a:spcPct val="90000"/>
            </a:lnSpc>
            <a:spcBef>
              <a:spcPct val="0"/>
            </a:spcBef>
            <a:spcAft>
              <a:spcPct val="15000"/>
            </a:spcAft>
            <a:buChar char="•"/>
          </a:pPr>
          <a:r>
            <a:rPr lang="en-US" sz="900" kern="1200"/>
            <a:t>Care workers help with daily activities such as washing, dressing, eating meals, taking medication, and getting out into the community.</a:t>
          </a:r>
        </a:p>
        <a:p>
          <a:pPr marL="57150" lvl="1" indent="-57150" algn="just" defTabSz="400050" rtl="0">
            <a:lnSpc>
              <a:spcPct val="90000"/>
            </a:lnSpc>
            <a:spcBef>
              <a:spcPct val="0"/>
            </a:spcBef>
            <a:spcAft>
              <a:spcPct val="15000"/>
            </a:spcAft>
            <a:buChar char="•"/>
          </a:pPr>
          <a:r>
            <a:rPr lang="en-US" sz="900" kern="1200"/>
            <a:t>The aim is to help people live safely and independently at home for as long as possible (NHS, 2023).</a:t>
          </a:r>
        </a:p>
      </dsp:txBody>
      <dsp:txXfrm>
        <a:off x="3414572" y="321789"/>
        <a:ext cx="1446361" cy="9642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CD3AB-2A7B-49B5-957D-2319263A2155}">
      <dsp:nvSpPr>
        <dsp:cNvPr id="0" name=""/>
        <dsp:cNvSpPr/>
      </dsp:nvSpPr>
      <dsp:spPr>
        <a:xfrm>
          <a:off x="0" y="688"/>
          <a:ext cx="4689339" cy="454297"/>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marL="0" lvl="0" indent="0" algn="ctr" defTabSz="711200" rtl="0">
            <a:lnSpc>
              <a:spcPct val="90000"/>
            </a:lnSpc>
            <a:spcBef>
              <a:spcPct val="0"/>
            </a:spcBef>
            <a:spcAft>
              <a:spcPct val="35000"/>
            </a:spcAft>
            <a:buNone/>
          </a:pPr>
          <a:r>
            <a:rPr lang="en-US" sz="1600" b="1" kern="1200">
              <a:solidFill>
                <a:srgbClr val="0070C0"/>
              </a:solidFill>
            </a:rPr>
            <a:t>Two challenges faced by domiciliary care services</a:t>
          </a:r>
        </a:p>
      </dsp:txBody>
      <dsp:txXfrm>
        <a:off x="22177" y="22865"/>
        <a:ext cx="4644985" cy="409943"/>
      </dsp:txXfrm>
    </dsp:sp>
    <dsp:sp modelId="{48B691B8-04EB-4901-A0DC-1FF152F2BD2C}">
      <dsp:nvSpPr>
        <dsp:cNvPr id="0" name=""/>
        <dsp:cNvSpPr/>
      </dsp:nvSpPr>
      <dsp:spPr>
        <a:xfrm rot="5400000">
          <a:off x="3010146" y="-797204"/>
          <a:ext cx="363438" cy="3004108"/>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11150" rtl="0">
            <a:lnSpc>
              <a:spcPct val="90000"/>
            </a:lnSpc>
            <a:spcBef>
              <a:spcPct val="0"/>
            </a:spcBef>
            <a:spcAft>
              <a:spcPct val="15000"/>
            </a:spcAft>
            <a:buChar char="•"/>
          </a:pPr>
          <a:r>
            <a:rPr lang="en-US" sz="700" kern="1200"/>
            <a:t>There are not enough care workers in the UK. Low pay and demanding work make it difficult to recruit and keep staff. This can lead to fewer visits and changes in carers, which may affect the quality of care people receive (Skills for Care, 2024).</a:t>
          </a:r>
        </a:p>
      </dsp:txBody>
      <dsp:txXfrm rot="-5400000">
        <a:off x="1689811" y="540873"/>
        <a:ext cx="2986366" cy="327954"/>
      </dsp:txXfrm>
    </dsp:sp>
    <dsp:sp modelId="{C0C445D5-470C-469F-AB13-48114CD7F304}">
      <dsp:nvSpPr>
        <dsp:cNvPr id="0" name=""/>
        <dsp:cNvSpPr/>
      </dsp:nvSpPr>
      <dsp:spPr>
        <a:xfrm>
          <a:off x="0" y="477701"/>
          <a:ext cx="1689811" cy="454297"/>
        </a:xfrm>
        <a:prstGeom prst="round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3335" rIns="26670" bIns="13335" numCol="1" spcCol="1270" anchor="ctr" anchorCtr="0">
          <a:noAutofit/>
        </a:bodyPr>
        <a:lstStyle/>
        <a:p>
          <a:pPr marL="0" lvl="0" indent="0" algn="l" defTabSz="311150" rtl="0">
            <a:lnSpc>
              <a:spcPct val="90000"/>
            </a:lnSpc>
            <a:spcBef>
              <a:spcPct val="0"/>
            </a:spcBef>
            <a:spcAft>
              <a:spcPct val="35000"/>
            </a:spcAft>
            <a:buNone/>
          </a:pPr>
          <a:r>
            <a:rPr lang="en-US" sz="700" kern="1200"/>
            <a:t>1</a:t>
          </a:r>
          <a:r>
            <a:rPr lang="en-US" sz="700" b="1" kern="1200"/>
            <a:t>. Staff shortages</a:t>
          </a:r>
        </a:p>
      </dsp:txBody>
      <dsp:txXfrm>
        <a:off x="22177" y="499878"/>
        <a:ext cx="1645457" cy="409943"/>
      </dsp:txXfrm>
    </dsp:sp>
    <dsp:sp modelId="{A0DFBCBB-170B-4D59-9536-2AA7B87293B2}">
      <dsp:nvSpPr>
        <dsp:cNvPr id="0" name=""/>
        <dsp:cNvSpPr/>
      </dsp:nvSpPr>
      <dsp:spPr>
        <a:xfrm rot="5400000">
          <a:off x="3010146" y="-320191"/>
          <a:ext cx="363438" cy="3004108"/>
        </a:xfrm>
        <a:prstGeom prst="round2SameRect">
          <a:avLst/>
        </a:prstGeom>
        <a:solidFill>
          <a:schemeClr val="accent2">
            <a:tint val="40000"/>
            <a:alpha val="90000"/>
            <a:hueOff val="-849226"/>
            <a:satOff val="-75346"/>
            <a:lumOff val="-769"/>
            <a:alphaOff val="0"/>
          </a:schemeClr>
        </a:solidFill>
        <a:ln w="12700" cap="flat" cmpd="sng" algn="ctr">
          <a:solidFill>
            <a:schemeClr val="accent2">
              <a:tint val="40000"/>
              <a:alpha val="90000"/>
              <a:hueOff val="-849226"/>
              <a:satOff val="-75346"/>
              <a:lumOff val="-7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11150" rtl="0">
            <a:lnSpc>
              <a:spcPct val="90000"/>
            </a:lnSpc>
            <a:spcBef>
              <a:spcPct val="0"/>
            </a:spcBef>
            <a:spcAft>
              <a:spcPct val="15000"/>
            </a:spcAft>
            <a:buChar char="•"/>
          </a:pPr>
          <a:r>
            <a:rPr lang="en-US" sz="700" kern="1200"/>
            <a:t>Some domiciliary care services are not inspected often enough. This can make it harder to identify poor care and protect vulnerable people. The CQC has raised concerns about differences in quality between providers (CQC, 2024).</a:t>
          </a:r>
        </a:p>
      </dsp:txBody>
      <dsp:txXfrm rot="-5400000">
        <a:off x="1689811" y="1017886"/>
        <a:ext cx="2986366" cy="327954"/>
      </dsp:txXfrm>
    </dsp:sp>
    <dsp:sp modelId="{788E9E9B-30FE-4CED-94F9-3A98DBC1C571}">
      <dsp:nvSpPr>
        <dsp:cNvPr id="0" name=""/>
        <dsp:cNvSpPr/>
      </dsp:nvSpPr>
      <dsp:spPr>
        <a:xfrm>
          <a:off x="0" y="954713"/>
          <a:ext cx="1689811" cy="454297"/>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3335" rIns="26670" bIns="13335" numCol="1" spcCol="1270" anchor="ctr" anchorCtr="0">
          <a:noAutofit/>
        </a:bodyPr>
        <a:lstStyle/>
        <a:p>
          <a:pPr marL="0" lvl="0" indent="0" algn="l" defTabSz="311150" rtl="0">
            <a:lnSpc>
              <a:spcPct val="90000"/>
            </a:lnSpc>
            <a:spcBef>
              <a:spcPct val="0"/>
            </a:spcBef>
            <a:spcAft>
              <a:spcPct val="35000"/>
            </a:spcAft>
            <a:buNone/>
          </a:pPr>
          <a:r>
            <a:rPr lang="en-US" sz="700" kern="1200"/>
            <a:t>2. </a:t>
          </a:r>
          <a:r>
            <a:rPr lang="en-US" sz="700" b="1" kern="1200"/>
            <a:t>Quality and inspection issues</a:t>
          </a:r>
        </a:p>
      </dsp:txBody>
      <dsp:txXfrm>
        <a:off x="22177" y="976890"/>
        <a:ext cx="1645457" cy="409943"/>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1551</Words>
  <Characters>9711</Characters>
  <Application>Microsoft Office Word</Application>
  <DocSecurity>0</DocSecurity>
  <Lines>225</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Ashfaq Mohammed (2504711)</cp:lastModifiedBy>
  <cp:revision>2</cp:revision>
  <dcterms:created xsi:type="dcterms:W3CDTF">2026-02-10T16:32:00Z</dcterms:created>
  <dcterms:modified xsi:type="dcterms:W3CDTF">2026-02-10T16:32:00Z</dcterms:modified>
</cp:coreProperties>
</file>