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2A6659" w14:textId="51410C06" w:rsidR="00A3705B" w:rsidRDefault="00092EEB" w:rsidP="00A3705B">
      <w:r>
        <w:rPr>
          <w:rFonts w:asciiTheme="majorHAnsi" w:hAnsiTheme="majorHAnsi"/>
          <w:color w:val="2E74B5" w:themeColor="accent1" w:themeShade="BF"/>
          <w:sz w:val="48"/>
          <w:u w:val="single"/>
        </w:rPr>
        <w:t>Experimental data analysis</w:t>
      </w:r>
    </w:p>
    <w:p w14:paraId="0A37501D" w14:textId="77777777" w:rsidR="00580E00" w:rsidRDefault="00580E00" w:rsidP="00A3705B"/>
    <w:p w14:paraId="5DAB6C7B" w14:textId="77777777" w:rsidR="00580E00" w:rsidRDefault="00580E00" w:rsidP="00A3705B"/>
    <w:p w14:paraId="02EB378F" w14:textId="77777777" w:rsidR="00580E00" w:rsidRDefault="00580E00" w:rsidP="00A3705B"/>
    <w:p w14:paraId="6A05A809" w14:textId="77777777" w:rsidR="00580E00" w:rsidRDefault="00580E00" w:rsidP="00A3705B"/>
    <w:p w14:paraId="5A39BBE3" w14:textId="77777777" w:rsidR="00580E00" w:rsidRDefault="00580E00" w:rsidP="00A3705B"/>
    <w:p w14:paraId="41C8F396" w14:textId="77777777" w:rsidR="00580E00" w:rsidRDefault="00580E00" w:rsidP="00A3705B"/>
    <w:p w14:paraId="72A3D3EC" w14:textId="77777777" w:rsidR="00580E00" w:rsidRDefault="00580E00" w:rsidP="00A3705B"/>
    <w:p w14:paraId="0D0B940D" w14:textId="77777777" w:rsidR="00580E00" w:rsidRDefault="00580E00" w:rsidP="00A3705B"/>
    <w:p w14:paraId="0E27B00A" w14:textId="77777777" w:rsidR="00580E00" w:rsidRDefault="00580E00" w:rsidP="00A3705B"/>
    <w:p w14:paraId="60061E4C" w14:textId="77777777" w:rsidR="00580E00" w:rsidRDefault="00580E00" w:rsidP="00A3705B"/>
    <w:p w14:paraId="44EAFD9C" w14:textId="77777777" w:rsidR="00580E00" w:rsidRDefault="00580E00" w:rsidP="00A3705B"/>
    <w:p w14:paraId="4B94D5A5" w14:textId="77777777" w:rsidR="00580E00" w:rsidRDefault="00580E00" w:rsidP="00A3705B"/>
    <w:p w14:paraId="3DEEC669" w14:textId="77777777" w:rsidR="00580E00" w:rsidRDefault="00580E00" w:rsidP="00A3705B"/>
    <w:p w14:paraId="3656B9AB" w14:textId="77777777" w:rsidR="00580E00" w:rsidRDefault="00580E00" w:rsidP="00A3705B"/>
    <w:p w14:paraId="45FB0818" w14:textId="77777777" w:rsidR="00580E00" w:rsidRDefault="00580E00" w:rsidP="00A3705B"/>
    <w:p w14:paraId="049F31CB" w14:textId="77777777" w:rsidR="00580E00" w:rsidRDefault="00580E00" w:rsidP="00A3705B"/>
    <w:p w14:paraId="53128261" w14:textId="77777777" w:rsidR="00580E00" w:rsidRDefault="00580E00" w:rsidP="00A3705B"/>
    <w:p w14:paraId="62486C05" w14:textId="77777777" w:rsidR="00580E00" w:rsidRDefault="00580E00" w:rsidP="00A3705B"/>
    <w:p w14:paraId="4101652C" w14:textId="77777777" w:rsidR="00580E00" w:rsidRDefault="00580E00" w:rsidP="00A3705B"/>
    <w:p w14:paraId="4B99056E" w14:textId="77777777" w:rsidR="00580E00" w:rsidRDefault="00580E00" w:rsidP="00A3705B"/>
    <w:p w14:paraId="1299C43A" w14:textId="77777777" w:rsidR="00580E00" w:rsidRDefault="00580E00" w:rsidP="00A3705B"/>
    <w:p w14:paraId="4DDBEF00" w14:textId="77777777" w:rsidR="00580E00" w:rsidRDefault="00580E00" w:rsidP="00A3705B"/>
    <w:p w14:paraId="3461D779" w14:textId="77777777" w:rsidR="00580E00" w:rsidRDefault="00580E00" w:rsidP="00A3705B"/>
    <w:p w14:paraId="3CF2D8B6" w14:textId="77777777" w:rsidR="00580E00" w:rsidRDefault="00580E00" w:rsidP="00A3705B"/>
    <w:p w14:paraId="0FB78278" w14:textId="77777777" w:rsidR="00580E00" w:rsidRDefault="00580E00" w:rsidP="00A3705B"/>
    <w:p w14:paraId="1FC39945" w14:textId="77777777" w:rsidR="00580E00" w:rsidRDefault="00580E00" w:rsidP="00A3705B"/>
    <w:p w14:paraId="0562CB0E" w14:textId="77777777" w:rsidR="00580E00" w:rsidRDefault="00580E00" w:rsidP="00A3705B"/>
    <w:sdt>
      <w:sdtPr>
        <w:rPr>
          <w:rFonts w:asciiTheme="minorHAnsi" w:eastAsiaTheme="minorEastAsia" w:hAnsiTheme="minorHAnsi" w:cstheme="minorBidi"/>
          <w:color w:val="auto"/>
          <w:sz w:val="22"/>
          <w:szCs w:val="22"/>
        </w:rPr>
        <w:id w:val="939643065"/>
        <w:docPartObj>
          <w:docPartGallery w:val="Table of Contents"/>
          <w:docPartUnique/>
        </w:docPartObj>
      </w:sdtPr>
      <w:sdtEndPr>
        <w:rPr>
          <w:b/>
          <w:bCs/>
          <w:noProof/>
        </w:rPr>
      </w:sdtEndPr>
      <w:sdtContent>
        <w:p w14:paraId="406425CA" w14:textId="77777777" w:rsidR="00580E00" w:rsidRDefault="00580E00">
          <w:pPr>
            <w:pStyle w:val="TOCHeading"/>
          </w:pPr>
          <w:r>
            <w:t>Contents</w:t>
          </w:r>
        </w:p>
        <w:p w14:paraId="6AAA2648" w14:textId="11F597A4" w:rsidR="00B054E8" w:rsidRDefault="00580E00">
          <w:pPr>
            <w:pStyle w:val="TOC3"/>
            <w:tabs>
              <w:tab w:val="right" w:leader="dot" w:pos="9016"/>
            </w:tabs>
            <w:rPr>
              <w:noProof/>
              <w:lang w:eastAsia="en-GB"/>
            </w:rPr>
          </w:pPr>
          <w:r>
            <w:rPr>
              <w:b/>
              <w:bCs/>
              <w:noProof/>
            </w:rPr>
            <w:fldChar w:fldCharType="begin"/>
          </w:r>
          <w:r>
            <w:rPr>
              <w:b/>
              <w:bCs/>
              <w:noProof/>
            </w:rPr>
            <w:instrText xml:space="preserve"> TOC \o "1-3" \h \z \u </w:instrText>
          </w:r>
          <w:r>
            <w:rPr>
              <w:b/>
              <w:bCs/>
              <w:noProof/>
            </w:rPr>
            <w:fldChar w:fldCharType="separate"/>
          </w:r>
          <w:hyperlink w:anchor="_Toc40188971" w:history="1">
            <w:r w:rsidR="00B054E8" w:rsidRPr="00DC1B1C">
              <w:rPr>
                <w:rStyle w:val="Hyperlink"/>
                <w:noProof/>
              </w:rPr>
              <w:t>Descriptive Statics</w:t>
            </w:r>
            <w:r w:rsidR="00B054E8">
              <w:rPr>
                <w:noProof/>
                <w:webHidden/>
              </w:rPr>
              <w:tab/>
            </w:r>
            <w:r w:rsidR="00B054E8">
              <w:rPr>
                <w:noProof/>
                <w:webHidden/>
              </w:rPr>
              <w:fldChar w:fldCharType="begin"/>
            </w:r>
            <w:r w:rsidR="00B054E8">
              <w:rPr>
                <w:noProof/>
                <w:webHidden/>
              </w:rPr>
              <w:instrText xml:space="preserve"> PAGEREF _Toc40188971 \h </w:instrText>
            </w:r>
            <w:r w:rsidR="00B054E8">
              <w:rPr>
                <w:noProof/>
                <w:webHidden/>
              </w:rPr>
            </w:r>
            <w:r w:rsidR="00B054E8">
              <w:rPr>
                <w:noProof/>
                <w:webHidden/>
              </w:rPr>
              <w:fldChar w:fldCharType="separate"/>
            </w:r>
            <w:r w:rsidR="00B054E8">
              <w:rPr>
                <w:noProof/>
                <w:webHidden/>
              </w:rPr>
              <w:t>3</w:t>
            </w:r>
            <w:r w:rsidR="00B054E8">
              <w:rPr>
                <w:noProof/>
                <w:webHidden/>
              </w:rPr>
              <w:fldChar w:fldCharType="end"/>
            </w:r>
          </w:hyperlink>
        </w:p>
        <w:p w14:paraId="1C8B80C2" w14:textId="1EE9F2BA" w:rsidR="00B054E8" w:rsidRDefault="006448E1">
          <w:pPr>
            <w:pStyle w:val="TOC3"/>
            <w:tabs>
              <w:tab w:val="right" w:leader="dot" w:pos="9016"/>
            </w:tabs>
            <w:rPr>
              <w:noProof/>
              <w:lang w:eastAsia="en-GB"/>
            </w:rPr>
          </w:pPr>
          <w:hyperlink w:anchor="_Toc40188972" w:history="1">
            <w:r w:rsidR="00B054E8" w:rsidRPr="00DC1B1C">
              <w:rPr>
                <w:rStyle w:val="Hyperlink"/>
                <w:noProof/>
              </w:rPr>
              <w:t>Hypotheses</w:t>
            </w:r>
            <w:r w:rsidR="00B054E8">
              <w:rPr>
                <w:noProof/>
                <w:webHidden/>
              </w:rPr>
              <w:tab/>
            </w:r>
            <w:r w:rsidR="00B054E8">
              <w:rPr>
                <w:noProof/>
                <w:webHidden/>
              </w:rPr>
              <w:fldChar w:fldCharType="begin"/>
            </w:r>
            <w:r w:rsidR="00B054E8">
              <w:rPr>
                <w:noProof/>
                <w:webHidden/>
              </w:rPr>
              <w:instrText xml:space="preserve"> PAGEREF _Toc40188972 \h </w:instrText>
            </w:r>
            <w:r w:rsidR="00B054E8">
              <w:rPr>
                <w:noProof/>
                <w:webHidden/>
              </w:rPr>
            </w:r>
            <w:r w:rsidR="00B054E8">
              <w:rPr>
                <w:noProof/>
                <w:webHidden/>
              </w:rPr>
              <w:fldChar w:fldCharType="separate"/>
            </w:r>
            <w:r w:rsidR="00B054E8">
              <w:rPr>
                <w:noProof/>
                <w:webHidden/>
              </w:rPr>
              <w:t>3</w:t>
            </w:r>
            <w:r w:rsidR="00B054E8">
              <w:rPr>
                <w:noProof/>
                <w:webHidden/>
              </w:rPr>
              <w:fldChar w:fldCharType="end"/>
            </w:r>
          </w:hyperlink>
        </w:p>
        <w:p w14:paraId="2ED75BD5" w14:textId="0BDFF1F1" w:rsidR="00B054E8" w:rsidRDefault="006448E1">
          <w:pPr>
            <w:pStyle w:val="TOC3"/>
            <w:tabs>
              <w:tab w:val="right" w:leader="dot" w:pos="9016"/>
            </w:tabs>
            <w:rPr>
              <w:noProof/>
              <w:lang w:eastAsia="en-GB"/>
            </w:rPr>
          </w:pPr>
          <w:hyperlink w:anchor="_Toc40188973" w:history="1">
            <w:r w:rsidR="00B054E8" w:rsidRPr="00DC1B1C">
              <w:rPr>
                <w:rStyle w:val="Hyperlink"/>
                <w:rFonts w:eastAsia="Times New Roman"/>
                <w:noProof/>
                <w:lang w:eastAsia="en-GB"/>
              </w:rPr>
              <w:t>T Test</w:t>
            </w:r>
            <w:r w:rsidR="00B054E8">
              <w:rPr>
                <w:noProof/>
                <w:webHidden/>
              </w:rPr>
              <w:tab/>
            </w:r>
            <w:r w:rsidR="00B054E8">
              <w:rPr>
                <w:noProof/>
                <w:webHidden/>
              </w:rPr>
              <w:fldChar w:fldCharType="begin"/>
            </w:r>
            <w:r w:rsidR="00B054E8">
              <w:rPr>
                <w:noProof/>
                <w:webHidden/>
              </w:rPr>
              <w:instrText xml:space="preserve"> PAGEREF _Toc40188973 \h </w:instrText>
            </w:r>
            <w:r w:rsidR="00B054E8">
              <w:rPr>
                <w:noProof/>
                <w:webHidden/>
              </w:rPr>
            </w:r>
            <w:r w:rsidR="00B054E8">
              <w:rPr>
                <w:noProof/>
                <w:webHidden/>
              </w:rPr>
              <w:fldChar w:fldCharType="separate"/>
            </w:r>
            <w:r w:rsidR="00B054E8">
              <w:rPr>
                <w:noProof/>
                <w:webHidden/>
              </w:rPr>
              <w:t>4</w:t>
            </w:r>
            <w:r w:rsidR="00B054E8">
              <w:rPr>
                <w:noProof/>
                <w:webHidden/>
              </w:rPr>
              <w:fldChar w:fldCharType="end"/>
            </w:r>
          </w:hyperlink>
        </w:p>
        <w:p w14:paraId="16EACD8D" w14:textId="78260013" w:rsidR="00B054E8" w:rsidRDefault="006448E1">
          <w:pPr>
            <w:pStyle w:val="TOC3"/>
            <w:tabs>
              <w:tab w:val="right" w:leader="dot" w:pos="9016"/>
            </w:tabs>
            <w:rPr>
              <w:noProof/>
              <w:lang w:eastAsia="en-GB"/>
            </w:rPr>
          </w:pPr>
          <w:hyperlink w:anchor="_Toc40188974" w:history="1">
            <w:r w:rsidR="00B054E8" w:rsidRPr="00DC1B1C">
              <w:rPr>
                <w:rStyle w:val="Hyperlink"/>
                <w:rFonts w:eastAsia="Times New Roman"/>
                <w:noProof/>
                <w:lang w:eastAsia="en-GB"/>
              </w:rPr>
              <w:t>Outliers</w:t>
            </w:r>
            <w:r w:rsidR="00B054E8">
              <w:rPr>
                <w:noProof/>
                <w:webHidden/>
              </w:rPr>
              <w:tab/>
            </w:r>
            <w:r w:rsidR="00B054E8">
              <w:rPr>
                <w:noProof/>
                <w:webHidden/>
              </w:rPr>
              <w:fldChar w:fldCharType="begin"/>
            </w:r>
            <w:r w:rsidR="00B054E8">
              <w:rPr>
                <w:noProof/>
                <w:webHidden/>
              </w:rPr>
              <w:instrText xml:space="preserve"> PAGEREF _Toc40188974 \h </w:instrText>
            </w:r>
            <w:r w:rsidR="00B054E8">
              <w:rPr>
                <w:noProof/>
                <w:webHidden/>
              </w:rPr>
            </w:r>
            <w:r w:rsidR="00B054E8">
              <w:rPr>
                <w:noProof/>
                <w:webHidden/>
              </w:rPr>
              <w:fldChar w:fldCharType="separate"/>
            </w:r>
            <w:r w:rsidR="00B054E8">
              <w:rPr>
                <w:noProof/>
                <w:webHidden/>
              </w:rPr>
              <w:t>4</w:t>
            </w:r>
            <w:r w:rsidR="00B054E8">
              <w:rPr>
                <w:noProof/>
                <w:webHidden/>
              </w:rPr>
              <w:fldChar w:fldCharType="end"/>
            </w:r>
          </w:hyperlink>
        </w:p>
        <w:p w14:paraId="48DC6586" w14:textId="27E7C120" w:rsidR="00B054E8" w:rsidRDefault="006448E1">
          <w:pPr>
            <w:pStyle w:val="TOC3"/>
            <w:tabs>
              <w:tab w:val="right" w:leader="dot" w:pos="9016"/>
            </w:tabs>
            <w:rPr>
              <w:noProof/>
              <w:lang w:eastAsia="en-GB"/>
            </w:rPr>
          </w:pPr>
          <w:hyperlink w:anchor="_Toc40188975" w:history="1">
            <w:r w:rsidR="00B054E8" w:rsidRPr="00DC1B1C">
              <w:rPr>
                <w:rStyle w:val="Hyperlink"/>
                <w:noProof/>
              </w:rPr>
              <w:t>Factors</w:t>
            </w:r>
            <w:r w:rsidR="00B054E8">
              <w:rPr>
                <w:noProof/>
                <w:webHidden/>
              </w:rPr>
              <w:tab/>
            </w:r>
            <w:r w:rsidR="00B054E8">
              <w:rPr>
                <w:noProof/>
                <w:webHidden/>
              </w:rPr>
              <w:fldChar w:fldCharType="begin"/>
            </w:r>
            <w:r w:rsidR="00B054E8">
              <w:rPr>
                <w:noProof/>
                <w:webHidden/>
              </w:rPr>
              <w:instrText xml:space="preserve"> PAGEREF _Toc40188975 \h </w:instrText>
            </w:r>
            <w:r w:rsidR="00B054E8">
              <w:rPr>
                <w:noProof/>
                <w:webHidden/>
              </w:rPr>
            </w:r>
            <w:r w:rsidR="00B054E8">
              <w:rPr>
                <w:noProof/>
                <w:webHidden/>
              </w:rPr>
              <w:fldChar w:fldCharType="separate"/>
            </w:r>
            <w:r w:rsidR="00B054E8">
              <w:rPr>
                <w:noProof/>
                <w:webHidden/>
              </w:rPr>
              <w:t>6</w:t>
            </w:r>
            <w:r w:rsidR="00B054E8">
              <w:rPr>
                <w:noProof/>
                <w:webHidden/>
              </w:rPr>
              <w:fldChar w:fldCharType="end"/>
            </w:r>
          </w:hyperlink>
        </w:p>
        <w:p w14:paraId="4A2FB493" w14:textId="010AFF85" w:rsidR="00B054E8" w:rsidRDefault="006448E1">
          <w:pPr>
            <w:pStyle w:val="TOC1"/>
            <w:tabs>
              <w:tab w:val="right" w:leader="dot" w:pos="9016"/>
            </w:tabs>
            <w:rPr>
              <w:noProof/>
              <w:lang w:eastAsia="en-GB"/>
            </w:rPr>
          </w:pPr>
          <w:hyperlink w:anchor="_Toc40188976" w:history="1">
            <w:r w:rsidR="00B054E8" w:rsidRPr="00DC1B1C">
              <w:rPr>
                <w:rStyle w:val="Hyperlink"/>
                <w:noProof/>
              </w:rPr>
              <w:t>Bibliography</w:t>
            </w:r>
            <w:r w:rsidR="00B054E8">
              <w:rPr>
                <w:noProof/>
                <w:webHidden/>
              </w:rPr>
              <w:tab/>
            </w:r>
            <w:r w:rsidR="00B054E8">
              <w:rPr>
                <w:noProof/>
                <w:webHidden/>
              </w:rPr>
              <w:fldChar w:fldCharType="begin"/>
            </w:r>
            <w:r w:rsidR="00B054E8">
              <w:rPr>
                <w:noProof/>
                <w:webHidden/>
              </w:rPr>
              <w:instrText xml:space="preserve"> PAGEREF _Toc40188976 \h </w:instrText>
            </w:r>
            <w:r w:rsidR="00B054E8">
              <w:rPr>
                <w:noProof/>
                <w:webHidden/>
              </w:rPr>
            </w:r>
            <w:r w:rsidR="00B054E8">
              <w:rPr>
                <w:noProof/>
                <w:webHidden/>
              </w:rPr>
              <w:fldChar w:fldCharType="separate"/>
            </w:r>
            <w:r w:rsidR="00B054E8">
              <w:rPr>
                <w:noProof/>
                <w:webHidden/>
              </w:rPr>
              <w:t>8</w:t>
            </w:r>
            <w:r w:rsidR="00B054E8">
              <w:rPr>
                <w:noProof/>
                <w:webHidden/>
              </w:rPr>
              <w:fldChar w:fldCharType="end"/>
            </w:r>
          </w:hyperlink>
        </w:p>
        <w:p w14:paraId="769907B1" w14:textId="232F3EA6" w:rsidR="00580E00" w:rsidRDefault="00580E00">
          <w:r>
            <w:rPr>
              <w:b/>
              <w:bCs/>
              <w:noProof/>
            </w:rPr>
            <w:fldChar w:fldCharType="end"/>
          </w:r>
        </w:p>
      </w:sdtContent>
    </w:sdt>
    <w:p w14:paraId="34CE0A41" w14:textId="77777777" w:rsidR="00580E00" w:rsidRDefault="00580E00" w:rsidP="00A3705B"/>
    <w:p w14:paraId="62EBF3C5" w14:textId="77777777" w:rsidR="00580E00" w:rsidRDefault="00580E00" w:rsidP="00A3705B"/>
    <w:p w14:paraId="6D98A12B" w14:textId="77777777" w:rsidR="00580E00" w:rsidRDefault="00580E00" w:rsidP="00A3705B"/>
    <w:p w14:paraId="2946DB82" w14:textId="77777777" w:rsidR="00580E00" w:rsidRDefault="00580E00" w:rsidP="00A3705B"/>
    <w:p w14:paraId="5997CC1D" w14:textId="77777777" w:rsidR="00580E00" w:rsidRDefault="00580E00" w:rsidP="00A3705B"/>
    <w:p w14:paraId="110FFD37" w14:textId="77777777" w:rsidR="00580E00" w:rsidRDefault="00580E00" w:rsidP="00A3705B"/>
    <w:p w14:paraId="6B699379" w14:textId="77777777" w:rsidR="00580E00" w:rsidRDefault="00580E00" w:rsidP="00A3705B"/>
    <w:p w14:paraId="3FE9F23F" w14:textId="77777777" w:rsidR="00580E00" w:rsidRDefault="00580E00" w:rsidP="00A3705B"/>
    <w:p w14:paraId="1F72F646" w14:textId="77777777" w:rsidR="00580E00" w:rsidRDefault="00580E00" w:rsidP="00A3705B"/>
    <w:p w14:paraId="08CE6F91" w14:textId="77777777" w:rsidR="00580E00" w:rsidRDefault="00580E00" w:rsidP="00A3705B"/>
    <w:p w14:paraId="61CDCEAD" w14:textId="77777777" w:rsidR="00580E00" w:rsidRDefault="00580E00" w:rsidP="00A3705B"/>
    <w:p w14:paraId="6BB9E253" w14:textId="77777777" w:rsidR="00580E00" w:rsidRDefault="00580E00" w:rsidP="00A3705B"/>
    <w:p w14:paraId="23DE523C" w14:textId="77777777" w:rsidR="00580E00" w:rsidRDefault="00580E00" w:rsidP="00A3705B"/>
    <w:p w14:paraId="52E56223" w14:textId="77777777" w:rsidR="00580E00" w:rsidRDefault="00580E00" w:rsidP="00A3705B"/>
    <w:p w14:paraId="07547A01" w14:textId="77777777" w:rsidR="00580E00" w:rsidRDefault="00580E00" w:rsidP="00A3705B"/>
    <w:p w14:paraId="5043CB0F" w14:textId="77777777" w:rsidR="00580E00" w:rsidRDefault="00580E00" w:rsidP="00A3705B"/>
    <w:p w14:paraId="07459315" w14:textId="77777777" w:rsidR="00580E00" w:rsidRDefault="00580E00" w:rsidP="00A3705B"/>
    <w:p w14:paraId="6537F28F" w14:textId="77777777" w:rsidR="00580E00" w:rsidRDefault="00580E00" w:rsidP="00A3705B"/>
    <w:p w14:paraId="6DFB9E20" w14:textId="77777777" w:rsidR="00580E00" w:rsidRDefault="00580E00" w:rsidP="00A3705B"/>
    <w:sdt>
      <w:sdtPr>
        <w:id w:val="505475670"/>
        <w:docPartObj>
          <w:docPartGallery w:val="Bibliographies"/>
          <w:docPartUnique/>
        </w:docPartObj>
      </w:sdtPr>
      <w:sdtEndPr/>
      <w:sdtContent>
        <w:sdt>
          <w:sdtPr>
            <w:id w:val="111145805"/>
            <w:showingPlcHdr/>
            <w:bibliography/>
          </w:sdtPr>
          <w:sdtEndPr/>
          <w:sdtContent>
            <w:p w14:paraId="012DBBD4" w14:textId="13E62F4F" w:rsidR="003F5B58" w:rsidRDefault="00C26A5A" w:rsidP="00C60FBC">
              <w:r>
                <w:t xml:space="preserve">     </w:t>
              </w:r>
            </w:p>
          </w:sdtContent>
        </w:sdt>
      </w:sdtContent>
    </w:sdt>
    <w:p w14:paraId="00B1ACB0" w14:textId="6B4C12C1" w:rsidR="00C26A5A" w:rsidRDefault="00C26A5A" w:rsidP="00C60FBC"/>
    <w:p w14:paraId="60786AC6" w14:textId="06A52718" w:rsidR="006C16E6" w:rsidRDefault="006C16E6" w:rsidP="00C60FBC"/>
    <w:p w14:paraId="030BCDF6" w14:textId="76E9111C" w:rsidR="006C16E6" w:rsidRDefault="006C16E6" w:rsidP="00C60FBC"/>
    <w:p w14:paraId="66424899" w14:textId="17E7F5DE" w:rsidR="006C16E6" w:rsidRDefault="006C16E6" w:rsidP="00C60FBC"/>
    <w:p w14:paraId="38D008C9" w14:textId="7754C77C" w:rsidR="006C16E6" w:rsidRDefault="005067C2" w:rsidP="008906DE">
      <w:pPr>
        <w:pStyle w:val="Heading3"/>
        <w:rPr>
          <w:u w:val="single"/>
        </w:rPr>
      </w:pPr>
      <w:bookmarkStart w:id="0" w:name="_Toc40188971"/>
      <w:r w:rsidRPr="008906DE">
        <w:rPr>
          <w:u w:val="single"/>
        </w:rPr>
        <w:t>Descripti</w:t>
      </w:r>
      <w:r w:rsidR="008906DE" w:rsidRPr="008906DE">
        <w:rPr>
          <w:u w:val="single"/>
        </w:rPr>
        <w:t>ve Statics</w:t>
      </w:r>
      <w:bookmarkEnd w:id="0"/>
      <w:r w:rsidR="008906DE" w:rsidRPr="008906DE">
        <w:rPr>
          <w:u w:val="single"/>
        </w:rPr>
        <w:t xml:space="preserve"> </w:t>
      </w:r>
    </w:p>
    <w:p w14:paraId="0B6FB635" w14:textId="77777777" w:rsidR="00830533" w:rsidRDefault="008906DE" w:rsidP="008906DE">
      <w:r>
        <w:t>The descriptive statics that I got from the set of information that I have been given wer</w:t>
      </w:r>
      <w:r w:rsidR="0034114C">
        <w:t xml:space="preserve">e. </w:t>
      </w:r>
      <w:r w:rsidR="00717D44">
        <w:t xml:space="preserve">The median that is to show us what number is the halfway number of the information </w:t>
      </w:r>
      <w:r w:rsidR="0046496A">
        <w:t xml:space="preserve">and if the number set is even then </w:t>
      </w:r>
      <w:r w:rsidR="00830533">
        <w:t>an</w:t>
      </w:r>
      <w:r w:rsidR="0046496A">
        <w:t xml:space="preserve"> average is needed to find out the median. </w:t>
      </w:r>
    </w:p>
    <w:p w14:paraId="01BC35F2" w14:textId="16CB2C50" w:rsidR="0034114C" w:rsidRDefault="00830533" w:rsidP="008906DE">
      <w:r>
        <w:t xml:space="preserve">The mean shows us the average of all the numbers by adding the results together and dividing it by how many numbers are in the data set. </w:t>
      </w:r>
    </w:p>
    <w:p w14:paraId="3322D88E" w14:textId="2E6BDDFB" w:rsidR="00830533" w:rsidRDefault="00830533" w:rsidP="008906DE">
      <w:r>
        <w:t xml:space="preserve">The mode shows us the </w:t>
      </w:r>
      <w:r w:rsidR="00B27DCC">
        <w:t>what number comes up the most often within the data set.</w:t>
      </w:r>
    </w:p>
    <w:p w14:paraId="46964B71" w14:textId="627B53AD" w:rsidR="00D26F5D" w:rsidRDefault="00E11D44" w:rsidP="008906DE">
      <w:r>
        <w:t xml:space="preserve">The variance is when you get the mean/average from results you get from getting the mean then </w:t>
      </w:r>
      <w:r w:rsidR="000C7B4D">
        <w:t xml:space="preserve">subtract the mean and then square the differences. </w:t>
      </w:r>
    </w:p>
    <w:p w14:paraId="3045F22F" w14:textId="325A8A1B" w:rsidR="00D26F5D" w:rsidRDefault="00D26F5D" w:rsidP="008906DE">
      <w:r>
        <w:t xml:space="preserve">Standard Deviation is a something to find out the measure of how spread out the numbers are in the data set. </w:t>
      </w:r>
    </w:p>
    <w:tbl>
      <w:tblPr>
        <w:tblW w:w="10488" w:type="dxa"/>
        <w:tblLook w:val="04A0" w:firstRow="1" w:lastRow="0" w:firstColumn="1" w:lastColumn="0" w:noHBand="0" w:noVBand="1"/>
      </w:tblPr>
      <w:tblGrid>
        <w:gridCol w:w="6424"/>
        <w:gridCol w:w="1941"/>
        <w:gridCol w:w="2123"/>
      </w:tblGrid>
      <w:tr w:rsidR="0034114C" w:rsidRPr="0034114C" w14:paraId="308D09C7" w14:textId="77777777" w:rsidTr="00B36610">
        <w:trPr>
          <w:trHeight w:val="114"/>
        </w:trPr>
        <w:tc>
          <w:tcPr>
            <w:tcW w:w="6424" w:type="dxa"/>
            <w:tcBorders>
              <w:top w:val="nil"/>
              <w:left w:val="nil"/>
              <w:bottom w:val="nil"/>
              <w:right w:val="nil"/>
            </w:tcBorders>
            <w:shd w:val="clear" w:color="auto" w:fill="auto"/>
            <w:noWrap/>
            <w:vAlign w:val="bottom"/>
          </w:tcPr>
          <w:tbl>
            <w:tblPr>
              <w:tblpPr w:leftFromText="180" w:rightFromText="180" w:vertAnchor="page" w:horzAnchor="page" w:tblpX="3301" w:tblpY="316"/>
              <w:tblOverlap w:val="never"/>
              <w:tblW w:w="6096" w:type="dxa"/>
              <w:tblLook w:val="04A0" w:firstRow="1" w:lastRow="0" w:firstColumn="1" w:lastColumn="0" w:noHBand="0" w:noVBand="1"/>
            </w:tblPr>
            <w:tblGrid>
              <w:gridCol w:w="2032"/>
              <w:gridCol w:w="1941"/>
              <w:gridCol w:w="2123"/>
            </w:tblGrid>
            <w:tr w:rsidR="0034114C" w:rsidRPr="0034114C" w14:paraId="65869FD3" w14:textId="77777777" w:rsidTr="00B36610">
              <w:trPr>
                <w:trHeight w:val="114"/>
              </w:trPr>
              <w:tc>
                <w:tcPr>
                  <w:tcW w:w="2032" w:type="dxa"/>
                  <w:tcBorders>
                    <w:top w:val="nil"/>
                    <w:left w:val="nil"/>
                    <w:bottom w:val="nil"/>
                    <w:right w:val="nil"/>
                  </w:tcBorders>
                  <w:shd w:val="clear" w:color="auto" w:fill="auto"/>
                  <w:noWrap/>
                  <w:vAlign w:val="bottom"/>
                  <w:hideMark/>
                </w:tcPr>
                <w:p w14:paraId="4284D8B9" w14:textId="77777777" w:rsidR="0034114C" w:rsidRPr="0034114C" w:rsidRDefault="0034114C" w:rsidP="00B36610">
                  <w:pPr>
                    <w:spacing w:after="0" w:line="240" w:lineRule="auto"/>
                    <w:jc w:val="center"/>
                    <w:rPr>
                      <w:rFonts w:ascii="Times New Roman" w:eastAsia="Times New Roman" w:hAnsi="Times New Roman" w:cs="Times New Roman"/>
                      <w:sz w:val="24"/>
                      <w:szCs w:val="24"/>
                      <w:lang w:eastAsia="en-GB"/>
                    </w:rPr>
                  </w:pPr>
                </w:p>
              </w:tc>
              <w:tc>
                <w:tcPr>
                  <w:tcW w:w="1941" w:type="dxa"/>
                  <w:tcBorders>
                    <w:top w:val="nil"/>
                    <w:left w:val="nil"/>
                    <w:bottom w:val="nil"/>
                    <w:right w:val="nil"/>
                  </w:tcBorders>
                  <w:shd w:val="clear" w:color="auto" w:fill="auto"/>
                  <w:noWrap/>
                  <w:vAlign w:val="bottom"/>
                  <w:hideMark/>
                </w:tcPr>
                <w:p w14:paraId="7D7B1036" w14:textId="77777777" w:rsidR="0034114C" w:rsidRPr="0034114C" w:rsidRDefault="0034114C" w:rsidP="00B36610">
                  <w:pPr>
                    <w:spacing w:after="0" w:line="240" w:lineRule="auto"/>
                    <w:jc w:val="center"/>
                    <w:rPr>
                      <w:rFonts w:ascii="Calibri" w:eastAsia="Times New Roman" w:hAnsi="Calibri" w:cs="Calibri"/>
                      <w:color w:val="000000"/>
                      <w:lang w:eastAsia="en-GB"/>
                    </w:rPr>
                  </w:pPr>
                  <w:r w:rsidRPr="0034114C">
                    <w:rPr>
                      <w:rFonts w:ascii="Calibri" w:eastAsia="Times New Roman" w:hAnsi="Calibri" w:cs="Calibri"/>
                      <w:color w:val="000000"/>
                      <w:lang w:eastAsia="en-GB"/>
                    </w:rPr>
                    <w:t>Old Website</w:t>
                  </w:r>
                </w:p>
              </w:tc>
              <w:tc>
                <w:tcPr>
                  <w:tcW w:w="2123" w:type="dxa"/>
                  <w:tcBorders>
                    <w:top w:val="nil"/>
                    <w:left w:val="nil"/>
                    <w:bottom w:val="nil"/>
                    <w:right w:val="nil"/>
                  </w:tcBorders>
                  <w:shd w:val="clear" w:color="auto" w:fill="auto"/>
                  <w:noWrap/>
                  <w:vAlign w:val="bottom"/>
                  <w:hideMark/>
                </w:tcPr>
                <w:p w14:paraId="7529F41B" w14:textId="77777777" w:rsidR="0034114C" w:rsidRPr="0034114C" w:rsidRDefault="0034114C" w:rsidP="00B36610">
                  <w:pPr>
                    <w:spacing w:after="0" w:line="240" w:lineRule="auto"/>
                    <w:jc w:val="center"/>
                    <w:rPr>
                      <w:rFonts w:ascii="Calibri" w:eastAsia="Times New Roman" w:hAnsi="Calibri" w:cs="Calibri"/>
                      <w:color w:val="000000"/>
                      <w:lang w:eastAsia="en-GB"/>
                    </w:rPr>
                  </w:pPr>
                  <w:r w:rsidRPr="0034114C">
                    <w:rPr>
                      <w:rFonts w:ascii="Calibri" w:eastAsia="Times New Roman" w:hAnsi="Calibri" w:cs="Calibri"/>
                      <w:color w:val="000000"/>
                      <w:lang w:eastAsia="en-GB"/>
                    </w:rPr>
                    <w:t>New Website</w:t>
                  </w:r>
                </w:p>
              </w:tc>
            </w:tr>
            <w:tr w:rsidR="0034114C" w:rsidRPr="0034114C" w14:paraId="69978E63" w14:textId="77777777" w:rsidTr="00B36610">
              <w:trPr>
                <w:trHeight w:val="114"/>
              </w:trPr>
              <w:tc>
                <w:tcPr>
                  <w:tcW w:w="2032" w:type="dxa"/>
                  <w:tcBorders>
                    <w:top w:val="nil"/>
                    <w:left w:val="nil"/>
                    <w:bottom w:val="nil"/>
                    <w:right w:val="nil"/>
                  </w:tcBorders>
                  <w:shd w:val="clear" w:color="auto" w:fill="auto"/>
                  <w:noWrap/>
                  <w:vAlign w:val="bottom"/>
                  <w:hideMark/>
                </w:tcPr>
                <w:p w14:paraId="78AE50C5" w14:textId="77777777" w:rsidR="0034114C" w:rsidRPr="0034114C" w:rsidRDefault="0034114C" w:rsidP="00B36610">
                  <w:pPr>
                    <w:spacing w:after="0" w:line="240" w:lineRule="auto"/>
                    <w:jc w:val="center"/>
                    <w:rPr>
                      <w:rFonts w:ascii="Calibri" w:eastAsia="Times New Roman" w:hAnsi="Calibri" w:cs="Calibri"/>
                      <w:color w:val="000000"/>
                      <w:lang w:eastAsia="en-GB"/>
                    </w:rPr>
                  </w:pPr>
                  <w:r w:rsidRPr="0034114C">
                    <w:rPr>
                      <w:rFonts w:ascii="Calibri" w:eastAsia="Times New Roman" w:hAnsi="Calibri" w:cs="Calibri"/>
                      <w:color w:val="000000"/>
                      <w:lang w:eastAsia="en-GB"/>
                    </w:rPr>
                    <w:t>Medium</w:t>
                  </w:r>
                </w:p>
              </w:tc>
              <w:tc>
                <w:tcPr>
                  <w:tcW w:w="1941" w:type="dxa"/>
                  <w:tcBorders>
                    <w:top w:val="nil"/>
                    <w:left w:val="nil"/>
                    <w:bottom w:val="nil"/>
                    <w:right w:val="nil"/>
                  </w:tcBorders>
                  <w:shd w:val="clear" w:color="auto" w:fill="auto"/>
                  <w:noWrap/>
                  <w:vAlign w:val="bottom"/>
                  <w:hideMark/>
                </w:tcPr>
                <w:p w14:paraId="525D7DB7" w14:textId="77777777" w:rsidR="0034114C" w:rsidRPr="0034114C" w:rsidRDefault="0034114C" w:rsidP="00B36610">
                  <w:pPr>
                    <w:spacing w:after="0" w:line="240" w:lineRule="auto"/>
                    <w:jc w:val="center"/>
                    <w:rPr>
                      <w:rFonts w:ascii="Calibri" w:eastAsia="Times New Roman" w:hAnsi="Calibri" w:cs="Calibri"/>
                      <w:color w:val="000000"/>
                      <w:lang w:eastAsia="en-GB"/>
                    </w:rPr>
                  </w:pPr>
                  <w:r w:rsidRPr="0034114C">
                    <w:rPr>
                      <w:rFonts w:ascii="Calibri" w:eastAsia="Times New Roman" w:hAnsi="Calibri" w:cs="Calibri"/>
                      <w:color w:val="000000"/>
                      <w:lang w:eastAsia="en-GB"/>
                    </w:rPr>
                    <w:t>62</w:t>
                  </w:r>
                </w:p>
              </w:tc>
              <w:tc>
                <w:tcPr>
                  <w:tcW w:w="2123" w:type="dxa"/>
                  <w:tcBorders>
                    <w:top w:val="nil"/>
                    <w:left w:val="nil"/>
                    <w:bottom w:val="nil"/>
                    <w:right w:val="nil"/>
                  </w:tcBorders>
                  <w:shd w:val="clear" w:color="auto" w:fill="auto"/>
                  <w:noWrap/>
                  <w:vAlign w:val="bottom"/>
                  <w:hideMark/>
                </w:tcPr>
                <w:p w14:paraId="67ACC1E6" w14:textId="77777777" w:rsidR="0034114C" w:rsidRPr="0034114C" w:rsidRDefault="0034114C" w:rsidP="00B36610">
                  <w:pPr>
                    <w:spacing w:after="0" w:line="240" w:lineRule="auto"/>
                    <w:jc w:val="center"/>
                    <w:rPr>
                      <w:rFonts w:ascii="Calibri" w:eastAsia="Times New Roman" w:hAnsi="Calibri" w:cs="Calibri"/>
                      <w:color w:val="000000"/>
                      <w:lang w:eastAsia="en-GB"/>
                    </w:rPr>
                  </w:pPr>
                  <w:r w:rsidRPr="0034114C">
                    <w:rPr>
                      <w:rFonts w:ascii="Calibri" w:eastAsia="Times New Roman" w:hAnsi="Calibri" w:cs="Calibri"/>
                      <w:color w:val="000000"/>
                      <w:lang w:eastAsia="en-GB"/>
                    </w:rPr>
                    <w:t>82.5</w:t>
                  </w:r>
                </w:p>
              </w:tc>
            </w:tr>
            <w:tr w:rsidR="0034114C" w:rsidRPr="0034114C" w14:paraId="47C74CB7" w14:textId="77777777" w:rsidTr="00B36610">
              <w:trPr>
                <w:trHeight w:val="114"/>
              </w:trPr>
              <w:tc>
                <w:tcPr>
                  <w:tcW w:w="2032" w:type="dxa"/>
                  <w:tcBorders>
                    <w:top w:val="nil"/>
                    <w:left w:val="nil"/>
                    <w:bottom w:val="nil"/>
                    <w:right w:val="nil"/>
                  </w:tcBorders>
                  <w:shd w:val="clear" w:color="auto" w:fill="auto"/>
                  <w:noWrap/>
                  <w:vAlign w:val="bottom"/>
                  <w:hideMark/>
                </w:tcPr>
                <w:p w14:paraId="763E5323" w14:textId="77777777" w:rsidR="0034114C" w:rsidRPr="0034114C" w:rsidRDefault="0034114C" w:rsidP="00B36610">
                  <w:pPr>
                    <w:spacing w:after="0" w:line="240" w:lineRule="auto"/>
                    <w:jc w:val="center"/>
                    <w:rPr>
                      <w:rFonts w:ascii="Calibri" w:eastAsia="Times New Roman" w:hAnsi="Calibri" w:cs="Calibri"/>
                      <w:color w:val="000000"/>
                      <w:lang w:eastAsia="en-GB"/>
                    </w:rPr>
                  </w:pPr>
                  <w:r w:rsidRPr="0034114C">
                    <w:rPr>
                      <w:rFonts w:ascii="Calibri" w:eastAsia="Times New Roman" w:hAnsi="Calibri" w:cs="Calibri"/>
                      <w:color w:val="000000"/>
                      <w:lang w:eastAsia="en-GB"/>
                    </w:rPr>
                    <w:t>Mean</w:t>
                  </w:r>
                </w:p>
              </w:tc>
              <w:tc>
                <w:tcPr>
                  <w:tcW w:w="1941" w:type="dxa"/>
                  <w:tcBorders>
                    <w:top w:val="nil"/>
                    <w:left w:val="nil"/>
                    <w:bottom w:val="nil"/>
                    <w:right w:val="nil"/>
                  </w:tcBorders>
                  <w:shd w:val="clear" w:color="auto" w:fill="auto"/>
                  <w:noWrap/>
                  <w:vAlign w:val="bottom"/>
                  <w:hideMark/>
                </w:tcPr>
                <w:p w14:paraId="50086A7D" w14:textId="77777777" w:rsidR="0034114C" w:rsidRPr="0034114C" w:rsidRDefault="0034114C" w:rsidP="00B36610">
                  <w:pPr>
                    <w:spacing w:after="0" w:line="240" w:lineRule="auto"/>
                    <w:jc w:val="center"/>
                    <w:rPr>
                      <w:rFonts w:ascii="Calibri" w:eastAsia="Times New Roman" w:hAnsi="Calibri" w:cs="Calibri"/>
                      <w:color w:val="000000"/>
                      <w:lang w:eastAsia="en-GB"/>
                    </w:rPr>
                  </w:pPr>
                  <w:r w:rsidRPr="0034114C">
                    <w:rPr>
                      <w:rFonts w:ascii="Calibri" w:eastAsia="Times New Roman" w:hAnsi="Calibri" w:cs="Calibri"/>
                      <w:color w:val="000000"/>
                      <w:lang w:eastAsia="en-GB"/>
                    </w:rPr>
                    <w:t>63.075</w:t>
                  </w:r>
                </w:p>
              </w:tc>
              <w:tc>
                <w:tcPr>
                  <w:tcW w:w="2123" w:type="dxa"/>
                  <w:tcBorders>
                    <w:top w:val="nil"/>
                    <w:left w:val="nil"/>
                    <w:bottom w:val="nil"/>
                    <w:right w:val="nil"/>
                  </w:tcBorders>
                  <w:shd w:val="clear" w:color="auto" w:fill="auto"/>
                  <w:noWrap/>
                  <w:vAlign w:val="bottom"/>
                  <w:hideMark/>
                </w:tcPr>
                <w:p w14:paraId="6DEA1227" w14:textId="77777777" w:rsidR="0034114C" w:rsidRPr="0034114C" w:rsidRDefault="0034114C" w:rsidP="00B36610">
                  <w:pPr>
                    <w:spacing w:after="0" w:line="240" w:lineRule="auto"/>
                    <w:jc w:val="center"/>
                    <w:rPr>
                      <w:rFonts w:ascii="Calibri" w:eastAsia="Times New Roman" w:hAnsi="Calibri" w:cs="Calibri"/>
                      <w:color w:val="000000"/>
                      <w:lang w:eastAsia="en-GB"/>
                    </w:rPr>
                  </w:pPr>
                  <w:r w:rsidRPr="0034114C">
                    <w:rPr>
                      <w:rFonts w:ascii="Calibri" w:eastAsia="Times New Roman" w:hAnsi="Calibri" w:cs="Calibri"/>
                      <w:color w:val="000000"/>
                      <w:lang w:eastAsia="en-GB"/>
                    </w:rPr>
                    <w:t>80.025</w:t>
                  </w:r>
                </w:p>
              </w:tc>
            </w:tr>
            <w:tr w:rsidR="0034114C" w:rsidRPr="0034114C" w14:paraId="61155605" w14:textId="77777777" w:rsidTr="00B36610">
              <w:trPr>
                <w:trHeight w:val="114"/>
              </w:trPr>
              <w:tc>
                <w:tcPr>
                  <w:tcW w:w="2032" w:type="dxa"/>
                  <w:tcBorders>
                    <w:top w:val="nil"/>
                    <w:left w:val="nil"/>
                    <w:bottom w:val="nil"/>
                    <w:right w:val="nil"/>
                  </w:tcBorders>
                  <w:shd w:val="clear" w:color="auto" w:fill="auto"/>
                  <w:noWrap/>
                  <w:vAlign w:val="bottom"/>
                  <w:hideMark/>
                </w:tcPr>
                <w:p w14:paraId="43D6EDB5" w14:textId="77777777" w:rsidR="0034114C" w:rsidRPr="0034114C" w:rsidRDefault="0034114C" w:rsidP="00B36610">
                  <w:pPr>
                    <w:spacing w:after="0" w:line="240" w:lineRule="auto"/>
                    <w:jc w:val="center"/>
                    <w:rPr>
                      <w:rFonts w:ascii="Calibri" w:eastAsia="Times New Roman" w:hAnsi="Calibri" w:cs="Calibri"/>
                      <w:color w:val="000000"/>
                      <w:lang w:eastAsia="en-GB"/>
                    </w:rPr>
                  </w:pPr>
                  <w:r w:rsidRPr="0034114C">
                    <w:rPr>
                      <w:rFonts w:ascii="Calibri" w:eastAsia="Times New Roman" w:hAnsi="Calibri" w:cs="Calibri"/>
                      <w:color w:val="000000"/>
                      <w:lang w:eastAsia="en-GB"/>
                    </w:rPr>
                    <w:t>Mode</w:t>
                  </w:r>
                </w:p>
              </w:tc>
              <w:tc>
                <w:tcPr>
                  <w:tcW w:w="1941" w:type="dxa"/>
                  <w:tcBorders>
                    <w:top w:val="nil"/>
                    <w:left w:val="nil"/>
                    <w:bottom w:val="nil"/>
                    <w:right w:val="nil"/>
                  </w:tcBorders>
                  <w:shd w:val="clear" w:color="auto" w:fill="auto"/>
                  <w:noWrap/>
                  <w:vAlign w:val="bottom"/>
                  <w:hideMark/>
                </w:tcPr>
                <w:p w14:paraId="276A21CE" w14:textId="77777777" w:rsidR="0034114C" w:rsidRPr="0034114C" w:rsidRDefault="0034114C" w:rsidP="00B36610">
                  <w:pPr>
                    <w:spacing w:after="0" w:line="240" w:lineRule="auto"/>
                    <w:jc w:val="center"/>
                    <w:rPr>
                      <w:rFonts w:ascii="Calibri" w:eastAsia="Times New Roman" w:hAnsi="Calibri" w:cs="Calibri"/>
                      <w:color w:val="000000"/>
                      <w:lang w:eastAsia="en-GB"/>
                    </w:rPr>
                  </w:pPr>
                  <w:r w:rsidRPr="0034114C">
                    <w:rPr>
                      <w:rFonts w:ascii="Calibri" w:eastAsia="Times New Roman" w:hAnsi="Calibri" w:cs="Calibri"/>
                      <w:color w:val="000000"/>
                      <w:lang w:eastAsia="en-GB"/>
                    </w:rPr>
                    <w:t>26</w:t>
                  </w:r>
                </w:p>
              </w:tc>
              <w:tc>
                <w:tcPr>
                  <w:tcW w:w="2123" w:type="dxa"/>
                  <w:tcBorders>
                    <w:top w:val="nil"/>
                    <w:left w:val="nil"/>
                    <w:bottom w:val="nil"/>
                    <w:right w:val="nil"/>
                  </w:tcBorders>
                  <w:shd w:val="clear" w:color="auto" w:fill="auto"/>
                  <w:noWrap/>
                  <w:vAlign w:val="bottom"/>
                  <w:hideMark/>
                </w:tcPr>
                <w:p w14:paraId="2D9FA8A4" w14:textId="77777777" w:rsidR="0034114C" w:rsidRPr="0034114C" w:rsidRDefault="0034114C" w:rsidP="00B36610">
                  <w:pPr>
                    <w:spacing w:after="0" w:line="240" w:lineRule="auto"/>
                    <w:jc w:val="center"/>
                    <w:rPr>
                      <w:rFonts w:ascii="Calibri" w:eastAsia="Times New Roman" w:hAnsi="Calibri" w:cs="Calibri"/>
                      <w:color w:val="000000"/>
                      <w:lang w:eastAsia="en-GB"/>
                    </w:rPr>
                  </w:pPr>
                  <w:r w:rsidRPr="0034114C">
                    <w:rPr>
                      <w:rFonts w:ascii="Calibri" w:eastAsia="Times New Roman" w:hAnsi="Calibri" w:cs="Calibri"/>
                      <w:color w:val="000000"/>
                      <w:lang w:eastAsia="en-GB"/>
                    </w:rPr>
                    <w:t>99</w:t>
                  </w:r>
                </w:p>
              </w:tc>
            </w:tr>
            <w:tr w:rsidR="0034114C" w:rsidRPr="0034114C" w14:paraId="16B6B872" w14:textId="77777777" w:rsidTr="00B36610">
              <w:trPr>
                <w:trHeight w:val="114"/>
              </w:trPr>
              <w:tc>
                <w:tcPr>
                  <w:tcW w:w="2032" w:type="dxa"/>
                  <w:tcBorders>
                    <w:top w:val="nil"/>
                    <w:left w:val="nil"/>
                    <w:bottom w:val="nil"/>
                    <w:right w:val="nil"/>
                  </w:tcBorders>
                  <w:shd w:val="clear" w:color="auto" w:fill="auto"/>
                  <w:noWrap/>
                  <w:vAlign w:val="bottom"/>
                  <w:hideMark/>
                </w:tcPr>
                <w:p w14:paraId="0A91F1BC" w14:textId="77777777" w:rsidR="0034114C" w:rsidRPr="0034114C" w:rsidRDefault="0034114C" w:rsidP="00B36610">
                  <w:pPr>
                    <w:spacing w:after="0" w:line="240" w:lineRule="auto"/>
                    <w:jc w:val="center"/>
                    <w:rPr>
                      <w:rFonts w:ascii="Calibri" w:eastAsia="Times New Roman" w:hAnsi="Calibri" w:cs="Calibri"/>
                      <w:color w:val="000000"/>
                      <w:lang w:eastAsia="en-GB"/>
                    </w:rPr>
                  </w:pPr>
                  <w:r w:rsidRPr="0034114C">
                    <w:rPr>
                      <w:rFonts w:ascii="Calibri" w:eastAsia="Times New Roman" w:hAnsi="Calibri" w:cs="Calibri"/>
                      <w:color w:val="000000"/>
                      <w:lang w:eastAsia="en-GB"/>
                    </w:rPr>
                    <w:t>Variance</w:t>
                  </w:r>
                </w:p>
              </w:tc>
              <w:tc>
                <w:tcPr>
                  <w:tcW w:w="1941" w:type="dxa"/>
                  <w:tcBorders>
                    <w:top w:val="nil"/>
                    <w:left w:val="nil"/>
                    <w:bottom w:val="nil"/>
                    <w:right w:val="nil"/>
                  </w:tcBorders>
                  <w:shd w:val="clear" w:color="auto" w:fill="auto"/>
                  <w:noWrap/>
                  <w:vAlign w:val="bottom"/>
                  <w:hideMark/>
                </w:tcPr>
                <w:p w14:paraId="1BF36CB3" w14:textId="77777777" w:rsidR="0034114C" w:rsidRPr="0034114C" w:rsidRDefault="0034114C" w:rsidP="00B36610">
                  <w:pPr>
                    <w:spacing w:after="0" w:line="240" w:lineRule="auto"/>
                    <w:jc w:val="center"/>
                    <w:rPr>
                      <w:rFonts w:ascii="Calibri" w:eastAsia="Times New Roman" w:hAnsi="Calibri" w:cs="Calibri"/>
                      <w:color w:val="000000"/>
                      <w:lang w:eastAsia="en-GB"/>
                    </w:rPr>
                  </w:pPr>
                  <w:r w:rsidRPr="0034114C">
                    <w:rPr>
                      <w:rFonts w:ascii="Calibri" w:eastAsia="Times New Roman" w:hAnsi="Calibri" w:cs="Calibri"/>
                      <w:color w:val="000000"/>
                      <w:lang w:eastAsia="en-GB"/>
                    </w:rPr>
                    <w:t>963.719375</w:t>
                  </w:r>
                </w:p>
              </w:tc>
              <w:tc>
                <w:tcPr>
                  <w:tcW w:w="2123" w:type="dxa"/>
                  <w:tcBorders>
                    <w:top w:val="nil"/>
                    <w:left w:val="nil"/>
                    <w:bottom w:val="nil"/>
                    <w:right w:val="nil"/>
                  </w:tcBorders>
                  <w:shd w:val="clear" w:color="auto" w:fill="auto"/>
                  <w:noWrap/>
                  <w:vAlign w:val="bottom"/>
                  <w:hideMark/>
                </w:tcPr>
                <w:p w14:paraId="649DD9BB" w14:textId="77777777" w:rsidR="0034114C" w:rsidRPr="0034114C" w:rsidRDefault="0034114C" w:rsidP="00B36610">
                  <w:pPr>
                    <w:spacing w:after="0" w:line="240" w:lineRule="auto"/>
                    <w:jc w:val="center"/>
                    <w:rPr>
                      <w:rFonts w:ascii="Calibri" w:eastAsia="Times New Roman" w:hAnsi="Calibri" w:cs="Calibri"/>
                      <w:color w:val="000000"/>
                      <w:lang w:eastAsia="en-GB"/>
                    </w:rPr>
                  </w:pPr>
                  <w:r w:rsidRPr="0034114C">
                    <w:rPr>
                      <w:rFonts w:ascii="Calibri" w:eastAsia="Times New Roman" w:hAnsi="Calibri" w:cs="Calibri"/>
                      <w:color w:val="000000"/>
                      <w:lang w:eastAsia="en-GB"/>
                    </w:rPr>
                    <w:t>997.424375</w:t>
                  </w:r>
                </w:p>
              </w:tc>
            </w:tr>
            <w:tr w:rsidR="0034114C" w:rsidRPr="0034114C" w14:paraId="7EC8872A" w14:textId="77777777" w:rsidTr="00B36610">
              <w:trPr>
                <w:trHeight w:val="114"/>
              </w:trPr>
              <w:tc>
                <w:tcPr>
                  <w:tcW w:w="2032" w:type="dxa"/>
                  <w:tcBorders>
                    <w:top w:val="nil"/>
                    <w:left w:val="nil"/>
                    <w:bottom w:val="nil"/>
                    <w:right w:val="nil"/>
                  </w:tcBorders>
                  <w:shd w:val="clear" w:color="auto" w:fill="auto"/>
                  <w:noWrap/>
                  <w:vAlign w:val="bottom"/>
                  <w:hideMark/>
                </w:tcPr>
                <w:p w14:paraId="7ACEBB43" w14:textId="77777777" w:rsidR="0034114C" w:rsidRPr="0034114C" w:rsidRDefault="0034114C" w:rsidP="00B36610">
                  <w:pPr>
                    <w:spacing w:after="0" w:line="240" w:lineRule="auto"/>
                    <w:jc w:val="center"/>
                    <w:rPr>
                      <w:rFonts w:ascii="Calibri" w:eastAsia="Times New Roman" w:hAnsi="Calibri" w:cs="Calibri"/>
                      <w:color w:val="000000"/>
                      <w:lang w:eastAsia="en-GB"/>
                    </w:rPr>
                  </w:pPr>
                  <w:proofErr w:type="spellStart"/>
                  <w:r w:rsidRPr="0034114C">
                    <w:rPr>
                      <w:rFonts w:ascii="Calibri" w:eastAsia="Times New Roman" w:hAnsi="Calibri" w:cs="Calibri"/>
                      <w:color w:val="000000"/>
                      <w:lang w:eastAsia="en-GB"/>
                    </w:rPr>
                    <w:t>Std.Dev</w:t>
                  </w:r>
                  <w:proofErr w:type="spellEnd"/>
                </w:p>
              </w:tc>
              <w:tc>
                <w:tcPr>
                  <w:tcW w:w="1941" w:type="dxa"/>
                  <w:tcBorders>
                    <w:top w:val="nil"/>
                    <w:left w:val="nil"/>
                    <w:bottom w:val="nil"/>
                    <w:right w:val="nil"/>
                  </w:tcBorders>
                  <w:shd w:val="clear" w:color="auto" w:fill="auto"/>
                  <w:noWrap/>
                  <w:vAlign w:val="bottom"/>
                  <w:hideMark/>
                </w:tcPr>
                <w:p w14:paraId="67F2EEFA" w14:textId="77777777" w:rsidR="0034114C" w:rsidRPr="0034114C" w:rsidRDefault="0034114C" w:rsidP="00B36610">
                  <w:pPr>
                    <w:spacing w:after="0" w:line="240" w:lineRule="auto"/>
                    <w:jc w:val="center"/>
                    <w:rPr>
                      <w:rFonts w:ascii="Calibri" w:eastAsia="Times New Roman" w:hAnsi="Calibri" w:cs="Calibri"/>
                      <w:color w:val="000000"/>
                      <w:lang w:eastAsia="en-GB"/>
                    </w:rPr>
                  </w:pPr>
                  <w:r w:rsidRPr="0034114C">
                    <w:rPr>
                      <w:rFonts w:ascii="Calibri" w:eastAsia="Times New Roman" w:hAnsi="Calibri" w:cs="Calibri"/>
                      <w:color w:val="000000"/>
                      <w:lang w:eastAsia="en-GB"/>
                    </w:rPr>
                    <w:t>31.0438299</w:t>
                  </w:r>
                </w:p>
              </w:tc>
              <w:tc>
                <w:tcPr>
                  <w:tcW w:w="2123" w:type="dxa"/>
                  <w:tcBorders>
                    <w:top w:val="nil"/>
                    <w:left w:val="nil"/>
                    <w:bottom w:val="nil"/>
                    <w:right w:val="nil"/>
                  </w:tcBorders>
                  <w:shd w:val="clear" w:color="auto" w:fill="auto"/>
                  <w:noWrap/>
                  <w:vAlign w:val="bottom"/>
                  <w:hideMark/>
                </w:tcPr>
                <w:p w14:paraId="6DC6CD8D" w14:textId="77777777" w:rsidR="0034114C" w:rsidRPr="0034114C" w:rsidRDefault="0034114C" w:rsidP="00B36610">
                  <w:pPr>
                    <w:spacing w:after="0" w:line="240" w:lineRule="auto"/>
                    <w:jc w:val="center"/>
                    <w:rPr>
                      <w:rFonts w:ascii="Calibri" w:eastAsia="Times New Roman" w:hAnsi="Calibri" w:cs="Calibri"/>
                      <w:color w:val="000000"/>
                      <w:lang w:eastAsia="en-GB"/>
                    </w:rPr>
                  </w:pPr>
                  <w:r w:rsidRPr="0034114C">
                    <w:rPr>
                      <w:rFonts w:ascii="Calibri" w:eastAsia="Times New Roman" w:hAnsi="Calibri" w:cs="Calibri"/>
                      <w:color w:val="000000"/>
                      <w:lang w:eastAsia="en-GB"/>
                    </w:rPr>
                    <w:t>31.58202614</w:t>
                  </w:r>
                </w:p>
              </w:tc>
            </w:tr>
          </w:tbl>
          <w:p w14:paraId="1641AA04" w14:textId="3B9E8286" w:rsidR="0034114C" w:rsidRPr="0034114C" w:rsidRDefault="0034114C" w:rsidP="00B36610">
            <w:pPr>
              <w:spacing w:after="0" w:line="240" w:lineRule="auto"/>
              <w:jc w:val="center"/>
              <w:rPr>
                <w:rFonts w:ascii="Calibri" w:eastAsia="Times New Roman" w:hAnsi="Calibri" w:cs="Calibri"/>
                <w:color w:val="000000"/>
                <w:lang w:eastAsia="en-GB"/>
              </w:rPr>
            </w:pPr>
          </w:p>
        </w:tc>
        <w:tc>
          <w:tcPr>
            <w:tcW w:w="1941" w:type="dxa"/>
            <w:tcBorders>
              <w:top w:val="nil"/>
              <w:left w:val="nil"/>
              <w:bottom w:val="nil"/>
              <w:right w:val="nil"/>
            </w:tcBorders>
            <w:shd w:val="clear" w:color="auto" w:fill="auto"/>
            <w:noWrap/>
            <w:vAlign w:val="bottom"/>
          </w:tcPr>
          <w:p w14:paraId="7024264E" w14:textId="147DDD46" w:rsidR="0034114C" w:rsidRPr="0034114C" w:rsidRDefault="0034114C" w:rsidP="00B36610">
            <w:pPr>
              <w:spacing w:after="0" w:line="240" w:lineRule="auto"/>
              <w:jc w:val="center"/>
              <w:rPr>
                <w:rFonts w:ascii="Calibri" w:eastAsia="Times New Roman" w:hAnsi="Calibri" w:cs="Calibri"/>
                <w:color w:val="000000"/>
                <w:lang w:eastAsia="en-GB"/>
              </w:rPr>
            </w:pPr>
          </w:p>
        </w:tc>
        <w:tc>
          <w:tcPr>
            <w:tcW w:w="2123" w:type="dxa"/>
            <w:tcBorders>
              <w:top w:val="nil"/>
              <w:left w:val="nil"/>
              <w:bottom w:val="nil"/>
              <w:right w:val="nil"/>
            </w:tcBorders>
            <w:shd w:val="clear" w:color="auto" w:fill="auto"/>
            <w:noWrap/>
            <w:vAlign w:val="bottom"/>
          </w:tcPr>
          <w:p w14:paraId="35DE69C9" w14:textId="3B7F0F61" w:rsidR="0034114C" w:rsidRPr="0034114C" w:rsidRDefault="0034114C" w:rsidP="00B36610">
            <w:pPr>
              <w:spacing w:after="0" w:line="240" w:lineRule="auto"/>
              <w:jc w:val="center"/>
              <w:rPr>
                <w:rFonts w:ascii="Calibri" w:eastAsia="Times New Roman" w:hAnsi="Calibri" w:cs="Calibri"/>
                <w:color w:val="000000"/>
                <w:lang w:eastAsia="en-GB"/>
              </w:rPr>
            </w:pPr>
          </w:p>
        </w:tc>
      </w:tr>
      <w:tr w:rsidR="0034114C" w:rsidRPr="0034114C" w14:paraId="63ABBC6A" w14:textId="77777777" w:rsidTr="00B36610">
        <w:trPr>
          <w:trHeight w:val="114"/>
        </w:trPr>
        <w:tc>
          <w:tcPr>
            <w:tcW w:w="6424" w:type="dxa"/>
            <w:tcBorders>
              <w:top w:val="nil"/>
              <w:left w:val="nil"/>
              <w:bottom w:val="nil"/>
              <w:right w:val="nil"/>
            </w:tcBorders>
            <w:shd w:val="clear" w:color="auto" w:fill="auto"/>
            <w:noWrap/>
            <w:vAlign w:val="bottom"/>
          </w:tcPr>
          <w:p w14:paraId="2DBCF541" w14:textId="2502E474" w:rsidR="0034114C" w:rsidRPr="0034114C" w:rsidRDefault="0034114C" w:rsidP="0034114C">
            <w:pPr>
              <w:spacing w:after="0" w:line="240" w:lineRule="auto"/>
              <w:jc w:val="center"/>
              <w:rPr>
                <w:rFonts w:ascii="Calibri" w:eastAsia="Times New Roman" w:hAnsi="Calibri" w:cs="Calibri"/>
                <w:color w:val="000000"/>
                <w:lang w:eastAsia="en-GB"/>
              </w:rPr>
            </w:pPr>
          </w:p>
        </w:tc>
        <w:tc>
          <w:tcPr>
            <w:tcW w:w="1941" w:type="dxa"/>
            <w:tcBorders>
              <w:top w:val="nil"/>
              <w:left w:val="nil"/>
              <w:bottom w:val="nil"/>
              <w:right w:val="nil"/>
            </w:tcBorders>
            <w:shd w:val="clear" w:color="auto" w:fill="auto"/>
            <w:noWrap/>
            <w:vAlign w:val="bottom"/>
          </w:tcPr>
          <w:p w14:paraId="45198FE9" w14:textId="2AFC1D75" w:rsidR="0034114C" w:rsidRPr="0034114C" w:rsidRDefault="0034114C" w:rsidP="0034114C">
            <w:pPr>
              <w:spacing w:after="0" w:line="240" w:lineRule="auto"/>
              <w:jc w:val="right"/>
              <w:rPr>
                <w:rFonts w:ascii="Calibri" w:eastAsia="Times New Roman" w:hAnsi="Calibri" w:cs="Calibri"/>
                <w:color w:val="000000"/>
                <w:lang w:eastAsia="en-GB"/>
              </w:rPr>
            </w:pPr>
          </w:p>
        </w:tc>
        <w:tc>
          <w:tcPr>
            <w:tcW w:w="2123" w:type="dxa"/>
            <w:tcBorders>
              <w:top w:val="nil"/>
              <w:left w:val="nil"/>
              <w:bottom w:val="nil"/>
              <w:right w:val="nil"/>
            </w:tcBorders>
            <w:shd w:val="clear" w:color="auto" w:fill="auto"/>
            <w:noWrap/>
            <w:vAlign w:val="bottom"/>
          </w:tcPr>
          <w:p w14:paraId="00B2BA8F" w14:textId="4B021C15" w:rsidR="0034114C" w:rsidRPr="0034114C" w:rsidRDefault="0034114C" w:rsidP="0034114C">
            <w:pPr>
              <w:spacing w:after="0" w:line="240" w:lineRule="auto"/>
              <w:jc w:val="right"/>
              <w:rPr>
                <w:rFonts w:ascii="Calibri" w:eastAsia="Times New Roman" w:hAnsi="Calibri" w:cs="Calibri"/>
                <w:color w:val="000000"/>
                <w:lang w:eastAsia="en-GB"/>
              </w:rPr>
            </w:pPr>
          </w:p>
        </w:tc>
      </w:tr>
      <w:tr w:rsidR="0034114C" w:rsidRPr="0034114C" w14:paraId="744CE33C" w14:textId="77777777" w:rsidTr="00B36610">
        <w:trPr>
          <w:trHeight w:val="114"/>
        </w:trPr>
        <w:tc>
          <w:tcPr>
            <w:tcW w:w="6424" w:type="dxa"/>
            <w:tcBorders>
              <w:top w:val="nil"/>
              <w:left w:val="nil"/>
              <w:bottom w:val="nil"/>
              <w:right w:val="nil"/>
            </w:tcBorders>
            <w:shd w:val="clear" w:color="auto" w:fill="auto"/>
            <w:noWrap/>
            <w:vAlign w:val="bottom"/>
          </w:tcPr>
          <w:p w14:paraId="4E681EC0" w14:textId="4133C1BD" w:rsidR="0034114C" w:rsidRPr="0034114C" w:rsidRDefault="0034114C" w:rsidP="0034114C">
            <w:pPr>
              <w:spacing w:after="0" w:line="240" w:lineRule="auto"/>
              <w:rPr>
                <w:rFonts w:ascii="Calibri" w:eastAsia="Times New Roman" w:hAnsi="Calibri" w:cs="Calibri"/>
                <w:color w:val="000000"/>
                <w:lang w:eastAsia="en-GB"/>
              </w:rPr>
            </w:pPr>
          </w:p>
        </w:tc>
        <w:tc>
          <w:tcPr>
            <w:tcW w:w="1941" w:type="dxa"/>
            <w:tcBorders>
              <w:top w:val="nil"/>
              <w:left w:val="nil"/>
              <w:bottom w:val="nil"/>
              <w:right w:val="nil"/>
            </w:tcBorders>
            <w:shd w:val="clear" w:color="auto" w:fill="auto"/>
            <w:noWrap/>
            <w:vAlign w:val="bottom"/>
          </w:tcPr>
          <w:p w14:paraId="0B7094CE" w14:textId="3A393F07" w:rsidR="0034114C" w:rsidRPr="0034114C" w:rsidRDefault="0034114C" w:rsidP="0034114C">
            <w:pPr>
              <w:spacing w:after="0" w:line="240" w:lineRule="auto"/>
              <w:jc w:val="right"/>
              <w:rPr>
                <w:rFonts w:ascii="Calibri" w:eastAsia="Times New Roman" w:hAnsi="Calibri" w:cs="Calibri"/>
                <w:color w:val="000000"/>
                <w:lang w:eastAsia="en-GB"/>
              </w:rPr>
            </w:pPr>
          </w:p>
        </w:tc>
        <w:tc>
          <w:tcPr>
            <w:tcW w:w="2123" w:type="dxa"/>
            <w:tcBorders>
              <w:top w:val="nil"/>
              <w:left w:val="nil"/>
              <w:bottom w:val="nil"/>
              <w:right w:val="nil"/>
            </w:tcBorders>
            <w:shd w:val="clear" w:color="auto" w:fill="auto"/>
            <w:noWrap/>
            <w:vAlign w:val="bottom"/>
          </w:tcPr>
          <w:p w14:paraId="79094945" w14:textId="7B02EC89" w:rsidR="0034114C" w:rsidRPr="0034114C" w:rsidRDefault="0034114C" w:rsidP="0034114C">
            <w:pPr>
              <w:spacing w:after="0" w:line="240" w:lineRule="auto"/>
              <w:jc w:val="right"/>
              <w:rPr>
                <w:rFonts w:ascii="Calibri" w:eastAsia="Times New Roman" w:hAnsi="Calibri" w:cs="Calibri"/>
                <w:color w:val="000000"/>
                <w:lang w:eastAsia="en-GB"/>
              </w:rPr>
            </w:pPr>
          </w:p>
        </w:tc>
      </w:tr>
      <w:tr w:rsidR="0034114C" w:rsidRPr="0034114C" w14:paraId="79888D3C" w14:textId="77777777" w:rsidTr="00B36610">
        <w:trPr>
          <w:trHeight w:val="114"/>
        </w:trPr>
        <w:tc>
          <w:tcPr>
            <w:tcW w:w="6424" w:type="dxa"/>
            <w:tcBorders>
              <w:top w:val="nil"/>
              <w:left w:val="nil"/>
              <w:bottom w:val="nil"/>
              <w:right w:val="nil"/>
            </w:tcBorders>
            <w:shd w:val="clear" w:color="auto" w:fill="auto"/>
            <w:noWrap/>
            <w:vAlign w:val="bottom"/>
          </w:tcPr>
          <w:p w14:paraId="44B668B6" w14:textId="54E2C5E8" w:rsidR="0034114C" w:rsidRPr="0034114C" w:rsidRDefault="0034114C" w:rsidP="0034114C">
            <w:pPr>
              <w:spacing w:after="0" w:line="240" w:lineRule="auto"/>
              <w:rPr>
                <w:rFonts w:ascii="Calibri" w:eastAsia="Times New Roman" w:hAnsi="Calibri" w:cs="Calibri"/>
                <w:color w:val="000000"/>
                <w:lang w:eastAsia="en-GB"/>
              </w:rPr>
            </w:pPr>
          </w:p>
        </w:tc>
        <w:tc>
          <w:tcPr>
            <w:tcW w:w="1941" w:type="dxa"/>
            <w:tcBorders>
              <w:top w:val="nil"/>
              <w:left w:val="nil"/>
              <w:bottom w:val="nil"/>
              <w:right w:val="nil"/>
            </w:tcBorders>
            <w:shd w:val="clear" w:color="auto" w:fill="auto"/>
            <w:noWrap/>
            <w:vAlign w:val="bottom"/>
          </w:tcPr>
          <w:p w14:paraId="24DBE7F5" w14:textId="7D3AD3F8" w:rsidR="0034114C" w:rsidRPr="0034114C" w:rsidRDefault="0034114C" w:rsidP="0034114C">
            <w:pPr>
              <w:spacing w:after="0" w:line="240" w:lineRule="auto"/>
              <w:jc w:val="right"/>
              <w:rPr>
                <w:rFonts w:ascii="Calibri" w:eastAsia="Times New Roman" w:hAnsi="Calibri" w:cs="Calibri"/>
                <w:color w:val="000000"/>
                <w:lang w:eastAsia="en-GB"/>
              </w:rPr>
            </w:pPr>
          </w:p>
        </w:tc>
        <w:tc>
          <w:tcPr>
            <w:tcW w:w="2123" w:type="dxa"/>
            <w:tcBorders>
              <w:top w:val="nil"/>
              <w:left w:val="nil"/>
              <w:bottom w:val="nil"/>
              <w:right w:val="nil"/>
            </w:tcBorders>
            <w:shd w:val="clear" w:color="auto" w:fill="auto"/>
            <w:noWrap/>
            <w:vAlign w:val="bottom"/>
          </w:tcPr>
          <w:p w14:paraId="235E73AE" w14:textId="799C5376" w:rsidR="0034114C" w:rsidRPr="0034114C" w:rsidRDefault="0034114C" w:rsidP="0034114C">
            <w:pPr>
              <w:spacing w:after="0" w:line="240" w:lineRule="auto"/>
              <w:jc w:val="right"/>
              <w:rPr>
                <w:rFonts w:ascii="Calibri" w:eastAsia="Times New Roman" w:hAnsi="Calibri" w:cs="Calibri"/>
                <w:color w:val="000000"/>
                <w:lang w:eastAsia="en-GB"/>
              </w:rPr>
            </w:pPr>
          </w:p>
        </w:tc>
      </w:tr>
      <w:tr w:rsidR="0034114C" w:rsidRPr="0034114C" w14:paraId="300CBF2C" w14:textId="77777777" w:rsidTr="00B36610">
        <w:trPr>
          <w:trHeight w:val="114"/>
        </w:trPr>
        <w:tc>
          <w:tcPr>
            <w:tcW w:w="6424" w:type="dxa"/>
            <w:tcBorders>
              <w:top w:val="nil"/>
              <w:left w:val="nil"/>
              <w:bottom w:val="nil"/>
              <w:right w:val="nil"/>
            </w:tcBorders>
            <w:shd w:val="clear" w:color="auto" w:fill="auto"/>
            <w:noWrap/>
            <w:vAlign w:val="bottom"/>
          </w:tcPr>
          <w:p w14:paraId="069F2B64" w14:textId="3CB97D28" w:rsidR="0034114C" w:rsidRPr="0034114C" w:rsidRDefault="0034114C" w:rsidP="0034114C">
            <w:pPr>
              <w:spacing w:after="0" w:line="240" w:lineRule="auto"/>
              <w:rPr>
                <w:rFonts w:ascii="Calibri" w:eastAsia="Times New Roman" w:hAnsi="Calibri" w:cs="Calibri"/>
                <w:color w:val="000000"/>
                <w:lang w:eastAsia="en-GB"/>
              </w:rPr>
            </w:pPr>
          </w:p>
        </w:tc>
        <w:tc>
          <w:tcPr>
            <w:tcW w:w="1941" w:type="dxa"/>
            <w:tcBorders>
              <w:top w:val="nil"/>
              <w:left w:val="nil"/>
              <w:bottom w:val="nil"/>
              <w:right w:val="nil"/>
            </w:tcBorders>
            <w:shd w:val="clear" w:color="auto" w:fill="auto"/>
            <w:noWrap/>
            <w:vAlign w:val="bottom"/>
          </w:tcPr>
          <w:p w14:paraId="235040B8" w14:textId="1A57FE0A" w:rsidR="0034114C" w:rsidRPr="0034114C" w:rsidRDefault="0034114C" w:rsidP="0034114C">
            <w:pPr>
              <w:spacing w:after="0" w:line="240" w:lineRule="auto"/>
              <w:jc w:val="right"/>
              <w:rPr>
                <w:rFonts w:ascii="Calibri" w:eastAsia="Times New Roman" w:hAnsi="Calibri" w:cs="Calibri"/>
                <w:color w:val="000000"/>
                <w:lang w:eastAsia="en-GB"/>
              </w:rPr>
            </w:pPr>
          </w:p>
        </w:tc>
        <w:tc>
          <w:tcPr>
            <w:tcW w:w="2123" w:type="dxa"/>
            <w:tcBorders>
              <w:top w:val="nil"/>
              <w:left w:val="nil"/>
              <w:bottom w:val="nil"/>
              <w:right w:val="nil"/>
            </w:tcBorders>
            <w:shd w:val="clear" w:color="auto" w:fill="auto"/>
            <w:noWrap/>
            <w:vAlign w:val="bottom"/>
          </w:tcPr>
          <w:p w14:paraId="58CF9ED2" w14:textId="1ACF3604" w:rsidR="0034114C" w:rsidRPr="0034114C" w:rsidRDefault="0034114C" w:rsidP="0034114C">
            <w:pPr>
              <w:spacing w:after="0" w:line="240" w:lineRule="auto"/>
              <w:jc w:val="right"/>
              <w:rPr>
                <w:rFonts w:ascii="Calibri" w:eastAsia="Times New Roman" w:hAnsi="Calibri" w:cs="Calibri"/>
                <w:color w:val="000000"/>
                <w:lang w:eastAsia="en-GB"/>
              </w:rPr>
            </w:pPr>
          </w:p>
        </w:tc>
      </w:tr>
    </w:tbl>
    <w:p w14:paraId="3E3FC685" w14:textId="77777777" w:rsidR="0034114C" w:rsidRPr="008906DE" w:rsidRDefault="0034114C" w:rsidP="008906DE"/>
    <w:p w14:paraId="3B616671" w14:textId="74118878" w:rsidR="00C26A5A" w:rsidRDefault="00792216" w:rsidP="00792216">
      <w:pPr>
        <w:pStyle w:val="Heading3"/>
        <w:rPr>
          <w:u w:val="single"/>
        </w:rPr>
      </w:pPr>
      <w:bookmarkStart w:id="1" w:name="_Toc40188972"/>
      <w:r w:rsidRPr="00792216">
        <w:rPr>
          <w:u w:val="single"/>
        </w:rPr>
        <w:t>Hypotheses</w:t>
      </w:r>
      <w:bookmarkEnd w:id="1"/>
    </w:p>
    <w:p w14:paraId="2ABBB63E" w14:textId="5585C88C" w:rsidR="00E93350" w:rsidRDefault="00792216" w:rsidP="00E93350">
      <w:pPr>
        <w:rPr>
          <w:rFonts w:ascii="Calibri" w:eastAsia="Times New Roman" w:hAnsi="Calibri" w:cs="Calibri"/>
          <w:color w:val="000000"/>
          <w:lang w:eastAsia="en-GB"/>
        </w:rPr>
      </w:pPr>
      <w:r>
        <w:t xml:space="preserve">The two hypotheses that I have decided to test out for this assignment would be </w:t>
      </w:r>
      <w:r w:rsidR="00E93350" w:rsidRPr="00E93350">
        <w:rPr>
          <w:rFonts w:eastAsia="Times New Roman" w:cstheme="minorHAnsi"/>
          <w:color w:val="000000"/>
          <w:lang w:eastAsia="en-GB"/>
        </w:rPr>
        <w:t>H</w:t>
      </w:r>
      <w:r w:rsidR="00E93350" w:rsidRPr="00E93350">
        <w:rPr>
          <w:rFonts w:eastAsia="Times New Roman" w:cstheme="minorHAnsi"/>
          <w:color w:val="000000"/>
          <w:vertAlign w:val="subscript"/>
          <w:lang w:eastAsia="en-GB"/>
        </w:rPr>
        <w:t>1</w:t>
      </w:r>
      <w:r w:rsidR="00E93350" w:rsidRPr="00E93350">
        <w:rPr>
          <w:rFonts w:eastAsia="Times New Roman" w:cstheme="minorHAnsi"/>
          <w:color w:val="000000"/>
          <w:lang w:eastAsia="en-GB"/>
        </w:rPr>
        <w:t>: M</w:t>
      </w:r>
      <w:r w:rsidR="00E93350" w:rsidRPr="00E93350">
        <w:rPr>
          <w:rFonts w:eastAsia="Times New Roman" w:cstheme="minorHAnsi"/>
          <w:color w:val="000000"/>
          <w:vertAlign w:val="subscript"/>
          <w:lang w:eastAsia="en-GB"/>
        </w:rPr>
        <w:t>1</w:t>
      </w:r>
      <w:r w:rsidR="00E93350" w:rsidRPr="00E93350">
        <w:rPr>
          <w:rFonts w:eastAsia="Times New Roman" w:cstheme="minorHAnsi"/>
          <w:color w:val="000000"/>
          <w:lang w:eastAsia="en-GB"/>
        </w:rPr>
        <w:t>&lt;M</w:t>
      </w:r>
      <w:r w:rsidR="00E93350" w:rsidRPr="00E93350">
        <w:rPr>
          <w:rFonts w:eastAsia="Times New Roman" w:cstheme="minorHAnsi"/>
          <w:color w:val="000000"/>
          <w:vertAlign w:val="subscript"/>
          <w:lang w:eastAsia="en-GB"/>
        </w:rPr>
        <w:t xml:space="preserve">2 </w:t>
      </w:r>
      <w:r w:rsidR="00E93350" w:rsidRPr="00E93350">
        <w:rPr>
          <w:rFonts w:eastAsia="Times New Roman" w:cstheme="minorHAnsi"/>
          <w:color w:val="000000"/>
          <w:lang w:eastAsia="en-GB"/>
        </w:rPr>
        <w:t>also H</w:t>
      </w:r>
      <w:r w:rsidR="00E93350" w:rsidRPr="00E93350">
        <w:rPr>
          <w:rFonts w:eastAsia="Times New Roman" w:cstheme="minorHAnsi"/>
          <w:color w:val="000000"/>
          <w:vertAlign w:val="subscript"/>
          <w:lang w:eastAsia="en-GB"/>
        </w:rPr>
        <w:t>1</w:t>
      </w:r>
      <w:r w:rsidR="00E93350" w:rsidRPr="00E93350">
        <w:rPr>
          <w:rFonts w:eastAsia="Times New Roman" w:cstheme="minorHAnsi"/>
          <w:color w:val="000000"/>
          <w:lang w:eastAsia="en-GB"/>
        </w:rPr>
        <w:t>: M</w:t>
      </w:r>
      <w:r w:rsidR="00E93350" w:rsidRPr="00E93350">
        <w:rPr>
          <w:rFonts w:eastAsia="Times New Roman" w:cstheme="minorHAnsi"/>
          <w:color w:val="000000"/>
          <w:vertAlign w:val="subscript"/>
          <w:lang w:eastAsia="en-GB"/>
        </w:rPr>
        <w:t>1</w:t>
      </w:r>
      <w:r w:rsidR="00E93350" w:rsidRPr="00E93350">
        <w:rPr>
          <w:rFonts w:eastAsia="Times New Roman" w:cstheme="minorHAnsi"/>
          <w:color w:val="000000"/>
          <w:lang w:eastAsia="en-GB"/>
        </w:rPr>
        <w:t>≠M</w:t>
      </w:r>
      <w:r w:rsidR="00E93350" w:rsidRPr="00E93350">
        <w:rPr>
          <w:rFonts w:eastAsia="Times New Roman" w:cstheme="minorHAnsi"/>
          <w:color w:val="000000"/>
          <w:vertAlign w:val="subscript"/>
          <w:lang w:eastAsia="en-GB"/>
        </w:rPr>
        <w:t>2</w:t>
      </w:r>
      <w:r w:rsidR="00E93350">
        <w:rPr>
          <w:rFonts w:eastAsia="Times New Roman" w:cstheme="minorHAnsi"/>
          <w:color w:val="000000"/>
          <w:vertAlign w:val="subscript"/>
          <w:lang w:eastAsia="en-GB"/>
        </w:rPr>
        <w:t>.</w:t>
      </w:r>
    </w:p>
    <w:p w14:paraId="0EE38FEB" w14:textId="5A222DE9" w:rsidR="00E93350" w:rsidRDefault="0029777D" w:rsidP="00E93350">
      <w:pPr>
        <w:rPr>
          <w:rFonts w:ascii="Calibri" w:eastAsia="Times New Roman" w:hAnsi="Calibri" w:cs="Calibri"/>
          <w:color w:val="000000"/>
          <w:lang w:eastAsia="en-GB"/>
        </w:rPr>
      </w:pPr>
      <w:r>
        <w:rPr>
          <w:rFonts w:ascii="Calibri" w:eastAsia="Times New Roman" w:hAnsi="Calibri" w:cs="Calibri"/>
          <w:color w:val="000000"/>
          <w:lang w:eastAsia="en-GB"/>
        </w:rPr>
        <w:t xml:space="preserve">The first hypothesis that I have decided to test </w:t>
      </w:r>
      <w:r w:rsidR="00334251">
        <w:rPr>
          <w:rFonts w:ascii="Calibri" w:eastAsia="Times New Roman" w:hAnsi="Calibri" w:cs="Calibri"/>
          <w:color w:val="000000"/>
          <w:lang w:eastAsia="en-GB"/>
        </w:rPr>
        <w:t xml:space="preserve">is </w:t>
      </w:r>
      <w:r w:rsidR="00334251" w:rsidRPr="00E93350">
        <w:rPr>
          <w:rFonts w:eastAsia="Times New Roman" w:cstheme="minorHAnsi"/>
          <w:color w:val="000000"/>
          <w:lang w:eastAsia="en-GB"/>
        </w:rPr>
        <w:t>H</w:t>
      </w:r>
      <w:r w:rsidR="00334251" w:rsidRPr="00E93350">
        <w:rPr>
          <w:rFonts w:eastAsia="Times New Roman" w:cstheme="minorHAnsi"/>
          <w:color w:val="000000"/>
          <w:vertAlign w:val="subscript"/>
          <w:lang w:eastAsia="en-GB"/>
        </w:rPr>
        <w:t>1</w:t>
      </w:r>
      <w:r w:rsidR="00334251" w:rsidRPr="00E93350">
        <w:rPr>
          <w:rFonts w:eastAsia="Times New Roman" w:cstheme="minorHAnsi"/>
          <w:color w:val="000000"/>
          <w:lang w:eastAsia="en-GB"/>
        </w:rPr>
        <w:t>: M</w:t>
      </w:r>
      <w:r w:rsidR="00334251" w:rsidRPr="00E93350">
        <w:rPr>
          <w:rFonts w:eastAsia="Times New Roman" w:cstheme="minorHAnsi"/>
          <w:color w:val="000000"/>
          <w:vertAlign w:val="subscript"/>
          <w:lang w:eastAsia="en-GB"/>
        </w:rPr>
        <w:t>1</w:t>
      </w:r>
      <w:r w:rsidR="00334251" w:rsidRPr="00E93350">
        <w:rPr>
          <w:rFonts w:eastAsia="Times New Roman" w:cstheme="minorHAnsi"/>
          <w:color w:val="000000"/>
          <w:lang w:eastAsia="en-GB"/>
        </w:rPr>
        <w:t>&lt;M</w:t>
      </w:r>
      <w:r w:rsidR="00334251" w:rsidRPr="00E93350">
        <w:rPr>
          <w:rFonts w:eastAsia="Times New Roman" w:cstheme="minorHAnsi"/>
          <w:color w:val="000000"/>
          <w:vertAlign w:val="subscript"/>
          <w:lang w:eastAsia="en-GB"/>
        </w:rPr>
        <w:t>2</w:t>
      </w:r>
      <w:r w:rsidR="00CB599F">
        <w:rPr>
          <w:rFonts w:eastAsia="Times New Roman" w:cstheme="minorHAnsi"/>
          <w:color w:val="000000"/>
          <w:vertAlign w:val="subscript"/>
          <w:lang w:eastAsia="en-GB"/>
        </w:rPr>
        <w:t xml:space="preserve"> </w:t>
      </w:r>
      <w:r w:rsidR="00CB599F">
        <w:rPr>
          <w:rFonts w:ascii="Calibri" w:eastAsia="Times New Roman" w:hAnsi="Calibri" w:cs="Calibri"/>
          <w:color w:val="000000"/>
          <w:lang w:eastAsia="en-GB"/>
        </w:rPr>
        <w:t>,</w:t>
      </w:r>
      <w:r w:rsidR="00334251">
        <w:rPr>
          <w:rFonts w:ascii="Calibri" w:eastAsia="Times New Roman" w:hAnsi="Calibri" w:cs="Calibri"/>
          <w:color w:val="000000"/>
          <w:lang w:eastAsia="en-GB"/>
        </w:rPr>
        <w:t>this believes that the</w:t>
      </w:r>
      <w:r w:rsidR="00042C5F">
        <w:rPr>
          <w:rFonts w:ascii="Calibri" w:eastAsia="Times New Roman" w:hAnsi="Calibri" w:cs="Calibri"/>
          <w:color w:val="000000"/>
          <w:lang w:eastAsia="en-GB"/>
        </w:rPr>
        <w:t xml:space="preserve"> Old website which is M1 and M2 being the new website. It tells us that the </w:t>
      </w:r>
      <w:r w:rsidR="002806AF">
        <w:rPr>
          <w:rFonts w:ascii="Calibri" w:eastAsia="Times New Roman" w:hAnsi="Calibri" w:cs="Calibri"/>
          <w:color w:val="000000"/>
          <w:lang w:eastAsia="en-GB"/>
        </w:rPr>
        <w:t xml:space="preserve">new website will do greater than the old website </w:t>
      </w:r>
      <w:r w:rsidR="00AF77B1">
        <w:rPr>
          <w:rFonts w:ascii="Calibri" w:eastAsia="Times New Roman" w:hAnsi="Calibri" w:cs="Calibri"/>
          <w:color w:val="000000"/>
          <w:lang w:eastAsia="en-GB"/>
        </w:rPr>
        <w:t>during the 40-day test period.</w:t>
      </w:r>
    </w:p>
    <w:p w14:paraId="5C1D4E21" w14:textId="57A13A9F" w:rsidR="00AF77B1" w:rsidRDefault="00AF77B1" w:rsidP="00E93350">
      <w:pPr>
        <w:rPr>
          <w:rFonts w:ascii="Calibri" w:eastAsia="Times New Roman" w:hAnsi="Calibri" w:cs="Calibri"/>
          <w:color w:val="000000"/>
          <w:lang w:eastAsia="en-GB"/>
        </w:rPr>
      </w:pPr>
      <w:r>
        <w:rPr>
          <w:rFonts w:ascii="Calibri" w:eastAsia="Times New Roman" w:hAnsi="Calibri" w:cs="Calibri"/>
          <w:color w:val="000000"/>
          <w:lang w:eastAsia="en-GB"/>
        </w:rPr>
        <w:t xml:space="preserve">The second hypothesis that I also decided test is </w:t>
      </w:r>
      <w:r w:rsidRPr="00E93350">
        <w:rPr>
          <w:rFonts w:eastAsia="Times New Roman" w:cstheme="minorHAnsi"/>
          <w:color w:val="000000"/>
          <w:lang w:eastAsia="en-GB"/>
        </w:rPr>
        <w:t>also H</w:t>
      </w:r>
      <w:r w:rsidRPr="00E93350">
        <w:rPr>
          <w:rFonts w:eastAsia="Times New Roman" w:cstheme="minorHAnsi"/>
          <w:color w:val="000000"/>
          <w:vertAlign w:val="subscript"/>
          <w:lang w:eastAsia="en-GB"/>
        </w:rPr>
        <w:t>1</w:t>
      </w:r>
      <w:r w:rsidRPr="00E93350">
        <w:rPr>
          <w:rFonts w:eastAsia="Times New Roman" w:cstheme="minorHAnsi"/>
          <w:color w:val="000000"/>
          <w:lang w:eastAsia="en-GB"/>
        </w:rPr>
        <w:t>: M</w:t>
      </w:r>
      <w:r w:rsidRPr="00E93350">
        <w:rPr>
          <w:rFonts w:eastAsia="Times New Roman" w:cstheme="minorHAnsi"/>
          <w:color w:val="000000"/>
          <w:vertAlign w:val="subscript"/>
          <w:lang w:eastAsia="en-GB"/>
        </w:rPr>
        <w:t>1</w:t>
      </w:r>
      <w:r w:rsidRPr="00E93350">
        <w:rPr>
          <w:rFonts w:eastAsia="Times New Roman" w:cstheme="minorHAnsi"/>
          <w:color w:val="000000"/>
          <w:lang w:eastAsia="en-GB"/>
        </w:rPr>
        <w:t>≠M</w:t>
      </w:r>
      <w:r w:rsidRPr="00E93350">
        <w:rPr>
          <w:rFonts w:eastAsia="Times New Roman" w:cstheme="minorHAnsi"/>
          <w:color w:val="000000"/>
          <w:vertAlign w:val="subscript"/>
          <w:lang w:eastAsia="en-GB"/>
        </w:rPr>
        <w:t>2</w:t>
      </w:r>
      <w:r>
        <w:rPr>
          <w:rFonts w:eastAsia="Times New Roman" w:cstheme="minorHAnsi"/>
          <w:color w:val="000000"/>
          <w:vertAlign w:val="subscript"/>
          <w:lang w:eastAsia="en-GB"/>
        </w:rPr>
        <w:t xml:space="preserve"> </w:t>
      </w:r>
      <w:r>
        <w:rPr>
          <w:rFonts w:ascii="Calibri" w:eastAsia="Times New Roman" w:hAnsi="Calibri" w:cs="Calibri"/>
          <w:color w:val="000000"/>
          <w:lang w:eastAsia="en-GB"/>
        </w:rPr>
        <w:t xml:space="preserve">, this believes that </w:t>
      </w:r>
      <w:r w:rsidR="005927F2">
        <w:rPr>
          <w:rFonts w:ascii="Calibri" w:eastAsia="Times New Roman" w:hAnsi="Calibri" w:cs="Calibri"/>
          <w:color w:val="000000"/>
          <w:lang w:eastAsia="en-GB"/>
        </w:rPr>
        <w:t xml:space="preserve">the old website and the new website </w:t>
      </w:r>
      <w:r w:rsidR="003E2505">
        <w:rPr>
          <w:rFonts w:ascii="Calibri" w:eastAsia="Times New Roman" w:hAnsi="Calibri" w:cs="Calibri"/>
          <w:color w:val="000000"/>
          <w:lang w:eastAsia="en-GB"/>
        </w:rPr>
        <w:t xml:space="preserve">will not be </w:t>
      </w:r>
      <w:r w:rsidR="006B0AB7">
        <w:rPr>
          <w:rFonts w:ascii="Calibri" w:eastAsia="Times New Roman" w:hAnsi="Calibri" w:cs="Calibri"/>
          <w:color w:val="000000"/>
          <w:lang w:eastAsia="en-GB"/>
        </w:rPr>
        <w:t>equal</w:t>
      </w:r>
      <w:r w:rsidR="003E2505">
        <w:rPr>
          <w:rFonts w:ascii="Calibri" w:eastAsia="Times New Roman" w:hAnsi="Calibri" w:cs="Calibri"/>
          <w:color w:val="000000"/>
          <w:lang w:eastAsia="en-GB"/>
        </w:rPr>
        <w:t xml:space="preserve"> at all. </w:t>
      </w:r>
    </w:p>
    <w:p w14:paraId="7EEC24FA" w14:textId="445386AD" w:rsidR="002D4172" w:rsidRDefault="002D4172" w:rsidP="00E93350">
      <w:pPr>
        <w:rPr>
          <w:rFonts w:ascii="Calibri" w:eastAsia="Times New Roman" w:hAnsi="Calibri" w:cs="Calibri"/>
          <w:color w:val="000000"/>
          <w:lang w:eastAsia="en-GB"/>
        </w:rPr>
      </w:pPr>
    </w:p>
    <w:p w14:paraId="53627E6D" w14:textId="6343317B" w:rsidR="002D4172" w:rsidRDefault="002D4172" w:rsidP="002D4172">
      <w:pPr>
        <w:pStyle w:val="Heading3"/>
        <w:rPr>
          <w:rFonts w:eastAsia="Times New Roman"/>
          <w:u w:val="single"/>
          <w:lang w:eastAsia="en-GB"/>
        </w:rPr>
      </w:pPr>
      <w:bookmarkStart w:id="2" w:name="_Toc40188973"/>
      <w:r w:rsidRPr="002D4172">
        <w:rPr>
          <w:rFonts w:eastAsia="Times New Roman"/>
          <w:u w:val="single"/>
          <w:lang w:eastAsia="en-GB"/>
        </w:rPr>
        <w:t>T Test</w:t>
      </w:r>
      <w:bookmarkEnd w:id="2"/>
    </w:p>
    <w:p w14:paraId="23CE19CC" w14:textId="3CA6D3CD" w:rsidR="00390600" w:rsidRDefault="00EF6A49" w:rsidP="00390600">
      <w:pPr>
        <w:rPr>
          <w:lang w:eastAsia="en-GB"/>
        </w:rPr>
      </w:pPr>
      <w:r>
        <w:rPr>
          <w:lang w:eastAsia="en-GB"/>
        </w:rPr>
        <w:t xml:space="preserve">The test that I decided to use to test out both of my hypothesis would be the one-tailed test and the two-tailed test. </w:t>
      </w:r>
    </w:p>
    <w:p w14:paraId="437ECC83" w14:textId="138CC86B" w:rsidR="00E93350" w:rsidRDefault="00A95AE3" w:rsidP="00E93350">
      <w:pPr>
        <w:rPr>
          <w:lang w:eastAsia="en-GB"/>
        </w:rPr>
      </w:pPr>
      <w:r>
        <w:rPr>
          <w:lang w:eastAsia="en-GB"/>
        </w:rPr>
        <w:t xml:space="preserve">Since there </w:t>
      </w:r>
      <w:r w:rsidR="00E61B22">
        <w:rPr>
          <w:lang w:eastAsia="en-GB"/>
        </w:rPr>
        <w:t>are</w:t>
      </w:r>
      <w:r>
        <w:rPr>
          <w:lang w:eastAsia="en-GB"/>
        </w:rPr>
        <w:t xml:space="preserve"> two different types of </w:t>
      </w:r>
      <w:r w:rsidR="00B5337F">
        <w:rPr>
          <w:lang w:eastAsia="en-GB"/>
        </w:rPr>
        <w:t xml:space="preserve">t tests, which are </w:t>
      </w:r>
      <w:r w:rsidR="00D16278">
        <w:rPr>
          <w:lang w:eastAsia="en-GB"/>
        </w:rPr>
        <w:t xml:space="preserve">one-tailed test </w:t>
      </w:r>
      <w:r w:rsidR="00E61B22">
        <w:rPr>
          <w:lang w:eastAsia="en-GB"/>
        </w:rPr>
        <w:t>and</w:t>
      </w:r>
      <w:r w:rsidR="00D16278">
        <w:rPr>
          <w:lang w:eastAsia="en-GB"/>
        </w:rPr>
        <w:t xml:space="preserve"> two-tailed test. There are different situations that they are used in to test the hypothesis. </w:t>
      </w:r>
    </w:p>
    <w:p w14:paraId="1AF16B2B" w14:textId="43D545CF" w:rsidR="0050145B" w:rsidRDefault="0050145B" w:rsidP="00E93350">
      <w:pPr>
        <w:rPr>
          <w:rFonts w:ascii="Calibri" w:eastAsia="Times New Roman" w:hAnsi="Calibri" w:cs="Calibri"/>
          <w:color w:val="000000"/>
          <w:lang w:eastAsia="en-GB"/>
        </w:rPr>
      </w:pPr>
      <w:r>
        <w:rPr>
          <w:lang w:eastAsia="en-GB"/>
        </w:rPr>
        <w:lastRenderedPageBreak/>
        <w:t>The reason of using the one-tailed test would be if we get the situation on when the person wants to find the difference between the groups</w:t>
      </w:r>
      <w:r w:rsidR="00157E58">
        <w:rPr>
          <w:lang w:eastAsia="en-GB"/>
        </w:rPr>
        <w:t xml:space="preserve">. For example, </w:t>
      </w:r>
      <w:r w:rsidR="00AF2D8F">
        <w:rPr>
          <w:lang w:eastAsia="en-GB"/>
        </w:rPr>
        <w:t xml:space="preserve">my first hypothesis is looking that </w:t>
      </w:r>
      <w:r w:rsidR="0040591B">
        <w:rPr>
          <w:lang w:eastAsia="en-GB"/>
        </w:rPr>
        <w:t>new</w:t>
      </w:r>
      <w:r w:rsidR="00AF2D8F">
        <w:rPr>
          <w:lang w:eastAsia="en-GB"/>
        </w:rPr>
        <w:t xml:space="preserve"> website </w:t>
      </w:r>
      <w:r w:rsidR="00751E70">
        <w:rPr>
          <w:lang w:eastAsia="en-GB"/>
        </w:rPr>
        <w:t xml:space="preserve">will do greater than old website during the </w:t>
      </w:r>
      <w:r w:rsidR="0000594E">
        <w:rPr>
          <w:lang w:eastAsia="en-GB"/>
        </w:rPr>
        <w:t>40-day</w:t>
      </w:r>
      <w:r w:rsidR="00751E70">
        <w:rPr>
          <w:lang w:eastAsia="en-GB"/>
        </w:rPr>
        <w:t xml:space="preserve"> period and that I am not interested </w:t>
      </w:r>
      <w:r w:rsidR="002D0130">
        <w:rPr>
          <w:lang w:eastAsia="en-GB"/>
        </w:rPr>
        <w:t xml:space="preserve">in if the </w:t>
      </w:r>
      <w:r w:rsidR="0040591B">
        <w:rPr>
          <w:lang w:eastAsia="en-GB"/>
        </w:rPr>
        <w:t xml:space="preserve">new website </w:t>
      </w:r>
      <w:r w:rsidR="005F7C80">
        <w:rPr>
          <w:lang w:eastAsia="en-GB"/>
        </w:rPr>
        <w:t xml:space="preserve">will do lesser than the old website at all. </w:t>
      </w:r>
      <w:r w:rsidR="00CF748D">
        <w:rPr>
          <w:lang w:eastAsia="en-GB"/>
        </w:rPr>
        <w:t>This is a perfect example of</w:t>
      </w:r>
      <w:r w:rsidR="001D44C1">
        <w:rPr>
          <w:lang w:eastAsia="en-GB"/>
        </w:rPr>
        <w:t xml:space="preserve"> when to use the one tailed test and the reason why I am using the one tailed test for this hypothesis (</w:t>
      </w:r>
      <w:r w:rsidR="001D44C1" w:rsidRPr="00E93350">
        <w:rPr>
          <w:rFonts w:eastAsia="Times New Roman" w:cstheme="minorHAnsi"/>
          <w:color w:val="000000"/>
          <w:lang w:eastAsia="en-GB"/>
        </w:rPr>
        <w:t>H</w:t>
      </w:r>
      <w:r w:rsidR="001D44C1" w:rsidRPr="00E93350">
        <w:rPr>
          <w:rFonts w:eastAsia="Times New Roman" w:cstheme="minorHAnsi"/>
          <w:color w:val="000000"/>
          <w:vertAlign w:val="subscript"/>
          <w:lang w:eastAsia="en-GB"/>
        </w:rPr>
        <w:t>1</w:t>
      </w:r>
      <w:r w:rsidR="001D44C1" w:rsidRPr="00E93350">
        <w:rPr>
          <w:rFonts w:eastAsia="Times New Roman" w:cstheme="minorHAnsi"/>
          <w:color w:val="000000"/>
          <w:lang w:eastAsia="en-GB"/>
        </w:rPr>
        <w:t>: M</w:t>
      </w:r>
      <w:r w:rsidR="001D44C1" w:rsidRPr="00E93350">
        <w:rPr>
          <w:rFonts w:eastAsia="Times New Roman" w:cstheme="minorHAnsi"/>
          <w:color w:val="000000"/>
          <w:vertAlign w:val="subscript"/>
          <w:lang w:eastAsia="en-GB"/>
        </w:rPr>
        <w:t>1</w:t>
      </w:r>
      <w:r w:rsidR="001D44C1" w:rsidRPr="00E93350">
        <w:rPr>
          <w:rFonts w:eastAsia="Times New Roman" w:cstheme="minorHAnsi"/>
          <w:color w:val="000000"/>
          <w:lang w:eastAsia="en-GB"/>
        </w:rPr>
        <w:t>&lt;M</w:t>
      </w:r>
      <w:r w:rsidR="001D44C1" w:rsidRPr="00E93350">
        <w:rPr>
          <w:rFonts w:eastAsia="Times New Roman" w:cstheme="minorHAnsi"/>
          <w:color w:val="000000"/>
          <w:vertAlign w:val="subscript"/>
          <w:lang w:eastAsia="en-GB"/>
        </w:rPr>
        <w:t>2</w:t>
      </w:r>
      <w:r w:rsidR="001D44C1" w:rsidRPr="001D44C1">
        <w:rPr>
          <w:rFonts w:ascii="Calibri" w:eastAsia="Times New Roman" w:hAnsi="Calibri" w:cs="Calibri"/>
          <w:color w:val="000000"/>
          <w:lang w:eastAsia="en-GB"/>
        </w:rPr>
        <w:t>)</w:t>
      </w:r>
      <w:r w:rsidR="00423452">
        <w:rPr>
          <w:rFonts w:ascii="Calibri" w:eastAsia="Times New Roman" w:hAnsi="Calibri" w:cs="Calibri"/>
          <w:color w:val="000000"/>
          <w:lang w:eastAsia="en-GB"/>
        </w:rPr>
        <w:t>.</w:t>
      </w:r>
    </w:p>
    <w:p w14:paraId="67E3E4F2" w14:textId="6CC297EE" w:rsidR="00D17E97" w:rsidRDefault="00D17E97" w:rsidP="00E93350">
      <w:pPr>
        <w:rPr>
          <w:rFonts w:ascii="Calibri" w:eastAsia="Times New Roman" w:hAnsi="Calibri" w:cs="Calibri"/>
          <w:color w:val="000000"/>
          <w:lang w:eastAsia="en-GB"/>
        </w:rPr>
      </w:pPr>
      <w:r>
        <w:rPr>
          <w:rFonts w:ascii="Calibri" w:eastAsia="Times New Roman" w:hAnsi="Calibri" w:cs="Calibri"/>
          <w:color w:val="000000"/>
          <w:lang w:eastAsia="en-GB"/>
        </w:rPr>
        <w:t xml:space="preserve">The reason of using the two-tailed test would be </w:t>
      </w:r>
      <w:r w:rsidR="00A71351">
        <w:rPr>
          <w:rFonts w:ascii="Calibri" w:eastAsia="Times New Roman" w:hAnsi="Calibri" w:cs="Calibri"/>
          <w:color w:val="000000"/>
          <w:lang w:eastAsia="en-GB"/>
        </w:rPr>
        <w:t xml:space="preserve">if we want to find out if there is a difference between </w:t>
      </w:r>
      <w:r w:rsidR="006B0A6E">
        <w:rPr>
          <w:rFonts w:ascii="Calibri" w:eastAsia="Times New Roman" w:hAnsi="Calibri" w:cs="Calibri"/>
          <w:color w:val="000000"/>
          <w:lang w:eastAsia="en-GB"/>
        </w:rPr>
        <w:t>both data</w:t>
      </w:r>
      <w:r w:rsidR="00A71351">
        <w:rPr>
          <w:rFonts w:ascii="Calibri" w:eastAsia="Times New Roman" w:hAnsi="Calibri" w:cs="Calibri"/>
          <w:color w:val="000000"/>
          <w:lang w:eastAsia="en-GB"/>
        </w:rPr>
        <w:t xml:space="preserve"> sets that </w:t>
      </w:r>
      <w:r w:rsidR="00E762A6">
        <w:rPr>
          <w:rFonts w:ascii="Calibri" w:eastAsia="Times New Roman" w:hAnsi="Calibri" w:cs="Calibri"/>
          <w:color w:val="000000"/>
          <w:lang w:eastAsia="en-GB"/>
        </w:rPr>
        <w:t>works with our second hypothesis</w:t>
      </w:r>
      <w:r w:rsidR="001E533C">
        <w:rPr>
          <w:rFonts w:ascii="Calibri" w:eastAsia="Times New Roman" w:hAnsi="Calibri" w:cs="Calibri"/>
          <w:color w:val="000000"/>
          <w:lang w:eastAsia="en-GB"/>
        </w:rPr>
        <w:t xml:space="preserve">. This is because the hypothesis </w:t>
      </w:r>
      <w:r w:rsidR="00EF4EDC">
        <w:rPr>
          <w:rFonts w:ascii="Calibri" w:eastAsia="Times New Roman" w:hAnsi="Calibri" w:cs="Calibri"/>
          <w:color w:val="000000"/>
          <w:lang w:eastAsia="en-GB"/>
        </w:rPr>
        <w:t xml:space="preserve">believes that the old and the </w:t>
      </w:r>
      <w:r w:rsidR="0067626D">
        <w:rPr>
          <w:rFonts w:ascii="Calibri" w:eastAsia="Times New Roman" w:hAnsi="Calibri" w:cs="Calibri"/>
          <w:color w:val="000000"/>
          <w:lang w:eastAsia="en-GB"/>
        </w:rPr>
        <w:t>old</w:t>
      </w:r>
      <w:r w:rsidR="00EF4EDC">
        <w:rPr>
          <w:rFonts w:ascii="Calibri" w:eastAsia="Times New Roman" w:hAnsi="Calibri" w:cs="Calibri"/>
          <w:color w:val="000000"/>
          <w:lang w:eastAsia="en-GB"/>
        </w:rPr>
        <w:t xml:space="preserve"> website </w:t>
      </w:r>
      <w:r w:rsidR="00533EA3">
        <w:rPr>
          <w:rFonts w:ascii="Calibri" w:eastAsia="Times New Roman" w:hAnsi="Calibri" w:cs="Calibri"/>
          <w:color w:val="000000"/>
          <w:lang w:eastAsia="en-GB"/>
        </w:rPr>
        <w:t>will not</w:t>
      </w:r>
      <w:r w:rsidR="00EF4EDC">
        <w:rPr>
          <w:rFonts w:ascii="Calibri" w:eastAsia="Times New Roman" w:hAnsi="Calibri" w:cs="Calibri"/>
          <w:color w:val="000000"/>
          <w:lang w:eastAsia="en-GB"/>
        </w:rPr>
        <w:t xml:space="preserve"> be equal with each other and that allows the two-tailed test to look </w:t>
      </w:r>
      <w:r w:rsidR="00692D93">
        <w:rPr>
          <w:rFonts w:ascii="Calibri" w:eastAsia="Times New Roman" w:hAnsi="Calibri" w:cs="Calibri"/>
          <w:color w:val="000000"/>
          <w:lang w:eastAsia="en-GB"/>
        </w:rPr>
        <w:t xml:space="preserve">at the possible and negative difference between the websites. </w:t>
      </w:r>
    </w:p>
    <w:p w14:paraId="004B6A18" w14:textId="1A4CFF53" w:rsidR="00655FB2" w:rsidRDefault="00655FB2" w:rsidP="00E93350">
      <w:pPr>
        <w:rPr>
          <w:rFonts w:ascii="Calibri" w:eastAsia="Times New Roman" w:hAnsi="Calibri" w:cs="Calibri"/>
          <w:color w:val="000000"/>
          <w:lang w:eastAsia="en-GB"/>
        </w:rPr>
      </w:pPr>
      <w:r>
        <w:rPr>
          <w:rFonts w:ascii="Calibri" w:eastAsia="Times New Roman" w:hAnsi="Calibri" w:cs="Calibri"/>
          <w:color w:val="000000"/>
          <w:lang w:eastAsia="en-GB"/>
        </w:rPr>
        <w:t xml:space="preserve">I believe </w:t>
      </w:r>
      <w:r w:rsidR="002B1175">
        <w:rPr>
          <w:rFonts w:ascii="Calibri" w:eastAsia="Times New Roman" w:hAnsi="Calibri" w:cs="Calibri"/>
          <w:color w:val="000000"/>
          <w:lang w:eastAsia="en-GB"/>
        </w:rPr>
        <w:t>both</w:t>
      </w:r>
      <w:r>
        <w:rPr>
          <w:rFonts w:ascii="Calibri" w:eastAsia="Times New Roman" w:hAnsi="Calibri" w:cs="Calibri"/>
          <w:color w:val="000000"/>
          <w:lang w:eastAsia="en-GB"/>
        </w:rPr>
        <w:t xml:space="preserve"> tests are quite suitable for </w:t>
      </w:r>
      <w:r w:rsidR="002B1175">
        <w:rPr>
          <w:rFonts w:ascii="Calibri" w:eastAsia="Times New Roman" w:hAnsi="Calibri" w:cs="Calibri"/>
          <w:color w:val="000000"/>
          <w:lang w:eastAsia="en-GB"/>
        </w:rPr>
        <w:t>both hypotheses</w:t>
      </w:r>
      <w:r>
        <w:rPr>
          <w:rFonts w:ascii="Calibri" w:eastAsia="Times New Roman" w:hAnsi="Calibri" w:cs="Calibri"/>
          <w:color w:val="000000"/>
          <w:lang w:eastAsia="en-GB"/>
        </w:rPr>
        <w:t xml:space="preserve"> </w:t>
      </w:r>
      <w:r w:rsidR="00E67B80">
        <w:rPr>
          <w:rFonts w:ascii="Calibri" w:eastAsia="Times New Roman" w:hAnsi="Calibri" w:cs="Calibri"/>
          <w:color w:val="000000"/>
          <w:lang w:eastAsia="en-GB"/>
        </w:rPr>
        <w:t xml:space="preserve">to set for the experiment. </w:t>
      </w:r>
      <w:r w:rsidR="001803BE">
        <w:rPr>
          <w:rFonts w:ascii="Calibri" w:eastAsia="Times New Roman" w:hAnsi="Calibri" w:cs="Calibri"/>
          <w:color w:val="000000"/>
          <w:lang w:eastAsia="en-GB"/>
        </w:rPr>
        <w:t>The usage of these two tests really depends on what kind of results you are wanting to look for when you are wanting to test the hypothesis</w:t>
      </w:r>
      <w:r w:rsidR="00FD658A">
        <w:rPr>
          <w:rFonts w:ascii="Calibri" w:eastAsia="Times New Roman" w:hAnsi="Calibri" w:cs="Calibri"/>
          <w:color w:val="000000"/>
          <w:lang w:eastAsia="en-GB"/>
        </w:rPr>
        <w:t xml:space="preserve"> as spoken above about</w:t>
      </w:r>
      <w:r w:rsidR="00174ACA">
        <w:rPr>
          <w:rFonts w:ascii="Calibri" w:eastAsia="Times New Roman" w:hAnsi="Calibri" w:cs="Calibri"/>
          <w:color w:val="000000"/>
          <w:lang w:eastAsia="en-GB"/>
        </w:rPr>
        <w:t>.</w:t>
      </w:r>
    </w:p>
    <w:p w14:paraId="16EBD3D1" w14:textId="7029C965" w:rsidR="00577D60" w:rsidRDefault="00577D60" w:rsidP="00E93350">
      <w:pPr>
        <w:rPr>
          <w:rFonts w:ascii="Calibri" w:eastAsia="Times New Roman" w:hAnsi="Calibri" w:cs="Calibri"/>
          <w:color w:val="000000"/>
          <w:lang w:eastAsia="en-GB"/>
        </w:rPr>
      </w:pPr>
    </w:p>
    <w:p w14:paraId="0E202B0B" w14:textId="423BC13B" w:rsidR="00577D60" w:rsidRDefault="00577D60" w:rsidP="00360D79">
      <w:pPr>
        <w:pStyle w:val="Heading3"/>
        <w:rPr>
          <w:rFonts w:eastAsia="Times New Roman"/>
          <w:u w:val="single"/>
          <w:lang w:eastAsia="en-GB"/>
        </w:rPr>
      </w:pPr>
      <w:bookmarkStart w:id="3" w:name="_Toc40188974"/>
      <w:r w:rsidRPr="00360D79">
        <w:rPr>
          <w:rFonts w:eastAsia="Times New Roman"/>
          <w:u w:val="single"/>
          <w:lang w:eastAsia="en-GB"/>
        </w:rPr>
        <w:t>Outliers</w:t>
      </w:r>
      <w:bookmarkEnd w:id="3"/>
      <w:r w:rsidRPr="00360D79">
        <w:rPr>
          <w:rFonts w:eastAsia="Times New Roman"/>
          <w:u w:val="single"/>
          <w:lang w:eastAsia="en-GB"/>
        </w:rPr>
        <w:t xml:space="preserve"> </w:t>
      </w:r>
    </w:p>
    <w:p w14:paraId="0970C882" w14:textId="14A80220" w:rsidR="009E2DC6" w:rsidRPr="009E2DC6" w:rsidRDefault="009E2DC6" w:rsidP="009E2DC6">
      <w:pPr>
        <w:rPr>
          <w:lang w:eastAsia="en-GB"/>
        </w:rPr>
      </w:pPr>
      <w:r>
        <w:rPr>
          <w:lang w:eastAsia="en-GB"/>
        </w:rPr>
        <w:t>Before I went into looking into ways that I could look for outliers such as using the graph tactic like the box and whisker graph. I decided that I would put the data</w:t>
      </w:r>
      <w:r w:rsidR="0041068C">
        <w:rPr>
          <w:lang w:eastAsia="en-GB"/>
        </w:rPr>
        <w:t xml:space="preserve"> into</w:t>
      </w:r>
      <w:r w:rsidR="00D47F66">
        <w:rPr>
          <w:lang w:eastAsia="en-GB"/>
        </w:rPr>
        <w:t xml:space="preserve"> a normal line graph that allows me to see the data together</w:t>
      </w:r>
      <w:r w:rsidR="00F27502">
        <w:rPr>
          <w:lang w:eastAsia="en-GB"/>
        </w:rPr>
        <w:t xml:space="preserve"> to compare them </w:t>
      </w:r>
      <w:r w:rsidR="00C32849">
        <w:rPr>
          <w:lang w:eastAsia="en-GB"/>
        </w:rPr>
        <w:t xml:space="preserve">or see if there are any obvious/possible outliers within the data. </w:t>
      </w:r>
    </w:p>
    <w:p w14:paraId="2786F6BF" w14:textId="6FD8DB62" w:rsidR="00260928" w:rsidRDefault="004E331E" w:rsidP="00792216">
      <w:r>
        <w:t xml:space="preserve">Below are </w:t>
      </w:r>
      <w:r w:rsidR="00C82133">
        <w:t xml:space="preserve">two pictures of </w:t>
      </w:r>
      <w:r w:rsidR="00260928">
        <w:t>both line</w:t>
      </w:r>
      <w:r w:rsidR="00C82133">
        <w:t xml:space="preserve"> graphs that I have made over in excel. </w:t>
      </w:r>
      <w:r w:rsidR="00260928">
        <w:t xml:space="preserve">When you go and </w:t>
      </w:r>
      <w:r w:rsidR="00555B4D">
        <w:t>investigate</w:t>
      </w:r>
      <w:r w:rsidR="00260928">
        <w:t xml:space="preserve"> the line graphs, </w:t>
      </w:r>
      <w:r w:rsidR="00496862">
        <w:t xml:space="preserve">you can easily tell that there is possible </w:t>
      </w:r>
      <w:r w:rsidR="000C6CE7">
        <w:t>an</w:t>
      </w:r>
      <w:r w:rsidR="00496862">
        <w:t xml:space="preserve"> outlier within the data and that is between day 33 and day 37. </w:t>
      </w:r>
      <w:r w:rsidR="002F3D37">
        <w:t xml:space="preserve">It is obvious to see as there is </w:t>
      </w:r>
      <w:r w:rsidR="004054E1">
        <w:t>an</w:t>
      </w:r>
      <w:r w:rsidR="002F3D37">
        <w:t xml:space="preserve"> instant spike up in the line and then it goes back to a gradual slope.</w:t>
      </w:r>
    </w:p>
    <w:p w14:paraId="1402253C" w14:textId="49EA9675" w:rsidR="002F3D37" w:rsidRDefault="002F3D37" w:rsidP="00792216">
      <w:r>
        <w:t xml:space="preserve">After looking at the first line graph, </w:t>
      </w:r>
      <w:r w:rsidR="00E702EB">
        <w:t xml:space="preserve">I removed/moved the data out of the data set and then watched the line graph change automatically. </w:t>
      </w:r>
      <w:r w:rsidR="00B9795B">
        <w:t xml:space="preserve">This then made the graph look like it is back to normal and it now carries on the steady slope that is gradually going down. Now, it looks like there are no outliers within the dataset after the deletion of that set of data </w:t>
      </w:r>
      <w:r w:rsidR="008B1CD7">
        <w:t xml:space="preserve">that caused the </w:t>
      </w:r>
      <w:r w:rsidR="000C6CE7">
        <w:t xml:space="preserve">spike within the line graph. </w:t>
      </w:r>
    </w:p>
    <w:p w14:paraId="479ADEC5" w14:textId="38EE790B" w:rsidR="00846A89" w:rsidRDefault="00846A89" w:rsidP="00792216">
      <w:r>
        <w:t xml:space="preserve">The first graph here is the original graph which has the possible outlier. </w:t>
      </w:r>
    </w:p>
    <w:p w14:paraId="56728C19" w14:textId="7C02D362" w:rsidR="00260928" w:rsidRDefault="00846A89" w:rsidP="00846A89">
      <w:pPr>
        <w:jc w:val="center"/>
      </w:pPr>
      <w:r>
        <w:rPr>
          <w:noProof/>
        </w:rPr>
        <w:drawing>
          <wp:inline distT="0" distB="0" distL="0" distR="0" wp14:anchorId="1374548F" wp14:editId="70DCB276">
            <wp:extent cx="3580581" cy="210312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615332" cy="2123532"/>
                    </a:xfrm>
                    <a:prstGeom prst="rect">
                      <a:avLst/>
                    </a:prstGeom>
                  </pic:spPr>
                </pic:pic>
              </a:graphicData>
            </a:graphic>
          </wp:inline>
        </w:drawing>
      </w:r>
    </w:p>
    <w:p w14:paraId="51F57616" w14:textId="344196C4" w:rsidR="005D13A4" w:rsidRDefault="005D13A4" w:rsidP="005D13A4">
      <w:pPr>
        <w:jc w:val="center"/>
      </w:pPr>
    </w:p>
    <w:p w14:paraId="35B67FC2" w14:textId="5CA9ED43" w:rsidR="008F1341" w:rsidRDefault="00CC0E1A" w:rsidP="00792216">
      <w:r>
        <w:lastRenderedPageBreak/>
        <w:t xml:space="preserve">This is the edited </w:t>
      </w:r>
      <w:r w:rsidR="004C167A">
        <w:t>graph;</w:t>
      </w:r>
      <w:r>
        <w:t xml:space="preserve"> this is when I delete the “outlier” from the </w:t>
      </w:r>
      <w:r w:rsidR="00AC129A">
        <w:t>dataset,</w:t>
      </w:r>
      <w:r>
        <w:t xml:space="preserve"> and it is </w:t>
      </w:r>
      <w:r w:rsidR="003B42CD">
        <w:t>an</w:t>
      </w:r>
      <w:r>
        <w:t xml:space="preserve"> </w:t>
      </w:r>
      <w:r w:rsidR="00AA504F">
        <w:t>obvious that the data has been removed since the graph is missing the peak.</w:t>
      </w:r>
    </w:p>
    <w:p w14:paraId="2CB3B5FA" w14:textId="60F9A533" w:rsidR="008C379E" w:rsidRDefault="008C379E" w:rsidP="008C379E">
      <w:pPr>
        <w:jc w:val="center"/>
      </w:pPr>
      <w:r>
        <w:rPr>
          <w:noProof/>
        </w:rPr>
        <w:drawing>
          <wp:inline distT="0" distB="0" distL="0" distR="0" wp14:anchorId="59F9CDCE" wp14:editId="3FBB11C3">
            <wp:extent cx="4543425" cy="2657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43425" cy="2657475"/>
                    </a:xfrm>
                    <a:prstGeom prst="rect">
                      <a:avLst/>
                    </a:prstGeom>
                  </pic:spPr>
                </pic:pic>
              </a:graphicData>
            </a:graphic>
          </wp:inline>
        </w:drawing>
      </w:r>
    </w:p>
    <w:p w14:paraId="644379A1" w14:textId="2A8AB6E1" w:rsidR="005E47C0" w:rsidRDefault="00B82BB2" w:rsidP="005E47C0">
      <w:r>
        <w:t>So,</w:t>
      </w:r>
      <w:r w:rsidR="005E47C0">
        <w:t xml:space="preserve"> </w:t>
      </w:r>
      <w:r w:rsidR="00FD71D6">
        <w:t xml:space="preserve">after making the graph, I decided that I would </w:t>
      </w:r>
      <w:r w:rsidR="002F77BA">
        <w:t>investigate</w:t>
      </w:r>
      <w:r w:rsidR="00FD71D6">
        <w:t xml:space="preserve"> the outliers much more by looking into other types of graphs</w:t>
      </w:r>
      <w:r w:rsidR="002F77BA">
        <w:t xml:space="preserve"> that I could check for outliers. One of the ways that I could </w:t>
      </w:r>
      <w:r w:rsidR="008F50D2">
        <w:t>investigate</w:t>
      </w:r>
      <w:r w:rsidR="002F77BA">
        <w:t xml:space="preserve"> my dataset more and finding out the outliers would be using the box and whisker graph which can be also called Boxplot.</w:t>
      </w:r>
    </w:p>
    <w:p w14:paraId="455FAAC2" w14:textId="780B6C5F" w:rsidR="00B55416" w:rsidRDefault="00B55416" w:rsidP="005E47C0">
      <w:r>
        <w:t>In the middle of the box, there is a line and this line represent the median of the data</w:t>
      </w:r>
      <w:r w:rsidR="00C07BC3">
        <w:t xml:space="preserve">. The top </w:t>
      </w:r>
      <w:r w:rsidR="00884479">
        <w:t xml:space="preserve">line of the box is the upper </w:t>
      </w:r>
      <w:r w:rsidR="00DB769D">
        <w:t>quartile and the bottom line is the lower quartile</w:t>
      </w:r>
      <w:r w:rsidR="0070064F">
        <w:t xml:space="preserve"> and then the </w:t>
      </w:r>
      <w:r w:rsidR="006C154C">
        <w:t xml:space="preserve">range of between the quartiles is the inter-quartile range. </w:t>
      </w:r>
    </w:p>
    <w:p w14:paraId="6949636F" w14:textId="355205E9" w:rsidR="00CF6FDE" w:rsidRDefault="00CF6FDE" w:rsidP="005E47C0">
      <w:r>
        <w:t xml:space="preserve">To be able to see/notice </w:t>
      </w:r>
      <w:r w:rsidR="00A657B5">
        <w:t xml:space="preserve">if there are any outliers within the graph, we would have to look outside the lines of the box and whiskers and see if there are any dots that are dotted around the box and whiskers. If there </w:t>
      </w:r>
      <w:r w:rsidR="00C4227F">
        <w:t>is not</w:t>
      </w:r>
      <w:r w:rsidR="00A657B5">
        <w:t xml:space="preserve"> any then there are no outliers in the dataset, and this is what we see with this dataset that there are no dots outside the whiskers in the end. </w:t>
      </w:r>
      <w:sdt>
        <w:sdtPr>
          <w:id w:val="-348250213"/>
          <w:citation/>
        </w:sdtPr>
        <w:sdtContent>
          <w:r w:rsidR="00E5497D">
            <w:fldChar w:fldCharType="begin"/>
          </w:r>
          <w:r w:rsidR="00E5497D">
            <w:instrText xml:space="preserve"> CITATION Net \l 2057 </w:instrText>
          </w:r>
          <w:r w:rsidR="00E5497D">
            <w:fldChar w:fldCharType="separate"/>
          </w:r>
          <w:r w:rsidR="00E5497D" w:rsidRPr="00E5497D">
            <w:rPr>
              <w:noProof/>
            </w:rPr>
            <w:t>[1]</w:t>
          </w:r>
          <w:r w:rsidR="00E5497D">
            <w:fldChar w:fldCharType="end"/>
          </w:r>
        </w:sdtContent>
      </w:sdt>
    </w:p>
    <w:p w14:paraId="02CB7DF2" w14:textId="29EB0BAA" w:rsidR="00817DE7" w:rsidRDefault="00817DE7" w:rsidP="00817DE7">
      <w:pPr>
        <w:jc w:val="center"/>
      </w:pPr>
      <w:r>
        <w:rPr>
          <w:noProof/>
        </w:rPr>
        <w:drawing>
          <wp:inline distT="0" distB="0" distL="0" distR="0" wp14:anchorId="501AE8B5" wp14:editId="335E3EAC">
            <wp:extent cx="4533900" cy="26765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33900" cy="2676525"/>
                    </a:xfrm>
                    <a:prstGeom prst="rect">
                      <a:avLst/>
                    </a:prstGeom>
                  </pic:spPr>
                </pic:pic>
              </a:graphicData>
            </a:graphic>
          </wp:inline>
        </w:drawing>
      </w:r>
    </w:p>
    <w:p w14:paraId="392B3467" w14:textId="2A97B87D" w:rsidR="00817DE7" w:rsidRDefault="00817DE7" w:rsidP="00817DE7">
      <w:r>
        <w:lastRenderedPageBreak/>
        <w:t xml:space="preserve">This is </w:t>
      </w:r>
      <w:r w:rsidR="00671765">
        <w:t xml:space="preserve">the box and whisker </w:t>
      </w:r>
      <w:r w:rsidR="00B61181">
        <w:t>are</w:t>
      </w:r>
      <w:r w:rsidR="007A6423">
        <w:t xml:space="preserve"> what I got when making up the graph. The </w:t>
      </w:r>
      <w:r w:rsidR="002F3770">
        <w:t xml:space="preserve">graph does tell us that there </w:t>
      </w:r>
      <w:r w:rsidR="00B61181">
        <w:t>are</w:t>
      </w:r>
      <w:r w:rsidR="002F3770">
        <w:t xml:space="preserve"> no outliers within the dataset because there are no dots on the box and whisker graph. </w:t>
      </w:r>
    </w:p>
    <w:p w14:paraId="198D6E00" w14:textId="24A98DA3" w:rsidR="009D3046" w:rsidRDefault="009D3046" w:rsidP="009D3046">
      <w:pPr>
        <w:pStyle w:val="Heading3"/>
        <w:rPr>
          <w:u w:val="single"/>
        </w:rPr>
      </w:pPr>
      <w:bookmarkStart w:id="4" w:name="_Toc40188975"/>
      <w:r w:rsidRPr="009D3046">
        <w:rPr>
          <w:u w:val="single"/>
        </w:rPr>
        <w:t>Factors</w:t>
      </w:r>
      <w:bookmarkEnd w:id="4"/>
    </w:p>
    <w:p w14:paraId="7D7A6518" w14:textId="77777777" w:rsidR="00291145" w:rsidRDefault="00AD1269" w:rsidP="009D3046">
      <w:r>
        <w:t>There are multiple factors that could have affected the results and might have caused the outlier that is within the dataset.</w:t>
      </w:r>
    </w:p>
    <w:p w14:paraId="17AB7B90" w14:textId="1E1808DF" w:rsidR="009D3046" w:rsidRDefault="00AD1269" w:rsidP="009D3046">
      <w:r>
        <w:t xml:space="preserve"> </w:t>
      </w:r>
      <w:r w:rsidR="00733251">
        <w:t>The first factor that could of caused this outlier to happen would be when</w:t>
      </w:r>
      <w:r w:rsidR="00190FEE">
        <w:t xml:space="preserve"> it comes to the person who is giving the data they may have decided to make up  the data to fill in any missing data and they may feel like they need to fill it in with a random number. </w:t>
      </w:r>
      <w:r w:rsidR="006D1870">
        <w:t xml:space="preserve">It could be a </w:t>
      </w:r>
      <w:r w:rsidR="00C81C0E">
        <w:t>made-up</w:t>
      </w:r>
      <w:r w:rsidR="006D1870">
        <w:t xml:space="preserve"> number in the end. </w:t>
      </w:r>
      <w:r w:rsidR="008A32D4">
        <w:t xml:space="preserve">This could mess up a lot of the results that could come out </w:t>
      </w:r>
      <w:r w:rsidR="002F67A9">
        <w:t>because the user may have chosen a number that is close to the numbers or could be far away from the numbers</w:t>
      </w:r>
      <w:r w:rsidR="0030631D">
        <w:t xml:space="preserve"> allowing the information to be wrong</w:t>
      </w:r>
      <w:r w:rsidR="0019683D">
        <w:t>.</w:t>
      </w:r>
    </w:p>
    <w:p w14:paraId="1B190418" w14:textId="3EB9538B" w:rsidR="00DA18F8" w:rsidRDefault="00DA18F8" w:rsidP="009D3046">
      <w:r>
        <w:t xml:space="preserve">To control this factor </w:t>
      </w:r>
      <w:r w:rsidR="00456A54">
        <w:t>would be to try again on the experiment, this will allow to get another set of data to be able to compare</w:t>
      </w:r>
      <w:r w:rsidR="0092646D">
        <w:t xml:space="preserve"> and see which dataset should be used fo</w:t>
      </w:r>
      <w:r w:rsidR="00A92AF0">
        <w:t xml:space="preserve">r the experiment. </w:t>
      </w:r>
    </w:p>
    <w:p w14:paraId="558FBB02" w14:textId="66C6C094" w:rsidR="006D1870" w:rsidRDefault="006D1870" w:rsidP="009D3046">
      <w:r>
        <w:t xml:space="preserve">The second factor could be that someone mistypes/miscommunicates the data to the user who is entering the data into the spreadsheet or whatever they are entering the data into. </w:t>
      </w:r>
      <w:r w:rsidR="00517D60">
        <w:t xml:space="preserve">This will cause problems as maybe someone might add another digit to a double digit number which will cause a three digit number when it should be a double digit number and that will cause a chain reaction </w:t>
      </w:r>
      <w:r w:rsidR="00E14C65">
        <w:t xml:space="preserve">when it comes </w:t>
      </w:r>
      <w:r w:rsidR="000F08D0">
        <w:t xml:space="preserve">to doing equations etc. </w:t>
      </w:r>
    </w:p>
    <w:p w14:paraId="71D6D9BC" w14:textId="2FFFA6E1" w:rsidR="00A92AF0" w:rsidRDefault="00A92AF0" w:rsidP="009D3046">
      <w:r>
        <w:t xml:space="preserve">To control this factor would be that, </w:t>
      </w:r>
      <w:r w:rsidR="00E22302">
        <w:t xml:space="preserve">the results should be recorded on a different kinds of </w:t>
      </w:r>
      <w:r w:rsidR="00F37472">
        <w:t xml:space="preserve">ways such as writing down the results on the paper and maybe putting it on a word document to look back on when entering data into a spreadsheet </w:t>
      </w:r>
      <w:r w:rsidR="004D5AB5">
        <w:t>also allow another user to be able to read the data just to see if they see any mistakes in the data.</w:t>
      </w:r>
    </w:p>
    <w:p w14:paraId="03B14F3A" w14:textId="7D490E0C" w:rsidR="006303FD" w:rsidRDefault="001E3A17" w:rsidP="009D3046">
      <w:r>
        <w:t>Another part of the second factor would be that if the user who is entering the data could be affected</w:t>
      </w:r>
      <w:r w:rsidR="007C6EB6">
        <w:t xml:space="preserve"> by being tired and that they may </w:t>
      </w:r>
      <w:r w:rsidR="00E91C74">
        <w:t xml:space="preserve">put the wrong information into the </w:t>
      </w:r>
      <w:r w:rsidR="003C70F8">
        <w:t xml:space="preserve">sheet and also the user may get distracted </w:t>
      </w:r>
      <w:r w:rsidR="00754D7C">
        <w:t xml:space="preserve">they might enter wrong data in. </w:t>
      </w:r>
    </w:p>
    <w:p w14:paraId="76ACE0E9" w14:textId="7DB1E14C" w:rsidR="00705566" w:rsidRDefault="00705566" w:rsidP="009D3046">
      <w:r>
        <w:t xml:space="preserve">The third factor that could affect the results would that, </w:t>
      </w:r>
      <w:r w:rsidR="00736894">
        <w:t>the website viewer may return to the website multiple times within the 40 days which may cause a problem as they could spam the website to give it more views, this really depends on how these results are going to be taken. They might take in the unique IP addresses</w:t>
      </w:r>
      <w:r w:rsidR="00190F45">
        <w:t xml:space="preserve"> or just how many they count within a day. </w:t>
      </w:r>
      <w:r w:rsidR="00B553E3">
        <w:t xml:space="preserve">There </w:t>
      </w:r>
      <w:r w:rsidR="00A57C2C">
        <w:t>will not</w:t>
      </w:r>
      <w:r w:rsidR="00B553E3">
        <w:t xml:space="preserve"> be any issues when it comes to taking in the unique IP addresses views. However, if the business counts how many without caring about the IP addresses then </w:t>
      </w:r>
      <w:r w:rsidR="00A57C2C">
        <w:t xml:space="preserve">there will be problems such as spamming. </w:t>
      </w:r>
    </w:p>
    <w:p w14:paraId="2C1D1F77" w14:textId="3E2D9268" w:rsidR="004D5AB5" w:rsidRDefault="004D5AB5" w:rsidP="009D3046">
      <w:r>
        <w:t xml:space="preserve">To control this factor would be that </w:t>
      </w:r>
      <w:r w:rsidR="009B0D0F">
        <w:t xml:space="preserve">counting the views by the unique IP addresses, this allows the results to just be taken by </w:t>
      </w:r>
      <w:r w:rsidR="00C1609B">
        <w:t xml:space="preserve">just their IP address and not the number of views from whoever. </w:t>
      </w:r>
    </w:p>
    <w:p w14:paraId="6A38A83E" w14:textId="41B227C9" w:rsidR="006713EB" w:rsidRDefault="006713EB" w:rsidP="009D3046">
      <w:r>
        <w:t>The fourth factor could be that there could be a bias,</w:t>
      </w:r>
      <w:r w:rsidR="00CD2C3B">
        <w:t xml:space="preserve"> </w:t>
      </w:r>
      <w:r w:rsidR="00C82E2C">
        <w:t xml:space="preserve">if someone decides they want the results to be one sided </w:t>
      </w:r>
      <w:r w:rsidR="00D46B8A">
        <w:t>because of their own reasons such as they want the good website or the bad website to do better than one another</w:t>
      </w:r>
      <w:r w:rsidR="00077461">
        <w:t xml:space="preserve"> so they may decide to spam the views </w:t>
      </w:r>
      <w:r w:rsidR="00BB1DEB">
        <w:t xml:space="preserve">on one of the websites so it  has greater visits. </w:t>
      </w:r>
      <w:r w:rsidR="00B820F8">
        <w:t xml:space="preserve"> </w:t>
      </w:r>
    </w:p>
    <w:p w14:paraId="6AAD202F" w14:textId="67EB1BC1" w:rsidR="001A6603" w:rsidRDefault="001A6603" w:rsidP="009D3046">
      <w:r>
        <w:t xml:space="preserve">To control this factor, it would be the same method as the previous factor, just count the views by the unique IP addresses and not just get the views from the counter. </w:t>
      </w:r>
    </w:p>
    <w:p w14:paraId="51C03AA8" w14:textId="49AE1207" w:rsidR="00E314CA" w:rsidRDefault="00E314CA" w:rsidP="009D3046">
      <w:r>
        <w:lastRenderedPageBreak/>
        <w:t xml:space="preserve">The fifth factor could be that </w:t>
      </w:r>
      <w:r w:rsidR="00C80651">
        <w:t xml:space="preserve">during the process of getting the results and also putting the results into like a spreadsheet they could of changed programs </w:t>
      </w:r>
      <w:r w:rsidR="001D09B8">
        <w:t xml:space="preserve">and maybe when they are trying to export data to another software, the results may differ such as formatting </w:t>
      </w:r>
      <w:r w:rsidR="00940CA9">
        <w:t xml:space="preserve">and other things may occur during the process of putting the data into another software. </w:t>
      </w:r>
    </w:p>
    <w:p w14:paraId="35F665AB" w14:textId="18D66574" w:rsidR="002F146A" w:rsidRDefault="002F146A" w:rsidP="009D3046">
      <w:r>
        <w:t xml:space="preserve">To control this factor, would just check the information back to back when moving the data into another software. This is to fix any errors that could </w:t>
      </w:r>
      <w:r w:rsidR="00AF0FDC">
        <w:t>have</w:t>
      </w:r>
      <w:r>
        <w:t xml:space="preserve"> happened during the moving of the data. </w:t>
      </w:r>
    </w:p>
    <w:p w14:paraId="68F9760F" w14:textId="73FED872" w:rsidR="0007612D" w:rsidRDefault="0007612D" w:rsidP="009D3046">
      <w:r>
        <w:t xml:space="preserve">Another factor that could affect the results would be </w:t>
      </w:r>
      <w:r w:rsidR="00B531D7">
        <w:t xml:space="preserve">if the sample test size is too small </w:t>
      </w:r>
      <w:r w:rsidR="003C7A98">
        <w:t xml:space="preserve">and that it won’t be valid information </w:t>
      </w:r>
      <w:r w:rsidR="000F43D0">
        <w:t xml:space="preserve">since it isn’t enough information to be able to compare results and also that it </w:t>
      </w:r>
      <w:r w:rsidR="00C2756A">
        <w:t xml:space="preserve">give more of a variety of results. </w:t>
      </w:r>
    </w:p>
    <w:p w14:paraId="769EB79F" w14:textId="598DD602" w:rsidR="009026C8" w:rsidRDefault="00AF0FDC" w:rsidP="009D3046">
      <w:r>
        <w:t xml:space="preserve">To control this factor would be to always check </w:t>
      </w:r>
      <w:r w:rsidR="009026C8">
        <w:t>the sample size that you want to get, and it will have to be a reasonable size to allow the information to be valid.</w:t>
      </w:r>
    </w:p>
    <w:p w14:paraId="32B85477" w14:textId="13E5807B" w:rsidR="00877A7D" w:rsidRDefault="009749B9" w:rsidP="009D3046">
      <w:r>
        <w:t xml:space="preserve">The other factor could be that there could be attack on the website such as a ddos attack during the 40 day period which won’t allow the users to be able to view </w:t>
      </w:r>
      <w:r w:rsidR="00C105F4">
        <w:t xml:space="preserve">or enter the website at all for a certain amount of time and this could cause problems in the results but this is mainly to cause less views </w:t>
      </w:r>
      <w:r w:rsidR="006F0A28">
        <w:t xml:space="preserve">on a certain days and it may cause the viewers to not view the website again. </w:t>
      </w:r>
    </w:p>
    <w:p w14:paraId="667EA5D4" w14:textId="2805CD55" w:rsidR="009026C8" w:rsidRDefault="009026C8" w:rsidP="009D3046">
      <w:r>
        <w:t xml:space="preserve">To fix this factor from happening, the website should be monitored </w:t>
      </w:r>
      <w:r w:rsidR="00A914A1">
        <w:t xml:space="preserve">all the time during the experiment, if anything happens such as an attack on the website there would be people that are on hand to go and fix the website and also notify users that the website is up and running to carry on the experiment. </w:t>
      </w:r>
    </w:p>
    <w:p w14:paraId="46427D6C" w14:textId="256E40AA" w:rsidR="006F0A28" w:rsidRDefault="00E5497D" w:rsidP="009D3046">
      <w:sdt>
        <w:sdtPr>
          <w:id w:val="-1470128460"/>
          <w:citation/>
        </w:sdtPr>
        <w:sdtContent>
          <w:r>
            <w:fldChar w:fldCharType="begin"/>
          </w:r>
          <w:r>
            <w:instrText xml:space="preserve"> CITATION Cog \l 2057 </w:instrText>
          </w:r>
          <w:r>
            <w:fldChar w:fldCharType="separate"/>
          </w:r>
          <w:r w:rsidRPr="00E5497D">
            <w:rPr>
              <w:noProof/>
            </w:rPr>
            <w:t>[2]</w:t>
          </w:r>
          <w:r>
            <w:fldChar w:fldCharType="end"/>
          </w:r>
        </w:sdtContent>
      </w:sdt>
      <w:sdt>
        <w:sdtPr>
          <w:id w:val="627357369"/>
          <w:citation/>
        </w:sdtPr>
        <w:sdtContent>
          <w:r>
            <w:fldChar w:fldCharType="begin"/>
          </w:r>
          <w:r>
            <w:instrText xml:space="preserve"> CITATION Com \l 2057 </w:instrText>
          </w:r>
          <w:r>
            <w:fldChar w:fldCharType="separate"/>
          </w:r>
          <w:r>
            <w:rPr>
              <w:noProof/>
            </w:rPr>
            <w:t xml:space="preserve"> </w:t>
          </w:r>
          <w:r w:rsidRPr="00E5497D">
            <w:rPr>
              <w:noProof/>
            </w:rPr>
            <w:t>[3]</w:t>
          </w:r>
          <w:r>
            <w:fldChar w:fldCharType="end"/>
          </w:r>
        </w:sdtContent>
      </w:sdt>
      <w:sdt>
        <w:sdtPr>
          <w:id w:val="1817915030"/>
          <w:citation/>
        </w:sdtPr>
        <w:sdtContent>
          <w:r>
            <w:fldChar w:fldCharType="begin"/>
          </w:r>
          <w:r>
            <w:instrText xml:space="preserve"> CITATION Inv \l 2057 </w:instrText>
          </w:r>
          <w:r>
            <w:fldChar w:fldCharType="separate"/>
          </w:r>
          <w:r>
            <w:rPr>
              <w:noProof/>
            </w:rPr>
            <w:t xml:space="preserve"> </w:t>
          </w:r>
          <w:r w:rsidRPr="00E5497D">
            <w:rPr>
              <w:noProof/>
            </w:rPr>
            <w:t>[4]</w:t>
          </w:r>
          <w:r>
            <w:fldChar w:fldCharType="end"/>
          </w:r>
        </w:sdtContent>
      </w:sdt>
    </w:p>
    <w:p w14:paraId="64D9706E" w14:textId="04BB14A4" w:rsidR="000F3AC8" w:rsidRDefault="000F3AC8" w:rsidP="009D3046"/>
    <w:p w14:paraId="1813818A" w14:textId="3F5D5A2F" w:rsidR="000F3AC8" w:rsidRDefault="000F3AC8" w:rsidP="009D3046"/>
    <w:p w14:paraId="7B5988C0" w14:textId="34E01920" w:rsidR="000F3AC8" w:rsidRDefault="000F3AC8" w:rsidP="009D3046"/>
    <w:p w14:paraId="14309F58" w14:textId="285DA7B8" w:rsidR="000F3AC8" w:rsidRDefault="000F3AC8" w:rsidP="009D3046"/>
    <w:p w14:paraId="2BF812E4" w14:textId="66F96E85" w:rsidR="000F3AC8" w:rsidRDefault="000F3AC8" w:rsidP="009D3046"/>
    <w:p w14:paraId="5C168185" w14:textId="2B3BA06C" w:rsidR="000F3AC8" w:rsidRDefault="000F3AC8" w:rsidP="009D3046"/>
    <w:p w14:paraId="29861A77" w14:textId="18B208CC" w:rsidR="001B3408" w:rsidRDefault="001B3408" w:rsidP="009D3046"/>
    <w:p w14:paraId="01082B1E" w14:textId="314EE925" w:rsidR="001B3408" w:rsidRDefault="001B3408" w:rsidP="009D3046"/>
    <w:p w14:paraId="3B52F48D" w14:textId="5F5804E9" w:rsidR="001B3408" w:rsidRDefault="001B3408" w:rsidP="009D3046"/>
    <w:p w14:paraId="4EC14D63" w14:textId="584D891F" w:rsidR="001B3408" w:rsidRDefault="001B3408" w:rsidP="009D3046"/>
    <w:p w14:paraId="31925C01" w14:textId="50C89436" w:rsidR="001B3408" w:rsidRDefault="001B3408" w:rsidP="009D3046"/>
    <w:p w14:paraId="39EAB9A7" w14:textId="71BED610" w:rsidR="001B3408" w:rsidRDefault="001B3408" w:rsidP="009D3046"/>
    <w:p w14:paraId="412722AB" w14:textId="77777777" w:rsidR="001B3408" w:rsidRDefault="001B3408" w:rsidP="009D3046"/>
    <w:bookmarkStart w:id="5" w:name="_Toc40188976" w:displacedByCustomXml="next"/>
    <w:sdt>
      <w:sdtPr>
        <w:rPr>
          <w:rFonts w:asciiTheme="minorHAnsi" w:eastAsiaTheme="minorEastAsia" w:hAnsiTheme="minorHAnsi" w:cstheme="minorBidi"/>
          <w:color w:val="auto"/>
          <w:sz w:val="22"/>
          <w:szCs w:val="22"/>
        </w:rPr>
        <w:id w:val="1738514505"/>
        <w:docPartObj>
          <w:docPartGallery w:val="Bibliographies"/>
          <w:docPartUnique/>
        </w:docPartObj>
      </w:sdtPr>
      <w:sdtEndPr/>
      <w:sdtContent>
        <w:p w14:paraId="486FC939" w14:textId="6761F3BA" w:rsidR="000F3AC8" w:rsidRDefault="000F3AC8">
          <w:pPr>
            <w:pStyle w:val="Heading1"/>
          </w:pPr>
          <w:r>
            <w:t>Bibliography</w:t>
          </w:r>
          <w:bookmarkEnd w:id="5"/>
        </w:p>
        <w:sdt>
          <w:sdtPr>
            <w:id w:val="350147712"/>
            <w:bibliography/>
          </w:sdtPr>
          <w:sdtEndPr/>
          <w:sdtContent>
            <w:p w14:paraId="04B5B404" w14:textId="77777777" w:rsidR="009D7CF5" w:rsidRDefault="000F3AC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D7CF5" w14:paraId="3640E6F9" w14:textId="77777777">
                <w:trPr>
                  <w:divId w:val="1025205712"/>
                  <w:tblCellSpacing w:w="15" w:type="dxa"/>
                </w:trPr>
                <w:tc>
                  <w:tcPr>
                    <w:tcW w:w="50" w:type="pct"/>
                    <w:hideMark/>
                  </w:tcPr>
                  <w:p w14:paraId="02C2848C" w14:textId="3E92117D" w:rsidR="009D7CF5" w:rsidRDefault="009D7CF5">
                    <w:pPr>
                      <w:pStyle w:val="Bibliography"/>
                      <w:rPr>
                        <w:noProof/>
                        <w:sz w:val="24"/>
                        <w:szCs w:val="24"/>
                      </w:rPr>
                    </w:pPr>
                    <w:r>
                      <w:rPr>
                        <w:noProof/>
                      </w:rPr>
                      <w:t xml:space="preserve">[1] </w:t>
                    </w:r>
                  </w:p>
                </w:tc>
                <w:tc>
                  <w:tcPr>
                    <w:tcW w:w="0" w:type="auto"/>
                    <w:hideMark/>
                  </w:tcPr>
                  <w:p w14:paraId="7B639465" w14:textId="77777777" w:rsidR="009D7CF5" w:rsidRDefault="009D7CF5">
                    <w:pPr>
                      <w:pStyle w:val="Bibliography"/>
                      <w:rPr>
                        <w:noProof/>
                      </w:rPr>
                    </w:pPr>
                    <w:r>
                      <w:rPr>
                        <w:noProof/>
                      </w:rPr>
                      <w:t>“CommunityToolBox,” [Online]. Available: https://ctb.ku.edu/en/table-of-contents/evaluate/evaluate-community-initiatives/monitor-progress/main.</w:t>
                    </w:r>
                  </w:p>
                </w:tc>
              </w:tr>
              <w:tr w:rsidR="009D7CF5" w14:paraId="54975CC0" w14:textId="77777777">
                <w:trPr>
                  <w:divId w:val="1025205712"/>
                  <w:tblCellSpacing w:w="15" w:type="dxa"/>
                </w:trPr>
                <w:tc>
                  <w:tcPr>
                    <w:tcW w:w="50" w:type="pct"/>
                    <w:hideMark/>
                  </w:tcPr>
                  <w:p w14:paraId="72E9A7CF" w14:textId="77777777" w:rsidR="009D7CF5" w:rsidRDefault="009D7CF5">
                    <w:pPr>
                      <w:pStyle w:val="Bibliography"/>
                      <w:rPr>
                        <w:noProof/>
                      </w:rPr>
                    </w:pPr>
                    <w:r>
                      <w:rPr>
                        <w:noProof/>
                      </w:rPr>
                      <w:t xml:space="preserve">[2] </w:t>
                    </w:r>
                  </w:p>
                </w:tc>
                <w:tc>
                  <w:tcPr>
                    <w:tcW w:w="0" w:type="auto"/>
                    <w:hideMark/>
                  </w:tcPr>
                  <w:p w14:paraId="08D7A9BD" w14:textId="77777777" w:rsidR="009D7CF5" w:rsidRDefault="009D7CF5">
                    <w:pPr>
                      <w:pStyle w:val="Bibliography"/>
                      <w:rPr>
                        <w:noProof/>
                      </w:rPr>
                    </w:pPr>
                    <w:r>
                      <w:rPr>
                        <w:noProof/>
                      </w:rPr>
                      <w:t>“Invesp,” [Online]. Available: https://www.invespcro.com/blog/ab-testing-14-sampling-issues-that-can-ruin-your-test/.</w:t>
                    </w:r>
                  </w:p>
                </w:tc>
              </w:tr>
              <w:tr w:rsidR="009D7CF5" w14:paraId="4172845A" w14:textId="77777777">
                <w:trPr>
                  <w:divId w:val="1025205712"/>
                  <w:tblCellSpacing w:w="15" w:type="dxa"/>
                </w:trPr>
                <w:tc>
                  <w:tcPr>
                    <w:tcW w:w="50" w:type="pct"/>
                    <w:hideMark/>
                  </w:tcPr>
                  <w:p w14:paraId="4DCE0837" w14:textId="77777777" w:rsidR="009D7CF5" w:rsidRDefault="009D7CF5">
                    <w:pPr>
                      <w:pStyle w:val="Bibliography"/>
                      <w:rPr>
                        <w:noProof/>
                      </w:rPr>
                    </w:pPr>
                    <w:r>
                      <w:rPr>
                        <w:noProof/>
                      </w:rPr>
                      <w:t xml:space="preserve">[3] </w:t>
                    </w:r>
                  </w:p>
                </w:tc>
                <w:tc>
                  <w:tcPr>
                    <w:tcW w:w="0" w:type="auto"/>
                    <w:hideMark/>
                  </w:tcPr>
                  <w:p w14:paraId="741E1758" w14:textId="77777777" w:rsidR="009D7CF5" w:rsidRDefault="009D7CF5">
                    <w:pPr>
                      <w:pStyle w:val="Bibliography"/>
                      <w:rPr>
                        <w:noProof/>
                      </w:rPr>
                    </w:pPr>
                    <w:r>
                      <w:rPr>
                        <w:noProof/>
                      </w:rPr>
                      <w:t>“Cogneesol,” [Online]. Available: https://www.cogneesol.com/blog/data-entry-errors-and-ways-to-fix-them.</w:t>
                    </w:r>
                  </w:p>
                </w:tc>
              </w:tr>
              <w:tr w:rsidR="009D7CF5" w14:paraId="3347D102" w14:textId="77777777">
                <w:trPr>
                  <w:divId w:val="1025205712"/>
                  <w:tblCellSpacing w:w="15" w:type="dxa"/>
                </w:trPr>
                <w:tc>
                  <w:tcPr>
                    <w:tcW w:w="50" w:type="pct"/>
                    <w:hideMark/>
                  </w:tcPr>
                  <w:p w14:paraId="614C546C" w14:textId="77777777" w:rsidR="009D7CF5" w:rsidRDefault="009D7CF5">
                    <w:pPr>
                      <w:pStyle w:val="Bibliography"/>
                      <w:rPr>
                        <w:noProof/>
                      </w:rPr>
                    </w:pPr>
                    <w:r>
                      <w:rPr>
                        <w:noProof/>
                      </w:rPr>
                      <w:t xml:space="preserve">[4] </w:t>
                    </w:r>
                  </w:p>
                </w:tc>
                <w:tc>
                  <w:tcPr>
                    <w:tcW w:w="0" w:type="auto"/>
                    <w:hideMark/>
                  </w:tcPr>
                  <w:p w14:paraId="484FAA5F" w14:textId="77777777" w:rsidR="009D7CF5" w:rsidRDefault="009D7CF5">
                    <w:pPr>
                      <w:pStyle w:val="Bibliography"/>
                      <w:rPr>
                        <w:noProof/>
                      </w:rPr>
                    </w:pPr>
                    <w:r>
                      <w:rPr>
                        <w:noProof/>
                      </w:rPr>
                      <w:t>“NetMBA,” [Online]. Available: http://www.netmba.com/statistics/plot/box/.</w:t>
                    </w:r>
                  </w:p>
                </w:tc>
              </w:tr>
            </w:tbl>
            <w:p w14:paraId="652A130A" w14:textId="77777777" w:rsidR="009D7CF5" w:rsidRDefault="009D7CF5">
              <w:pPr>
                <w:divId w:val="1025205712"/>
                <w:rPr>
                  <w:rFonts w:eastAsia="Times New Roman"/>
                  <w:noProof/>
                </w:rPr>
              </w:pPr>
            </w:p>
            <w:p w14:paraId="038759F7" w14:textId="41F2551C" w:rsidR="000F3AC8" w:rsidRDefault="000F3AC8">
              <w:r>
                <w:rPr>
                  <w:b/>
                  <w:bCs/>
                  <w:noProof/>
                </w:rPr>
                <w:fldChar w:fldCharType="end"/>
              </w:r>
            </w:p>
          </w:sdtContent>
        </w:sdt>
      </w:sdtContent>
    </w:sdt>
    <w:p w14:paraId="210B9DB1" w14:textId="77777777" w:rsidR="000F3AC8" w:rsidRDefault="000F3AC8" w:rsidP="009D3046"/>
    <w:p w14:paraId="5E186913" w14:textId="77777777" w:rsidR="00C2756A" w:rsidRPr="009D3046" w:rsidRDefault="00C2756A" w:rsidP="009D3046"/>
    <w:sectPr w:rsidR="00C2756A" w:rsidRPr="009D3046">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2E6B30" w14:textId="77777777" w:rsidR="006448E1" w:rsidRDefault="006448E1" w:rsidP="00A3705B">
      <w:pPr>
        <w:spacing w:after="0" w:line="240" w:lineRule="auto"/>
      </w:pPr>
      <w:r>
        <w:separator/>
      </w:r>
    </w:p>
  </w:endnote>
  <w:endnote w:type="continuationSeparator" w:id="0">
    <w:p w14:paraId="7D27384B" w14:textId="77777777" w:rsidR="006448E1" w:rsidRDefault="006448E1" w:rsidP="00A3705B">
      <w:pPr>
        <w:spacing w:after="0" w:line="240" w:lineRule="auto"/>
      </w:pPr>
      <w:r>
        <w:continuationSeparator/>
      </w:r>
    </w:p>
  </w:endnote>
  <w:endnote w:type="continuationNotice" w:id="1">
    <w:p w14:paraId="0CAFC802" w14:textId="77777777" w:rsidR="006448E1" w:rsidRDefault="006448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5"/>
      <w:gridCol w:w="4491"/>
    </w:tblGrid>
    <w:tr w:rsidR="00580E00" w14:paraId="02F2C34E" w14:textId="77777777">
      <w:trPr>
        <w:trHeight w:hRule="exact" w:val="115"/>
        <w:jc w:val="center"/>
      </w:trPr>
      <w:tc>
        <w:tcPr>
          <w:tcW w:w="4686" w:type="dxa"/>
          <w:shd w:val="clear" w:color="auto" w:fill="5B9BD5" w:themeFill="accent1"/>
          <w:tcMar>
            <w:top w:w="0" w:type="dxa"/>
            <w:bottom w:w="0" w:type="dxa"/>
          </w:tcMar>
        </w:tcPr>
        <w:p w14:paraId="680A4E5D" w14:textId="77777777" w:rsidR="00580E00" w:rsidRDefault="00580E00">
          <w:pPr>
            <w:pStyle w:val="Header"/>
            <w:rPr>
              <w:caps/>
              <w:sz w:val="18"/>
            </w:rPr>
          </w:pPr>
        </w:p>
      </w:tc>
      <w:tc>
        <w:tcPr>
          <w:tcW w:w="4674" w:type="dxa"/>
          <w:shd w:val="clear" w:color="auto" w:fill="5B9BD5" w:themeFill="accent1"/>
          <w:tcMar>
            <w:top w:w="0" w:type="dxa"/>
            <w:bottom w:w="0" w:type="dxa"/>
          </w:tcMar>
        </w:tcPr>
        <w:p w14:paraId="19219836" w14:textId="77777777" w:rsidR="00580E00" w:rsidRDefault="00580E00">
          <w:pPr>
            <w:pStyle w:val="Header"/>
            <w:jc w:val="right"/>
            <w:rPr>
              <w:caps/>
              <w:sz w:val="18"/>
            </w:rPr>
          </w:pPr>
        </w:p>
      </w:tc>
    </w:tr>
    <w:tr w:rsidR="00580E00" w14:paraId="228546F3" w14:textId="77777777">
      <w:trPr>
        <w:jc w:val="center"/>
      </w:trPr>
      <w:sdt>
        <w:sdtPr>
          <w:rPr>
            <w:caps/>
            <w:color w:val="808080" w:themeColor="background1" w:themeShade="80"/>
            <w:sz w:val="18"/>
            <w:szCs w:val="18"/>
          </w:rPr>
          <w:alias w:val="Author"/>
          <w:tag w:val=""/>
          <w:id w:val="1534151868"/>
          <w:placeholder>
            <w:docPart w:val="DF16ACA6E40E4AB6A4C785F8F7755E03"/>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48059153" w14:textId="7D8BA2EE" w:rsidR="00580E00" w:rsidRDefault="00580E00" w:rsidP="00580E00">
              <w:pPr>
                <w:pStyle w:val="Footer"/>
                <w:rPr>
                  <w:caps/>
                  <w:color w:val="808080" w:themeColor="background1" w:themeShade="80"/>
                  <w:sz w:val="18"/>
                  <w:szCs w:val="18"/>
                </w:rPr>
              </w:pPr>
              <w:r>
                <w:rPr>
                  <w:caps/>
                  <w:color w:val="808080" w:themeColor="background1" w:themeShade="80"/>
                  <w:sz w:val="18"/>
                  <w:szCs w:val="18"/>
                </w:rPr>
                <w:t xml:space="preserve">Michelle Wong                                                                            </w:t>
              </w:r>
              <w:r w:rsidR="006C16E6">
                <w:rPr>
                  <w:caps/>
                  <w:color w:val="808080" w:themeColor="background1" w:themeShade="80"/>
                  <w:sz w:val="18"/>
                  <w:szCs w:val="18"/>
                </w:rPr>
                <w:t>13</w:t>
              </w:r>
              <w:r w:rsidR="008204EF">
                <w:rPr>
                  <w:caps/>
                  <w:color w:val="808080" w:themeColor="background1" w:themeShade="80"/>
                  <w:sz w:val="18"/>
                  <w:szCs w:val="18"/>
                </w:rPr>
                <w:t>/0</w:t>
              </w:r>
              <w:r w:rsidR="00C26A5A">
                <w:rPr>
                  <w:caps/>
                  <w:color w:val="808080" w:themeColor="background1" w:themeShade="80"/>
                  <w:sz w:val="18"/>
                  <w:szCs w:val="18"/>
                </w:rPr>
                <w:t>5</w:t>
              </w:r>
              <w:r w:rsidR="008204EF">
                <w:rPr>
                  <w:caps/>
                  <w:color w:val="808080" w:themeColor="background1" w:themeShade="80"/>
                  <w:sz w:val="18"/>
                  <w:szCs w:val="18"/>
                </w:rPr>
                <w:t>/2020</w:t>
              </w:r>
            </w:p>
          </w:tc>
        </w:sdtContent>
      </w:sdt>
      <w:tc>
        <w:tcPr>
          <w:tcW w:w="4674" w:type="dxa"/>
          <w:shd w:val="clear" w:color="auto" w:fill="auto"/>
          <w:vAlign w:val="center"/>
        </w:tcPr>
        <w:p w14:paraId="3D3D22A9" w14:textId="47497488" w:rsidR="00580E00" w:rsidRDefault="00580E00">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434CA5">
            <w:rPr>
              <w:caps/>
              <w:noProof/>
              <w:color w:val="808080" w:themeColor="background1" w:themeShade="80"/>
              <w:sz w:val="18"/>
              <w:szCs w:val="18"/>
            </w:rPr>
            <w:t>1</w:t>
          </w:r>
          <w:r>
            <w:rPr>
              <w:caps/>
              <w:noProof/>
              <w:color w:val="808080" w:themeColor="background1" w:themeShade="80"/>
              <w:sz w:val="18"/>
              <w:szCs w:val="18"/>
            </w:rPr>
            <w:fldChar w:fldCharType="end"/>
          </w:r>
        </w:p>
      </w:tc>
    </w:tr>
  </w:tbl>
  <w:p w14:paraId="296FEF7D" w14:textId="77777777" w:rsidR="00A3705B" w:rsidRDefault="00A370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27A83E" w14:textId="77777777" w:rsidR="006448E1" w:rsidRDefault="006448E1" w:rsidP="00A3705B">
      <w:pPr>
        <w:spacing w:after="0" w:line="240" w:lineRule="auto"/>
      </w:pPr>
      <w:r>
        <w:separator/>
      </w:r>
    </w:p>
  </w:footnote>
  <w:footnote w:type="continuationSeparator" w:id="0">
    <w:p w14:paraId="6EBDE19C" w14:textId="77777777" w:rsidR="006448E1" w:rsidRDefault="006448E1" w:rsidP="00A3705B">
      <w:pPr>
        <w:spacing w:after="0" w:line="240" w:lineRule="auto"/>
      </w:pPr>
      <w:r>
        <w:continuationSeparator/>
      </w:r>
    </w:p>
  </w:footnote>
  <w:footnote w:type="continuationNotice" w:id="1">
    <w:p w14:paraId="5C8AA6B5" w14:textId="77777777" w:rsidR="006448E1" w:rsidRDefault="006448E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68EDBB" w14:textId="310697D8" w:rsidR="00A3705B" w:rsidRDefault="00092EEB">
    <w:pPr>
      <w:pStyle w:val="Header"/>
    </w:pPr>
    <w:r>
      <w:t>Data Analysis &amp; Visualisation</w:t>
    </w:r>
    <w:r w:rsidR="00580E00">
      <w:t xml:space="preserve"> </w:t>
    </w:r>
    <w:r>
      <w:t>ACBA4002</w:t>
    </w:r>
    <w:r w:rsidR="00A3705B">
      <w:ptab w:relativeTo="margin" w:alignment="center" w:leader="none"/>
    </w:r>
    <w:r w:rsidR="00A3705B">
      <w:ptab w:relativeTo="margin" w:alignment="right" w:leader="none"/>
    </w:r>
    <w:r w:rsidR="00580E00">
      <w:t xml:space="preserve">Assignment </w:t>
    </w:r>
    <w:r w:rsidR="00B01DC4">
      <w: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05B"/>
    <w:rsid w:val="0000075D"/>
    <w:rsid w:val="00001BEC"/>
    <w:rsid w:val="0000594E"/>
    <w:rsid w:val="00007CAA"/>
    <w:rsid w:val="00016855"/>
    <w:rsid w:val="00017386"/>
    <w:rsid w:val="000174E0"/>
    <w:rsid w:val="000209C2"/>
    <w:rsid w:val="000239CB"/>
    <w:rsid w:val="00025F67"/>
    <w:rsid w:val="00026588"/>
    <w:rsid w:val="00026DC7"/>
    <w:rsid w:val="00027432"/>
    <w:rsid w:val="00027CE7"/>
    <w:rsid w:val="00031648"/>
    <w:rsid w:val="000403A7"/>
    <w:rsid w:val="0004143B"/>
    <w:rsid w:val="00042103"/>
    <w:rsid w:val="00042C5F"/>
    <w:rsid w:val="000438FA"/>
    <w:rsid w:val="00046148"/>
    <w:rsid w:val="000463BB"/>
    <w:rsid w:val="000577F0"/>
    <w:rsid w:val="000622F2"/>
    <w:rsid w:val="0007063E"/>
    <w:rsid w:val="0007612D"/>
    <w:rsid w:val="00077461"/>
    <w:rsid w:val="000778DC"/>
    <w:rsid w:val="00080D02"/>
    <w:rsid w:val="0008399E"/>
    <w:rsid w:val="00092EEB"/>
    <w:rsid w:val="00097D45"/>
    <w:rsid w:val="000A15D5"/>
    <w:rsid w:val="000A50AB"/>
    <w:rsid w:val="000B33F6"/>
    <w:rsid w:val="000B34C4"/>
    <w:rsid w:val="000B602D"/>
    <w:rsid w:val="000C1127"/>
    <w:rsid w:val="000C5C4B"/>
    <w:rsid w:val="000C6CE7"/>
    <w:rsid w:val="000C7B4D"/>
    <w:rsid w:val="000D0ABD"/>
    <w:rsid w:val="000D0DF6"/>
    <w:rsid w:val="000D13E6"/>
    <w:rsid w:val="000D1BB0"/>
    <w:rsid w:val="000D3E9F"/>
    <w:rsid w:val="000D623F"/>
    <w:rsid w:val="000E393E"/>
    <w:rsid w:val="000F012E"/>
    <w:rsid w:val="000F08D0"/>
    <w:rsid w:val="000F13B4"/>
    <w:rsid w:val="000F2FC6"/>
    <w:rsid w:val="000F3AC8"/>
    <w:rsid w:val="000F43D0"/>
    <w:rsid w:val="000F705C"/>
    <w:rsid w:val="000F735C"/>
    <w:rsid w:val="00100786"/>
    <w:rsid w:val="00104211"/>
    <w:rsid w:val="00107C39"/>
    <w:rsid w:val="00110B22"/>
    <w:rsid w:val="00110CA1"/>
    <w:rsid w:val="0011165A"/>
    <w:rsid w:val="001135C7"/>
    <w:rsid w:val="0011652B"/>
    <w:rsid w:val="00122557"/>
    <w:rsid w:val="00124AF0"/>
    <w:rsid w:val="00125CB9"/>
    <w:rsid w:val="00126742"/>
    <w:rsid w:val="00126ED9"/>
    <w:rsid w:val="001278EE"/>
    <w:rsid w:val="00127C88"/>
    <w:rsid w:val="00131360"/>
    <w:rsid w:val="001323FA"/>
    <w:rsid w:val="001450C9"/>
    <w:rsid w:val="00147829"/>
    <w:rsid w:val="00155107"/>
    <w:rsid w:val="00156181"/>
    <w:rsid w:val="001567C9"/>
    <w:rsid w:val="00157E58"/>
    <w:rsid w:val="001619C9"/>
    <w:rsid w:val="00161E94"/>
    <w:rsid w:val="00164AE6"/>
    <w:rsid w:val="00165162"/>
    <w:rsid w:val="001731E8"/>
    <w:rsid w:val="00173A27"/>
    <w:rsid w:val="001743F2"/>
    <w:rsid w:val="00174ACA"/>
    <w:rsid w:val="001803BE"/>
    <w:rsid w:val="00180E14"/>
    <w:rsid w:val="0018519E"/>
    <w:rsid w:val="00186307"/>
    <w:rsid w:val="00187553"/>
    <w:rsid w:val="00190F45"/>
    <w:rsid w:val="00190FEE"/>
    <w:rsid w:val="0019282F"/>
    <w:rsid w:val="00193F03"/>
    <w:rsid w:val="001951B6"/>
    <w:rsid w:val="001954C9"/>
    <w:rsid w:val="00196475"/>
    <w:rsid w:val="0019683D"/>
    <w:rsid w:val="001A0891"/>
    <w:rsid w:val="001A3CB6"/>
    <w:rsid w:val="001A421C"/>
    <w:rsid w:val="001A6603"/>
    <w:rsid w:val="001B2E4E"/>
    <w:rsid w:val="001B3408"/>
    <w:rsid w:val="001C04B8"/>
    <w:rsid w:val="001C17D8"/>
    <w:rsid w:val="001C7508"/>
    <w:rsid w:val="001D09B8"/>
    <w:rsid w:val="001D292F"/>
    <w:rsid w:val="001D403B"/>
    <w:rsid w:val="001D4189"/>
    <w:rsid w:val="001D44C1"/>
    <w:rsid w:val="001D56CE"/>
    <w:rsid w:val="001E3005"/>
    <w:rsid w:val="001E3A17"/>
    <w:rsid w:val="001E533C"/>
    <w:rsid w:val="001E6907"/>
    <w:rsid w:val="002001C3"/>
    <w:rsid w:val="002101D5"/>
    <w:rsid w:val="0021267B"/>
    <w:rsid w:val="0021356E"/>
    <w:rsid w:val="0021741E"/>
    <w:rsid w:val="00217D4F"/>
    <w:rsid w:val="002223A0"/>
    <w:rsid w:val="002244BE"/>
    <w:rsid w:val="002254A5"/>
    <w:rsid w:val="00226E4B"/>
    <w:rsid w:val="0023252F"/>
    <w:rsid w:val="002330E0"/>
    <w:rsid w:val="0023734F"/>
    <w:rsid w:val="002434DB"/>
    <w:rsid w:val="00253DDA"/>
    <w:rsid w:val="0025446E"/>
    <w:rsid w:val="00257871"/>
    <w:rsid w:val="0026035B"/>
    <w:rsid w:val="00260928"/>
    <w:rsid w:val="00262B02"/>
    <w:rsid w:val="0026618E"/>
    <w:rsid w:val="0026755E"/>
    <w:rsid w:val="00267859"/>
    <w:rsid w:val="00270783"/>
    <w:rsid w:val="00271DCD"/>
    <w:rsid w:val="0027271E"/>
    <w:rsid w:val="0027468A"/>
    <w:rsid w:val="002764CB"/>
    <w:rsid w:val="00277A55"/>
    <w:rsid w:val="002806AF"/>
    <w:rsid w:val="00285C57"/>
    <w:rsid w:val="00291145"/>
    <w:rsid w:val="0029777D"/>
    <w:rsid w:val="00297AB1"/>
    <w:rsid w:val="002A5E91"/>
    <w:rsid w:val="002A6DC2"/>
    <w:rsid w:val="002A7B4A"/>
    <w:rsid w:val="002B1175"/>
    <w:rsid w:val="002B387C"/>
    <w:rsid w:val="002B389C"/>
    <w:rsid w:val="002B6CBB"/>
    <w:rsid w:val="002B6F47"/>
    <w:rsid w:val="002C17DA"/>
    <w:rsid w:val="002C2CDD"/>
    <w:rsid w:val="002C549B"/>
    <w:rsid w:val="002C5653"/>
    <w:rsid w:val="002D0130"/>
    <w:rsid w:val="002D4172"/>
    <w:rsid w:val="002D66CF"/>
    <w:rsid w:val="002E0B0D"/>
    <w:rsid w:val="002E2C44"/>
    <w:rsid w:val="002F146A"/>
    <w:rsid w:val="002F243A"/>
    <w:rsid w:val="002F3770"/>
    <w:rsid w:val="002F3D37"/>
    <w:rsid w:val="002F4D55"/>
    <w:rsid w:val="002F5399"/>
    <w:rsid w:val="002F67A9"/>
    <w:rsid w:val="002F76D2"/>
    <w:rsid w:val="002F77BA"/>
    <w:rsid w:val="00304077"/>
    <w:rsid w:val="0030631D"/>
    <w:rsid w:val="00312945"/>
    <w:rsid w:val="0031418B"/>
    <w:rsid w:val="00314F7A"/>
    <w:rsid w:val="00315395"/>
    <w:rsid w:val="00320F94"/>
    <w:rsid w:val="0032292E"/>
    <w:rsid w:val="00324275"/>
    <w:rsid w:val="00325D05"/>
    <w:rsid w:val="00327B33"/>
    <w:rsid w:val="0033285F"/>
    <w:rsid w:val="00332CA9"/>
    <w:rsid w:val="00334251"/>
    <w:rsid w:val="0033715A"/>
    <w:rsid w:val="0034114C"/>
    <w:rsid w:val="003418FA"/>
    <w:rsid w:val="00351F5A"/>
    <w:rsid w:val="00352E57"/>
    <w:rsid w:val="00353C10"/>
    <w:rsid w:val="00353D82"/>
    <w:rsid w:val="00355ABE"/>
    <w:rsid w:val="00355ADB"/>
    <w:rsid w:val="003575F2"/>
    <w:rsid w:val="00360D79"/>
    <w:rsid w:val="00362594"/>
    <w:rsid w:val="0036637D"/>
    <w:rsid w:val="00374164"/>
    <w:rsid w:val="003746D4"/>
    <w:rsid w:val="003756B8"/>
    <w:rsid w:val="00382131"/>
    <w:rsid w:val="00384767"/>
    <w:rsid w:val="00384809"/>
    <w:rsid w:val="00390600"/>
    <w:rsid w:val="003907B3"/>
    <w:rsid w:val="00390B09"/>
    <w:rsid w:val="00393067"/>
    <w:rsid w:val="00394319"/>
    <w:rsid w:val="003A072F"/>
    <w:rsid w:val="003A1C01"/>
    <w:rsid w:val="003A7001"/>
    <w:rsid w:val="003B19CA"/>
    <w:rsid w:val="003B2602"/>
    <w:rsid w:val="003B42CD"/>
    <w:rsid w:val="003C05BA"/>
    <w:rsid w:val="003C3EDF"/>
    <w:rsid w:val="003C686F"/>
    <w:rsid w:val="003C70F8"/>
    <w:rsid w:val="003C7A98"/>
    <w:rsid w:val="003D1FA6"/>
    <w:rsid w:val="003D27CB"/>
    <w:rsid w:val="003D4527"/>
    <w:rsid w:val="003D60F8"/>
    <w:rsid w:val="003E246B"/>
    <w:rsid w:val="003E2505"/>
    <w:rsid w:val="003E5665"/>
    <w:rsid w:val="003E566D"/>
    <w:rsid w:val="003E663C"/>
    <w:rsid w:val="003E7B5B"/>
    <w:rsid w:val="003F0AD0"/>
    <w:rsid w:val="003F32E0"/>
    <w:rsid w:val="003F429F"/>
    <w:rsid w:val="003F4C7C"/>
    <w:rsid w:val="003F5B58"/>
    <w:rsid w:val="00401450"/>
    <w:rsid w:val="00403A04"/>
    <w:rsid w:val="00403B85"/>
    <w:rsid w:val="004054E1"/>
    <w:rsid w:val="0040591B"/>
    <w:rsid w:val="00405FBE"/>
    <w:rsid w:val="00407DC1"/>
    <w:rsid w:val="0041068C"/>
    <w:rsid w:val="00416093"/>
    <w:rsid w:val="00417EFF"/>
    <w:rsid w:val="00422969"/>
    <w:rsid w:val="00423452"/>
    <w:rsid w:val="004263F0"/>
    <w:rsid w:val="00426D5D"/>
    <w:rsid w:val="0043146A"/>
    <w:rsid w:val="0043232F"/>
    <w:rsid w:val="00433B1F"/>
    <w:rsid w:val="00434CA5"/>
    <w:rsid w:val="00436FFE"/>
    <w:rsid w:val="00441EDB"/>
    <w:rsid w:val="00442B97"/>
    <w:rsid w:val="00442EDF"/>
    <w:rsid w:val="0045417F"/>
    <w:rsid w:val="00456A54"/>
    <w:rsid w:val="00460D9D"/>
    <w:rsid w:val="0046496A"/>
    <w:rsid w:val="004660BD"/>
    <w:rsid w:val="004662E1"/>
    <w:rsid w:val="00470614"/>
    <w:rsid w:val="00475148"/>
    <w:rsid w:val="00475CC7"/>
    <w:rsid w:val="00475D92"/>
    <w:rsid w:val="00475DC7"/>
    <w:rsid w:val="00480084"/>
    <w:rsid w:val="00482C9D"/>
    <w:rsid w:val="00484133"/>
    <w:rsid w:val="00490723"/>
    <w:rsid w:val="00495DE1"/>
    <w:rsid w:val="00496862"/>
    <w:rsid w:val="00496AAC"/>
    <w:rsid w:val="00497952"/>
    <w:rsid w:val="004A5F1F"/>
    <w:rsid w:val="004A6A5C"/>
    <w:rsid w:val="004B1153"/>
    <w:rsid w:val="004B6128"/>
    <w:rsid w:val="004B70BD"/>
    <w:rsid w:val="004C100F"/>
    <w:rsid w:val="004C167A"/>
    <w:rsid w:val="004C3301"/>
    <w:rsid w:val="004C47C9"/>
    <w:rsid w:val="004C494D"/>
    <w:rsid w:val="004C6C4D"/>
    <w:rsid w:val="004C6F4A"/>
    <w:rsid w:val="004D015E"/>
    <w:rsid w:val="004D59D6"/>
    <w:rsid w:val="004D5AB5"/>
    <w:rsid w:val="004D77EA"/>
    <w:rsid w:val="004E009A"/>
    <w:rsid w:val="004E331E"/>
    <w:rsid w:val="004F0CA7"/>
    <w:rsid w:val="004F5193"/>
    <w:rsid w:val="00500A70"/>
    <w:rsid w:val="0050145B"/>
    <w:rsid w:val="00502EF7"/>
    <w:rsid w:val="005040AA"/>
    <w:rsid w:val="00505B78"/>
    <w:rsid w:val="005067C2"/>
    <w:rsid w:val="00506BA4"/>
    <w:rsid w:val="00507DE8"/>
    <w:rsid w:val="005153A4"/>
    <w:rsid w:val="00517D60"/>
    <w:rsid w:val="00517E84"/>
    <w:rsid w:val="00522112"/>
    <w:rsid w:val="00522C71"/>
    <w:rsid w:val="00524455"/>
    <w:rsid w:val="00525C4F"/>
    <w:rsid w:val="00525EEA"/>
    <w:rsid w:val="0053059D"/>
    <w:rsid w:val="00530BBC"/>
    <w:rsid w:val="0053171D"/>
    <w:rsid w:val="00533EA3"/>
    <w:rsid w:val="005419FB"/>
    <w:rsid w:val="00541C93"/>
    <w:rsid w:val="005547A8"/>
    <w:rsid w:val="00555B4D"/>
    <w:rsid w:val="0055634D"/>
    <w:rsid w:val="00564FA0"/>
    <w:rsid w:val="00565748"/>
    <w:rsid w:val="00577D60"/>
    <w:rsid w:val="00580E00"/>
    <w:rsid w:val="005823D7"/>
    <w:rsid w:val="0058265B"/>
    <w:rsid w:val="00583160"/>
    <w:rsid w:val="005839E4"/>
    <w:rsid w:val="005927F2"/>
    <w:rsid w:val="00592A63"/>
    <w:rsid w:val="00593801"/>
    <w:rsid w:val="00595738"/>
    <w:rsid w:val="005A2B97"/>
    <w:rsid w:val="005B08C1"/>
    <w:rsid w:val="005B43C3"/>
    <w:rsid w:val="005C317E"/>
    <w:rsid w:val="005C45BE"/>
    <w:rsid w:val="005C49FA"/>
    <w:rsid w:val="005C58EB"/>
    <w:rsid w:val="005C5AB2"/>
    <w:rsid w:val="005C62C4"/>
    <w:rsid w:val="005D13A4"/>
    <w:rsid w:val="005D2B3D"/>
    <w:rsid w:val="005D46CC"/>
    <w:rsid w:val="005D6899"/>
    <w:rsid w:val="005E438D"/>
    <w:rsid w:val="005E44C3"/>
    <w:rsid w:val="005E45DD"/>
    <w:rsid w:val="005E47C0"/>
    <w:rsid w:val="005E5616"/>
    <w:rsid w:val="005E602B"/>
    <w:rsid w:val="005E6ABA"/>
    <w:rsid w:val="005F514A"/>
    <w:rsid w:val="005F63DE"/>
    <w:rsid w:val="005F70BD"/>
    <w:rsid w:val="005F7C80"/>
    <w:rsid w:val="00602F75"/>
    <w:rsid w:val="00603E7F"/>
    <w:rsid w:val="00604505"/>
    <w:rsid w:val="006065F7"/>
    <w:rsid w:val="00607156"/>
    <w:rsid w:val="00607472"/>
    <w:rsid w:val="006114B7"/>
    <w:rsid w:val="00611DD9"/>
    <w:rsid w:val="00611EFC"/>
    <w:rsid w:val="0061231C"/>
    <w:rsid w:val="00616150"/>
    <w:rsid w:val="00616560"/>
    <w:rsid w:val="00616DF7"/>
    <w:rsid w:val="00616FEC"/>
    <w:rsid w:val="00617DB1"/>
    <w:rsid w:val="00622EB4"/>
    <w:rsid w:val="00625184"/>
    <w:rsid w:val="00627EC7"/>
    <w:rsid w:val="006302A7"/>
    <w:rsid w:val="006303FD"/>
    <w:rsid w:val="00630B6A"/>
    <w:rsid w:val="00641F07"/>
    <w:rsid w:val="006448E1"/>
    <w:rsid w:val="00647CB0"/>
    <w:rsid w:val="006515A1"/>
    <w:rsid w:val="00652BFC"/>
    <w:rsid w:val="00653980"/>
    <w:rsid w:val="00655FB2"/>
    <w:rsid w:val="00656439"/>
    <w:rsid w:val="006579CE"/>
    <w:rsid w:val="00661784"/>
    <w:rsid w:val="00662FEC"/>
    <w:rsid w:val="0067017B"/>
    <w:rsid w:val="00670E79"/>
    <w:rsid w:val="006713EB"/>
    <w:rsid w:val="00671765"/>
    <w:rsid w:val="00671A14"/>
    <w:rsid w:val="00672CA5"/>
    <w:rsid w:val="00673FB4"/>
    <w:rsid w:val="0067626D"/>
    <w:rsid w:val="00680CB9"/>
    <w:rsid w:val="00683D86"/>
    <w:rsid w:val="00685281"/>
    <w:rsid w:val="00685CA4"/>
    <w:rsid w:val="00692D93"/>
    <w:rsid w:val="0069357A"/>
    <w:rsid w:val="00694C02"/>
    <w:rsid w:val="00695400"/>
    <w:rsid w:val="00696EBC"/>
    <w:rsid w:val="006A4563"/>
    <w:rsid w:val="006B04F7"/>
    <w:rsid w:val="006B0725"/>
    <w:rsid w:val="006B0A6E"/>
    <w:rsid w:val="006B0AB7"/>
    <w:rsid w:val="006B1023"/>
    <w:rsid w:val="006B3227"/>
    <w:rsid w:val="006C154C"/>
    <w:rsid w:val="006C16E6"/>
    <w:rsid w:val="006C24F9"/>
    <w:rsid w:val="006C3DB3"/>
    <w:rsid w:val="006D1870"/>
    <w:rsid w:val="006D264A"/>
    <w:rsid w:val="006D329F"/>
    <w:rsid w:val="006D3AA4"/>
    <w:rsid w:val="006D59F1"/>
    <w:rsid w:val="006E1C45"/>
    <w:rsid w:val="006E5A39"/>
    <w:rsid w:val="006E5C0E"/>
    <w:rsid w:val="006E6709"/>
    <w:rsid w:val="006E6980"/>
    <w:rsid w:val="006F0A28"/>
    <w:rsid w:val="006F1247"/>
    <w:rsid w:val="006F3513"/>
    <w:rsid w:val="006F5ED8"/>
    <w:rsid w:val="0070064F"/>
    <w:rsid w:val="00702227"/>
    <w:rsid w:val="00705566"/>
    <w:rsid w:val="00706C35"/>
    <w:rsid w:val="00707331"/>
    <w:rsid w:val="00710BD7"/>
    <w:rsid w:val="00711E45"/>
    <w:rsid w:val="00715BE7"/>
    <w:rsid w:val="00717D44"/>
    <w:rsid w:val="00717F97"/>
    <w:rsid w:val="007206D1"/>
    <w:rsid w:val="007239DA"/>
    <w:rsid w:val="00723C7A"/>
    <w:rsid w:val="007300B9"/>
    <w:rsid w:val="007325E5"/>
    <w:rsid w:val="00733251"/>
    <w:rsid w:val="00733AD8"/>
    <w:rsid w:val="00734AEA"/>
    <w:rsid w:val="00736894"/>
    <w:rsid w:val="0074369E"/>
    <w:rsid w:val="00745922"/>
    <w:rsid w:val="007513C4"/>
    <w:rsid w:val="007514CF"/>
    <w:rsid w:val="007518C0"/>
    <w:rsid w:val="00751E70"/>
    <w:rsid w:val="007523CB"/>
    <w:rsid w:val="0075363B"/>
    <w:rsid w:val="00753832"/>
    <w:rsid w:val="00753E66"/>
    <w:rsid w:val="00754C04"/>
    <w:rsid w:val="00754D7C"/>
    <w:rsid w:val="007565E9"/>
    <w:rsid w:val="00757D42"/>
    <w:rsid w:val="007615B0"/>
    <w:rsid w:val="00762CA3"/>
    <w:rsid w:val="00763584"/>
    <w:rsid w:val="00766F1D"/>
    <w:rsid w:val="007712FD"/>
    <w:rsid w:val="00771CDF"/>
    <w:rsid w:val="00772289"/>
    <w:rsid w:val="007740D9"/>
    <w:rsid w:val="0077432E"/>
    <w:rsid w:val="00774353"/>
    <w:rsid w:val="007759A4"/>
    <w:rsid w:val="0077621B"/>
    <w:rsid w:val="00792216"/>
    <w:rsid w:val="007927EF"/>
    <w:rsid w:val="0079330A"/>
    <w:rsid w:val="007A0388"/>
    <w:rsid w:val="007A3A71"/>
    <w:rsid w:val="007A5095"/>
    <w:rsid w:val="007A6232"/>
    <w:rsid w:val="007A6423"/>
    <w:rsid w:val="007A7637"/>
    <w:rsid w:val="007B145E"/>
    <w:rsid w:val="007C0A43"/>
    <w:rsid w:val="007C40E8"/>
    <w:rsid w:val="007C4131"/>
    <w:rsid w:val="007C6EB6"/>
    <w:rsid w:val="007D1179"/>
    <w:rsid w:val="007D27C7"/>
    <w:rsid w:val="007D4002"/>
    <w:rsid w:val="007D7EE9"/>
    <w:rsid w:val="007E031A"/>
    <w:rsid w:val="007E1B68"/>
    <w:rsid w:val="007E2EF8"/>
    <w:rsid w:val="007E438B"/>
    <w:rsid w:val="007F257E"/>
    <w:rsid w:val="007F29F1"/>
    <w:rsid w:val="008005E9"/>
    <w:rsid w:val="00804DDF"/>
    <w:rsid w:val="00805AA3"/>
    <w:rsid w:val="00805C8C"/>
    <w:rsid w:val="0080682D"/>
    <w:rsid w:val="0081082C"/>
    <w:rsid w:val="00811B95"/>
    <w:rsid w:val="00813815"/>
    <w:rsid w:val="00813B19"/>
    <w:rsid w:val="00814643"/>
    <w:rsid w:val="0081651D"/>
    <w:rsid w:val="00817356"/>
    <w:rsid w:val="00817DE7"/>
    <w:rsid w:val="008204EF"/>
    <w:rsid w:val="0082242A"/>
    <w:rsid w:val="0082335C"/>
    <w:rsid w:val="0082414D"/>
    <w:rsid w:val="00830533"/>
    <w:rsid w:val="00830963"/>
    <w:rsid w:val="00831529"/>
    <w:rsid w:val="0083173C"/>
    <w:rsid w:val="008336D6"/>
    <w:rsid w:val="00833BEF"/>
    <w:rsid w:val="00834B23"/>
    <w:rsid w:val="0083649A"/>
    <w:rsid w:val="00846A89"/>
    <w:rsid w:val="00847DA9"/>
    <w:rsid w:val="00854BBF"/>
    <w:rsid w:val="008578EA"/>
    <w:rsid w:val="00857E0A"/>
    <w:rsid w:val="0086019B"/>
    <w:rsid w:val="00862ADB"/>
    <w:rsid w:val="0086545F"/>
    <w:rsid w:val="008711B7"/>
    <w:rsid w:val="00873E64"/>
    <w:rsid w:val="00875078"/>
    <w:rsid w:val="008770FD"/>
    <w:rsid w:val="00877A7D"/>
    <w:rsid w:val="00880491"/>
    <w:rsid w:val="00880FA0"/>
    <w:rsid w:val="00884479"/>
    <w:rsid w:val="008845B6"/>
    <w:rsid w:val="008906DE"/>
    <w:rsid w:val="0089190D"/>
    <w:rsid w:val="00894A7A"/>
    <w:rsid w:val="00895D3A"/>
    <w:rsid w:val="00897694"/>
    <w:rsid w:val="008A0916"/>
    <w:rsid w:val="008A32D4"/>
    <w:rsid w:val="008A4E84"/>
    <w:rsid w:val="008B1B33"/>
    <w:rsid w:val="008B1CD7"/>
    <w:rsid w:val="008B3F60"/>
    <w:rsid w:val="008B473F"/>
    <w:rsid w:val="008B5EAA"/>
    <w:rsid w:val="008C1C71"/>
    <w:rsid w:val="008C2035"/>
    <w:rsid w:val="008C33F9"/>
    <w:rsid w:val="008C371C"/>
    <w:rsid w:val="008C379E"/>
    <w:rsid w:val="008C3CE3"/>
    <w:rsid w:val="008C54F8"/>
    <w:rsid w:val="008C5FD7"/>
    <w:rsid w:val="008D0F47"/>
    <w:rsid w:val="008D14EC"/>
    <w:rsid w:val="008D1512"/>
    <w:rsid w:val="008D6EC0"/>
    <w:rsid w:val="008D7FDB"/>
    <w:rsid w:val="008E17FC"/>
    <w:rsid w:val="008E351C"/>
    <w:rsid w:val="008E6C8B"/>
    <w:rsid w:val="008E7420"/>
    <w:rsid w:val="008F1341"/>
    <w:rsid w:val="008F50D2"/>
    <w:rsid w:val="008F7145"/>
    <w:rsid w:val="0090022F"/>
    <w:rsid w:val="009026C8"/>
    <w:rsid w:val="00902960"/>
    <w:rsid w:val="00903CAC"/>
    <w:rsid w:val="009079DF"/>
    <w:rsid w:val="00910FAE"/>
    <w:rsid w:val="00911CF1"/>
    <w:rsid w:val="009152A3"/>
    <w:rsid w:val="00917868"/>
    <w:rsid w:val="00925EEC"/>
    <w:rsid w:val="0092646D"/>
    <w:rsid w:val="00931C42"/>
    <w:rsid w:val="00932927"/>
    <w:rsid w:val="009378D5"/>
    <w:rsid w:val="009379B6"/>
    <w:rsid w:val="00937A09"/>
    <w:rsid w:val="00940B23"/>
    <w:rsid w:val="00940CA9"/>
    <w:rsid w:val="00945C67"/>
    <w:rsid w:val="00950F21"/>
    <w:rsid w:val="009516C6"/>
    <w:rsid w:val="009519DB"/>
    <w:rsid w:val="009551BF"/>
    <w:rsid w:val="00955E61"/>
    <w:rsid w:val="00957719"/>
    <w:rsid w:val="0096617A"/>
    <w:rsid w:val="00967737"/>
    <w:rsid w:val="00970E76"/>
    <w:rsid w:val="009749B9"/>
    <w:rsid w:val="00975DF6"/>
    <w:rsid w:val="00976805"/>
    <w:rsid w:val="00981058"/>
    <w:rsid w:val="00984EE0"/>
    <w:rsid w:val="009909A1"/>
    <w:rsid w:val="00991BEF"/>
    <w:rsid w:val="0099578A"/>
    <w:rsid w:val="00995E84"/>
    <w:rsid w:val="009962E9"/>
    <w:rsid w:val="009A0152"/>
    <w:rsid w:val="009A197D"/>
    <w:rsid w:val="009B0D0F"/>
    <w:rsid w:val="009B2487"/>
    <w:rsid w:val="009B275D"/>
    <w:rsid w:val="009B2C62"/>
    <w:rsid w:val="009B3567"/>
    <w:rsid w:val="009B51A4"/>
    <w:rsid w:val="009B6D7F"/>
    <w:rsid w:val="009C07C4"/>
    <w:rsid w:val="009C148B"/>
    <w:rsid w:val="009C1BD1"/>
    <w:rsid w:val="009C2DF5"/>
    <w:rsid w:val="009C35F9"/>
    <w:rsid w:val="009C518E"/>
    <w:rsid w:val="009C548B"/>
    <w:rsid w:val="009C5BF6"/>
    <w:rsid w:val="009C62DE"/>
    <w:rsid w:val="009C6364"/>
    <w:rsid w:val="009D3046"/>
    <w:rsid w:val="009D3A0E"/>
    <w:rsid w:val="009D7CF5"/>
    <w:rsid w:val="009E2DC6"/>
    <w:rsid w:val="009E33D5"/>
    <w:rsid w:val="009E3446"/>
    <w:rsid w:val="009E3C88"/>
    <w:rsid w:val="009E56A3"/>
    <w:rsid w:val="009F092E"/>
    <w:rsid w:val="009F1FB3"/>
    <w:rsid w:val="009F2A58"/>
    <w:rsid w:val="009F643E"/>
    <w:rsid w:val="00A0337E"/>
    <w:rsid w:val="00A06BFF"/>
    <w:rsid w:val="00A10E5A"/>
    <w:rsid w:val="00A128F2"/>
    <w:rsid w:val="00A16966"/>
    <w:rsid w:val="00A17B47"/>
    <w:rsid w:val="00A32511"/>
    <w:rsid w:val="00A3705B"/>
    <w:rsid w:val="00A372C6"/>
    <w:rsid w:val="00A40434"/>
    <w:rsid w:val="00A4528A"/>
    <w:rsid w:val="00A454EC"/>
    <w:rsid w:val="00A45A34"/>
    <w:rsid w:val="00A46DCD"/>
    <w:rsid w:val="00A5009C"/>
    <w:rsid w:val="00A53BDD"/>
    <w:rsid w:val="00A55278"/>
    <w:rsid w:val="00A5761B"/>
    <w:rsid w:val="00A57C2C"/>
    <w:rsid w:val="00A6482B"/>
    <w:rsid w:val="00A64CB2"/>
    <w:rsid w:val="00A650CD"/>
    <w:rsid w:val="00A657B5"/>
    <w:rsid w:val="00A71351"/>
    <w:rsid w:val="00A71398"/>
    <w:rsid w:val="00A749A8"/>
    <w:rsid w:val="00A811F3"/>
    <w:rsid w:val="00A81DE6"/>
    <w:rsid w:val="00A82A54"/>
    <w:rsid w:val="00A846FD"/>
    <w:rsid w:val="00A86753"/>
    <w:rsid w:val="00A90664"/>
    <w:rsid w:val="00A914A1"/>
    <w:rsid w:val="00A929E8"/>
    <w:rsid w:val="00A92AF0"/>
    <w:rsid w:val="00A94406"/>
    <w:rsid w:val="00A94C0B"/>
    <w:rsid w:val="00A95300"/>
    <w:rsid w:val="00A95AE3"/>
    <w:rsid w:val="00AA504F"/>
    <w:rsid w:val="00AB0EFB"/>
    <w:rsid w:val="00AB25F4"/>
    <w:rsid w:val="00AB39EE"/>
    <w:rsid w:val="00AB5CFE"/>
    <w:rsid w:val="00AB78AD"/>
    <w:rsid w:val="00AC129A"/>
    <w:rsid w:val="00AC269A"/>
    <w:rsid w:val="00AC3F03"/>
    <w:rsid w:val="00AC6A22"/>
    <w:rsid w:val="00AD1144"/>
    <w:rsid w:val="00AD1269"/>
    <w:rsid w:val="00AD2C14"/>
    <w:rsid w:val="00AD7DB3"/>
    <w:rsid w:val="00AE0325"/>
    <w:rsid w:val="00AE092E"/>
    <w:rsid w:val="00AE66DE"/>
    <w:rsid w:val="00AE6B09"/>
    <w:rsid w:val="00AE7EB6"/>
    <w:rsid w:val="00AF0FDC"/>
    <w:rsid w:val="00AF11C3"/>
    <w:rsid w:val="00AF2D8F"/>
    <w:rsid w:val="00AF2EA2"/>
    <w:rsid w:val="00AF5A20"/>
    <w:rsid w:val="00AF77B1"/>
    <w:rsid w:val="00B00DCC"/>
    <w:rsid w:val="00B01DC4"/>
    <w:rsid w:val="00B054E8"/>
    <w:rsid w:val="00B05CF1"/>
    <w:rsid w:val="00B06445"/>
    <w:rsid w:val="00B10C7E"/>
    <w:rsid w:val="00B13251"/>
    <w:rsid w:val="00B14291"/>
    <w:rsid w:val="00B16CF6"/>
    <w:rsid w:val="00B201D6"/>
    <w:rsid w:val="00B22337"/>
    <w:rsid w:val="00B26019"/>
    <w:rsid w:val="00B27DCC"/>
    <w:rsid w:val="00B30A2D"/>
    <w:rsid w:val="00B36610"/>
    <w:rsid w:val="00B41A0F"/>
    <w:rsid w:val="00B4441F"/>
    <w:rsid w:val="00B44AC5"/>
    <w:rsid w:val="00B46D82"/>
    <w:rsid w:val="00B517C9"/>
    <w:rsid w:val="00B52961"/>
    <w:rsid w:val="00B531D7"/>
    <w:rsid w:val="00B5337F"/>
    <w:rsid w:val="00B538D7"/>
    <w:rsid w:val="00B54E85"/>
    <w:rsid w:val="00B553E3"/>
    <w:rsid w:val="00B55416"/>
    <w:rsid w:val="00B55C17"/>
    <w:rsid w:val="00B57A04"/>
    <w:rsid w:val="00B61181"/>
    <w:rsid w:val="00B617B2"/>
    <w:rsid w:val="00B6467F"/>
    <w:rsid w:val="00B64DD2"/>
    <w:rsid w:val="00B70460"/>
    <w:rsid w:val="00B72466"/>
    <w:rsid w:val="00B763E1"/>
    <w:rsid w:val="00B81991"/>
    <w:rsid w:val="00B81F66"/>
    <w:rsid w:val="00B820F8"/>
    <w:rsid w:val="00B82BB2"/>
    <w:rsid w:val="00B832A8"/>
    <w:rsid w:val="00B85A09"/>
    <w:rsid w:val="00B9083B"/>
    <w:rsid w:val="00B90913"/>
    <w:rsid w:val="00B91034"/>
    <w:rsid w:val="00B916C0"/>
    <w:rsid w:val="00B91DDE"/>
    <w:rsid w:val="00B9765A"/>
    <w:rsid w:val="00B9795B"/>
    <w:rsid w:val="00BA16C7"/>
    <w:rsid w:val="00BA1AE1"/>
    <w:rsid w:val="00BA1F29"/>
    <w:rsid w:val="00BA4387"/>
    <w:rsid w:val="00BA5C39"/>
    <w:rsid w:val="00BA5D85"/>
    <w:rsid w:val="00BA642E"/>
    <w:rsid w:val="00BB1DEB"/>
    <w:rsid w:val="00BB51CB"/>
    <w:rsid w:val="00BC1400"/>
    <w:rsid w:val="00BC17EB"/>
    <w:rsid w:val="00BC17FE"/>
    <w:rsid w:val="00BC58E5"/>
    <w:rsid w:val="00BC7217"/>
    <w:rsid w:val="00BD43EB"/>
    <w:rsid w:val="00BD5839"/>
    <w:rsid w:val="00BE28B6"/>
    <w:rsid w:val="00BE4B01"/>
    <w:rsid w:val="00BE6388"/>
    <w:rsid w:val="00BE743F"/>
    <w:rsid w:val="00BF32A6"/>
    <w:rsid w:val="00C03F65"/>
    <w:rsid w:val="00C049A7"/>
    <w:rsid w:val="00C0599A"/>
    <w:rsid w:val="00C07349"/>
    <w:rsid w:val="00C07BC3"/>
    <w:rsid w:val="00C105F4"/>
    <w:rsid w:val="00C10855"/>
    <w:rsid w:val="00C11E47"/>
    <w:rsid w:val="00C12645"/>
    <w:rsid w:val="00C12BC4"/>
    <w:rsid w:val="00C1609B"/>
    <w:rsid w:val="00C22684"/>
    <w:rsid w:val="00C2293D"/>
    <w:rsid w:val="00C250FD"/>
    <w:rsid w:val="00C25DFB"/>
    <w:rsid w:val="00C262D4"/>
    <w:rsid w:val="00C26A5A"/>
    <w:rsid w:val="00C2756A"/>
    <w:rsid w:val="00C30154"/>
    <w:rsid w:val="00C32849"/>
    <w:rsid w:val="00C34199"/>
    <w:rsid w:val="00C416B1"/>
    <w:rsid w:val="00C4227F"/>
    <w:rsid w:val="00C45BDF"/>
    <w:rsid w:val="00C461A5"/>
    <w:rsid w:val="00C46E9E"/>
    <w:rsid w:val="00C529FE"/>
    <w:rsid w:val="00C55140"/>
    <w:rsid w:val="00C55847"/>
    <w:rsid w:val="00C55991"/>
    <w:rsid w:val="00C60FBC"/>
    <w:rsid w:val="00C6378F"/>
    <w:rsid w:val="00C63C43"/>
    <w:rsid w:val="00C644AB"/>
    <w:rsid w:val="00C74F61"/>
    <w:rsid w:val="00C77803"/>
    <w:rsid w:val="00C77F6F"/>
    <w:rsid w:val="00C77F77"/>
    <w:rsid w:val="00C80651"/>
    <w:rsid w:val="00C81229"/>
    <w:rsid w:val="00C81C0E"/>
    <w:rsid w:val="00C82133"/>
    <w:rsid w:val="00C82E2C"/>
    <w:rsid w:val="00C84293"/>
    <w:rsid w:val="00C8786E"/>
    <w:rsid w:val="00C90080"/>
    <w:rsid w:val="00CA3A48"/>
    <w:rsid w:val="00CA778D"/>
    <w:rsid w:val="00CA7928"/>
    <w:rsid w:val="00CA7B8C"/>
    <w:rsid w:val="00CB00B0"/>
    <w:rsid w:val="00CB274B"/>
    <w:rsid w:val="00CB599F"/>
    <w:rsid w:val="00CC0E1A"/>
    <w:rsid w:val="00CC4639"/>
    <w:rsid w:val="00CD2C3B"/>
    <w:rsid w:val="00CD2E07"/>
    <w:rsid w:val="00CD4334"/>
    <w:rsid w:val="00CE2110"/>
    <w:rsid w:val="00CE7240"/>
    <w:rsid w:val="00CF111F"/>
    <w:rsid w:val="00CF3829"/>
    <w:rsid w:val="00CF3921"/>
    <w:rsid w:val="00CF4B0D"/>
    <w:rsid w:val="00CF57F8"/>
    <w:rsid w:val="00CF59CA"/>
    <w:rsid w:val="00CF5B0F"/>
    <w:rsid w:val="00CF6FDE"/>
    <w:rsid w:val="00CF748D"/>
    <w:rsid w:val="00D00095"/>
    <w:rsid w:val="00D00DE1"/>
    <w:rsid w:val="00D02B7B"/>
    <w:rsid w:val="00D02C7A"/>
    <w:rsid w:val="00D02FB4"/>
    <w:rsid w:val="00D03B8B"/>
    <w:rsid w:val="00D1072C"/>
    <w:rsid w:val="00D11150"/>
    <w:rsid w:val="00D1411C"/>
    <w:rsid w:val="00D16278"/>
    <w:rsid w:val="00D17E97"/>
    <w:rsid w:val="00D20C10"/>
    <w:rsid w:val="00D254E7"/>
    <w:rsid w:val="00D26F5D"/>
    <w:rsid w:val="00D31E6D"/>
    <w:rsid w:val="00D32BE8"/>
    <w:rsid w:val="00D3338F"/>
    <w:rsid w:val="00D33F79"/>
    <w:rsid w:val="00D42A65"/>
    <w:rsid w:val="00D4435E"/>
    <w:rsid w:val="00D45860"/>
    <w:rsid w:val="00D46B8A"/>
    <w:rsid w:val="00D47F5F"/>
    <w:rsid w:val="00D47F66"/>
    <w:rsid w:val="00D5041F"/>
    <w:rsid w:val="00D51507"/>
    <w:rsid w:val="00D521FE"/>
    <w:rsid w:val="00D52C95"/>
    <w:rsid w:val="00D550AA"/>
    <w:rsid w:val="00D605FC"/>
    <w:rsid w:val="00D60C08"/>
    <w:rsid w:val="00D60C09"/>
    <w:rsid w:val="00D63B79"/>
    <w:rsid w:val="00D642A3"/>
    <w:rsid w:val="00D764CD"/>
    <w:rsid w:val="00D80473"/>
    <w:rsid w:val="00D8048A"/>
    <w:rsid w:val="00D8161F"/>
    <w:rsid w:val="00D83816"/>
    <w:rsid w:val="00D8488C"/>
    <w:rsid w:val="00D8555A"/>
    <w:rsid w:val="00D939F3"/>
    <w:rsid w:val="00D93E8F"/>
    <w:rsid w:val="00DA18F8"/>
    <w:rsid w:val="00DA4133"/>
    <w:rsid w:val="00DA7EFE"/>
    <w:rsid w:val="00DB3DEE"/>
    <w:rsid w:val="00DB769D"/>
    <w:rsid w:val="00DC284E"/>
    <w:rsid w:val="00DC5F56"/>
    <w:rsid w:val="00DC6F92"/>
    <w:rsid w:val="00DD02E1"/>
    <w:rsid w:val="00DD263A"/>
    <w:rsid w:val="00DD264C"/>
    <w:rsid w:val="00DD45D3"/>
    <w:rsid w:val="00DD6722"/>
    <w:rsid w:val="00DD6861"/>
    <w:rsid w:val="00DD79B1"/>
    <w:rsid w:val="00DE04BA"/>
    <w:rsid w:val="00DE1C27"/>
    <w:rsid w:val="00DE690D"/>
    <w:rsid w:val="00DE6E12"/>
    <w:rsid w:val="00DF05FE"/>
    <w:rsid w:val="00DF0751"/>
    <w:rsid w:val="00DF0F4F"/>
    <w:rsid w:val="00DF1120"/>
    <w:rsid w:val="00DF1893"/>
    <w:rsid w:val="00E07585"/>
    <w:rsid w:val="00E10715"/>
    <w:rsid w:val="00E11D44"/>
    <w:rsid w:val="00E12E84"/>
    <w:rsid w:val="00E13DAE"/>
    <w:rsid w:val="00E14C65"/>
    <w:rsid w:val="00E1613F"/>
    <w:rsid w:val="00E1773E"/>
    <w:rsid w:val="00E20961"/>
    <w:rsid w:val="00E22302"/>
    <w:rsid w:val="00E22A8E"/>
    <w:rsid w:val="00E27F95"/>
    <w:rsid w:val="00E307D7"/>
    <w:rsid w:val="00E309F3"/>
    <w:rsid w:val="00E311C1"/>
    <w:rsid w:val="00E314CA"/>
    <w:rsid w:val="00E36BFC"/>
    <w:rsid w:val="00E3750B"/>
    <w:rsid w:val="00E37C9A"/>
    <w:rsid w:val="00E4175A"/>
    <w:rsid w:val="00E418F8"/>
    <w:rsid w:val="00E41F92"/>
    <w:rsid w:val="00E4258B"/>
    <w:rsid w:val="00E45AC0"/>
    <w:rsid w:val="00E5087F"/>
    <w:rsid w:val="00E50E5A"/>
    <w:rsid w:val="00E50E77"/>
    <w:rsid w:val="00E5312F"/>
    <w:rsid w:val="00E54405"/>
    <w:rsid w:val="00E545DB"/>
    <w:rsid w:val="00E5497D"/>
    <w:rsid w:val="00E57BF4"/>
    <w:rsid w:val="00E61B22"/>
    <w:rsid w:val="00E62ABE"/>
    <w:rsid w:val="00E64C8B"/>
    <w:rsid w:val="00E65C87"/>
    <w:rsid w:val="00E65EEA"/>
    <w:rsid w:val="00E67B80"/>
    <w:rsid w:val="00E702EB"/>
    <w:rsid w:val="00E71278"/>
    <w:rsid w:val="00E71764"/>
    <w:rsid w:val="00E73545"/>
    <w:rsid w:val="00E74221"/>
    <w:rsid w:val="00E762A6"/>
    <w:rsid w:val="00E76411"/>
    <w:rsid w:val="00E85FAB"/>
    <w:rsid w:val="00E8727C"/>
    <w:rsid w:val="00E91C74"/>
    <w:rsid w:val="00E92DD9"/>
    <w:rsid w:val="00E93350"/>
    <w:rsid w:val="00E97E3E"/>
    <w:rsid w:val="00EA0141"/>
    <w:rsid w:val="00EA3C17"/>
    <w:rsid w:val="00EA6A12"/>
    <w:rsid w:val="00EA7F70"/>
    <w:rsid w:val="00EB00F1"/>
    <w:rsid w:val="00EB31C7"/>
    <w:rsid w:val="00EB6D4F"/>
    <w:rsid w:val="00EC2CEF"/>
    <w:rsid w:val="00EC4D63"/>
    <w:rsid w:val="00EC5B94"/>
    <w:rsid w:val="00EC76EC"/>
    <w:rsid w:val="00EC77FD"/>
    <w:rsid w:val="00ED2148"/>
    <w:rsid w:val="00ED3D86"/>
    <w:rsid w:val="00ED3EC6"/>
    <w:rsid w:val="00ED415D"/>
    <w:rsid w:val="00EE0008"/>
    <w:rsid w:val="00EE08AC"/>
    <w:rsid w:val="00EE09C0"/>
    <w:rsid w:val="00EE3B97"/>
    <w:rsid w:val="00EE4718"/>
    <w:rsid w:val="00EE4C0B"/>
    <w:rsid w:val="00EE7903"/>
    <w:rsid w:val="00EF34D5"/>
    <w:rsid w:val="00EF4EDC"/>
    <w:rsid w:val="00EF6302"/>
    <w:rsid w:val="00EF6A49"/>
    <w:rsid w:val="00F01110"/>
    <w:rsid w:val="00F01ED8"/>
    <w:rsid w:val="00F0377D"/>
    <w:rsid w:val="00F045CA"/>
    <w:rsid w:val="00F06FE4"/>
    <w:rsid w:val="00F11F08"/>
    <w:rsid w:val="00F1260A"/>
    <w:rsid w:val="00F12C1C"/>
    <w:rsid w:val="00F257E2"/>
    <w:rsid w:val="00F27502"/>
    <w:rsid w:val="00F304D4"/>
    <w:rsid w:val="00F30739"/>
    <w:rsid w:val="00F37472"/>
    <w:rsid w:val="00F43A2F"/>
    <w:rsid w:val="00F43CE2"/>
    <w:rsid w:val="00F473D4"/>
    <w:rsid w:val="00F562AD"/>
    <w:rsid w:val="00F60208"/>
    <w:rsid w:val="00F648E5"/>
    <w:rsid w:val="00F64C50"/>
    <w:rsid w:val="00F6650E"/>
    <w:rsid w:val="00F751B9"/>
    <w:rsid w:val="00F7754E"/>
    <w:rsid w:val="00F818DC"/>
    <w:rsid w:val="00F81BDE"/>
    <w:rsid w:val="00F81C3B"/>
    <w:rsid w:val="00F82A80"/>
    <w:rsid w:val="00F8439C"/>
    <w:rsid w:val="00F84682"/>
    <w:rsid w:val="00F84F4D"/>
    <w:rsid w:val="00F9129A"/>
    <w:rsid w:val="00F94F9E"/>
    <w:rsid w:val="00F958DC"/>
    <w:rsid w:val="00FA1C3D"/>
    <w:rsid w:val="00FA3696"/>
    <w:rsid w:val="00FB08BE"/>
    <w:rsid w:val="00FB220D"/>
    <w:rsid w:val="00FB3BF7"/>
    <w:rsid w:val="00FB7FD4"/>
    <w:rsid w:val="00FC1712"/>
    <w:rsid w:val="00FC7C75"/>
    <w:rsid w:val="00FC7F14"/>
    <w:rsid w:val="00FD1475"/>
    <w:rsid w:val="00FD658A"/>
    <w:rsid w:val="00FD65BC"/>
    <w:rsid w:val="00FD71D6"/>
    <w:rsid w:val="00FE1C35"/>
    <w:rsid w:val="00FE242A"/>
    <w:rsid w:val="00FE2843"/>
    <w:rsid w:val="00FE32B8"/>
    <w:rsid w:val="00FE6B2B"/>
    <w:rsid w:val="00FF0678"/>
    <w:rsid w:val="00FF1729"/>
    <w:rsid w:val="00FF71E6"/>
    <w:rsid w:val="1D1B0963"/>
    <w:rsid w:val="39645C92"/>
    <w:rsid w:val="63ED3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FE15EA"/>
  <w15:chartTrackingRefBased/>
  <w15:docId w15:val="{3EB37E44-D83A-415F-8CBB-4E82C9F7F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05B"/>
  </w:style>
  <w:style w:type="paragraph" w:styleId="Heading1">
    <w:name w:val="heading 1"/>
    <w:basedOn w:val="Normal"/>
    <w:next w:val="Normal"/>
    <w:link w:val="Heading1Char"/>
    <w:uiPriority w:val="9"/>
    <w:qFormat/>
    <w:rsid w:val="00A3705B"/>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A3705B"/>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A3705B"/>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A3705B"/>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unhideWhenUsed/>
    <w:qFormat/>
    <w:rsid w:val="00A3705B"/>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A3705B"/>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A3705B"/>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A3705B"/>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A3705B"/>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70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705B"/>
  </w:style>
  <w:style w:type="paragraph" w:styleId="Footer">
    <w:name w:val="footer"/>
    <w:basedOn w:val="Normal"/>
    <w:link w:val="FooterChar"/>
    <w:uiPriority w:val="99"/>
    <w:unhideWhenUsed/>
    <w:rsid w:val="00A370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705B"/>
  </w:style>
  <w:style w:type="character" w:customStyle="1" w:styleId="Heading1Char">
    <w:name w:val="Heading 1 Char"/>
    <w:basedOn w:val="DefaultParagraphFont"/>
    <w:link w:val="Heading1"/>
    <w:uiPriority w:val="9"/>
    <w:rsid w:val="00A3705B"/>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A3705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A3705B"/>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A3705B"/>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rsid w:val="00A3705B"/>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A3705B"/>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A3705B"/>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A3705B"/>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A3705B"/>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A3705B"/>
    <w:pPr>
      <w:spacing w:line="240" w:lineRule="auto"/>
    </w:pPr>
    <w:rPr>
      <w:b/>
      <w:bCs/>
      <w:smallCaps/>
      <w:color w:val="44546A" w:themeColor="text2"/>
    </w:rPr>
  </w:style>
  <w:style w:type="paragraph" w:styleId="Title">
    <w:name w:val="Title"/>
    <w:basedOn w:val="Normal"/>
    <w:next w:val="Normal"/>
    <w:link w:val="TitleChar"/>
    <w:uiPriority w:val="10"/>
    <w:qFormat/>
    <w:rsid w:val="00A3705B"/>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A3705B"/>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A3705B"/>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A3705B"/>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A3705B"/>
    <w:rPr>
      <w:b/>
      <w:bCs/>
    </w:rPr>
  </w:style>
  <w:style w:type="character" w:styleId="Emphasis">
    <w:name w:val="Emphasis"/>
    <w:basedOn w:val="DefaultParagraphFont"/>
    <w:uiPriority w:val="20"/>
    <w:qFormat/>
    <w:rsid w:val="00A3705B"/>
    <w:rPr>
      <w:i/>
      <w:iCs/>
    </w:rPr>
  </w:style>
  <w:style w:type="paragraph" w:styleId="NoSpacing">
    <w:name w:val="No Spacing"/>
    <w:uiPriority w:val="1"/>
    <w:qFormat/>
    <w:rsid w:val="00A3705B"/>
    <w:pPr>
      <w:spacing w:after="0" w:line="240" w:lineRule="auto"/>
    </w:pPr>
  </w:style>
  <w:style w:type="paragraph" w:styleId="Quote">
    <w:name w:val="Quote"/>
    <w:basedOn w:val="Normal"/>
    <w:next w:val="Normal"/>
    <w:link w:val="QuoteChar"/>
    <w:uiPriority w:val="29"/>
    <w:qFormat/>
    <w:rsid w:val="00A3705B"/>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A3705B"/>
    <w:rPr>
      <w:color w:val="44546A" w:themeColor="text2"/>
      <w:sz w:val="24"/>
      <w:szCs w:val="24"/>
    </w:rPr>
  </w:style>
  <w:style w:type="paragraph" w:styleId="IntenseQuote">
    <w:name w:val="Intense Quote"/>
    <w:basedOn w:val="Normal"/>
    <w:next w:val="Normal"/>
    <w:link w:val="IntenseQuoteChar"/>
    <w:uiPriority w:val="30"/>
    <w:qFormat/>
    <w:rsid w:val="00A3705B"/>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A3705B"/>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A3705B"/>
    <w:rPr>
      <w:i/>
      <w:iCs/>
      <w:color w:val="595959" w:themeColor="text1" w:themeTint="A6"/>
    </w:rPr>
  </w:style>
  <w:style w:type="character" w:styleId="IntenseEmphasis">
    <w:name w:val="Intense Emphasis"/>
    <w:basedOn w:val="DefaultParagraphFont"/>
    <w:uiPriority w:val="21"/>
    <w:qFormat/>
    <w:rsid w:val="00A3705B"/>
    <w:rPr>
      <w:b/>
      <w:bCs/>
      <w:i/>
      <w:iCs/>
    </w:rPr>
  </w:style>
  <w:style w:type="character" w:styleId="SubtleReference">
    <w:name w:val="Subtle Reference"/>
    <w:basedOn w:val="DefaultParagraphFont"/>
    <w:uiPriority w:val="31"/>
    <w:qFormat/>
    <w:rsid w:val="00A3705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3705B"/>
    <w:rPr>
      <w:b/>
      <w:bCs/>
      <w:smallCaps/>
      <w:color w:val="44546A" w:themeColor="text2"/>
      <w:u w:val="single"/>
    </w:rPr>
  </w:style>
  <w:style w:type="character" w:styleId="BookTitle">
    <w:name w:val="Book Title"/>
    <w:basedOn w:val="DefaultParagraphFont"/>
    <w:uiPriority w:val="33"/>
    <w:qFormat/>
    <w:rsid w:val="00A3705B"/>
    <w:rPr>
      <w:b/>
      <w:bCs/>
      <w:smallCaps/>
      <w:spacing w:val="10"/>
    </w:rPr>
  </w:style>
  <w:style w:type="paragraph" w:styleId="TOCHeading">
    <w:name w:val="TOC Heading"/>
    <w:basedOn w:val="Heading1"/>
    <w:next w:val="Normal"/>
    <w:uiPriority w:val="39"/>
    <w:unhideWhenUsed/>
    <w:qFormat/>
    <w:rsid w:val="00A3705B"/>
    <w:pPr>
      <w:outlineLvl w:val="9"/>
    </w:pPr>
  </w:style>
  <w:style w:type="paragraph" w:styleId="TOC1">
    <w:name w:val="toc 1"/>
    <w:basedOn w:val="Normal"/>
    <w:next w:val="Normal"/>
    <w:autoRedefine/>
    <w:uiPriority w:val="39"/>
    <w:unhideWhenUsed/>
    <w:rsid w:val="00580E00"/>
    <w:pPr>
      <w:spacing w:after="100"/>
    </w:pPr>
  </w:style>
  <w:style w:type="character" w:styleId="Hyperlink">
    <w:name w:val="Hyperlink"/>
    <w:basedOn w:val="DefaultParagraphFont"/>
    <w:uiPriority w:val="99"/>
    <w:unhideWhenUsed/>
    <w:rsid w:val="00580E00"/>
    <w:rPr>
      <w:color w:val="0563C1" w:themeColor="hyperlink"/>
      <w:u w:val="single"/>
    </w:rPr>
  </w:style>
  <w:style w:type="character" w:styleId="FollowedHyperlink">
    <w:name w:val="FollowedHyperlink"/>
    <w:basedOn w:val="DefaultParagraphFont"/>
    <w:uiPriority w:val="99"/>
    <w:semiHidden/>
    <w:unhideWhenUsed/>
    <w:rsid w:val="00405FBE"/>
    <w:rPr>
      <w:color w:val="954F72" w:themeColor="followedHyperlink"/>
      <w:u w:val="single"/>
    </w:rPr>
  </w:style>
  <w:style w:type="paragraph" w:styleId="NormalWeb">
    <w:name w:val="Normal (Web)"/>
    <w:basedOn w:val="Normal"/>
    <w:uiPriority w:val="99"/>
    <w:unhideWhenUsed/>
    <w:rsid w:val="00BC17F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525EEA"/>
  </w:style>
  <w:style w:type="paragraph" w:styleId="TOC2">
    <w:name w:val="toc 2"/>
    <w:basedOn w:val="Normal"/>
    <w:next w:val="Normal"/>
    <w:autoRedefine/>
    <w:uiPriority w:val="39"/>
    <w:unhideWhenUsed/>
    <w:rsid w:val="000778DC"/>
    <w:pPr>
      <w:spacing w:after="100"/>
      <w:ind w:left="220"/>
    </w:pPr>
  </w:style>
  <w:style w:type="paragraph" w:styleId="TOC3">
    <w:name w:val="toc 3"/>
    <w:basedOn w:val="Normal"/>
    <w:next w:val="Normal"/>
    <w:autoRedefine/>
    <w:uiPriority w:val="39"/>
    <w:unhideWhenUsed/>
    <w:rsid w:val="000778DC"/>
    <w:pPr>
      <w:spacing w:after="100"/>
      <w:ind w:left="440"/>
    </w:pPr>
  </w:style>
  <w:style w:type="character" w:styleId="HTMLCite">
    <w:name w:val="HTML Cite"/>
    <w:basedOn w:val="DefaultParagraphFont"/>
    <w:uiPriority w:val="99"/>
    <w:semiHidden/>
    <w:unhideWhenUsed/>
    <w:rsid w:val="002B6F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51464">
      <w:bodyDiv w:val="1"/>
      <w:marLeft w:val="0"/>
      <w:marRight w:val="0"/>
      <w:marTop w:val="0"/>
      <w:marBottom w:val="0"/>
      <w:divBdr>
        <w:top w:val="none" w:sz="0" w:space="0" w:color="auto"/>
        <w:left w:val="none" w:sz="0" w:space="0" w:color="auto"/>
        <w:bottom w:val="none" w:sz="0" w:space="0" w:color="auto"/>
        <w:right w:val="none" w:sz="0" w:space="0" w:color="auto"/>
      </w:divBdr>
    </w:div>
    <w:div w:id="46532533">
      <w:bodyDiv w:val="1"/>
      <w:marLeft w:val="0"/>
      <w:marRight w:val="0"/>
      <w:marTop w:val="0"/>
      <w:marBottom w:val="0"/>
      <w:divBdr>
        <w:top w:val="none" w:sz="0" w:space="0" w:color="auto"/>
        <w:left w:val="none" w:sz="0" w:space="0" w:color="auto"/>
        <w:bottom w:val="none" w:sz="0" w:space="0" w:color="auto"/>
        <w:right w:val="none" w:sz="0" w:space="0" w:color="auto"/>
      </w:divBdr>
    </w:div>
    <w:div w:id="54668653">
      <w:bodyDiv w:val="1"/>
      <w:marLeft w:val="0"/>
      <w:marRight w:val="0"/>
      <w:marTop w:val="0"/>
      <w:marBottom w:val="0"/>
      <w:divBdr>
        <w:top w:val="none" w:sz="0" w:space="0" w:color="auto"/>
        <w:left w:val="none" w:sz="0" w:space="0" w:color="auto"/>
        <w:bottom w:val="none" w:sz="0" w:space="0" w:color="auto"/>
        <w:right w:val="none" w:sz="0" w:space="0" w:color="auto"/>
      </w:divBdr>
    </w:div>
    <w:div w:id="57556087">
      <w:bodyDiv w:val="1"/>
      <w:marLeft w:val="0"/>
      <w:marRight w:val="0"/>
      <w:marTop w:val="0"/>
      <w:marBottom w:val="0"/>
      <w:divBdr>
        <w:top w:val="none" w:sz="0" w:space="0" w:color="auto"/>
        <w:left w:val="none" w:sz="0" w:space="0" w:color="auto"/>
        <w:bottom w:val="none" w:sz="0" w:space="0" w:color="auto"/>
        <w:right w:val="none" w:sz="0" w:space="0" w:color="auto"/>
      </w:divBdr>
    </w:div>
    <w:div w:id="59062093">
      <w:bodyDiv w:val="1"/>
      <w:marLeft w:val="0"/>
      <w:marRight w:val="0"/>
      <w:marTop w:val="0"/>
      <w:marBottom w:val="0"/>
      <w:divBdr>
        <w:top w:val="none" w:sz="0" w:space="0" w:color="auto"/>
        <w:left w:val="none" w:sz="0" w:space="0" w:color="auto"/>
        <w:bottom w:val="none" w:sz="0" w:space="0" w:color="auto"/>
        <w:right w:val="none" w:sz="0" w:space="0" w:color="auto"/>
      </w:divBdr>
    </w:div>
    <w:div w:id="67267485">
      <w:bodyDiv w:val="1"/>
      <w:marLeft w:val="0"/>
      <w:marRight w:val="0"/>
      <w:marTop w:val="0"/>
      <w:marBottom w:val="0"/>
      <w:divBdr>
        <w:top w:val="none" w:sz="0" w:space="0" w:color="auto"/>
        <w:left w:val="none" w:sz="0" w:space="0" w:color="auto"/>
        <w:bottom w:val="none" w:sz="0" w:space="0" w:color="auto"/>
        <w:right w:val="none" w:sz="0" w:space="0" w:color="auto"/>
      </w:divBdr>
    </w:div>
    <w:div w:id="73675000">
      <w:bodyDiv w:val="1"/>
      <w:marLeft w:val="0"/>
      <w:marRight w:val="0"/>
      <w:marTop w:val="0"/>
      <w:marBottom w:val="0"/>
      <w:divBdr>
        <w:top w:val="none" w:sz="0" w:space="0" w:color="auto"/>
        <w:left w:val="none" w:sz="0" w:space="0" w:color="auto"/>
        <w:bottom w:val="none" w:sz="0" w:space="0" w:color="auto"/>
        <w:right w:val="none" w:sz="0" w:space="0" w:color="auto"/>
      </w:divBdr>
    </w:div>
    <w:div w:id="88622603">
      <w:bodyDiv w:val="1"/>
      <w:marLeft w:val="0"/>
      <w:marRight w:val="0"/>
      <w:marTop w:val="0"/>
      <w:marBottom w:val="0"/>
      <w:divBdr>
        <w:top w:val="none" w:sz="0" w:space="0" w:color="auto"/>
        <w:left w:val="none" w:sz="0" w:space="0" w:color="auto"/>
        <w:bottom w:val="none" w:sz="0" w:space="0" w:color="auto"/>
        <w:right w:val="none" w:sz="0" w:space="0" w:color="auto"/>
      </w:divBdr>
    </w:div>
    <w:div w:id="91975733">
      <w:bodyDiv w:val="1"/>
      <w:marLeft w:val="0"/>
      <w:marRight w:val="0"/>
      <w:marTop w:val="0"/>
      <w:marBottom w:val="0"/>
      <w:divBdr>
        <w:top w:val="none" w:sz="0" w:space="0" w:color="auto"/>
        <w:left w:val="none" w:sz="0" w:space="0" w:color="auto"/>
        <w:bottom w:val="none" w:sz="0" w:space="0" w:color="auto"/>
        <w:right w:val="none" w:sz="0" w:space="0" w:color="auto"/>
      </w:divBdr>
    </w:div>
    <w:div w:id="94134217">
      <w:bodyDiv w:val="1"/>
      <w:marLeft w:val="0"/>
      <w:marRight w:val="0"/>
      <w:marTop w:val="0"/>
      <w:marBottom w:val="0"/>
      <w:divBdr>
        <w:top w:val="none" w:sz="0" w:space="0" w:color="auto"/>
        <w:left w:val="none" w:sz="0" w:space="0" w:color="auto"/>
        <w:bottom w:val="none" w:sz="0" w:space="0" w:color="auto"/>
        <w:right w:val="none" w:sz="0" w:space="0" w:color="auto"/>
      </w:divBdr>
    </w:div>
    <w:div w:id="149373749">
      <w:bodyDiv w:val="1"/>
      <w:marLeft w:val="0"/>
      <w:marRight w:val="0"/>
      <w:marTop w:val="0"/>
      <w:marBottom w:val="0"/>
      <w:divBdr>
        <w:top w:val="none" w:sz="0" w:space="0" w:color="auto"/>
        <w:left w:val="none" w:sz="0" w:space="0" w:color="auto"/>
        <w:bottom w:val="none" w:sz="0" w:space="0" w:color="auto"/>
        <w:right w:val="none" w:sz="0" w:space="0" w:color="auto"/>
      </w:divBdr>
    </w:div>
    <w:div w:id="162934238">
      <w:bodyDiv w:val="1"/>
      <w:marLeft w:val="0"/>
      <w:marRight w:val="0"/>
      <w:marTop w:val="0"/>
      <w:marBottom w:val="0"/>
      <w:divBdr>
        <w:top w:val="none" w:sz="0" w:space="0" w:color="auto"/>
        <w:left w:val="none" w:sz="0" w:space="0" w:color="auto"/>
        <w:bottom w:val="none" w:sz="0" w:space="0" w:color="auto"/>
        <w:right w:val="none" w:sz="0" w:space="0" w:color="auto"/>
      </w:divBdr>
    </w:div>
    <w:div w:id="179592504">
      <w:bodyDiv w:val="1"/>
      <w:marLeft w:val="0"/>
      <w:marRight w:val="0"/>
      <w:marTop w:val="0"/>
      <w:marBottom w:val="0"/>
      <w:divBdr>
        <w:top w:val="none" w:sz="0" w:space="0" w:color="auto"/>
        <w:left w:val="none" w:sz="0" w:space="0" w:color="auto"/>
        <w:bottom w:val="none" w:sz="0" w:space="0" w:color="auto"/>
        <w:right w:val="none" w:sz="0" w:space="0" w:color="auto"/>
      </w:divBdr>
    </w:div>
    <w:div w:id="258605088">
      <w:bodyDiv w:val="1"/>
      <w:marLeft w:val="0"/>
      <w:marRight w:val="0"/>
      <w:marTop w:val="0"/>
      <w:marBottom w:val="0"/>
      <w:divBdr>
        <w:top w:val="none" w:sz="0" w:space="0" w:color="auto"/>
        <w:left w:val="none" w:sz="0" w:space="0" w:color="auto"/>
        <w:bottom w:val="none" w:sz="0" w:space="0" w:color="auto"/>
        <w:right w:val="none" w:sz="0" w:space="0" w:color="auto"/>
      </w:divBdr>
    </w:div>
    <w:div w:id="259489284">
      <w:bodyDiv w:val="1"/>
      <w:marLeft w:val="0"/>
      <w:marRight w:val="0"/>
      <w:marTop w:val="0"/>
      <w:marBottom w:val="0"/>
      <w:divBdr>
        <w:top w:val="none" w:sz="0" w:space="0" w:color="auto"/>
        <w:left w:val="none" w:sz="0" w:space="0" w:color="auto"/>
        <w:bottom w:val="none" w:sz="0" w:space="0" w:color="auto"/>
        <w:right w:val="none" w:sz="0" w:space="0" w:color="auto"/>
      </w:divBdr>
    </w:div>
    <w:div w:id="263417390">
      <w:bodyDiv w:val="1"/>
      <w:marLeft w:val="0"/>
      <w:marRight w:val="0"/>
      <w:marTop w:val="0"/>
      <w:marBottom w:val="0"/>
      <w:divBdr>
        <w:top w:val="none" w:sz="0" w:space="0" w:color="auto"/>
        <w:left w:val="none" w:sz="0" w:space="0" w:color="auto"/>
        <w:bottom w:val="none" w:sz="0" w:space="0" w:color="auto"/>
        <w:right w:val="none" w:sz="0" w:space="0" w:color="auto"/>
      </w:divBdr>
    </w:div>
    <w:div w:id="276107543">
      <w:bodyDiv w:val="1"/>
      <w:marLeft w:val="0"/>
      <w:marRight w:val="0"/>
      <w:marTop w:val="0"/>
      <w:marBottom w:val="0"/>
      <w:divBdr>
        <w:top w:val="none" w:sz="0" w:space="0" w:color="auto"/>
        <w:left w:val="none" w:sz="0" w:space="0" w:color="auto"/>
        <w:bottom w:val="none" w:sz="0" w:space="0" w:color="auto"/>
        <w:right w:val="none" w:sz="0" w:space="0" w:color="auto"/>
      </w:divBdr>
    </w:div>
    <w:div w:id="289939432">
      <w:bodyDiv w:val="1"/>
      <w:marLeft w:val="0"/>
      <w:marRight w:val="0"/>
      <w:marTop w:val="0"/>
      <w:marBottom w:val="0"/>
      <w:divBdr>
        <w:top w:val="none" w:sz="0" w:space="0" w:color="auto"/>
        <w:left w:val="none" w:sz="0" w:space="0" w:color="auto"/>
        <w:bottom w:val="none" w:sz="0" w:space="0" w:color="auto"/>
        <w:right w:val="none" w:sz="0" w:space="0" w:color="auto"/>
      </w:divBdr>
    </w:div>
    <w:div w:id="294334650">
      <w:bodyDiv w:val="1"/>
      <w:marLeft w:val="0"/>
      <w:marRight w:val="0"/>
      <w:marTop w:val="0"/>
      <w:marBottom w:val="0"/>
      <w:divBdr>
        <w:top w:val="none" w:sz="0" w:space="0" w:color="auto"/>
        <w:left w:val="none" w:sz="0" w:space="0" w:color="auto"/>
        <w:bottom w:val="none" w:sz="0" w:space="0" w:color="auto"/>
        <w:right w:val="none" w:sz="0" w:space="0" w:color="auto"/>
      </w:divBdr>
    </w:div>
    <w:div w:id="294339873">
      <w:bodyDiv w:val="1"/>
      <w:marLeft w:val="0"/>
      <w:marRight w:val="0"/>
      <w:marTop w:val="0"/>
      <w:marBottom w:val="0"/>
      <w:divBdr>
        <w:top w:val="none" w:sz="0" w:space="0" w:color="auto"/>
        <w:left w:val="none" w:sz="0" w:space="0" w:color="auto"/>
        <w:bottom w:val="none" w:sz="0" w:space="0" w:color="auto"/>
        <w:right w:val="none" w:sz="0" w:space="0" w:color="auto"/>
      </w:divBdr>
    </w:div>
    <w:div w:id="351806792">
      <w:bodyDiv w:val="1"/>
      <w:marLeft w:val="0"/>
      <w:marRight w:val="0"/>
      <w:marTop w:val="0"/>
      <w:marBottom w:val="0"/>
      <w:divBdr>
        <w:top w:val="none" w:sz="0" w:space="0" w:color="auto"/>
        <w:left w:val="none" w:sz="0" w:space="0" w:color="auto"/>
        <w:bottom w:val="none" w:sz="0" w:space="0" w:color="auto"/>
        <w:right w:val="none" w:sz="0" w:space="0" w:color="auto"/>
      </w:divBdr>
    </w:div>
    <w:div w:id="352463309">
      <w:bodyDiv w:val="1"/>
      <w:marLeft w:val="0"/>
      <w:marRight w:val="0"/>
      <w:marTop w:val="0"/>
      <w:marBottom w:val="0"/>
      <w:divBdr>
        <w:top w:val="none" w:sz="0" w:space="0" w:color="auto"/>
        <w:left w:val="none" w:sz="0" w:space="0" w:color="auto"/>
        <w:bottom w:val="none" w:sz="0" w:space="0" w:color="auto"/>
        <w:right w:val="none" w:sz="0" w:space="0" w:color="auto"/>
      </w:divBdr>
    </w:div>
    <w:div w:id="370812373">
      <w:bodyDiv w:val="1"/>
      <w:marLeft w:val="0"/>
      <w:marRight w:val="0"/>
      <w:marTop w:val="0"/>
      <w:marBottom w:val="0"/>
      <w:divBdr>
        <w:top w:val="none" w:sz="0" w:space="0" w:color="auto"/>
        <w:left w:val="none" w:sz="0" w:space="0" w:color="auto"/>
        <w:bottom w:val="none" w:sz="0" w:space="0" w:color="auto"/>
        <w:right w:val="none" w:sz="0" w:space="0" w:color="auto"/>
      </w:divBdr>
    </w:div>
    <w:div w:id="380524340">
      <w:bodyDiv w:val="1"/>
      <w:marLeft w:val="0"/>
      <w:marRight w:val="0"/>
      <w:marTop w:val="0"/>
      <w:marBottom w:val="0"/>
      <w:divBdr>
        <w:top w:val="none" w:sz="0" w:space="0" w:color="auto"/>
        <w:left w:val="none" w:sz="0" w:space="0" w:color="auto"/>
        <w:bottom w:val="none" w:sz="0" w:space="0" w:color="auto"/>
        <w:right w:val="none" w:sz="0" w:space="0" w:color="auto"/>
      </w:divBdr>
    </w:div>
    <w:div w:id="387534715">
      <w:bodyDiv w:val="1"/>
      <w:marLeft w:val="0"/>
      <w:marRight w:val="0"/>
      <w:marTop w:val="0"/>
      <w:marBottom w:val="0"/>
      <w:divBdr>
        <w:top w:val="none" w:sz="0" w:space="0" w:color="auto"/>
        <w:left w:val="none" w:sz="0" w:space="0" w:color="auto"/>
        <w:bottom w:val="none" w:sz="0" w:space="0" w:color="auto"/>
        <w:right w:val="none" w:sz="0" w:space="0" w:color="auto"/>
      </w:divBdr>
    </w:div>
    <w:div w:id="400835043">
      <w:bodyDiv w:val="1"/>
      <w:marLeft w:val="0"/>
      <w:marRight w:val="0"/>
      <w:marTop w:val="0"/>
      <w:marBottom w:val="0"/>
      <w:divBdr>
        <w:top w:val="none" w:sz="0" w:space="0" w:color="auto"/>
        <w:left w:val="none" w:sz="0" w:space="0" w:color="auto"/>
        <w:bottom w:val="none" w:sz="0" w:space="0" w:color="auto"/>
        <w:right w:val="none" w:sz="0" w:space="0" w:color="auto"/>
      </w:divBdr>
    </w:div>
    <w:div w:id="401758880">
      <w:bodyDiv w:val="1"/>
      <w:marLeft w:val="0"/>
      <w:marRight w:val="0"/>
      <w:marTop w:val="0"/>
      <w:marBottom w:val="0"/>
      <w:divBdr>
        <w:top w:val="none" w:sz="0" w:space="0" w:color="auto"/>
        <w:left w:val="none" w:sz="0" w:space="0" w:color="auto"/>
        <w:bottom w:val="none" w:sz="0" w:space="0" w:color="auto"/>
        <w:right w:val="none" w:sz="0" w:space="0" w:color="auto"/>
      </w:divBdr>
    </w:div>
    <w:div w:id="420415561">
      <w:bodyDiv w:val="1"/>
      <w:marLeft w:val="0"/>
      <w:marRight w:val="0"/>
      <w:marTop w:val="0"/>
      <w:marBottom w:val="0"/>
      <w:divBdr>
        <w:top w:val="none" w:sz="0" w:space="0" w:color="auto"/>
        <w:left w:val="none" w:sz="0" w:space="0" w:color="auto"/>
        <w:bottom w:val="none" w:sz="0" w:space="0" w:color="auto"/>
        <w:right w:val="none" w:sz="0" w:space="0" w:color="auto"/>
      </w:divBdr>
    </w:div>
    <w:div w:id="446585755">
      <w:bodyDiv w:val="1"/>
      <w:marLeft w:val="0"/>
      <w:marRight w:val="0"/>
      <w:marTop w:val="0"/>
      <w:marBottom w:val="0"/>
      <w:divBdr>
        <w:top w:val="none" w:sz="0" w:space="0" w:color="auto"/>
        <w:left w:val="none" w:sz="0" w:space="0" w:color="auto"/>
        <w:bottom w:val="none" w:sz="0" w:space="0" w:color="auto"/>
        <w:right w:val="none" w:sz="0" w:space="0" w:color="auto"/>
      </w:divBdr>
    </w:div>
    <w:div w:id="462696286">
      <w:bodyDiv w:val="1"/>
      <w:marLeft w:val="0"/>
      <w:marRight w:val="0"/>
      <w:marTop w:val="0"/>
      <w:marBottom w:val="0"/>
      <w:divBdr>
        <w:top w:val="none" w:sz="0" w:space="0" w:color="auto"/>
        <w:left w:val="none" w:sz="0" w:space="0" w:color="auto"/>
        <w:bottom w:val="none" w:sz="0" w:space="0" w:color="auto"/>
        <w:right w:val="none" w:sz="0" w:space="0" w:color="auto"/>
      </w:divBdr>
    </w:div>
    <w:div w:id="468210303">
      <w:bodyDiv w:val="1"/>
      <w:marLeft w:val="0"/>
      <w:marRight w:val="0"/>
      <w:marTop w:val="0"/>
      <w:marBottom w:val="0"/>
      <w:divBdr>
        <w:top w:val="none" w:sz="0" w:space="0" w:color="auto"/>
        <w:left w:val="none" w:sz="0" w:space="0" w:color="auto"/>
        <w:bottom w:val="none" w:sz="0" w:space="0" w:color="auto"/>
        <w:right w:val="none" w:sz="0" w:space="0" w:color="auto"/>
      </w:divBdr>
    </w:div>
    <w:div w:id="515849306">
      <w:bodyDiv w:val="1"/>
      <w:marLeft w:val="0"/>
      <w:marRight w:val="0"/>
      <w:marTop w:val="0"/>
      <w:marBottom w:val="0"/>
      <w:divBdr>
        <w:top w:val="none" w:sz="0" w:space="0" w:color="auto"/>
        <w:left w:val="none" w:sz="0" w:space="0" w:color="auto"/>
        <w:bottom w:val="none" w:sz="0" w:space="0" w:color="auto"/>
        <w:right w:val="none" w:sz="0" w:space="0" w:color="auto"/>
      </w:divBdr>
    </w:div>
    <w:div w:id="517620217">
      <w:bodyDiv w:val="1"/>
      <w:marLeft w:val="0"/>
      <w:marRight w:val="0"/>
      <w:marTop w:val="0"/>
      <w:marBottom w:val="0"/>
      <w:divBdr>
        <w:top w:val="none" w:sz="0" w:space="0" w:color="auto"/>
        <w:left w:val="none" w:sz="0" w:space="0" w:color="auto"/>
        <w:bottom w:val="none" w:sz="0" w:space="0" w:color="auto"/>
        <w:right w:val="none" w:sz="0" w:space="0" w:color="auto"/>
      </w:divBdr>
    </w:div>
    <w:div w:id="572204651">
      <w:bodyDiv w:val="1"/>
      <w:marLeft w:val="0"/>
      <w:marRight w:val="0"/>
      <w:marTop w:val="0"/>
      <w:marBottom w:val="0"/>
      <w:divBdr>
        <w:top w:val="none" w:sz="0" w:space="0" w:color="auto"/>
        <w:left w:val="none" w:sz="0" w:space="0" w:color="auto"/>
        <w:bottom w:val="none" w:sz="0" w:space="0" w:color="auto"/>
        <w:right w:val="none" w:sz="0" w:space="0" w:color="auto"/>
      </w:divBdr>
    </w:div>
    <w:div w:id="607589063">
      <w:bodyDiv w:val="1"/>
      <w:marLeft w:val="0"/>
      <w:marRight w:val="0"/>
      <w:marTop w:val="0"/>
      <w:marBottom w:val="0"/>
      <w:divBdr>
        <w:top w:val="none" w:sz="0" w:space="0" w:color="auto"/>
        <w:left w:val="none" w:sz="0" w:space="0" w:color="auto"/>
        <w:bottom w:val="none" w:sz="0" w:space="0" w:color="auto"/>
        <w:right w:val="none" w:sz="0" w:space="0" w:color="auto"/>
      </w:divBdr>
    </w:div>
    <w:div w:id="611327150">
      <w:bodyDiv w:val="1"/>
      <w:marLeft w:val="0"/>
      <w:marRight w:val="0"/>
      <w:marTop w:val="0"/>
      <w:marBottom w:val="0"/>
      <w:divBdr>
        <w:top w:val="none" w:sz="0" w:space="0" w:color="auto"/>
        <w:left w:val="none" w:sz="0" w:space="0" w:color="auto"/>
        <w:bottom w:val="none" w:sz="0" w:space="0" w:color="auto"/>
        <w:right w:val="none" w:sz="0" w:space="0" w:color="auto"/>
      </w:divBdr>
    </w:div>
    <w:div w:id="616302858">
      <w:bodyDiv w:val="1"/>
      <w:marLeft w:val="0"/>
      <w:marRight w:val="0"/>
      <w:marTop w:val="0"/>
      <w:marBottom w:val="0"/>
      <w:divBdr>
        <w:top w:val="none" w:sz="0" w:space="0" w:color="auto"/>
        <w:left w:val="none" w:sz="0" w:space="0" w:color="auto"/>
        <w:bottom w:val="none" w:sz="0" w:space="0" w:color="auto"/>
        <w:right w:val="none" w:sz="0" w:space="0" w:color="auto"/>
      </w:divBdr>
    </w:div>
    <w:div w:id="627080557">
      <w:bodyDiv w:val="1"/>
      <w:marLeft w:val="0"/>
      <w:marRight w:val="0"/>
      <w:marTop w:val="0"/>
      <w:marBottom w:val="0"/>
      <w:divBdr>
        <w:top w:val="none" w:sz="0" w:space="0" w:color="auto"/>
        <w:left w:val="none" w:sz="0" w:space="0" w:color="auto"/>
        <w:bottom w:val="none" w:sz="0" w:space="0" w:color="auto"/>
        <w:right w:val="none" w:sz="0" w:space="0" w:color="auto"/>
      </w:divBdr>
    </w:div>
    <w:div w:id="632906239">
      <w:bodyDiv w:val="1"/>
      <w:marLeft w:val="0"/>
      <w:marRight w:val="0"/>
      <w:marTop w:val="0"/>
      <w:marBottom w:val="0"/>
      <w:divBdr>
        <w:top w:val="none" w:sz="0" w:space="0" w:color="auto"/>
        <w:left w:val="none" w:sz="0" w:space="0" w:color="auto"/>
        <w:bottom w:val="none" w:sz="0" w:space="0" w:color="auto"/>
        <w:right w:val="none" w:sz="0" w:space="0" w:color="auto"/>
      </w:divBdr>
    </w:div>
    <w:div w:id="705834522">
      <w:bodyDiv w:val="1"/>
      <w:marLeft w:val="0"/>
      <w:marRight w:val="0"/>
      <w:marTop w:val="0"/>
      <w:marBottom w:val="0"/>
      <w:divBdr>
        <w:top w:val="none" w:sz="0" w:space="0" w:color="auto"/>
        <w:left w:val="none" w:sz="0" w:space="0" w:color="auto"/>
        <w:bottom w:val="none" w:sz="0" w:space="0" w:color="auto"/>
        <w:right w:val="none" w:sz="0" w:space="0" w:color="auto"/>
      </w:divBdr>
    </w:div>
    <w:div w:id="739404912">
      <w:bodyDiv w:val="1"/>
      <w:marLeft w:val="0"/>
      <w:marRight w:val="0"/>
      <w:marTop w:val="0"/>
      <w:marBottom w:val="0"/>
      <w:divBdr>
        <w:top w:val="none" w:sz="0" w:space="0" w:color="auto"/>
        <w:left w:val="none" w:sz="0" w:space="0" w:color="auto"/>
        <w:bottom w:val="none" w:sz="0" w:space="0" w:color="auto"/>
        <w:right w:val="none" w:sz="0" w:space="0" w:color="auto"/>
      </w:divBdr>
    </w:div>
    <w:div w:id="755789881">
      <w:bodyDiv w:val="1"/>
      <w:marLeft w:val="0"/>
      <w:marRight w:val="0"/>
      <w:marTop w:val="0"/>
      <w:marBottom w:val="0"/>
      <w:divBdr>
        <w:top w:val="none" w:sz="0" w:space="0" w:color="auto"/>
        <w:left w:val="none" w:sz="0" w:space="0" w:color="auto"/>
        <w:bottom w:val="none" w:sz="0" w:space="0" w:color="auto"/>
        <w:right w:val="none" w:sz="0" w:space="0" w:color="auto"/>
      </w:divBdr>
    </w:div>
    <w:div w:id="760681008">
      <w:bodyDiv w:val="1"/>
      <w:marLeft w:val="0"/>
      <w:marRight w:val="0"/>
      <w:marTop w:val="0"/>
      <w:marBottom w:val="0"/>
      <w:divBdr>
        <w:top w:val="none" w:sz="0" w:space="0" w:color="auto"/>
        <w:left w:val="none" w:sz="0" w:space="0" w:color="auto"/>
        <w:bottom w:val="none" w:sz="0" w:space="0" w:color="auto"/>
        <w:right w:val="none" w:sz="0" w:space="0" w:color="auto"/>
      </w:divBdr>
    </w:div>
    <w:div w:id="775634756">
      <w:bodyDiv w:val="1"/>
      <w:marLeft w:val="0"/>
      <w:marRight w:val="0"/>
      <w:marTop w:val="0"/>
      <w:marBottom w:val="0"/>
      <w:divBdr>
        <w:top w:val="none" w:sz="0" w:space="0" w:color="auto"/>
        <w:left w:val="none" w:sz="0" w:space="0" w:color="auto"/>
        <w:bottom w:val="none" w:sz="0" w:space="0" w:color="auto"/>
        <w:right w:val="none" w:sz="0" w:space="0" w:color="auto"/>
      </w:divBdr>
    </w:div>
    <w:div w:id="775642003">
      <w:bodyDiv w:val="1"/>
      <w:marLeft w:val="0"/>
      <w:marRight w:val="0"/>
      <w:marTop w:val="0"/>
      <w:marBottom w:val="0"/>
      <w:divBdr>
        <w:top w:val="none" w:sz="0" w:space="0" w:color="auto"/>
        <w:left w:val="none" w:sz="0" w:space="0" w:color="auto"/>
        <w:bottom w:val="none" w:sz="0" w:space="0" w:color="auto"/>
        <w:right w:val="none" w:sz="0" w:space="0" w:color="auto"/>
      </w:divBdr>
    </w:div>
    <w:div w:id="777259800">
      <w:bodyDiv w:val="1"/>
      <w:marLeft w:val="0"/>
      <w:marRight w:val="0"/>
      <w:marTop w:val="0"/>
      <w:marBottom w:val="0"/>
      <w:divBdr>
        <w:top w:val="none" w:sz="0" w:space="0" w:color="auto"/>
        <w:left w:val="none" w:sz="0" w:space="0" w:color="auto"/>
        <w:bottom w:val="none" w:sz="0" w:space="0" w:color="auto"/>
        <w:right w:val="none" w:sz="0" w:space="0" w:color="auto"/>
      </w:divBdr>
    </w:div>
    <w:div w:id="795418158">
      <w:bodyDiv w:val="1"/>
      <w:marLeft w:val="0"/>
      <w:marRight w:val="0"/>
      <w:marTop w:val="0"/>
      <w:marBottom w:val="0"/>
      <w:divBdr>
        <w:top w:val="none" w:sz="0" w:space="0" w:color="auto"/>
        <w:left w:val="none" w:sz="0" w:space="0" w:color="auto"/>
        <w:bottom w:val="none" w:sz="0" w:space="0" w:color="auto"/>
        <w:right w:val="none" w:sz="0" w:space="0" w:color="auto"/>
      </w:divBdr>
    </w:div>
    <w:div w:id="828180740">
      <w:bodyDiv w:val="1"/>
      <w:marLeft w:val="0"/>
      <w:marRight w:val="0"/>
      <w:marTop w:val="0"/>
      <w:marBottom w:val="0"/>
      <w:divBdr>
        <w:top w:val="none" w:sz="0" w:space="0" w:color="auto"/>
        <w:left w:val="none" w:sz="0" w:space="0" w:color="auto"/>
        <w:bottom w:val="none" w:sz="0" w:space="0" w:color="auto"/>
        <w:right w:val="none" w:sz="0" w:space="0" w:color="auto"/>
      </w:divBdr>
    </w:div>
    <w:div w:id="843933518">
      <w:bodyDiv w:val="1"/>
      <w:marLeft w:val="0"/>
      <w:marRight w:val="0"/>
      <w:marTop w:val="0"/>
      <w:marBottom w:val="0"/>
      <w:divBdr>
        <w:top w:val="none" w:sz="0" w:space="0" w:color="auto"/>
        <w:left w:val="none" w:sz="0" w:space="0" w:color="auto"/>
        <w:bottom w:val="none" w:sz="0" w:space="0" w:color="auto"/>
        <w:right w:val="none" w:sz="0" w:space="0" w:color="auto"/>
      </w:divBdr>
    </w:div>
    <w:div w:id="863831120">
      <w:bodyDiv w:val="1"/>
      <w:marLeft w:val="0"/>
      <w:marRight w:val="0"/>
      <w:marTop w:val="0"/>
      <w:marBottom w:val="0"/>
      <w:divBdr>
        <w:top w:val="none" w:sz="0" w:space="0" w:color="auto"/>
        <w:left w:val="none" w:sz="0" w:space="0" w:color="auto"/>
        <w:bottom w:val="none" w:sz="0" w:space="0" w:color="auto"/>
        <w:right w:val="none" w:sz="0" w:space="0" w:color="auto"/>
      </w:divBdr>
    </w:div>
    <w:div w:id="864296414">
      <w:bodyDiv w:val="1"/>
      <w:marLeft w:val="0"/>
      <w:marRight w:val="0"/>
      <w:marTop w:val="0"/>
      <w:marBottom w:val="0"/>
      <w:divBdr>
        <w:top w:val="none" w:sz="0" w:space="0" w:color="auto"/>
        <w:left w:val="none" w:sz="0" w:space="0" w:color="auto"/>
        <w:bottom w:val="none" w:sz="0" w:space="0" w:color="auto"/>
        <w:right w:val="none" w:sz="0" w:space="0" w:color="auto"/>
      </w:divBdr>
    </w:div>
    <w:div w:id="883978056">
      <w:bodyDiv w:val="1"/>
      <w:marLeft w:val="0"/>
      <w:marRight w:val="0"/>
      <w:marTop w:val="0"/>
      <w:marBottom w:val="0"/>
      <w:divBdr>
        <w:top w:val="none" w:sz="0" w:space="0" w:color="auto"/>
        <w:left w:val="none" w:sz="0" w:space="0" w:color="auto"/>
        <w:bottom w:val="none" w:sz="0" w:space="0" w:color="auto"/>
        <w:right w:val="none" w:sz="0" w:space="0" w:color="auto"/>
      </w:divBdr>
    </w:div>
    <w:div w:id="898520259">
      <w:bodyDiv w:val="1"/>
      <w:marLeft w:val="0"/>
      <w:marRight w:val="0"/>
      <w:marTop w:val="0"/>
      <w:marBottom w:val="0"/>
      <w:divBdr>
        <w:top w:val="none" w:sz="0" w:space="0" w:color="auto"/>
        <w:left w:val="none" w:sz="0" w:space="0" w:color="auto"/>
        <w:bottom w:val="none" w:sz="0" w:space="0" w:color="auto"/>
        <w:right w:val="none" w:sz="0" w:space="0" w:color="auto"/>
      </w:divBdr>
    </w:div>
    <w:div w:id="904798514">
      <w:bodyDiv w:val="1"/>
      <w:marLeft w:val="0"/>
      <w:marRight w:val="0"/>
      <w:marTop w:val="0"/>
      <w:marBottom w:val="0"/>
      <w:divBdr>
        <w:top w:val="none" w:sz="0" w:space="0" w:color="auto"/>
        <w:left w:val="none" w:sz="0" w:space="0" w:color="auto"/>
        <w:bottom w:val="none" w:sz="0" w:space="0" w:color="auto"/>
        <w:right w:val="none" w:sz="0" w:space="0" w:color="auto"/>
      </w:divBdr>
    </w:div>
    <w:div w:id="934560233">
      <w:bodyDiv w:val="1"/>
      <w:marLeft w:val="0"/>
      <w:marRight w:val="0"/>
      <w:marTop w:val="0"/>
      <w:marBottom w:val="0"/>
      <w:divBdr>
        <w:top w:val="none" w:sz="0" w:space="0" w:color="auto"/>
        <w:left w:val="none" w:sz="0" w:space="0" w:color="auto"/>
        <w:bottom w:val="none" w:sz="0" w:space="0" w:color="auto"/>
        <w:right w:val="none" w:sz="0" w:space="0" w:color="auto"/>
      </w:divBdr>
    </w:div>
    <w:div w:id="946959798">
      <w:bodyDiv w:val="1"/>
      <w:marLeft w:val="0"/>
      <w:marRight w:val="0"/>
      <w:marTop w:val="0"/>
      <w:marBottom w:val="0"/>
      <w:divBdr>
        <w:top w:val="none" w:sz="0" w:space="0" w:color="auto"/>
        <w:left w:val="none" w:sz="0" w:space="0" w:color="auto"/>
        <w:bottom w:val="none" w:sz="0" w:space="0" w:color="auto"/>
        <w:right w:val="none" w:sz="0" w:space="0" w:color="auto"/>
      </w:divBdr>
    </w:div>
    <w:div w:id="950697468">
      <w:bodyDiv w:val="1"/>
      <w:marLeft w:val="0"/>
      <w:marRight w:val="0"/>
      <w:marTop w:val="0"/>
      <w:marBottom w:val="0"/>
      <w:divBdr>
        <w:top w:val="none" w:sz="0" w:space="0" w:color="auto"/>
        <w:left w:val="none" w:sz="0" w:space="0" w:color="auto"/>
        <w:bottom w:val="none" w:sz="0" w:space="0" w:color="auto"/>
        <w:right w:val="none" w:sz="0" w:space="0" w:color="auto"/>
      </w:divBdr>
    </w:div>
    <w:div w:id="968973858">
      <w:bodyDiv w:val="1"/>
      <w:marLeft w:val="0"/>
      <w:marRight w:val="0"/>
      <w:marTop w:val="0"/>
      <w:marBottom w:val="0"/>
      <w:divBdr>
        <w:top w:val="none" w:sz="0" w:space="0" w:color="auto"/>
        <w:left w:val="none" w:sz="0" w:space="0" w:color="auto"/>
        <w:bottom w:val="none" w:sz="0" w:space="0" w:color="auto"/>
        <w:right w:val="none" w:sz="0" w:space="0" w:color="auto"/>
      </w:divBdr>
      <w:divsChild>
        <w:div w:id="1185173174">
          <w:marLeft w:val="0"/>
          <w:marRight w:val="0"/>
          <w:marTop w:val="0"/>
          <w:marBottom w:val="0"/>
          <w:divBdr>
            <w:top w:val="none" w:sz="0" w:space="0" w:color="auto"/>
            <w:left w:val="none" w:sz="0" w:space="0" w:color="auto"/>
            <w:bottom w:val="none" w:sz="0" w:space="0" w:color="auto"/>
            <w:right w:val="none" w:sz="0" w:space="0" w:color="auto"/>
          </w:divBdr>
        </w:div>
      </w:divsChild>
    </w:div>
    <w:div w:id="991299382">
      <w:bodyDiv w:val="1"/>
      <w:marLeft w:val="0"/>
      <w:marRight w:val="0"/>
      <w:marTop w:val="0"/>
      <w:marBottom w:val="0"/>
      <w:divBdr>
        <w:top w:val="none" w:sz="0" w:space="0" w:color="auto"/>
        <w:left w:val="none" w:sz="0" w:space="0" w:color="auto"/>
        <w:bottom w:val="none" w:sz="0" w:space="0" w:color="auto"/>
        <w:right w:val="none" w:sz="0" w:space="0" w:color="auto"/>
      </w:divBdr>
    </w:div>
    <w:div w:id="1009522414">
      <w:bodyDiv w:val="1"/>
      <w:marLeft w:val="0"/>
      <w:marRight w:val="0"/>
      <w:marTop w:val="0"/>
      <w:marBottom w:val="0"/>
      <w:divBdr>
        <w:top w:val="none" w:sz="0" w:space="0" w:color="auto"/>
        <w:left w:val="none" w:sz="0" w:space="0" w:color="auto"/>
        <w:bottom w:val="none" w:sz="0" w:space="0" w:color="auto"/>
        <w:right w:val="none" w:sz="0" w:space="0" w:color="auto"/>
      </w:divBdr>
    </w:div>
    <w:div w:id="1018000393">
      <w:bodyDiv w:val="1"/>
      <w:marLeft w:val="0"/>
      <w:marRight w:val="0"/>
      <w:marTop w:val="0"/>
      <w:marBottom w:val="0"/>
      <w:divBdr>
        <w:top w:val="none" w:sz="0" w:space="0" w:color="auto"/>
        <w:left w:val="none" w:sz="0" w:space="0" w:color="auto"/>
        <w:bottom w:val="none" w:sz="0" w:space="0" w:color="auto"/>
        <w:right w:val="none" w:sz="0" w:space="0" w:color="auto"/>
      </w:divBdr>
    </w:div>
    <w:div w:id="1025205712">
      <w:bodyDiv w:val="1"/>
      <w:marLeft w:val="0"/>
      <w:marRight w:val="0"/>
      <w:marTop w:val="0"/>
      <w:marBottom w:val="0"/>
      <w:divBdr>
        <w:top w:val="none" w:sz="0" w:space="0" w:color="auto"/>
        <w:left w:val="none" w:sz="0" w:space="0" w:color="auto"/>
        <w:bottom w:val="none" w:sz="0" w:space="0" w:color="auto"/>
        <w:right w:val="none" w:sz="0" w:space="0" w:color="auto"/>
      </w:divBdr>
    </w:div>
    <w:div w:id="1066613925">
      <w:bodyDiv w:val="1"/>
      <w:marLeft w:val="0"/>
      <w:marRight w:val="0"/>
      <w:marTop w:val="0"/>
      <w:marBottom w:val="0"/>
      <w:divBdr>
        <w:top w:val="none" w:sz="0" w:space="0" w:color="auto"/>
        <w:left w:val="none" w:sz="0" w:space="0" w:color="auto"/>
        <w:bottom w:val="none" w:sz="0" w:space="0" w:color="auto"/>
        <w:right w:val="none" w:sz="0" w:space="0" w:color="auto"/>
      </w:divBdr>
    </w:div>
    <w:div w:id="1099717070">
      <w:bodyDiv w:val="1"/>
      <w:marLeft w:val="0"/>
      <w:marRight w:val="0"/>
      <w:marTop w:val="0"/>
      <w:marBottom w:val="0"/>
      <w:divBdr>
        <w:top w:val="none" w:sz="0" w:space="0" w:color="auto"/>
        <w:left w:val="none" w:sz="0" w:space="0" w:color="auto"/>
        <w:bottom w:val="none" w:sz="0" w:space="0" w:color="auto"/>
        <w:right w:val="none" w:sz="0" w:space="0" w:color="auto"/>
      </w:divBdr>
    </w:div>
    <w:div w:id="1113138324">
      <w:bodyDiv w:val="1"/>
      <w:marLeft w:val="0"/>
      <w:marRight w:val="0"/>
      <w:marTop w:val="0"/>
      <w:marBottom w:val="0"/>
      <w:divBdr>
        <w:top w:val="none" w:sz="0" w:space="0" w:color="auto"/>
        <w:left w:val="none" w:sz="0" w:space="0" w:color="auto"/>
        <w:bottom w:val="none" w:sz="0" w:space="0" w:color="auto"/>
        <w:right w:val="none" w:sz="0" w:space="0" w:color="auto"/>
      </w:divBdr>
    </w:div>
    <w:div w:id="1120756749">
      <w:bodyDiv w:val="1"/>
      <w:marLeft w:val="0"/>
      <w:marRight w:val="0"/>
      <w:marTop w:val="0"/>
      <w:marBottom w:val="0"/>
      <w:divBdr>
        <w:top w:val="none" w:sz="0" w:space="0" w:color="auto"/>
        <w:left w:val="none" w:sz="0" w:space="0" w:color="auto"/>
        <w:bottom w:val="none" w:sz="0" w:space="0" w:color="auto"/>
        <w:right w:val="none" w:sz="0" w:space="0" w:color="auto"/>
      </w:divBdr>
    </w:div>
    <w:div w:id="1130633097">
      <w:bodyDiv w:val="1"/>
      <w:marLeft w:val="0"/>
      <w:marRight w:val="0"/>
      <w:marTop w:val="0"/>
      <w:marBottom w:val="0"/>
      <w:divBdr>
        <w:top w:val="none" w:sz="0" w:space="0" w:color="auto"/>
        <w:left w:val="none" w:sz="0" w:space="0" w:color="auto"/>
        <w:bottom w:val="none" w:sz="0" w:space="0" w:color="auto"/>
        <w:right w:val="none" w:sz="0" w:space="0" w:color="auto"/>
      </w:divBdr>
    </w:div>
    <w:div w:id="1151336820">
      <w:bodyDiv w:val="1"/>
      <w:marLeft w:val="0"/>
      <w:marRight w:val="0"/>
      <w:marTop w:val="0"/>
      <w:marBottom w:val="0"/>
      <w:divBdr>
        <w:top w:val="none" w:sz="0" w:space="0" w:color="auto"/>
        <w:left w:val="none" w:sz="0" w:space="0" w:color="auto"/>
        <w:bottom w:val="none" w:sz="0" w:space="0" w:color="auto"/>
        <w:right w:val="none" w:sz="0" w:space="0" w:color="auto"/>
      </w:divBdr>
    </w:div>
    <w:div w:id="1155805528">
      <w:bodyDiv w:val="1"/>
      <w:marLeft w:val="0"/>
      <w:marRight w:val="0"/>
      <w:marTop w:val="0"/>
      <w:marBottom w:val="0"/>
      <w:divBdr>
        <w:top w:val="none" w:sz="0" w:space="0" w:color="auto"/>
        <w:left w:val="none" w:sz="0" w:space="0" w:color="auto"/>
        <w:bottom w:val="none" w:sz="0" w:space="0" w:color="auto"/>
        <w:right w:val="none" w:sz="0" w:space="0" w:color="auto"/>
      </w:divBdr>
    </w:div>
    <w:div w:id="1158112312">
      <w:bodyDiv w:val="1"/>
      <w:marLeft w:val="0"/>
      <w:marRight w:val="0"/>
      <w:marTop w:val="0"/>
      <w:marBottom w:val="0"/>
      <w:divBdr>
        <w:top w:val="none" w:sz="0" w:space="0" w:color="auto"/>
        <w:left w:val="none" w:sz="0" w:space="0" w:color="auto"/>
        <w:bottom w:val="none" w:sz="0" w:space="0" w:color="auto"/>
        <w:right w:val="none" w:sz="0" w:space="0" w:color="auto"/>
      </w:divBdr>
    </w:div>
    <w:div w:id="1171139348">
      <w:bodyDiv w:val="1"/>
      <w:marLeft w:val="0"/>
      <w:marRight w:val="0"/>
      <w:marTop w:val="0"/>
      <w:marBottom w:val="0"/>
      <w:divBdr>
        <w:top w:val="none" w:sz="0" w:space="0" w:color="auto"/>
        <w:left w:val="none" w:sz="0" w:space="0" w:color="auto"/>
        <w:bottom w:val="none" w:sz="0" w:space="0" w:color="auto"/>
        <w:right w:val="none" w:sz="0" w:space="0" w:color="auto"/>
      </w:divBdr>
    </w:div>
    <w:div w:id="1217280780">
      <w:bodyDiv w:val="1"/>
      <w:marLeft w:val="0"/>
      <w:marRight w:val="0"/>
      <w:marTop w:val="0"/>
      <w:marBottom w:val="0"/>
      <w:divBdr>
        <w:top w:val="none" w:sz="0" w:space="0" w:color="auto"/>
        <w:left w:val="none" w:sz="0" w:space="0" w:color="auto"/>
        <w:bottom w:val="none" w:sz="0" w:space="0" w:color="auto"/>
        <w:right w:val="none" w:sz="0" w:space="0" w:color="auto"/>
      </w:divBdr>
    </w:div>
    <w:div w:id="1218857084">
      <w:bodyDiv w:val="1"/>
      <w:marLeft w:val="0"/>
      <w:marRight w:val="0"/>
      <w:marTop w:val="0"/>
      <w:marBottom w:val="0"/>
      <w:divBdr>
        <w:top w:val="none" w:sz="0" w:space="0" w:color="auto"/>
        <w:left w:val="none" w:sz="0" w:space="0" w:color="auto"/>
        <w:bottom w:val="none" w:sz="0" w:space="0" w:color="auto"/>
        <w:right w:val="none" w:sz="0" w:space="0" w:color="auto"/>
      </w:divBdr>
    </w:div>
    <w:div w:id="1241330295">
      <w:bodyDiv w:val="1"/>
      <w:marLeft w:val="0"/>
      <w:marRight w:val="0"/>
      <w:marTop w:val="0"/>
      <w:marBottom w:val="0"/>
      <w:divBdr>
        <w:top w:val="none" w:sz="0" w:space="0" w:color="auto"/>
        <w:left w:val="none" w:sz="0" w:space="0" w:color="auto"/>
        <w:bottom w:val="none" w:sz="0" w:space="0" w:color="auto"/>
        <w:right w:val="none" w:sz="0" w:space="0" w:color="auto"/>
      </w:divBdr>
    </w:div>
    <w:div w:id="1250844077">
      <w:bodyDiv w:val="1"/>
      <w:marLeft w:val="0"/>
      <w:marRight w:val="0"/>
      <w:marTop w:val="0"/>
      <w:marBottom w:val="0"/>
      <w:divBdr>
        <w:top w:val="none" w:sz="0" w:space="0" w:color="auto"/>
        <w:left w:val="none" w:sz="0" w:space="0" w:color="auto"/>
        <w:bottom w:val="none" w:sz="0" w:space="0" w:color="auto"/>
        <w:right w:val="none" w:sz="0" w:space="0" w:color="auto"/>
      </w:divBdr>
    </w:div>
    <w:div w:id="1258172092">
      <w:bodyDiv w:val="1"/>
      <w:marLeft w:val="0"/>
      <w:marRight w:val="0"/>
      <w:marTop w:val="0"/>
      <w:marBottom w:val="0"/>
      <w:divBdr>
        <w:top w:val="none" w:sz="0" w:space="0" w:color="auto"/>
        <w:left w:val="none" w:sz="0" w:space="0" w:color="auto"/>
        <w:bottom w:val="none" w:sz="0" w:space="0" w:color="auto"/>
        <w:right w:val="none" w:sz="0" w:space="0" w:color="auto"/>
      </w:divBdr>
    </w:div>
    <w:div w:id="1261182258">
      <w:bodyDiv w:val="1"/>
      <w:marLeft w:val="0"/>
      <w:marRight w:val="0"/>
      <w:marTop w:val="0"/>
      <w:marBottom w:val="0"/>
      <w:divBdr>
        <w:top w:val="none" w:sz="0" w:space="0" w:color="auto"/>
        <w:left w:val="none" w:sz="0" w:space="0" w:color="auto"/>
        <w:bottom w:val="none" w:sz="0" w:space="0" w:color="auto"/>
        <w:right w:val="none" w:sz="0" w:space="0" w:color="auto"/>
      </w:divBdr>
    </w:div>
    <w:div w:id="1262564453">
      <w:bodyDiv w:val="1"/>
      <w:marLeft w:val="0"/>
      <w:marRight w:val="0"/>
      <w:marTop w:val="0"/>
      <w:marBottom w:val="0"/>
      <w:divBdr>
        <w:top w:val="none" w:sz="0" w:space="0" w:color="auto"/>
        <w:left w:val="none" w:sz="0" w:space="0" w:color="auto"/>
        <w:bottom w:val="none" w:sz="0" w:space="0" w:color="auto"/>
        <w:right w:val="none" w:sz="0" w:space="0" w:color="auto"/>
      </w:divBdr>
    </w:div>
    <w:div w:id="1264260846">
      <w:bodyDiv w:val="1"/>
      <w:marLeft w:val="0"/>
      <w:marRight w:val="0"/>
      <w:marTop w:val="0"/>
      <w:marBottom w:val="0"/>
      <w:divBdr>
        <w:top w:val="none" w:sz="0" w:space="0" w:color="auto"/>
        <w:left w:val="none" w:sz="0" w:space="0" w:color="auto"/>
        <w:bottom w:val="none" w:sz="0" w:space="0" w:color="auto"/>
        <w:right w:val="none" w:sz="0" w:space="0" w:color="auto"/>
      </w:divBdr>
    </w:div>
    <w:div w:id="1306659879">
      <w:bodyDiv w:val="1"/>
      <w:marLeft w:val="0"/>
      <w:marRight w:val="0"/>
      <w:marTop w:val="0"/>
      <w:marBottom w:val="0"/>
      <w:divBdr>
        <w:top w:val="none" w:sz="0" w:space="0" w:color="auto"/>
        <w:left w:val="none" w:sz="0" w:space="0" w:color="auto"/>
        <w:bottom w:val="none" w:sz="0" w:space="0" w:color="auto"/>
        <w:right w:val="none" w:sz="0" w:space="0" w:color="auto"/>
      </w:divBdr>
    </w:div>
    <w:div w:id="1364863559">
      <w:bodyDiv w:val="1"/>
      <w:marLeft w:val="0"/>
      <w:marRight w:val="0"/>
      <w:marTop w:val="0"/>
      <w:marBottom w:val="0"/>
      <w:divBdr>
        <w:top w:val="none" w:sz="0" w:space="0" w:color="auto"/>
        <w:left w:val="none" w:sz="0" w:space="0" w:color="auto"/>
        <w:bottom w:val="none" w:sz="0" w:space="0" w:color="auto"/>
        <w:right w:val="none" w:sz="0" w:space="0" w:color="auto"/>
      </w:divBdr>
    </w:div>
    <w:div w:id="1386685391">
      <w:bodyDiv w:val="1"/>
      <w:marLeft w:val="0"/>
      <w:marRight w:val="0"/>
      <w:marTop w:val="0"/>
      <w:marBottom w:val="0"/>
      <w:divBdr>
        <w:top w:val="none" w:sz="0" w:space="0" w:color="auto"/>
        <w:left w:val="none" w:sz="0" w:space="0" w:color="auto"/>
        <w:bottom w:val="none" w:sz="0" w:space="0" w:color="auto"/>
        <w:right w:val="none" w:sz="0" w:space="0" w:color="auto"/>
      </w:divBdr>
    </w:div>
    <w:div w:id="1388871254">
      <w:bodyDiv w:val="1"/>
      <w:marLeft w:val="0"/>
      <w:marRight w:val="0"/>
      <w:marTop w:val="0"/>
      <w:marBottom w:val="0"/>
      <w:divBdr>
        <w:top w:val="none" w:sz="0" w:space="0" w:color="auto"/>
        <w:left w:val="none" w:sz="0" w:space="0" w:color="auto"/>
        <w:bottom w:val="none" w:sz="0" w:space="0" w:color="auto"/>
        <w:right w:val="none" w:sz="0" w:space="0" w:color="auto"/>
      </w:divBdr>
    </w:div>
    <w:div w:id="1402144100">
      <w:bodyDiv w:val="1"/>
      <w:marLeft w:val="0"/>
      <w:marRight w:val="0"/>
      <w:marTop w:val="0"/>
      <w:marBottom w:val="0"/>
      <w:divBdr>
        <w:top w:val="none" w:sz="0" w:space="0" w:color="auto"/>
        <w:left w:val="none" w:sz="0" w:space="0" w:color="auto"/>
        <w:bottom w:val="none" w:sz="0" w:space="0" w:color="auto"/>
        <w:right w:val="none" w:sz="0" w:space="0" w:color="auto"/>
      </w:divBdr>
    </w:div>
    <w:div w:id="1407217587">
      <w:bodyDiv w:val="1"/>
      <w:marLeft w:val="0"/>
      <w:marRight w:val="0"/>
      <w:marTop w:val="0"/>
      <w:marBottom w:val="0"/>
      <w:divBdr>
        <w:top w:val="none" w:sz="0" w:space="0" w:color="auto"/>
        <w:left w:val="none" w:sz="0" w:space="0" w:color="auto"/>
        <w:bottom w:val="none" w:sz="0" w:space="0" w:color="auto"/>
        <w:right w:val="none" w:sz="0" w:space="0" w:color="auto"/>
      </w:divBdr>
    </w:div>
    <w:div w:id="1440222319">
      <w:bodyDiv w:val="1"/>
      <w:marLeft w:val="0"/>
      <w:marRight w:val="0"/>
      <w:marTop w:val="0"/>
      <w:marBottom w:val="0"/>
      <w:divBdr>
        <w:top w:val="none" w:sz="0" w:space="0" w:color="auto"/>
        <w:left w:val="none" w:sz="0" w:space="0" w:color="auto"/>
        <w:bottom w:val="none" w:sz="0" w:space="0" w:color="auto"/>
        <w:right w:val="none" w:sz="0" w:space="0" w:color="auto"/>
      </w:divBdr>
    </w:div>
    <w:div w:id="1442065449">
      <w:bodyDiv w:val="1"/>
      <w:marLeft w:val="0"/>
      <w:marRight w:val="0"/>
      <w:marTop w:val="0"/>
      <w:marBottom w:val="0"/>
      <w:divBdr>
        <w:top w:val="none" w:sz="0" w:space="0" w:color="auto"/>
        <w:left w:val="none" w:sz="0" w:space="0" w:color="auto"/>
        <w:bottom w:val="none" w:sz="0" w:space="0" w:color="auto"/>
        <w:right w:val="none" w:sz="0" w:space="0" w:color="auto"/>
      </w:divBdr>
    </w:div>
    <w:div w:id="1464690364">
      <w:bodyDiv w:val="1"/>
      <w:marLeft w:val="0"/>
      <w:marRight w:val="0"/>
      <w:marTop w:val="0"/>
      <w:marBottom w:val="0"/>
      <w:divBdr>
        <w:top w:val="none" w:sz="0" w:space="0" w:color="auto"/>
        <w:left w:val="none" w:sz="0" w:space="0" w:color="auto"/>
        <w:bottom w:val="none" w:sz="0" w:space="0" w:color="auto"/>
        <w:right w:val="none" w:sz="0" w:space="0" w:color="auto"/>
      </w:divBdr>
    </w:div>
    <w:div w:id="1481266340">
      <w:bodyDiv w:val="1"/>
      <w:marLeft w:val="0"/>
      <w:marRight w:val="0"/>
      <w:marTop w:val="0"/>
      <w:marBottom w:val="0"/>
      <w:divBdr>
        <w:top w:val="none" w:sz="0" w:space="0" w:color="auto"/>
        <w:left w:val="none" w:sz="0" w:space="0" w:color="auto"/>
        <w:bottom w:val="none" w:sz="0" w:space="0" w:color="auto"/>
        <w:right w:val="none" w:sz="0" w:space="0" w:color="auto"/>
      </w:divBdr>
    </w:div>
    <w:div w:id="1491484936">
      <w:bodyDiv w:val="1"/>
      <w:marLeft w:val="0"/>
      <w:marRight w:val="0"/>
      <w:marTop w:val="0"/>
      <w:marBottom w:val="0"/>
      <w:divBdr>
        <w:top w:val="none" w:sz="0" w:space="0" w:color="auto"/>
        <w:left w:val="none" w:sz="0" w:space="0" w:color="auto"/>
        <w:bottom w:val="none" w:sz="0" w:space="0" w:color="auto"/>
        <w:right w:val="none" w:sz="0" w:space="0" w:color="auto"/>
      </w:divBdr>
    </w:div>
    <w:div w:id="1505851949">
      <w:bodyDiv w:val="1"/>
      <w:marLeft w:val="0"/>
      <w:marRight w:val="0"/>
      <w:marTop w:val="0"/>
      <w:marBottom w:val="0"/>
      <w:divBdr>
        <w:top w:val="none" w:sz="0" w:space="0" w:color="auto"/>
        <w:left w:val="none" w:sz="0" w:space="0" w:color="auto"/>
        <w:bottom w:val="none" w:sz="0" w:space="0" w:color="auto"/>
        <w:right w:val="none" w:sz="0" w:space="0" w:color="auto"/>
      </w:divBdr>
    </w:div>
    <w:div w:id="1516770374">
      <w:bodyDiv w:val="1"/>
      <w:marLeft w:val="0"/>
      <w:marRight w:val="0"/>
      <w:marTop w:val="0"/>
      <w:marBottom w:val="0"/>
      <w:divBdr>
        <w:top w:val="none" w:sz="0" w:space="0" w:color="auto"/>
        <w:left w:val="none" w:sz="0" w:space="0" w:color="auto"/>
        <w:bottom w:val="none" w:sz="0" w:space="0" w:color="auto"/>
        <w:right w:val="none" w:sz="0" w:space="0" w:color="auto"/>
      </w:divBdr>
    </w:div>
    <w:div w:id="1574044460">
      <w:bodyDiv w:val="1"/>
      <w:marLeft w:val="0"/>
      <w:marRight w:val="0"/>
      <w:marTop w:val="0"/>
      <w:marBottom w:val="0"/>
      <w:divBdr>
        <w:top w:val="none" w:sz="0" w:space="0" w:color="auto"/>
        <w:left w:val="none" w:sz="0" w:space="0" w:color="auto"/>
        <w:bottom w:val="none" w:sz="0" w:space="0" w:color="auto"/>
        <w:right w:val="none" w:sz="0" w:space="0" w:color="auto"/>
      </w:divBdr>
    </w:div>
    <w:div w:id="1585408255">
      <w:bodyDiv w:val="1"/>
      <w:marLeft w:val="0"/>
      <w:marRight w:val="0"/>
      <w:marTop w:val="0"/>
      <w:marBottom w:val="0"/>
      <w:divBdr>
        <w:top w:val="none" w:sz="0" w:space="0" w:color="auto"/>
        <w:left w:val="none" w:sz="0" w:space="0" w:color="auto"/>
        <w:bottom w:val="none" w:sz="0" w:space="0" w:color="auto"/>
        <w:right w:val="none" w:sz="0" w:space="0" w:color="auto"/>
      </w:divBdr>
    </w:div>
    <w:div w:id="1631092107">
      <w:bodyDiv w:val="1"/>
      <w:marLeft w:val="0"/>
      <w:marRight w:val="0"/>
      <w:marTop w:val="0"/>
      <w:marBottom w:val="0"/>
      <w:divBdr>
        <w:top w:val="none" w:sz="0" w:space="0" w:color="auto"/>
        <w:left w:val="none" w:sz="0" w:space="0" w:color="auto"/>
        <w:bottom w:val="none" w:sz="0" w:space="0" w:color="auto"/>
        <w:right w:val="none" w:sz="0" w:space="0" w:color="auto"/>
      </w:divBdr>
    </w:div>
    <w:div w:id="1645819600">
      <w:bodyDiv w:val="1"/>
      <w:marLeft w:val="0"/>
      <w:marRight w:val="0"/>
      <w:marTop w:val="0"/>
      <w:marBottom w:val="0"/>
      <w:divBdr>
        <w:top w:val="none" w:sz="0" w:space="0" w:color="auto"/>
        <w:left w:val="none" w:sz="0" w:space="0" w:color="auto"/>
        <w:bottom w:val="none" w:sz="0" w:space="0" w:color="auto"/>
        <w:right w:val="none" w:sz="0" w:space="0" w:color="auto"/>
      </w:divBdr>
    </w:div>
    <w:div w:id="1653483293">
      <w:bodyDiv w:val="1"/>
      <w:marLeft w:val="0"/>
      <w:marRight w:val="0"/>
      <w:marTop w:val="0"/>
      <w:marBottom w:val="0"/>
      <w:divBdr>
        <w:top w:val="none" w:sz="0" w:space="0" w:color="auto"/>
        <w:left w:val="none" w:sz="0" w:space="0" w:color="auto"/>
        <w:bottom w:val="none" w:sz="0" w:space="0" w:color="auto"/>
        <w:right w:val="none" w:sz="0" w:space="0" w:color="auto"/>
      </w:divBdr>
    </w:div>
    <w:div w:id="1654720769">
      <w:bodyDiv w:val="1"/>
      <w:marLeft w:val="0"/>
      <w:marRight w:val="0"/>
      <w:marTop w:val="0"/>
      <w:marBottom w:val="0"/>
      <w:divBdr>
        <w:top w:val="none" w:sz="0" w:space="0" w:color="auto"/>
        <w:left w:val="none" w:sz="0" w:space="0" w:color="auto"/>
        <w:bottom w:val="none" w:sz="0" w:space="0" w:color="auto"/>
        <w:right w:val="none" w:sz="0" w:space="0" w:color="auto"/>
      </w:divBdr>
    </w:div>
    <w:div w:id="1655328669">
      <w:bodyDiv w:val="1"/>
      <w:marLeft w:val="0"/>
      <w:marRight w:val="0"/>
      <w:marTop w:val="0"/>
      <w:marBottom w:val="0"/>
      <w:divBdr>
        <w:top w:val="none" w:sz="0" w:space="0" w:color="auto"/>
        <w:left w:val="none" w:sz="0" w:space="0" w:color="auto"/>
        <w:bottom w:val="none" w:sz="0" w:space="0" w:color="auto"/>
        <w:right w:val="none" w:sz="0" w:space="0" w:color="auto"/>
      </w:divBdr>
    </w:div>
    <w:div w:id="1703509954">
      <w:bodyDiv w:val="1"/>
      <w:marLeft w:val="0"/>
      <w:marRight w:val="0"/>
      <w:marTop w:val="0"/>
      <w:marBottom w:val="0"/>
      <w:divBdr>
        <w:top w:val="none" w:sz="0" w:space="0" w:color="auto"/>
        <w:left w:val="none" w:sz="0" w:space="0" w:color="auto"/>
        <w:bottom w:val="none" w:sz="0" w:space="0" w:color="auto"/>
        <w:right w:val="none" w:sz="0" w:space="0" w:color="auto"/>
      </w:divBdr>
    </w:div>
    <w:div w:id="1726414935">
      <w:bodyDiv w:val="1"/>
      <w:marLeft w:val="0"/>
      <w:marRight w:val="0"/>
      <w:marTop w:val="0"/>
      <w:marBottom w:val="0"/>
      <w:divBdr>
        <w:top w:val="none" w:sz="0" w:space="0" w:color="auto"/>
        <w:left w:val="none" w:sz="0" w:space="0" w:color="auto"/>
        <w:bottom w:val="none" w:sz="0" w:space="0" w:color="auto"/>
        <w:right w:val="none" w:sz="0" w:space="0" w:color="auto"/>
      </w:divBdr>
    </w:div>
    <w:div w:id="1754425840">
      <w:bodyDiv w:val="1"/>
      <w:marLeft w:val="0"/>
      <w:marRight w:val="0"/>
      <w:marTop w:val="0"/>
      <w:marBottom w:val="0"/>
      <w:divBdr>
        <w:top w:val="none" w:sz="0" w:space="0" w:color="auto"/>
        <w:left w:val="none" w:sz="0" w:space="0" w:color="auto"/>
        <w:bottom w:val="none" w:sz="0" w:space="0" w:color="auto"/>
        <w:right w:val="none" w:sz="0" w:space="0" w:color="auto"/>
      </w:divBdr>
    </w:div>
    <w:div w:id="1766459317">
      <w:bodyDiv w:val="1"/>
      <w:marLeft w:val="0"/>
      <w:marRight w:val="0"/>
      <w:marTop w:val="0"/>
      <w:marBottom w:val="0"/>
      <w:divBdr>
        <w:top w:val="none" w:sz="0" w:space="0" w:color="auto"/>
        <w:left w:val="none" w:sz="0" w:space="0" w:color="auto"/>
        <w:bottom w:val="none" w:sz="0" w:space="0" w:color="auto"/>
        <w:right w:val="none" w:sz="0" w:space="0" w:color="auto"/>
      </w:divBdr>
    </w:div>
    <w:div w:id="1766919648">
      <w:bodyDiv w:val="1"/>
      <w:marLeft w:val="0"/>
      <w:marRight w:val="0"/>
      <w:marTop w:val="0"/>
      <w:marBottom w:val="0"/>
      <w:divBdr>
        <w:top w:val="none" w:sz="0" w:space="0" w:color="auto"/>
        <w:left w:val="none" w:sz="0" w:space="0" w:color="auto"/>
        <w:bottom w:val="none" w:sz="0" w:space="0" w:color="auto"/>
        <w:right w:val="none" w:sz="0" w:space="0" w:color="auto"/>
      </w:divBdr>
    </w:div>
    <w:div w:id="1782992240">
      <w:bodyDiv w:val="1"/>
      <w:marLeft w:val="0"/>
      <w:marRight w:val="0"/>
      <w:marTop w:val="0"/>
      <w:marBottom w:val="0"/>
      <w:divBdr>
        <w:top w:val="none" w:sz="0" w:space="0" w:color="auto"/>
        <w:left w:val="none" w:sz="0" w:space="0" w:color="auto"/>
        <w:bottom w:val="none" w:sz="0" w:space="0" w:color="auto"/>
        <w:right w:val="none" w:sz="0" w:space="0" w:color="auto"/>
      </w:divBdr>
    </w:div>
    <w:div w:id="1785539379">
      <w:bodyDiv w:val="1"/>
      <w:marLeft w:val="0"/>
      <w:marRight w:val="0"/>
      <w:marTop w:val="0"/>
      <w:marBottom w:val="0"/>
      <w:divBdr>
        <w:top w:val="none" w:sz="0" w:space="0" w:color="auto"/>
        <w:left w:val="none" w:sz="0" w:space="0" w:color="auto"/>
        <w:bottom w:val="none" w:sz="0" w:space="0" w:color="auto"/>
        <w:right w:val="none" w:sz="0" w:space="0" w:color="auto"/>
      </w:divBdr>
    </w:div>
    <w:div w:id="1785685243">
      <w:bodyDiv w:val="1"/>
      <w:marLeft w:val="0"/>
      <w:marRight w:val="0"/>
      <w:marTop w:val="0"/>
      <w:marBottom w:val="0"/>
      <w:divBdr>
        <w:top w:val="none" w:sz="0" w:space="0" w:color="auto"/>
        <w:left w:val="none" w:sz="0" w:space="0" w:color="auto"/>
        <w:bottom w:val="none" w:sz="0" w:space="0" w:color="auto"/>
        <w:right w:val="none" w:sz="0" w:space="0" w:color="auto"/>
      </w:divBdr>
    </w:div>
    <w:div w:id="1805193973">
      <w:bodyDiv w:val="1"/>
      <w:marLeft w:val="0"/>
      <w:marRight w:val="0"/>
      <w:marTop w:val="0"/>
      <w:marBottom w:val="0"/>
      <w:divBdr>
        <w:top w:val="none" w:sz="0" w:space="0" w:color="auto"/>
        <w:left w:val="none" w:sz="0" w:space="0" w:color="auto"/>
        <w:bottom w:val="none" w:sz="0" w:space="0" w:color="auto"/>
        <w:right w:val="none" w:sz="0" w:space="0" w:color="auto"/>
      </w:divBdr>
    </w:div>
    <w:div w:id="1818065213">
      <w:bodyDiv w:val="1"/>
      <w:marLeft w:val="0"/>
      <w:marRight w:val="0"/>
      <w:marTop w:val="0"/>
      <w:marBottom w:val="0"/>
      <w:divBdr>
        <w:top w:val="none" w:sz="0" w:space="0" w:color="auto"/>
        <w:left w:val="none" w:sz="0" w:space="0" w:color="auto"/>
        <w:bottom w:val="none" w:sz="0" w:space="0" w:color="auto"/>
        <w:right w:val="none" w:sz="0" w:space="0" w:color="auto"/>
      </w:divBdr>
    </w:div>
    <w:div w:id="1873685964">
      <w:bodyDiv w:val="1"/>
      <w:marLeft w:val="0"/>
      <w:marRight w:val="0"/>
      <w:marTop w:val="0"/>
      <w:marBottom w:val="0"/>
      <w:divBdr>
        <w:top w:val="none" w:sz="0" w:space="0" w:color="auto"/>
        <w:left w:val="none" w:sz="0" w:space="0" w:color="auto"/>
        <w:bottom w:val="none" w:sz="0" w:space="0" w:color="auto"/>
        <w:right w:val="none" w:sz="0" w:space="0" w:color="auto"/>
      </w:divBdr>
    </w:div>
    <w:div w:id="1889144569">
      <w:bodyDiv w:val="1"/>
      <w:marLeft w:val="0"/>
      <w:marRight w:val="0"/>
      <w:marTop w:val="0"/>
      <w:marBottom w:val="0"/>
      <w:divBdr>
        <w:top w:val="none" w:sz="0" w:space="0" w:color="auto"/>
        <w:left w:val="none" w:sz="0" w:space="0" w:color="auto"/>
        <w:bottom w:val="none" w:sz="0" w:space="0" w:color="auto"/>
        <w:right w:val="none" w:sz="0" w:space="0" w:color="auto"/>
      </w:divBdr>
    </w:div>
    <w:div w:id="1919098312">
      <w:bodyDiv w:val="1"/>
      <w:marLeft w:val="0"/>
      <w:marRight w:val="0"/>
      <w:marTop w:val="0"/>
      <w:marBottom w:val="0"/>
      <w:divBdr>
        <w:top w:val="none" w:sz="0" w:space="0" w:color="auto"/>
        <w:left w:val="none" w:sz="0" w:space="0" w:color="auto"/>
        <w:bottom w:val="none" w:sz="0" w:space="0" w:color="auto"/>
        <w:right w:val="none" w:sz="0" w:space="0" w:color="auto"/>
      </w:divBdr>
    </w:div>
    <w:div w:id="1922907701">
      <w:bodyDiv w:val="1"/>
      <w:marLeft w:val="0"/>
      <w:marRight w:val="0"/>
      <w:marTop w:val="0"/>
      <w:marBottom w:val="0"/>
      <w:divBdr>
        <w:top w:val="none" w:sz="0" w:space="0" w:color="auto"/>
        <w:left w:val="none" w:sz="0" w:space="0" w:color="auto"/>
        <w:bottom w:val="none" w:sz="0" w:space="0" w:color="auto"/>
        <w:right w:val="none" w:sz="0" w:space="0" w:color="auto"/>
      </w:divBdr>
    </w:div>
    <w:div w:id="1938175609">
      <w:bodyDiv w:val="1"/>
      <w:marLeft w:val="0"/>
      <w:marRight w:val="0"/>
      <w:marTop w:val="0"/>
      <w:marBottom w:val="0"/>
      <w:divBdr>
        <w:top w:val="none" w:sz="0" w:space="0" w:color="auto"/>
        <w:left w:val="none" w:sz="0" w:space="0" w:color="auto"/>
        <w:bottom w:val="none" w:sz="0" w:space="0" w:color="auto"/>
        <w:right w:val="none" w:sz="0" w:space="0" w:color="auto"/>
      </w:divBdr>
    </w:div>
    <w:div w:id="1944724735">
      <w:bodyDiv w:val="1"/>
      <w:marLeft w:val="0"/>
      <w:marRight w:val="0"/>
      <w:marTop w:val="0"/>
      <w:marBottom w:val="0"/>
      <w:divBdr>
        <w:top w:val="none" w:sz="0" w:space="0" w:color="auto"/>
        <w:left w:val="none" w:sz="0" w:space="0" w:color="auto"/>
        <w:bottom w:val="none" w:sz="0" w:space="0" w:color="auto"/>
        <w:right w:val="none" w:sz="0" w:space="0" w:color="auto"/>
      </w:divBdr>
    </w:div>
    <w:div w:id="1952514472">
      <w:bodyDiv w:val="1"/>
      <w:marLeft w:val="0"/>
      <w:marRight w:val="0"/>
      <w:marTop w:val="0"/>
      <w:marBottom w:val="0"/>
      <w:divBdr>
        <w:top w:val="none" w:sz="0" w:space="0" w:color="auto"/>
        <w:left w:val="none" w:sz="0" w:space="0" w:color="auto"/>
        <w:bottom w:val="none" w:sz="0" w:space="0" w:color="auto"/>
        <w:right w:val="none" w:sz="0" w:space="0" w:color="auto"/>
      </w:divBdr>
    </w:div>
    <w:div w:id="1998418036">
      <w:bodyDiv w:val="1"/>
      <w:marLeft w:val="0"/>
      <w:marRight w:val="0"/>
      <w:marTop w:val="0"/>
      <w:marBottom w:val="0"/>
      <w:divBdr>
        <w:top w:val="none" w:sz="0" w:space="0" w:color="auto"/>
        <w:left w:val="none" w:sz="0" w:space="0" w:color="auto"/>
        <w:bottom w:val="none" w:sz="0" w:space="0" w:color="auto"/>
        <w:right w:val="none" w:sz="0" w:space="0" w:color="auto"/>
      </w:divBdr>
    </w:div>
    <w:div w:id="2011366547">
      <w:bodyDiv w:val="1"/>
      <w:marLeft w:val="0"/>
      <w:marRight w:val="0"/>
      <w:marTop w:val="0"/>
      <w:marBottom w:val="0"/>
      <w:divBdr>
        <w:top w:val="none" w:sz="0" w:space="0" w:color="auto"/>
        <w:left w:val="none" w:sz="0" w:space="0" w:color="auto"/>
        <w:bottom w:val="none" w:sz="0" w:space="0" w:color="auto"/>
        <w:right w:val="none" w:sz="0" w:space="0" w:color="auto"/>
      </w:divBdr>
    </w:div>
    <w:div w:id="2013683994">
      <w:bodyDiv w:val="1"/>
      <w:marLeft w:val="0"/>
      <w:marRight w:val="0"/>
      <w:marTop w:val="0"/>
      <w:marBottom w:val="0"/>
      <w:divBdr>
        <w:top w:val="none" w:sz="0" w:space="0" w:color="auto"/>
        <w:left w:val="none" w:sz="0" w:space="0" w:color="auto"/>
        <w:bottom w:val="none" w:sz="0" w:space="0" w:color="auto"/>
        <w:right w:val="none" w:sz="0" w:space="0" w:color="auto"/>
      </w:divBdr>
    </w:div>
    <w:div w:id="2018384479">
      <w:bodyDiv w:val="1"/>
      <w:marLeft w:val="0"/>
      <w:marRight w:val="0"/>
      <w:marTop w:val="0"/>
      <w:marBottom w:val="0"/>
      <w:divBdr>
        <w:top w:val="none" w:sz="0" w:space="0" w:color="auto"/>
        <w:left w:val="none" w:sz="0" w:space="0" w:color="auto"/>
        <w:bottom w:val="none" w:sz="0" w:space="0" w:color="auto"/>
        <w:right w:val="none" w:sz="0" w:space="0" w:color="auto"/>
      </w:divBdr>
    </w:div>
    <w:div w:id="2034190824">
      <w:bodyDiv w:val="1"/>
      <w:marLeft w:val="0"/>
      <w:marRight w:val="0"/>
      <w:marTop w:val="0"/>
      <w:marBottom w:val="0"/>
      <w:divBdr>
        <w:top w:val="none" w:sz="0" w:space="0" w:color="auto"/>
        <w:left w:val="none" w:sz="0" w:space="0" w:color="auto"/>
        <w:bottom w:val="none" w:sz="0" w:space="0" w:color="auto"/>
        <w:right w:val="none" w:sz="0" w:space="0" w:color="auto"/>
      </w:divBdr>
    </w:div>
    <w:div w:id="2035226791">
      <w:bodyDiv w:val="1"/>
      <w:marLeft w:val="0"/>
      <w:marRight w:val="0"/>
      <w:marTop w:val="0"/>
      <w:marBottom w:val="0"/>
      <w:divBdr>
        <w:top w:val="none" w:sz="0" w:space="0" w:color="auto"/>
        <w:left w:val="none" w:sz="0" w:space="0" w:color="auto"/>
        <w:bottom w:val="none" w:sz="0" w:space="0" w:color="auto"/>
        <w:right w:val="none" w:sz="0" w:space="0" w:color="auto"/>
      </w:divBdr>
    </w:div>
    <w:div w:id="2061127206">
      <w:bodyDiv w:val="1"/>
      <w:marLeft w:val="0"/>
      <w:marRight w:val="0"/>
      <w:marTop w:val="0"/>
      <w:marBottom w:val="0"/>
      <w:divBdr>
        <w:top w:val="none" w:sz="0" w:space="0" w:color="auto"/>
        <w:left w:val="none" w:sz="0" w:space="0" w:color="auto"/>
        <w:bottom w:val="none" w:sz="0" w:space="0" w:color="auto"/>
        <w:right w:val="none" w:sz="0" w:space="0" w:color="auto"/>
      </w:divBdr>
    </w:div>
    <w:div w:id="2132748866">
      <w:bodyDiv w:val="1"/>
      <w:marLeft w:val="0"/>
      <w:marRight w:val="0"/>
      <w:marTop w:val="0"/>
      <w:marBottom w:val="0"/>
      <w:divBdr>
        <w:top w:val="none" w:sz="0" w:space="0" w:color="auto"/>
        <w:left w:val="none" w:sz="0" w:space="0" w:color="auto"/>
        <w:bottom w:val="none" w:sz="0" w:space="0" w:color="auto"/>
        <w:right w:val="none" w:sz="0" w:space="0" w:color="auto"/>
      </w:divBdr>
    </w:div>
    <w:div w:id="2139255142">
      <w:bodyDiv w:val="1"/>
      <w:marLeft w:val="0"/>
      <w:marRight w:val="0"/>
      <w:marTop w:val="0"/>
      <w:marBottom w:val="0"/>
      <w:divBdr>
        <w:top w:val="none" w:sz="0" w:space="0" w:color="auto"/>
        <w:left w:val="none" w:sz="0" w:space="0" w:color="auto"/>
        <w:bottom w:val="none" w:sz="0" w:space="0" w:color="auto"/>
        <w:right w:val="none" w:sz="0" w:space="0" w:color="auto"/>
      </w:divBdr>
    </w:div>
    <w:div w:id="2142963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F16ACA6E40E4AB6A4C785F8F7755E03"/>
        <w:category>
          <w:name w:val="General"/>
          <w:gallery w:val="placeholder"/>
        </w:category>
        <w:types>
          <w:type w:val="bbPlcHdr"/>
        </w:types>
        <w:behaviors>
          <w:behavior w:val="content"/>
        </w:behaviors>
        <w:guid w:val="{D5831BD4-46A8-4177-9892-E3EA60246FE8}"/>
      </w:docPartPr>
      <w:docPartBody>
        <w:p w:rsidR="00AE7DE3" w:rsidRDefault="007C2D5E" w:rsidP="007C2D5E">
          <w:pPr>
            <w:pStyle w:val="DF16ACA6E40E4AB6A4C785F8F7755E03"/>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053"/>
    <w:rsid w:val="00004327"/>
    <w:rsid w:val="0012537B"/>
    <w:rsid w:val="0017798E"/>
    <w:rsid w:val="001A685C"/>
    <w:rsid w:val="001C133D"/>
    <w:rsid w:val="00256E5B"/>
    <w:rsid w:val="00340AE4"/>
    <w:rsid w:val="005F05CF"/>
    <w:rsid w:val="006343BA"/>
    <w:rsid w:val="006F411E"/>
    <w:rsid w:val="0074354D"/>
    <w:rsid w:val="007C2D5E"/>
    <w:rsid w:val="00804053"/>
    <w:rsid w:val="00902BEA"/>
    <w:rsid w:val="009233C7"/>
    <w:rsid w:val="009850BE"/>
    <w:rsid w:val="009949DE"/>
    <w:rsid w:val="00AE7DE3"/>
    <w:rsid w:val="00B177E0"/>
    <w:rsid w:val="00B93852"/>
    <w:rsid w:val="00B96877"/>
    <w:rsid w:val="00BB10A1"/>
    <w:rsid w:val="00BF147A"/>
    <w:rsid w:val="00C1536C"/>
    <w:rsid w:val="00C46C66"/>
    <w:rsid w:val="00C47851"/>
    <w:rsid w:val="00C64B8A"/>
    <w:rsid w:val="00E51B9F"/>
    <w:rsid w:val="00EE1F92"/>
    <w:rsid w:val="00F01A50"/>
    <w:rsid w:val="00F45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7EE2FBAA64A4DA49924AE1531C3ADDD">
    <w:name w:val="07EE2FBAA64A4DA49924AE1531C3ADDD"/>
    <w:rsid w:val="00804053"/>
  </w:style>
  <w:style w:type="paragraph" w:customStyle="1" w:styleId="514DE2610D864ED5A42DFABB46161145">
    <w:name w:val="514DE2610D864ED5A42DFABB46161145"/>
    <w:rsid w:val="00804053"/>
  </w:style>
  <w:style w:type="character" w:styleId="PlaceholderText">
    <w:name w:val="Placeholder Text"/>
    <w:basedOn w:val="DefaultParagraphFont"/>
    <w:uiPriority w:val="99"/>
    <w:semiHidden/>
    <w:rsid w:val="007C2D5E"/>
    <w:rPr>
      <w:color w:val="808080"/>
    </w:rPr>
  </w:style>
  <w:style w:type="paragraph" w:customStyle="1" w:styleId="DF16ACA6E40E4AB6A4C785F8F7755E03">
    <w:name w:val="DF16ACA6E40E4AB6A4C785F8F7755E03"/>
    <w:rsid w:val="007C2D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Com</b:Tag>
    <b:SourceType>InternetSite</b:SourceType>
    <b:Guid>{D0A93160-B3AB-4684-9FD1-9649E43DEC29}</b:Guid>
    <b:Title>CommunityToolBox</b:Title>
    <b:URL>https://ctb.ku.edu/en/table-of-contents/evaluate/evaluate-community-initiatives/monitor-progress/main</b:URL>
    <b:RefOrder>3</b:RefOrder>
  </b:Source>
  <b:Source>
    <b:Tag>Inv</b:Tag>
    <b:SourceType>InternetSite</b:SourceType>
    <b:Guid>{B90F2514-040A-44EC-8F60-805326D9BA47}</b:Guid>
    <b:Title>Invesp</b:Title>
    <b:URL>https://www.invespcro.com/blog/ab-testing-14-sampling-issues-that-can-ruin-your-test/</b:URL>
    <b:RefOrder>4</b:RefOrder>
  </b:Source>
  <b:Source>
    <b:Tag>Cog</b:Tag>
    <b:SourceType>InternetSite</b:SourceType>
    <b:Guid>{25333A97-EF8A-4113-B1CC-F6664D92D367}</b:Guid>
    <b:Title>Cogneesol</b:Title>
    <b:URL>https://www.cogneesol.com/blog/data-entry-errors-and-ways-to-fix-them</b:URL>
    <b:RefOrder>2</b:RefOrder>
  </b:Source>
  <b:Source>
    <b:Tag>Net</b:Tag>
    <b:SourceType>InternetSite</b:SourceType>
    <b:Guid>{91F1F1C3-76D5-404E-AA4F-D740EF79F4A1}</b:Guid>
    <b:Title>NetMBA</b:Title>
    <b:URL>http://www.netmba.com/statistics/plot/box/</b:URL>
    <b:RefOrder>1</b:RefOrder>
  </b:Source>
</b:Sources>
</file>

<file path=customXml/itemProps1.xml><?xml version="1.0" encoding="utf-8"?>
<ds:datastoreItem xmlns:ds="http://schemas.openxmlformats.org/officeDocument/2006/customXml" ds:itemID="{0CC7D906-66A9-48C9-939E-26B9C4306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4433</TotalTime>
  <Pages>8</Pages>
  <Words>1680</Words>
  <Characters>9580</Characters>
  <Application>Microsoft Office Word</Application>
  <DocSecurity>0</DocSecurity>
  <Lines>79</Lines>
  <Paragraphs>22</Paragraphs>
  <ScaleCrop>false</ScaleCrop>
  <Company/>
  <LinksUpToDate>false</LinksUpToDate>
  <CharactersWithSpaces>11238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Wong                                                                            13/05/2020</dc:creator>
  <cp:keywords/>
  <dc:description/>
  <cp:lastModifiedBy>WON17834179</cp:lastModifiedBy>
  <cp:revision>970</cp:revision>
  <dcterms:created xsi:type="dcterms:W3CDTF">2019-11-27T15:58:00Z</dcterms:created>
  <dcterms:modified xsi:type="dcterms:W3CDTF">2020-05-12T14:20:00Z</dcterms:modified>
</cp:coreProperties>
</file>