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EF235B6">
      <w:pPr>
        <w:rPr>
          <w:rFonts w:hint="eastAsia"/>
          <w:b/>
          <w:bCs/>
        </w:rPr>
      </w:pPr>
      <w:r>
        <w:rPr>
          <w:rFonts w:hint="eastAsia"/>
          <w:b/>
          <w:bCs/>
          <w:lang w:val="en-US" w:eastAsia="zh-CN"/>
        </w:rPr>
        <w:t>Q</w:t>
      </w:r>
      <w:r>
        <w:rPr>
          <w:rFonts w:hint="eastAsia"/>
          <w:b/>
          <w:bCs/>
        </w:rPr>
        <w:t>1. Attempt a definition of what is meant by‘the culture of an organi</w:t>
      </w:r>
      <w:r>
        <w:rPr>
          <w:rFonts w:hint="eastAsia"/>
          <w:b/>
          <w:bCs/>
          <w:lang w:val="en-US" w:eastAsia="zh-CN"/>
        </w:rPr>
        <w:t>z</w:t>
      </w:r>
      <w:r>
        <w:rPr>
          <w:rFonts w:hint="eastAsia"/>
          <w:b/>
          <w:bCs/>
        </w:rPr>
        <w:t>ation’.</w:t>
      </w:r>
    </w:p>
    <w:p w14:paraId="4A059EC8">
      <w:pPr>
        <w:rPr>
          <w:rFonts w:hint="eastAsia"/>
        </w:rPr>
      </w:pPr>
    </w:p>
    <w:p w14:paraId="3F564DC6">
      <w:pPr>
        <w:rPr>
          <w:rFonts w:hint="eastAsia"/>
          <w:lang w:val="en-US" w:eastAsia="zh-CN"/>
        </w:rPr>
      </w:pPr>
      <w:r>
        <w:rPr>
          <w:rFonts w:hint="eastAsia"/>
          <w:lang w:val="en-US" w:eastAsia="zh-CN"/>
        </w:rPr>
        <w:t>Answer：</w:t>
      </w:r>
    </w:p>
    <w:p w14:paraId="5A5A22DA">
      <w:pPr>
        <w:rPr>
          <w:rFonts w:hint="eastAsia"/>
          <w:lang w:val="en-US" w:eastAsia="zh-CN"/>
        </w:rPr>
      </w:pPr>
      <w:r>
        <w:rPr>
          <w:rFonts w:hint="eastAsia"/>
          <w:lang w:val="en-US" w:eastAsia="zh-CN"/>
        </w:rPr>
        <w:t>organizational culture refers to “… the shared set of (implicit and explicit) values, ideas, concepts, and rules of behaviour”, prompting people to function as a cohesive social group and to perpetuate such cohesiveness (Hudelson, 2004, p. 345).</w:t>
      </w:r>
    </w:p>
    <w:p w14:paraId="795B6439">
      <w:pPr>
        <w:rPr>
          <w:rFonts w:hint="eastAsia"/>
          <w:lang w:val="en-US" w:eastAsia="zh-CN"/>
        </w:rPr>
      </w:pPr>
    </w:p>
    <w:p w14:paraId="0BB7A269">
      <w:pPr>
        <w:rPr>
          <w:rFonts w:hint="eastAsia"/>
          <w:b/>
          <w:bCs/>
        </w:rPr>
      </w:pPr>
      <w:r>
        <w:rPr>
          <w:rFonts w:hint="eastAsia"/>
          <w:b/>
          <w:bCs/>
          <w:lang w:val="en-US" w:eastAsia="zh-CN"/>
        </w:rPr>
        <w:t>Q</w:t>
      </w:r>
      <w:r>
        <w:rPr>
          <w:rFonts w:hint="eastAsia"/>
          <w:b/>
          <w:bCs/>
        </w:rPr>
        <w:t>2. Prepare a list of the factors that impact upon the culture of an organisation</w:t>
      </w:r>
    </w:p>
    <w:p w14:paraId="7794274A">
      <w:pPr>
        <w:rPr>
          <w:rFonts w:hint="eastAsia"/>
        </w:rPr>
      </w:pPr>
    </w:p>
    <w:p w14:paraId="4630C901">
      <w:pPr>
        <w:rPr>
          <w:rFonts w:hint="eastAsia"/>
          <w:lang w:val="en-US" w:eastAsia="zh-CN"/>
        </w:rPr>
      </w:pPr>
      <w:r>
        <w:rPr>
          <w:rFonts w:hint="eastAsia"/>
          <w:lang w:val="en-US" w:eastAsia="zh-CN"/>
        </w:rPr>
        <w:t>Answer:</w:t>
      </w:r>
    </w:p>
    <w:p w14:paraId="0D1079A5">
      <w:pPr>
        <w:rPr>
          <w:rFonts w:hint="default"/>
          <w:lang w:val="en-US" w:eastAsia="zh-CN"/>
        </w:rPr>
      </w:pPr>
      <w:r>
        <w:rPr>
          <w:rFonts w:hint="default"/>
          <w:lang w:val="en-US" w:eastAsia="zh-CN"/>
        </w:rPr>
        <w:t>Leadership Style</w:t>
      </w:r>
      <w:r>
        <w:rPr>
          <w:rFonts w:hint="eastAsia"/>
          <w:lang w:val="en-US" w:eastAsia="zh-CN"/>
        </w:rPr>
        <w:t>, Mission, Vision and Values, Work Environment, Communications, Orientation，Controls(Akhilesh Mandal, 2024)</w:t>
      </w:r>
    </w:p>
    <w:p w14:paraId="0CAB51E1">
      <w:pPr>
        <w:rPr>
          <w:rFonts w:hint="eastAsia"/>
          <w:lang w:val="en-US" w:eastAsia="zh-CN"/>
        </w:rPr>
      </w:pPr>
    </w:p>
    <w:p w14:paraId="38F7E317">
      <w:pPr>
        <w:rPr>
          <w:rFonts w:hint="eastAsia"/>
        </w:rPr>
      </w:pPr>
    </w:p>
    <w:p w14:paraId="4AAF5A1C">
      <w:pPr>
        <w:rPr>
          <w:rFonts w:hint="eastAsia"/>
          <w:b/>
          <w:bCs/>
        </w:rPr>
      </w:pPr>
      <w:r>
        <w:rPr>
          <w:rFonts w:hint="eastAsia"/>
          <w:b/>
          <w:bCs/>
        </w:rPr>
        <w:t>With reference to the article ‘Culture at the core – Apple Computer’ found in Appendix 1 below :</w:t>
      </w:r>
    </w:p>
    <w:p w14:paraId="2C0DA8B3">
      <w:pPr>
        <w:rPr>
          <w:rFonts w:hint="eastAsia"/>
          <w:b/>
          <w:bCs/>
        </w:rPr>
      </w:pPr>
    </w:p>
    <w:p w14:paraId="47C2A772">
      <w:pPr>
        <w:rPr>
          <w:rFonts w:hint="eastAsia"/>
          <w:b/>
          <w:bCs/>
        </w:rPr>
      </w:pPr>
      <w:r>
        <w:rPr>
          <w:rFonts w:hint="eastAsia"/>
          <w:b/>
          <w:bCs/>
          <w:lang w:val="en-US" w:eastAsia="zh-CN"/>
        </w:rPr>
        <w:t>Q</w:t>
      </w:r>
      <w:r>
        <w:rPr>
          <w:rFonts w:hint="eastAsia"/>
          <w:b/>
          <w:bCs/>
        </w:rPr>
        <w:t>3.  Describe the corporate culture created at Apple by the co-founders. What do think were the advantages and the disadvantages? Explain how the advantages could have been built upon and the disadvantages minimised.</w:t>
      </w:r>
    </w:p>
    <w:p w14:paraId="590FCB1C">
      <w:pPr>
        <w:rPr>
          <w:rFonts w:hint="eastAsia"/>
        </w:rPr>
      </w:pPr>
    </w:p>
    <w:p w14:paraId="3138151A">
      <w:pPr>
        <w:rPr>
          <w:rFonts w:hint="eastAsia"/>
          <w:lang w:val="en-US" w:eastAsia="zh-CN"/>
        </w:rPr>
      </w:pPr>
      <w:r>
        <w:rPr>
          <w:rFonts w:hint="eastAsia"/>
          <w:lang w:val="en-US" w:eastAsia="zh-CN"/>
        </w:rPr>
        <w:t>Answer:</w:t>
      </w:r>
    </w:p>
    <w:p w14:paraId="159BF55C">
      <w:pPr>
        <w:rPr>
          <w:rFonts w:hint="eastAsia"/>
          <w:lang w:val="en-US" w:eastAsia="zh-CN"/>
        </w:rPr>
      </w:pPr>
      <w:r>
        <w:rPr>
          <w:rFonts w:hint="eastAsia"/>
          <w:lang w:val="en-US" w:eastAsia="zh-CN"/>
        </w:rPr>
        <w:t xml:space="preserve">The co-funder encouraged that the all employees to think the unthinkable, be insanely optimistic and to do their own thing rather than focusing on the establishment. </w:t>
      </w:r>
    </w:p>
    <w:p w14:paraId="7E3CECB4">
      <w:pPr>
        <w:rPr>
          <w:rFonts w:hint="eastAsia"/>
          <w:lang w:val="en-US" w:eastAsia="zh-CN"/>
        </w:rPr>
      </w:pPr>
    </w:p>
    <w:p w14:paraId="616F003C">
      <w:pPr>
        <w:rPr>
          <w:rFonts w:hint="eastAsia"/>
          <w:lang w:val="en-US" w:eastAsia="zh-CN"/>
        </w:rPr>
      </w:pPr>
      <w:r>
        <w:rPr>
          <w:rFonts w:hint="eastAsia"/>
          <w:lang w:val="en-US" w:eastAsia="zh-CN"/>
        </w:rPr>
        <w:t>The benefit of the corporate culture of Apple is motivating the employees</w:t>
      </w:r>
      <w:r>
        <w:rPr>
          <w:rFonts w:hint="default"/>
          <w:lang w:val="en-US" w:eastAsia="zh-CN"/>
        </w:rPr>
        <w:t>’</w:t>
      </w:r>
      <w:r>
        <w:rPr>
          <w:rFonts w:hint="eastAsia"/>
          <w:lang w:val="en-US" w:eastAsia="zh-CN"/>
        </w:rPr>
        <w:t xml:space="preserve"> competence and potential skills in workplace. Employees is the majority components of a enterprise, using the potential power of their employees, which can greatly lift up the working efficiency and create more possibilities for company. </w:t>
      </w:r>
    </w:p>
    <w:p w14:paraId="5C6F3791">
      <w:pPr>
        <w:rPr>
          <w:rFonts w:hint="default"/>
          <w:lang w:val="en-US" w:eastAsia="zh-CN"/>
        </w:rPr>
      </w:pPr>
    </w:p>
    <w:p w14:paraId="2A6CF3B4">
      <w:pPr>
        <w:rPr>
          <w:rFonts w:hint="default"/>
          <w:lang w:val="en-US" w:eastAsia="zh-CN"/>
        </w:rPr>
      </w:pPr>
      <w:r>
        <w:rPr>
          <w:rFonts w:hint="eastAsia"/>
          <w:lang w:val="en-US" w:eastAsia="zh-CN"/>
        </w:rPr>
        <w:t>On the contrast, the drawback of the corporate culture of Apple is lack of order in the business running. The firms gives the employees more chances to create potentials for a company, however, it shows that those employees would not have a good control under the rules and regulations. Rules and regulations is a effective measure to ensure the running of a company, which can avoid something bad including violence, harassment.</w:t>
      </w:r>
    </w:p>
    <w:p w14:paraId="2FDC1B60">
      <w:pPr>
        <w:rPr>
          <w:rFonts w:hint="default"/>
          <w:lang w:val="en-US" w:eastAsia="zh-CN"/>
        </w:rPr>
      </w:pPr>
    </w:p>
    <w:p w14:paraId="60A28190">
      <w:pPr>
        <w:rPr>
          <w:rFonts w:hint="default"/>
          <w:lang w:val="en-US" w:eastAsia="zh-CN"/>
        </w:rPr>
      </w:pPr>
      <w:r>
        <w:rPr>
          <w:rFonts w:hint="eastAsia"/>
          <w:lang w:val="en-US" w:eastAsia="zh-CN"/>
        </w:rPr>
        <w:t>In my view, in terms of company management, the organizational culture should be built on the appropriate rules. The organization can set up a system to reward those employees who have a great contribution on business and performance, especially, make a big deal for a firm. The rewards can be given by annual leave, allowance, bonus even the job promotion. For those who do not have a good contribution on business, giving some punishments are a effective way to remind them.</w:t>
      </w:r>
    </w:p>
    <w:p w14:paraId="428260B3">
      <w:pPr>
        <w:rPr>
          <w:rFonts w:hint="default"/>
          <w:lang w:val="en-US" w:eastAsia="zh-CN"/>
        </w:rPr>
      </w:pPr>
    </w:p>
    <w:p w14:paraId="60EF8989">
      <w:pPr>
        <w:numPr>
          <w:ilvl w:val="0"/>
          <w:numId w:val="1"/>
        </w:numPr>
        <w:rPr>
          <w:rFonts w:hint="eastAsia"/>
          <w:b/>
          <w:bCs/>
        </w:rPr>
      </w:pPr>
      <w:r>
        <w:rPr>
          <w:rFonts w:hint="eastAsia"/>
          <w:b/>
          <w:bCs/>
        </w:rPr>
        <w:t>Explain how the culture of indecision reflected the problems within the Apple Corporation.</w:t>
      </w:r>
    </w:p>
    <w:p w14:paraId="721142A0">
      <w:pPr>
        <w:widowControl w:val="0"/>
        <w:numPr>
          <w:numId w:val="0"/>
        </w:numPr>
        <w:jc w:val="both"/>
        <w:rPr>
          <w:rFonts w:hint="eastAsia"/>
          <w:b/>
          <w:bCs/>
        </w:rPr>
      </w:pPr>
    </w:p>
    <w:p w14:paraId="7C3D66DE">
      <w:pPr>
        <w:rPr>
          <w:rFonts w:hint="eastAsia" w:eastAsia="楷体"/>
          <w:b w:val="0"/>
          <w:bCs w:val="0"/>
          <w:lang w:val="en-US" w:eastAsia="zh-CN"/>
        </w:rPr>
      </w:pPr>
      <w:r>
        <w:rPr>
          <w:rFonts w:hint="eastAsia" w:eastAsia="楷体"/>
          <w:b w:val="0"/>
          <w:bCs w:val="0"/>
          <w:lang w:val="en-US" w:eastAsia="zh-CN"/>
        </w:rPr>
        <w:t>The culture of indecision within Apple is mainly reflected in the decision-making process. While Scully was managing Apple, the company tried to introduce the necessary controls of large companies while maintaining its original culture of innovation, which made decisions become extremely difficult, often delaying, reversing or avoiding decisions by seeking consensus, reflecting Apple's internal struggle between culture and enterprise management.</w:t>
      </w:r>
    </w:p>
    <w:p w14:paraId="1E89F530">
      <w:pPr>
        <w:rPr>
          <w:rFonts w:hint="eastAsia" w:eastAsia="楷体"/>
          <w:b w:val="0"/>
          <w:bCs w:val="0"/>
          <w:lang w:val="en-US" w:eastAsia="zh-CN"/>
        </w:rPr>
      </w:pPr>
    </w:p>
    <w:p w14:paraId="73AD9DBF">
      <w:pPr>
        <w:numPr>
          <w:ilvl w:val="0"/>
          <w:numId w:val="1"/>
        </w:numPr>
        <w:ind w:left="0" w:leftChars="0" w:firstLine="0" w:firstLineChars="0"/>
        <w:rPr>
          <w:rFonts w:hint="eastAsia"/>
          <w:b/>
          <w:bCs/>
        </w:rPr>
      </w:pPr>
      <w:r>
        <w:rPr>
          <w:rFonts w:hint="eastAsia"/>
          <w:b/>
          <w:bCs/>
        </w:rPr>
        <w:t>What advice would you have given the in-coming chief executive?</w:t>
      </w:r>
    </w:p>
    <w:p w14:paraId="4F7E1543">
      <w:pPr>
        <w:widowControl w:val="0"/>
        <w:numPr>
          <w:numId w:val="0"/>
        </w:numPr>
        <w:jc w:val="both"/>
        <w:rPr>
          <w:rFonts w:hint="eastAsia"/>
          <w:b w:val="0"/>
          <w:bCs w:val="0"/>
        </w:rPr>
      </w:pPr>
      <w:r>
        <w:rPr>
          <w:rFonts w:hint="eastAsia"/>
          <w:b w:val="0"/>
          <w:bCs w:val="0"/>
        </w:rPr>
        <w:t>For the incoming CEO, my advice is to decisively balance Apple's innovative culture with the needs of big business management, make quick decisions to avoid further delays and lost opportunities, and effectively resolve internal conflicts to stabilize Apple's position in the computer market and recover.</w:t>
      </w:r>
    </w:p>
    <w:p w14:paraId="1C88F101">
      <w:pPr>
        <w:widowControl w:val="0"/>
        <w:numPr>
          <w:numId w:val="0"/>
        </w:numPr>
        <w:jc w:val="both"/>
        <w:rPr>
          <w:rFonts w:hint="eastAsia"/>
          <w:b w:val="0"/>
          <w:bCs w:val="0"/>
        </w:rPr>
      </w:pPr>
    </w:p>
    <w:p w14:paraId="560E91D0">
      <w:pPr>
        <w:widowControl w:val="0"/>
        <w:numPr>
          <w:numId w:val="0"/>
        </w:numPr>
        <w:jc w:val="both"/>
        <w:rPr>
          <w:rFonts w:hint="eastAsia"/>
          <w:b/>
          <w:bCs/>
          <w:lang w:val="en-US" w:eastAsia="zh-CN"/>
        </w:rPr>
      </w:pPr>
      <w:r>
        <w:rPr>
          <w:rFonts w:hint="eastAsia"/>
          <w:b/>
          <w:bCs/>
          <w:lang w:val="en-US" w:eastAsia="zh-CN"/>
        </w:rPr>
        <w:t>Reference:</w:t>
      </w:r>
    </w:p>
    <w:p w14:paraId="79D47EFD">
      <w:pPr>
        <w:widowControl w:val="0"/>
        <w:numPr>
          <w:numId w:val="0"/>
        </w:numPr>
        <w:jc w:val="both"/>
        <w:rPr>
          <w:rFonts w:hint="default"/>
          <w:b w:val="0"/>
          <w:bCs w:val="0"/>
          <w:lang w:val="en-US" w:eastAsia="zh-CN"/>
        </w:rPr>
      </w:pPr>
      <w:r>
        <w:rPr>
          <w:rFonts w:hint="default"/>
          <w:b w:val="0"/>
          <w:bCs w:val="0"/>
          <w:lang w:val="en-US" w:eastAsia="zh-CN"/>
        </w:rPr>
        <w:t>Hudelson, P.M. (2004), “Culture and quality: an anthropological perspective”, International Journal for Quality in Health Care, Vol. 16 No. 5, pp. 345-346, doi: 10.1093/intqhc/mzh076.</w:t>
      </w:r>
      <w:bookmarkStart w:id="0" w:name="_GoBack"/>
      <w:bookmarkEnd w:id="0"/>
    </w:p>
    <w:p w14:paraId="2B5BBCD9">
      <w:pPr>
        <w:widowControl w:val="0"/>
        <w:numPr>
          <w:numId w:val="0"/>
        </w:numPr>
        <w:jc w:val="both"/>
        <w:rPr>
          <w:rFonts w:hint="default"/>
          <w:b w:val="0"/>
          <w:bCs w:val="0"/>
          <w:lang w:val="en-US" w:eastAsia="zh-CN"/>
        </w:rPr>
      </w:pPr>
    </w:p>
    <w:p w14:paraId="3D083601">
      <w:pPr>
        <w:keepNext w:val="0"/>
        <w:keepLines w:val="0"/>
        <w:pageBreakBefore w:val="0"/>
        <w:widowControl w:val="0"/>
        <w:numPr>
          <w:numId w:val="0"/>
        </w:numPr>
        <w:kinsoku/>
        <w:wordWrap w:val="0"/>
        <w:overflowPunct/>
        <w:topLinePunct w:val="0"/>
        <w:autoSpaceDE/>
        <w:autoSpaceDN/>
        <w:bidi w:val="0"/>
        <w:adjustRightInd/>
        <w:snapToGrid/>
        <w:jc w:val="both"/>
        <w:textAlignment w:val="auto"/>
        <w:rPr>
          <w:rFonts w:hint="default"/>
          <w:b w:val="0"/>
          <w:bCs w:val="0"/>
          <w:lang w:val="en-US" w:eastAsia="zh-CN"/>
        </w:rPr>
      </w:pPr>
      <w:r>
        <w:rPr>
          <w:rFonts w:hint="default"/>
          <w:b w:val="0"/>
          <w:bCs w:val="0"/>
          <w:lang w:val="en-US" w:eastAsia="zh-CN"/>
        </w:rPr>
        <w:t>Akhilesh Mandal(2024). Six factors that contribute to organizational culture[online]. Available from:https://hofstede-insights.in/six-factors-that-contribute-to-organizational-culture/[Accessed 19th November 2024]</w:t>
      </w:r>
    </w:p>
    <w:sectPr>
      <w:pgSz w:w="11906" w:h="16838"/>
      <w:pgMar w:top="1440" w:right="1800" w:bottom="1440" w:left="180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968A57"/>
    <w:multiLevelType w:val="singleLevel"/>
    <w:tmpl w:val="58968A57"/>
    <w:lvl w:ilvl="0" w:tentative="0">
      <w:start w:val="4"/>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00000000"/>
    <w:rsid w:val="00E80873"/>
    <w:rsid w:val="01053D4B"/>
    <w:rsid w:val="126660CC"/>
    <w:rsid w:val="17A056D1"/>
    <w:rsid w:val="237464B5"/>
    <w:rsid w:val="39335925"/>
    <w:rsid w:val="3D1D6D77"/>
    <w:rsid w:val="3E741203"/>
    <w:rsid w:val="3F8D6285"/>
    <w:rsid w:val="418B58D5"/>
    <w:rsid w:val="4F711527"/>
    <w:rsid w:val="5715646F"/>
    <w:rsid w:val="5A86312A"/>
    <w:rsid w:val="5F7858AF"/>
    <w:rsid w:val="63647537"/>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34</TotalTime>
  <ScaleCrop>false</ScaleCrop>
  <LinksUpToDate>false</LinksUpToDate>
  <CharactersWithSpaces>0</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2024-11-19T11:13:19Z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2D0D256DE78D4F7BAD3938ADB08E94D7</vt:lpwstr>
  </property>
</Properties>
</file>