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0F1A9" w14:textId="77777777" w:rsidR="002B2901" w:rsidRDefault="002B2901" w:rsidP="002B2901">
      <w:pPr>
        <w:spacing w:line="480" w:lineRule="auto"/>
        <w:rPr>
          <w:b/>
          <w:sz w:val="52"/>
          <w:szCs w:val="52"/>
          <w:lang w:val="en-GB"/>
        </w:rPr>
      </w:pPr>
    </w:p>
    <w:p w14:paraId="51778E3A" w14:textId="5F421DCB" w:rsidR="0053183D" w:rsidRDefault="002B2901" w:rsidP="002B2901">
      <w:pPr>
        <w:spacing w:line="480" w:lineRule="auto"/>
        <w:rPr>
          <w:b/>
          <w:sz w:val="52"/>
          <w:szCs w:val="52"/>
          <w:lang w:val="en-GB"/>
        </w:rPr>
      </w:pPr>
      <w:r>
        <w:rPr>
          <w:b/>
          <w:sz w:val="52"/>
          <w:szCs w:val="52"/>
          <w:lang w:val="en-GB"/>
        </w:rPr>
        <w:t xml:space="preserve">   </w:t>
      </w:r>
      <w:r w:rsidR="0090138E" w:rsidRPr="0053183D">
        <w:rPr>
          <w:b/>
          <w:sz w:val="52"/>
          <w:szCs w:val="52"/>
          <w:lang w:val="en-GB"/>
        </w:rPr>
        <w:t>Digital Skills and Research Methods</w:t>
      </w:r>
    </w:p>
    <w:p w14:paraId="067DE7C4" w14:textId="2730F6B6" w:rsidR="001118D0" w:rsidRDefault="001118D0" w:rsidP="002B2901">
      <w:pPr>
        <w:spacing w:line="480" w:lineRule="auto"/>
        <w:rPr>
          <w:b/>
          <w:sz w:val="52"/>
          <w:szCs w:val="52"/>
          <w:lang w:val="en-GB"/>
        </w:rPr>
      </w:pPr>
    </w:p>
    <w:p w14:paraId="16FEBFD3" w14:textId="77777777" w:rsidR="001118D0" w:rsidRDefault="001118D0"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Student’s name: DANIEL FLORIN BRINDUSA</w:t>
      </w:r>
    </w:p>
    <w:p w14:paraId="4611BFB1" w14:textId="2AC27321" w:rsidR="001118D0" w:rsidRDefault="001118D0"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Student Number: 2114390</w:t>
      </w:r>
    </w:p>
    <w:p w14:paraId="00C77B27" w14:textId="3B2C73F7" w:rsidR="00E17077" w:rsidRDefault="00E17077"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BMSW4003</w:t>
      </w:r>
    </w:p>
    <w:p w14:paraId="33698F71" w14:textId="49CA1537" w:rsidR="00BC5158" w:rsidRDefault="00BC5158"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 xml:space="preserve">CertHE T1GW2 -DSR With </w:t>
      </w:r>
      <w:r w:rsidR="00C10D2D">
        <w:rPr>
          <w:rFonts w:ascii="Times New Roman" w:hAnsi="Times New Roman" w:cs="Times New Roman"/>
          <w:b/>
          <w:sz w:val="32"/>
          <w:szCs w:val="32"/>
        </w:rPr>
        <w:t>LECTURER</w:t>
      </w:r>
    </w:p>
    <w:p w14:paraId="294A16CC" w14:textId="168778E1" w:rsidR="00BC5158" w:rsidRDefault="00BC5158"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RIAZ BHATTI</w:t>
      </w:r>
    </w:p>
    <w:p w14:paraId="47BA0006" w14:textId="77777777" w:rsidR="00E17077" w:rsidRDefault="00E17077" w:rsidP="001118D0">
      <w:pPr>
        <w:pStyle w:val="Normal1"/>
        <w:spacing w:line="480" w:lineRule="auto"/>
        <w:jc w:val="center"/>
        <w:rPr>
          <w:rFonts w:ascii="Times New Roman" w:hAnsi="Times New Roman" w:cs="Times New Roman"/>
          <w:b/>
          <w:sz w:val="32"/>
          <w:szCs w:val="32"/>
        </w:rPr>
      </w:pPr>
    </w:p>
    <w:p w14:paraId="31F3D26D" w14:textId="77777777" w:rsidR="001118D0" w:rsidRDefault="001118D0" w:rsidP="001118D0">
      <w:pPr>
        <w:pStyle w:val="Normal1"/>
        <w:spacing w:line="480" w:lineRule="auto"/>
        <w:jc w:val="center"/>
        <w:rPr>
          <w:rFonts w:ascii="Times New Roman" w:hAnsi="Times New Roman" w:cs="Times New Roman"/>
          <w:b/>
          <w:sz w:val="32"/>
          <w:szCs w:val="32"/>
        </w:rPr>
      </w:pPr>
      <w:r>
        <w:rPr>
          <w:rFonts w:ascii="Times New Roman" w:hAnsi="Times New Roman" w:cs="Times New Roman"/>
          <w:b/>
          <w:sz w:val="32"/>
          <w:szCs w:val="32"/>
        </w:rPr>
        <w:t>Name of the University: University of Wales Trinity Saint David</w:t>
      </w:r>
    </w:p>
    <w:p w14:paraId="1C7579EA" w14:textId="77777777" w:rsidR="001118D0" w:rsidRDefault="001118D0" w:rsidP="002B2901">
      <w:pPr>
        <w:spacing w:line="480" w:lineRule="auto"/>
        <w:rPr>
          <w:b/>
          <w:sz w:val="52"/>
          <w:szCs w:val="52"/>
          <w:lang w:val="en-GB"/>
        </w:rPr>
      </w:pPr>
    </w:p>
    <w:p w14:paraId="1842D1B4" w14:textId="56739DFD" w:rsidR="002B2901" w:rsidRDefault="002B2901" w:rsidP="002B2901">
      <w:pPr>
        <w:spacing w:line="480" w:lineRule="auto"/>
        <w:rPr>
          <w:b/>
          <w:sz w:val="52"/>
          <w:szCs w:val="52"/>
          <w:lang w:val="en-GB"/>
        </w:rPr>
      </w:pPr>
    </w:p>
    <w:p w14:paraId="2C80C435" w14:textId="77777777" w:rsidR="002B2901" w:rsidRDefault="002B2901" w:rsidP="002B2901">
      <w:pPr>
        <w:spacing w:line="480" w:lineRule="auto"/>
        <w:rPr>
          <w:b/>
          <w:sz w:val="52"/>
          <w:szCs w:val="52"/>
          <w:lang w:val="en-GB"/>
        </w:rPr>
      </w:pPr>
    </w:p>
    <w:p w14:paraId="729815F8" w14:textId="77777777" w:rsidR="0053183D" w:rsidRDefault="0090138E" w:rsidP="003850D2">
      <w:pPr>
        <w:spacing w:line="480" w:lineRule="auto"/>
        <w:rPr>
          <w:b/>
          <w:sz w:val="52"/>
          <w:szCs w:val="52"/>
          <w:lang w:val="en-GB"/>
        </w:rPr>
      </w:pPr>
      <w:r>
        <w:rPr>
          <w:b/>
          <w:sz w:val="52"/>
          <w:szCs w:val="52"/>
          <w:lang w:val="en-GB"/>
        </w:rPr>
        <w:br w:type="page"/>
      </w:r>
    </w:p>
    <w:p w14:paraId="4F8FAF33" w14:textId="77777777" w:rsidR="00806473" w:rsidRPr="00806473" w:rsidRDefault="0090138E" w:rsidP="003850D2">
      <w:pPr>
        <w:spacing w:line="480" w:lineRule="auto"/>
        <w:jc w:val="center"/>
        <w:rPr>
          <w:b/>
          <w:sz w:val="28"/>
          <w:szCs w:val="28"/>
          <w:lang w:val="en-GB"/>
        </w:rPr>
      </w:pPr>
      <w:r w:rsidRPr="00806473">
        <w:rPr>
          <w:b/>
          <w:sz w:val="28"/>
          <w:szCs w:val="28"/>
          <w:lang w:val="en-GB"/>
        </w:rPr>
        <w:lastRenderedPageBreak/>
        <w:t>Executive Summary</w:t>
      </w:r>
    </w:p>
    <w:p w14:paraId="564104C7" w14:textId="7DDE430A" w:rsidR="006B16A0" w:rsidRDefault="0090138E" w:rsidP="003850D2">
      <w:pPr>
        <w:spacing w:line="480" w:lineRule="auto"/>
        <w:rPr>
          <w:lang w:val="en-GB"/>
        </w:rPr>
      </w:pPr>
      <w:r w:rsidRPr="00806473">
        <w:rPr>
          <w:lang w:val="en-GB"/>
        </w:rPr>
        <w:t>This study will analyse the importance of a Virtual Learning Environment among students. This study will also examine the effects of digital skills in the workplace. After that, students collect both primary and secondary data as part of this research. At last, a conclusion and recommendation have been provided.</w:t>
      </w:r>
    </w:p>
    <w:p w14:paraId="52BED4BC" w14:textId="77777777" w:rsidR="006B16A0" w:rsidRDefault="006B16A0" w:rsidP="003850D2">
      <w:pPr>
        <w:spacing w:line="480" w:lineRule="auto"/>
        <w:rPr>
          <w:lang w:val="en-GB"/>
        </w:rPr>
      </w:pPr>
      <w:r>
        <w:rPr>
          <w:lang w:val="en-GB"/>
        </w:rPr>
        <w:br w:type="page"/>
      </w:r>
    </w:p>
    <w:sdt>
      <w:sdtPr>
        <w:rPr>
          <w:rFonts w:ascii="Times New Roman" w:eastAsiaTheme="minorHAnsi" w:hAnsi="Times New Roman" w:cstheme="minorBidi"/>
          <w:color w:val="auto"/>
          <w:sz w:val="24"/>
          <w:szCs w:val="24"/>
          <w:lang w:val="en-IN"/>
        </w:rPr>
        <w:id w:val="-1051452286"/>
        <w:docPartObj>
          <w:docPartGallery w:val="Table of Contents"/>
          <w:docPartUnique/>
        </w:docPartObj>
      </w:sdtPr>
      <w:sdtEndPr>
        <w:rPr>
          <w:b/>
          <w:bCs/>
          <w:noProof/>
        </w:rPr>
      </w:sdtEndPr>
      <w:sdtContent>
        <w:p w14:paraId="4D89DCB3" w14:textId="2279BBB1" w:rsidR="006B16A0" w:rsidRDefault="006B16A0" w:rsidP="003850D2">
          <w:pPr>
            <w:pStyle w:val="TOCHeading"/>
            <w:spacing w:line="480" w:lineRule="auto"/>
          </w:pPr>
          <w:r>
            <w:t>Table of Contents</w:t>
          </w:r>
        </w:p>
        <w:p w14:paraId="0578202F" w14:textId="325432A9" w:rsidR="006B16A0" w:rsidRDefault="006B16A0" w:rsidP="003850D2">
          <w:pPr>
            <w:pStyle w:val="TOC1"/>
            <w:tabs>
              <w:tab w:val="right" w:leader="dot" w:pos="9016"/>
            </w:tabs>
            <w:spacing w:line="480" w:lineRule="auto"/>
            <w:rPr>
              <w:noProof/>
            </w:rPr>
          </w:pPr>
          <w:r>
            <w:fldChar w:fldCharType="begin"/>
          </w:r>
          <w:r>
            <w:instrText xml:space="preserve"> TOC \o "1-3" \h \z \u </w:instrText>
          </w:r>
          <w:r>
            <w:fldChar w:fldCharType="separate"/>
          </w:r>
          <w:hyperlink w:anchor="_Toc101030706" w:history="1">
            <w:r w:rsidRPr="00395CDA">
              <w:rPr>
                <w:rStyle w:val="Hyperlink"/>
                <w:noProof/>
                <w:lang w:val="en-GB"/>
              </w:rPr>
              <w:t>Introduction</w:t>
            </w:r>
            <w:r>
              <w:rPr>
                <w:noProof/>
                <w:webHidden/>
              </w:rPr>
              <w:tab/>
            </w:r>
            <w:r>
              <w:rPr>
                <w:noProof/>
                <w:webHidden/>
              </w:rPr>
              <w:fldChar w:fldCharType="begin"/>
            </w:r>
            <w:r>
              <w:rPr>
                <w:noProof/>
                <w:webHidden/>
              </w:rPr>
              <w:instrText xml:space="preserve"> PAGEREF _Toc101030706 \h </w:instrText>
            </w:r>
            <w:r>
              <w:rPr>
                <w:noProof/>
                <w:webHidden/>
              </w:rPr>
            </w:r>
            <w:r>
              <w:rPr>
                <w:noProof/>
                <w:webHidden/>
              </w:rPr>
              <w:fldChar w:fldCharType="separate"/>
            </w:r>
            <w:r>
              <w:rPr>
                <w:noProof/>
                <w:webHidden/>
              </w:rPr>
              <w:t>4</w:t>
            </w:r>
            <w:r>
              <w:rPr>
                <w:noProof/>
                <w:webHidden/>
              </w:rPr>
              <w:fldChar w:fldCharType="end"/>
            </w:r>
          </w:hyperlink>
        </w:p>
        <w:p w14:paraId="6C776464" w14:textId="034CC6AF" w:rsidR="006B16A0" w:rsidRDefault="008E4110" w:rsidP="003850D2">
          <w:pPr>
            <w:pStyle w:val="TOC2"/>
            <w:tabs>
              <w:tab w:val="right" w:leader="dot" w:pos="9016"/>
            </w:tabs>
            <w:spacing w:line="480" w:lineRule="auto"/>
            <w:rPr>
              <w:noProof/>
            </w:rPr>
          </w:pPr>
          <w:hyperlink w:anchor="_Toc101030707" w:history="1">
            <w:r w:rsidR="006B16A0" w:rsidRPr="00395CDA">
              <w:rPr>
                <w:rStyle w:val="Hyperlink"/>
                <w:noProof/>
                <w:lang w:val="en-GB"/>
              </w:rPr>
              <w:t>Aim of the research</w:t>
            </w:r>
            <w:r w:rsidR="006B16A0">
              <w:rPr>
                <w:noProof/>
                <w:webHidden/>
              </w:rPr>
              <w:tab/>
            </w:r>
            <w:r w:rsidR="006B16A0">
              <w:rPr>
                <w:noProof/>
                <w:webHidden/>
              </w:rPr>
              <w:fldChar w:fldCharType="begin"/>
            </w:r>
            <w:r w:rsidR="006B16A0">
              <w:rPr>
                <w:noProof/>
                <w:webHidden/>
              </w:rPr>
              <w:instrText xml:space="preserve"> PAGEREF _Toc101030707 \h </w:instrText>
            </w:r>
            <w:r w:rsidR="006B16A0">
              <w:rPr>
                <w:noProof/>
                <w:webHidden/>
              </w:rPr>
            </w:r>
            <w:r w:rsidR="006B16A0">
              <w:rPr>
                <w:noProof/>
                <w:webHidden/>
              </w:rPr>
              <w:fldChar w:fldCharType="separate"/>
            </w:r>
            <w:r w:rsidR="006B16A0">
              <w:rPr>
                <w:noProof/>
                <w:webHidden/>
              </w:rPr>
              <w:t>4</w:t>
            </w:r>
            <w:r w:rsidR="006B16A0">
              <w:rPr>
                <w:noProof/>
                <w:webHidden/>
              </w:rPr>
              <w:fldChar w:fldCharType="end"/>
            </w:r>
          </w:hyperlink>
        </w:p>
        <w:p w14:paraId="3B534ECF" w14:textId="7AD69114" w:rsidR="006B16A0" w:rsidRDefault="008E4110" w:rsidP="003850D2">
          <w:pPr>
            <w:pStyle w:val="TOC2"/>
            <w:tabs>
              <w:tab w:val="right" w:leader="dot" w:pos="9016"/>
            </w:tabs>
            <w:spacing w:line="480" w:lineRule="auto"/>
            <w:rPr>
              <w:noProof/>
            </w:rPr>
          </w:pPr>
          <w:hyperlink w:anchor="_Toc101030708" w:history="1">
            <w:r w:rsidR="006B16A0" w:rsidRPr="00395CDA">
              <w:rPr>
                <w:rStyle w:val="Hyperlink"/>
                <w:noProof/>
                <w:lang w:val="en-GB"/>
              </w:rPr>
              <w:t>The objective of the research</w:t>
            </w:r>
            <w:r w:rsidR="006B16A0">
              <w:rPr>
                <w:noProof/>
                <w:webHidden/>
              </w:rPr>
              <w:tab/>
            </w:r>
            <w:r w:rsidR="006B16A0">
              <w:rPr>
                <w:noProof/>
                <w:webHidden/>
              </w:rPr>
              <w:fldChar w:fldCharType="begin"/>
            </w:r>
            <w:r w:rsidR="006B16A0">
              <w:rPr>
                <w:noProof/>
                <w:webHidden/>
              </w:rPr>
              <w:instrText xml:space="preserve"> PAGEREF _Toc101030708 \h </w:instrText>
            </w:r>
            <w:r w:rsidR="006B16A0">
              <w:rPr>
                <w:noProof/>
                <w:webHidden/>
              </w:rPr>
            </w:r>
            <w:r w:rsidR="006B16A0">
              <w:rPr>
                <w:noProof/>
                <w:webHidden/>
              </w:rPr>
              <w:fldChar w:fldCharType="separate"/>
            </w:r>
            <w:r w:rsidR="006B16A0">
              <w:rPr>
                <w:noProof/>
                <w:webHidden/>
              </w:rPr>
              <w:t>4</w:t>
            </w:r>
            <w:r w:rsidR="006B16A0">
              <w:rPr>
                <w:noProof/>
                <w:webHidden/>
              </w:rPr>
              <w:fldChar w:fldCharType="end"/>
            </w:r>
          </w:hyperlink>
        </w:p>
        <w:p w14:paraId="0603260E" w14:textId="12E403B3" w:rsidR="006B16A0" w:rsidRDefault="008E4110" w:rsidP="003850D2">
          <w:pPr>
            <w:pStyle w:val="TOC2"/>
            <w:tabs>
              <w:tab w:val="right" w:leader="dot" w:pos="9016"/>
            </w:tabs>
            <w:spacing w:line="480" w:lineRule="auto"/>
            <w:rPr>
              <w:noProof/>
            </w:rPr>
          </w:pPr>
          <w:hyperlink w:anchor="_Toc101030709" w:history="1">
            <w:r w:rsidR="006B16A0" w:rsidRPr="00395CDA">
              <w:rPr>
                <w:rStyle w:val="Hyperlink"/>
                <w:noProof/>
                <w:lang w:val="en-GB"/>
              </w:rPr>
              <w:t>Rationale</w:t>
            </w:r>
            <w:r w:rsidR="006B16A0">
              <w:rPr>
                <w:noProof/>
                <w:webHidden/>
              </w:rPr>
              <w:tab/>
            </w:r>
            <w:r w:rsidR="006B16A0">
              <w:rPr>
                <w:noProof/>
                <w:webHidden/>
              </w:rPr>
              <w:fldChar w:fldCharType="begin"/>
            </w:r>
            <w:r w:rsidR="006B16A0">
              <w:rPr>
                <w:noProof/>
                <w:webHidden/>
              </w:rPr>
              <w:instrText xml:space="preserve"> PAGEREF _Toc101030709 \h </w:instrText>
            </w:r>
            <w:r w:rsidR="006B16A0">
              <w:rPr>
                <w:noProof/>
                <w:webHidden/>
              </w:rPr>
            </w:r>
            <w:r w:rsidR="006B16A0">
              <w:rPr>
                <w:noProof/>
                <w:webHidden/>
              </w:rPr>
              <w:fldChar w:fldCharType="separate"/>
            </w:r>
            <w:r w:rsidR="006B16A0">
              <w:rPr>
                <w:noProof/>
                <w:webHidden/>
              </w:rPr>
              <w:t>4</w:t>
            </w:r>
            <w:r w:rsidR="006B16A0">
              <w:rPr>
                <w:noProof/>
                <w:webHidden/>
              </w:rPr>
              <w:fldChar w:fldCharType="end"/>
            </w:r>
          </w:hyperlink>
        </w:p>
        <w:p w14:paraId="41D7AC2C" w14:textId="16796A4F" w:rsidR="006B16A0" w:rsidRDefault="008E4110" w:rsidP="003850D2">
          <w:pPr>
            <w:pStyle w:val="TOC1"/>
            <w:tabs>
              <w:tab w:val="right" w:leader="dot" w:pos="9016"/>
            </w:tabs>
            <w:spacing w:line="480" w:lineRule="auto"/>
            <w:rPr>
              <w:noProof/>
            </w:rPr>
          </w:pPr>
          <w:hyperlink w:anchor="_Toc101030710" w:history="1">
            <w:r w:rsidR="006B16A0" w:rsidRPr="00395CDA">
              <w:rPr>
                <w:rStyle w:val="Hyperlink"/>
                <w:noProof/>
                <w:lang w:val="en-GB"/>
              </w:rPr>
              <w:t>Literature Review</w:t>
            </w:r>
            <w:r w:rsidR="006B16A0">
              <w:rPr>
                <w:noProof/>
                <w:webHidden/>
              </w:rPr>
              <w:tab/>
            </w:r>
            <w:r w:rsidR="006B16A0">
              <w:rPr>
                <w:noProof/>
                <w:webHidden/>
              </w:rPr>
              <w:fldChar w:fldCharType="begin"/>
            </w:r>
            <w:r w:rsidR="006B16A0">
              <w:rPr>
                <w:noProof/>
                <w:webHidden/>
              </w:rPr>
              <w:instrText xml:space="preserve"> PAGEREF _Toc101030710 \h </w:instrText>
            </w:r>
            <w:r w:rsidR="006B16A0">
              <w:rPr>
                <w:noProof/>
                <w:webHidden/>
              </w:rPr>
            </w:r>
            <w:r w:rsidR="006B16A0">
              <w:rPr>
                <w:noProof/>
                <w:webHidden/>
              </w:rPr>
              <w:fldChar w:fldCharType="separate"/>
            </w:r>
            <w:r w:rsidR="006B16A0">
              <w:rPr>
                <w:noProof/>
                <w:webHidden/>
              </w:rPr>
              <w:t>5</w:t>
            </w:r>
            <w:r w:rsidR="006B16A0">
              <w:rPr>
                <w:noProof/>
                <w:webHidden/>
              </w:rPr>
              <w:fldChar w:fldCharType="end"/>
            </w:r>
          </w:hyperlink>
        </w:p>
        <w:p w14:paraId="09F4D999" w14:textId="799FA3FE" w:rsidR="006B16A0" w:rsidRDefault="008E4110" w:rsidP="003850D2">
          <w:pPr>
            <w:pStyle w:val="TOC2"/>
            <w:tabs>
              <w:tab w:val="right" w:leader="dot" w:pos="9016"/>
            </w:tabs>
            <w:spacing w:line="480" w:lineRule="auto"/>
            <w:rPr>
              <w:noProof/>
            </w:rPr>
          </w:pPr>
          <w:hyperlink w:anchor="_Toc101030711" w:history="1">
            <w:r w:rsidR="006B16A0" w:rsidRPr="00395CDA">
              <w:rPr>
                <w:rStyle w:val="Hyperlink"/>
                <w:noProof/>
                <w:lang w:val="en-GB"/>
              </w:rPr>
              <w:t>Virtual Learning Environments</w:t>
            </w:r>
            <w:r w:rsidR="006B16A0">
              <w:rPr>
                <w:noProof/>
                <w:webHidden/>
              </w:rPr>
              <w:tab/>
            </w:r>
            <w:r w:rsidR="006B16A0">
              <w:rPr>
                <w:noProof/>
                <w:webHidden/>
              </w:rPr>
              <w:fldChar w:fldCharType="begin"/>
            </w:r>
            <w:r w:rsidR="006B16A0">
              <w:rPr>
                <w:noProof/>
                <w:webHidden/>
              </w:rPr>
              <w:instrText xml:space="preserve"> PAGEREF _Toc101030711 \h </w:instrText>
            </w:r>
            <w:r w:rsidR="006B16A0">
              <w:rPr>
                <w:noProof/>
                <w:webHidden/>
              </w:rPr>
            </w:r>
            <w:r w:rsidR="006B16A0">
              <w:rPr>
                <w:noProof/>
                <w:webHidden/>
              </w:rPr>
              <w:fldChar w:fldCharType="separate"/>
            </w:r>
            <w:r w:rsidR="006B16A0">
              <w:rPr>
                <w:noProof/>
                <w:webHidden/>
              </w:rPr>
              <w:t>5</w:t>
            </w:r>
            <w:r w:rsidR="006B16A0">
              <w:rPr>
                <w:noProof/>
                <w:webHidden/>
              </w:rPr>
              <w:fldChar w:fldCharType="end"/>
            </w:r>
          </w:hyperlink>
        </w:p>
        <w:p w14:paraId="114C6C3F" w14:textId="4C7B75A6" w:rsidR="006B16A0" w:rsidRDefault="008E4110" w:rsidP="003850D2">
          <w:pPr>
            <w:pStyle w:val="TOC2"/>
            <w:tabs>
              <w:tab w:val="right" w:leader="dot" w:pos="9016"/>
            </w:tabs>
            <w:spacing w:line="480" w:lineRule="auto"/>
            <w:rPr>
              <w:noProof/>
            </w:rPr>
          </w:pPr>
          <w:hyperlink w:anchor="_Toc101030712" w:history="1">
            <w:r w:rsidR="006B16A0" w:rsidRPr="00395CDA">
              <w:rPr>
                <w:rStyle w:val="Hyperlink"/>
                <w:noProof/>
                <w:lang w:val="en-GB"/>
              </w:rPr>
              <w:t>Learning Analytics</w:t>
            </w:r>
            <w:r w:rsidR="006B16A0">
              <w:rPr>
                <w:noProof/>
                <w:webHidden/>
              </w:rPr>
              <w:tab/>
            </w:r>
            <w:r w:rsidR="006B16A0">
              <w:rPr>
                <w:noProof/>
                <w:webHidden/>
              </w:rPr>
              <w:fldChar w:fldCharType="begin"/>
            </w:r>
            <w:r w:rsidR="006B16A0">
              <w:rPr>
                <w:noProof/>
                <w:webHidden/>
              </w:rPr>
              <w:instrText xml:space="preserve"> PAGEREF _Toc101030712 \h </w:instrText>
            </w:r>
            <w:r w:rsidR="006B16A0">
              <w:rPr>
                <w:noProof/>
                <w:webHidden/>
              </w:rPr>
            </w:r>
            <w:r w:rsidR="006B16A0">
              <w:rPr>
                <w:noProof/>
                <w:webHidden/>
              </w:rPr>
              <w:fldChar w:fldCharType="separate"/>
            </w:r>
            <w:r w:rsidR="006B16A0">
              <w:rPr>
                <w:noProof/>
                <w:webHidden/>
              </w:rPr>
              <w:t>5</w:t>
            </w:r>
            <w:r w:rsidR="006B16A0">
              <w:rPr>
                <w:noProof/>
                <w:webHidden/>
              </w:rPr>
              <w:fldChar w:fldCharType="end"/>
            </w:r>
          </w:hyperlink>
        </w:p>
        <w:p w14:paraId="3BE16010" w14:textId="1B3B9453" w:rsidR="006B16A0" w:rsidRDefault="008E4110" w:rsidP="003850D2">
          <w:pPr>
            <w:pStyle w:val="TOC2"/>
            <w:tabs>
              <w:tab w:val="right" w:leader="dot" w:pos="9016"/>
            </w:tabs>
            <w:spacing w:line="480" w:lineRule="auto"/>
            <w:rPr>
              <w:noProof/>
            </w:rPr>
          </w:pPr>
          <w:hyperlink w:anchor="_Toc101030713" w:history="1">
            <w:r w:rsidR="006B16A0" w:rsidRPr="00395CDA">
              <w:rPr>
                <w:rStyle w:val="Hyperlink"/>
                <w:noProof/>
                <w:lang w:val="en-GB"/>
              </w:rPr>
              <w:t>The connection between VLE and student's performance</w:t>
            </w:r>
            <w:r w:rsidR="006B16A0">
              <w:rPr>
                <w:noProof/>
                <w:webHidden/>
              </w:rPr>
              <w:tab/>
            </w:r>
            <w:r w:rsidR="006B16A0">
              <w:rPr>
                <w:noProof/>
                <w:webHidden/>
              </w:rPr>
              <w:fldChar w:fldCharType="begin"/>
            </w:r>
            <w:r w:rsidR="006B16A0">
              <w:rPr>
                <w:noProof/>
                <w:webHidden/>
              </w:rPr>
              <w:instrText xml:space="preserve"> PAGEREF _Toc101030713 \h </w:instrText>
            </w:r>
            <w:r w:rsidR="006B16A0">
              <w:rPr>
                <w:noProof/>
                <w:webHidden/>
              </w:rPr>
            </w:r>
            <w:r w:rsidR="006B16A0">
              <w:rPr>
                <w:noProof/>
                <w:webHidden/>
              </w:rPr>
              <w:fldChar w:fldCharType="separate"/>
            </w:r>
            <w:r w:rsidR="006B16A0">
              <w:rPr>
                <w:noProof/>
                <w:webHidden/>
              </w:rPr>
              <w:t>6</w:t>
            </w:r>
            <w:r w:rsidR="006B16A0">
              <w:rPr>
                <w:noProof/>
                <w:webHidden/>
              </w:rPr>
              <w:fldChar w:fldCharType="end"/>
            </w:r>
          </w:hyperlink>
        </w:p>
        <w:p w14:paraId="502F21F9" w14:textId="2FC40B40" w:rsidR="006B16A0" w:rsidRDefault="008E4110" w:rsidP="003850D2">
          <w:pPr>
            <w:pStyle w:val="TOC2"/>
            <w:tabs>
              <w:tab w:val="right" w:leader="dot" w:pos="9016"/>
            </w:tabs>
            <w:spacing w:line="480" w:lineRule="auto"/>
            <w:rPr>
              <w:noProof/>
            </w:rPr>
          </w:pPr>
          <w:hyperlink w:anchor="_Toc101030714" w:history="1">
            <w:r w:rsidR="006B16A0" w:rsidRPr="00395CDA">
              <w:rPr>
                <w:rStyle w:val="Hyperlink"/>
                <w:noProof/>
                <w:lang w:val="en-GB"/>
              </w:rPr>
              <w:t>Practical implications</w:t>
            </w:r>
            <w:r w:rsidR="006B16A0">
              <w:rPr>
                <w:noProof/>
                <w:webHidden/>
              </w:rPr>
              <w:tab/>
            </w:r>
            <w:r w:rsidR="006B16A0">
              <w:rPr>
                <w:noProof/>
                <w:webHidden/>
              </w:rPr>
              <w:fldChar w:fldCharType="begin"/>
            </w:r>
            <w:r w:rsidR="006B16A0">
              <w:rPr>
                <w:noProof/>
                <w:webHidden/>
              </w:rPr>
              <w:instrText xml:space="preserve"> PAGEREF _Toc101030714 \h </w:instrText>
            </w:r>
            <w:r w:rsidR="006B16A0">
              <w:rPr>
                <w:noProof/>
                <w:webHidden/>
              </w:rPr>
            </w:r>
            <w:r w:rsidR="006B16A0">
              <w:rPr>
                <w:noProof/>
                <w:webHidden/>
              </w:rPr>
              <w:fldChar w:fldCharType="separate"/>
            </w:r>
            <w:r w:rsidR="006B16A0">
              <w:rPr>
                <w:noProof/>
                <w:webHidden/>
              </w:rPr>
              <w:t>6</w:t>
            </w:r>
            <w:r w:rsidR="006B16A0">
              <w:rPr>
                <w:noProof/>
                <w:webHidden/>
              </w:rPr>
              <w:fldChar w:fldCharType="end"/>
            </w:r>
          </w:hyperlink>
        </w:p>
        <w:p w14:paraId="3B373755" w14:textId="309753C8" w:rsidR="006B16A0" w:rsidRDefault="008E4110" w:rsidP="003850D2">
          <w:pPr>
            <w:pStyle w:val="TOC2"/>
            <w:tabs>
              <w:tab w:val="right" w:leader="dot" w:pos="9016"/>
            </w:tabs>
            <w:spacing w:line="480" w:lineRule="auto"/>
            <w:rPr>
              <w:noProof/>
            </w:rPr>
          </w:pPr>
          <w:hyperlink w:anchor="_Toc101030715" w:history="1">
            <w:r w:rsidR="006B16A0" w:rsidRPr="00395CDA">
              <w:rPr>
                <w:rStyle w:val="Hyperlink"/>
                <w:noProof/>
                <w:lang w:val="en-GB"/>
              </w:rPr>
              <w:t>Theories of Virtual Learning Environment</w:t>
            </w:r>
            <w:r w:rsidR="006B16A0">
              <w:rPr>
                <w:noProof/>
                <w:webHidden/>
              </w:rPr>
              <w:tab/>
            </w:r>
            <w:r w:rsidR="006B16A0">
              <w:rPr>
                <w:noProof/>
                <w:webHidden/>
              </w:rPr>
              <w:fldChar w:fldCharType="begin"/>
            </w:r>
            <w:r w:rsidR="006B16A0">
              <w:rPr>
                <w:noProof/>
                <w:webHidden/>
              </w:rPr>
              <w:instrText xml:space="preserve"> PAGEREF _Toc101030715 \h </w:instrText>
            </w:r>
            <w:r w:rsidR="006B16A0">
              <w:rPr>
                <w:noProof/>
                <w:webHidden/>
              </w:rPr>
            </w:r>
            <w:r w:rsidR="006B16A0">
              <w:rPr>
                <w:noProof/>
                <w:webHidden/>
              </w:rPr>
              <w:fldChar w:fldCharType="separate"/>
            </w:r>
            <w:r w:rsidR="006B16A0">
              <w:rPr>
                <w:noProof/>
                <w:webHidden/>
              </w:rPr>
              <w:t>7</w:t>
            </w:r>
            <w:r w:rsidR="006B16A0">
              <w:rPr>
                <w:noProof/>
                <w:webHidden/>
              </w:rPr>
              <w:fldChar w:fldCharType="end"/>
            </w:r>
          </w:hyperlink>
        </w:p>
        <w:p w14:paraId="5052849B" w14:textId="1AD8D317" w:rsidR="006B16A0" w:rsidRDefault="008E4110" w:rsidP="003850D2">
          <w:pPr>
            <w:pStyle w:val="TOC2"/>
            <w:tabs>
              <w:tab w:val="right" w:leader="dot" w:pos="9016"/>
            </w:tabs>
            <w:spacing w:line="480" w:lineRule="auto"/>
            <w:rPr>
              <w:noProof/>
            </w:rPr>
          </w:pPr>
          <w:hyperlink w:anchor="_Toc101030716" w:history="1">
            <w:r w:rsidR="006B16A0" w:rsidRPr="00395CDA">
              <w:rPr>
                <w:rStyle w:val="Hyperlink"/>
                <w:noProof/>
              </w:rPr>
              <w:t>How to create effective VLE in the University of Wales Trinity Saint David London Campus?</w:t>
            </w:r>
            <w:r w:rsidR="006B16A0">
              <w:rPr>
                <w:noProof/>
                <w:webHidden/>
              </w:rPr>
              <w:tab/>
            </w:r>
            <w:r w:rsidR="006B16A0">
              <w:rPr>
                <w:noProof/>
                <w:webHidden/>
              </w:rPr>
              <w:fldChar w:fldCharType="begin"/>
            </w:r>
            <w:r w:rsidR="006B16A0">
              <w:rPr>
                <w:noProof/>
                <w:webHidden/>
              </w:rPr>
              <w:instrText xml:space="preserve"> PAGEREF _Toc101030716 \h </w:instrText>
            </w:r>
            <w:r w:rsidR="006B16A0">
              <w:rPr>
                <w:noProof/>
                <w:webHidden/>
              </w:rPr>
            </w:r>
            <w:r w:rsidR="006B16A0">
              <w:rPr>
                <w:noProof/>
                <w:webHidden/>
              </w:rPr>
              <w:fldChar w:fldCharType="separate"/>
            </w:r>
            <w:r w:rsidR="006B16A0">
              <w:rPr>
                <w:noProof/>
                <w:webHidden/>
              </w:rPr>
              <w:t>8</w:t>
            </w:r>
            <w:r w:rsidR="006B16A0">
              <w:rPr>
                <w:noProof/>
                <w:webHidden/>
              </w:rPr>
              <w:fldChar w:fldCharType="end"/>
            </w:r>
          </w:hyperlink>
        </w:p>
        <w:p w14:paraId="08B60827" w14:textId="365B8169" w:rsidR="006B16A0" w:rsidRDefault="008E4110" w:rsidP="003850D2">
          <w:pPr>
            <w:pStyle w:val="TOC1"/>
            <w:tabs>
              <w:tab w:val="right" w:leader="dot" w:pos="9016"/>
            </w:tabs>
            <w:spacing w:line="480" w:lineRule="auto"/>
            <w:rPr>
              <w:noProof/>
            </w:rPr>
          </w:pPr>
          <w:hyperlink w:anchor="_Toc101030717" w:history="1">
            <w:r w:rsidR="006B16A0" w:rsidRPr="00395CDA">
              <w:rPr>
                <w:rStyle w:val="Hyperlink"/>
                <w:noProof/>
              </w:rPr>
              <w:t>Methodology</w:t>
            </w:r>
            <w:r w:rsidR="006B16A0">
              <w:rPr>
                <w:noProof/>
                <w:webHidden/>
              </w:rPr>
              <w:tab/>
            </w:r>
            <w:r w:rsidR="006B16A0">
              <w:rPr>
                <w:noProof/>
                <w:webHidden/>
              </w:rPr>
              <w:fldChar w:fldCharType="begin"/>
            </w:r>
            <w:r w:rsidR="006B16A0">
              <w:rPr>
                <w:noProof/>
                <w:webHidden/>
              </w:rPr>
              <w:instrText xml:space="preserve"> PAGEREF _Toc101030717 \h </w:instrText>
            </w:r>
            <w:r w:rsidR="006B16A0">
              <w:rPr>
                <w:noProof/>
                <w:webHidden/>
              </w:rPr>
            </w:r>
            <w:r w:rsidR="006B16A0">
              <w:rPr>
                <w:noProof/>
                <w:webHidden/>
              </w:rPr>
              <w:fldChar w:fldCharType="separate"/>
            </w:r>
            <w:r w:rsidR="006B16A0">
              <w:rPr>
                <w:noProof/>
                <w:webHidden/>
              </w:rPr>
              <w:t>9</w:t>
            </w:r>
            <w:r w:rsidR="006B16A0">
              <w:rPr>
                <w:noProof/>
                <w:webHidden/>
              </w:rPr>
              <w:fldChar w:fldCharType="end"/>
            </w:r>
          </w:hyperlink>
        </w:p>
        <w:p w14:paraId="4A636B7A" w14:textId="3E34E05B" w:rsidR="006B16A0" w:rsidRDefault="008E4110" w:rsidP="003850D2">
          <w:pPr>
            <w:pStyle w:val="TOC2"/>
            <w:tabs>
              <w:tab w:val="right" w:leader="dot" w:pos="9016"/>
            </w:tabs>
            <w:spacing w:line="480" w:lineRule="auto"/>
            <w:rPr>
              <w:noProof/>
            </w:rPr>
          </w:pPr>
          <w:hyperlink w:anchor="_Toc101030718" w:history="1">
            <w:r w:rsidR="006B16A0" w:rsidRPr="00395CDA">
              <w:rPr>
                <w:rStyle w:val="Hyperlink"/>
                <w:noProof/>
              </w:rPr>
              <w:t>Primary research</w:t>
            </w:r>
            <w:r w:rsidR="006B16A0">
              <w:rPr>
                <w:noProof/>
                <w:webHidden/>
              </w:rPr>
              <w:tab/>
            </w:r>
            <w:r w:rsidR="006B16A0">
              <w:rPr>
                <w:noProof/>
                <w:webHidden/>
              </w:rPr>
              <w:fldChar w:fldCharType="begin"/>
            </w:r>
            <w:r w:rsidR="006B16A0">
              <w:rPr>
                <w:noProof/>
                <w:webHidden/>
              </w:rPr>
              <w:instrText xml:space="preserve"> PAGEREF _Toc101030718 \h </w:instrText>
            </w:r>
            <w:r w:rsidR="006B16A0">
              <w:rPr>
                <w:noProof/>
                <w:webHidden/>
              </w:rPr>
            </w:r>
            <w:r w:rsidR="006B16A0">
              <w:rPr>
                <w:noProof/>
                <w:webHidden/>
              </w:rPr>
              <w:fldChar w:fldCharType="separate"/>
            </w:r>
            <w:r w:rsidR="006B16A0">
              <w:rPr>
                <w:noProof/>
                <w:webHidden/>
              </w:rPr>
              <w:t>9</w:t>
            </w:r>
            <w:r w:rsidR="006B16A0">
              <w:rPr>
                <w:noProof/>
                <w:webHidden/>
              </w:rPr>
              <w:fldChar w:fldCharType="end"/>
            </w:r>
          </w:hyperlink>
        </w:p>
        <w:p w14:paraId="631F00B5" w14:textId="2B936018" w:rsidR="006B16A0" w:rsidRDefault="008E4110" w:rsidP="003850D2">
          <w:pPr>
            <w:pStyle w:val="TOC2"/>
            <w:tabs>
              <w:tab w:val="right" w:leader="dot" w:pos="9016"/>
            </w:tabs>
            <w:spacing w:line="480" w:lineRule="auto"/>
            <w:rPr>
              <w:noProof/>
            </w:rPr>
          </w:pPr>
          <w:hyperlink w:anchor="_Toc101030719" w:history="1">
            <w:r w:rsidR="006B16A0" w:rsidRPr="00395CDA">
              <w:rPr>
                <w:rStyle w:val="Hyperlink"/>
                <w:noProof/>
              </w:rPr>
              <w:t>Secondary research</w:t>
            </w:r>
            <w:r w:rsidR="006B16A0">
              <w:rPr>
                <w:noProof/>
                <w:webHidden/>
              </w:rPr>
              <w:tab/>
            </w:r>
            <w:r w:rsidR="006B16A0">
              <w:rPr>
                <w:noProof/>
                <w:webHidden/>
              </w:rPr>
              <w:fldChar w:fldCharType="begin"/>
            </w:r>
            <w:r w:rsidR="006B16A0">
              <w:rPr>
                <w:noProof/>
                <w:webHidden/>
              </w:rPr>
              <w:instrText xml:space="preserve"> PAGEREF _Toc101030719 \h </w:instrText>
            </w:r>
            <w:r w:rsidR="006B16A0">
              <w:rPr>
                <w:noProof/>
                <w:webHidden/>
              </w:rPr>
            </w:r>
            <w:r w:rsidR="006B16A0">
              <w:rPr>
                <w:noProof/>
                <w:webHidden/>
              </w:rPr>
              <w:fldChar w:fldCharType="separate"/>
            </w:r>
            <w:r w:rsidR="006B16A0">
              <w:rPr>
                <w:noProof/>
                <w:webHidden/>
              </w:rPr>
              <w:t>13</w:t>
            </w:r>
            <w:r w:rsidR="006B16A0">
              <w:rPr>
                <w:noProof/>
                <w:webHidden/>
              </w:rPr>
              <w:fldChar w:fldCharType="end"/>
            </w:r>
          </w:hyperlink>
        </w:p>
        <w:p w14:paraId="376B1458" w14:textId="560E52A3" w:rsidR="006B16A0" w:rsidRDefault="008E4110" w:rsidP="003850D2">
          <w:pPr>
            <w:pStyle w:val="TOC1"/>
            <w:tabs>
              <w:tab w:val="right" w:leader="dot" w:pos="9016"/>
            </w:tabs>
            <w:spacing w:line="480" w:lineRule="auto"/>
            <w:rPr>
              <w:noProof/>
            </w:rPr>
          </w:pPr>
          <w:hyperlink w:anchor="_Toc101030720" w:history="1">
            <w:r w:rsidR="006B16A0" w:rsidRPr="00395CDA">
              <w:rPr>
                <w:rStyle w:val="Hyperlink"/>
                <w:noProof/>
              </w:rPr>
              <w:t>Recommendation</w:t>
            </w:r>
            <w:r w:rsidR="006B16A0">
              <w:rPr>
                <w:noProof/>
                <w:webHidden/>
              </w:rPr>
              <w:tab/>
            </w:r>
            <w:r w:rsidR="006B16A0">
              <w:rPr>
                <w:noProof/>
                <w:webHidden/>
              </w:rPr>
              <w:fldChar w:fldCharType="begin"/>
            </w:r>
            <w:r w:rsidR="006B16A0">
              <w:rPr>
                <w:noProof/>
                <w:webHidden/>
              </w:rPr>
              <w:instrText xml:space="preserve"> PAGEREF _Toc101030720 \h </w:instrText>
            </w:r>
            <w:r w:rsidR="006B16A0">
              <w:rPr>
                <w:noProof/>
                <w:webHidden/>
              </w:rPr>
            </w:r>
            <w:r w:rsidR="006B16A0">
              <w:rPr>
                <w:noProof/>
                <w:webHidden/>
              </w:rPr>
              <w:fldChar w:fldCharType="separate"/>
            </w:r>
            <w:r w:rsidR="006B16A0">
              <w:rPr>
                <w:noProof/>
                <w:webHidden/>
              </w:rPr>
              <w:t>14</w:t>
            </w:r>
            <w:r w:rsidR="006B16A0">
              <w:rPr>
                <w:noProof/>
                <w:webHidden/>
              </w:rPr>
              <w:fldChar w:fldCharType="end"/>
            </w:r>
          </w:hyperlink>
        </w:p>
        <w:p w14:paraId="21F83FB9" w14:textId="0DEF672E" w:rsidR="006B16A0" w:rsidRDefault="008E4110" w:rsidP="003850D2">
          <w:pPr>
            <w:pStyle w:val="TOC1"/>
            <w:tabs>
              <w:tab w:val="right" w:leader="dot" w:pos="9016"/>
            </w:tabs>
            <w:spacing w:line="480" w:lineRule="auto"/>
            <w:rPr>
              <w:noProof/>
            </w:rPr>
          </w:pPr>
          <w:hyperlink w:anchor="_Toc101030721" w:history="1">
            <w:r w:rsidR="006B16A0" w:rsidRPr="00395CDA">
              <w:rPr>
                <w:rStyle w:val="Hyperlink"/>
                <w:noProof/>
              </w:rPr>
              <w:t>Conclusion</w:t>
            </w:r>
            <w:r w:rsidR="006B16A0">
              <w:rPr>
                <w:noProof/>
                <w:webHidden/>
              </w:rPr>
              <w:tab/>
            </w:r>
            <w:r w:rsidR="006B16A0">
              <w:rPr>
                <w:noProof/>
                <w:webHidden/>
              </w:rPr>
              <w:fldChar w:fldCharType="begin"/>
            </w:r>
            <w:r w:rsidR="006B16A0">
              <w:rPr>
                <w:noProof/>
                <w:webHidden/>
              </w:rPr>
              <w:instrText xml:space="preserve"> PAGEREF _Toc101030721 \h </w:instrText>
            </w:r>
            <w:r w:rsidR="006B16A0">
              <w:rPr>
                <w:noProof/>
                <w:webHidden/>
              </w:rPr>
            </w:r>
            <w:r w:rsidR="006B16A0">
              <w:rPr>
                <w:noProof/>
                <w:webHidden/>
              </w:rPr>
              <w:fldChar w:fldCharType="separate"/>
            </w:r>
            <w:r w:rsidR="006B16A0">
              <w:rPr>
                <w:noProof/>
                <w:webHidden/>
              </w:rPr>
              <w:t>15</w:t>
            </w:r>
            <w:r w:rsidR="006B16A0">
              <w:rPr>
                <w:noProof/>
                <w:webHidden/>
              </w:rPr>
              <w:fldChar w:fldCharType="end"/>
            </w:r>
          </w:hyperlink>
        </w:p>
        <w:p w14:paraId="4BB1682F" w14:textId="6EF78F1F" w:rsidR="006B16A0" w:rsidRDefault="008E4110" w:rsidP="003850D2">
          <w:pPr>
            <w:pStyle w:val="TOC1"/>
            <w:tabs>
              <w:tab w:val="right" w:leader="dot" w:pos="9016"/>
            </w:tabs>
            <w:spacing w:line="480" w:lineRule="auto"/>
            <w:rPr>
              <w:noProof/>
            </w:rPr>
          </w:pPr>
          <w:hyperlink w:anchor="_Toc101030722" w:history="1">
            <w:r w:rsidR="006B16A0" w:rsidRPr="00395CDA">
              <w:rPr>
                <w:rStyle w:val="Hyperlink"/>
                <w:noProof/>
                <w:lang w:val="en-GB"/>
              </w:rPr>
              <w:t>References</w:t>
            </w:r>
            <w:r w:rsidR="006B16A0">
              <w:rPr>
                <w:noProof/>
                <w:webHidden/>
              </w:rPr>
              <w:tab/>
            </w:r>
            <w:r w:rsidR="006B16A0">
              <w:rPr>
                <w:noProof/>
                <w:webHidden/>
              </w:rPr>
              <w:fldChar w:fldCharType="begin"/>
            </w:r>
            <w:r w:rsidR="006B16A0">
              <w:rPr>
                <w:noProof/>
                <w:webHidden/>
              </w:rPr>
              <w:instrText xml:space="preserve"> PAGEREF _Toc101030722 \h </w:instrText>
            </w:r>
            <w:r w:rsidR="006B16A0">
              <w:rPr>
                <w:noProof/>
                <w:webHidden/>
              </w:rPr>
            </w:r>
            <w:r w:rsidR="006B16A0">
              <w:rPr>
                <w:noProof/>
                <w:webHidden/>
              </w:rPr>
              <w:fldChar w:fldCharType="separate"/>
            </w:r>
            <w:r w:rsidR="006B16A0">
              <w:rPr>
                <w:noProof/>
                <w:webHidden/>
              </w:rPr>
              <w:t>16</w:t>
            </w:r>
            <w:r w:rsidR="006B16A0">
              <w:rPr>
                <w:noProof/>
                <w:webHidden/>
              </w:rPr>
              <w:fldChar w:fldCharType="end"/>
            </w:r>
          </w:hyperlink>
        </w:p>
        <w:p w14:paraId="3CE48DDA" w14:textId="2A3A87D5" w:rsidR="006B16A0" w:rsidRDefault="006B16A0" w:rsidP="003850D2">
          <w:pPr>
            <w:spacing w:line="480" w:lineRule="auto"/>
          </w:pPr>
          <w:r>
            <w:rPr>
              <w:b/>
              <w:bCs/>
              <w:noProof/>
            </w:rPr>
            <w:fldChar w:fldCharType="end"/>
          </w:r>
        </w:p>
      </w:sdtContent>
    </w:sdt>
    <w:p w14:paraId="4D34CE61" w14:textId="77777777" w:rsidR="00806473" w:rsidRDefault="00806473" w:rsidP="003850D2">
      <w:pPr>
        <w:spacing w:line="480" w:lineRule="auto"/>
        <w:rPr>
          <w:b/>
          <w:bCs/>
          <w:lang w:val="en-GB"/>
        </w:rPr>
      </w:pPr>
    </w:p>
    <w:p w14:paraId="17612A8D" w14:textId="77777777" w:rsidR="00806473" w:rsidRDefault="0090138E" w:rsidP="003850D2">
      <w:pPr>
        <w:spacing w:line="480" w:lineRule="auto"/>
        <w:rPr>
          <w:lang w:val="en-GB"/>
        </w:rPr>
      </w:pPr>
      <w:r>
        <w:rPr>
          <w:b/>
          <w:bCs/>
          <w:lang w:val="en-GB"/>
        </w:rPr>
        <w:br w:type="page"/>
      </w:r>
    </w:p>
    <w:p w14:paraId="05AA180D" w14:textId="77777777" w:rsidR="000076AD" w:rsidRDefault="0090138E" w:rsidP="003850D2">
      <w:pPr>
        <w:pStyle w:val="Heading1"/>
        <w:rPr>
          <w:lang w:val="en-GB"/>
        </w:rPr>
      </w:pPr>
      <w:r w:rsidRPr="00806473">
        <w:rPr>
          <w:rFonts w:eastAsiaTheme="minorHAnsi" w:cstheme="minorBidi"/>
          <w:b w:val="0"/>
          <w:bCs w:val="0"/>
          <w:sz w:val="24"/>
          <w:szCs w:val="24"/>
          <w:lang w:val="en-GB"/>
        </w:rPr>
        <w:lastRenderedPageBreak/>
        <w:t xml:space="preserve"> </w:t>
      </w:r>
      <w:bookmarkStart w:id="0" w:name="_Toc101030706"/>
      <w:r w:rsidR="007525EE">
        <w:rPr>
          <w:lang w:val="en-GB"/>
        </w:rPr>
        <w:t>Introduction</w:t>
      </w:r>
      <w:bookmarkEnd w:id="0"/>
    </w:p>
    <w:p w14:paraId="6969605E" w14:textId="77777777" w:rsidR="00D56694" w:rsidRDefault="0090138E" w:rsidP="003850D2">
      <w:pPr>
        <w:spacing w:line="480" w:lineRule="auto"/>
        <w:rPr>
          <w:lang w:val="en-GB"/>
        </w:rPr>
      </w:pPr>
      <w:r>
        <w:rPr>
          <w:lang w:val="en-GB"/>
        </w:rPr>
        <w:t>Virtual Learning Environment (VLE) provides support to the traditional educational method. It does not attempt to duplicate the traditional method. A web-based virtual learning environment requires a licence's approval to conduct the study. This study is only for authorised persons through a secure code—students access different materials and information not available in a physical classroom. VLEs are becoming one of the crucial human skill developments, especially after the pandemic. It enables students to think critically and provides a signifi</w:t>
      </w:r>
      <w:r w:rsidR="00AF3043">
        <w:rPr>
          <w:lang w:val="en-GB"/>
        </w:rPr>
        <w:t>cant substitute for the offline</w:t>
      </w:r>
      <w:r>
        <w:rPr>
          <w:lang w:val="en-GB"/>
        </w:rPr>
        <w:t xml:space="preserve"> classroom</w:t>
      </w:r>
      <w:r w:rsidR="00AF3043">
        <w:rPr>
          <w:lang w:val="en-GB"/>
        </w:rPr>
        <w:t xml:space="preserve"> setup</w:t>
      </w:r>
      <w:r>
        <w:rPr>
          <w:lang w:val="en-GB"/>
        </w:rPr>
        <w:t xml:space="preserve">. </w:t>
      </w:r>
      <w:r w:rsidR="007C595D">
        <w:rPr>
          <w:lang w:val="en-GB"/>
        </w:rPr>
        <w:t>Effect of VLE on the students life is the primary goal of this study.</w:t>
      </w:r>
    </w:p>
    <w:p w14:paraId="0AA2F874" w14:textId="77777777" w:rsidR="00D56694" w:rsidRDefault="0090138E" w:rsidP="003850D2">
      <w:pPr>
        <w:pStyle w:val="Heading2"/>
        <w:rPr>
          <w:lang w:val="en-GB"/>
        </w:rPr>
      </w:pPr>
      <w:bookmarkStart w:id="1" w:name="_Toc101030707"/>
      <w:r>
        <w:rPr>
          <w:lang w:val="en-GB"/>
        </w:rPr>
        <w:t xml:space="preserve">Aim </w:t>
      </w:r>
      <w:r w:rsidR="00BC23E3">
        <w:rPr>
          <w:lang w:val="en-GB"/>
        </w:rPr>
        <w:t>of the research</w:t>
      </w:r>
      <w:bookmarkEnd w:id="1"/>
    </w:p>
    <w:p w14:paraId="292228BF" w14:textId="48BDBDC2" w:rsidR="00BC23E3" w:rsidRDefault="0090138E" w:rsidP="003850D2">
      <w:pPr>
        <w:spacing w:line="480" w:lineRule="auto"/>
        <w:rPr>
          <w:lang w:val="en-GB"/>
        </w:rPr>
      </w:pPr>
      <w:r>
        <w:rPr>
          <w:lang w:val="en-GB"/>
        </w:rPr>
        <w:t xml:space="preserve">This study aims to </w:t>
      </w:r>
      <w:r w:rsidR="00AF3043">
        <w:rPr>
          <w:lang w:val="en-GB"/>
        </w:rPr>
        <w:t>scrutinise</w:t>
      </w:r>
      <w:r>
        <w:rPr>
          <w:lang w:val="en-GB"/>
        </w:rPr>
        <w:t xml:space="preserve"> the effect of the </w:t>
      </w:r>
      <w:r w:rsidR="00AF3043">
        <w:rPr>
          <w:lang w:val="en-GB"/>
        </w:rPr>
        <w:t>VLE</w:t>
      </w:r>
      <w:r>
        <w:rPr>
          <w:lang w:val="en-GB"/>
        </w:rPr>
        <w:t xml:space="preserve"> on the students of the </w:t>
      </w:r>
      <w:r w:rsidR="003850D2">
        <w:rPr>
          <w:lang w:val="en-GB"/>
        </w:rPr>
        <w:t>U</w:t>
      </w:r>
      <w:r>
        <w:rPr>
          <w:lang w:val="en-GB"/>
        </w:rPr>
        <w:t xml:space="preserve">niversity of </w:t>
      </w:r>
      <w:r w:rsidR="003850D2">
        <w:rPr>
          <w:lang w:val="en-GB"/>
        </w:rPr>
        <w:t>W</w:t>
      </w:r>
      <w:r>
        <w:rPr>
          <w:lang w:val="en-GB"/>
        </w:rPr>
        <w:t>ales Trinity Saint David London Campus.</w:t>
      </w:r>
    </w:p>
    <w:p w14:paraId="1E82007B" w14:textId="77777777" w:rsidR="00BC23E3" w:rsidRDefault="0090138E" w:rsidP="003850D2">
      <w:pPr>
        <w:pStyle w:val="Heading2"/>
        <w:rPr>
          <w:lang w:val="en-GB"/>
        </w:rPr>
      </w:pPr>
      <w:bookmarkStart w:id="2" w:name="_Toc101030708"/>
      <w:r>
        <w:rPr>
          <w:lang w:val="en-GB"/>
        </w:rPr>
        <w:t>The objective of the research</w:t>
      </w:r>
      <w:bookmarkEnd w:id="2"/>
    </w:p>
    <w:p w14:paraId="7C592108" w14:textId="77777777" w:rsidR="00BC23E3" w:rsidRPr="00BC23E3" w:rsidRDefault="0090138E" w:rsidP="003850D2">
      <w:pPr>
        <w:pStyle w:val="ListParagraph"/>
        <w:numPr>
          <w:ilvl w:val="0"/>
          <w:numId w:val="2"/>
        </w:numPr>
        <w:spacing w:line="480" w:lineRule="auto"/>
        <w:rPr>
          <w:lang w:val="en-GB"/>
        </w:rPr>
      </w:pPr>
      <w:r w:rsidRPr="00BC23E3">
        <w:rPr>
          <w:lang w:val="en-GB"/>
        </w:rPr>
        <w:t xml:space="preserve">To find a different </w:t>
      </w:r>
      <w:r w:rsidR="00AF3043">
        <w:rPr>
          <w:lang w:val="en-GB"/>
        </w:rPr>
        <w:t>approach</w:t>
      </w:r>
      <w:r w:rsidRPr="00BC23E3">
        <w:rPr>
          <w:lang w:val="en-GB"/>
        </w:rPr>
        <w:t xml:space="preserve"> </w:t>
      </w:r>
      <w:r w:rsidR="007C595D" w:rsidRPr="007C595D">
        <w:rPr>
          <w:lang w:val="en-GB"/>
        </w:rPr>
        <w:t xml:space="preserve">to develop students' digital abilities in </w:t>
      </w:r>
      <w:r w:rsidR="007C595D">
        <w:rPr>
          <w:lang w:val="en-GB"/>
        </w:rPr>
        <w:t>workplace</w:t>
      </w:r>
    </w:p>
    <w:p w14:paraId="02553283" w14:textId="77777777" w:rsidR="00BC23E3" w:rsidRPr="00BC23E3" w:rsidRDefault="0090138E" w:rsidP="003850D2">
      <w:pPr>
        <w:pStyle w:val="ListParagraph"/>
        <w:numPr>
          <w:ilvl w:val="0"/>
          <w:numId w:val="2"/>
        </w:numPr>
        <w:spacing w:line="480" w:lineRule="auto"/>
        <w:rPr>
          <w:lang w:val="en-GB"/>
        </w:rPr>
      </w:pPr>
      <w:r w:rsidRPr="00BC23E3">
        <w:rPr>
          <w:lang w:val="en-GB"/>
        </w:rPr>
        <w:t xml:space="preserve">To </w:t>
      </w:r>
      <w:r w:rsidR="007C595D">
        <w:rPr>
          <w:lang w:val="en-GB"/>
        </w:rPr>
        <w:t>raise</w:t>
      </w:r>
      <w:r w:rsidRPr="00BC23E3">
        <w:rPr>
          <w:lang w:val="en-GB"/>
        </w:rPr>
        <w:t xml:space="preserve"> </w:t>
      </w:r>
      <w:r w:rsidR="007C595D">
        <w:rPr>
          <w:lang w:val="en-GB"/>
        </w:rPr>
        <w:t>importance</w:t>
      </w:r>
      <w:r w:rsidRPr="00BC23E3">
        <w:rPr>
          <w:lang w:val="en-GB"/>
        </w:rPr>
        <w:t xml:space="preserve"> and </w:t>
      </w:r>
      <w:r w:rsidR="007C595D">
        <w:rPr>
          <w:lang w:val="en-GB"/>
        </w:rPr>
        <w:t>awareness</w:t>
      </w:r>
      <w:r w:rsidRPr="00BC23E3">
        <w:rPr>
          <w:lang w:val="en-GB"/>
        </w:rPr>
        <w:t xml:space="preserve"> of practical analysis</w:t>
      </w:r>
      <w:r>
        <w:rPr>
          <w:lang w:val="en-GB"/>
        </w:rPr>
        <w:t xml:space="preserve"> of </w:t>
      </w:r>
      <w:r w:rsidR="00AF3043">
        <w:rPr>
          <w:lang w:val="en-GB"/>
        </w:rPr>
        <w:t>evidence</w:t>
      </w:r>
    </w:p>
    <w:p w14:paraId="197F6FC8" w14:textId="77777777" w:rsidR="00BC23E3" w:rsidRDefault="0090138E" w:rsidP="003850D2">
      <w:pPr>
        <w:pStyle w:val="Heading2"/>
        <w:rPr>
          <w:lang w:val="en-GB"/>
        </w:rPr>
      </w:pPr>
      <w:bookmarkStart w:id="3" w:name="_Toc101030709"/>
      <w:r>
        <w:rPr>
          <w:lang w:val="en-GB"/>
        </w:rPr>
        <w:t>Rationale</w:t>
      </w:r>
      <w:bookmarkEnd w:id="3"/>
    </w:p>
    <w:p w14:paraId="48F01B3B" w14:textId="77777777" w:rsidR="000076AD" w:rsidRPr="00BC23E3" w:rsidRDefault="0090138E" w:rsidP="003850D2">
      <w:pPr>
        <w:spacing w:line="480" w:lineRule="auto"/>
        <w:rPr>
          <w:lang w:val="en-GB"/>
        </w:rPr>
      </w:pPr>
      <w:r>
        <w:rPr>
          <w:lang w:val="en-GB"/>
        </w:rPr>
        <w:t xml:space="preserve">Due to increased technological advancement, change is the only constant for the students. There are many ways to teach a student, but virtual learning could be the most beneficial. </w:t>
      </w:r>
      <w:r w:rsidRPr="000D0374">
        <w:rPr>
          <w:lang w:val="en-GB"/>
        </w:rPr>
        <w:t>Through network technology, virtual learning enables students to collaborate on learning.</w:t>
      </w:r>
      <w:r>
        <w:rPr>
          <w:lang w:val="en-GB"/>
        </w:rPr>
        <w:t xml:space="preserve"> </w:t>
      </w:r>
      <w:r w:rsidRPr="000D0374">
        <w:rPr>
          <w:lang w:val="en-GB"/>
        </w:rPr>
        <w:t>Researchers and designers must comprehend social behaviours to investigate and build technical solutions for this kind o</w:t>
      </w:r>
      <w:r w:rsidR="0000794D">
        <w:rPr>
          <w:lang w:val="en-GB"/>
        </w:rPr>
        <w:t>f cooperation and communication (</w:t>
      </w:r>
      <w:r w:rsidR="0000794D">
        <w:rPr>
          <w:shd w:val="clear" w:color="auto" w:fill="FFFFFF"/>
        </w:rPr>
        <w:t>Almarzooq, 2020</w:t>
      </w:r>
      <w:r w:rsidR="0000794D">
        <w:rPr>
          <w:lang w:val="en-GB"/>
        </w:rPr>
        <w:t>).</w:t>
      </w:r>
      <w:r>
        <w:rPr>
          <w:lang w:val="en-GB"/>
        </w:rPr>
        <w:t>VLE also provides immediate feedback on learning, contrary to the traditional classroom method. This helps students learn a lot quicker and helps them achieve academic goals.</w:t>
      </w:r>
      <w:r w:rsidRPr="00BC23E3">
        <w:rPr>
          <w:lang w:val="en-GB"/>
        </w:rPr>
        <w:br w:type="page"/>
      </w:r>
    </w:p>
    <w:p w14:paraId="3E519388" w14:textId="77777777" w:rsidR="00754B97" w:rsidRDefault="0090138E" w:rsidP="003850D2">
      <w:pPr>
        <w:pStyle w:val="Heading1"/>
        <w:rPr>
          <w:lang w:val="en-GB"/>
        </w:rPr>
      </w:pPr>
      <w:bookmarkStart w:id="4" w:name="_Toc101030710"/>
      <w:r>
        <w:rPr>
          <w:lang w:val="en-GB"/>
        </w:rPr>
        <w:lastRenderedPageBreak/>
        <w:t>Literature Review</w:t>
      </w:r>
      <w:bookmarkEnd w:id="4"/>
    </w:p>
    <w:p w14:paraId="5A958DDD" w14:textId="77777777" w:rsidR="0052187D" w:rsidRDefault="0090138E" w:rsidP="003850D2">
      <w:pPr>
        <w:pStyle w:val="Heading2"/>
        <w:rPr>
          <w:lang w:val="en-GB"/>
        </w:rPr>
      </w:pPr>
      <w:bookmarkStart w:id="5" w:name="_Toc101030711"/>
      <w:r>
        <w:rPr>
          <w:lang w:val="en-GB"/>
        </w:rPr>
        <w:t>Virtual Learning Environments</w:t>
      </w:r>
      <w:bookmarkEnd w:id="5"/>
    </w:p>
    <w:p w14:paraId="36703FBC" w14:textId="77777777" w:rsidR="0052187D" w:rsidRDefault="0090138E" w:rsidP="003850D2">
      <w:pPr>
        <w:spacing w:line="480" w:lineRule="auto"/>
        <w:rPr>
          <w:lang w:val="en-GB"/>
        </w:rPr>
      </w:pPr>
      <w:r>
        <w:rPr>
          <w:lang w:val="en-GB"/>
        </w:rPr>
        <w:t>"Virtual Learning Environments" act as a connector among schools, teachers and students. There is a vast opportunity and interest from students and teachers in the present era for VLE. It is a web-based platform and is supported by the internet. Irrelevant to time and place, with the help of VLE, a student can access any information, such as online teachers assistance, informative p</w:t>
      </w:r>
      <w:r w:rsidR="0000794D">
        <w:rPr>
          <w:lang w:val="en-GB"/>
        </w:rPr>
        <w:t>rogram, document sharing system (</w:t>
      </w:r>
      <w:r w:rsidR="0000794D">
        <w:rPr>
          <w:shd w:val="clear" w:color="auto" w:fill="FFFFFF"/>
        </w:rPr>
        <w:t>Laeeq and Memon, 2018.</w:t>
      </w:r>
      <w:r w:rsidR="0000794D">
        <w:rPr>
          <w:lang w:val="en-GB"/>
        </w:rPr>
        <w:t>)</w:t>
      </w:r>
      <w:r>
        <w:rPr>
          <w:lang w:val="en-GB"/>
        </w:rPr>
        <w:t xml:space="preserve"> VLE may be used for remote education, such as </w:t>
      </w:r>
      <w:r w:rsidR="0000794D">
        <w:rPr>
          <w:lang w:val="en-GB"/>
        </w:rPr>
        <w:t>E-learning</w:t>
      </w:r>
      <w:r>
        <w:rPr>
          <w:lang w:val="en-GB"/>
        </w:rPr>
        <w:t>.</w:t>
      </w:r>
      <w:r w:rsidR="0000794D">
        <w:rPr>
          <w:lang w:val="en-GB"/>
        </w:rPr>
        <w:t xml:space="preserve"> </w:t>
      </w:r>
      <w:r>
        <w:rPr>
          <w:lang w:val="en-GB"/>
        </w:rPr>
        <w:t>Additionally, the virtual environment may be utilised for face-to-face instruction. It enables increased communication effectiveness for both students and teachers.</w:t>
      </w:r>
      <w:r w:rsidR="0000794D">
        <w:rPr>
          <w:lang w:val="en-GB"/>
        </w:rPr>
        <w:t xml:space="preserve"> According to </w:t>
      </w:r>
      <w:r w:rsidR="0000794D">
        <w:rPr>
          <w:shd w:val="clear" w:color="auto" w:fill="FFFFFF"/>
        </w:rPr>
        <w:t>Kononets</w:t>
      </w:r>
      <w:r w:rsidR="0000794D">
        <w:rPr>
          <w:lang w:val="en-GB"/>
        </w:rPr>
        <w:t xml:space="preserve"> et al. (2020), </w:t>
      </w:r>
      <w:r w:rsidR="00652FD4">
        <w:rPr>
          <w:lang w:val="en-GB"/>
        </w:rPr>
        <w:t>Virtual Learning Environment is quite a dynamic process as digital technologies continually develop. It is deliberately created to satisfy the criteria of all students and, at the same time, VLE pushes them to develop new abilities, passion and knowledge and understanding.</w:t>
      </w:r>
    </w:p>
    <w:p w14:paraId="0B49F115" w14:textId="77777777" w:rsidR="00652FD4" w:rsidRDefault="0090138E" w:rsidP="003850D2">
      <w:pPr>
        <w:pStyle w:val="Heading2"/>
        <w:rPr>
          <w:lang w:val="en-GB"/>
        </w:rPr>
      </w:pPr>
      <w:bookmarkStart w:id="6" w:name="_Toc101030712"/>
      <w:r>
        <w:rPr>
          <w:lang w:val="en-GB"/>
        </w:rPr>
        <w:t>Learning Analytics</w:t>
      </w:r>
      <w:bookmarkEnd w:id="6"/>
    </w:p>
    <w:p w14:paraId="2EB267AE" w14:textId="77777777" w:rsidR="00652FD4" w:rsidRDefault="0090138E" w:rsidP="003850D2">
      <w:pPr>
        <w:spacing w:line="480" w:lineRule="auto"/>
        <w:rPr>
          <w:lang w:val="en-GB"/>
        </w:rPr>
      </w:pPr>
      <w:r>
        <w:rPr>
          <w:lang w:val="en-GB"/>
        </w:rPr>
        <w:t xml:space="preserve">The difficulties related to online education and the increasing usage of educational technology have offered a new </w:t>
      </w:r>
      <w:r w:rsidR="007E0528">
        <w:rPr>
          <w:lang w:val="en-GB"/>
        </w:rPr>
        <w:t>prospect</w:t>
      </w:r>
      <w:r>
        <w:rPr>
          <w:lang w:val="en-GB"/>
        </w:rPr>
        <w:t xml:space="preserve"> to collect infor</w:t>
      </w:r>
      <w:r w:rsidR="0000794D">
        <w:rPr>
          <w:lang w:val="en-GB"/>
        </w:rPr>
        <w:t>mation about students' learning (</w:t>
      </w:r>
      <w:r w:rsidR="0000794D">
        <w:rPr>
          <w:shd w:val="clear" w:color="auto" w:fill="FFFFFF"/>
        </w:rPr>
        <w:t>Ferri et al., 2020</w:t>
      </w:r>
      <w:r w:rsidR="0000794D">
        <w:rPr>
          <w:lang w:val="en-GB"/>
        </w:rPr>
        <w:t xml:space="preserve">). </w:t>
      </w:r>
      <w:r w:rsidR="007E0528">
        <w:rPr>
          <w:lang w:val="en-GB"/>
        </w:rPr>
        <w:t xml:space="preserve">Students' interactions in a virtual learning environment about their online learning activities are recorded and kept the same way that most information systems are recorded and stored. This data is helpful to identify the behavioural patterns of students, which may provide indications of methods of education practices shortly. This study of data collected from students' interaction with </w:t>
      </w:r>
      <w:r w:rsidR="00FD1814">
        <w:rPr>
          <w:lang w:val="en-GB"/>
        </w:rPr>
        <w:t>e-learnin</w:t>
      </w:r>
      <w:r w:rsidR="0000794D">
        <w:rPr>
          <w:lang w:val="en-GB"/>
        </w:rPr>
        <w:t>g has aroused academic interest (</w:t>
      </w:r>
      <w:r w:rsidR="0000794D">
        <w:rPr>
          <w:shd w:val="clear" w:color="auto" w:fill="FFFFFF"/>
        </w:rPr>
        <w:t>Wong, 2020</w:t>
      </w:r>
      <w:r w:rsidR="0000794D">
        <w:rPr>
          <w:lang w:val="en-GB"/>
        </w:rPr>
        <w:t>).</w:t>
      </w:r>
      <w:r w:rsidR="00FD1814">
        <w:rPr>
          <w:lang w:val="en-GB"/>
        </w:rPr>
        <w:t xml:space="preserve"> It also acts as increasing knowledge of the education process. This objective inspired the beginning of a new topic area, learning analytics for the researcher. </w:t>
      </w:r>
      <w:r w:rsidR="00FD1814" w:rsidRPr="00FD1814">
        <w:rPr>
          <w:lang w:val="en-GB"/>
        </w:rPr>
        <w:t>In learning analytics,</w:t>
      </w:r>
      <w:r w:rsidR="00FD1814">
        <w:rPr>
          <w:lang w:val="en-GB"/>
        </w:rPr>
        <w:t xml:space="preserve"> instructors and course designers </w:t>
      </w:r>
      <w:r w:rsidR="00FD1814" w:rsidRPr="00FD1814">
        <w:rPr>
          <w:lang w:val="en-GB"/>
        </w:rPr>
        <w:t xml:space="preserve">analyse </w:t>
      </w:r>
      <w:r w:rsidR="00FD1814">
        <w:rPr>
          <w:lang w:val="en-GB"/>
        </w:rPr>
        <w:t xml:space="preserve">the </w:t>
      </w:r>
      <w:r w:rsidR="00FD1814" w:rsidRPr="00FD1814">
        <w:rPr>
          <w:lang w:val="en-GB"/>
        </w:rPr>
        <w:t xml:space="preserve">data to find designs and information about the </w:t>
      </w:r>
      <w:r w:rsidR="00FD1814" w:rsidRPr="00FD1814">
        <w:rPr>
          <w:lang w:val="en-GB"/>
        </w:rPr>
        <w:lastRenderedPageBreak/>
        <w:t>educational process. Learning analytics is designed to improve learning outcomes and processes</w:t>
      </w:r>
      <w:r w:rsidR="00FD1814">
        <w:rPr>
          <w:lang w:val="en-GB"/>
        </w:rPr>
        <w:t>.</w:t>
      </w:r>
    </w:p>
    <w:p w14:paraId="0D4048C5" w14:textId="77777777" w:rsidR="00FD1814" w:rsidRDefault="0090138E" w:rsidP="003850D2">
      <w:pPr>
        <w:pStyle w:val="Heading2"/>
        <w:rPr>
          <w:lang w:val="en-GB"/>
        </w:rPr>
      </w:pPr>
      <w:bookmarkStart w:id="7" w:name="_Toc101030713"/>
      <w:r>
        <w:rPr>
          <w:lang w:val="en-GB"/>
        </w:rPr>
        <w:t>The connection between VLE and student's performance</w:t>
      </w:r>
      <w:bookmarkEnd w:id="7"/>
    </w:p>
    <w:p w14:paraId="763456C6" w14:textId="77777777" w:rsidR="00FD1814" w:rsidRDefault="0090138E" w:rsidP="003850D2">
      <w:pPr>
        <w:spacing w:line="480" w:lineRule="auto"/>
        <w:rPr>
          <w:lang w:val="en-GB"/>
        </w:rPr>
      </w:pPr>
      <w:r>
        <w:rPr>
          <w:lang w:val="en-GB"/>
        </w:rPr>
        <w:t xml:space="preserve">A virtual learning environment is </w:t>
      </w:r>
      <w:r w:rsidR="00411E60">
        <w:rPr>
          <w:lang w:val="en-GB"/>
        </w:rPr>
        <w:t>helpful to promote formal education among students. Is it providing the students with a flexible environment and learning co</w:t>
      </w:r>
      <w:r w:rsidR="0000794D">
        <w:rPr>
          <w:lang w:val="en-GB"/>
        </w:rPr>
        <w:t>ntent</w:t>
      </w:r>
      <w:r w:rsidR="00411E60">
        <w:rPr>
          <w:lang w:val="en-GB"/>
        </w:rPr>
        <w:t xml:space="preserve">? For this reason, the educational recommendation and curriculum of each country are used in formal schools. </w:t>
      </w:r>
      <w:r w:rsidR="00411E60" w:rsidRPr="00411E60">
        <w:rPr>
          <w:lang w:val="en-GB"/>
        </w:rPr>
        <w:t>However, VLEs could play a significant role in engaging learners in non-formal and informal set</w:t>
      </w:r>
      <w:r w:rsidR="0000794D">
        <w:rPr>
          <w:lang w:val="en-GB"/>
        </w:rPr>
        <w:t>tings (</w:t>
      </w:r>
      <w:r w:rsidR="0000794D">
        <w:rPr>
          <w:shd w:val="clear" w:color="auto" w:fill="FFFFFF"/>
        </w:rPr>
        <w:t>Sadeghi, 2019</w:t>
      </w:r>
      <w:r w:rsidR="0000794D">
        <w:rPr>
          <w:lang w:val="en-GB"/>
        </w:rPr>
        <w:t>).</w:t>
      </w:r>
      <w:r w:rsidR="00411E60">
        <w:rPr>
          <w:lang w:val="en-GB"/>
        </w:rPr>
        <w:t xml:space="preserve"> </w:t>
      </w:r>
      <w:r w:rsidR="00411E60" w:rsidRPr="00411E60">
        <w:rPr>
          <w:lang w:val="en-GB"/>
        </w:rPr>
        <w:t>Students who study in a pleasant educational environment are more inspired and involved and possess a greater o</w:t>
      </w:r>
      <w:r w:rsidR="00411E60">
        <w:rPr>
          <w:lang w:val="en-GB"/>
        </w:rPr>
        <w:t>verall capacity for learning, leading to academic accomplishments.</w:t>
      </w:r>
      <w:r w:rsidR="005855CC">
        <w:rPr>
          <w:lang w:val="en-GB"/>
        </w:rPr>
        <w:t xml:space="preserve"> </w:t>
      </w:r>
      <w:r w:rsidR="005855CC" w:rsidRPr="005855CC">
        <w:rPr>
          <w:lang w:val="en-GB"/>
        </w:rPr>
        <w:t>The term "innovation," as used in contemporary culture, suggests a desire for change or renovation or trying something new.</w:t>
      </w:r>
      <w:r w:rsidR="005855CC">
        <w:rPr>
          <w:lang w:val="en-GB"/>
        </w:rPr>
        <w:t xml:space="preserve"> </w:t>
      </w:r>
      <w:r w:rsidR="005855CC" w:rsidRPr="005855CC">
        <w:rPr>
          <w:lang w:val="en-GB"/>
        </w:rPr>
        <w:t xml:space="preserve">Identifying students at risk of academic failure offers a proactive attitude to adopting methods to </w:t>
      </w:r>
      <w:r w:rsidR="00AF3043" w:rsidRPr="005855CC">
        <w:rPr>
          <w:lang w:val="en-GB"/>
        </w:rPr>
        <w:t>develop</w:t>
      </w:r>
      <w:r w:rsidR="005855CC" w:rsidRPr="005855CC">
        <w:rPr>
          <w:lang w:val="en-GB"/>
        </w:rPr>
        <w:t xml:space="preserve"> the </w:t>
      </w:r>
      <w:r w:rsidR="00AF3043" w:rsidRPr="005855CC">
        <w:rPr>
          <w:lang w:val="en-GB"/>
        </w:rPr>
        <w:t>superiority</w:t>
      </w:r>
      <w:r w:rsidR="005855CC" w:rsidRPr="005855CC">
        <w:rPr>
          <w:lang w:val="en-GB"/>
        </w:rPr>
        <w:t xml:space="preserve"> of education and retain such students in the teaching-learn</w:t>
      </w:r>
      <w:r w:rsidR="0000794D">
        <w:rPr>
          <w:lang w:val="en-GB"/>
        </w:rPr>
        <w:t>ing activities (</w:t>
      </w:r>
      <w:r w:rsidR="0000794D">
        <w:rPr>
          <w:shd w:val="clear" w:color="auto" w:fill="FFFFFF"/>
        </w:rPr>
        <w:t>Malik, 2018</w:t>
      </w:r>
      <w:r w:rsidR="0000794D">
        <w:rPr>
          <w:lang w:val="en-GB"/>
        </w:rPr>
        <w:t>).</w:t>
      </w:r>
    </w:p>
    <w:p w14:paraId="50F1E663" w14:textId="77777777" w:rsidR="005C420B" w:rsidRDefault="0090138E" w:rsidP="003850D2">
      <w:pPr>
        <w:pStyle w:val="Heading2"/>
        <w:rPr>
          <w:lang w:val="en-GB"/>
        </w:rPr>
      </w:pPr>
      <w:bookmarkStart w:id="8" w:name="_Toc101030714"/>
      <w:r>
        <w:rPr>
          <w:lang w:val="en-GB"/>
        </w:rPr>
        <w:t>Practical implications</w:t>
      </w:r>
      <w:bookmarkEnd w:id="8"/>
    </w:p>
    <w:p w14:paraId="6B203290" w14:textId="77777777" w:rsidR="005C420B" w:rsidRDefault="0090138E" w:rsidP="003850D2">
      <w:pPr>
        <w:spacing w:line="480" w:lineRule="auto"/>
        <w:rPr>
          <w:lang w:val="en-GB"/>
        </w:rPr>
      </w:pPr>
      <w:r w:rsidRPr="008A249C">
        <w:rPr>
          <w:lang w:val="en-GB"/>
        </w:rPr>
        <w:t>The classroom or lecture experience is based on how well the teaching method suit</w:t>
      </w:r>
      <w:r w:rsidR="0000794D">
        <w:rPr>
          <w:lang w:val="en-GB"/>
        </w:rPr>
        <w:t>s their specific learning style (</w:t>
      </w:r>
      <w:r w:rsidR="0000794D">
        <w:rPr>
          <w:shd w:val="clear" w:color="auto" w:fill="FFFFFF"/>
        </w:rPr>
        <w:t>Kassem, 2018</w:t>
      </w:r>
      <w:r w:rsidR="0000794D">
        <w:rPr>
          <w:lang w:val="en-GB"/>
        </w:rPr>
        <w:t>).</w:t>
      </w:r>
      <w:r w:rsidRPr="008A249C">
        <w:rPr>
          <w:lang w:val="en-GB"/>
        </w:rPr>
        <w:t xml:space="preserve"> The same challenges occur with virtual systems, and a diverse set of resources is required to support different learning styles appropriately.</w:t>
      </w:r>
      <w:r>
        <w:rPr>
          <w:lang w:val="en-GB"/>
        </w:rPr>
        <w:t xml:space="preserve"> Most of the education system depends on some practical </w:t>
      </w:r>
      <w:r w:rsidR="001827BC">
        <w:rPr>
          <w:lang w:val="en-GB"/>
        </w:rPr>
        <w:t>method that identifies</w:t>
      </w:r>
      <w:r>
        <w:rPr>
          <w:lang w:val="en-GB"/>
        </w:rPr>
        <w:t xml:space="preserve"> the independent variables and then analyses their impact on various practical implications.</w:t>
      </w:r>
      <w:r w:rsidR="001827BC">
        <w:rPr>
          <w:lang w:val="en-GB"/>
        </w:rPr>
        <w:t xml:space="preserve"> </w:t>
      </w:r>
      <w:r w:rsidR="001827BC" w:rsidRPr="001827BC">
        <w:rPr>
          <w:lang w:val="en-GB"/>
        </w:rPr>
        <w:t xml:space="preserve">Expanding access to methods </w:t>
      </w:r>
      <w:r w:rsidR="001827BC">
        <w:rPr>
          <w:lang w:val="en-GB"/>
        </w:rPr>
        <w:t>will help to</w:t>
      </w:r>
      <w:r w:rsidR="001827BC" w:rsidRPr="001827BC">
        <w:rPr>
          <w:lang w:val="en-GB"/>
        </w:rPr>
        <w:t xml:space="preserve"> lower the cost of high-quality educational materials and experiences, especially for </w:t>
      </w:r>
      <w:r w:rsidR="001827BC">
        <w:rPr>
          <w:lang w:val="en-GB"/>
        </w:rPr>
        <w:t>students</w:t>
      </w:r>
      <w:r w:rsidR="001827BC" w:rsidRPr="001827BC">
        <w:rPr>
          <w:lang w:val="en-GB"/>
        </w:rPr>
        <w:t xml:space="preserve"> in rural places or other circumstances where conventional school models are unworkable due to obstacles such as low student enrolment.</w:t>
      </w:r>
      <w:r w:rsidR="001827BC">
        <w:rPr>
          <w:lang w:val="en-GB"/>
        </w:rPr>
        <w:t xml:space="preserve"> </w:t>
      </w:r>
      <w:r w:rsidR="001827BC" w:rsidRPr="001827BC">
        <w:rPr>
          <w:lang w:val="en-GB"/>
        </w:rPr>
        <w:t xml:space="preserve">Numerous higher education institutions are becoming more </w:t>
      </w:r>
      <w:r w:rsidR="00D70D3A" w:rsidRPr="001827BC">
        <w:rPr>
          <w:lang w:val="en-GB"/>
        </w:rPr>
        <w:t>disjointed</w:t>
      </w:r>
      <w:r w:rsidR="001827BC" w:rsidRPr="001827BC">
        <w:rPr>
          <w:lang w:val="en-GB"/>
        </w:rPr>
        <w:t xml:space="preserve"> and lacking in cohesiveness. </w:t>
      </w:r>
      <w:r w:rsidR="0000794D">
        <w:rPr>
          <w:lang w:val="en-GB"/>
        </w:rPr>
        <w:t xml:space="preserve">According to </w:t>
      </w:r>
      <w:r w:rsidR="0000794D">
        <w:rPr>
          <w:shd w:val="clear" w:color="auto" w:fill="FFFFFF"/>
        </w:rPr>
        <w:t xml:space="preserve">Aristeidou and Cross (2021), </w:t>
      </w:r>
      <w:r w:rsidR="001827BC" w:rsidRPr="001827BC">
        <w:rPr>
          <w:lang w:val="en-GB"/>
        </w:rPr>
        <w:t xml:space="preserve">VLEs are a means of addressing the issues created by the </w:t>
      </w:r>
      <w:r w:rsidR="001827BC" w:rsidRPr="001827BC">
        <w:rPr>
          <w:lang w:val="en-GB"/>
        </w:rPr>
        <w:lastRenderedPageBreak/>
        <w:t>national growth in the number of students attending university and the increased workload associated with this development.</w:t>
      </w:r>
    </w:p>
    <w:p w14:paraId="4D40ACE8" w14:textId="77777777" w:rsidR="00C646E3" w:rsidRDefault="0090138E" w:rsidP="003850D2">
      <w:pPr>
        <w:spacing w:line="480" w:lineRule="auto"/>
        <w:jc w:val="center"/>
        <w:rPr>
          <w:lang w:val="en-GB"/>
        </w:rPr>
      </w:pPr>
      <w:r>
        <w:rPr>
          <w:noProof/>
          <w:lang w:eastAsia="en-IN"/>
        </w:rPr>
        <w:drawing>
          <wp:inline distT="0" distB="0" distL="0" distR="0" wp14:anchorId="52A28082" wp14:editId="3F28E7DF">
            <wp:extent cx="4103613" cy="2570616"/>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a:stretch>
                      <a:fillRect/>
                    </a:stretch>
                  </pic:blipFill>
                  <pic:spPr>
                    <a:xfrm>
                      <a:off x="0" y="0"/>
                      <a:ext cx="4102984" cy="2570222"/>
                    </a:xfrm>
                    <a:prstGeom prst="rect">
                      <a:avLst/>
                    </a:prstGeom>
                  </pic:spPr>
                </pic:pic>
              </a:graphicData>
            </a:graphic>
          </wp:inline>
        </w:drawing>
      </w:r>
    </w:p>
    <w:p w14:paraId="45361E04" w14:textId="77777777" w:rsidR="00806473" w:rsidRDefault="00806473" w:rsidP="003850D2">
      <w:pPr>
        <w:spacing w:line="480" w:lineRule="auto"/>
        <w:jc w:val="center"/>
        <w:rPr>
          <w:b/>
          <w:i/>
          <w:lang w:val="en-GB"/>
        </w:rPr>
      </w:pPr>
    </w:p>
    <w:p w14:paraId="482A6235" w14:textId="77777777" w:rsidR="00C646E3" w:rsidRDefault="0090138E" w:rsidP="003850D2">
      <w:pPr>
        <w:spacing w:line="480" w:lineRule="auto"/>
        <w:jc w:val="center"/>
        <w:rPr>
          <w:b/>
          <w:i/>
          <w:lang w:val="en-GB"/>
        </w:rPr>
      </w:pPr>
      <w:r w:rsidRPr="00C646E3">
        <w:rPr>
          <w:b/>
          <w:i/>
          <w:lang w:val="en-GB"/>
        </w:rPr>
        <w:t>Figure 1: (Share of individuals doing online courses and online materials)</w:t>
      </w:r>
    </w:p>
    <w:p w14:paraId="1D067488" w14:textId="77777777" w:rsidR="00C646E3" w:rsidRPr="00C646E3" w:rsidRDefault="0090138E" w:rsidP="003850D2">
      <w:pPr>
        <w:spacing w:line="480" w:lineRule="auto"/>
        <w:jc w:val="center"/>
        <w:rPr>
          <w:lang w:val="en-GB"/>
        </w:rPr>
      </w:pPr>
      <w:r>
        <w:rPr>
          <w:lang w:val="en-GB"/>
        </w:rPr>
        <w:t>(Source: Statista, 2022)</w:t>
      </w:r>
    </w:p>
    <w:p w14:paraId="1BB140C1" w14:textId="77777777" w:rsidR="00D94021" w:rsidRDefault="0090138E" w:rsidP="003850D2">
      <w:pPr>
        <w:pStyle w:val="Heading2"/>
        <w:rPr>
          <w:lang w:val="en-GB"/>
        </w:rPr>
      </w:pPr>
      <w:bookmarkStart w:id="9" w:name="_Toc101030715"/>
      <w:r>
        <w:rPr>
          <w:lang w:val="en-GB"/>
        </w:rPr>
        <w:t>Theories of Virtual Learning Environment</w:t>
      </w:r>
      <w:bookmarkEnd w:id="9"/>
    </w:p>
    <w:p w14:paraId="7A0DDA31" w14:textId="77777777" w:rsidR="00D94021" w:rsidRDefault="0090138E" w:rsidP="003850D2">
      <w:pPr>
        <w:spacing w:line="480" w:lineRule="auto"/>
        <w:rPr>
          <w:lang w:val="en-GB"/>
        </w:rPr>
      </w:pPr>
      <w:r w:rsidRPr="00D94021">
        <w:rPr>
          <w:lang w:val="en-GB"/>
        </w:rPr>
        <w:t>The majority of theories</w:t>
      </w:r>
      <w:r>
        <w:rPr>
          <w:lang w:val="en-GB"/>
        </w:rPr>
        <w:t xml:space="preserve"> and models</w:t>
      </w:r>
      <w:r w:rsidRPr="00D94021">
        <w:rPr>
          <w:lang w:val="en-GB"/>
        </w:rPr>
        <w:t xml:space="preserve"> of learning have come from psychology. </w:t>
      </w:r>
      <w:r w:rsidR="00552D99" w:rsidRPr="00552D99">
        <w:rPr>
          <w:lang w:val="en-GB"/>
        </w:rPr>
        <w:t>The majority of theories and models of learning have come from psychology. Compared to educational theory and psychology, psychology is concer</w:t>
      </w:r>
      <w:r w:rsidR="0000794D">
        <w:rPr>
          <w:lang w:val="en-GB"/>
        </w:rPr>
        <w:t>ned with individuals' behaviour (</w:t>
      </w:r>
      <w:r w:rsidR="0000794D">
        <w:rPr>
          <w:shd w:val="clear" w:color="auto" w:fill="FFFFFF"/>
        </w:rPr>
        <w:t>Huggins and Thompson, 2019</w:t>
      </w:r>
      <w:r w:rsidR="0000794D">
        <w:rPr>
          <w:lang w:val="en-GB"/>
        </w:rPr>
        <w:t>).</w:t>
      </w:r>
      <w:r w:rsidR="00552D99" w:rsidRPr="00552D99">
        <w:rPr>
          <w:lang w:val="en-GB"/>
        </w:rPr>
        <w:t xml:space="preserve"> At the same time, the educational theory is concerned with the </w:t>
      </w:r>
      <w:r w:rsidR="00552D99">
        <w:rPr>
          <w:lang w:val="en-GB"/>
        </w:rPr>
        <w:t>individual’s</w:t>
      </w:r>
      <w:r w:rsidR="00552D99" w:rsidRPr="00552D99">
        <w:rPr>
          <w:lang w:val="en-GB"/>
        </w:rPr>
        <w:t xml:space="preserve"> learning process.</w:t>
      </w:r>
      <w:r>
        <w:rPr>
          <w:lang w:val="en-GB"/>
        </w:rPr>
        <w:t xml:space="preserve"> </w:t>
      </w:r>
      <w:r w:rsidRPr="00D94021">
        <w:rPr>
          <w:lang w:val="en-GB"/>
        </w:rPr>
        <w:t>A working understanding of educational theories may aid in developing and implementing an effective online learning environment.</w:t>
      </w:r>
      <w:r>
        <w:rPr>
          <w:lang w:val="en-GB"/>
        </w:rPr>
        <w:t xml:space="preserve"> </w:t>
      </w:r>
      <w:r w:rsidR="004E649E">
        <w:rPr>
          <w:lang w:val="en-GB"/>
        </w:rPr>
        <w:t>The e-learning theory can be derived from</w:t>
      </w:r>
      <w:r w:rsidRPr="00D94021">
        <w:rPr>
          <w:lang w:val="en-GB"/>
        </w:rPr>
        <w:t xml:space="preserve"> </w:t>
      </w:r>
      <w:r w:rsidRPr="003774DC">
        <w:rPr>
          <w:b/>
          <w:i/>
          <w:lang w:val="en-GB"/>
        </w:rPr>
        <w:t>cognitive</w:t>
      </w:r>
      <w:r w:rsidRPr="00D94021">
        <w:rPr>
          <w:lang w:val="en-GB"/>
        </w:rPr>
        <w:t xml:space="preserve"> load </w:t>
      </w:r>
      <w:r w:rsidR="00976CEC" w:rsidRPr="00D94021">
        <w:rPr>
          <w:lang w:val="en-GB"/>
        </w:rPr>
        <w:t>theory, which</w:t>
      </w:r>
      <w:r w:rsidRPr="00D94021">
        <w:rPr>
          <w:lang w:val="en-GB"/>
        </w:rPr>
        <w:t xml:space="preserve"> is based</w:t>
      </w:r>
      <w:r w:rsidR="004E649E">
        <w:rPr>
          <w:lang w:val="en-GB"/>
        </w:rPr>
        <w:t xml:space="preserve"> on cognitive </w:t>
      </w:r>
      <w:r w:rsidR="00976CEC">
        <w:rPr>
          <w:lang w:val="en-GB"/>
        </w:rPr>
        <w:t xml:space="preserve">principle. </w:t>
      </w:r>
      <w:r w:rsidR="003774DC" w:rsidRPr="003774DC">
        <w:rPr>
          <w:lang w:val="en-GB"/>
        </w:rPr>
        <w:t xml:space="preserve">The </w:t>
      </w:r>
      <w:r w:rsidR="003774DC" w:rsidRPr="003774DC">
        <w:rPr>
          <w:b/>
          <w:i/>
          <w:lang w:val="en-GB"/>
        </w:rPr>
        <w:t>Cognitive Load Theory</w:t>
      </w:r>
      <w:r w:rsidR="003774DC">
        <w:rPr>
          <w:lang w:val="en-GB"/>
        </w:rPr>
        <w:t xml:space="preserve"> defines it </w:t>
      </w:r>
      <w:r w:rsidR="003774DC" w:rsidRPr="003774DC">
        <w:rPr>
          <w:lang w:val="en-GB"/>
        </w:rPr>
        <w:t>as "the level of mental effort needed for</w:t>
      </w:r>
      <w:r w:rsidR="0000794D">
        <w:rPr>
          <w:lang w:val="en-GB"/>
        </w:rPr>
        <w:t xml:space="preserve"> working memory" during a task (</w:t>
      </w:r>
      <w:r w:rsidR="0000794D">
        <w:rPr>
          <w:shd w:val="clear" w:color="auto" w:fill="FFFFFF"/>
        </w:rPr>
        <w:t>Deng and Chen, 2022</w:t>
      </w:r>
      <w:r w:rsidR="0000794D">
        <w:rPr>
          <w:lang w:val="en-GB"/>
        </w:rPr>
        <w:t>).</w:t>
      </w:r>
      <w:r w:rsidR="003774DC" w:rsidRPr="003774DC">
        <w:rPr>
          <w:lang w:val="en-GB"/>
        </w:rPr>
        <w:t xml:space="preserve"> The effort may be classified as essential, fundamental, or extraneous. Due to the limited capacity of cognitive function and the brain's overload response when learners are provided with an excessive amount of information, resulting in ineffective </w:t>
      </w:r>
      <w:r w:rsidR="003774DC" w:rsidRPr="003774DC">
        <w:rPr>
          <w:lang w:val="en-GB"/>
        </w:rPr>
        <w:lastRenderedPageBreak/>
        <w:t>learning, it is critical to balance these three forms of load to maximise attributes.</w:t>
      </w:r>
      <w:r w:rsidR="003774DC">
        <w:rPr>
          <w:lang w:val="en-GB"/>
        </w:rPr>
        <w:t xml:space="preserve"> To contribute to the development of learners' mental health, it is vital that information is shared collaboratively and the diverse aspects of learning are linked simultaneously.</w:t>
      </w:r>
    </w:p>
    <w:p w14:paraId="00787ED8" w14:textId="77777777" w:rsidR="003774DC" w:rsidRDefault="0090138E" w:rsidP="003850D2">
      <w:pPr>
        <w:pStyle w:val="Heading2"/>
      </w:pPr>
      <w:bookmarkStart w:id="10" w:name="_Toc101030716"/>
      <w:r>
        <w:t>How to create effective VLE in the University of Wales Trinity Saint David London Campus?</w:t>
      </w:r>
      <w:bookmarkEnd w:id="10"/>
    </w:p>
    <w:p w14:paraId="29A6CD75" w14:textId="77777777" w:rsidR="00722901" w:rsidRDefault="0090138E" w:rsidP="003850D2">
      <w:pPr>
        <w:spacing w:line="480" w:lineRule="auto"/>
      </w:pPr>
      <w:r w:rsidRPr="00760864">
        <w:t>Due to the COVID-19 pandemic, most educational institutions and training organisations are now offering online courses. Administrators, educators, students, and instructors</w:t>
      </w:r>
      <w:r>
        <w:t xml:space="preserve"> of the university of wales</w:t>
      </w:r>
      <w:r w:rsidRPr="00760864">
        <w:t xml:space="preserve"> were forced to adjust to a virtual setting rather than the more familiar face-to-face one due to the epidemic.</w:t>
      </w:r>
      <w:r>
        <w:t xml:space="preserve"> </w:t>
      </w:r>
      <w:r w:rsidRPr="00760864">
        <w:t>This demanded the development of new learning management systems capable of simulating the in-person learning experience in virtual learning environments as closely as possible.</w:t>
      </w:r>
      <w:r>
        <w:t xml:space="preserve"> A </w:t>
      </w:r>
      <w:r w:rsidRPr="00760864">
        <w:rPr>
          <w:b/>
          <w:i/>
        </w:rPr>
        <w:t xml:space="preserve">simplifying and streamlining filling system </w:t>
      </w:r>
      <w:r>
        <w:t>will assist the university of Wales to work more effectively, as it will now depend on a digital workplace rather t</w:t>
      </w:r>
      <w:r w:rsidR="0000794D">
        <w:t>han traditional paper and files (</w:t>
      </w:r>
      <w:r w:rsidR="0000794D">
        <w:rPr>
          <w:shd w:val="clear" w:color="auto" w:fill="FFFFFF"/>
        </w:rPr>
        <w:t>Zhang et al., 2020)</w:t>
      </w:r>
      <w:r>
        <w:t>. A large number of cloud-based options will be helpful for the university to organise the course content. Whether the instructor teaching from online or work from home, it helps to manage the course by providing presentation, videos and other related information.</w:t>
      </w:r>
    </w:p>
    <w:p w14:paraId="7F24C2B0" w14:textId="77777777" w:rsidR="00523778" w:rsidRDefault="0090138E" w:rsidP="003850D2">
      <w:pPr>
        <w:spacing w:line="480" w:lineRule="auto"/>
      </w:pPr>
      <w:r w:rsidRPr="007437DB">
        <w:t xml:space="preserve">The e-learning process appears to take roughly as long as conventional classroom instruction, if not longer. Adapting traditional classroom education </w:t>
      </w:r>
      <w:r>
        <w:t xml:space="preserve">and </w:t>
      </w:r>
      <w:r w:rsidR="0002679C">
        <w:t>equipment</w:t>
      </w:r>
      <w:r w:rsidRPr="007437DB">
        <w:t xml:space="preserve"> usage in a virtual learning environment demands a high aptitude </w:t>
      </w:r>
      <w:r>
        <w:t xml:space="preserve">and knowledge of the technology. </w:t>
      </w:r>
      <w:r w:rsidRPr="007437DB">
        <w:t xml:space="preserve">However, tools, open-source technology, and other programmes may assist </w:t>
      </w:r>
      <w:r>
        <w:t>students and teachers</w:t>
      </w:r>
      <w:r w:rsidRPr="007437DB">
        <w:t xml:space="preserve"> in </w:t>
      </w:r>
      <w:r>
        <w:t>focusing on their work</w:t>
      </w:r>
      <w:r w:rsidRPr="007437DB">
        <w:t xml:space="preserve"> and decreasing the time spent on instructional activities.</w:t>
      </w:r>
      <w:r>
        <w:t xml:space="preserve"> </w:t>
      </w:r>
    </w:p>
    <w:p w14:paraId="404DE6B1" w14:textId="77777777" w:rsidR="00523778" w:rsidRDefault="0090138E" w:rsidP="003850D2">
      <w:pPr>
        <w:spacing w:line="480" w:lineRule="auto"/>
      </w:pPr>
      <w:r>
        <w:br w:type="page"/>
      </w:r>
    </w:p>
    <w:p w14:paraId="0797E334" w14:textId="77777777" w:rsidR="00760864" w:rsidRDefault="0090138E" w:rsidP="003850D2">
      <w:pPr>
        <w:pStyle w:val="Heading1"/>
      </w:pPr>
      <w:bookmarkStart w:id="11" w:name="_Toc101030717"/>
      <w:r>
        <w:lastRenderedPageBreak/>
        <w:t>Methodology</w:t>
      </w:r>
      <w:bookmarkEnd w:id="11"/>
    </w:p>
    <w:p w14:paraId="68F3FFA1" w14:textId="77777777" w:rsidR="00523778" w:rsidRDefault="0090138E" w:rsidP="003850D2">
      <w:pPr>
        <w:spacing w:line="480" w:lineRule="auto"/>
      </w:pPr>
      <w:r>
        <w:t xml:space="preserve">This study was </w:t>
      </w:r>
      <w:r w:rsidR="00C67094">
        <w:t>conducted</w:t>
      </w:r>
      <w:r>
        <w:t xml:space="preserve"> at the </w:t>
      </w:r>
      <w:r w:rsidRPr="00523778">
        <w:t>University of Wales Trinity Saint David London Campus.</w:t>
      </w:r>
      <w:r>
        <w:t xml:space="preserve"> This study was helpful to identify the impact of VLE among stu</w:t>
      </w:r>
      <w:r w:rsidR="00D95200">
        <w:t>dents. The study focused on primary</w:t>
      </w:r>
      <w:r>
        <w:t xml:space="preserve"> </w:t>
      </w:r>
      <w:r w:rsidR="00D95200">
        <w:t xml:space="preserve">as well as </w:t>
      </w:r>
      <w:r>
        <w:t>secondary data collection. The ques</w:t>
      </w:r>
      <w:r w:rsidR="00C67094">
        <w:t>tionnaire was developed for conducting a primary research survey.</w:t>
      </w:r>
      <w:r w:rsidR="001E0F10">
        <w:t xml:space="preserve"> Thirty </w:t>
      </w:r>
      <w:r w:rsidR="0002679C">
        <w:t>participants</w:t>
      </w:r>
      <w:r w:rsidR="001E0F10">
        <w:t xml:space="preserve"> are included in taking the survey. There are various questions in the survey</w:t>
      </w:r>
      <w:r w:rsidR="0002679C">
        <w:t>, and participants answer with their agreement to the multiple-choice question. Secondary research has also been developed to identify the previous research and their result.</w:t>
      </w:r>
    </w:p>
    <w:p w14:paraId="73A2B71A" w14:textId="77777777" w:rsidR="00C67094" w:rsidRDefault="0090138E" w:rsidP="003850D2">
      <w:pPr>
        <w:pStyle w:val="Heading2"/>
      </w:pPr>
      <w:bookmarkStart w:id="12" w:name="_Toc101030718"/>
      <w:r>
        <w:t>Primary research</w:t>
      </w:r>
      <w:bookmarkEnd w:id="12"/>
    </w:p>
    <w:p w14:paraId="445744B3" w14:textId="77777777" w:rsidR="00A9564B" w:rsidRDefault="0090138E" w:rsidP="003850D2">
      <w:pPr>
        <w:spacing w:line="480" w:lineRule="auto"/>
        <w:jc w:val="center"/>
      </w:pPr>
      <w:r>
        <w:rPr>
          <w:noProof/>
          <w:lang w:eastAsia="en-IN"/>
        </w:rPr>
        <w:drawing>
          <wp:inline distT="0" distB="0" distL="0" distR="0" wp14:anchorId="1F543E64" wp14:editId="7DEA36C6">
            <wp:extent cx="5731510" cy="2486716"/>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86716"/>
                    </a:xfrm>
                    <a:prstGeom prst="rect">
                      <a:avLst/>
                    </a:prstGeom>
                  </pic:spPr>
                </pic:pic>
              </a:graphicData>
            </a:graphic>
          </wp:inline>
        </w:drawing>
      </w:r>
    </w:p>
    <w:p w14:paraId="62F3625D" w14:textId="77777777" w:rsidR="00A9564B" w:rsidRPr="00223F73" w:rsidRDefault="0090138E" w:rsidP="003850D2">
      <w:pPr>
        <w:spacing w:line="480" w:lineRule="auto"/>
        <w:jc w:val="center"/>
        <w:rPr>
          <w:b/>
        </w:rPr>
      </w:pPr>
      <w:r w:rsidRPr="00223F73">
        <w:rPr>
          <w:b/>
        </w:rPr>
        <w:t>(Source: Google Forms, 2022)</w:t>
      </w:r>
    </w:p>
    <w:p w14:paraId="2E1173BC" w14:textId="77777777" w:rsidR="00A9564B" w:rsidRDefault="0090138E" w:rsidP="003850D2">
      <w:pPr>
        <w:spacing w:line="480" w:lineRule="auto"/>
      </w:pPr>
      <w:r>
        <w:t>Based on the above graph, it is seen that the majority of the participants (almost 73%) agree with the fact that virtual learning is an effective method of education. However, near 20% of participants among 30 participants declare that virtual learning does not provide a significant impact on education.</w:t>
      </w:r>
    </w:p>
    <w:p w14:paraId="6E91C6FD" w14:textId="77777777" w:rsidR="00A9564B" w:rsidRDefault="00A9564B" w:rsidP="003850D2">
      <w:pPr>
        <w:spacing w:line="480" w:lineRule="auto"/>
      </w:pPr>
    </w:p>
    <w:p w14:paraId="698BD3FD" w14:textId="77777777" w:rsidR="00A9564B" w:rsidRDefault="0090138E" w:rsidP="003850D2">
      <w:pPr>
        <w:spacing w:line="480" w:lineRule="auto"/>
        <w:jc w:val="center"/>
      </w:pPr>
      <w:r>
        <w:rPr>
          <w:noProof/>
          <w:lang w:eastAsia="en-IN"/>
        </w:rPr>
        <w:lastRenderedPageBreak/>
        <w:drawing>
          <wp:inline distT="0" distB="0" distL="0" distR="0" wp14:anchorId="1D444FD4" wp14:editId="60B74245">
            <wp:extent cx="5731510" cy="2912126"/>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731510" cy="2912126"/>
                    </a:xfrm>
                    <a:prstGeom prst="rect">
                      <a:avLst/>
                    </a:prstGeom>
                  </pic:spPr>
                </pic:pic>
              </a:graphicData>
            </a:graphic>
          </wp:inline>
        </w:drawing>
      </w:r>
    </w:p>
    <w:p w14:paraId="34508952" w14:textId="77777777" w:rsidR="00A9564B" w:rsidRPr="00223F73" w:rsidRDefault="0090138E" w:rsidP="003850D2">
      <w:pPr>
        <w:spacing w:line="480" w:lineRule="auto"/>
        <w:jc w:val="center"/>
        <w:rPr>
          <w:b/>
        </w:rPr>
      </w:pPr>
      <w:r w:rsidRPr="00223F73">
        <w:rPr>
          <w:b/>
        </w:rPr>
        <w:t>(Source: Google Forms, 2022)</w:t>
      </w:r>
    </w:p>
    <w:p w14:paraId="10B0E4A9" w14:textId="77777777" w:rsidR="00A9564B" w:rsidRDefault="00A9564B" w:rsidP="003850D2">
      <w:pPr>
        <w:spacing w:line="480" w:lineRule="auto"/>
      </w:pPr>
    </w:p>
    <w:p w14:paraId="6D40E103" w14:textId="77777777" w:rsidR="00A9564B" w:rsidRDefault="0090138E" w:rsidP="003850D2">
      <w:pPr>
        <w:spacing w:line="480" w:lineRule="auto"/>
      </w:pPr>
      <w:r>
        <w:t xml:space="preserve">In this second question, it has been observed that </w:t>
      </w:r>
      <w:r w:rsidR="00FA1568">
        <w:t>participants have</w:t>
      </w:r>
      <w:r>
        <w:t xml:space="preserve"> generally divided in the context of virtual learning and interaction between teacher and students. </w:t>
      </w:r>
      <w:r w:rsidR="00FA1568">
        <w:t>Almost 41% of participants either agree or strongly agree that Virtual-learning environment helps them connect with their teacher more effectively than the traditional educational method. On the other hand, approximately 37% of participants voted in favour of the traditional educational method. Rest 20% of students are not sure whether VLE helps to interact with teachers and students better or not.</w:t>
      </w:r>
    </w:p>
    <w:p w14:paraId="6D052414" w14:textId="77777777" w:rsidR="00FA1568" w:rsidRDefault="00FA1568" w:rsidP="003850D2">
      <w:pPr>
        <w:spacing w:line="480" w:lineRule="auto"/>
      </w:pPr>
    </w:p>
    <w:p w14:paraId="7945F3FF" w14:textId="77777777" w:rsidR="00223F73" w:rsidRPr="00223F73" w:rsidRDefault="0090138E" w:rsidP="003850D2">
      <w:pPr>
        <w:spacing w:line="480" w:lineRule="auto"/>
        <w:jc w:val="center"/>
        <w:rPr>
          <w:b/>
        </w:rPr>
      </w:pPr>
      <w:r>
        <w:rPr>
          <w:noProof/>
          <w:lang w:eastAsia="en-IN"/>
        </w:rPr>
        <w:lastRenderedPageBreak/>
        <w:drawing>
          <wp:inline distT="0" distB="0" distL="0" distR="0" wp14:anchorId="71762B21" wp14:editId="5D617790">
            <wp:extent cx="5731510" cy="2874999"/>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731510" cy="2874999"/>
                    </a:xfrm>
                    <a:prstGeom prst="rect">
                      <a:avLst/>
                    </a:prstGeom>
                  </pic:spPr>
                </pic:pic>
              </a:graphicData>
            </a:graphic>
          </wp:inline>
        </w:drawing>
      </w:r>
      <w:r w:rsidRPr="00223F73">
        <w:rPr>
          <w:b/>
        </w:rPr>
        <w:t>(Source: Google Forms, 2022)</w:t>
      </w:r>
    </w:p>
    <w:p w14:paraId="0BAE6AA9" w14:textId="77777777" w:rsidR="00FA1568" w:rsidRDefault="00FA1568" w:rsidP="003850D2">
      <w:pPr>
        <w:spacing w:line="480" w:lineRule="auto"/>
        <w:jc w:val="center"/>
      </w:pPr>
    </w:p>
    <w:p w14:paraId="3D3E93F6" w14:textId="77777777" w:rsidR="00FA1568" w:rsidRDefault="0090138E" w:rsidP="003850D2">
      <w:pPr>
        <w:spacing w:line="480" w:lineRule="auto"/>
      </w:pPr>
      <w:r>
        <w:t>From the above chart, it has been identified that most participants favour virtual learning as a fun way of learning. 13% of participants strongly agreed with the question, and 36.7% disclosed that virtual learning is the most accessible learning mode. However, approximately 23% of participants reviewed that they find it challenging to learn from virtual learning, which is not a fun or convenient mode of education. At the same time, 23.3% of participants said that they were neutral to this question.</w:t>
      </w:r>
    </w:p>
    <w:p w14:paraId="24BF118C" w14:textId="77777777" w:rsidR="00FA1568" w:rsidRDefault="00FA1568" w:rsidP="003850D2">
      <w:pPr>
        <w:spacing w:line="480" w:lineRule="auto"/>
        <w:jc w:val="center"/>
      </w:pPr>
    </w:p>
    <w:p w14:paraId="5110DEC8" w14:textId="77777777" w:rsidR="00223F73" w:rsidRPr="00223F73" w:rsidRDefault="0090138E" w:rsidP="003850D2">
      <w:pPr>
        <w:spacing w:line="480" w:lineRule="auto"/>
        <w:jc w:val="center"/>
        <w:rPr>
          <w:b/>
        </w:rPr>
      </w:pPr>
      <w:r>
        <w:rPr>
          <w:noProof/>
          <w:lang w:eastAsia="en-IN"/>
        </w:rPr>
        <w:lastRenderedPageBreak/>
        <w:drawing>
          <wp:inline distT="0" distB="0" distL="0" distR="0" wp14:anchorId="7F34C2C6" wp14:editId="2621229D">
            <wp:extent cx="5731510" cy="2756146"/>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5731510" cy="2756146"/>
                    </a:xfrm>
                    <a:prstGeom prst="rect">
                      <a:avLst/>
                    </a:prstGeom>
                  </pic:spPr>
                </pic:pic>
              </a:graphicData>
            </a:graphic>
          </wp:inline>
        </w:drawing>
      </w:r>
      <w:r w:rsidRPr="00223F73">
        <w:rPr>
          <w:b/>
        </w:rPr>
        <w:t>(Source: Google Forms, 2022)</w:t>
      </w:r>
    </w:p>
    <w:p w14:paraId="0F3F7DF8" w14:textId="77777777" w:rsidR="00FA1568" w:rsidRDefault="00FA1568" w:rsidP="003850D2">
      <w:pPr>
        <w:spacing w:line="480" w:lineRule="auto"/>
        <w:jc w:val="center"/>
      </w:pPr>
    </w:p>
    <w:p w14:paraId="11D0485F" w14:textId="77777777" w:rsidR="00FA1568" w:rsidRDefault="0090138E" w:rsidP="003850D2">
      <w:pPr>
        <w:spacing w:line="480" w:lineRule="auto"/>
      </w:pPr>
      <w:r>
        <w:t>Almost 60% of participants agree that virtual learning develops awareness among students. VLE provides them much-needed freedom, and at the same time, they can access all the information related to their education online. On the other hand, 20% of people disagree that virtual learning develops any awareness among students. They fill that VLE could never be a substitute for the traditional online method. The other 20% of participants decided to be neutral in this matter.</w:t>
      </w:r>
    </w:p>
    <w:p w14:paraId="7E751D9B" w14:textId="77777777" w:rsidR="00A95BB6" w:rsidRDefault="00A95BB6" w:rsidP="003850D2">
      <w:pPr>
        <w:spacing w:line="480" w:lineRule="auto"/>
      </w:pPr>
    </w:p>
    <w:p w14:paraId="6DFDACE1" w14:textId="77777777" w:rsidR="00223F73" w:rsidRPr="00223F73" w:rsidRDefault="0090138E" w:rsidP="003850D2">
      <w:pPr>
        <w:spacing w:line="480" w:lineRule="auto"/>
        <w:jc w:val="center"/>
        <w:rPr>
          <w:b/>
        </w:rPr>
      </w:pPr>
      <w:r>
        <w:rPr>
          <w:noProof/>
          <w:lang w:eastAsia="en-IN"/>
        </w:rPr>
        <w:lastRenderedPageBreak/>
        <w:drawing>
          <wp:inline distT="0" distB="0" distL="0" distR="0" wp14:anchorId="60399E1A" wp14:editId="1D7326B6">
            <wp:extent cx="5731510" cy="2830239"/>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5731510" cy="2830239"/>
                    </a:xfrm>
                    <a:prstGeom prst="rect">
                      <a:avLst/>
                    </a:prstGeom>
                  </pic:spPr>
                </pic:pic>
              </a:graphicData>
            </a:graphic>
          </wp:inline>
        </w:drawing>
      </w:r>
      <w:r w:rsidRPr="00223F73">
        <w:rPr>
          <w:b/>
        </w:rPr>
        <w:t>(Source: Google Forms, 2022)</w:t>
      </w:r>
    </w:p>
    <w:p w14:paraId="37DE3165" w14:textId="77777777" w:rsidR="00A95BB6" w:rsidRDefault="00A95BB6" w:rsidP="003850D2">
      <w:pPr>
        <w:spacing w:line="480" w:lineRule="auto"/>
        <w:jc w:val="center"/>
      </w:pPr>
    </w:p>
    <w:p w14:paraId="6219BAB1" w14:textId="77777777" w:rsidR="00A95BB6" w:rsidRDefault="0090138E" w:rsidP="003850D2">
      <w:pPr>
        <w:spacing w:line="480" w:lineRule="auto"/>
      </w:pPr>
      <w:r>
        <w:t>Almost 18 participants among 30 participants acknowledge that the university of Wales provides them with the proper assistance to develop virtual learning. 26.7% of participants are neutral, and they do not have any opinion on whether the University of Wales provides proper assistance or not. A very few students stated that they are not benefitted from the university's assistance.</w:t>
      </w:r>
    </w:p>
    <w:p w14:paraId="101C11B0" w14:textId="77777777" w:rsidR="00A9564B" w:rsidRPr="00A9564B" w:rsidRDefault="00A9564B" w:rsidP="003850D2">
      <w:pPr>
        <w:spacing w:line="480" w:lineRule="auto"/>
        <w:jc w:val="center"/>
      </w:pPr>
    </w:p>
    <w:p w14:paraId="1FDF4A4E" w14:textId="77777777" w:rsidR="00C67094" w:rsidRDefault="0090138E" w:rsidP="003850D2">
      <w:pPr>
        <w:pStyle w:val="Heading2"/>
      </w:pPr>
      <w:bookmarkStart w:id="13" w:name="_Toc101030719"/>
      <w:r>
        <w:t>Secondary research</w:t>
      </w:r>
      <w:bookmarkEnd w:id="13"/>
    </w:p>
    <w:p w14:paraId="5432631C" w14:textId="77777777" w:rsidR="0002679C" w:rsidRDefault="0090138E" w:rsidP="003850D2">
      <w:pPr>
        <w:spacing w:line="480" w:lineRule="auto"/>
      </w:pPr>
      <w:r w:rsidRPr="00405768">
        <w:t>One of the critical concerns of e-learning scholars is discovering how to analyse electronic data such as discussion board posts and emails and then grasping the resulting implications for teaching and learning. This kind of analysis enables researchers to act to enhance both the learners' and their circumstances.</w:t>
      </w:r>
      <w:r w:rsidR="008D6EBF">
        <w:t xml:space="preserve"> </w:t>
      </w:r>
      <w:r w:rsidR="008D6EBF" w:rsidRPr="008D6EBF">
        <w:t>Another factor that strongly correlates with the level of competency of technical resources is the extent to which they are employed to plan their learning</w:t>
      </w:r>
      <w:r w:rsidR="00AF3043">
        <w:t xml:space="preserve">. According to a survey, </w:t>
      </w:r>
      <w:r w:rsidR="009F317E">
        <w:t>approximately</w:t>
      </w:r>
      <w:r w:rsidR="00AF3043">
        <w:t xml:space="preserve"> 55% respondents do not devote time to editing, 68% video and 66.1% computer graphics, which is essential E-learning.</w:t>
      </w:r>
      <w:r w:rsidR="008D6EBF">
        <w:t xml:space="preserve"> (</w:t>
      </w:r>
      <w:r w:rsidR="008D6EBF">
        <w:rPr>
          <w:shd w:val="clear" w:color="auto" w:fill="FFFFFF"/>
        </w:rPr>
        <w:t xml:space="preserve">Torres Martín et al., 2021). </w:t>
      </w:r>
      <w:r w:rsidR="009F317E">
        <w:t>E learning</w:t>
      </w:r>
      <w:r w:rsidR="002A5661">
        <w:t xml:space="preserve"> </w:t>
      </w:r>
      <w:r w:rsidR="002A5661" w:rsidRPr="00405768">
        <w:t xml:space="preserve">occurs in various contexts, including the physical </w:t>
      </w:r>
      <w:r w:rsidR="002A5661" w:rsidRPr="00405768">
        <w:lastRenderedPageBreak/>
        <w:t>surroundings, digital information systems, evaluation indications, and instructional techniques.</w:t>
      </w:r>
      <w:r w:rsidR="002A5661">
        <w:t xml:space="preserve"> Different VLE tools are available, but the LMS platform is the most beneficial. According to the survey, almost 90% of learners used this platform.</w:t>
      </w:r>
      <w:r w:rsidR="002A5661" w:rsidRPr="002A5661">
        <w:t xml:space="preserve"> The LMS is loaded with features that benefit both students and content creators, making it the ideal learning environment. Students that utilise the LMS platform enjoy schedule flexibility, allowing them to read all avail</w:t>
      </w:r>
      <w:r w:rsidR="002A5661">
        <w:t>able material at their own pace (</w:t>
      </w:r>
      <w:r w:rsidR="002A5661">
        <w:rPr>
          <w:shd w:val="clear" w:color="auto" w:fill="FFFFFF"/>
        </w:rPr>
        <w:t>Hantoobi et al., 2021</w:t>
      </w:r>
      <w:r w:rsidR="002A5661">
        <w:t>).</w:t>
      </w:r>
    </w:p>
    <w:p w14:paraId="2C10FBAB" w14:textId="77777777" w:rsidR="0002679C" w:rsidRDefault="0090138E" w:rsidP="003850D2">
      <w:pPr>
        <w:spacing w:line="480" w:lineRule="auto"/>
      </w:pPr>
      <w:r>
        <w:br w:type="page"/>
      </w:r>
    </w:p>
    <w:p w14:paraId="2293A870" w14:textId="77777777" w:rsidR="00C67094" w:rsidRDefault="0090138E" w:rsidP="003850D2">
      <w:pPr>
        <w:pStyle w:val="Heading1"/>
      </w:pPr>
      <w:bookmarkStart w:id="14" w:name="_Toc101030720"/>
      <w:r>
        <w:lastRenderedPageBreak/>
        <w:t>Recommendation</w:t>
      </w:r>
      <w:bookmarkEnd w:id="14"/>
      <w:r>
        <w:t xml:space="preserve"> </w:t>
      </w:r>
    </w:p>
    <w:p w14:paraId="15B197F2" w14:textId="77777777" w:rsidR="005229FE" w:rsidRPr="0002679C" w:rsidRDefault="0090138E" w:rsidP="003850D2">
      <w:pPr>
        <w:spacing w:line="480" w:lineRule="auto"/>
      </w:pPr>
      <w:r w:rsidRPr="0002679C">
        <w:t>If educational research has an ethical component, institutions must ensure that the study matches community needs.</w:t>
      </w:r>
      <w:r w:rsidRPr="005229FE">
        <w:t xml:space="preserve"> Universities should also embrace these techniques to improve learning and provide students with a richer information experience rooted in deep knowledge. Additionally, these approaches enable in-depth investigation and visual experience.</w:t>
      </w:r>
      <w:r>
        <w:t xml:space="preserve"> The</w:t>
      </w:r>
      <w:r w:rsidRPr="0002679C">
        <w:t xml:space="preserve"> objective is that this scoping study will provide some light on the s</w:t>
      </w:r>
      <w:r>
        <w:t xml:space="preserve">tatus of research on students' involvement </w:t>
      </w:r>
      <w:r w:rsidRPr="0002679C">
        <w:t>in VLE environments.</w:t>
      </w:r>
      <w:r>
        <w:t xml:space="preserve"> By simplifying the streamlined system, better VLE can be achieved.</w:t>
      </w:r>
    </w:p>
    <w:p w14:paraId="591EEEC9" w14:textId="77777777" w:rsidR="0002679C" w:rsidRDefault="0090138E" w:rsidP="003850D2">
      <w:pPr>
        <w:spacing w:line="480" w:lineRule="auto"/>
      </w:pPr>
      <w:r>
        <w:br w:type="page"/>
      </w:r>
    </w:p>
    <w:p w14:paraId="12BB86FD" w14:textId="77777777" w:rsidR="0002679C" w:rsidRDefault="0090138E" w:rsidP="003850D2">
      <w:pPr>
        <w:pStyle w:val="Heading1"/>
      </w:pPr>
      <w:bookmarkStart w:id="15" w:name="_Toc101030721"/>
      <w:r>
        <w:lastRenderedPageBreak/>
        <w:t>Conclusion</w:t>
      </w:r>
      <w:bookmarkEnd w:id="15"/>
    </w:p>
    <w:p w14:paraId="3F3655F3" w14:textId="77777777" w:rsidR="00806473" w:rsidRDefault="0090138E" w:rsidP="003850D2">
      <w:pPr>
        <w:spacing w:line="480" w:lineRule="auto"/>
        <w:rPr>
          <w:lang w:val="en-GB"/>
        </w:rPr>
      </w:pPr>
      <w:r>
        <w:rPr>
          <w:lang w:val="en-GB"/>
        </w:rPr>
        <w:t xml:space="preserve">To conclude, it is undeniable that a virtual learning environment is the future of education. After the pandemic, it is necessary for any individual irrespective of student, teacher or employee, to work or study from home. VLE helps students' digital skills in the workplace and, at the same time, </w:t>
      </w:r>
      <w:r w:rsidR="00032FBF">
        <w:rPr>
          <w:lang w:val="en-GB"/>
        </w:rPr>
        <w:t>increase</w:t>
      </w:r>
      <w:r>
        <w:rPr>
          <w:lang w:val="en-GB"/>
        </w:rPr>
        <w:t xml:space="preserve"> awareness of the </w:t>
      </w:r>
      <w:r w:rsidR="00032FBF">
        <w:rPr>
          <w:lang w:val="en-GB"/>
        </w:rPr>
        <w:t>significance</w:t>
      </w:r>
      <w:r>
        <w:rPr>
          <w:lang w:val="en-GB"/>
        </w:rPr>
        <w:t xml:space="preserve"> of practical analysis of information.</w:t>
      </w:r>
    </w:p>
    <w:p w14:paraId="228C3467" w14:textId="77777777" w:rsidR="00806473" w:rsidRDefault="0090138E" w:rsidP="003850D2">
      <w:pPr>
        <w:spacing w:line="480" w:lineRule="auto"/>
        <w:rPr>
          <w:lang w:val="en-GB"/>
        </w:rPr>
      </w:pPr>
      <w:r>
        <w:rPr>
          <w:lang w:val="en-GB"/>
        </w:rPr>
        <w:br w:type="page"/>
      </w:r>
    </w:p>
    <w:p w14:paraId="77C3272F" w14:textId="77777777" w:rsidR="00722901" w:rsidRDefault="0090138E" w:rsidP="003850D2">
      <w:pPr>
        <w:pStyle w:val="Heading1"/>
        <w:rPr>
          <w:lang w:val="en-GB"/>
        </w:rPr>
      </w:pPr>
      <w:bookmarkStart w:id="16" w:name="_Toc101030722"/>
      <w:r>
        <w:rPr>
          <w:lang w:val="en-GB"/>
        </w:rPr>
        <w:lastRenderedPageBreak/>
        <w:t>References</w:t>
      </w:r>
      <w:bookmarkEnd w:id="16"/>
    </w:p>
    <w:p w14:paraId="14C33920" w14:textId="77777777" w:rsidR="00A6741E" w:rsidRDefault="00A6741E" w:rsidP="003850D2">
      <w:pPr>
        <w:spacing w:line="480" w:lineRule="auto"/>
        <w:rPr>
          <w:shd w:val="clear" w:color="auto" w:fill="FFFFFF"/>
        </w:rPr>
      </w:pPr>
      <w:r>
        <w:rPr>
          <w:shd w:val="clear" w:color="auto" w:fill="FFFFFF"/>
        </w:rPr>
        <w:t>Almarzooq, Z.I., Lopes, M. and Kochar, A., (2020). Virtual learning during the COVID-19 pandemic: a disruptive technology in graduate medical education. </w:t>
      </w:r>
      <w:r>
        <w:rPr>
          <w:i/>
          <w:iCs/>
          <w:shd w:val="clear" w:color="auto" w:fill="FFFFFF"/>
        </w:rPr>
        <w:t>Journal of the American College of Cardiology</w:t>
      </w:r>
      <w:r>
        <w:rPr>
          <w:shd w:val="clear" w:color="auto" w:fill="FFFFFF"/>
        </w:rPr>
        <w:t>, </w:t>
      </w:r>
      <w:r>
        <w:rPr>
          <w:i/>
          <w:iCs/>
          <w:shd w:val="clear" w:color="auto" w:fill="FFFFFF"/>
        </w:rPr>
        <w:t>75</w:t>
      </w:r>
      <w:r>
        <w:rPr>
          <w:shd w:val="clear" w:color="auto" w:fill="FFFFFF"/>
        </w:rPr>
        <w:t>(20), pp.2635-2638.</w:t>
      </w:r>
    </w:p>
    <w:p w14:paraId="20734EA1" w14:textId="77777777" w:rsidR="00A6741E" w:rsidRDefault="00A6741E" w:rsidP="003850D2">
      <w:pPr>
        <w:spacing w:line="480" w:lineRule="auto"/>
        <w:rPr>
          <w:shd w:val="clear" w:color="auto" w:fill="FFFFFF"/>
        </w:rPr>
      </w:pPr>
      <w:r>
        <w:rPr>
          <w:shd w:val="clear" w:color="auto" w:fill="FFFFFF"/>
        </w:rPr>
        <w:t>Aristeidou, M. and Cross, S., (2021). Disrupted distance learning: the impact of Covid-19 on study habits of distance learning university students. </w:t>
      </w:r>
      <w:r>
        <w:rPr>
          <w:i/>
          <w:iCs/>
          <w:shd w:val="clear" w:color="auto" w:fill="FFFFFF"/>
        </w:rPr>
        <w:t>Open Learning: The Journal of Open, Distance and e-Learning</w:t>
      </w:r>
      <w:r>
        <w:rPr>
          <w:shd w:val="clear" w:color="auto" w:fill="FFFFFF"/>
        </w:rPr>
        <w:t>, </w:t>
      </w:r>
      <w:r>
        <w:rPr>
          <w:i/>
          <w:iCs/>
          <w:shd w:val="clear" w:color="auto" w:fill="FFFFFF"/>
        </w:rPr>
        <w:t>36</w:t>
      </w:r>
      <w:r>
        <w:rPr>
          <w:shd w:val="clear" w:color="auto" w:fill="FFFFFF"/>
        </w:rPr>
        <w:t>(3), pp.263-282.</w:t>
      </w:r>
    </w:p>
    <w:p w14:paraId="029C2D57" w14:textId="77777777" w:rsidR="00A6741E" w:rsidRDefault="00A6741E" w:rsidP="003850D2">
      <w:pPr>
        <w:spacing w:line="480" w:lineRule="auto"/>
        <w:rPr>
          <w:shd w:val="clear" w:color="auto" w:fill="FFFFFF"/>
        </w:rPr>
      </w:pPr>
      <w:r>
        <w:rPr>
          <w:shd w:val="clear" w:color="auto" w:fill="FFFFFF"/>
        </w:rPr>
        <w:t>Deng, A. and Chen, A., (2022). Cognitive Load and Energy Balance Knowledge in High-School Physical Education. </w:t>
      </w:r>
      <w:r>
        <w:rPr>
          <w:i/>
          <w:iCs/>
          <w:shd w:val="clear" w:color="auto" w:fill="FFFFFF"/>
        </w:rPr>
        <w:t>Journal of Teaching in Physical Education</w:t>
      </w:r>
      <w:r>
        <w:rPr>
          <w:shd w:val="clear" w:color="auto" w:fill="FFFFFF"/>
        </w:rPr>
        <w:t>, </w:t>
      </w:r>
      <w:r>
        <w:rPr>
          <w:i/>
          <w:iCs/>
          <w:shd w:val="clear" w:color="auto" w:fill="FFFFFF"/>
        </w:rPr>
        <w:t>1</w:t>
      </w:r>
      <w:r>
        <w:rPr>
          <w:shd w:val="clear" w:color="auto" w:fill="FFFFFF"/>
        </w:rPr>
        <w:t xml:space="preserve">(aop), pp.1-10. </w:t>
      </w:r>
    </w:p>
    <w:p w14:paraId="3C841495" w14:textId="77777777" w:rsidR="00A6741E" w:rsidRDefault="00A6741E" w:rsidP="003850D2">
      <w:pPr>
        <w:spacing w:line="480" w:lineRule="auto"/>
        <w:rPr>
          <w:shd w:val="clear" w:color="auto" w:fill="FFFFFF"/>
        </w:rPr>
      </w:pPr>
      <w:r>
        <w:rPr>
          <w:shd w:val="clear" w:color="auto" w:fill="FFFFFF"/>
        </w:rPr>
        <w:t>Ferri, F., Grifoni, P. and Guzzo, T.,(2020). Online learning and emergency remote teaching: Opportunities and challenges in emergency situations. </w:t>
      </w:r>
      <w:r>
        <w:rPr>
          <w:i/>
          <w:iCs/>
          <w:shd w:val="clear" w:color="auto" w:fill="FFFFFF"/>
        </w:rPr>
        <w:t>Societies</w:t>
      </w:r>
      <w:r>
        <w:rPr>
          <w:shd w:val="clear" w:color="auto" w:fill="FFFFFF"/>
        </w:rPr>
        <w:t>, </w:t>
      </w:r>
      <w:r>
        <w:rPr>
          <w:i/>
          <w:iCs/>
          <w:shd w:val="clear" w:color="auto" w:fill="FFFFFF"/>
        </w:rPr>
        <w:t>10</w:t>
      </w:r>
      <w:r>
        <w:rPr>
          <w:shd w:val="clear" w:color="auto" w:fill="FFFFFF"/>
        </w:rPr>
        <w:t>(4), p.86.</w:t>
      </w:r>
    </w:p>
    <w:p w14:paraId="321677E4" w14:textId="77777777" w:rsidR="00A6741E" w:rsidRDefault="00A6741E" w:rsidP="003850D2">
      <w:pPr>
        <w:spacing w:line="480" w:lineRule="auto"/>
        <w:rPr>
          <w:shd w:val="clear" w:color="auto" w:fill="FFFFFF"/>
        </w:rPr>
      </w:pPr>
      <w:r>
        <w:rPr>
          <w:shd w:val="clear" w:color="auto" w:fill="FFFFFF"/>
        </w:rPr>
        <w:t>Google forms, (2022). </w:t>
      </w:r>
      <w:r>
        <w:rPr>
          <w:i/>
          <w:iCs/>
          <w:shd w:val="clear" w:color="auto" w:fill="FFFFFF"/>
        </w:rPr>
        <w:t>Anda 0278: BMSW4003 (Daniel Brindusa)</w:t>
      </w:r>
      <w:r>
        <w:rPr>
          <w:shd w:val="clear" w:color="auto" w:fill="FFFFFF"/>
        </w:rPr>
        <w:t xml:space="preserve">. [online] Google Docs. Available at: &lt;https://docs.google.com/forms/d/1r9-bVYbdVBzokDvMrqlesGs2VrG29ScrO8yj0Q39mtE/edit#responses&gt; [Accessed 16 April 2022]. </w:t>
      </w:r>
    </w:p>
    <w:p w14:paraId="2302358E" w14:textId="77777777" w:rsidR="00A6741E" w:rsidRDefault="00A6741E" w:rsidP="003850D2">
      <w:pPr>
        <w:spacing w:line="480" w:lineRule="auto"/>
        <w:rPr>
          <w:shd w:val="clear" w:color="auto" w:fill="FFFFFF"/>
        </w:rPr>
      </w:pPr>
      <w:r>
        <w:rPr>
          <w:shd w:val="clear" w:color="auto" w:fill="FFFFFF"/>
        </w:rPr>
        <w:t>Hantoobi, S., Wahdan, A., Salloum, S.A. and Shaalan, K., (2021). Integration of Knowledge Management in a Virtual Learning Environment: A Systematic Review. </w:t>
      </w:r>
      <w:r>
        <w:rPr>
          <w:i/>
          <w:iCs/>
          <w:shd w:val="clear" w:color="auto" w:fill="FFFFFF"/>
        </w:rPr>
        <w:t>Recent Advances in Technology Acceptance Models and Theories</w:t>
      </w:r>
      <w:r>
        <w:rPr>
          <w:shd w:val="clear" w:color="auto" w:fill="FFFFFF"/>
        </w:rPr>
        <w:t>, pp.247-272.</w:t>
      </w:r>
    </w:p>
    <w:p w14:paraId="26CD4641" w14:textId="77777777" w:rsidR="00A6741E" w:rsidRDefault="00A6741E" w:rsidP="003850D2">
      <w:pPr>
        <w:spacing w:line="480" w:lineRule="auto"/>
        <w:rPr>
          <w:shd w:val="clear" w:color="auto" w:fill="FFFFFF"/>
        </w:rPr>
      </w:pPr>
      <w:r>
        <w:rPr>
          <w:shd w:val="clear" w:color="auto" w:fill="FFFFFF"/>
        </w:rPr>
        <w:t>Huggins, R. and Thompson, P., (2019). The behavioural foundations of urban and regional development: Culture, psychology and agency. </w:t>
      </w:r>
      <w:r>
        <w:rPr>
          <w:i/>
          <w:iCs/>
          <w:shd w:val="clear" w:color="auto" w:fill="FFFFFF"/>
        </w:rPr>
        <w:t>Journal of Economic Geography</w:t>
      </w:r>
      <w:r>
        <w:rPr>
          <w:shd w:val="clear" w:color="auto" w:fill="FFFFFF"/>
        </w:rPr>
        <w:t>, </w:t>
      </w:r>
      <w:r>
        <w:rPr>
          <w:i/>
          <w:iCs/>
          <w:shd w:val="clear" w:color="auto" w:fill="FFFFFF"/>
        </w:rPr>
        <w:t>19</w:t>
      </w:r>
      <w:r>
        <w:rPr>
          <w:shd w:val="clear" w:color="auto" w:fill="FFFFFF"/>
        </w:rPr>
        <w:t xml:space="preserve">(1), pp.121-146. </w:t>
      </w:r>
    </w:p>
    <w:p w14:paraId="2C0CF1E6" w14:textId="77777777" w:rsidR="00A6741E" w:rsidRDefault="00A6741E" w:rsidP="003850D2">
      <w:pPr>
        <w:spacing w:line="480" w:lineRule="auto"/>
        <w:rPr>
          <w:shd w:val="clear" w:color="auto" w:fill="FFFFFF"/>
        </w:rPr>
      </w:pPr>
      <w:r>
        <w:rPr>
          <w:shd w:val="clear" w:color="auto" w:fill="FFFFFF"/>
        </w:rPr>
        <w:t>Kassem, M.A.M., (2018). Improving EFL Students' Speaking Proficiency and Motivation: A Hybrid Problem-based Learning Approach. </w:t>
      </w:r>
      <w:r>
        <w:rPr>
          <w:i/>
          <w:iCs/>
          <w:shd w:val="clear" w:color="auto" w:fill="FFFFFF"/>
        </w:rPr>
        <w:t>Theory &amp; Practice in Language Studies</w:t>
      </w:r>
      <w:r>
        <w:rPr>
          <w:shd w:val="clear" w:color="auto" w:fill="FFFFFF"/>
        </w:rPr>
        <w:t>, </w:t>
      </w:r>
      <w:r>
        <w:rPr>
          <w:i/>
          <w:iCs/>
          <w:shd w:val="clear" w:color="auto" w:fill="FFFFFF"/>
        </w:rPr>
        <w:t>8</w:t>
      </w:r>
      <w:r>
        <w:rPr>
          <w:shd w:val="clear" w:color="auto" w:fill="FFFFFF"/>
        </w:rPr>
        <w:t>(7).</w:t>
      </w:r>
    </w:p>
    <w:p w14:paraId="07A8C692" w14:textId="77777777" w:rsidR="00A6741E" w:rsidRDefault="00A6741E" w:rsidP="003850D2">
      <w:pPr>
        <w:pStyle w:val="NoSpacing"/>
        <w:spacing w:line="480" w:lineRule="auto"/>
        <w:rPr>
          <w:shd w:val="clear" w:color="auto" w:fill="FFFFFF"/>
        </w:rPr>
      </w:pPr>
      <w:r>
        <w:rPr>
          <w:shd w:val="clear" w:color="auto" w:fill="FFFFFF"/>
        </w:rPr>
        <w:lastRenderedPageBreak/>
        <w:t>Kononets, N., Ilchenko, O. and Mokliak, V., (2020). Future teachers resource-based learning system: experience of higher education institutions in Poltava city, Ukraine. </w:t>
      </w:r>
      <w:r>
        <w:rPr>
          <w:i/>
          <w:iCs/>
          <w:shd w:val="clear" w:color="auto" w:fill="FFFFFF"/>
        </w:rPr>
        <w:t>Turkish Online Journal of Distance Education</w:t>
      </w:r>
      <w:r>
        <w:rPr>
          <w:shd w:val="clear" w:color="auto" w:fill="FFFFFF"/>
        </w:rPr>
        <w:t>, </w:t>
      </w:r>
      <w:r>
        <w:rPr>
          <w:i/>
          <w:iCs/>
          <w:shd w:val="clear" w:color="auto" w:fill="FFFFFF"/>
        </w:rPr>
        <w:t>21</w:t>
      </w:r>
      <w:r>
        <w:rPr>
          <w:shd w:val="clear" w:color="auto" w:fill="FFFFFF"/>
        </w:rPr>
        <w:t xml:space="preserve">(3), pp.199-220. </w:t>
      </w:r>
    </w:p>
    <w:p w14:paraId="70D6837C" w14:textId="77777777" w:rsidR="00A6741E" w:rsidRDefault="00A6741E" w:rsidP="003850D2">
      <w:pPr>
        <w:spacing w:line="480" w:lineRule="auto"/>
        <w:rPr>
          <w:shd w:val="clear" w:color="auto" w:fill="FFFFFF"/>
        </w:rPr>
      </w:pPr>
      <w:r>
        <w:rPr>
          <w:shd w:val="clear" w:color="auto" w:fill="FFFFFF"/>
        </w:rPr>
        <w:t>Laeeq, K. and Memon, Z.A., (2018). An Integrated Model to Enhance Virtual Learning Environments with Current Social Networking Perspective. </w:t>
      </w:r>
      <w:r>
        <w:rPr>
          <w:i/>
          <w:iCs/>
          <w:shd w:val="clear" w:color="auto" w:fill="FFFFFF"/>
        </w:rPr>
        <w:t>International Journal of Emerging Technologies in Learning</w:t>
      </w:r>
      <w:r>
        <w:rPr>
          <w:shd w:val="clear" w:color="auto" w:fill="FFFFFF"/>
        </w:rPr>
        <w:t>, </w:t>
      </w:r>
      <w:r>
        <w:rPr>
          <w:i/>
          <w:iCs/>
          <w:shd w:val="clear" w:color="auto" w:fill="FFFFFF"/>
        </w:rPr>
        <w:t>13</w:t>
      </w:r>
      <w:r>
        <w:rPr>
          <w:shd w:val="clear" w:color="auto" w:fill="FFFFFF"/>
        </w:rPr>
        <w:t xml:space="preserve">(9). </w:t>
      </w:r>
    </w:p>
    <w:p w14:paraId="707F31F1" w14:textId="77777777" w:rsidR="00A6741E" w:rsidRDefault="00A6741E" w:rsidP="003850D2">
      <w:pPr>
        <w:spacing w:line="480" w:lineRule="auto"/>
        <w:rPr>
          <w:shd w:val="clear" w:color="auto" w:fill="FFFFFF"/>
        </w:rPr>
      </w:pPr>
      <w:r>
        <w:rPr>
          <w:shd w:val="clear" w:color="auto" w:fill="FFFFFF"/>
        </w:rPr>
        <w:t>Malik, R.S., (2018). Educational challenges in 21st century and sustainable development. </w:t>
      </w:r>
      <w:r>
        <w:rPr>
          <w:i/>
          <w:iCs/>
          <w:shd w:val="clear" w:color="auto" w:fill="FFFFFF"/>
        </w:rPr>
        <w:t>Journal of Sustainable Development Education and Research</w:t>
      </w:r>
      <w:r>
        <w:rPr>
          <w:shd w:val="clear" w:color="auto" w:fill="FFFFFF"/>
        </w:rPr>
        <w:t>, </w:t>
      </w:r>
      <w:r>
        <w:rPr>
          <w:i/>
          <w:iCs/>
          <w:shd w:val="clear" w:color="auto" w:fill="FFFFFF"/>
        </w:rPr>
        <w:t>2</w:t>
      </w:r>
      <w:r>
        <w:rPr>
          <w:shd w:val="clear" w:color="auto" w:fill="FFFFFF"/>
        </w:rPr>
        <w:t>(1), pp.9-20.</w:t>
      </w:r>
    </w:p>
    <w:p w14:paraId="5AABDB2B" w14:textId="77777777" w:rsidR="00A6741E" w:rsidRDefault="00A6741E" w:rsidP="003850D2">
      <w:pPr>
        <w:spacing w:line="480" w:lineRule="auto"/>
        <w:rPr>
          <w:shd w:val="clear" w:color="auto" w:fill="FFFFFF"/>
        </w:rPr>
      </w:pPr>
      <w:r>
        <w:rPr>
          <w:shd w:val="clear" w:color="auto" w:fill="FFFFFF"/>
        </w:rPr>
        <w:t>Sadeghi, M., (2019). A shift from classroom to distance learning: Advantages and limitations. </w:t>
      </w:r>
      <w:r>
        <w:rPr>
          <w:i/>
          <w:iCs/>
          <w:shd w:val="clear" w:color="auto" w:fill="FFFFFF"/>
        </w:rPr>
        <w:t>International Journal of Research in English Education</w:t>
      </w:r>
      <w:r>
        <w:rPr>
          <w:shd w:val="clear" w:color="auto" w:fill="FFFFFF"/>
        </w:rPr>
        <w:t>, </w:t>
      </w:r>
      <w:r>
        <w:rPr>
          <w:i/>
          <w:iCs/>
          <w:shd w:val="clear" w:color="auto" w:fill="FFFFFF"/>
        </w:rPr>
        <w:t>4</w:t>
      </w:r>
      <w:r>
        <w:rPr>
          <w:shd w:val="clear" w:color="auto" w:fill="FFFFFF"/>
        </w:rPr>
        <w:t xml:space="preserve">(1), pp.80-88. </w:t>
      </w:r>
    </w:p>
    <w:p w14:paraId="0E03DAC3" w14:textId="77777777" w:rsidR="00A6741E" w:rsidRPr="00806473" w:rsidRDefault="00A6741E" w:rsidP="003850D2">
      <w:pPr>
        <w:spacing w:line="480" w:lineRule="auto"/>
        <w:rPr>
          <w:lang w:val="en-GB"/>
        </w:rPr>
      </w:pPr>
      <w:r>
        <w:rPr>
          <w:shd w:val="clear" w:color="auto" w:fill="FFFFFF"/>
        </w:rPr>
        <w:t>Statista, (2022). </w:t>
      </w:r>
      <w:r>
        <w:rPr>
          <w:i/>
          <w:iCs/>
          <w:shd w:val="clear" w:color="auto" w:fill="FFFFFF"/>
        </w:rPr>
        <w:t>Online learning in Great Britain 2020 | Statista</w:t>
      </w:r>
      <w:r>
        <w:rPr>
          <w:shd w:val="clear" w:color="auto" w:fill="FFFFFF"/>
        </w:rPr>
        <w:t>. [online] Statista. Available at: &lt;https://www.statista.com/statistics/882117/online-learning-in-the-uk-by-demographic/&gt; [Accessed 16 April 2022].</w:t>
      </w:r>
    </w:p>
    <w:p w14:paraId="44EC3206" w14:textId="77777777" w:rsidR="00A6741E" w:rsidRDefault="00A6741E" w:rsidP="003850D2">
      <w:pPr>
        <w:spacing w:line="480" w:lineRule="auto"/>
        <w:rPr>
          <w:shd w:val="clear" w:color="auto" w:fill="FFFFFF"/>
        </w:rPr>
      </w:pPr>
      <w:r>
        <w:rPr>
          <w:shd w:val="clear" w:color="auto" w:fill="FFFFFF"/>
        </w:rPr>
        <w:t>Torres Martín, C., Acal, C., El Honrani, M. and Mingorance Estrada, Á.C., (2021). Impact on the virtual learning environment due to COVID-19. </w:t>
      </w:r>
      <w:r>
        <w:rPr>
          <w:i/>
          <w:iCs/>
          <w:shd w:val="clear" w:color="auto" w:fill="FFFFFF"/>
        </w:rPr>
        <w:t>Sustainability</w:t>
      </w:r>
      <w:r>
        <w:rPr>
          <w:shd w:val="clear" w:color="auto" w:fill="FFFFFF"/>
        </w:rPr>
        <w:t>, </w:t>
      </w:r>
      <w:r>
        <w:rPr>
          <w:i/>
          <w:iCs/>
          <w:shd w:val="clear" w:color="auto" w:fill="FFFFFF"/>
        </w:rPr>
        <w:t>13</w:t>
      </w:r>
      <w:r>
        <w:rPr>
          <w:shd w:val="clear" w:color="auto" w:fill="FFFFFF"/>
        </w:rPr>
        <w:t xml:space="preserve">(2), p.582. </w:t>
      </w:r>
    </w:p>
    <w:p w14:paraId="3447D916" w14:textId="77777777" w:rsidR="00A6741E" w:rsidRDefault="00A6741E" w:rsidP="003850D2">
      <w:pPr>
        <w:spacing w:line="480" w:lineRule="auto"/>
        <w:rPr>
          <w:shd w:val="clear" w:color="auto" w:fill="FFFFFF"/>
        </w:rPr>
      </w:pPr>
      <w:r>
        <w:rPr>
          <w:shd w:val="clear" w:color="auto" w:fill="FFFFFF"/>
        </w:rPr>
        <w:t>Wong, R., (2020). When no one can go to school: does online learning meet students’ basic learning needs?. </w:t>
      </w:r>
      <w:r>
        <w:rPr>
          <w:i/>
          <w:iCs/>
          <w:shd w:val="clear" w:color="auto" w:fill="FFFFFF"/>
        </w:rPr>
        <w:t>Interactive learning environments</w:t>
      </w:r>
      <w:r>
        <w:rPr>
          <w:shd w:val="clear" w:color="auto" w:fill="FFFFFF"/>
        </w:rPr>
        <w:t xml:space="preserve">, pp.1-17. </w:t>
      </w:r>
    </w:p>
    <w:p w14:paraId="435FF0B7" w14:textId="77777777" w:rsidR="00A6741E" w:rsidRDefault="00A6741E" w:rsidP="003850D2">
      <w:pPr>
        <w:spacing w:line="480" w:lineRule="auto"/>
        <w:rPr>
          <w:shd w:val="clear" w:color="auto" w:fill="FFFFFF"/>
        </w:rPr>
      </w:pPr>
      <w:r>
        <w:rPr>
          <w:shd w:val="clear" w:color="auto" w:fill="FFFFFF"/>
        </w:rPr>
        <w:t>Zhang, H., Zhang, J., Yin, X., Zhou, K. and Pan, Z., (2020). Cloud-to-end rendering and storage management for virtual reality in experimental education. </w:t>
      </w:r>
      <w:r>
        <w:rPr>
          <w:i/>
          <w:iCs/>
          <w:shd w:val="clear" w:color="auto" w:fill="FFFFFF"/>
        </w:rPr>
        <w:t>Virtual Reality &amp; Intelligent Hardware</w:t>
      </w:r>
      <w:r>
        <w:rPr>
          <w:shd w:val="clear" w:color="auto" w:fill="FFFFFF"/>
        </w:rPr>
        <w:t>, </w:t>
      </w:r>
      <w:r>
        <w:rPr>
          <w:i/>
          <w:iCs/>
          <w:shd w:val="clear" w:color="auto" w:fill="FFFFFF"/>
        </w:rPr>
        <w:t>2</w:t>
      </w:r>
      <w:r>
        <w:rPr>
          <w:shd w:val="clear" w:color="auto" w:fill="FFFFFF"/>
        </w:rPr>
        <w:t xml:space="preserve">(4), pp.368-380. </w:t>
      </w:r>
    </w:p>
    <w:sectPr w:rsidR="00A6741E" w:rsidSect="00316766">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6BF18" w14:textId="77777777" w:rsidR="008E4110" w:rsidRDefault="008E4110">
      <w:pPr>
        <w:spacing w:line="240" w:lineRule="auto"/>
      </w:pPr>
      <w:r>
        <w:separator/>
      </w:r>
    </w:p>
  </w:endnote>
  <w:endnote w:type="continuationSeparator" w:id="0">
    <w:p w14:paraId="225986A5" w14:textId="77777777" w:rsidR="008E4110" w:rsidRDefault="008E41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72017"/>
      <w:docPartObj>
        <w:docPartGallery w:val="Page Numbers (Bottom of Page)"/>
        <w:docPartUnique/>
      </w:docPartObj>
    </w:sdtPr>
    <w:sdtEndPr/>
    <w:sdtContent>
      <w:sdt>
        <w:sdtPr>
          <w:id w:val="860082579"/>
          <w:docPartObj>
            <w:docPartGallery w:val="Page Numbers (Top of Page)"/>
            <w:docPartUnique/>
          </w:docPartObj>
        </w:sdtPr>
        <w:sdtEndPr/>
        <w:sdtContent>
          <w:p w14:paraId="2B55B51A" w14:textId="77777777" w:rsidR="00316766" w:rsidRDefault="0090138E">
            <w:pPr>
              <w:pStyle w:val="Footer"/>
              <w:jc w:val="right"/>
            </w:pPr>
            <w:r>
              <w:t xml:space="preserve">Page </w:t>
            </w:r>
            <w:r>
              <w:rPr>
                <w:b/>
                <w:bCs/>
              </w:rPr>
              <w:fldChar w:fldCharType="begin"/>
            </w:r>
            <w:r>
              <w:rPr>
                <w:b/>
                <w:bCs/>
              </w:rPr>
              <w:instrText xml:space="preserve"> PAGE </w:instrText>
            </w:r>
            <w:r>
              <w:rPr>
                <w:b/>
                <w:bCs/>
              </w:rPr>
              <w:fldChar w:fldCharType="separate"/>
            </w:r>
            <w:r w:rsidR="009F317E">
              <w:rPr>
                <w:b/>
                <w:bCs/>
                <w:noProof/>
              </w:rPr>
              <w:t>13</w:t>
            </w:r>
            <w:r>
              <w:rPr>
                <w:b/>
                <w:bCs/>
              </w:rPr>
              <w:fldChar w:fldCharType="end"/>
            </w:r>
            <w:r>
              <w:t xml:space="preserve"> of </w:t>
            </w:r>
            <w:r>
              <w:rPr>
                <w:b/>
                <w:bCs/>
              </w:rPr>
              <w:fldChar w:fldCharType="begin"/>
            </w:r>
            <w:r>
              <w:rPr>
                <w:b/>
                <w:bCs/>
              </w:rPr>
              <w:instrText xml:space="preserve"> NUMPAGES  </w:instrText>
            </w:r>
            <w:r>
              <w:rPr>
                <w:b/>
                <w:bCs/>
              </w:rPr>
              <w:fldChar w:fldCharType="separate"/>
            </w:r>
            <w:r w:rsidR="009F317E">
              <w:rPr>
                <w:b/>
                <w:bCs/>
                <w:noProof/>
              </w:rPr>
              <w:t>16</w:t>
            </w:r>
            <w:r>
              <w:rPr>
                <w:b/>
                <w:bCs/>
              </w:rPr>
              <w:fldChar w:fldCharType="end"/>
            </w:r>
          </w:p>
        </w:sdtContent>
      </w:sdt>
    </w:sdtContent>
  </w:sdt>
  <w:p w14:paraId="12117BB8" w14:textId="77777777" w:rsidR="00316766" w:rsidRDefault="00316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F438C" w14:textId="77777777" w:rsidR="008E4110" w:rsidRDefault="008E4110">
      <w:pPr>
        <w:spacing w:line="240" w:lineRule="auto"/>
      </w:pPr>
      <w:r>
        <w:separator/>
      </w:r>
    </w:p>
  </w:footnote>
  <w:footnote w:type="continuationSeparator" w:id="0">
    <w:p w14:paraId="4DF78D45" w14:textId="77777777" w:rsidR="008E4110" w:rsidRDefault="008E41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E0E5A" w14:textId="77777777" w:rsidR="00C4772F" w:rsidRDefault="0090138E" w:rsidP="00C4772F">
    <w:pPr>
      <w:pStyle w:val="Header"/>
      <w:jc w:val="right"/>
    </w:pPr>
    <w:r>
      <w:t>Digital Skills And Research Methods</w:t>
    </w:r>
  </w:p>
  <w:p w14:paraId="78697BE4" w14:textId="77777777" w:rsidR="00C4772F" w:rsidRDefault="00C477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433C"/>
    <w:multiLevelType w:val="hybridMultilevel"/>
    <w:tmpl w:val="2D848986"/>
    <w:lvl w:ilvl="0" w:tplc="B416437A">
      <w:start w:val="1"/>
      <w:numFmt w:val="bullet"/>
      <w:lvlText w:val=""/>
      <w:lvlJc w:val="left"/>
      <w:pPr>
        <w:ind w:left="720" w:hanging="360"/>
      </w:pPr>
      <w:rPr>
        <w:rFonts w:ascii="Symbol" w:hAnsi="Symbol" w:hint="default"/>
      </w:rPr>
    </w:lvl>
    <w:lvl w:ilvl="1" w:tplc="EC16A9F2" w:tentative="1">
      <w:start w:val="1"/>
      <w:numFmt w:val="bullet"/>
      <w:lvlText w:val="o"/>
      <w:lvlJc w:val="left"/>
      <w:pPr>
        <w:ind w:left="1440" w:hanging="360"/>
      </w:pPr>
      <w:rPr>
        <w:rFonts w:ascii="Courier New" w:hAnsi="Courier New" w:cs="Courier New" w:hint="default"/>
      </w:rPr>
    </w:lvl>
    <w:lvl w:ilvl="2" w:tplc="449A3E46" w:tentative="1">
      <w:start w:val="1"/>
      <w:numFmt w:val="bullet"/>
      <w:lvlText w:val=""/>
      <w:lvlJc w:val="left"/>
      <w:pPr>
        <w:ind w:left="2160" w:hanging="360"/>
      </w:pPr>
      <w:rPr>
        <w:rFonts w:ascii="Wingdings" w:hAnsi="Wingdings" w:hint="default"/>
      </w:rPr>
    </w:lvl>
    <w:lvl w:ilvl="3" w:tplc="8A2657E8" w:tentative="1">
      <w:start w:val="1"/>
      <w:numFmt w:val="bullet"/>
      <w:lvlText w:val=""/>
      <w:lvlJc w:val="left"/>
      <w:pPr>
        <w:ind w:left="2880" w:hanging="360"/>
      </w:pPr>
      <w:rPr>
        <w:rFonts w:ascii="Symbol" w:hAnsi="Symbol" w:hint="default"/>
      </w:rPr>
    </w:lvl>
    <w:lvl w:ilvl="4" w:tplc="E6E22D9C" w:tentative="1">
      <w:start w:val="1"/>
      <w:numFmt w:val="bullet"/>
      <w:lvlText w:val="o"/>
      <w:lvlJc w:val="left"/>
      <w:pPr>
        <w:ind w:left="3600" w:hanging="360"/>
      </w:pPr>
      <w:rPr>
        <w:rFonts w:ascii="Courier New" w:hAnsi="Courier New" w:cs="Courier New" w:hint="default"/>
      </w:rPr>
    </w:lvl>
    <w:lvl w:ilvl="5" w:tplc="0DFA8472" w:tentative="1">
      <w:start w:val="1"/>
      <w:numFmt w:val="bullet"/>
      <w:lvlText w:val=""/>
      <w:lvlJc w:val="left"/>
      <w:pPr>
        <w:ind w:left="4320" w:hanging="360"/>
      </w:pPr>
      <w:rPr>
        <w:rFonts w:ascii="Wingdings" w:hAnsi="Wingdings" w:hint="default"/>
      </w:rPr>
    </w:lvl>
    <w:lvl w:ilvl="6" w:tplc="B0EAA81E" w:tentative="1">
      <w:start w:val="1"/>
      <w:numFmt w:val="bullet"/>
      <w:lvlText w:val=""/>
      <w:lvlJc w:val="left"/>
      <w:pPr>
        <w:ind w:left="5040" w:hanging="360"/>
      </w:pPr>
      <w:rPr>
        <w:rFonts w:ascii="Symbol" w:hAnsi="Symbol" w:hint="default"/>
      </w:rPr>
    </w:lvl>
    <w:lvl w:ilvl="7" w:tplc="1CCAD280" w:tentative="1">
      <w:start w:val="1"/>
      <w:numFmt w:val="bullet"/>
      <w:lvlText w:val="o"/>
      <w:lvlJc w:val="left"/>
      <w:pPr>
        <w:ind w:left="5760" w:hanging="360"/>
      </w:pPr>
      <w:rPr>
        <w:rFonts w:ascii="Courier New" w:hAnsi="Courier New" w:cs="Courier New" w:hint="default"/>
      </w:rPr>
    </w:lvl>
    <w:lvl w:ilvl="8" w:tplc="F8C05FC4" w:tentative="1">
      <w:start w:val="1"/>
      <w:numFmt w:val="bullet"/>
      <w:lvlText w:val=""/>
      <w:lvlJc w:val="left"/>
      <w:pPr>
        <w:ind w:left="6480" w:hanging="360"/>
      </w:pPr>
      <w:rPr>
        <w:rFonts w:ascii="Wingdings" w:hAnsi="Wingdings" w:hint="default"/>
      </w:rPr>
    </w:lvl>
  </w:abstractNum>
  <w:abstractNum w:abstractNumId="1" w15:restartNumberingAfterBreak="0">
    <w:nsid w:val="5DBA72AA"/>
    <w:multiLevelType w:val="hybridMultilevel"/>
    <w:tmpl w:val="6C7400F6"/>
    <w:lvl w:ilvl="0" w:tplc="6C347810">
      <w:start w:val="1"/>
      <w:numFmt w:val="bullet"/>
      <w:lvlText w:val=""/>
      <w:lvlJc w:val="left"/>
      <w:pPr>
        <w:ind w:left="3600" w:hanging="360"/>
      </w:pPr>
      <w:rPr>
        <w:rFonts w:ascii="Symbol" w:hAnsi="Symbol" w:hint="default"/>
      </w:rPr>
    </w:lvl>
    <w:lvl w:ilvl="1" w:tplc="88C20354" w:tentative="1">
      <w:start w:val="1"/>
      <w:numFmt w:val="bullet"/>
      <w:lvlText w:val="o"/>
      <w:lvlJc w:val="left"/>
      <w:pPr>
        <w:ind w:left="4320" w:hanging="360"/>
      </w:pPr>
      <w:rPr>
        <w:rFonts w:ascii="Courier New" w:hAnsi="Courier New" w:cs="Courier New" w:hint="default"/>
      </w:rPr>
    </w:lvl>
    <w:lvl w:ilvl="2" w:tplc="F25A2FA0" w:tentative="1">
      <w:start w:val="1"/>
      <w:numFmt w:val="bullet"/>
      <w:lvlText w:val=""/>
      <w:lvlJc w:val="left"/>
      <w:pPr>
        <w:ind w:left="5040" w:hanging="360"/>
      </w:pPr>
      <w:rPr>
        <w:rFonts w:ascii="Wingdings" w:hAnsi="Wingdings" w:hint="default"/>
      </w:rPr>
    </w:lvl>
    <w:lvl w:ilvl="3" w:tplc="6FEC53E2" w:tentative="1">
      <w:start w:val="1"/>
      <w:numFmt w:val="bullet"/>
      <w:lvlText w:val=""/>
      <w:lvlJc w:val="left"/>
      <w:pPr>
        <w:ind w:left="5760" w:hanging="360"/>
      </w:pPr>
      <w:rPr>
        <w:rFonts w:ascii="Symbol" w:hAnsi="Symbol" w:hint="default"/>
      </w:rPr>
    </w:lvl>
    <w:lvl w:ilvl="4" w:tplc="74041B3A" w:tentative="1">
      <w:start w:val="1"/>
      <w:numFmt w:val="bullet"/>
      <w:lvlText w:val="o"/>
      <w:lvlJc w:val="left"/>
      <w:pPr>
        <w:ind w:left="6480" w:hanging="360"/>
      </w:pPr>
      <w:rPr>
        <w:rFonts w:ascii="Courier New" w:hAnsi="Courier New" w:cs="Courier New" w:hint="default"/>
      </w:rPr>
    </w:lvl>
    <w:lvl w:ilvl="5" w:tplc="05609826" w:tentative="1">
      <w:start w:val="1"/>
      <w:numFmt w:val="bullet"/>
      <w:lvlText w:val=""/>
      <w:lvlJc w:val="left"/>
      <w:pPr>
        <w:ind w:left="7200" w:hanging="360"/>
      </w:pPr>
      <w:rPr>
        <w:rFonts w:ascii="Wingdings" w:hAnsi="Wingdings" w:hint="default"/>
      </w:rPr>
    </w:lvl>
    <w:lvl w:ilvl="6" w:tplc="6788286E" w:tentative="1">
      <w:start w:val="1"/>
      <w:numFmt w:val="bullet"/>
      <w:lvlText w:val=""/>
      <w:lvlJc w:val="left"/>
      <w:pPr>
        <w:ind w:left="7920" w:hanging="360"/>
      </w:pPr>
      <w:rPr>
        <w:rFonts w:ascii="Symbol" w:hAnsi="Symbol" w:hint="default"/>
      </w:rPr>
    </w:lvl>
    <w:lvl w:ilvl="7" w:tplc="4774A2F0" w:tentative="1">
      <w:start w:val="1"/>
      <w:numFmt w:val="bullet"/>
      <w:lvlText w:val="o"/>
      <w:lvlJc w:val="left"/>
      <w:pPr>
        <w:ind w:left="8640" w:hanging="360"/>
      </w:pPr>
      <w:rPr>
        <w:rFonts w:ascii="Courier New" w:hAnsi="Courier New" w:cs="Courier New" w:hint="default"/>
      </w:rPr>
    </w:lvl>
    <w:lvl w:ilvl="8" w:tplc="5016ED06" w:tentative="1">
      <w:start w:val="1"/>
      <w:numFmt w:val="bullet"/>
      <w:lvlText w:val=""/>
      <w:lvlJc w:val="left"/>
      <w:pPr>
        <w:ind w:left="9360" w:hanging="360"/>
      </w:pPr>
      <w:rPr>
        <w:rFonts w:ascii="Wingdings" w:hAnsi="Wingdings" w:hint="default"/>
      </w:rPr>
    </w:lvl>
  </w:abstractNum>
  <w:num w:numId="1" w16cid:durableId="809516150">
    <w:abstractNumId w:val="1"/>
  </w:num>
  <w:num w:numId="2" w16cid:durableId="1167594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1sTA0MTeysDA3MDBR0lEKTi0uzszPAykwqQUAkdCAACwAAAA="/>
  </w:docVars>
  <w:rsids>
    <w:rsidRoot w:val="0053183D"/>
    <w:rsid w:val="000076AD"/>
    <w:rsid w:val="0000794D"/>
    <w:rsid w:val="0002679C"/>
    <w:rsid w:val="00032FBF"/>
    <w:rsid w:val="000D0374"/>
    <w:rsid w:val="001118D0"/>
    <w:rsid w:val="001827BC"/>
    <w:rsid w:val="001E0F10"/>
    <w:rsid w:val="00223F73"/>
    <w:rsid w:val="002A5661"/>
    <w:rsid w:val="002B2901"/>
    <w:rsid w:val="00316766"/>
    <w:rsid w:val="003774DC"/>
    <w:rsid w:val="003850D2"/>
    <w:rsid w:val="00400A79"/>
    <w:rsid w:val="00405768"/>
    <w:rsid w:val="00406891"/>
    <w:rsid w:val="00411E60"/>
    <w:rsid w:val="004E649E"/>
    <w:rsid w:val="0052187D"/>
    <w:rsid w:val="005229FE"/>
    <w:rsid w:val="00523778"/>
    <w:rsid w:val="0053183D"/>
    <w:rsid w:val="00552D99"/>
    <w:rsid w:val="005855CC"/>
    <w:rsid w:val="005C420B"/>
    <w:rsid w:val="00652FD4"/>
    <w:rsid w:val="006B16A0"/>
    <w:rsid w:val="007018E8"/>
    <w:rsid w:val="00722901"/>
    <w:rsid w:val="007437DB"/>
    <w:rsid w:val="007525EE"/>
    <w:rsid w:val="00754B97"/>
    <w:rsid w:val="00760864"/>
    <w:rsid w:val="007C595D"/>
    <w:rsid w:val="007C6203"/>
    <w:rsid w:val="007E0528"/>
    <w:rsid w:val="00806473"/>
    <w:rsid w:val="008A249C"/>
    <w:rsid w:val="008D6EBF"/>
    <w:rsid w:val="008E4110"/>
    <w:rsid w:val="0090138E"/>
    <w:rsid w:val="00976CEC"/>
    <w:rsid w:val="00985D1E"/>
    <w:rsid w:val="009F317E"/>
    <w:rsid w:val="00A6741E"/>
    <w:rsid w:val="00A9564B"/>
    <w:rsid w:val="00A95BB6"/>
    <w:rsid w:val="00AA6AF4"/>
    <w:rsid w:val="00AF3043"/>
    <w:rsid w:val="00B70855"/>
    <w:rsid w:val="00BA24CC"/>
    <w:rsid w:val="00BC23E3"/>
    <w:rsid w:val="00BC5158"/>
    <w:rsid w:val="00C10D2D"/>
    <w:rsid w:val="00C4772F"/>
    <w:rsid w:val="00C646E3"/>
    <w:rsid w:val="00C67094"/>
    <w:rsid w:val="00D56694"/>
    <w:rsid w:val="00D70D3A"/>
    <w:rsid w:val="00D94021"/>
    <w:rsid w:val="00D95200"/>
    <w:rsid w:val="00E17077"/>
    <w:rsid w:val="00F07C76"/>
    <w:rsid w:val="00F143C2"/>
    <w:rsid w:val="00F33CF6"/>
    <w:rsid w:val="00FA1568"/>
    <w:rsid w:val="00FD18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C4609"/>
  <w15:docId w15:val="{428A5401-E8FD-4C6A-880B-D434537C0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203"/>
  </w:style>
  <w:style w:type="paragraph" w:styleId="Heading1">
    <w:name w:val="heading 1"/>
    <w:basedOn w:val="Normal"/>
    <w:next w:val="Normal"/>
    <w:link w:val="Heading1Char"/>
    <w:uiPriority w:val="9"/>
    <w:qFormat/>
    <w:rsid w:val="0053183D"/>
    <w:pPr>
      <w:keepNext/>
      <w:keepLines/>
      <w:spacing w:before="48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3183D"/>
    <w:pPr>
      <w:keepNext/>
      <w:keepLines/>
      <w:spacing w:before="200" w:line="480" w:lineRule="auto"/>
      <w:outlineLvl w:val="1"/>
    </w:pPr>
    <w:rPr>
      <w:rFonts w:eastAsiaTheme="majorEastAsia" w:cstheme="majorBidi"/>
      <w:b/>
      <w:bCs/>
      <w:i/>
      <w:sz w:val="26"/>
      <w:szCs w:val="26"/>
    </w:rPr>
  </w:style>
  <w:style w:type="paragraph" w:styleId="Heading3">
    <w:name w:val="heading 3"/>
    <w:basedOn w:val="Normal"/>
    <w:next w:val="Normal"/>
    <w:link w:val="Heading3Char"/>
    <w:uiPriority w:val="9"/>
    <w:qFormat/>
    <w:rsid w:val="007C6203"/>
    <w:pPr>
      <w:keepNext/>
      <w:keepLines/>
      <w:spacing w:before="20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83D"/>
    <w:rPr>
      <w:rFonts w:eastAsiaTheme="majorEastAsia" w:cstheme="majorBidi"/>
      <w:b/>
      <w:bCs/>
      <w:sz w:val="28"/>
      <w:szCs w:val="28"/>
    </w:rPr>
  </w:style>
  <w:style w:type="character" w:customStyle="1" w:styleId="Heading2Char">
    <w:name w:val="Heading 2 Char"/>
    <w:basedOn w:val="DefaultParagraphFont"/>
    <w:link w:val="Heading2"/>
    <w:uiPriority w:val="9"/>
    <w:rsid w:val="0053183D"/>
    <w:rPr>
      <w:rFonts w:eastAsiaTheme="majorEastAsia" w:cstheme="majorBidi"/>
      <w:b/>
      <w:bCs/>
      <w:i/>
      <w:sz w:val="26"/>
      <w:szCs w:val="26"/>
    </w:rPr>
  </w:style>
  <w:style w:type="paragraph" w:styleId="Title">
    <w:name w:val="Title"/>
    <w:basedOn w:val="Normal"/>
    <w:next w:val="Normal"/>
    <w:link w:val="TitleChar"/>
    <w:uiPriority w:val="10"/>
    <w:qFormat/>
    <w:rsid w:val="007C6203"/>
    <w:pPr>
      <w:pBdr>
        <w:bottom w:val="single" w:sz="8" w:space="4" w:color="4F81BD" w:themeColor="accent1"/>
      </w:pBdr>
      <w:spacing w:after="300" w:line="240" w:lineRule="auto"/>
      <w:contextualSpacing/>
    </w:pPr>
    <w:rPr>
      <w:rFonts w:eastAsiaTheme="majorEastAsia" w:cstheme="majorBidi"/>
      <w:b/>
      <w:i/>
      <w:color w:val="000000" w:themeColor="text1"/>
      <w:spacing w:val="5"/>
      <w:kern w:val="28"/>
      <w:sz w:val="56"/>
      <w:szCs w:val="52"/>
    </w:rPr>
  </w:style>
  <w:style w:type="character" w:customStyle="1" w:styleId="TitleChar">
    <w:name w:val="Title Char"/>
    <w:basedOn w:val="DefaultParagraphFont"/>
    <w:link w:val="Title"/>
    <w:uiPriority w:val="10"/>
    <w:rsid w:val="007C6203"/>
    <w:rPr>
      <w:rFonts w:eastAsiaTheme="majorEastAsia" w:cstheme="majorBidi"/>
      <w:b/>
      <w:i/>
      <w:color w:val="000000" w:themeColor="text1"/>
      <w:spacing w:val="5"/>
      <w:kern w:val="28"/>
      <w:sz w:val="56"/>
      <w:szCs w:val="52"/>
    </w:rPr>
  </w:style>
  <w:style w:type="character" w:customStyle="1" w:styleId="Heading3Char">
    <w:name w:val="Heading 3 Char"/>
    <w:basedOn w:val="DefaultParagraphFont"/>
    <w:link w:val="Heading3"/>
    <w:uiPriority w:val="9"/>
    <w:rsid w:val="007C6203"/>
    <w:rPr>
      <w:rFonts w:eastAsiaTheme="majorEastAsia" w:cstheme="majorBidi"/>
      <w:b/>
      <w:bCs/>
      <w:i/>
      <w:color w:val="000000" w:themeColor="text1"/>
    </w:rPr>
  </w:style>
  <w:style w:type="paragraph" w:styleId="ListParagraph">
    <w:name w:val="List Paragraph"/>
    <w:basedOn w:val="Normal"/>
    <w:uiPriority w:val="34"/>
    <w:qFormat/>
    <w:rsid w:val="00BC23E3"/>
    <w:pPr>
      <w:ind w:left="720"/>
      <w:contextualSpacing/>
    </w:pPr>
  </w:style>
  <w:style w:type="paragraph" w:styleId="BalloonText">
    <w:name w:val="Balloon Text"/>
    <w:basedOn w:val="Normal"/>
    <w:link w:val="BalloonTextChar"/>
    <w:uiPriority w:val="99"/>
    <w:semiHidden/>
    <w:unhideWhenUsed/>
    <w:rsid w:val="00A956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564B"/>
    <w:rPr>
      <w:rFonts w:ascii="Tahoma" w:hAnsi="Tahoma" w:cs="Tahoma"/>
      <w:sz w:val="16"/>
      <w:szCs w:val="16"/>
    </w:rPr>
  </w:style>
  <w:style w:type="paragraph" w:styleId="NoSpacing">
    <w:name w:val="No Spacing"/>
    <w:uiPriority w:val="1"/>
    <w:qFormat/>
    <w:rsid w:val="00806473"/>
    <w:pPr>
      <w:spacing w:line="240" w:lineRule="auto"/>
    </w:pPr>
  </w:style>
  <w:style w:type="paragraph" w:styleId="Header">
    <w:name w:val="header"/>
    <w:basedOn w:val="Normal"/>
    <w:link w:val="HeaderChar"/>
    <w:uiPriority w:val="99"/>
    <w:unhideWhenUsed/>
    <w:rsid w:val="00316766"/>
    <w:pPr>
      <w:tabs>
        <w:tab w:val="center" w:pos="4513"/>
        <w:tab w:val="right" w:pos="9026"/>
      </w:tabs>
      <w:spacing w:line="240" w:lineRule="auto"/>
    </w:pPr>
  </w:style>
  <w:style w:type="character" w:customStyle="1" w:styleId="HeaderChar">
    <w:name w:val="Header Char"/>
    <w:basedOn w:val="DefaultParagraphFont"/>
    <w:link w:val="Header"/>
    <w:uiPriority w:val="99"/>
    <w:rsid w:val="00316766"/>
  </w:style>
  <w:style w:type="paragraph" w:styleId="Footer">
    <w:name w:val="footer"/>
    <w:basedOn w:val="Normal"/>
    <w:link w:val="FooterChar"/>
    <w:uiPriority w:val="99"/>
    <w:unhideWhenUsed/>
    <w:rsid w:val="00316766"/>
    <w:pPr>
      <w:tabs>
        <w:tab w:val="center" w:pos="4513"/>
        <w:tab w:val="right" w:pos="9026"/>
      </w:tabs>
      <w:spacing w:line="240" w:lineRule="auto"/>
    </w:pPr>
  </w:style>
  <w:style w:type="character" w:customStyle="1" w:styleId="FooterChar">
    <w:name w:val="Footer Char"/>
    <w:basedOn w:val="DefaultParagraphFont"/>
    <w:link w:val="Footer"/>
    <w:uiPriority w:val="99"/>
    <w:rsid w:val="00316766"/>
  </w:style>
  <w:style w:type="paragraph" w:styleId="TOCHeading">
    <w:name w:val="TOC Heading"/>
    <w:basedOn w:val="Heading1"/>
    <w:next w:val="Normal"/>
    <w:uiPriority w:val="39"/>
    <w:unhideWhenUsed/>
    <w:qFormat/>
    <w:rsid w:val="006B16A0"/>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6B16A0"/>
    <w:pPr>
      <w:spacing w:after="100"/>
    </w:pPr>
  </w:style>
  <w:style w:type="paragraph" w:styleId="TOC2">
    <w:name w:val="toc 2"/>
    <w:basedOn w:val="Normal"/>
    <w:next w:val="Normal"/>
    <w:autoRedefine/>
    <w:uiPriority w:val="39"/>
    <w:unhideWhenUsed/>
    <w:rsid w:val="006B16A0"/>
    <w:pPr>
      <w:spacing w:after="100"/>
      <w:ind w:left="240"/>
    </w:pPr>
  </w:style>
  <w:style w:type="character" w:styleId="Hyperlink">
    <w:name w:val="Hyperlink"/>
    <w:basedOn w:val="DefaultParagraphFont"/>
    <w:uiPriority w:val="99"/>
    <w:unhideWhenUsed/>
    <w:rsid w:val="006B16A0"/>
    <w:rPr>
      <w:color w:val="0000FF" w:themeColor="hyperlink"/>
      <w:u w:val="single"/>
    </w:rPr>
  </w:style>
  <w:style w:type="paragraph" w:customStyle="1" w:styleId="Normal1">
    <w:name w:val="Normal1"/>
    <w:rsid w:val="001118D0"/>
    <w:pPr>
      <w:spacing w:line="276" w:lineRule="auto"/>
      <w:jc w:val="left"/>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7DD40-50CF-48E7-BD06-2E149370A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18</Pages>
  <Words>2852</Words>
  <Characters>16260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Mithoon PC</dc:creator>
  <cp:lastModifiedBy>Daniel</cp:lastModifiedBy>
  <cp:revision>35</cp:revision>
  <dcterms:created xsi:type="dcterms:W3CDTF">2022-04-16T02:02:00Z</dcterms:created>
  <dcterms:modified xsi:type="dcterms:W3CDTF">2022-04-27T16:44:00Z</dcterms:modified>
</cp:coreProperties>
</file>