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4102F1" w14:textId="0D640E6E" w:rsidR="0041456C" w:rsidRPr="00FF2153" w:rsidRDefault="0041456C" w:rsidP="00FF2153">
      <w:pPr>
        <w:jc w:val="center"/>
        <w:rPr>
          <w:b/>
          <w:bCs/>
          <w:sz w:val="24"/>
          <w:szCs w:val="24"/>
        </w:rPr>
      </w:pPr>
      <w:r w:rsidRPr="00FF2153">
        <w:rPr>
          <w:b/>
          <w:bCs/>
          <w:sz w:val="24"/>
          <w:szCs w:val="24"/>
        </w:rPr>
        <w:t>Statistical Analysis with Excel</w:t>
      </w:r>
    </w:p>
    <w:p w14:paraId="36901091" w14:textId="77777777" w:rsidR="00FF2153" w:rsidRDefault="00FF2153" w:rsidP="00FF2153">
      <w:pPr>
        <w:rPr>
          <w:b/>
          <w:bCs/>
        </w:rPr>
      </w:pPr>
    </w:p>
    <w:p w14:paraId="1FEFD757" w14:textId="6BC9C4CE" w:rsidR="0041456C" w:rsidRPr="00FF2153" w:rsidRDefault="0041456C" w:rsidP="00FF2153">
      <w:pPr>
        <w:rPr>
          <w:b/>
          <w:bCs/>
        </w:rPr>
      </w:pPr>
      <w:r w:rsidRPr="00FF2153">
        <w:rPr>
          <w:b/>
          <w:bCs/>
        </w:rPr>
        <w:t xml:space="preserve">Finding the </w:t>
      </w:r>
      <w:r w:rsidR="003F2090" w:rsidRPr="00FF2153">
        <w:rPr>
          <w:b/>
          <w:bCs/>
        </w:rPr>
        <w:t>m</w:t>
      </w:r>
      <w:r w:rsidRPr="00FF2153">
        <w:rPr>
          <w:b/>
          <w:bCs/>
        </w:rPr>
        <w:t>ean</w:t>
      </w:r>
      <w:r w:rsidR="003F2090" w:rsidRPr="00FF2153">
        <w:rPr>
          <w:b/>
          <w:bCs/>
        </w:rPr>
        <w:t xml:space="preserve">, median, mode and standard deviation </w:t>
      </w:r>
    </w:p>
    <w:p w14:paraId="38682AAB" w14:textId="47C17E6B" w:rsidR="003F2090" w:rsidRDefault="0041456C" w:rsidP="0041456C">
      <w:r>
        <w:t xml:space="preserve">After the data have been entered, place the cursor where you wish to have the mean (average) appear and click the mouse button. Select Insert Function from the FORMULAS tab. A dialog box will appear. Select AVERAGE from the Statistical category and click OK. (Note: If you want the Median, select MEDIAN. If you want the Mode, select MODE.SNGL. </w:t>
      </w:r>
      <w:r w:rsidR="003F2090">
        <w:t>If you want the standard deviation, select STDEV.S)</w:t>
      </w:r>
    </w:p>
    <w:p w14:paraId="651BA81C" w14:textId="7493C47F" w:rsidR="009033FE" w:rsidRDefault="009033FE" w:rsidP="0041456C">
      <w:r>
        <w:rPr>
          <w:noProof/>
        </w:rPr>
        <w:drawing>
          <wp:inline distT="0" distB="0" distL="0" distR="0" wp14:anchorId="57137415" wp14:editId="6F776976">
            <wp:extent cx="4419600" cy="47942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9600" cy="4794250"/>
                    </a:xfrm>
                    <a:prstGeom prst="rect">
                      <a:avLst/>
                    </a:prstGeom>
                    <a:noFill/>
                    <a:ln>
                      <a:noFill/>
                    </a:ln>
                  </pic:spPr>
                </pic:pic>
              </a:graphicData>
            </a:graphic>
          </wp:inline>
        </w:drawing>
      </w:r>
    </w:p>
    <w:p w14:paraId="067B7377" w14:textId="77777777" w:rsidR="00FF2153" w:rsidRDefault="00FF2153">
      <w:pPr>
        <w:rPr>
          <w:b/>
          <w:bCs/>
        </w:rPr>
      </w:pPr>
      <w:r>
        <w:rPr>
          <w:b/>
          <w:bCs/>
        </w:rPr>
        <w:br w:type="page"/>
      </w:r>
    </w:p>
    <w:p w14:paraId="448C0FFF" w14:textId="5315CD8D" w:rsidR="0041456C" w:rsidRPr="00FF2153" w:rsidRDefault="0041456C" w:rsidP="001545D7">
      <w:pPr>
        <w:rPr>
          <w:b/>
          <w:bCs/>
        </w:rPr>
      </w:pPr>
      <w:r w:rsidRPr="00FF2153">
        <w:rPr>
          <w:b/>
          <w:bCs/>
        </w:rPr>
        <w:lastRenderedPageBreak/>
        <w:t>Creating Excel Pivot Tables</w:t>
      </w:r>
      <w:r w:rsidR="003F2090" w:rsidRPr="00FF2153">
        <w:rPr>
          <w:b/>
          <w:bCs/>
        </w:rPr>
        <w:t xml:space="preserve"> (Frequency tables)</w:t>
      </w:r>
    </w:p>
    <w:p w14:paraId="219DE1DC" w14:textId="35CF7B4B" w:rsidR="003F2090" w:rsidRDefault="003F2090" w:rsidP="003F2090">
      <w:pPr>
        <w:pStyle w:val="ListParagraph"/>
        <w:numPr>
          <w:ilvl w:val="0"/>
          <w:numId w:val="1"/>
        </w:numPr>
      </w:pPr>
      <w:r w:rsidRPr="003F2090">
        <w:t>Select the cells you want to create a PivotTable from</w:t>
      </w:r>
    </w:p>
    <w:p w14:paraId="7B3C8F70" w14:textId="73B9A9C2" w:rsidR="003F2090" w:rsidRDefault="003F2090" w:rsidP="003F2090">
      <w:pPr>
        <w:pStyle w:val="ListParagraph"/>
        <w:numPr>
          <w:ilvl w:val="0"/>
          <w:numId w:val="1"/>
        </w:numPr>
      </w:pPr>
      <w:r w:rsidRPr="003F2090">
        <w:t xml:space="preserve">Select </w:t>
      </w:r>
      <w:r w:rsidRPr="009033FE">
        <w:rPr>
          <w:b/>
          <w:bCs/>
        </w:rPr>
        <w:t>Insert &gt; PivotTable</w:t>
      </w:r>
    </w:p>
    <w:p w14:paraId="55E66BDB" w14:textId="34B27C8D" w:rsidR="009033FE" w:rsidRDefault="009033FE" w:rsidP="003F2090">
      <w:pPr>
        <w:pStyle w:val="ListParagraph"/>
        <w:numPr>
          <w:ilvl w:val="0"/>
          <w:numId w:val="1"/>
        </w:numPr>
      </w:pPr>
      <w:r w:rsidRPr="009033FE">
        <w:t xml:space="preserve">Under </w:t>
      </w:r>
      <w:r w:rsidRPr="009033FE">
        <w:rPr>
          <w:b/>
          <w:bCs/>
        </w:rPr>
        <w:t xml:space="preserve">Choose the data that you want to </w:t>
      </w:r>
      <w:proofErr w:type="spellStart"/>
      <w:r w:rsidRPr="009033FE">
        <w:rPr>
          <w:b/>
          <w:bCs/>
        </w:rPr>
        <w:t>analyze</w:t>
      </w:r>
      <w:proofErr w:type="spellEnd"/>
      <w:r w:rsidRPr="009033FE">
        <w:t xml:space="preserve">, select </w:t>
      </w:r>
      <w:proofErr w:type="spellStart"/>
      <w:r w:rsidRPr="009033FE">
        <w:rPr>
          <w:b/>
          <w:bCs/>
        </w:rPr>
        <w:t>Select</w:t>
      </w:r>
      <w:proofErr w:type="spellEnd"/>
      <w:r w:rsidRPr="009033FE">
        <w:rPr>
          <w:b/>
          <w:bCs/>
        </w:rPr>
        <w:t xml:space="preserve"> a table or range</w:t>
      </w:r>
    </w:p>
    <w:p w14:paraId="6884CBA6" w14:textId="2902DD63" w:rsidR="009033FE" w:rsidRDefault="009033FE" w:rsidP="003F2090">
      <w:pPr>
        <w:pStyle w:val="ListParagraph"/>
        <w:numPr>
          <w:ilvl w:val="0"/>
          <w:numId w:val="1"/>
        </w:numPr>
      </w:pPr>
      <w:r w:rsidRPr="009033FE">
        <w:t xml:space="preserve">In </w:t>
      </w:r>
      <w:r w:rsidRPr="009033FE">
        <w:rPr>
          <w:b/>
          <w:bCs/>
        </w:rPr>
        <w:t>Table/Range</w:t>
      </w:r>
      <w:r w:rsidRPr="009033FE">
        <w:t>, verify the cell range.</w:t>
      </w:r>
    </w:p>
    <w:p w14:paraId="00607093" w14:textId="77777777" w:rsidR="009033FE" w:rsidRDefault="009033FE" w:rsidP="009033FE">
      <w:pPr>
        <w:pStyle w:val="ListParagraph"/>
        <w:numPr>
          <w:ilvl w:val="0"/>
          <w:numId w:val="1"/>
        </w:numPr>
      </w:pPr>
      <w:r w:rsidRPr="009033FE">
        <w:t xml:space="preserve">Select </w:t>
      </w:r>
      <w:r w:rsidRPr="009033FE">
        <w:rPr>
          <w:b/>
          <w:bCs/>
        </w:rPr>
        <w:t>OK</w:t>
      </w:r>
      <w:r w:rsidRPr="009033FE">
        <w:t>.</w:t>
      </w:r>
    </w:p>
    <w:p w14:paraId="7A791230" w14:textId="77777777" w:rsidR="009033FE" w:rsidRDefault="009033FE" w:rsidP="009033FE">
      <w:pPr>
        <w:pStyle w:val="ListParagraph"/>
        <w:numPr>
          <w:ilvl w:val="0"/>
          <w:numId w:val="1"/>
        </w:numPr>
      </w:pPr>
      <w:r w:rsidRPr="009033FE">
        <w:t>Building out your PivotTable</w:t>
      </w:r>
    </w:p>
    <w:p w14:paraId="2D2B6EAB" w14:textId="77777777" w:rsidR="009033FE" w:rsidRDefault="009033FE" w:rsidP="001545D7">
      <w:pPr>
        <w:pStyle w:val="ListParagraph"/>
        <w:numPr>
          <w:ilvl w:val="1"/>
          <w:numId w:val="1"/>
        </w:numPr>
      </w:pPr>
      <w:r w:rsidRPr="009033FE">
        <w:t>To add a field to your PivotTable, select the field name checkbox in the PivotTables Fields pane.</w:t>
      </w:r>
      <w:r>
        <w:t xml:space="preserve"> </w:t>
      </w:r>
    </w:p>
    <w:p w14:paraId="51E76B0D" w14:textId="621094E6" w:rsidR="0041456C" w:rsidRDefault="009033FE" w:rsidP="001545D7">
      <w:pPr>
        <w:pStyle w:val="ListParagraph"/>
        <w:numPr>
          <w:ilvl w:val="1"/>
          <w:numId w:val="1"/>
        </w:numPr>
      </w:pPr>
      <w:r>
        <w:t>T</w:t>
      </w:r>
      <w:r w:rsidRPr="009033FE">
        <w:t>o move a field from one area to another, drag the field to the target area.</w:t>
      </w:r>
    </w:p>
    <w:tbl>
      <w:tblPr>
        <w:tblStyle w:val="TableGrid"/>
        <w:tblW w:w="0" w:type="auto"/>
        <w:tblLook w:val="04A0" w:firstRow="1" w:lastRow="0" w:firstColumn="1" w:lastColumn="0" w:noHBand="0" w:noVBand="1"/>
      </w:tblPr>
      <w:tblGrid>
        <w:gridCol w:w="4772"/>
        <w:gridCol w:w="4244"/>
      </w:tblGrid>
      <w:tr w:rsidR="00FF2153" w14:paraId="340F94FC" w14:textId="77777777" w:rsidTr="00FF2153">
        <w:tc>
          <w:tcPr>
            <w:tcW w:w="4772" w:type="dxa"/>
          </w:tcPr>
          <w:p w14:paraId="4CFE1C9E" w14:textId="49095C85" w:rsidR="00FF2153" w:rsidRDefault="00FF2153" w:rsidP="001545D7">
            <w:r>
              <w:br w:type="page"/>
            </w:r>
          </w:p>
          <w:p w14:paraId="5777E71B" w14:textId="5851FA09" w:rsidR="00FF2153" w:rsidRDefault="00FF2153" w:rsidP="001545D7">
            <w:r>
              <w:rPr>
                <w:noProof/>
              </w:rPr>
              <w:drawing>
                <wp:inline distT="0" distB="0" distL="0" distR="0" wp14:anchorId="5BF202A2" wp14:editId="10C998E6">
                  <wp:extent cx="2935595" cy="37395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511" cy="3761063"/>
                          </a:xfrm>
                          <a:prstGeom prst="rect">
                            <a:avLst/>
                          </a:prstGeom>
                          <a:noFill/>
                          <a:ln>
                            <a:noFill/>
                          </a:ln>
                        </pic:spPr>
                      </pic:pic>
                    </a:graphicData>
                  </a:graphic>
                </wp:inline>
              </w:drawing>
            </w:r>
          </w:p>
          <w:p w14:paraId="389B8E75" w14:textId="105FF0D9" w:rsidR="00FF2153" w:rsidRDefault="00FF2153" w:rsidP="001545D7"/>
        </w:tc>
        <w:tc>
          <w:tcPr>
            <w:tcW w:w="4244" w:type="dxa"/>
          </w:tcPr>
          <w:p w14:paraId="42B4FB0A" w14:textId="04025C05" w:rsidR="00FF2153" w:rsidRDefault="00FF2153" w:rsidP="001545D7">
            <w:r>
              <w:rPr>
                <w:noProof/>
              </w:rPr>
              <w:drawing>
                <wp:inline distT="0" distB="0" distL="0" distR="0" wp14:anchorId="6990D03B" wp14:editId="512FBDA1">
                  <wp:extent cx="2594610" cy="4044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1889" cy="4056298"/>
                          </a:xfrm>
                          <a:prstGeom prst="rect">
                            <a:avLst/>
                          </a:prstGeom>
                          <a:noFill/>
                          <a:ln>
                            <a:noFill/>
                          </a:ln>
                        </pic:spPr>
                      </pic:pic>
                    </a:graphicData>
                  </a:graphic>
                </wp:inline>
              </w:drawing>
            </w:r>
          </w:p>
        </w:tc>
      </w:tr>
    </w:tbl>
    <w:p w14:paraId="0A6CB8D1" w14:textId="072F2E51" w:rsidR="00FF2153" w:rsidRDefault="00FF2153" w:rsidP="001545D7"/>
    <w:p w14:paraId="0ED1E7E4" w14:textId="477736CA" w:rsidR="00FF2153" w:rsidRPr="00FF2153" w:rsidRDefault="00FF2153" w:rsidP="001545D7">
      <w:pPr>
        <w:rPr>
          <w:b/>
          <w:bCs/>
        </w:rPr>
      </w:pPr>
      <w:r w:rsidRPr="00FF2153">
        <w:rPr>
          <w:b/>
          <w:bCs/>
        </w:rPr>
        <w:t>Calculating Pearson correlation coefficient</w:t>
      </w:r>
      <w:r w:rsidR="00FF3654">
        <w:rPr>
          <w:b/>
          <w:bCs/>
        </w:rPr>
        <w:t xml:space="preserve"> with Excel</w:t>
      </w:r>
    </w:p>
    <w:p w14:paraId="117841B3" w14:textId="77777777" w:rsidR="00FF2153" w:rsidRDefault="00FF2153" w:rsidP="00FF2153">
      <w:r w:rsidRPr="00FF2153">
        <w:t xml:space="preserve">Select Insert Function from the FORMULAS tab. A dialog box will appear. Select </w:t>
      </w:r>
      <w:r>
        <w:t>PEARSON</w:t>
      </w:r>
      <w:r w:rsidRPr="00FF2153">
        <w:t xml:space="preserve"> from the Statistical category and click OK. </w:t>
      </w:r>
    </w:p>
    <w:p w14:paraId="1AAD1D55" w14:textId="4A8848D2" w:rsidR="00655B77" w:rsidRDefault="00655B77" w:rsidP="00655B77">
      <w:pPr>
        <w:pStyle w:val="ListParagraph"/>
        <w:numPr>
          <w:ilvl w:val="0"/>
          <w:numId w:val="3"/>
        </w:numPr>
      </w:pPr>
      <w:r w:rsidRPr="00655B77">
        <w:t xml:space="preserve">Click </w:t>
      </w:r>
      <w:r>
        <w:t xml:space="preserve">the </w:t>
      </w:r>
      <w:r w:rsidRPr="00655B77">
        <w:t xml:space="preserve">array1 </w:t>
      </w:r>
      <w:r>
        <w:t xml:space="preserve">box </w:t>
      </w:r>
      <w:r w:rsidRPr="00655B77">
        <w:t xml:space="preserve">and then move the cursor to the top of the first </w:t>
      </w:r>
      <w:r>
        <w:t>variable</w:t>
      </w:r>
      <w:r w:rsidRPr="00655B77">
        <w:t>; then click and drag to the bottom of the column</w:t>
      </w:r>
      <w:r>
        <w:t xml:space="preserve">; click the “array1” box again to confirm your selection. </w:t>
      </w:r>
    </w:p>
    <w:p w14:paraId="7AECA5CD" w14:textId="5FAC6EEC" w:rsidR="00655B77" w:rsidRDefault="00655B77" w:rsidP="00655B77">
      <w:pPr>
        <w:pStyle w:val="ListParagraph"/>
        <w:numPr>
          <w:ilvl w:val="0"/>
          <w:numId w:val="3"/>
        </w:numPr>
      </w:pPr>
      <w:r w:rsidRPr="00655B77">
        <w:t xml:space="preserve">Do the same for </w:t>
      </w:r>
      <w:r>
        <w:t>the second variable (</w:t>
      </w:r>
      <w:r w:rsidRPr="00655B77">
        <w:t>array2</w:t>
      </w:r>
      <w:r>
        <w:t>)</w:t>
      </w:r>
      <w:r w:rsidRPr="00655B77">
        <w:t>.</w:t>
      </w:r>
    </w:p>
    <w:p w14:paraId="1C37073A" w14:textId="78D5A989" w:rsidR="00FF2153" w:rsidRDefault="00881540" w:rsidP="00FF2153">
      <w:r>
        <w:t xml:space="preserve">Alternatively, </w:t>
      </w:r>
      <w:r w:rsidR="00FF2153">
        <w:t>click on an empty cell where you want the correlation coefficient to be entered. Then enter the following formula.</w:t>
      </w:r>
    </w:p>
    <w:p w14:paraId="71EC3EFF" w14:textId="061D02E2" w:rsidR="00FF2153" w:rsidRDefault="00FF2153" w:rsidP="00881540">
      <w:pPr>
        <w:ind w:firstLine="720"/>
      </w:pPr>
      <w:r>
        <w:t>=</w:t>
      </w:r>
      <w:proofErr w:type="gramStart"/>
      <w:r>
        <w:t>PEARSON(</w:t>
      </w:r>
      <w:proofErr w:type="gramEnd"/>
      <w:r>
        <w:t>array1, array2)</w:t>
      </w:r>
    </w:p>
    <w:p w14:paraId="2305543F" w14:textId="77777777" w:rsidR="00881540" w:rsidRDefault="00881540">
      <w:r>
        <w:br w:type="page"/>
      </w:r>
    </w:p>
    <w:p w14:paraId="178AC6C9" w14:textId="12A2779E" w:rsidR="00FF3654" w:rsidRDefault="00FF3654" w:rsidP="00FF3654">
      <w:pPr>
        <w:rPr>
          <w:b/>
          <w:bCs/>
        </w:rPr>
      </w:pPr>
      <w:r>
        <w:rPr>
          <w:b/>
          <w:bCs/>
        </w:rPr>
        <w:lastRenderedPageBreak/>
        <w:t xml:space="preserve">Using </w:t>
      </w:r>
      <w:r w:rsidRPr="00FF3654">
        <w:rPr>
          <w:b/>
          <w:bCs/>
        </w:rPr>
        <w:t>Pearson Correlation Coefficient Calculator</w:t>
      </w:r>
    </w:p>
    <w:p w14:paraId="616C50E0" w14:textId="408CECC1" w:rsidR="00FF3654" w:rsidRPr="002B26CF" w:rsidRDefault="003B69D8" w:rsidP="001545D7">
      <w:hyperlink r:id="rId10" w:history="1">
        <w:r w:rsidR="002B26CF" w:rsidRPr="002B26CF">
          <w:rPr>
            <w:rStyle w:val="Hyperlink"/>
            <w:color w:val="auto"/>
          </w:rPr>
          <w:t>https://www.socscistatistics.com/tests/pearson/default2.aspx</w:t>
        </w:r>
      </w:hyperlink>
    </w:p>
    <w:p w14:paraId="78A888E1" w14:textId="77777777" w:rsidR="002B26CF" w:rsidRDefault="002B26CF" w:rsidP="001545D7">
      <w:pPr>
        <w:rPr>
          <w:b/>
          <w:bCs/>
        </w:rPr>
      </w:pPr>
    </w:p>
    <w:p w14:paraId="3C4BB850" w14:textId="79637C68" w:rsidR="00FF3654" w:rsidRDefault="002B26CF" w:rsidP="001545D7">
      <w:pPr>
        <w:rPr>
          <w:b/>
          <w:bCs/>
        </w:rPr>
      </w:pPr>
      <w:r w:rsidRPr="002B26CF">
        <w:rPr>
          <w:b/>
          <w:bCs/>
        </w:rPr>
        <w:t>P Value from Pearson (R) Calculator</w:t>
      </w:r>
    </w:p>
    <w:p w14:paraId="3D2C6C83" w14:textId="74981D8A" w:rsidR="002B26CF" w:rsidRDefault="003B69D8" w:rsidP="001545D7">
      <w:hyperlink r:id="rId11" w:history="1">
        <w:r w:rsidR="002B26CF" w:rsidRPr="002B26CF">
          <w:rPr>
            <w:rStyle w:val="Hyperlink"/>
            <w:color w:val="auto"/>
          </w:rPr>
          <w:t>https://www.socscistatistics.com/pvalues/pearsondistribution.aspx</w:t>
        </w:r>
      </w:hyperlink>
    </w:p>
    <w:p w14:paraId="0AB23671" w14:textId="77777777" w:rsidR="002B26CF" w:rsidRPr="002B26CF" w:rsidRDefault="002B26CF" w:rsidP="001545D7"/>
    <w:p w14:paraId="457868B2" w14:textId="273A0353" w:rsidR="00881540" w:rsidRPr="00881540" w:rsidRDefault="00881540" w:rsidP="00881540">
      <w:pPr>
        <w:rPr>
          <w:b/>
          <w:bCs/>
        </w:rPr>
      </w:pPr>
      <w:r w:rsidRPr="00881540">
        <w:rPr>
          <w:b/>
          <w:bCs/>
        </w:rPr>
        <w:t>Two-sample independent t Test</w:t>
      </w:r>
    </w:p>
    <w:p w14:paraId="780BF81D" w14:textId="3ACFD1B5" w:rsidR="00EE2EE9" w:rsidRDefault="00EE2EE9" w:rsidP="00EE2EE9">
      <w:r w:rsidRPr="00FF2153">
        <w:t xml:space="preserve">Select Insert Function from the FORMULAS tab. A dialog box will appear. Select </w:t>
      </w:r>
      <w:r>
        <w:t>T.TEST</w:t>
      </w:r>
      <w:r w:rsidRPr="00FF2153">
        <w:t xml:space="preserve"> from the Statistical category and click OK. </w:t>
      </w:r>
    </w:p>
    <w:p w14:paraId="7E3A69D7" w14:textId="77777777" w:rsidR="00EE2EE9" w:rsidRDefault="00EE2EE9" w:rsidP="00EE2EE9">
      <w:pPr>
        <w:pStyle w:val="ListParagraph"/>
        <w:numPr>
          <w:ilvl w:val="0"/>
          <w:numId w:val="5"/>
        </w:numPr>
      </w:pPr>
      <w:r w:rsidRPr="00655B77">
        <w:t xml:space="preserve">Click </w:t>
      </w:r>
      <w:r>
        <w:t xml:space="preserve">the </w:t>
      </w:r>
      <w:r w:rsidRPr="00655B77">
        <w:t xml:space="preserve">array1 </w:t>
      </w:r>
      <w:r>
        <w:t xml:space="preserve">box </w:t>
      </w:r>
      <w:r w:rsidRPr="00655B77">
        <w:t xml:space="preserve">and then move the cursor to the top of the first </w:t>
      </w:r>
      <w:r>
        <w:t>variable</w:t>
      </w:r>
      <w:r w:rsidRPr="00655B77">
        <w:t>; then click and drag to the bottom of the column</w:t>
      </w:r>
      <w:r>
        <w:t xml:space="preserve">; click the “array1” box again to confirm your selection. </w:t>
      </w:r>
    </w:p>
    <w:p w14:paraId="21FB604F" w14:textId="55F6F6B4" w:rsidR="00EE2EE9" w:rsidRDefault="00EE2EE9" w:rsidP="00EE2EE9">
      <w:pPr>
        <w:pStyle w:val="ListParagraph"/>
        <w:numPr>
          <w:ilvl w:val="0"/>
          <w:numId w:val="5"/>
        </w:numPr>
      </w:pPr>
      <w:r w:rsidRPr="00655B77">
        <w:t xml:space="preserve">Do the same for </w:t>
      </w:r>
      <w:r>
        <w:t>the second variable (</w:t>
      </w:r>
      <w:r w:rsidRPr="00655B77">
        <w:t>array2</w:t>
      </w:r>
      <w:r>
        <w:t>)</w:t>
      </w:r>
      <w:r w:rsidRPr="00655B77">
        <w:t>.</w:t>
      </w:r>
    </w:p>
    <w:p w14:paraId="7E632B4F" w14:textId="1528B878" w:rsidR="00EE2EE9" w:rsidRDefault="00EE2EE9" w:rsidP="00EE2EE9">
      <w:pPr>
        <w:pStyle w:val="ListParagraph"/>
        <w:numPr>
          <w:ilvl w:val="0"/>
          <w:numId w:val="5"/>
        </w:numPr>
      </w:pPr>
      <w:r>
        <w:t>Specify the tails and the type of the test.</w:t>
      </w:r>
    </w:p>
    <w:p w14:paraId="5688637D" w14:textId="77777777" w:rsidR="00EE2EE9" w:rsidRDefault="00EE2EE9" w:rsidP="00EE2EE9">
      <w:r>
        <w:t>Alternatively, click on an empty cell where you want the correlation coefficient to be entered. Then enter the following formula.</w:t>
      </w:r>
    </w:p>
    <w:p w14:paraId="2F80DE48" w14:textId="3F90AE12" w:rsidR="00881540" w:rsidRDefault="00EE2EE9" w:rsidP="00EE2EE9">
      <w:pPr>
        <w:pStyle w:val="ListParagraph"/>
      </w:pPr>
      <w:r>
        <w:t>=</w:t>
      </w:r>
      <w:proofErr w:type="gramStart"/>
      <w:r w:rsidR="00881540">
        <w:t>TEST(</w:t>
      </w:r>
      <w:proofErr w:type="gramEnd"/>
      <w:r w:rsidR="00881540">
        <w:t>array1,array2,tails,type)</w:t>
      </w:r>
    </w:p>
    <w:p w14:paraId="5730CEE3" w14:textId="50556385" w:rsidR="00881540" w:rsidRDefault="00EE2EE9" w:rsidP="00881540">
      <w:r>
        <w:t xml:space="preserve">Where </w:t>
      </w:r>
      <w:r>
        <w:tab/>
      </w:r>
      <w:r w:rsidR="00881540">
        <w:t>Array1</w:t>
      </w:r>
      <w:r>
        <w:t xml:space="preserve">: </w:t>
      </w:r>
      <w:r w:rsidR="00881540">
        <w:t>The first data set</w:t>
      </w:r>
      <w:r>
        <w:t xml:space="preserve">; </w:t>
      </w:r>
      <w:r w:rsidR="00881540">
        <w:t>Array2</w:t>
      </w:r>
      <w:r>
        <w:t xml:space="preserve">: </w:t>
      </w:r>
      <w:r w:rsidR="00881540">
        <w:t>The second data set</w:t>
      </w:r>
    </w:p>
    <w:p w14:paraId="136BB794" w14:textId="26E80389" w:rsidR="00881540" w:rsidRDefault="00881540" w:rsidP="00EE2EE9">
      <w:pPr>
        <w:ind w:firstLine="720"/>
      </w:pPr>
      <w:r>
        <w:t>Tails</w:t>
      </w:r>
      <w:r w:rsidR="00EE2EE9">
        <w:t xml:space="preserve">: “1” for </w:t>
      </w:r>
      <w:r>
        <w:t xml:space="preserve">one-tailed </w:t>
      </w:r>
      <w:r w:rsidR="00EE2EE9">
        <w:t>test and “</w:t>
      </w:r>
      <w:r>
        <w:t>2</w:t>
      </w:r>
      <w:r w:rsidR="00EE2EE9">
        <w:t xml:space="preserve">” for </w:t>
      </w:r>
      <w:r>
        <w:t xml:space="preserve">two-tailed </w:t>
      </w:r>
      <w:r w:rsidR="00EE2EE9">
        <w:t>test</w:t>
      </w:r>
    </w:p>
    <w:p w14:paraId="6DD3EA43" w14:textId="7D8FCEAA" w:rsidR="001545D7" w:rsidRDefault="00EE2EE9" w:rsidP="00EE2EE9">
      <w:pPr>
        <w:ind w:left="720"/>
      </w:pPr>
      <w:r>
        <w:t>Type: “1” for paired T-Test, “2” for two-sample equal variance T-Test and “3” for two-sample unequal variance T-Test</w:t>
      </w:r>
    </w:p>
    <w:p w14:paraId="5C74399E" w14:textId="77777777" w:rsidR="00C714F0" w:rsidRDefault="00C714F0" w:rsidP="00FF3654">
      <w:pPr>
        <w:rPr>
          <w:b/>
          <w:bCs/>
        </w:rPr>
      </w:pPr>
    </w:p>
    <w:p w14:paraId="3170BD7E" w14:textId="701B2556" w:rsidR="00FF3654" w:rsidRPr="00FF3654" w:rsidRDefault="00FF3654" w:rsidP="00FF3654">
      <w:pPr>
        <w:rPr>
          <w:b/>
          <w:bCs/>
        </w:rPr>
      </w:pPr>
      <w:proofErr w:type="spellStart"/>
      <w:r w:rsidRPr="00FF3654">
        <w:rPr>
          <w:b/>
          <w:bCs/>
        </w:rPr>
        <w:t>Levene's</w:t>
      </w:r>
      <w:proofErr w:type="spellEnd"/>
      <w:r w:rsidRPr="00FF3654">
        <w:rPr>
          <w:b/>
          <w:bCs/>
        </w:rPr>
        <w:t xml:space="preserve"> Calculator- Equality </w:t>
      </w:r>
      <w:r>
        <w:rPr>
          <w:b/>
          <w:bCs/>
        </w:rPr>
        <w:t>o</w:t>
      </w:r>
      <w:r w:rsidRPr="00FF3654">
        <w:rPr>
          <w:b/>
          <w:bCs/>
        </w:rPr>
        <w:t>f Variances</w:t>
      </w:r>
    </w:p>
    <w:p w14:paraId="10F859C7" w14:textId="2094CD51" w:rsidR="00FF3654" w:rsidRDefault="00321650" w:rsidP="00FF3654">
      <w:hyperlink r:id="rId12" w:history="1">
        <w:r w:rsidRPr="00DE6E38">
          <w:rPr>
            <w:rStyle w:val="Hyperlink"/>
          </w:rPr>
          <w:t>https://www.socscistatistics.com/tests/levene/default.aspx</w:t>
        </w:r>
      </w:hyperlink>
    </w:p>
    <w:p w14:paraId="1D3C786D" w14:textId="77777777" w:rsidR="00C714F0" w:rsidRDefault="00C714F0" w:rsidP="00C714F0"/>
    <w:p w14:paraId="54CEF01D" w14:textId="7368D952" w:rsidR="00321650" w:rsidRPr="00C714F0" w:rsidRDefault="00C714F0" w:rsidP="00C714F0">
      <w:pPr>
        <w:rPr>
          <w:b/>
          <w:bCs/>
        </w:rPr>
      </w:pPr>
      <w:r w:rsidRPr="00C714F0">
        <w:rPr>
          <w:b/>
          <w:bCs/>
        </w:rPr>
        <w:t>Calculation of Cronbach’s alpha using Exc</w:t>
      </w:r>
      <w:r>
        <w:rPr>
          <w:b/>
          <w:bCs/>
        </w:rPr>
        <w:t>el</w:t>
      </w:r>
    </w:p>
    <w:p w14:paraId="09C798D2" w14:textId="186625BD" w:rsidR="00321650" w:rsidRDefault="00321650" w:rsidP="00FF3654">
      <w:r w:rsidRPr="00321650">
        <w:t>This website contains an Excel spreadsheet that can be used to calculate Cronbach’s alpha. If you don't have SPSS in your computer, you can download the spreadsheet and enter your data into the appropriate columns. The Cronbach’s alpha will be computed and displayed on the “Results” worksheet.</w:t>
      </w:r>
    </w:p>
    <w:p w14:paraId="21C27C62" w14:textId="3E9A1057" w:rsidR="00C714F0" w:rsidRDefault="00C714F0" w:rsidP="00FF3654">
      <w:hyperlink r:id="rId13" w:history="1">
        <w:r w:rsidRPr="00DE6E38">
          <w:rPr>
            <w:rStyle w:val="Hyperlink"/>
          </w:rPr>
          <w:t>http://languagetesting.info/statistics/excel.html</w:t>
        </w:r>
      </w:hyperlink>
    </w:p>
    <w:p w14:paraId="464EB79F" w14:textId="77777777" w:rsidR="00C714F0" w:rsidRDefault="00C714F0" w:rsidP="00FF3654">
      <w:bookmarkStart w:id="0" w:name="_GoBack"/>
      <w:bookmarkEnd w:id="0"/>
    </w:p>
    <w:sectPr w:rsidR="00C714F0" w:rsidSect="008B693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84C1BC" w14:textId="77777777" w:rsidR="003B69D8" w:rsidRDefault="003B69D8" w:rsidP="00670D73">
      <w:pPr>
        <w:spacing w:after="0" w:line="240" w:lineRule="auto"/>
      </w:pPr>
      <w:r>
        <w:separator/>
      </w:r>
    </w:p>
  </w:endnote>
  <w:endnote w:type="continuationSeparator" w:id="0">
    <w:p w14:paraId="3B31576C" w14:textId="77777777" w:rsidR="003B69D8" w:rsidRDefault="003B69D8" w:rsidP="00670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3846747"/>
      <w:docPartObj>
        <w:docPartGallery w:val="Page Numbers (Bottom of Page)"/>
        <w:docPartUnique/>
      </w:docPartObj>
    </w:sdtPr>
    <w:sdtEndPr>
      <w:rPr>
        <w:noProof/>
      </w:rPr>
    </w:sdtEndPr>
    <w:sdtContent>
      <w:p w14:paraId="4D5EE57B" w14:textId="46EE56C1" w:rsidR="00670D73" w:rsidRDefault="00670D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1FA40E" w14:textId="77777777" w:rsidR="00670D73" w:rsidRDefault="00670D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64BF94" w14:textId="77777777" w:rsidR="003B69D8" w:rsidRDefault="003B69D8" w:rsidP="00670D73">
      <w:pPr>
        <w:spacing w:after="0" w:line="240" w:lineRule="auto"/>
      </w:pPr>
      <w:r>
        <w:separator/>
      </w:r>
    </w:p>
  </w:footnote>
  <w:footnote w:type="continuationSeparator" w:id="0">
    <w:p w14:paraId="16A2D261" w14:textId="77777777" w:rsidR="003B69D8" w:rsidRDefault="003B69D8" w:rsidP="00670D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A5582"/>
    <w:multiLevelType w:val="hybridMultilevel"/>
    <w:tmpl w:val="245C3E4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4B7FC2"/>
    <w:multiLevelType w:val="hybridMultilevel"/>
    <w:tmpl w:val="402658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A97C07"/>
    <w:multiLevelType w:val="hybridMultilevel"/>
    <w:tmpl w:val="CD62CB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C8667F"/>
    <w:multiLevelType w:val="hybridMultilevel"/>
    <w:tmpl w:val="DE948D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583FC8"/>
    <w:multiLevelType w:val="hybridMultilevel"/>
    <w:tmpl w:val="25D2423E"/>
    <w:lvl w:ilvl="0" w:tplc="D2E082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5D7"/>
    <w:rsid w:val="001545D7"/>
    <w:rsid w:val="00174001"/>
    <w:rsid w:val="001B740E"/>
    <w:rsid w:val="002B26CF"/>
    <w:rsid w:val="00321650"/>
    <w:rsid w:val="00322660"/>
    <w:rsid w:val="003B69D8"/>
    <w:rsid w:val="003F2090"/>
    <w:rsid w:val="0041456C"/>
    <w:rsid w:val="005563FF"/>
    <w:rsid w:val="005C603B"/>
    <w:rsid w:val="00655B77"/>
    <w:rsid w:val="00670D73"/>
    <w:rsid w:val="00675A0D"/>
    <w:rsid w:val="00881540"/>
    <w:rsid w:val="008B6934"/>
    <w:rsid w:val="009033FE"/>
    <w:rsid w:val="00C714F0"/>
    <w:rsid w:val="00E32E3C"/>
    <w:rsid w:val="00E55C43"/>
    <w:rsid w:val="00EE2EE9"/>
    <w:rsid w:val="00FE1867"/>
    <w:rsid w:val="00FF2153"/>
    <w:rsid w:val="00FF3654"/>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722D8"/>
  <w15:chartTrackingRefBased/>
  <w15:docId w15:val="{BE9E4006-11A0-46A8-A441-120F51CE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45D7"/>
    <w:rPr>
      <w:color w:val="0563C1" w:themeColor="hyperlink"/>
      <w:u w:val="single"/>
    </w:rPr>
  </w:style>
  <w:style w:type="character" w:styleId="UnresolvedMention">
    <w:name w:val="Unresolved Mention"/>
    <w:basedOn w:val="DefaultParagraphFont"/>
    <w:uiPriority w:val="99"/>
    <w:semiHidden/>
    <w:unhideWhenUsed/>
    <w:rsid w:val="001545D7"/>
    <w:rPr>
      <w:color w:val="605E5C"/>
      <w:shd w:val="clear" w:color="auto" w:fill="E1DFDD"/>
    </w:rPr>
  </w:style>
  <w:style w:type="paragraph" w:styleId="ListParagraph">
    <w:name w:val="List Paragraph"/>
    <w:basedOn w:val="Normal"/>
    <w:uiPriority w:val="34"/>
    <w:qFormat/>
    <w:rsid w:val="003F2090"/>
    <w:pPr>
      <w:ind w:left="720"/>
      <w:contextualSpacing/>
    </w:pPr>
  </w:style>
  <w:style w:type="table" w:styleId="TableGrid">
    <w:name w:val="Table Grid"/>
    <w:basedOn w:val="TableNormal"/>
    <w:uiPriority w:val="39"/>
    <w:rsid w:val="00FF2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0D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D73"/>
  </w:style>
  <w:style w:type="paragraph" w:styleId="Footer">
    <w:name w:val="footer"/>
    <w:basedOn w:val="Normal"/>
    <w:link w:val="FooterChar"/>
    <w:uiPriority w:val="99"/>
    <w:unhideWhenUsed/>
    <w:rsid w:val="00670D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D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languagetesting.info/statistics/excel.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ocscistatistics.com/tests/levene/default.asp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cscistatistics.com/pvalues/pearsondistribution.aspx"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ocscistatistics.com/tests/pearson/default2.asp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3</Pages>
  <Words>504</Words>
  <Characters>2878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4</cp:revision>
  <cp:lastPrinted>2020-04-04T09:23:00Z</cp:lastPrinted>
  <dcterms:created xsi:type="dcterms:W3CDTF">2020-03-31T00:57:00Z</dcterms:created>
  <dcterms:modified xsi:type="dcterms:W3CDTF">2020-04-04T09:36:00Z</dcterms:modified>
</cp:coreProperties>
</file>