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EB83F" w14:textId="77777777" w:rsidR="004C46C2" w:rsidRPr="00120061" w:rsidRDefault="004C46C2" w:rsidP="00120061">
      <w:pPr>
        <w:pStyle w:val="Heading1"/>
      </w:pPr>
    </w:p>
    <w:p w14:paraId="08549C7C" w14:textId="77777777" w:rsidR="00120061" w:rsidRPr="00120061" w:rsidRDefault="00120061" w:rsidP="00120061">
      <w:pPr>
        <w:pStyle w:val="Heading1"/>
        <w:jc w:val="center"/>
        <w:rPr>
          <w:color w:val="auto"/>
          <w:sz w:val="44"/>
          <w:szCs w:val="44"/>
        </w:rPr>
      </w:pPr>
      <w:r w:rsidRPr="00120061">
        <w:rPr>
          <w:color w:val="auto"/>
          <w:sz w:val="44"/>
          <w:szCs w:val="44"/>
        </w:rPr>
        <w:t>A critical evaluation and the identification of next teaching and learning steps focusing on a case study of an individual learner or a group of learners, based on an observed critical incident.</w:t>
      </w:r>
    </w:p>
    <w:p w14:paraId="7DA3830D" w14:textId="77777777" w:rsidR="00120061" w:rsidRDefault="00120061" w:rsidP="00DC36F3"/>
    <w:p w14:paraId="6E152E83" w14:textId="77777777" w:rsidR="00120061" w:rsidRDefault="00120061" w:rsidP="00DC36F3"/>
    <w:p w14:paraId="2DFC5808" w14:textId="77777777" w:rsidR="00120061" w:rsidRDefault="00120061" w:rsidP="00DC36F3"/>
    <w:p w14:paraId="122B2755" w14:textId="77777777" w:rsidR="00120061" w:rsidRDefault="00120061" w:rsidP="00DC36F3"/>
    <w:p w14:paraId="75428598" w14:textId="77777777" w:rsidR="00120061" w:rsidRDefault="00120061" w:rsidP="00DC36F3"/>
    <w:p w14:paraId="2ED55BC6" w14:textId="77777777" w:rsidR="00120061" w:rsidRDefault="00120061" w:rsidP="00DC36F3"/>
    <w:p w14:paraId="379CFBFD" w14:textId="77777777" w:rsidR="00815DE6" w:rsidRPr="00120061" w:rsidRDefault="00815DE6" w:rsidP="00815DE6">
      <w:pPr>
        <w:jc w:val="center"/>
        <w:rPr>
          <w:sz w:val="40"/>
          <w:szCs w:val="40"/>
        </w:rPr>
      </w:pPr>
      <w:r>
        <w:rPr>
          <w:sz w:val="40"/>
          <w:szCs w:val="40"/>
        </w:rPr>
        <w:t>Name: Joelle Mochan-Jones</w:t>
      </w:r>
    </w:p>
    <w:p w14:paraId="75CC553B" w14:textId="77777777" w:rsidR="00120061" w:rsidRDefault="00120061" w:rsidP="00DC36F3"/>
    <w:p w14:paraId="751D9FCF" w14:textId="77777777" w:rsidR="00815DE6" w:rsidRDefault="00815DE6" w:rsidP="00120061">
      <w:pPr>
        <w:jc w:val="center"/>
        <w:rPr>
          <w:sz w:val="40"/>
          <w:szCs w:val="40"/>
        </w:rPr>
      </w:pPr>
    </w:p>
    <w:p w14:paraId="739FEA11" w14:textId="77777777" w:rsidR="00815DE6" w:rsidRDefault="00815DE6" w:rsidP="00120061">
      <w:pPr>
        <w:jc w:val="center"/>
        <w:rPr>
          <w:sz w:val="40"/>
          <w:szCs w:val="40"/>
        </w:rPr>
      </w:pPr>
    </w:p>
    <w:p w14:paraId="294ABA0F" w14:textId="77777777" w:rsidR="00815DE6" w:rsidRDefault="00815DE6" w:rsidP="00120061">
      <w:pPr>
        <w:jc w:val="center"/>
        <w:rPr>
          <w:sz w:val="40"/>
          <w:szCs w:val="40"/>
        </w:rPr>
      </w:pPr>
    </w:p>
    <w:p w14:paraId="70C412B0" w14:textId="58E376A0" w:rsidR="00120061" w:rsidRDefault="00120061" w:rsidP="00120061">
      <w:pPr>
        <w:jc w:val="center"/>
        <w:rPr>
          <w:sz w:val="40"/>
          <w:szCs w:val="40"/>
        </w:rPr>
      </w:pPr>
      <w:r w:rsidRPr="00120061">
        <w:rPr>
          <w:sz w:val="40"/>
          <w:szCs w:val="40"/>
        </w:rPr>
        <w:t>Learner ID: 2200047</w:t>
      </w:r>
    </w:p>
    <w:p w14:paraId="1F97A3C5" w14:textId="77777777" w:rsidR="00815DE6" w:rsidRDefault="00815DE6" w:rsidP="00120061">
      <w:pPr>
        <w:jc w:val="center"/>
        <w:rPr>
          <w:sz w:val="40"/>
          <w:szCs w:val="40"/>
        </w:rPr>
      </w:pPr>
    </w:p>
    <w:p w14:paraId="3ECBDBA4" w14:textId="77777777" w:rsidR="00120061" w:rsidRDefault="00120061" w:rsidP="00DC36F3"/>
    <w:p w14:paraId="36ECA5B6" w14:textId="77777777" w:rsidR="00120061" w:rsidRDefault="00120061" w:rsidP="00DC36F3"/>
    <w:p w14:paraId="5D4840D2" w14:textId="77777777" w:rsidR="00120061" w:rsidRDefault="00120061" w:rsidP="00DC36F3"/>
    <w:p w14:paraId="67AA3B9C" w14:textId="77777777" w:rsidR="00120061" w:rsidRDefault="00120061" w:rsidP="00DC36F3"/>
    <w:p w14:paraId="71811CB6" w14:textId="77777777" w:rsidR="00120061" w:rsidRDefault="00120061" w:rsidP="00DC36F3"/>
    <w:p w14:paraId="47C79E7F" w14:textId="77777777" w:rsidR="00120061" w:rsidRDefault="00120061" w:rsidP="00DC36F3"/>
    <w:p w14:paraId="3570E2B7" w14:textId="2BE46C0E" w:rsidR="00DC36F3" w:rsidRPr="002B41B0" w:rsidRDefault="00DC36F3" w:rsidP="00DC36F3">
      <w:pPr>
        <w:rPr>
          <w:i/>
          <w:iCs/>
        </w:rPr>
      </w:pPr>
    </w:p>
    <w:p w14:paraId="27B6D004" w14:textId="403ABB0B" w:rsidR="00594CFE" w:rsidRPr="00BC146B" w:rsidRDefault="00367F81" w:rsidP="00760A0F">
      <w:pPr>
        <w:spacing w:line="360" w:lineRule="auto"/>
        <w:rPr>
          <w:rFonts w:ascii="Arial" w:hAnsi="Arial" w:cs="Arial"/>
        </w:rPr>
      </w:pPr>
      <w:r w:rsidRPr="00BC146B">
        <w:rPr>
          <w:rFonts w:ascii="Arial" w:hAnsi="Arial" w:cs="Arial"/>
        </w:rPr>
        <w:lastRenderedPageBreak/>
        <w:t>Throughout</w:t>
      </w:r>
      <w:r w:rsidR="00CD4A0E" w:rsidRPr="00BC146B">
        <w:rPr>
          <w:rFonts w:ascii="Arial" w:hAnsi="Arial" w:cs="Arial"/>
        </w:rPr>
        <w:t xml:space="preserve"> this assignment, I will be reflecting on, and </w:t>
      </w:r>
      <w:r w:rsidR="006F7507" w:rsidRPr="00BC146B">
        <w:rPr>
          <w:rFonts w:ascii="Arial" w:hAnsi="Arial" w:cs="Arial"/>
        </w:rPr>
        <w:t xml:space="preserve">discussing the areas of research that link with a recent </w:t>
      </w:r>
      <w:r w:rsidR="00D77CB0" w:rsidRPr="00BC146B">
        <w:rPr>
          <w:rFonts w:ascii="Arial" w:hAnsi="Arial" w:cs="Arial"/>
        </w:rPr>
        <w:t xml:space="preserve">incident I have observed within the classroom environment. </w:t>
      </w:r>
      <w:r w:rsidR="002C424F" w:rsidRPr="00BC146B">
        <w:rPr>
          <w:rFonts w:ascii="Arial" w:hAnsi="Arial" w:cs="Arial"/>
        </w:rPr>
        <w:t xml:space="preserve">Throughout my critical incident, I saw a high level of feedback to the learners as individuals, this seemed to keep the learning on track and created a positive and efficient learning environment which has led me to research the </w:t>
      </w:r>
      <w:r w:rsidR="001D440A" w:rsidRPr="00BC146B">
        <w:rPr>
          <w:rFonts w:ascii="Arial" w:hAnsi="Arial" w:cs="Arial"/>
        </w:rPr>
        <w:t xml:space="preserve">relationship between using the Assessment for Learning element ‘Use of Quality Feedback’ </w:t>
      </w:r>
      <w:r w:rsidR="00705F48" w:rsidRPr="00BC146B">
        <w:rPr>
          <w:rFonts w:ascii="Arial" w:hAnsi="Arial" w:cs="Arial"/>
        </w:rPr>
        <w:t xml:space="preserve">and </w:t>
      </w:r>
      <w:r w:rsidR="00232114" w:rsidRPr="00BC146B">
        <w:rPr>
          <w:rFonts w:ascii="Arial" w:hAnsi="Arial" w:cs="Arial"/>
        </w:rPr>
        <w:t>its</w:t>
      </w:r>
      <w:r w:rsidR="00705F48" w:rsidRPr="00BC146B">
        <w:rPr>
          <w:rFonts w:ascii="Arial" w:hAnsi="Arial" w:cs="Arial"/>
        </w:rPr>
        <w:t xml:space="preserve"> impact on the relationship between the student and their teacher and the possible impact it has on the classroom environment</w:t>
      </w:r>
      <w:r w:rsidR="000C4900" w:rsidRPr="00BC146B">
        <w:rPr>
          <w:rFonts w:ascii="Arial" w:hAnsi="Arial" w:cs="Arial"/>
        </w:rPr>
        <w:t xml:space="preserve"> as well as </w:t>
      </w:r>
      <w:r w:rsidR="00594CFE" w:rsidRPr="00BC146B">
        <w:rPr>
          <w:rFonts w:ascii="Arial" w:hAnsi="Arial" w:cs="Arial"/>
        </w:rPr>
        <w:t xml:space="preserve">the use of </w:t>
      </w:r>
      <w:r w:rsidR="001D499C" w:rsidRPr="00BC146B">
        <w:rPr>
          <w:rFonts w:ascii="Arial" w:hAnsi="Arial" w:cs="Arial"/>
        </w:rPr>
        <w:t xml:space="preserve">classroom management strategies </w:t>
      </w:r>
      <w:r w:rsidR="00C00F76" w:rsidRPr="00BC146B">
        <w:rPr>
          <w:rFonts w:ascii="Arial" w:hAnsi="Arial" w:cs="Arial"/>
        </w:rPr>
        <w:t xml:space="preserve">positively impacting on the learning environment and the learners personally. </w:t>
      </w:r>
    </w:p>
    <w:p w14:paraId="4264F521" w14:textId="6EEF7D0B" w:rsidR="008B48DF" w:rsidRPr="00BC146B" w:rsidRDefault="006F7507" w:rsidP="00760A0F">
      <w:pPr>
        <w:spacing w:line="360" w:lineRule="auto"/>
        <w:rPr>
          <w:rFonts w:ascii="Arial" w:hAnsi="Arial" w:cs="Arial"/>
          <w:highlight w:val="green"/>
        </w:rPr>
      </w:pPr>
      <w:r w:rsidRPr="00BC146B">
        <w:rPr>
          <w:rFonts w:ascii="Arial" w:hAnsi="Arial" w:cs="Arial"/>
        </w:rPr>
        <w:t xml:space="preserve"> </w:t>
      </w:r>
      <w:r w:rsidR="00B204C7" w:rsidRPr="00BC146B">
        <w:rPr>
          <w:rFonts w:ascii="Arial" w:hAnsi="Arial" w:cs="Arial"/>
        </w:rPr>
        <w:t xml:space="preserve">I have used the definition of a ‘Critical Incident’ from </w:t>
      </w:r>
      <w:r w:rsidR="00DC4A90" w:rsidRPr="00BC146B">
        <w:rPr>
          <w:rFonts w:ascii="Arial" w:hAnsi="Arial" w:cs="Arial"/>
        </w:rPr>
        <w:t>(</w:t>
      </w:r>
      <w:r w:rsidR="00B204C7" w:rsidRPr="00BC146B">
        <w:rPr>
          <w:rFonts w:ascii="Arial" w:hAnsi="Arial" w:cs="Arial"/>
        </w:rPr>
        <w:t>Tripp</w:t>
      </w:r>
      <w:r w:rsidR="008E6997" w:rsidRPr="00BC146B">
        <w:rPr>
          <w:rFonts w:ascii="Arial" w:hAnsi="Arial" w:cs="Arial"/>
        </w:rPr>
        <w:t>,</w:t>
      </w:r>
      <w:r w:rsidR="00B204C7" w:rsidRPr="00BC146B">
        <w:rPr>
          <w:rFonts w:ascii="Arial" w:hAnsi="Arial" w:cs="Arial"/>
        </w:rPr>
        <w:t xml:space="preserve"> 2012</w:t>
      </w:r>
      <w:r w:rsidR="008E6997" w:rsidRPr="00BC146B">
        <w:rPr>
          <w:rFonts w:ascii="Arial" w:hAnsi="Arial" w:cs="Arial"/>
        </w:rPr>
        <w:t>, p.</w:t>
      </w:r>
      <w:r w:rsidR="00C05471" w:rsidRPr="00BC146B">
        <w:rPr>
          <w:rFonts w:ascii="Arial" w:hAnsi="Arial" w:cs="Arial"/>
        </w:rPr>
        <w:t>24</w:t>
      </w:r>
      <w:r w:rsidR="00B204C7" w:rsidRPr="00BC146B">
        <w:rPr>
          <w:rFonts w:ascii="Arial" w:hAnsi="Arial" w:cs="Arial"/>
        </w:rPr>
        <w:t xml:space="preserve">) to better define what a </w:t>
      </w:r>
      <w:r w:rsidR="00A3634F" w:rsidRPr="00BC146B">
        <w:rPr>
          <w:rFonts w:ascii="Arial" w:hAnsi="Arial" w:cs="Arial"/>
        </w:rPr>
        <w:t>critical incident in the classroom is. Tripp defines the ‘Critical Incident’ as not always an incident that is negative, it may be a positive or possibly even a minor incident that seems unimportant.</w:t>
      </w:r>
      <w:r w:rsidR="000C4900" w:rsidRPr="00BC146B">
        <w:rPr>
          <w:rFonts w:ascii="Arial" w:hAnsi="Arial" w:cs="Arial"/>
        </w:rPr>
        <w:t xml:space="preserve"> O</w:t>
      </w:r>
      <w:r w:rsidR="00A3634F" w:rsidRPr="00BC146B">
        <w:rPr>
          <w:rFonts w:ascii="Arial" w:hAnsi="Arial" w:cs="Arial"/>
        </w:rPr>
        <w:t>bservation, and deeper analysis of the subsequent consequences of the observed incident offers a rare opportunity for deeper understanding of a teacher’s development and pedagogy</w:t>
      </w:r>
      <w:r w:rsidR="000C4900" w:rsidRPr="00BC146B">
        <w:rPr>
          <w:rFonts w:ascii="Arial" w:hAnsi="Arial" w:cs="Arial"/>
        </w:rPr>
        <w:t>,</w:t>
      </w:r>
      <w:r w:rsidR="00A3634F" w:rsidRPr="00BC146B">
        <w:rPr>
          <w:rFonts w:ascii="Arial" w:hAnsi="Arial" w:cs="Arial"/>
        </w:rPr>
        <w:t xml:space="preserve"> as</w:t>
      </w:r>
      <w:r w:rsidR="00B204C7" w:rsidRPr="00BC146B">
        <w:rPr>
          <w:rFonts w:ascii="Arial" w:hAnsi="Arial" w:cs="Arial"/>
        </w:rPr>
        <w:t xml:space="preserve"> </w:t>
      </w:r>
      <w:r w:rsidR="00A3634F" w:rsidRPr="00BC146B">
        <w:rPr>
          <w:rFonts w:ascii="Arial" w:hAnsi="Arial" w:cs="Arial"/>
        </w:rPr>
        <w:t>t</w:t>
      </w:r>
      <w:r w:rsidR="001D7AD8" w:rsidRPr="00BC146B">
        <w:rPr>
          <w:rFonts w:ascii="Arial" w:hAnsi="Arial" w:cs="Arial"/>
        </w:rPr>
        <w:t>he</w:t>
      </w:r>
      <w:r w:rsidR="00AF43B2" w:rsidRPr="00BC146B">
        <w:rPr>
          <w:rFonts w:ascii="Arial" w:hAnsi="Arial" w:cs="Arial"/>
        </w:rPr>
        <w:t xml:space="preserve"> observation and analysis</w:t>
      </w:r>
      <w:r w:rsidR="001D7AD8" w:rsidRPr="00BC146B">
        <w:rPr>
          <w:rFonts w:ascii="Arial" w:hAnsi="Arial" w:cs="Arial"/>
        </w:rPr>
        <w:t xml:space="preserve"> of </w:t>
      </w:r>
      <w:r w:rsidR="00AF43B2" w:rsidRPr="00BC146B">
        <w:rPr>
          <w:rFonts w:ascii="Arial" w:hAnsi="Arial" w:cs="Arial"/>
        </w:rPr>
        <w:t>‘</w:t>
      </w:r>
      <w:r w:rsidR="001D7AD8" w:rsidRPr="00BC146B">
        <w:rPr>
          <w:rFonts w:ascii="Arial" w:hAnsi="Arial" w:cs="Arial"/>
        </w:rPr>
        <w:t>critical incidents</w:t>
      </w:r>
      <w:r w:rsidR="00AF43B2" w:rsidRPr="00BC146B">
        <w:rPr>
          <w:rFonts w:ascii="Arial" w:hAnsi="Arial" w:cs="Arial"/>
        </w:rPr>
        <w:t>’</w:t>
      </w:r>
      <w:r w:rsidR="001D7AD8" w:rsidRPr="00BC146B">
        <w:rPr>
          <w:rFonts w:ascii="Arial" w:hAnsi="Arial" w:cs="Arial"/>
        </w:rPr>
        <w:t xml:space="preserve"> </w:t>
      </w:r>
      <w:r w:rsidR="00AF43B2" w:rsidRPr="00BC146B">
        <w:rPr>
          <w:rFonts w:ascii="Arial" w:hAnsi="Arial" w:cs="Arial"/>
        </w:rPr>
        <w:t xml:space="preserve">as a </w:t>
      </w:r>
      <w:r w:rsidR="00F37FE4" w:rsidRPr="00BC146B">
        <w:rPr>
          <w:rFonts w:ascii="Arial" w:hAnsi="Arial" w:cs="Arial"/>
        </w:rPr>
        <w:t>reflective practice has changed the way teache</w:t>
      </w:r>
      <w:r w:rsidR="00214BCB" w:rsidRPr="00BC146B">
        <w:rPr>
          <w:rFonts w:ascii="Arial" w:hAnsi="Arial" w:cs="Arial"/>
        </w:rPr>
        <w:t xml:space="preserve">rs reflect on </w:t>
      </w:r>
      <w:r w:rsidR="008D3433" w:rsidRPr="00BC146B">
        <w:rPr>
          <w:rFonts w:ascii="Arial" w:hAnsi="Arial" w:cs="Arial"/>
        </w:rPr>
        <w:t xml:space="preserve">their practice and teaching within the classroom environment. </w:t>
      </w:r>
      <w:r w:rsidR="00573765" w:rsidRPr="00BC146B">
        <w:rPr>
          <w:rFonts w:ascii="Arial" w:hAnsi="Arial" w:cs="Arial"/>
        </w:rPr>
        <w:t xml:space="preserve">The use of the term ‘critical incident’ </w:t>
      </w:r>
      <w:r w:rsidR="008077EB" w:rsidRPr="00BC146B">
        <w:rPr>
          <w:rFonts w:ascii="Arial" w:hAnsi="Arial" w:cs="Arial"/>
        </w:rPr>
        <w:t>has faced criticism as it is often perceived as a disruptive or undesirable incident within the classroom</w:t>
      </w:r>
      <w:r w:rsidR="00141582" w:rsidRPr="00BC146B">
        <w:rPr>
          <w:rFonts w:ascii="Arial" w:hAnsi="Arial" w:cs="Arial"/>
        </w:rPr>
        <w:t xml:space="preserve"> when it is not</w:t>
      </w:r>
      <w:r w:rsidR="008B48DF" w:rsidRPr="00BC146B">
        <w:rPr>
          <w:rFonts w:ascii="Arial" w:hAnsi="Arial" w:cs="Arial"/>
        </w:rPr>
        <w:t>.</w:t>
      </w:r>
      <w:r w:rsidR="0000575F" w:rsidRPr="00BC146B">
        <w:rPr>
          <w:rFonts w:ascii="Arial" w:hAnsi="Arial" w:cs="Arial"/>
        </w:rPr>
        <w:t xml:space="preserve"> </w:t>
      </w:r>
      <w:r w:rsidR="003224A2" w:rsidRPr="00BC146B">
        <w:rPr>
          <w:rFonts w:ascii="Arial" w:hAnsi="Arial" w:cs="Arial"/>
        </w:rPr>
        <w:t xml:space="preserve">Not only is the act of reflection important </w:t>
      </w:r>
      <w:r w:rsidR="007554E3" w:rsidRPr="00BC146B">
        <w:rPr>
          <w:rFonts w:ascii="Arial" w:hAnsi="Arial" w:cs="Arial"/>
        </w:rPr>
        <w:t>for</w:t>
      </w:r>
      <w:r w:rsidR="003224A2" w:rsidRPr="00BC146B">
        <w:rPr>
          <w:rFonts w:ascii="Arial" w:hAnsi="Arial" w:cs="Arial"/>
        </w:rPr>
        <w:t xml:space="preserve"> a teacher to develop the delivery of effective and engaging lessons, how in which they reflect is also important. There are many </w:t>
      </w:r>
      <w:r w:rsidR="007554E3" w:rsidRPr="00BC146B">
        <w:rPr>
          <w:rFonts w:ascii="Arial" w:hAnsi="Arial" w:cs="Arial"/>
        </w:rPr>
        <w:t>reflective models’ teachers can use to structure their reflections to achieve</w:t>
      </w:r>
      <w:r w:rsidR="000C4900" w:rsidRPr="00BC146B">
        <w:rPr>
          <w:rFonts w:ascii="Arial" w:hAnsi="Arial" w:cs="Arial"/>
        </w:rPr>
        <w:t xml:space="preserve"> greater</w:t>
      </w:r>
      <w:r w:rsidR="007554E3" w:rsidRPr="00BC146B">
        <w:rPr>
          <w:rFonts w:ascii="Arial" w:hAnsi="Arial" w:cs="Arial"/>
        </w:rPr>
        <w:t xml:space="preserve"> impact on their learners such as Kolb’s learning cycle</w:t>
      </w:r>
      <w:r w:rsidR="00AF7470" w:rsidRPr="00BC146B">
        <w:rPr>
          <w:rFonts w:ascii="Arial" w:hAnsi="Arial" w:cs="Arial"/>
        </w:rPr>
        <w:t xml:space="preserve"> (Kolb and Kolb</w:t>
      </w:r>
      <w:r w:rsidR="007E2A14" w:rsidRPr="00BC146B">
        <w:rPr>
          <w:rFonts w:ascii="Arial" w:hAnsi="Arial" w:cs="Arial"/>
        </w:rPr>
        <w:t xml:space="preserve">, </w:t>
      </w:r>
      <w:r w:rsidR="00AF7470" w:rsidRPr="00BC146B">
        <w:rPr>
          <w:rFonts w:ascii="Arial" w:hAnsi="Arial" w:cs="Arial"/>
        </w:rPr>
        <w:t>201</w:t>
      </w:r>
      <w:r w:rsidR="00A5593D" w:rsidRPr="00BC146B">
        <w:rPr>
          <w:rFonts w:ascii="Arial" w:hAnsi="Arial" w:cs="Arial"/>
        </w:rPr>
        <w:t>8</w:t>
      </w:r>
      <w:r w:rsidR="007E2A14" w:rsidRPr="00BC146B">
        <w:rPr>
          <w:rFonts w:ascii="Arial" w:hAnsi="Arial" w:cs="Arial"/>
        </w:rPr>
        <w:t>, p.</w:t>
      </w:r>
      <w:r w:rsidR="00705B65" w:rsidRPr="00BC146B">
        <w:rPr>
          <w:rFonts w:ascii="Arial" w:hAnsi="Arial" w:cs="Arial"/>
        </w:rPr>
        <w:t>1</w:t>
      </w:r>
      <w:r w:rsidR="00AF7470" w:rsidRPr="00BC146B">
        <w:rPr>
          <w:rFonts w:ascii="Arial" w:hAnsi="Arial" w:cs="Arial"/>
        </w:rPr>
        <w:t>)</w:t>
      </w:r>
      <w:r w:rsidR="00661241" w:rsidRPr="00BC146B">
        <w:rPr>
          <w:rFonts w:ascii="Arial" w:hAnsi="Arial" w:cs="Arial"/>
        </w:rPr>
        <w:t xml:space="preserve"> and </w:t>
      </w:r>
      <w:r w:rsidR="00223A34" w:rsidRPr="00BC146B">
        <w:rPr>
          <w:rFonts w:ascii="Arial" w:hAnsi="Arial" w:cs="Arial"/>
        </w:rPr>
        <w:t>Schön</w:t>
      </w:r>
      <w:r w:rsidR="00A30AE6" w:rsidRPr="00BC146B">
        <w:rPr>
          <w:rFonts w:ascii="Arial" w:hAnsi="Arial" w:cs="Arial"/>
        </w:rPr>
        <w:t xml:space="preserve"> (2016</w:t>
      </w:r>
      <w:r w:rsidR="00993169" w:rsidRPr="00BC146B">
        <w:rPr>
          <w:rFonts w:ascii="Arial" w:hAnsi="Arial" w:cs="Arial"/>
        </w:rPr>
        <w:t>, p. 1</w:t>
      </w:r>
      <w:r w:rsidR="00A30AE6" w:rsidRPr="00BC146B">
        <w:rPr>
          <w:rFonts w:ascii="Arial" w:hAnsi="Arial" w:cs="Arial"/>
        </w:rPr>
        <w:t>)</w:t>
      </w:r>
      <w:r w:rsidR="00223A34" w:rsidRPr="00BC146B">
        <w:rPr>
          <w:rFonts w:ascii="Arial" w:hAnsi="Arial" w:cs="Arial"/>
        </w:rPr>
        <w:t xml:space="preserve"> reflection in and on action</w:t>
      </w:r>
      <w:r w:rsidR="00661241" w:rsidRPr="00BC146B">
        <w:rPr>
          <w:rFonts w:ascii="Arial" w:hAnsi="Arial" w:cs="Arial"/>
        </w:rPr>
        <w:t xml:space="preserve"> to</w:t>
      </w:r>
      <w:r w:rsidR="00223A34" w:rsidRPr="00BC146B">
        <w:rPr>
          <w:rFonts w:ascii="Arial" w:hAnsi="Arial" w:cs="Arial"/>
        </w:rPr>
        <w:t xml:space="preserve"> name a few. </w:t>
      </w:r>
    </w:p>
    <w:p w14:paraId="3951083F" w14:textId="157B6E80" w:rsidR="00052740" w:rsidRPr="00BC146B" w:rsidRDefault="004918BF" w:rsidP="00760A0F">
      <w:pPr>
        <w:spacing w:line="360" w:lineRule="auto"/>
        <w:rPr>
          <w:rFonts w:ascii="Arial" w:hAnsi="Arial" w:cs="Arial"/>
          <w:u w:val="single"/>
        </w:rPr>
      </w:pPr>
      <w:r w:rsidRPr="00BC146B">
        <w:rPr>
          <w:rFonts w:ascii="Arial" w:hAnsi="Arial" w:cs="Arial"/>
        </w:rPr>
        <w:t xml:space="preserve">The role of critical reflection is imperative to teachers in training </w:t>
      </w:r>
      <w:r w:rsidR="0066306D" w:rsidRPr="00BC146B">
        <w:rPr>
          <w:rFonts w:ascii="Arial" w:hAnsi="Arial" w:cs="Arial"/>
        </w:rPr>
        <w:t>to</w:t>
      </w:r>
      <w:r w:rsidRPr="00BC146B">
        <w:rPr>
          <w:rFonts w:ascii="Arial" w:hAnsi="Arial" w:cs="Arial"/>
        </w:rPr>
        <w:t xml:space="preserve"> </w:t>
      </w:r>
      <w:r w:rsidR="000B0BB6" w:rsidRPr="00BC146B">
        <w:rPr>
          <w:rFonts w:ascii="Arial" w:hAnsi="Arial" w:cs="Arial"/>
        </w:rPr>
        <w:t xml:space="preserve">critically reflect on experiences inside and outside of the classroom. </w:t>
      </w:r>
      <w:r w:rsidR="0066306D" w:rsidRPr="00BC146B">
        <w:rPr>
          <w:rFonts w:ascii="Arial" w:hAnsi="Arial" w:cs="Arial"/>
        </w:rPr>
        <w:t>Academic discussion</w:t>
      </w:r>
      <w:r w:rsidR="003A6331" w:rsidRPr="00BC146B">
        <w:rPr>
          <w:rFonts w:ascii="Arial" w:hAnsi="Arial" w:cs="Arial"/>
        </w:rPr>
        <w:t>s</w:t>
      </w:r>
      <w:r w:rsidR="0066306D" w:rsidRPr="00BC146B">
        <w:rPr>
          <w:rFonts w:ascii="Arial" w:hAnsi="Arial" w:cs="Arial"/>
        </w:rPr>
        <w:t xml:space="preserve"> on reflection early on </w:t>
      </w:r>
      <w:r w:rsidR="00833DF3" w:rsidRPr="00BC146B">
        <w:rPr>
          <w:rFonts w:ascii="Arial" w:hAnsi="Arial" w:cs="Arial"/>
        </w:rPr>
        <w:t xml:space="preserve">during </w:t>
      </w:r>
      <w:r w:rsidR="0066306D" w:rsidRPr="00BC146B">
        <w:rPr>
          <w:rFonts w:ascii="Arial" w:hAnsi="Arial" w:cs="Arial"/>
        </w:rPr>
        <w:t xml:space="preserve">professional learning </w:t>
      </w:r>
      <w:r w:rsidR="00D022CD" w:rsidRPr="00BC146B">
        <w:rPr>
          <w:rFonts w:ascii="Arial" w:hAnsi="Arial" w:cs="Arial"/>
        </w:rPr>
        <w:t xml:space="preserve">and </w:t>
      </w:r>
      <w:r w:rsidR="0066306D" w:rsidRPr="00BC146B">
        <w:rPr>
          <w:rFonts w:ascii="Arial" w:hAnsi="Arial" w:cs="Arial"/>
        </w:rPr>
        <w:t xml:space="preserve">‘how we teach’ </w:t>
      </w:r>
      <w:r w:rsidR="00A75ED9" w:rsidRPr="00BC146B">
        <w:rPr>
          <w:rFonts w:ascii="Arial" w:hAnsi="Arial" w:cs="Arial"/>
        </w:rPr>
        <w:t>emphasises</w:t>
      </w:r>
      <w:r w:rsidR="0066306D" w:rsidRPr="00BC146B">
        <w:rPr>
          <w:rFonts w:ascii="Arial" w:hAnsi="Arial" w:cs="Arial"/>
        </w:rPr>
        <w:t xml:space="preserve"> the use of reflective skills and</w:t>
      </w:r>
      <w:r w:rsidR="000F7CD9" w:rsidRPr="00BC146B">
        <w:rPr>
          <w:rFonts w:ascii="Arial" w:hAnsi="Arial" w:cs="Arial"/>
        </w:rPr>
        <w:t xml:space="preserve"> the</w:t>
      </w:r>
      <w:r w:rsidR="0066306D" w:rsidRPr="00BC146B">
        <w:rPr>
          <w:rFonts w:ascii="Arial" w:hAnsi="Arial" w:cs="Arial"/>
        </w:rPr>
        <w:t xml:space="preserve"> processes in developing practical</w:t>
      </w:r>
      <w:r w:rsidR="00AC10A2" w:rsidRPr="00BC146B">
        <w:rPr>
          <w:rFonts w:ascii="Arial" w:hAnsi="Arial" w:cs="Arial"/>
        </w:rPr>
        <w:t>,</w:t>
      </w:r>
      <w:r w:rsidR="000F7CD9" w:rsidRPr="00BC146B">
        <w:rPr>
          <w:rFonts w:ascii="Arial" w:hAnsi="Arial" w:cs="Arial"/>
        </w:rPr>
        <w:t xml:space="preserve"> real-world</w:t>
      </w:r>
      <w:r w:rsidR="0066306D" w:rsidRPr="00BC146B">
        <w:rPr>
          <w:rFonts w:ascii="Arial" w:hAnsi="Arial" w:cs="Arial"/>
        </w:rPr>
        <w:t xml:space="preserve"> </w:t>
      </w:r>
      <w:r w:rsidR="00AC10A2" w:rsidRPr="00BC146B">
        <w:rPr>
          <w:rFonts w:ascii="Arial" w:hAnsi="Arial" w:cs="Arial"/>
        </w:rPr>
        <w:t xml:space="preserve">perception </w:t>
      </w:r>
      <w:r w:rsidR="0066306D" w:rsidRPr="00BC146B">
        <w:rPr>
          <w:rFonts w:ascii="Arial" w:hAnsi="Arial" w:cs="Arial"/>
        </w:rPr>
        <w:t xml:space="preserve">and pedagogical understanding and </w:t>
      </w:r>
      <w:r w:rsidR="00CD6643" w:rsidRPr="00BC146B">
        <w:rPr>
          <w:rFonts w:ascii="Arial" w:hAnsi="Arial" w:cs="Arial"/>
        </w:rPr>
        <w:t>knowledge as</w:t>
      </w:r>
      <w:r w:rsidR="0071035F" w:rsidRPr="00BC146B">
        <w:rPr>
          <w:rFonts w:ascii="Arial" w:hAnsi="Arial" w:cs="Arial"/>
        </w:rPr>
        <w:t xml:space="preserve"> focused on by </w:t>
      </w:r>
      <w:r w:rsidR="00101DE9" w:rsidRPr="00BC146B">
        <w:rPr>
          <w:rFonts w:ascii="Arial" w:hAnsi="Arial" w:cs="Arial"/>
          <w:u w:val="single"/>
        </w:rPr>
        <w:t>Harrison &amp; Lee (2011</w:t>
      </w:r>
      <w:r w:rsidR="00705B65" w:rsidRPr="00BC146B">
        <w:rPr>
          <w:rFonts w:ascii="Arial" w:hAnsi="Arial" w:cs="Arial"/>
          <w:u w:val="single"/>
        </w:rPr>
        <w:t xml:space="preserve">, </w:t>
      </w:r>
      <w:r w:rsidR="001965B7" w:rsidRPr="00BC146B">
        <w:rPr>
          <w:rFonts w:ascii="Arial" w:hAnsi="Arial" w:cs="Arial"/>
          <w:u w:val="single"/>
        </w:rPr>
        <w:t>201</w:t>
      </w:r>
      <w:r w:rsidR="00F97921" w:rsidRPr="00BC146B">
        <w:rPr>
          <w:rFonts w:ascii="Arial" w:hAnsi="Arial" w:cs="Arial"/>
          <w:u w:val="single"/>
        </w:rPr>
        <w:t>)</w:t>
      </w:r>
      <w:r w:rsidR="00101DE9" w:rsidRPr="00BC146B">
        <w:rPr>
          <w:rFonts w:ascii="Arial" w:hAnsi="Arial" w:cs="Arial"/>
          <w:u w:val="single"/>
        </w:rPr>
        <w:t>.</w:t>
      </w:r>
      <w:r w:rsidR="00D022CD" w:rsidRPr="00BC146B">
        <w:rPr>
          <w:rFonts w:ascii="Arial" w:hAnsi="Arial" w:cs="Arial"/>
          <w:u w:val="single"/>
        </w:rPr>
        <w:t xml:space="preserve"> </w:t>
      </w:r>
    </w:p>
    <w:p w14:paraId="35AE1DA2" w14:textId="5935597F" w:rsidR="006B1FB4" w:rsidRPr="00BC146B" w:rsidRDefault="00C92183" w:rsidP="00760A0F">
      <w:pPr>
        <w:spacing w:line="360" w:lineRule="auto"/>
        <w:rPr>
          <w:rFonts w:ascii="Arial" w:hAnsi="Arial" w:cs="Arial"/>
          <w:color w:val="000000"/>
        </w:rPr>
      </w:pPr>
      <w:proofErr w:type="spellStart"/>
      <w:r w:rsidRPr="00BC146B">
        <w:rPr>
          <w:rFonts w:ascii="Arial" w:hAnsi="Arial" w:cs="Arial"/>
          <w:color w:val="000000"/>
          <w:u w:val="single"/>
        </w:rPr>
        <w:t>Zwozdiak</w:t>
      </w:r>
      <w:proofErr w:type="spellEnd"/>
      <w:r w:rsidRPr="00BC146B">
        <w:rPr>
          <w:rFonts w:ascii="Arial" w:hAnsi="Arial" w:cs="Arial"/>
          <w:color w:val="000000"/>
          <w:u w:val="single"/>
        </w:rPr>
        <w:t>-</w:t>
      </w:r>
      <w:r w:rsidR="002A177C" w:rsidRPr="00BC146B">
        <w:rPr>
          <w:rFonts w:ascii="Arial" w:hAnsi="Arial" w:cs="Arial"/>
          <w:color w:val="000000"/>
          <w:u w:val="single"/>
        </w:rPr>
        <w:t>Myers</w:t>
      </w:r>
      <w:r w:rsidR="002A177C" w:rsidRPr="00BC146B">
        <w:rPr>
          <w:rFonts w:ascii="Arial" w:hAnsi="Arial" w:cs="Arial"/>
          <w:color w:val="000000"/>
        </w:rPr>
        <w:t>’s</w:t>
      </w:r>
      <w:r w:rsidR="002A177C" w:rsidRPr="00BC146B">
        <w:rPr>
          <w:rFonts w:ascii="Arial" w:hAnsi="Arial" w:cs="Arial"/>
          <w:color w:val="000000"/>
          <w:u w:val="single"/>
        </w:rPr>
        <w:t xml:space="preserve"> (</w:t>
      </w:r>
      <w:r w:rsidR="002A177C" w:rsidRPr="00BC146B">
        <w:rPr>
          <w:rFonts w:ascii="Arial" w:hAnsi="Arial" w:cs="Arial"/>
          <w:color w:val="000000"/>
          <w:u w:val="single"/>
        </w:rPr>
        <w:t xml:space="preserve">2012, </w:t>
      </w:r>
      <w:r w:rsidR="002A177C" w:rsidRPr="00BC146B">
        <w:rPr>
          <w:rFonts w:ascii="Arial" w:hAnsi="Arial" w:cs="Arial"/>
          <w:color w:val="000000"/>
          <w:u w:val="single"/>
        </w:rPr>
        <w:t>p.5)</w:t>
      </w:r>
      <w:r w:rsidR="00A74887" w:rsidRPr="00BC146B">
        <w:rPr>
          <w:rFonts w:ascii="Arial" w:hAnsi="Arial" w:cs="Arial"/>
          <w:color w:val="000000"/>
        </w:rPr>
        <w:t xml:space="preserve"> contribution to the practice is that </w:t>
      </w:r>
      <w:r w:rsidR="00DE4F1E" w:rsidRPr="00BC146B">
        <w:rPr>
          <w:rFonts w:ascii="Arial" w:hAnsi="Arial" w:cs="Arial"/>
          <w:color w:val="000000"/>
        </w:rPr>
        <w:t>c</w:t>
      </w:r>
      <w:r w:rsidR="006B1FB4" w:rsidRPr="00BC146B">
        <w:rPr>
          <w:rFonts w:ascii="Arial" w:hAnsi="Arial" w:cs="Arial"/>
          <w:color w:val="000000"/>
        </w:rPr>
        <w:t xml:space="preserve">entral to your development as </w:t>
      </w:r>
      <w:r w:rsidR="000738A8" w:rsidRPr="00BC146B">
        <w:rPr>
          <w:rFonts w:ascii="Arial" w:hAnsi="Arial" w:cs="Arial"/>
          <w:color w:val="000000"/>
        </w:rPr>
        <w:t xml:space="preserve">a </w:t>
      </w:r>
      <w:r w:rsidR="006B1FB4" w:rsidRPr="00BC146B">
        <w:rPr>
          <w:rFonts w:ascii="Arial" w:hAnsi="Arial" w:cs="Arial"/>
          <w:color w:val="000000"/>
        </w:rPr>
        <w:t xml:space="preserve">teacher is </w:t>
      </w:r>
      <w:r w:rsidR="003A3568" w:rsidRPr="00BC146B">
        <w:rPr>
          <w:rFonts w:ascii="Arial" w:hAnsi="Arial" w:cs="Arial"/>
          <w:color w:val="000000"/>
        </w:rPr>
        <w:t>the</w:t>
      </w:r>
      <w:r w:rsidR="006B1FB4" w:rsidRPr="00BC146B">
        <w:rPr>
          <w:rFonts w:ascii="Arial" w:hAnsi="Arial" w:cs="Arial"/>
          <w:color w:val="000000"/>
        </w:rPr>
        <w:t xml:space="preserve"> commitment and capacity to analyse and evaluate what </w:t>
      </w:r>
      <w:r w:rsidR="003A3568" w:rsidRPr="00BC146B">
        <w:rPr>
          <w:rFonts w:ascii="Arial" w:hAnsi="Arial" w:cs="Arial"/>
          <w:color w:val="000000"/>
        </w:rPr>
        <w:t xml:space="preserve">happens </w:t>
      </w:r>
      <w:r w:rsidR="006B1FB4" w:rsidRPr="00BC146B">
        <w:rPr>
          <w:rFonts w:ascii="Arial" w:hAnsi="Arial" w:cs="Arial"/>
          <w:color w:val="000000"/>
        </w:rPr>
        <w:t xml:space="preserve">in your own </w:t>
      </w:r>
      <w:r w:rsidR="003A3568" w:rsidRPr="00BC146B">
        <w:rPr>
          <w:rFonts w:ascii="Arial" w:hAnsi="Arial" w:cs="Arial"/>
          <w:color w:val="000000"/>
        </w:rPr>
        <w:t xml:space="preserve">classroom </w:t>
      </w:r>
      <w:r w:rsidR="006B1FB4" w:rsidRPr="00BC146B">
        <w:rPr>
          <w:rFonts w:ascii="Arial" w:hAnsi="Arial" w:cs="Arial"/>
          <w:color w:val="000000"/>
        </w:rPr>
        <w:t>and to use your professional judgement to reflect and act upon the</w:t>
      </w:r>
      <w:r w:rsidR="003A3568" w:rsidRPr="00BC146B">
        <w:rPr>
          <w:rFonts w:ascii="Arial" w:hAnsi="Arial" w:cs="Arial"/>
          <w:color w:val="000000"/>
        </w:rPr>
        <w:t xml:space="preserve"> findings </w:t>
      </w:r>
      <w:r w:rsidR="006B1FB4" w:rsidRPr="00BC146B">
        <w:rPr>
          <w:rFonts w:ascii="Arial" w:hAnsi="Arial" w:cs="Arial"/>
          <w:color w:val="000000"/>
        </w:rPr>
        <w:t>and evaluat</w:t>
      </w:r>
      <w:r w:rsidR="003A3568" w:rsidRPr="00BC146B">
        <w:rPr>
          <w:rFonts w:ascii="Arial" w:hAnsi="Arial" w:cs="Arial"/>
          <w:color w:val="000000"/>
        </w:rPr>
        <w:t>e</w:t>
      </w:r>
      <w:r w:rsidR="006B1FB4" w:rsidRPr="00BC146B">
        <w:rPr>
          <w:rFonts w:ascii="Arial" w:hAnsi="Arial" w:cs="Arial"/>
          <w:color w:val="000000"/>
        </w:rPr>
        <w:t xml:space="preserve"> to improve pupil learning and the quality of your teachin</w:t>
      </w:r>
      <w:r w:rsidR="00E17515" w:rsidRPr="00BC146B">
        <w:rPr>
          <w:rFonts w:ascii="Arial" w:hAnsi="Arial" w:cs="Arial"/>
          <w:color w:val="000000"/>
        </w:rPr>
        <w:t>g</w:t>
      </w:r>
      <w:r w:rsidR="00CD6643" w:rsidRPr="00BC146B">
        <w:rPr>
          <w:rFonts w:ascii="Arial" w:hAnsi="Arial" w:cs="Arial"/>
          <w:color w:val="000000"/>
        </w:rPr>
        <w:t xml:space="preserve">. They also stress </w:t>
      </w:r>
      <w:r w:rsidR="00AB5B1E" w:rsidRPr="00BC146B">
        <w:rPr>
          <w:rFonts w:ascii="Arial" w:hAnsi="Arial" w:cs="Arial"/>
          <w:color w:val="000000"/>
        </w:rPr>
        <w:t xml:space="preserve">the importance of blending such a practice with evidence </w:t>
      </w:r>
      <w:r w:rsidR="00147A0E" w:rsidRPr="00BC146B">
        <w:rPr>
          <w:rFonts w:ascii="Arial" w:hAnsi="Arial" w:cs="Arial"/>
          <w:color w:val="000000"/>
        </w:rPr>
        <w:t>to</w:t>
      </w:r>
      <w:r w:rsidR="00AB5B1E" w:rsidRPr="00BC146B">
        <w:rPr>
          <w:rFonts w:ascii="Arial" w:hAnsi="Arial" w:cs="Arial"/>
          <w:color w:val="000000"/>
        </w:rPr>
        <w:t xml:space="preserve"> form a reflective, evidence-based </w:t>
      </w:r>
      <w:r w:rsidR="006136A0" w:rsidRPr="00BC146B">
        <w:rPr>
          <w:rFonts w:ascii="Arial" w:hAnsi="Arial" w:cs="Arial"/>
          <w:color w:val="000000"/>
        </w:rPr>
        <w:t xml:space="preserve">teacher enabling their own learning as well as their pupil’s. </w:t>
      </w:r>
    </w:p>
    <w:p w14:paraId="7EFCB460" w14:textId="590F6F57" w:rsidR="00DC36F3" w:rsidRPr="00BC146B" w:rsidRDefault="00A77994" w:rsidP="00760A0F">
      <w:pPr>
        <w:spacing w:line="360" w:lineRule="auto"/>
        <w:rPr>
          <w:rFonts w:ascii="Arial" w:hAnsi="Arial" w:cs="Arial"/>
        </w:rPr>
      </w:pPr>
      <w:r w:rsidRPr="00BC146B">
        <w:rPr>
          <w:rFonts w:ascii="Arial" w:hAnsi="Arial" w:cs="Arial"/>
          <w:color w:val="000000"/>
        </w:rPr>
        <w:lastRenderedPageBreak/>
        <w:t xml:space="preserve">The freshest example of reflecting on </w:t>
      </w:r>
      <w:r w:rsidR="003E4F72" w:rsidRPr="00BC146B">
        <w:rPr>
          <w:rFonts w:ascii="Arial" w:hAnsi="Arial" w:cs="Arial"/>
          <w:color w:val="000000"/>
        </w:rPr>
        <w:t>one’s</w:t>
      </w:r>
      <w:r w:rsidR="00643742" w:rsidRPr="00BC146B">
        <w:rPr>
          <w:rFonts w:ascii="Arial" w:hAnsi="Arial" w:cs="Arial"/>
          <w:color w:val="000000"/>
        </w:rPr>
        <w:t xml:space="preserve"> </w:t>
      </w:r>
      <w:r w:rsidRPr="00BC146B">
        <w:rPr>
          <w:rFonts w:ascii="Arial" w:hAnsi="Arial" w:cs="Arial"/>
          <w:color w:val="000000"/>
        </w:rPr>
        <w:t>practice</w:t>
      </w:r>
      <w:r w:rsidR="00643742" w:rsidRPr="00BC146B">
        <w:rPr>
          <w:rFonts w:ascii="Arial" w:hAnsi="Arial" w:cs="Arial"/>
          <w:color w:val="000000"/>
        </w:rPr>
        <w:t xml:space="preserve"> is </w:t>
      </w:r>
      <w:r w:rsidR="003222CA" w:rsidRPr="00BC146B">
        <w:rPr>
          <w:rFonts w:ascii="Arial" w:hAnsi="Arial" w:cs="Arial"/>
          <w:color w:val="000000"/>
        </w:rPr>
        <w:t xml:space="preserve">Donaldson’s </w:t>
      </w:r>
      <w:r w:rsidR="006352FC" w:rsidRPr="00BC146B">
        <w:rPr>
          <w:rFonts w:ascii="Arial" w:hAnsi="Arial" w:cs="Arial"/>
          <w:color w:val="000000"/>
        </w:rPr>
        <w:t>Successful Futures (</w:t>
      </w:r>
      <w:r w:rsidR="00B23CE1" w:rsidRPr="00BC146B">
        <w:rPr>
          <w:rFonts w:ascii="Arial" w:hAnsi="Arial" w:cs="Arial"/>
          <w:color w:val="000000"/>
        </w:rPr>
        <w:t>Donaldson</w:t>
      </w:r>
      <w:r w:rsidR="003D61C9" w:rsidRPr="00BC146B">
        <w:rPr>
          <w:rFonts w:ascii="Arial" w:hAnsi="Arial" w:cs="Arial"/>
          <w:color w:val="000000"/>
        </w:rPr>
        <w:t xml:space="preserve">, </w:t>
      </w:r>
      <w:r w:rsidR="006352FC" w:rsidRPr="00BC146B">
        <w:rPr>
          <w:rFonts w:ascii="Arial" w:hAnsi="Arial" w:cs="Arial"/>
          <w:color w:val="000000"/>
        </w:rPr>
        <w:t>2015) where the Curriculum for Wales</w:t>
      </w:r>
      <w:r w:rsidR="00942D43" w:rsidRPr="00BC146B">
        <w:rPr>
          <w:rFonts w:ascii="Arial" w:hAnsi="Arial" w:cs="Arial"/>
          <w:color w:val="000000"/>
        </w:rPr>
        <w:t xml:space="preserve"> framework</w:t>
      </w:r>
      <w:r w:rsidR="006352FC" w:rsidRPr="00BC146B">
        <w:rPr>
          <w:rFonts w:ascii="Arial" w:hAnsi="Arial" w:cs="Arial"/>
          <w:color w:val="000000"/>
        </w:rPr>
        <w:t xml:space="preserve"> </w:t>
      </w:r>
      <w:r w:rsidR="00611DD3" w:rsidRPr="00BC146B">
        <w:rPr>
          <w:rFonts w:ascii="Arial" w:hAnsi="Arial" w:cs="Arial"/>
          <w:color w:val="000000"/>
        </w:rPr>
        <w:t>(</w:t>
      </w:r>
      <w:r w:rsidR="00942D43" w:rsidRPr="00BC146B">
        <w:rPr>
          <w:rFonts w:ascii="Arial" w:hAnsi="Arial" w:cs="Arial"/>
          <w:i/>
          <w:iCs/>
          <w:color w:val="000000"/>
        </w:rPr>
        <w:t>Curriculum for Wales</w:t>
      </w:r>
      <w:r w:rsidR="00611DD3" w:rsidRPr="00BC146B">
        <w:rPr>
          <w:rFonts w:ascii="Arial" w:hAnsi="Arial" w:cs="Arial"/>
          <w:color w:val="000000"/>
        </w:rPr>
        <w:t xml:space="preserve">, 2021) </w:t>
      </w:r>
      <w:r w:rsidR="006352FC" w:rsidRPr="00BC146B">
        <w:rPr>
          <w:rFonts w:ascii="Arial" w:hAnsi="Arial" w:cs="Arial"/>
          <w:color w:val="000000"/>
        </w:rPr>
        <w:t xml:space="preserve">has been completely reborn with </w:t>
      </w:r>
      <w:r w:rsidR="00550429" w:rsidRPr="00BC146B">
        <w:rPr>
          <w:rFonts w:ascii="Arial" w:hAnsi="Arial" w:cs="Arial"/>
          <w:color w:val="000000"/>
        </w:rPr>
        <w:t xml:space="preserve">the student’s perspective in mind and how teachers should aim to continuously improve their practice </w:t>
      </w:r>
      <w:r w:rsidR="00611DD3" w:rsidRPr="00BC146B">
        <w:rPr>
          <w:rFonts w:ascii="Arial" w:hAnsi="Arial" w:cs="Arial"/>
          <w:color w:val="000000"/>
        </w:rPr>
        <w:t>using</w:t>
      </w:r>
      <w:r w:rsidR="00550429" w:rsidRPr="00BC146B">
        <w:rPr>
          <w:rFonts w:ascii="Arial" w:hAnsi="Arial" w:cs="Arial"/>
          <w:color w:val="000000"/>
        </w:rPr>
        <w:t xml:space="preserve"> reflective models to achieve greatness throughout their lessons and their career. </w:t>
      </w:r>
    </w:p>
    <w:p w14:paraId="412690EF" w14:textId="51B95553" w:rsidR="006352FC" w:rsidRPr="00BC146B" w:rsidRDefault="00DF64B3" w:rsidP="00760A0F">
      <w:pPr>
        <w:spacing w:line="360" w:lineRule="auto"/>
        <w:rPr>
          <w:rFonts w:ascii="Arial" w:hAnsi="Arial" w:cs="Arial"/>
        </w:rPr>
      </w:pPr>
      <w:r w:rsidRPr="00BC146B">
        <w:rPr>
          <w:rFonts w:ascii="Arial" w:hAnsi="Arial" w:cs="Arial"/>
        </w:rPr>
        <w:t xml:space="preserve">I attended a Secondary School based in an area which is </w:t>
      </w:r>
      <w:proofErr w:type="gramStart"/>
      <w:r w:rsidRPr="00BC146B">
        <w:rPr>
          <w:rFonts w:ascii="Arial" w:hAnsi="Arial" w:cs="Arial"/>
        </w:rPr>
        <w:t>economically deprived</w:t>
      </w:r>
      <w:proofErr w:type="gramEnd"/>
      <w:r w:rsidRPr="00BC146B">
        <w:rPr>
          <w:rFonts w:ascii="Arial" w:hAnsi="Arial" w:cs="Arial"/>
        </w:rPr>
        <w:t xml:space="preserve"> and is also very culturally diverse</w:t>
      </w:r>
      <w:r w:rsidR="00DC36F3" w:rsidRPr="00BC146B">
        <w:rPr>
          <w:rFonts w:ascii="Arial" w:hAnsi="Arial" w:cs="Arial"/>
        </w:rPr>
        <w:t>.</w:t>
      </w:r>
      <w:r w:rsidRPr="00BC146B">
        <w:rPr>
          <w:rFonts w:ascii="Arial" w:hAnsi="Arial" w:cs="Arial"/>
        </w:rPr>
        <w:t xml:space="preserve"> </w:t>
      </w:r>
      <w:r w:rsidR="002E1FE2" w:rsidRPr="00BC146B">
        <w:rPr>
          <w:rFonts w:ascii="Arial" w:hAnsi="Arial" w:cs="Arial"/>
        </w:rPr>
        <w:t xml:space="preserve">The school grounds are tired but houses over 1700 pupils on roll </w:t>
      </w:r>
      <w:r w:rsidRPr="00BC146B">
        <w:rPr>
          <w:rFonts w:ascii="Arial" w:hAnsi="Arial" w:cs="Arial"/>
        </w:rPr>
        <w:t>between the ages of 11-1</w:t>
      </w:r>
      <w:r w:rsidR="002E1FE2" w:rsidRPr="00BC146B">
        <w:rPr>
          <w:rFonts w:ascii="Arial" w:hAnsi="Arial" w:cs="Arial"/>
        </w:rPr>
        <w:t xml:space="preserve">9 </w:t>
      </w:r>
      <w:r w:rsidRPr="00BC146B">
        <w:rPr>
          <w:rFonts w:ascii="Arial" w:hAnsi="Arial" w:cs="Arial"/>
        </w:rPr>
        <w:t>from the surrounding areas, with both mainstream and Additional Learning Needs</w:t>
      </w:r>
      <w:r w:rsidR="002E1FE2" w:rsidRPr="00BC146B">
        <w:rPr>
          <w:rFonts w:ascii="Arial" w:hAnsi="Arial" w:cs="Arial"/>
        </w:rPr>
        <w:t xml:space="preserve">. The school </w:t>
      </w:r>
      <w:r w:rsidRPr="00BC146B">
        <w:rPr>
          <w:rFonts w:ascii="Arial" w:hAnsi="Arial" w:cs="Arial"/>
        </w:rPr>
        <w:t>offers a range of interventions and provisions to best meet the individual learner’s needs</w:t>
      </w:r>
      <w:r w:rsidR="002E1FE2" w:rsidRPr="00BC146B">
        <w:rPr>
          <w:rFonts w:ascii="Arial" w:hAnsi="Arial" w:cs="Arial"/>
        </w:rPr>
        <w:t xml:space="preserve"> in the form of a sixth form department, different timetables, classrooms, English second language interventions and specialised teachers and learning support assistants. The school is also proudly donning its restorative practice </w:t>
      </w:r>
      <w:r w:rsidR="00C720A1" w:rsidRPr="00BC146B">
        <w:rPr>
          <w:rFonts w:ascii="Arial" w:hAnsi="Arial" w:cs="Arial"/>
        </w:rPr>
        <w:t xml:space="preserve">and a </w:t>
      </w:r>
      <w:r w:rsidR="00C40106" w:rsidRPr="00BC146B">
        <w:rPr>
          <w:rFonts w:ascii="Arial" w:hAnsi="Arial" w:cs="Arial"/>
        </w:rPr>
        <w:t>three-chance</w:t>
      </w:r>
      <w:r w:rsidR="00F87C05" w:rsidRPr="00BC146B">
        <w:rPr>
          <w:rFonts w:ascii="Arial" w:hAnsi="Arial" w:cs="Arial"/>
        </w:rPr>
        <w:t xml:space="preserve"> warning system </w:t>
      </w:r>
      <w:r w:rsidR="002E1FE2" w:rsidRPr="00BC146B">
        <w:rPr>
          <w:rFonts w:ascii="Arial" w:hAnsi="Arial" w:cs="Arial"/>
        </w:rPr>
        <w:t xml:space="preserve">as a whole school approach. </w:t>
      </w:r>
      <w:r w:rsidR="00E36061" w:rsidRPr="00BC146B">
        <w:rPr>
          <w:rFonts w:ascii="Arial" w:hAnsi="Arial" w:cs="Arial"/>
        </w:rPr>
        <w:t xml:space="preserve">It was made clear to me at the beginning of my time at the school I was to observe a </w:t>
      </w:r>
      <w:r w:rsidR="002E1FE2" w:rsidRPr="00BC146B">
        <w:rPr>
          <w:rFonts w:ascii="Arial" w:hAnsi="Arial" w:cs="Arial"/>
        </w:rPr>
        <w:t xml:space="preserve">first-year </w:t>
      </w:r>
      <w:r w:rsidR="00E36061" w:rsidRPr="00BC146B">
        <w:rPr>
          <w:rFonts w:ascii="Arial" w:hAnsi="Arial" w:cs="Arial"/>
        </w:rPr>
        <w:t xml:space="preserve">class </w:t>
      </w:r>
      <w:r w:rsidR="002E1FE2" w:rsidRPr="00BC146B">
        <w:rPr>
          <w:rFonts w:ascii="Arial" w:hAnsi="Arial" w:cs="Arial"/>
        </w:rPr>
        <w:t xml:space="preserve">in which all the </w:t>
      </w:r>
      <w:r w:rsidR="00E36061" w:rsidRPr="00BC146B">
        <w:rPr>
          <w:rFonts w:ascii="Arial" w:hAnsi="Arial" w:cs="Arial"/>
        </w:rPr>
        <w:t xml:space="preserve">pupils </w:t>
      </w:r>
      <w:r w:rsidR="002E1FE2" w:rsidRPr="00BC146B">
        <w:rPr>
          <w:rFonts w:ascii="Arial" w:hAnsi="Arial" w:cs="Arial"/>
        </w:rPr>
        <w:t>had</w:t>
      </w:r>
      <w:r w:rsidR="00E36061" w:rsidRPr="00BC146B">
        <w:rPr>
          <w:rFonts w:ascii="Arial" w:hAnsi="Arial" w:cs="Arial"/>
        </w:rPr>
        <w:t xml:space="preserve"> Additional Learning Needs, but no mention of who was diagnosed with what</w:t>
      </w:r>
      <w:r w:rsidRPr="00BC146B">
        <w:rPr>
          <w:rFonts w:ascii="Arial" w:hAnsi="Arial" w:cs="Arial"/>
        </w:rPr>
        <w:t xml:space="preserve">. </w:t>
      </w:r>
      <w:r w:rsidR="005E3BE5" w:rsidRPr="00BC146B">
        <w:rPr>
          <w:rFonts w:ascii="Arial" w:hAnsi="Arial" w:cs="Arial"/>
        </w:rPr>
        <w:t xml:space="preserve">To practice with a professional conduct all participants including staff and pupils mentioned throughout the critical incident observation will remain anonymous in accordance with the guidelines clearly expected and executed by </w:t>
      </w:r>
      <w:r w:rsidR="00643DA2" w:rsidRPr="00BC146B">
        <w:rPr>
          <w:rFonts w:ascii="Arial" w:hAnsi="Arial" w:cs="Arial"/>
        </w:rPr>
        <w:t xml:space="preserve">the British </w:t>
      </w:r>
      <w:r w:rsidR="006352FC" w:rsidRPr="00BC146B">
        <w:rPr>
          <w:rFonts w:ascii="Arial" w:hAnsi="Arial" w:cs="Arial"/>
        </w:rPr>
        <w:t>Education Research Association (BERA, 2018</w:t>
      </w:r>
      <w:r w:rsidR="006D33AA" w:rsidRPr="00BC146B">
        <w:rPr>
          <w:rFonts w:ascii="Arial" w:hAnsi="Arial" w:cs="Arial"/>
        </w:rPr>
        <w:t>, p.17</w:t>
      </w:r>
      <w:r w:rsidR="006352FC" w:rsidRPr="00BC146B">
        <w:rPr>
          <w:rFonts w:ascii="Arial" w:hAnsi="Arial" w:cs="Arial"/>
        </w:rPr>
        <w:t xml:space="preserve">). </w:t>
      </w:r>
    </w:p>
    <w:p w14:paraId="2A8B35EB" w14:textId="0CD1D4B9" w:rsidR="00DC36F3" w:rsidRPr="00BC146B" w:rsidRDefault="005E3BE5" w:rsidP="00760A0F">
      <w:pPr>
        <w:spacing w:line="360" w:lineRule="auto"/>
        <w:rPr>
          <w:rFonts w:ascii="Arial" w:hAnsi="Arial" w:cs="Arial"/>
        </w:rPr>
      </w:pPr>
      <w:r w:rsidRPr="00BC146B">
        <w:rPr>
          <w:rFonts w:ascii="Arial" w:hAnsi="Arial" w:cs="Arial"/>
        </w:rPr>
        <w:t>As an Observer I was made aware of and catered for with the school’s safeguarding policy and</w:t>
      </w:r>
      <w:r w:rsidR="00E36061" w:rsidRPr="00BC146B">
        <w:rPr>
          <w:rFonts w:ascii="Arial" w:hAnsi="Arial" w:cs="Arial"/>
        </w:rPr>
        <w:t xml:space="preserve"> efficient</w:t>
      </w:r>
      <w:r w:rsidRPr="00BC146B">
        <w:rPr>
          <w:rFonts w:ascii="Arial" w:hAnsi="Arial" w:cs="Arial"/>
        </w:rPr>
        <w:t xml:space="preserve"> training in the event of any </w:t>
      </w:r>
      <w:r w:rsidR="00E36061" w:rsidRPr="00BC146B">
        <w:rPr>
          <w:rFonts w:ascii="Arial" w:hAnsi="Arial" w:cs="Arial"/>
        </w:rPr>
        <w:t xml:space="preserve">potential </w:t>
      </w:r>
      <w:r w:rsidRPr="00BC146B">
        <w:rPr>
          <w:rFonts w:ascii="Arial" w:hAnsi="Arial" w:cs="Arial"/>
        </w:rPr>
        <w:t xml:space="preserve">incidents </w:t>
      </w:r>
      <w:r w:rsidR="00E36061" w:rsidRPr="00BC146B">
        <w:rPr>
          <w:rFonts w:ascii="Arial" w:hAnsi="Arial" w:cs="Arial"/>
        </w:rPr>
        <w:t>in</w:t>
      </w:r>
      <w:r w:rsidRPr="00BC146B">
        <w:rPr>
          <w:rFonts w:ascii="Arial" w:hAnsi="Arial" w:cs="Arial"/>
        </w:rPr>
        <w:t xml:space="preserve"> my presence or observations </w:t>
      </w:r>
      <w:r w:rsidR="00E36061" w:rsidRPr="00BC146B">
        <w:rPr>
          <w:rFonts w:ascii="Arial" w:hAnsi="Arial" w:cs="Arial"/>
        </w:rPr>
        <w:t xml:space="preserve">that would subsequently </w:t>
      </w:r>
      <w:r w:rsidRPr="00BC146B">
        <w:rPr>
          <w:rFonts w:ascii="Arial" w:hAnsi="Arial" w:cs="Arial"/>
        </w:rPr>
        <w:t xml:space="preserve">need to </w:t>
      </w:r>
      <w:r w:rsidR="00E36061" w:rsidRPr="00BC146B">
        <w:rPr>
          <w:rFonts w:ascii="Arial" w:hAnsi="Arial" w:cs="Arial"/>
        </w:rPr>
        <w:t xml:space="preserve">waive participants right to confidentiality and anonymity because of such an incident. </w:t>
      </w:r>
      <w:r w:rsidR="00692CBC" w:rsidRPr="00BC146B">
        <w:rPr>
          <w:rFonts w:ascii="Arial" w:hAnsi="Arial" w:cs="Arial"/>
        </w:rPr>
        <w:t>The lesson I observed was called ‘Project’ where the children with statemented A</w:t>
      </w:r>
      <w:r w:rsidR="009E74B8" w:rsidRPr="00BC146B">
        <w:rPr>
          <w:rFonts w:ascii="Arial" w:hAnsi="Arial" w:cs="Arial"/>
        </w:rPr>
        <w:t xml:space="preserve">dditional </w:t>
      </w:r>
      <w:r w:rsidR="00692CBC" w:rsidRPr="00BC146B">
        <w:rPr>
          <w:rFonts w:ascii="Arial" w:hAnsi="Arial" w:cs="Arial"/>
        </w:rPr>
        <w:t>L</w:t>
      </w:r>
      <w:r w:rsidR="009E74B8" w:rsidRPr="00BC146B">
        <w:rPr>
          <w:rFonts w:ascii="Arial" w:hAnsi="Arial" w:cs="Arial"/>
        </w:rPr>
        <w:t xml:space="preserve">earning </w:t>
      </w:r>
      <w:r w:rsidR="00692CBC" w:rsidRPr="00BC146B">
        <w:rPr>
          <w:rFonts w:ascii="Arial" w:hAnsi="Arial" w:cs="Arial"/>
        </w:rPr>
        <w:t>N</w:t>
      </w:r>
      <w:r w:rsidR="009E74B8" w:rsidRPr="00BC146B">
        <w:rPr>
          <w:rFonts w:ascii="Arial" w:hAnsi="Arial" w:cs="Arial"/>
        </w:rPr>
        <w:t>eeds</w:t>
      </w:r>
      <w:r w:rsidR="00692CBC" w:rsidRPr="00BC146B">
        <w:rPr>
          <w:rFonts w:ascii="Arial" w:hAnsi="Arial" w:cs="Arial"/>
        </w:rPr>
        <w:t xml:space="preserve"> had a chance to revisit and develop the </w:t>
      </w:r>
      <w:r w:rsidR="0070496B" w:rsidRPr="00BC146B">
        <w:rPr>
          <w:rFonts w:ascii="Arial" w:hAnsi="Arial" w:cs="Arial"/>
        </w:rPr>
        <w:t xml:space="preserve">fundamental </w:t>
      </w:r>
      <w:r w:rsidR="00692CBC" w:rsidRPr="00BC146B">
        <w:rPr>
          <w:rFonts w:ascii="Arial" w:hAnsi="Arial" w:cs="Arial"/>
        </w:rPr>
        <w:t xml:space="preserve">skills </w:t>
      </w:r>
      <w:r w:rsidR="0070496B" w:rsidRPr="00BC146B">
        <w:rPr>
          <w:rFonts w:ascii="Arial" w:hAnsi="Arial" w:cs="Arial"/>
        </w:rPr>
        <w:t>using Read, Write, Inc</w:t>
      </w:r>
      <w:r w:rsidR="00175FD2" w:rsidRPr="00BC146B">
        <w:rPr>
          <w:rFonts w:ascii="Arial" w:hAnsi="Arial" w:cs="Arial"/>
        </w:rPr>
        <w:t xml:space="preserve"> approach to </w:t>
      </w:r>
      <w:r w:rsidR="00385C8C" w:rsidRPr="00BC146B">
        <w:rPr>
          <w:rFonts w:ascii="Arial" w:hAnsi="Arial" w:cs="Arial"/>
        </w:rPr>
        <w:t>“</w:t>
      </w:r>
      <w:r w:rsidR="00175FD2" w:rsidRPr="00BC146B">
        <w:rPr>
          <w:rFonts w:ascii="Arial" w:hAnsi="Arial" w:cs="Arial"/>
        </w:rPr>
        <w:t>create fluent readers, confident speakers, and willing writers</w:t>
      </w:r>
      <w:r w:rsidR="00385C8C" w:rsidRPr="00BC146B">
        <w:rPr>
          <w:rFonts w:ascii="Arial" w:hAnsi="Arial" w:cs="Arial"/>
        </w:rPr>
        <w:t>”</w:t>
      </w:r>
      <w:r w:rsidR="00175FD2" w:rsidRPr="00BC146B">
        <w:rPr>
          <w:rFonts w:ascii="Arial" w:hAnsi="Arial" w:cs="Arial"/>
        </w:rPr>
        <w:t xml:space="preserve"> </w:t>
      </w:r>
      <w:r w:rsidR="006123D0" w:rsidRPr="00BC146B">
        <w:rPr>
          <w:rFonts w:ascii="Arial" w:hAnsi="Arial" w:cs="Arial"/>
        </w:rPr>
        <w:t>(</w:t>
      </w:r>
      <w:r w:rsidR="00852F7B" w:rsidRPr="00BC146B">
        <w:rPr>
          <w:rFonts w:ascii="Arial" w:hAnsi="Arial" w:cs="Arial"/>
        </w:rPr>
        <w:t>Oxford University Press, 2022) for</w:t>
      </w:r>
      <w:r w:rsidR="00692CBC" w:rsidRPr="00BC146B">
        <w:rPr>
          <w:rFonts w:ascii="Arial" w:hAnsi="Arial" w:cs="Arial"/>
        </w:rPr>
        <w:t xml:space="preserve"> them to progress through secondary school</w:t>
      </w:r>
      <w:r w:rsidR="00175FD2" w:rsidRPr="00BC146B">
        <w:rPr>
          <w:rFonts w:ascii="Arial" w:hAnsi="Arial" w:cs="Arial"/>
        </w:rPr>
        <w:t xml:space="preserve"> and beyond achieving their best</w:t>
      </w:r>
      <w:r w:rsidR="00692CBC" w:rsidRPr="00BC146B">
        <w:rPr>
          <w:rFonts w:ascii="Arial" w:hAnsi="Arial" w:cs="Arial"/>
        </w:rPr>
        <w:t xml:space="preserve">. </w:t>
      </w:r>
      <w:r w:rsidR="00766837" w:rsidRPr="00BC146B">
        <w:rPr>
          <w:rFonts w:ascii="Arial" w:hAnsi="Arial" w:cs="Arial"/>
        </w:rPr>
        <w:t xml:space="preserve">Please look to </w:t>
      </w:r>
      <w:r w:rsidR="00136340" w:rsidRPr="00BC146B">
        <w:rPr>
          <w:rFonts w:ascii="Arial" w:hAnsi="Arial" w:cs="Arial"/>
        </w:rPr>
        <w:t xml:space="preserve">the </w:t>
      </w:r>
      <w:r w:rsidR="00766837" w:rsidRPr="00BC146B">
        <w:rPr>
          <w:rFonts w:ascii="Arial" w:hAnsi="Arial" w:cs="Arial"/>
        </w:rPr>
        <w:t>Appendix</w:t>
      </w:r>
      <w:r w:rsidR="00136340" w:rsidRPr="00BC146B">
        <w:rPr>
          <w:rFonts w:ascii="Arial" w:hAnsi="Arial" w:cs="Arial"/>
        </w:rPr>
        <w:t xml:space="preserve">, record </w:t>
      </w:r>
      <w:r w:rsidR="009571D7" w:rsidRPr="00BC146B">
        <w:rPr>
          <w:rFonts w:ascii="Arial" w:hAnsi="Arial" w:cs="Arial"/>
        </w:rPr>
        <w:t>2.</w:t>
      </w:r>
    </w:p>
    <w:p w14:paraId="1D061CAC" w14:textId="4C24F16E" w:rsidR="00F026F7" w:rsidRPr="00BC146B" w:rsidRDefault="00692CBC" w:rsidP="00760A0F">
      <w:pPr>
        <w:spacing w:line="360" w:lineRule="auto"/>
        <w:rPr>
          <w:rFonts w:ascii="Arial" w:hAnsi="Arial" w:cs="Arial"/>
          <w:bCs/>
          <w:lang w:val="en-US"/>
        </w:rPr>
      </w:pPr>
      <w:r w:rsidRPr="00BC146B">
        <w:rPr>
          <w:rFonts w:ascii="Arial" w:hAnsi="Arial" w:cs="Arial"/>
          <w:bCs/>
          <w:lang w:val="en-US"/>
        </w:rPr>
        <w:t xml:space="preserve">During ‘Project’ the teacher had set out the work using a power point displaying the work, which was the use of capital letters in sentences, when they were needed and when they weren’t. The whole class had a recap, the majority were engaged, looking at the board and the teacher and those were engaged were answering questions, which was a quick assessment of what they could recall from their long-term memory of the last lesson they had on the subject. </w:t>
      </w:r>
      <w:r w:rsidR="004773F4" w:rsidRPr="00BC146B">
        <w:rPr>
          <w:rFonts w:ascii="Arial" w:hAnsi="Arial" w:cs="Arial"/>
          <w:bCs/>
          <w:lang w:val="en-US"/>
        </w:rPr>
        <w:t>I</w:t>
      </w:r>
      <w:r w:rsidR="009458F0" w:rsidRPr="00BC146B">
        <w:rPr>
          <w:rFonts w:ascii="Arial" w:hAnsi="Arial" w:cs="Arial"/>
          <w:bCs/>
          <w:lang w:val="en-US"/>
        </w:rPr>
        <w:t xml:space="preserve">n terms of the recap, </w:t>
      </w:r>
      <w:r w:rsidR="009458F0" w:rsidRPr="00BC146B">
        <w:rPr>
          <w:rFonts w:ascii="Arial" w:hAnsi="Arial" w:cs="Arial"/>
        </w:rPr>
        <w:t>Gibbs’ reflective cycle (1988</w:t>
      </w:r>
      <w:r w:rsidR="004773F4" w:rsidRPr="00BC146B">
        <w:rPr>
          <w:rFonts w:ascii="Arial" w:hAnsi="Arial" w:cs="Arial"/>
        </w:rPr>
        <w:t xml:space="preserve">, p. </w:t>
      </w:r>
      <w:r w:rsidR="00E33DA6" w:rsidRPr="00BC146B">
        <w:rPr>
          <w:rFonts w:ascii="Arial" w:hAnsi="Arial" w:cs="Arial"/>
        </w:rPr>
        <w:t>9</w:t>
      </w:r>
      <w:r w:rsidR="009458F0" w:rsidRPr="00BC146B">
        <w:rPr>
          <w:rFonts w:ascii="Arial" w:hAnsi="Arial" w:cs="Arial"/>
        </w:rPr>
        <w:t>)</w:t>
      </w:r>
      <w:r w:rsidR="009458F0" w:rsidRPr="00BC146B">
        <w:rPr>
          <w:rFonts w:ascii="Arial" w:hAnsi="Arial" w:cs="Arial"/>
          <w:bCs/>
          <w:lang w:val="en-US"/>
        </w:rPr>
        <w:t xml:space="preserve"> speaks of </w:t>
      </w:r>
      <w:r w:rsidR="00D708F0" w:rsidRPr="00BC146B">
        <w:rPr>
          <w:rFonts w:ascii="Arial" w:hAnsi="Arial" w:cs="Arial"/>
          <w:bCs/>
          <w:lang w:val="en-US"/>
        </w:rPr>
        <w:t xml:space="preserve">the need for a </w:t>
      </w:r>
      <w:r w:rsidR="009D0F72" w:rsidRPr="00BC146B">
        <w:rPr>
          <w:rFonts w:ascii="Arial" w:hAnsi="Arial" w:cs="Arial"/>
          <w:bCs/>
          <w:lang w:val="en-US"/>
        </w:rPr>
        <w:t xml:space="preserve">reflective process alongside experiential learning. Being able to experience the </w:t>
      </w:r>
      <w:r w:rsidR="009D0F72" w:rsidRPr="00BC146B">
        <w:rPr>
          <w:rFonts w:ascii="Arial" w:hAnsi="Arial" w:cs="Arial"/>
          <w:bCs/>
          <w:lang w:val="en-US"/>
        </w:rPr>
        <w:lastRenderedPageBreak/>
        <w:t xml:space="preserve">learning is not enough, the learners should have the opportunity to </w:t>
      </w:r>
      <w:r w:rsidR="005F58C4" w:rsidRPr="00BC146B">
        <w:rPr>
          <w:rFonts w:ascii="Arial" w:hAnsi="Arial" w:cs="Arial"/>
          <w:bCs/>
          <w:lang w:val="en-US"/>
        </w:rPr>
        <w:t xml:space="preserve">plan for the action, </w:t>
      </w:r>
      <w:r w:rsidR="007D5A47" w:rsidRPr="00BC146B">
        <w:rPr>
          <w:rFonts w:ascii="Arial" w:hAnsi="Arial" w:cs="Arial"/>
          <w:bCs/>
          <w:lang w:val="en-US"/>
        </w:rPr>
        <w:t xml:space="preserve">carry it out, reflecting on it and relating back to the theory thus </w:t>
      </w:r>
      <w:r w:rsidR="00F026F7" w:rsidRPr="00BC146B">
        <w:rPr>
          <w:rFonts w:ascii="Arial" w:hAnsi="Arial" w:cs="Arial"/>
          <w:bCs/>
          <w:lang w:val="en-US"/>
        </w:rPr>
        <w:t xml:space="preserve">avoiding the loss of the learning. </w:t>
      </w:r>
    </w:p>
    <w:p w14:paraId="4F84F8CA" w14:textId="2809DA3D" w:rsidR="00692CBC" w:rsidRPr="00BC146B" w:rsidRDefault="00692CBC" w:rsidP="00760A0F">
      <w:pPr>
        <w:spacing w:line="360" w:lineRule="auto"/>
        <w:rPr>
          <w:rFonts w:ascii="Arial" w:hAnsi="Arial" w:cs="Arial"/>
          <w:bCs/>
          <w:lang w:val="en-US"/>
        </w:rPr>
      </w:pPr>
      <w:r w:rsidRPr="00BC146B">
        <w:rPr>
          <w:rFonts w:ascii="Arial" w:hAnsi="Arial" w:cs="Arial"/>
          <w:bCs/>
          <w:lang w:val="en-US"/>
        </w:rPr>
        <w:t>A few pupils were absent, so this thorough recap was a good way to introduce them to the work that they were expected to complete that lesson. Throughout the recap, the teacher asked the children who were absent some questions first to gauge</w:t>
      </w:r>
      <w:r w:rsidR="00A6162E" w:rsidRPr="00BC146B">
        <w:rPr>
          <w:rFonts w:ascii="Arial" w:hAnsi="Arial" w:cs="Arial"/>
          <w:bCs/>
          <w:lang w:val="en-US"/>
        </w:rPr>
        <w:t xml:space="preserve"> their</w:t>
      </w:r>
      <w:r w:rsidRPr="00BC146B">
        <w:rPr>
          <w:rFonts w:ascii="Arial" w:hAnsi="Arial" w:cs="Arial"/>
          <w:bCs/>
          <w:lang w:val="en-US"/>
        </w:rPr>
        <w:t xml:space="preserve"> understanding on the subject</w:t>
      </w:r>
      <w:r w:rsidR="00A6162E" w:rsidRPr="00BC146B">
        <w:rPr>
          <w:rFonts w:ascii="Arial" w:hAnsi="Arial" w:cs="Arial"/>
          <w:bCs/>
          <w:lang w:val="en-US"/>
        </w:rPr>
        <w:t xml:space="preserve"> prior to setting the same task to them</w:t>
      </w:r>
      <w:r w:rsidRPr="00BC146B">
        <w:rPr>
          <w:rFonts w:ascii="Arial" w:hAnsi="Arial" w:cs="Arial"/>
          <w:bCs/>
          <w:lang w:val="en-US"/>
        </w:rPr>
        <w:t xml:space="preserve">. </w:t>
      </w:r>
    </w:p>
    <w:p w14:paraId="3B492EFB" w14:textId="1534A83B" w:rsidR="00692CBC" w:rsidRPr="00BC146B" w:rsidRDefault="00692CBC" w:rsidP="00760A0F">
      <w:pPr>
        <w:spacing w:line="360" w:lineRule="auto"/>
        <w:rPr>
          <w:rFonts w:ascii="Arial" w:hAnsi="Arial" w:cs="Arial"/>
          <w:bCs/>
          <w:lang w:val="en-US"/>
        </w:rPr>
      </w:pPr>
      <w:r w:rsidRPr="00BC146B">
        <w:rPr>
          <w:rFonts w:ascii="Arial" w:hAnsi="Arial" w:cs="Arial"/>
          <w:bCs/>
          <w:lang w:val="en-US"/>
        </w:rPr>
        <w:t xml:space="preserve">The work was handed out, the pupils that were present last week were told ‘You are my experts, please help your friends that weren’t here last week’ and to pick up where they left off. </w:t>
      </w:r>
      <w:r w:rsidR="007B0C1C" w:rsidRPr="00BC146B">
        <w:rPr>
          <w:rFonts w:ascii="Arial" w:hAnsi="Arial" w:cs="Arial"/>
          <w:bCs/>
          <w:lang w:val="en-US"/>
        </w:rPr>
        <w:t xml:space="preserve">One of the ‘experts’ began talking to the person in front of them when the teacher was talking. </w:t>
      </w:r>
      <w:r w:rsidR="0047219F" w:rsidRPr="00BC146B">
        <w:rPr>
          <w:rFonts w:ascii="Arial" w:hAnsi="Arial" w:cs="Arial"/>
          <w:bCs/>
          <w:lang w:val="en-US"/>
        </w:rPr>
        <w:t>Consequently,</w:t>
      </w:r>
      <w:r w:rsidR="007B0C1C" w:rsidRPr="00BC146B">
        <w:rPr>
          <w:rFonts w:ascii="Arial" w:hAnsi="Arial" w:cs="Arial"/>
          <w:bCs/>
          <w:lang w:val="en-US"/>
        </w:rPr>
        <w:t xml:space="preserve"> the teacher stopped talking and crossed her arms as she waited for them to stop talking. Once they had noticed the teacher waiting for them, she then wrote the one’s name on the white board and continued the lesson. This brief, non-verbal interaction immediately recognized the undesired behavior and </w:t>
      </w:r>
      <w:r w:rsidR="00663FBC" w:rsidRPr="00BC146B">
        <w:rPr>
          <w:rFonts w:ascii="Arial" w:hAnsi="Arial" w:cs="Arial"/>
          <w:bCs/>
          <w:lang w:val="en-US"/>
        </w:rPr>
        <w:t xml:space="preserve">was enough to set the pupil back on track with a desired behavior. </w:t>
      </w:r>
    </w:p>
    <w:p w14:paraId="019C259C" w14:textId="215CDC2C" w:rsidR="00692CBC" w:rsidRPr="00BC146B" w:rsidRDefault="00692CBC" w:rsidP="00760A0F">
      <w:pPr>
        <w:spacing w:line="360" w:lineRule="auto"/>
        <w:rPr>
          <w:rFonts w:ascii="Arial" w:hAnsi="Arial" w:cs="Arial"/>
          <w:bCs/>
          <w:lang w:val="en-US"/>
        </w:rPr>
      </w:pPr>
      <w:r w:rsidRPr="00BC146B">
        <w:rPr>
          <w:rFonts w:ascii="Arial" w:hAnsi="Arial" w:cs="Arial"/>
          <w:bCs/>
          <w:lang w:val="en-US"/>
        </w:rPr>
        <w:t xml:space="preserve">The class teacher was constantly on the move, checking over everyone’s progress and engagement, once someone was finished the ‘challenge’ was already waiting on the board for </w:t>
      </w:r>
      <w:r w:rsidR="00A6162E" w:rsidRPr="00BC146B">
        <w:rPr>
          <w:rFonts w:ascii="Arial" w:hAnsi="Arial" w:cs="Arial"/>
          <w:bCs/>
          <w:lang w:val="en-US"/>
        </w:rPr>
        <w:t>them,</w:t>
      </w:r>
      <w:r w:rsidRPr="00BC146B">
        <w:rPr>
          <w:rFonts w:ascii="Arial" w:hAnsi="Arial" w:cs="Arial"/>
          <w:bCs/>
          <w:lang w:val="en-US"/>
        </w:rPr>
        <w:t xml:space="preserve"> which she directed them straight to as soon as the expressed they had finished. Each pupil was at a different stage of the work and the teacher was continuously promoting engagement and staying on track by verbally praising them</w:t>
      </w:r>
      <w:r w:rsidR="00B02A79" w:rsidRPr="00BC146B">
        <w:rPr>
          <w:rFonts w:ascii="Arial" w:hAnsi="Arial" w:cs="Arial"/>
          <w:bCs/>
          <w:lang w:val="en-US"/>
        </w:rPr>
        <w:t xml:space="preserve">, giving </w:t>
      </w:r>
      <w:r w:rsidR="00A6162E" w:rsidRPr="00BC146B">
        <w:rPr>
          <w:rFonts w:ascii="Arial" w:hAnsi="Arial" w:cs="Arial"/>
          <w:bCs/>
          <w:lang w:val="en-US"/>
        </w:rPr>
        <w:t xml:space="preserve">written </w:t>
      </w:r>
      <w:r w:rsidR="00B02A79" w:rsidRPr="00BC146B">
        <w:rPr>
          <w:rFonts w:ascii="Arial" w:hAnsi="Arial" w:cs="Arial"/>
          <w:bCs/>
          <w:lang w:val="en-US"/>
        </w:rPr>
        <w:t>feedback, and marking work</w:t>
      </w:r>
      <w:r w:rsidRPr="00BC146B">
        <w:rPr>
          <w:rFonts w:ascii="Arial" w:hAnsi="Arial" w:cs="Arial"/>
          <w:bCs/>
          <w:lang w:val="en-US"/>
        </w:rPr>
        <w:t xml:space="preserve"> as she maneuvered around the room. Almost all the pupils had moved on to the challenge task and 3 pupils were given reading books to practice their quiet reading and verbally prompted to stay on task.</w:t>
      </w:r>
      <w:r w:rsidR="00B02A79" w:rsidRPr="00BC146B">
        <w:rPr>
          <w:rFonts w:ascii="Arial" w:hAnsi="Arial" w:cs="Arial"/>
          <w:bCs/>
          <w:lang w:val="en-US"/>
        </w:rPr>
        <w:t xml:space="preserve"> </w:t>
      </w:r>
    </w:p>
    <w:p w14:paraId="76F06168" w14:textId="7ABB3888" w:rsidR="00692CBC" w:rsidRPr="00BC146B" w:rsidRDefault="00692CBC" w:rsidP="00760A0F">
      <w:pPr>
        <w:spacing w:line="360" w:lineRule="auto"/>
        <w:rPr>
          <w:rFonts w:ascii="Arial" w:hAnsi="Arial" w:cs="Arial"/>
          <w:bCs/>
          <w:lang w:val="en-US"/>
        </w:rPr>
      </w:pPr>
      <w:r w:rsidRPr="00BC146B">
        <w:rPr>
          <w:rFonts w:ascii="Arial" w:hAnsi="Arial" w:cs="Arial"/>
          <w:bCs/>
          <w:lang w:val="en-US"/>
        </w:rPr>
        <w:t>Once the main piece of work was completed by all, the class were told they were going to play ‘Sound Bingo’ which was very well received! They chose 9 sounds of their choice and filled in their bingo board, the class teacher awarded 2 points to the first person to get a line and 4 points to the person who had a house.</w:t>
      </w:r>
    </w:p>
    <w:p w14:paraId="5B0EA102" w14:textId="334B8270" w:rsidR="00341C2F" w:rsidRPr="00BC146B" w:rsidRDefault="00B02A79" w:rsidP="00760A0F">
      <w:pPr>
        <w:spacing w:line="360" w:lineRule="auto"/>
        <w:rPr>
          <w:rFonts w:ascii="Arial" w:hAnsi="Arial" w:cs="Arial"/>
        </w:rPr>
      </w:pPr>
      <w:r w:rsidRPr="00BC146B">
        <w:rPr>
          <w:rFonts w:ascii="Arial" w:hAnsi="Arial" w:cs="Arial"/>
          <w:bCs/>
          <w:lang w:val="en-US"/>
        </w:rPr>
        <w:t xml:space="preserve">The ‘Project’ lesson is valuable to these learners, continuously revisiting the </w:t>
      </w:r>
      <w:r w:rsidR="0070496B" w:rsidRPr="00BC146B">
        <w:rPr>
          <w:rFonts w:ascii="Arial" w:hAnsi="Arial" w:cs="Arial"/>
          <w:bCs/>
          <w:lang w:val="en-US"/>
        </w:rPr>
        <w:t>fundamental</w:t>
      </w:r>
      <w:r w:rsidRPr="00BC146B">
        <w:rPr>
          <w:rFonts w:ascii="Arial" w:hAnsi="Arial" w:cs="Arial"/>
          <w:bCs/>
          <w:lang w:val="en-US"/>
        </w:rPr>
        <w:t xml:space="preserve"> skills needed to progress with their l</w:t>
      </w:r>
      <w:r w:rsidR="0070496B" w:rsidRPr="00BC146B">
        <w:rPr>
          <w:rFonts w:ascii="Arial" w:hAnsi="Arial" w:cs="Arial"/>
          <w:bCs/>
          <w:lang w:val="en-US"/>
        </w:rPr>
        <w:t>earning and beyond school</w:t>
      </w:r>
      <w:r w:rsidRPr="00BC146B">
        <w:rPr>
          <w:rFonts w:ascii="Arial" w:hAnsi="Arial" w:cs="Arial"/>
          <w:bCs/>
          <w:lang w:val="en-US"/>
        </w:rPr>
        <w:t xml:space="preserve">. This intervention turned whole class lesson is not only including the learners and giving them the opportunity of a mainstream lesson without removing them one by one for such activities. This is encouraging the learners to become </w:t>
      </w:r>
      <w:r w:rsidR="00720457" w:rsidRPr="00BC146B">
        <w:rPr>
          <w:rFonts w:ascii="Arial" w:hAnsi="Arial" w:cs="Arial"/>
          <w:bCs/>
          <w:lang w:val="en-US"/>
        </w:rPr>
        <w:t>“</w:t>
      </w:r>
      <w:r w:rsidRPr="00BC146B">
        <w:rPr>
          <w:rFonts w:ascii="Arial" w:hAnsi="Arial" w:cs="Arial"/>
          <w:bCs/>
          <w:lang w:val="en-US"/>
        </w:rPr>
        <w:t>Ambitious, Capable Learners</w:t>
      </w:r>
      <w:r w:rsidR="00720457" w:rsidRPr="00BC146B">
        <w:rPr>
          <w:rFonts w:ascii="Arial" w:hAnsi="Arial" w:cs="Arial"/>
          <w:bCs/>
          <w:lang w:val="en-US"/>
        </w:rPr>
        <w:t>”</w:t>
      </w:r>
      <w:r w:rsidRPr="00BC146B">
        <w:rPr>
          <w:rFonts w:ascii="Arial" w:hAnsi="Arial" w:cs="Arial"/>
          <w:bCs/>
          <w:lang w:val="en-US"/>
        </w:rPr>
        <w:t xml:space="preserve"> in accordance </w:t>
      </w:r>
      <w:r w:rsidR="00A6162E" w:rsidRPr="00BC146B">
        <w:rPr>
          <w:rFonts w:ascii="Arial" w:hAnsi="Arial" w:cs="Arial"/>
          <w:bCs/>
          <w:lang w:val="en-US"/>
        </w:rPr>
        <w:t xml:space="preserve">and in more depth throughout </w:t>
      </w:r>
      <w:r w:rsidR="003D6812" w:rsidRPr="00BC146B">
        <w:rPr>
          <w:rFonts w:ascii="Arial" w:hAnsi="Arial" w:cs="Arial"/>
          <w:bCs/>
          <w:lang w:val="en-US"/>
        </w:rPr>
        <w:t xml:space="preserve">Donaldson’s Successful </w:t>
      </w:r>
      <w:r w:rsidR="003D6812" w:rsidRPr="00BC146B">
        <w:rPr>
          <w:rFonts w:ascii="Arial" w:hAnsi="Arial" w:cs="Arial"/>
        </w:rPr>
        <w:t xml:space="preserve">Futures </w:t>
      </w:r>
      <w:r w:rsidR="00243AEF" w:rsidRPr="00BC146B">
        <w:rPr>
          <w:rFonts w:ascii="Arial" w:hAnsi="Arial" w:cs="Arial"/>
        </w:rPr>
        <w:t xml:space="preserve">(Donaldson, </w:t>
      </w:r>
      <w:r w:rsidR="00595642" w:rsidRPr="00BC146B">
        <w:rPr>
          <w:rFonts w:ascii="Arial" w:hAnsi="Arial" w:cs="Arial"/>
        </w:rPr>
        <w:t>2015</w:t>
      </w:r>
      <w:r w:rsidR="00243AEF" w:rsidRPr="00BC146B">
        <w:rPr>
          <w:rFonts w:ascii="Arial" w:hAnsi="Arial" w:cs="Arial"/>
        </w:rPr>
        <w:t>)</w:t>
      </w:r>
      <w:r w:rsidR="00595642" w:rsidRPr="00BC146B">
        <w:rPr>
          <w:rFonts w:ascii="Arial" w:hAnsi="Arial" w:cs="Arial"/>
        </w:rPr>
        <w:t xml:space="preserve"> </w:t>
      </w:r>
      <w:r w:rsidR="00A6162E" w:rsidRPr="00BC146B">
        <w:rPr>
          <w:rFonts w:ascii="Arial" w:hAnsi="Arial" w:cs="Arial"/>
        </w:rPr>
        <w:t>where</w:t>
      </w:r>
      <w:r w:rsidR="00A6162E" w:rsidRPr="00BC146B">
        <w:rPr>
          <w:rFonts w:ascii="Arial" w:hAnsi="Arial" w:cs="Arial"/>
          <w:bCs/>
          <w:lang w:val="en-US"/>
        </w:rPr>
        <w:t xml:space="preserve"> he states for learners to become </w:t>
      </w:r>
      <w:r w:rsidR="00720457" w:rsidRPr="00BC146B">
        <w:rPr>
          <w:rFonts w:ascii="Arial" w:hAnsi="Arial" w:cs="Arial"/>
          <w:bCs/>
          <w:lang w:val="en-US"/>
        </w:rPr>
        <w:t>“</w:t>
      </w:r>
      <w:r w:rsidR="00A6162E" w:rsidRPr="00BC146B">
        <w:rPr>
          <w:rFonts w:ascii="Arial" w:hAnsi="Arial" w:cs="Arial"/>
          <w:bCs/>
          <w:lang w:val="en-US"/>
        </w:rPr>
        <w:t xml:space="preserve">Ambitious </w:t>
      </w:r>
      <w:r w:rsidR="00175FD2" w:rsidRPr="00BC146B">
        <w:rPr>
          <w:rFonts w:ascii="Arial" w:hAnsi="Arial" w:cs="Arial"/>
          <w:bCs/>
          <w:lang w:val="en-US"/>
        </w:rPr>
        <w:t>C</w:t>
      </w:r>
      <w:r w:rsidR="00A6162E" w:rsidRPr="00BC146B">
        <w:rPr>
          <w:rFonts w:ascii="Arial" w:hAnsi="Arial" w:cs="Arial"/>
          <w:bCs/>
          <w:lang w:val="en-US"/>
        </w:rPr>
        <w:t xml:space="preserve">apable </w:t>
      </w:r>
      <w:r w:rsidR="00175FD2" w:rsidRPr="00BC146B">
        <w:rPr>
          <w:rFonts w:ascii="Arial" w:hAnsi="Arial" w:cs="Arial"/>
          <w:bCs/>
          <w:lang w:val="en-US"/>
        </w:rPr>
        <w:t>L</w:t>
      </w:r>
      <w:r w:rsidR="00A6162E" w:rsidRPr="00BC146B">
        <w:rPr>
          <w:rFonts w:ascii="Arial" w:hAnsi="Arial" w:cs="Arial"/>
          <w:bCs/>
          <w:lang w:val="en-US"/>
        </w:rPr>
        <w:t>earners</w:t>
      </w:r>
      <w:r w:rsidR="00720457" w:rsidRPr="00BC146B">
        <w:rPr>
          <w:rFonts w:ascii="Arial" w:hAnsi="Arial" w:cs="Arial"/>
          <w:bCs/>
          <w:lang w:val="en-US"/>
        </w:rPr>
        <w:t>”</w:t>
      </w:r>
      <w:r w:rsidR="00A6162E" w:rsidRPr="00BC146B">
        <w:rPr>
          <w:rFonts w:ascii="Arial" w:hAnsi="Arial" w:cs="Arial"/>
          <w:bCs/>
          <w:lang w:val="en-US"/>
        </w:rPr>
        <w:t xml:space="preserve"> they need to be able to set themselves high standards and enjoy challenges, </w:t>
      </w:r>
      <w:r w:rsidR="00A6162E" w:rsidRPr="00BC146B">
        <w:rPr>
          <w:rFonts w:ascii="Arial" w:hAnsi="Arial" w:cs="Arial"/>
        </w:rPr>
        <w:t xml:space="preserve">that they can build up a body of knowledge, have the skills to connect and apply that knowledge in different contexts, are able to communicate </w:t>
      </w:r>
      <w:r w:rsidR="00A6162E" w:rsidRPr="00BC146B">
        <w:rPr>
          <w:rFonts w:ascii="Arial" w:hAnsi="Arial" w:cs="Arial"/>
        </w:rPr>
        <w:lastRenderedPageBreak/>
        <w:t>effectively in different forms and settings, using both Welsh and English and learners can explain the ideas and concepts they are learning about just to name a few. I feel that during my observation I have experienced this being achieved first hand during this lesson and</w:t>
      </w:r>
      <w:r w:rsidR="00AF4A9A" w:rsidRPr="00BC146B">
        <w:rPr>
          <w:rFonts w:ascii="Arial" w:hAnsi="Arial" w:cs="Arial"/>
        </w:rPr>
        <w:t xml:space="preserve"> the pupils </w:t>
      </w:r>
      <w:r w:rsidR="00A6162E" w:rsidRPr="00BC146B">
        <w:rPr>
          <w:rFonts w:ascii="Arial" w:hAnsi="Arial" w:cs="Arial"/>
        </w:rPr>
        <w:t xml:space="preserve">are ready to learn throughout their </w:t>
      </w:r>
      <w:r w:rsidR="00175FD2" w:rsidRPr="00BC146B">
        <w:rPr>
          <w:rFonts w:ascii="Arial" w:hAnsi="Arial" w:cs="Arial"/>
        </w:rPr>
        <w:t>lives and to continue to become Ambitious Capable Learners through approaches like Read, Write, Inc.</w:t>
      </w:r>
    </w:p>
    <w:p w14:paraId="126B4199" w14:textId="77777777" w:rsidR="009D1012" w:rsidRPr="00BC146B" w:rsidRDefault="009D1012" w:rsidP="00760A0F">
      <w:pPr>
        <w:spacing w:line="360" w:lineRule="auto"/>
        <w:rPr>
          <w:rFonts w:ascii="Arial" w:hAnsi="Arial" w:cs="Arial"/>
        </w:rPr>
      </w:pPr>
      <w:r w:rsidRPr="00BC146B">
        <w:rPr>
          <w:rFonts w:ascii="Arial" w:hAnsi="Arial" w:cs="Arial"/>
        </w:rPr>
        <w:t xml:space="preserve">During the critical incident, it was clear that the class teacher was effective in creating a learning environment which had consistent and structured feedback both verbally and written for each individual child. The class was on track and aimed to achieve which led me to dive into the literature surrounding the four elements of Assessment for Learning, more specifically ‘Use and Quality of Feedback’ and how it impacts learner’s engagement within the classroom environment and possibly their relationship with their teacher. </w:t>
      </w:r>
    </w:p>
    <w:p w14:paraId="37C04E9E" w14:textId="56F327F5" w:rsidR="009D1012" w:rsidRPr="00BC146B" w:rsidRDefault="009D1012" w:rsidP="00760A0F">
      <w:pPr>
        <w:spacing w:line="360" w:lineRule="auto"/>
        <w:rPr>
          <w:rFonts w:ascii="Arial" w:hAnsi="Arial" w:cs="Arial"/>
        </w:rPr>
      </w:pPr>
      <w:r w:rsidRPr="00BC146B">
        <w:rPr>
          <w:rFonts w:ascii="Arial" w:hAnsi="Arial" w:cs="Arial"/>
        </w:rPr>
        <w:t xml:space="preserve">According to research from the Netherlands on Teacher feedback during active learning: Current practices in primary schools, by Van Den Bergh, </w:t>
      </w:r>
      <w:r w:rsidRPr="00BC146B">
        <w:rPr>
          <w:rFonts w:ascii="Arial" w:hAnsi="Arial" w:cs="Arial"/>
          <w:i/>
          <w:iCs/>
        </w:rPr>
        <w:t>et al</w:t>
      </w:r>
      <w:r w:rsidRPr="00BC146B">
        <w:rPr>
          <w:rFonts w:ascii="Arial" w:hAnsi="Arial" w:cs="Arial"/>
        </w:rPr>
        <w:t>. (2013</w:t>
      </w:r>
      <w:r w:rsidR="00900A73" w:rsidRPr="00BC146B">
        <w:rPr>
          <w:rFonts w:ascii="Arial" w:hAnsi="Arial" w:cs="Arial"/>
        </w:rPr>
        <w:t>a</w:t>
      </w:r>
      <w:r w:rsidR="00B87C07" w:rsidRPr="00BC146B">
        <w:rPr>
          <w:rFonts w:ascii="Arial" w:hAnsi="Arial" w:cs="Arial"/>
        </w:rPr>
        <w:t>, p.342</w:t>
      </w:r>
      <w:r w:rsidRPr="00BC146B">
        <w:rPr>
          <w:rFonts w:ascii="Arial" w:hAnsi="Arial" w:cs="Arial"/>
        </w:rPr>
        <w:t>), feedback is one of the most powerful tools which teachers can use to enhance student learning. They also state that it appeared difficult for teachers to give ‘qualitatively good feedback’. Throughout the study, they had also found that defining ‘good feedback’ was something that other researchers had found difficult and that there was very little literature to support a single definition, so they employed the definition concluded by Van De Ridder</w:t>
      </w:r>
      <w:r w:rsidR="00433A3A" w:rsidRPr="00BC146B">
        <w:rPr>
          <w:rFonts w:ascii="Arial" w:hAnsi="Arial" w:cs="Arial"/>
        </w:rPr>
        <w:t>,</w:t>
      </w:r>
      <w:r w:rsidR="00433A3A" w:rsidRPr="00BC146B">
        <w:rPr>
          <w:rFonts w:ascii="Arial" w:hAnsi="Arial" w:cs="Arial"/>
          <w:i/>
          <w:iCs/>
        </w:rPr>
        <w:t xml:space="preserve"> et al. </w:t>
      </w:r>
      <w:r w:rsidRPr="00BC146B">
        <w:rPr>
          <w:rFonts w:ascii="Arial" w:hAnsi="Arial" w:cs="Arial"/>
        </w:rPr>
        <w:t xml:space="preserve">(2008, p.193) that </w:t>
      </w:r>
      <w:r w:rsidR="00BC343B" w:rsidRPr="00BC146B">
        <w:rPr>
          <w:rFonts w:ascii="Arial" w:hAnsi="Arial" w:cs="Arial"/>
        </w:rPr>
        <w:t>“s</w:t>
      </w:r>
      <w:r w:rsidRPr="00BC146B">
        <w:rPr>
          <w:rFonts w:ascii="Arial" w:hAnsi="Arial" w:cs="Arial"/>
        </w:rPr>
        <w:t>pecific information about the comparison between a trainee’s observed performance and a standard, given with the intent to improve the trainee’s performance</w:t>
      </w:r>
      <w:r w:rsidR="00BC343B" w:rsidRPr="00BC146B">
        <w:rPr>
          <w:rFonts w:ascii="Arial" w:hAnsi="Arial" w:cs="Arial"/>
        </w:rPr>
        <w:t xml:space="preserve">” </w:t>
      </w:r>
      <w:r w:rsidRPr="00BC146B">
        <w:rPr>
          <w:rFonts w:ascii="Arial" w:hAnsi="Arial" w:cs="Arial"/>
        </w:rPr>
        <w:t xml:space="preserve">as the definition for ‘good feedback’ during this study. When the current literature is missing a single, conclusive definition, in my opinion the study was limited prior to starting their research in finding a high number of teachers whose feedback was ‘on track’ and relevant to learning, which similar studies have also found. </w:t>
      </w:r>
    </w:p>
    <w:p w14:paraId="6794DA8A" w14:textId="6C6F6A76" w:rsidR="009D1012" w:rsidRPr="00BC146B" w:rsidRDefault="009D1012" w:rsidP="00760A0F">
      <w:pPr>
        <w:spacing w:line="360" w:lineRule="auto"/>
        <w:rPr>
          <w:rFonts w:ascii="Arial" w:hAnsi="Arial" w:cs="Arial"/>
        </w:rPr>
      </w:pPr>
      <w:r w:rsidRPr="00BC146B">
        <w:rPr>
          <w:rFonts w:ascii="Arial" w:hAnsi="Arial" w:cs="Arial"/>
        </w:rPr>
        <w:t>Most of the literature and this study in particular focuses on the student’s achievement. Whilst it is important to assess and reflect upon the use of feedback in accordance with achievement, the literature lacks the child’s perspective in most cases. I feel it is also important to study the relationship between the student and the teacher and whether the relationship they have impacts the learning environment. Hargreaves (2013</w:t>
      </w:r>
      <w:r w:rsidR="00A01EB5" w:rsidRPr="00BC146B">
        <w:rPr>
          <w:rFonts w:ascii="Arial" w:hAnsi="Arial" w:cs="Arial"/>
        </w:rPr>
        <w:t>, p.6</w:t>
      </w:r>
      <w:r w:rsidRPr="00BC146B">
        <w:rPr>
          <w:rFonts w:ascii="Arial" w:hAnsi="Arial" w:cs="Arial"/>
        </w:rPr>
        <w:t xml:space="preserve">) conducted an enquiry in the UK on how the feedback is perceived by the students which provided the basis for further research on the student’s voice and collaborative learning. </w:t>
      </w:r>
    </w:p>
    <w:p w14:paraId="5490C37D" w14:textId="5A702853" w:rsidR="009D1012" w:rsidRPr="00BC146B" w:rsidRDefault="009D1012" w:rsidP="00760A0F">
      <w:pPr>
        <w:spacing w:line="360" w:lineRule="auto"/>
        <w:rPr>
          <w:rFonts w:ascii="Arial" w:hAnsi="Arial" w:cs="Arial"/>
        </w:rPr>
      </w:pPr>
      <w:r w:rsidRPr="00BC146B">
        <w:rPr>
          <w:rFonts w:ascii="Arial" w:hAnsi="Arial" w:cs="Arial"/>
        </w:rPr>
        <w:t xml:space="preserve">The anonymity of the students made for honest responses to their teacher’s feedback during their lessons which I feel was important for this type of research it avoids bias and creates a higher response rate. Hargreaves reported that at one point, the opinion of the students was that learning was frustrated by overly directive feedback. A perspective you would expect </w:t>
      </w:r>
      <w:r w:rsidRPr="00BC146B">
        <w:rPr>
          <w:rFonts w:ascii="Arial" w:hAnsi="Arial" w:cs="Arial"/>
        </w:rPr>
        <w:lastRenderedPageBreak/>
        <w:t xml:space="preserve">from children when the work they have been set is to be in their own words. Being overly directive with your feedback would knock the students off their own course and onto the teachers, which would then look like the students aren’t achieving the learning objective. Which could be the reason for such a low number of teachers reporting to be ‘on task’ or teaching to the learning objective throughout research by Van Den Bergh, </w:t>
      </w:r>
      <w:r w:rsidRPr="00BC146B">
        <w:rPr>
          <w:rFonts w:ascii="Arial" w:hAnsi="Arial" w:cs="Arial"/>
          <w:i/>
          <w:iCs/>
        </w:rPr>
        <w:t>et al</w:t>
      </w:r>
      <w:r w:rsidRPr="00BC146B">
        <w:rPr>
          <w:rFonts w:ascii="Arial" w:hAnsi="Arial" w:cs="Arial"/>
        </w:rPr>
        <w:t>. (2013</w:t>
      </w:r>
      <w:r w:rsidR="00900A73" w:rsidRPr="00BC146B">
        <w:rPr>
          <w:rFonts w:ascii="Arial" w:hAnsi="Arial" w:cs="Arial"/>
        </w:rPr>
        <w:t>b, p. 342</w:t>
      </w:r>
      <w:r w:rsidRPr="00BC146B">
        <w:rPr>
          <w:rFonts w:ascii="Arial" w:hAnsi="Arial" w:cs="Arial"/>
        </w:rPr>
        <w:t>) and could be the opinion of many of the children who are considered to be ‘Low achieving’ in terms of their teachers feedback and whether or not they’ve met the criteria that is set out in order to achieve the objective during the lesson.</w:t>
      </w:r>
    </w:p>
    <w:p w14:paraId="53B43E54" w14:textId="1D5F2FF7" w:rsidR="000B59D1" w:rsidRPr="00BC146B" w:rsidRDefault="009D1012" w:rsidP="00760A0F">
      <w:pPr>
        <w:spacing w:line="360" w:lineRule="auto"/>
        <w:rPr>
          <w:rFonts w:ascii="Arial" w:hAnsi="Arial" w:cs="Arial"/>
        </w:rPr>
      </w:pPr>
      <w:r w:rsidRPr="00BC146B">
        <w:rPr>
          <w:rFonts w:ascii="Arial" w:hAnsi="Arial" w:cs="Arial"/>
        </w:rPr>
        <w:t>Gillen, Wright, and Spink (2011</w:t>
      </w:r>
      <w:r w:rsidR="00CC144D" w:rsidRPr="00BC146B">
        <w:rPr>
          <w:rFonts w:ascii="Arial" w:hAnsi="Arial" w:cs="Arial"/>
        </w:rPr>
        <w:t>, p.</w:t>
      </w:r>
      <w:r w:rsidR="00AE3CBF" w:rsidRPr="00BC146B">
        <w:rPr>
          <w:rFonts w:ascii="Arial" w:hAnsi="Arial" w:cs="Arial"/>
        </w:rPr>
        <w:t>75-76</w:t>
      </w:r>
      <w:r w:rsidRPr="00BC146B">
        <w:rPr>
          <w:rFonts w:ascii="Arial" w:hAnsi="Arial" w:cs="Arial"/>
        </w:rPr>
        <w:t>) had researched student voice prior to Hargreaves</w:t>
      </w:r>
      <w:r w:rsidR="003C64D5" w:rsidRPr="00BC146B">
        <w:rPr>
          <w:rFonts w:ascii="Arial" w:hAnsi="Arial" w:cs="Arial"/>
        </w:rPr>
        <w:t xml:space="preserve"> </w:t>
      </w:r>
      <w:r w:rsidRPr="00BC146B">
        <w:rPr>
          <w:rFonts w:ascii="Arial" w:hAnsi="Arial" w:cs="Arial"/>
        </w:rPr>
        <w:t xml:space="preserve">and </w:t>
      </w:r>
      <w:r w:rsidR="00B53C5E" w:rsidRPr="00BC146B">
        <w:rPr>
          <w:rFonts w:ascii="Arial" w:hAnsi="Arial" w:cs="Arial"/>
        </w:rPr>
        <w:t xml:space="preserve">revealed </w:t>
      </w:r>
      <w:r w:rsidRPr="00BC146B">
        <w:rPr>
          <w:rFonts w:ascii="Arial" w:hAnsi="Arial" w:cs="Arial"/>
        </w:rPr>
        <w:t xml:space="preserve">that students perceived that “a range of activities, clearly explained and presented in a supportive environment, are important in creating a positive climate to support learning”. The lowest on the list according to the participants of this study was the relationship between the student and the teacher, which shocked me, I thought students would see their relationship with their teacher as something that is important in creating a positive learning environment. </w:t>
      </w:r>
    </w:p>
    <w:p w14:paraId="6778EE7D" w14:textId="0E6C40E2" w:rsidR="009D1012" w:rsidRPr="00BC146B" w:rsidRDefault="000B59D1" w:rsidP="00760A0F">
      <w:pPr>
        <w:spacing w:line="360" w:lineRule="auto"/>
        <w:rPr>
          <w:rFonts w:ascii="Arial" w:hAnsi="Arial" w:cs="Arial"/>
        </w:rPr>
      </w:pPr>
      <w:r w:rsidRPr="00BC146B">
        <w:rPr>
          <w:rFonts w:ascii="Arial" w:hAnsi="Arial" w:cs="Arial"/>
        </w:rPr>
        <w:t xml:space="preserve">An important element for </w:t>
      </w:r>
      <w:r w:rsidR="00C50960" w:rsidRPr="00BC146B">
        <w:rPr>
          <w:rFonts w:ascii="Arial" w:hAnsi="Arial" w:cs="Arial"/>
        </w:rPr>
        <w:t>students,</w:t>
      </w:r>
      <w:r w:rsidRPr="00BC146B">
        <w:rPr>
          <w:rFonts w:ascii="Arial" w:hAnsi="Arial" w:cs="Arial"/>
        </w:rPr>
        <w:t xml:space="preserve"> is </w:t>
      </w:r>
      <w:r w:rsidR="00C50960" w:rsidRPr="00BC146B">
        <w:rPr>
          <w:rFonts w:ascii="Arial" w:hAnsi="Arial" w:cs="Arial"/>
        </w:rPr>
        <w:t>that to create a positive learning environment and to feel that they are achieving</w:t>
      </w:r>
      <w:r w:rsidR="000C137C" w:rsidRPr="00BC146B">
        <w:rPr>
          <w:rFonts w:ascii="Arial" w:hAnsi="Arial" w:cs="Arial"/>
        </w:rPr>
        <w:t xml:space="preserve">, student’s </w:t>
      </w:r>
      <w:r w:rsidR="009D1012" w:rsidRPr="00BC146B">
        <w:rPr>
          <w:rFonts w:ascii="Arial" w:hAnsi="Arial" w:cs="Arial"/>
        </w:rPr>
        <w:t>want to lead their own learning whilst knowing what exactly is expected of them to do so. Indicating</w:t>
      </w:r>
      <w:r w:rsidRPr="00BC146B">
        <w:rPr>
          <w:rFonts w:ascii="Arial" w:hAnsi="Arial" w:cs="Arial"/>
        </w:rPr>
        <w:t xml:space="preserve">, </w:t>
      </w:r>
      <w:r w:rsidR="009D1012" w:rsidRPr="00BC146B">
        <w:rPr>
          <w:rFonts w:ascii="Arial" w:hAnsi="Arial" w:cs="Arial"/>
        </w:rPr>
        <w:t xml:space="preserve">students are leaning more toward seeing the teacher as the facilitator of their learning, rather than the ‘postman’ as mentioned in Hargreaves research. </w:t>
      </w:r>
      <w:r w:rsidRPr="00BC146B">
        <w:rPr>
          <w:rFonts w:ascii="Arial" w:hAnsi="Arial" w:cs="Arial"/>
        </w:rPr>
        <w:t>This is a positive move for students leading the</w:t>
      </w:r>
      <w:r w:rsidR="00D74F38" w:rsidRPr="00BC146B">
        <w:rPr>
          <w:rFonts w:ascii="Arial" w:hAnsi="Arial" w:cs="Arial"/>
        </w:rPr>
        <w:t xml:space="preserve"> </w:t>
      </w:r>
      <w:r w:rsidRPr="00BC146B">
        <w:rPr>
          <w:rFonts w:ascii="Arial" w:hAnsi="Arial" w:cs="Arial"/>
        </w:rPr>
        <w:t xml:space="preserve">learning but one criticism from teachers is that they believe children don’t know what it is they want to </w:t>
      </w:r>
      <w:r w:rsidR="00772F80" w:rsidRPr="00BC146B">
        <w:rPr>
          <w:rFonts w:ascii="Arial" w:hAnsi="Arial" w:cs="Arial"/>
        </w:rPr>
        <w:t>learn</w:t>
      </w:r>
      <w:r w:rsidR="00F71548" w:rsidRPr="00BC146B">
        <w:rPr>
          <w:rFonts w:ascii="Arial" w:hAnsi="Arial" w:cs="Arial"/>
        </w:rPr>
        <w:t xml:space="preserve"> </w:t>
      </w:r>
      <w:r w:rsidR="004E30F6" w:rsidRPr="00BC146B">
        <w:rPr>
          <w:rFonts w:ascii="Arial" w:hAnsi="Arial" w:cs="Arial"/>
        </w:rPr>
        <w:t>or</w:t>
      </w:r>
      <w:r w:rsidR="00623C7D" w:rsidRPr="00BC146B">
        <w:rPr>
          <w:rFonts w:ascii="Arial" w:hAnsi="Arial" w:cs="Arial"/>
        </w:rPr>
        <w:t xml:space="preserve"> what the environment should look like</w:t>
      </w:r>
      <w:r w:rsidR="00E22A6F" w:rsidRPr="00BC146B">
        <w:rPr>
          <w:rFonts w:ascii="Arial" w:hAnsi="Arial" w:cs="Arial"/>
        </w:rPr>
        <w:t xml:space="preserve"> </w:t>
      </w:r>
      <w:r w:rsidR="00623C7D" w:rsidRPr="00BC146B">
        <w:rPr>
          <w:rFonts w:ascii="Arial" w:hAnsi="Arial" w:cs="Arial"/>
        </w:rPr>
        <w:t>(</w:t>
      </w:r>
      <w:r w:rsidR="004E1437" w:rsidRPr="00BC146B">
        <w:rPr>
          <w:rFonts w:ascii="Arial" w:hAnsi="Arial" w:cs="Arial"/>
        </w:rPr>
        <w:t xml:space="preserve">Kochanowski, </w:t>
      </w:r>
      <w:r w:rsidR="00623C7D" w:rsidRPr="00BC146B">
        <w:rPr>
          <w:rFonts w:ascii="Arial" w:hAnsi="Arial" w:cs="Arial"/>
        </w:rPr>
        <w:t>2022</w:t>
      </w:r>
      <w:r w:rsidR="004E1437" w:rsidRPr="00BC146B">
        <w:rPr>
          <w:rFonts w:ascii="Arial" w:hAnsi="Arial" w:cs="Arial"/>
        </w:rPr>
        <w:t>, p.</w:t>
      </w:r>
      <w:r w:rsidR="00BC146B" w:rsidRPr="00BC146B">
        <w:rPr>
          <w:rFonts w:ascii="Arial" w:hAnsi="Arial" w:cs="Arial"/>
        </w:rPr>
        <w:t>127</w:t>
      </w:r>
      <w:r w:rsidR="00623C7D" w:rsidRPr="00BC146B">
        <w:rPr>
          <w:rFonts w:ascii="Arial" w:hAnsi="Arial" w:cs="Arial"/>
        </w:rPr>
        <w:t>).</w:t>
      </w:r>
    </w:p>
    <w:p w14:paraId="45C9F11F" w14:textId="0BFFBF0D" w:rsidR="005B53AE" w:rsidRPr="00BC146B" w:rsidRDefault="00A339E5" w:rsidP="00760A0F">
      <w:pPr>
        <w:spacing w:line="360" w:lineRule="auto"/>
        <w:rPr>
          <w:rFonts w:ascii="Arial" w:hAnsi="Arial" w:cs="Arial"/>
        </w:rPr>
      </w:pPr>
      <w:r w:rsidRPr="00BC146B">
        <w:rPr>
          <w:rFonts w:ascii="Arial" w:hAnsi="Arial" w:cs="Arial"/>
        </w:rPr>
        <w:t>Another principle of creating and maintaining a positive learning environment which I felt ha</w:t>
      </w:r>
      <w:r w:rsidR="005F43DD" w:rsidRPr="00BC146B">
        <w:rPr>
          <w:rFonts w:ascii="Arial" w:hAnsi="Arial" w:cs="Arial"/>
        </w:rPr>
        <w:t>d</w:t>
      </w:r>
      <w:r w:rsidRPr="00BC146B">
        <w:rPr>
          <w:rFonts w:ascii="Arial" w:hAnsi="Arial" w:cs="Arial"/>
        </w:rPr>
        <w:t xml:space="preserve"> impacted the learners in this moment was the teachers use of behaviour management strategies. </w:t>
      </w:r>
      <w:r w:rsidR="00EA1C15" w:rsidRPr="00BC146B">
        <w:rPr>
          <w:rFonts w:ascii="Arial" w:hAnsi="Arial" w:cs="Arial"/>
        </w:rPr>
        <w:t>During the critical incident</w:t>
      </w:r>
      <w:r w:rsidR="004326E7" w:rsidRPr="00BC146B">
        <w:rPr>
          <w:rFonts w:ascii="Arial" w:hAnsi="Arial" w:cs="Arial"/>
        </w:rPr>
        <w:t xml:space="preserve">, </w:t>
      </w:r>
      <w:r w:rsidR="009F7186" w:rsidRPr="00BC146B">
        <w:rPr>
          <w:rFonts w:ascii="Arial" w:hAnsi="Arial" w:cs="Arial"/>
        </w:rPr>
        <w:t>most of the children had shouted out or talked over the teacher</w:t>
      </w:r>
      <w:r w:rsidR="00FE2701" w:rsidRPr="00BC146B">
        <w:rPr>
          <w:rFonts w:ascii="Arial" w:hAnsi="Arial" w:cs="Arial"/>
        </w:rPr>
        <w:t xml:space="preserve"> when answering her questions</w:t>
      </w:r>
      <w:r w:rsidR="009F7186" w:rsidRPr="00BC146B">
        <w:rPr>
          <w:rFonts w:ascii="Arial" w:hAnsi="Arial" w:cs="Arial"/>
        </w:rPr>
        <w:t xml:space="preserve"> before she acknowledged the </w:t>
      </w:r>
      <w:r w:rsidR="00FE2701" w:rsidRPr="00BC146B">
        <w:rPr>
          <w:rFonts w:ascii="Arial" w:hAnsi="Arial" w:cs="Arial"/>
        </w:rPr>
        <w:t xml:space="preserve">pupils not on track or talking directly to her about the task which led me </w:t>
      </w:r>
      <w:r w:rsidR="00913560" w:rsidRPr="00BC146B">
        <w:rPr>
          <w:rFonts w:ascii="Arial" w:hAnsi="Arial" w:cs="Arial"/>
        </w:rPr>
        <w:t xml:space="preserve">to explore the use of </w:t>
      </w:r>
      <w:r w:rsidR="00B01AA8" w:rsidRPr="00BC146B">
        <w:rPr>
          <w:rFonts w:ascii="Arial" w:hAnsi="Arial" w:cs="Arial"/>
        </w:rPr>
        <w:t>non-negotiable behaviours and controlling the learning environment</w:t>
      </w:r>
      <w:r w:rsidR="00AD4C79" w:rsidRPr="00BC146B">
        <w:rPr>
          <w:rFonts w:ascii="Arial" w:hAnsi="Arial" w:cs="Arial"/>
        </w:rPr>
        <w:t xml:space="preserve">. </w:t>
      </w:r>
      <w:r w:rsidR="00AE3CBF" w:rsidRPr="00BC146B">
        <w:rPr>
          <w:rFonts w:ascii="Arial" w:hAnsi="Arial" w:cs="Arial"/>
        </w:rPr>
        <w:t xml:space="preserve">A perfect definition of the importance of </w:t>
      </w:r>
      <w:r w:rsidR="005F6044" w:rsidRPr="00BC146B">
        <w:rPr>
          <w:rFonts w:ascii="Arial" w:hAnsi="Arial" w:cs="Arial"/>
        </w:rPr>
        <w:t>creating and maintaining a positive environment is “</w:t>
      </w:r>
      <w:r w:rsidR="00767FD6" w:rsidRPr="00BC146B">
        <w:rPr>
          <w:rFonts w:ascii="Arial" w:hAnsi="Arial" w:cs="Arial"/>
        </w:rPr>
        <w:t>Effective classroom management includes everything a teacher does in the classroom</w:t>
      </w:r>
      <w:r w:rsidR="005F6044" w:rsidRPr="00BC146B">
        <w:rPr>
          <w:rFonts w:ascii="Arial" w:hAnsi="Arial" w:cs="Arial"/>
        </w:rPr>
        <w:t>”</w:t>
      </w:r>
      <w:r w:rsidR="00767FD6" w:rsidRPr="00BC146B">
        <w:rPr>
          <w:rFonts w:ascii="Arial" w:hAnsi="Arial" w:cs="Arial"/>
        </w:rPr>
        <w:t xml:space="preserve"> (Wong </w:t>
      </w:r>
      <w:r w:rsidR="004C1A15" w:rsidRPr="00BC146B">
        <w:rPr>
          <w:rFonts w:ascii="Arial" w:hAnsi="Arial" w:cs="Arial"/>
        </w:rPr>
        <w:t>and</w:t>
      </w:r>
      <w:r w:rsidR="00767FD6" w:rsidRPr="00BC146B">
        <w:rPr>
          <w:rFonts w:ascii="Arial" w:hAnsi="Arial" w:cs="Arial"/>
        </w:rPr>
        <w:t xml:space="preserve"> Wong, 200</w:t>
      </w:r>
      <w:r w:rsidR="00F755C5" w:rsidRPr="00BC146B">
        <w:rPr>
          <w:rFonts w:ascii="Arial" w:hAnsi="Arial" w:cs="Arial"/>
        </w:rPr>
        <w:t>1</w:t>
      </w:r>
      <w:r w:rsidR="004C1A15" w:rsidRPr="00BC146B">
        <w:rPr>
          <w:rFonts w:ascii="Arial" w:hAnsi="Arial" w:cs="Arial"/>
        </w:rPr>
        <w:t>, p.</w:t>
      </w:r>
      <w:r w:rsidR="004215A6" w:rsidRPr="00BC146B">
        <w:rPr>
          <w:rFonts w:ascii="Arial" w:hAnsi="Arial" w:cs="Arial"/>
        </w:rPr>
        <w:t>10</w:t>
      </w:r>
      <w:r w:rsidR="00767FD6" w:rsidRPr="00BC146B">
        <w:rPr>
          <w:rFonts w:ascii="Arial" w:hAnsi="Arial" w:cs="Arial"/>
        </w:rPr>
        <w:t>)</w:t>
      </w:r>
      <w:r w:rsidR="00B65482" w:rsidRPr="00BC146B">
        <w:rPr>
          <w:rFonts w:ascii="Arial" w:hAnsi="Arial" w:cs="Arial"/>
        </w:rPr>
        <w:t>.</w:t>
      </w:r>
    </w:p>
    <w:p w14:paraId="185FC4D7" w14:textId="7ACB02F8" w:rsidR="00EB6142" w:rsidRPr="00BC146B" w:rsidRDefault="005233A0" w:rsidP="00760A0F">
      <w:pPr>
        <w:spacing w:line="360" w:lineRule="auto"/>
        <w:rPr>
          <w:rFonts w:ascii="Arial" w:hAnsi="Arial" w:cs="Arial"/>
        </w:rPr>
      </w:pPr>
      <w:r w:rsidRPr="00BC146B">
        <w:rPr>
          <w:rFonts w:ascii="Arial" w:hAnsi="Arial" w:cs="Arial"/>
        </w:rPr>
        <w:t>Rogers (</w:t>
      </w:r>
      <w:r w:rsidR="00BC22B1" w:rsidRPr="00BC146B">
        <w:rPr>
          <w:rFonts w:ascii="Arial" w:hAnsi="Arial" w:cs="Arial"/>
        </w:rPr>
        <w:t>2007</w:t>
      </w:r>
      <w:r w:rsidR="00B16574" w:rsidRPr="00BC146B">
        <w:rPr>
          <w:rFonts w:ascii="Arial" w:hAnsi="Arial" w:cs="Arial"/>
        </w:rPr>
        <w:t>a</w:t>
      </w:r>
      <w:r w:rsidR="004215A6" w:rsidRPr="00BC146B">
        <w:rPr>
          <w:rFonts w:ascii="Arial" w:hAnsi="Arial" w:cs="Arial"/>
        </w:rPr>
        <w:t>, p.</w:t>
      </w:r>
      <w:r w:rsidR="0047290D" w:rsidRPr="00BC146B">
        <w:rPr>
          <w:rFonts w:ascii="Arial" w:hAnsi="Arial" w:cs="Arial"/>
        </w:rPr>
        <w:t>37</w:t>
      </w:r>
      <w:r w:rsidRPr="00BC146B">
        <w:rPr>
          <w:rFonts w:ascii="Arial" w:hAnsi="Arial" w:cs="Arial"/>
        </w:rPr>
        <w:t>)</w:t>
      </w:r>
      <w:r w:rsidR="00BC22B1" w:rsidRPr="00BC146B">
        <w:rPr>
          <w:rFonts w:ascii="Arial" w:hAnsi="Arial" w:cs="Arial"/>
        </w:rPr>
        <w:t xml:space="preserve"> speaks of the </w:t>
      </w:r>
      <w:r w:rsidR="007C4357" w:rsidRPr="00BC146B">
        <w:rPr>
          <w:rFonts w:ascii="Arial" w:hAnsi="Arial" w:cs="Arial"/>
        </w:rPr>
        <w:t xml:space="preserve">use of </w:t>
      </w:r>
      <w:r w:rsidR="00DF0149" w:rsidRPr="00BC146B">
        <w:rPr>
          <w:rFonts w:ascii="Arial" w:hAnsi="Arial" w:cs="Arial"/>
        </w:rPr>
        <w:t xml:space="preserve">‘tactically ignoring behaviour’ and setting the students back on track, which in this instance, worked well. </w:t>
      </w:r>
      <w:r w:rsidR="009C72CD" w:rsidRPr="00BC146B">
        <w:rPr>
          <w:rFonts w:ascii="Arial" w:hAnsi="Arial" w:cs="Arial"/>
        </w:rPr>
        <w:t xml:space="preserve">A criticism of this is that should the relationship prior to similar incidents </w:t>
      </w:r>
      <w:r w:rsidR="00032AF7" w:rsidRPr="00BC146B">
        <w:rPr>
          <w:rFonts w:ascii="Arial" w:hAnsi="Arial" w:cs="Arial"/>
        </w:rPr>
        <w:t xml:space="preserve">not be strong or positive, this approach may not work. </w:t>
      </w:r>
      <w:r w:rsidR="0076179C" w:rsidRPr="00BC146B">
        <w:rPr>
          <w:rFonts w:ascii="Arial" w:hAnsi="Arial" w:cs="Arial"/>
        </w:rPr>
        <w:t xml:space="preserve">Rogers, also speaks about </w:t>
      </w:r>
      <w:r w:rsidR="0078277D" w:rsidRPr="00BC146B">
        <w:rPr>
          <w:rFonts w:ascii="Arial" w:hAnsi="Arial" w:cs="Arial"/>
        </w:rPr>
        <w:t xml:space="preserve">supporting positive behaviour within the environment by </w:t>
      </w:r>
      <w:r w:rsidR="001C3EA3" w:rsidRPr="00BC146B">
        <w:rPr>
          <w:rFonts w:ascii="Arial" w:hAnsi="Arial" w:cs="Arial"/>
        </w:rPr>
        <w:t>giving regular verbal instruction</w:t>
      </w:r>
      <w:r w:rsidR="003E7EDE" w:rsidRPr="00BC146B">
        <w:rPr>
          <w:rFonts w:ascii="Arial" w:hAnsi="Arial" w:cs="Arial"/>
        </w:rPr>
        <w:t>;</w:t>
      </w:r>
      <w:r w:rsidR="001C3EA3" w:rsidRPr="00BC146B">
        <w:rPr>
          <w:rFonts w:ascii="Arial" w:hAnsi="Arial" w:cs="Arial"/>
        </w:rPr>
        <w:t xml:space="preserve"> </w:t>
      </w:r>
      <w:r w:rsidR="0078277D" w:rsidRPr="00BC146B">
        <w:rPr>
          <w:rFonts w:ascii="Arial" w:hAnsi="Arial" w:cs="Arial"/>
        </w:rPr>
        <w:t xml:space="preserve">going hand in hand with </w:t>
      </w:r>
      <w:r w:rsidR="001C3EA3" w:rsidRPr="00BC146B">
        <w:rPr>
          <w:rFonts w:ascii="Arial" w:hAnsi="Arial" w:cs="Arial"/>
        </w:rPr>
        <w:t>the approach used in AFL’s r</w:t>
      </w:r>
      <w:r w:rsidR="0078277D" w:rsidRPr="00BC146B">
        <w:rPr>
          <w:rFonts w:ascii="Arial" w:hAnsi="Arial" w:cs="Arial"/>
        </w:rPr>
        <w:t xml:space="preserve">egular </w:t>
      </w:r>
      <w:r w:rsidR="0078277D" w:rsidRPr="00BC146B">
        <w:rPr>
          <w:rFonts w:ascii="Arial" w:hAnsi="Arial" w:cs="Arial"/>
        </w:rPr>
        <w:lastRenderedPageBreak/>
        <w:t>feedback</w:t>
      </w:r>
      <w:r w:rsidR="001C3EA3" w:rsidRPr="00BC146B">
        <w:rPr>
          <w:rFonts w:ascii="Arial" w:hAnsi="Arial" w:cs="Arial"/>
        </w:rPr>
        <w:t xml:space="preserve"> to keep the learning on track. </w:t>
      </w:r>
      <w:r w:rsidR="002E1E84" w:rsidRPr="00BC146B">
        <w:rPr>
          <w:rFonts w:ascii="Arial" w:hAnsi="Arial" w:cs="Arial"/>
        </w:rPr>
        <w:t>Thus,</w:t>
      </w:r>
      <w:r w:rsidR="0066400D" w:rsidRPr="00BC146B">
        <w:rPr>
          <w:rFonts w:ascii="Arial" w:hAnsi="Arial" w:cs="Arial"/>
        </w:rPr>
        <w:t xml:space="preserve"> giving the students a chance for more positive reinforcement. Another criticism of this approach is if the teacher hasn’t </w:t>
      </w:r>
      <w:r w:rsidR="001E43CB" w:rsidRPr="00BC146B">
        <w:rPr>
          <w:rFonts w:ascii="Arial" w:hAnsi="Arial" w:cs="Arial"/>
        </w:rPr>
        <w:t>spent time and given effort to building a rapport with their student’s</w:t>
      </w:r>
      <w:r w:rsidR="00B01AA8" w:rsidRPr="00BC146B">
        <w:rPr>
          <w:rFonts w:ascii="Arial" w:hAnsi="Arial" w:cs="Arial"/>
        </w:rPr>
        <w:t xml:space="preserve">, </w:t>
      </w:r>
      <w:r w:rsidR="00064EA7" w:rsidRPr="00BC146B">
        <w:rPr>
          <w:rFonts w:ascii="Arial" w:hAnsi="Arial" w:cs="Arial"/>
        </w:rPr>
        <w:t xml:space="preserve">this approach would not encourage a positive learning environment and have the opposite effect on the </w:t>
      </w:r>
      <w:r w:rsidR="007A50E1" w:rsidRPr="00BC146B">
        <w:rPr>
          <w:rFonts w:ascii="Arial" w:hAnsi="Arial" w:cs="Arial"/>
        </w:rPr>
        <w:t>learner’s</w:t>
      </w:r>
      <w:r w:rsidR="00064EA7" w:rsidRPr="00BC146B">
        <w:rPr>
          <w:rFonts w:ascii="Arial" w:hAnsi="Arial" w:cs="Arial"/>
        </w:rPr>
        <w:t xml:space="preserve"> engagement within their lesson</w:t>
      </w:r>
      <w:r w:rsidR="00950274" w:rsidRPr="00BC146B">
        <w:rPr>
          <w:rFonts w:ascii="Arial" w:hAnsi="Arial" w:cs="Arial"/>
        </w:rPr>
        <w:t xml:space="preserve">. </w:t>
      </w:r>
      <w:proofErr w:type="spellStart"/>
      <w:r w:rsidR="008E7F6D" w:rsidRPr="00BC146B">
        <w:rPr>
          <w:rFonts w:ascii="Arial" w:hAnsi="Arial" w:cs="Arial"/>
        </w:rPr>
        <w:t>Cuddapah</w:t>
      </w:r>
      <w:proofErr w:type="spellEnd"/>
      <w:r w:rsidR="008E7F6D" w:rsidRPr="00BC146B">
        <w:rPr>
          <w:rFonts w:ascii="Arial" w:hAnsi="Arial" w:cs="Arial"/>
        </w:rPr>
        <w:t xml:space="preserve"> &amp; </w:t>
      </w:r>
      <w:proofErr w:type="spellStart"/>
      <w:r w:rsidR="008E7F6D" w:rsidRPr="00BC146B">
        <w:rPr>
          <w:rFonts w:ascii="Arial" w:hAnsi="Arial" w:cs="Arial"/>
        </w:rPr>
        <w:t>Burtin</w:t>
      </w:r>
      <w:proofErr w:type="spellEnd"/>
      <w:r w:rsidR="008E7F6D" w:rsidRPr="00BC146B">
        <w:rPr>
          <w:rFonts w:ascii="Arial" w:hAnsi="Arial" w:cs="Arial"/>
        </w:rPr>
        <w:t>, (2012</w:t>
      </w:r>
      <w:r w:rsidR="00C511D6" w:rsidRPr="00BC146B">
        <w:rPr>
          <w:rFonts w:ascii="Arial" w:hAnsi="Arial" w:cs="Arial"/>
        </w:rPr>
        <w:t>, p.2</w:t>
      </w:r>
      <w:r w:rsidR="008E7F6D" w:rsidRPr="00BC146B">
        <w:rPr>
          <w:rFonts w:ascii="Arial" w:hAnsi="Arial" w:cs="Arial"/>
        </w:rPr>
        <w:t>) found that n</w:t>
      </w:r>
      <w:r w:rsidR="00B01AA8" w:rsidRPr="00BC146B">
        <w:rPr>
          <w:rFonts w:ascii="Arial" w:hAnsi="Arial" w:cs="Arial"/>
        </w:rPr>
        <w:t>ew teachers f</w:t>
      </w:r>
      <w:r w:rsidR="00253D35" w:rsidRPr="00BC146B">
        <w:rPr>
          <w:rFonts w:ascii="Arial" w:hAnsi="Arial" w:cs="Arial"/>
        </w:rPr>
        <w:t xml:space="preserve">ound </w:t>
      </w:r>
      <w:r w:rsidR="00B01AA8" w:rsidRPr="00BC146B">
        <w:rPr>
          <w:rFonts w:ascii="Arial" w:hAnsi="Arial" w:cs="Arial"/>
        </w:rPr>
        <w:t>the logistics of classroom management difficult to master without a</w:t>
      </w:r>
      <w:r w:rsidR="00253D35" w:rsidRPr="00BC146B">
        <w:rPr>
          <w:rFonts w:ascii="Arial" w:hAnsi="Arial" w:cs="Arial"/>
        </w:rPr>
        <w:t>uthentic</w:t>
      </w:r>
      <w:r w:rsidR="00B01AA8" w:rsidRPr="00BC146B">
        <w:rPr>
          <w:rFonts w:ascii="Arial" w:hAnsi="Arial" w:cs="Arial"/>
        </w:rPr>
        <w:t xml:space="preserve"> classroom experience</w:t>
      </w:r>
      <w:r w:rsidR="00253D35" w:rsidRPr="00BC146B">
        <w:rPr>
          <w:rFonts w:ascii="Arial" w:hAnsi="Arial" w:cs="Arial"/>
        </w:rPr>
        <w:t>s</w:t>
      </w:r>
      <w:r w:rsidR="00B01AA8" w:rsidRPr="00BC146B">
        <w:rPr>
          <w:rFonts w:ascii="Arial" w:hAnsi="Arial" w:cs="Arial"/>
        </w:rPr>
        <w:t xml:space="preserve"> during </w:t>
      </w:r>
      <w:r w:rsidR="00253D35" w:rsidRPr="00BC146B">
        <w:rPr>
          <w:rFonts w:ascii="Arial" w:hAnsi="Arial" w:cs="Arial"/>
        </w:rPr>
        <w:t xml:space="preserve">teacher education </w:t>
      </w:r>
      <w:r w:rsidR="00B01AA8" w:rsidRPr="00BC146B">
        <w:rPr>
          <w:rFonts w:ascii="Arial" w:hAnsi="Arial" w:cs="Arial"/>
        </w:rPr>
        <w:t>programs</w:t>
      </w:r>
      <w:r w:rsidR="00253D35" w:rsidRPr="00BC146B">
        <w:rPr>
          <w:rFonts w:ascii="Arial" w:hAnsi="Arial" w:cs="Arial"/>
        </w:rPr>
        <w:t>, in turn not being able to manage the classroom environment.</w:t>
      </w:r>
      <w:r w:rsidR="00AA02A9" w:rsidRPr="00BC146B">
        <w:rPr>
          <w:rFonts w:ascii="Arial" w:hAnsi="Arial" w:cs="Arial"/>
        </w:rPr>
        <w:t xml:space="preserve"> This is </w:t>
      </w:r>
      <w:r w:rsidR="001365EF" w:rsidRPr="00BC146B">
        <w:rPr>
          <w:rFonts w:ascii="Arial" w:hAnsi="Arial" w:cs="Arial"/>
        </w:rPr>
        <w:t>an area that will need to be</w:t>
      </w:r>
      <w:r w:rsidR="00884A8C" w:rsidRPr="00BC146B">
        <w:rPr>
          <w:rFonts w:ascii="Arial" w:hAnsi="Arial" w:cs="Arial"/>
        </w:rPr>
        <w:t xml:space="preserve"> carefully</w:t>
      </w:r>
      <w:r w:rsidR="001365EF" w:rsidRPr="00BC146B">
        <w:rPr>
          <w:rFonts w:ascii="Arial" w:hAnsi="Arial" w:cs="Arial"/>
        </w:rPr>
        <w:t xml:space="preserve"> considered in current and future</w:t>
      </w:r>
      <w:r w:rsidR="00253D35" w:rsidRPr="00BC146B">
        <w:rPr>
          <w:rFonts w:ascii="Arial" w:hAnsi="Arial" w:cs="Arial"/>
        </w:rPr>
        <w:t xml:space="preserve"> </w:t>
      </w:r>
      <w:r w:rsidR="001365EF" w:rsidRPr="00BC146B">
        <w:rPr>
          <w:rFonts w:ascii="Arial" w:hAnsi="Arial" w:cs="Arial"/>
        </w:rPr>
        <w:t>programmes ensuring student teachers are equipped with the knowledge and skills to manage a classroom effec</w:t>
      </w:r>
      <w:r w:rsidR="00884A8C" w:rsidRPr="00BC146B">
        <w:rPr>
          <w:rFonts w:ascii="Arial" w:hAnsi="Arial" w:cs="Arial"/>
        </w:rPr>
        <w:t xml:space="preserve">tively to avoid or quash undesirable behaviours within lessons. </w:t>
      </w:r>
    </w:p>
    <w:p w14:paraId="055435CD" w14:textId="6A1F3F7F" w:rsidR="00C720A1" w:rsidRPr="00BC146B" w:rsidRDefault="00D13F11" w:rsidP="00760A0F">
      <w:pPr>
        <w:pStyle w:val="NoSpacing"/>
        <w:spacing w:line="360" w:lineRule="auto"/>
        <w:rPr>
          <w:rFonts w:ascii="Arial" w:hAnsi="Arial" w:cs="Arial"/>
        </w:rPr>
      </w:pPr>
      <w:r w:rsidRPr="00BC146B">
        <w:rPr>
          <w:rFonts w:ascii="Arial" w:hAnsi="Arial" w:cs="Arial"/>
        </w:rPr>
        <w:t xml:space="preserve">B.F. Skinner </w:t>
      </w:r>
      <w:r w:rsidR="0075798B" w:rsidRPr="00BC146B">
        <w:rPr>
          <w:rFonts w:ascii="Arial" w:hAnsi="Arial" w:cs="Arial"/>
        </w:rPr>
        <w:t>believed that the</w:t>
      </w:r>
      <w:r w:rsidR="005F023D" w:rsidRPr="00BC146B">
        <w:rPr>
          <w:rFonts w:ascii="Arial" w:hAnsi="Arial" w:cs="Arial"/>
        </w:rPr>
        <w:t xml:space="preserve"> </w:t>
      </w:r>
      <w:r w:rsidRPr="00BC146B">
        <w:rPr>
          <w:rFonts w:ascii="Arial" w:hAnsi="Arial" w:cs="Arial"/>
        </w:rPr>
        <w:t xml:space="preserve">operant </w:t>
      </w:r>
      <w:r w:rsidR="00C4146B" w:rsidRPr="00BC146B">
        <w:rPr>
          <w:rFonts w:ascii="Arial" w:hAnsi="Arial" w:cs="Arial"/>
        </w:rPr>
        <w:t xml:space="preserve">behaviour operates on the environment, along with the </w:t>
      </w:r>
      <w:r w:rsidR="00081482" w:rsidRPr="00BC146B">
        <w:rPr>
          <w:rFonts w:ascii="Arial" w:hAnsi="Arial" w:cs="Arial"/>
        </w:rPr>
        <w:t>use of antecedents and consequences of the environment increasing and decreasing the likelihood of the behaviour occurring again</w:t>
      </w:r>
      <w:r w:rsidR="0098495A" w:rsidRPr="00BC146B">
        <w:rPr>
          <w:rFonts w:ascii="Arial" w:hAnsi="Arial" w:cs="Arial"/>
        </w:rPr>
        <w:t xml:space="preserve">, </w:t>
      </w:r>
      <w:r w:rsidR="00C455BF" w:rsidRPr="00BC146B">
        <w:rPr>
          <w:rFonts w:ascii="Arial" w:hAnsi="Arial" w:cs="Arial"/>
        </w:rPr>
        <w:t>e.g.,</w:t>
      </w:r>
      <w:r w:rsidR="0098495A" w:rsidRPr="00BC146B">
        <w:rPr>
          <w:rFonts w:ascii="Arial" w:hAnsi="Arial" w:cs="Arial"/>
        </w:rPr>
        <w:t xml:space="preserve"> you put up an umbrella in the rain to keep dry</w:t>
      </w:r>
      <w:r w:rsidR="008671E8" w:rsidRPr="00BC146B">
        <w:rPr>
          <w:rFonts w:ascii="Arial" w:hAnsi="Arial" w:cs="Arial"/>
        </w:rPr>
        <w:t xml:space="preserve"> as seen in</w:t>
      </w:r>
      <w:r w:rsidR="009A5476" w:rsidRPr="00BC146B">
        <w:rPr>
          <w:rFonts w:ascii="Arial" w:hAnsi="Arial" w:cs="Arial"/>
        </w:rPr>
        <w:t xml:space="preserve"> ODonohue and Ferguson (2001</w:t>
      </w:r>
      <w:r w:rsidR="008B1E38" w:rsidRPr="00BC146B">
        <w:rPr>
          <w:rFonts w:ascii="Arial" w:hAnsi="Arial" w:cs="Arial"/>
        </w:rPr>
        <w:t>, p.11</w:t>
      </w:r>
      <w:r w:rsidR="009A5476" w:rsidRPr="00BC146B">
        <w:rPr>
          <w:rFonts w:ascii="Arial" w:hAnsi="Arial" w:cs="Arial"/>
        </w:rPr>
        <w:t>)</w:t>
      </w:r>
      <w:r w:rsidR="0098495A" w:rsidRPr="00BC146B">
        <w:rPr>
          <w:rFonts w:ascii="Arial" w:hAnsi="Arial" w:cs="Arial"/>
        </w:rPr>
        <w:t xml:space="preserve">. </w:t>
      </w:r>
      <w:r w:rsidR="00C455BF" w:rsidRPr="00BC146B">
        <w:rPr>
          <w:rFonts w:ascii="Arial" w:hAnsi="Arial" w:cs="Arial"/>
        </w:rPr>
        <w:t>So,</w:t>
      </w:r>
      <w:r w:rsidR="0068022F" w:rsidRPr="00BC146B">
        <w:rPr>
          <w:rFonts w:ascii="Arial" w:hAnsi="Arial" w:cs="Arial"/>
        </w:rPr>
        <w:t xml:space="preserve"> one would assume t</w:t>
      </w:r>
      <w:r w:rsidR="00774921" w:rsidRPr="00BC146B">
        <w:rPr>
          <w:rFonts w:ascii="Arial" w:hAnsi="Arial" w:cs="Arial"/>
        </w:rPr>
        <w:t>he addition of positive</w:t>
      </w:r>
      <w:r w:rsidR="0068022F" w:rsidRPr="00BC146B">
        <w:rPr>
          <w:rFonts w:ascii="Arial" w:hAnsi="Arial" w:cs="Arial"/>
        </w:rPr>
        <w:t>,</w:t>
      </w:r>
      <w:r w:rsidR="00774921" w:rsidRPr="00BC146B">
        <w:rPr>
          <w:rFonts w:ascii="Arial" w:hAnsi="Arial" w:cs="Arial"/>
        </w:rPr>
        <w:t xml:space="preserve"> verbal praise</w:t>
      </w:r>
      <w:r w:rsidR="0068022F" w:rsidRPr="00BC146B">
        <w:rPr>
          <w:rFonts w:ascii="Arial" w:hAnsi="Arial" w:cs="Arial"/>
        </w:rPr>
        <w:t>,</w:t>
      </w:r>
      <w:r w:rsidR="00774921" w:rsidRPr="00BC146B">
        <w:rPr>
          <w:rFonts w:ascii="Arial" w:hAnsi="Arial" w:cs="Arial"/>
        </w:rPr>
        <w:t xml:space="preserve"> personal to each student and their work should increase the likelihood of the behaviour continuing throughout the lesson</w:t>
      </w:r>
      <w:r w:rsidR="002F0196" w:rsidRPr="00BC146B">
        <w:rPr>
          <w:rFonts w:ascii="Arial" w:hAnsi="Arial" w:cs="Arial"/>
        </w:rPr>
        <w:t xml:space="preserve"> </w:t>
      </w:r>
      <w:r w:rsidR="00E55878" w:rsidRPr="00BC146B">
        <w:rPr>
          <w:rFonts w:ascii="Arial" w:hAnsi="Arial" w:cs="Arial"/>
        </w:rPr>
        <w:t xml:space="preserve">and reinforcing and maintaining a positive behaviour environment. </w:t>
      </w:r>
      <w:proofErr w:type="spellStart"/>
      <w:r w:rsidR="00833F42" w:rsidRPr="00BC146B">
        <w:rPr>
          <w:rFonts w:ascii="Arial" w:hAnsi="Arial" w:cs="Arial"/>
        </w:rPr>
        <w:t>Korpershoek</w:t>
      </w:r>
      <w:proofErr w:type="spellEnd"/>
      <w:r w:rsidR="00833F42" w:rsidRPr="00BC146B">
        <w:rPr>
          <w:rFonts w:ascii="Arial" w:hAnsi="Arial" w:cs="Arial"/>
        </w:rPr>
        <w:t xml:space="preserve"> et al (</w:t>
      </w:r>
      <w:r w:rsidR="009A634E" w:rsidRPr="00BC146B">
        <w:rPr>
          <w:rFonts w:ascii="Arial" w:hAnsi="Arial" w:cs="Arial"/>
        </w:rPr>
        <w:t>2016</w:t>
      </w:r>
      <w:r w:rsidR="00EF4E26" w:rsidRPr="00BC146B">
        <w:rPr>
          <w:rFonts w:ascii="Arial" w:hAnsi="Arial" w:cs="Arial"/>
        </w:rPr>
        <w:t>, p.657</w:t>
      </w:r>
      <w:r w:rsidR="00833F42" w:rsidRPr="00BC146B">
        <w:rPr>
          <w:rFonts w:ascii="Arial" w:hAnsi="Arial" w:cs="Arial"/>
        </w:rPr>
        <w:t>)</w:t>
      </w:r>
      <w:r w:rsidR="009A634E" w:rsidRPr="00BC146B">
        <w:rPr>
          <w:rFonts w:ascii="Arial" w:hAnsi="Arial" w:cs="Arial"/>
        </w:rPr>
        <w:t xml:space="preserve"> speaks of the importance of being consistent in classroom management approaches and found it had a small impact on the </w:t>
      </w:r>
      <w:r w:rsidR="00C455BF" w:rsidRPr="00BC146B">
        <w:rPr>
          <w:rFonts w:ascii="Arial" w:hAnsi="Arial" w:cs="Arial"/>
        </w:rPr>
        <w:t>learner’s</w:t>
      </w:r>
      <w:r w:rsidR="0069330F" w:rsidRPr="00BC146B">
        <w:rPr>
          <w:rFonts w:ascii="Arial" w:hAnsi="Arial" w:cs="Arial"/>
        </w:rPr>
        <w:t xml:space="preserve"> academic outcome supporting the above statement. Although, a teacher</w:t>
      </w:r>
      <w:r w:rsidR="00C455BF" w:rsidRPr="00BC146B">
        <w:rPr>
          <w:rFonts w:ascii="Arial" w:hAnsi="Arial" w:cs="Arial"/>
        </w:rPr>
        <w:t xml:space="preserve"> </w:t>
      </w:r>
      <w:r w:rsidR="0069330F" w:rsidRPr="00BC146B">
        <w:rPr>
          <w:rFonts w:ascii="Arial" w:hAnsi="Arial" w:cs="Arial"/>
        </w:rPr>
        <w:t xml:space="preserve">who is new to the </w:t>
      </w:r>
      <w:r w:rsidR="00C455BF" w:rsidRPr="00BC146B">
        <w:rPr>
          <w:rFonts w:ascii="Arial" w:hAnsi="Arial" w:cs="Arial"/>
        </w:rPr>
        <w:t>role may find it difficult to remain consistent on top of the new responsibilities they hold within their classroom</w:t>
      </w:r>
      <w:r w:rsidR="0062323C" w:rsidRPr="00BC146B">
        <w:rPr>
          <w:rFonts w:ascii="Arial" w:hAnsi="Arial" w:cs="Arial"/>
        </w:rPr>
        <w:t xml:space="preserve"> </w:t>
      </w:r>
      <w:r w:rsidR="00EC1E2E" w:rsidRPr="00BC146B">
        <w:rPr>
          <w:rFonts w:ascii="Arial" w:hAnsi="Arial" w:cs="Arial"/>
        </w:rPr>
        <w:t xml:space="preserve">as well as </w:t>
      </w:r>
      <w:r w:rsidR="008F2C7D" w:rsidRPr="00BC146B">
        <w:rPr>
          <w:rFonts w:ascii="Arial" w:hAnsi="Arial" w:cs="Arial"/>
        </w:rPr>
        <w:t xml:space="preserve">continuously reinforcing students with appropriate behaviour. </w:t>
      </w:r>
      <w:r w:rsidR="00065CE6" w:rsidRPr="00BC146B">
        <w:rPr>
          <w:rFonts w:ascii="Arial" w:hAnsi="Arial" w:cs="Arial"/>
        </w:rPr>
        <w:t>Oliver</w:t>
      </w:r>
      <w:r w:rsidR="007E0705" w:rsidRPr="00BC146B">
        <w:rPr>
          <w:rFonts w:ascii="Arial" w:hAnsi="Arial" w:cs="Arial"/>
        </w:rPr>
        <w:t xml:space="preserve">, </w:t>
      </w:r>
      <w:r w:rsidR="007E0705" w:rsidRPr="00BC146B">
        <w:rPr>
          <w:rFonts w:ascii="Arial" w:hAnsi="Arial" w:cs="Arial"/>
          <w:i/>
          <w:iCs/>
        </w:rPr>
        <w:t>et</w:t>
      </w:r>
      <w:r w:rsidR="00BC5950" w:rsidRPr="00BC146B">
        <w:rPr>
          <w:rFonts w:ascii="Arial" w:hAnsi="Arial" w:cs="Arial"/>
          <w:i/>
          <w:iCs/>
        </w:rPr>
        <w:t xml:space="preserve"> al.</w:t>
      </w:r>
      <w:r w:rsidR="008C1DB5" w:rsidRPr="00BC146B">
        <w:rPr>
          <w:rFonts w:ascii="Arial" w:hAnsi="Arial" w:cs="Arial"/>
        </w:rPr>
        <w:t xml:space="preserve"> (2019</w:t>
      </w:r>
      <w:r w:rsidR="00BC5950" w:rsidRPr="00BC146B">
        <w:rPr>
          <w:rFonts w:ascii="Arial" w:hAnsi="Arial" w:cs="Arial"/>
        </w:rPr>
        <w:t>, p.</w:t>
      </w:r>
      <w:r w:rsidR="00E50640" w:rsidRPr="00BC146B">
        <w:rPr>
          <w:rFonts w:ascii="Arial" w:hAnsi="Arial" w:cs="Arial"/>
        </w:rPr>
        <w:t>1</w:t>
      </w:r>
      <w:r w:rsidR="008C1DB5" w:rsidRPr="00BC146B">
        <w:rPr>
          <w:rFonts w:ascii="Arial" w:hAnsi="Arial" w:cs="Arial"/>
        </w:rPr>
        <w:t xml:space="preserve">) found that </w:t>
      </w:r>
      <w:r w:rsidR="00F51F99" w:rsidRPr="00BC146B">
        <w:rPr>
          <w:rFonts w:ascii="Arial" w:hAnsi="Arial" w:cs="Arial"/>
        </w:rPr>
        <w:t xml:space="preserve">teachers </w:t>
      </w:r>
      <w:r w:rsidR="00113B1D" w:rsidRPr="00BC146B">
        <w:rPr>
          <w:rFonts w:ascii="Arial" w:hAnsi="Arial" w:cs="Arial"/>
        </w:rPr>
        <w:t xml:space="preserve">do not effectively utilize </w:t>
      </w:r>
      <w:r w:rsidR="008C1DB5" w:rsidRPr="00BC146B">
        <w:rPr>
          <w:rFonts w:ascii="Arial" w:hAnsi="Arial" w:cs="Arial"/>
        </w:rPr>
        <w:t xml:space="preserve">school wide </w:t>
      </w:r>
      <w:r w:rsidR="00113B1D" w:rsidRPr="00BC146B">
        <w:rPr>
          <w:rFonts w:ascii="Arial" w:hAnsi="Arial" w:cs="Arial"/>
        </w:rPr>
        <w:t>behaviour support features in their classrooms,</w:t>
      </w:r>
      <w:r w:rsidR="009926C9" w:rsidRPr="00BC146B">
        <w:rPr>
          <w:rFonts w:ascii="Arial" w:hAnsi="Arial" w:cs="Arial"/>
        </w:rPr>
        <w:t xml:space="preserve"> a criticism of following a ‘whole school approach’</w:t>
      </w:r>
      <w:r w:rsidR="0043770D" w:rsidRPr="00BC146B">
        <w:rPr>
          <w:rFonts w:ascii="Arial" w:hAnsi="Arial" w:cs="Arial"/>
        </w:rPr>
        <w:t xml:space="preserve"> is that the teacher may feel limited in what strategies are available should the adopted approach </w:t>
      </w:r>
      <w:r w:rsidR="00C720A1" w:rsidRPr="00BC146B">
        <w:rPr>
          <w:rFonts w:ascii="Arial" w:hAnsi="Arial" w:cs="Arial"/>
        </w:rPr>
        <w:t>become redundant in managing certain behaviours or learners.</w:t>
      </w:r>
      <w:r w:rsidR="008A4DB7" w:rsidRPr="00BC146B">
        <w:rPr>
          <w:rFonts w:ascii="Arial" w:hAnsi="Arial" w:cs="Arial"/>
        </w:rPr>
        <w:t xml:space="preserve"> </w:t>
      </w:r>
    </w:p>
    <w:p w14:paraId="04C47216" w14:textId="77777777" w:rsidR="00627A3D" w:rsidRPr="00BC146B" w:rsidRDefault="00627A3D" w:rsidP="00760A0F">
      <w:pPr>
        <w:spacing w:line="360" w:lineRule="auto"/>
        <w:rPr>
          <w:rFonts w:ascii="Arial" w:hAnsi="Arial" w:cs="Arial"/>
        </w:rPr>
      </w:pPr>
    </w:p>
    <w:p w14:paraId="5B6690B8" w14:textId="14FB38F3" w:rsidR="00CF59C0" w:rsidRPr="00BC146B" w:rsidRDefault="00623C7D" w:rsidP="00760A0F">
      <w:pPr>
        <w:spacing w:line="360" w:lineRule="auto"/>
        <w:rPr>
          <w:rFonts w:ascii="Arial" w:hAnsi="Arial" w:cs="Arial"/>
        </w:rPr>
      </w:pPr>
      <w:r w:rsidRPr="00BC146B">
        <w:rPr>
          <w:rFonts w:ascii="Arial" w:hAnsi="Arial" w:cs="Arial"/>
        </w:rPr>
        <w:t xml:space="preserve">In terms of the lesson observed, it was clear that the teacher had considered the individual learner, their success criteria for achieving the learning objective and gave personal feedback throughout the lesson to engage the learners and facilitate their learning rather than deliver content. The person-centred approach avoided repetition and frustration in the learners who had achieved the first learning objective of the lesson and empowered those who needed support to stay on track and achieve their learning objectives. </w:t>
      </w:r>
      <w:r w:rsidR="00C720A1" w:rsidRPr="00BC146B">
        <w:rPr>
          <w:rFonts w:ascii="Arial" w:hAnsi="Arial" w:cs="Arial"/>
        </w:rPr>
        <w:t>The use of the whole school approach</w:t>
      </w:r>
      <w:r w:rsidR="00F87C05" w:rsidRPr="00BC146B">
        <w:rPr>
          <w:rFonts w:ascii="Arial" w:hAnsi="Arial" w:cs="Arial"/>
        </w:rPr>
        <w:t xml:space="preserve"> effectively meant that the learners were aware of the expectations within the classroom and were also respective of the consequences they would face.</w:t>
      </w:r>
      <w:r w:rsidR="00C720A1" w:rsidRPr="00BC146B">
        <w:rPr>
          <w:rFonts w:ascii="Arial" w:hAnsi="Arial" w:cs="Arial"/>
        </w:rPr>
        <w:t xml:space="preserve"> </w:t>
      </w:r>
    </w:p>
    <w:p w14:paraId="6458D959" w14:textId="1F88BA7A" w:rsidR="005F43DD" w:rsidRPr="00BC146B" w:rsidRDefault="00F87C05" w:rsidP="00760A0F">
      <w:pPr>
        <w:spacing w:line="360" w:lineRule="auto"/>
        <w:rPr>
          <w:rFonts w:ascii="Arial" w:hAnsi="Arial" w:cs="Arial"/>
        </w:rPr>
      </w:pPr>
      <w:r w:rsidRPr="00BC146B">
        <w:rPr>
          <w:rFonts w:ascii="Arial" w:hAnsi="Arial" w:cs="Arial"/>
        </w:rPr>
        <w:lastRenderedPageBreak/>
        <w:t>The outcome of the literature in reflection was not what was expected when first setting out to reflect, thus highlighting the importance of reflecting on one’s practice and s</w:t>
      </w:r>
      <w:r w:rsidR="001F61F8" w:rsidRPr="00BC146B">
        <w:rPr>
          <w:rFonts w:ascii="Arial" w:hAnsi="Arial" w:cs="Arial"/>
        </w:rPr>
        <w:t xml:space="preserve">triving </w:t>
      </w:r>
      <w:r w:rsidRPr="00BC146B">
        <w:rPr>
          <w:rFonts w:ascii="Arial" w:hAnsi="Arial" w:cs="Arial"/>
        </w:rPr>
        <w:t>to meet the learner’s need</w:t>
      </w:r>
      <w:r w:rsidR="001F61F8" w:rsidRPr="00BC146B">
        <w:rPr>
          <w:rFonts w:ascii="Arial" w:hAnsi="Arial" w:cs="Arial"/>
        </w:rPr>
        <w:t xml:space="preserve">s </w:t>
      </w:r>
      <w:r w:rsidRPr="00BC146B">
        <w:rPr>
          <w:rFonts w:ascii="Arial" w:hAnsi="Arial" w:cs="Arial"/>
        </w:rPr>
        <w:t xml:space="preserve">through the best possible practice. </w:t>
      </w:r>
      <w:r w:rsidR="00427936" w:rsidRPr="00BC146B">
        <w:rPr>
          <w:rFonts w:ascii="Arial" w:hAnsi="Arial" w:cs="Arial"/>
        </w:rPr>
        <w:t>In reflection</w:t>
      </w:r>
      <w:r w:rsidR="00090919" w:rsidRPr="00BC146B">
        <w:rPr>
          <w:rFonts w:ascii="Arial" w:hAnsi="Arial" w:cs="Arial"/>
        </w:rPr>
        <w:t xml:space="preserve"> the</w:t>
      </w:r>
      <w:r w:rsidR="00427936" w:rsidRPr="00BC146B">
        <w:rPr>
          <w:rFonts w:ascii="Arial" w:hAnsi="Arial" w:cs="Arial"/>
        </w:rPr>
        <w:t xml:space="preserve"> literature</w:t>
      </w:r>
      <w:r w:rsidR="00090919" w:rsidRPr="00BC146B">
        <w:rPr>
          <w:rFonts w:ascii="Arial" w:hAnsi="Arial" w:cs="Arial"/>
        </w:rPr>
        <w:t xml:space="preserve"> that has been explored </w:t>
      </w:r>
      <w:r w:rsidR="000E1453" w:rsidRPr="00BC146B">
        <w:rPr>
          <w:rFonts w:ascii="Arial" w:hAnsi="Arial" w:cs="Arial"/>
        </w:rPr>
        <w:t>to</w:t>
      </w:r>
      <w:r w:rsidR="00090919" w:rsidRPr="00BC146B">
        <w:rPr>
          <w:rFonts w:ascii="Arial" w:hAnsi="Arial" w:cs="Arial"/>
        </w:rPr>
        <w:t xml:space="preserve"> critically reflect on the incident has </w:t>
      </w:r>
      <w:r w:rsidR="00374154" w:rsidRPr="00BC146B">
        <w:rPr>
          <w:rFonts w:ascii="Arial" w:hAnsi="Arial" w:cs="Arial"/>
        </w:rPr>
        <w:t>positively impacted on my previous knowledge and has given me new knowledge</w:t>
      </w:r>
      <w:r w:rsidR="00427936" w:rsidRPr="00BC146B">
        <w:rPr>
          <w:rFonts w:ascii="Arial" w:hAnsi="Arial" w:cs="Arial"/>
        </w:rPr>
        <w:t xml:space="preserve"> to move forward in my personal practice </w:t>
      </w:r>
      <w:r w:rsidRPr="00BC146B">
        <w:rPr>
          <w:rFonts w:ascii="Arial" w:hAnsi="Arial" w:cs="Arial"/>
        </w:rPr>
        <w:t>regarding</w:t>
      </w:r>
      <w:r w:rsidR="00FB08B8" w:rsidRPr="00BC146B">
        <w:rPr>
          <w:rFonts w:ascii="Arial" w:hAnsi="Arial" w:cs="Arial"/>
        </w:rPr>
        <w:t xml:space="preserve"> creating positive learning environment</w:t>
      </w:r>
      <w:r w:rsidR="00374154" w:rsidRPr="00BC146B">
        <w:rPr>
          <w:rFonts w:ascii="Arial" w:hAnsi="Arial" w:cs="Arial"/>
        </w:rPr>
        <w:t xml:space="preserve">s </w:t>
      </w:r>
      <w:r w:rsidR="00FB08B8" w:rsidRPr="00BC146B">
        <w:rPr>
          <w:rFonts w:ascii="Arial" w:hAnsi="Arial" w:cs="Arial"/>
        </w:rPr>
        <w:t xml:space="preserve">by using </w:t>
      </w:r>
      <w:r w:rsidR="000E4382" w:rsidRPr="00BC146B">
        <w:rPr>
          <w:rFonts w:ascii="Arial" w:hAnsi="Arial" w:cs="Arial"/>
        </w:rPr>
        <w:t>good quality feedback</w:t>
      </w:r>
      <w:r w:rsidR="00AD19C6" w:rsidRPr="00BC146B">
        <w:rPr>
          <w:rFonts w:ascii="Arial" w:hAnsi="Arial" w:cs="Arial"/>
        </w:rPr>
        <w:t xml:space="preserve"> and managing undesired behaviour.</w:t>
      </w:r>
      <w:r w:rsidR="005A667E" w:rsidRPr="00BC146B">
        <w:rPr>
          <w:rFonts w:ascii="Arial" w:hAnsi="Arial" w:cs="Arial"/>
        </w:rPr>
        <w:t xml:space="preserve"> </w:t>
      </w:r>
    </w:p>
    <w:p w14:paraId="608A3B4C" w14:textId="6DECC3D9" w:rsidR="00476DFE" w:rsidRPr="00BC146B" w:rsidRDefault="005F43DD" w:rsidP="00760A0F">
      <w:pPr>
        <w:spacing w:line="360" w:lineRule="auto"/>
        <w:rPr>
          <w:rFonts w:ascii="Arial" w:hAnsi="Arial" w:cs="Arial"/>
        </w:rPr>
      </w:pPr>
      <w:r w:rsidRPr="00BC146B">
        <w:rPr>
          <w:rFonts w:ascii="Arial" w:hAnsi="Arial" w:cs="Arial"/>
        </w:rPr>
        <w:t xml:space="preserve">I now feel that I </w:t>
      </w:r>
      <w:r w:rsidR="00B65482" w:rsidRPr="00BC146B">
        <w:rPr>
          <w:rFonts w:ascii="Arial" w:hAnsi="Arial" w:cs="Arial"/>
        </w:rPr>
        <w:t>can</w:t>
      </w:r>
      <w:r w:rsidRPr="00BC146B">
        <w:rPr>
          <w:rFonts w:ascii="Arial" w:hAnsi="Arial" w:cs="Arial"/>
        </w:rPr>
        <w:t xml:space="preserve"> understand what is needed to give students ‘good quality feedback’</w:t>
      </w:r>
      <w:r w:rsidR="00B65482" w:rsidRPr="00BC146B">
        <w:rPr>
          <w:rFonts w:ascii="Arial" w:hAnsi="Arial" w:cs="Arial"/>
        </w:rPr>
        <w:t xml:space="preserve"> and plan to use this approach with future cohorts and creating a deeper understanding of my lea</w:t>
      </w:r>
      <w:r w:rsidR="00FC6CCD" w:rsidRPr="00BC146B">
        <w:rPr>
          <w:rFonts w:ascii="Arial" w:hAnsi="Arial" w:cs="Arial"/>
        </w:rPr>
        <w:t>r</w:t>
      </w:r>
      <w:r w:rsidR="00B65482" w:rsidRPr="00BC146B">
        <w:rPr>
          <w:rFonts w:ascii="Arial" w:hAnsi="Arial" w:cs="Arial"/>
        </w:rPr>
        <w:t xml:space="preserve">ners and how they are challenged best </w:t>
      </w:r>
      <w:r w:rsidR="00FC6CCD" w:rsidRPr="00BC146B">
        <w:rPr>
          <w:rFonts w:ascii="Arial" w:hAnsi="Arial" w:cs="Arial"/>
        </w:rPr>
        <w:t>individually</w:t>
      </w:r>
      <w:r w:rsidR="00B65482" w:rsidRPr="00BC146B">
        <w:rPr>
          <w:rFonts w:ascii="Arial" w:hAnsi="Arial" w:cs="Arial"/>
        </w:rPr>
        <w:t>.</w:t>
      </w:r>
      <w:r w:rsidR="00AD19C6" w:rsidRPr="00BC146B">
        <w:rPr>
          <w:rFonts w:ascii="Arial" w:hAnsi="Arial" w:cs="Arial"/>
        </w:rPr>
        <w:t xml:space="preserve"> </w:t>
      </w:r>
      <w:r w:rsidR="004312C5" w:rsidRPr="00BC146B">
        <w:rPr>
          <w:rFonts w:ascii="Arial" w:hAnsi="Arial" w:cs="Arial"/>
        </w:rPr>
        <w:t>I was shocked to learn that the</w:t>
      </w:r>
      <w:r w:rsidR="005F688B" w:rsidRPr="00BC146B">
        <w:rPr>
          <w:rFonts w:ascii="Arial" w:hAnsi="Arial" w:cs="Arial"/>
        </w:rPr>
        <w:t>re was no corelation between</w:t>
      </w:r>
      <w:r w:rsidR="004312C5" w:rsidRPr="00BC146B">
        <w:rPr>
          <w:rFonts w:ascii="Arial" w:hAnsi="Arial" w:cs="Arial"/>
        </w:rPr>
        <w:t xml:space="preserve"> a </w:t>
      </w:r>
      <w:r w:rsidR="005F688B" w:rsidRPr="00BC146B">
        <w:rPr>
          <w:rFonts w:ascii="Arial" w:hAnsi="Arial" w:cs="Arial"/>
        </w:rPr>
        <w:t xml:space="preserve">positive learning environment and </w:t>
      </w:r>
      <w:r w:rsidR="004312C5" w:rsidRPr="00BC146B">
        <w:rPr>
          <w:rFonts w:ascii="Arial" w:hAnsi="Arial" w:cs="Arial"/>
        </w:rPr>
        <w:t>the student-teacher relationship</w:t>
      </w:r>
      <w:r w:rsidR="005F688B" w:rsidRPr="00BC146B">
        <w:rPr>
          <w:rFonts w:ascii="Arial" w:hAnsi="Arial" w:cs="Arial"/>
        </w:rPr>
        <w:t xml:space="preserve">. </w:t>
      </w:r>
      <w:r w:rsidR="00217884" w:rsidRPr="00BC146B">
        <w:rPr>
          <w:rFonts w:ascii="Arial" w:hAnsi="Arial" w:cs="Arial"/>
        </w:rPr>
        <w:t xml:space="preserve">The literature reviewed did not prioritise this and it would be something I would be interested in </w:t>
      </w:r>
      <w:r w:rsidR="00C27425" w:rsidRPr="00BC146B">
        <w:rPr>
          <w:rFonts w:ascii="Arial" w:hAnsi="Arial" w:cs="Arial"/>
        </w:rPr>
        <w:t xml:space="preserve">investigating through my career. </w:t>
      </w:r>
      <w:r w:rsidR="00476DFE" w:rsidRPr="00BC146B">
        <w:rPr>
          <w:rFonts w:ascii="Arial" w:hAnsi="Arial" w:cs="Arial"/>
        </w:rPr>
        <w:t>Regarding</w:t>
      </w:r>
      <w:r w:rsidR="00756D99" w:rsidRPr="00BC146B">
        <w:rPr>
          <w:rFonts w:ascii="Arial" w:hAnsi="Arial" w:cs="Arial"/>
        </w:rPr>
        <w:t xml:space="preserve"> how feedback was perceived by students, the literature </w:t>
      </w:r>
      <w:r w:rsidR="007F4DB5" w:rsidRPr="00BC146B">
        <w:rPr>
          <w:rFonts w:ascii="Arial" w:hAnsi="Arial" w:cs="Arial"/>
        </w:rPr>
        <w:t>showed that pupil voice was sparingly focused on</w:t>
      </w:r>
      <w:r w:rsidR="00476DFE" w:rsidRPr="00BC146B">
        <w:rPr>
          <w:rFonts w:ascii="Arial" w:hAnsi="Arial" w:cs="Arial"/>
        </w:rPr>
        <w:t xml:space="preserve">, given the embedding of successful futures and the new curriculum framework I would hope to see more of the pupil’s perspective in literature to better inform my practice in the future. </w:t>
      </w:r>
    </w:p>
    <w:p w14:paraId="723A6D88" w14:textId="6712FC37" w:rsidR="008A2D16" w:rsidRPr="00BC146B" w:rsidRDefault="00D30825" w:rsidP="00760A0F">
      <w:pPr>
        <w:spacing w:line="360" w:lineRule="auto"/>
        <w:rPr>
          <w:rFonts w:ascii="Arial" w:hAnsi="Arial" w:cs="Arial"/>
        </w:rPr>
      </w:pPr>
      <w:r w:rsidRPr="00BC146B">
        <w:rPr>
          <w:rFonts w:ascii="Arial" w:hAnsi="Arial" w:cs="Arial"/>
        </w:rPr>
        <w:t xml:space="preserve">On </w:t>
      </w:r>
      <w:r w:rsidR="00485FAE" w:rsidRPr="00BC146B">
        <w:rPr>
          <w:rFonts w:ascii="Arial" w:hAnsi="Arial" w:cs="Arial"/>
        </w:rPr>
        <w:t>reflection, behaviour</w:t>
      </w:r>
      <w:r w:rsidRPr="00BC146B">
        <w:rPr>
          <w:rFonts w:ascii="Arial" w:hAnsi="Arial" w:cs="Arial"/>
        </w:rPr>
        <w:t xml:space="preserve"> management is a concept so </w:t>
      </w:r>
      <w:r w:rsidR="00485FAE" w:rsidRPr="00BC146B">
        <w:rPr>
          <w:rFonts w:ascii="Arial" w:hAnsi="Arial" w:cs="Arial"/>
        </w:rPr>
        <w:t xml:space="preserve">fluid that it will always change in practice. I feel that this is something that is best used in practice, on placement and </w:t>
      </w:r>
      <w:r w:rsidR="009D05ED" w:rsidRPr="00BC146B">
        <w:rPr>
          <w:rFonts w:ascii="Arial" w:hAnsi="Arial" w:cs="Arial"/>
        </w:rPr>
        <w:t xml:space="preserve">throughout </w:t>
      </w:r>
      <w:r w:rsidR="00E47BBE" w:rsidRPr="00BC146B">
        <w:rPr>
          <w:rFonts w:ascii="Arial" w:hAnsi="Arial" w:cs="Arial"/>
        </w:rPr>
        <w:t>one’s</w:t>
      </w:r>
      <w:r w:rsidR="009D05ED" w:rsidRPr="00BC146B">
        <w:rPr>
          <w:rFonts w:ascii="Arial" w:hAnsi="Arial" w:cs="Arial"/>
        </w:rPr>
        <w:t xml:space="preserve"> career where it will be easier to develop and reflect on </w:t>
      </w:r>
      <w:r w:rsidR="00E47BBE" w:rsidRPr="00BC146B">
        <w:rPr>
          <w:rFonts w:ascii="Arial" w:hAnsi="Arial" w:cs="Arial"/>
        </w:rPr>
        <w:t xml:space="preserve">‘in the moment’. Following a whole school approach consistently has worked in many cases, but in some it may not. This is where I can understand the importance of reflective practice in the profession </w:t>
      </w:r>
      <w:r w:rsidR="00CF59C0" w:rsidRPr="00BC146B">
        <w:rPr>
          <w:rFonts w:ascii="Arial" w:hAnsi="Arial" w:cs="Arial"/>
        </w:rPr>
        <w:t>to</w:t>
      </w:r>
      <w:r w:rsidR="00E47BBE" w:rsidRPr="00BC146B">
        <w:rPr>
          <w:rFonts w:ascii="Arial" w:hAnsi="Arial" w:cs="Arial"/>
        </w:rPr>
        <w:t xml:space="preserve"> maintain or create the classroom management strategies that best support the learners you have in your classrooms </w:t>
      </w:r>
      <w:r w:rsidR="00CF59C0" w:rsidRPr="00BC146B">
        <w:rPr>
          <w:rFonts w:ascii="Arial" w:hAnsi="Arial" w:cs="Arial"/>
        </w:rPr>
        <w:t xml:space="preserve">to enthuse them to remain respectful, </w:t>
      </w:r>
      <w:r w:rsidR="00CE64A6" w:rsidRPr="00BC146B">
        <w:rPr>
          <w:rFonts w:ascii="Arial" w:hAnsi="Arial" w:cs="Arial"/>
        </w:rPr>
        <w:t>collected,</w:t>
      </w:r>
      <w:r w:rsidR="00CF59C0" w:rsidRPr="00BC146B">
        <w:rPr>
          <w:rFonts w:ascii="Arial" w:hAnsi="Arial" w:cs="Arial"/>
        </w:rPr>
        <w:t xml:space="preserve"> and ready to learn.</w:t>
      </w:r>
    </w:p>
    <w:p w14:paraId="03E44EFB" w14:textId="35836207" w:rsidR="00736E0D" w:rsidRPr="00BC146B" w:rsidRDefault="000B4B59" w:rsidP="00760A0F">
      <w:pPr>
        <w:spacing w:line="360" w:lineRule="auto"/>
        <w:rPr>
          <w:rFonts w:ascii="Arial" w:hAnsi="Arial" w:cs="Arial"/>
          <w:color w:val="000000"/>
        </w:rPr>
      </w:pPr>
      <w:proofErr w:type="spellStart"/>
      <w:r w:rsidRPr="00BC146B">
        <w:rPr>
          <w:rFonts w:ascii="Arial" w:hAnsi="Arial" w:cs="Arial"/>
          <w:color w:val="000000"/>
        </w:rPr>
        <w:t>Zwozdjak</w:t>
      </w:r>
      <w:proofErr w:type="spellEnd"/>
      <w:r w:rsidRPr="00BC146B">
        <w:rPr>
          <w:rFonts w:ascii="Arial" w:hAnsi="Arial" w:cs="Arial"/>
          <w:color w:val="000000"/>
        </w:rPr>
        <w:t>-Myers (</w:t>
      </w:r>
      <w:r w:rsidR="007A3F8A" w:rsidRPr="00BC146B">
        <w:rPr>
          <w:rFonts w:ascii="Arial" w:hAnsi="Arial" w:cs="Arial"/>
          <w:color w:val="000000"/>
        </w:rPr>
        <w:t>2012</w:t>
      </w:r>
      <w:r w:rsidR="001E349E" w:rsidRPr="00BC146B">
        <w:rPr>
          <w:rFonts w:ascii="Arial" w:hAnsi="Arial" w:cs="Arial"/>
          <w:color w:val="000000"/>
        </w:rPr>
        <w:t>b, p.5</w:t>
      </w:r>
      <w:r w:rsidR="005E32D7" w:rsidRPr="00BC146B">
        <w:rPr>
          <w:rFonts w:ascii="Arial" w:hAnsi="Arial" w:cs="Arial"/>
          <w:color w:val="000000"/>
        </w:rPr>
        <w:t>) says</w:t>
      </w:r>
      <w:r w:rsidR="00C90955" w:rsidRPr="00BC146B">
        <w:rPr>
          <w:rFonts w:ascii="Arial" w:hAnsi="Arial" w:cs="Arial"/>
          <w:color w:val="000000"/>
        </w:rPr>
        <w:t xml:space="preserve"> reflective practice is the</w:t>
      </w:r>
      <w:r w:rsidR="0095354D" w:rsidRPr="00BC146B">
        <w:rPr>
          <w:rFonts w:ascii="Arial" w:hAnsi="Arial" w:cs="Arial"/>
          <w:color w:val="000000"/>
        </w:rPr>
        <w:t xml:space="preserve"> </w:t>
      </w:r>
      <w:r w:rsidR="00C90955" w:rsidRPr="00BC146B">
        <w:rPr>
          <w:rFonts w:ascii="Arial" w:hAnsi="Arial" w:cs="Arial"/>
          <w:color w:val="000000"/>
        </w:rPr>
        <w:t>inclination of</w:t>
      </w:r>
      <w:r w:rsidR="0095354D" w:rsidRPr="00BC146B">
        <w:rPr>
          <w:rFonts w:ascii="Arial" w:hAnsi="Arial" w:cs="Arial"/>
          <w:color w:val="000000"/>
        </w:rPr>
        <w:t xml:space="preserve"> enquiry,</w:t>
      </w:r>
      <w:r w:rsidR="00C90955" w:rsidRPr="00BC146B">
        <w:rPr>
          <w:rFonts w:ascii="Arial" w:hAnsi="Arial" w:cs="Arial"/>
          <w:color w:val="000000"/>
        </w:rPr>
        <w:t xml:space="preserve"> how </w:t>
      </w:r>
      <w:r w:rsidR="00171232" w:rsidRPr="00BC146B">
        <w:rPr>
          <w:rFonts w:ascii="Arial" w:hAnsi="Arial" w:cs="Arial"/>
          <w:color w:val="000000"/>
        </w:rPr>
        <w:t xml:space="preserve">teacher’s, </w:t>
      </w:r>
      <w:r w:rsidR="00EF2E42" w:rsidRPr="00BC146B">
        <w:rPr>
          <w:rFonts w:ascii="Arial" w:hAnsi="Arial" w:cs="Arial"/>
          <w:color w:val="000000"/>
        </w:rPr>
        <w:t>student to veteran can structure their findings and actions around</w:t>
      </w:r>
      <w:r w:rsidR="0095354D" w:rsidRPr="00BC146B">
        <w:rPr>
          <w:rFonts w:ascii="Arial" w:hAnsi="Arial" w:cs="Arial"/>
          <w:color w:val="000000"/>
        </w:rPr>
        <w:t xml:space="preserve"> beliefs, knowledge and theories that inform teaching for the purpose of professional development</w:t>
      </w:r>
      <w:r w:rsidR="00C03C73" w:rsidRPr="00BC146B">
        <w:rPr>
          <w:rFonts w:ascii="Arial" w:hAnsi="Arial" w:cs="Arial"/>
          <w:color w:val="000000"/>
        </w:rPr>
        <w:t xml:space="preserve">. </w:t>
      </w:r>
      <w:r w:rsidR="00C27425" w:rsidRPr="00BC146B">
        <w:rPr>
          <w:rFonts w:ascii="Arial" w:hAnsi="Arial" w:cs="Arial"/>
          <w:color w:val="000000"/>
        </w:rPr>
        <w:t>To</w:t>
      </w:r>
      <w:r w:rsidR="00C03C73" w:rsidRPr="00BC146B">
        <w:rPr>
          <w:rFonts w:ascii="Arial" w:hAnsi="Arial" w:cs="Arial"/>
          <w:color w:val="000000"/>
        </w:rPr>
        <w:t xml:space="preserve"> continue to teach effectively and to a high standard, </w:t>
      </w:r>
      <w:r w:rsidR="00C27425" w:rsidRPr="00BC146B">
        <w:rPr>
          <w:rFonts w:ascii="Arial" w:hAnsi="Arial" w:cs="Arial"/>
          <w:color w:val="000000"/>
        </w:rPr>
        <w:t xml:space="preserve">professionals are now </w:t>
      </w:r>
      <w:r w:rsidR="002C66B9" w:rsidRPr="00BC146B">
        <w:rPr>
          <w:rFonts w:ascii="Arial" w:hAnsi="Arial" w:cs="Arial"/>
          <w:color w:val="000000"/>
        </w:rPr>
        <w:t>enthused to reflect on their practice</w:t>
      </w:r>
      <w:r w:rsidR="00030DBD" w:rsidRPr="00BC146B">
        <w:rPr>
          <w:rFonts w:ascii="Arial" w:hAnsi="Arial" w:cs="Arial"/>
          <w:color w:val="000000"/>
        </w:rPr>
        <w:t xml:space="preserve"> and make conscious changes to their practice </w:t>
      </w:r>
      <w:r w:rsidR="00413050" w:rsidRPr="00BC146B">
        <w:rPr>
          <w:rFonts w:ascii="Arial" w:hAnsi="Arial" w:cs="Arial"/>
          <w:color w:val="000000"/>
        </w:rPr>
        <w:t>to</w:t>
      </w:r>
      <w:r w:rsidR="00030DBD" w:rsidRPr="00BC146B">
        <w:rPr>
          <w:rFonts w:ascii="Arial" w:hAnsi="Arial" w:cs="Arial"/>
          <w:color w:val="000000"/>
        </w:rPr>
        <w:t xml:space="preserve"> deliver the highest standard of learning to the pupils that they teach</w:t>
      </w:r>
      <w:r w:rsidR="00CE64A6" w:rsidRPr="00BC146B">
        <w:rPr>
          <w:rFonts w:ascii="Arial" w:hAnsi="Arial" w:cs="Arial"/>
          <w:color w:val="000000"/>
        </w:rPr>
        <w:t>,</w:t>
      </w:r>
      <w:r w:rsidR="00437FB2" w:rsidRPr="00BC146B">
        <w:rPr>
          <w:rFonts w:ascii="Arial" w:hAnsi="Arial" w:cs="Arial"/>
          <w:color w:val="000000"/>
        </w:rPr>
        <w:t xml:space="preserve"> this</w:t>
      </w:r>
      <w:r w:rsidR="005238D3" w:rsidRPr="00BC146B">
        <w:rPr>
          <w:rFonts w:ascii="Arial" w:hAnsi="Arial" w:cs="Arial"/>
          <w:color w:val="000000"/>
        </w:rPr>
        <w:t xml:space="preserve"> level of reflective</w:t>
      </w:r>
      <w:r w:rsidR="00437FB2" w:rsidRPr="00BC146B">
        <w:rPr>
          <w:rFonts w:ascii="Arial" w:hAnsi="Arial" w:cs="Arial"/>
          <w:color w:val="000000"/>
        </w:rPr>
        <w:t xml:space="preserve"> practice has been called for </w:t>
      </w:r>
      <w:r w:rsidR="003269E9" w:rsidRPr="00BC146B">
        <w:rPr>
          <w:rFonts w:ascii="Arial" w:hAnsi="Arial" w:cs="Arial"/>
          <w:color w:val="000000"/>
        </w:rPr>
        <w:t>since the early ninet</w:t>
      </w:r>
      <w:r w:rsidR="005238D3" w:rsidRPr="00BC146B">
        <w:rPr>
          <w:rFonts w:ascii="Arial" w:hAnsi="Arial" w:cs="Arial"/>
          <w:color w:val="000000"/>
        </w:rPr>
        <w:t>ies as seen in</w:t>
      </w:r>
      <w:r w:rsidR="00437FB2" w:rsidRPr="00BC146B">
        <w:rPr>
          <w:rFonts w:ascii="Arial" w:hAnsi="Arial" w:cs="Arial"/>
          <w:color w:val="000000"/>
        </w:rPr>
        <w:t xml:space="preserve"> Valli (</w:t>
      </w:r>
      <w:r w:rsidR="003269E9" w:rsidRPr="00BC146B">
        <w:rPr>
          <w:rFonts w:ascii="Arial" w:hAnsi="Arial" w:cs="Arial"/>
          <w:color w:val="000000"/>
        </w:rPr>
        <w:t>1992</w:t>
      </w:r>
      <w:r w:rsidR="00722496" w:rsidRPr="00BC146B">
        <w:rPr>
          <w:rFonts w:ascii="Arial" w:hAnsi="Arial" w:cs="Arial"/>
          <w:color w:val="000000"/>
        </w:rPr>
        <w:t>, p.22</w:t>
      </w:r>
      <w:r w:rsidR="00437FB2" w:rsidRPr="00BC146B">
        <w:rPr>
          <w:rFonts w:ascii="Arial" w:hAnsi="Arial" w:cs="Arial"/>
          <w:color w:val="000000"/>
        </w:rPr>
        <w:t>)</w:t>
      </w:r>
      <w:r w:rsidR="005238D3" w:rsidRPr="00BC146B">
        <w:rPr>
          <w:rFonts w:ascii="Arial" w:hAnsi="Arial" w:cs="Arial"/>
          <w:color w:val="000000"/>
        </w:rPr>
        <w:t>.</w:t>
      </w:r>
    </w:p>
    <w:p w14:paraId="55816FBB" w14:textId="6D12D3C0" w:rsidR="008F2DD6" w:rsidRPr="00BC146B" w:rsidRDefault="00A25451" w:rsidP="00760A0F">
      <w:pPr>
        <w:spacing w:line="360" w:lineRule="auto"/>
        <w:rPr>
          <w:rFonts w:ascii="Arial" w:hAnsi="Arial" w:cs="Arial"/>
          <w:color w:val="000000"/>
        </w:rPr>
      </w:pPr>
      <w:r w:rsidRPr="00BC146B">
        <w:rPr>
          <w:rFonts w:ascii="Arial" w:hAnsi="Arial" w:cs="Arial"/>
          <w:color w:val="000000"/>
        </w:rPr>
        <w:t xml:space="preserve">To structure my </w:t>
      </w:r>
      <w:r w:rsidR="008F2DD6" w:rsidRPr="00BC146B">
        <w:rPr>
          <w:rFonts w:ascii="Arial" w:hAnsi="Arial" w:cs="Arial"/>
          <w:color w:val="000000"/>
        </w:rPr>
        <w:t>reflection,</w:t>
      </w:r>
      <w:r w:rsidRPr="00BC146B">
        <w:rPr>
          <w:rFonts w:ascii="Arial" w:hAnsi="Arial" w:cs="Arial"/>
          <w:color w:val="000000"/>
        </w:rPr>
        <w:t xml:space="preserve"> I have been interested in using Brookfield’s lenses (Brookfield, 1998</w:t>
      </w:r>
      <w:r w:rsidR="00092572" w:rsidRPr="00BC146B">
        <w:rPr>
          <w:rFonts w:ascii="Arial" w:hAnsi="Arial" w:cs="Arial"/>
          <w:color w:val="000000"/>
        </w:rPr>
        <w:t>, p.</w:t>
      </w:r>
      <w:r w:rsidR="00BC4A93" w:rsidRPr="00BC146B">
        <w:rPr>
          <w:rFonts w:ascii="Arial" w:hAnsi="Arial" w:cs="Arial"/>
          <w:color w:val="000000"/>
        </w:rPr>
        <w:t>198-201</w:t>
      </w:r>
      <w:r w:rsidRPr="00BC146B">
        <w:rPr>
          <w:rFonts w:ascii="Arial" w:hAnsi="Arial" w:cs="Arial"/>
          <w:color w:val="000000"/>
        </w:rPr>
        <w:t>)</w:t>
      </w:r>
      <w:r w:rsidR="008F2DD6" w:rsidRPr="00BC146B">
        <w:rPr>
          <w:rFonts w:ascii="Arial" w:hAnsi="Arial" w:cs="Arial"/>
          <w:color w:val="000000"/>
        </w:rPr>
        <w:t>. To reflect using this approach I have considered all four lenses</w:t>
      </w:r>
      <w:r w:rsidR="00AB60F2" w:rsidRPr="00BC146B">
        <w:rPr>
          <w:rFonts w:ascii="Arial" w:hAnsi="Arial" w:cs="Arial"/>
          <w:color w:val="000000"/>
        </w:rPr>
        <w:t xml:space="preserve"> which are my own interpretation, </w:t>
      </w:r>
      <w:r w:rsidR="00D0261C" w:rsidRPr="00BC146B">
        <w:rPr>
          <w:rFonts w:ascii="Arial" w:hAnsi="Arial" w:cs="Arial"/>
          <w:color w:val="000000"/>
        </w:rPr>
        <w:t xml:space="preserve">the literature supporting the incident, </w:t>
      </w:r>
      <w:r w:rsidR="00BC0BB8" w:rsidRPr="00BC146B">
        <w:rPr>
          <w:rFonts w:ascii="Arial" w:hAnsi="Arial" w:cs="Arial"/>
          <w:color w:val="000000"/>
        </w:rPr>
        <w:t>colleagues’</w:t>
      </w:r>
      <w:r w:rsidR="00D0261C" w:rsidRPr="00BC146B">
        <w:rPr>
          <w:rFonts w:ascii="Arial" w:hAnsi="Arial" w:cs="Arial"/>
          <w:color w:val="000000"/>
        </w:rPr>
        <w:t xml:space="preserve"> </w:t>
      </w:r>
      <w:r w:rsidR="00BC0BB8" w:rsidRPr="00BC146B">
        <w:rPr>
          <w:rFonts w:ascii="Arial" w:hAnsi="Arial" w:cs="Arial"/>
          <w:color w:val="000000"/>
        </w:rPr>
        <w:t>experiences,</w:t>
      </w:r>
      <w:r w:rsidR="00D0261C" w:rsidRPr="00BC146B">
        <w:rPr>
          <w:rFonts w:ascii="Arial" w:hAnsi="Arial" w:cs="Arial"/>
          <w:color w:val="000000"/>
        </w:rPr>
        <w:t xml:space="preserve"> and student</w:t>
      </w:r>
      <w:r w:rsidR="00BC0BB8" w:rsidRPr="00BC146B">
        <w:rPr>
          <w:rFonts w:ascii="Arial" w:hAnsi="Arial" w:cs="Arial"/>
          <w:color w:val="000000"/>
        </w:rPr>
        <w:t xml:space="preserve"> perspective</w:t>
      </w:r>
      <w:r w:rsidR="008F2DD6" w:rsidRPr="00BC146B">
        <w:rPr>
          <w:rFonts w:ascii="Arial" w:hAnsi="Arial" w:cs="Arial"/>
          <w:color w:val="000000"/>
        </w:rPr>
        <w:t>.</w:t>
      </w:r>
      <w:r w:rsidR="00BC0BB8" w:rsidRPr="00BC146B">
        <w:rPr>
          <w:rFonts w:ascii="Arial" w:hAnsi="Arial" w:cs="Arial"/>
          <w:color w:val="000000"/>
        </w:rPr>
        <w:t xml:space="preserve"> Firstly, I have documented the critical incident through my own </w:t>
      </w:r>
      <w:r w:rsidR="00BC0BB8" w:rsidRPr="00BC146B">
        <w:rPr>
          <w:rFonts w:ascii="Arial" w:hAnsi="Arial" w:cs="Arial"/>
          <w:color w:val="000000"/>
        </w:rPr>
        <w:lastRenderedPageBreak/>
        <w:t>perspective, and</w:t>
      </w:r>
      <w:r w:rsidR="008F2DD6" w:rsidRPr="00BC146B">
        <w:rPr>
          <w:rFonts w:ascii="Arial" w:hAnsi="Arial" w:cs="Arial"/>
          <w:color w:val="000000"/>
        </w:rPr>
        <w:t xml:space="preserve"> I have explored literature that </w:t>
      </w:r>
      <w:r w:rsidR="000838DB" w:rsidRPr="00BC146B">
        <w:rPr>
          <w:rFonts w:ascii="Arial" w:hAnsi="Arial" w:cs="Arial"/>
          <w:color w:val="000000"/>
        </w:rPr>
        <w:t xml:space="preserve">has enabled me to understand the approaches used and the driver for their use within the classroom environment, </w:t>
      </w:r>
      <w:r w:rsidR="00BC0BB8" w:rsidRPr="00BC146B">
        <w:rPr>
          <w:rFonts w:ascii="Arial" w:hAnsi="Arial" w:cs="Arial"/>
          <w:color w:val="000000"/>
        </w:rPr>
        <w:t xml:space="preserve">I have </w:t>
      </w:r>
      <w:r w:rsidR="000838DB" w:rsidRPr="00BC146B">
        <w:rPr>
          <w:rFonts w:ascii="Arial" w:hAnsi="Arial" w:cs="Arial"/>
          <w:color w:val="000000"/>
        </w:rPr>
        <w:t xml:space="preserve">considered the limitations of such </w:t>
      </w:r>
      <w:r w:rsidR="00561C3C" w:rsidRPr="00BC146B">
        <w:rPr>
          <w:rFonts w:ascii="Arial" w:hAnsi="Arial" w:cs="Arial"/>
          <w:color w:val="000000"/>
        </w:rPr>
        <w:t xml:space="preserve">approaches and how I could avoid these in my own practice. </w:t>
      </w:r>
      <w:r w:rsidR="007A58E3" w:rsidRPr="00BC146B">
        <w:rPr>
          <w:rFonts w:ascii="Arial" w:hAnsi="Arial" w:cs="Arial"/>
          <w:color w:val="000000"/>
        </w:rPr>
        <w:t xml:space="preserve">It has led me to value my colleagues’ valuable experiences. For </w:t>
      </w:r>
      <w:r w:rsidR="001440C0" w:rsidRPr="00BC146B">
        <w:rPr>
          <w:rFonts w:ascii="Arial" w:hAnsi="Arial" w:cs="Arial"/>
          <w:color w:val="000000"/>
        </w:rPr>
        <w:t>instance,</w:t>
      </w:r>
      <w:r w:rsidR="007A58E3" w:rsidRPr="00BC146B">
        <w:rPr>
          <w:rFonts w:ascii="Arial" w:hAnsi="Arial" w:cs="Arial"/>
          <w:color w:val="000000"/>
        </w:rPr>
        <w:t xml:space="preserve"> if the whole school approach is something I am having difficulty </w:t>
      </w:r>
      <w:r w:rsidR="001440C0" w:rsidRPr="00BC146B">
        <w:rPr>
          <w:rFonts w:ascii="Arial" w:hAnsi="Arial" w:cs="Arial"/>
          <w:color w:val="000000"/>
        </w:rPr>
        <w:t>within</w:t>
      </w:r>
      <w:r w:rsidR="00046D90" w:rsidRPr="00BC146B">
        <w:rPr>
          <w:rFonts w:ascii="Arial" w:hAnsi="Arial" w:cs="Arial"/>
          <w:color w:val="000000"/>
        </w:rPr>
        <w:t xml:space="preserve"> terms of implementation and remaining consistent, my colleagues may have had the same issue and is something to always consider in the profession</w:t>
      </w:r>
      <w:r w:rsidR="003E0EE8" w:rsidRPr="00BC146B">
        <w:rPr>
          <w:rFonts w:ascii="Arial" w:hAnsi="Arial" w:cs="Arial"/>
          <w:color w:val="000000"/>
        </w:rPr>
        <w:t xml:space="preserve"> in terms of reflection and evaluation. </w:t>
      </w:r>
      <w:r w:rsidR="00D27530" w:rsidRPr="00BC146B">
        <w:rPr>
          <w:rFonts w:ascii="Arial" w:hAnsi="Arial" w:cs="Arial"/>
          <w:color w:val="000000"/>
        </w:rPr>
        <w:t xml:space="preserve">I would like to model my reflection on the </w:t>
      </w:r>
      <w:r w:rsidR="00E303E3" w:rsidRPr="00BC146B">
        <w:rPr>
          <w:rFonts w:ascii="Arial" w:hAnsi="Arial" w:cs="Arial"/>
          <w:color w:val="000000"/>
        </w:rPr>
        <w:t>student’s</w:t>
      </w:r>
      <w:r w:rsidR="00D27530" w:rsidRPr="00BC146B">
        <w:rPr>
          <w:rFonts w:ascii="Arial" w:hAnsi="Arial" w:cs="Arial"/>
          <w:color w:val="000000"/>
        </w:rPr>
        <w:t xml:space="preserve"> perspective </w:t>
      </w:r>
      <w:r w:rsidR="00E303E3" w:rsidRPr="00BC146B">
        <w:rPr>
          <w:rFonts w:ascii="Arial" w:hAnsi="Arial" w:cs="Arial"/>
          <w:color w:val="000000"/>
        </w:rPr>
        <w:t xml:space="preserve">the most, as they are the ones who would benefit from a reflective, accountable teacher. I feel a suggestion that this reflective model would benefit from is to include the parent perspective, especially in terms of behaviour management. The classroom is a different environment but there are many aspects of different behaviour management approaches that are easily transferable and easily replicated should behaviour management be an issue at home. As a professional it would be something I would be interested in exploring throughout my career as in some instances, one person’s behaviour can impact everyone around them, whether it’s in school or at home. Much like </w:t>
      </w:r>
      <w:r w:rsidR="00165E7E" w:rsidRPr="00BC146B">
        <w:rPr>
          <w:rFonts w:ascii="Arial" w:hAnsi="Arial" w:cs="Arial"/>
          <w:color w:val="000000"/>
        </w:rPr>
        <w:t>Bill Rogers</w:t>
      </w:r>
      <w:r w:rsidR="00627A3D" w:rsidRPr="00BC146B">
        <w:rPr>
          <w:rFonts w:ascii="Arial" w:hAnsi="Arial" w:cs="Arial"/>
          <w:color w:val="000000"/>
        </w:rPr>
        <w:t xml:space="preserve"> (2007</w:t>
      </w:r>
      <w:r w:rsidR="00C67594" w:rsidRPr="00BC146B">
        <w:rPr>
          <w:rFonts w:ascii="Arial" w:hAnsi="Arial" w:cs="Arial"/>
          <w:color w:val="000000"/>
        </w:rPr>
        <w:t>b, p.</w:t>
      </w:r>
      <w:r w:rsidR="00092572" w:rsidRPr="00BC146B">
        <w:rPr>
          <w:rFonts w:ascii="Arial" w:hAnsi="Arial" w:cs="Arial"/>
          <w:color w:val="000000"/>
        </w:rPr>
        <w:t>44</w:t>
      </w:r>
      <w:r w:rsidR="00627A3D" w:rsidRPr="00BC146B">
        <w:rPr>
          <w:rFonts w:ascii="Arial" w:hAnsi="Arial" w:cs="Arial"/>
          <w:color w:val="000000"/>
        </w:rPr>
        <w:t>)</w:t>
      </w:r>
      <w:r w:rsidR="00165E7E" w:rsidRPr="00BC146B">
        <w:rPr>
          <w:rFonts w:ascii="Arial" w:hAnsi="Arial" w:cs="Arial"/>
          <w:color w:val="000000"/>
        </w:rPr>
        <w:t xml:space="preserve"> mentions</w:t>
      </w:r>
      <w:r w:rsidR="00627A3D" w:rsidRPr="00BC146B">
        <w:rPr>
          <w:rFonts w:ascii="Arial" w:hAnsi="Arial" w:cs="Arial"/>
          <w:color w:val="000000"/>
        </w:rPr>
        <w:t xml:space="preserve"> the use of parent-school support to manage disruptive behaviours by working together and not using the communication with parents to ‘get back’ at the children for poor or disruptive behaviour. </w:t>
      </w:r>
    </w:p>
    <w:p w14:paraId="0B25995C" w14:textId="3AE53B30" w:rsidR="008A353F" w:rsidRPr="00BC146B" w:rsidRDefault="00E57188" w:rsidP="00760A0F">
      <w:pPr>
        <w:spacing w:line="360" w:lineRule="auto"/>
        <w:rPr>
          <w:rFonts w:ascii="Arial" w:hAnsi="Arial" w:cs="Arial"/>
          <w:color w:val="000000"/>
        </w:rPr>
      </w:pPr>
      <w:r w:rsidRPr="00BC146B">
        <w:rPr>
          <w:rFonts w:ascii="Arial" w:hAnsi="Arial" w:cs="Arial"/>
          <w:color w:val="000000"/>
        </w:rPr>
        <w:t xml:space="preserve">To conclude, it is important for teaching professionals to reflect on their practice to best support and teach the children and young people in their classes. Teachers </w:t>
      </w:r>
      <w:r w:rsidR="00411D2C" w:rsidRPr="00BC146B">
        <w:rPr>
          <w:rFonts w:ascii="Arial" w:hAnsi="Arial" w:cs="Arial"/>
          <w:color w:val="000000"/>
        </w:rPr>
        <w:t xml:space="preserve">wear many </w:t>
      </w:r>
      <w:r w:rsidR="00403FB8" w:rsidRPr="00BC146B">
        <w:rPr>
          <w:rFonts w:ascii="Arial" w:hAnsi="Arial" w:cs="Arial"/>
          <w:color w:val="000000"/>
        </w:rPr>
        <w:t>hats,</w:t>
      </w:r>
      <w:r w:rsidR="00411D2C" w:rsidRPr="00BC146B">
        <w:rPr>
          <w:rFonts w:ascii="Arial" w:hAnsi="Arial" w:cs="Arial"/>
          <w:color w:val="000000"/>
        </w:rPr>
        <w:t xml:space="preserve"> and their roles are becoming much more than just standing at the front of a class and ‘teaching’. Teachers are now </w:t>
      </w:r>
      <w:r w:rsidR="0022798E" w:rsidRPr="00BC146B">
        <w:rPr>
          <w:rFonts w:ascii="Arial" w:hAnsi="Arial" w:cs="Arial"/>
          <w:color w:val="000000"/>
        </w:rPr>
        <w:t>needed to mould and shape the young people they work with and be the driving force that creates individuals who are healthy, confident individuals</w:t>
      </w:r>
      <w:r w:rsidR="004E193F" w:rsidRPr="00BC146B">
        <w:rPr>
          <w:rFonts w:ascii="Arial" w:hAnsi="Arial" w:cs="Arial"/>
          <w:color w:val="000000"/>
        </w:rPr>
        <w:t xml:space="preserve">, ambitious, capable learners, ethically informed </w:t>
      </w:r>
      <w:r w:rsidR="00403FB8" w:rsidRPr="00BC146B">
        <w:rPr>
          <w:rFonts w:ascii="Arial" w:hAnsi="Arial" w:cs="Arial"/>
          <w:color w:val="000000"/>
        </w:rPr>
        <w:t>citizens,</w:t>
      </w:r>
      <w:r w:rsidR="004E193F" w:rsidRPr="00BC146B">
        <w:rPr>
          <w:rFonts w:ascii="Arial" w:hAnsi="Arial" w:cs="Arial"/>
          <w:color w:val="000000"/>
        </w:rPr>
        <w:t xml:space="preserve"> and enterprising, </w:t>
      </w:r>
      <w:r w:rsidR="00B25C0A" w:rsidRPr="00BC146B">
        <w:rPr>
          <w:rFonts w:ascii="Arial" w:hAnsi="Arial" w:cs="Arial"/>
          <w:color w:val="000000"/>
        </w:rPr>
        <w:t>creative contributors (Donaldson, 2015).</w:t>
      </w:r>
      <w:r w:rsidR="00403FB8" w:rsidRPr="00BC146B">
        <w:rPr>
          <w:rFonts w:ascii="Arial" w:hAnsi="Arial" w:cs="Arial"/>
          <w:color w:val="000000"/>
        </w:rPr>
        <w:t xml:space="preserve"> </w:t>
      </w:r>
      <w:r w:rsidR="00422731" w:rsidRPr="00BC146B">
        <w:rPr>
          <w:rFonts w:ascii="Arial" w:hAnsi="Arial" w:cs="Arial"/>
          <w:color w:val="000000"/>
        </w:rPr>
        <w:t xml:space="preserve">Teaching professionals need to be reflective </w:t>
      </w:r>
      <w:r w:rsidR="00B873C5" w:rsidRPr="00BC146B">
        <w:rPr>
          <w:rFonts w:ascii="Arial" w:hAnsi="Arial" w:cs="Arial"/>
          <w:color w:val="000000"/>
        </w:rPr>
        <w:t>to</w:t>
      </w:r>
      <w:r w:rsidR="00043034" w:rsidRPr="00BC146B">
        <w:rPr>
          <w:rFonts w:ascii="Arial" w:hAnsi="Arial" w:cs="Arial"/>
          <w:color w:val="000000"/>
        </w:rPr>
        <w:t xml:space="preserve"> evolve, whether it is in their subject area, personal interests or </w:t>
      </w:r>
      <w:r w:rsidR="00B873C5" w:rsidRPr="00BC146B">
        <w:rPr>
          <w:rFonts w:ascii="Arial" w:hAnsi="Arial" w:cs="Arial"/>
          <w:color w:val="000000"/>
        </w:rPr>
        <w:t>to</w:t>
      </w:r>
      <w:r w:rsidR="00043034" w:rsidRPr="00BC146B">
        <w:rPr>
          <w:rFonts w:ascii="Arial" w:hAnsi="Arial" w:cs="Arial"/>
          <w:color w:val="000000"/>
        </w:rPr>
        <w:t xml:space="preserve"> see the curriculum </w:t>
      </w:r>
      <w:r w:rsidR="00B873C5" w:rsidRPr="00BC146B">
        <w:rPr>
          <w:rFonts w:ascii="Arial" w:hAnsi="Arial" w:cs="Arial"/>
          <w:color w:val="000000"/>
        </w:rPr>
        <w:t>evolve the way it has most recently. This practice is enabling both teachers and students to give their best and receive the best learning experiences possible</w:t>
      </w:r>
      <w:r w:rsidR="00645F54" w:rsidRPr="00BC146B">
        <w:rPr>
          <w:rFonts w:ascii="Arial" w:hAnsi="Arial" w:cs="Arial"/>
          <w:color w:val="000000"/>
        </w:rPr>
        <w:t xml:space="preserve">. The five professional teaching standards are encompassed in the new curriculum and in many different </w:t>
      </w:r>
      <w:r w:rsidR="00ED5C6F" w:rsidRPr="00BC146B">
        <w:rPr>
          <w:rFonts w:ascii="Arial" w:hAnsi="Arial" w:cs="Arial"/>
          <w:color w:val="000000"/>
        </w:rPr>
        <w:t>reflective cycles, for example, innovation</w:t>
      </w:r>
      <w:r w:rsidR="00EF0838" w:rsidRPr="00BC146B">
        <w:rPr>
          <w:rFonts w:ascii="Arial" w:hAnsi="Arial" w:cs="Arial"/>
          <w:color w:val="000000"/>
        </w:rPr>
        <w:t xml:space="preserve"> would fall into Brookfield’s </w:t>
      </w:r>
      <w:r w:rsidR="0034721C" w:rsidRPr="00BC146B">
        <w:rPr>
          <w:rFonts w:ascii="Arial" w:hAnsi="Arial" w:cs="Arial"/>
          <w:color w:val="000000"/>
        </w:rPr>
        <w:t xml:space="preserve">‘self’ lens, pedagogy </w:t>
      </w:r>
      <w:r w:rsidR="00B80307" w:rsidRPr="00BC146B">
        <w:rPr>
          <w:rFonts w:ascii="Arial" w:hAnsi="Arial" w:cs="Arial"/>
          <w:color w:val="000000"/>
        </w:rPr>
        <w:t xml:space="preserve">sits nicely in the ‘Scholar’ lens, collaboration may </w:t>
      </w:r>
      <w:r w:rsidR="00B623DF" w:rsidRPr="00BC146B">
        <w:rPr>
          <w:rFonts w:ascii="Arial" w:hAnsi="Arial" w:cs="Arial"/>
          <w:color w:val="000000"/>
        </w:rPr>
        <w:t>be included</w:t>
      </w:r>
      <w:r w:rsidR="00B80307" w:rsidRPr="00BC146B">
        <w:rPr>
          <w:rFonts w:ascii="Arial" w:hAnsi="Arial" w:cs="Arial"/>
          <w:color w:val="000000"/>
        </w:rPr>
        <w:t xml:space="preserve"> in the </w:t>
      </w:r>
      <w:r w:rsidR="00303133" w:rsidRPr="00BC146B">
        <w:rPr>
          <w:rFonts w:ascii="Arial" w:hAnsi="Arial" w:cs="Arial"/>
          <w:color w:val="000000"/>
        </w:rPr>
        <w:t>‘</w:t>
      </w:r>
      <w:r w:rsidR="00B80307" w:rsidRPr="00BC146B">
        <w:rPr>
          <w:rFonts w:ascii="Arial" w:hAnsi="Arial" w:cs="Arial"/>
          <w:color w:val="000000"/>
        </w:rPr>
        <w:t>student</w:t>
      </w:r>
      <w:r w:rsidR="00303133" w:rsidRPr="00BC146B">
        <w:rPr>
          <w:rFonts w:ascii="Arial" w:hAnsi="Arial" w:cs="Arial"/>
          <w:color w:val="000000"/>
        </w:rPr>
        <w:t xml:space="preserve">’ </w:t>
      </w:r>
      <w:r w:rsidR="00B80307" w:rsidRPr="00BC146B">
        <w:rPr>
          <w:rFonts w:ascii="Arial" w:hAnsi="Arial" w:cs="Arial"/>
          <w:color w:val="000000"/>
        </w:rPr>
        <w:t xml:space="preserve">lens </w:t>
      </w:r>
      <w:r w:rsidR="00303133" w:rsidRPr="00BC146B">
        <w:rPr>
          <w:rFonts w:ascii="Arial" w:hAnsi="Arial" w:cs="Arial"/>
          <w:color w:val="000000"/>
        </w:rPr>
        <w:t>and would also work with the suggestion of the ‘parent’ lens</w:t>
      </w:r>
      <w:r w:rsidR="00B623DF" w:rsidRPr="00BC146B">
        <w:rPr>
          <w:rFonts w:ascii="Arial" w:hAnsi="Arial" w:cs="Arial"/>
          <w:color w:val="000000"/>
        </w:rPr>
        <w:t xml:space="preserve"> and leadership would flow nicely throughout the use of the ‘colleague’ lens, share and share alike in order to better </w:t>
      </w:r>
      <w:r w:rsidR="005B3B35" w:rsidRPr="00BC146B">
        <w:rPr>
          <w:rFonts w:ascii="Arial" w:hAnsi="Arial" w:cs="Arial"/>
          <w:color w:val="000000"/>
        </w:rPr>
        <w:t xml:space="preserve">reflect, practice and avoid any unnecessary limitations or criticisms in ones practice. </w:t>
      </w:r>
      <w:r w:rsidR="00A618A0" w:rsidRPr="00BC146B">
        <w:rPr>
          <w:rFonts w:ascii="Arial" w:hAnsi="Arial" w:cs="Arial"/>
          <w:color w:val="000000"/>
        </w:rPr>
        <w:t xml:space="preserve">Altogether, professional development is the fruit of this reflective method, </w:t>
      </w:r>
      <w:r w:rsidR="00C45C1F" w:rsidRPr="00BC146B">
        <w:rPr>
          <w:rFonts w:ascii="Arial" w:hAnsi="Arial" w:cs="Arial"/>
          <w:color w:val="000000"/>
        </w:rPr>
        <w:t xml:space="preserve">ensuring all teachers are critically reflective practitioners who strive to deliver effective, </w:t>
      </w:r>
      <w:r w:rsidR="004067EB" w:rsidRPr="00BC146B">
        <w:rPr>
          <w:rFonts w:ascii="Arial" w:hAnsi="Arial" w:cs="Arial"/>
          <w:color w:val="000000"/>
        </w:rPr>
        <w:t>purposeful education to the children and young people in their care</w:t>
      </w:r>
      <w:r w:rsidR="005706DF" w:rsidRPr="00BC146B">
        <w:rPr>
          <w:rFonts w:ascii="Arial" w:hAnsi="Arial" w:cs="Arial"/>
          <w:color w:val="000000"/>
        </w:rPr>
        <w:t xml:space="preserve">. </w:t>
      </w:r>
    </w:p>
    <w:p w14:paraId="7D7C77B2" w14:textId="77777777" w:rsidR="00443204" w:rsidRDefault="00443204" w:rsidP="00DC36F3">
      <w:pPr>
        <w:rPr>
          <w:i/>
          <w:iCs/>
        </w:rPr>
      </w:pPr>
    </w:p>
    <w:p w14:paraId="0D4CDD13" w14:textId="77777777" w:rsidR="00443204" w:rsidRDefault="00443204" w:rsidP="00DC36F3">
      <w:pPr>
        <w:rPr>
          <w:i/>
          <w:iCs/>
        </w:rPr>
      </w:pPr>
    </w:p>
    <w:p w14:paraId="40895116" w14:textId="77777777" w:rsidR="00AE41DB" w:rsidRDefault="00AE41DB" w:rsidP="00A57AC3">
      <w:pPr>
        <w:pStyle w:val="NormalWeb"/>
        <w:shd w:val="clear" w:color="auto" w:fill="FFFFFF"/>
        <w:spacing w:before="0" w:beforeAutospacing="0" w:after="173" w:afterAutospacing="0"/>
        <w:rPr>
          <w:rFonts w:asciiTheme="minorHAnsi" w:hAnsiTheme="minorHAnsi" w:cstheme="minorHAnsi"/>
          <w:color w:val="53565A"/>
          <w:sz w:val="21"/>
          <w:szCs w:val="21"/>
          <w:u w:val="single"/>
        </w:rPr>
      </w:pPr>
    </w:p>
    <w:p w14:paraId="4E7F6592" w14:textId="77777777" w:rsidR="00AE41DB" w:rsidRDefault="00AE41DB" w:rsidP="00A57AC3">
      <w:pPr>
        <w:pStyle w:val="NormalWeb"/>
        <w:shd w:val="clear" w:color="auto" w:fill="FFFFFF"/>
        <w:spacing w:before="0" w:beforeAutospacing="0" w:after="173" w:afterAutospacing="0"/>
        <w:rPr>
          <w:rFonts w:asciiTheme="minorHAnsi" w:hAnsiTheme="minorHAnsi" w:cstheme="minorHAnsi"/>
          <w:color w:val="53565A"/>
          <w:sz w:val="21"/>
          <w:szCs w:val="21"/>
          <w:u w:val="single"/>
        </w:rPr>
      </w:pPr>
    </w:p>
    <w:p w14:paraId="2AF951A6" w14:textId="77777777" w:rsidR="00AE41DB" w:rsidRDefault="00AE41DB" w:rsidP="00A57AC3">
      <w:pPr>
        <w:pStyle w:val="NormalWeb"/>
        <w:shd w:val="clear" w:color="auto" w:fill="FFFFFF"/>
        <w:spacing w:before="0" w:beforeAutospacing="0" w:after="173" w:afterAutospacing="0"/>
        <w:rPr>
          <w:rFonts w:asciiTheme="minorHAnsi" w:hAnsiTheme="minorHAnsi" w:cstheme="minorHAnsi"/>
          <w:color w:val="53565A"/>
          <w:sz w:val="21"/>
          <w:szCs w:val="21"/>
          <w:u w:val="single"/>
        </w:rPr>
      </w:pPr>
    </w:p>
    <w:p w14:paraId="14B02D37" w14:textId="77777777" w:rsidR="00AE41DB" w:rsidRDefault="00AE41DB" w:rsidP="00A57AC3">
      <w:pPr>
        <w:pStyle w:val="NormalWeb"/>
        <w:shd w:val="clear" w:color="auto" w:fill="FFFFFF"/>
        <w:spacing w:before="0" w:beforeAutospacing="0" w:after="173" w:afterAutospacing="0"/>
        <w:rPr>
          <w:rFonts w:asciiTheme="minorHAnsi" w:hAnsiTheme="minorHAnsi" w:cstheme="minorHAnsi"/>
          <w:color w:val="53565A"/>
          <w:sz w:val="21"/>
          <w:szCs w:val="21"/>
          <w:u w:val="single"/>
        </w:rPr>
      </w:pPr>
    </w:p>
    <w:p w14:paraId="760FB144" w14:textId="77777777" w:rsidR="00BC146B" w:rsidRDefault="00BC146B" w:rsidP="00A57AC3">
      <w:pPr>
        <w:pStyle w:val="NormalWeb"/>
        <w:shd w:val="clear" w:color="auto" w:fill="FFFFFF"/>
        <w:spacing w:before="0" w:beforeAutospacing="0" w:after="173" w:afterAutospacing="0"/>
        <w:rPr>
          <w:rFonts w:asciiTheme="minorHAnsi" w:hAnsiTheme="minorHAnsi" w:cstheme="minorHAnsi"/>
          <w:color w:val="53565A"/>
          <w:sz w:val="21"/>
          <w:szCs w:val="21"/>
          <w:u w:val="single"/>
        </w:rPr>
      </w:pPr>
    </w:p>
    <w:p w14:paraId="1F359CA9" w14:textId="52D37158" w:rsidR="00B4156C" w:rsidRPr="00B4156C" w:rsidRDefault="00B4156C" w:rsidP="00A57AC3">
      <w:pPr>
        <w:pStyle w:val="NormalWeb"/>
        <w:shd w:val="clear" w:color="auto" w:fill="FFFFFF"/>
        <w:spacing w:before="0" w:beforeAutospacing="0" w:after="173" w:afterAutospacing="0"/>
        <w:rPr>
          <w:rFonts w:asciiTheme="minorHAnsi" w:hAnsiTheme="minorHAnsi" w:cstheme="minorHAnsi"/>
          <w:color w:val="53565A"/>
          <w:sz w:val="21"/>
          <w:szCs w:val="21"/>
          <w:u w:val="single"/>
        </w:rPr>
      </w:pPr>
      <w:r w:rsidRPr="00B4156C">
        <w:rPr>
          <w:rFonts w:asciiTheme="minorHAnsi" w:hAnsiTheme="minorHAnsi" w:cstheme="minorHAnsi"/>
          <w:color w:val="53565A"/>
          <w:sz w:val="21"/>
          <w:szCs w:val="21"/>
          <w:u w:val="single"/>
        </w:rPr>
        <w:t>References</w:t>
      </w:r>
    </w:p>
    <w:p w14:paraId="16071F93" w14:textId="5E6336AE"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BROOKFIELD, S., 1998. Critically reflective practice. </w:t>
      </w:r>
      <w:r w:rsidRPr="00A57AC3">
        <w:rPr>
          <w:rFonts w:asciiTheme="minorHAnsi" w:hAnsiTheme="minorHAnsi" w:cstheme="minorHAnsi"/>
          <w:i/>
          <w:iCs/>
          <w:color w:val="53565A"/>
          <w:sz w:val="21"/>
          <w:szCs w:val="21"/>
        </w:rPr>
        <w:t>Journal of Continuing Education in the Health Professions, </w:t>
      </w:r>
      <w:r w:rsidRPr="00A57AC3">
        <w:rPr>
          <w:rFonts w:asciiTheme="minorHAnsi" w:hAnsiTheme="minorHAnsi" w:cstheme="minorHAnsi"/>
          <w:b/>
          <w:bCs/>
          <w:color w:val="53565A"/>
          <w:sz w:val="21"/>
          <w:szCs w:val="21"/>
        </w:rPr>
        <w:t>18</w:t>
      </w:r>
      <w:r w:rsidRPr="00A57AC3">
        <w:rPr>
          <w:rFonts w:asciiTheme="minorHAnsi" w:hAnsiTheme="minorHAnsi" w:cstheme="minorHAnsi"/>
          <w:color w:val="53565A"/>
          <w:sz w:val="21"/>
          <w:szCs w:val="21"/>
        </w:rPr>
        <w:t>(4), pp. 197.</w:t>
      </w:r>
    </w:p>
    <w:p w14:paraId="2A52FC3B"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DONALDSON, G.</w:t>
      </w:r>
      <w:proofErr w:type="gramStart"/>
      <w:r w:rsidRPr="00A57AC3">
        <w:rPr>
          <w:rFonts w:asciiTheme="minorHAnsi" w:hAnsiTheme="minorHAnsi" w:cstheme="minorHAnsi"/>
          <w:color w:val="53565A"/>
          <w:sz w:val="21"/>
          <w:szCs w:val="21"/>
        </w:rPr>
        <w:t>, ,</w:t>
      </w:r>
      <w:proofErr w:type="gramEnd"/>
      <w:r w:rsidRPr="00A57AC3">
        <w:rPr>
          <w:rFonts w:asciiTheme="minorHAnsi" w:hAnsiTheme="minorHAnsi" w:cstheme="minorHAnsi"/>
          <w:color w:val="53565A"/>
          <w:sz w:val="21"/>
          <w:szCs w:val="21"/>
        </w:rPr>
        <w:t xml:space="preserve"> Successful Futures . Available: </w:t>
      </w:r>
      <w:hyperlink r:id="rId8" w:tgtFrame="_blank" w:history="1">
        <w:r w:rsidRPr="00A57AC3">
          <w:rPr>
            <w:rStyle w:val="Hyperlink"/>
            <w:rFonts w:asciiTheme="minorHAnsi" w:hAnsiTheme="minorHAnsi" w:cstheme="minorHAnsi"/>
            <w:color w:val="0066CC"/>
            <w:sz w:val="21"/>
            <w:szCs w:val="21"/>
          </w:rPr>
          <w:t>https://gov.wales/sites/default/files/publications/2018-03/successful-futures.pdf</w:t>
        </w:r>
      </w:hyperlink>
      <w:r w:rsidRPr="00A57AC3">
        <w:rPr>
          <w:rFonts w:asciiTheme="minorHAnsi" w:hAnsiTheme="minorHAnsi" w:cstheme="minorHAnsi"/>
          <w:color w:val="53565A"/>
          <w:sz w:val="21"/>
          <w:szCs w:val="21"/>
        </w:rPr>
        <w:t> [31/10/, 2022].</w:t>
      </w:r>
    </w:p>
    <w:p w14:paraId="4CA33541"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DONLADSON, G.</w:t>
      </w:r>
      <w:proofErr w:type="gramStart"/>
      <w:r w:rsidRPr="00A57AC3">
        <w:rPr>
          <w:rFonts w:asciiTheme="minorHAnsi" w:hAnsiTheme="minorHAnsi" w:cstheme="minorHAnsi"/>
          <w:color w:val="53565A"/>
          <w:sz w:val="21"/>
          <w:szCs w:val="21"/>
        </w:rPr>
        <w:t>, ,</w:t>
      </w:r>
      <w:proofErr w:type="gramEnd"/>
      <w:r w:rsidRPr="00A57AC3">
        <w:rPr>
          <w:rFonts w:asciiTheme="minorHAnsi" w:hAnsiTheme="minorHAnsi" w:cstheme="minorHAnsi"/>
          <w:color w:val="53565A"/>
          <w:sz w:val="21"/>
          <w:szCs w:val="21"/>
        </w:rPr>
        <w:t xml:space="preserve"> Successful Futures  . Available: </w:t>
      </w:r>
      <w:hyperlink r:id="rId9" w:tgtFrame="_blank" w:history="1">
        <w:r w:rsidRPr="00A57AC3">
          <w:rPr>
            <w:rStyle w:val="Hyperlink"/>
            <w:rFonts w:asciiTheme="minorHAnsi" w:hAnsiTheme="minorHAnsi" w:cstheme="minorHAnsi"/>
            <w:color w:val="0066CC"/>
            <w:sz w:val="21"/>
            <w:szCs w:val="21"/>
          </w:rPr>
          <w:t>https://whelf-uwtsd.alma.exlibrisgroup.com/leganto/public/44WHELF_UWTSD/citation/6752209870002421?auth=SAML.</w:t>
        </w:r>
      </w:hyperlink>
    </w:p>
    <w:p w14:paraId="2C3EE5F1"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GIBBS, G., 1988. </w:t>
      </w:r>
      <w:r w:rsidRPr="00A57AC3">
        <w:rPr>
          <w:rFonts w:asciiTheme="minorHAnsi" w:hAnsiTheme="minorHAnsi" w:cstheme="minorHAnsi"/>
          <w:i/>
          <w:iCs/>
          <w:color w:val="53565A"/>
          <w:sz w:val="21"/>
          <w:szCs w:val="21"/>
        </w:rPr>
        <w:t xml:space="preserve">Learning by </w:t>
      </w:r>
      <w:proofErr w:type="gramStart"/>
      <w:r w:rsidRPr="00A57AC3">
        <w:rPr>
          <w:rFonts w:asciiTheme="minorHAnsi" w:hAnsiTheme="minorHAnsi" w:cstheme="minorHAnsi"/>
          <w:i/>
          <w:iCs/>
          <w:color w:val="53565A"/>
          <w:sz w:val="21"/>
          <w:szCs w:val="21"/>
        </w:rPr>
        <w:t>doing :</w:t>
      </w:r>
      <w:proofErr w:type="gramEnd"/>
      <w:r w:rsidRPr="00A57AC3">
        <w:rPr>
          <w:rFonts w:asciiTheme="minorHAnsi" w:hAnsiTheme="minorHAnsi" w:cstheme="minorHAnsi"/>
          <w:i/>
          <w:iCs/>
          <w:color w:val="53565A"/>
          <w:sz w:val="21"/>
          <w:szCs w:val="21"/>
        </w:rPr>
        <w:t xml:space="preserve"> a guide to teaching and learning methods. </w:t>
      </w:r>
      <w:r w:rsidRPr="00A57AC3">
        <w:rPr>
          <w:rFonts w:asciiTheme="minorHAnsi" w:hAnsiTheme="minorHAnsi" w:cstheme="minorHAnsi"/>
          <w:color w:val="53565A"/>
          <w:sz w:val="21"/>
          <w:szCs w:val="21"/>
        </w:rPr>
        <w:t>London: FEU.</w:t>
      </w:r>
    </w:p>
    <w:p w14:paraId="0408148A"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GILLEN, A., WRIGHT, A. and SPINK, L., 2011. Student perceptions of a positive climate for learning: a case study. </w:t>
      </w:r>
      <w:r w:rsidRPr="00A57AC3">
        <w:rPr>
          <w:rFonts w:asciiTheme="minorHAnsi" w:hAnsiTheme="minorHAnsi" w:cstheme="minorHAnsi"/>
          <w:i/>
          <w:iCs/>
          <w:color w:val="53565A"/>
          <w:sz w:val="21"/>
          <w:szCs w:val="21"/>
        </w:rPr>
        <w:t>Educational Psychology in Practice, </w:t>
      </w:r>
      <w:r w:rsidRPr="00A57AC3">
        <w:rPr>
          <w:rFonts w:asciiTheme="minorHAnsi" w:hAnsiTheme="minorHAnsi" w:cstheme="minorHAnsi"/>
          <w:b/>
          <w:bCs/>
          <w:color w:val="53565A"/>
          <w:sz w:val="21"/>
          <w:szCs w:val="21"/>
        </w:rPr>
        <w:t>27</w:t>
      </w:r>
      <w:r w:rsidRPr="00A57AC3">
        <w:rPr>
          <w:rFonts w:asciiTheme="minorHAnsi" w:hAnsiTheme="minorHAnsi" w:cstheme="minorHAnsi"/>
          <w:color w:val="53565A"/>
          <w:sz w:val="21"/>
          <w:szCs w:val="21"/>
        </w:rPr>
        <w:t>(1), pp. 65-82.</w:t>
      </w:r>
    </w:p>
    <w:p w14:paraId="45089845"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HARGREAVES, E., 2013. Inquiring into children's experiences of teacher feedback: reconceptualising Assessment for Learning. </w:t>
      </w:r>
      <w:r w:rsidRPr="00A57AC3">
        <w:rPr>
          <w:rFonts w:asciiTheme="minorHAnsi" w:hAnsiTheme="minorHAnsi" w:cstheme="minorHAnsi"/>
          <w:i/>
          <w:iCs/>
          <w:color w:val="53565A"/>
          <w:sz w:val="21"/>
          <w:szCs w:val="21"/>
        </w:rPr>
        <w:t>Oxford review of education, </w:t>
      </w:r>
      <w:r w:rsidRPr="00A57AC3">
        <w:rPr>
          <w:rFonts w:asciiTheme="minorHAnsi" w:hAnsiTheme="minorHAnsi" w:cstheme="minorHAnsi"/>
          <w:b/>
          <w:bCs/>
          <w:color w:val="53565A"/>
          <w:sz w:val="21"/>
          <w:szCs w:val="21"/>
        </w:rPr>
        <w:t>39</w:t>
      </w:r>
      <w:r w:rsidRPr="00A57AC3">
        <w:rPr>
          <w:rFonts w:asciiTheme="minorHAnsi" w:hAnsiTheme="minorHAnsi" w:cstheme="minorHAnsi"/>
          <w:color w:val="53565A"/>
          <w:sz w:val="21"/>
          <w:szCs w:val="21"/>
        </w:rPr>
        <w:t>(2), pp. 229-246.</w:t>
      </w:r>
    </w:p>
    <w:p w14:paraId="75C67A5C"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Jennifer K. Harrison &amp; Ruth Lee (2011) Exploring the use of critical incident analysis and the professional learning conversation in an initial teacher education programme, Journal of Education for Teaching, 37:2, 199-217, DOI: 10.1080/02607476.2011.558285.</w:t>
      </w:r>
    </w:p>
    <w:p w14:paraId="5A511FD2"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KOCHANOWSKI, L., 2022. </w:t>
      </w:r>
      <w:r w:rsidRPr="00A57AC3">
        <w:rPr>
          <w:rFonts w:asciiTheme="minorHAnsi" w:hAnsiTheme="minorHAnsi" w:cstheme="minorHAnsi"/>
          <w:i/>
          <w:iCs/>
          <w:color w:val="53565A"/>
          <w:sz w:val="21"/>
          <w:szCs w:val="21"/>
        </w:rPr>
        <w:t>What Does the Physical Learning Environment Reveal About Expert Preschool Teachers’ Pedagogical Values? An Educational Criticism</w:t>
      </w:r>
      <w:r w:rsidRPr="00A57AC3">
        <w:rPr>
          <w:rFonts w:asciiTheme="minorHAnsi" w:hAnsiTheme="minorHAnsi" w:cstheme="minorHAnsi"/>
          <w:color w:val="53565A"/>
          <w:sz w:val="21"/>
          <w:szCs w:val="21"/>
        </w:rPr>
        <w:t>, University of Cincinnati.</w:t>
      </w:r>
    </w:p>
    <w:p w14:paraId="753E93A0"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KOLB, A. and KOLB, D., 2018. Eight important things to know about the experiential learning cycle. </w:t>
      </w:r>
      <w:r w:rsidRPr="00A57AC3">
        <w:rPr>
          <w:rFonts w:asciiTheme="minorHAnsi" w:hAnsiTheme="minorHAnsi" w:cstheme="minorHAnsi"/>
          <w:i/>
          <w:iCs/>
          <w:color w:val="53565A"/>
          <w:sz w:val="21"/>
          <w:szCs w:val="21"/>
        </w:rPr>
        <w:t>The Australian educational leader, </w:t>
      </w:r>
      <w:r w:rsidRPr="00A57AC3">
        <w:rPr>
          <w:rFonts w:asciiTheme="minorHAnsi" w:hAnsiTheme="minorHAnsi" w:cstheme="minorHAnsi"/>
          <w:b/>
          <w:bCs/>
          <w:color w:val="53565A"/>
          <w:sz w:val="21"/>
          <w:szCs w:val="21"/>
        </w:rPr>
        <w:t>40</w:t>
      </w:r>
      <w:r w:rsidRPr="00A57AC3">
        <w:rPr>
          <w:rFonts w:asciiTheme="minorHAnsi" w:hAnsiTheme="minorHAnsi" w:cstheme="minorHAnsi"/>
          <w:color w:val="53565A"/>
          <w:sz w:val="21"/>
          <w:szCs w:val="21"/>
        </w:rPr>
        <w:t>(3), pp. 8-14.</w:t>
      </w:r>
    </w:p>
    <w:p w14:paraId="7CB2673E"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 xml:space="preserve">KORPERSHOEK, H., HARMS, T., DE BOER, H., VAN KUIJK, M. and DOOLAARD, S., 2016. A Meta-Analysis of the Effects of Classroom Management Strategies and Classroom Management Programs on Students' Academic, </w:t>
      </w:r>
      <w:proofErr w:type="spellStart"/>
      <w:r w:rsidRPr="00A57AC3">
        <w:rPr>
          <w:rFonts w:asciiTheme="minorHAnsi" w:hAnsiTheme="minorHAnsi" w:cstheme="minorHAnsi"/>
          <w:color w:val="53565A"/>
          <w:sz w:val="21"/>
          <w:szCs w:val="21"/>
        </w:rPr>
        <w:t>Behavioral</w:t>
      </w:r>
      <w:proofErr w:type="spellEnd"/>
      <w:r w:rsidRPr="00A57AC3">
        <w:rPr>
          <w:rFonts w:asciiTheme="minorHAnsi" w:hAnsiTheme="minorHAnsi" w:cstheme="minorHAnsi"/>
          <w:color w:val="53565A"/>
          <w:sz w:val="21"/>
          <w:szCs w:val="21"/>
        </w:rPr>
        <w:t>, Emotional, and Motivational Outcomes. </w:t>
      </w:r>
      <w:r w:rsidRPr="00A57AC3">
        <w:rPr>
          <w:rFonts w:asciiTheme="minorHAnsi" w:hAnsiTheme="minorHAnsi" w:cstheme="minorHAnsi"/>
          <w:i/>
          <w:iCs/>
          <w:color w:val="53565A"/>
          <w:sz w:val="21"/>
          <w:szCs w:val="21"/>
        </w:rPr>
        <w:t>Review of educational research, </w:t>
      </w:r>
      <w:r w:rsidRPr="00A57AC3">
        <w:rPr>
          <w:rFonts w:asciiTheme="minorHAnsi" w:hAnsiTheme="minorHAnsi" w:cstheme="minorHAnsi"/>
          <w:b/>
          <w:bCs/>
          <w:color w:val="53565A"/>
          <w:sz w:val="21"/>
          <w:szCs w:val="21"/>
        </w:rPr>
        <w:t>86</w:t>
      </w:r>
      <w:r w:rsidRPr="00A57AC3">
        <w:rPr>
          <w:rFonts w:asciiTheme="minorHAnsi" w:hAnsiTheme="minorHAnsi" w:cstheme="minorHAnsi"/>
          <w:color w:val="53565A"/>
          <w:sz w:val="21"/>
          <w:szCs w:val="21"/>
        </w:rPr>
        <w:t>(3), pp. 643-680.</w:t>
      </w:r>
    </w:p>
    <w:p w14:paraId="632FBB1E"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 xml:space="preserve">ODONOHUE, W.T. and FERGUSON, K.E., 2001. Chapter 5 - Operant Conditioning and the Experimental Analysis of </w:t>
      </w:r>
      <w:proofErr w:type="spellStart"/>
      <w:r w:rsidRPr="00A57AC3">
        <w:rPr>
          <w:rFonts w:asciiTheme="minorHAnsi" w:hAnsiTheme="minorHAnsi" w:cstheme="minorHAnsi"/>
          <w:color w:val="53565A"/>
          <w:sz w:val="21"/>
          <w:szCs w:val="21"/>
        </w:rPr>
        <w:t>Behavior</w:t>
      </w:r>
      <w:proofErr w:type="spellEnd"/>
      <w:r w:rsidRPr="00A57AC3">
        <w:rPr>
          <w:rFonts w:asciiTheme="minorHAnsi" w:hAnsiTheme="minorHAnsi" w:cstheme="minorHAnsi"/>
          <w:color w:val="53565A"/>
          <w:sz w:val="21"/>
          <w:szCs w:val="21"/>
        </w:rPr>
        <w:t>. </w:t>
      </w:r>
      <w:r w:rsidRPr="00A57AC3">
        <w:rPr>
          <w:rFonts w:asciiTheme="minorHAnsi" w:hAnsiTheme="minorHAnsi" w:cstheme="minorHAnsi"/>
          <w:i/>
          <w:iCs/>
          <w:color w:val="53565A"/>
          <w:sz w:val="21"/>
          <w:szCs w:val="21"/>
        </w:rPr>
        <w:t>The Psychology of B F Skinner. </w:t>
      </w:r>
      <w:r w:rsidRPr="00A57AC3">
        <w:rPr>
          <w:rFonts w:asciiTheme="minorHAnsi" w:hAnsiTheme="minorHAnsi" w:cstheme="minorHAnsi"/>
          <w:color w:val="53565A"/>
          <w:sz w:val="21"/>
          <w:szCs w:val="21"/>
        </w:rPr>
        <w:t>United States: SAGE Publications, Incorporated</w:t>
      </w:r>
      <w:proofErr w:type="gramStart"/>
      <w:r w:rsidRPr="00A57AC3">
        <w:rPr>
          <w:rFonts w:asciiTheme="minorHAnsi" w:hAnsiTheme="minorHAnsi" w:cstheme="minorHAnsi"/>
          <w:color w:val="53565A"/>
          <w:sz w:val="21"/>
          <w:szCs w:val="21"/>
        </w:rPr>
        <w:t>, .</w:t>
      </w:r>
      <w:proofErr w:type="gramEnd"/>
    </w:p>
    <w:p w14:paraId="392A6902"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 xml:space="preserve">OLIVER, R.M., LAMBERT, M.C. and ALEX MASON, W., 2019. A Pilot Study for Improving Classroom Systems Within Schoolwide Positive </w:t>
      </w:r>
      <w:proofErr w:type="spellStart"/>
      <w:r w:rsidRPr="00A57AC3">
        <w:rPr>
          <w:rFonts w:asciiTheme="minorHAnsi" w:hAnsiTheme="minorHAnsi" w:cstheme="minorHAnsi"/>
          <w:color w:val="53565A"/>
          <w:sz w:val="21"/>
          <w:szCs w:val="21"/>
        </w:rPr>
        <w:t>Behavior</w:t>
      </w:r>
      <w:proofErr w:type="spellEnd"/>
      <w:r w:rsidRPr="00A57AC3">
        <w:rPr>
          <w:rFonts w:asciiTheme="minorHAnsi" w:hAnsiTheme="minorHAnsi" w:cstheme="minorHAnsi"/>
          <w:color w:val="53565A"/>
          <w:sz w:val="21"/>
          <w:szCs w:val="21"/>
        </w:rPr>
        <w:t xml:space="preserve"> Support. </w:t>
      </w:r>
      <w:r w:rsidRPr="00A57AC3">
        <w:rPr>
          <w:rFonts w:asciiTheme="minorHAnsi" w:hAnsiTheme="minorHAnsi" w:cstheme="minorHAnsi"/>
          <w:i/>
          <w:iCs/>
          <w:color w:val="53565A"/>
          <w:sz w:val="21"/>
          <w:szCs w:val="21"/>
        </w:rPr>
        <w:t xml:space="preserve">Journal of Emotional and </w:t>
      </w:r>
      <w:proofErr w:type="spellStart"/>
      <w:r w:rsidRPr="00A57AC3">
        <w:rPr>
          <w:rFonts w:asciiTheme="minorHAnsi" w:hAnsiTheme="minorHAnsi" w:cstheme="minorHAnsi"/>
          <w:i/>
          <w:iCs/>
          <w:color w:val="53565A"/>
          <w:sz w:val="21"/>
          <w:szCs w:val="21"/>
        </w:rPr>
        <w:t>Behavioral</w:t>
      </w:r>
      <w:proofErr w:type="spellEnd"/>
      <w:r w:rsidRPr="00A57AC3">
        <w:rPr>
          <w:rFonts w:asciiTheme="minorHAnsi" w:hAnsiTheme="minorHAnsi" w:cstheme="minorHAnsi"/>
          <w:i/>
          <w:iCs/>
          <w:color w:val="53565A"/>
          <w:sz w:val="21"/>
          <w:szCs w:val="21"/>
        </w:rPr>
        <w:t xml:space="preserve"> Disorders, </w:t>
      </w:r>
      <w:r w:rsidRPr="00A57AC3">
        <w:rPr>
          <w:rFonts w:asciiTheme="minorHAnsi" w:hAnsiTheme="minorHAnsi" w:cstheme="minorHAnsi"/>
          <w:b/>
          <w:bCs/>
          <w:color w:val="53565A"/>
          <w:sz w:val="21"/>
          <w:szCs w:val="21"/>
        </w:rPr>
        <w:t>27</w:t>
      </w:r>
      <w:r w:rsidRPr="00A57AC3">
        <w:rPr>
          <w:rFonts w:asciiTheme="minorHAnsi" w:hAnsiTheme="minorHAnsi" w:cstheme="minorHAnsi"/>
          <w:color w:val="53565A"/>
          <w:sz w:val="21"/>
          <w:szCs w:val="21"/>
        </w:rPr>
        <w:t>(1), pp. 25-36.</w:t>
      </w:r>
    </w:p>
    <w:p w14:paraId="2B0B35EA"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 xml:space="preserve">OXFORD UNIVERSITY PRESS, 2022-last update, About Read Write Inc. </w:t>
      </w:r>
      <w:proofErr w:type="gramStart"/>
      <w:r w:rsidRPr="00A57AC3">
        <w:rPr>
          <w:rFonts w:asciiTheme="minorHAnsi" w:hAnsiTheme="minorHAnsi" w:cstheme="minorHAnsi"/>
          <w:color w:val="53565A"/>
          <w:sz w:val="21"/>
          <w:szCs w:val="21"/>
        </w:rPr>
        <w:t>Phonics .</w:t>
      </w:r>
      <w:proofErr w:type="gramEnd"/>
      <w:r w:rsidRPr="00A57AC3">
        <w:rPr>
          <w:rFonts w:asciiTheme="minorHAnsi" w:hAnsiTheme="minorHAnsi" w:cstheme="minorHAnsi"/>
          <w:color w:val="53565A"/>
          <w:sz w:val="21"/>
          <w:szCs w:val="21"/>
        </w:rPr>
        <w:t xml:space="preserve"> Available: </w:t>
      </w:r>
      <w:hyperlink r:id="rId10" w:tgtFrame="_blank" w:history="1">
        <w:r w:rsidRPr="00A57AC3">
          <w:rPr>
            <w:rStyle w:val="Hyperlink"/>
            <w:rFonts w:asciiTheme="minorHAnsi" w:hAnsiTheme="minorHAnsi" w:cstheme="minorHAnsi"/>
            <w:color w:val="0066CC"/>
            <w:sz w:val="21"/>
            <w:szCs w:val="21"/>
          </w:rPr>
          <w:t>https://www.oxfordowl.co.uk/welcome-back/for-school-back/help--3/subscription-support/subscription-support-faqs/read-write-inc-phonics--3/about-read-write-inc-phonics</w:t>
        </w:r>
      </w:hyperlink>
      <w:r w:rsidRPr="00A57AC3">
        <w:rPr>
          <w:rFonts w:asciiTheme="minorHAnsi" w:hAnsiTheme="minorHAnsi" w:cstheme="minorHAnsi"/>
          <w:color w:val="53565A"/>
          <w:sz w:val="21"/>
          <w:szCs w:val="21"/>
        </w:rPr>
        <w:t> [31/10/, 2022].</w:t>
      </w:r>
    </w:p>
    <w:p w14:paraId="682010B8"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lastRenderedPageBreak/>
        <w:t>PAULA ZWOZDIAK-MYERS, 2012. </w:t>
      </w:r>
      <w:r w:rsidRPr="00A57AC3">
        <w:rPr>
          <w:rFonts w:asciiTheme="minorHAnsi" w:hAnsiTheme="minorHAnsi" w:cstheme="minorHAnsi"/>
          <w:i/>
          <w:iCs/>
          <w:color w:val="53565A"/>
          <w:sz w:val="21"/>
          <w:szCs w:val="21"/>
        </w:rPr>
        <w:t xml:space="preserve">The Teacher's Reflective Practice </w:t>
      </w:r>
      <w:proofErr w:type="gramStart"/>
      <w:r w:rsidRPr="00A57AC3">
        <w:rPr>
          <w:rFonts w:asciiTheme="minorHAnsi" w:hAnsiTheme="minorHAnsi" w:cstheme="minorHAnsi"/>
          <w:i/>
          <w:iCs/>
          <w:color w:val="53565A"/>
          <w:sz w:val="21"/>
          <w:szCs w:val="21"/>
        </w:rPr>
        <w:t>Handbook :</w:t>
      </w:r>
      <w:proofErr w:type="gramEnd"/>
      <w:r w:rsidRPr="00A57AC3">
        <w:rPr>
          <w:rFonts w:asciiTheme="minorHAnsi" w:hAnsiTheme="minorHAnsi" w:cstheme="minorHAnsi"/>
          <w:i/>
          <w:iCs/>
          <w:color w:val="53565A"/>
          <w:sz w:val="21"/>
          <w:szCs w:val="21"/>
        </w:rPr>
        <w:t xml:space="preserve"> Becoming an Extended Professional Through Capturing Evidence-Informed Practice. </w:t>
      </w:r>
      <w:r w:rsidRPr="00A57AC3">
        <w:rPr>
          <w:rFonts w:asciiTheme="minorHAnsi" w:hAnsiTheme="minorHAnsi" w:cstheme="minorHAnsi"/>
          <w:color w:val="53565A"/>
          <w:sz w:val="21"/>
          <w:szCs w:val="21"/>
        </w:rPr>
        <w:t>London: Routledge.</w:t>
      </w:r>
    </w:p>
    <w:p w14:paraId="312E6452"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ROGERS, B., 2007. </w:t>
      </w:r>
      <w:r w:rsidRPr="00A57AC3">
        <w:rPr>
          <w:rFonts w:asciiTheme="minorHAnsi" w:hAnsiTheme="minorHAnsi" w:cstheme="minorHAnsi"/>
          <w:i/>
          <w:iCs/>
          <w:color w:val="53565A"/>
          <w:sz w:val="21"/>
          <w:szCs w:val="21"/>
        </w:rPr>
        <w:t xml:space="preserve">Behaviour </w:t>
      </w:r>
      <w:proofErr w:type="gramStart"/>
      <w:r w:rsidRPr="00A57AC3">
        <w:rPr>
          <w:rFonts w:asciiTheme="minorHAnsi" w:hAnsiTheme="minorHAnsi" w:cstheme="minorHAnsi"/>
          <w:i/>
          <w:iCs/>
          <w:color w:val="53565A"/>
          <w:sz w:val="21"/>
          <w:szCs w:val="21"/>
        </w:rPr>
        <w:t>management :</w:t>
      </w:r>
      <w:proofErr w:type="gramEnd"/>
      <w:r w:rsidRPr="00A57AC3">
        <w:rPr>
          <w:rFonts w:asciiTheme="minorHAnsi" w:hAnsiTheme="minorHAnsi" w:cstheme="minorHAnsi"/>
          <w:i/>
          <w:iCs/>
          <w:color w:val="53565A"/>
          <w:sz w:val="21"/>
          <w:szCs w:val="21"/>
        </w:rPr>
        <w:t xml:space="preserve"> a whole-school approach. </w:t>
      </w:r>
      <w:r w:rsidRPr="00A57AC3">
        <w:rPr>
          <w:rFonts w:asciiTheme="minorHAnsi" w:hAnsiTheme="minorHAnsi" w:cstheme="minorHAnsi"/>
          <w:color w:val="53565A"/>
          <w:sz w:val="21"/>
          <w:szCs w:val="21"/>
        </w:rPr>
        <w:t xml:space="preserve">2 </w:t>
      </w:r>
      <w:proofErr w:type="spellStart"/>
      <w:r w:rsidRPr="00A57AC3">
        <w:rPr>
          <w:rFonts w:asciiTheme="minorHAnsi" w:hAnsiTheme="minorHAnsi" w:cstheme="minorHAnsi"/>
          <w:color w:val="53565A"/>
          <w:sz w:val="21"/>
          <w:szCs w:val="21"/>
        </w:rPr>
        <w:t>edn</w:t>
      </w:r>
      <w:proofErr w:type="spellEnd"/>
      <w:r w:rsidRPr="00A57AC3">
        <w:rPr>
          <w:rFonts w:asciiTheme="minorHAnsi" w:hAnsiTheme="minorHAnsi" w:cstheme="minorHAnsi"/>
          <w:color w:val="53565A"/>
          <w:sz w:val="21"/>
          <w:szCs w:val="21"/>
        </w:rPr>
        <w:t>. London: Paul Chapman.</w:t>
      </w:r>
    </w:p>
    <w:p w14:paraId="5BCB72D5"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SCHON, D.A., 2016. </w:t>
      </w:r>
      <w:r w:rsidRPr="00A57AC3">
        <w:rPr>
          <w:rFonts w:asciiTheme="minorHAnsi" w:hAnsiTheme="minorHAnsi" w:cstheme="minorHAnsi"/>
          <w:i/>
          <w:iCs/>
          <w:color w:val="53565A"/>
          <w:sz w:val="21"/>
          <w:szCs w:val="21"/>
        </w:rPr>
        <w:t xml:space="preserve">The reflective </w:t>
      </w:r>
      <w:proofErr w:type="gramStart"/>
      <w:r w:rsidRPr="00A57AC3">
        <w:rPr>
          <w:rFonts w:asciiTheme="minorHAnsi" w:hAnsiTheme="minorHAnsi" w:cstheme="minorHAnsi"/>
          <w:i/>
          <w:iCs/>
          <w:color w:val="53565A"/>
          <w:sz w:val="21"/>
          <w:szCs w:val="21"/>
        </w:rPr>
        <w:t>practitioner :</w:t>
      </w:r>
      <w:proofErr w:type="gramEnd"/>
      <w:r w:rsidRPr="00A57AC3">
        <w:rPr>
          <w:rFonts w:asciiTheme="minorHAnsi" w:hAnsiTheme="minorHAnsi" w:cstheme="minorHAnsi"/>
          <w:i/>
          <w:iCs/>
          <w:color w:val="53565A"/>
          <w:sz w:val="21"/>
          <w:szCs w:val="21"/>
        </w:rPr>
        <w:t xml:space="preserve"> how professionals think in action. </w:t>
      </w:r>
      <w:proofErr w:type="gramStart"/>
      <w:r w:rsidRPr="00A57AC3">
        <w:rPr>
          <w:rFonts w:asciiTheme="minorHAnsi" w:hAnsiTheme="minorHAnsi" w:cstheme="minorHAnsi"/>
          <w:color w:val="53565A"/>
          <w:sz w:val="21"/>
          <w:szCs w:val="21"/>
        </w:rPr>
        <w:t>London ;</w:t>
      </w:r>
      <w:proofErr w:type="gramEnd"/>
      <w:r w:rsidRPr="00A57AC3">
        <w:rPr>
          <w:rFonts w:asciiTheme="minorHAnsi" w:hAnsiTheme="minorHAnsi" w:cstheme="minorHAnsi"/>
          <w:color w:val="53565A"/>
          <w:sz w:val="21"/>
          <w:szCs w:val="21"/>
        </w:rPr>
        <w:t>: Routledge.</w:t>
      </w:r>
    </w:p>
    <w:p w14:paraId="27013570"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TRIPP, D., 2012. </w:t>
      </w:r>
      <w:r w:rsidRPr="00A57AC3">
        <w:rPr>
          <w:rFonts w:asciiTheme="minorHAnsi" w:hAnsiTheme="minorHAnsi" w:cstheme="minorHAnsi"/>
          <w:i/>
          <w:iCs/>
          <w:color w:val="53565A"/>
          <w:sz w:val="21"/>
          <w:szCs w:val="21"/>
        </w:rPr>
        <w:t xml:space="preserve">Critical incidents in </w:t>
      </w:r>
      <w:proofErr w:type="gramStart"/>
      <w:r w:rsidRPr="00A57AC3">
        <w:rPr>
          <w:rFonts w:asciiTheme="minorHAnsi" w:hAnsiTheme="minorHAnsi" w:cstheme="minorHAnsi"/>
          <w:i/>
          <w:iCs/>
          <w:color w:val="53565A"/>
          <w:sz w:val="21"/>
          <w:szCs w:val="21"/>
        </w:rPr>
        <w:t>teaching :</w:t>
      </w:r>
      <w:proofErr w:type="gramEnd"/>
      <w:r w:rsidRPr="00A57AC3">
        <w:rPr>
          <w:rFonts w:asciiTheme="minorHAnsi" w:hAnsiTheme="minorHAnsi" w:cstheme="minorHAnsi"/>
          <w:i/>
          <w:iCs/>
          <w:color w:val="53565A"/>
          <w:sz w:val="21"/>
          <w:szCs w:val="21"/>
        </w:rPr>
        <w:t xml:space="preserve"> developing professional judgement. </w:t>
      </w:r>
      <w:r w:rsidRPr="00A57AC3">
        <w:rPr>
          <w:rFonts w:asciiTheme="minorHAnsi" w:hAnsiTheme="minorHAnsi" w:cstheme="minorHAnsi"/>
          <w:color w:val="53565A"/>
          <w:sz w:val="21"/>
          <w:szCs w:val="21"/>
        </w:rPr>
        <w:t>London: Routledge.</w:t>
      </w:r>
    </w:p>
    <w:p w14:paraId="746BDE47"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VALLI, L., </w:t>
      </w:r>
      <w:r w:rsidRPr="00A57AC3">
        <w:rPr>
          <w:rFonts w:asciiTheme="minorHAnsi" w:hAnsiTheme="minorHAnsi" w:cstheme="minorHAnsi"/>
          <w:i/>
          <w:iCs/>
          <w:color w:val="53565A"/>
          <w:sz w:val="21"/>
          <w:szCs w:val="21"/>
        </w:rPr>
        <w:t>Reflective Teacher Education: Cases and Critiques. </w:t>
      </w:r>
      <w:r w:rsidRPr="00A57AC3">
        <w:rPr>
          <w:rFonts w:asciiTheme="minorHAnsi" w:hAnsiTheme="minorHAnsi" w:cstheme="minorHAnsi"/>
          <w:color w:val="53565A"/>
          <w:sz w:val="21"/>
          <w:szCs w:val="21"/>
        </w:rPr>
        <w:t>State University of New York Press.</w:t>
      </w:r>
    </w:p>
    <w:p w14:paraId="693B4CC4"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 xml:space="preserve">VAN DE RIDDER, J.M.M., STOKKING, K.M., MCGAGHIE, W.C. and TEN CATE, </w:t>
      </w:r>
      <w:proofErr w:type="gramStart"/>
      <w:r w:rsidRPr="00A57AC3">
        <w:rPr>
          <w:rFonts w:asciiTheme="minorHAnsi" w:hAnsiTheme="minorHAnsi" w:cstheme="minorHAnsi"/>
          <w:color w:val="53565A"/>
          <w:sz w:val="21"/>
          <w:szCs w:val="21"/>
        </w:rPr>
        <w:t>O.T.,J.</w:t>
      </w:r>
      <w:proofErr w:type="gramEnd"/>
      <w:r w:rsidRPr="00A57AC3">
        <w:rPr>
          <w:rFonts w:asciiTheme="minorHAnsi" w:hAnsiTheme="minorHAnsi" w:cstheme="minorHAnsi"/>
          <w:color w:val="53565A"/>
          <w:sz w:val="21"/>
          <w:szCs w:val="21"/>
        </w:rPr>
        <w:t>, 2008. What is feedback in clinical education? </w:t>
      </w:r>
      <w:r w:rsidRPr="00A57AC3">
        <w:rPr>
          <w:rFonts w:asciiTheme="minorHAnsi" w:hAnsiTheme="minorHAnsi" w:cstheme="minorHAnsi"/>
          <w:i/>
          <w:iCs/>
          <w:color w:val="53565A"/>
          <w:sz w:val="21"/>
          <w:szCs w:val="21"/>
        </w:rPr>
        <w:t>Medical education, </w:t>
      </w:r>
      <w:r w:rsidRPr="00A57AC3">
        <w:rPr>
          <w:rFonts w:asciiTheme="minorHAnsi" w:hAnsiTheme="minorHAnsi" w:cstheme="minorHAnsi"/>
          <w:b/>
          <w:bCs/>
          <w:color w:val="53565A"/>
          <w:sz w:val="21"/>
          <w:szCs w:val="21"/>
        </w:rPr>
        <w:t>42</w:t>
      </w:r>
      <w:r w:rsidRPr="00A57AC3">
        <w:rPr>
          <w:rFonts w:asciiTheme="minorHAnsi" w:hAnsiTheme="minorHAnsi" w:cstheme="minorHAnsi"/>
          <w:color w:val="53565A"/>
          <w:sz w:val="21"/>
          <w:szCs w:val="21"/>
        </w:rPr>
        <w:t>(2), pp. 189-197.</w:t>
      </w:r>
    </w:p>
    <w:p w14:paraId="22FCE887"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VAN DEN BERGH, L., ROS, A. and BEIJAARD, D., 2013. Teacher feedback during active learning: Current practices in primary schools. </w:t>
      </w:r>
      <w:r w:rsidRPr="00A57AC3">
        <w:rPr>
          <w:rFonts w:asciiTheme="minorHAnsi" w:hAnsiTheme="minorHAnsi" w:cstheme="minorHAnsi"/>
          <w:i/>
          <w:iCs/>
          <w:color w:val="53565A"/>
          <w:sz w:val="21"/>
          <w:szCs w:val="21"/>
        </w:rPr>
        <w:t xml:space="preserve">British journal of educational psychology; Br J </w:t>
      </w:r>
      <w:proofErr w:type="spellStart"/>
      <w:r w:rsidRPr="00A57AC3">
        <w:rPr>
          <w:rFonts w:asciiTheme="minorHAnsi" w:hAnsiTheme="minorHAnsi" w:cstheme="minorHAnsi"/>
          <w:i/>
          <w:iCs/>
          <w:color w:val="53565A"/>
          <w:sz w:val="21"/>
          <w:szCs w:val="21"/>
        </w:rPr>
        <w:t>Educ</w:t>
      </w:r>
      <w:proofErr w:type="spellEnd"/>
      <w:r w:rsidRPr="00A57AC3">
        <w:rPr>
          <w:rFonts w:asciiTheme="minorHAnsi" w:hAnsiTheme="minorHAnsi" w:cstheme="minorHAnsi"/>
          <w:i/>
          <w:iCs/>
          <w:color w:val="53565A"/>
          <w:sz w:val="21"/>
          <w:szCs w:val="21"/>
        </w:rPr>
        <w:t xml:space="preserve"> </w:t>
      </w:r>
      <w:proofErr w:type="spellStart"/>
      <w:r w:rsidRPr="00A57AC3">
        <w:rPr>
          <w:rFonts w:asciiTheme="minorHAnsi" w:hAnsiTheme="minorHAnsi" w:cstheme="minorHAnsi"/>
          <w:i/>
          <w:iCs/>
          <w:color w:val="53565A"/>
          <w:sz w:val="21"/>
          <w:szCs w:val="21"/>
        </w:rPr>
        <w:t>Psychol</w:t>
      </w:r>
      <w:proofErr w:type="spellEnd"/>
      <w:r w:rsidRPr="00A57AC3">
        <w:rPr>
          <w:rFonts w:asciiTheme="minorHAnsi" w:hAnsiTheme="minorHAnsi" w:cstheme="minorHAnsi"/>
          <w:i/>
          <w:iCs/>
          <w:color w:val="53565A"/>
          <w:sz w:val="21"/>
          <w:szCs w:val="21"/>
        </w:rPr>
        <w:t>, </w:t>
      </w:r>
      <w:r w:rsidRPr="00A57AC3">
        <w:rPr>
          <w:rFonts w:asciiTheme="minorHAnsi" w:hAnsiTheme="minorHAnsi" w:cstheme="minorHAnsi"/>
          <w:b/>
          <w:bCs/>
          <w:color w:val="53565A"/>
          <w:sz w:val="21"/>
          <w:szCs w:val="21"/>
        </w:rPr>
        <w:t>83</w:t>
      </w:r>
      <w:r w:rsidRPr="00A57AC3">
        <w:rPr>
          <w:rFonts w:asciiTheme="minorHAnsi" w:hAnsiTheme="minorHAnsi" w:cstheme="minorHAnsi"/>
          <w:color w:val="53565A"/>
          <w:sz w:val="21"/>
          <w:szCs w:val="21"/>
        </w:rPr>
        <w:t>(2), pp. 341-362.</w:t>
      </w:r>
    </w:p>
    <w:p w14:paraId="5B71370B" w14:textId="77777777" w:rsidR="008B7A28" w:rsidRPr="00A57AC3" w:rsidRDefault="008B7A28" w:rsidP="00A57AC3">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 xml:space="preserve">WELSH GOVERNMENT, Sep, 30, 2021-last update, Curriculum For </w:t>
      </w:r>
      <w:proofErr w:type="gramStart"/>
      <w:r w:rsidRPr="00A57AC3">
        <w:rPr>
          <w:rFonts w:asciiTheme="minorHAnsi" w:hAnsiTheme="minorHAnsi" w:cstheme="minorHAnsi"/>
          <w:color w:val="53565A"/>
          <w:sz w:val="21"/>
          <w:szCs w:val="21"/>
        </w:rPr>
        <w:t>Wales .</w:t>
      </w:r>
      <w:proofErr w:type="gramEnd"/>
      <w:r w:rsidRPr="00A57AC3">
        <w:rPr>
          <w:rFonts w:asciiTheme="minorHAnsi" w:hAnsiTheme="minorHAnsi" w:cstheme="minorHAnsi"/>
          <w:color w:val="53565A"/>
          <w:sz w:val="21"/>
          <w:szCs w:val="21"/>
        </w:rPr>
        <w:t xml:space="preserve"> Available: </w:t>
      </w:r>
      <w:hyperlink r:id="rId11" w:tgtFrame="_blank" w:history="1">
        <w:r w:rsidRPr="00A57AC3">
          <w:rPr>
            <w:rStyle w:val="Hyperlink"/>
            <w:rFonts w:asciiTheme="minorHAnsi" w:hAnsiTheme="minorHAnsi" w:cstheme="minorHAnsi"/>
            <w:color w:val="0066CC"/>
            <w:sz w:val="21"/>
            <w:szCs w:val="21"/>
          </w:rPr>
          <w:t>https://hwb.gov.wales/curriculum-for-wales/introduction/</w:t>
        </w:r>
      </w:hyperlink>
      <w:r w:rsidRPr="00A57AC3">
        <w:rPr>
          <w:rFonts w:asciiTheme="minorHAnsi" w:hAnsiTheme="minorHAnsi" w:cstheme="minorHAnsi"/>
          <w:color w:val="53565A"/>
          <w:sz w:val="21"/>
          <w:szCs w:val="21"/>
        </w:rPr>
        <w:t> [31/10/, 2022].</w:t>
      </w:r>
    </w:p>
    <w:p w14:paraId="55B8FB70" w14:textId="2C5F5039" w:rsidR="008B7A28" w:rsidRPr="00945965" w:rsidRDefault="008B7A28" w:rsidP="00945965">
      <w:pPr>
        <w:pStyle w:val="NormalWeb"/>
        <w:shd w:val="clear" w:color="auto" w:fill="FFFFFF"/>
        <w:spacing w:before="0" w:beforeAutospacing="0" w:after="173" w:afterAutospacing="0"/>
        <w:rPr>
          <w:rFonts w:asciiTheme="minorHAnsi" w:hAnsiTheme="minorHAnsi" w:cstheme="minorHAnsi"/>
          <w:color w:val="53565A"/>
          <w:sz w:val="21"/>
          <w:szCs w:val="21"/>
        </w:rPr>
      </w:pPr>
      <w:r w:rsidRPr="00A57AC3">
        <w:rPr>
          <w:rFonts w:asciiTheme="minorHAnsi" w:hAnsiTheme="minorHAnsi" w:cstheme="minorHAnsi"/>
          <w:color w:val="53565A"/>
          <w:sz w:val="21"/>
          <w:szCs w:val="21"/>
        </w:rPr>
        <w:t>WONG, H.K. and WONG, R.T., 2001. </w:t>
      </w:r>
      <w:r w:rsidRPr="00A57AC3">
        <w:rPr>
          <w:rFonts w:asciiTheme="minorHAnsi" w:hAnsiTheme="minorHAnsi" w:cstheme="minorHAnsi"/>
          <w:i/>
          <w:iCs/>
          <w:color w:val="53565A"/>
          <w:sz w:val="21"/>
          <w:szCs w:val="21"/>
        </w:rPr>
        <w:t>The First Days of School: How to be an Effective Teacher. </w:t>
      </w:r>
      <w:r w:rsidRPr="00A57AC3">
        <w:rPr>
          <w:rFonts w:asciiTheme="minorHAnsi" w:hAnsiTheme="minorHAnsi" w:cstheme="minorHAnsi"/>
          <w:color w:val="53565A"/>
          <w:sz w:val="21"/>
          <w:szCs w:val="21"/>
        </w:rPr>
        <w:t>Harry K. Wong Publications.</w:t>
      </w:r>
    </w:p>
    <w:sectPr w:rsidR="008B7A28" w:rsidRPr="00945965" w:rsidSect="00766837">
      <w:footerReference w:type="default" r:id="rId12"/>
      <w:pgSz w:w="11906" w:h="16838"/>
      <w:pgMar w:top="1440" w:right="1440" w:bottom="1440" w:left="1440" w:header="708" w:footer="708"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ED58D" w14:textId="77777777" w:rsidR="00E02BD3" w:rsidRDefault="00E02BD3" w:rsidP="00443204">
      <w:pPr>
        <w:spacing w:after="0" w:line="240" w:lineRule="auto"/>
      </w:pPr>
      <w:r>
        <w:separator/>
      </w:r>
    </w:p>
  </w:endnote>
  <w:endnote w:type="continuationSeparator" w:id="0">
    <w:p w14:paraId="11ECE8FA" w14:textId="77777777" w:rsidR="00E02BD3" w:rsidRDefault="00E02BD3" w:rsidP="00443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686451"/>
      <w:docPartObj>
        <w:docPartGallery w:val="Page Numbers (Bottom of Page)"/>
        <w:docPartUnique/>
      </w:docPartObj>
    </w:sdtPr>
    <w:sdtEndPr/>
    <w:sdtContent>
      <w:p w14:paraId="0E621267" w14:textId="44C5BBF2" w:rsidR="00C16A99" w:rsidRDefault="00C16A99">
        <w:pPr>
          <w:pStyle w:val="Footer"/>
          <w:jc w:val="center"/>
        </w:pPr>
        <w:r>
          <w:fldChar w:fldCharType="begin"/>
        </w:r>
        <w:r>
          <w:instrText>PAGE   \* MERGEFORMAT</w:instrText>
        </w:r>
        <w:r>
          <w:fldChar w:fldCharType="separate"/>
        </w:r>
        <w:r>
          <w:t>2</w:t>
        </w:r>
        <w:r>
          <w:fldChar w:fldCharType="end"/>
        </w:r>
      </w:p>
    </w:sdtContent>
  </w:sdt>
  <w:p w14:paraId="13339D0E" w14:textId="2FE23F45" w:rsidR="00443204" w:rsidRDefault="00443204" w:rsidP="0044320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85FA2" w14:textId="77777777" w:rsidR="00E02BD3" w:rsidRDefault="00E02BD3" w:rsidP="00443204">
      <w:pPr>
        <w:spacing w:after="0" w:line="240" w:lineRule="auto"/>
      </w:pPr>
      <w:r>
        <w:separator/>
      </w:r>
    </w:p>
  </w:footnote>
  <w:footnote w:type="continuationSeparator" w:id="0">
    <w:p w14:paraId="502CC40A" w14:textId="77777777" w:rsidR="00E02BD3" w:rsidRDefault="00E02BD3" w:rsidP="004432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2834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6F3"/>
    <w:rsid w:val="0000575F"/>
    <w:rsid w:val="00012EBF"/>
    <w:rsid w:val="00030DBD"/>
    <w:rsid w:val="00032AF7"/>
    <w:rsid w:val="00042AB1"/>
    <w:rsid w:val="00043034"/>
    <w:rsid w:val="00043F65"/>
    <w:rsid w:val="00046D90"/>
    <w:rsid w:val="00052740"/>
    <w:rsid w:val="000613DB"/>
    <w:rsid w:val="00064EA7"/>
    <w:rsid w:val="00065CE6"/>
    <w:rsid w:val="000738A8"/>
    <w:rsid w:val="00081482"/>
    <w:rsid w:val="000838DB"/>
    <w:rsid w:val="00090919"/>
    <w:rsid w:val="00092572"/>
    <w:rsid w:val="00096F07"/>
    <w:rsid w:val="000A3BC0"/>
    <w:rsid w:val="000B0BB6"/>
    <w:rsid w:val="000B4B59"/>
    <w:rsid w:val="000B59D1"/>
    <w:rsid w:val="000C137C"/>
    <w:rsid w:val="000C4900"/>
    <w:rsid w:val="000E1453"/>
    <w:rsid w:val="000E4382"/>
    <w:rsid w:val="000F194B"/>
    <w:rsid w:val="000F5CC5"/>
    <w:rsid w:val="000F7CD9"/>
    <w:rsid w:val="00101DE9"/>
    <w:rsid w:val="001073EF"/>
    <w:rsid w:val="00112261"/>
    <w:rsid w:val="00113B1D"/>
    <w:rsid w:val="00116C87"/>
    <w:rsid w:val="00120061"/>
    <w:rsid w:val="00123445"/>
    <w:rsid w:val="00136340"/>
    <w:rsid w:val="001365EF"/>
    <w:rsid w:val="00141582"/>
    <w:rsid w:val="001440C0"/>
    <w:rsid w:val="00147A0E"/>
    <w:rsid w:val="00152F98"/>
    <w:rsid w:val="00165E7E"/>
    <w:rsid w:val="00171232"/>
    <w:rsid w:val="00172C5D"/>
    <w:rsid w:val="00175FD2"/>
    <w:rsid w:val="00195290"/>
    <w:rsid w:val="001965B7"/>
    <w:rsid w:val="001B18AD"/>
    <w:rsid w:val="001C3EA3"/>
    <w:rsid w:val="001D440A"/>
    <w:rsid w:val="001D499C"/>
    <w:rsid w:val="001D7AD8"/>
    <w:rsid w:val="001E349E"/>
    <w:rsid w:val="001E43CB"/>
    <w:rsid w:val="001F225E"/>
    <w:rsid w:val="001F61F8"/>
    <w:rsid w:val="00214BCB"/>
    <w:rsid w:val="00217884"/>
    <w:rsid w:val="00223A34"/>
    <w:rsid w:val="0022798E"/>
    <w:rsid w:val="00232114"/>
    <w:rsid w:val="00237956"/>
    <w:rsid w:val="00243AEF"/>
    <w:rsid w:val="00246D73"/>
    <w:rsid w:val="00252FB3"/>
    <w:rsid w:val="002535E4"/>
    <w:rsid w:val="00253D35"/>
    <w:rsid w:val="00273B3E"/>
    <w:rsid w:val="002A07C7"/>
    <w:rsid w:val="002A177C"/>
    <w:rsid w:val="002B41B0"/>
    <w:rsid w:val="002C02F8"/>
    <w:rsid w:val="002C424F"/>
    <w:rsid w:val="002C5F92"/>
    <w:rsid w:val="002C66B9"/>
    <w:rsid w:val="002E1E84"/>
    <w:rsid w:val="002E1FE2"/>
    <w:rsid w:val="002E769B"/>
    <w:rsid w:val="002F0196"/>
    <w:rsid w:val="0030269F"/>
    <w:rsid w:val="00303133"/>
    <w:rsid w:val="00307587"/>
    <w:rsid w:val="003222CA"/>
    <w:rsid w:val="003224A2"/>
    <w:rsid w:val="003269E9"/>
    <w:rsid w:val="00341C2F"/>
    <w:rsid w:val="0034721C"/>
    <w:rsid w:val="00352A29"/>
    <w:rsid w:val="0035589C"/>
    <w:rsid w:val="00367F81"/>
    <w:rsid w:val="00374154"/>
    <w:rsid w:val="00385C8C"/>
    <w:rsid w:val="00391B28"/>
    <w:rsid w:val="003A3568"/>
    <w:rsid w:val="003A4EDA"/>
    <w:rsid w:val="003A6331"/>
    <w:rsid w:val="003B32A6"/>
    <w:rsid w:val="003C1BF6"/>
    <w:rsid w:val="003C64D5"/>
    <w:rsid w:val="003D61C9"/>
    <w:rsid w:val="003D6812"/>
    <w:rsid w:val="003E0EE8"/>
    <w:rsid w:val="003E4F72"/>
    <w:rsid w:val="003E7EDE"/>
    <w:rsid w:val="00403FB8"/>
    <w:rsid w:val="004067EB"/>
    <w:rsid w:val="00411D2C"/>
    <w:rsid w:val="00413050"/>
    <w:rsid w:val="00420A16"/>
    <w:rsid w:val="004215A6"/>
    <w:rsid w:val="00422731"/>
    <w:rsid w:val="00427936"/>
    <w:rsid w:val="004312C5"/>
    <w:rsid w:val="004326E7"/>
    <w:rsid w:val="00433A3A"/>
    <w:rsid w:val="0043770D"/>
    <w:rsid w:val="00437FB2"/>
    <w:rsid w:val="00443204"/>
    <w:rsid w:val="00462690"/>
    <w:rsid w:val="0047219F"/>
    <w:rsid w:val="0047290D"/>
    <w:rsid w:val="00476DFE"/>
    <w:rsid w:val="004773F4"/>
    <w:rsid w:val="00485412"/>
    <w:rsid w:val="00485FAE"/>
    <w:rsid w:val="004918BF"/>
    <w:rsid w:val="004A6381"/>
    <w:rsid w:val="004C0A31"/>
    <w:rsid w:val="004C1A15"/>
    <w:rsid w:val="004C46C2"/>
    <w:rsid w:val="004C742C"/>
    <w:rsid w:val="004D7223"/>
    <w:rsid w:val="004E1437"/>
    <w:rsid w:val="004E193F"/>
    <w:rsid w:val="004E30F6"/>
    <w:rsid w:val="00505078"/>
    <w:rsid w:val="00507264"/>
    <w:rsid w:val="00512E50"/>
    <w:rsid w:val="005233A0"/>
    <w:rsid w:val="005238D3"/>
    <w:rsid w:val="00545889"/>
    <w:rsid w:val="00545ACA"/>
    <w:rsid w:val="00550429"/>
    <w:rsid w:val="00556B52"/>
    <w:rsid w:val="0055782C"/>
    <w:rsid w:val="00560C63"/>
    <w:rsid w:val="00561C3C"/>
    <w:rsid w:val="005706DF"/>
    <w:rsid w:val="00573765"/>
    <w:rsid w:val="00592D17"/>
    <w:rsid w:val="0059422C"/>
    <w:rsid w:val="00594CFE"/>
    <w:rsid w:val="00595642"/>
    <w:rsid w:val="005A667E"/>
    <w:rsid w:val="005B0F5A"/>
    <w:rsid w:val="005B3B35"/>
    <w:rsid w:val="005B53AE"/>
    <w:rsid w:val="005D5582"/>
    <w:rsid w:val="005E32D7"/>
    <w:rsid w:val="005E3BE5"/>
    <w:rsid w:val="005E48F6"/>
    <w:rsid w:val="005F023D"/>
    <w:rsid w:val="005F43DD"/>
    <w:rsid w:val="005F58C4"/>
    <w:rsid w:val="005F6044"/>
    <w:rsid w:val="005F688B"/>
    <w:rsid w:val="00611DD3"/>
    <w:rsid w:val="006123D0"/>
    <w:rsid w:val="006136A0"/>
    <w:rsid w:val="00620AB8"/>
    <w:rsid w:val="0062323C"/>
    <w:rsid w:val="00623BF4"/>
    <w:rsid w:val="00623C7D"/>
    <w:rsid w:val="00627A3D"/>
    <w:rsid w:val="006352FC"/>
    <w:rsid w:val="00635D1E"/>
    <w:rsid w:val="00643742"/>
    <w:rsid w:val="00643DA2"/>
    <w:rsid w:val="00645F54"/>
    <w:rsid w:val="00661241"/>
    <w:rsid w:val="00661D3C"/>
    <w:rsid w:val="0066306D"/>
    <w:rsid w:val="006631DB"/>
    <w:rsid w:val="00663FBC"/>
    <w:rsid w:val="0066400D"/>
    <w:rsid w:val="00664FBB"/>
    <w:rsid w:val="0068022F"/>
    <w:rsid w:val="00692CBC"/>
    <w:rsid w:val="0069330F"/>
    <w:rsid w:val="006B1FB4"/>
    <w:rsid w:val="006C4166"/>
    <w:rsid w:val="006D33AA"/>
    <w:rsid w:val="006F64FB"/>
    <w:rsid w:val="006F7507"/>
    <w:rsid w:val="0070496B"/>
    <w:rsid w:val="00705B65"/>
    <w:rsid w:val="00705F48"/>
    <w:rsid w:val="0071035F"/>
    <w:rsid w:val="00720457"/>
    <w:rsid w:val="00722496"/>
    <w:rsid w:val="00736E0D"/>
    <w:rsid w:val="0075549A"/>
    <w:rsid w:val="007554E3"/>
    <w:rsid w:val="00756D99"/>
    <w:rsid w:val="0075798B"/>
    <w:rsid w:val="00760A0F"/>
    <w:rsid w:val="0076179C"/>
    <w:rsid w:val="00766837"/>
    <w:rsid w:val="00767FD6"/>
    <w:rsid w:val="00772F80"/>
    <w:rsid w:val="00774921"/>
    <w:rsid w:val="0078277D"/>
    <w:rsid w:val="007A18F2"/>
    <w:rsid w:val="007A2DBA"/>
    <w:rsid w:val="007A3462"/>
    <w:rsid w:val="007A3F8A"/>
    <w:rsid w:val="007A50E1"/>
    <w:rsid w:val="007A58E3"/>
    <w:rsid w:val="007B0C1C"/>
    <w:rsid w:val="007C4357"/>
    <w:rsid w:val="007D5A47"/>
    <w:rsid w:val="007E0705"/>
    <w:rsid w:val="007E2A14"/>
    <w:rsid w:val="007F4DB5"/>
    <w:rsid w:val="00804673"/>
    <w:rsid w:val="008077EB"/>
    <w:rsid w:val="00812A6D"/>
    <w:rsid w:val="00813096"/>
    <w:rsid w:val="00815C61"/>
    <w:rsid w:val="00815DE6"/>
    <w:rsid w:val="00833207"/>
    <w:rsid w:val="00833DF3"/>
    <w:rsid w:val="00833F42"/>
    <w:rsid w:val="00843F43"/>
    <w:rsid w:val="00852F7B"/>
    <w:rsid w:val="008671E8"/>
    <w:rsid w:val="00884A8C"/>
    <w:rsid w:val="008A2D16"/>
    <w:rsid w:val="008A353F"/>
    <w:rsid w:val="008A4DB7"/>
    <w:rsid w:val="008B0F41"/>
    <w:rsid w:val="008B1E38"/>
    <w:rsid w:val="008B48DF"/>
    <w:rsid w:val="008B7A28"/>
    <w:rsid w:val="008C1DB5"/>
    <w:rsid w:val="008C439F"/>
    <w:rsid w:val="008D3433"/>
    <w:rsid w:val="008D71B0"/>
    <w:rsid w:val="008E6997"/>
    <w:rsid w:val="008E7F6D"/>
    <w:rsid w:val="008F1711"/>
    <w:rsid w:val="008F2C7D"/>
    <w:rsid w:val="008F2DD6"/>
    <w:rsid w:val="00900A73"/>
    <w:rsid w:val="0091070E"/>
    <w:rsid w:val="00913560"/>
    <w:rsid w:val="00942D43"/>
    <w:rsid w:val="009458F0"/>
    <w:rsid w:val="00945965"/>
    <w:rsid w:val="00950274"/>
    <w:rsid w:val="00951E49"/>
    <w:rsid w:val="0095354D"/>
    <w:rsid w:val="009571D7"/>
    <w:rsid w:val="0098495A"/>
    <w:rsid w:val="009926C9"/>
    <w:rsid w:val="00993169"/>
    <w:rsid w:val="009A5476"/>
    <w:rsid w:val="009A634E"/>
    <w:rsid w:val="009C72CD"/>
    <w:rsid w:val="009D05ED"/>
    <w:rsid w:val="009D0F72"/>
    <w:rsid w:val="009D1012"/>
    <w:rsid w:val="009E74B8"/>
    <w:rsid w:val="009F7186"/>
    <w:rsid w:val="00A01EB5"/>
    <w:rsid w:val="00A027BD"/>
    <w:rsid w:val="00A10722"/>
    <w:rsid w:val="00A12093"/>
    <w:rsid w:val="00A25451"/>
    <w:rsid w:val="00A30AE6"/>
    <w:rsid w:val="00A339E5"/>
    <w:rsid w:val="00A3634F"/>
    <w:rsid w:val="00A43E7A"/>
    <w:rsid w:val="00A5593D"/>
    <w:rsid w:val="00A561DA"/>
    <w:rsid w:val="00A57AC3"/>
    <w:rsid w:val="00A6162E"/>
    <w:rsid w:val="00A618A0"/>
    <w:rsid w:val="00A74887"/>
    <w:rsid w:val="00A75ED9"/>
    <w:rsid w:val="00A7649C"/>
    <w:rsid w:val="00A77994"/>
    <w:rsid w:val="00AA02A9"/>
    <w:rsid w:val="00AB0DB5"/>
    <w:rsid w:val="00AB5B1E"/>
    <w:rsid w:val="00AB60F2"/>
    <w:rsid w:val="00AC10A2"/>
    <w:rsid w:val="00AD19C6"/>
    <w:rsid w:val="00AD3315"/>
    <w:rsid w:val="00AD4C79"/>
    <w:rsid w:val="00AE3CBF"/>
    <w:rsid w:val="00AE41DB"/>
    <w:rsid w:val="00AF43B2"/>
    <w:rsid w:val="00AF4A9A"/>
    <w:rsid w:val="00AF7470"/>
    <w:rsid w:val="00B01AA8"/>
    <w:rsid w:val="00B02A79"/>
    <w:rsid w:val="00B13D18"/>
    <w:rsid w:val="00B16574"/>
    <w:rsid w:val="00B204C7"/>
    <w:rsid w:val="00B23CE1"/>
    <w:rsid w:val="00B25C0A"/>
    <w:rsid w:val="00B32416"/>
    <w:rsid w:val="00B4156C"/>
    <w:rsid w:val="00B53C5E"/>
    <w:rsid w:val="00B623DF"/>
    <w:rsid w:val="00B65482"/>
    <w:rsid w:val="00B80307"/>
    <w:rsid w:val="00B86047"/>
    <w:rsid w:val="00B873C5"/>
    <w:rsid w:val="00B87C07"/>
    <w:rsid w:val="00B96E43"/>
    <w:rsid w:val="00BC0BB8"/>
    <w:rsid w:val="00BC146B"/>
    <w:rsid w:val="00BC22B1"/>
    <w:rsid w:val="00BC343B"/>
    <w:rsid w:val="00BC4A93"/>
    <w:rsid w:val="00BC5950"/>
    <w:rsid w:val="00BF5B25"/>
    <w:rsid w:val="00C00F76"/>
    <w:rsid w:val="00C01919"/>
    <w:rsid w:val="00C03C73"/>
    <w:rsid w:val="00C05471"/>
    <w:rsid w:val="00C16A99"/>
    <w:rsid w:val="00C25B85"/>
    <w:rsid w:val="00C27425"/>
    <w:rsid w:val="00C40106"/>
    <w:rsid w:val="00C4146B"/>
    <w:rsid w:val="00C455BF"/>
    <w:rsid w:val="00C45C1F"/>
    <w:rsid w:val="00C46F55"/>
    <w:rsid w:val="00C50960"/>
    <w:rsid w:val="00C511D6"/>
    <w:rsid w:val="00C56254"/>
    <w:rsid w:val="00C67594"/>
    <w:rsid w:val="00C720A1"/>
    <w:rsid w:val="00C8357A"/>
    <w:rsid w:val="00C851FD"/>
    <w:rsid w:val="00C90955"/>
    <w:rsid w:val="00C90EC4"/>
    <w:rsid w:val="00C91456"/>
    <w:rsid w:val="00C92183"/>
    <w:rsid w:val="00C93A1B"/>
    <w:rsid w:val="00CC144D"/>
    <w:rsid w:val="00CC7A83"/>
    <w:rsid w:val="00CD4A0E"/>
    <w:rsid w:val="00CD6643"/>
    <w:rsid w:val="00CE64A6"/>
    <w:rsid w:val="00CF59C0"/>
    <w:rsid w:val="00D01F8F"/>
    <w:rsid w:val="00D022CD"/>
    <w:rsid w:val="00D0261C"/>
    <w:rsid w:val="00D13F11"/>
    <w:rsid w:val="00D22789"/>
    <w:rsid w:val="00D27530"/>
    <w:rsid w:val="00D30825"/>
    <w:rsid w:val="00D44095"/>
    <w:rsid w:val="00D64A8A"/>
    <w:rsid w:val="00D708F0"/>
    <w:rsid w:val="00D74F38"/>
    <w:rsid w:val="00D77CB0"/>
    <w:rsid w:val="00D87D0B"/>
    <w:rsid w:val="00D96D27"/>
    <w:rsid w:val="00DA220B"/>
    <w:rsid w:val="00DC36F3"/>
    <w:rsid w:val="00DC4A90"/>
    <w:rsid w:val="00DC63E2"/>
    <w:rsid w:val="00DE4F1E"/>
    <w:rsid w:val="00DE7B8D"/>
    <w:rsid w:val="00DF0149"/>
    <w:rsid w:val="00DF1165"/>
    <w:rsid w:val="00DF64B3"/>
    <w:rsid w:val="00E02BD3"/>
    <w:rsid w:val="00E05E9C"/>
    <w:rsid w:val="00E06EF7"/>
    <w:rsid w:val="00E17515"/>
    <w:rsid w:val="00E22A6F"/>
    <w:rsid w:val="00E239A0"/>
    <w:rsid w:val="00E303E3"/>
    <w:rsid w:val="00E32056"/>
    <w:rsid w:val="00E33DA6"/>
    <w:rsid w:val="00E36061"/>
    <w:rsid w:val="00E47BBE"/>
    <w:rsid w:val="00E50640"/>
    <w:rsid w:val="00E52D96"/>
    <w:rsid w:val="00E55878"/>
    <w:rsid w:val="00E57188"/>
    <w:rsid w:val="00E7787F"/>
    <w:rsid w:val="00E8323B"/>
    <w:rsid w:val="00E96A95"/>
    <w:rsid w:val="00EA1C15"/>
    <w:rsid w:val="00EA2841"/>
    <w:rsid w:val="00EB6142"/>
    <w:rsid w:val="00EC1E2E"/>
    <w:rsid w:val="00ED5C6F"/>
    <w:rsid w:val="00EF0838"/>
    <w:rsid w:val="00EF2400"/>
    <w:rsid w:val="00EF2E42"/>
    <w:rsid w:val="00EF4E26"/>
    <w:rsid w:val="00F026F7"/>
    <w:rsid w:val="00F05F8E"/>
    <w:rsid w:val="00F2615B"/>
    <w:rsid w:val="00F35711"/>
    <w:rsid w:val="00F37FE4"/>
    <w:rsid w:val="00F47EFF"/>
    <w:rsid w:val="00F505E3"/>
    <w:rsid w:val="00F51F99"/>
    <w:rsid w:val="00F57927"/>
    <w:rsid w:val="00F71548"/>
    <w:rsid w:val="00F755C5"/>
    <w:rsid w:val="00F756F8"/>
    <w:rsid w:val="00F75DF8"/>
    <w:rsid w:val="00F87C05"/>
    <w:rsid w:val="00F97921"/>
    <w:rsid w:val="00FB08B8"/>
    <w:rsid w:val="00FB66F8"/>
    <w:rsid w:val="00FC1676"/>
    <w:rsid w:val="00FC30DD"/>
    <w:rsid w:val="00FC3876"/>
    <w:rsid w:val="00FC6CCD"/>
    <w:rsid w:val="00FD4B15"/>
    <w:rsid w:val="00FE2701"/>
    <w:rsid w:val="00FE6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110C"/>
  <w15:chartTrackingRefBased/>
  <w15:docId w15:val="{39B67731-A844-49C9-8E2B-D9E09771F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0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06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432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3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204"/>
  </w:style>
  <w:style w:type="paragraph" w:styleId="Footer">
    <w:name w:val="footer"/>
    <w:basedOn w:val="Normal"/>
    <w:link w:val="FooterChar"/>
    <w:uiPriority w:val="99"/>
    <w:unhideWhenUsed/>
    <w:rsid w:val="00443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204"/>
  </w:style>
  <w:style w:type="paragraph" w:styleId="ListParagraph">
    <w:name w:val="List Paragraph"/>
    <w:basedOn w:val="Normal"/>
    <w:uiPriority w:val="34"/>
    <w:qFormat/>
    <w:rsid w:val="00623BF4"/>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paragraph" w:styleId="NoSpacing">
    <w:name w:val="No Spacing"/>
    <w:uiPriority w:val="1"/>
    <w:qFormat/>
    <w:rsid w:val="00E96A95"/>
    <w:pPr>
      <w:spacing w:after="0" w:line="240" w:lineRule="auto"/>
    </w:pPr>
  </w:style>
  <w:style w:type="paragraph" w:styleId="NormalWeb">
    <w:name w:val="Normal (Web)"/>
    <w:basedOn w:val="Normal"/>
    <w:uiPriority w:val="99"/>
    <w:unhideWhenUsed/>
    <w:rsid w:val="00A5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57A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5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introduction/" TargetMode="External"/><Relationship Id="rId5" Type="http://schemas.openxmlformats.org/officeDocument/2006/relationships/webSettings" Target="webSettings.xml"/><Relationship Id="rId10" Type="http://schemas.openxmlformats.org/officeDocument/2006/relationships/hyperlink" Target="https://www.oxfordowl.co.uk/welcome-back/for-school-back/help--3/subscription-support/subscription-support-faqs/read-write-inc-phonics--3/about-read-write-inc-phonics" TargetMode="External"/><Relationship Id="rId4" Type="http://schemas.openxmlformats.org/officeDocument/2006/relationships/settings" Target="settings.xml"/><Relationship Id="rId9" Type="http://schemas.openxmlformats.org/officeDocument/2006/relationships/hyperlink" Target="https://whelf-uwtsd.alma.exlibrisgroup.com/leganto/public/44WHELF_UWTSD/citation/6752209870002421?auth=SA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BB61E-7E7E-4F0E-8D12-99C05E1B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2260</TotalTime>
  <Pages>11</Pages>
  <Words>4260</Words>
  <Characters>24284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joelle jones</dc:creator>
  <cp:keywords/>
  <dc:description/>
  <cp:lastModifiedBy>joelle jones</cp:lastModifiedBy>
  <cp:revision>412</cp:revision>
  <dcterms:created xsi:type="dcterms:W3CDTF">2022-10-03T11:56:00Z</dcterms:created>
  <dcterms:modified xsi:type="dcterms:W3CDTF">2022-11-02T19:52:00Z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zotero-version="6.0.13"&gt;&lt;session id="fMH2HCx2"/&gt;&lt;style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value="true"/&gt;&lt;/prefs&gt;&lt;/data&gt;</vt:lpwstr>
  </property>
</Properties>
</file>