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32FFA" w14:textId="77777777" w:rsid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bookmarkStart w:id="0" w:name="_GoBack"/>
      <w:bookmarkEnd w:id="0"/>
    </w:p>
    <w:p w14:paraId="5934787D" w14:textId="77777777" w:rsid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p>
    <w:p w14:paraId="4CFF381D" w14:textId="77777777" w:rsidR="00111456" w:rsidRPr="001C3484" w:rsidRDefault="00111456" w:rsidP="001C3484">
      <w:pPr>
        <w:shd w:val="clear" w:color="auto" w:fill="FFFFFF"/>
        <w:spacing w:after="0" w:line="240" w:lineRule="auto"/>
        <w:jc w:val="center"/>
        <w:outlineLvl w:val="1"/>
        <w:rPr>
          <w:rFonts w:ascii="Arial" w:eastAsia="Times New Roman" w:hAnsi="Arial" w:cs="Arial"/>
          <w:b/>
          <w:bCs/>
          <w:color w:val="2C2E30"/>
          <w:sz w:val="36"/>
          <w:szCs w:val="36"/>
          <w:u w:val="single"/>
          <w:lang w:eastAsia="en-GB"/>
        </w:rPr>
      </w:pPr>
      <w:r w:rsidRPr="001C3484">
        <w:rPr>
          <w:rFonts w:ascii="Arial" w:eastAsia="Times New Roman" w:hAnsi="Arial" w:cs="Arial"/>
          <w:b/>
          <w:bCs/>
          <w:color w:val="2C2E30"/>
          <w:sz w:val="36"/>
          <w:szCs w:val="36"/>
          <w:u w:val="single"/>
          <w:lang w:eastAsia="en-GB"/>
        </w:rPr>
        <w:t>Organising the conference</w:t>
      </w:r>
    </w:p>
    <w:p w14:paraId="76188F2B" w14:textId="77777777" w:rsidR="00111456" w:rsidRPr="001C3484" w:rsidRDefault="00111456" w:rsidP="001C3484">
      <w:pPr>
        <w:shd w:val="clear" w:color="auto" w:fill="FFFFFF"/>
        <w:spacing w:after="0" w:line="240" w:lineRule="auto"/>
        <w:jc w:val="center"/>
        <w:outlineLvl w:val="1"/>
        <w:rPr>
          <w:rFonts w:ascii="Arial" w:eastAsia="Times New Roman" w:hAnsi="Arial" w:cs="Arial"/>
          <w:b/>
          <w:bCs/>
          <w:color w:val="2C2E30"/>
          <w:sz w:val="36"/>
          <w:szCs w:val="36"/>
          <w:u w:val="single"/>
          <w:lang w:eastAsia="en-GB"/>
        </w:rPr>
      </w:pPr>
    </w:p>
    <w:p w14:paraId="27394E46" w14:textId="40BA5EDE" w:rsidR="00111456" w:rsidRP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r>
        <w:rPr>
          <w:rFonts w:ascii="Arial" w:eastAsia="Times New Roman" w:hAnsi="Arial" w:cs="Arial"/>
          <w:b/>
          <w:bCs/>
          <w:color w:val="2C2E30"/>
          <w:sz w:val="36"/>
          <w:szCs w:val="36"/>
          <w:lang w:eastAsia="en-GB"/>
        </w:rPr>
        <w:t>T</w:t>
      </w:r>
      <w:r w:rsidRPr="00111456">
        <w:rPr>
          <w:rFonts w:ascii="Arial" w:eastAsia="Times New Roman" w:hAnsi="Arial" w:cs="Arial"/>
          <w:b/>
          <w:bCs/>
          <w:color w:val="2C2E30"/>
          <w:sz w:val="36"/>
          <w:szCs w:val="36"/>
          <w:lang w:eastAsia="en-GB"/>
        </w:rPr>
        <w:t>heme</w:t>
      </w:r>
      <w:r>
        <w:rPr>
          <w:rFonts w:ascii="Arial" w:eastAsia="Times New Roman" w:hAnsi="Arial" w:cs="Arial"/>
          <w:b/>
          <w:bCs/>
          <w:color w:val="2C2E30"/>
          <w:sz w:val="36"/>
          <w:szCs w:val="36"/>
          <w:lang w:eastAsia="en-GB"/>
        </w:rPr>
        <w:t xml:space="preserve"> – Contemporary Issues facing the Hotel and Hospitality Industry</w:t>
      </w:r>
    </w:p>
    <w:p w14:paraId="5C7C8B66" w14:textId="46E5CABF"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30FCBC32"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Every great conference needs a theme. What’s the unifying message that your speakers will deliver and what’s the key takeaway for conference attendees?</w:t>
      </w:r>
    </w:p>
    <w:p w14:paraId="6ACC9278" w14:textId="2436018A"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451BEA4C"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The best themes are catchy, relatable, and trigger an emotional response. You want the conference to inspire and stimulate conversation. Your theme has to enable that.</w:t>
      </w:r>
      <w:r w:rsidRPr="00111456">
        <w:rPr>
          <w:rFonts w:ascii="Arial" w:eastAsia="Times New Roman" w:hAnsi="Arial" w:cs="Arial"/>
          <w:color w:val="54565A"/>
          <w:sz w:val="27"/>
          <w:szCs w:val="27"/>
          <w:lang w:eastAsia="en-GB"/>
        </w:rPr>
        <w:br/>
      </w:r>
    </w:p>
    <w:p w14:paraId="5AF8443E" w14:textId="77777777" w:rsidR="00111456" w:rsidRPr="00111456" w:rsidRDefault="00111456" w:rsidP="00111456">
      <w:pPr>
        <w:shd w:val="clear" w:color="auto" w:fill="FFFFFF"/>
        <w:spacing w:after="0" w:line="240" w:lineRule="auto"/>
        <w:rPr>
          <w:rFonts w:ascii="Arial" w:eastAsia="Times New Roman" w:hAnsi="Arial" w:cs="Arial"/>
          <w:b/>
          <w:bCs/>
          <w:color w:val="FF0000"/>
          <w:sz w:val="27"/>
          <w:szCs w:val="27"/>
          <w:lang w:eastAsia="en-GB"/>
        </w:rPr>
      </w:pPr>
      <w:r w:rsidRPr="00111456">
        <w:rPr>
          <w:rFonts w:ascii="Arial" w:eastAsia="Times New Roman" w:hAnsi="Arial" w:cs="Arial"/>
          <w:color w:val="54565A"/>
          <w:sz w:val="27"/>
          <w:szCs w:val="27"/>
          <w:lang w:eastAsia="en-GB"/>
        </w:rPr>
        <w:t xml:space="preserve">The theme is more than just a rallying cry for all participants; it will also guide your </w:t>
      </w:r>
      <w:r w:rsidRPr="00111456">
        <w:rPr>
          <w:rFonts w:ascii="Arial" w:eastAsia="Times New Roman" w:hAnsi="Arial" w:cs="Arial"/>
          <w:b/>
          <w:bCs/>
          <w:color w:val="FF0000"/>
          <w:sz w:val="27"/>
          <w:szCs w:val="27"/>
          <w:lang w:eastAsia="en-GB"/>
        </w:rPr>
        <w:t>branding and promotion</w:t>
      </w:r>
      <w:r w:rsidRPr="00111456">
        <w:rPr>
          <w:rFonts w:ascii="Arial" w:eastAsia="Times New Roman" w:hAnsi="Arial" w:cs="Arial"/>
          <w:color w:val="54565A"/>
          <w:sz w:val="27"/>
          <w:szCs w:val="27"/>
          <w:lang w:eastAsia="en-GB"/>
        </w:rPr>
        <w:t xml:space="preserve">, from </w:t>
      </w:r>
      <w:r w:rsidRPr="00111456">
        <w:rPr>
          <w:rFonts w:ascii="Arial" w:eastAsia="Times New Roman" w:hAnsi="Arial" w:cs="Arial"/>
          <w:b/>
          <w:bCs/>
          <w:color w:val="FF0000"/>
          <w:sz w:val="27"/>
          <w:szCs w:val="27"/>
          <w:lang w:eastAsia="en-GB"/>
        </w:rPr>
        <w:t>designing a logo</w:t>
      </w:r>
      <w:r w:rsidRPr="00111456">
        <w:rPr>
          <w:rFonts w:ascii="Arial" w:eastAsia="Times New Roman" w:hAnsi="Arial" w:cs="Arial"/>
          <w:color w:val="FF0000"/>
          <w:sz w:val="27"/>
          <w:szCs w:val="27"/>
          <w:lang w:eastAsia="en-GB"/>
        </w:rPr>
        <w:t xml:space="preserve"> </w:t>
      </w:r>
      <w:r w:rsidRPr="00111456">
        <w:rPr>
          <w:rFonts w:ascii="Arial" w:eastAsia="Times New Roman" w:hAnsi="Arial" w:cs="Arial"/>
          <w:color w:val="54565A"/>
          <w:sz w:val="27"/>
          <w:szCs w:val="27"/>
          <w:lang w:eastAsia="en-GB"/>
        </w:rPr>
        <w:t xml:space="preserve">to coming up with </w:t>
      </w:r>
      <w:r w:rsidRPr="00111456">
        <w:rPr>
          <w:rFonts w:ascii="Arial" w:eastAsia="Times New Roman" w:hAnsi="Arial" w:cs="Arial"/>
          <w:b/>
          <w:bCs/>
          <w:color w:val="FF0000"/>
          <w:sz w:val="27"/>
          <w:szCs w:val="27"/>
          <w:lang w:eastAsia="en-GB"/>
        </w:rPr>
        <w:t>social media</w:t>
      </w:r>
      <w:r w:rsidRPr="00111456">
        <w:rPr>
          <w:rFonts w:ascii="Arial" w:eastAsia="Times New Roman" w:hAnsi="Arial" w:cs="Arial"/>
          <w:color w:val="FF0000"/>
          <w:sz w:val="27"/>
          <w:szCs w:val="27"/>
          <w:lang w:eastAsia="en-GB"/>
        </w:rPr>
        <w:t xml:space="preserve"> </w:t>
      </w:r>
      <w:r w:rsidRPr="00111456">
        <w:rPr>
          <w:rFonts w:ascii="Arial" w:eastAsia="Times New Roman" w:hAnsi="Arial" w:cs="Arial"/>
          <w:color w:val="54565A"/>
          <w:sz w:val="27"/>
          <w:szCs w:val="27"/>
          <w:lang w:eastAsia="en-GB"/>
        </w:rPr>
        <w:t xml:space="preserve">hashtags to printing your </w:t>
      </w:r>
      <w:r w:rsidRPr="00111456">
        <w:rPr>
          <w:rFonts w:ascii="Arial" w:eastAsia="Times New Roman" w:hAnsi="Arial" w:cs="Arial"/>
          <w:b/>
          <w:bCs/>
          <w:color w:val="FF0000"/>
          <w:sz w:val="27"/>
          <w:szCs w:val="27"/>
          <w:lang w:eastAsia="en-GB"/>
        </w:rPr>
        <w:t>posters, brochures, and other collateral.</w:t>
      </w:r>
    </w:p>
    <w:p w14:paraId="30FDBE2C" w14:textId="789FE364"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11755DD4" w14:textId="7CA6DAC6" w:rsidR="00111456" w:rsidRP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r w:rsidRPr="00111456">
        <w:rPr>
          <w:rFonts w:ascii="Arial" w:eastAsia="Times New Roman" w:hAnsi="Arial" w:cs="Arial"/>
          <w:b/>
          <w:bCs/>
          <w:color w:val="2C2E30"/>
          <w:sz w:val="36"/>
          <w:szCs w:val="36"/>
          <w:lang w:eastAsia="en-GB"/>
        </w:rPr>
        <w:t>Assemble your team</w:t>
      </w:r>
    </w:p>
    <w:p w14:paraId="5E9D43B3" w14:textId="779C00D7"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523B1CA1" w14:textId="24C05AA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Pr>
          <w:rFonts w:ascii="Arial" w:eastAsia="Times New Roman" w:hAnsi="Arial" w:cs="Arial"/>
          <w:color w:val="54565A"/>
          <w:sz w:val="27"/>
          <w:szCs w:val="27"/>
          <w:lang w:eastAsia="en-GB"/>
        </w:rPr>
        <w:t>Y</w:t>
      </w:r>
      <w:r w:rsidRPr="00111456">
        <w:rPr>
          <w:rFonts w:ascii="Arial" w:eastAsia="Times New Roman" w:hAnsi="Arial" w:cs="Arial"/>
          <w:color w:val="54565A"/>
          <w:sz w:val="27"/>
          <w:szCs w:val="27"/>
          <w:lang w:eastAsia="en-GB"/>
        </w:rPr>
        <w:t xml:space="preserve">ou </w:t>
      </w:r>
      <w:r>
        <w:rPr>
          <w:rFonts w:ascii="Arial" w:eastAsia="Times New Roman" w:hAnsi="Arial" w:cs="Arial"/>
          <w:color w:val="54565A"/>
          <w:sz w:val="27"/>
          <w:szCs w:val="27"/>
          <w:lang w:eastAsia="en-GB"/>
        </w:rPr>
        <w:t>will</w:t>
      </w:r>
      <w:r w:rsidRPr="00111456">
        <w:rPr>
          <w:rFonts w:ascii="Arial" w:eastAsia="Times New Roman" w:hAnsi="Arial" w:cs="Arial"/>
          <w:color w:val="54565A"/>
          <w:sz w:val="27"/>
          <w:szCs w:val="27"/>
          <w:lang w:eastAsia="en-GB"/>
        </w:rPr>
        <w:t xml:space="preserve"> be organising a whole conference all by yoursel</w:t>
      </w:r>
      <w:r>
        <w:rPr>
          <w:rFonts w:ascii="Arial" w:eastAsia="Times New Roman" w:hAnsi="Arial" w:cs="Arial"/>
          <w:color w:val="54565A"/>
          <w:sz w:val="27"/>
          <w:szCs w:val="27"/>
          <w:lang w:eastAsia="en-GB"/>
        </w:rPr>
        <w:t>ves.</w:t>
      </w:r>
    </w:p>
    <w:p w14:paraId="40C6328A" w14:textId="0262803B"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0E8DC11C"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 xml:space="preserve">You’ll need a dedicated team of people to assume responsibility for different aspects of the </w:t>
      </w:r>
      <w:r w:rsidRPr="00111456">
        <w:rPr>
          <w:rFonts w:ascii="Arial" w:eastAsia="Times New Roman" w:hAnsi="Arial" w:cs="Arial"/>
          <w:b/>
          <w:bCs/>
          <w:color w:val="FF0000"/>
          <w:sz w:val="27"/>
          <w:szCs w:val="27"/>
          <w:lang w:eastAsia="en-GB"/>
        </w:rPr>
        <w:t>planning, negotiations, and promotion</w:t>
      </w:r>
      <w:r w:rsidRPr="00111456">
        <w:rPr>
          <w:rFonts w:ascii="Arial" w:eastAsia="Times New Roman" w:hAnsi="Arial" w:cs="Arial"/>
          <w:color w:val="54565A"/>
          <w:sz w:val="27"/>
          <w:szCs w:val="27"/>
          <w:lang w:eastAsia="en-GB"/>
        </w:rPr>
        <w:t>. Your core team will likely include:</w:t>
      </w:r>
    </w:p>
    <w:p w14:paraId="6F361501" w14:textId="77777777" w:rsidR="00111456" w:rsidRP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Planning team</w:t>
      </w:r>
      <w:r w:rsidRPr="00111456">
        <w:rPr>
          <w:rFonts w:ascii="Arial" w:eastAsia="Times New Roman" w:hAnsi="Arial" w:cs="Arial"/>
          <w:color w:val="54565A"/>
          <w:sz w:val="27"/>
          <w:szCs w:val="27"/>
          <w:lang w:eastAsia="en-GB"/>
        </w:rPr>
        <w:t>: Conference venue, accommodation, activities, catering.</w:t>
      </w:r>
    </w:p>
    <w:p w14:paraId="08D0AC4C" w14:textId="77777777" w:rsidR="00111456" w:rsidRP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Administration team</w:t>
      </w:r>
      <w:r w:rsidRPr="00111456">
        <w:rPr>
          <w:rFonts w:ascii="Arial" w:eastAsia="Times New Roman" w:hAnsi="Arial" w:cs="Arial"/>
          <w:color w:val="54565A"/>
          <w:sz w:val="27"/>
          <w:szCs w:val="27"/>
          <w:lang w:eastAsia="en-GB"/>
        </w:rPr>
        <w:t>: Budgeting, attendee registration, ticket sales. This team/person will also be the main point of contact for questions related to the conference.</w:t>
      </w:r>
    </w:p>
    <w:p w14:paraId="486E867F" w14:textId="77777777" w:rsidR="00111456" w:rsidRP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Marketing team</w:t>
      </w:r>
      <w:r w:rsidRPr="00111456">
        <w:rPr>
          <w:rFonts w:ascii="Arial" w:eastAsia="Times New Roman" w:hAnsi="Arial" w:cs="Arial"/>
          <w:color w:val="54565A"/>
          <w:sz w:val="27"/>
          <w:szCs w:val="27"/>
          <w:lang w:eastAsia="en-GB"/>
        </w:rPr>
        <w:t>: Contacting the media, creating promotional material, managing your website, blog, and social media activities.</w:t>
      </w:r>
    </w:p>
    <w:p w14:paraId="532A9A64" w14:textId="3A9B6C71" w:rsidR="00111456" w:rsidRP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Sponsorships team</w:t>
      </w:r>
      <w:r w:rsidRPr="00111456">
        <w:rPr>
          <w:rFonts w:ascii="Arial" w:eastAsia="Times New Roman" w:hAnsi="Arial" w:cs="Arial"/>
          <w:color w:val="54565A"/>
          <w:sz w:val="27"/>
          <w:szCs w:val="27"/>
          <w:lang w:eastAsia="en-GB"/>
        </w:rPr>
        <w:t xml:space="preserve">: In charge of securing sponsors, applying for grants, and fundraising. </w:t>
      </w:r>
    </w:p>
    <w:p w14:paraId="76F5BEBB" w14:textId="77777777" w:rsid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Volunteers</w:t>
      </w:r>
      <w:r w:rsidRPr="00111456">
        <w:rPr>
          <w:rFonts w:ascii="Arial" w:eastAsia="Times New Roman" w:hAnsi="Arial" w:cs="Arial"/>
          <w:color w:val="FF0000"/>
          <w:sz w:val="27"/>
          <w:szCs w:val="27"/>
          <w:lang w:eastAsia="en-GB"/>
        </w:rPr>
        <w:t>:</w:t>
      </w:r>
      <w:r w:rsidRPr="00111456">
        <w:rPr>
          <w:rFonts w:ascii="Arial" w:eastAsia="Times New Roman" w:hAnsi="Arial" w:cs="Arial"/>
          <w:color w:val="54565A"/>
          <w:sz w:val="27"/>
          <w:szCs w:val="27"/>
          <w:lang w:eastAsia="en-GB"/>
        </w:rPr>
        <w:t xml:space="preserve"> Helping with all on-site activities on the day of the conference: door management, ticket scanning, keeping track of the guest list, manning the wardrobe, guiding people, etc.</w:t>
      </w:r>
    </w:p>
    <w:p w14:paraId="3915BD6B" w14:textId="77777777" w:rsidR="00111456" w:rsidRDefault="00111456" w:rsidP="00111456">
      <w:pPr>
        <w:numPr>
          <w:ilvl w:val="0"/>
          <w:numId w:val="2"/>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You</w:t>
      </w:r>
      <w:r>
        <w:rPr>
          <w:rFonts w:ascii="Arial" w:eastAsia="Times New Roman" w:hAnsi="Arial" w:cs="Arial"/>
          <w:color w:val="54565A"/>
          <w:sz w:val="27"/>
          <w:szCs w:val="27"/>
          <w:lang w:eastAsia="en-GB"/>
        </w:rPr>
        <w:t xml:space="preserve"> will need to meet</w:t>
      </w:r>
      <w:r w:rsidRPr="00111456">
        <w:rPr>
          <w:rFonts w:ascii="Arial" w:eastAsia="Times New Roman" w:hAnsi="Arial" w:cs="Arial"/>
          <w:color w:val="54565A"/>
          <w:sz w:val="27"/>
          <w:szCs w:val="27"/>
          <w:lang w:eastAsia="en-GB"/>
        </w:rPr>
        <w:t xml:space="preserve"> to coordinate the team, set priorities, and delegate tasks.</w:t>
      </w:r>
      <w:r>
        <w:rPr>
          <w:rFonts w:ascii="Arial" w:eastAsia="Times New Roman" w:hAnsi="Arial" w:cs="Arial"/>
          <w:color w:val="54565A"/>
          <w:sz w:val="27"/>
          <w:szCs w:val="27"/>
          <w:lang w:eastAsia="en-GB"/>
        </w:rPr>
        <w:t xml:space="preserve"> </w:t>
      </w:r>
      <w:r w:rsidRPr="00111456">
        <w:rPr>
          <w:rFonts w:ascii="Arial" w:eastAsia="Times New Roman" w:hAnsi="Arial" w:cs="Arial"/>
          <w:b/>
          <w:bCs/>
          <w:color w:val="FF0000"/>
          <w:sz w:val="27"/>
          <w:szCs w:val="27"/>
          <w:lang w:eastAsia="en-GB"/>
        </w:rPr>
        <w:t>All meetings should be chaired, and a record of each meeting should be kept.</w:t>
      </w:r>
    </w:p>
    <w:p w14:paraId="42F12B72" w14:textId="1C6B5DB8" w:rsidR="00111456" w:rsidRPr="00111456" w:rsidRDefault="00111456" w:rsidP="00111456">
      <w:pPr>
        <w:shd w:val="clear" w:color="auto" w:fill="FFFFFF"/>
        <w:spacing w:before="100" w:beforeAutospacing="1" w:after="100" w:afterAutospacing="1" w:line="240" w:lineRule="auto"/>
        <w:rPr>
          <w:rFonts w:ascii="Arial" w:eastAsia="Times New Roman" w:hAnsi="Arial" w:cs="Arial"/>
          <w:color w:val="54565A"/>
          <w:sz w:val="27"/>
          <w:szCs w:val="27"/>
          <w:lang w:eastAsia="en-GB"/>
        </w:rPr>
      </w:pPr>
      <w:r w:rsidRPr="00111456">
        <w:rPr>
          <w:rFonts w:ascii="Arial" w:eastAsia="Times New Roman" w:hAnsi="Arial" w:cs="Arial"/>
          <w:b/>
          <w:bCs/>
          <w:color w:val="2C2E30"/>
          <w:sz w:val="36"/>
          <w:szCs w:val="36"/>
          <w:lang w:eastAsia="en-GB"/>
        </w:rPr>
        <w:lastRenderedPageBreak/>
        <w:t>Prepare a budget &amp; business plan</w:t>
      </w:r>
    </w:p>
    <w:p w14:paraId="391C8D21" w14:textId="12E00250"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Pr>
          <w:rFonts w:ascii="Arial" w:eastAsia="Times New Roman" w:hAnsi="Arial" w:cs="Arial"/>
          <w:color w:val="54565A"/>
          <w:sz w:val="27"/>
          <w:szCs w:val="27"/>
          <w:lang w:eastAsia="en-GB"/>
        </w:rPr>
        <w:t>Y</w:t>
      </w:r>
      <w:r w:rsidRPr="00111456">
        <w:rPr>
          <w:rFonts w:ascii="Arial" w:eastAsia="Times New Roman" w:hAnsi="Arial" w:cs="Arial"/>
          <w:color w:val="54565A"/>
          <w:sz w:val="27"/>
          <w:szCs w:val="27"/>
          <w:lang w:eastAsia="en-GB"/>
        </w:rPr>
        <w:t>ou’ll have to put together a budget. You need to know where your money is being earned and spent.</w:t>
      </w:r>
    </w:p>
    <w:p w14:paraId="175F073A" w14:textId="36C58417"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33A5068D"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Having a budget will also help you set the price for participating in the conference. Here are the most common items you’ll want to budget for:</w:t>
      </w:r>
    </w:p>
    <w:p w14:paraId="5CF917D4"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Venue</w:t>
      </w:r>
    </w:p>
    <w:p w14:paraId="5B13FA3A"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Accommodation</w:t>
      </w:r>
    </w:p>
    <w:p w14:paraId="28737796"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Transportation</w:t>
      </w:r>
    </w:p>
    <w:p w14:paraId="70BF7A46"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Catering</w:t>
      </w:r>
    </w:p>
    <w:p w14:paraId="7CC2C5E3"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Speaker fees</w:t>
      </w:r>
    </w:p>
    <w:p w14:paraId="572E9C69"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Activities</w:t>
      </w:r>
    </w:p>
    <w:p w14:paraId="3233473B"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Marketing</w:t>
      </w:r>
    </w:p>
    <w:p w14:paraId="7440692A" w14:textId="77777777" w:rsidR="00111456" w:rsidRPr="00111456" w:rsidRDefault="00111456" w:rsidP="00111456">
      <w:pPr>
        <w:numPr>
          <w:ilvl w:val="0"/>
          <w:numId w:val="3"/>
        </w:numPr>
        <w:shd w:val="clear" w:color="auto" w:fill="FFFFFF"/>
        <w:spacing w:before="100" w:beforeAutospacing="1" w:after="100" w:afterAutospacing="1" w:line="240" w:lineRule="auto"/>
        <w:ind w:left="0"/>
        <w:rPr>
          <w:rFonts w:ascii="Arial" w:eastAsia="Times New Roman" w:hAnsi="Arial" w:cs="Arial"/>
          <w:b/>
          <w:bCs/>
          <w:color w:val="FF0000"/>
          <w:sz w:val="27"/>
          <w:szCs w:val="27"/>
          <w:lang w:eastAsia="en-GB"/>
        </w:rPr>
      </w:pPr>
      <w:r w:rsidRPr="00111456">
        <w:rPr>
          <w:rFonts w:ascii="Arial" w:eastAsia="Times New Roman" w:hAnsi="Arial" w:cs="Arial"/>
          <w:b/>
          <w:bCs/>
          <w:color w:val="FF0000"/>
          <w:sz w:val="27"/>
          <w:szCs w:val="27"/>
          <w:lang w:eastAsia="en-GB"/>
        </w:rPr>
        <w:t>Team members</w:t>
      </w:r>
    </w:p>
    <w:p w14:paraId="660F5C14"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Preparing a budget with realistic estimates will also come in handy when searching for venues and negotiating contracts.</w:t>
      </w:r>
    </w:p>
    <w:p w14:paraId="0CF84ED9" w14:textId="77777777" w:rsidR="00111456" w:rsidRPr="00111456" w:rsidRDefault="00111456" w:rsidP="00111456">
      <w:pPr>
        <w:spacing w:after="0" w:line="240" w:lineRule="auto"/>
        <w:rPr>
          <w:rFonts w:ascii="Times New Roman" w:eastAsia="Times New Roman" w:hAnsi="Times New Roman" w:cs="Times New Roman"/>
          <w:sz w:val="24"/>
          <w:szCs w:val="24"/>
          <w:lang w:eastAsia="en-GB"/>
        </w:rPr>
      </w:pPr>
      <w:r w:rsidRPr="00111456">
        <w:rPr>
          <w:rFonts w:ascii="Arial" w:eastAsia="Times New Roman" w:hAnsi="Arial" w:cs="Arial"/>
          <w:color w:val="54565A"/>
          <w:sz w:val="27"/>
          <w:szCs w:val="27"/>
          <w:lang w:eastAsia="en-GB"/>
        </w:rPr>
        <w:br/>
      </w:r>
    </w:p>
    <w:p w14:paraId="2CF59D25" w14:textId="33676882" w:rsidR="00111456" w:rsidRP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r w:rsidRPr="00111456">
        <w:rPr>
          <w:rFonts w:ascii="Arial" w:eastAsia="Times New Roman" w:hAnsi="Arial" w:cs="Arial"/>
          <w:b/>
          <w:bCs/>
          <w:color w:val="2C2E30"/>
          <w:sz w:val="36"/>
          <w:szCs w:val="36"/>
          <w:lang w:eastAsia="en-GB"/>
        </w:rPr>
        <w:t>Find sponsors &amp; grants [optional]</w:t>
      </w:r>
    </w:p>
    <w:p w14:paraId="659A64C3" w14:textId="78743647"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6F188240" w14:textId="219D80F4"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If you</w:t>
      </w:r>
      <w:r>
        <w:rPr>
          <w:rFonts w:ascii="Arial" w:eastAsia="Times New Roman" w:hAnsi="Arial" w:cs="Arial"/>
          <w:color w:val="54565A"/>
          <w:sz w:val="27"/>
          <w:szCs w:val="27"/>
          <w:lang w:eastAsia="en-GB"/>
        </w:rPr>
        <w:t xml:space="preserve"> decide that you’re</w:t>
      </w:r>
      <w:r w:rsidRPr="00111456">
        <w:rPr>
          <w:rFonts w:ascii="Arial" w:eastAsia="Times New Roman" w:hAnsi="Arial" w:cs="Arial"/>
          <w:color w:val="54565A"/>
          <w:sz w:val="27"/>
          <w:szCs w:val="27"/>
          <w:lang w:eastAsia="en-GB"/>
        </w:rPr>
        <w:t xml:space="preserve"> financing the conference on your own and are not looking for external sources of revenue, you can safely skip this step.</w:t>
      </w:r>
    </w:p>
    <w:p w14:paraId="1A49C34B" w14:textId="3268C218"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1AD5D968" w14:textId="623CACD9"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 xml:space="preserve">If not, you’ll want to go out looking for sponsors or arrange fundraisers. The key thing to keep in mind is that the sponsors and their values should align with the theme of your conference. (Would you want </w:t>
      </w:r>
      <w:r w:rsidR="001C3484">
        <w:rPr>
          <w:rFonts w:ascii="Arial" w:eastAsia="Times New Roman" w:hAnsi="Arial" w:cs="Arial"/>
          <w:color w:val="54565A"/>
          <w:sz w:val="27"/>
          <w:szCs w:val="27"/>
          <w:lang w:eastAsia="en-GB"/>
        </w:rPr>
        <w:t>a building firm</w:t>
      </w:r>
      <w:r w:rsidRPr="00111456">
        <w:rPr>
          <w:rFonts w:ascii="Arial" w:eastAsia="Times New Roman" w:hAnsi="Arial" w:cs="Arial"/>
          <w:color w:val="54565A"/>
          <w:sz w:val="27"/>
          <w:szCs w:val="27"/>
          <w:lang w:eastAsia="en-GB"/>
        </w:rPr>
        <w:t xml:space="preserve"> to sponsor your “</w:t>
      </w:r>
      <w:r w:rsidR="001C3484">
        <w:rPr>
          <w:rFonts w:ascii="Arial" w:eastAsia="Times New Roman" w:hAnsi="Arial" w:cs="Arial"/>
          <w:color w:val="54565A"/>
          <w:sz w:val="27"/>
          <w:szCs w:val="27"/>
          <w:lang w:eastAsia="en-GB"/>
        </w:rPr>
        <w:t>Hospitality</w:t>
      </w:r>
      <w:r w:rsidRPr="00111456">
        <w:rPr>
          <w:rFonts w:ascii="Arial" w:eastAsia="Times New Roman" w:hAnsi="Arial" w:cs="Arial"/>
          <w:color w:val="54565A"/>
          <w:sz w:val="27"/>
          <w:szCs w:val="27"/>
          <w:lang w:eastAsia="en-GB"/>
        </w:rPr>
        <w:t xml:space="preserve"> conference?)</w:t>
      </w:r>
    </w:p>
    <w:p w14:paraId="1902375C" w14:textId="4CBFE4A3"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05129054" w14:textId="31170F54"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Start by finding sponsors that fund similar events or are generally associated with your conference’s main themes</w:t>
      </w:r>
      <w:r w:rsidR="001C3484">
        <w:rPr>
          <w:rFonts w:ascii="Arial" w:eastAsia="Times New Roman" w:hAnsi="Arial" w:cs="Arial"/>
          <w:color w:val="54565A"/>
          <w:sz w:val="27"/>
          <w:szCs w:val="27"/>
          <w:lang w:eastAsia="en-GB"/>
        </w:rPr>
        <w:t xml:space="preserve"> (e.g. the Marriott)</w:t>
      </w:r>
      <w:r w:rsidRPr="00111456">
        <w:rPr>
          <w:rFonts w:ascii="Arial" w:eastAsia="Times New Roman" w:hAnsi="Arial" w:cs="Arial"/>
          <w:color w:val="54565A"/>
          <w:sz w:val="27"/>
          <w:szCs w:val="27"/>
          <w:lang w:eastAsia="en-GB"/>
        </w:rPr>
        <w:t>.</w:t>
      </w:r>
    </w:p>
    <w:p w14:paraId="34379A11" w14:textId="5CB3CAB4"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541E56D1"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Decide how much say the sponsors should have in how the conference is run. Will you allow their branding and logo on every piece of equipment? Will they be able to bring in their own speakers?</w:t>
      </w:r>
    </w:p>
    <w:p w14:paraId="2AF56532" w14:textId="1D53284C"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12A192B5" w14:textId="624A4808" w:rsidR="00111456" w:rsidRPr="00111456" w:rsidRDefault="00111456" w:rsidP="001C3484">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Remember: It’s a fine balance between getting funded and sacrificing the integrity of your conference. You’re the judge of where to draw that line.</w:t>
      </w:r>
      <w:r w:rsidRPr="00111456">
        <w:rPr>
          <w:rFonts w:ascii="Arial" w:eastAsia="Times New Roman" w:hAnsi="Arial" w:cs="Arial"/>
          <w:color w:val="54565A"/>
          <w:sz w:val="27"/>
          <w:szCs w:val="27"/>
          <w:lang w:eastAsia="en-GB"/>
        </w:rPr>
        <w:br/>
      </w:r>
    </w:p>
    <w:p w14:paraId="36729592" w14:textId="77777777" w:rsidR="001C3484" w:rsidRDefault="001C3484" w:rsidP="00111456">
      <w:pPr>
        <w:shd w:val="clear" w:color="auto" w:fill="FFFFFF"/>
        <w:spacing w:after="0" w:line="240" w:lineRule="auto"/>
        <w:outlineLvl w:val="1"/>
        <w:rPr>
          <w:rFonts w:ascii="Arial" w:eastAsia="Times New Roman" w:hAnsi="Arial" w:cs="Arial"/>
          <w:b/>
          <w:bCs/>
          <w:color w:val="2C2E30"/>
          <w:sz w:val="36"/>
          <w:szCs w:val="36"/>
          <w:lang w:eastAsia="en-GB"/>
        </w:rPr>
      </w:pPr>
    </w:p>
    <w:p w14:paraId="210CBC2A" w14:textId="77777777" w:rsidR="001C3484" w:rsidRDefault="001C3484" w:rsidP="00111456">
      <w:pPr>
        <w:shd w:val="clear" w:color="auto" w:fill="FFFFFF"/>
        <w:spacing w:after="0" w:line="240" w:lineRule="auto"/>
        <w:outlineLvl w:val="1"/>
        <w:rPr>
          <w:rFonts w:ascii="Arial" w:eastAsia="Times New Roman" w:hAnsi="Arial" w:cs="Arial"/>
          <w:b/>
          <w:bCs/>
          <w:color w:val="2C2E30"/>
          <w:sz w:val="36"/>
          <w:szCs w:val="36"/>
          <w:lang w:eastAsia="en-GB"/>
        </w:rPr>
      </w:pPr>
    </w:p>
    <w:p w14:paraId="6127391D" w14:textId="77777777" w:rsidR="001C3484" w:rsidRDefault="001C3484" w:rsidP="00111456">
      <w:pPr>
        <w:shd w:val="clear" w:color="auto" w:fill="FFFFFF"/>
        <w:spacing w:after="0" w:line="240" w:lineRule="auto"/>
        <w:outlineLvl w:val="1"/>
        <w:rPr>
          <w:rFonts w:ascii="Arial" w:eastAsia="Times New Roman" w:hAnsi="Arial" w:cs="Arial"/>
          <w:b/>
          <w:bCs/>
          <w:color w:val="2C2E30"/>
          <w:sz w:val="36"/>
          <w:szCs w:val="36"/>
          <w:lang w:eastAsia="en-GB"/>
        </w:rPr>
      </w:pPr>
    </w:p>
    <w:p w14:paraId="5B85F5F4" w14:textId="009B4EB5" w:rsidR="00111456" w:rsidRP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r w:rsidRPr="00111456">
        <w:rPr>
          <w:rFonts w:ascii="Arial" w:eastAsia="Times New Roman" w:hAnsi="Arial" w:cs="Arial"/>
          <w:b/>
          <w:bCs/>
          <w:color w:val="2C2E30"/>
          <w:sz w:val="36"/>
          <w:szCs w:val="36"/>
          <w:lang w:eastAsia="en-GB"/>
        </w:rPr>
        <w:t>Settle on a date</w:t>
      </w:r>
      <w:r w:rsidR="001C3484">
        <w:rPr>
          <w:rFonts w:ascii="Arial" w:eastAsia="Times New Roman" w:hAnsi="Arial" w:cs="Arial"/>
          <w:b/>
          <w:bCs/>
          <w:color w:val="2C2E30"/>
          <w:sz w:val="36"/>
          <w:szCs w:val="36"/>
          <w:lang w:eastAsia="en-GB"/>
        </w:rPr>
        <w:t xml:space="preserve"> (8</w:t>
      </w:r>
      <w:r w:rsidR="001C3484" w:rsidRPr="001C3484">
        <w:rPr>
          <w:rFonts w:ascii="Arial" w:eastAsia="Times New Roman" w:hAnsi="Arial" w:cs="Arial"/>
          <w:b/>
          <w:bCs/>
          <w:color w:val="2C2E30"/>
          <w:sz w:val="36"/>
          <w:szCs w:val="36"/>
          <w:vertAlign w:val="superscript"/>
          <w:lang w:eastAsia="en-GB"/>
        </w:rPr>
        <w:t>th</w:t>
      </w:r>
      <w:r w:rsidR="001C3484">
        <w:rPr>
          <w:rFonts w:ascii="Arial" w:eastAsia="Times New Roman" w:hAnsi="Arial" w:cs="Arial"/>
          <w:b/>
          <w:bCs/>
          <w:color w:val="2C2E30"/>
          <w:sz w:val="36"/>
          <w:szCs w:val="36"/>
          <w:lang w:eastAsia="en-GB"/>
        </w:rPr>
        <w:t xml:space="preserve"> June in this case)</w:t>
      </w:r>
    </w:p>
    <w:p w14:paraId="3D39876E" w14:textId="38C6F2B1"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630D4F1D"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Now it’s time to decide when your conference will take place. As discussed, that date should be anywhere from six months to a year ahead.</w:t>
      </w:r>
    </w:p>
    <w:p w14:paraId="10A108AB" w14:textId="75E614F4"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0CD648A3" w14:textId="6DC62311"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 xml:space="preserve">You also need to find out how long the conference will last. Industry consensus suggests that a conference with around </w:t>
      </w:r>
      <w:r w:rsidR="001C3484">
        <w:rPr>
          <w:rFonts w:ascii="Arial" w:eastAsia="Times New Roman" w:hAnsi="Arial" w:cs="Arial"/>
          <w:color w:val="54565A"/>
          <w:sz w:val="27"/>
          <w:szCs w:val="27"/>
          <w:lang w:eastAsia="en-GB"/>
        </w:rPr>
        <w:t>15</w:t>
      </w:r>
      <w:r w:rsidRPr="00111456">
        <w:rPr>
          <w:rFonts w:ascii="Arial" w:eastAsia="Times New Roman" w:hAnsi="Arial" w:cs="Arial"/>
          <w:color w:val="54565A"/>
          <w:sz w:val="27"/>
          <w:szCs w:val="27"/>
          <w:lang w:eastAsia="en-GB"/>
        </w:rPr>
        <w:t xml:space="preserve">0 participants calls for </w:t>
      </w:r>
      <w:r w:rsidR="001C3484">
        <w:rPr>
          <w:rFonts w:ascii="Arial" w:eastAsia="Times New Roman" w:hAnsi="Arial" w:cs="Arial"/>
          <w:color w:val="54565A"/>
          <w:sz w:val="27"/>
          <w:szCs w:val="27"/>
          <w:lang w:eastAsia="en-GB"/>
        </w:rPr>
        <w:t>one</w:t>
      </w:r>
      <w:r w:rsidRPr="00111456">
        <w:rPr>
          <w:rFonts w:ascii="Arial" w:eastAsia="Times New Roman" w:hAnsi="Arial" w:cs="Arial"/>
          <w:color w:val="54565A"/>
          <w:sz w:val="27"/>
          <w:szCs w:val="27"/>
          <w:lang w:eastAsia="en-GB"/>
        </w:rPr>
        <w:t xml:space="preserve"> full day. Larger, more in-depth conferences may stretch for even longer.</w:t>
      </w:r>
    </w:p>
    <w:p w14:paraId="13AD57C1" w14:textId="4359377C"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7C0C45FA"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Here are some great rules of thumb to keep in mind:</w:t>
      </w:r>
    </w:p>
    <w:p w14:paraId="7DE570DE" w14:textId="77777777" w:rsidR="00111456" w:rsidRPr="00111456" w:rsidRDefault="00111456" w:rsidP="00111456">
      <w:pPr>
        <w:numPr>
          <w:ilvl w:val="0"/>
          <w:numId w:val="6"/>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Pick a date that doesn’t conflict with other major events like festivals. City-wide events make booking flights more expensive and generally hinder transportation to and from the conference. Besides, you don’t want your conference to compete for attention with big events.</w:t>
      </w:r>
    </w:p>
    <w:p w14:paraId="6627E7F6" w14:textId="77777777" w:rsidR="00111456" w:rsidRPr="00111456" w:rsidRDefault="00111456" w:rsidP="00111456">
      <w:pPr>
        <w:numPr>
          <w:ilvl w:val="0"/>
          <w:numId w:val="6"/>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Avoid summer and winter holiday periods when people tend to go on vacation. It’s best to aim for a date between the middle of March and end of June or from early September to late November.</w:t>
      </w:r>
    </w:p>
    <w:p w14:paraId="23FAB730" w14:textId="77777777" w:rsidR="00111456" w:rsidRPr="00111456" w:rsidRDefault="00111456" w:rsidP="00111456">
      <w:pPr>
        <w:numPr>
          <w:ilvl w:val="0"/>
          <w:numId w:val="6"/>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Never plan a conference during the weekend. For most participants, attending a conference is a part of their job, so schedule it during the workweek.</w:t>
      </w:r>
    </w:p>
    <w:p w14:paraId="645278B6" w14:textId="77777777" w:rsidR="00111456" w:rsidRPr="00111456" w:rsidRDefault="00111456" w:rsidP="00111456">
      <w:pPr>
        <w:numPr>
          <w:ilvl w:val="0"/>
          <w:numId w:val="6"/>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Try to aim for the end of the week, so that traveling attendees get the chance to stay behind and sightsee during their time off. The best days for a conference are Thursday and Friday.</w:t>
      </w:r>
    </w:p>
    <w:p w14:paraId="4AEDDADF"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Setting a date will give you a fixed point to count back from to better plan your preparations.</w:t>
      </w:r>
    </w:p>
    <w:p w14:paraId="70419E49" w14:textId="18E495A2" w:rsidR="00111456" w:rsidRPr="00111456" w:rsidRDefault="00111456" w:rsidP="001C3484">
      <w:pPr>
        <w:spacing w:after="0" w:line="240" w:lineRule="auto"/>
        <w:rPr>
          <w:rFonts w:ascii="Times New Roman" w:eastAsia="Times New Roman" w:hAnsi="Times New Roman" w:cs="Times New Roman"/>
          <w:sz w:val="24"/>
          <w:szCs w:val="24"/>
          <w:lang w:eastAsia="en-GB"/>
        </w:rPr>
      </w:pPr>
      <w:r w:rsidRPr="00111456">
        <w:rPr>
          <w:rFonts w:ascii="Arial" w:eastAsia="Times New Roman" w:hAnsi="Arial" w:cs="Arial"/>
          <w:color w:val="54565A"/>
          <w:sz w:val="27"/>
          <w:szCs w:val="27"/>
          <w:lang w:eastAsia="en-GB"/>
        </w:rPr>
        <w:br/>
      </w:r>
      <w:r w:rsidRPr="00111456">
        <w:rPr>
          <w:rFonts w:ascii="Arial" w:eastAsia="Times New Roman" w:hAnsi="Arial" w:cs="Arial"/>
          <w:b/>
          <w:bCs/>
          <w:color w:val="2C2E30"/>
          <w:sz w:val="36"/>
          <w:szCs w:val="36"/>
          <w:lang w:eastAsia="en-GB"/>
        </w:rPr>
        <w:t>Book the venue</w:t>
      </w:r>
    </w:p>
    <w:p w14:paraId="206239E0" w14:textId="144D14BD"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73531AD1" w14:textId="245D3610" w:rsidR="00111456" w:rsidRPr="00111456" w:rsidRDefault="001C3484" w:rsidP="00111456">
      <w:pPr>
        <w:shd w:val="clear" w:color="auto" w:fill="FFFFFF"/>
        <w:spacing w:after="0" w:line="240" w:lineRule="auto"/>
        <w:rPr>
          <w:rFonts w:ascii="Arial" w:eastAsia="Times New Roman" w:hAnsi="Arial" w:cs="Arial"/>
          <w:color w:val="54565A"/>
          <w:sz w:val="27"/>
          <w:szCs w:val="27"/>
          <w:lang w:eastAsia="en-GB"/>
        </w:rPr>
      </w:pPr>
      <w:r>
        <w:rPr>
          <w:rFonts w:ascii="Arial" w:eastAsia="Times New Roman" w:hAnsi="Arial" w:cs="Arial"/>
          <w:color w:val="54565A"/>
          <w:sz w:val="27"/>
          <w:szCs w:val="27"/>
          <w:lang w:eastAsia="en-GB"/>
        </w:rPr>
        <w:t>As</w:t>
      </w:r>
      <w:r w:rsidR="00111456" w:rsidRPr="00111456">
        <w:rPr>
          <w:rFonts w:ascii="Arial" w:eastAsia="Times New Roman" w:hAnsi="Arial" w:cs="Arial"/>
          <w:color w:val="54565A"/>
          <w:sz w:val="27"/>
          <w:szCs w:val="27"/>
          <w:lang w:eastAsia="en-GB"/>
        </w:rPr>
        <w:t xml:space="preserve"> you know the date, you can start looking for available venues that match your requirements.</w:t>
      </w:r>
    </w:p>
    <w:p w14:paraId="5638B8F6" w14:textId="26EFBD6F"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591CAB14"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In general, venues might fall into three categories:</w:t>
      </w:r>
    </w:p>
    <w:p w14:paraId="3BDC05D1" w14:textId="77777777" w:rsidR="00111456" w:rsidRPr="00111456" w:rsidRDefault="00111456" w:rsidP="00111456">
      <w:pPr>
        <w:numPr>
          <w:ilvl w:val="0"/>
          <w:numId w:val="7"/>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University campuses</w:t>
      </w:r>
      <w:r w:rsidRPr="00111456">
        <w:rPr>
          <w:rFonts w:ascii="Arial" w:eastAsia="Times New Roman" w:hAnsi="Arial" w:cs="Arial"/>
          <w:color w:val="54565A"/>
          <w:sz w:val="27"/>
          <w:szCs w:val="27"/>
          <w:lang w:eastAsia="en-GB"/>
        </w:rPr>
        <w:t>: These are best suited for smaller, academic events and are relatively cheap to hire.</w:t>
      </w:r>
    </w:p>
    <w:p w14:paraId="02D7FDD1" w14:textId="77777777" w:rsidR="00111456" w:rsidRPr="00111456" w:rsidRDefault="00111456" w:rsidP="00111456">
      <w:pPr>
        <w:numPr>
          <w:ilvl w:val="0"/>
          <w:numId w:val="7"/>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Hotels</w:t>
      </w:r>
      <w:r w:rsidRPr="00111456">
        <w:rPr>
          <w:rFonts w:ascii="Arial" w:eastAsia="Times New Roman" w:hAnsi="Arial" w:cs="Arial"/>
          <w:color w:val="54565A"/>
          <w:sz w:val="27"/>
          <w:szCs w:val="27"/>
          <w:lang w:eastAsia="en-GB"/>
        </w:rPr>
        <w:t>: These typically have dedicated conference facilities and own catering. They’re the best all-in-one choice since they offer both accommodation and conference space. They also tend to be the most expensive option.</w:t>
      </w:r>
    </w:p>
    <w:p w14:paraId="3330FB11" w14:textId="77777777" w:rsidR="00111456" w:rsidRPr="00111456" w:rsidRDefault="00111456" w:rsidP="00111456">
      <w:pPr>
        <w:numPr>
          <w:ilvl w:val="0"/>
          <w:numId w:val="7"/>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Independent venues</w:t>
      </w:r>
      <w:r w:rsidRPr="00111456">
        <w:rPr>
          <w:rFonts w:ascii="Arial" w:eastAsia="Times New Roman" w:hAnsi="Arial" w:cs="Arial"/>
          <w:color w:val="54565A"/>
          <w:sz w:val="27"/>
          <w:szCs w:val="27"/>
          <w:lang w:eastAsia="en-GB"/>
        </w:rPr>
        <w:t>: This category includes all other types of venues that can host conferences. Many of these specialise in specific types of events.</w:t>
      </w:r>
    </w:p>
    <w:p w14:paraId="791C813C"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But the cost of the venue is just one part of the puzzle. Here are a few other factors to consider when looking for the right venue:</w:t>
      </w:r>
    </w:p>
    <w:p w14:paraId="5596C545"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Size</w:t>
      </w:r>
      <w:r w:rsidRPr="00111456">
        <w:rPr>
          <w:rFonts w:ascii="Arial" w:eastAsia="Times New Roman" w:hAnsi="Arial" w:cs="Arial"/>
          <w:color w:val="54565A"/>
          <w:sz w:val="27"/>
          <w:szCs w:val="27"/>
          <w:lang w:eastAsia="en-GB"/>
        </w:rPr>
        <w:t>: Booking a too-small venue where everybody has to squeeze into a tiny room is clearly a bad idea. Similarly, securing a giant venue for a relatively modest crowd will not only hurt your wallet but also make the conference feel empty and poorly attended.</w:t>
      </w:r>
    </w:p>
    <w:p w14:paraId="141AC641"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Location</w:t>
      </w:r>
      <w:r w:rsidRPr="00111456">
        <w:rPr>
          <w:rFonts w:ascii="Arial" w:eastAsia="Times New Roman" w:hAnsi="Arial" w:cs="Arial"/>
          <w:color w:val="54565A"/>
          <w:sz w:val="27"/>
          <w:szCs w:val="27"/>
          <w:lang w:eastAsia="en-GB"/>
        </w:rPr>
        <w:t>: It’s best to pick a somewhat secluded location so that participants are better able to focus on the conference itself. Even better if the venue has calming, picturesque surroundings to help people relax.</w:t>
      </w:r>
    </w:p>
    <w:p w14:paraId="62346B73"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Atmosphere</w:t>
      </w:r>
      <w:r w:rsidRPr="00111456">
        <w:rPr>
          <w:rFonts w:ascii="Arial" w:eastAsia="Times New Roman" w:hAnsi="Arial" w:cs="Arial"/>
          <w:color w:val="54565A"/>
          <w:sz w:val="27"/>
          <w:szCs w:val="27"/>
          <w:lang w:eastAsia="en-GB"/>
        </w:rPr>
        <w:t>: It’s crucial that the vibe of the venue suits your target audience and theme. You don’t want to host a business conference inside a giant gym, for instance.</w:t>
      </w:r>
    </w:p>
    <w:p w14:paraId="100B11B1"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Facilities</w:t>
      </w:r>
      <w:r w:rsidRPr="00111456">
        <w:rPr>
          <w:rFonts w:ascii="Arial" w:eastAsia="Times New Roman" w:hAnsi="Arial" w:cs="Arial"/>
          <w:color w:val="54565A"/>
          <w:sz w:val="27"/>
          <w:szCs w:val="27"/>
          <w:lang w:eastAsia="en-GB"/>
        </w:rPr>
        <w:t>: Does the venue have the proper layout and the right </w:t>
      </w:r>
      <w:hyperlink r:id="rId5" w:history="1">
        <w:r w:rsidRPr="00111456">
          <w:rPr>
            <w:rFonts w:ascii="Arial" w:eastAsia="Times New Roman" w:hAnsi="Arial" w:cs="Arial"/>
            <w:color w:val="007BFF"/>
            <w:sz w:val="27"/>
            <w:szCs w:val="27"/>
            <w:u w:val="single"/>
            <w:lang w:eastAsia="en-GB"/>
          </w:rPr>
          <w:t>conference room styles</w:t>
        </w:r>
      </w:hyperlink>
      <w:r w:rsidRPr="00111456">
        <w:rPr>
          <w:rFonts w:ascii="Arial" w:eastAsia="Times New Roman" w:hAnsi="Arial" w:cs="Arial"/>
          <w:color w:val="54565A"/>
          <w:sz w:val="27"/>
          <w:szCs w:val="27"/>
          <w:lang w:eastAsia="en-GB"/>
        </w:rPr>
        <w:t> for your needs? Does it have the necessary facilities like e.g. smaller rooms for breakout sessions?</w:t>
      </w:r>
    </w:p>
    <w:p w14:paraId="13B270E5" w14:textId="0202015A"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Accommodation</w:t>
      </w:r>
      <w:r w:rsidRPr="00111456">
        <w:rPr>
          <w:rFonts w:ascii="Arial" w:eastAsia="Times New Roman" w:hAnsi="Arial" w:cs="Arial"/>
          <w:color w:val="54565A"/>
          <w:sz w:val="27"/>
          <w:szCs w:val="27"/>
          <w:lang w:eastAsia="en-GB"/>
        </w:rPr>
        <w:t>: Does the venue provide accommodation or are there hotels nearby?</w:t>
      </w:r>
      <w:r w:rsidR="001C3484">
        <w:rPr>
          <w:rFonts w:ascii="Arial" w:eastAsia="Times New Roman" w:hAnsi="Arial" w:cs="Arial"/>
          <w:color w:val="54565A"/>
          <w:sz w:val="27"/>
          <w:szCs w:val="27"/>
          <w:lang w:eastAsia="en-GB"/>
        </w:rPr>
        <w:t xml:space="preserve"> Do you </w:t>
      </w:r>
      <w:proofErr w:type="spellStart"/>
      <w:r w:rsidR="001C3484">
        <w:rPr>
          <w:rFonts w:ascii="Arial" w:eastAsia="Times New Roman" w:hAnsi="Arial" w:cs="Arial"/>
          <w:color w:val="54565A"/>
          <w:sz w:val="27"/>
          <w:szCs w:val="27"/>
          <w:lang w:eastAsia="en-GB"/>
        </w:rPr>
        <w:t>needaccommodation</w:t>
      </w:r>
      <w:proofErr w:type="spellEnd"/>
    </w:p>
    <w:p w14:paraId="3FA1C082"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Catering</w:t>
      </w:r>
      <w:r w:rsidRPr="00111456">
        <w:rPr>
          <w:rFonts w:ascii="Arial" w:eastAsia="Times New Roman" w:hAnsi="Arial" w:cs="Arial"/>
          <w:color w:val="54565A"/>
          <w:sz w:val="27"/>
          <w:szCs w:val="27"/>
          <w:lang w:eastAsia="en-GB"/>
        </w:rPr>
        <w:t>: Is catering included or can external catering companies easily get to and work inside the venue? If not, are there suitable restaurants and cafes in the area? (Keep in mind any special dietary requirements: vegan, kosher, nut-free, etc.)</w:t>
      </w:r>
    </w:p>
    <w:p w14:paraId="3B63015C"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Transportation</w:t>
      </w:r>
      <w:r w:rsidRPr="00111456">
        <w:rPr>
          <w:rFonts w:ascii="Arial" w:eastAsia="Times New Roman" w:hAnsi="Arial" w:cs="Arial"/>
          <w:color w:val="FF0000"/>
          <w:sz w:val="27"/>
          <w:szCs w:val="27"/>
          <w:lang w:eastAsia="en-GB"/>
        </w:rPr>
        <w:t>:</w:t>
      </w:r>
      <w:r w:rsidRPr="00111456">
        <w:rPr>
          <w:rFonts w:ascii="Arial" w:eastAsia="Times New Roman" w:hAnsi="Arial" w:cs="Arial"/>
          <w:color w:val="54565A"/>
          <w:sz w:val="27"/>
          <w:szCs w:val="27"/>
          <w:lang w:eastAsia="en-GB"/>
        </w:rPr>
        <w:t xml:space="preserve"> How easy is it for participants to travel to the venue by public transport? Are there enough parking spots for those who drive?</w:t>
      </w:r>
    </w:p>
    <w:p w14:paraId="603800DC" w14:textId="77777777" w:rsidR="00111456" w:rsidRPr="00111456" w:rsidRDefault="00111456" w:rsidP="00111456">
      <w:pPr>
        <w:numPr>
          <w:ilvl w:val="0"/>
          <w:numId w:val="8"/>
        </w:numPr>
        <w:shd w:val="clear" w:color="auto" w:fill="FFFFFF"/>
        <w:spacing w:before="100" w:beforeAutospacing="1" w:after="100" w:afterAutospacing="1" w:line="240" w:lineRule="auto"/>
        <w:ind w:left="0"/>
        <w:rPr>
          <w:rFonts w:ascii="Arial" w:eastAsia="Times New Roman" w:hAnsi="Arial" w:cs="Arial"/>
          <w:color w:val="54565A"/>
          <w:sz w:val="27"/>
          <w:szCs w:val="27"/>
          <w:lang w:eastAsia="en-GB"/>
        </w:rPr>
      </w:pPr>
      <w:r w:rsidRPr="00111456">
        <w:rPr>
          <w:rFonts w:ascii="Arial" w:eastAsia="Times New Roman" w:hAnsi="Arial" w:cs="Arial"/>
          <w:b/>
          <w:bCs/>
          <w:color w:val="FF0000"/>
          <w:sz w:val="27"/>
          <w:szCs w:val="27"/>
          <w:lang w:eastAsia="en-GB"/>
        </w:rPr>
        <w:t>Technical aspects</w:t>
      </w:r>
      <w:r w:rsidRPr="00111456">
        <w:rPr>
          <w:rFonts w:ascii="Arial" w:eastAsia="Times New Roman" w:hAnsi="Arial" w:cs="Arial"/>
          <w:color w:val="54565A"/>
          <w:sz w:val="27"/>
          <w:szCs w:val="27"/>
          <w:lang w:eastAsia="en-GB"/>
        </w:rPr>
        <w:t xml:space="preserve">: Does the venue have the right IT, audio, and video equipment? You’ll need projection screens, microphones, plenty of charging spots for participants, and---of course---solid </w:t>
      </w:r>
      <w:proofErr w:type="spellStart"/>
      <w:r w:rsidRPr="00111456">
        <w:rPr>
          <w:rFonts w:ascii="Arial" w:eastAsia="Times New Roman" w:hAnsi="Arial" w:cs="Arial"/>
          <w:color w:val="54565A"/>
          <w:sz w:val="27"/>
          <w:szCs w:val="27"/>
          <w:lang w:eastAsia="en-GB"/>
        </w:rPr>
        <w:t>WiFi</w:t>
      </w:r>
      <w:proofErr w:type="spellEnd"/>
      <w:r w:rsidRPr="00111456">
        <w:rPr>
          <w:rFonts w:ascii="Arial" w:eastAsia="Times New Roman" w:hAnsi="Arial" w:cs="Arial"/>
          <w:color w:val="54565A"/>
          <w:sz w:val="27"/>
          <w:szCs w:val="27"/>
          <w:lang w:eastAsia="en-GB"/>
        </w:rPr>
        <w:t xml:space="preserve"> access.</w:t>
      </w:r>
    </w:p>
    <w:p w14:paraId="2D2E879B" w14:textId="21FA9305" w:rsidR="00111456" w:rsidRPr="00111456" w:rsidRDefault="00111456" w:rsidP="001C3484">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When negotiating with potential venues, try to arrange for early access to the place so that you can do a “dry run” or a walkthrough with your team prior to the conference. You should be able to ensure that every detail is in place before the big day.</w:t>
      </w:r>
      <w:r w:rsidRPr="00111456">
        <w:rPr>
          <w:rFonts w:ascii="Arial" w:eastAsia="Times New Roman" w:hAnsi="Arial" w:cs="Arial"/>
          <w:color w:val="54565A"/>
          <w:sz w:val="27"/>
          <w:szCs w:val="27"/>
          <w:lang w:eastAsia="en-GB"/>
        </w:rPr>
        <w:br/>
      </w:r>
    </w:p>
    <w:p w14:paraId="29E0B12E" w14:textId="4D1CD735" w:rsidR="00111456" w:rsidRPr="00111456" w:rsidRDefault="00111456" w:rsidP="001C3484">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 xml:space="preserve">Quick tip: If you find a great venue that’s just out of your budget, see if you can negotiate a lower fee in return for a multiyear contract (provided you’re organising a recurring conference). </w:t>
      </w:r>
      <w:r w:rsidRPr="00111456">
        <w:rPr>
          <w:rFonts w:ascii="Arial" w:eastAsia="Times New Roman" w:hAnsi="Arial" w:cs="Arial"/>
          <w:color w:val="54565A"/>
          <w:sz w:val="27"/>
          <w:szCs w:val="27"/>
          <w:lang w:eastAsia="en-GB"/>
        </w:rPr>
        <w:br/>
      </w:r>
    </w:p>
    <w:p w14:paraId="2BF9F539" w14:textId="65973A59" w:rsidR="00111456" w:rsidRPr="00111456" w:rsidRDefault="00111456" w:rsidP="00111456">
      <w:pPr>
        <w:shd w:val="clear" w:color="auto" w:fill="FFFFFF"/>
        <w:spacing w:after="0" w:line="240" w:lineRule="auto"/>
        <w:outlineLvl w:val="1"/>
        <w:rPr>
          <w:rFonts w:ascii="Arial" w:eastAsia="Times New Roman" w:hAnsi="Arial" w:cs="Arial"/>
          <w:b/>
          <w:bCs/>
          <w:color w:val="2C2E30"/>
          <w:sz w:val="36"/>
          <w:szCs w:val="36"/>
          <w:lang w:eastAsia="en-GB"/>
        </w:rPr>
      </w:pPr>
      <w:r w:rsidRPr="00111456">
        <w:rPr>
          <w:rFonts w:ascii="Arial" w:eastAsia="Times New Roman" w:hAnsi="Arial" w:cs="Arial"/>
          <w:b/>
          <w:bCs/>
          <w:color w:val="2C2E30"/>
          <w:sz w:val="36"/>
          <w:szCs w:val="36"/>
          <w:lang w:eastAsia="en-GB"/>
        </w:rPr>
        <w:t xml:space="preserve">Arrange </w:t>
      </w:r>
      <w:r w:rsidRPr="00111456">
        <w:rPr>
          <w:rFonts w:ascii="Arial" w:eastAsia="Times New Roman" w:hAnsi="Arial" w:cs="Arial"/>
          <w:b/>
          <w:bCs/>
          <w:color w:val="FF0000"/>
          <w:sz w:val="36"/>
          <w:szCs w:val="36"/>
          <w:lang w:eastAsia="en-GB"/>
        </w:rPr>
        <w:t>catering</w:t>
      </w:r>
      <w:r w:rsidRPr="00111456">
        <w:rPr>
          <w:rFonts w:ascii="Arial" w:eastAsia="Times New Roman" w:hAnsi="Arial" w:cs="Arial"/>
          <w:b/>
          <w:bCs/>
          <w:color w:val="2C2E30"/>
          <w:sz w:val="36"/>
          <w:szCs w:val="36"/>
          <w:lang w:eastAsia="en-GB"/>
        </w:rPr>
        <w:t xml:space="preserve"> &amp; </w:t>
      </w:r>
      <w:r w:rsidRPr="00111456">
        <w:rPr>
          <w:rFonts w:ascii="Arial" w:eastAsia="Times New Roman" w:hAnsi="Arial" w:cs="Arial"/>
          <w:b/>
          <w:bCs/>
          <w:color w:val="FF0000"/>
          <w:sz w:val="36"/>
          <w:szCs w:val="36"/>
          <w:lang w:eastAsia="en-GB"/>
        </w:rPr>
        <w:t xml:space="preserve">other vendors </w:t>
      </w:r>
      <w:r w:rsidRPr="00111456">
        <w:rPr>
          <w:rFonts w:ascii="Arial" w:eastAsia="Times New Roman" w:hAnsi="Arial" w:cs="Arial"/>
          <w:b/>
          <w:bCs/>
          <w:color w:val="2C2E30"/>
          <w:sz w:val="36"/>
          <w:szCs w:val="36"/>
          <w:lang w:eastAsia="en-GB"/>
        </w:rPr>
        <w:t>[optional]</w:t>
      </w:r>
    </w:p>
    <w:p w14:paraId="2F41586F" w14:textId="77777777" w:rsidR="00111456" w:rsidRPr="00111456" w:rsidRDefault="00111456" w:rsidP="00111456">
      <w:pPr>
        <w:spacing w:after="0" w:line="240" w:lineRule="auto"/>
        <w:rPr>
          <w:rFonts w:ascii="Times New Roman" w:eastAsia="Times New Roman" w:hAnsi="Times New Roman" w:cs="Times New Roman"/>
          <w:sz w:val="24"/>
          <w:szCs w:val="24"/>
          <w:lang w:eastAsia="en-GB"/>
        </w:rPr>
      </w:pPr>
      <w:r w:rsidRPr="00111456">
        <w:rPr>
          <w:rFonts w:ascii="Arial" w:eastAsia="Times New Roman" w:hAnsi="Arial" w:cs="Arial"/>
          <w:color w:val="54565A"/>
          <w:sz w:val="27"/>
          <w:szCs w:val="27"/>
          <w:lang w:eastAsia="en-GB"/>
        </w:rPr>
        <w:br/>
      </w:r>
    </w:p>
    <w:p w14:paraId="78EA7429"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Typically, a dedicated conference venue will also provide on-site catering. If that’s not the case, you’ll need to bring in external vendors.</w:t>
      </w:r>
    </w:p>
    <w:p w14:paraId="557740EE" w14:textId="75A64CF5"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5B02C400"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 xml:space="preserve">Decide on what type of refreshments you want to offer and how many breaks there’ll be for food. Reserve up to an hour for lunch and a few </w:t>
      </w:r>
      <w:proofErr w:type="gramStart"/>
      <w:r w:rsidRPr="00111456">
        <w:rPr>
          <w:rFonts w:ascii="Arial" w:eastAsia="Times New Roman" w:hAnsi="Arial" w:cs="Arial"/>
          <w:color w:val="54565A"/>
          <w:sz w:val="27"/>
          <w:szCs w:val="27"/>
          <w:lang w:eastAsia="en-GB"/>
        </w:rPr>
        <w:t>15-20 minute</w:t>
      </w:r>
      <w:proofErr w:type="gramEnd"/>
      <w:r w:rsidRPr="00111456">
        <w:rPr>
          <w:rFonts w:ascii="Arial" w:eastAsia="Times New Roman" w:hAnsi="Arial" w:cs="Arial"/>
          <w:color w:val="54565A"/>
          <w:sz w:val="27"/>
          <w:szCs w:val="27"/>
          <w:lang w:eastAsia="en-GB"/>
        </w:rPr>
        <w:t xml:space="preserve"> breaks for coffee and snacks. Remember: If there’s room in your budget, it’s always best to go for proper hot meals instead of sandwiches when it comes to lunch.</w:t>
      </w:r>
    </w:p>
    <w:p w14:paraId="1426102A" w14:textId="07E35109"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1346DEC5"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You want to be sure that the catering company can handle the logistics on the day of the event. Your best bet is to find a local company close to the conference venue to avoid potential traffic-related issues and delays.</w:t>
      </w:r>
    </w:p>
    <w:p w14:paraId="20DCF84C" w14:textId="36A88DD4"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582E2F15"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Don’t forget to check how far in advance the caterer needs to know the final headcount, the menu, and any special dietary requirements. That way you’ll also know what “RSVP by” date to put on the conference invite.</w:t>
      </w:r>
    </w:p>
    <w:p w14:paraId="7ED130A9" w14:textId="7B55C365" w:rsidR="00111456" w:rsidRPr="00111456" w:rsidRDefault="00111456" w:rsidP="00111456">
      <w:pPr>
        <w:spacing w:after="0" w:line="240" w:lineRule="auto"/>
        <w:rPr>
          <w:rFonts w:ascii="Times New Roman" w:eastAsia="Times New Roman" w:hAnsi="Times New Roman" w:cs="Times New Roman"/>
          <w:sz w:val="24"/>
          <w:szCs w:val="24"/>
          <w:lang w:eastAsia="en-GB"/>
        </w:rPr>
      </w:pPr>
    </w:p>
    <w:p w14:paraId="3A44C326" w14:textId="77777777" w:rsidR="00111456" w:rsidRPr="00111456" w:rsidRDefault="00111456" w:rsidP="00111456">
      <w:pPr>
        <w:shd w:val="clear" w:color="auto" w:fill="FFFFFF"/>
        <w:spacing w:after="0" w:line="240" w:lineRule="auto"/>
        <w:rPr>
          <w:rFonts w:ascii="Arial" w:eastAsia="Times New Roman" w:hAnsi="Arial" w:cs="Arial"/>
          <w:color w:val="54565A"/>
          <w:sz w:val="27"/>
          <w:szCs w:val="27"/>
          <w:lang w:eastAsia="en-GB"/>
        </w:rPr>
      </w:pPr>
      <w:r w:rsidRPr="00111456">
        <w:rPr>
          <w:rFonts w:ascii="Arial" w:eastAsia="Times New Roman" w:hAnsi="Arial" w:cs="Arial"/>
          <w:color w:val="54565A"/>
          <w:sz w:val="27"/>
          <w:szCs w:val="27"/>
          <w:lang w:eastAsia="en-GB"/>
        </w:rPr>
        <w:t>Think about any other external vendors you might need, such as a decorating company or suppliers of special IT equipment.</w:t>
      </w:r>
    </w:p>
    <w:p w14:paraId="7AFF571A" w14:textId="77777777" w:rsidR="00F05B28" w:rsidRDefault="00F05B28"/>
    <w:sectPr w:rsidR="00F05B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63C8F"/>
    <w:multiLevelType w:val="multilevel"/>
    <w:tmpl w:val="DBF6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893583"/>
    <w:multiLevelType w:val="multilevel"/>
    <w:tmpl w:val="37D8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DB7B29"/>
    <w:multiLevelType w:val="multilevel"/>
    <w:tmpl w:val="5AAA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0412F4"/>
    <w:multiLevelType w:val="multilevel"/>
    <w:tmpl w:val="B692A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EE724D"/>
    <w:multiLevelType w:val="multilevel"/>
    <w:tmpl w:val="8848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417C2D"/>
    <w:multiLevelType w:val="multilevel"/>
    <w:tmpl w:val="4358E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2A170A"/>
    <w:multiLevelType w:val="multilevel"/>
    <w:tmpl w:val="08ECC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7078AD"/>
    <w:multiLevelType w:val="multilevel"/>
    <w:tmpl w:val="AC38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6D5F18"/>
    <w:multiLevelType w:val="multilevel"/>
    <w:tmpl w:val="BA0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5"/>
  </w:num>
  <w:num w:numId="3">
    <w:abstractNumId w:val="1"/>
  </w:num>
  <w:num w:numId="4">
    <w:abstractNumId w:val="0"/>
  </w:num>
  <w:num w:numId="5">
    <w:abstractNumId w:val="7"/>
  </w:num>
  <w:num w:numId="6">
    <w:abstractNumId w:val="3"/>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456"/>
    <w:rsid w:val="00111456"/>
    <w:rsid w:val="001C3484"/>
    <w:rsid w:val="00552543"/>
    <w:rsid w:val="00BA72F3"/>
    <w:rsid w:val="00F05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4087"/>
  <w15:chartTrackingRefBased/>
  <w15:docId w15:val="{330C02B4-CAD7-4F35-B879-4AA8B46F1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34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lletto.co.uk/l/conference-room-sty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Howells</dc:creator>
  <cp:keywords/>
  <dc:description/>
  <cp:lastModifiedBy>Dale Clarke</cp:lastModifiedBy>
  <cp:revision>2</cp:revision>
  <dcterms:created xsi:type="dcterms:W3CDTF">2020-07-01T00:55:00Z</dcterms:created>
  <dcterms:modified xsi:type="dcterms:W3CDTF">2020-07-01T00:55:00Z</dcterms:modified>
</cp:coreProperties>
</file>