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5B5FAA85"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352B94">
              <w:rPr>
                <w:rFonts w:asciiTheme="minorHAnsi" w:hAnsiTheme="minorHAnsi" w:cs="Calibri"/>
                <w:lang w:val="de-DE"/>
              </w:rPr>
              <w:t xml:space="preserve"> Dr Faizu Edu</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122745F7"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F9304F">
              <w:rPr>
                <w:rFonts w:asciiTheme="minorHAnsi" w:hAnsiTheme="minorHAnsi" w:cs="Calibri"/>
              </w:rPr>
              <w:t>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41FCDE71"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F9304F">
              <w:t xml:space="preserve"> </w:t>
            </w:r>
            <w:r w:rsidR="00F9304F" w:rsidRPr="00F9304F">
              <w:rPr>
                <w:rFonts w:asciiTheme="minorHAnsi" w:hAnsiTheme="minorHAnsi" w:cs="Calibri"/>
              </w:rPr>
              <w:t>2335335</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59DC0F3A"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352B94">
              <w:rPr>
                <w:rFonts w:asciiTheme="minorHAnsi" w:hAnsiTheme="minorHAnsi" w:cs="Calibri"/>
                <w:b/>
                <w:bCs/>
              </w:rPr>
              <w:t xml:space="preserve"> </w:t>
            </w:r>
            <w:r w:rsidR="00352B94" w:rsidRPr="00352B94">
              <w:rPr>
                <w:rFonts w:asciiTheme="minorHAnsi" w:hAnsiTheme="minorHAnsi" w:cs="Calibri"/>
                <w:b/>
                <w:bCs/>
              </w:rPr>
              <w:t xml:space="preserve"> </w:t>
            </w:r>
            <w:r w:rsidR="00F9304F" w:rsidRPr="00F9304F">
              <w:rPr>
                <w:rFonts w:asciiTheme="minorHAnsi" w:hAnsiTheme="minorHAnsi" w:cs="Calibri"/>
                <w:b/>
                <w:bCs/>
              </w:rPr>
              <w:t>Himanshu Sureshbhai Rathod</w:t>
            </w:r>
            <w:r w:rsidR="00F9304F" w:rsidRPr="00F9304F">
              <w:rPr>
                <w:rFonts w:asciiTheme="minorHAnsi" w:hAnsiTheme="minorHAnsi" w:cs="Calibri"/>
                <w:b/>
                <w:bCs/>
              </w:rPr>
              <w:tab/>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shd w:val="clear" w:color="auto" w:fill="auto"/>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43D0B602" w:rsidR="00160509" w:rsidRPr="00844DE4" w:rsidRDefault="00614723" w:rsidP="00A30926">
            <w:pPr>
              <w:pStyle w:val="Header"/>
              <w:jc w:val="center"/>
              <w:rPr>
                <w:rFonts w:cs="Calibri"/>
              </w:rPr>
            </w:pPr>
            <w:r>
              <w:rPr>
                <w:rFonts w:cs="Calibri"/>
              </w:rPr>
              <w:t>15</w:t>
            </w:r>
            <w:r w:rsidR="00160509" w:rsidRPr="00844DE4">
              <w:rPr>
                <w:rFonts w:cs="Calibri"/>
              </w:rPr>
              <w:t>%</w:t>
            </w:r>
          </w:p>
        </w:tc>
        <w:tc>
          <w:tcPr>
            <w:tcW w:w="1276" w:type="dxa"/>
            <w:shd w:val="clear" w:color="auto" w:fill="auto"/>
            <w:vAlign w:val="center"/>
          </w:tcPr>
          <w:p w14:paraId="265BCC4A" w14:textId="14F1682D" w:rsidR="00160509" w:rsidRPr="00844DE4" w:rsidRDefault="00010ED9" w:rsidP="00A30926">
            <w:pPr>
              <w:pStyle w:val="Header"/>
              <w:jc w:val="center"/>
              <w:rPr>
                <w:rFonts w:cs="Calibri"/>
              </w:rPr>
            </w:pPr>
            <w:r>
              <w:rPr>
                <w:rFonts w:cs="Calibri"/>
              </w:rPr>
              <w:t>1</w:t>
            </w:r>
            <w:r w:rsidR="00BB72AE">
              <w:rPr>
                <w:rFonts w:cs="Calibri"/>
              </w:rPr>
              <w:t>2</w:t>
            </w:r>
          </w:p>
        </w:tc>
        <w:tc>
          <w:tcPr>
            <w:tcW w:w="6521" w:type="dxa"/>
            <w:shd w:val="clear" w:color="auto" w:fill="auto"/>
            <w:vAlign w:val="bottom"/>
          </w:tcPr>
          <w:p w14:paraId="60F55798" w14:textId="77777777" w:rsidR="00160509" w:rsidRDefault="00160509" w:rsidP="00A30926">
            <w:pPr>
              <w:rPr>
                <w:rFonts w:asciiTheme="minorHAnsi" w:hAnsiTheme="minorHAnsi" w:cs="Calibri"/>
                <w:color w:val="000000"/>
                <w:lang w:eastAsia="zh-CN"/>
              </w:rPr>
            </w:pPr>
          </w:p>
          <w:p w14:paraId="6E8BBD0C" w14:textId="3E954A2F" w:rsidR="00844DE4" w:rsidRDefault="00F53067" w:rsidP="00A30926">
            <w:pPr>
              <w:rPr>
                <w:rFonts w:asciiTheme="minorHAnsi" w:hAnsiTheme="minorHAnsi" w:cs="Calibri"/>
                <w:color w:val="000000"/>
                <w:lang w:eastAsia="zh-CN"/>
              </w:rPr>
            </w:pPr>
            <w:r w:rsidRPr="00F53067">
              <w:rPr>
                <w:rFonts w:asciiTheme="minorHAnsi" w:hAnsiTheme="minorHAnsi" w:cs="Calibri"/>
                <w:color w:val="000000"/>
                <w:lang w:eastAsia="zh-CN"/>
              </w:rPr>
              <w:t>The dissertation is well grounded on literature and theory. Key literature sources are identified and reviewed adequately in relation to ‘</w:t>
            </w:r>
            <w:r w:rsidR="00716A05">
              <w:rPr>
                <w:rFonts w:asciiTheme="minorHAnsi" w:hAnsiTheme="minorHAnsi" w:cs="Calibri"/>
                <w:color w:val="000000"/>
                <w:lang w:eastAsia="zh-CN"/>
              </w:rPr>
              <w:t>Digital Marketing on Global Market</w:t>
            </w:r>
            <w:r w:rsidR="00FC0478">
              <w:rPr>
                <w:rFonts w:asciiTheme="minorHAnsi" w:hAnsiTheme="minorHAnsi" w:cs="Calibri"/>
                <w:color w:val="000000"/>
                <w:lang w:eastAsia="zh-CN"/>
              </w:rPr>
              <w:t xml:space="preserve">’ </w:t>
            </w:r>
            <w:r w:rsidRPr="00F53067">
              <w:rPr>
                <w:rFonts w:asciiTheme="minorHAnsi" w:hAnsiTheme="minorHAnsi" w:cs="Calibri"/>
                <w:color w:val="000000"/>
                <w:lang w:eastAsia="zh-CN"/>
              </w:rPr>
              <w:t>The section is found to be evaluative and critical. A range of sources is used to justify the arguments. Sources are credible, authoritative, and reliable. That shows a good understanding of the use of secondary sources. An area of improvement could be to more analytical</w:t>
            </w:r>
            <w:r w:rsidR="00714933">
              <w:rPr>
                <w:rFonts w:asciiTheme="minorHAnsi" w:hAnsiTheme="minorHAnsi" w:cs="Calibri"/>
                <w:color w:val="000000"/>
                <w:lang w:eastAsia="zh-CN"/>
              </w:rPr>
              <w:t xml:space="preserve"> and evaluative to make the work more robust.</w:t>
            </w:r>
          </w:p>
          <w:p w14:paraId="2AB8EBAE" w14:textId="77777777" w:rsidR="00844DE4" w:rsidRPr="00844DE4" w:rsidRDefault="00844DE4" w:rsidP="00A30926">
            <w:pPr>
              <w:rPr>
                <w:rFonts w:asciiTheme="minorHAnsi" w:hAnsiTheme="minorHAnsi" w:cs="Calibri"/>
                <w:color w:val="000000"/>
                <w:lang w:eastAsia="zh-CN"/>
              </w:rPr>
            </w:pPr>
          </w:p>
        </w:tc>
      </w:tr>
      <w:tr w:rsidR="00160509" w:rsidRPr="00844DE4" w14:paraId="258A6C7F" w14:textId="77777777" w:rsidTr="003956F5">
        <w:trPr>
          <w:trHeight w:val="872"/>
        </w:trPr>
        <w:tc>
          <w:tcPr>
            <w:tcW w:w="1844" w:type="dxa"/>
            <w:shd w:val="clear" w:color="auto" w:fill="auto"/>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3E3C82B" w:rsidR="00160509" w:rsidRPr="00844DE4" w:rsidRDefault="00614723" w:rsidP="00366927">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36995689" w14:textId="1B855517" w:rsidR="00160509" w:rsidRPr="00844DE4" w:rsidRDefault="00010ED9" w:rsidP="00A30926">
            <w:pPr>
              <w:pStyle w:val="Header"/>
              <w:jc w:val="center"/>
              <w:rPr>
                <w:rFonts w:cs="Calibri"/>
              </w:rPr>
            </w:pPr>
            <w:r>
              <w:rPr>
                <w:rFonts w:cs="Calibri"/>
              </w:rPr>
              <w:t>1</w:t>
            </w:r>
            <w:r w:rsidR="00BB72AE">
              <w:rPr>
                <w:rFonts w:cs="Calibri"/>
              </w:rPr>
              <w:t>3</w:t>
            </w:r>
          </w:p>
        </w:tc>
        <w:tc>
          <w:tcPr>
            <w:tcW w:w="6521" w:type="dxa"/>
            <w:shd w:val="clear" w:color="auto" w:fill="auto"/>
            <w:vAlign w:val="bottom"/>
          </w:tcPr>
          <w:p w14:paraId="4D8E337E" w14:textId="443178A4" w:rsidR="00FC18FC" w:rsidRDefault="00050146" w:rsidP="00A30926">
            <w:pPr>
              <w:pStyle w:val="Header"/>
              <w:rPr>
                <w:rFonts w:cs="Calibri"/>
              </w:rPr>
            </w:pPr>
            <w:r w:rsidRPr="00050146">
              <w:rPr>
                <w:rFonts w:cs="Calibri"/>
              </w:rPr>
              <w:t>The work demonstrates a sophisticated and critical systematic understanding of key aspects of the subject, including coherent and detailed knowledge, much of which is at, or informed by, the forefront of defined aspects of the discipline e.g., recent research, latest techniques.</w:t>
            </w:r>
            <w:r w:rsidR="0071268F">
              <w:rPr>
                <w:rFonts w:cs="Calibri"/>
              </w:rPr>
              <w:t xml:space="preserve"> However, the study could have </w:t>
            </w:r>
            <w:r w:rsidR="00221184">
              <w:rPr>
                <w:rFonts w:cs="Calibri"/>
              </w:rPr>
              <w:t xml:space="preserve">focused on a particular organisation as a case study. </w:t>
            </w:r>
          </w:p>
          <w:p w14:paraId="33999233" w14:textId="77777777" w:rsidR="00FC18FC" w:rsidRPr="00844DE4" w:rsidRDefault="00FC18FC" w:rsidP="00A30926">
            <w:pPr>
              <w:pStyle w:val="Header"/>
              <w:rPr>
                <w:rFonts w:cs="Calibri"/>
              </w:rPr>
            </w:pPr>
          </w:p>
        </w:tc>
      </w:tr>
      <w:tr w:rsidR="00160509" w:rsidRPr="00844DE4" w14:paraId="58A0D776" w14:textId="77777777" w:rsidTr="003956F5">
        <w:trPr>
          <w:trHeight w:val="872"/>
        </w:trPr>
        <w:tc>
          <w:tcPr>
            <w:tcW w:w="1844" w:type="dxa"/>
            <w:shd w:val="clear" w:color="auto" w:fill="auto"/>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3C5DCABF" w:rsidR="00160509" w:rsidRPr="00844DE4" w:rsidRDefault="00614723" w:rsidP="00A30926">
            <w:pPr>
              <w:pStyle w:val="Header"/>
              <w:jc w:val="center"/>
              <w:rPr>
                <w:rFonts w:cs="Calibri"/>
              </w:rPr>
            </w:pPr>
            <w:r>
              <w:rPr>
                <w:rFonts w:cs="Calibri"/>
              </w:rPr>
              <w:t>30</w:t>
            </w:r>
            <w:r w:rsidR="00160509" w:rsidRPr="00844DE4">
              <w:rPr>
                <w:rFonts w:cs="Calibri"/>
              </w:rPr>
              <w:t>%</w:t>
            </w:r>
          </w:p>
        </w:tc>
        <w:tc>
          <w:tcPr>
            <w:tcW w:w="1276" w:type="dxa"/>
            <w:shd w:val="clear" w:color="auto" w:fill="auto"/>
            <w:vAlign w:val="center"/>
          </w:tcPr>
          <w:p w14:paraId="340C02D5" w14:textId="4B83105A" w:rsidR="00160509" w:rsidRPr="00844DE4" w:rsidRDefault="00010ED9" w:rsidP="00A30926">
            <w:pPr>
              <w:pStyle w:val="Header"/>
              <w:jc w:val="center"/>
              <w:rPr>
                <w:rFonts w:cs="Calibri"/>
              </w:rPr>
            </w:pPr>
            <w:r>
              <w:rPr>
                <w:rFonts w:cs="Calibri"/>
              </w:rPr>
              <w:t>1</w:t>
            </w:r>
            <w:r w:rsidR="00BB72AE">
              <w:rPr>
                <w:rFonts w:cs="Calibri"/>
              </w:rPr>
              <w:t>8</w:t>
            </w:r>
          </w:p>
        </w:tc>
        <w:tc>
          <w:tcPr>
            <w:tcW w:w="6521" w:type="dxa"/>
            <w:shd w:val="clear" w:color="auto" w:fill="auto"/>
            <w:vAlign w:val="bottom"/>
          </w:tcPr>
          <w:p w14:paraId="644D8E9A" w14:textId="77777777" w:rsidR="00160509" w:rsidRDefault="00160509" w:rsidP="00A30926">
            <w:pPr>
              <w:pStyle w:val="Header"/>
              <w:rPr>
                <w:rFonts w:cs="Calibri"/>
              </w:rPr>
            </w:pPr>
          </w:p>
          <w:p w14:paraId="3242BE98" w14:textId="5EB9EDD6" w:rsidR="00071F61" w:rsidRDefault="0061276B" w:rsidP="00A30926">
            <w:pPr>
              <w:pStyle w:val="Header"/>
              <w:rPr>
                <w:rFonts w:cs="Calibri"/>
              </w:rPr>
            </w:pPr>
            <w:r w:rsidRPr="0061276B">
              <w:rPr>
                <w:rFonts w:cs="Calibri"/>
              </w:rPr>
              <w:t xml:space="preserve">The methodology section is well connected to the research aim and objectives and linked to the literature review. The key areas </w:t>
            </w:r>
            <w:r w:rsidR="008F4978">
              <w:rPr>
                <w:rFonts w:cs="Calibri"/>
              </w:rPr>
              <w:t xml:space="preserve">of </w:t>
            </w:r>
            <w:r w:rsidR="00F850B1">
              <w:rPr>
                <w:rFonts w:cs="Calibri"/>
              </w:rPr>
              <w:t>research method could have been</w:t>
            </w:r>
            <w:r w:rsidRPr="0061276B">
              <w:rPr>
                <w:rFonts w:cs="Calibri"/>
              </w:rPr>
              <w:t xml:space="preserve"> </w:t>
            </w:r>
            <w:r w:rsidR="004E1516">
              <w:rPr>
                <w:rFonts w:cs="Calibri"/>
              </w:rPr>
              <w:t xml:space="preserve">well </w:t>
            </w:r>
            <w:r w:rsidRPr="0061276B">
              <w:rPr>
                <w:rFonts w:cs="Calibri"/>
              </w:rPr>
              <w:t xml:space="preserve">covered </w:t>
            </w:r>
            <w:r w:rsidR="00F850B1">
              <w:rPr>
                <w:rFonts w:cs="Calibri"/>
              </w:rPr>
              <w:t>such as</w:t>
            </w:r>
            <w:r w:rsidRPr="0061276B">
              <w:rPr>
                <w:rFonts w:cs="Calibri"/>
              </w:rPr>
              <w:t xml:space="preserve"> research philosophy, approach, strategies, and research design. However, in some parts of the methodology section, the learner could justify the use of specific types/methods such as coding and the method adopted for the coding. The learner should have explained to the readers why this method is the best for the study. Meanwhile, the methodological aspects of the study are found to be evaluative and critical.</w:t>
            </w:r>
          </w:p>
          <w:p w14:paraId="07FEE379" w14:textId="77777777" w:rsidR="00FC18FC" w:rsidRDefault="00FC18FC" w:rsidP="00A30926">
            <w:pPr>
              <w:pStyle w:val="Header"/>
              <w:rPr>
                <w:rFonts w:cs="Calibri"/>
              </w:rPr>
            </w:pPr>
          </w:p>
          <w:p w14:paraId="4BD5801E" w14:textId="77777777" w:rsidR="00FC18FC" w:rsidRPr="00844DE4" w:rsidRDefault="00FC18FC" w:rsidP="00A30926">
            <w:pPr>
              <w:pStyle w:val="Header"/>
              <w:rPr>
                <w:rFonts w:cs="Calibri"/>
              </w:rPr>
            </w:pPr>
          </w:p>
        </w:tc>
      </w:tr>
      <w:tr w:rsidR="00160509" w:rsidRPr="00844DE4" w14:paraId="6CEC4483" w14:textId="77777777" w:rsidTr="003956F5">
        <w:trPr>
          <w:trHeight w:val="872"/>
        </w:trPr>
        <w:tc>
          <w:tcPr>
            <w:tcW w:w="1844" w:type="dxa"/>
            <w:shd w:val="clear" w:color="auto" w:fill="auto"/>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4E223978" w:rsidR="00160509" w:rsidRPr="00844DE4" w:rsidRDefault="00393449" w:rsidP="00366927">
            <w:pPr>
              <w:pStyle w:val="Header"/>
              <w:jc w:val="center"/>
              <w:rPr>
                <w:rFonts w:cs="Calibri"/>
              </w:rPr>
            </w:pPr>
            <w:r>
              <w:rPr>
                <w:rFonts w:cs="Calibri"/>
              </w:rPr>
              <w:t>20</w:t>
            </w:r>
            <w:r w:rsidR="00160509" w:rsidRPr="00844DE4">
              <w:rPr>
                <w:rFonts w:cs="Calibri"/>
              </w:rPr>
              <w:t>%</w:t>
            </w:r>
          </w:p>
        </w:tc>
        <w:tc>
          <w:tcPr>
            <w:tcW w:w="1276" w:type="dxa"/>
            <w:shd w:val="clear" w:color="auto" w:fill="auto"/>
            <w:vAlign w:val="center"/>
          </w:tcPr>
          <w:p w14:paraId="081AF693" w14:textId="0CBF0E94" w:rsidR="00160509" w:rsidRPr="00844DE4" w:rsidRDefault="00010ED9" w:rsidP="00A30926">
            <w:pPr>
              <w:pStyle w:val="Header"/>
              <w:jc w:val="center"/>
              <w:rPr>
                <w:rFonts w:cs="Calibri"/>
              </w:rPr>
            </w:pPr>
            <w:r>
              <w:rPr>
                <w:rFonts w:cs="Calibri"/>
              </w:rPr>
              <w:t>12</w:t>
            </w:r>
          </w:p>
        </w:tc>
        <w:tc>
          <w:tcPr>
            <w:tcW w:w="6521" w:type="dxa"/>
            <w:shd w:val="clear" w:color="auto" w:fill="auto"/>
            <w:vAlign w:val="bottom"/>
          </w:tcPr>
          <w:p w14:paraId="66E9C5C7" w14:textId="22BD8356" w:rsidR="00366927" w:rsidRDefault="00AF4F69" w:rsidP="00A30926">
            <w:pPr>
              <w:pStyle w:val="Header"/>
              <w:rPr>
                <w:rFonts w:cs="Calibri"/>
              </w:rPr>
            </w:pPr>
            <w:r w:rsidRPr="00AF4F69">
              <w:rPr>
                <w:rFonts w:cs="Calibri"/>
              </w:rPr>
              <w:t xml:space="preserve">The learner has demonstrated a </w:t>
            </w:r>
            <w:r w:rsidR="00E725A3">
              <w:rPr>
                <w:rFonts w:cs="Calibri"/>
              </w:rPr>
              <w:t>sound</w:t>
            </w:r>
            <w:r w:rsidRPr="00AF4F69">
              <w:rPr>
                <w:rFonts w:cs="Calibri"/>
              </w:rPr>
              <w:t xml:space="preserve"> understanding of the techniques of the data analysis. The analysis is found to be appropriate and adequate. The findings are well connected to the research questions and objectives. Analysis is found to be depth and balanced. Good use of </w:t>
            </w:r>
            <w:r w:rsidR="00C969F9">
              <w:rPr>
                <w:rFonts w:cs="Calibri"/>
              </w:rPr>
              <w:t>research</w:t>
            </w:r>
            <w:r w:rsidRPr="00AF4F69">
              <w:rPr>
                <w:rFonts w:cs="Calibri"/>
              </w:rPr>
              <w:t xml:space="preserve"> methods and the presentation of the findings is well articulated.</w:t>
            </w:r>
          </w:p>
          <w:p w14:paraId="2F368618" w14:textId="77777777" w:rsidR="00366927" w:rsidRDefault="00366927" w:rsidP="00A30926">
            <w:pPr>
              <w:pStyle w:val="Header"/>
              <w:rPr>
                <w:rFonts w:cs="Calibri"/>
              </w:rPr>
            </w:pPr>
          </w:p>
          <w:p w14:paraId="0D721715" w14:textId="77777777" w:rsidR="00160509" w:rsidRPr="00844DE4" w:rsidRDefault="00160509" w:rsidP="00A30926">
            <w:pPr>
              <w:pStyle w:val="Header"/>
              <w:rPr>
                <w:rFonts w:cs="Calibri"/>
              </w:rPr>
            </w:pPr>
          </w:p>
        </w:tc>
      </w:tr>
      <w:tr w:rsidR="00160509" w:rsidRPr="00844DE4" w14:paraId="6F7EA748" w14:textId="77777777" w:rsidTr="003956F5">
        <w:trPr>
          <w:trHeight w:val="872"/>
        </w:trPr>
        <w:tc>
          <w:tcPr>
            <w:tcW w:w="1844" w:type="dxa"/>
            <w:shd w:val="clear" w:color="auto" w:fill="auto"/>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lastRenderedPageBreak/>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05CE78A4" w:rsidR="00160509" w:rsidRPr="00844DE4" w:rsidRDefault="00393449" w:rsidP="00366927">
            <w:pPr>
              <w:pStyle w:val="Header"/>
              <w:jc w:val="center"/>
              <w:rPr>
                <w:rFonts w:cs="Calibri"/>
              </w:rPr>
            </w:pPr>
            <w:r>
              <w:rPr>
                <w:rFonts w:cs="Calibri"/>
              </w:rPr>
              <w:t>15</w:t>
            </w:r>
            <w:r w:rsidR="00160509" w:rsidRPr="00844DE4">
              <w:rPr>
                <w:rFonts w:cs="Calibri"/>
              </w:rPr>
              <w:t>%</w:t>
            </w:r>
          </w:p>
        </w:tc>
        <w:tc>
          <w:tcPr>
            <w:tcW w:w="1276" w:type="dxa"/>
            <w:shd w:val="clear" w:color="auto" w:fill="auto"/>
            <w:vAlign w:val="center"/>
          </w:tcPr>
          <w:p w14:paraId="20A24814" w14:textId="5B6FED72" w:rsidR="00160509" w:rsidRPr="00844DE4" w:rsidRDefault="00010ED9" w:rsidP="00A30926">
            <w:pPr>
              <w:pStyle w:val="Header"/>
              <w:jc w:val="center"/>
              <w:rPr>
                <w:rFonts w:cs="Calibri"/>
              </w:rPr>
            </w:pPr>
            <w:r>
              <w:rPr>
                <w:rFonts w:cs="Calibri"/>
              </w:rPr>
              <w:t>1</w:t>
            </w:r>
            <w:r w:rsidR="00BB72AE">
              <w:rPr>
                <w:rFonts w:cs="Calibri"/>
              </w:rPr>
              <w:t>1</w:t>
            </w:r>
          </w:p>
        </w:tc>
        <w:tc>
          <w:tcPr>
            <w:tcW w:w="6521" w:type="dxa"/>
            <w:shd w:val="clear" w:color="auto" w:fill="auto"/>
            <w:vAlign w:val="bottom"/>
          </w:tcPr>
          <w:p w14:paraId="0CB3F9B1" w14:textId="4CB483BD" w:rsidR="00160509" w:rsidRPr="00844DE4" w:rsidRDefault="00D321C6" w:rsidP="00A30926">
            <w:pPr>
              <w:pStyle w:val="Header"/>
              <w:rPr>
                <w:rFonts w:cs="Calibri"/>
              </w:rPr>
            </w:pPr>
            <w:r w:rsidRPr="00D321C6">
              <w:rPr>
                <w:rFonts w:cs="Calibri"/>
              </w:rPr>
              <w:t>The work is generally well written, and it was adequately organized with adequate engagement with relevant literature. Academic writing conventions are effectively employed, with the work being accurate, and concise. The overall writing is coherent and fluent, demonstrating a strong command of English language.</w:t>
            </w:r>
          </w:p>
        </w:tc>
      </w:tr>
      <w:tr w:rsidR="00160509" w:rsidRPr="00844DE4" w14:paraId="7938B393" w14:textId="77777777" w:rsidTr="003956F5">
        <w:tc>
          <w:tcPr>
            <w:tcW w:w="1844" w:type="dxa"/>
            <w:shd w:val="clear" w:color="auto" w:fill="auto"/>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shd w:val="clear" w:color="auto" w:fill="auto"/>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shd w:val="clear" w:color="auto" w:fill="auto"/>
            <w:vAlign w:val="center"/>
          </w:tcPr>
          <w:p w14:paraId="715A98AA" w14:textId="6F26C620" w:rsidR="00160509" w:rsidRPr="00844DE4" w:rsidRDefault="00DA18E0" w:rsidP="00A30926">
            <w:pPr>
              <w:pStyle w:val="Header"/>
              <w:jc w:val="center"/>
              <w:rPr>
                <w:rFonts w:cs="Calibri"/>
              </w:rPr>
            </w:pPr>
            <w:r>
              <w:rPr>
                <w:rFonts w:cs="Calibri"/>
              </w:rPr>
              <w:t>6</w:t>
            </w:r>
            <w:r w:rsidR="00EB015C">
              <w:rPr>
                <w:rFonts w:cs="Calibri"/>
              </w:rPr>
              <w:t>6</w:t>
            </w:r>
          </w:p>
        </w:tc>
        <w:tc>
          <w:tcPr>
            <w:tcW w:w="6521" w:type="dxa"/>
            <w:shd w:val="clear" w:color="auto" w:fill="auto"/>
          </w:tcPr>
          <w:p w14:paraId="3B9FB6E8" w14:textId="354A6995" w:rsidR="00160509" w:rsidRPr="00844DE4" w:rsidRDefault="00160509" w:rsidP="00A30926">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ADEAA57" w14:textId="77777777" w:rsidR="00197DE6" w:rsidRPr="00844DE4" w:rsidRDefault="00197DE6"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1CF99" w14:textId="77777777" w:rsidR="0037205A" w:rsidRDefault="0037205A" w:rsidP="003E76A2">
      <w:r>
        <w:separator/>
      </w:r>
    </w:p>
  </w:endnote>
  <w:endnote w:type="continuationSeparator" w:id="0">
    <w:p w14:paraId="51DC9F1E" w14:textId="77777777" w:rsidR="0037205A" w:rsidRDefault="0037205A" w:rsidP="003E76A2">
      <w:r>
        <w:continuationSeparator/>
      </w:r>
    </w:p>
  </w:endnote>
  <w:endnote w:type="continuationNotice" w:id="1">
    <w:p w14:paraId="4F4F6EBB" w14:textId="77777777" w:rsidR="0037205A" w:rsidRDefault="003720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3BBF7" w14:textId="77777777" w:rsidR="0037205A" w:rsidRDefault="0037205A" w:rsidP="003E76A2">
      <w:r>
        <w:separator/>
      </w:r>
    </w:p>
  </w:footnote>
  <w:footnote w:type="continuationSeparator" w:id="0">
    <w:p w14:paraId="1049FB51" w14:textId="77777777" w:rsidR="0037205A" w:rsidRDefault="0037205A" w:rsidP="003E76A2">
      <w:r>
        <w:continuationSeparator/>
      </w:r>
    </w:p>
  </w:footnote>
  <w:footnote w:type="continuationNotice" w:id="1">
    <w:p w14:paraId="4FA648DE" w14:textId="77777777" w:rsidR="0037205A" w:rsidRDefault="0037205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10ED9"/>
    <w:rsid w:val="00050146"/>
    <w:rsid w:val="00071F61"/>
    <w:rsid w:val="0009789B"/>
    <w:rsid w:val="000B4B03"/>
    <w:rsid w:val="000D27A0"/>
    <w:rsid w:val="00124341"/>
    <w:rsid w:val="00127072"/>
    <w:rsid w:val="00160509"/>
    <w:rsid w:val="00167936"/>
    <w:rsid w:val="00197DE6"/>
    <w:rsid w:val="001B0DAA"/>
    <w:rsid w:val="001C20BE"/>
    <w:rsid w:val="00221184"/>
    <w:rsid w:val="00232DEB"/>
    <w:rsid w:val="00245033"/>
    <w:rsid w:val="002644D2"/>
    <w:rsid w:val="002677E0"/>
    <w:rsid w:val="002833BF"/>
    <w:rsid w:val="002F1C00"/>
    <w:rsid w:val="00343B89"/>
    <w:rsid w:val="0035292C"/>
    <w:rsid w:val="00352B94"/>
    <w:rsid w:val="00366927"/>
    <w:rsid w:val="0037205A"/>
    <w:rsid w:val="00387F4E"/>
    <w:rsid w:val="00393449"/>
    <w:rsid w:val="003956F5"/>
    <w:rsid w:val="003A44D5"/>
    <w:rsid w:val="003C5146"/>
    <w:rsid w:val="003E5904"/>
    <w:rsid w:val="003E76A2"/>
    <w:rsid w:val="004221C5"/>
    <w:rsid w:val="004326F5"/>
    <w:rsid w:val="0044103B"/>
    <w:rsid w:val="0045057B"/>
    <w:rsid w:val="004B56B6"/>
    <w:rsid w:val="004C415A"/>
    <w:rsid w:val="004D4062"/>
    <w:rsid w:val="004E016E"/>
    <w:rsid w:val="004E0FB4"/>
    <w:rsid w:val="004E1516"/>
    <w:rsid w:val="00514597"/>
    <w:rsid w:val="00524746"/>
    <w:rsid w:val="0057597F"/>
    <w:rsid w:val="00596DE8"/>
    <w:rsid w:val="005B06E9"/>
    <w:rsid w:val="00603D8C"/>
    <w:rsid w:val="00604D26"/>
    <w:rsid w:val="0061276B"/>
    <w:rsid w:val="006128A1"/>
    <w:rsid w:val="00614723"/>
    <w:rsid w:val="00627077"/>
    <w:rsid w:val="00635393"/>
    <w:rsid w:val="006C360F"/>
    <w:rsid w:val="006C427F"/>
    <w:rsid w:val="007015EE"/>
    <w:rsid w:val="00705C9C"/>
    <w:rsid w:val="0071268F"/>
    <w:rsid w:val="00714933"/>
    <w:rsid w:val="00716A05"/>
    <w:rsid w:val="0081474E"/>
    <w:rsid w:val="00834569"/>
    <w:rsid w:val="00844DE4"/>
    <w:rsid w:val="00875CDF"/>
    <w:rsid w:val="00887819"/>
    <w:rsid w:val="00890A53"/>
    <w:rsid w:val="008C6170"/>
    <w:rsid w:val="008E3804"/>
    <w:rsid w:val="008F4978"/>
    <w:rsid w:val="009166FC"/>
    <w:rsid w:val="00996A79"/>
    <w:rsid w:val="009C6514"/>
    <w:rsid w:val="009F030F"/>
    <w:rsid w:val="00A013CB"/>
    <w:rsid w:val="00A30926"/>
    <w:rsid w:val="00A5072F"/>
    <w:rsid w:val="00A7641C"/>
    <w:rsid w:val="00AF4F69"/>
    <w:rsid w:val="00B466BE"/>
    <w:rsid w:val="00B53173"/>
    <w:rsid w:val="00B86F3D"/>
    <w:rsid w:val="00BB715C"/>
    <w:rsid w:val="00BB72AE"/>
    <w:rsid w:val="00C4635D"/>
    <w:rsid w:val="00C969F9"/>
    <w:rsid w:val="00CA1833"/>
    <w:rsid w:val="00CC3ADF"/>
    <w:rsid w:val="00D110BD"/>
    <w:rsid w:val="00D12369"/>
    <w:rsid w:val="00D20679"/>
    <w:rsid w:val="00D321C6"/>
    <w:rsid w:val="00D51F84"/>
    <w:rsid w:val="00D67197"/>
    <w:rsid w:val="00DA18E0"/>
    <w:rsid w:val="00DF64EA"/>
    <w:rsid w:val="00E14B1E"/>
    <w:rsid w:val="00E155B9"/>
    <w:rsid w:val="00E43826"/>
    <w:rsid w:val="00E725A3"/>
    <w:rsid w:val="00E84456"/>
    <w:rsid w:val="00EB015C"/>
    <w:rsid w:val="00EC6FC3"/>
    <w:rsid w:val="00ED45BB"/>
    <w:rsid w:val="00F020A3"/>
    <w:rsid w:val="00F1573C"/>
    <w:rsid w:val="00F1747B"/>
    <w:rsid w:val="00F3380E"/>
    <w:rsid w:val="00F53067"/>
    <w:rsid w:val="00F80F99"/>
    <w:rsid w:val="00F850B1"/>
    <w:rsid w:val="00F91D59"/>
    <w:rsid w:val="00F9304F"/>
    <w:rsid w:val="00FC0478"/>
    <w:rsid w:val="00FC18FC"/>
    <w:rsid w:val="00FF02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Faizu Edu</cp:lastModifiedBy>
  <cp:revision>10</cp:revision>
  <dcterms:created xsi:type="dcterms:W3CDTF">2025-07-05T21:59:00Z</dcterms:created>
  <dcterms:modified xsi:type="dcterms:W3CDTF">2025-07-05T23:57:00Z</dcterms:modified>
</cp:coreProperties>
</file>