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3189B" w14:textId="721FA4BD" w:rsidR="00C753F1" w:rsidRDefault="00C753F1" w:rsidP="00C753F1">
      <w:pPr>
        <w:jc w:val="center"/>
        <w:rPr>
          <w:b/>
          <w:bCs/>
          <w:u w:val="single"/>
        </w:rPr>
      </w:pPr>
      <w:r>
        <w:rPr>
          <w:b/>
          <w:noProof/>
        </w:rPr>
        <w:drawing>
          <wp:inline distT="0" distB="0" distL="0" distR="0" wp14:anchorId="4BECF656" wp14:editId="2D996E0D">
            <wp:extent cx="2882900" cy="952500"/>
            <wp:effectExtent l="0" t="0" r="0" b="0"/>
            <wp:docPr id="622346288"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2900" cy="952500"/>
                    </a:xfrm>
                    <a:prstGeom prst="rect">
                      <a:avLst/>
                    </a:prstGeom>
                    <a:noFill/>
                    <a:ln>
                      <a:noFill/>
                    </a:ln>
                  </pic:spPr>
                </pic:pic>
              </a:graphicData>
            </a:graphic>
          </wp:inline>
        </w:drawing>
      </w:r>
    </w:p>
    <w:p w14:paraId="5DC3EA91" w14:textId="77777777" w:rsidR="00C753F1" w:rsidRDefault="00C753F1" w:rsidP="00C753F1">
      <w:pPr>
        <w:jc w:val="center"/>
        <w:rPr>
          <w:b/>
        </w:rPr>
      </w:pPr>
    </w:p>
    <w:p w14:paraId="7E143D0A" w14:textId="77777777" w:rsidR="00C753F1" w:rsidRPr="00A070DF" w:rsidRDefault="00C753F1" w:rsidP="00C753F1">
      <w:pPr>
        <w:pBdr>
          <w:bottom w:val="single" w:sz="6" w:space="1" w:color="auto"/>
        </w:pBdr>
        <w:jc w:val="center"/>
        <w:rPr>
          <w:rFonts w:cs="Arial"/>
          <w:noProof/>
          <w:sz w:val="32"/>
          <w:szCs w:val="32"/>
        </w:rPr>
      </w:pPr>
      <w:r w:rsidRPr="00A070DF">
        <w:rPr>
          <w:rFonts w:cs="Arial"/>
          <w:noProof/>
          <w:sz w:val="32"/>
          <w:szCs w:val="32"/>
        </w:rPr>
        <w:t>Assignment Title: Research Project Proposal – “Analyse the impacts of socio-economic force on employees’ performance management and monitoring in different work modes: A study on HR perspective of Hotel Marriott”.</w:t>
      </w:r>
    </w:p>
    <w:p w14:paraId="744DD451" w14:textId="77777777" w:rsidR="00C753F1" w:rsidRDefault="00C753F1" w:rsidP="00C753F1">
      <w:pPr>
        <w:pStyle w:val="Normal1"/>
        <w:spacing w:before="240" w:after="240"/>
        <w:jc w:val="center"/>
        <w:rPr>
          <w:rFonts w:cstheme="minorHAnsi"/>
          <w:b/>
          <w:bCs/>
          <w:sz w:val="22"/>
          <w:szCs w:val="22"/>
        </w:rPr>
      </w:pPr>
    </w:p>
    <w:p w14:paraId="68D71AAA" w14:textId="77777777" w:rsidR="00C753F1" w:rsidRDefault="00C753F1" w:rsidP="00C753F1">
      <w:pPr>
        <w:pStyle w:val="Normal1"/>
        <w:spacing w:before="240" w:after="240"/>
        <w:jc w:val="center"/>
        <w:rPr>
          <w:rFonts w:ascii="Arial" w:hAnsi="Arial" w:cs="Arial"/>
          <w:b/>
          <w:bCs/>
          <w:sz w:val="32"/>
          <w:szCs w:val="32"/>
        </w:rPr>
      </w:pPr>
      <w:r>
        <w:rPr>
          <w:rFonts w:ascii="Arial" w:hAnsi="Arial" w:cs="Arial"/>
          <w:b/>
          <w:bCs/>
          <w:sz w:val="32"/>
          <w:szCs w:val="32"/>
        </w:rPr>
        <w:t>Module Title</w:t>
      </w:r>
    </w:p>
    <w:p w14:paraId="1F26D3B0" w14:textId="77777777" w:rsidR="00C753F1" w:rsidRDefault="00C753F1" w:rsidP="00C753F1">
      <w:pPr>
        <w:pStyle w:val="Normal1"/>
        <w:spacing w:before="240" w:after="240"/>
        <w:jc w:val="center"/>
        <w:rPr>
          <w:rFonts w:ascii="Arial" w:hAnsi="Arial" w:cs="Arial"/>
          <w:sz w:val="32"/>
          <w:szCs w:val="32"/>
        </w:rPr>
      </w:pPr>
      <w:r>
        <w:rPr>
          <w:rFonts w:ascii="Arial" w:hAnsi="Arial" w:cs="Arial"/>
          <w:noProof/>
          <w:color w:val="000000" w:themeColor="text1"/>
          <w:sz w:val="32"/>
          <w:szCs w:val="32"/>
          <w:shd w:val="clear" w:color="auto" w:fill="FFFFFF"/>
        </w:rPr>
        <w:t xml:space="preserve">Personnel Resourcing and Development </w:t>
      </w:r>
      <w:r>
        <w:rPr>
          <w:rFonts w:ascii="Arial" w:hAnsi="Arial" w:cs="Arial"/>
          <w:sz w:val="32"/>
          <w:szCs w:val="32"/>
        </w:rPr>
        <w:t>(BMIH5005)</w:t>
      </w:r>
    </w:p>
    <w:p w14:paraId="2F93B7F1" w14:textId="77777777" w:rsidR="00C753F1" w:rsidRPr="00C753F1" w:rsidRDefault="00C753F1" w:rsidP="00C753F1">
      <w:pPr>
        <w:jc w:val="center"/>
        <w:rPr>
          <w:rFonts w:cstheme="minorHAnsi"/>
          <w:b/>
          <w:bCs/>
          <w:szCs w:val="24"/>
        </w:rPr>
      </w:pPr>
    </w:p>
    <w:p w14:paraId="51046A72" w14:textId="77777777" w:rsidR="00C753F1" w:rsidRDefault="00C753F1" w:rsidP="00C753F1">
      <w:pPr>
        <w:jc w:val="center"/>
        <w:rPr>
          <w:rFonts w:cstheme="minorHAnsi"/>
          <w:b/>
          <w:bCs/>
          <w:sz w:val="32"/>
          <w:szCs w:val="32"/>
        </w:rPr>
      </w:pPr>
      <w:r>
        <w:rPr>
          <w:rFonts w:cstheme="minorHAnsi"/>
          <w:b/>
          <w:bCs/>
          <w:sz w:val="32"/>
          <w:szCs w:val="32"/>
        </w:rPr>
        <w:t>Lecturer Name</w:t>
      </w:r>
    </w:p>
    <w:p w14:paraId="317485B6" w14:textId="77777777" w:rsidR="00C753F1" w:rsidRDefault="00C753F1" w:rsidP="00C753F1">
      <w:pPr>
        <w:jc w:val="center"/>
        <w:rPr>
          <w:rFonts w:cstheme="minorHAnsi"/>
          <w:sz w:val="32"/>
          <w:szCs w:val="32"/>
        </w:rPr>
      </w:pPr>
      <w:r>
        <w:rPr>
          <w:rFonts w:cstheme="minorHAnsi"/>
          <w:sz w:val="32"/>
          <w:szCs w:val="32"/>
        </w:rPr>
        <w:t>Helen Lee</w:t>
      </w:r>
    </w:p>
    <w:p w14:paraId="5E3A58FA" w14:textId="77777777" w:rsidR="00C753F1" w:rsidRPr="00C753F1" w:rsidRDefault="00C753F1" w:rsidP="00C753F1">
      <w:pPr>
        <w:jc w:val="center"/>
        <w:rPr>
          <w:rFonts w:cstheme="minorHAnsi"/>
          <w:b/>
          <w:sz w:val="22"/>
        </w:rPr>
      </w:pPr>
    </w:p>
    <w:p w14:paraId="7F74620E" w14:textId="77777777" w:rsidR="00C753F1" w:rsidRDefault="00C753F1" w:rsidP="00C753F1">
      <w:pPr>
        <w:jc w:val="center"/>
        <w:rPr>
          <w:rFonts w:cstheme="minorHAnsi"/>
          <w:b/>
          <w:sz w:val="32"/>
          <w:szCs w:val="32"/>
        </w:rPr>
      </w:pPr>
      <w:r>
        <w:rPr>
          <w:rFonts w:cstheme="minorHAnsi"/>
          <w:b/>
          <w:sz w:val="32"/>
          <w:szCs w:val="32"/>
        </w:rPr>
        <w:t>Prepared by</w:t>
      </w:r>
    </w:p>
    <w:p w14:paraId="2EE2C13A" w14:textId="77777777" w:rsidR="00C753F1" w:rsidRDefault="00C753F1" w:rsidP="00C753F1">
      <w:pPr>
        <w:jc w:val="center"/>
        <w:rPr>
          <w:rFonts w:cstheme="minorHAnsi"/>
          <w:bCs/>
          <w:sz w:val="28"/>
          <w:szCs w:val="28"/>
        </w:rPr>
      </w:pPr>
      <w:r>
        <w:rPr>
          <w:rFonts w:cstheme="minorHAnsi"/>
          <w:bCs/>
          <w:sz w:val="28"/>
          <w:szCs w:val="28"/>
        </w:rPr>
        <w:t>Zakia Sultana Rahman</w:t>
      </w:r>
    </w:p>
    <w:p w14:paraId="4C1B9793" w14:textId="77777777" w:rsidR="00C753F1" w:rsidRDefault="00C753F1" w:rsidP="00C753F1">
      <w:pPr>
        <w:jc w:val="center"/>
        <w:rPr>
          <w:rFonts w:cstheme="minorHAnsi"/>
          <w:bCs/>
          <w:sz w:val="28"/>
          <w:szCs w:val="28"/>
        </w:rPr>
      </w:pPr>
      <w:r>
        <w:rPr>
          <w:rFonts w:cstheme="minorHAnsi"/>
          <w:bCs/>
          <w:sz w:val="28"/>
          <w:szCs w:val="28"/>
        </w:rPr>
        <w:t>Student ID: 2211724</w:t>
      </w:r>
    </w:p>
    <w:p w14:paraId="5992C382" w14:textId="77777777" w:rsidR="00C753F1" w:rsidRPr="00C753F1" w:rsidRDefault="00C753F1" w:rsidP="00C753F1">
      <w:pPr>
        <w:jc w:val="center"/>
        <w:rPr>
          <w:rFonts w:cstheme="minorHAnsi"/>
          <w:sz w:val="22"/>
        </w:rPr>
      </w:pPr>
    </w:p>
    <w:p w14:paraId="0AD0DBB1" w14:textId="0C4306D3" w:rsidR="00773B03" w:rsidRPr="00A070DF" w:rsidRDefault="00C753F1" w:rsidP="00C753F1">
      <w:pPr>
        <w:jc w:val="center"/>
        <w:rPr>
          <w:rFonts w:cs="Arial"/>
          <w:b/>
          <w:bCs/>
          <w:noProof/>
          <w:sz w:val="44"/>
          <w:szCs w:val="42"/>
        </w:rPr>
      </w:pPr>
      <w:r>
        <w:rPr>
          <w:rFonts w:cstheme="minorHAnsi"/>
          <w:b/>
          <w:bCs/>
          <w:sz w:val="28"/>
          <w:szCs w:val="28"/>
        </w:rPr>
        <w:t xml:space="preserve">Word Count: </w:t>
      </w:r>
      <w:r>
        <w:rPr>
          <w:rFonts w:cstheme="minorHAnsi"/>
          <w:sz w:val="28"/>
          <w:szCs w:val="28"/>
        </w:rPr>
        <w:t>21</w:t>
      </w:r>
      <w:r>
        <w:rPr>
          <w:rFonts w:cstheme="minorHAnsi"/>
          <w:sz w:val="28"/>
          <w:szCs w:val="28"/>
        </w:rPr>
        <w:t>42</w:t>
      </w:r>
      <w:r>
        <w:rPr>
          <w:rFonts w:cstheme="minorHAnsi"/>
          <w:sz w:val="28"/>
          <w:szCs w:val="28"/>
        </w:rPr>
        <w:t xml:space="preserve"> words</w:t>
      </w:r>
    </w:p>
    <w:p w14:paraId="5DC80044" w14:textId="77777777" w:rsidR="00773B03" w:rsidRPr="00A070DF" w:rsidRDefault="00773B03" w:rsidP="00A070DF">
      <w:pPr>
        <w:jc w:val="center"/>
        <w:rPr>
          <w:rFonts w:cs="Arial"/>
          <w:noProof/>
          <w:sz w:val="44"/>
          <w:szCs w:val="42"/>
        </w:rPr>
      </w:pPr>
    </w:p>
    <w:sdt>
      <w:sdtPr>
        <w:rPr>
          <w:rFonts w:ascii="Arial" w:eastAsiaTheme="minorHAnsi" w:hAnsi="Arial" w:cs="Arial"/>
          <w:noProof/>
          <w:color w:val="auto"/>
          <w:sz w:val="24"/>
          <w:szCs w:val="22"/>
          <w:lang w:val="en-GB"/>
        </w:rPr>
        <w:id w:val="-1210343439"/>
        <w:docPartObj>
          <w:docPartGallery w:val="Table of Contents"/>
          <w:docPartUnique/>
        </w:docPartObj>
      </w:sdtPr>
      <w:sdtEndPr>
        <w:rPr>
          <w:b/>
          <w:bCs/>
        </w:rPr>
      </w:sdtEndPr>
      <w:sdtContent>
        <w:p w14:paraId="5E35799F" w14:textId="4AA87BDF" w:rsidR="002469E2" w:rsidRPr="00A070DF" w:rsidRDefault="002469E2" w:rsidP="00A070DF">
          <w:pPr>
            <w:pStyle w:val="TOCHeading"/>
            <w:spacing w:line="360" w:lineRule="auto"/>
            <w:jc w:val="center"/>
            <w:rPr>
              <w:rFonts w:ascii="Arial" w:hAnsi="Arial" w:cs="Arial"/>
              <w:b/>
              <w:bCs/>
              <w:noProof/>
              <w:sz w:val="32"/>
              <w:szCs w:val="36"/>
              <w:lang w:val="en-GB"/>
            </w:rPr>
          </w:pPr>
          <w:r w:rsidRPr="00A070DF">
            <w:rPr>
              <w:rFonts w:ascii="Arial" w:hAnsi="Arial" w:cs="Arial"/>
              <w:b/>
              <w:bCs/>
              <w:noProof/>
              <w:sz w:val="32"/>
              <w:szCs w:val="36"/>
              <w:lang w:val="en-GB"/>
            </w:rPr>
            <w:t>Table of contents</w:t>
          </w:r>
        </w:p>
        <w:p w14:paraId="7B67E97C" w14:textId="2B95B201" w:rsidR="00DB4A92" w:rsidRPr="00A070DF" w:rsidRDefault="002469E2" w:rsidP="00A070DF">
          <w:pPr>
            <w:pStyle w:val="TOC1"/>
            <w:tabs>
              <w:tab w:val="left" w:pos="440"/>
              <w:tab w:val="right" w:leader="dot" w:pos="9016"/>
            </w:tabs>
            <w:rPr>
              <w:rFonts w:eastAsiaTheme="minorEastAsia" w:cs="Arial"/>
              <w:noProof/>
              <w:kern w:val="2"/>
              <w:sz w:val="22"/>
              <w:lang w:eastAsia="en-GB"/>
              <w14:ligatures w14:val="standardContextual"/>
            </w:rPr>
          </w:pPr>
          <w:r w:rsidRPr="00A070DF">
            <w:rPr>
              <w:rFonts w:cs="Arial"/>
              <w:noProof/>
            </w:rPr>
            <w:fldChar w:fldCharType="begin"/>
          </w:r>
          <w:r w:rsidRPr="00A070DF">
            <w:rPr>
              <w:rFonts w:cs="Arial"/>
              <w:noProof/>
            </w:rPr>
            <w:instrText xml:space="preserve"> TOC \o "1-3" \h \z \u </w:instrText>
          </w:r>
          <w:r w:rsidRPr="00A070DF">
            <w:rPr>
              <w:rFonts w:cs="Arial"/>
              <w:noProof/>
            </w:rPr>
            <w:fldChar w:fldCharType="separate"/>
          </w:r>
          <w:hyperlink w:anchor="_Toc159112411" w:history="1">
            <w:r w:rsidR="00DB4A92" w:rsidRPr="00A070DF">
              <w:rPr>
                <w:rStyle w:val="Hyperlink"/>
                <w:rFonts w:cs="Arial"/>
                <w:noProof/>
              </w:rPr>
              <w:t>1.</w:t>
            </w:r>
            <w:r w:rsidR="00DB4A92" w:rsidRPr="00A070DF">
              <w:rPr>
                <w:rFonts w:eastAsiaTheme="minorEastAsia" w:cs="Arial"/>
                <w:noProof/>
                <w:kern w:val="2"/>
                <w:sz w:val="22"/>
                <w:lang w:eastAsia="en-GB"/>
                <w14:ligatures w14:val="standardContextual"/>
              </w:rPr>
              <w:tab/>
            </w:r>
            <w:r w:rsidR="00DB4A92" w:rsidRPr="00A070DF">
              <w:rPr>
                <w:rStyle w:val="Hyperlink"/>
                <w:rFonts w:cs="Arial"/>
                <w:noProof/>
              </w:rPr>
              <w:t>Introduction and Background</w:t>
            </w:r>
            <w:r w:rsidR="00DB4A92" w:rsidRPr="00A070DF">
              <w:rPr>
                <w:rFonts w:cs="Arial"/>
                <w:noProof/>
                <w:webHidden/>
              </w:rPr>
              <w:tab/>
            </w:r>
            <w:r w:rsidR="00DB4A92" w:rsidRPr="00A070DF">
              <w:rPr>
                <w:rFonts w:cs="Arial"/>
                <w:noProof/>
                <w:webHidden/>
              </w:rPr>
              <w:fldChar w:fldCharType="begin"/>
            </w:r>
            <w:r w:rsidR="00DB4A92" w:rsidRPr="00A070DF">
              <w:rPr>
                <w:rFonts w:cs="Arial"/>
                <w:noProof/>
                <w:webHidden/>
              </w:rPr>
              <w:instrText xml:space="preserve"> PAGEREF _Toc159112411 \h </w:instrText>
            </w:r>
            <w:r w:rsidR="00DB4A92" w:rsidRPr="00A070DF">
              <w:rPr>
                <w:rFonts w:cs="Arial"/>
                <w:noProof/>
                <w:webHidden/>
              </w:rPr>
            </w:r>
            <w:r w:rsidR="00DB4A92" w:rsidRPr="00A070DF">
              <w:rPr>
                <w:rFonts w:cs="Arial"/>
                <w:noProof/>
                <w:webHidden/>
              </w:rPr>
              <w:fldChar w:fldCharType="separate"/>
            </w:r>
            <w:r w:rsidR="00A101C2" w:rsidRPr="00A070DF">
              <w:rPr>
                <w:rFonts w:cs="Arial"/>
                <w:noProof/>
                <w:webHidden/>
              </w:rPr>
              <w:t>3</w:t>
            </w:r>
            <w:r w:rsidR="00DB4A92" w:rsidRPr="00A070DF">
              <w:rPr>
                <w:rFonts w:cs="Arial"/>
                <w:noProof/>
                <w:webHidden/>
              </w:rPr>
              <w:fldChar w:fldCharType="end"/>
            </w:r>
          </w:hyperlink>
        </w:p>
        <w:p w14:paraId="5C7541BE" w14:textId="24ACCEF3" w:rsidR="00DB4A92" w:rsidRPr="00A070DF" w:rsidRDefault="00000000" w:rsidP="00A070DF">
          <w:pPr>
            <w:pStyle w:val="TOC2"/>
            <w:tabs>
              <w:tab w:val="right" w:leader="dot" w:pos="9016"/>
            </w:tabs>
            <w:rPr>
              <w:rFonts w:eastAsiaTheme="minorEastAsia" w:cs="Arial"/>
              <w:noProof/>
              <w:kern w:val="2"/>
              <w:sz w:val="22"/>
              <w:lang w:eastAsia="en-GB"/>
              <w14:ligatures w14:val="standardContextual"/>
            </w:rPr>
          </w:pPr>
          <w:hyperlink w:anchor="_Toc159112412" w:history="1">
            <w:r w:rsidR="00DB4A92" w:rsidRPr="00A070DF">
              <w:rPr>
                <w:rStyle w:val="Hyperlink"/>
                <w:rFonts w:cs="Arial"/>
                <w:noProof/>
              </w:rPr>
              <w:t>1.1 Introduction</w:t>
            </w:r>
            <w:r w:rsidR="00DB4A92" w:rsidRPr="00A070DF">
              <w:rPr>
                <w:rFonts w:cs="Arial"/>
                <w:noProof/>
                <w:webHidden/>
              </w:rPr>
              <w:tab/>
            </w:r>
            <w:r w:rsidR="00DB4A92" w:rsidRPr="00A070DF">
              <w:rPr>
                <w:rFonts w:cs="Arial"/>
                <w:noProof/>
                <w:webHidden/>
              </w:rPr>
              <w:fldChar w:fldCharType="begin"/>
            </w:r>
            <w:r w:rsidR="00DB4A92" w:rsidRPr="00A070DF">
              <w:rPr>
                <w:rFonts w:cs="Arial"/>
                <w:noProof/>
                <w:webHidden/>
              </w:rPr>
              <w:instrText xml:space="preserve"> PAGEREF _Toc159112412 \h </w:instrText>
            </w:r>
            <w:r w:rsidR="00DB4A92" w:rsidRPr="00A070DF">
              <w:rPr>
                <w:rFonts w:cs="Arial"/>
                <w:noProof/>
                <w:webHidden/>
              </w:rPr>
            </w:r>
            <w:r w:rsidR="00DB4A92" w:rsidRPr="00A070DF">
              <w:rPr>
                <w:rFonts w:cs="Arial"/>
                <w:noProof/>
                <w:webHidden/>
              </w:rPr>
              <w:fldChar w:fldCharType="separate"/>
            </w:r>
            <w:r w:rsidR="00A101C2" w:rsidRPr="00A070DF">
              <w:rPr>
                <w:rFonts w:cs="Arial"/>
                <w:noProof/>
                <w:webHidden/>
              </w:rPr>
              <w:t>3</w:t>
            </w:r>
            <w:r w:rsidR="00DB4A92" w:rsidRPr="00A070DF">
              <w:rPr>
                <w:rFonts w:cs="Arial"/>
                <w:noProof/>
                <w:webHidden/>
              </w:rPr>
              <w:fldChar w:fldCharType="end"/>
            </w:r>
          </w:hyperlink>
        </w:p>
        <w:p w14:paraId="1967EE11" w14:textId="0B2C15D2" w:rsidR="00DB4A92" w:rsidRPr="00A070DF" w:rsidRDefault="00000000" w:rsidP="00A070DF">
          <w:pPr>
            <w:pStyle w:val="TOC2"/>
            <w:tabs>
              <w:tab w:val="right" w:leader="dot" w:pos="9016"/>
            </w:tabs>
            <w:rPr>
              <w:rFonts w:eastAsiaTheme="minorEastAsia" w:cs="Arial"/>
              <w:noProof/>
              <w:kern w:val="2"/>
              <w:sz w:val="22"/>
              <w:lang w:eastAsia="en-GB"/>
              <w14:ligatures w14:val="standardContextual"/>
            </w:rPr>
          </w:pPr>
          <w:hyperlink w:anchor="_Toc159112413" w:history="1">
            <w:r w:rsidR="00DB4A92" w:rsidRPr="00A070DF">
              <w:rPr>
                <w:rStyle w:val="Hyperlink"/>
                <w:rFonts w:cs="Arial"/>
                <w:noProof/>
              </w:rPr>
              <w:t>1.2 Background</w:t>
            </w:r>
            <w:r w:rsidR="00DB4A92" w:rsidRPr="00A070DF">
              <w:rPr>
                <w:rFonts w:cs="Arial"/>
                <w:noProof/>
                <w:webHidden/>
              </w:rPr>
              <w:tab/>
            </w:r>
            <w:r w:rsidR="00DB4A92" w:rsidRPr="00A070DF">
              <w:rPr>
                <w:rFonts w:cs="Arial"/>
                <w:noProof/>
                <w:webHidden/>
              </w:rPr>
              <w:fldChar w:fldCharType="begin"/>
            </w:r>
            <w:r w:rsidR="00DB4A92" w:rsidRPr="00A070DF">
              <w:rPr>
                <w:rFonts w:cs="Arial"/>
                <w:noProof/>
                <w:webHidden/>
              </w:rPr>
              <w:instrText xml:space="preserve"> PAGEREF _Toc159112413 \h </w:instrText>
            </w:r>
            <w:r w:rsidR="00DB4A92" w:rsidRPr="00A070DF">
              <w:rPr>
                <w:rFonts w:cs="Arial"/>
                <w:noProof/>
                <w:webHidden/>
              </w:rPr>
            </w:r>
            <w:r w:rsidR="00DB4A92" w:rsidRPr="00A070DF">
              <w:rPr>
                <w:rFonts w:cs="Arial"/>
                <w:noProof/>
                <w:webHidden/>
              </w:rPr>
              <w:fldChar w:fldCharType="separate"/>
            </w:r>
            <w:r w:rsidR="00A101C2" w:rsidRPr="00A070DF">
              <w:rPr>
                <w:rFonts w:cs="Arial"/>
                <w:noProof/>
                <w:webHidden/>
              </w:rPr>
              <w:t>3</w:t>
            </w:r>
            <w:r w:rsidR="00DB4A92" w:rsidRPr="00A070DF">
              <w:rPr>
                <w:rFonts w:cs="Arial"/>
                <w:noProof/>
                <w:webHidden/>
              </w:rPr>
              <w:fldChar w:fldCharType="end"/>
            </w:r>
          </w:hyperlink>
        </w:p>
        <w:p w14:paraId="4324C610" w14:textId="1F77CB3F" w:rsidR="00DB4A92" w:rsidRPr="00A070DF" w:rsidRDefault="00000000" w:rsidP="00A070DF">
          <w:pPr>
            <w:pStyle w:val="TOC2"/>
            <w:tabs>
              <w:tab w:val="right" w:leader="dot" w:pos="9016"/>
            </w:tabs>
            <w:rPr>
              <w:rFonts w:eastAsiaTheme="minorEastAsia" w:cs="Arial"/>
              <w:noProof/>
              <w:kern w:val="2"/>
              <w:sz w:val="22"/>
              <w:lang w:eastAsia="en-GB"/>
              <w14:ligatures w14:val="standardContextual"/>
            </w:rPr>
          </w:pPr>
          <w:hyperlink w:anchor="_Toc159112414" w:history="1">
            <w:r w:rsidR="00DB4A92" w:rsidRPr="00A070DF">
              <w:rPr>
                <w:rStyle w:val="Hyperlink"/>
                <w:rFonts w:cs="Arial"/>
                <w:noProof/>
              </w:rPr>
              <w:t>1.3 Objectives</w:t>
            </w:r>
            <w:r w:rsidR="00DB4A92" w:rsidRPr="00A070DF">
              <w:rPr>
                <w:rFonts w:cs="Arial"/>
                <w:noProof/>
                <w:webHidden/>
              </w:rPr>
              <w:tab/>
            </w:r>
            <w:r w:rsidR="00DB4A92" w:rsidRPr="00A070DF">
              <w:rPr>
                <w:rFonts w:cs="Arial"/>
                <w:noProof/>
                <w:webHidden/>
              </w:rPr>
              <w:fldChar w:fldCharType="begin"/>
            </w:r>
            <w:r w:rsidR="00DB4A92" w:rsidRPr="00A070DF">
              <w:rPr>
                <w:rFonts w:cs="Arial"/>
                <w:noProof/>
                <w:webHidden/>
              </w:rPr>
              <w:instrText xml:space="preserve"> PAGEREF _Toc159112414 \h </w:instrText>
            </w:r>
            <w:r w:rsidR="00DB4A92" w:rsidRPr="00A070DF">
              <w:rPr>
                <w:rFonts w:cs="Arial"/>
                <w:noProof/>
                <w:webHidden/>
              </w:rPr>
            </w:r>
            <w:r w:rsidR="00DB4A92" w:rsidRPr="00A070DF">
              <w:rPr>
                <w:rFonts w:cs="Arial"/>
                <w:noProof/>
                <w:webHidden/>
              </w:rPr>
              <w:fldChar w:fldCharType="separate"/>
            </w:r>
            <w:r w:rsidR="00A101C2" w:rsidRPr="00A070DF">
              <w:rPr>
                <w:rFonts w:cs="Arial"/>
                <w:noProof/>
                <w:webHidden/>
              </w:rPr>
              <w:t>3</w:t>
            </w:r>
            <w:r w:rsidR="00DB4A92" w:rsidRPr="00A070DF">
              <w:rPr>
                <w:rFonts w:cs="Arial"/>
                <w:noProof/>
                <w:webHidden/>
              </w:rPr>
              <w:fldChar w:fldCharType="end"/>
            </w:r>
          </w:hyperlink>
        </w:p>
        <w:p w14:paraId="74CF1D04" w14:textId="6049257C" w:rsidR="00DB4A92" w:rsidRPr="00A070DF" w:rsidRDefault="00000000" w:rsidP="00A070DF">
          <w:pPr>
            <w:pStyle w:val="TOC1"/>
            <w:tabs>
              <w:tab w:val="left" w:pos="440"/>
              <w:tab w:val="right" w:leader="dot" w:pos="9016"/>
            </w:tabs>
            <w:rPr>
              <w:rFonts w:eastAsiaTheme="minorEastAsia" w:cs="Arial"/>
              <w:noProof/>
              <w:kern w:val="2"/>
              <w:sz w:val="22"/>
              <w:lang w:eastAsia="en-GB"/>
              <w14:ligatures w14:val="standardContextual"/>
            </w:rPr>
          </w:pPr>
          <w:hyperlink w:anchor="_Toc159112415" w:history="1">
            <w:r w:rsidR="00DB4A92" w:rsidRPr="00A070DF">
              <w:rPr>
                <w:rStyle w:val="Hyperlink"/>
                <w:rFonts w:cs="Arial"/>
                <w:noProof/>
              </w:rPr>
              <w:t>2.</w:t>
            </w:r>
            <w:r w:rsidR="00DB4A92" w:rsidRPr="00A070DF">
              <w:rPr>
                <w:rFonts w:eastAsiaTheme="minorEastAsia" w:cs="Arial"/>
                <w:noProof/>
                <w:kern w:val="2"/>
                <w:sz w:val="22"/>
                <w:lang w:eastAsia="en-GB"/>
                <w14:ligatures w14:val="standardContextual"/>
              </w:rPr>
              <w:tab/>
            </w:r>
            <w:r w:rsidR="00DB4A92" w:rsidRPr="00A070DF">
              <w:rPr>
                <w:rStyle w:val="Hyperlink"/>
                <w:rFonts w:cs="Arial"/>
                <w:noProof/>
              </w:rPr>
              <w:t>Discussion/Literature</w:t>
            </w:r>
            <w:r w:rsidR="00DB4A92" w:rsidRPr="00A070DF">
              <w:rPr>
                <w:rFonts w:cs="Arial"/>
                <w:noProof/>
                <w:webHidden/>
              </w:rPr>
              <w:tab/>
            </w:r>
            <w:r w:rsidR="00DB4A92" w:rsidRPr="00A070DF">
              <w:rPr>
                <w:rFonts w:cs="Arial"/>
                <w:noProof/>
                <w:webHidden/>
              </w:rPr>
              <w:fldChar w:fldCharType="begin"/>
            </w:r>
            <w:r w:rsidR="00DB4A92" w:rsidRPr="00A070DF">
              <w:rPr>
                <w:rFonts w:cs="Arial"/>
                <w:noProof/>
                <w:webHidden/>
              </w:rPr>
              <w:instrText xml:space="preserve"> PAGEREF _Toc159112415 \h </w:instrText>
            </w:r>
            <w:r w:rsidR="00DB4A92" w:rsidRPr="00A070DF">
              <w:rPr>
                <w:rFonts w:cs="Arial"/>
                <w:noProof/>
                <w:webHidden/>
              </w:rPr>
            </w:r>
            <w:r w:rsidR="00DB4A92" w:rsidRPr="00A070DF">
              <w:rPr>
                <w:rFonts w:cs="Arial"/>
                <w:noProof/>
                <w:webHidden/>
              </w:rPr>
              <w:fldChar w:fldCharType="separate"/>
            </w:r>
            <w:r w:rsidR="00A101C2" w:rsidRPr="00A070DF">
              <w:rPr>
                <w:rFonts w:cs="Arial"/>
                <w:noProof/>
                <w:webHidden/>
              </w:rPr>
              <w:t>4</w:t>
            </w:r>
            <w:r w:rsidR="00DB4A92" w:rsidRPr="00A070DF">
              <w:rPr>
                <w:rFonts w:cs="Arial"/>
                <w:noProof/>
                <w:webHidden/>
              </w:rPr>
              <w:fldChar w:fldCharType="end"/>
            </w:r>
          </w:hyperlink>
        </w:p>
        <w:p w14:paraId="48990E0D" w14:textId="60E9FE6D" w:rsidR="00DB4A92" w:rsidRPr="00A070DF" w:rsidRDefault="00000000" w:rsidP="00A070DF">
          <w:pPr>
            <w:pStyle w:val="TOC2"/>
            <w:tabs>
              <w:tab w:val="left" w:pos="880"/>
              <w:tab w:val="right" w:leader="dot" w:pos="9016"/>
            </w:tabs>
            <w:rPr>
              <w:rFonts w:eastAsiaTheme="minorEastAsia" w:cs="Arial"/>
              <w:noProof/>
              <w:kern w:val="2"/>
              <w:sz w:val="22"/>
              <w:lang w:eastAsia="en-GB"/>
              <w14:ligatures w14:val="standardContextual"/>
            </w:rPr>
          </w:pPr>
          <w:hyperlink w:anchor="_Toc159112416" w:history="1">
            <w:r w:rsidR="00DB4A92" w:rsidRPr="00A070DF">
              <w:rPr>
                <w:rStyle w:val="Hyperlink"/>
                <w:rFonts w:cs="Arial"/>
                <w:noProof/>
              </w:rPr>
              <w:t>2.1</w:t>
            </w:r>
            <w:r w:rsidR="00DB4A92" w:rsidRPr="00A070DF">
              <w:rPr>
                <w:rFonts w:eastAsiaTheme="minorEastAsia" w:cs="Arial"/>
                <w:noProof/>
                <w:kern w:val="2"/>
                <w:sz w:val="22"/>
                <w:lang w:eastAsia="en-GB"/>
                <w14:ligatures w14:val="standardContextual"/>
              </w:rPr>
              <w:tab/>
            </w:r>
            <w:r w:rsidR="00DB4A92" w:rsidRPr="00A070DF">
              <w:rPr>
                <w:rStyle w:val="Hyperlink"/>
                <w:rFonts w:cs="Arial"/>
                <w:noProof/>
              </w:rPr>
              <w:t>Socio-economic factors and their Impact on the employees’ performances Management</w:t>
            </w:r>
            <w:r w:rsidR="00DB4A92" w:rsidRPr="00A070DF">
              <w:rPr>
                <w:rFonts w:cs="Arial"/>
                <w:noProof/>
                <w:webHidden/>
              </w:rPr>
              <w:tab/>
            </w:r>
            <w:r w:rsidR="00DB4A92" w:rsidRPr="00A070DF">
              <w:rPr>
                <w:rFonts w:cs="Arial"/>
                <w:noProof/>
                <w:webHidden/>
              </w:rPr>
              <w:fldChar w:fldCharType="begin"/>
            </w:r>
            <w:r w:rsidR="00DB4A92" w:rsidRPr="00A070DF">
              <w:rPr>
                <w:rFonts w:cs="Arial"/>
                <w:noProof/>
                <w:webHidden/>
              </w:rPr>
              <w:instrText xml:space="preserve"> PAGEREF _Toc159112416 \h </w:instrText>
            </w:r>
            <w:r w:rsidR="00DB4A92" w:rsidRPr="00A070DF">
              <w:rPr>
                <w:rFonts w:cs="Arial"/>
                <w:noProof/>
                <w:webHidden/>
              </w:rPr>
            </w:r>
            <w:r w:rsidR="00DB4A92" w:rsidRPr="00A070DF">
              <w:rPr>
                <w:rFonts w:cs="Arial"/>
                <w:noProof/>
                <w:webHidden/>
              </w:rPr>
              <w:fldChar w:fldCharType="separate"/>
            </w:r>
            <w:r w:rsidR="00A101C2" w:rsidRPr="00A070DF">
              <w:rPr>
                <w:rFonts w:cs="Arial"/>
                <w:noProof/>
                <w:webHidden/>
              </w:rPr>
              <w:t>4</w:t>
            </w:r>
            <w:r w:rsidR="00DB4A92" w:rsidRPr="00A070DF">
              <w:rPr>
                <w:rFonts w:cs="Arial"/>
                <w:noProof/>
                <w:webHidden/>
              </w:rPr>
              <w:fldChar w:fldCharType="end"/>
            </w:r>
          </w:hyperlink>
        </w:p>
        <w:p w14:paraId="32BCDC45" w14:textId="748F2591" w:rsidR="00DB4A92" w:rsidRPr="00A070DF" w:rsidRDefault="00000000" w:rsidP="00A070DF">
          <w:pPr>
            <w:pStyle w:val="TOC2"/>
            <w:tabs>
              <w:tab w:val="right" w:leader="dot" w:pos="9016"/>
            </w:tabs>
            <w:rPr>
              <w:rFonts w:eastAsiaTheme="minorEastAsia" w:cs="Arial"/>
              <w:noProof/>
              <w:kern w:val="2"/>
              <w:sz w:val="22"/>
              <w:lang w:eastAsia="en-GB"/>
              <w14:ligatures w14:val="standardContextual"/>
            </w:rPr>
          </w:pPr>
          <w:hyperlink w:anchor="_Toc159112417" w:history="1">
            <w:r w:rsidR="00DB4A92" w:rsidRPr="00A070DF">
              <w:rPr>
                <w:rStyle w:val="Hyperlink"/>
                <w:rFonts w:cs="Arial"/>
                <w:noProof/>
              </w:rPr>
              <w:t>2.2 Hospitality industry trends and tendencies</w:t>
            </w:r>
            <w:r w:rsidR="00DB4A92" w:rsidRPr="00A070DF">
              <w:rPr>
                <w:rFonts w:cs="Arial"/>
                <w:noProof/>
                <w:webHidden/>
              </w:rPr>
              <w:tab/>
            </w:r>
            <w:r w:rsidR="00DB4A92" w:rsidRPr="00A070DF">
              <w:rPr>
                <w:rFonts w:cs="Arial"/>
                <w:noProof/>
                <w:webHidden/>
              </w:rPr>
              <w:fldChar w:fldCharType="begin"/>
            </w:r>
            <w:r w:rsidR="00DB4A92" w:rsidRPr="00A070DF">
              <w:rPr>
                <w:rFonts w:cs="Arial"/>
                <w:noProof/>
                <w:webHidden/>
              </w:rPr>
              <w:instrText xml:space="preserve"> PAGEREF _Toc159112417 \h </w:instrText>
            </w:r>
            <w:r w:rsidR="00DB4A92" w:rsidRPr="00A070DF">
              <w:rPr>
                <w:rFonts w:cs="Arial"/>
                <w:noProof/>
                <w:webHidden/>
              </w:rPr>
            </w:r>
            <w:r w:rsidR="00DB4A92" w:rsidRPr="00A070DF">
              <w:rPr>
                <w:rFonts w:cs="Arial"/>
                <w:noProof/>
                <w:webHidden/>
              </w:rPr>
              <w:fldChar w:fldCharType="separate"/>
            </w:r>
            <w:r w:rsidR="00A101C2" w:rsidRPr="00A070DF">
              <w:rPr>
                <w:rFonts w:cs="Arial"/>
                <w:noProof/>
                <w:webHidden/>
              </w:rPr>
              <w:t>5</w:t>
            </w:r>
            <w:r w:rsidR="00DB4A92" w:rsidRPr="00A070DF">
              <w:rPr>
                <w:rFonts w:cs="Arial"/>
                <w:noProof/>
                <w:webHidden/>
              </w:rPr>
              <w:fldChar w:fldCharType="end"/>
            </w:r>
          </w:hyperlink>
        </w:p>
        <w:p w14:paraId="125B0ADA" w14:textId="1859BBF3" w:rsidR="00DB4A92" w:rsidRPr="00A070DF" w:rsidRDefault="00000000" w:rsidP="00A070DF">
          <w:pPr>
            <w:pStyle w:val="TOC2"/>
            <w:tabs>
              <w:tab w:val="right" w:leader="dot" w:pos="9016"/>
            </w:tabs>
            <w:rPr>
              <w:rFonts w:eastAsiaTheme="minorEastAsia" w:cs="Arial"/>
              <w:noProof/>
              <w:kern w:val="2"/>
              <w:sz w:val="22"/>
              <w:lang w:eastAsia="en-GB"/>
              <w14:ligatures w14:val="standardContextual"/>
            </w:rPr>
          </w:pPr>
          <w:hyperlink w:anchor="_Toc159112418" w:history="1">
            <w:r w:rsidR="00DB4A92" w:rsidRPr="00A070DF">
              <w:rPr>
                <w:rStyle w:val="Hyperlink"/>
                <w:rFonts w:cs="Arial"/>
                <w:noProof/>
              </w:rPr>
              <w:t>2.3 Discussion of the emergence of different work modes in the hospitality industry</w:t>
            </w:r>
            <w:r w:rsidR="00DB4A92" w:rsidRPr="00A070DF">
              <w:rPr>
                <w:rFonts w:cs="Arial"/>
                <w:noProof/>
                <w:webHidden/>
              </w:rPr>
              <w:tab/>
            </w:r>
            <w:r w:rsidR="00DB4A92" w:rsidRPr="00A070DF">
              <w:rPr>
                <w:rFonts w:cs="Arial"/>
                <w:noProof/>
                <w:webHidden/>
              </w:rPr>
              <w:fldChar w:fldCharType="begin"/>
            </w:r>
            <w:r w:rsidR="00DB4A92" w:rsidRPr="00A070DF">
              <w:rPr>
                <w:rFonts w:cs="Arial"/>
                <w:noProof/>
                <w:webHidden/>
              </w:rPr>
              <w:instrText xml:space="preserve"> PAGEREF _Toc159112418 \h </w:instrText>
            </w:r>
            <w:r w:rsidR="00DB4A92" w:rsidRPr="00A070DF">
              <w:rPr>
                <w:rFonts w:cs="Arial"/>
                <w:noProof/>
                <w:webHidden/>
              </w:rPr>
            </w:r>
            <w:r w:rsidR="00DB4A92" w:rsidRPr="00A070DF">
              <w:rPr>
                <w:rFonts w:cs="Arial"/>
                <w:noProof/>
                <w:webHidden/>
              </w:rPr>
              <w:fldChar w:fldCharType="separate"/>
            </w:r>
            <w:r w:rsidR="00A101C2" w:rsidRPr="00A070DF">
              <w:rPr>
                <w:rFonts w:cs="Arial"/>
                <w:noProof/>
                <w:webHidden/>
              </w:rPr>
              <w:t>6</w:t>
            </w:r>
            <w:r w:rsidR="00DB4A92" w:rsidRPr="00A070DF">
              <w:rPr>
                <w:rFonts w:cs="Arial"/>
                <w:noProof/>
                <w:webHidden/>
              </w:rPr>
              <w:fldChar w:fldCharType="end"/>
            </w:r>
          </w:hyperlink>
        </w:p>
        <w:p w14:paraId="49BC011F" w14:textId="420974CA" w:rsidR="00DB4A92" w:rsidRPr="00A070DF" w:rsidRDefault="00000000" w:rsidP="00A070DF">
          <w:pPr>
            <w:pStyle w:val="TOC2"/>
            <w:tabs>
              <w:tab w:val="right" w:leader="dot" w:pos="9016"/>
            </w:tabs>
            <w:rPr>
              <w:rFonts w:eastAsiaTheme="minorEastAsia" w:cs="Arial"/>
              <w:noProof/>
              <w:kern w:val="2"/>
              <w:sz w:val="22"/>
              <w:lang w:eastAsia="en-GB"/>
              <w14:ligatures w14:val="standardContextual"/>
            </w:rPr>
          </w:pPr>
          <w:hyperlink w:anchor="_Toc159112419" w:history="1">
            <w:r w:rsidR="00DB4A92" w:rsidRPr="00A070DF">
              <w:rPr>
                <w:rStyle w:val="Hyperlink"/>
                <w:rFonts w:cs="Arial"/>
                <w:noProof/>
              </w:rPr>
              <w:t>2.4 Performance management of Marriott’s Employees in different work modes</w:t>
            </w:r>
            <w:r w:rsidR="00DB4A92" w:rsidRPr="00A070DF">
              <w:rPr>
                <w:rFonts w:cs="Arial"/>
                <w:noProof/>
                <w:webHidden/>
              </w:rPr>
              <w:tab/>
            </w:r>
            <w:r w:rsidR="00DB4A92" w:rsidRPr="00A070DF">
              <w:rPr>
                <w:rFonts w:cs="Arial"/>
                <w:noProof/>
                <w:webHidden/>
              </w:rPr>
              <w:fldChar w:fldCharType="begin"/>
            </w:r>
            <w:r w:rsidR="00DB4A92" w:rsidRPr="00A070DF">
              <w:rPr>
                <w:rFonts w:cs="Arial"/>
                <w:noProof/>
                <w:webHidden/>
              </w:rPr>
              <w:instrText xml:space="preserve"> PAGEREF _Toc159112419 \h </w:instrText>
            </w:r>
            <w:r w:rsidR="00DB4A92" w:rsidRPr="00A070DF">
              <w:rPr>
                <w:rFonts w:cs="Arial"/>
                <w:noProof/>
                <w:webHidden/>
              </w:rPr>
            </w:r>
            <w:r w:rsidR="00DB4A92" w:rsidRPr="00A070DF">
              <w:rPr>
                <w:rFonts w:cs="Arial"/>
                <w:noProof/>
                <w:webHidden/>
              </w:rPr>
              <w:fldChar w:fldCharType="separate"/>
            </w:r>
            <w:r w:rsidR="00A101C2" w:rsidRPr="00A070DF">
              <w:rPr>
                <w:rFonts w:cs="Arial"/>
                <w:noProof/>
                <w:webHidden/>
              </w:rPr>
              <w:t>7</w:t>
            </w:r>
            <w:r w:rsidR="00DB4A92" w:rsidRPr="00A070DF">
              <w:rPr>
                <w:rFonts w:cs="Arial"/>
                <w:noProof/>
                <w:webHidden/>
              </w:rPr>
              <w:fldChar w:fldCharType="end"/>
            </w:r>
          </w:hyperlink>
        </w:p>
        <w:p w14:paraId="4C83D761" w14:textId="1D4D6293" w:rsidR="00DB4A92" w:rsidRPr="00A070DF" w:rsidRDefault="00000000" w:rsidP="00A070DF">
          <w:pPr>
            <w:pStyle w:val="TOC1"/>
            <w:tabs>
              <w:tab w:val="left" w:pos="440"/>
              <w:tab w:val="right" w:leader="dot" w:pos="9016"/>
            </w:tabs>
            <w:rPr>
              <w:rFonts w:eastAsiaTheme="minorEastAsia" w:cs="Arial"/>
              <w:noProof/>
              <w:kern w:val="2"/>
              <w:sz w:val="22"/>
              <w:lang w:eastAsia="en-GB"/>
              <w14:ligatures w14:val="standardContextual"/>
            </w:rPr>
          </w:pPr>
          <w:hyperlink w:anchor="_Toc159112420" w:history="1">
            <w:r w:rsidR="00DB4A92" w:rsidRPr="00A070DF">
              <w:rPr>
                <w:rStyle w:val="Hyperlink"/>
                <w:rFonts w:cs="Arial"/>
                <w:noProof/>
              </w:rPr>
              <w:t>3.</w:t>
            </w:r>
            <w:r w:rsidR="00DB4A92" w:rsidRPr="00A070DF">
              <w:rPr>
                <w:rFonts w:eastAsiaTheme="minorEastAsia" w:cs="Arial"/>
                <w:noProof/>
                <w:kern w:val="2"/>
                <w:sz w:val="22"/>
                <w:lang w:eastAsia="en-GB"/>
                <w14:ligatures w14:val="standardContextual"/>
              </w:rPr>
              <w:tab/>
            </w:r>
            <w:r w:rsidR="00DB4A92" w:rsidRPr="00A070DF">
              <w:rPr>
                <w:rStyle w:val="Hyperlink"/>
                <w:rFonts w:cs="Arial"/>
                <w:noProof/>
              </w:rPr>
              <w:t>Evaluation and Conclusion</w:t>
            </w:r>
            <w:r w:rsidR="00DB4A92" w:rsidRPr="00A070DF">
              <w:rPr>
                <w:rFonts w:cs="Arial"/>
                <w:noProof/>
                <w:webHidden/>
              </w:rPr>
              <w:tab/>
            </w:r>
            <w:r w:rsidR="00DB4A92" w:rsidRPr="00A070DF">
              <w:rPr>
                <w:rFonts w:cs="Arial"/>
                <w:noProof/>
                <w:webHidden/>
              </w:rPr>
              <w:fldChar w:fldCharType="begin"/>
            </w:r>
            <w:r w:rsidR="00DB4A92" w:rsidRPr="00A070DF">
              <w:rPr>
                <w:rFonts w:cs="Arial"/>
                <w:noProof/>
                <w:webHidden/>
              </w:rPr>
              <w:instrText xml:space="preserve"> PAGEREF _Toc159112420 \h </w:instrText>
            </w:r>
            <w:r w:rsidR="00DB4A92" w:rsidRPr="00A070DF">
              <w:rPr>
                <w:rFonts w:cs="Arial"/>
                <w:noProof/>
                <w:webHidden/>
              </w:rPr>
            </w:r>
            <w:r w:rsidR="00DB4A92" w:rsidRPr="00A070DF">
              <w:rPr>
                <w:rFonts w:cs="Arial"/>
                <w:noProof/>
                <w:webHidden/>
              </w:rPr>
              <w:fldChar w:fldCharType="separate"/>
            </w:r>
            <w:r w:rsidR="00A101C2" w:rsidRPr="00A070DF">
              <w:rPr>
                <w:rFonts w:cs="Arial"/>
                <w:noProof/>
                <w:webHidden/>
              </w:rPr>
              <w:t>8</w:t>
            </w:r>
            <w:r w:rsidR="00DB4A92" w:rsidRPr="00A070DF">
              <w:rPr>
                <w:rFonts w:cs="Arial"/>
                <w:noProof/>
                <w:webHidden/>
              </w:rPr>
              <w:fldChar w:fldCharType="end"/>
            </w:r>
          </w:hyperlink>
        </w:p>
        <w:p w14:paraId="78EA8B43" w14:textId="47862A5F" w:rsidR="00DB4A92" w:rsidRPr="00A070DF" w:rsidRDefault="00000000" w:rsidP="00A070DF">
          <w:pPr>
            <w:pStyle w:val="TOC2"/>
            <w:tabs>
              <w:tab w:val="right" w:leader="dot" w:pos="9016"/>
            </w:tabs>
            <w:rPr>
              <w:rFonts w:eastAsiaTheme="minorEastAsia" w:cs="Arial"/>
              <w:noProof/>
              <w:kern w:val="2"/>
              <w:sz w:val="22"/>
              <w:lang w:eastAsia="en-GB"/>
              <w14:ligatures w14:val="standardContextual"/>
            </w:rPr>
          </w:pPr>
          <w:hyperlink w:anchor="_Toc159112421" w:history="1">
            <w:r w:rsidR="00DB4A92" w:rsidRPr="00A070DF">
              <w:rPr>
                <w:rStyle w:val="Hyperlink"/>
                <w:rFonts w:cs="Arial"/>
                <w:noProof/>
              </w:rPr>
              <w:t>3.1 Main Work and Findings</w:t>
            </w:r>
            <w:r w:rsidR="00DB4A92" w:rsidRPr="00A070DF">
              <w:rPr>
                <w:rFonts w:cs="Arial"/>
                <w:noProof/>
                <w:webHidden/>
              </w:rPr>
              <w:tab/>
            </w:r>
            <w:r w:rsidR="00DB4A92" w:rsidRPr="00A070DF">
              <w:rPr>
                <w:rFonts w:cs="Arial"/>
                <w:noProof/>
                <w:webHidden/>
              </w:rPr>
              <w:fldChar w:fldCharType="begin"/>
            </w:r>
            <w:r w:rsidR="00DB4A92" w:rsidRPr="00A070DF">
              <w:rPr>
                <w:rFonts w:cs="Arial"/>
                <w:noProof/>
                <w:webHidden/>
              </w:rPr>
              <w:instrText xml:space="preserve"> PAGEREF _Toc159112421 \h </w:instrText>
            </w:r>
            <w:r w:rsidR="00DB4A92" w:rsidRPr="00A070DF">
              <w:rPr>
                <w:rFonts w:cs="Arial"/>
                <w:noProof/>
                <w:webHidden/>
              </w:rPr>
            </w:r>
            <w:r w:rsidR="00DB4A92" w:rsidRPr="00A070DF">
              <w:rPr>
                <w:rFonts w:cs="Arial"/>
                <w:noProof/>
                <w:webHidden/>
              </w:rPr>
              <w:fldChar w:fldCharType="separate"/>
            </w:r>
            <w:r w:rsidR="00A101C2" w:rsidRPr="00A070DF">
              <w:rPr>
                <w:rFonts w:cs="Arial"/>
                <w:noProof/>
                <w:webHidden/>
              </w:rPr>
              <w:t>8</w:t>
            </w:r>
            <w:r w:rsidR="00DB4A92" w:rsidRPr="00A070DF">
              <w:rPr>
                <w:rFonts w:cs="Arial"/>
                <w:noProof/>
                <w:webHidden/>
              </w:rPr>
              <w:fldChar w:fldCharType="end"/>
            </w:r>
          </w:hyperlink>
        </w:p>
        <w:p w14:paraId="58ED802D" w14:textId="36D236FA" w:rsidR="00DB4A92" w:rsidRPr="00A070DF" w:rsidRDefault="00000000" w:rsidP="00A070DF">
          <w:pPr>
            <w:pStyle w:val="TOC2"/>
            <w:tabs>
              <w:tab w:val="right" w:leader="dot" w:pos="9016"/>
            </w:tabs>
            <w:rPr>
              <w:rFonts w:eastAsiaTheme="minorEastAsia" w:cs="Arial"/>
              <w:noProof/>
              <w:kern w:val="2"/>
              <w:sz w:val="22"/>
              <w:lang w:eastAsia="en-GB"/>
              <w14:ligatures w14:val="standardContextual"/>
            </w:rPr>
          </w:pPr>
          <w:hyperlink w:anchor="_Toc159112422" w:history="1">
            <w:r w:rsidR="00DB4A92" w:rsidRPr="00A070DF">
              <w:rPr>
                <w:rStyle w:val="Hyperlink"/>
                <w:rFonts w:cs="Arial"/>
                <w:noProof/>
              </w:rPr>
              <w:t>3.2 Recommendations</w:t>
            </w:r>
            <w:r w:rsidR="00DB4A92" w:rsidRPr="00A070DF">
              <w:rPr>
                <w:rFonts w:cs="Arial"/>
                <w:noProof/>
                <w:webHidden/>
              </w:rPr>
              <w:tab/>
            </w:r>
            <w:r w:rsidR="00DB4A92" w:rsidRPr="00A070DF">
              <w:rPr>
                <w:rFonts w:cs="Arial"/>
                <w:noProof/>
                <w:webHidden/>
              </w:rPr>
              <w:fldChar w:fldCharType="begin"/>
            </w:r>
            <w:r w:rsidR="00DB4A92" w:rsidRPr="00A070DF">
              <w:rPr>
                <w:rFonts w:cs="Arial"/>
                <w:noProof/>
                <w:webHidden/>
              </w:rPr>
              <w:instrText xml:space="preserve"> PAGEREF _Toc159112422 \h </w:instrText>
            </w:r>
            <w:r w:rsidR="00DB4A92" w:rsidRPr="00A070DF">
              <w:rPr>
                <w:rFonts w:cs="Arial"/>
                <w:noProof/>
                <w:webHidden/>
              </w:rPr>
            </w:r>
            <w:r w:rsidR="00DB4A92" w:rsidRPr="00A070DF">
              <w:rPr>
                <w:rFonts w:cs="Arial"/>
                <w:noProof/>
                <w:webHidden/>
              </w:rPr>
              <w:fldChar w:fldCharType="separate"/>
            </w:r>
            <w:r w:rsidR="00A101C2" w:rsidRPr="00A070DF">
              <w:rPr>
                <w:rFonts w:cs="Arial"/>
                <w:noProof/>
                <w:webHidden/>
              </w:rPr>
              <w:t>8</w:t>
            </w:r>
            <w:r w:rsidR="00DB4A92" w:rsidRPr="00A070DF">
              <w:rPr>
                <w:rFonts w:cs="Arial"/>
                <w:noProof/>
                <w:webHidden/>
              </w:rPr>
              <w:fldChar w:fldCharType="end"/>
            </w:r>
          </w:hyperlink>
        </w:p>
        <w:p w14:paraId="2A5B1B7C" w14:textId="40711F27" w:rsidR="00DB4A92" w:rsidRPr="00A070DF" w:rsidRDefault="00000000" w:rsidP="00A070DF">
          <w:pPr>
            <w:pStyle w:val="TOC2"/>
            <w:tabs>
              <w:tab w:val="right" w:leader="dot" w:pos="9016"/>
            </w:tabs>
            <w:rPr>
              <w:rFonts w:eastAsiaTheme="minorEastAsia" w:cs="Arial"/>
              <w:noProof/>
              <w:kern w:val="2"/>
              <w:sz w:val="22"/>
              <w:lang w:eastAsia="en-GB"/>
              <w14:ligatures w14:val="standardContextual"/>
            </w:rPr>
          </w:pPr>
          <w:hyperlink w:anchor="_Toc159112423" w:history="1">
            <w:r w:rsidR="00DB4A92" w:rsidRPr="00A070DF">
              <w:rPr>
                <w:rStyle w:val="Hyperlink"/>
                <w:rFonts w:cs="Arial"/>
                <w:noProof/>
              </w:rPr>
              <w:t>3.3 Conclusion</w:t>
            </w:r>
            <w:r w:rsidR="00DB4A92" w:rsidRPr="00A070DF">
              <w:rPr>
                <w:rFonts w:cs="Arial"/>
                <w:noProof/>
                <w:webHidden/>
              </w:rPr>
              <w:tab/>
            </w:r>
            <w:r w:rsidR="00DB4A92" w:rsidRPr="00A070DF">
              <w:rPr>
                <w:rFonts w:cs="Arial"/>
                <w:noProof/>
                <w:webHidden/>
              </w:rPr>
              <w:fldChar w:fldCharType="begin"/>
            </w:r>
            <w:r w:rsidR="00DB4A92" w:rsidRPr="00A070DF">
              <w:rPr>
                <w:rFonts w:cs="Arial"/>
                <w:noProof/>
                <w:webHidden/>
              </w:rPr>
              <w:instrText xml:space="preserve"> PAGEREF _Toc159112423 \h </w:instrText>
            </w:r>
            <w:r w:rsidR="00DB4A92" w:rsidRPr="00A070DF">
              <w:rPr>
                <w:rFonts w:cs="Arial"/>
                <w:noProof/>
                <w:webHidden/>
              </w:rPr>
            </w:r>
            <w:r w:rsidR="00DB4A92" w:rsidRPr="00A070DF">
              <w:rPr>
                <w:rFonts w:cs="Arial"/>
                <w:noProof/>
                <w:webHidden/>
              </w:rPr>
              <w:fldChar w:fldCharType="separate"/>
            </w:r>
            <w:r w:rsidR="00A101C2" w:rsidRPr="00A070DF">
              <w:rPr>
                <w:rFonts w:cs="Arial"/>
                <w:noProof/>
                <w:webHidden/>
              </w:rPr>
              <w:t>9</w:t>
            </w:r>
            <w:r w:rsidR="00DB4A92" w:rsidRPr="00A070DF">
              <w:rPr>
                <w:rFonts w:cs="Arial"/>
                <w:noProof/>
                <w:webHidden/>
              </w:rPr>
              <w:fldChar w:fldCharType="end"/>
            </w:r>
          </w:hyperlink>
        </w:p>
        <w:p w14:paraId="043A356C" w14:textId="62031704" w:rsidR="00DB4A92" w:rsidRPr="00A070DF" w:rsidRDefault="00000000" w:rsidP="00A070DF">
          <w:pPr>
            <w:pStyle w:val="TOC1"/>
            <w:tabs>
              <w:tab w:val="right" w:leader="dot" w:pos="9016"/>
            </w:tabs>
            <w:rPr>
              <w:rFonts w:eastAsiaTheme="minorEastAsia" w:cs="Arial"/>
              <w:noProof/>
              <w:kern w:val="2"/>
              <w:sz w:val="22"/>
              <w:lang w:eastAsia="en-GB"/>
              <w14:ligatures w14:val="standardContextual"/>
            </w:rPr>
          </w:pPr>
          <w:hyperlink w:anchor="_Toc159112424" w:history="1">
            <w:r w:rsidR="00DB4A92" w:rsidRPr="00A070DF">
              <w:rPr>
                <w:rStyle w:val="Hyperlink"/>
                <w:rFonts w:cs="Arial"/>
                <w:noProof/>
              </w:rPr>
              <w:t>Reference list</w:t>
            </w:r>
            <w:r w:rsidR="00DB4A92" w:rsidRPr="00A070DF">
              <w:rPr>
                <w:rFonts w:cs="Arial"/>
                <w:noProof/>
                <w:webHidden/>
              </w:rPr>
              <w:tab/>
            </w:r>
            <w:r w:rsidR="00DB4A92" w:rsidRPr="00A070DF">
              <w:rPr>
                <w:rFonts w:cs="Arial"/>
                <w:noProof/>
                <w:webHidden/>
              </w:rPr>
              <w:fldChar w:fldCharType="begin"/>
            </w:r>
            <w:r w:rsidR="00DB4A92" w:rsidRPr="00A070DF">
              <w:rPr>
                <w:rFonts w:cs="Arial"/>
                <w:noProof/>
                <w:webHidden/>
              </w:rPr>
              <w:instrText xml:space="preserve"> PAGEREF _Toc159112424 \h </w:instrText>
            </w:r>
            <w:r w:rsidR="00DB4A92" w:rsidRPr="00A070DF">
              <w:rPr>
                <w:rFonts w:cs="Arial"/>
                <w:noProof/>
                <w:webHidden/>
              </w:rPr>
            </w:r>
            <w:r w:rsidR="00DB4A92" w:rsidRPr="00A070DF">
              <w:rPr>
                <w:rFonts w:cs="Arial"/>
                <w:noProof/>
                <w:webHidden/>
              </w:rPr>
              <w:fldChar w:fldCharType="separate"/>
            </w:r>
            <w:r w:rsidR="00A101C2" w:rsidRPr="00A070DF">
              <w:rPr>
                <w:rFonts w:cs="Arial"/>
                <w:noProof/>
                <w:webHidden/>
              </w:rPr>
              <w:t>10</w:t>
            </w:r>
            <w:r w:rsidR="00DB4A92" w:rsidRPr="00A070DF">
              <w:rPr>
                <w:rFonts w:cs="Arial"/>
                <w:noProof/>
                <w:webHidden/>
              </w:rPr>
              <w:fldChar w:fldCharType="end"/>
            </w:r>
          </w:hyperlink>
        </w:p>
        <w:p w14:paraId="4487C43E" w14:textId="48202DC0" w:rsidR="002469E2" w:rsidRPr="00A070DF" w:rsidRDefault="002469E2" w:rsidP="00A070DF">
          <w:pPr>
            <w:rPr>
              <w:rFonts w:cs="Arial"/>
              <w:noProof/>
            </w:rPr>
          </w:pPr>
          <w:r w:rsidRPr="00A070DF">
            <w:rPr>
              <w:rFonts w:cs="Arial"/>
              <w:b/>
              <w:bCs/>
              <w:noProof/>
            </w:rPr>
            <w:fldChar w:fldCharType="end"/>
          </w:r>
        </w:p>
      </w:sdtContent>
    </w:sdt>
    <w:p w14:paraId="1841D475" w14:textId="77777777" w:rsidR="0065526A" w:rsidRPr="00A070DF" w:rsidRDefault="0065526A" w:rsidP="00A070DF">
      <w:pPr>
        <w:pStyle w:val="Heading1"/>
        <w:rPr>
          <w:rFonts w:cs="Arial"/>
          <w:noProof/>
        </w:rPr>
      </w:pPr>
    </w:p>
    <w:p w14:paraId="461573A1" w14:textId="77777777" w:rsidR="0065526A" w:rsidRPr="00A070DF" w:rsidRDefault="0065526A" w:rsidP="00A070DF">
      <w:pPr>
        <w:jc w:val="left"/>
        <w:rPr>
          <w:rFonts w:eastAsiaTheme="majorEastAsia" w:cs="Arial"/>
          <w:b/>
          <w:noProof/>
          <w:color w:val="002060"/>
          <w:sz w:val="28"/>
          <w:szCs w:val="32"/>
        </w:rPr>
      </w:pPr>
      <w:r w:rsidRPr="00A070DF">
        <w:rPr>
          <w:rFonts w:cs="Arial"/>
          <w:noProof/>
        </w:rPr>
        <w:br w:type="page"/>
      </w:r>
    </w:p>
    <w:p w14:paraId="76B29D53" w14:textId="02BCD10D" w:rsidR="007355A0" w:rsidRPr="00A070DF" w:rsidRDefault="007355A0" w:rsidP="00A070DF">
      <w:pPr>
        <w:pStyle w:val="Heading1"/>
        <w:numPr>
          <w:ilvl w:val="0"/>
          <w:numId w:val="19"/>
        </w:numPr>
        <w:rPr>
          <w:rFonts w:cs="Arial"/>
          <w:noProof/>
        </w:rPr>
      </w:pPr>
      <w:bookmarkStart w:id="0" w:name="_Toc159112411"/>
      <w:r w:rsidRPr="00A070DF">
        <w:rPr>
          <w:rFonts w:cs="Arial"/>
          <w:noProof/>
        </w:rPr>
        <w:lastRenderedPageBreak/>
        <w:t>Introduction and Background</w:t>
      </w:r>
      <w:bookmarkEnd w:id="0"/>
    </w:p>
    <w:p w14:paraId="5C1F1F4B" w14:textId="098DA548" w:rsidR="001F4E91" w:rsidRPr="00A070DF" w:rsidRDefault="00712B88" w:rsidP="00A070DF">
      <w:pPr>
        <w:pStyle w:val="Heading2"/>
        <w:rPr>
          <w:rFonts w:cs="Arial"/>
          <w:noProof/>
        </w:rPr>
      </w:pPr>
      <w:bookmarkStart w:id="1" w:name="_Toc159112412"/>
      <w:r w:rsidRPr="00A070DF">
        <w:rPr>
          <w:rFonts w:cs="Arial"/>
          <w:noProof/>
        </w:rPr>
        <w:t xml:space="preserve">1.1 </w:t>
      </w:r>
      <w:r w:rsidR="00615174" w:rsidRPr="00A070DF">
        <w:rPr>
          <w:rFonts w:cs="Arial"/>
          <w:noProof/>
        </w:rPr>
        <w:t>Introduction</w:t>
      </w:r>
      <w:bookmarkEnd w:id="1"/>
    </w:p>
    <w:p w14:paraId="6CBB238D" w14:textId="2D4A30B9" w:rsidR="00615174" w:rsidRPr="00A070DF" w:rsidRDefault="00BB5947" w:rsidP="00A070DF">
      <w:pPr>
        <w:rPr>
          <w:rFonts w:cs="Arial"/>
          <w:noProof/>
        </w:rPr>
      </w:pPr>
      <w:r w:rsidRPr="00A070DF">
        <w:rPr>
          <w:rFonts w:cs="Arial"/>
          <w:noProof/>
        </w:rPr>
        <w:t xml:space="preserve">Human resource management is one of the most crucial aspects for an </w:t>
      </w:r>
      <w:r w:rsidR="00935792" w:rsidRPr="00A070DF">
        <w:rPr>
          <w:rFonts w:cs="Arial"/>
          <w:noProof/>
        </w:rPr>
        <w:t>organis</w:t>
      </w:r>
      <w:r w:rsidRPr="00A070DF">
        <w:rPr>
          <w:rFonts w:cs="Arial"/>
          <w:noProof/>
        </w:rPr>
        <w:t xml:space="preserve">ation to effectively operate the </w:t>
      </w:r>
      <w:r w:rsidR="00935792" w:rsidRPr="00A070DF">
        <w:rPr>
          <w:rFonts w:cs="Arial"/>
          <w:noProof/>
        </w:rPr>
        <w:t>organis</w:t>
      </w:r>
      <w:r w:rsidRPr="00A070DF">
        <w:rPr>
          <w:rFonts w:cs="Arial"/>
          <w:noProof/>
        </w:rPr>
        <w:t xml:space="preserve">ational operations as well as ensure </w:t>
      </w:r>
      <w:r w:rsidR="00935792" w:rsidRPr="00A070DF">
        <w:rPr>
          <w:rFonts w:cs="Arial"/>
          <w:noProof/>
        </w:rPr>
        <w:t>organis</w:t>
      </w:r>
      <w:r w:rsidRPr="00A070DF">
        <w:rPr>
          <w:rFonts w:cs="Arial"/>
          <w:noProof/>
        </w:rPr>
        <w:t>ational sustainability.</w:t>
      </w:r>
      <w:r w:rsidR="004261BB" w:rsidRPr="00A070DF">
        <w:rPr>
          <w:rFonts w:cs="Arial"/>
          <w:noProof/>
        </w:rPr>
        <w:t xml:space="preserve"> </w:t>
      </w:r>
      <w:r w:rsidR="00676BF9" w:rsidRPr="00A070DF">
        <w:rPr>
          <w:rFonts w:cs="Arial"/>
          <w:noProof/>
        </w:rPr>
        <w:t xml:space="preserve">Maintaining the </w:t>
      </w:r>
      <w:r w:rsidR="00E70C03" w:rsidRPr="00A070DF">
        <w:rPr>
          <w:rFonts w:cs="Arial"/>
          <w:noProof/>
        </w:rPr>
        <w:t>organis</w:t>
      </w:r>
      <w:r w:rsidR="00676BF9" w:rsidRPr="00A070DF">
        <w:rPr>
          <w:rFonts w:cs="Arial"/>
          <w:noProof/>
        </w:rPr>
        <w:t xml:space="preserve">ation's human resources in good condition requires taking various actions or creating programs like workshops, seminars, training and development programs, </w:t>
      </w:r>
      <w:r w:rsidR="00077ECC" w:rsidRPr="00A070DF">
        <w:rPr>
          <w:rFonts w:cs="Arial"/>
          <w:noProof/>
        </w:rPr>
        <w:t>etc.</w:t>
      </w:r>
      <w:r w:rsidR="00676BF9" w:rsidRPr="00A070DF">
        <w:rPr>
          <w:rFonts w:cs="Arial"/>
          <w:noProof/>
        </w:rPr>
        <w:t xml:space="preserve"> (Torrington et al., 2020). </w:t>
      </w:r>
      <w:r w:rsidR="004261BB" w:rsidRPr="00A070DF">
        <w:rPr>
          <w:rFonts w:cs="Arial"/>
          <w:noProof/>
        </w:rPr>
        <w:t>Socioeconomic factors that are part of PESTEL Analysis may have an impact on how well employees do their jobs and how they are supervised in different work settings. Because of this, it</w:t>
      </w:r>
      <w:r w:rsidR="009C3D7C" w:rsidRPr="00A070DF">
        <w:rPr>
          <w:rFonts w:cs="Arial"/>
          <w:noProof/>
        </w:rPr>
        <w:t xml:space="preserve"> i</w:t>
      </w:r>
      <w:r w:rsidR="004261BB" w:rsidRPr="00A070DF">
        <w:rPr>
          <w:rFonts w:cs="Arial"/>
          <w:noProof/>
        </w:rPr>
        <w:t xml:space="preserve">s important to look into the things that affect working conditions and how well employees do their jobs in the hospitality industry across a range of work modes. </w:t>
      </w:r>
      <w:r w:rsidR="00A638B6" w:rsidRPr="00A070DF">
        <w:rPr>
          <w:rFonts w:cs="Arial"/>
          <w:noProof/>
        </w:rPr>
        <w:t xml:space="preserve">Managing an effective workforce within the </w:t>
      </w:r>
      <w:r w:rsidR="00935792" w:rsidRPr="00A070DF">
        <w:rPr>
          <w:rFonts w:cs="Arial"/>
          <w:noProof/>
        </w:rPr>
        <w:t>organis</w:t>
      </w:r>
      <w:r w:rsidR="00A638B6" w:rsidRPr="00A070DF">
        <w:rPr>
          <w:rFonts w:cs="Arial"/>
          <w:noProof/>
        </w:rPr>
        <w:t xml:space="preserve">ation by attracting various talents from different cultures and values may provide a </w:t>
      </w:r>
      <w:r w:rsidR="0029629D" w:rsidRPr="00A070DF">
        <w:rPr>
          <w:rFonts w:cs="Arial"/>
          <w:noProof/>
        </w:rPr>
        <w:t>competitive advantage</w:t>
      </w:r>
      <w:r w:rsidR="00A638B6" w:rsidRPr="00A070DF">
        <w:rPr>
          <w:rFonts w:cs="Arial"/>
          <w:noProof/>
        </w:rPr>
        <w:t xml:space="preserve"> to the </w:t>
      </w:r>
      <w:r w:rsidR="00935792" w:rsidRPr="00A070DF">
        <w:rPr>
          <w:rFonts w:cs="Arial"/>
          <w:noProof/>
        </w:rPr>
        <w:t>organis</w:t>
      </w:r>
      <w:r w:rsidR="00A638B6" w:rsidRPr="00A070DF">
        <w:rPr>
          <w:rFonts w:cs="Arial"/>
          <w:noProof/>
        </w:rPr>
        <w:t>ation for effectively operat</w:t>
      </w:r>
      <w:r w:rsidR="002B1D3A" w:rsidRPr="00A070DF">
        <w:rPr>
          <w:rFonts w:cs="Arial"/>
          <w:noProof/>
        </w:rPr>
        <w:t>ing</w:t>
      </w:r>
      <w:r w:rsidR="00A638B6" w:rsidRPr="00A070DF">
        <w:rPr>
          <w:rFonts w:cs="Arial"/>
          <w:noProof/>
        </w:rPr>
        <w:t xml:space="preserve"> the </w:t>
      </w:r>
      <w:r w:rsidR="00935792" w:rsidRPr="00A070DF">
        <w:rPr>
          <w:rFonts w:cs="Arial"/>
          <w:noProof/>
        </w:rPr>
        <w:t>organis</w:t>
      </w:r>
      <w:r w:rsidR="00A638B6" w:rsidRPr="00A070DF">
        <w:rPr>
          <w:rFonts w:cs="Arial"/>
          <w:noProof/>
        </w:rPr>
        <w:t>ation</w:t>
      </w:r>
      <w:r w:rsidR="00582EFE" w:rsidRPr="00A070DF">
        <w:rPr>
          <w:rFonts w:cs="Arial"/>
          <w:noProof/>
        </w:rPr>
        <w:t xml:space="preserve"> (</w:t>
      </w:r>
      <w:r w:rsidR="000E1912" w:rsidRPr="00A070DF">
        <w:rPr>
          <w:rFonts w:cs="Arial"/>
          <w:noProof/>
        </w:rPr>
        <w:t xml:space="preserve">Armstrong and Taylor, </w:t>
      </w:r>
      <w:r w:rsidR="00582EFE" w:rsidRPr="00A070DF">
        <w:rPr>
          <w:rFonts w:cs="Arial"/>
          <w:noProof/>
        </w:rPr>
        <w:t>202</w:t>
      </w:r>
      <w:r w:rsidR="000E1912" w:rsidRPr="00A070DF">
        <w:rPr>
          <w:rFonts w:cs="Arial"/>
          <w:noProof/>
        </w:rPr>
        <w:t>0</w:t>
      </w:r>
      <w:r w:rsidR="00582EFE" w:rsidRPr="00A070DF">
        <w:rPr>
          <w:rFonts w:cs="Arial"/>
          <w:noProof/>
        </w:rPr>
        <w:t>)</w:t>
      </w:r>
      <w:r w:rsidR="00A638B6" w:rsidRPr="00A070DF">
        <w:rPr>
          <w:rFonts w:cs="Arial"/>
          <w:noProof/>
        </w:rPr>
        <w:t xml:space="preserve">. This will also help the </w:t>
      </w:r>
      <w:r w:rsidR="00935792" w:rsidRPr="00A070DF">
        <w:rPr>
          <w:rFonts w:cs="Arial"/>
          <w:noProof/>
        </w:rPr>
        <w:t>organis</w:t>
      </w:r>
      <w:r w:rsidR="00A638B6" w:rsidRPr="00A070DF">
        <w:rPr>
          <w:rFonts w:cs="Arial"/>
          <w:noProof/>
        </w:rPr>
        <w:t xml:space="preserve">ation to run business operations in another country with </w:t>
      </w:r>
      <w:r w:rsidR="002B1D3A" w:rsidRPr="00A070DF">
        <w:rPr>
          <w:rFonts w:cs="Arial"/>
          <w:noProof/>
        </w:rPr>
        <w:t xml:space="preserve">a </w:t>
      </w:r>
      <w:r w:rsidR="00A638B6" w:rsidRPr="00A070DF">
        <w:rPr>
          <w:rFonts w:cs="Arial"/>
          <w:noProof/>
        </w:rPr>
        <w:t>different culture and values.</w:t>
      </w:r>
      <w:r w:rsidR="00817419" w:rsidRPr="00A070DF">
        <w:rPr>
          <w:rFonts w:cs="Arial"/>
          <w:noProof/>
        </w:rPr>
        <w:t xml:space="preserve"> </w:t>
      </w:r>
    </w:p>
    <w:p w14:paraId="25F9C4FB" w14:textId="43A9DC78" w:rsidR="00CF28E3" w:rsidRPr="00A070DF" w:rsidRDefault="00712B88" w:rsidP="00A070DF">
      <w:pPr>
        <w:pStyle w:val="Heading2"/>
        <w:rPr>
          <w:rFonts w:cs="Arial"/>
          <w:noProof/>
        </w:rPr>
      </w:pPr>
      <w:bookmarkStart w:id="2" w:name="_Toc159112413"/>
      <w:r w:rsidRPr="00A070DF">
        <w:rPr>
          <w:rFonts w:cs="Arial"/>
          <w:noProof/>
        </w:rPr>
        <w:t xml:space="preserve">1.2 </w:t>
      </w:r>
      <w:r w:rsidR="00CF28E3" w:rsidRPr="00A070DF">
        <w:rPr>
          <w:rFonts w:cs="Arial"/>
          <w:noProof/>
        </w:rPr>
        <w:t>Background</w:t>
      </w:r>
      <w:bookmarkEnd w:id="2"/>
      <w:r w:rsidR="00CF28E3" w:rsidRPr="00A070DF">
        <w:rPr>
          <w:rFonts w:cs="Arial"/>
          <w:noProof/>
        </w:rPr>
        <w:t xml:space="preserve"> </w:t>
      </w:r>
    </w:p>
    <w:p w14:paraId="0C62CD28" w14:textId="560AF92F" w:rsidR="00CF6A48" w:rsidRPr="00A070DF" w:rsidRDefault="00F26476" w:rsidP="00A070DF">
      <w:pPr>
        <w:rPr>
          <w:rFonts w:eastAsia="Times New Roman" w:cs="Arial"/>
          <w:noProof/>
          <w:color w:val="1F1F1F"/>
          <w:szCs w:val="24"/>
        </w:rPr>
      </w:pPr>
      <w:r w:rsidRPr="00A070DF">
        <w:rPr>
          <w:rFonts w:cs="Arial"/>
          <w:noProof/>
        </w:rPr>
        <w:t>Marr</w:t>
      </w:r>
      <w:r w:rsidR="002B1D3A" w:rsidRPr="00A070DF">
        <w:rPr>
          <w:rFonts w:cs="Arial"/>
          <w:noProof/>
        </w:rPr>
        <w:t>i</w:t>
      </w:r>
      <w:r w:rsidRPr="00A070DF">
        <w:rPr>
          <w:rFonts w:cs="Arial"/>
          <w:noProof/>
        </w:rPr>
        <w:t xml:space="preserve">ott </w:t>
      </w:r>
      <w:r w:rsidR="002B1D3A" w:rsidRPr="00A070DF">
        <w:rPr>
          <w:rFonts w:cs="Arial"/>
          <w:noProof/>
        </w:rPr>
        <w:t>I</w:t>
      </w:r>
      <w:r w:rsidRPr="00A070DF">
        <w:rPr>
          <w:rFonts w:cs="Arial"/>
          <w:noProof/>
        </w:rPr>
        <w:t xml:space="preserve">nternational is one of the most renowned </w:t>
      </w:r>
      <w:r w:rsidR="00407FD1" w:rsidRPr="00A070DF">
        <w:rPr>
          <w:rFonts w:cs="Arial"/>
          <w:noProof/>
        </w:rPr>
        <w:t xml:space="preserve">hospitality industries that operates its business operations </w:t>
      </w:r>
      <w:r w:rsidR="004B386E" w:rsidRPr="00A070DF">
        <w:rPr>
          <w:rFonts w:cs="Arial"/>
          <w:noProof/>
        </w:rPr>
        <w:t>across</w:t>
      </w:r>
      <w:r w:rsidR="00407FD1" w:rsidRPr="00A070DF">
        <w:rPr>
          <w:rFonts w:cs="Arial"/>
          <w:noProof/>
        </w:rPr>
        <w:t xml:space="preserve"> the globe</w:t>
      </w:r>
      <w:r w:rsidR="00DF06CF" w:rsidRPr="00A070DF">
        <w:rPr>
          <w:rFonts w:cs="Arial"/>
          <w:noProof/>
        </w:rPr>
        <w:t xml:space="preserve"> with various service offerings such as premium, luxury, as well as customized hotel service. </w:t>
      </w:r>
      <w:r w:rsidR="00C47B2C" w:rsidRPr="00A070DF">
        <w:rPr>
          <w:rFonts w:cs="Arial"/>
          <w:noProof/>
        </w:rPr>
        <w:t xml:space="preserve">The hotel </w:t>
      </w:r>
      <w:r w:rsidR="002B1D3A" w:rsidRPr="00A070DF">
        <w:rPr>
          <w:rFonts w:cs="Arial"/>
          <w:noProof/>
        </w:rPr>
        <w:t>wa</w:t>
      </w:r>
      <w:r w:rsidR="00C47B2C" w:rsidRPr="00A070DF">
        <w:rPr>
          <w:rFonts w:cs="Arial"/>
          <w:noProof/>
        </w:rPr>
        <w:t>s founded by J. Willard Marriott and his wife Alice Marriott in Washington, D.C. in 1927 and the headquarters of Marr</w:t>
      </w:r>
      <w:r w:rsidR="002B1D3A" w:rsidRPr="00A070DF">
        <w:rPr>
          <w:rFonts w:cs="Arial"/>
          <w:noProof/>
        </w:rPr>
        <w:t>i</w:t>
      </w:r>
      <w:r w:rsidR="00C47B2C" w:rsidRPr="00A070DF">
        <w:rPr>
          <w:rFonts w:cs="Arial"/>
          <w:noProof/>
        </w:rPr>
        <w:t xml:space="preserve">ott are situated in </w:t>
      </w:r>
      <w:r w:rsidR="00260228" w:rsidRPr="00A070DF">
        <w:rPr>
          <w:rFonts w:cs="Arial"/>
          <w:noProof/>
        </w:rPr>
        <w:t>Bethesda</w:t>
      </w:r>
      <w:r w:rsidR="00C47B2C" w:rsidRPr="00A070DF">
        <w:rPr>
          <w:rFonts w:cs="Arial"/>
          <w:noProof/>
        </w:rPr>
        <w:t>, Maryland, USA</w:t>
      </w:r>
      <w:r w:rsidR="000E1912" w:rsidRPr="00A070DF">
        <w:rPr>
          <w:rFonts w:cs="Arial"/>
          <w:noProof/>
        </w:rPr>
        <w:t xml:space="preserve"> (Marriott International, 2023)</w:t>
      </w:r>
      <w:r w:rsidR="00C47B2C" w:rsidRPr="00A070DF">
        <w:rPr>
          <w:rFonts w:cs="Arial"/>
          <w:noProof/>
        </w:rPr>
        <w:t>.</w:t>
      </w:r>
      <w:r w:rsidR="002C094C" w:rsidRPr="00A070DF">
        <w:rPr>
          <w:rFonts w:cs="Arial"/>
          <w:noProof/>
        </w:rPr>
        <w:t xml:space="preserve"> </w:t>
      </w:r>
      <w:r w:rsidR="004535BA" w:rsidRPr="00A070DF">
        <w:rPr>
          <w:rFonts w:cs="Arial"/>
          <w:noProof/>
        </w:rPr>
        <w:t xml:space="preserve">The </w:t>
      </w:r>
      <w:r w:rsidR="00935792" w:rsidRPr="00A070DF">
        <w:rPr>
          <w:rFonts w:cs="Arial"/>
          <w:noProof/>
        </w:rPr>
        <w:t>organis</w:t>
      </w:r>
      <w:r w:rsidR="004535BA" w:rsidRPr="00A070DF">
        <w:rPr>
          <w:rFonts w:cs="Arial"/>
          <w:noProof/>
        </w:rPr>
        <w:t>ation operates its business activities around 130 countries and ha</w:t>
      </w:r>
      <w:r w:rsidR="002B1D3A" w:rsidRPr="00A070DF">
        <w:rPr>
          <w:rFonts w:cs="Arial"/>
          <w:noProof/>
        </w:rPr>
        <w:t>s</w:t>
      </w:r>
      <w:r w:rsidR="004535BA" w:rsidRPr="00A070DF">
        <w:rPr>
          <w:rFonts w:cs="Arial"/>
          <w:noProof/>
        </w:rPr>
        <w:t xml:space="preserve"> over 7000 properties. </w:t>
      </w:r>
      <w:r w:rsidR="0022163B" w:rsidRPr="00A070DF">
        <w:rPr>
          <w:rFonts w:cs="Arial"/>
          <w:noProof/>
        </w:rPr>
        <w:t xml:space="preserve">Additionally, the hotel is primarily known for </w:t>
      </w:r>
      <w:r w:rsidR="00602F49" w:rsidRPr="00A070DF">
        <w:rPr>
          <w:rFonts w:cs="Arial"/>
          <w:noProof/>
        </w:rPr>
        <w:t xml:space="preserve">its commitment </w:t>
      </w:r>
      <w:r w:rsidR="002B1D3A" w:rsidRPr="00A070DF">
        <w:rPr>
          <w:rFonts w:cs="Arial"/>
          <w:noProof/>
        </w:rPr>
        <w:t>to</w:t>
      </w:r>
      <w:r w:rsidR="00602F49" w:rsidRPr="00A070DF">
        <w:rPr>
          <w:rFonts w:cs="Arial"/>
          <w:noProof/>
        </w:rPr>
        <w:t xml:space="preserve"> providing exceptional and customized hospitality service offerings to customers. </w:t>
      </w:r>
      <w:r w:rsidR="00D97EBA" w:rsidRPr="00A070DF">
        <w:rPr>
          <w:rFonts w:cs="Arial"/>
          <w:noProof/>
        </w:rPr>
        <w:t xml:space="preserve">Currently, more than 170,000 employees are working in the hotel and ensure </w:t>
      </w:r>
      <w:r w:rsidR="00935792" w:rsidRPr="00A070DF">
        <w:rPr>
          <w:rFonts w:cs="Arial"/>
          <w:noProof/>
        </w:rPr>
        <w:t>organis</w:t>
      </w:r>
      <w:r w:rsidR="00D97EBA" w:rsidRPr="00A070DF">
        <w:rPr>
          <w:rFonts w:cs="Arial"/>
          <w:noProof/>
        </w:rPr>
        <w:t xml:space="preserve">ational </w:t>
      </w:r>
      <w:r w:rsidR="00EC370D" w:rsidRPr="00A070DF">
        <w:rPr>
          <w:rFonts w:cs="Arial"/>
          <w:noProof/>
        </w:rPr>
        <w:t>suitability</w:t>
      </w:r>
      <w:r w:rsidR="00D97EBA" w:rsidRPr="00A070DF">
        <w:rPr>
          <w:rFonts w:cs="Arial"/>
          <w:noProof/>
        </w:rPr>
        <w:t xml:space="preserve"> as well as achieve the </w:t>
      </w:r>
      <w:r w:rsidR="00935792" w:rsidRPr="00A070DF">
        <w:rPr>
          <w:rFonts w:cs="Arial"/>
          <w:noProof/>
        </w:rPr>
        <w:t>organis</w:t>
      </w:r>
      <w:r w:rsidR="00D97EBA" w:rsidRPr="00A070DF">
        <w:rPr>
          <w:rFonts w:cs="Arial"/>
          <w:noProof/>
        </w:rPr>
        <w:t>ational goals and objectives</w:t>
      </w:r>
      <w:r w:rsidR="008D75A9" w:rsidRPr="00A070DF">
        <w:rPr>
          <w:rFonts w:cs="Arial"/>
          <w:noProof/>
        </w:rPr>
        <w:t xml:space="preserve"> </w:t>
      </w:r>
      <w:r w:rsidR="000E1912" w:rsidRPr="00A070DF">
        <w:rPr>
          <w:rFonts w:cs="Arial"/>
          <w:noProof/>
        </w:rPr>
        <w:t>(Marriott International Inc., 2023).</w:t>
      </w:r>
    </w:p>
    <w:p w14:paraId="76142091" w14:textId="1C42E9C6" w:rsidR="00F60717" w:rsidRPr="00A070DF" w:rsidRDefault="00712B88" w:rsidP="00A070DF">
      <w:pPr>
        <w:pStyle w:val="Heading2"/>
        <w:rPr>
          <w:rFonts w:cs="Arial"/>
          <w:noProof/>
        </w:rPr>
      </w:pPr>
      <w:bookmarkStart w:id="3" w:name="_Toc159112414"/>
      <w:r w:rsidRPr="00A070DF">
        <w:rPr>
          <w:rFonts w:cs="Arial"/>
          <w:noProof/>
        </w:rPr>
        <w:t xml:space="preserve">1.3 </w:t>
      </w:r>
      <w:r w:rsidR="00F60717" w:rsidRPr="00A070DF">
        <w:rPr>
          <w:rFonts w:cs="Arial"/>
          <w:noProof/>
        </w:rPr>
        <w:t>Objectives</w:t>
      </w:r>
      <w:bookmarkEnd w:id="3"/>
      <w:r w:rsidR="00F60717" w:rsidRPr="00A070DF">
        <w:rPr>
          <w:rFonts w:cs="Arial"/>
          <w:noProof/>
        </w:rPr>
        <w:t xml:space="preserve"> </w:t>
      </w:r>
    </w:p>
    <w:p w14:paraId="6D145B4D" w14:textId="77777777" w:rsidR="007355A0" w:rsidRPr="00A070DF" w:rsidRDefault="007355A0" w:rsidP="00A070DF">
      <w:pPr>
        <w:rPr>
          <w:rFonts w:cs="Arial"/>
          <w:noProof/>
        </w:rPr>
      </w:pPr>
      <w:r w:rsidRPr="00A070DF">
        <w:rPr>
          <w:rFonts w:cs="Arial"/>
          <w:noProof/>
        </w:rPr>
        <w:t>The main focus of the research proposal will be to investigate the influence of socio-economic factors on the overall performance and monitoring of employees across various work modes. Several objectives include the following:</w:t>
      </w:r>
    </w:p>
    <w:p w14:paraId="3A09B5EF" w14:textId="7614ECD1" w:rsidR="008A0AB5" w:rsidRPr="00A070DF" w:rsidRDefault="008A0AB5" w:rsidP="00A070DF">
      <w:pPr>
        <w:pStyle w:val="ListParagraph"/>
        <w:numPr>
          <w:ilvl w:val="0"/>
          <w:numId w:val="20"/>
        </w:numPr>
        <w:rPr>
          <w:rFonts w:cs="Arial"/>
          <w:noProof/>
        </w:rPr>
      </w:pPr>
      <w:r w:rsidRPr="00A070DF">
        <w:rPr>
          <w:rFonts w:cs="Arial"/>
          <w:noProof/>
        </w:rPr>
        <w:lastRenderedPageBreak/>
        <w:t xml:space="preserve">To understand a comprehensive idea of how socio-economic factors </w:t>
      </w:r>
      <w:bookmarkStart w:id="4" w:name="_Hlk158659787"/>
      <w:r w:rsidRPr="00A070DF">
        <w:rPr>
          <w:rFonts w:cs="Arial"/>
          <w:noProof/>
        </w:rPr>
        <w:t xml:space="preserve">affect the employees’ performance management </w:t>
      </w:r>
      <w:bookmarkEnd w:id="4"/>
      <w:r w:rsidRPr="00A070DF">
        <w:rPr>
          <w:rFonts w:cs="Arial"/>
          <w:noProof/>
        </w:rPr>
        <w:t>within Marriott International.</w:t>
      </w:r>
    </w:p>
    <w:p w14:paraId="6CEFA359" w14:textId="2478C618" w:rsidR="00F60717" w:rsidRPr="00A070DF" w:rsidRDefault="00F60717" w:rsidP="00A070DF">
      <w:pPr>
        <w:pStyle w:val="ListParagraph"/>
        <w:numPr>
          <w:ilvl w:val="0"/>
          <w:numId w:val="20"/>
        </w:numPr>
        <w:rPr>
          <w:rFonts w:cs="Arial"/>
          <w:noProof/>
        </w:rPr>
      </w:pPr>
      <w:r w:rsidRPr="00A070DF">
        <w:rPr>
          <w:rFonts w:cs="Arial"/>
          <w:noProof/>
        </w:rPr>
        <w:t xml:space="preserve">To evaluate the hospitality industry trends and tendencies and how the </w:t>
      </w:r>
      <w:r w:rsidR="00935792" w:rsidRPr="00A070DF">
        <w:rPr>
          <w:rFonts w:cs="Arial"/>
          <w:noProof/>
        </w:rPr>
        <w:t>organis</w:t>
      </w:r>
      <w:r w:rsidRPr="00A070DF">
        <w:rPr>
          <w:rFonts w:cs="Arial"/>
          <w:noProof/>
        </w:rPr>
        <w:t xml:space="preserve">ation merges its employees with different work modes such as hybrid work mode, office work arrangement, </w:t>
      </w:r>
      <w:r w:rsidR="00AB0D91" w:rsidRPr="00A070DF">
        <w:rPr>
          <w:rFonts w:cs="Arial"/>
          <w:noProof/>
        </w:rPr>
        <w:t xml:space="preserve">and </w:t>
      </w:r>
      <w:r w:rsidRPr="00A070DF">
        <w:rPr>
          <w:rFonts w:cs="Arial"/>
          <w:noProof/>
        </w:rPr>
        <w:t>flexi</w:t>
      </w:r>
      <w:r w:rsidR="00AB0D91" w:rsidRPr="00A070DF">
        <w:rPr>
          <w:rFonts w:cs="Arial"/>
          <w:noProof/>
        </w:rPr>
        <w:t>ble</w:t>
      </w:r>
      <w:r w:rsidRPr="00A070DF">
        <w:rPr>
          <w:rFonts w:cs="Arial"/>
          <w:noProof/>
        </w:rPr>
        <w:t xml:space="preserve"> work </w:t>
      </w:r>
      <w:r w:rsidR="004228BD" w:rsidRPr="00A070DF">
        <w:rPr>
          <w:rFonts w:cs="Arial"/>
          <w:noProof/>
        </w:rPr>
        <w:t>mode.</w:t>
      </w:r>
    </w:p>
    <w:p w14:paraId="69C15772" w14:textId="652C2099" w:rsidR="00F60717" w:rsidRPr="00A070DF" w:rsidRDefault="00F60717" w:rsidP="00A070DF">
      <w:pPr>
        <w:pStyle w:val="ListParagraph"/>
        <w:numPr>
          <w:ilvl w:val="0"/>
          <w:numId w:val="20"/>
        </w:numPr>
        <w:rPr>
          <w:rFonts w:cs="Arial"/>
          <w:noProof/>
        </w:rPr>
      </w:pPr>
      <w:r w:rsidRPr="00A070DF">
        <w:rPr>
          <w:rFonts w:cs="Arial"/>
          <w:noProof/>
        </w:rPr>
        <w:t xml:space="preserve">To analyze the strategic planning of Marriott hotel chains for effectively managing employees within the </w:t>
      </w:r>
      <w:r w:rsidR="00935792" w:rsidRPr="00A070DF">
        <w:rPr>
          <w:rFonts w:cs="Arial"/>
          <w:noProof/>
        </w:rPr>
        <w:t>organis</w:t>
      </w:r>
      <w:r w:rsidRPr="00A070DF">
        <w:rPr>
          <w:rFonts w:cs="Arial"/>
          <w:noProof/>
        </w:rPr>
        <w:t xml:space="preserve">ation in dynamic workplaces. </w:t>
      </w:r>
    </w:p>
    <w:p w14:paraId="7752FB3A" w14:textId="45B61E36" w:rsidR="001F4E91" w:rsidRPr="00A070DF" w:rsidRDefault="003B5CF7" w:rsidP="00A070DF">
      <w:pPr>
        <w:pStyle w:val="Heading1"/>
        <w:numPr>
          <w:ilvl w:val="0"/>
          <w:numId w:val="19"/>
        </w:numPr>
        <w:rPr>
          <w:rFonts w:cs="Arial"/>
          <w:noProof/>
        </w:rPr>
      </w:pPr>
      <w:bookmarkStart w:id="5" w:name="_Toc159112415"/>
      <w:r w:rsidRPr="00A070DF">
        <w:rPr>
          <w:rFonts w:cs="Arial"/>
          <w:noProof/>
        </w:rPr>
        <w:t>Discussion/</w:t>
      </w:r>
      <w:r w:rsidR="00386ADC" w:rsidRPr="00A070DF">
        <w:rPr>
          <w:rFonts w:cs="Arial"/>
          <w:noProof/>
        </w:rPr>
        <w:t>Literature</w:t>
      </w:r>
      <w:bookmarkEnd w:id="5"/>
    </w:p>
    <w:p w14:paraId="6B727495" w14:textId="68F10E64" w:rsidR="00FA0B4E" w:rsidRPr="00A070DF" w:rsidRDefault="002C19A8" w:rsidP="00A070DF">
      <w:pPr>
        <w:pStyle w:val="Heading2"/>
        <w:numPr>
          <w:ilvl w:val="1"/>
          <w:numId w:val="19"/>
        </w:numPr>
        <w:rPr>
          <w:rFonts w:cs="Arial"/>
          <w:noProof/>
        </w:rPr>
      </w:pPr>
      <w:bookmarkStart w:id="6" w:name="_Toc159112416"/>
      <w:r w:rsidRPr="00A070DF">
        <w:rPr>
          <w:rFonts w:cs="Arial"/>
          <w:noProof/>
        </w:rPr>
        <w:t>S</w:t>
      </w:r>
      <w:r w:rsidR="00AC2EEC" w:rsidRPr="00A070DF">
        <w:rPr>
          <w:rFonts w:cs="Arial"/>
          <w:noProof/>
        </w:rPr>
        <w:t>ocio</w:t>
      </w:r>
      <w:r w:rsidR="008A0AB5" w:rsidRPr="00A070DF">
        <w:rPr>
          <w:rFonts w:cs="Arial"/>
          <w:noProof/>
        </w:rPr>
        <w:t xml:space="preserve">-economic factors </w:t>
      </w:r>
      <w:r w:rsidRPr="00A070DF">
        <w:rPr>
          <w:rFonts w:cs="Arial"/>
          <w:noProof/>
        </w:rPr>
        <w:t xml:space="preserve">and </w:t>
      </w:r>
      <w:r w:rsidR="00AB0D91" w:rsidRPr="00A070DF">
        <w:rPr>
          <w:rFonts w:cs="Arial"/>
          <w:noProof/>
        </w:rPr>
        <w:t>their</w:t>
      </w:r>
      <w:r w:rsidRPr="00A070DF">
        <w:rPr>
          <w:rFonts w:cs="Arial"/>
          <w:noProof/>
        </w:rPr>
        <w:t xml:space="preserve"> Impact </w:t>
      </w:r>
      <w:r w:rsidR="008A0AB5" w:rsidRPr="00A070DF">
        <w:rPr>
          <w:rFonts w:cs="Arial"/>
          <w:noProof/>
        </w:rPr>
        <w:t xml:space="preserve">on the employees’ performances </w:t>
      </w:r>
      <w:r w:rsidR="00730E98" w:rsidRPr="00A070DF">
        <w:rPr>
          <w:rFonts w:cs="Arial"/>
          <w:noProof/>
        </w:rPr>
        <w:t>M</w:t>
      </w:r>
      <w:r w:rsidR="008A0AB5" w:rsidRPr="00A070DF">
        <w:rPr>
          <w:rFonts w:cs="Arial"/>
          <w:noProof/>
        </w:rPr>
        <w:t>anagement</w:t>
      </w:r>
      <w:bookmarkEnd w:id="6"/>
    </w:p>
    <w:p w14:paraId="1E5C06EE" w14:textId="3FBE2BA2" w:rsidR="004249BF" w:rsidRPr="00A070DF" w:rsidRDefault="006872B4" w:rsidP="00A070DF">
      <w:pPr>
        <w:rPr>
          <w:rFonts w:cs="Arial"/>
          <w:noProof/>
        </w:rPr>
      </w:pPr>
      <w:r w:rsidRPr="00A070DF">
        <w:rPr>
          <w:rFonts w:cs="Arial"/>
          <w:noProof/>
        </w:rPr>
        <w:t xml:space="preserve">The field of human resource management (HRM) plays a significant role in ensuring </w:t>
      </w:r>
      <w:r w:rsidR="00E70C03" w:rsidRPr="00A070DF">
        <w:rPr>
          <w:rFonts w:cs="Arial"/>
          <w:noProof/>
        </w:rPr>
        <w:t>organis</w:t>
      </w:r>
      <w:r w:rsidRPr="00A070DF">
        <w:rPr>
          <w:rFonts w:cs="Arial"/>
          <w:noProof/>
        </w:rPr>
        <w:t xml:space="preserve">ational long-term sustainability by effectively managing the overall </w:t>
      </w:r>
      <w:r w:rsidR="00E70C03" w:rsidRPr="00A070DF">
        <w:rPr>
          <w:rFonts w:cs="Arial"/>
          <w:noProof/>
        </w:rPr>
        <w:t>organis</w:t>
      </w:r>
      <w:r w:rsidRPr="00A070DF">
        <w:rPr>
          <w:rFonts w:cs="Arial"/>
          <w:noProof/>
        </w:rPr>
        <w:t>ational activities</w:t>
      </w:r>
      <w:r w:rsidR="00ED2CF2" w:rsidRPr="00A070DF">
        <w:rPr>
          <w:rFonts w:cs="Arial"/>
          <w:noProof/>
        </w:rPr>
        <w:t xml:space="preserve"> (</w:t>
      </w:r>
      <w:r w:rsidR="00095149" w:rsidRPr="00A070DF">
        <w:rPr>
          <w:rFonts w:cs="Arial"/>
          <w:noProof/>
        </w:rPr>
        <w:t>Collings and Mellahi</w:t>
      </w:r>
      <w:r w:rsidR="00ED2CF2" w:rsidRPr="00A070DF">
        <w:rPr>
          <w:rFonts w:cs="Arial"/>
          <w:noProof/>
        </w:rPr>
        <w:t xml:space="preserve">, </w:t>
      </w:r>
      <w:r w:rsidR="00095149" w:rsidRPr="00A070DF">
        <w:rPr>
          <w:rFonts w:cs="Arial"/>
          <w:noProof/>
        </w:rPr>
        <w:t>2019</w:t>
      </w:r>
      <w:r w:rsidR="00ED2CF2" w:rsidRPr="00A070DF">
        <w:rPr>
          <w:rFonts w:cs="Arial"/>
          <w:noProof/>
        </w:rPr>
        <w:t>)</w:t>
      </w:r>
      <w:r w:rsidRPr="00A070DF">
        <w:rPr>
          <w:rFonts w:cs="Arial"/>
          <w:noProof/>
        </w:rPr>
        <w:t xml:space="preserve">. </w:t>
      </w:r>
      <w:r w:rsidR="00A3408C" w:rsidRPr="00A070DF">
        <w:rPr>
          <w:rFonts w:cs="Arial"/>
          <w:noProof/>
        </w:rPr>
        <w:t xml:space="preserve">Extreme priority must be placed on human resource management in the hospitality industry in order to ensure that customers are completely satisfied through the provision of exceptional lodging services. Romanov (2021) also discovered that socioeconomic factors influence the implementation of HRM management strategies and procedures. This impacts the </w:t>
      </w:r>
      <w:r w:rsidR="00E70C03" w:rsidRPr="00A070DF">
        <w:rPr>
          <w:rFonts w:cs="Arial"/>
          <w:noProof/>
        </w:rPr>
        <w:t>organis</w:t>
      </w:r>
      <w:r w:rsidR="00A3408C" w:rsidRPr="00A070DF">
        <w:rPr>
          <w:rFonts w:cs="Arial"/>
          <w:noProof/>
        </w:rPr>
        <w:t>ation's overall capacity to provide excellent customer service in a direct manner.</w:t>
      </w:r>
    </w:p>
    <w:p w14:paraId="31C33D24" w14:textId="3BA44E68" w:rsidR="00CF694F" w:rsidRPr="00A070DF" w:rsidRDefault="008F4665" w:rsidP="00A070DF">
      <w:pPr>
        <w:rPr>
          <w:rFonts w:cs="Arial"/>
          <w:noProof/>
          <w:color w:val="FF0000"/>
        </w:rPr>
      </w:pPr>
      <w:r w:rsidRPr="00A070DF">
        <w:rPr>
          <w:rFonts w:cs="Arial"/>
          <w:noProof/>
        </w:rPr>
        <w:t xml:space="preserve">Socioeconomic factors affect how well an employee does their job in an organisation. If a business takes the right steps to deal with the different types of people who work for it, it can stay in business and be successful in the long term. </w:t>
      </w:r>
      <w:r w:rsidR="00545051" w:rsidRPr="00A070DF">
        <w:rPr>
          <w:rFonts w:cs="Arial"/>
          <w:noProof/>
        </w:rPr>
        <w:t xml:space="preserve">A study by </w:t>
      </w:r>
      <w:r w:rsidR="00C246FD" w:rsidRPr="00A070DF">
        <w:rPr>
          <w:rFonts w:cs="Arial"/>
          <w:noProof/>
        </w:rPr>
        <w:t>Diehl</w:t>
      </w:r>
      <w:r w:rsidR="00412AA9" w:rsidRPr="00A070DF">
        <w:rPr>
          <w:rFonts w:cs="Arial"/>
          <w:noProof/>
        </w:rPr>
        <w:t xml:space="preserve"> </w:t>
      </w:r>
      <w:r w:rsidR="00545051" w:rsidRPr="00A070DF">
        <w:rPr>
          <w:rFonts w:cs="Arial"/>
          <w:noProof/>
        </w:rPr>
        <w:t>et al. (201</w:t>
      </w:r>
      <w:r w:rsidR="00C246FD" w:rsidRPr="00A070DF">
        <w:rPr>
          <w:rFonts w:cs="Arial"/>
          <w:noProof/>
        </w:rPr>
        <w:t>8</w:t>
      </w:r>
      <w:r w:rsidR="00545051" w:rsidRPr="00A070DF">
        <w:rPr>
          <w:rFonts w:cs="Arial"/>
          <w:noProof/>
        </w:rPr>
        <w:t xml:space="preserve">) found that </w:t>
      </w:r>
      <w:r w:rsidR="000B6438" w:rsidRPr="00A070DF">
        <w:rPr>
          <w:rFonts w:cs="Arial"/>
          <w:noProof/>
        </w:rPr>
        <w:t>i</w:t>
      </w:r>
      <w:r w:rsidR="00545051" w:rsidRPr="00A070DF">
        <w:rPr>
          <w:rFonts w:cs="Arial"/>
          <w:noProof/>
        </w:rPr>
        <w:t xml:space="preserve">n different economic situations, businesses need to use strategies based on the SWOT analysis to deal with the problems that come up when they try to run their businesses. </w:t>
      </w:r>
      <w:r w:rsidR="001576D5" w:rsidRPr="00A070DF">
        <w:rPr>
          <w:rFonts w:cs="Arial"/>
          <w:noProof/>
        </w:rPr>
        <w:t>In order to handle these uncertainties, the organisation needs to prioritise its compensation structures. This can be achieved by ensuring adherence to labour laws, employee health and safety regulations, and other pertinent legal obligations and perspectives. Furthermore, by attracting high-calib</w:t>
      </w:r>
      <w:r w:rsidR="0035239B" w:rsidRPr="00A070DF">
        <w:rPr>
          <w:rFonts w:cs="Arial"/>
          <w:noProof/>
        </w:rPr>
        <w:t>re</w:t>
      </w:r>
      <w:r w:rsidR="001576D5" w:rsidRPr="00A070DF">
        <w:rPr>
          <w:rFonts w:cs="Arial"/>
          <w:noProof/>
        </w:rPr>
        <w:t xml:space="preserve"> talent, the organisation can devise effective strategies to manage the situation (Romanov, 2021).</w:t>
      </w:r>
    </w:p>
    <w:p w14:paraId="5D279682" w14:textId="6B27FA5D" w:rsidR="00F145A0" w:rsidRPr="00A070DF" w:rsidRDefault="00F444B3" w:rsidP="00A070DF">
      <w:pPr>
        <w:rPr>
          <w:rFonts w:cs="Arial"/>
          <w:noProof/>
        </w:rPr>
      </w:pPr>
      <w:r w:rsidRPr="00A070DF">
        <w:rPr>
          <w:rFonts w:cs="Arial"/>
          <w:noProof/>
        </w:rPr>
        <w:t xml:space="preserve">If the hotel industry wants to improve its </w:t>
      </w:r>
      <w:r w:rsidR="00E70C03" w:rsidRPr="00A070DF">
        <w:rPr>
          <w:rFonts w:cs="Arial"/>
          <w:noProof/>
        </w:rPr>
        <w:t>organis</w:t>
      </w:r>
      <w:r w:rsidRPr="00A070DF">
        <w:rPr>
          <w:rFonts w:cs="Arial"/>
          <w:noProof/>
        </w:rPr>
        <w:t xml:space="preserve">ational competence, Hossain et al. (2021) suggest it needs to keep up with changing demographics. </w:t>
      </w:r>
      <w:r w:rsidR="00F145A0" w:rsidRPr="00A070DF">
        <w:rPr>
          <w:rFonts w:cs="Arial"/>
          <w:noProof/>
        </w:rPr>
        <w:t xml:space="preserve">Changing the HR procedures in light of the numerous graphical diversities in socioeconomic analysis </w:t>
      </w:r>
      <w:r w:rsidR="00F145A0" w:rsidRPr="00A070DF">
        <w:rPr>
          <w:rFonts w:cs="Arial"/>
          <w:noProof/>
        </w:rPr>
        <w:lastRenderedPageBreak/>
        <w:t>can present both opportunities and problems for the company, including prospective employees (</w:t>
      </w:r>
      <w:r w:rsidR="00785A95" w:rsidRPr="00A070DF">
        <w:rPr>
          <w:rFonts w:cs="Arial"/>
          <w:noProof/>
        </w:rPr>
        <w:t>Cascio and Boudreau</w:t>
      </w:r>
      <w:r w:rsidR="00F145A0" w:rsidRPr="00A070DF">
        <w:rPr>
          <w:rFonts w:cs="Arial"/>
          <w:noProof/>
        </w:rPr>
        <w:t>, 201</w:t>
      </w:r>
      <w:r w:rsidR="00785A95" w:rsidRPr="00A070DF">
        <w:rPr>
          <w:rFonts w:cs="Arial"/>
          <w:noProof/>
        </w:rPr>
        <w:t>6</w:t>
      </w:r>
      <w:r w:rsidR="00F145A0" w:rsidRPr="00A070DF">
        <w:rPr>
          <w:rFonts w:cs="Arial"/>
          <w:noProof/>
        </w:rPr>
        <w:t xml:space="preserve">). </w:t>
      </w:r>
      <w:r w:rsidR="00F25551" w:rsidRPr="00A070DF">
        <w:rPr>
          <w:rFonts w:cs="Arial"/>
          <w:noProof/>
        </w:rPr>
        <w:t xml:space="preserve">Moreover, managing employee performances within the </w:t>
      </w:r>
      <w:r w:rsidR="00E70C03" w:rsidRPr="00A070DF">
        <w:rPr>
          <w:rFonts w:cs="Arial"/>
          <w:noProof/>
        </w:rPr>
        <w:t>organis</w:t>
      </w:r>
      <w:r w:rsidR="00F25551" w:rsidRPr="00A070DF">
        <w:rPr>
          <w:rFonts w:cs="Arial"/>
          <w:noProof/>
        </w:rPr>
        <w:t xml:space="preserve">ation not only influences individuals to enhance motivation for the work but also helps the </w:t>
      </w:r>
      <w:r w:rsidR="00E70C03" w:rsidRPr="00A070DF">
        <w:rPr>
          <w:rFonts w:cs="Arial"/>
          <w:noProof/>
        </w:rPr>
        <w:t>organis</w:t>
      </w:r>
      <w:r w:rsidR="00F25551" w:rsidRPr="00A070DF">
        <w:rPr>
          <w:rFonts w:cs="Arial"/>
          <w:noProof/>
        </w:rPr>
        <w:t xml:space="preserve">ation to establish a positive brand image in the market by promoting </w:t>
      </w:r>
      <w:r w:rsidR="00E70C03" w:rsidRPr="00A070DF">
        <w:rPr>
          <w:rFonts w:cs="Arial"/>
          <w:noProof/>
        </w:rPr>
        <w:t>organis</w:t>
      </w:r>
      <w:r w:rsidR="00F25551" w:rsidRPr="00A070DF">
        <w:rPr>
          <w:rFonts w:cs="Arial"/>
          <w:noProof/>
        </w:rPr>
        <w:t>ational diversity of various initiatives</w:t>
      </w:r>
      <w:r w:rsidR="00104F7D" w:rsidRPr="00A070DF">
        <w:rPr>
          <w:rFonts w:cs="Arial"/>
          <w:noProof/>
        </w:rPr>
        <w:t xml:space="preserve"> (</w:t>
      </w:r>
      <w:r w:rsidR="009C3D7C" w:rsidRPr="00A070DF">
        <w:rPr>
          <w:rFonts w:cs="Arial"/>
          <w:noProof/>
        </w:rPr>
        <w:t>Wayne</w:t>
      </w:r>
      <w:r w:rsidR="00104F7D" w:rsidRPr="00A070DF">
        <w:rPr>
          <w:rFonts w:cs="Arial"/>
          <w:noProof/>
        </w:rPr>
        <w:t>, 2020)</w:t>
      </w:r>
      <w:r w:rsidR="00F25551" w:rsidRPr="00A070DF">
        <w:rPr>
          <w:rFonts w:cs="Arial"/>
          <w:noProof/>
        </w:rPr>
        <w:t xml:space="preserve">. </w:t>
      </w:r>
      <w:r w:rsidR="00935792" w:rsidRPr="00A070DF">
        <w:rPr>
          <w:rFonts w:cs="Arial"/>
          <w:noProof/>
        </w:rPr>
        <w:t>Organis</w:t>
      </w:r>
      <w:r w:rsidR="00F145A0" w:rsidRPr="00A070DF">
        <w:rPr>
          <w:rFonts w:cs="Arial"/>
          <w:noProof/>
        </w:rPr>
        <w:t xml:space="preserve">ations must effectively evaluate these aspects and take necessary initiatives addressing their managerial approaches based on the </w:t>
      </w:r>
      <w:r w:rsidR="00935792" w:rsidRPr="00A070DF">
        <w:rPr>
          <w:rFonts w:cs="Arial"/>
          <w:noProof/>
        </w:rPr>
        <w:t>organis</w:t>
      </w:r>
      <w:r w:rsidR="00F145A0" w:rsidRPr="00A070DF">
        <w:rPr>
          <w:rFonts w:cs="Arial"/>
          <w:noProof/>
        </w:rPr>
        <w:t xml:space="preserve">ational goals and objectives. </w:t>
      </w:r>
    </w:p>
    <w:p w14:paraId="5A1EC719" w14:textId="21BC6F37" w:rsidR="009930AB" w:rsidRPr="00A070DF" w:rsidRDefault="00D03605" w:rsidP="00A070DF">
      <w:pPr>
        <w:pStyle w:val="Heading2"/>
        <w:rPr>
          <w:rFonts w:cs="Arial"/>
          <w:noProof/>
        </w:rPr>
      </w:pPr>
      <w:bookmarkStart w:id="7" w:name="_Toc159112417"/>
      <w:r w:rsidRPr="00A070DF">
        <w:rPr>
          <w:rFonts w:cs="Arial"/>
          <w:noProof/>
        </w:rPr>
        <w:t xml:space="preserve">2.2 </w:t>
      </w:r>
      <w:r w:rsidR="009930AB" w:rsidRPr="00A070DF">
        <w:rPr>
          <w:rFonts w:cs="Arial"/>
          <w:noProof/>
        </w:rPr>
        <w:t>Hospitality industry trends and tendencies</w:t>
      </w:r>
      <w:bookmarkEnd w:id="7"/>
      <w:r w:rsidR="009930AB" w:rsidRPr="00A070DF">
        <w:rPr>
          <w:rFonts w:cs="Arial"/>
          <w:noProof/>
        </w:rPr>
        <w:t xml:space="preserve"> </w:t>
      </w:r>
    </w:p>
    <w:p w14:paraId="0D855D82" w14:textId="46801BE5" w:rsidR="00413FDA" w:rsidRPr="00A070DF" w:rsidRDefault="00413FDA" w:rsidP="00A070DF">
      <w:pPr>
        <w:rPr>
          <w:rFonts w:cs="Arial"/>
          <w:noProof/>
        </w:rPr>
      </w:pPr>
      <w:r w:rsidRPr="00A070DF">
        <w:rPr>
          <w:rFonts w:cs="Arial"/>
          <w:noProof/>
        </w:rPr>
        <w:t>Changing economic conditions, like recessions and downturns, have a direct effect on the hospitality industry. These changes happen because the economy affects how people travel, what they buy, and the demand for hospitality services</w:t>
      </w:r>
      <w:r w:rsidR="00104F7D" w:rsidRPr="00A070DF">
        <w:rPr>
          <w:rFonts w:cs="Arial"/>
          <w:noProof/>
        </w:rPr>
        <w:t xml:space="preserve"> </w:t>
      </w:r>
      <w:r w:rsidR="001576D5" w:rsidRPr="00A070DF">
        <w:rPr>
          <w:rFonts w:cs="Arial"/>
          <w:noProof/>
        </w:rPr>
        <w:t>(</w:t>
      </w:r>
      <w:r w:rsidR="0002204A" w:rsidRPr="00A070DF">
        <w:rPr>
          <w:rFonts w:cs="Arial"/>
          <w:noProof/>
        </w:rPr>
        <w:t>Hossain</w:t>
      </w:r>
      <w:r w:rsidR="0002204A" w:rsidRPr="00A070DF">
        <w:rPr>
          <w:rFonts w:eastAsia="Times New Roman" w:cs="Arial"/>
          <w:noProof/>
          <w:szCs w:val="24"/>
          <w:lang w:eastAsia="en-GB"/>
        </w:rPr>
        <w:t xml:space="preserve"> </w:t>
      </w:r>
      <w:r w:rsidR="001576D5" w:rsidRPr="00A070DF">
        <w:rPr>
          <w:rFonts w:eastAsia="Times New Roman" w:cs="Arial"/>
          <w:noProof/>
          <w:szCs w:val="24"/>
          <w:lang w:eastAsia="en-GB"/>
        </w:rPr>
        <w:t>et al., 2021).</w:t>
      </w:r>
      <w:r w:rsidRPr="00A070DF">
        <w:rPr>
          <w:rFonts w:cs="Arial"/>
          <w:noProof/>
        </w:rPr>
        <w:t xml:space="preserve"> Socioeconomic factors like unemployment, inflation, and disposable income can affect people's job security, pay, and overall job satisfaction. In turn, these factors affect performance and monitoring results. </w:t>
      </w:r>
      <w:r w:rsidR="00FA1E1A" w:rsidRPr="00A070DF">
        <w:rPr>
          <w:rFonts w:cs="Arial"/>
          <w:noProof/>
        </w:rPr>
        <w:t xml:space="preserve">An effective workforce can help a company achieve its goals and become more </w:t>
      </w:r>
      <w:r w:rsidR="00B22D4D" w:rsidRPr="00A070DF">
        <w:rPr>
          <w:rFonts w:cs="Arial"/>
          <w:noProof/>
        </w:rPr>
        <w:t>strong</w:t>
      </w:r>
      <w:r w:rsidR="00FA1E1A" w:rsidRPr="00A070DF">
        <w:rPr>
          <w:rFonts w:cs="Arial"/>
          <w:noProof/>
        </w:rPr>
        <w:t xml:space="preserve"> in difficult times</w:t>
      </w:r>
      <w:r w:rsidR="00785A95" w:rsidRPr="00A070DF">
        <w:rPr>
          <w:rFonts w:cs="Arial"/>
          <w:noProof/>
        </w:rPr>
        <w:t xml:space="preserve"> (Hayes and Ninemeier, 2019)</w:t>
      </w:r>
      <w:r w:rsidR="00FA1E1A" w:rsidRPr="00A070DF">
        <w:rPr>
          <w:rFonts w:cs="Arial"/>
          <w:noProof/>
        </w:rPr>
        <w:t>.</w:t>
      </w:r>
    </w:p>
    <w:p w14:paraId="1D27EC78" w14:textId="7965C59A" w:rsidR="00DF7E03" w:rsidRPr="00A070DF" w:rsidRDefault="00367131" w:rsidP="00A070DF">
      <w:pPr>
        <w:rPr>
          <w:rFonts w:cs="Arial"/>
          <w:noProof/>
        </w:rPr>
      </w:pPr>
      <w:r w:rsidRPr="00A070DF">
        <w:rPr>
          <w:rFonts w:cs="Arial"/>
          <w:noProof/>
        </w:rPr>
        <w:t xml:space="preserve">New technologies like digital platforms, automation, and artificial intelligence have </w:t>
      </w:r>
      <w:r w:rsidR="0035239B" w:rsidRPr="00A070DF">
        <w:rPr>
          <w:rFonts w:cs="Arial"/>
          <w:noProof/>
        </w:rPr>
        <w:t xml:space="preserve">had </w:t>
      </w:r>
      <w:r w:rsidRPr="00A070DF">
        <w:rPr>
          <w:rFonts w:cs="Arial"/>
          <w:noProof/>
        </w:rPr>
        <w:t xml:space="preserve">a big impact on the hospitality business and </w:t>
      </w:r>
      <w:r w:rsidR="0035239B" w:rsidRPr="00A070DF">
        <w:rPr>
          <w:rFonts w:cs="Arial"/>
          <w:noProof/>
        </w:rPr>
        <w:t>have changed</w:t>
      </w:r>
      <w:r w:rsidRPr="00A070DF">
        <w:rPr>
          <w:rFonts w:cs="Arial"/>
          <w:noProof/>
        </w:rPr>
        <w:t xml:space="preserve"> the way people work in big ways</w:t>
      </w:r>
      <w:r w:rsidR="0002204A" w:rsidRPr="00A070DF">
        <w:rPr>
          <w:rFonts w:cs="Arial"/>
          <w:noProof/>
        </w:rPr>
        <w:t xml:space="preserve"> (</w:t>
      </w:r>
      <w:r w:rsidR="0002204A" w:rsidRPr="00A070DF">
        <w:rPr>
          <w:rFonts w:eastAsia="Times New Roman" w:cs="Arial"/>
          <w:noProof/>
          <w:szCs w:val="24"/>
        </w:rPr>
        <w:t>Shamim et al., 2017)</w:t>
      </w:r>
      <w:r w:rsidRPr="00A070DF">
        <w:rPr>
          <w:rFonts w:cs="Arial"/>
          <w:noProof/>
        </w:rPr>
        <w:t xml:space="preserve">. </w:t>
      </w:r>
      <w:r w:rsidR="005B6214" w:rsidRPr="00A070DF">
        <w:rPr>
          <w:rFonts w:cs="Arial"/>
          <w:noProof/>
        </w:rPr>
        <w:t>Socioeconomic factors, like access to the internet, digital literacy, and differences between generations, can make it harder for employees to work in tech-heavy environments and get used to new technologies. Also, advances in technology make it easier to come up with new ways to manage staff in the hospitality business (Volkan et al., 2022).</w:t>
      </w:r>
    </w:p>
    <w:p w14:paraId="218B0730" w14:textId="1AA61DE3" w:rsidR="009F1687" w:rsidRPr="00A070DF" w:rsidRDefault="009F1687" w:rsidP="00A070DF">
      <w:pPr>
        <w:rPr>
          <w:rFonts w:cs="Arial"/>
          <w:noProof/>
        </w:rPr>
      </w:pPr>
      <w:r w:rsidRPr="00A070DF">
        <w:rPr>
          <w:rFonts w:cs="Arial"/>
          <w:noProof/>
        </w:rPr>
        <w:t xml:space="preserve">In addition, the hospitality sector of the United Kingdom faces an overall 30 per cent employee turnover rate which is double the average rate of the UK (Gabbitas, 2023). According to national statistics, the hospitality sector of the UK has the highest turnover rate with an average of 37.6 per cent. In 2023, it was recorded 46 per cent employee turnover rate which is increasing above the average turnover rate (Office for National Statistics, 2023). In order to effectively navigate these challenges and sustain business operations, organisations may consider implementing a motivational </w:t>
      </w:r>
      <w:r w:rsidRPr="00A070DF">
        <w:rPr>
          <w:rFonts w:cs="Arial"/>
          <w:noProof/>
        </w:rPr>
        <w:lastRenderedPageBreak/>
        <w:t xml:space="preserve">approach and an employee training and development program (Armstrong and Taylor, 2020).  </w:t>
      </w:r>
    </w:p>
    <w:p w14:paraId="3C13E020" w14:textId="5A374D34" w:rsidR="00045EBA" w:rsidRPr="00A070DF" w:rsidRDefault="008A294B" w:rsidP="00A070DF">
      <w:pPr>
        <w:rPr>
          <w:rFonts w:cs="Arial"/>
          <w:noProof/>
        </w:rPr>
      </w:pPr>
      <w:r w:rsidRPr="00A070DF">
        <w:rPr>
          <w:rFonts w:cs="Arial"/>
          <w:noProof/>
        </w:rPr>
        <w:t xml:space="preserve">Since keeping highly qualified workers in the </w:t>
      </w:r>
      <w:r w:rsidR="00935792" w:rsidRPr="00A070DF">
        <w:rPr>
          <w:rFonts w:cs="Arial"/>
          <w:noProof/>
        </w:rPr>
        <w:t>organis</w:t>
      </w:r>
      <w:r w:rsidRPr="00A070DF">
        <w:rPr>
          <w:rFonts w:cs="Arial"/>
          <w:noProof/>
        </w:rPr>
        <w:t xml:space="preserve">ation is necessary for improved overall performance, staff retention has a significant impact on the hospitality sector. </w:t>
      </w:r>
      <w:r w:rsidR="00F955FE" w:rsidRPr="00A070DF">
        <w:rPr>
          <w:rStyle w:val="Strong"/>
          <w:rFonts w:cs="Arial"/>
          <w:b w:val="0"/>
          <w:bCs w:val="0"/>
          <w:noProof/>
        </w:rPr>
        <w:t>Inadequate training and development, a lack of concern for employee safety and well-being, inadequate work-life balance, and low wages and benefits are the primary causes of increased employee retention in the hospitality industry</w:t>
      </w:r>
      <w:r w:rsidR="00104F7D" w:rsidRPr="00A070DF">
        <w:rPr>
          <w:rStyle w:val="Strong"/>
          <w:rFonts w:cs="Arial"/>
          <w:b w:val="0"/>
          <w:bCs w:val="0"/>
          <w:noProof/>
        </w:rPr>
        <w:t xml:space="preserve"> </w:t>
      </w:r>
      <w:r w:rsidR="00D07380" w:rsidRPr="00A070DF">
        <w:rPr>
          <w:rStyle w:val="Strong"/>
          <w:rFonts w:cs="Arial"/>
          <w:b w:val="0"/>
          <w:bCs w:val="0"/>
          <w:noProof/>
        </w:rPr>
        <w:t>(</w:t>
      </w:r>
      <w:r w:rsidR="00D07380" w:rsidRPr="00A070DF">
        <w:rPr>
          <w:rFonts w:cs="Arial"/>
          <w:noProof/>
        </w:rPr>
        <w:t>Holston-Okae and Mushi, 2018).</w:t>
      </w:r>
      <w:r w:rsidR="00F955FE" w:rsidRPr="00A070DF">
        <w:rPr>
          <w:rStyle w:val="Strong"/>
          <w:rFonts w:cs="Arial"/>
          <w:b w:val="0"/>
          <w:bCs w:val="0"/>
          <w:noProof/>
        </w:rPr>
        <w:t xml:space="preserve"> </w:t>
      </w:r>
      <w:r w:rsidR="00AE23AA" w:rsidRPr="00A070DF">
        <w:rPr>
          <w:rStyle w:val="Strong"/>
          <w:rFonts w:cs="Arial"/>
          <w:b w:val="0"/>
          <w:bCs w:val="0"/>
          <w:noProof/>
        </w:rPr>
        <w:t>A company must invest in the development of the skills and knowledge of its employees, in accordance with the Human Capital Theory. The success of an organisation dependent on performance management that can accommodate a variety of work modes and techniques is dependent on the integration of human capital theory (</w:t>
      </w:r>
      <w:r w:rsidR="00AE23AA" w:rsidRPr="00A070DF">
        <w:rPr>
          <w:rFonts w:cs="Arial"/>
          <w:noProof/>
        </w:rPr>
        <w:t>Armstrong and Taylor, 2020).</w:t>
      </w:r>
      <w:r w:rsidR="00AE23AA" w:rsidRPr="00A070DF">
        <w:rPr>
          <w:rStyle w:val="Strong"/>
          <w:rFonts w:cs="Arial"/>
          <w:b w:val="0"/>
          <w:bCs w:val="0"/>
          <w:noProof/>
        </w:rPr>
        <w:t xml:space="preserve"> </w:t>
      </w:r>
      <w:r w:rsidR="00AE23AA" w:rsidRPr="00A070DF">
        <w:rPr>
          <w:rFonts w:cs="Arial"/>
          <w:noProof/>
        </w:rPr>
        <w:t>Hence, to attain a higher rate of employee retention, Hotel Marriott must provide adequate training and amenities to guarantee the satisfaction of their personnel.</w:t>
      </w:r>
    </w:p>
    <w:p w14:paraId="08D08EC0" w14:textId="4F488558" w:rsidR="00CD5729" w:rsidRPr="00A070DF" w:rsidRDefault="00D03605" w:rsidP="00A070DF">
      <w:pPr>
        <w:pStyle w:val="Heading2"/>
        <w:rPr>
          <w:rFonts w:cs="Arial"/>
          <w:noProof/>
        </w:rPr>
      </w:pPr>
      <w:bookmarkStart w:id="8" w:name="_Toc159112418"/>
      <w:r w:rsidRPr="00A070DF">
        <w:rPr>
          <w:rFonts w:cs="Arial"/>
          <w:noProof/>
        </w:rPr>
        <w:t xml:space="preserve">2.3 </w:t>
      </w:r>
      <w:r w:rsidR="00CD5729" w:rsidRPr="00A070DF">
        <w:rPr>
          <w:rFonts w:cs="Arial"/>
          <w:noProof/>
        </w:rPr>
        <w:t xml:space="preserve">Discussion of </w:t>
      </w:r>
      <w:r w:rsidR="003F7E17" w:rsidRPr="00A070DF">
        <w:rPr>
          <w:rFonts w:cs="Arial"/>
          <w:noProof/>
        </w:rPr>
        <w:t xml:space="preserve">the </w:t>
      </w:r>
      <w:r w:rsidR="00CD5729" w:rsidRPr="00A070DF">
        <w:rPr>
          <w:rFonts w:cs="Arial"/>
          <w:noProof/>
        </w:rPr>
        <w:t xml:space="preserve">emergence of different work modes in </w:t>
      </w:r>
      <w:r w:rsidR="003F7E17" w:rsidRPr="00A070DF">
        <w:rPr>
          <w:rFonts w:cs="Arial"/>
          <w:noProof/>
        </w:rPr>
        <w:t xml:space="preserve">the </w:t>
      </w:r>
      <w:r w:rsidR="00CD5729" w:rsidRPr="00A070DF">
        <w:rPr>
          <w:rFonts w:cs="Arial"/>
          <w:noProof/>
        </w:rPr>
        <w:t>hospitality industry</w:t>
      </w:r>
      <w:bookmarkEnd w:id="8"/>
    </w:p>
    <w:p w14:paraId="50F66921" w14:textId="7A8EA1CB" w:rsidR="00FE34DC" w:rsidRPr="00A070DF" w:rsidRDefault="00E574B1" w:rsidP="00A070DF">
      <w:pPr>
        <w:rPr>
          <w:rFonts w:cs="Arial"/>
          <w:noProof/>
        </w:rPr>
      </w:pPr>
      <w:r w:rsidRPr="00A070DF">
        <w:rPr>
          <w:rFonts w:cs="Arial"/>
          <w:noProof/>
        </w:rPr>
        <w:t>B</w:t>
      </w:r>
      <w:r w:rsidR="001A7AC6" w:rsidRPr="00A070DF">
        <w:rPr>
          <w:rFonts w:cs="Arial"/>
          <w:noProof/>
        </w:rPr>
        <w:t xml:space="preserve">usiness </w:t>
      </w:r>
      <w:r w:rsidR="00935792" w:rsidRPr="00A070DF">
        <w:rPr>
          <w:rFonts w:cs="Arial"/>
          <w:noProof/>
        </w:rPr>
        <w:t>organis</w:t>
      </w:r>
      <w:r w:rsidR="001A7AC6" w:rsidRPr="00A070DF">
        <w:rPr>
          <w:rFonts w:cs="Arial"/>
          <w:noProof/>
        </w:rPr>
        <w:t>ation</w:t>
      </w:r>
      <w:r w:rsidR="00AB0D91" w:rsidRPr="00A070DF">
        <w:rPr>
          <w:rFonts w:cs="Arial"/>
          <w:noProof/>
        </w:rPr>
        <w:t>s</w:t>
      </w:r>
      <w:r w:rsidR="001A7AC6" w:rsidRPr="00A070DF">
        <w:rPr>
          <w:rFonts w:cs="Arial"/>
          <w:noProof/>
        </w:rPr>
        <w:t xml:space="preserve"> in </w:t>
      </w:r>
      <w:r w:rsidR="00AB0D91" w:rsidRPr="00A070DF">
        <w:rPr>
          <w:rFonts w:cs="Arial"/>
          <w:noProof/>
        </w:rPr>
        <w:t xml:space="preserve">the </w:t>
      </w:r>
      <w:r w:rsidR="001A7AC6" w:rsidRPr="00A070DF">
        <w:rPr>
          <w:rFonts w:cs="Arial"/>
          <w:noProof/>
        </w:rPr>
        <w:t xml:space="preserve">hospitality sector deal with different </w:t>
      </w:r>
      <w:r w:rsidR="0010434D" w:rsidRPr="00A070DF">
        <w:rPr>
          <w:rFonts w:cs="Arial"/>
          <w:noProof/>
        </w:rPr>
        <w:t xml:space="preserve">combined work modes for the workplace such as hybrid work mode, office work arrangement, and </w:t>
      </w:r>
      <w:r w:rsidR="007E7183" w:rsidRPr="00A070DF">
        <w:rPr>
          <w:rFonts w:cs="Arial"/>
          <w:noProof/>
        </w:rPr>
        <w:t>high-performance</w:t>
      </w:r>
      <w:r w:rsidR="0010434D" w:rsidRPr="00A070DF">
        <w:rPr>
          <w:rFonts w:cs="Arial"/>
          <w:noProof/>
        </w:rPr>
        <w:t xml:space="preserve"> working mode</w:t>
      </w:r>
      <w:r w:rsidR="008C3E64" w:rsidRPr="00A070DF">
        <w:rPr>
          <w:rFonts w:cs="Arial"/>
          <w:noProof/>
        </w:rPr>
        <w:t xml:space="preserve"> in the </w:t>
      </w:r>
      <w:r w:rsidR="00935792" w:rsidRPr="00A070DF">
        <w:rPr>
          <w:rFonts w:cs="Arial"/>
          <w:noProof/>
        </w:rPr>
        <w:t>organis</w:t>
      </w:r>
      <w:r w:rsidR="008C3E64" w:rsidRPr="00A070DF">
        <w:rPr>
          <w:rFonts w:cs="Arial"/>
          <w:noProof/>
        </w:rPr>
        <w:t>ation</w:t>
      </w:r>
      <w:r w:rsidR="00637BA0" w:rsidRPr="00A070DF">
        <w:rPr>
          <w:rFonts w:cs="Arial"/>
          <w:noProof/>
        </w:rPr>
        <w:t xml:space="preserve">. </w:t>
      </w:r>
      <w:r w:rsidR="00FE34DC" w:rsidRPr="00A070DF">
        <w:rPr>
          <w:rFonts w:cs="Arial"/>
          <w:noProof/>
        </w:rPr>
        <w:t>Over the last five years, the hospitality industry has used the following ways to work:</w:t>
      </w:r>
    </w:p>
    <w:p w14:paraId="094C1296" w14:textId="68136E93" w:rsidR="009520F6" w:rsidRPr="00A070DF" w:rsidRDefault="000440DB" w:rsidP="00A070DF">
      <w:pPr>
        <w:rPr>
          <w:rFonts w:cs="Arial"/>
          <w:noProof/>
        </w:rPr>
      </w:pPr>
      <w:r w:rsidRPr="00A070DF">
        <w:rPr>
          <w:rFonts w:cs="Arial"/>
          <w:noProof/>
        </w:rPr>
        <w:t>Shift working and job sharing</w:t>
      </w:r>
      <w:r w:rsidR="0098169D" w:rsidRPr="00A070DF">
        <w:rPr>
          <w:rFonts w:cs="Arial"/>
          <w:noProof/>
        </w:rPr>
        <w:t xml:space="preserve"> </w:t>
      </w:r>
      <w:r w:rsidR="00730E98" w:rsidRPr="00A070DF">
        <w:rPr>
          <w:rFonts w:cs="Arial"/>
          <w:noProof/>
        </w:rPr>
        <w:t>have been</w:t>
      </w:r>
      <w:r w:rsidR="001854D1" w:rsidRPr="00A070DF">
        <w:rPr>
          <w:rFonts w:cs="Arial"/>
          <w:noProof/>
        </w:rPr>
        <w:t xml:space="preserve"> </w:t>
      </w:r>
      <w:r w:rsidR="00AB0D91" w:rsidRPr="00A070DF">
        <w:rPr>
          <w:rFonts w:cs="Arial"/>
          <w:noProof/>
        </w:rPr>
        <w:t>the</w:t>
      </w:r>
      <w:r w:rsidR="001854D1" w:rsidRPr="00A070DF">
        <w:rPr>
          <w:rFonts w:cs="Arial"/>
          <w:noProof/>
        </w:rPr>
        <w:t xml:space="preserve"> most practi</w:t>
      </w:r>
      <w:r w:rsidR="00AB0D91" w:rsidRPr="00A070DF">
        <w:rPr>
          <w:rFonts w:cs="Arial"/>
          <w:noProof/>
        </w:rPr>
        <w:t>s</w:t>
      </w:r>
      <w:r w:rsidR="001854D1" w:rsidRPr="00A070DF">
        <w:rPr>
          <w:rFonts w:cs="Arial"/>
          <w:noProof/>
        </w:rPr>
        <w:t xml:space="preserve">ed working mode in the hospitality industry The companies </w:t>
      </w:r>
      <w:r w:rsidR="002576D8" w:rsidRPr="00A070DF">
        <w:rPr>
          <w:rFonts w:cs="Arial"/>
          <w:noProof/>
        </w:rPr>
        <w:t>appoint their employee based on shift and the employees are allowed to share job</w:t>
      </w:r>
      <w:r w:rsidR="00AB0D91" w:rsidRPr="00A070DF">
        <w:rPr>
          <w:rFonts w:cs="Arial"/>
          <w:noProof/>
        </w:rPr>
        <w:t>s</w:t>
      </w:r>
      <w:r w:rsidR="002576D8" w:rsidRPr="00A070DF">
        <w:rPr>
          <w:rFonts w:cs="Arial"/>
          <w:noProof/>
        </w:rPr>
        <w:t xml:space="preserve"> with their colleague</w:t>
      </w:r>
      <w:r w:rsidR="00AB0D91" w:rsidRPr="00A070DF">
        <w:rPr>
          <w:rFonts w:cs="Arial"/>
          <w:noProof/>
        </w:rPr>
        <w:t>s</w:t>
      </w:r>
      <w:r w:rsidR="00104F7D" w:rsidRPr="00A070DF">
        <w:rPr>
          <w:rFonts w:cs="Arial"/>
          <w:noProof/>
        </w:rPr>
        <w:t xml:space="preserve"> </w:t>
      </w:r>
      <w:r w:rsidR="00630B53" w:rsidRPr="00A070DF">
        <w:rPr>
          <w:rFonts w:cs="Arial"/>
          <w:noProof/>
        </w:rPr>
        <w:t>(Rishi et al., 2021).</w:t>
      </w:r>
      <w:r w:rsidR="002576D8" w:rsidRPr="00A070DF">
        <w:rPr>
          <w:rFonts w:cs="Arial"/>
          <w:noProof/>
        </w:rPr>
        <w:t xml:space="preserve"> </w:t>
      </w:r>
      <w:r w:rsidR="001C5138" w:rsidRPr="00A070DF">
        <w:rPr>
          <w:rFonts w:cs="Arial"/>
          <w:noProof/>
        </w:rPr>
        <w:t>Flexible work mode grants employees the autonomy to determine their work schedules and locations. This may render traditional monitoring methods less effective.</w:t>
      </w:r>
      <w:r w:rsidR="00FE34DC" w:rsidRPr="00A070DF">
        <w:rPr>
          <w:rFonts w:cs="Arial"/>
          <w:noProof/>
        </w:rPr>
        <w:t xml:space="preserve"> </w:t>
      </w:r>
      <w:r w:rsidR="00451BC2" w:rsidRPr="00A070DF">
        <w:rPr>
          <w:rFonts w:cs="Arial"/>
          <w:noProof/>
        </w:rPr>
        <w:t xml:space="preserve">Furthermore, </w:t>
      </w:r>
      <w:r w:rsidR="00DE1567" w:rsidRPr="00A070DF">
        <w:rPr>
          <w:rFonts w:cs="Arial"/>
          <w:noProof/>
        </w:rPr>
        <w:t>hybrid work modes</w:t>
      </w:r>
      <w:r w:rsidR="001C5138" w:rsidRPr="00A070DF">
        <w:rPr>
          <w:rFonts w:cs="Arial"/>
          <w:noProof/>
        </w:rPr>
        <w:t xml:space="preserve"> include both in-person and remote work arrangements</w:t>
      </w:r>
      <w:r w:rsidR="00DE1567" w:rsidRPr="00A070DF">
        <w:rPr>
          <w:rFonts w:cs="Arial"/>
          <w:noProof/>
        </w:rPr>
        <w:t xml:space="preserve">. </w:t>
      </w:r>
      <w:r w:rsidR="00755B81" w:rsidRPr="00A070DF">
        <w:rPr>
          <w:rFonts w:cs="Arial"/>
          <w:noProof/>
        </w:rPr>
        <w:t>People who work from home make it harder for managers to keep an eye on them because they can</w:t>
      </w:r>
      <w:r w:rsidR="00D00597" w:rsidRPr="00A070DF">
        <w:rPr>
          <w:rFonts w:cs="Arial"/>
          <w:noProof/>
        </w:rPr>
        <w:t xml:space="preserve"> no</w:t>
      </w:r>
      <w:r w:rsidR="00755B81" w:rsidRPr="00A070DF">
        <w:rPr>
          <w:rFonts w:cs="Arial"/>
          <w:noProof/>
        </w:rPr>
        <w:t>t see what they</w:t>
      </w:r>
      <w:r w:rsidR="00D00597" w:rsidRPr="00A070DF">
        <w:rPr>
          <w:rFonts w:cs="Arial"/>
          <w:noProof/>
        </w:rPr>
        <w:t xml:space="preserve"> a</w:t>
      </w:r>
      <w:r w:rsidR="00755B81" w:rsidRPr="00A070DF">
        <w:rPr>
          <w:rFonts w:cs="Arial"/>
          <w:noProof/>
        </w:rPr>
        <w:t>re doing</w:t>
      </w:r>
      <w:r w:rsidR="00104F7D" w:rsidRPr="00A070DF">
        <w:rPr>
          <w:rFonts w:cs="Arial"/>
          <w:noProof/>
        </w:rPr>
        <w:t xml:space="preserve"> </w:t>
      </w:r>
      <w:r w:rsidR="00B8561D" w:rsidRPr="00A070DF">
        <w:rPr>
          <w:rFonts w:cs="Arial"/>
          <w:noProof/>
        </w:rPr>
        <w:t>(Raghuram, 2021).</w:t>
      </w:r>
      <w:r w:rsidR="00755B81" w:rsidRPr="00A070DF">
        <w:rPr>
          <w:rFonts w:cs="Arial"/>
          <w:noProof/>
        </w:rPr>
        <w:t xml:space="preserve"> Managers must communicate well, set clear goals, and provide remote workers with the tools and support they need to succeed.</w:t>
      </w:r>
    </w:p>
    <w:p w14:paraId="13295B9D" w14:textId="6EA41171" w:rsidR="00BD26C5" w:rsidRPr="00A070DF" w:rsidRDefault="001C5138" w:rsidP="00A070DF">
      <w:pPr>
        <w:rPr>
          <w:rFonts w:cs="Arial"/>
          <w:noProof/>
        </w:rPr>
      </w:pPr>
      <w:r w:rsidRPr="00A070DF">
        <w:rPr>
          <w:rFonts w:cs="Arial"/>
          <w:noProof/>
        </w:rPr>
        <w:t>Flexibility is necessary when monitoring employees doing hybrid work</w:t>
      </w:r>
      <w:r w:rsidR="009C3D7C" w:rsidRPr="00A070DF">
        <w:rPr>
          <w:rFonts w:cs="Arial"/>
          <w:noProof/>
        </w:rPr>
        <w:t xml:space="preserve"> (Wayne, 2020)</w:t>
      </w:r>
      <w:r w:rsidRPr="00A070DF">
        <w:rPr>
          <w:rFonts w:cs="Arial"/>
          <w:noProof/>
        </w:rPr>
        <w:t xml:space="preserve">. In addition to remote monitoring tools, managers must balance in-person </w:t>
      </w:r>
      <w:r w:rsidRPr="00A070DF">
        <w:rPr>
          <w:rFonts w:cs="Arial"/>
          <w:noProof/>
        </w:rPr>
        <w:lastRenderedPageBreak/>
        <w:t>observations.</w:t>
      </w:r>
      <w:r w:rsidR="009520F6" w:rsidRPr="00A070DF">
        <w:rPr>
          <w:rFonts w:cs="Arial"/>
          <w:noProof/>
        </w:rPr>
        <w:t xml:space="preserve"> </w:t>
      </w:r>
      <w:r w:rsidR="00755B81" w:rsidRPr="00A070DF">
        <w:rPr>
          <w:rFonts w:cs="Arial"/>
          <w:noProof/>
        </w:rPr>
        <w:t>When people work in a standard office setting, Managers can watch how their employees do their jobs, give them instant feedback, and deal with any problems right away</w:t>
      </w:r>
      <w:r w:rsidR="00104F7D" w:rsidRPr="00A070DF">
        <w:rPr>
          <w:rFonts w:cs="Arial"/>
          <w:noProof/>
        </w:rPr>
        <w:t xml:space="preserve"> </w:t>
      </w:r>
      <w:r w:rsidR="004025C9" w:rsidRPr="00A070DF">
        <w:rPr>
          <w:rFonts w:cs="Arial"/>
          <w:noProof/>
        </w:rPr>
        <w:t>(Yaduma et al., 2015).</w:t>
      </w:r>
      <w:r w:rsidR="00755B81" w:rsidRPr="00A070DF">
        <w:rPr>
          <w:rFonts w:cs="Arial"/>
          <w:noProof/>
        </w:rPr>
        <w:t xml:space="preserve"> </w:t>
      </w:r>
    </w:p>
    <w:p w14:paraId="512B07CF" w14:textId="0C441DCD" w:rsidR="00F5525C" w:rsidRPr="00A070DF" w:rsidRDefault="00D03605" w:rsidP="00A070DF">
      <w:pPr>
        <w:pStyle w:val="Heading2"/>
        <w:rPr>
          <w:rFonts w:cs="Arial"/>
          <w:noProof/>
        </w:rPr>
      </w:pPr>
      <w:bookmarkStart w:id="9" w:name="_Toc159112419"/>
      <w:r w:rsidRPr="00A070DF">
        <w:rPr>
          <w:rFonts w:cs="Arial"/>
          <w:noProof/>
        </w:rPr>
        <w:t xml:space="preserve">2.4 </w:t>
      </w:r>
      <w:r w:rsidR="002C4FD2" w:rsidRPr="00A070DF">
        <w:rPr>
          <w:rFonts w:cs="Arial"/>
          <w:noProof/>
        </w:rPr>
        <w:t xml:space="preserve">Performance </w:t>
      </w:r>
      <w:r w:rsidR="000E7FCF" w:rsidRPr="00A070DF">
        <w:rPr>
          <w:rFonts w:cs="Arial"/>
          <w:noProof/>
        </w:rPr>
        <w:t xml:space="preserve">management </w:t>
      </w:r>
      <w:r w:rsidR="002C4FD2" w:rsidRPr="00A070DF">
        <w:rPr>
          <w:rFonts w:cs="Arial"/>
          <w:noProof/>
        </w:rPr>
        <w:t xml:space="preserve">of </w:t>
      </w:r>
      <w:bookmarkStart w:id="10" w:name="_Hlk159027395"/>
      <w:r w:rsidR="001E6FBD" w:rsidRPr="00A070DF">
        <w:rPr>
          <w:rFonts w:cs="Arial"/>
          <w:noProof/>
        </w:rPr>
        <w:t xml:space="preserve">Marriott’s </w:t>
      </w:r>
      <w:r w:rsidR="002C4FD2" w:rsidRPr="00A070DF">
        <w:rPr>
          <w:rFonts w:cs="Arial"/>
          <w:noProof/>
        </w:rPr>
        <w:t>Employee</w:t>
      </w:r>
      <w:r w:rsidR="000E7FCF" w:rsidRPr="00A070DF">
        <w:rPr>
          <w:rFonts w:cs="Arial"/>
          <w:noProof/>
        </w:rPr>
        <w:t>s</w:t>
      </w:r>
      <w:r w:rsidR="002C4FD2" w:rsidRPr="00A070DF">
        <w:rPr>
          <w:rFonts w:cs="Arial"/>
          <w:noProof/>
        </w:rPr>
        <w:t xml:space="preserve"> </w:t>
      </w:r>
      <w:bookmarkEnd w:id="10"/>
      <w:r w:rsidR="002C4FD2" w:rsidRPr="00A070DF">
        <w:rPr>
          <w:rFonts w:cs="Arial"/>
          <w:noProof/>
        </w:rPr>
        <w:t>in different work mode</w:t>
      </w:r>
      <w:r w:rsidR="003F7E17" w:rsidRPr="00A070DF">
        <w:rPr>
          <w:rFonts w:cs="Arial"/>
          <w:noProof/>
        </w:rPr>
        <w:t>s</w:t>
      </w:r>
      <w:bookmarkEnd w:id="9"/>
    </w:p>
    <w:p w14:paraId="69849DEE" w14:textId="5F51A3FB" w:rsidR="00F837BE" w:rsidRPr="00A070DF" w:rsidRDefault="00F837BE" w:rsidP="00A070DF">
      <w:pPr>
        <w:rPr>
          <w:rFonts w:cs="Arial"/>
          <w:noProof/>
        </w:rPr>
      </w:pPr>
      <w:r w:rsidRPr="00A070DF">
        <w:rPr>
          <w:rFonts w:cs="Arial"/>
          <w:noProof/>
        </w:rPr>
        <w:t xml:space="preserve">To understand these theoretical aspects, it is important to evaluate international brands and analyze how an </w:t>
      </w:r>
      <w:r w:rsidR="00935792" w:rsidRPr="00A070DF">
        <w:rPr>
          <w:rFonts w:cs="Arial"/>
          <w:noProof/>
        </w:rPr>
        <w:t>organis</w:t>
      </w:r>
      <w:r w:rsidRPr="00A070DF">
        <w:rPr>
          <w:rFonts w:cs="Arial"/>
          <w:noProof/>
        </w:rPr>
        <w:t>ation like Marriott is managing its workforce in various dynamic working situations in different mode</w:t>
      </w:r>
      <w:r w:rsidR="003F7E17" w:rsidRPr="00A070DF">
        <w:rPr>
          <w:rFonts w:cs="Arial"/>
          <w:noProof/>
        </w:rPr>
        <w:t>s</w:t>
      </w:r>
      <w:r w:rsidRPr="00A070DF">
        <w:rPr>
          <w:rFonts w:cs="Arial"/>
          <w:noProof/>
        </w:rPr>
        <w:t xml:space="preserve">. This will also explore how the </w:t>
      </w:r>
      <w:r w:rsidR="00935792" w:rsidRPr="00A070DF">
        <w:rPr>
          <w:rFonts w:cs="Arial"/>
          <w:noProof/>
        </w:rPr>
        <w:t>organis</w:t>
      </w:r>
      <w:r w:rsidRPr="00A070DF">
        <w:rPr>
          <w:rFonts w:cs="Arial"/>
          <w:noProof/>
        </w:rPr>
        <w:t>ation navigates these challenges which may occur due the socioeconomic forces</w:t>
      </w:r>
      <w:r w:rsidR="006A6E3E" w:rsidRPr="00A070DF">
        <w:rPr>
          <w:rFonts w:cs="Arial"/>
          <w:noProof/>
        </w:rPr>
        <w:t xml:space="preserve">. </w:t>
      </w:r>
      <w:r w:rsidRPr="00A070DF">
        <w:rPr>
          <w:rFonts w:cs="Arial"/>
          <w:noProof/>
        </w:rPr>
        <w:t xml:space="preserve">For example: Marriott is using advanced technological tools to effectively manage employee performances within the </w:t>
      </w:r>
      <w:r w:rsidR="00935792" w:rsidRPr="00A070DF">
        <w:rPr>
          <w:rFonts w:cs="Arial"/>
          <w:noProof/>
        </w:rPr>
        <w:t>organis</w:t>
      </w:r>
      <w:r w:rsidRPr="00A070DF">
        <w:rPr>
          <w:rFonts w:cs="Arial"/>
          <w:noProof/>
        </w:rPr>
        <w:t xml:space="preserve">ation as well as monitoring the overall </w:t>
      </w:r>
      <w:r w:rsidR="00935792" w:rsidRPr="00A070DF">
        <w:rPr>
          <w:rFonts w:cs="Arial"/>
          <w:noProof/>
        </w:rPr>
        <w:t>organis</w:t>
      </w:r>
      <w:r w:rsidRPr="00A070DF">
        <w:rPr>
          <w:rFonts w:cs="Arial"/>
          <w:noProof/>
        </w:rPr>
        <w:t xml:space="preserve">ational activities to track the employee’s efficiency based on the working remote area or present on-site </w:t>
      </w:r>
      <w:r w:rsidR="00C2517C" w:rsidRPr="00A070DF">
        <w:rPr>
          <w:rFonts w:cs="Arial"/>
          <w:noProof/>
        </w:rPr>
        <w:t xml:space="preserve">for being efficient in engaged work mode </w:t>
      </w:r>
      <w:r w:rsidR="006A6E3E" w:rsidRPr="00A070DF">
        <w:rPr>
          <w:rFonts w:cs="Arial"/>
          <w:noProof/>
        </w:rPr>
        <w:t>(</w:t>
      </w:r>
      <w:r w:rsidR="006A6E3E" w:rsidRPr="00A070DF">
        <w:rPr>
          <w:rFonts w:eastAsia="Times New Roman" w:cs="Arial"/>
          <w:noProof/>
          <w:szCs w:val="24"/>
        </w:rPr>
        <w:t>Liu</w:t>
      </w:r>
      <w:r w:rsidR="006A6E3E" w:rsidRPr="00A070DF">
        <w:rPr>
          <w:rFonts w:cs="Arial"/>
          <w:noProof/>
        </w:rPr>
        <w:t xml:space="preserve"> et al., 2021)</w:t>
      </w:r>
      <w:r w:rsidRPr="00A070DF">
        <w:rPr>
          <w:rFonts w:cs="Arial"/>
          <w:noProof/>
        </w:rPr>
        <w:t xml:space="preserve">. These approaches may provide in-depth information that may auxiliaries </w:t>
      </w:r>
      <w:r w:rsidR="0035239B" w:rsidRPr="00A070DF">
        <w:rPr>
          <w:rFonts w:cs="Arial"/>
          <w:noProof/>
        </w:rPr>
        <w:t>in making</w:t>
      </w:r>
      <w:r w:rsidRPr="00A070DF">
        <w:rPr>
          <w:rFonts w:cs="Arial"/>
          <w:noProof/>
        </w:rPr>
        <w:t xml:space="preserve"> strategic decisions for the </w:t>
      </w:r>
      <w:r w:rsidR="00935792" w:rsidRPr="00A070DF">
        <w:rPr>
          <w:rFonts w:cs="Arial"/>
          <w:noProof/>
        </w:rPr>
        <w:t>organis</w:t>
      </w:r>
      <w:r w:rsidRPr="00A070DF">
        <w:rPr>
          <w:rFonts w:cs="Arial"/>
          <w:noProof/>
        </w:rPr>
        <w:t xml:space="preserve">ation. Ensuring effective strategy and management approaches to foster the overall </w:t>
      </w:r>
      <w:r w:rsidR="00935792" w:rsidRPr="00A070DF">
        <w:rPr>
          <w:rFonts w:cs="Arial"/>
          <w:noProof/>
        </w:rPr>
        <w:t>organis</w:t>
      </w:r>
      <w:r w:rsidRPr="00A070DF">
        <w:rPr>
          <w:rFonts w:cs="Arial"/>
          <w:noProof/>
        </w:rPr>
        <w:t xml:space="preserve">ational performance and help the </w:t>
      </w:r>
      <w:r w:rsidR="00935792" w:rsidRPr="00A070DF">
        <w:rPr>
          <w:rFonts w:cs="Arial"/>
          <w:noProof/>
        </w:rPr>
        <w:t>organis</w:t>
      </w:r>
      <w:r w:rsidRPr="00A070DF">
        <w:rPr>
          <w:rFonts w:cs="Arial"/>
          <w:noProof/>
        </w:rPr>
        <w:t xml:space="preserve">ation to achieve the </w:t>
      </w:r>
      <w:r w:rsidR="00935792" w:rsidRPr="00A070DF">
        <w:rPr>
          <w:rFonts w:cs="Arial"/>
          <w:noProof/>
        </w:rPr>
        <w:t>organis</w:t>
      </w:r>
      <w:r w:rsidRPr="00A070DF">
        <w:rPr>
          <w:rFonts w:cs="Arial"/>
          <w:noProof/>
        </w:rPr>
        <w:t>ational long-term goals</w:t>
      </w:r>
      <w:r w:rsidR="0002204A" w:rsidRPr="00A070DF">
        <w:rPr>
          <w:rFonts w:cs="Arial"/>
          <w:noProof/>
        </w:rPr>
        <w:t xml:space="preserve"> (</w:t>
      </w:r>
      <w:r w:rsidR="0002204A" w:rsidRPr="00A070DF">
        <w:rPr>
          <w:rFonts w:eastAsia="Times New Roman" w:cs="Arial"/>
          <w:noProof/>
          <w:szCs w:val="24"/>
        </w:rPr>
        <w:t>Shamim et al., 2017)</w:t>
      </w:r>
      <w:r w:rsidRPr="00A070DF">
        <w:rPr>
          <w:rFonts w:cs="Arial"/>
          <w:noProof/>
        </w:rPr>
        <w:t xml:space="preserve">. Therefore, this system is a key indicator of employee performance, real-time feedback, as well as employee engagement with </w:t>
      </w:r>
      <w:r w:rsidR="00935792" w:rsidRPr="00A070DF">
        <w:rPr>
          <w:rFonts w:cs="Arial"/>
          <w:noProof/>
        </w:rPr>
        <w:t>organis</w:t>
      </w:r>
      <w:r w:rsidRPr="00A070DF">
        <w:rPr>
          <w:rFonts w:cs="Arial"/>
          <w:noProof/>
        </w:rPr>
        <w:t>ational activities. It may also ensure real-time and comprehensive monitoring of the overall employee performances in various working modes.</w:t>
      </w:r>
    </w:p>
    <w:p w14:paraId="68826810" w14:textId="679BB9A9" w:rsidR="00114ED6" w:rsidRPr="00A070DF" w:rsidRDefault="00B25D45" w:rsidP="00A070DF">
      <w:pPr>
        <w:rPr>
          <w:rFonts w:cs="Arial"/>
          <w:noProof/>
        </w:rPr>
      </w:pPr>
      <w:r w:rsidRPr="00A070DF">
        <w:rPr>
          <w:rFonts w:cs="Arial"/>
          <w:noProof/>
        </w:rPr>
        <w:t xml:space="preserve">Moreover, </w:t>
      </w:r>
      <w:r w:rsidR="00030D35" w:rsidRPr="00A070DF">
        <w:rPr>
          <w:rFonts w:cs="Arial"/>
          <w:noProof/>
        </w:rPr>
        <w:t xml:space="preserve">Marriott employees' performance can be influenced by the various work modes used to conduct </w:t>
      </w:r>
      <w:r w:rsidR="00E70C03" w:rsidRPr="00A070DF">
        <w:rPr>
          <w:rFonts w:cs="Arial"/>
          <w:noProof/>
        </w:rPr>
        <w:t>organis</w:t>
      </w:r>
      <w:r w:rsidR="00030D35" w:rsidRPr="00A070DF">
        <w:rPr>
          <w:rFonts w:cs="Arial"/>
          <w:noProof/>
        </w:rPr>
        <w:t>ational operations, such as hybrid models, flexible schedules, and remote work</w:t>
      </w:r>
      <w:r w:rsidR="00BB0E5A" w:rsidRPr="00A070DF">
        <w:rPr>
          <w:rFonts w:cs="Arial"/>
          <w:noProof/>
        </w:rPr>
        <w:t xml:space="preserve"> (Boatman, 2021)</w:t>
      </w:r>
      <w:r w:rsidR="00030D35" w:rsidRPr="00A070DF">
        <w:rPr>
          <w:rFonts w:cs="Arial"/>
          <w:noProof/>
        </w:rPr>
        <w:t xml:space="preserve">. </w:t>
      </w:r>
      <w:r w:rsidR="002A334D" w:rsidRPr="00A070DF">
        <w:rPr>
          <w:rFonts w:cs="Arial"/>
          <w:noProof/>
        </w:rPr>
        <w:t xml:space="preserve">Setting remote work for operating the </w:t>
      </w:r>
      <w:r w:rsidR="00935792" w:rsidRPr="00A070DF">
        <w:rPr>
          <w:rFonts w:cs="Arial"/>
          <w:noProof/>
        </w:rPr>
        <w:t>organis</w:t>
      </w:r>
      <w:r w:rsidR="002A334D" w:rsidRPr="00A070DF">
        <w:rPr>
          <w:rFonts w:cs="Arial"/>
          <w:noProof/>
        </w:rPr>
        <w:t>ational operations create</w:t>
      </w:r>
      <w:r w:rsidR="0035239B" w:rsidRPr="00A070DF">
        <w:rPr>
          <w:rFonts w:cs="Arial"/>
          <w:noProof/>
        </w:rPr>
        <w:t>s</w:t>
      </w:r>
      <w:r w:rsidR="002A334D" w:rsidRPr="00A070DF">
        <w:rPr>
          <w:rFonts w:cs="Arial"/>
          <w:noProof/>
        </w:rPr>
        <w:t xml:space="preserve"> challenges for performance management because this approach lacks face-to-face interactions to understand the work and measure the working excellence</w:t>
      </w:r>
      <w:r w:rsidR="00114ED6" w:rsidRPr="00A070DF">
        <w:rPr>
          <w:rFonts w:cs="Arial"/>
          <w:noProof/>
        </w:rPr>
        <w:t xml:space="preserve"> (Raghuram, 2021)</w:t>
      </w:r>
      <w:r w:rsidR="002A334D" w:rsidRPr="00A070DF">
        <w:rPr>
          <w:rFonts w:cs="Arial"/>
          <w:noProof/>
        </w:rPr>
        <w:t xml:space="preserve">. </w:t>
      </w:r>
    </w:p>
    <w:p w14:paraId="18CEA3A9" w14:textId="3891F3E1" w:rsidR="002A334D" w:rsidRPr="00A070DF" w:rsidRDefault="00535413" w:rsidP="00A070DF">
      <w:pPr>
        <w:rPr>
          <w:rFonts w:cs="Arial"/>
          <w:noProof/>
        </w:rPr>
      </w:pPr>
      <w:r w:rsidRPr="00A070DF">
        <w:rPr>
          <w:rFonts w:cs="Arial"/>
          <w:noProof/>
        </w:rPr>
        <w:t>Hence</w:t>
      </w:r>
      <w:r w:rsidR="002A334D" w:rsidRPr="00A070DF">
        <w:rPr>
          <w:rFonts w:cs="Arial"/>
          <w:noProof/>
        </w:rPr>
        <w:t xml:space="preserve">, understanding the socioeconomic forces within the </w:t>
      </w:r>
      <w:r w:rsidR="00935792" w:rsidRPr="00A070DF">
        <w:rPr>
          <w:rFonts w:cs="Arial"/>
          <w:noProof/>
        </w:rPr>
        <w:t>organis</w:t>
      </w:r>
      <w:r w:rsidR="002A334D" w:rsidRPr="00A070DF">
        <w:rPr>
          <w:rFonts w:cs="Arial"/>
          <w:noProof/>
        </w:rPr>
        <w:t xml:space="preserve">ation and how they affect the overall </w:t>
      </w:r>
      <w:r w:rsidR="00935792" w:rsidRPr="00A070DF">
        <w:rPr>
          <w:rFonts w:cs="Arial"/>
          <w:noProof/>
        </w:rPr>
        <w:t>organis</w:t>
      </w:r>
      <w:r w:rsidR="002A334D" w:rsidRPr="00A070DF">
        <w:rPr>
          <w:rFonts w:cs="Arial"/>
          <w:noProof/>
        </w:rPr>
        <w:t xml:space="preserve">ational performance is very important to designing effective performance management strategies within the </w:t>
      </w:r>
      <w:r w:rsidR="00935792" w:rsidRPr="00A070DF">
        <w:rPr>
          <w:rFonts w:cs="Arial"/>
          <w:noProof/>
        </w:rPr>
        <w:t>organis</w:t>
      </w:r>
      <w:r w:rsidR="002A334D" w:rsidRPr="00A070DF">
        <w:rPr>
          <w:rFonts w:cs="Arial"/>
          <w:noProof/>
        </w:rPr>
        <w:t xml:space="preserve">ation. </w:t>
      </w:r>
    </w:p>
    <w:p w14:paraId="757299E1" w14:textId="1DD02946" w:rsidR="00BF7296" w:rsidRPr="00A070DF" w:rsidRDefault="00BF7296" w:rsidP="00A070DF">
      <w:pPr>
        <w:pStyle w:val="Heading1"/>
        <w:numPr>
          <w:ilvl w:val="0"/>
          <w:numId w:val="19"/>
        </w:numPr>
        <w:rPr>
          <w:rFonts w:cs="Arial"/>
          <w:noProof/>
        </w:rPr>
      </w:pPr>
      <w:bookmarkStart w:id="11" w:name="_Toc159112420"/>
      <w:r w:rsidRPr="00A070DF">
        <w:rPr>
          <w:rFonts w:cs="Arial"/>
          <w:noProof/>
        </w:rPr>
        <w:lastRenderedPageBreak/>
        <w:t>Evaluation and Conclusion</w:t>
      </w:r>
      <w:bookmarkEnd w:id="11"/>
    </w:p>
    <w:p w14:paraId="39477DE1" w14:textId="1DF265EE" w:rsidR="0016313C" w:rsidRPr="00A070DF" w:rsidRDefault="00663255" w:rsidP="00A070DF">
      <w:pPr>
        <w:pStyle w:val="Heading2"/>
        <w:rPr>
          <w:rFonts w:cs="Arial"/>
          <w:noProof/>
        </w:rPr>
      </w:pPr>
      <w:bookmarkStart w:id="12" w:name="_Toc159112421"/>
      <w:r w:rsidRPr="00A070DF">
        <w:rPr>
          <w:rFonts w:cs="Arial"/>
          <w:noProof/>
        </w:rPr>
        <w:t xml:space="preserve">3.1 </w:t>
      </w:r>
      <w:r w:rsidR="0016313C" w:rsidRPr="00A070DF">
        <w:rPr>
          <w:rFonts w:cs="Arial"/>
          <w:noProof/>
        </w:rPr>
        <w:t>Main Work and Findings</w:t>
      </w:r>
      <w:bookmarkEnd w:id="12"/>
    </w:p>
    <w:p w14:paraId="0CED9B6D" w14:textId="68E91CB2" w:rsidR="005D2614" w:rsidRPr="00A070DF" w:rsidRDefault="002C67C9" w:rsidP="00A070DF">
      <w:pPr>
        <w:rPr>
          <w:rFonts w:cs="Arial"/>
          <w:noProof/>
        </w:rPr>
      </w:pPr>
      <w:r w:rsidRPr="00A070DF">
        <w:rPr>
          <w:rFonts w:cs="Arial"/>
          <w:noProof/>
        </w:rPr>
        <w:t xml:space="preserve">From the foregoing discussion, it is clear that </w:t>
      </w:r>
      <w:r w:rsidR="00066D00" w:rsidRPr="00A070DF">
        <w:rPr>
          <w:rFonts w:cs="Arial"/>
          <w:noProof/>
        </w:rPr>
        <w:t>Hotel Marriott</w:t>
      </w:r>
      <w:r w:rsidRPr="00A070DF">
        <w:rPr>
          <w:rFonts w:cs="Arial"/>
          <w:noProof/>
        </w:rPr>
        <w:t xml:space="preserve"> is managing the </w:t>
      </w:r>
      <w:r w:rsidR="00935792" w:rsidRPr="00A070DF">
        <w:rPr>
          <w:rFonts w:cs="Arial"/>
          <w:noProof/>
        </w:rPr>
        <w:t>organis</w:t>
      </w:r>
      <w:r w:rsidRPr="00A070DF">
        <w:rPr>
          <w:rFonts w:cs="Arial"/>
          <w:noProof/>
        </w:rPr>
        <w:t xml:space="preserve">ation's human resources appropriately and utilizing cutting-edge technical innovations in conjunction with sound HRM practices. While this hospitality </w:t>
      </w:r>
      <w:r w:rsidR="00935792" w:rsidRPr="00A070DF">
        <w:rPr>
          <w:rFonts w:cs="Arial"/>
          <w:noProof/>
        </w:rPr>
        <w:t>organis</w:t>
      </w:r>
      <w:r w:rsidRPr="00A070DF">
        <w:rPr>
          <w:rFonts w:cs="Arial"/>
          <w:noProof/>
        </w:rPr>
        <w:t xml:space="preserve">ation is making every effort to oversee employees' work modes, there are still certain challenges in appropriately tracking and managing employees' various work patterns </w:t>
      </w:r>
      <w:r w:rsidR="006D45D3" w:rsidRPr="00A070DF">
        <w:rPr>
          <w:rFonts w:cs="Arial"/>
          <w:noProof/>
        </w:rPr>
        <w:t>(</w:t>
      </w:r>
      <w:r w:rsidR="00637BA0" w:rsidRPr="00A070DF">
        <w:rPr>
          <w:rFonts w:cs="Arial"/>
          <w:noProof/>
        </w:rPr>
        <w:t xml:space="preserve">Hayes and Ninemeier, </w:t>
      </w:r>
      <w:r w:rsidR="006D45D3" w:rsidRPr="00A070DF">
        <w:rPr>
          <w:rFonts w:cs="Arial"/>
          <w:noProof/>
        </w:rPr>
        <w:t>201</w:t>
      </w:r>
      <w:r w:rsidR="00637BA0" w:rsidRPr="00A070DF">
        <w:rPr>
          <w:rFonts w:cs="Arial"/>
          <w:noProof/>
        </w:rPr>
        <w:t>9</w:t>
      </w:r>
      <w:r w:rsidR="006D45D3" w:rsidRPr="00A070DF">
        <w:rPr>
          <w:rFonts w:cs="Arial"/>
          <w:noProof/>
        </w:rPr>
        <w:t>)</w:t>
      </w:r>
      <w:r w:rsidR="0016313C" w:rsidRPr="00A070DF">
        <w:rPr>
          <w:rFonts w:cs="Arial"/>
          <w:noProof/>
        </w:rPr>
        <w:t xml:space="preserve">. Therefore, industry trends are another important aspect </w:t>
      </w:r>
      <w:r w:rsidR="0035239B" w:rsidRPr="00A070DF">
        <w:rPr>
          <w:rFonts w:cs="Arial"/>
          <w:noProof/>
        </w:rPr>
        <w:t>of</w:t>
      </w:r>
      <w:r w:rsidR="0016313C" w:rsidRPr="00A070DF">
        <w:rPr>
          <w:rFonts w:cs="Arial"/>
          <w:noProof/>
        </w:rPr>
        <w:t xml:space="preserve"> effectively manag</w:t>
      </w:r>
      <w:r w:rsidR="0035239B" w:rsidRPr="00A070DF">
        <w:rPr>
          <w:rFonts w:cs="Arial"/>
          <w:noProof/>
        </w:rPr>
        <w:t>ing</w:t>
      </w:r>
      <w:r w:rsidR="0016313C" w:rsidRPr="00A070DF">
        <w:rPr>
          <w:rFonts w:cs="Arial"/>
          <w:noProof/>
        </w:rPr>
        <w:t xml:space="preserve"> the employee’s performance management approach within the </w:t>
      </w:r>
      <w:r w:rsidR="00935792" w:rsidRPr="00A070DF">
        <w:rPr>
          <w:rFonts w:cs="Arial"/>
          <w:noProof/>
        </w:rPr>
        <w:t>organis</w:t>
      </w:r>
      <w:r w:rsidR="0016313C" w:rsidRPr="00A070DF">
        <w:rPr>
          <w:rFonts w:cs="Arial"/>
          <w:noProof/>
        </w:rPr>
        <w:t xml:space="preserve">ation. </w:t>
      </w:r>
      <w:r w:rsidR="0058046B" w:rsidRPr="00A070DF">
        <w:rPr>
          <w:rFonts w:cs="Arial"/>
          <w:noProof/>
        </w:rPr>
        <w:t>Economic conditions and technological integration impact the implementation of various work modes along with employee performance management</w:t>
      </w:r>
      <w:r w:rsidR="00104F7D" w:rsidRPr="00A070DF">
        <w:rPr>
          <w:rFonts w:cs="Arial"/>
          <w:noProof/>
        </w:rPr>
        <w:t xml:space="preserve"> </w:t>
      </w:r>
      <w:r w:rsidR="001576D5" w:rsidRPr="00A070DF">
        <w:rPr>
          <w:rFonts w:cs="Arial"/>
          <w:noProof/>
        </w:rPr>
        <w:t>(</w:t>
      </w:r>
      <w:r w:rsidR="00D07380" w:rsidRPr="00A070DF">
        <w:rPr>
          <w:rFonts w:eastAsia="Times New Roman" w:cs="Arial"/>
          <w:noProof/>
          <w:szCs w:val="24"/>
        </w:rPr>
        <w:t>Shamim et al.</w:t>
      </w:r>
      <w:r w:rsidR="001576D5" w:rsidRPr="00A070DF">
        <w:rPr>
          <w:rFonts w:eastAsia="Times New Roman" w:cs="Arial"/>
          <w:noProof/>
          <w:szCs w:val="24"/>
        </w:rPr>
        <w:t xml:space="preserve">, </w:t>
      </w:r>
      <w:r w:rsidR="00D07380" w:rsidRPr="00A070DF">
        <w:rPr>
          <w:rFonts w:eastAsia="Times New Roman" w:cs="Arial"/>
          <w:noProof/>
          <w:szCs w:val="24"/>
        </w:rPr>
        <w:t>2017</w:t>
      </w:r>
      <w:r w:rsidR="001576D5" w:rsidRPr="00A070DF">
        <w:rPr>
          <w:rFonts w:eastAsia="Times New Roman" w:cs="Arial"/>
          <w:noProof/>
          <w:szCs w:val="24"/>
        </w:rPr>
        <w:t>).</w:t>
      </w:r>
      <w:r w:rsidR="0058046B" w:rsidRPr="00A070DF">
        <w:rPr>
          <w:rFonts w:cs="Arial"/>
          <w:noProof/>
        </w:rPr>
        <w:t xml:space="preserve"> </w:t>
      </w:r>
      <w:r w:rsidR="0016313C" w:rsidRPr="00A070DF">
        <w:rPr>
          <w:rFonts w:cs="Arial"/>
          <w:noProof/>
        </w:rPr>
        <w:t xml:space="preserve">The declining rate of retention within an </w:t>
      </w:r>
      <w:r w:rsidR="00935792" w:rsidRPr="00A070DF">
        <w:rPr>
          <w:rFonts w:cs="Arial"/>
          <w:noProof/>
        </w:rPr>
        <w:t>organis</w:t>
      </w:r>
      <w:r w:rsidR="0016313C" w:rsidRPr="00A070DF">
        <w:rPr>
          <w:rFonts w:cs="Arial"/>
          <w:noProof/>
        </w:rPr>
        <w:t xml:space="preserve">ation may indicate that the market increased competition for attracting talent as well as changing employee expectations. On the other hand, an increasing turnover rate indicates that employees within the </w:t>
      </w:r>
      <w:r w:rsidR="00935792" w:rsidRPr="00A070DF">
        <w:rPr>
          <w:rFonts w:cs="Arial"/>
          <w:noProof/>
        </w:rPr>
        <w:t>organis</w:t>
      </w:r>
      <w:r w:rsidR="0016313C" w:rsidRPr="00A070DF">
        <w:rPr>
          <w:rFonts w:cs="Arial"/>
          <w:noProof/>
        </w:rPr>
        <w:t xml:space="preserve">ation face job dissatisfaction or </w:t>
      </w:r>
      <w:r w:rsidR="00935792" w:rsidRPr="00A070DF">
        <w:rPr>
          <w:rFonts w:cs="Arial"/>
          <w:noProof/>
        </w:rPr>
        <w:t>organis</w:t>
      </w:r>
      <w:r w:rsidR="0016313C" w:rsidRPr="00A070DF">
        <w:rPr>
          <w:rFonts w:cs="Arial"/>
          <w:noProof/>
        </w:rPr>
        <w:t>ation lacks growth opportunities for its employees</w:t>
      </w:r>
      <w:r w:rsidR="009853DA" w:rsidRPr="00A070DF">
        <w:rPr>
          <w:rFonts w:cs="Arial"/>
          <w:noProof/>
        </w:rPr>
        <w:t xml:space="preserve"> (</w:t>
      </w:r>
      <w:r w:rsidR="00676BF9" w:rsidRPr="00A070DF">
        <w:rPr>
          <w:rFonts w:cs="Arial"/>
          <w:noProof/>
        </w:rPr>
        <w:t>Collings and Mellahi</w:t>
      </w:r>
      <w:r w:rsidR="009853DA" w:rsidRPr="00A070DF">
        <w:rPr>
          <w:rFonts w:cs="Arial"/>
          <w:noProof/>
        </w:rPr>
        <w:t>, 2019)</w:t>
      </w:r>
      <w:r w:rsidR="0016313C" w:rsidRPr="00A070DF">
        <w:rPr>
          <w:rFonts w:cs="Arial"/>
          <w:noProof/>
        </w:rPr>
        <w:t xml:space="preserve">. </w:t>
      </w:r>
      <w:r w:rsidR="004576E1" w:rsidRPr="00A070DF">
        <w:rPr>
          <w:rFonts w:cs="Arial"/>
          <w:noProof/>
        </w:rPr>
        <w:t xml:space="preserve">In order to ensure that the workers are qualified for their positions, the company can set up efficient training courses and feedback sessions wherein the staff members can receive performance-related feedback along with potential solutions. In this manner, the </w:t>
      </w:r>
      <w:r w:rsidR="00935792" w:rsidRPr="00A070DF">
        <w:rPr>
          <w:rFonts w:cs="Arial"/>
          <w:noProof/>
        </w:rPr>
        <w:t>organis</w:t>
      </w:r>
      <w:r w:rsidR="004576E1" w:rsidRPr="00A070DF">
        <w:rPr>
          <w:rFonts w:cs="Arial"/>
          <w:noProof/>
        </w:rPr>
        <w:t xml:space="preserve">ation's staff of employees will be able to function more effectively within the </w:t>
      </w:r>
      <w:r w:rsidR="00935792" w:rsidRPr="00A070DF">
        <w:rPr>
          <w:rFonts w:cs="Arial"/>
          <w:noProof/>
        </w:rPr>
        <w:t>organis</w:t>
      </w:r>
      <w:r w:rsidR="004576E1" w:rsidRPr="00A070DF">
        <w:rPr>
          <w:rFonts w:cs="Arial"/>
          <w:noProof/>
        </w:rPr>
        <w:t xml:space="preserve">ation, and the </w:t>
      </w:r>
      <w:r w:rsidR="00935792" w:rsidRPr="00A070DF">
        <w:rPr>
          <w:rFonts w:cs="Arial"/>
          <w:noProof/>
        </w:rPr>
        <w:t>organis</w:t>
      </w:r>
      <w:r w:rsidR="004576E1" w:rsidRPr="00A070DF">
        <w:rPr>
          <w:rFonts w:cs="Arial"/>
          <w:noProof/>
        </w:rPr>
        <w:t>ation will be able to effectively compete with other hospitality-related businesses in this field</w:t>
      </w:r>
      <w:r w:rsidR="00E70418" w:rsidRPr="00A070DF">
        <w:rPr>
          <w:rFonts w:cs="Arial"/>
          <w:noProof/>
        </w:rPr>
        <w:t xml:space="preserve">. </w:t>
      </w:r>
      <w:r w:rsidR="0016313C" w:rsidRPr="00A070DF">
        <w:rPr>
          <w:rFonts w:cs="Arial"/>
          <w:noProof/>
        </w:rPr>
        <w:t>Additionally, the flexible working schedule is also one of the important issues for effectively managing employee performance</w:t>
      </w:r>
      <w:r w:rsidR="00E70418" w:rsidRPr="00A070DF">
        <w:rPr>
          <w:rFonts w:cs="Arial"/>
          <w:noProof/>
        </w:rPr>
        <w:t xml:space="preserve"> (Yaduma et al., 2015)</w:t>
      </w:r>
      <w:r w:rsidR="0016313C" w:rsidRPr="00A070DF">
        <w:rPr>
          <w:rFonts w:cs="Arial"/>
          <w:noProof/>
        </w:rPr>
        <w:t xml:space="preserve">. It helps employees to make a balance between working life and personal life. </w:t>
      </w:r>
    </w:p>
    <w:p w14:paraId="65E4499F" w14:textId="3793B283" w:rsidR="0016313C" w:rsidRPr="00A070DF" w:rsidRDefault="00663255" w:rsidP="00A070DF">
      <w:pPr>
        <w:pStyle w:val="Heading2"/>
        <w:rPr>
          <w:rFonts w:cs="Arial"/>
          <w:noProof/>
        </w:rPr>
      </w:pPr>
      <w:bookmarkStart w:id="13" w:name="_Toc159112422"/>
      <w:r w:rsidRPr="00A070DF">
        <w:rPr>
          <w:rFonts w:cs="Arial"/>
          <w:noProof/>
        </w:rPr>
        <w:t xml:space="preserve">3.2 </w:t>
      </w:r>
      <w:r w:rsidR="0016313C" w:rsidRPr="00A070DF">
        <w:rPr>
          <w:rFonts w:cs="Arial"/>
          <w:noProof/>
        </w:rPr>
        <w:t>Recommendations</w:t>
      </w:r>
      <w:bookmarkEnd w:id="13"/>
    </w:p>
    <w:p w14:paraId="148EDE4C" w14:textId="0191041B" w:rsidR="004751C8" w:rsidRPr="00A070DF" w:rsidRDefault="004751C8" w:rsidP="00A070DF">
      <w:pPr>
        <w:rPr>
          <w:rFonts w:cs="Arial"/>
          <w:noProof/>
        </w:rPr>
      </w:pPr>
      <w:r w:rsidRPr="00A070DF">
        <w:rPr>
          <w:rFonts w:cs="Arial"/>
          <w:noProof/>
        </w:rPr>
        <w:t xml:space="preserve">The following recommendation should be </w:t>
      </w:r>
      <w:r w:rsidR="003F7E17" w:rsidRPr="00A070DF">
        <w:rPr>
          <w:rFonts w:cs="Arial"/>
          <w:noProof/>
        </w:rPr>
        <w:t>made</w:t>
      </w:r>
      <w:r w:rsidRPr="00A070DF">
        <w:rPr>
          <w:rFonts w:cs="Arial"/>
          <w:noProof/>
        </w:rPr>
        <w:t xml:space="preserve"> based on the previous study in this report:</w:t>
      </w:r>
    </w:p>
    <w:p w14:paraId="3B238FE8" w14:textId="4E5140C6" w:rsidR="004751C8" w:rsidRPr="00A070DF" w:rsidRDefault="0016313C" w:rsidP="00A070DF">
      <w:pPr>
        <w:pStyle w:val="ListParagraph"/>
        <w:numPr>
          <w:ilvl w:val="0"/>
          <w:numId w:val="18"/>
        </w:numPr>
        <w:ind w:left="450" w:hanging="270"/>
        <w:rPr>
          <w:rFonts w:cs="Arial"/>
          <w:noProof/>
        </w:rPr>
      </w:pPr>
      <w:r w:rsidRPr="00A070DF">
        <w:rPr>
          <w:rFonts w:cs="Arial"/>
          <w:noProof/>
        </w:rPr>
        <w:t xml:space="preserve">To effectively manage employee performance management and monitoring in various work modes, </w:t>
      </w:r>
      <w:r w:rsidR="00935792" w:rsidRPr="00A070DF">
        <w:rPr>
          <w:rFonts w:cs="Arial"/>
          <w:noProof/>
        </w:rPr>
        <w:t>organis</w:t>
      </w:r>
      <w:r w:rsidRPr="00A070DF">
        <w:rPr>
          <w:rFonts w:cs="Arial"/>
          <w:noProof/>
        </w:rPr>
        <w:t xml:space="preserve">ations need to take </w:t>
      </w:r>
      <w:r w:rsidR="00AB0D91" w:rsidRPr="00A070DF">
        <w:rPr>
          <w:rFonts w:cs="Arial"/>
          <w:noProof/>
        </w:rPr>
        <w:t xml:space="preserve">a </w:t>
      </w:r>
      <w:r w:rsidR="00E368D7" w:rsidRPr="00A070DF">
        <w:rPr>
          <w:rFonts w:cs="Arial"/>
          <w:noProof/>
        </w:rPr>
        <w:t>training and development approach</w:t>
      </w:r>
      <w:r w:rsidRPr="00A070DF">
        <w:rPr>
          <w:rFonts w:cs="Arial"/>
          <w:noProof/>
        </w:rPr>
        <w:t xml:space="preserve"> that can help the </w:t>
      </w:r>
      <w:r w:rsidR="00935792" w:rsidRPr="00A070DF">
        <w:rPr>
          <w:rFonts w:cs="Arial"/>
          <w:noProof/>
        </w:rPr>
        <w:t>organis</w:t>
      </w:r>
      <w:r w:rsidRPr="00A070DF">
        <w:rPr>
          <w:rFonts w:cs="Arial"/>
          <w:noProof/>
        </w:rPr>
        <w:t xml:space="preserve">ation achieve the </w:t>
      </w:r>
      <w:r w:rsidR="00935792" w:rsidRPr="00A070DF">
        <w:rPr>
          <w:rFonts w:cs="Arial"/>
          <w:noProof/>
        </w:rPr>
        <w:t>organis</w:t>
      </w:r>
      <w:r w:rsidRPr="00A070DF">
        <w:rPr>
          <w:rFonts w:cs="Arial"/>
          <w:noProof/>
        </w:rPr>
        <w:t>ational goals and objectives</w:t>
      </w:r>
      <w:r w:rsidR="0018201B" w:rsidRPr="00A070DF">
        <w:rPr>
          <w:rFonts w:cs="Arial"/>
          <w:noProof/>
        </w:rPr>
        <w:t xml:space="preserve"> in term</w:t>
      </w:r>
      <w:r w:rsidR="00AB0D91" w:rsidRPr="00A070DF">
        <w:rPr>
          <w:rFonts w:cs="Arial"/>
          <w:noProof/>
        </w:rPr>
        <w:t>s</w:t>
      </w:r>
      <w:r w:rsidR="0018201B" w:rsidRPr="00A070DF">
        <w:rPr>
          <w:rFonts w:cs="Arial"/>
          <w:noProof/>
        </w:rPr>
        <w:t xml:space="preserve"> of utilizing employee</w:t>
      </w:r>
      <w:r w:rsidR="00AB0D91" w:rsidRPr="00A070DF">
        <w:rPr>
          <w:rFonts w:cs="Arial"/>
          <w:noProof/>
        </w:rPr>
        <w:t>s</w:t>
      </w:r>
      <w:r w:rsidR="0018201B" w:rsidRPr="00A070DF">
        <w:rPr>
          <w:rFonts w:cs="Arial"/>
          <w:noProof/>
        </w:rPr>
        <w:t xml:space="preserve"> for making </w:t>
      </w:r>
      <w:r w:rsidR="00AB0D91" w:rsidRPr="00A070DF">
        <w:rPr>
          <w:rFonts w:cs="Arial"/>
          <w:noProof/>
        </w:rPr>
        <w:t xml:space="preserve">an </w:t>
      </w:r>
      <w:r w:rsidR="0018201B" w:rsidRPr="00A070DF">
        <w:rPr>
          <w:rFonts w:cs="Arial"/>
          <w:noProof/>
        </w:rPr>
        <w:t xml:space="preserve">efficient workforce within </w:t>
      </w:r>
      <w:r w:rsidR="00AB0D91" w:rsidRPr="00A070DF">
        <w:rPr>
          <w:rFonts w:cs="Arial"/>
          <w:noProof/>
        </w:rPr>
        <w:t xml:space="preserve">the </w:t>
      </w:r>
      <w:r w:rsidR="00935792" w:rsidRPr="00A070DF">
        <w:rPr>
          <w:rFonts w:cs="Arial"/>
          <w:noProof/>
        </w:rPr>
        <w:t>organis</w:t>
      </w:r>
      <w:r w:rsidR="0018201B" w:rsidRPr="00A070DF">
        <w:rPr>
          <w:rFonts w:cs="Arial"/>
          <w:noProof/>
        </w:rPr>
        <w:t>ation</w:t>
      </w:r>
      <w:r w:rsidR="00945863" w:rsidRPr="00A070DF">
        <w:rPr>
          <w:rFonts w:cs="Arial"/>
          <w:noProof/>
        </w:rPr>
        <w:t xml:space="preserve"> </w:t>
      </w:r>
      <w:r w:rsidR="00B059CD" w:rsidRPr="00A070DF">
        <w:rPr>
          <w:rFonts w:cs="Arial"/>
          <w:noProof/>
        </w:rPr>
        <w:t xml:space="preserve">(Torrington et al., 2020). </w:t>
      </w:r>
    </w:p>
    <w:p w14:paraId="6AEEBF59" w14:textId="51585D3A" w:rsidR="004751C8" w:rsidRPr="00A070DF" w:rsidRDefault="00935792" w:rsidP="00A070DF">
      <w:pPr>
        <w:pStyle w:val="ListParagraph"/>
        <w:numPr>
          <w:ilvl w:val="0"/>
          <w:numId w:val="18"/>
        </w:numPr>
        <w:ind w:left="450" w:hanging="270"/>
        <w:rPr>
          <w:rFonts w:cs="Arial"/>
          <w:noProof/>
        </w:rPr>
      </w:pPr>
      <w:r w:rsidRPr="00A070DF">
        <w:rPr>
          <w:rFonts w:cs="Arial"/>
          <w:noProof/>
        </w:rPr>
        <w:lastRenderedPageBreak/>
        <w:t>Organis</w:t>
      </w:r>
      <w:r w:rsidR="0016313C" w:rsidRPr="00A070DF">
        <w:rPr>
          <w:rFonts w:cs="Arial"/>
          <w:noProof/>
        </w:rPr>
        <w:t xml:space="preserve">ations should implement agile performance management systems that can help the </w:t>
      </w:r>
      <w:r w:rsidRPr="00A070DF">
        <w:rPr>
          <w:rFonts w:cs="Arial"/>
          <w:noProof/>
        </w:rPr>
        <w:t>organis</w:t>
      </w:r>
      <w:r w:rsidR="0016313C" w:rsidRPr="00A070DF">
        <w:rPr>
          <w:rFonts w:cs="Arial"/>
          <w:noProof/>
        </w:rPr>
        <w:t>ation with the changing socio-economic conditions and ensure maximum employee performance</w:t>
      </w:r>
      <w:r w:rsidR="00403F10" w:rsidRPr="00A070DF">
        <w:rPr>
          <w:rFonts w:cs="Arial"/>
          <w:noProof/>
        </w:rPr>
        <w:t xml:space="preserve"> (Cappelli and Tavis, 2016)</w:t>
      </w:r>
      <w:r w:rsidR="0016313C" w:rsidRPr="00A070DF">
        <w:rPr>
          <w:rFonts w:cs="Arial"/>
          <w:noProof/>
        </w:rPr>
        <w:t xml:space="preserve">. Therefore, the agile performance management system is concerned with the systematic management approach for effectively managing employee performances that focuses on continuous feedback and development, flexible goal setting and adoption, focus on learning and growth, as well as creating a positive working environment within the </w:t>
      </w:r>
      <w:r w:rsidRPr="00A070DF">
        <w:rPr>
          <w:rFonts w:cs="Arial"/>
          <w:noProof/>
        </w:rPr>
        <w:t>organis</w:t>
      </w:r>
      <w:r w:rsidR="0016313C" w:rsidRPr="00A070DF">
        <w:rPr>
          <w:rFonts w:cs="Arial"/>
          <w:noProof/>
        </w:rPr>
        <w:t>ation</w:t>
      </w:r>
      <w:r w:rsidR="00403F10" w:rsidRPr="00A070DF">
        <w:rPr>
          <w:rFonts w:cs="Arial"/>
          <w:noProof/>
        </w:rPr>
        <w:t>.</w:t>
      </w:r>
    </w:p>
    <w:p w14:paraId="454A77C8" w14:textId="25F71256" w:rsidR="007A25B7" w:rsidRPr="00A070DF" w:rsidRDefault="00663255" w:rsidP="00A070DF">
      <w:pPr>
        <w:pStyle w:val="Heading2"/>
        <w:rPr>
          <w:rFonts w:cs="Arial"/>
          <w:noProof/>
        </w:rPr>
      </w:pPr>
      <w:bookmarkStart w:id="14" w:name="_Toc159112423"/>
      <w:r w:rsidRPr="00A070DF">
        <w:rPr>
          <w:rFonts w:cs="Arial"/>
          <w:noProof/>
        </w:rPr>
        <w:t xml:space="preserve">3.3 </w:t>
      </w:r>
      <w:r w:rsidR="005B7800" w:rsidRPr="00A070DF">
        <w:rPr>
          <w:rFonts w:cs="Arial"/>
          <w:noProof/>
        </w:rPr>
        <w:t>Conclusion</w:t>
      </w:r>
      <w:bookmarkEnd w:id="14"/>
    </w:p>
    <w:p w14:paraId="2718D15B" w14:textId="0DCE6445" w:rsidR="00B82932" w:rsidRPr="00A070DF" w:rsidRDefault="00B82932" w:rsidP="00A070DF">
      <w:pPr>
        <w:rPr>
          <w:rFonts w:cs="Arial"/>
          <w:noProof/>
        </w:rPr>
      </w:pPr>
      <w:r w:rsidRPr="00A070DF">
        <w:rPr>
          <w:rFonts w:cs="Arial"/>
          <w:noProof/>
        </w:rPr>
        <w:t xml:space="preserve">Socio-economic forces have a significant </w:t>
      </w:r>
      <w:r w:rsidR="001A2CA3" w:rsidRPr="00A070DF">
        <w:rPr>
          <w:rFonts w:cs="Arial"/>
          <w:noProof/>
        </w:rPr>
        <w:t>effect</w:t>
      </w:r>
      <w:r w:rsidRPr="00A070DF">
        <w:rPr>
          <w:rFonts w:cs="Arial"/>
          <w:noProof/>
        </w:rPr>
        <w:t xml:space="preserve"> on overall </w:t>
      </w:r>
      <w:r w:rsidR="00935792" w:rsidRPr="00A070DF">
        <w:rPr>
          <w:rFonts w:cs="Arial"/>
          <w:noProof/>
        </w:rPr>
        <w:t>organis</w:t>
      </w:r>
      <w:r w:rsidRPr="00A070DF">
        <w:rPr>
          <w:rFonts w:cs="Arial"/>
          <w:noProof/>
        </w:rPr>
        <w:t xml:space="preserve">ational employee performance management. By understanding the various insights and socio-economic forces, </w:t>
      </w:r>
      <w:r w:rsidR="00935792" w:rsidRPr="00A070DF">
        <w:rPr>
          <w:rFonts w:cs="Arial"/>
          <w:noProof/>
        </w:rPr>
        <w:t>organis</w:t>
      </w:r>
      <w:r w:rsidRPr="00A070DF">
        <w:rPr>
          <w:rFonts w:cs="Arial"/>
          <w:noProof/>
        </w:rPr>
        <w:t>ation</w:t>
      </w:r>
      <w:r w:rsidR="00AB6802" w:rsidRPr="00A070DF">
        <w:rPr>
          <w:rFonts w:cs="Arial"/>
          <w:noProof/>
        </w:rPr>
        <w:t>s</w:t>
      </w:r>
      <w:r w:rsidRPr="00A070DF">
        <w:rPr>
          <w:rFonts w:cs="Arial"/>
          <w:noProof/>
        </w:rPr>
        <w:t xml:space="preserve"> can take appropriate initiatives to overcome the challenges and proactively enhance employee performance management practices in the hospitality sector. Therefore, these valuable insights gained from this finding may help the </w:t>
      </w:r>
      <w:r w:rsidR="00935792" w:rsidRPr="00A070DF">
        <w:rPr>
          <w:rFonts w:cs="Arial"/>
          <w:noProof/>
        </w:rPr>
        <w:t>organis</w:t>
      </w:r>
      <w:r w:rsidRPr="00A070DF">
        <w:rPr>
          <w:rFonts w:cs="Arial"/>
          <w:noProof/>
        </w:rPr>
        <w:t>ation to empower the hotel</w:t>
      </w:r>
      <w:r w:rsidR="00AB6802" w:rsidRPr="00A070DF">
        <w:rPr>
          <w:rFonts w:cs="Arial"/>
          <w:noProof/>
        </w:rPr>
        <w:t>'s</w:t>
      </w:r>
      <w:r w:rsidRPr="00A070DF">
        <w:rPr>
          <w:rFonts w:cs="Arial"/>
          <w:noProof/>
        </w:rPr>
        <w:t xml:space="preserve"> capabilities to achieve the </w:t>
      </w:r>
      <w:r w:rsidR="00935792" w:rsidRPr="00A070DF">
        <w:rPr>
          <w:rFonts w:cs="Arial"/>
          <w:noProof/>
        </w:rPr>
        <w:t>organis</w:t>
      </w:r>
      <w:r w:rsidRPr="00A070DF">
        <w:rPr>
          <w:rFonts w:cs="Arial"/>
          <w:noProof/>
        </w:rPr>
        <w:t xml:space="preserve">ational goals and objectives. </w:t>
      </w:r>
    </w:p>
    <w:p w14:paraId="1F2DBE16" w14:textId="086C89A3" w:rsidR="00306948" w:rsidRPr="00A070DF" w:rsidRDefault="00306948" w:rsidP="00A070DF">
      <w:pPr>
        <w:rPr>
          <w:rFonts w:cs="Arial"/>
          <w:noProof/>
        </w:rPr>
      </w:pPr>
    </w:p>
    <w:p w14:paraId="46E8E803" w14:textId="77777777" w:rsidR="00306948" w:rsidRPr="00A070DF" w:rsidRDefault="00306948" w:rsidP="00A070DF">
      <w:pPr>
        <w:jc w:val="left"/>
        <w:rPr>
          <w:rFonts w:cs="Arial"/>
          <w:noProof/>
        </w:rPr>
      </w:pPr>
      <w:r w:rsidRPr="00A070DF">
        <w:rPr>
          <w:rFonts w:cs="Arial"/>
          <w:noProof/>
        </w:rPr>
        <w:br w:type="page"/>
      </w:r>
    </w:p>
    <w:p w14:paraId="5E8B5B42" w14:textId="77777777" w:rsidR="007B26CF" w:rsidRPr="00A070DF" w:rsidRDefault="007B26CF" w:rsidP="00A070DF">
      <w:pPr>
        <w:pStyle w:val="Heading1"/>
        <w:spacing w:before="0" w:after="240"/>
        <w:rPr>
          <w:rFonts w:cs="Arial"/>
          <w:noProof/>
          <w:sz w:val="36"/>
          <w:szCs w:val="36"/>
        </w:rPr>
      </w:pPr>
      <w:bookmarkStart w:id="15" w:name="_Toc159112424"/>
      <w:r w:rsidRPr="00A070DF">
        <w:rPr>
          <w:rFonts w:cs="Arial"/>
          <w:noProof/>
          <w:sz w:val="36"/>
          <w:szCs w:val="36"/>
        </w:rPr>
        <w:lastRenderedPageBreak/>
        <w:t>Reference list</w:t>
      </w:r>
      <w:bookmarkEnd w:id="15"/>
    </w:p>
    <w:p w14:paraId="6FEF5BB3" w14:textId="77777777" w:rsidR="009D6F60" w:rsidRPr="00A070DF" w:rsidRDefault="009D6F60" w:rsidP="00A070DF">
      <w:pPr>
        <w:pStyle w:val="NormalWeb"/>
        <w:spacing w:after="240" w:line="360" w:lineRule="auto"/>
        <w:jc w:val="both"/>
        <w:rPr>
          <w:rFonts w:cs="Arial"/>
          <w:noProof/>
          <w:lang w:val="en-GB"/>
        </w:rPr>
      </w:pPr>
      <w:r w:rsidRPr="00A070DF">
        <w:rPr>
          <w:rFonts w:cs="Arial"/>
          <w:noProof/>
          <w:lang w:val="en-GB"/>
        </w:rPr>
        <w:t>Armstrong, M. and Taylor, S. (2020) Armstrong’s handbook of human resource management practice. 15th edition. London, United Kingdom: KoganPage.</w:t>
      </w:r>
    </w:p>
    <w:p w14:paraId="4C9DD125" w14:textId="77777777" w:rsidR="009D6F60" w:rsidRPr="00A070DF" w:rsidRDefault="009D6F60" w:rsidP="00A070DF">
      <w:pPr>
        <w:spacing w:after="240"/>
        <w:rPr>
          <w:rFonts w:eastAsia="Times New Roman" w:cs="Arial"/>
          <w:noProof/>
          <w:szCs w:val="24"/>
          <w:lang w:eastAsia="en-GB"/>
        </w:rPr>
      </w:pPr>
      <w:r w:rsidRPr="00A070DF">
        <w:rPr>
          <w:rFonts w:eastAsia="Times New Roman" w:cs="Arial"/>
          <w:noProof/>
          <w:szCs w:val="24"/>
          <w:lang w:eastAsia="en-GB"/>
        </w:rPr>
        <w:t xml:space="preserve">Boatman, A. (2021) </w:t>
      </w:r>
      <w:r w:rsidRPr="00A070DF">
        <w:rPr>
          <w:rFonts w:eastAsia="Times New Roman" w:cs="Arial"/>
          <w:i/>
          <w:iCs/>
          <w:noProof/>
          <w:szCs w:val="24"/>
          <w:lang w:eastAsia="en-GB"/>
        </w:rPr>
        <w:t>Digital Employee Experience Explained: A Definitive Guide for HR</w:t>
      </w:r>
      <w:r w:rsidRPr="00A070DF">
        <w:rPr>
          <w:rFonts w:eastAsia="Times New Roman" w:cs="Arial"/>
          <w:noProof/>
          <w:szCs w:val="24"/>
          <w:lang w:eastAsia="en-GB"/>
        </w:rPr>
        <w:t>. [online] AIHR. Available at: https://www.aihr.com/blog/digital-employee-experience/ [Accessed 17 Feb. 2024].</w:t>
      </w:r>
    </w:p>
    <w:p w14:paraId="5D6D60AA" w14:textId="77777777" w:rsidR="009D6F60" w:rsidRPr="00A070DF" w:rsidRDefault="009D6F60" w:rsidP="00A070DF">
      <w:pPr>
        <w:pStyle w:val="NormalWeb"/>
        <w:spacing w:after="240" w:line="360" w:lineRule="auto"/>
        <w:jc w:val="both"/>
        <w:rPr>
          <w:rFonts w:cs="Arial"/>
          <w:noProof/>
          <w:lang w:val="en-GB"/>
        </w:rPr>
      </w:pPr>
      <w:r w:rsidRPr="00A070DF">
        <w:rPr>
          <w:rFonts w:cs="Arial"/>
          <w:noProof/>
          <w:lang w:val="en-GB"/>
        </w:rPr>
        <w:t xml:space="preserve">Cappelli, P. and Tavis, A. (2016) The performance management revolution. </w:t>
      </w:r>
      <w:r w:rsidRPr="00A070DF">
        <w:rPr>
          <w:rFonts w:cs="Arial"/>
          <w:i/>
          <w:iCs/>
          <w:noProof/>
          <w:lang w:val="en-GB"/>
        </w:rPr>
        <w:t>Harvard Business Review</w:t>
      </w:r>
      <w:r w:rsidRPr="00A070DF">
        <w:rPr>
          <w:rFonts w:cs="Arial"/>
          <w:noProof/>
          <w:lang w:val="en-GB"/>
        </w:rPr>
        <w:t xml:space="preserve">, </w:t>
      </w:r>
      <w:r w:rsidRPr="00A070DF">
        <w:rPr>
          <w:rFonts w:cs="Arial"/>
          <w:i/>
          <w:iCs/>
          <w:noProof/>
          <w:lang w:val="en-GB"/>
        </w:rPr>
        <w:t>94</w:t>
      </w:r>
      <w:r w:rsidRPr="00A070DF">
        <w:rPr>
          <w:rFonts w:cs="Arial"/>
          <w:noProof/>
          <w:lang w:val="en-GB"/>
        </w:rPr>
        <w:t>(10), pp.58-67.</w:t>
      </w:r>
    </w:p>
    <w:p w14:paraId="48224CFF" w14:textId="77777777" w:rsidR="009D6F60" w:rsidRPr="00A070DF" w:rsidRDefault="009D6F60" w:rsidP="00A070DF">
      <w:pPr>
        <w:pStyle w:val="NormalWeb"/>
        <w:spacing w:before="0" w:beforeAutospacing="0" w:after="240" w:afterAutospacing="0" w:line="360" w:lineRule="auto"/>
        <w:jc w:val="both"/>
        <w:rPr>
          <w:rFonts w:cs="Arial"/>
          <w:noProof/>
          <w:lang w:val="en-GB"/>
        </w:rPr>
      </w:pPr>
      <w:r w:rsidRPr="00A070DF">
        <w:rPr>
          <w:rFonts w:cs="Arial"/>
          <w:noProof/>
          <w:lang w:val="en-GB"/>
        </w:rPr>
        <w:t xml:space="preserve">Collings, D.G. and Mellahi, K. (2019) Strategic Talent management: a Review and Research Agenda. </w:t>
      </w:r>
      <w:r w:rsidRPr="00A070DF">
        <w:rPr>
          <w:rFonts w:cs="Arial"/>
          <w:i/>
          <w:iCs/>
          <w:noProof/>
          <w:lang w:val="en-GB"/>
        </w:rPr>
        <w:t>Human Resource Management Review</w:t>
      </w:r>
      <w:r w:rsidRPr="00A070DF">
        <w:rPr>
          <w:rFonts w:cs="Arial"/>
          <w:noProof/>
          <w:lang w:val="en-GB"/>
        </w:rPr>
        <w:t>, 19(4), pp.304–313.</w:t>
      </w:r>
    </w:p>
    <w:p w14:paraId="66F0BA69" w14:textId="77777777" w:rsidR="009D6F60" w:rsidRPr="00A070DF" w:rsidRDefault="009D6F60" w:rsidP="00A070DF">
      <w:pPr>
        <w:pStyle w:val="NormalWeb"/>
        <w:spacing w:after="240" w:line="360" w:lineRule="auto"/>
        <w:jc w:val="both"/>
        <w:rPr>
          <w:rFonts w:cs="Arial"/>
          <w:noProof/>
          <w:lang w:val="en-GB"/>
        </w:rPr>
      </w:pPr>
      <w:r w:rsidRPr="00A070DF">
        <w:rPr>
          <w:rFonts w:cs="Arial"/>
          <w:noProof/>
          <w:lang w:val="en-GB"/>
        </w:rPr>
        <w:t xml:space="preserve">Diehl, M.R., Richter, A. and Sarnecki, A. (2018) Variations in employee performance in response to organisational justice: The sensitizing effect of socioeconomic conditions. </w:t>
      </w:r>
      <w:r w:rsidRPr="00A070DF">
        <w:rPr>
          <w:rFonts w:cs="Arial"/>
          <w:i/>
          <w:iCs/>
          <w:noProof/>
          <w:lang w:val="en-GB"/>
        </w:rPr>
        <w:t>Journal of management</w:t>
      </w:r>
      <w:r w:rsidRPr="00A070DF">
        <w:rPr>
          <w:rFonts w:cs="Arial"/>
          <w:noProof/>
          <w:lang w:val="en-GB"/>
        </w:rPr>
        <w:t xml:space="preserve">, </w:t>
      </w:r>
      <w:r w:rsidRPr="00A070DF">
        <w:rPr>
          <w:rFonts w:cs="Arial"/>
          <w:i/>
          <w:iCs/>
          <w:noProof/>
          <w:lang w:val="en-GB"/>
        </w:rPr>
        <w:t>44</w:t>
      </w:r>
      <w:r w:rsidRPr="00A070DF">
        <w:rPr>
          <w:rFonts w:cs="Arial"/>
          <w:noProof/>
          <w:lang w:val="en-GB"/>
        </w:rPr>
        <w:t>(6), pp.2375-2404.</w:t>
      </w:r>
    </w:p>
    <w:p w14:paraId="3C2C3DF0" w14:textId="77777777" w:rsidR="009D6F60" w:rsidRPr="00A070DF" w:rsidRDefault="009D6F60" w:rsidP="00A070DF">
      <w:pPr>
        <w:spacing w:after="240"/>
        <w:rPr>
          <w:rFonts w:eastAsia="Times New Roman" w:cs="Arial"/>
          <w:noProof/>
          <w:szCs w:val="24"/>
          <w:lang w:eastAsia="en-GB"/>
        </w:rPr>
      </w:pPr>
      <w:r w:rsidRPr="00A070DF">
        <w:rPr>
          <w:rFonts w:eastAsia="Times New Roman" w:cs="Arial"/>
          <w:noProof/>
          <w:szCs w:val="24"/>
          <w:lang w:eastAsia="en-GB"/>
        </w:rPr>
        <w:t xml:space="preserve">Gabbitas, B. (2023) How the hospitality industry can prioritise retention. </w:t>
      </w:r>
      <w:r w:rsidRPr="00A070DF">
        <w:rPr>
          <w:rFonts w:eastAsia="Times New Roman" w:cs="Arial"/>
          <w:i/>
          <w:iCs/>
          <w:noProof/>
          <w:szCs w:val="24"/>
          <w:lang w:eastAsia="en-GB"/>
        </w:rPr>
        <w:t>People Management</w:t>
      </w:r>
      <w:r w:rsidRPr="00A070DF">
        <w:rPr>
          <w:rFonts w:eastAsia="Times New Roman" w:cs="Arial"/>
          <w:noProof/>
          <w:szCs w:val="24"/>
          <w:lang w:eastAsia="en-GB"/>
        </w:rPr>
        <w:t>. [online] 22 Mar. Available at: https://www.peoplemanagement.co.uk/article/1817348/hospitality-industry-prioritise-retention [Accessed 17 Feb. 2024].</w:t>
      </w:r>
    </w:p>
    <w:p w14:paraId="0850FA54" w14:textId="77777777" w:rsidR="009D6F60" w:rsidRPr="00A070DF" w:rsidRDefault="009D6F60" w:rsidP="00A070DF">
      <w:pPr>
        <w:pStyle w:val="NormalWeb"/>
        <w:spacing w:before="0" w:beforeAutospacing="0" w:after="240" w:afterAutospacing="0" w:line="360" w:lineRule="auto"/>
        <w:jc w:val="both"/>
        <w:rPr>
          <w:rFonts w:cs="Arial"/>
          <w:noProof/>
          <w:lang w:val="en-GB"/>
        </w:rPr>
      </w:pPr>
      <w:r w:rsidRPr="00A070DF">
        <w:rPr>
          <w:rFonts w:cs="Arial"/>
          <w:noProof/>
          <w:lang w:val="en-GB"/>
        </w:rPr>
        <w:t xml:space="preserve">Hayes, D.K. and Ninemeier, J.D. (2019) </w:t>
      </w:r>
      <w:r w:rsidRPr="00A070DF">
        <w:rPr>
          <w:rFonts w:cs="Arial"/>
          <w:i/>
          <w:iCs/>
          <w:noProof/>
          <w:lang w:val="en-GB"/>
        </w:rPr>
        <w:t>Human resources management in the hospitality industry</w:t>
      </w:r>
      <w:r w:rsidRPr="00A070DF">
        <w:rPr>
          <w:rFonts w:cs="Arial"/>
          <w:noProof/>
          <w:lang w:val="en-GB"/>
        </w:rPr>
        <w:t>. Hoboken, N.J.: John Wiley &amp; Sons.</w:t>
      </w:r>
    </w:p>
    <w:p w14:paraId="25A02FB3" w14:textId="77777777" w:rsidR="009D6F60" w:rsidRPr="00A070DF" w:rsidRDefault="009D6F60" w:rsidP="00A070DF">
      <w:pPr>
        <w:pStyle w:val="NormalWeb"/>
        <w:spacing w:after="240" w:line="360" w:lineRule="auto"/>
        <w:jc w:val="both"/>
        <w:rPr>
          <w:rFonts w:cs="Arial"/>
          <w:noProof/>
          <w:lang w:val="en-GB"/>
        </w:rPr>
      </w:pPr>
      <w:r w:rsidRPr="00A070DF">
        <w:rPr>
          <w:rFonts w:cs="Arial"/>
          <w:noProof/>
          <w:lang w:val="en-GB"/>
        </w:rPr>
        <w:t xml:space="preserve">Holston-Okae, B.L. and Mushi, R.J. (2018) Employee turnover in the hospitality industry using Herzberg’s two-factor motivation-hygiene theory. </w:t>
      </w:r>
      <w:r w:rsidRPr="00A070DF">
        <w:rPr>
          <w:rFonts w:cs="Arial"/>
          <w:i/>
          <w:iCs/>
          <w:noProof/>
          <w:lang w:val="en-GB"/>
        </w:rPr>
        <w:t>International Journal of Academic Research in Business and Social Sciences</w:t>
      </w:r>
      <w:r w:rsidRPr="00A070DF">
        <w:rPr>
          <w:rFonts w:cs="Arial"/>
          <w:noProof/>
          <w:lang w:val="en-GB"/>
        </w:rPr>
        <w:t xml:space="preserve">, </w:t>
      </w:r>
      <w:r w:rsidRPr="00A070DF">
        <w:rPr>
          <w:rFonts w:cs="Arial"/>
          <w:i/>
          <w:iCs/>
          <w:noProof/>
          <w:lang w:val="en-GB"/>
        </w:rPr>
        <w:t>8</w:t>
      </w:r>
      <w:r w:rsidRPr="00A070DF">
        <w:rPr>
          <w:rFonts w:cs="Arial"/>
          <w:noProof/>
          <w:lang w:val="en-GB"/>
        </w:rPr>
        <w:t>(1), pp.218-248.</w:t>
      </w:r>
    </w:p>
    <w:p w14:paraId="0D52AEF0" w14:textId="77777777" w:rsidR="009D6F60" w:rsidRPr="00A070DF" w:rsidRDefault="009D6F60" w:rsidP="00A070DF">
      <w:pPr>
        <w:pStyle w:val="NormalWeb"/>
        <w:spacing w:after="240" w:line="360" w:lineRule="auto"/>
        <w:jc w:val="both"/>
        <w:rPr>
          <w:rFonts w:cs="Arial"/>
          <w:noProof/>
          <w:lang w:val="en-GB"/>
        </w:rPr>
      </w:pPr>
      <w:r w:rsidRPr="00A070DF">
        <w:rPr>
          <w:rFonts w:cs="Arial"/>
          <w:noProof/>
          <w:lang w:val="en-GB"/>
        </w:rPr>
        <w:t xml:space="preserve">Hossain, M.S., Kannan, S.N. and Raman Nair, S.K.K. (2021) Factors influencing sustainable competitive advantage in the hospitality industry. </w:t>
      </w:r>
      <w:r w:rsidRPr="00A070DF">
        <w:rPr>
          <w:rFonts w:cs="Arial"/>
          <w:i/>
          <w:iCs/>
          <w:noProof/>
          <w:lang w:val="en-GB"/>
        </w:rPr>
        <w:t>Journal of Quality Assurance in Hospitality &amp; Tourism</w:t>
      </w:r>
      <w:r w:rsidRPr="00A070DF">
        <w:rPr>
          <w:rFonts w:cs="Arial"/>
          <w:noProof/>
          <w:lang w:val="en-GB"/>
        </w:rPr>
        <w:t xml:space="preserve">, </w:t>
      </w:r>
      <w:r w:rsidRPr="00A070DF">
        <w:rPr>
          <w:rFonts w:cs="Arial"/>
          <w:i/>
          <w:iCs/>
          <w:noProof/>
          <w:lang w:val="en-GB"/>
        </w:rPr>
        <w:t>22</w:t>
      </w:r>
      <w:r w:rsidRPr="00A070DF">
        <w:rPr>
          <w:rFonts w:cs="Arial"/>
          <w:noProof/>
          <w:lang w:val="en-GB"/>
        </w:rPr>
        <w:t>(6), pp.679-710.</w:t>
      </w:r>
    </w:p>
    <w:p w14:paraId="380DD68C" w14:textId="77777777" w:rsidR="009D6F60" w:rsidRPr="00A070DF" w:rsidRDefault="009D6F60" w:rsidP="00A070DF">
      <w:pPr>
        <w:pStyle w:val="NormalWeb"/>
        <w:spacing w:after="240" w:line="360" w:lineRule="auto"/>
        <w:jc w:val="both"/>
        <w:rPr>
          <w:rFonts w:cs="Arial"/>
          <w:noProof/>
          <w:lang w:val="en-GB"/>
        </w:rPr>
      </w:pPr>
      <w:r w:rsidRPr="00A070DF">
        <w:rPr>
          <w:rFonts w:cs="Arial"/>
          <w:noProof/>
          <w:lang w:val="en-GB"/>
        </w:rPr>
        <w:lastRenderedPageBreak/>
        <w:t xml:space="preserve">Liu, S., Li, G. and Xia, H. (2021) Analysis of talent management in the artificial intelligence era. In </w:t>
      </w:r>
      <w:r w:rsidRPr="00A070DF">
        <w:rPr>
          <w:rFonts w:cs="Arial"/>
          <w:i/>
          <w:iCs/>
          <w:noProof/>
          <w:lang w:val="en-GB"/>
        </w:rPr>
        <w:t>5th Asia-Pacific Conference on Economic Research and Management Innovation (ERMI 2021)</w:t>
      </w:r>
      <w:r w:rsidRPr="00A070DF">
        <w:rPr>
          <w:rFonts w:cs="Arial"/>
          <w:noProof/>
          <w:lang w:val="en-GB"/>
        </w:rPr>
        <w:t xml:space="preserve"> (pp. 38-42). Atlantis Press.</w:t>
      </w:r>
    </w:p>
    <w:p w14:paraId="05EC9CE4" w14:textId="77777777" w:rsidR="009D6F60" w:rsidRPr="00A070DF" w:rsidRDefault="009D6F60" w:rsidP="00A070DF">
      <w:pPr>
        <w:spacing w:after="240"/>
        <w:rPr>
          <w:rFonts w:eastAsia="Times New Roman" w:cs="Arial"/>
          <w:noProof/>
          <w:szCs w:val="24"/>
          <w:lang w:eastAsia="en-GB"/>
        </w:rPr>
      </w:pPr>
      <w:r w:rsidRPr="00A070DF">
        <w:rPr>
          <w:rFonts w:eastAsia="Times New Roman" w:cs="Arial"/>
          <w:noProof/>
          <w:szCs w:val="24"/>
          <w:lang w:eastAsia="en-GB"/>
        </w:rPr>
        <w:t xml:space="preserve">Marriott International (2023) </w:t>
      </w:r>
      <w:r w:rsidRPr="00A070DF">
        <w:rPr>
          <w:rFonts w:eastAsia="Times New Roman" w:cs="Arial"/>
          <w:i/>
          <w:iCs/>
          <w:noProof/>
          <w:szCs w:val="24"/>
          <w:lang w:eastAsia="en-GB"/>
        </w:rPr>
        <w:t>Our Story</w:t>
      </w:r>
      <w:r w:rsidRPr="00A070DF">
        <w:rPr>
          <w:rFonts w:eastAsia="Times New Roman" w:cs="Arial"/>
          <w:noProof/>
          <w:szCs w:val="24"/>
          <w:lang w:eastAsia="en-GB"/>
        </w:rPr>
        <w:t>. [online] www.marriott.com. Available at: https://www.marriott.com/about/culture-and-values/history.mi [Accessed 17 Feb. 2024].</w:t>
      </w:r>
    </w:p>
    <w:p w14:paraId="614B9D1C" w14:textId="77777777" w:rsidR="009D6F60" w:rsidRPr="00A070DF" w:rsidRDefault="009D6F60" w:rsidP="00A070DF">
      <w:pPr>
        <w:spacing w:after="240"/>
        <w:rPr>
          <w:rFonts w:eastAsia="Times New Roman" w:cs="Arial"/>
          <w:noProof/>
          <w:szCs w:val="24"/>
          <w:lang w:eastAsia="en-GB"/>
        </w:rPr>
      </w:pPr>
      <w:r w:rsidRPr="00A070DF">
        <w:rPr>
          <w:rFonts w:eastAsia="Times New Roman" w:cs="Arial"/>
          <w:noProof/>
          <w:szCs w:val="24"/>
          <w:lang w:eastAsia="en-GB"/>
        </w:rPr>
        <w:t xml:space="preserve">Marriott International Inc. (2023) </w:t>
      </w:r>
      <w:r w:rsidRPr="00A070DF">
        <w:rPr>
          <w:rFonts w:eastAsia="Times New Roman" w:cs="Arial"/>
          <w:i/>
          <w:iCs/>
          <w:noProof/>
          <w:szCs w:val="24"/>
          <w:lang w:eastAsia="en-GB"/>
        </w:rPr>
        <w:t>Marriott International, Inc.</w:t>
      </w:r>
      <w:r w:rsidRPr="00A070DF">
        <w:rPr>
          <w:rFonts w:eastAsia="Times New Roman" w:cs="Arial"/>
          <w:noProof/>
          <w:szCs w:val="24"/>
          <w:lang w:eastAsia="en-GB"/>
        </w:rPr>
        <w:t xml:space="preserve"> [online] Great Place To Work United States. Available at: https://www.greatplacetowork.com/certified-company/1000152 [Accessed 17 Feb. 2024].</w:t>
      </w:r>
    </w:p>
    <w:p w14:paraId="2CD7238C" w14:textId="77777777" w:rsidR="009D6F60" w:rsidRPr="00A070DF" w:rsidRDefault="009D6F60" w:rsidP="00A070DF">
      <w:pPr>
        <w:spacing w:after="240"/>
        <w:rPr>
          <w:rFonts w:eastAsia="Times New Roman" w:cs="Arial"/>
          <w:noProof/>
          <w:szCs w:val="24"/>
          <w:lang w:eastAsia="en-GB"/>
        </w:rPr>
      </w:pPr>
      <w:r w:rsidRPr="00A070DF">
        <w:rPr>
          <w:rFonts w:eastAsia="Times New Roman" w:cs="Arial"/>
          <w:noProof/>
          <w:szCs w:val="24"/>
          <w:lang w:eastAsia="en-GB"/>
        </w:rPr>
        <w:t xml:space="preserve">Office for National Statistics (2023) </w:t>
      </w:r>
      <w:r w:rsidRPr="00A070DF">
        <w:rPr>
          <w:rFonts w:eastAsia="Times New Roman" w:cs="Arial"/>
          <w:i/>
          <w:iCs/>
          <w:noProof/>
          <w:szCs w:val="24"/>
          <w:lang w:eastAsia="en-GB"/>
        </w:rPr>
        <w:t>Business insights and impact on the UK economy - Office for National Statistics</w:t>
      </w:r>
      <w:r w:rsidRPr="00A070DF">
        <w:rPr>
          <w:rFonts w:eastAsia="Times New Roman" w:cs="Arial"/>
          <w:noProof/>
          <w:szCs w:val="24"/>
          <w:lang w:eastAsia="en-GB"/>
        </w:rPr>
        <w:t>. [online] www.ons.gov.uk. Available at: https://www.ons.gov.uk/businessindustryandtrade/business/businessservices/bulletins/businessinsightsandimpactontheukeconomy/26january2023 [Accessed 17 Feb. 2024].</w:t>
      </w:r>
    </w:p>
    <w:p w14:paraId="547B8CAC" w14:textId="77777777" w:rsidR="009D6F60" w:rsidRPr="00A070DF" w:rsidRDefault="009D6F60" w:rsidP="00A070DF">
      <w:pPr>
        <w:pStyle w:val="NormalWeb"/>
        <w:spacing w:after="240" w:line="360" w:lineRule="auto"/>
        <w:jc w:val="both"/>
        <w:rPr>
          <w:rFonts w:cs="Arial"/>
          <w:noProof/>
          <w:lang w:val="en-GB"/>
        </w:rPr>
      </w:pPr>
      <w:r w:rsidRPr="00A070DF">
        <w:rPr>
          <w:rFonts w:cs="Arial"/>
          <w:noProof/>
          <w:lang w:val="en-GB"/>
        </w:rPr>
        <w:t xml:space="preserve">Raghuram, S. (2021) Remote work implications for organisational culture. </w:t>
      </w:r>
      <w:r w:rsidRPr="00A070DF">
        <w:rPr>
          <w:rFonts w:cs="Arial"/>
          <w:i/>
          <w:iCs/>
          <w:noProof/>
          <w:lang w:val="en-GB"/>
        </w:rPr>
        <w:t>Work from home: Multi-level perspectives on the new normal</w:t>
      </w:r>
      <w:r w:rsidRPr="00A070DF">
        <w:rPr>
          <w:rFonts w:cs="Arial"/>
          <w:noProof/>
          <w:lang w:val="en-GB"/>
        </w:rPr>
        <w:t>, 147-163.</w:t>
      </w:r>
    </w:p>
    <w:p w14:paraId="22D08205" w14:textId="77777777" w:rsidR="009D6F60" w:rsidRPr="00A070DF" w:rsidRDefault="009D6F60" w:rsidP="00A070DF">
      <w:pPr>
        <w:pStyle w:val="NormalWeb"/>
        <w:spacing w:after="240" w:line="360" w:lineRule="auto"/>
        <w:jc w:val="both"/>
        <w:rPr>
          <w:rFonts w:cs="Arial"/>
          <w:noProof/>
          <w:lang w:val="en-GB"/>
        </w:rPr>
      </w:pPr>
      <w:r w:rsidRPr="00A070DF">
        <w:rPr>
          <w:rFonts w:cs="Arial"/>
          <w:noProof/>
          <w:lang w:val="en-GB"/>
        </w:rPr>
        <w:t xml:space="preserve">Rishi, S., Breslau, B. and Miscovich, P. (2021) </w:t>
      </w:r>
      <w:r w:rsidRPr="00A070DF">
        <w:rPr>
          <w:rFonts w:cs="Arial"/>
          <w:i/>
          <w:iCs/>
          <w:noProof/>
          <w:lang w:val="en-GB"/>
        </w:rPr>
        <w:t>The Workplace You Need Now: Shaping Spaces for the Future of Work</w:t>
      </w:r>
      <w:r w:rsidRPr="00A070DF">
        <w:rPr>
          <w:rFonts w:cs="Arial"/>
          <w:noProof/>
          <w:lang w:val="en-GB"/>
        </w:rPr>
        <w:t>. John Wiley &amp; Sons.</w:t>
      </w:r>
    </w:p>
    <w:p w14:paraId="3418C3FF" w14:textId="77777777" w:rsidR="009D6F60" w:rsidRPr="00A070DF" w:rsidRDefault="009D6F60" w:rsidP="00A070DF">
      <w:pPr>
        <w:pStyle w:val="NormalWeb"/>
        <w:spacing w:after="240" w:line="360" w:lineRule="auto"/>
        <w:jc w:val="both"/>
        <w:rPr>
          <w:rFonts w:cs="Arial"/>
          <w:noProof/>
          <w:lang w:val="en-GB"/>
        </w:rPr>
      </w:pPr>
      <w:r w:rsidRPr="00A070DF">
        <w:rPr>
          <w:rFonts w:cs="Arial"/>
          <w:noProof/>
          <w:lang w:val="en-GB"/>
        </w:rPr>
        <w:t xml:space="preserve">Romanov, R. (2021) Strategic management of human capital in the context of a radical change in the socio-economic system. </w:t>
      </w:r>
      <w:r w:rsidRPr="00A070DF">
        <w:rPr>
          <w:rFonts w:cs="Arial"/>
          <w:i/>
          <w:iCs/>
          <w:noProof/>
          <w:lang w:val="en-GB"/>
        </w:rPr>
        <w:t>Academy of Strategic Management Journal</w:t>
      </w:r>
      <w:r w:rsidRPr="00A070DF">
        <w:rPr>
          <w:rFonts w:cs="Arial"/>
          <w:noProof/>
          <w:lang w:val="en-GB"/>
        </w:rPr>
        <w:t xml:space="preserve">, </w:t>
      </w:r>
      <w:r w:rsidRPr="00A070DF">
        <w:rPr>
          <w:rFonts w:cs="Arial"/>
          <w:i/>
          <w:iCs/>
          <w:noProof/>
          <w:lang w:val="en-GB"/>
        </w:rPr>
        <w:t>20</w:t>
      </w:r>
      <w:r w:rsidRPr="00A070DF">
        <w:rPr>
          <w:rFonts w:cs="Arial"/>
          <w:noProof/>
          <w:lang w:val="en-GB"/>
        </w:rPr>
        <w:t>(6).</w:t>
      </w:r>
    </w:p>
    <w:p w14:paraId="3523E0BC" w14:textId="77777777" w:rsidR="009D6F60" w:rsidRPr="00A070DF" w:rsidRDefault="009D6F60" w:rsidP="00A070DF">
      <w:pPr>
        <w:pStyle w:val="NormalWeb"/>
        <w:spacing w:after="240" w:line="360" w:lineRule="auto"/>
        <w:jc w:val="both"/>
        <w:rPr>
          <w:rFonts w:cs="Arial"/>
          <w:noProof/>
          <w:lang w:val="en-GB"/>
        </w:rPr>
      </w:pPr>
      <w:r w:rsidRPr="00A070DF">
        <w:rPr>
          <w:rFonts w:cs="Arial"/>
          <w:noProof/>
          <w:lang w:val="en-GB"/>
        </w:rPr>
        <w:t xml:space="preserve">Shamim, S., Cang, S., Yu, H. and Li, Y. (2017) Examining the feasibilities of Industry 4.0 for the hospitality sector with the lens of management practice. </w:t>
      </w:r>
      <w:r w:rsidRPr="00A070DF">
        <w:rPr>
          <w:rFonts w:cs="Arial"/>
          <w:i/>
          <w:iCs/>
          <w:noProof/>
          <w:lang w:val="en-GB"/>
        </w:rPr>
        <w:t>Energies</w:t>
      </w:r>
      <w:r w:rsidRPr="00A070DF">
        <w:rPr>
          <w:rFonts w:cs="Arial"/>
          <w:noProof/>
          <w:lang w:val="en-GB"/>
        </w:rPr>
        <w:t xml:space="preserve">, </w:t>
      </w:r>
      <w:r w:rsidRPr="00A070DF">
        <w:rPr>
          <w:rFonts w:cs="Arial"/>
          <w:i/>
          <w:iCs/>
          <w:noProof/>
          <w:lang w:val="en-GB"/>
        </w:rPr>
        <w:t>10</w:t>
      </w:r>
      <w:r w:rsidRPr="00A070DF">
        <w:rPr>
          <w:rFonts w:cs="Arial"/>
          <w:noProof/>
          <w:lang w:val="en-GB"/>
        </w:rPr>
        <w:t>(4), p.499.</w:t>
      </w:r>
    </w:p>
    <w:p w14:paraId="3C7150A2" w14:textId="77777777" w:rsidR="009D6F60" w:rsidRPr="00A070DF" w:rsidRDefault="009D6F60" w:rsidP="00A070DF">
      <w:pPr>
        <w:pStyle w:val="NormalWeb"/>
        <w:spacing w:before="0" w:beforeAutospacing="0" w:after="240" w:afterAutospacing="0" w:line="360" w:lineRule="auto"/>
        <w:jc w:val="both"/>
        <w:rPr>
          <w:rFonts w:cs="Arial"/>
          <w:noProof/>
          <w:lang w:val="en-GB"/>
        </w:rPr>
      </w:pPr>
      <w:r w:rsidRPr="00A070DF">
        <w:rPr>
          <w:rFonts w:cs="Arial"/>
          <w:noProof/>
          <w:lang w:val="en-GB"/>
        </w:rPr>
        <w:t>Torrington, D., Hall, L., Atkinson, C. and Taylor, S. (2020) Human Resource Management. Harlow : Pearson Education Limited.</w:t>
      </w:r>
    </w:p>
    <w:p w14:paraId="622F2380" w14:textId="77777777" w:rsidR="009D6F60" w:rsidRPr="00A070DF" w:rsidRDefault="009D6F60" w:rsidP="00A070DF">
      <w:pPr>
        <w:pStyle w:val="NormalWeb"/>
        <w:spacing w:after="240" w:line="360" w:lineRule="auto"/>
        <w:jc w:val="both"/>
        <w:rPr>
          <w:rFonts w:cs="Arial"/>
          <w:noProof/>
          <w:lang w:val="en-GB"/>
        </w:rPr>
      </w:pPr>
      <w:r w:rsidRPr="00A070DF">
        <w:rPr>
          <w:rFonts w:cs="Arial"/>
          <w:noProof/>
          <w:lang w:val="en-GB"/>
        </w:rPr>
        <w:t xml:space="preserve">Volkan, Ö., Sefa, Y.M. and Sadık, T.H. (2022) Factors affecting digital literacy of human resources. </w:t>
      </w:r>
      <w:r w:rsidRPr="00A070DF">
        <w:rPr>
          <w:rFonts w:cs="Arial"/>
          <w:i/>
          <w:iCs/>
          <w:noProof/>
          <w:lang w:val="en-GB"/>
        </w:rPr>
        <w:t>Управленец</w:t>
      </w:r>
      <w:r w:rsidRPr="00A070DF">
        <w:rPr>
          <w:rFonts w:cs="Arial"/>
          <w:noProof/>
          <w:lang w:val="en-GB"/>
        </w:rPr>
        <w:t xml:space="preserve">, </w:t>
      </w:r>
      <w:r w:rsidRPr="00A070DF">
        <w:rPr>
          <w:rFonts w:cs="Arial"/>
          <w:i/>
          <w:iCs/>
          <w:noProof/>
          <w:lang w:val="en-GB"/>
        </w:rPr>
        <w:t>13</w:t>
      </w:r>
      <w:r w:rsidRPr="00A070DF">
        <w:rPr>
          <w:rFonts w:cs="Arial"/>
          <w:noProof/>
          <w:lang w:val="en-GB"/>
        </w:rPr>
        <w:t>(1), pp.68-83.</w:t>
      </w:r>
    </w:p>
    <w:p w14:paraId="4571DEBC" w14:textId="77777777" w:rsidR="009D6F60" w:rsidRPr="00A070DF" w:rsidRDefault="009D6F60" w:rsidP="00A070DF">
      <w:pPr>
        <w:pStyle w:val="NormalWeb"/>
        <w:spacing w:before="0" w:beforeAutospacing="0" w:after="240" w:afterAutospacing="0" w:line="360" w:lineRule="auto"/>
        <w:jc w:val="both"/>
        <w:rPr>
          <w:rFonts w:cs="Arial"/>
          <w:noProof/>
          <w:lang w:val="en-GB"/>
        </w:rPr>
      </w:pPr>
      <w:r w:rsidRPr="00A070DF">
        <w:rPr>
          <w:rFonts w:cs="Arial"/>
          <w:noProof/>
          <w:lang w:val="en-GB"/>
        </w:rPr>
        <w:lastRenderedPageBreak/>
        <w:t xml:space="preserve">Wayne, R. (2020) </w:t>
      </w:r>
      <w:r w:rsidRPr="00A070DF">
        <w:rPr>
          <w:rFonts w:cs="Arial"/>
          <w:i/>
          <w:iCs/>
          <w:noProof/>
          <w:lang w:val="en-GB"/>
        </w:rPr>
        <w:t>Human Resource Management</w:t>
      </w:r>
      <w:r w:rsidRPr="00A070DF">
        <w:rPr>
          <w:rFonts w:cs="Arial"/>
          <w:noProof/>
          <w:lang w:val="en-GB"/>
        </w:rPr>
        <w:t>. 14th ed. Harlow: Pearson Education Limited.</w:t>
      </w:r>
    </w:p>
    <w:p w14:paraId="3C7AA817" w14:textId="77777777" w:rsidR="009D6F60" w:rsidRPr="00A070DF" w:rsidRDefault="009D6F60" w:rsidP="00A070DF">
      <w:pPr>
        <w:pStyle w:val="NormalWeb"/>
        <w:spacing w:after="240" w:line="360" w:lineRule="auto"/>
        <w:jc w:val="both"/>
        <w:rPr>
          <w:rFonts w:cs="Arial"/>
          <w:noProof/>
          <w:lang w:val="en-GB"/>
        </w:rPr>
      </w:pPr>
      <w:r w:rsidRPr="00A070DF">
        <w:rPr>
          <w:rFonts w:cs="Arial"/>
          <w:noProof/>
          <w:lang w:val="en-GB"/>
        </w:rPr>
        <w:t xml:space="preserve">Yaduma, N., Williams, A., Lockwood, A. and Park, S. (2015) Performance, labour flexibility and migrant workers in hotels: An establishment and departmental level analysis. </w:t>
      </w:r>
      <w:r w:rsidRPr="00A070DF">
        <w:rPr>
          <w:rFonts w:cs="Arial"/>
          <w:i/>
          <w:iCs/>
          <w:noProof/>
          <w:lang w:val="en-GB"/>
        </w:rPr>
        <w:t>International Journal of Hospitality Management</w:t>
      </w:r>
      <w:r w:rsidRPr="00A070DF">
        <w:rPr>
          <w:rFonts w:cs="Arial"/>
          <w:noProof/>
          <w:lang w:val="en-GB"/>
        </w:rPr>
        <w:t xml:space="preserve">, </w:t>
      </w:r>
      <w:r w:rsidRPr="00A070DF">
        <w:rPr>
          <w:rFonts w:cs="Arial"/>
          <w:i/>
          <w:iCs/>
          <w:noProof/>
          <w:lang w:val="en-GB"/>
        </w:rPr>
        <w:t>50</w:t>
      </w:r>
      <w:r w:rsidRPr="00A070DF">
        <w:rPr>
          <w:rFonts w:cs="Arial"/>
          <w:noProof/>
          <w:lang w:val="en-GB"/>
        </w:rPr>
        <w:t>, pp.94-104.</w:t>
      </w:r>
    </w:p>
    <w:p w14:paraId="2C088802" w14:textId="77777777" w:rsidR="001576D5" w:rsidRPr="00A070DF" w:rsidRDefault="001576D5" w:rsidP="00A070DF">
      <w:pPr>
        <w:pStyle w:val="NormalWeb"/>
        <w:spacing w:before="0" w:beforeAutospacing="0" w:after="240" w:afterAutospacing="0" w:line="360" w:lineRule="auto"/>
        <w:jc w:val="both"/>
        <w:rPr>
          <w:rFonts w:cs="Arial"/>
          <w:noProof/>
          <w:lang w:val="en-GB"/>
        </w:rPr>
      </w:pPr>
    </w:p>
    <w:sectPr w:rsidR="001576D5" w:rsidRPr="00A070DF" w:rsidSect="00C763EB">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1F60D" w14:textId="77777777" w:rsidR="00C763EB" w:rsidRDefault="00C763EB" w:rsidP="00583AD6">
      <w:pPr>
        <w:spacing w:after="0" w:line="240" w:lineRule="auto"/>
      </w:pPr>
      <w:r>
        <w:separator/>
      </w:r>
    </w:p>
  </w:endnote>
  <w:endnote w:type="continuationSeparator" w:id="0">
    <w:p w14:paraId="53530968" w14:textId="77777777" w:rsidR="00C763EB" w:rsidRDefault="00C763EB" w:rsidP="00583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7034296"/>
      <w:docPartObj>
        <w:docPartGallery w:val="Page Numbers (Bottom of Page)"/>
        <w:docPartUnique/>
      </w:docPartObj>
    </w:sdtPr>
    <w:sdtEndPr>
      <w:rPr>
        <w:color w:val="7F7F7F" w:themeColor="background1" w:themeShade="7F"/>
        <w:spacing w:val="60"/>
      </w:rPr>
    </w:sdtEndPr>
    <w:sdtContent>
      <w:p w14:paraId="5E363799" w14:textId="0977DA00" w:rsidR="00583AD6" w:rsidRDefault="00583AD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41724" w:rsidRPr="00441724">
          <w:rPr>
            <w:b/>
            <w:bCs/>
            <w:noProof/>
          </w:rPr>
          <w:t>13</w:t>
        </w:r>
        <w:r>
          <w:rPr>
            <w:b/>
            <w:bCs/>
            <w:noProof/>
          </w:rPr>
          <w:fldChar w:fldCharType="end"/>
        </w:r>
        <w:r>
          <w:rPr>
            <w:b/>
            <w:bCs/>
          </w:rPr>
          <w:t xml:space="preserve"> | </w:t>
        </w:r>
        <w:r>
          <w:rPr>
            <w:color w:val="7F7F7F" w:themeColor="background1" w:themeShade="7F"/>
            <w:spacing w:val="60"/>
          </w:rPr>
          <w:t>Page</w:t>
        </w:r>
      </w:p>
    </w:sdtContent>
  </w:sdt>
  <w:p w14:paraId="123938D6" w14:textId="77777777" w:rsidR="00583AD6" w:rsidRDefault="00583A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CB1E2" w14:textId="77777777" w:rsidR="00C763EB" w:rsidRDefault="00C763EB" w:rsidP="00583AD6">
      <w:pPr>
        <w:spacing w:after="0" w:line="240" w:lineRule="auto"/>
      </w:pPr>
      <w:r>
        <w:separator/>
      </w:r>
    </w:p>
  </w:footnote>
  <w:footnote w:type="continuationSeparator" w:id="0">
    <w:p w14:paraId="097DC4C8" w14:textId="77777777" w:rsidR="00C763EB" w:rsidRDefault="00C763EB" w:rsidP="00583A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A7406C4"/>
    <w:multiLevelType w:val="hybridMultilevel"/>
    <w:tmpl w:val="A99790D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35A009"/>
    <w:multiLevelType w:val="hybridMultilevel"/>
    <w:tmpl w:val="328A486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03C80D"/>
    <w:multiLevelType w:val="hybridMultilevel"/>
    <w:tmpl w:val="FF2745A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3806A93"/>
    <w:multiLevelType w:val="hybridMultilevel"/>
    <w:tmpl w:val="B85427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176C40"/>
    <w:multiLevelType w:val="hybridMultilevel"/>
    <w:tmpl w:val="294488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E12805"/>
    <w:multiLevelType w:val="multilevel"/>
    <w:tmpl w:val="E4423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473337"/>
    <w:multiLevelType w:val="hybridMultilevel"/>
    <w:tmpl w:val="ED9C24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562360"/>
    <w:multiLevelType w:val="multilevel"/>
    <w:tmpl w:val="7CFA105E"/>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3E737AFF"/>
    <w:multiLevelType w:val="hybridMultilevel"/>
    <w:tmpl w:val="96EA0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B978A3"/>
    <w:multiLevelType w:val="multilevel"/>
    <w:tmpl w:val="8ED8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F05946"/>
    <w:multiLevelType w:val="hybridMultilevel"/>
    <w:tmpl w:val="C17E745C"/>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4F8655F"/>
    <w:multiLevelType w:val="hybridMultilevel"/>
    <w:tmpl w:val="876E2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A863E2"/>
    <w:multiLevelType w:val="hybridMultilevel"/>
    <w:tmpl w:val="4FE6BC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C415F2"/>
    <w:multiLevelType w:val="hybridMultilevel"/>
    <w:tmpl w:val="ACDCECCC"/>
    <w:lvl w:ilvl="0" w:tplc="0B3A28C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5C45E1"/>
    <w:multiLevelType w:val="multilevel"/>
    <w:tmpl w:val="33A8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12E5E04"/>
    <w:multiLevelType w:val="hybridMultilevel"/>
    <w:tmpl w:val="2B3C1A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333701"/>
    <w:multiLevelType w:val="multilevel"/>
    <w:tmpl w:val="E4423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7643B7C"/>
    <w:multiLevelType w:val="hybridMultilevel"/>
    <w:tmpl w:val="C7349E6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EB5F3F"/>
    <w:multiLevelType w:val="multilevel"/>
    <w:tmpl w:val="E4423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570261"/>
    <w:multiLevelType w:val="multilevel"/>
    <w:tmpl w:val="F96658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FF951D9"/>
    <w:multiLevelType w:val="multilevel"/>
    <w:tmpl w:val="7D62A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1159746">
    <w:abstractNumId w:val="12"/>
  </w:num>
  <w:num w:numId="2" w16cid:durableId="783967346">
    <w:abstractNumId w:val="17"/>
  </w:num>
  <w:num w:numId="3" w16cid:durableId="1477650408">
    <w:abstractNumId w:val="13"/>
  </w:num>
  <w:num w:numId="4" w16cid:durableId="1272974630">
    <w:abstractNumId w:val="8"/>
  </w:num>
  <w:num w:numId="5" w16cid:durableId="40522334">
    <w:abstractNumId w:val="15"/>
  </w:num>
  <w:num w:numId="6" w16cid:durableId="843013612">
    <w:abstractNumId w:val="16"/>
  </w:num>
  <w:num w:numId="7" w16cid:durableId="638657286">
    <w:abstractNumId w:val="18"/>
  </w:num>
  <w:num w:numId="8" w16cid:durableId="923684482">
    <w:abstractNumId w:val="4"/>
  </w:num>
  <w:num w:numId="9" w16cid:durableId="1632975746">
    <w:abstractNumId w:val="5"/>
  </w:num>
  <w:num w:numId="10" w16cid:durableId="1992636666">
    <w:abstractNumId w:val="19"/>
  </w:num>
  <w:num w:numId="11" w16cid:durableId="1907761699">
    <w:abstractNumId w:val="0"/>
  </w:num>
  <w:num w:numId="12" w16cid:durableId="1438285727">
    <w:abstractNumId w:val="2"/>
  </w:num>
  <w:num w:numId="13" w16cid:durableId="97141534">
    <w:abstractNumId w:val="14"/>
  </w:num>
  <w:num w:numId="14" w16cid:durableId="26376526">
    <w:abstractNumId w:val="9"/>
  </w:num>
  <w:num w:numId="15" w16cid:durableId="1397238526">
    <w:abstractNumId w:val="20"/>
  </w:num>
  <w:num w:numId="16" w16cid:durableId="792789851">
    <w:abstractNumId w:val="6"/>
  </w:num>
  <w:num w:numId="17" w16cid:durableId="1562473997">
    <w:abstractNumId w:val="1"/>
  </w:num>
  <w:num w:numId="18" w16cid:durableId="792602702">
    <w:abstractNumId w:val="3"/>
  </w:num>
  <w:num w:numId="19" w16cid:durableId="1920671043">
    <w:abstractNumId w:val="7"/>
  </w:num>
  <w:num w:numId="20" w16cid:durableId="759255481">
    <w:abstractNumId w:val="10"/>
  </w:num>
  <w:num w:numId="21" w16cid:durableId="17935556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zNDcyMTQyMDMytTBU0lEKTi0uzszPAykwNqsFALpqKR8tAAAA"/>
  </w:docVars>
  <w:rsids>
    <w:rsidRoot w:val="00AA4F54"/>
    <w:rsid w:val="0000136A"/>
    <w:rsid w:val="00005F6B"/>
    <w:rsid w:val="00007BAF"/>
    <w:rsid w:val="00010ABC"/>
    <w:rsid w:val="00011674"/>
    <w:rsid w:val="00016A45"/>
    <w:rsid w:val="00017108"/>
    <w:rsid w:val="000200A2"/>
    <w:rsid w:val="00021FE5"/>
    <w:rsid w:val="0002204A"/>
    <w:rsid w:val="00022BE0"/>
    <w:rsid w:val="000244B6"/>
    <w:rsid w:val="000268C4"/>
    <w:rsid w:val="00030D35"/>
    <w:rsid w:val="0003626E"/>
    <w:rsid w:val="00036CF4"/>
    <w:rsid w:val="00037935"/>
    <w:rsid w:val="00040F83"/>
    <w:rsid w:val="00043398"/>
    <w:rsid w:val="000440DB"/>
    <w:rsid w:val="00044199"/>
    <w:rsid w:val="0004476B"/>
    <w:rsid w:val="00044C93"/>
    <w:rsid w:val="00045D39"/>
    <w:rsid w:val="00045EBA"/>
    <w:rsid w:val="00046913"/>
    <w:rsid w:val="000514D1"/>
    <w:rsid w:val="00052608"/>
    <w:rsid w:val="00055B64"/>
    <w:rsid w:val="000603D9"/>
    <w:rsid w:val="00061A2F"/>
    <w:rsid w:val="00066D00"/>
    <w:rsid w:val="00070FFF"/>
    <w:rsid w:val="000761FD"/>
    <w:rsid w:val="000777B9"/>
    <w:rsid w:val="00077ECC"/>
    <w:rsid w:val="00082BBB"/>
    <w:rsid w:val="00095149"/>
    <w:rsid w:val="000A0B0F"/>
    <w:rsid w:val="000A1D8A"/>
    <w:rsid w:val="000A4AE0"/>
    <w:rsid w:val="000A7F86"/>
    <w:rsid w:val="000B0E23"/>
    <w:rsid w:val="000B1508"/>
    <w:rsid w:val="000B6438"/>
    <w:rsid w:val="000C4FCD"/>
    <w:rsid w:val="000C5726"/>
    <w:rsid w:val="000D057B"/>
    <w:rsid w:val="000D0586"/>
    <w:rsid w:val="000D0C21"/>
    <w:rsid w:val="000D0C93"/>
    <w:rsid w:val="000D147B"/>
    <w:rsid w:val="000D2FCF"/>
    <w:rsid w:val="000D388B"/>
    <w:rsid w:val="000D64AA"/>
    <w:rsid w:val="000E0063"/>
    <w:rsid w:val="000E1912"/>
    <w:rsid w:val="000E60F7"/>
    <w:rsid w:val="000E7FCF"/>
    <w:rsid w:val="000F478A"/>
    <w:rsid w:val="000F5A62"/>
    <w:rsid w:val="000F64EE"/>
    <w:rsid w:val="000F661A"/>
    <w:rsid w:val="00100773"/>
    <w:rsid w:val="001034C2"/>
    <w:rsid w:val="0010371B"/>
    <w:rsid w:val="00103999"/>
    <w:rsid w:val="0010434D"/>
    <w:rsid w:val="00104F7D"/>
    <w:rsid w:val="001055A8"/>
    <w:rsid w:val="00107349"/>
    <w:rsid w:val="001128D4"/>
    <w:rsid w:val="001148EA"/>
    <w:rsid w:val="00114ED6"/>
    <w:rsid w:val="001163B4"/>
    <w:rsid w:val="00122212"/>
    <w:rsid w:val="001255B2"/>
    <w:rsid w:val="00127560"/>
    <w:rsid w:val="00130EA3"/>
    <w:rsid w:val="00134364"/>
    <w:rsid w:val="001367FF"/>
    <w:rsid w:val="0013762A"/>
    <w:rsid w:val="00142A93"/>
    <w:rsid w:val="00144203"/>
    <w:rsid w:val="0015038A"/>
    <w:rsid w:val="0015209C"/>
    <w:rsid w:val="0015268D"/>
    <w:rsid w:val="00152857"/>
    <w:rsid w:val="00155533"/>
    <w:rsid w:val="00157481"/>
    <w:rsid w:val="001576D5"/>
    <w:rsid w:val="001607E4"/>
    <w:rsid w:val="00160F6D"/>
    <w:rsid w:val="00161ADD"/>
    <w:rsid w:val="0016313C"/>
    <w:rsid w:val="00163A2A"/>
    <w:rsid w:val="00165A2F"/>
    <w:rsid w:val="00173225"/>
    <w:rsid w:val="00176BD7"/>
    <w:rsid w:val="00176FEF"/>
    <w:rsid w:val="00181BAF"/>
    <w:rsid w:val="0018201B"/>
    <w:rsid w:val="001854D1"/>
    <w:rsid w:val="001857F0"/>
    <w:rsid w:val="001866A5"/>
    <w:rsid w:val="001901C2"/>
    <w:rsid w:val="00190483"/>
    <w:rsid w:val="0019282B"/>
    <w:rsid w:val="001970B0"/>
    <w:rsid w:val="001A2548"/>
    <w:rsid w:val="001A2CA3"/>
    <w:rsid w:val="001A5E8B"/>
    <w:rsid w:val="001A6B5C"/>
    <w:rsid w:val="001A7AC6"/>
    <w:rsid w:val="001B0AD1"/>
    <w:rsid w:val="001B0B07"/>
    <w:rsid w:val="001C32B6"/>
    <w:rsid w:val="001C32E2"/>
    <w:rsid w:val="001C41E3"/>
    <w:rsid w:val="001C4E26"/>
    <w:rsid w:val="001C5138"/>
    <w:rsid w:val="001D09C8"/>
    <w:rsid w:val="001D338D"/>
    <w:rsid w:val="001D566A"/>
    <w:rsid w:val="001E04A4"/>
    <w:rsid w:val="001E1345"/>
    <w:rsid w:val="001E6FBD"/>
    <w:rsid w:val="001E773E"/>
    <w:rsid w:val="001E77D4"/>
    <w:rsid w:val="001F18E3"/>
    <w:rsid w:val="001F4E91"/>
    <w:rsid w:val="001F6702"/>
    <w:rsid w:val="0020433B"/>
    <w:rsid w:val="002065D3"/>
    <w:rsid w:val="0021313A"/>
    <w:rsid w:val="002145E8"/>
    <w:rsid w:val="0021566D"/>
    <w:rsid w:val="00216EC2"/>
    <w:rsid w:val="00220F0D"/>
    <w:rsid w:val="0022163B"/>
    <w:rsid w:val="00223804"/>
    <w:rsid w:val="00225108"/>
    <w:rsid w:val="00225E31"/>
    <w:rsid w:val="0022655F"/>
    <w:rsid w:val="00231391"/>
    <w:rsid w:val="00231E8C"/>
    <w:rsid w:val="00232C4B"/>
    <w:rsid w:val="00233213"/>
    <w:rsid w:val="00240113"/>
    <w:rsid w:val="002434DC"/>
    <w:rsid w:val="002437D9"/>
    <w:rsid w:val="00245D34"/>
    <w:rsid w:val="002462ED"/>
    <w:rsid w:val="002469E2"/>
    <w:rsid w:val="00247F44"/>
    <w:rsid w:val="0025084F"/>
    <w:rsid w:val="00254C6F"/>
    <w:rsid w:val="0025536E"/>
    <w:rsid w:val="002576D8"/>
    <w:rsid w:val="00260228"/>
    <w:rsid w:val="00264E7B"/>
    <w:rsid w:val="00270582"/>
    <w:rsid w:val="00272B1E"/>
    <w:rsid w:val="0027404E"/>
    <w:rsid w:val="002776C4"/>
    <w:rsid w:val="00277D12"/>
    <w:rsid w:val="00284409"/>
    <w:rsid w:val="00287984"/>
    <w:rsid w:val="002915D1"/>
    <w:rsid w:val="00293C71"/>
    <w:rsid w:val="002961C7"/>
    <w:rsid w:val="002961D5"/>
    <w:rsid w:val="0029629D"/>
    <w:rsid w:val="00297968"/>
    <w:rsid w:val="002A12EC"/>
    <w:rsid w:val="002A1613"/>
    <w:rsid w:val="002A286A"/>
    <w:rsid w:val="002A334D"/>
    <w:rsid w:val="002A3A79"/>
    <w:rsid w:val="002A542C"/>
    <w:rsid w:val="002A59AD"/>
    <w:rsid w:val="002A6062"/>
    <w:rsid w:val="002A6EAE"/>
    <w:rsid w:val="002A7751"/>
    <w:rsid w:val="002B0F24"/>
    <w:rsid w:val="002B1D3A"/>
    <w:rsid w:val="002B21C3"/>
    <w:rsid w:val="002B2D2A"/>
    <w:rsid w:val="002B4FBA"/>
    <w:rsid w:val="002B5C75"/>
    <w:rsid w:val="002B6E2D"/>
    <w:rsid w:val="002C094C"/>
    <w:rsid w:val="002C0CFA"/>
    <w:rsid w:val="002C1098"/>
    <w:rsid w:val="002C19A8"/>
    <w:rsid w:val="002C4FD2"/>
    <w:rsid w:val="002C67C9"/>
    <w:rsid w:val="002D14F7"/>
    <w:rsid w:val="002D35F1"/>
    <w:rsid w:val="002D61E6"/>
    <w:rsid w:val="002D659C"/>
    <w:rsid w:val="002D7C82"/>
    <w:rsid w:val="002E51FD"/>
    <w:rsid w:val="002E7D15"/>
    <w:rsid w:val="002F0485"/>
    <w:rsid w:val="002F0D96"/>
    <w:rsid w:val="002F1B76"/>
    <w:rsid w:val="002F5908"/>
    <w:rsid w:val="002F7E4D"/>
    <w:rsid w:val="00302DE9"/>
    <w:rsid w:val="00303B2B"/>
    <w:rsid w:val="00305430"/>
    <w:rsid w:val="00306948"/>
    <w:rsid w:val="00306EBE"/>
    <w:rsid w:val="00306FE9"/>
    <w:rsid w:val="00320389"/>
    <w:rsid w:val="00320BF2"/>
    <w:rsid w:val="0032325C"/>
    <w:rsid w:val="003262C7"/>
    <w:rsid w:val="0033134D"/>
    <w:rsid w:val="00331CD4"/>
    <w:rsid w:val="003333D6"/>
    <w:rsid w:val="0033504D"/>
    <w:rsid w:val="0033554E"/>
    <w:rsid w:val="00335D43"/>
    <w:rsid w:val="00336577"/>
    <w:rsid w:val="00336CEF"/>
    <w:rsid w:val="0033782C"/>
    <w:rsid w:val="00340E27"/>
    <w:rsid w:val="00344637"/>
    <w:rsid w:val="00346FDE"/>
    <w:rsid w:val="00352226"/>
    <w:rsid w:val="0035239B"/>
    <w:rsid w:val="00356320"/>
    <w:rsid w:val="0036035C"/>
    <w:rsid w:val="003664F7"/>
    <w:rsid w:val="00367131"/>
    <w:rsid w:val="003703DC"/>
    <w:rsid w:val="003719FA"/>
    <w:rsid w:val="003729C8"/>
    <w:rsid w:val="003737FE"/>
    <w:rsid w:val="00373DBD"/>
    <w:rsid w:val="00386ADC"/>
    <w:rsid w:val="00391215"/>
    <w:rsid w:val="00391455"/>
    <w:rsid w:val="00391B24"/>
    <w:rsid w:val="00394666"/>
    <w:rsid w:val="003946D5"/>
    <w:rsid w:val="00396E08"/>
    <w:rsid w:val="00397B6E"/>
    <w:rsid w:val="003A2870"/>
    <w:rsid w:val="003A3966"/>
    <w:rsid w:val="003A48E3"/>
    <w:rsid w:val="003A4A9C"/>
    <w:rsid w:val="003A4B61"/>
    <w:rsid w:val="003B0CF1"/>
    <w:rsid w:val="003B138D"/>
    <w:rsid w:val="003B19A2"/>
    <w:rsid w:val="003B2B87"/>
    <w:rsid w:val="003B490F"/>
    <w:rsid w:val="003B5CF7"/>
    <w:rsid w:val="003B60F5"/>
    <w:rsid w:val="003C3492"/>
    <w:rsid w:val="003C63CC"/>
    <w:rsid w:val="003C6CE8"/>
    <w:rsid w:val="003C7738"/>
    <w:rsid w:val="003C7D75"/>
    <w:rsid w:val="003D3103"/>
    <w:rsid w:val="003E0A9C"/>
    <w:rsid w:val="003E3FF7"/>
    <w:rsid w:val="003F3501"/>
    <w:rsid w:val="003F5AE3"/>
    <w:rsid w:val="003F7E17"/>
    <w:rsid w:val="004025C9"/>
    <w:rsid w:val="00403F10"/>
    <w:rsid w:val="00407FD1"/>
    <w:rsid w:val="00411C28"/>
    <w:rsid w:val="00412AA9"/>
    <w:rsid w:val="00413FDA"/>
    <w:rsid w:val="004154A1"/>
    <w:rsid w:val="00416D1F"/>
    <w:rsid w:val="00417B62"/>
    <w:rsid w:val="004228BD"/>
    <w:rsid w:val="004229A9"/>
    <w:rsid w:val="0042346B"/>
    <w:rsid w:val="00423632"/>
    <w:rsid w:val="004249BF"/>
    <w:rsid w:val="0042526E"/>
    <w:rsid w:val="00425510"/>
    <w:rsid w:val="00425D1B"/>
    <w:rsid w:val="004261BB"/>
    <w:rsid w:val="00427263"/>
    <w:rsid w:val="00437A34"/>
    <w:rsid w:val="004408C8"/>
    <w:rsid w:val="00440E41"/>
    <w:rsid w:val="00441724"/>
    <w:rsid w:val="00444287"/>
    <w:rsid w:val="0044648F"/>
    <w:rsid w:val="004475CC"/>
    <w:rsid w:val="00451BC2"/>
    <w:rsid w:val="004535BA"/>
    <w:rsid w:val="004574DF"/>
    <w:rsid w:val="004576E1"/>
    <w:rsid w:val="00457BC2"/>
    <w:rsid w:val="00464A9A"/>
    <w:rsid w:val="00465528"/>
    <w:rsid w:val="00465F3B"/>
    <w:rsid w:val="0046671F"/>
    <w:rsid w:val="00466B3D"/>
    <w:rsid w:val="0047319F"/>
    <w:rsid w:val="004751C8"/>
    <w:rsid w:val="0047662B"/>
    <w:rsid w:val="0048016C"/>
    <w:rsid w:val="0048181F"/>
    <w:rsid w:val="00483652"/>
    <w:rsid w:val="00483DA8"/>
    <w:rsid w:val="00491689"/>
    <w:rsid w:val="00494A46"/>
    <w:rsid w:val="00496526"/>
    <w:rsid w:val="0049752C"/>
    <w:rsid w:val="004A1419"/>
    <w:rsid w:val="004A33F0"/>
    <w:rsid w:val="004A3F32"/>
    <w:rsid w:val="004A55DF"/>
    <w:rsid w:val="004A77C2"/>
    <w:rsid w:val="004A7ADB"/>
    <w:rsid w:val="004B08CF"/>
    <w:rsid w:val="004B2B41"/>
    <w:rsid w:val="004B386E"/>
    <w:rsid w:val="004C45A0"/>
    <w:rsid w:val="004C4BBD"/>
    <w:rsid w:val="004C68A1"/>
    <w:rsid w:val="004C695C"/>
    <w:rsid w:val="004D22EF"/>
    <w:rsid w:val="004D2FD5"/>
    <w:rsid w:val="004E1180"/>
    <w:rsid w:val="004E2777"/>
    <w:rsid w:val="004E519B"/>
    <w:rsid w:val="004E542F"/>
    <w:rsid w:val="004F0DE4"/>
    <w:rsid w:val="004F3316"/>
    <w:rsid w:val="004F4601"/>
    <w:rsid w:val="004F588C"/>
    <w:rsid w:val="004F7635"/>
    <w:rsid w:val="00501260"/>
    <w:rsid w:val="0050649C"/>
    <w:rsid w:val="005104FD"/>
    <w:rsid w:val="005151C5"/>
    <w:rsid w:val="0051705B"/>
    <w:rsid w:val="00517DAE"/>
    <w:rsid w:val="0052025F"/>
    <w:rsid w:val="005263A1"/>
    <w:rsid w:val="00526EA2"/>
    <w:rsid w:val="00535413"/>
    <w:rsid w:val="005370C5"/>
    <w:rsid w:val="00542996"/>
    <w:rsid w:val="00545051"/>
    <w:rsid w:val="00546676"/>
    <w:rsid w:val="00555E7B"/>
    <w:rsid w:val="00556143"/>
    <w:rsid w:val="005563A3"/>
    <w:rsid w:val="0056065D"/>
    <w:rsid w:val="00561570"/>
    <w:rsid w:val="0056222B"/>
    <w:rsid w:val="00562622"/>
    <w:rsid w:val="00564A92"/>
    <w:rsid w:val="00565053"/>
    <w:rsid w:val="00566985"/>
    <w:rsid w:val="005679DA"/>
    <w:rsid w:val="0057708D"/>
    <w:rsid w:val="00577226"/>
    <w:rsid w:val="0058046B"/>
    <w:rsid w:val="00582EFE"/>
    <w:rsid w:val="00583AD6"/>
    <w:rsid w:val="00593FFE"/>
    <w:rsid w:val="00594747"/>
    <w:rsid w:val="00594F94"/>
    <w:rsid w:val="00595B78"/>
    <w:rsid w:val="0059618F"/>
    <w:rsid w:val="005A0C81"/>
    <w:rsid w:val="005A5EA1"/>
    <w:rsid w:val="005A7CBC"/>
    <w:rsid w:val="005B0451"/>
    <w:rsid w:val="005B0BCC"/>
    <w:rsid w:val="005B12E4"/>
    <w:rsid w:val="005B274A"/>
    <w:rsid w:val="005B5AEC"/>
    <w:rsid w:val="005B5BC9"/>
    <w:rsid w:val="005B6214"/>
    <w:rsid w:val="005B6386"/>
    <w:rsid w:val="005B7083"/>
    <w:rsid w:val="005B7800"/>
    <w:rsid w:val="005C54A7"/>
    <w:rsid w:val="005C6434"/>
    <w:rsid w:val="005C6B4D"/>
    <w:rsid w:val="005C6CA3"/>
    <w:rsid w:val="005D0101"/>
    <w:rsid w:val="005D2025"/>
    <w:rsid w:val="005D2614"/>
    <w:rsid w:val="005D2ACD"/>
    <w:rsid w:val="005D3CB4"/>
    <w:rsid w:val="005D61B6"/>
    <w:rsid w:val="005D6807"/>
    <w:rsid w:val="005E068C"/>
    <w:rsid w:val="005E1C00"/>
    <w:rsid w:val="005E4AC7"/>
    <w:rsid w:val="005E6E9D"/>
    <w:rsid w:val="005F4D04"/>
    <w:rsid w:val="00602F49"/>
    <w:rsid w:val="00604948"/>
    <w:rsid w:val="00604B6C"/>
    <w:rsid w:val="00605ECF"/>
    <w:rsid w:val="00615174"/>
    <w:rsid w:val="006227D5"/>
    <w:rsid w:val="006254D9"/>
    <w:rsid w:val="00627900"/>
    <w:rsid w:val="00630B53"/>
    <w:rsid w:val="00635788"/>
    <w:rsid w:val="006358B6"/>
    <w:rsid w:val="00636BFE"/>
    <w:rsid w:val="00637BA0"/>
    <w:rsid w:val="00637BD9"/>
    <w:rsid w:val="00645BC5"/>
    <w:rsid w:val="00651842"/>
    <w:rsid w:val="006520F1"/>
    <w:rsid w:val="00653862"/>
    <w:rsid w:val="0065526A"/>
    <w:rsid w:val="00656101"/>
    <w:rsid w:val="00662EEE"/>
    <w:rsid w:val="00663255"/>
    <w:rsid w:val="0066401F"/>
    <w:rsid w:val="00664D15"/>
    <w:rsid w:val="006715C6"/>
    <w:rsid w:val="006723EB"/>
    <w:rsid w:val="00674FBB"/>
    <w:rsid w:val="00675FE0"/>
    <w:rsid w:val="00676BF9"/>
    <w:rsid w:val="0068139F"/>
    <w:rsid w:val="00681C60"/>
    <w:rsid w:val="00682B5D"/>
    <w:rsid w:val="00682EB2"/>
    <w:rsid w:val="006841A8"/>
    <w:rsid w:val="006857D2"/>
    <w:rsid w:val="006872B4"/>
    <w:rsid w:val="00691075"/>
    <w:rsid w:val="006915FF"/>
    <w:rsid w:val="00692AC8"/>
    <w:rsid w:val="00693848"/>
    <w:rsid w:val="006956E1"/>
    <w:rsid w:val="00696619"/>
    <w:rsid w:val="0069685E"/>
    <w:rsid w:val="006A1160"/>
    <w:rsid w:val="006A11A3"/>
    <w:rsid w:val="006A1634"/>
    <w:rsid w:val="006A26FE"/>
    <w:rsid w:val="006A372D"/>
    <w:rsid w:val="006A464A"/>
    <w:rsid w:val="006A4A90"/>
    <w:rsid w:val="006A5A53"/>
    <w:rsid w:val="006A6E3E"/>
    <w:rsid w:val="006B4A14"/>
    <w:rsid w:val="006B6692"/>
    <w:rsid w:val="006C5079"/>
    <w:rsid w:val="006C53AD"/>
    <w:rsid w:val="006C759A"/>
    <w:rsid w:val="006D024B"/>
    <w:rsid w:val="006D45D3"/>
    <w:rsid w:val="006D6E62"/>
    <w:rsid w:val="006D78DA"/>
    <w:rsid w:val="006E26C4"/>
    <w:rsid w:val="006E280F"/>
    <w:rsid w:val="006E44E7"/>
    <w:rsid w:val="006E5FC3"/>
    <w:rsid w:val="006F1219"/>
    <w:rsid w:val="006F1835"/>
    <w:rsid w:val="006F18FF"/>
    <w:rsid w:val="006F3255"/>
    <w:rsid w:val="006F3F05"/>
    <w:rsid w:val="006F49F6"/>
    <w:rsid w:val="006F6F84"/>
    <w:rsid w:val="00701A0E"/>
    <w:rsid w:val="007020BC"/>
    <w:rsid w:val="007030F6"/>
    <w:rsid w:val="00703B37"/>
    <w:rsid w:val="007061AB"/>
    <w:rsid w:val="00707249"/>
    <w:rsid w:val="00710E05"/>
    <w:rsid w:val="00712B88"/>
    <w:rsid w:val="00713058"/>
    <w:rsid w:val="00715B9A"/>
    <w:rsid w:val="00716944"/>
    <w:rsid w:val="00717D47"/>
    <w:rsid w:val="00720722"/>
    <w:rsid w:val="0072268F"/>
    <w:rsid w:val="00723787"/>
    <w:rsid w:val="00724BEF"/>
    <w:rsid w:val="007252E1"/>
    <w:rsid w:val="00727EF7"/>
    <w:rsid w:val="00730E98"/>
    <w:rsid w:val="00732D14"/>
    <w:rsid w:val="007355A0"/>
    <w:rsid w:val="0073777E"/>
    <w:rsid w:val="00737B30"/>
    <w:rsid w:val="0074009D"/>
    <w:rsid w:val="00740831"/>
    <w:rsid w:val="00742C53"/>
    <w:rsid w:val="00745233"/>
    <w:rsid w:val="007458EB"/>
    <w:rsid w:val="00747329"/>
    <w:rsid w:val="00747B1F"/>
    <w:rsid w:val="007516B6"/>
    <w:rsid w:val="00754E5F"/>
    <w:rsid w:val="007550D1"/>
    <w:rsid w:val="00755B81"/>
    <w:rsid w:val="0076484F"/>
    <w:rsid w:val="007660FA"/>
    <w:rsid w:val="00767241"/>
    <w:rsid w:val="00770CE2"/>
    <w:rsid w:val="00773B03"/>
    <w:rsid w:val="00775DFA"/>
    <w:rsid w:val="00776C7F"/>
    <w:rsid w:val="00780F40"/>
    <w:rsid w:val="00781094"/>
    <w:rsid w:val="00781E25"/>
    <w:rsid w:val="00785A95"/>
    <w:rsid w:val="00785B7E"/>
    <w:rsid w:val="0078681F"/>
    <w:rsid w:val="0078780E"/>
    <w:rsid w:val="00795E32"/>
    <w:rsid w:val="00796C07"/>
    <w:rsid w:val="007A1181"/>
    <w:rsid w:val="007A25B7"/>
    <w:rsid w:val="007A36E2"/>
    <w:rsid w:val="007A4133"/>
    <w:rsid w:val="007B16FA"/>
    <w:rsid w:val="007B26CF"/>
    <w:rsid w:val="007B5209"/>
    <w:rsid w:val="007B6F8E"/>
    <w:rsid w:val="007C07EF"/>
    <w:rsid w:val="007C369F"/>
    <w:rsid w:val="007C520B"/>
    <w:rsid w:val="007C61CB"/>
    <w:rsid w:val="007D1C62"/>
    <w:rsid w:val="007D1D80"/>
    <w:rsid w:val="007D3267"/>
    <w:rsid w:val="007D33BD"/>
    <w:rsid w:val="007D3933"/>
    <w:rsid w:val="007D3DCD"/>
    <w:rsid w:val="007D5521"/>
    <w:rsid w:val="007D6045"/>
    <w:rsid w:val="007D636F"/>
    <w:rsid w:val="007D7A10"/>
    <w:rsid w:val="007E33C1"/>
    <w:rsid w:val="007E5338"/>
    <w:rsid w:val="007E5A57"/>
    <w:rsid w:val="007E7183"/>
    <w:rsid w:val="007F1EAE"/>
    <w:rsid w:val="007F33B2"/>
    <w:rsid w:val="007F6588"/>
    <w:rsid w:val="00801DB0"/>
    <w:rsid w:val="00804B2E"/>
    <w:rsid w:val="0080632E"/>
    <w:rsid w:val="00817419"/>
    <w:rsid w:val="008200C5"/>
    <w:rsid w:val="0082210D"/>
    <w:rsid w:val="00822188"/>
    <w:rsid w:val="0082341A"/>
    <w:rsid w:val="00824117"/>
    <w:rsid w:val="00826697"/>
    <w:rsid w:val="00837D99"/>
    <w:rsid w:val="00840461"/>
    <w:rsid w:val="008435C5"/>
    <w:rsid w:val="008462BC"/>
    <w:rsid w:val="008531EC"/>
    <w:rsid w:val="00853A7A"/>
    <w:rsid w:val="0086272E"/>
    <w:rsid w:val="0086491C"/>
    <w:rsid w:val="0086526B"/>
    <w:rsid w:val="008679D4"/>
    <w:rsid w:val="0088318A"/>
    <w:rsid w:val="00890123"/>
    <w:rsid w:val="00891321"/>
    <w:rsid w:val="00892B1B"/>
    <w:rsid w:val="008932C6"/>
    <w:rsid w:val="00893C5F"/>
    <w:rsid w:val="00894559"/>
    <w:rsid w:val="00894A7A"/>
    <w:rsid w:val="00895201"/>
    <w:rsid w:val="0089548C"/>
    <w:rsid w:val="00895E00"/>
    <w:rsid w:val="008A0AB5"/>
    <w:rsid w:val="008A13DD"/>
    <w:rsid w:val="008A1430"/>
    <w:rsid w:val="008A1BB7"/>
    <w:rsid w:val="008A1BF0"/>
    <w:rsid w:val="008A294B"/>
    <w:rsid w:val="008A3E0E"/>
    <w:rsid w:val="008A40E7"/>
    <w:rsid w:val="008A5995"/>
    <w:rsid w:val="008B0480"/>
    <w:rsid w:val="008B0692"/>
    <w:rsid w:val="008B7CE4"/>
    <w:rsid w:val="008C0D8F"/>
    <w:rsid w:val="008C3E64"/>
    <w:rsid w:val="008C55F1"/>
    <w:rsid w:val="008D076C"/>
    <w:rsid w:val="008D0CFE"/>
    <w:rsid w:val="008D1974"/>
    <w:rsid w:val="008D29AD"/>
    <w:rsid w:val="008D75A9"/>
    <w:rsid w:val="008E2CDD"/>
    <w:rsid w:val="008E3F8D"/>
    <w:rsid w:val="008E465B"/>
    <w:rsid w:val="008E5D6D"/>
    <w:rsid w:val="008F091F"/>
    <w:rsid w:val="008F2008"/>
    <w:rsid w:val="008F2E78"/>
    <w:rsid w:val="008F4665"/>
    <w:rsid w:val="00900132"/>
    <w:rsid w:val="0090092B"/>
    <w:rsid w:val="00903B04"/>
    <w:rsid w:val="0090408A"/>
    <w:rsid w:val="00905A58"/>
    <w:rsid w:val="00906D64"/>
    <w:rsid w:val="009118BA"/>
    <w:rsid w:val="00912850"/>
    <w:rsid w:val="00912C40"/>
    <w:rsid w:val="00916DB9"/>
    <w:rsid w:val="0091711F"/>
    <w:rsid w:val="00917EBF"/>
    <w:rsid w:val="00921669"/>
    <w:rsid w:val="009232BF"/>
    <w:rsid w:val="0092419E"/>
    <w:rsid w:val="00924A7D"/>
    <w:rsid w:val="009270C4"/>
    <w:rsid w:val="00932723"/>
    <w:rsid w:val="00935792"/>
    <w:rsid w:val="00935B0B"/>
    <w:rsid w:val="00937665"/>
    <w:rsid w:val="00937BF2"/>
    <w:rsid w:val="00940A80"/>
    <w:rsid w:val="00942B20"/>
    <w:rsid w:val="00944CDC"/>
    <w:rsid w:val="00945863"/>
    <w:rsid w:val="0095126D"/>
    <w:rsid w:val="009520F6"/>
    <w:rsid w:val="00953BF3"/>
    <w:rsid w:val="009570FD"/>
    <w:rsid w:val="00961851"/>
    <w:rsid w:val="00962525"/>
    <w:rsid w:val="00962C5B"/>
    <w:rsid w:val="0096387E"/>
    <w:rsid w:val="00965FC9"/>
    <w:rsid w:val="00966091"/>
    <w:rsid w:val="0097176F"/>
    <w:rsid w:val="0097425E"/>
    <w:rsid w:val="009759B4"/>
    <w:rsid w:val="0098169D"/>
    <w:rsid w:val="0098306D"/>
    <w:rsid w:val="00983812"/>
    <w:rsid w:val="009846D7"/>
    <w:rsid w:val="009853DA"/>
    <w:rsid w:val="0098760A"/>
    <w:rsid w:val="00987682"/>
    <w:rsid w:val="00990491"/>
    <w:rsid w:val="00990888"/>
    <w:rsid w:val="009930AB"/>
    <w:rsid w:val="00996F90"/>
    <w:rsid w:val="009971B8"/>
    <w:rsid w:val="009A0199"/>
    <w:rsid w:val="009A0200"/>
    <w:rsid w:val="009A0344"/>
    <w:rsid w:val="009A10C9"/>
    <w:rsid w:val="009B0C7B"/>
    <w:rsid w:val="009B1463"/>
    <w:rsid w:val="009B2203"/>
    <w:rsid w:val="009B2BE7"/>
    <w:rsid w:val="009B2D5D"/>
    <w:rsid w:val="009B4C91"/>
    <w:rsid w:val="009B51D6"/>
    <w:rsid w:val="009B6454"/>
    <w:rsid w:val="009B66E7"/>
    <w:rsid w:val="009B6744"/>
    <w:rsid w:val="009B7E41"/>
    <w:rsid w:val="009C019A"/>
    <w:rsid w:val="009C3454"/>
    <w:rsid w:val="009C3D7C"/>
    <w:rsid w:val="009C7666"/>
    <w:rsid w:val="009D0043"/>
    <w:rsid w:val="009D194C"/>
    <w:rsid w:val="009D49CA"/>
    <w:rsid w:val="009D5D2A"/>
    <w:rsid w:val="009D6F60"/>
    <w:rsid w:val="009D794E"/>
    <w:rsid w:val="009F0580"/>
    <w:rsid w:val="009F1687"/>
    <w:rsid w:val="009F4F3A"/>
    <w:rsid w:val="009F5EAD"/>
    <w:rsid w:val="009F6041"/>
    <w:rsid w:val="009F788E"/>
    <w:rsid w:val="00A00F05"/>
    <w:rsid w:val="00A052D1"/>
    <w:rsid w:val="00A06116"/>
    <w:rsid w:val="00A06366"/>
    <w:rsid w:val="00A070DF"/>
    <w:rsid w:val="00A101C2"/>
    <w:rsid w:val="00A12F69"/>
    <w:rsid w:val="00A17C7A"/>
    <w:rsid w:val="00A2146F"/>
    <w:rsid w:val="00A23C64"/>
    <w:rsid w:val="00A260C6"/>
    <w:rsid w:val="00A26584"/>
    <w:rsid w:val="00A276FF"/>
    <w:rsid w:val="00A31159"/>
    <w:rsid w:val="00A32D0F"/>
    <w:rsid w:val="00A33E39"/>
    <w:rsid w:val="00A3408C"/>
    <w:rsid w:val="00A37AC0"/>
    <w:rsid w:val="00A4177D"/>
    <w:rsid w:val="00A44C67"/>
    <w:rsid w:val="00A505B1"/>
    <w:rsid w:val="00A52A7F"/>
    <w:rsid w:val="00A55A95"/>
    <w:rsid w:val="00A56809"/>
    <w:rsid w:val="00A56A97"/>
    <w:rsid w:val="00A638B6"/>
    <w:rsid w:val="00A638E2"/>
    <w:rsid w:val="00A65EB7"/>
    <w:rsid w:val="00A718FA"/>
    <w:rsid w:val="00A741A3"/>
    <w:rsid w:val="00A7787F"/>
    <w:rsid w:val="00A80914"/>
    <w:rsid w:val="00A85155"/>
    <w:rsid w:val="00A862A2"/>
    <w:rsid w:val="00A86D35"/>
    <w:rsid w:val="00A87FF5"/>
    <w:rsid w:val="00A91609"/>
    <w:rsid w:val="00A95B87"/>
    <w:rsid w:val="00AA1FD6"/>
    <w:rsid w:val="00AA2434"/>
    <w:rsid w:val="00AA2F90"/>
    <w:rsid w:val="00AA4C22"/>
    <w:rsid w:val="00AA4F54"/>
    <w:rsid w:val="00AA5534"/>
    <w:rsid w:val="00AB0D91"/>
    <w:rsid w:val="00AB0EF4"/>
    <w:rsid w:val="00AB1AA5"/>
    <w:rsid w:val="00AB2A52"/>
    <w:rsid w:val="00AB2CAB"/>
    <w:rsid w:val="00AB2F17"/>
    <w:rsid w:val="00AB5A48"/>
    <w:rsid w:val="00AB6802"/>
    <w:rsid w:val="00AC109E"/>
    <w:rsid w:val="00AC19D3"/>
    <w:rsid w:val="00AC2EEC"/>
    <w:rsid w:val="00AC34B8"/>
    <w:rsid w:val="00AC373F"/>
    <w:rsid w:val="00AC5774"/>
    <w:rsid w:val="00AC5FF4"/>
    <w:rsid w:val="00AC62C0"/>
    <w:rsid w:val="00AC77A7"/>
    <w:rsid w:val="00AD6043"/>
    <w:rsid w:val="00AD6D6F"/>
    <w:rsid w:val="00AE23AA"/>
    <w:rsid w:val="00AE3821"/>
    <w:rsid w:val="00AE6858"/>
    <w:rsid w:val="00AE781D"/>
    <w:rsid w:val="00AE7D63"/>
    <w:rsid w:val="00AF3861"/>
    <w:rsid w:val="00AF4D72"/>
    <w:rsid w:val="00AF5008"/>
    <w:rsid w:val="00B059CD"/>
    <w:rsid w:val="00B05BD4"/>
    <w:rsid w:val="00B07275"/>
    <w:rsid w:val="00B10D3D"/>
    <w:rsid w:val="00B16717"/>
    <w:rsid w:val="00B21AFB"/>
    <w:rsid w:val="00B22D4D"/>
    <w:rsid w:val="00B25BB7"/>
    <w:rsid w:val="00B25D45"/>
    <w:rsid w:val="00B267F4"/>
    <w:rsid w:val="00B30CD6"/>
    <w:rsid w:val="00B3102B"/>
    <w:rsid w:val="00B31D78"/>
    <w:rsid w:val="00B3300E"/>
    <w:rsid w:val="00B37752"/>
    <w:rsid w:val="00B400ED"/>
    <w:rsid w:val="00B42DD3"/>
    <w:rsid w:val="00B43943"/>
    <w:rsid w:val="00B47A99"/>
    <w:rsid w:val="00B527EF"/>
    <w:rsid w:val="00B5690F"/>
    <w:rsid w:val="00B56D06"/>
    <w:rsid w:val="00B62FAE"/>
    <w:rsid w:val="00B63717"/>
    <w:rsid w:val="00B63A68"/>
    <w:rsid w:val="00B64526"/>
    <w:rsid w:val="00B71E99"/>
    <w:rsid w:val="00B72B04"/>
    <w:rsid w:val="00B7334E"/>
    <w:rsid w:val="00B7390E"/>
    <w:rsid w:val="00B77E43"/>
    <w:rsid w:val="00B82932"/>
    <w:rsid w:val="00B85595"/>
    <w:rsid w:val="00B8561D"/>
    <w:rsid w:val="00B85F01"/>
    <w:rsid w:val="00B95972"/>
    <w:rsid w:val="00B966DE"/>
    <w:rsid w:val="00B96F0B"/>
    <w:rsid w:val="00BA1C2F"/>
    <w:rsid w:val="00BA379A"/>
    <w:rsid w:val="00BA532A"/>
    <w:rsid w:val="00BA62F9"/>
    <w:rsid w:val="00BA6AA6"/>
    <w:rsid w:val="00BB0E5A"/>
    <w:rsid w:val="00BB10C7"/>
    <w:rsid w:val="00BB5947"/>
    <w:rsid w:val="00BC3F9D"/>
    <w:rsid w:val="00BC4348"/>
    <w:rsid w:val="00BC4711"/>
    <w:rsid w:val="00BC5BB8"/>
    <w:rsid w:val="00BC6DFD"/>
    <w:rsid w:val="00BC7569"/>
    <w:rsid w:val="00BD26C5"/>
    <w:rsid w:val="00BD4B20"/>
    <w:rsid w:val="00BD5734"/>
    <w:rsid w:val="00BD65F2"/>
    <w:rsid w:val="00BE2367"/>
    <w:rsid w:val="00BE417C"/>
    <w:rsid w:val="00BE5D49"/>
    <w:rsid w:val="00BE7582"/>
    <w:rsid w:val="00BF0A51"/>
    <w:rsid w:val="00BF122F"/>
    <w:rsid w:val="00BF1F16"/>
    <w:rsid w:val="00BF20AB"/>
    <w:rsid w:val="00BF3283"/>
    <w:rsid w:val="00BF36B4"/>
    <w:rsid w:val="00BF5365"/>
    <w:rsid w:val="00BF67F3"/>
    <w:rsid w:val="00BF7296"/>
    <w:rsid w:val="00BF7B59"/>
    <w:rsid w:val="00C01A50"/>
    <w:rsid w:val="00C01E99"/>
    <w:rsid w:val="00C05DC4"/>
    <w:rsid w:val="00C065B0"/>
    <w:rsid w:val="00C165AA"/>
    <w:rsid w:val="00C16E3B"/>
    <w:rsid w:val="00C21BD8"/>
    <w:rsid w:val="00C246FD"/>
    <w:rsid w:val="00C2517C"/>
    <w:rsid w:val="00C272D7"/>
    <w:rsid w:val="00C273B5"/>
    <w:rsid w:val="00C2773D"/>
    <w:rsid w:val="00C3067F"/>
    <w:rsid w:val="00C30C28"/>
    <w:rsid w:val="00C32A5A"/>
    <w:rsid w:val="00C33BAF"/>
    <w:rsid w:val="00C36834"/>
    <w:rsid w:val="00C40EFF"/>
    <w:rsid w:val="00C420AC"/>
    <w:rsid w:val="00C44B38"/>
    <w:rsid w:val="00C45B72"/>
    <w:rsid w:val="00C45DBA"/>
    <w:rsid w:val="00C47B2C"/>
    <w:rsid w:val="00C54DAE"/>
    <w:rsid w:val="00C56687"/>
    <w:rsid w:val="00C572D0"/>
    <w:rsid w:val="00C57AC2"/>
    <w:rsid w:val="00C61478"/>
    <w:rsid w:val="00C63924"/>
    <w:rsid w:val="00C63CCE"/>
    <w:rsid w:val="00C64F30"/>
    <w:rsid w:val="00C65569"/>
    <w:rsid w:val="00C669F5"/>
    <w:rsid w:val="00C67A1E"/>
    <w:rsid w:val="00C73B0B"/>
    <w:rsid w:val="00C753F1"/>
    <w:rsid w:val="00C763EB"/>
    <w:rsid w:val="00C76DB8"/>
    <w:rsid w:val="00C8277C"/>
    <w:rsid w:val="00C83058"/>
    <w:rsid w:val="00C833E3"/>
    <w:rsid w:val="00C84F22"/>
    <w:rsid w:val="00C84F4E"/>
    <w:rsid w:val="00C9039D"/>
    <w:rsid w:val="00C914F2"/>
    <w:rsid w:val="00C94B8C"/>
    <w:rsid w:val="00C95875"/>
    <w:rsid w:val="00CA0E3B"/>
    <w:rsid w:val="00CA2352"/>
    <w:rsid w:val="00CA4352"/>
    <w:rsid w:val="00CA4365"/>
    <w:rsid w:val="00CA66B5"/>
    <w:rsid w:val="00CB110F"/>
    <w:rsid w:val="00CB38EC"/>
    <w:rsid w:val="00CB42CE"/>
    <w:rsid w:val="00CB4775"/>
    <w:rsid w:val="00CB4DF6"/>
    <w:rsid w:val="00CB773A"/>
    <w:rsid w:val="00CC008B"/>
    <w:rsid w:val="00CC1A6A"/>
    <w:rsid w:val="00CC298F"/>
    <w:rsid w:val="00CC2B4A"/>
    <w:rsid w:val="00CC2E8E"/>
    <w:rsid w:val="00CC314C"/>
    <w:rsid w:val="00CC3497"/>
    <w:rsid w:val="00CC55C3"/>
    <w:rsid w:val="00CC6876"/>
    <w:rsid w:val="00CC6CB1"/>
    <w:rsid w:val="00CC75DE"/>
    <w:rsid w:val="00CD258F"/>
    <w:rsid w:val="00CD5729"/>
    <w:rsid w:val="00CD5E8A"/>
    <w:rsid w:val="00CD7052"/>
    <w:rsid w:val="00CD7482"/>
    <w:rsid w:val="00CE1B29"/>
    <w:rsid w:val="00CF1B82"/>
    <w:rsid w:val="00CF28E3"/>
    <w:rsid w:val="00CF694F"/>
    <w:rsid w:val="00CF6A48"/>
    <w:rsid w:val="00D00597"/>
    <w:rsid w:val="00D03605"/>
    <w:rsid w:val="00D048E7"/>
    <w:rsid w:val="00D07380"/>
    <w:rsid w:val="00D07D53"/>
    <w:rsid w:val="00D100EA"/>
    <w:rsid w:val="00D12DE9"/>
    <w:rsid w:val="00D13086"/>
    <w:rsid w:val="00D1507E"/>
    <w:rsid w:val="00D17AF6"/>
    <w:rsid w:val="00D17FE8"/>
    <w:rsid w:val="00D2042E"/>
    <w:rsid w:val="00D212DB"/>
    <w:rsid w:val="00D22D26"/>
    <w:rsid w:val="00D23694"/>
    <w:rsid w:val="00D275BE"/>
    <w:rsid w:val="00D324BD"/>
    <w:rsid w:val="00D326E7"/>
    <w:rsid w:val="00D34770"/>
    <w:rsid w:val="00D424FE"/>
    <w:rsid w:val="00D43C67"/>
    <w:rsid w:val="00D44E97"/>
    <w:rsid w:val="00D45362"/>
    <w:rsid w:val="00D50946"/>
    <w:rsid w:val="00D50FEB"/>
    <w:rsid w:val="00D52743"/>
    <w:rsid w:val="00D5489E"/>
    <w:rsid w:val="00D54C70"/>
    <w:rsid w:val="00D558A0"/>
    <w:rsid w:val="00D5667D"/>
    <w:rsid w:val="00D57064"/>
    <w:rsid w:val="00D6355B"/>
    <w:rsid w:val="00D651F2"/>
    <w:rsid w:val="00D675EE"/>
    <w:rsid w:val="00D67945"/>
    <w:rsid w:val="00D7101A"/>
    <w:rsid w:val="00D7199F"/>
    <w:rsid w:val="00D71A44"/>
    <w:rsid w:val="00D72E91"/>
    <w:rsid w:val="00D74952"/>
    <w:rsid w:val="00D75474"/>
    <w:rsid w:val="00D8431A"/>
    <w:rsid w:val="00D92B05"/>
    <w:rsid w:val="00D97E6C"/>
    <w:rsid w:val="00D97EBA"/>
    <w:rsid w:val="00DA0EC6"/>
    <w:rsid w:val="00DA18A2"/>
    <w:rsid w:val="00DA5859"/>
    <w:rsid w:val="00DB2ACD"/>
    <w:rsid w:val="00DB43F2"/>
    <w:rsid w:val="00DB4A92"/>
    <w:rsid w:val="00DB77D3"/>
    <w:rsid w:val="00DC1926"/>
    <w:rsid w:val="00DC4E36"/>
    <w:rsid w:val="00DC510A"/>
    <w:rsid w:val="00DD156E"/>
    <w:rsid w:val="00DD2C88"/>
    <w:rsid w:val="00DD3D0B"/>
    <w:rsid w:val="00DD660D"/>
    <w:rsid w:val="00DE1567"/>
    <w:rsid w:val="00DE4847"/>
    <w:rsid w:val="00DE5DDD"/>
    <w:rsid w:val="00DE7FEF"/>
    <w:rsid w:val="00DF06CF"/>
    <w:rsid w:val="00DF11BA"/>
    <w:rsid w:val="00DF4BC5"/>
    <w:rsid w:val="00DF6AB7"/>
    <w:rsid w:val="00DF7E03"/>
    <w:rsid w:val="00E00423"/>
    <w:rsid w:val="00E12A61"/>
    <w:rsid w:val="00E221BA"/>
    <w:rsid w:val="00E27186"/>
    <w:rsid w:val="00E312D4"/>
    <w:rsid w:val="00E31959"/>
    <w:rsid w:val="00E368D7"/>
    <w:rsid w:val="00E36A16"/>
    <w:rsid w:val="00E37F0E"/>
    <w:rsid w:val="00E45ABA"/>
    <w:rsid w:val="00E46111"/>
    <w:rsid w:val="00E5019A"/>
    <w:rsid w:val="00E51787"/>
    <w:rsid w:val="00E55D0D"/>
    <w:rsid w:val="00E57180"/>
    <w:rsid w:val="00E574B1"/>
    <w:rsid w:val="00E601E2"/>
    <w:rsid w:val="00E65832"/>
    <w:rsid w:val="00E70418"/>
    <w:rsid w:val="00E70C03"/>
    <w:rsid w:val="00E727B1"/>
    <w:rsid w:val="00E81F45"/>
    <w:rsid w:val="00E82F35"/>
    <w:rsid w:val="00E90498"/>
    <w:rsid w:val="00E90D99"/>
    <w:rsid w:val="00E95DD2"/>
    <w:rsid w:val="00E97439"/>
    <w:rsid w:val="00EA2312"/>
    <w:rsid w:val="00EA42D1"/>
    <w:rsid w:val="00EA654E"/>
    <w:rsid w:val="00EA68B7"/>
    <w:rsid w:val="00EA7D67"/>
    <w:rsid w:val="00EB31F6"/>
    <w:rsid w:val="00EC0FB6"/>
    <w:rsid w:val="00EC1006"/>
    <w:rsid w:val="00EC30F7"/>
    <w:rsid w:val="00EC31F1"/>
    <w:rsid w:val="00EC370D"/>
    <w:rsid w:val="00EC44DE"/>
    <w:rsid w:val="00EC613B"/>
    <w:rsid w:val="00EC618C"/>
    <w:rsid w:val="00ED1BB9"/>
    <w:rsid w:val="00ED2CF2"/>
    <w:rsid w:val="00ED4C50"/>
    <w:rsid w:val="00ED67CF"/>
    <w:rsid w:val="00ED7D17"/>
    <w:rsid w:val="00EE0084"/>
    <w:rsid w:val="00EE22B8"/>
    <w:rsid w:val="00EE4CBF"/>
    <w:rsid w:val="00EE695D"/>
    <w:rsid w:val="00EF03AE"/>
    <w:rsid w:val="00EF66C3"/>
    <w:rsid w:val="00EF6BB9"/>
    <w:rsid w:val="00F021BC"/>
    <w:rsid w:val="00F03F33"/>
    <w:rsid w:val="00F04966"/>
    <w:rsid w:val="00F055F5"/>
    <w:rsid w:val="00F06E51"/>
    <w:rsid w:val="00F073A8"/>
    <w:rsid w:val="00F07516"/>
    <w:rsid w:val="00F10E70"/>
    <w:rsid w:val="00F116AD"/>
    <w:rsid w:val="00F11747"/>
    <w:rsid w:val="00F12C94"/>
    <w:rsid w:val="00F145A0"/>
    <w:rsid w:val="00F15E59"/>
    <w:rsid w:val="00F1600C"/>
    <w:rsid w:val="00F1656F"/>
    <w:rsid w:val="00F20161"/>
    <w:rsid w:val="00F23C0F"/>
    <w:rsid w:val="00F25551"/>
    <w:rsid w:val="00F26476"/>
    <w:rsid w:val="00F2753B"/>
    <w:rsid w:val="00F275AC"/>
    <w:rsid w:val="00F31604"/>
    <w:rsid w:val="00F346F5"/>
    <w:rsid w:val="00F444B3"/>
    <w:rsid w:val="00F51044"/>
    <w:rsid w:val="00F51124"/>
    <w:rsid w:val="00F51F2D"/>
    <w:rsid w:val="00F5525C"/>
    <w:rsid w:val="00F60717"/>
    <w:rsid w:val="00F60BFF"/>
    <w:rsid w:val="00F61B59"/>
    <w:rsid w:val="00F63D0E"/>
    <w:rsid w:val="00F67894"/>
    <w:rsid w:val="00F727D4"/>
    <w:rsid w:val="00F760AF"/>
    <w:rsid w:val="00F80628"/>
    <w:rsid w:val="00F833BF"/>
    <w:rsid w:val="00F834DD"/>
    <w:rsid w:val="00F837BE"/>
    <w:rsid w:val="00F850D3"/>
    <w:rsid w:val="00F85920"/>
    <w:rsid w:val="00F87022"/>
    <w:rsid w:val="00F915A2"/>
    <w:rsid w:val="00F91C3D"/>
    <w:rsid w:val="00F92BB9"/>
    <w:rsid w:val="00F94ED6"/>
    <w:rsid w:val="00F955FE"/>
    <w:rsid w:val="00F95BE7"/>
    <w:rsid w:val="00FA0B4E"/>
    <w:rsid w:val="00FA1E1A"/>
    <w:rsid w:val="00FA51A8"/>
    <w:rsid w:val="00FA5816"/>
    <w:rsid w:val="00FB0119"/>
    <w:rsid w:val="00FB0D05"/>
    <w:rsid w:val="00FB79F4"/>
    <w:rsid w:val="00FC1B91"/>
    <w:rsid w:val="00FC26B8"/>
    <w:rsid w:val="00FC64A4"/>
    <w:rsid w:val="00FC7DE7"/>
    <w:rsid w:val="00FD1D17"/>
    <w:rsid w:val="00FD3972"/>
    <w:rsid w:val="00FD4A8C"/>
    <w:rsid w:val="00FD675A"/>
    <w:rsid w:val="00FE0DCD"/>
    <w:rsid w:val="00FE1529"/>
    <w:rsid w:val="00FE219B"/>
    <w:rsid w:val="00FE34DC"/>
    <w:rsid w:val="00FE3BD5"/>
    <w:rsid w:val="00FF1B0E"/>
    <w:rsid w:val="00FF29EF"/>
    <w:rsid w:val="00FF2E97"/>
    <w:rsid w:val="00FF379B"/>
    <w:rsid w:val="00FF51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BFE6F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876"/>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895201"/>
    <w:pPr>
      <w:keepNext/>
      <w:keepLines/>
      <w:spacing w:before="240" w:after="0"/>
      <w:outlineLvl w:val="0"/>
    </w:pPr>
    <w:rPr>
      <w:rFonts w:eastAsiaTheme="majorEastAsia" w:cstheme="majorBidi"/>
      <w:b/>
      <w:color w:val="002060"/>
      <w:sz w:val="28"/>
      <w:szCs w:val="32"/>
    </w:rPr>
  </w:style>
  <w:style w:type="paragraph" w:styleId="Heading2">
    <w:name w:val="heading 2"/>
    <w:basedOn w:val="Normal"/>
    <w:next w:val="Normal"/>
    <w:link w:val="Heading2Char"/>
    <w:autoRedefine/>
    <w:uiPriority w:val="9"/>
    <w:unhideWhenUsed/>
    <w:qFormat/>
    <w:rsid w:val="005C6B4D"/>
    <w:pPr>
      <w:keepNext/>
      <w:keepLines/>
      <w:spacing w:after="0"/>
      <w:outlineLvl w:val="1"/>
    </w:pPr>
    <w:rPr>
      <w:rFonts w:eastAsiaTheme="majorEastAsia" w:cstheme="majorBidi"/>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6B4D"/>
    <w:rPr>
      <w:rFonts w:ascii="Times New Roman" w:eastAsiaTheme="majorEastAsia" w:hAnsi="Times New Roman" w:cstheme="majorBidi"/>
      <w:b/>
      <w:bCs/>
      <w:sz w:val="24"/>
      <w:szCs w:val="24"/>
      <w:lang w:val="en-GB"/>
    </w:rPr>
  </w:style>
  <w:style w:type="character" w:customStyle="1" w:styleId="Heading1Char">
    <w:name w:val="Heading 1 Char"/>
    <w:basedOn w:val="DefaultParagraphFont"/>
    <w:link w:val="Heading1"/>
    <w:uiPriority w:val="9"/>
    <w:rsid w:val="00895201"/>
    <w:rPr>
      <w:rFonts w:ascii="Arial" w:eastAsiaTheme="majorEastAsia" w:hAnsi="Arial" w:cstheme="majorBidi"/>
      <w:b/>
      <w:color w:val="002060"/>
      <w:sz w:val="28"/>
      <w:szCs w:val="32"/>
      <w:lang w:val="en-GB"/>
    </w:rPr>
  </w:style>
  <w:style w:type="paragraph" w:styleId="NormalWeb">
    <w:name w:val="Normal (Web)"/>
    <w:basedOn w:val="Normal"/>
    <w:uiPriority w:val="99"/>
    <w:unhideWhenUsed/>
    <w:rsid w:val="00483DA8"/>
    <w:pPr>
      <w:spacing w:before="100" w:beforeAutospacing="1" w:after="100" w:afterAutospacing="1" w:line="240" w:lineRule="auto"/>
      <w:jc w:val="left"/>
    </w:pPr>
    <w:rPr>
      <w:rFonts w:eastAsia="Times New Roman" w:cs="Times New Roman"/>
      <w:szCs w:val="24"/>
      <w:lang w:val="en-US"/>
    </w:rPr>
  </w:style>
  <w:style w:type="table" w:styleId="TableGrid">
    <w:name w:val="Table Grid"/>
    <w:basedOn w:val="TableNormal"/>
    <w:uiPriority w:val="39"/>
    <w:rsid w:val="00962C5B"/>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83AD6"/>
    <w:pPr>
      <w:spacing w:after="200" w:line="240" w:lineRule="auto"/>
    </w:pPr>
    <w:rPr>
      <w:i/>
      <w:iCs/>
      <w:color w:val="44546A" w:themeColor="text2"/>
      <w:sz w:val="18"/>
      <w:szCs w:val="18"/>
    </w:rPr>
  </w:style>
  <w:style w:type="paragraph" w:styleId="Header">
    <w:name w:val="header"/>
    <w:basedOn w:val="Normal"/>
    <w:link w:val="HeaderChar"/>
    <w:uiPriority w:val="99"/>
    <w:unhideWhenUsed/>
    <w:rsid w:val="00583A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3AD6"/>
    <w:rPr>
      <w:rFonts w:ascii="Times New Roman" w:hAnsi="Times New Roman"/>
      <w:sz w:val="24"/>
      <w:lang w:val="en-GB"/>
    </w:rPr>
  </w:style>
  <w:style w:type="paragraph" w:styleId="Footer">
    <w:name w:val="footer"/>
    <w:basedOn w:val="Normal"/>
    <w:link w:val="FooterChar"/>
    <w:uiPriority w:val="99"/>
    <w:unhideWhenUsed/>
    <w:rsid w:val="00583A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3AD6"/>
    <w:rPr>
      <w:rFonts w:ascii="Times New Roman" w:hAnsi="Times New Roman"/>
      <w:sz w:val="24"/>
      <w:lang w:val="en-GB"/>
    </w:rPr>
  </w:style>
  <w:style w:type="paragraph" w:styleId="TOCHeading">
    <w:name w:val="TOC Heading"/>
    <w:basedOn w:val="Heading1"/>
    <w:next w:val="Normal"/>
    <w:uiPriority w:val="39"/>
    <w:unhideWhenUsed/>
    <w:qFormat/>
    <w:rsid w:val="00583AD6"/>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583AD6"/>
    <w:pPr>
      <w:spacing w:after="100"/>
    </w:pPr>
  </w:style>
  <w:style w:type="character" w:styleId="Hyperlink">
    <w:name w:val="Hyperlink"/>
    <w:basedOn w:val="DefaultParagraphFont"/>
    <w:uiPriority w:val="99"/>
    <w:unhideWhenUsed/>
    <w:rsid w:val="00583AD6"/>
    <w:rPr>
      <w:color w:val="0563C1" w:themeColor="hyperlink"/>
      <w:u w:val="single"/>
    </w:rPr>
  </w:style>
  <w:style w:type="paragraph" w:styleId="ListParagraph">
    <w:name w:val="List Paragraph"/>
    <w:basedOn w:val="Normal"/>
    <w:uiPriority w:val="99"/>
    <w:qFormat/>
    <w:rsid w:val="00635788"/>
    <w:pPr>
      <w:ind w:left="720"/>
      <w:contextualSpacing/>
    </w:pPr>
  </w:style>
  <w:style w:type="character" w:customStyle="1" w:styleId="UnresolvedMention1">
    <w:name w:val="Unresolved Mention1"/>
    <w:basedOn w:val="DefaultParagraphFont"/>
    <w:uiPriority w:val="99"/>
    <w:semiHidden/>
    <w:unhideWhenUsed/>
    <w:rsid w:val="001F6702"/>
    <w:rPr>
      <w:color w:val="605E5C"/>
      <w:shd w:val="clear" w:color="auto" w:fill="E1DFDD"/>
    </w:rPr>
  </w:style>
  <w:style w:type="paragraph" w:styleId="TOC2">
    <w:name w:val="toc 2"/>
    <w:basedOn w:val="Normal"/>
    <w:next w:val="Normal"/>
    <w:autoRedefine/>
    <w:uiPriority w:val="39"/>
    <w:unhideWhenUsed/>
    <w:rsid w:val="00A17C7A"/>
    <w:pPr>
      <w:spacing w:after="100"/>
      <w:ind w:left="240"/>
    </w:pPr>
  </w:style>
  <w:style w:type="character" w:styleId="Strong">
    <w:name w:val="Strong"/>
    <w:basedOn w:val="DefaultParagraphFont"/>
    <w:uiPriority w:val="22"/>
    <w:qFormat/>
    <w:rsid w:val="000D0C21"/>
    <w:rPr>
      <w:b/>
      <w:bCs/>
    </w:rPr>
  </w:style>
  <w:style w:type="table" w:styleId="GridTable4-Accent6">
    <w:name w:val="Grid Table 4 Accent 6"/>
    <w:basedOn w:val="TableNormal"/>
    <w:uiPriority w:val="49"/>
    <w:rsid w:val="003719FA"/>
    <w:pPr>
      <w:spacing w:after="0" w:line="240" w:lineRule="auto"/>
    </w:pPr>
    <w:rPr>
      <w:kern w:val="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Emphasis">
    <w:name w:val="Emphasis"/>
    <w:basedOn w:val="DefaultParagraphFont"/>
    <w:uiPriority w:val="20"/>
    <w:qFormat/>
    <w:rsid w:val="002B21C3"/>
    <w:rPr>
      <w:i/>
      <w:iCs/>
    </w:rPr>
  </w:style>
  <w:style w:type="paragraph" w:styleId="z-TopofForm">
    <w:name w:val="HTML Top of Form"/>
    <w:basedOn w:val="Normal"/>
    <w:next w:val="Normal"/>
    <w:link w:val="z-TopofFormChar"/>
    <w:hidden/>
    <w:uiPriority w:val="99"/>
    <w:semiHidden/>
    <w:unhideWhenUsed/>
    <w:rsid w:val="004D2FD5"/>
    <w:pPr>
      <w:pBdr>
        <w:bottom w:val="single" w:sz="6" w:space="1" w:color="auto"/>
      </w:pBdr>
      <w:spacing w:after="0" w:line="240" w:lineRule="auto"/>
      <w:jc w:val="center"/>
    </w:pPr>
    <w:rPr>
      <w:rFonts w:eastAsia="Times New Roman" w:cs="Arial"/>
      <w:vanish/>
      <w:sz w:val="16"/>
      <w:szCs w:val="16"/>
      <w:lang w:val="en-US"/>
    </w:rPr>
  </w:style>
  <w:style w:type="character" w:customStyle="1" w:styleId="z-TopofFormChar">
    <w:name w:val="z-Top of Form Char"/>
    <w:basedOn w:val="DefaultParagraphFont"/>
    <w:link w:val="z-TopofForm"/>
    <w:uiPriority w:val="99"/>
    <w:semiHidden/>
    <w:rsid w:val="004D2FD5"/>
    <w:rPr>
      <w:rFonts w:ascii="Arial" w:eastAsia="Times New Roman" w:hAnsi="Arial" w:cs="Arial"/>
      <w:vanish/>
      <w:sz w:val="16"/>
      <w:szCs w:val="16"/>
    </w:rPr>
  </w:style>
  <w:style w:type="paragraph" w:customStyle="1" w:styleId="Default">
    <w:name w:val="Default"/>
    <w:rsid w:val="00B56D06"/>
    <w:pPr>
      <w:autoSpaceDE w:val="0"/>
      <w:autoSpaceDN w:val="0"/>
      <w:adjustRightInd w:val="0"/>
      <w:spacing w:after="0" w:line="240" w:lineRule="auto"/>
    </w:pPr>
    <w:rPr>
      <w:rFonts w:ascii="Arial" w:hAnsi="Arial" w:cs="Arial"/>
      <w:color w:val="000000"/>
      <w:sz w:val="24"/>
      <w:szCs w:val="24"/>
    </w:rPr>
  </w:style>
  <w:style w:type="character" w:customStyle="1" w:styleId="absolute">
    <w:name w:val="absolute"/>
    <w:basedOn w:val="DefaultParagraphFont"/>
    <w:rsid w:val="001055A8"/>
  </w:style>
  <w:style w:type="character" w:styleId="CommentReference">
    <w:name w:val="annotation reference"/>
    <w:basedOn w:val="DefaultParagraphFont"/>
    <w:uiPriority w:val="99"/>
    <w:semiHidden/>
    <w:unhideWhenUsed/>
    <w:rsid w:val="00FD4A8C"/>
    <w:rPr>
      <w:sz w:val="16"/>
      <w:szCs w:val="16"/>
    </w:rPr>
  </w:style>
  <w:style w:type="paragraph" w:styleId="CommentText">
    <w:name w:val="annotation text"/>
    <w:basedOn w:val="Normal"/>
    <w:link w:val="CommentTextChar"/>
    <w:uiPriority w:val="99"/>
    <w:unhideWhenUsed/>
    <w:rsid w:val="00FD4A8C"/>
    <w:pPr>
      <w:spacing w:line="240" w:lineRule="auto"/>
    </w:pPr>
    <w:rPr>
      <w:sz w:val="20"/>
      <w:szCs w:val="20"/>
    </w:rPr>
  </w:style>
  <w:style w:type="character" w:customStyle="1" w:styleId="CommentTextChar">
    <w:name w:val="Comment Text Char"/>
    <w:basedOn w:val="DefaultParagraphFont"/>
    <w:link w:val="CommentText"/>
    <w:uiPriority w:val="99"/>
    <w:rsid w:val="00FD4A8C"/>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FD4A8C"/>
    <w:rPr>
      <w:b/>
      <w:bCs/>
    </w:rPr>
  </w:style>
  <w:style w:type="character" w:customStyle="1" w:styleId="CommentSubjectChar">
    <w:name w:val="Comment Subject Char"/>
    <w:basedOn w:val="CommentTextChar"/>
    <w:link w:val="CommentSubject"/>
    <w:uiPriority w:val="99"/>
    <w:semiHidden/>
    <w:rsid w:val="00FD4A8C"/>
    <w:rPr>
      <w:rFonts w:ascii="Arial" w:hAnsi="Arial"/>
      <w:b/>
      <w:bCs/>
      <w:sz w:val="20"/>
      <w:szCs w:val="20"/>
      <w:lang w:val="en-GB"/>
    </w:rPr>
  </w:style>
  <w:style w:type="paragraph" w:customStyle="1" w:styleId="Normal1">
    <w:name w:val="Normal1"/>
    <w:rsid w:val="00C753F1"/>
    <w:pPr>
      <w:spacing w:after="0" w:line="360" w:lineRule="auto"/>
      <w:jc w:val="both"/>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8950">
      <w:bodyDiv w:val="1"/>
      <w:marLeft w:val="0"/>
      <w:marRight w:val="0"/>
      <w:marTop w:val="0"/>
      <w:marBottom w:val="0"/>
      <w:divBdr>
        <w:top w:val="none" w:sz="0" w:space="0" w:color="auto"/>
        <w:left w:val="none" w:sz="0" w:space="0" w:color="auto"/>
        <w:bottom w:val="none" w:sz="0" w:space="0" w:color="auto"/>
        <w:right w:val="none" w:sz="0" w:space="0" w:color="auto"/>
      </w:divBdr>
      <w:divsChild>
        <w:div w:id="1948999790">
          <w:marLeft w:val="0"/>
          <w:marRight w:val="0"/>
          <w:marTop w:val="0"/>
          <w:marBottom w:val="0"/>
          <w:divBdr>
            <w:top w:val="none" w:sz="0" w:space="0" w:color="auto"/>
            <w:left w:val="none" w:sz="0" w:space="0" w:color="auto"/>
            <w:bottom w:val="none" w:sz="0" w:space="0" w:color="auto"/>
            <w:right w:val="none" w:sz="0" w:space="0" w:color="auto"/>
          </w:divBdr>
        </w:div>
      </w:divsChild>
    </w:div>
    <w:div w:id="41055375">
      <w:bodyDiv w:val="1"/>
      <w:marLeft w:val="0"/>
      <w:marRight w:val="0"/>
      <w:marTop w:val="0"/>
      <w:marBottom w:val="0"/>
      <w:divBdr>
        <w:top w:val="none" w:sz="0" w:space="0" w:color="auto"/>
        <w:left w:val="none" w:sz="0" w:space="0" w:color="auto"/>
        <w:bottom w:val="none" w:sz="0" w:space="0" w:color="auto"/>
        <w:right w:val="none" w:sz="0" w:space="0" w:color="auto"/>
      </w:divBdr>
    </w:div>
    <w:div w:id="72435011">
      <w:bodyDiv w:val="1"/>
      <w:marLeft w:val="0"/>
      <w:marRight w:val="0"/>
      <w:marTop w:val="0"/>
      <w:marBottom w:val="0"/>
      <w:divBdr>
        <w:top w:val="none" w:sz="0" w:space="0" w:color="auto"/>
        <w:left w:val="none" w:sz="0" w:space="0" w:color="auto"/>
        <w:bottom w:val="none" w:sz="0" w:space="0" w:color="auto"/>
        <w:right w:val="none" w:sz="0" w:space="0" w:color="auto"/>
      </w:divBdr>
    </w:div>
    <w:div w:id="181165556">
      <w:bodyDiv w:val="1"/>
      <w:marLeft w:val="0"/>
      <w:marRight w:val="0"/>
      <w:marTop w:val="0"/>
      <w:marBottom w:val="0"/>
      <w:divBdr>
        <w:top w:val="none" w:sz="0" w:space="0" w:color="auto"/>
        <w:left w:val="none" w:sz="0" w:space="0" w:color="auto"/>
        <w:bottom w:val="none" w:sz="0" w:space="0" w:color="auto"/>
        <w:right w:val="none" w:sz="0" w:space="0" w:color="auto"/>
      </w:divBdr>
    </w:div>
    <w:div w:id="186333549">
      <w:bodyDiv w:val="1"/>
      <w:marLeft w:val="0"/>
      <w:marRight w:val="0"/>
      <w:marTop w:val="0"/>
      <w:marBottom w:val="0"/>
      <w:divBdr>
        <w:top w:val="none" w:sz="0" w:space="0" w:color="auto"/>
        <w:left w:val="none" w:sz="0" w:space="0" w:color="auto"/>
        <w:bottom w:val="none" w:sz="0" w:space="0" w:color="auto"/>
        <w:right w:val="none" w:sz="0" w:space="0" w:color="auto"/>
      </w:divBdr>
    </w:div>
    <w:div w:id="218251967">
      <w:bodyDiv w:val="1"/>
      <w:marLeft w:val="0"/>
      <w:marRight w:val="0"/>
      <w:marTop w:val="0"/>
      <w:marBottom w:val="0"/>
      <w:divBdr>
        <w:top w:val="none" w:sz="0" w:space="0" w:color="auto"/>
        <w:left w:val="none" w:sz="0" w:space="0" w:color="auto"/>
        <w:bottom w:val="none" w:sz="0" w:space="0" w:color="auto"/>
        <w:right w:val="none" w:sz="0" w:space="0" w:color="auto"/>
      </w:divBdr>
    </w:div>
    <w:div w:id="221405739">
      <w:bodyDiv w:val="1"/>
      <w:marLeft w:val="0"/>
      <w:marRight w:val="0"/>
      <w:marTop w:val="0"/>
      <w:marBottom w:val="0"/>
      <w:divBdr>
        <w:top w:val="none" w:sz="0" w:space="0" w:color="auto"/>
        <w:left w:val="none" w:sz="0" w:space="0" w:color="auto"/>
        <w:bottom w:val="none" w:sz="0" w:space="0" w:color="auto"/>
        <w:right w:val="none" w:sz="0" w:space="0" w:color="auto"/>
      </w:divBdr>
    </w:div>
    <w:div w:id="259800541">
      <w:bodyDiv w:val="1"/>
      <w:marLeft w:val="0"/>
      <w:marRight w:val="0"/>
      <w:marTop w:val="0"/>
      <w:marBottom w:val="0"/>
      <w:divBdr>
        <w:top w:val="none" w:sz="0" w:space="0" w:color="auto"/>
        <w:left w:val="none" w:sz="0" w:space="0" w:color="auto"/>
        <w:bottom w:val="none" w:sz="0" w:space="0" w:color="auto"/>
        <w:right w:val="none" w:sz="0" w:space="0" w:color="auto"/>
      </w:divBdr>
      <w:divsChild>
        <w:div w:id="1801261975">
          <w:marLeft w:val="0"/>
          <w:marRight w:val="0"/>
          <w:marTop w:val="0"/>
          <w:marBottom w:val="0"/>
          <w:divBdr>
            <w:top w:val="none" w:sz="0" w:space="0" w:color="auto"/>
            <w:left w:val="none" w:sz="0" w:space="0" w:color="auto"/>
            <w:bottom w:val="none" w:sz="0" w:space="0" w:color="auto"/>
            <w:right w:val="none" w:sz="0" w:space="0" w:color="auto"/>
          </w:divBdr>
        </w:div>
      </w:divsChild>
    </w:div>
    <w:div w:id="265113276">
      <w:bodyDiv w:val="1"/>
      <w:marLeft w:val="0"/>
      <w:marRight w:val="0"/>
      <w:marTop w:val="0"/>
      <w:marBottom w:val="0"/>
      <w:divBdr>
        <w:top w:val="none" w:sz="0" w:space="0" w:color="auto"/>
        <w:left w:val="none" w:sz="0" w:space="0" w:color="auto"/>
        <w:bottom w:val="none" w:sz="0" w:space="0" w:color="auto"/>
        <w:right w:val="none" w:sz="0" w:space="0" w:color="auto"/>
      </w:divBdr>
    </w:div>
    <w:div w:id="279797157">
      <w:bodyDiv w:val="1"/>
      <w:marLeft w:val="0"/>
      <w:marRight w:val="0"/>
      <w:marTop w:val="0"/>
      <w:marBottom w:val="0"/>
      <w:divBdr>
        <w:top w:val="none" w:sz="0" w:space="0" w:color="auto"/>
        <w:left w:val="none" w:sz="0" w:space="0" w:color="auto"/>
        <w:bottom w:val="none" w:sz="0" w:space="0" w:color="auto"/>
        <w:right w:val="none" w:sz="0" w:space="0" w:color="auto"/>
      </w:divBdr>
      <w:divsChild>
        <w:div w:id="961425995">
          <w:marLeft w:val="0"/>
          <w:marRight w:val="0"/>
          <w:marTop w:val="0"/>
          <w:marBottom w:val="0"/>
          <w:divBdr>
            <w:top w:val="none" w:sz="0" w:space="0" w:color="auto"/>
            <w:left w:val="none" w:sz="0" w:space="0" w:color="auto"/>
            <w:bottom w:val="none" w:sz="0" w:space="0" w:color="auto"/>
            <w:right w:val="none" w:sz="0" w:space="0" w:color="auto"/>
          </w:divBdr>
        </w:div>
      </w:divsChild>
    </w:div>
    <w:div w:id="280260575">
      <w:bodyDiv w:val="1"/>
      <w:marLeft w:val="0"/>
      <w:marRight w:val="0"/>
      <w:marTop w:val="0"/>
      <w:marBottom w:val="0"/>
      <w:divBdr>
        <w:top w:val="none" w:sz="0" w:space="0" w:color="auto"/>
        <w:left w:val="none" w:sz="0" w:space="0" w:color="auto"/>
        <w:bottom w:val="none" w:sz="0" w:space="0" w:color="auto"/>
        <w:right w:val="none" w:sz="0" w:space="0" w:color="auto"/>
      </w:divBdr>
      <w:divsChild>
        <w:div w:id="207380984">
          <w:marLeft w:val="0"/>
          <w:marRight w:val="0"/>
          <w:marTop w:val="0"/>
          <w:marBottom w:val="0"/>
          <w:divBdr>
            <w:top w:val="none" w:sz="0" w:space="0" w:color="auto"/>
            <w:left w:val="none" w:sz="0" w:space="0" w:color="auto"/>
            <w:bottom w:val="none" w:sz="0" w:space="0" w:color="auto"/>
            <w:right w:val="none" w:sz="0" w:space="0" w:color="auto"/>
          </w:divBdr>
        </w:div>
      </w:divsChild>
    </w:div>
    <w:div w:id="286399360">
      <w:bodyDiv w:val="1"/>
      <w:marLeft w:val="0"/>
      <w:marRight w:val="0"/>
      <w:marTop w:val="0"/>
      <w:marBottom w:val="0"/>
      <w:divBdr>
        <w:top w:val="none" w:sz="0" w:space="0" w:color="auto"/>
        <w:left w:val="none" w:sz="0" w:space="0" w:color="auto"/>
        <w:bottom w:val="none" w:sz="0" w:space="0" w:color="auto"/>
        <w:right w:val="none" w:sz="0" w:space="0" w:color="auto"/>
      </w:divBdr>
      <w:divsChild>
        <w:div w:id="1629356162">
          <w:marLeft w:val="0"/>
          <w:marRight w:val="0"/>
          <w:marTop w:val="0"/>
          <w:marBottom w:val="0"/>
          <w:divBdr>
            <w:top w:val="none" w:sz="0" w:space="0" w:color="auto"/>
            <w:left w:val="none" w:sz="0" w:space="0" w:color="auto"/>
            <w:bottom w:val="none" w:sz="0" w:space="0" w:color="auto"/>
            <w:right w:val="none" w:sz="0" w:space="0" w:color="auto"/>
          </w:divBdr>
        </w:div>
      </w:divsChild>
    </w:div>
    <w:div w:id="457376296">
      <w:bodyDiv w:val="1"/>
      <w:marLeft w:val="0"/>
      <w:marRight w:val="0"/>
      <w:marTop w:val="0"/>
      <w:marBottom w:val="0"/>
      <w:divBdr>
        <w:top w:val="none" w:sz="0" w:space="0" w:color="auto"/>
        <w:left w:val="none" w:sz="0" w:space="0" w:color="auto"/>
        <w:bottom w:val="none" w:sz="0" w:space="0" w:color="auto"/>
        <w:right w:val="none" w:sz="0" w:space="0" w:color="auto"/>
      </w:divBdr>
      <w:divsChild>
        <w:div w:id="844440439">
          <w:marLeft w:val="0"/>
          <w:marRight w:val="0"/>
          <w:marTop w:val="0"/>
          <w:marBottom w:val="0"/>
          <w:divBdr>
            <w:top w:val="none" w:sz="0" w:space="0" w:color="auto"/>
            <w:left w:val="none" w:sz="0" w:space="0" w:color="auto"/>
            <w:bottom w:val="none" w:sz="0" w:space="0" w:color="auto"/>
            <w:right w:val="none" w:sz="0" w:space="0" w:color="auto"/>
          </w:divBdr>
        </w:div>
      </w:divsChild>
    </w:div>
    <w:div w:id="494957963">
      <w:bodyDiv w:val="1"/>
      <w:marLeft w:val="0"/>
      <w:marRight w:val="0"/>
      <w:marTop w:val="0"/>
      <w:marBottom w:val="0"/>
      <w:divBdr>
        <w:top w:val="none" w:sz="0" w:space="0" w:color="auto"/>
        <w:left w:val="none" w:sz="0" w:space="0" w:color="auto"/>
        <w:bottom w:val="none" w:sz="0" w:space="0" w:color="auto"/>
        <w:right w:val="none" w:sz="0" w:space="0" w:color="auto"/>
      </w:divBdr>
      <w:divsChild>
        <w:div w:id="1337611828">
          <w:marLeft w:val="0"/>
          <w:marRight w:val="0"/>
          <w:marTop w:val="0"/>
          <w:marBottom w:val="0"/>
          <w:divBdr>
            <w:top w:val="none" w:sz="0" w:space="0" w:color="auto"/>
            <w:left w:val="none" w:sz="0" w:space="0" w:color="auto"/>
            <w:bottom w:val="none" w:sz="0" w:space="0" w:color="auto"/>
            <w:right w:val="none" w:sz="0" w:space="0" w:color="auto"/>
          </w:divBdr>
        </w:div>
      </w:divsChild>
    </w:div>
    <w:div w:id="606431932">
      <w:bodyDiv w:val="1"/>
      <w:marLeft w:val="0"/>
      <w:marRight w:val="0"/>
      <w:marTop w:val="0"/>
      <w:marBottom w:val="0"/>
      <w:divBdr>
        <w:top w:val="none" w:sz="0" w:space="0" w:color="auto"/>
        <w:left w:val="none" w:sz="0" w:space="0" w:color="auto"/>
        <w:bottom w:val="none" w:sz="0" w:space="0" w:color="auto"/>
        <w:right w:val="none" w:sz="0" w:space="0" w:color="auto"/>
      </w:divBdr>
      <w:divsChild>
        <w:div w:id="146292147">
          <w:marLeft w:val="0"/>
          <w:marRight w:val="0"/>
          <w:marTop w:val="0"/>
          <w:marBottom w:val="0"/>
          <w:divBdr>
            <w:top w:val="none" w:sz="0" w:space="0" w:color="auto"/>
            <w:left w:val="none" w:sz="0" w:space="0" w:color="auto"/>
            <w:bottom w:val="none" w:sz="0" w:space="0" w:color="auto"/>
            <w:right w:val="none" w:sz="0" w:space="0" w:color="auto"/>
          </w:divBdr>
        </w:div>
      </w:divsChild>
    </w:div>
    <w:div w:id="617759593">
      <w:bodyDiv w:val="1"/>
      <w:marLeft w:val="0"/>
      <w:marRight w:val="0"/>
      <w:marTop w:val="0"/>
      <w:marBottom w:val="0"/>
      <w:divBdr>
        <w:top w:val="none" w:sz="0" w:space="0" w:color="auto"/>
        <w:left w:val="none" w:sz="0" w:space="0" w:color="auto"/>
        <w:bottom w:val="none" w:sz="0" w:space="0" w:color="auto"/>
        <w:right w:val="none" w:sz="0" w:space="0" w:color="auto"/>
      </w:divBdr>
      <w:divsChild>
        <w:div w:id="1249733577">
          <w:marLeft w:val="0"/>
          <w:marRight w:val="0"/>
          <w:marTop w:val="0"/>
          <w:marBottom w:val="0"/>
          <w:divBdr>
            <w:top w:val="none" w:sz="0" w:space="0" w:color="auto"/>
            <w:left w:val="none" w:sz="0" w:space="0" w:color="auto"/>
            <w:bottom w:val="none" w:sz="0" w:space="0" w:color="auto"/>
            <w:right w:val="none" w:sz="0" w:space="0" w:color="auto"/>
          </w:divBdr>
        </w:div>
      </w:divsChild>
    </w:div>
    <w:div w:id="651566742">
      <w:bodyDiv w:val="1"/>
      <w:marLeft w:val="0"/>
      <w:marRight w:val="0"/>
      <w:marTop w:val="0"/>
      <w:marBottom w:val="0"/>
      <w:divBdr>
        <w:top w:val="none" w:sz="0" w:space="0" w:color="auto"/>
        <w:left w:val="none" w:sz="0" w:space="0" w:color="auto"/>
        <w:bottom w:val="none" w:sz="0" w:space="0" w:color="auto"/>
        <w:right w:val="none" w:sz="0" w:space="0" w:color="auto"/>
      </w:divBdr>
    </w:div>
    <w:div w:id="775759485">
      <w:bodyDiv w:val="1"/>
      <w:marLeft w:val="0"/>
      <w:marRight w:val="0"/>
      <w:marTop w:val="0"/>
      <w:marBottom w:val="0"/>
      <w:divBdr>
        <w:top w:val="none" w:sz="0" w:space="0" w:color="auto"/>
        <w:left w:val="none" w:sz="0" w:space="0" w:color="auto"/>
        <w:bottom w:val="none" w:sz="0" w:space="0" w:color="auto"/>
        <w:right w:val="none" w:sz="0" w:space="0" w:color="auto"/>
      </w:divBdr>
    </w:div>
    <w:div w:id="801269989">
      <w:bodyDiv w:val="1"/>
      <w:marLeft w:val="0"/>
      <w:marRight w:val="0"/>
      <w:marTop w:val="0"/>
      <w:marBottom w:val="0"/>
      <w:divBdr>
        <w:top w:val="none" w:sz="0" w:space="0" w:color="auto"/>
        <w:left w:val="none" w:sz="0" w:space="0" w:color="auto"/>
        <w:bottom w:val="none" w:sz="0" w:space="0" w:color="auto"/>
        <w:right w:val="none" w:sz="0" w:space="0" w:color="auto"/>
      </w:divBdr>
    </w:div>
    <w:div w:id="894857593">
      <w:bodyDiv w:val="1"/>
      <w:marLeft w:val="0"/>
      <w:marRight w:val="0"/>
      <w:marTop w:val="0"/>
      <w:marBottom w:val="0"/>
      <w:divBdr>
        <w:top w:val="none" w:sz="0" w:space="0" w:color="auto"/>
        <w:left w:val="none" w:sz="0" w:space="0" w:color="auto"/>
        <w:bottom w:val="none" w:sz="0" w:space="0" w:color="auto"/>
        <w:right w:val="none" w:sz="0" w:space="0" w:color="auto"/>
      </w:divBdr>
      <w:divsChild>
        <w:div w:id="999040454">
          <w:marLeft w:val="0"/>
          <w:marRight w:val="0"/>
          <w:marTop w:val="0"/>
          <w:marBottom w:val="0"/>
          <w:divBdr>
            <w:top w:val="none" w:sz="0" w:space="0" w:color="auto"/>
            <w:left w:val="none" w:sz="0" w:space="0" w:color="auto"/>
            <w:bottom w:val="none" w:sz="0" w:space="0" w:color="auto"/>
            <w:right w:val="none" w:sz="0" w:space="0" w:color="auto"/>
          </w:divBdr>
        </w:div>
      </w:divsChild>
    </w:div>
    <w:div w:id="980621292">
      <w:bodyDiv w:val="1"/>
      <w:marLeft w:val="0"/>
      <w:marRight w:val="0"/>
      <w:marTop w:val="0"/>
      <w:marBottom w:val="0"/>
      <w:divBdr>
        <w:top w:val="none" w:sz="0" w:space="0" w:color="auto"/>
        <w:left w:val="none" w:sz="0" w:space="0" w:color="auto"/>
        <w:bottom w:val="none" w:sz="0" w:space="0" w:color="auto"/>
        <w:right w:val="none" w:sz="0" w:space="0" w:color="auto"/>
      </w:divBdr>
    </w:div>
    <w:div w:id="1023942069">
      <w:bodyDiv w:val="1"/>
      <w:marLeft w:val="0"/>
      <w:marRight w:val="0"/>
      <w:marTop w:val="0"/>
      <w:marBottom w:val="0"/>
      <w:divBdr>
        <w:top w:val="none" w:sz="0" w:space="0" w:color="auto"/>
        <w:left w:val="none" w:sz="0" w:space="0" w:color="auto"/>
        <w:bottom w:val="none" w:sz="0" w:space="0" w:color="auto"/>
        <w:right w:val="none" w:sz="0" w:space="0" w:color="auto"/>
      </w:divBdr>
    </w:div>
    <w:div w:id="1041320034">
      <w:bodyDiv w:val="1"/>
      <w:marLeft w:val="0"/>
      <w:marRight w:val="0"/>
      <w:marTop w:val="0"/>
      <w:marBottom w:val="0"/>
      <w:divBdr>
        <w:top w:val="none" w:sz="0" w:space="0" w:color="auto"/>
        <w:left w:val="none" w:sz="0" w:space="0" w:color="auto"/>
        <w:bottom w:val="none" w:sz="0" w:space="0" w:color="auto"/>
        <w:right w:val="none" w:sz="0" w:space="0" w:color="auto"/>
      </w:divBdr>
    </w:div>
    <w:div w:id="1042748507">
      <w:bodyDiv w:val="1"/>
      <w:marLeft w:val="0"/>
      <w:marRight w:val="0"/>
      <w:marTop w:val="0"/>
      <w:marBottom w:val="0"/>
      <w:divBdr>
        <w:top w:val="none" w:sz="0" w:space="0" w:color="auto"/>
        <w:left w:val="none" w:sz="0" w:space="0" w:color="auto"/>
        <w:bottom w:val="none" w:sz="0" w:space="0" w:color="auto"/>
        <w:right w:val="none" w:sz="0" w:space="0" w:color="auto"/>
      </w:divBdr>
      <w:divsChild>
        <w:div w:id="768963261">
          <w:marLeft w:val="0"/>
          <w:marRight w:val="0"/>
          <w:marTop w:val="0"/>
          <w:marBottom w:val="0"/>
          <w:divBdr>
            <w:top w:val="single" w:sz="2" w:space="0" w:color="D9D9E3"/>
            <w:left w:val="single" w:sz="2" w:space="0" w:color="D9D9E3"/>
            <w:bottom w:val="single" w:sz="2" w:space="0" w:color="D9D9E3"/>
            <w:right w:val="single" w:sz="2" w:space="0" w:color="D9D9E3"/>
          </w:divBdr>
          <w:divsChild>
            <w:div w:id="1326788552">
              <w:marLeft w:val="0"/>
              <w:marRight w:val="0"/>
              <w:marTop w:val="0"/>
              <w:marBottom w:val="0"/>
              <w:divBdr>
                <w:top w:val="single" w:sz="2" w:space="0" w:color="D9D9E3"/>
                <w:left w:val="single" w:sz="2" w:space="0" w:color="D9D9E3"/>
                <w:bottom w:val="single" w:sz="2" w:space="0" w:color="D9D9E3"/>
                <w:right w:val="single" w:sz="2" w:space="0" w:color="D9D9E3"/>
              </w:divBdr>
              <w:divsChild>
                <w:div w:id="1081759418">
                  <w:marLeft w:val="0"/>
                  <w:marRight w:val="0"/>
                  <w:marTop w:val="0"/>
                  <w:marBottom w:val="0"/>
                  <w:divBdr>
                    <w:top w:val="single" w:sz="2" w:space="0" w:color="D9D9E3"/>
                    <w:left w:val="single" w:sz="2" w:space="0" w:color="D9D9E3"/>
                    <w:bottom w:val="single" w:sz="2" w:space="0" w:color="D9D9E3"/>
                    <w:right w:val="single" w:sz="2" w:space="0" w:color="D9D9E3"/>
                  </w:divBdr>
                  <w:divsChild>
                    <w:div w:id="1936086470">
                      <w:marLeft w:val="0"/>
                      <w:marRight w:val="0"/>
                      <w:marTop w:val="0"/>
                      <w:marBottom w:val="0"/>
                      <w:divBdr>
                        <w:top w:val="single" w:sz="2" w:space="0" w:color="D9D9E3"/>
                        <w:left w:val="single" w:sz="2" w:space="0" w:color="D9D9E3"/>
                        <w:bottom w:val="single" w:sz="2" w:space="0" w:color="D9D9E3"/>
                        <w:right w:val="single" w:sz="2" w:space="0" w:color="D9D9E3"/>
                      </w:divBdr>
                      <w:divsChild>
                        <w:div w:id="5349253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56961863">
          <w:marLeft w:val="0"/>
          <w:marRight w:val="0"/>
          <w:marTop w:val="0"/>
          <w:marBottom w:val="0"/>
          <w:divBdr>
            <w:top w:val="single" w:sz="2" w:space="0" w:color="D9D9E3"/>
            <w:left w:val="single" w:sz="2" w:space="0" w:color="D9D9E3"/>
            <w:bottom w:val="single" w:sz="2" w:space="0" w:color="D9D9E3"/>
            <w:right w:val="single" w:sz="2" w:space="0" w:color="D9D9E3"/>
          </w:divBdr>
          <w:divsChild>
            <w:div w:id="1489977907">
              <w:marLeft w:val="0"/>
              <w:marRight w:val="0"/>
              <w:marTop w:val="0"/>
              <w:marBottom w:val="0"/>
              <w:divBdr>
                <w:top w:val="single" w:sz="2" w:space="0" w:color="D9D9E3"/>
                <w:left w:val="single" w:sz="2" w:space="0" w:color="D9D9E3"/>
                <w:bottom w:val="single" w:sz="2" w:space="0" w:color="D9D9E3"/>
                <w:right w:val="single" w:sz="2" w:space="0" w:color="D9D9E3"/>
              </w:divBdr>
            </w:div>
            <w:div w:id="288824290">
              <w:marLeft w:val="0"/>
              <w:marRight w:val="0"/>
              <w:marTop w:val="0"/>
              <w:marBottom w:val="0"/>
              <w:divBdr>
                <w:top w:val="single" w:sz="2" w:space="0" w:color="D9D9E3"/>
                <w:left w:val="single" w:sz="2" w:space="0" w:color="D9D9E3"/>
                <w:bottom w:val="single" w:sz="2" w:space="0" w:color="D9D9E3"/>
                <w:right w:val="single" w:sz="2" w:space="0" w:color="D9D9E3"/>
              </w:divBdr>
              <w:divsChild>
                <w:div w:id="1825200288">
                  <w:marLeft w:val="0"/>
                  <w:marRight w:val="0"/>
                  <w:marTop w:val="0"/>
                  <w:marBottom w:val="0"/>
                  <w:divBdr>
                    <w:top w:val="single" w:sz="2" w:space="0" w:color="D9D9E3"/>
                    <w:left w:val="single" w:sz="2" w:space="0" w:color="D9D9E3"/>
                    <w:bottom w:val="single" w:sz="2" w:space="0" w:color="D9D9E3"/>
                    <w:right w:val="single" w:sz="2" w:space="0" w:color="D9D9E3"/>
                  </w:divBdr>
                  <w:divsChild>
                    <w:div w:id="1658268721">
                      <w:marLeft w:val="0"/>
                      <w:marRight w:val="0"/>
                      <w:marTop w:val="0"/>
                      <w:marBottom w:val="0"/>
                      <w:divBdr>
                        <w:top w:val="single" w:sz="2" w:space="0" w:color="D9D9E3"/>
                        <w:left w:val="single" w:sz="2" w:space="0" w:color="D9D9E3"/>
                        <w:bottom w:val="single" w:sz="2" w:space="0" w:color="D9D9E3"/>
                        <w:right w:val="single" w:sz="2" w:space="0" w:color="D9D9E3"/>
                      </w:divBdr>
                      <w:divsChild>
                        <w:div w:id="9473932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81682674">
      <w:bodyDiv w:val="1"/>
      <w:marLeft w:val="0"/>
      <w:marRight w:val="0"/>
      <w:marTop w:val="0"/>
      <w:marBottom w:val="0"/>
      <w:divBdr>
        <w:top w:val="none" w:sz="0" w:space="0" w:color="auto"/>
        <w:left w:val="none" w:sz="0" w:space="0" w:color="auto"/>
        <w:bottom w:val="none" w:sz="0" w:space="0" w:color="auto"/>
        <w:right w:val="none" w:sz="0" w:space="0" w:color="auto"/>
      </w:divBdr>
    </w:div>
    <w:div w:id="1094011913">
      <w:bodyDiv w:val="1"/>
      <w:marLeft w:val="0"/>
      <w:marRight w:val="0"/>
      <w:marTop w:val="0"/>
      <w:marBottom w:val="0"/>
      <w:divBdr>
        <w:top w:val="none" w:sz="0" w:space="0" w:color="auto"/>
        <w:left w:val="none" w:sz="0" w:space="0" w:color="auto"/>
        <w:bottom w:val="none" w:sz="0" w:space="0" w:color="auto"/>
        <w:right w:val="none" w:sz="0" w:space="0" w:color="auto"/>
      </w:divBdr>
      <w:divsChild>
        <w:div w:id="972100377">
          <w:marLeft w:val="0"/>
          <w:marRight w:val="0"/>
          <w:marTop w:val="0"/>
          <w:marBottom w:val="0"/>
          <w:divBdr>
            <w:top w:val="none" w:sz="0" w:space="0" w:color="auto"/>
            <w:left w:val="none" w:sz="0" w:space="0" w:color="auto"/>
            <w:bottom w:val="none" w:sz="0" w:space="0" w:color="auto"/>
            <w:right w:val="none" w:sz="0" w:space="0" w:color="auto"/>
          </w:divBdr>
        </w:div>
      </w:divsChild>
    </w:div>
    <w:div w:id="1109856240">
      <w:bodyDiv w:val="1"/>
      <w:marLeft w:val="0"/>
      <w:marRight w:val="0"/>
      <w:marTop w:val="0"/>
      <w:marBottom w:val="0"/>
      <w:divBdr>
        <w:top w:val="none" w:sz="0" w:space="0" w:color="auto"/>
        <w:left w:val="none" w:sz="0" w:space="0" w:color="auto"/>
        <w:bottom w:val="none" w:sz="0" w:space="0" w:color="auto"/>
        <w:right w:val="none" w:sz="0" w:space="0" w:color="auto"/>
      </w:divBdr>
      <w:divsChild>
        <w:div w:id="1384599859">
          <w:marLeft w:val="0"/>
          <w:marRight w:val="0"/>
          <w:marTop w:val="0"/>
          <w:marBottom w:val="0"/>
          <w:divBdr>
            <w:top w:val="none" w:sz="0" w:space="0" w:color="auto"/>
            <w:left w:val="none" w:sz="0" w:space="0" w:color="auto"/>
            <w:bottom w:val="none" w:sz="0" w:space="0" w:color="auto"/>
            <w:right w:val="none" w:sz="0" w:space="0" w:color="auto"/>
          </w:divBdr>
        </w:div>
      </w:divsChild>
    </w:div>
    <w:div w:id="1145663658">
      <w:bodyDiv w:val="1"/>
      <w:marLeft w:val="0"/>
      <w:marRight w:val="0"/>
      <w:marTop w:val="0"/>
      <w:marBottom w:val="0"/>
      <w:divBdr>
        <w:top w:val="none" w:sz="0" w:space="0" w:color="auto"/>
        <w:left w:val="none" w:sz="0" w:space="0" w:color="auto"/>
        <w:bottom w:val="none" w:sz="0" w:space="0" w:color="auto"/>
        <w:right w:val="none" w:sz="0" w:space="0" w:color="auto"/>
      </w:divBdr>
    </w:div>
    <w:div w:id="1218248967">
      <w:bodyDiv w:val="1"/>
      <w:marLeft w:val="0"/>
      <w:marRight w:val="0"/>
      <w:marTop w:val="0"/>
      <w:marBottom w:val="0"/>
      <w:divBdr>
        <w:top w:val="none" w:sz="0" w:space="0" w:color="auto"/>
        <w:left w:val="none" w:sz="0" w:space="0" w:color="auto"/>
        <w:bottom w:val="none" w:sz="0" w:space="0" w:color="auto"/>
        <w:right w:val="none" w:sz="0" w:space="0" w:color="auto"/>
      </w:divBdr>
      <w:divsChild>
        <w:div w:id="1040787013">
          <w:marLeft w:val="0"/>
          <w:marRight w:val="0"/>
          <w:marTop w:val="0"/>
          <w:marBottom w:val="0"/>
          <w:divBdr>
            <w:top w:val="none" w:sz="0" w:space="0" w:color="auto"/>
            <w:left w:val="none" w:sz="0" w:space="0" w:color="auto"/>
            <w:bottom w:val="none" w:sz="0" w:space="0" w:color="auto"/>
            <w:right w:val="none" w:sz="0" w:space="0" w:color="auto"/>
          </w:divBdr>
        </w:div>
      </w:divsChild>
    </w:div>
    <w:div w:id="1248004418">
      <w:bodyDiv w:val="1"/>
      <w:marLeft w:val="0"/>
      <w:marRight w:val="0"/>
      <w:marTop w:val="0"/>
      <w:marBottom w:val="0"/>
      <w:divBdr>
        <w:top w:val="none" w:sz="0" w:space="0" w:color="auto"/>
        <w:left w:val="none" w:sz="0" w:space="0" w:color="auto"/>
        <w:bottom w:val="none" w:sz="0" w:space="0" w:color="auto"/>
        <w:right w:val="none" w:sz="0" w:space="0" w:color="auto"/>
      </w:divBdr>
    </w:div>
    <w:div w:id="1292244412">
      <w:bodyDiv w:val="1"/>
      <w:marLeft w:val="0"/>
      <w:marRight w:val="0"/>
      <w:marTop w:val="0"/>
      <w:marBottom w:val="0"/>
      <w:divBdr>
        <w:top w:val="none" w:sz="0" w:space="0" w:color="auto"/>
        <w:left w:val="none" w:sz="0" w:space="0" w:color="auto"/>
        <w:bottom w:val="none" w:sz="0" w:space="0" w:color="auto"/>
        <w:right w:val="none" w:sz="0" w:space="0" w:color="auto"/>
      </w:divBdr>
      <w:divsChild>
        <w:div w:id="1312979281">
          <w:marLeft w:val="0"/>
          <w:marRight w:val="0"/>
          <w:marTop w:val="0"/>
          <w:marBottom w:val="0"/>
          <w:divBdr>
            <w:top w:val="none" w:sz="0" w:space="0" w:color="auto"/>
            <w:left w:val="none" w:sz="0" w:space="0" w:color="auto"/>
            <w:bottom w:val="none" w:sz="0" w:space="0" w:color="auto"/>
            <w:right w:val="none" w:sz="0" w:space="0" w:color="auto"/>
          </w:divBdr>
        </w:div>
      </w:divsChild>
    </w:div>
    <w:div w:id="1297568785">
      <w:bodyDiv w:val="1"/>
      <w:marLeft w:val="0"/>
      <w:marRight w:val="0"/>
      <w:marTop w:val="0"/>
      <w:marBottom w:val="0"/>
      <w:divBdr>
        <w:top w:val="none" w:sz="0" w:space="0" w:color="auto"/>
        <w:left w:val="none" w:sz="0" w:space="0" w:color="auto"/>
        <w:bottom w:val="none" w:sz="0" w:space="0" w:color="auto"/>
        <w:right w:val="none" w:sz="0" w:space="0" w:color="auto"/>
      </w:divBdr>
      <w:divsChild>
        <w:div w:id="400908293">
          <w:marLeft w:val="0"/>
          <w:marRight w:val="0"/>
          <w:marTop w:val="0"/>
          <w:marBottom w:val="0"/>
          <w:divBdr>
            <w:top w:val="none" w:sz="0" w:space="0" w:color="auto"/>
            <w:left w:val="none" w:sz="0" w:space="0" w:color="auto"/>
            <w:bottom w:val="none" w:sz="0" w:space="0" w:color="auto"/>
            <w:right w:val="none" w:sz="0" w:space="0" w:color="auto"/>
          </w:divBdr>
        </w:div>
      </w:divsChild>
    </w:div>
    <w:div w:id="1316447213">
      <w:bodyDiv w:val="1"/>
      <w:marLeft w:val="0"/>
      <w:marRight w:val="0"/>
      <w:marTop w:val="0"/>
      <w:marBottom w:val="0"/>
      <w:divBdr>
        <w:top w:val="none" w:sz="0" w:space="0" w:color="auto"/>
        <w:left w:val="none" w:sz="0" w:space="0" w:color="auto"/>
        <w:bottom w:val="none" w:sz="0" w:space="0" w:color="auto"/>
        <w:right w:val="none" w:sz="0" w:space="0" w:color="auto"/>
      </w:divBdr>
      <w:divsChild>
        <w:div w:id="741485566">
          <w:marLeft w:val="0"/>
          <w:marRight w:val="0"/>
          <w:marTop w:val="0"/>
          <w:marBottom w:val="0"/>
          <w:divBdr>
            <w:top w:val="none" w:sz="0" w:space="0" w:color="auto"/>
            <w:left w:val="none" w:sz="0" w:space="0" w:color="auto"/>
            <w:bottom w:val="none" w:sz="0" w:space="0" w:color="auto"/>
            <w:right w:val="none" w:sz="0" w:space="0" w:color="auto"/>
          </w:divBdr>
        </w:div>
      </w:divsChild>
    </w:div>
    <w:div w:id="1354456105">
      <w:bodyDiv w:val="1"/>
      <w:marLeft w:val="0"/>
      <w:marRight w:val="0"/>
      <w:marTop w:val="0"/>
      <w:marBottom w:val="0"/>
      <w:divBdr>
        <w:top w:val="none" w:sz="0" w:space="0" w:color="auto"/>
        <w:left w:val="none" w:sz="0" w:space="0" w:color="auto"/>
        <w:bottom w:val="none" w:sz="0" w:space="0" w:color="auto"/>
        <w:right w:val="none" w:sz="0" w:space="0" w:color="auto"/>
      </w:divBdr>
      <w:divsChild>
        <w:div w:id="264503495">
          <w:marLeft w:val="0"/>
          <w:marRight w:val="0"/>
          <w:marTop w:val="0"/>
          <w:marBottom w:val="0"/>
          <w:divBdr>
            <w:top w:val="none" w:sz="0" w:space="0" w:color="auto"/>
            <w:left w:val="none" w:sz="0" w:space="0" w:color="auto"/>
            <w:bottom w:val="none" w:sz="0" w:space="0" w:color="auto"/>
            <w:right w:val="none" w:sz="0" w:space="0" w:color="auto"/>
          </w:divBdr>
        </w:div>
      </w:divsChild>
    </w:div>
    <w:div w:id="1362975792">
      <w:bodyDiv w:val="1"/>
      <w:marLeft w:val="0"/>
      <w:marRight w:val="0"/>
      <w:marTop w:val="0"/>
      <w:marBottom w:val="0"/>
      <w:divBdr>
        <w:top w:val="none" w:sz="0" w:space="0" w:color="auto"/>
        <w:left w:val="none" w:sz="0" w:space="0" w:color="auto"/>
        <w:bottom w:val="none" w:sz="0" w:space="0" w:color="auto"/>
        <w:right w:val="none" w:sz="0" w:space="0" w:color="auto"/>
      </w:divBdr>
      <w:divsChild>
        <w:div w:id="451485714">
          <w:marLeft w:val="0"/>
          <w:marRight w:val="0"/>
          <w:marTop w:val="0"/>
          <w:marBottom w:val="0"/>
          <w:divBdr>
            <w:top w:val="none" w:sz="0" w:space="0" w:color="auto"/>
            <w:left w:val="none" w:sz="0" w:space="0" w:color="auto"/>
            <w:bottom w:val="none" w:sz="0" w:space="0" w:color="auto"/>
            <w:right w:val="none" w:sz="0" w:space="0" w:color="auto"/>
          </w:divBdr>
        </w:div>
      </w:divsChild>
    </w:div>
    <w:div w:id="1447891329">
      <w:bodyDiv w:val="1"/>
      <w:marLeft w:val="0"/>
      <w:marRight w:val="0"/>
      <w:marTop w:val="0"/>
      <w:marBottom w:val="0"/>
      <w:divBdr>
        <w:top w:val="none" w:sz="0" w:space="0" w:color="auto"/>
        <w:left w:val="none" w:sz="0" w:space="0" w:color="auto"/>
        <w:bottom w:val="none" w:sz="0" w:space="0" w:color="auto"/>
        <w:right w:val="none" w:sz="0" w:space="0" w:color="auto"/>
      </w:divBdr>
    </w:div>
    <w:div w:id="1452627825">
      <w:bodyDiv w:val="1"/>
      <w:marLeft w:val="0"/>
      <w:marRight w:val="0"/>
      <w:marTop w:val="0"/>
      <w:marBottom w:val="0"/>
      <w:divBdr>
        <w:top w:val="none" w:sz="0" w:space="0" w:color="auto"/>
        <w:left w:val="none" w:sz="0" w:space="0" w:color="auto"/>
        <w:bottom w:val="none" w:sz="0" w:space="0" w:color="auto"/>
        <w:right w:val="none" w:sz="0" w:space="0" w:color="auto"/>
      </w:divBdr>
      <w:divsChild>
        <w:div w:id="1580944495">
          <w:marLeft w:val="0"/>
          <w:marRight w:val="0"/>
          <w:marTop w:val="0"/>
          <w:marBottom w:val="0"/>
          <w:divBdr>
            <w:top w:val="none" w:sz="0" w:space="0" w:color="auto"/>
            <w:left w:val="none" w:sz="0" w:space="0" w:color="auto"/>
            <w:bottom w:val="none" w:sz="0" w:space="0" w:color="auto"/>
            <w:right w:val="none" w:sz="0" w:space="0" w:color="auto"/>
          </w:divBdr>
        </w:div>
      </w:divsChild>
    </w:div>
    <w:div w:id="1472287748">
      <w:bodyDiv w:val="1"/>
      <w:marLeft w:val="0"/>
      <w:marRight w:val="0"/>
      <w:marTop w:val="0"/>
      <w:marBottom w:val="0"/>
      <w:divBdr>
        <w:top w:val="none" w:sz="0" w:space="0" w:color="auto"/>
        <w:left w:val="none" w:sz="0" w:space="0" w:color="auto"/>
        <w:bottom w:val="none" w:sz="0" w:space="0" w:color="auto"/>
        <w:right w:val="none" w:sz="0" w:space="0" w:color="auto"/>
      </w:divBdr>
    </w:div>
    <w:div w:id="1517159389">
      <w:bodyDiv w:val="1"/>
      <w:marLeft w:val="0"/>
      <w:marRight w:val="0"/>
      <w:marTop w:val="0"/>
      <w:marBottom w:val="0"/>
      <w:divBdr>
        <w:top w:val="none" w:sz="0" w:space="0" w:color="auto"/>
        <w:left w:val="none" w:sz="0" w:space="0" w:color="auto"/>
        <w:bottom w:val="none" w:sz="0" w:space="0" w:color="auto"/>
        <w:right w:val="none" w:sz="0" w:space="0" w:color="auto"/>
      </w:divBdr>
    </w:div>
    <w:div w:id="1526402216">
      <w:bodyDiv w:val="1"/>
      <w:marLeft w:val="0"/>
      <w:marRight w:val="0"/>
      <w:marTop w:val="0"/>
      <w:marBottom w:val="0"/>
      <w:divBdr>
        <w:top w:val="none" w:sz="0" w:space="0" w:color="auto"/>
        <w:left w:val="none" w:sz="0" w:space="0" w:color="auto"/>
        <w:bottom w:val="none" w:sz="0" w:space="0" w:color="auto"/>
        <w:right w:val="none" w:sz="0" w:space="0" w:color="auto"/>
      </w:divBdr>
    </w:div>
    <w:div w:id="1599413162">
      <w:bodyDiv w:val="1"/>
      <w:marLeft w:val="0"/>
      <w:marRight w:val="0"/>
      <w:marTop w:val="0"/>
      <w:marBottom w:val="0"/>
      <w:divBdr>
        <w:top w:val="none" w:sz="0" w:space="0" w:color="auto"/>
        <w:left w:val="none" w:sz="0" w:space="0" w:color="auto"/>
        <w:bottom w:val="none" w:sz="0" w:space="0" w:color="auto"/>
        <w:right w:val="none" w:sz="0" w:space="0" w:color="auto"/>
      </w:divBdr>
      <w:divsChild>
        <w:div w:id="793521404">
          <w:marLeft w:val="0"/>
          <w:marRight w:val="0"/>
          <w:marTop w:val="0"/>
          <w:marBottom w:val="0"/>
          <w:divBdr>
            <w:top w:val="none" w:sz="0" w:space="0" w:color="auto"/>
            <w:left w:val="none" w:sz="0" w:space="0" w:color="auto"/>
            <w:bottom w:val="none" w:sz="0" w:space="0" w:color="auto"/>
            <w:right w:val="none" w:sz="0" w:space="0" w:color="auto"/>
          </w:divBdr>
        </w:div>
      </w:divsChild>
    </w:div>
    <w:div w:id="1627806981">
      <w:bodyDiv w:val="1"/>
      <w:marLeft w:val="0"/>
      <w:marRight w:val="0"/>
      <w:marTop w:val="0"/>
      <w:marBottom w:val="0"/>
      <w:divBdr>
        <w:top w:val="none" w:sz="0" w:space="0" w:color="auto"/>
        <w:left w:val="none" w:sz="0" w:space="0" w:color="auto"/>
        <w:bottom w:val="none" w:sz="0" w:space="0" w:color="auto"/>
        <w:right w:val="none" w:sz="0" w:space="0" w:color="auto"/>
      </w:divBdr>
    </w:div>
    <w:div w:id="1642345987">
      <w:bodyDiv w:val="1"/>
      <w:marLeft w:val="0"/>
      <w:marRight w:val="0"/>
      <w:marTop w:val="0"/>
      <w:marBottom w:val="0"/>
      <w:divBdr>
        <w:top w:val="none" w:sz="0" w:space="0" w:color="auto"/>
        <w:left w:val="none" w:sz="0" w:space="0" w:color="auto"/>
        <w:bottom w:val="none" w:sz="0" w:space="0" w:color="auto"/>
        <w:right w:val="none" w:sz="0" w:space="0" w:color="auto"/>
      </w:divBdr>
    </w:div>
    <w:div w:id="1785927651">
      <w:bodyDiv w:val="1"/>
      <w:marLeft w:val="0"/>
      <w:marRight w:val="0"/>
      <w:marTop w:val="0"/>
      <w:marBottom w:val="0"/>
      <w:divBdr>
        <w:top w:val="none" w:sz="0" w:space="0" w:color="auto"/>
        <w:left w:val="none" w:sz="0" w:space="0" w:color="auto"/>
        <w:bottom w:val="none" w:sz="0" w:space="0" w:color="auto"/>
        <w:right w:val="none" w:sz="0" w:space="0" w:color="auto"/>
      </w:divBdr>
      <w:divsChild>
        <w:div w:id="1283731182">
          <w:marLeft w:val="0"/>
          <w:marRight w:val="0"/>
          <w:marTop w:val="0"/>
          <w:marBottom w:val="0"/>
          <w:divBdr>
            <w:top w:val="none" w:sz="0" w:space="0" w:color="auto"/>
            <w:left w:val="none" w:sz="0" w:space="0" w:color="auto"/>
            <w:bottom w:val="none" w:sz="0" w:space="0" w:color="auto"/>
            <w:right w:val="none" w:sz="0" w:space="0" w:color="auto"/>
          </w:divBdr>
        </w:div>
      </w:divsChild>
    </w:div>
    <w:div w:id="1805924986">
      <w:bodyDiv w:val="1"/>
      <w:marLeft w:val="0"/>
      <w:marRight w:val="0"/>
      <w:marTop w:val="0"/>
      <w:marBottom w:val="0"/>
      <w:divBdr>
        <w:top w:val="none" w:sz="0" w:space="0" w:color="auto"/>
        <w:left w:val="none" w:sz="0" w:space="0" w:color="auto"/>
        <w:bottom w:val="none" w:sz="0" w:space="0" w:color="auto"/>
        <w:right w:val="none" w:sz="0" w:space="0" w:color="auto"/>
      </w:divBdr>
      <w:divsChild>
        <w:div w:id="1682857633">
          <w:marLeft w:val="0"/>
          <w:marRight w:val="0"/>
          <w:marTop w:val="0"/>
          <w:marBottom w:val="0"/>
          <w:divBdr>
            <w:top w:val="none" w:sz="0" w:space="0" w:color="auto"/>
            <w:left w:val="none" w:sz="0" w:space="0" w:color="auto"/>
            <w:bottom w:val="none" w:sz="0" w:space="0" w:color="auto"/>
            <w:right w:val="none" w:sz="0" w:space="0" w:color="auto"/>
          </w:divBdr>
          <w:divsChild>
            <w:div w:id="482697772">
              <w:marLeft w:val="0"/>
              <w:marRight w:val="0"/>
              <w:marTop w:val="0"/>
              <w:marBottom w:val="0"/>
              <w:divBdr>
                <w:top w:val="none" w:sz="0" w:space="0" w:color="auto"/>
                <w:left w:val="none" w:sz="0" w:space="0" w:color="auto"/>
                <w:bottom w:val="none" w:sz="0" w:space="0" w:color="auto"/>
                <w:right w:val="none" w:sz="0" w:space="0" w:color="auto"/>
              </w:divBdr>
              <w:divsChild>
                <w:div w:id="210522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356178">
      <w:bodyDiv w:val="1"/>
      <w:marLeft w:val="0"/>
      <w:marRight w:val="0"/>
      <w:marTop w:val="0"/>
      <w:marBottom w:val="0"/>
      <w:divBdr>
        <w:top w:val="none" w:sz="0" w:space="0" w:color="auto"/>
        <w:left w:val="none" w:sz="0" w:space="0" w:color="auto"/>
        <w:bottom w:val="none" w:sz="0" w:space="0" w:color="auto"/>
        <w:right w:val="none" w:sz="0" w:space="0" w:color="auto"/>
      </w:divBdr>
    </w:div>
    <w:div w:id="1836143172">
      <w:bodyDiv w:val="1"/>
      <w:marLeft w:val="0"/>
      <w:marRight w:val="0"/>
      <w:marTop w:val="0"/>
      <w:marBottom w:val="0"/>
      <w:divBdr>
        <w:top w:val="none" w:sz="0" w:space="0" w:color="auto"/>
        <w:left w:val="none" w:sz="0" w:space="0" w:color="auto"/>
        <w:bottom w:val="none" w:sz="0" w:space="0" w:color="auto"/>
        <w:right w:val="none" w:sz="0" w:space="0" w:color="auto"/>
      </w:divBdr>
    </w:div>
    <w:div w:id="1856992127">
      <w:bodyDiv w:val="1"/>
      <w:marLeft w:val="0"/>
      <w:marRight w:val="0"/>
      <w:marTop w:val="0"/>
      <w:marBottom w:val="0"/>
      <w:divBdr>
        <w:top w:val="none" w:sz="0" w:space="0" w:color="auto"/>
        <w:left w:val="none" w:sz="0" w:space="0" w:color="auto"/>
        <w:bottom w:val="none" w:sz="0" w:space="0" w:color="auto"/>
        <w:right w:val="none" w:sz="0" w:space="0" w:color="auto"/>
      </w:divBdr>
    </w:div>
    <w:div w:id="1930498778">
      <w:bodyDiv w:val="1"/>
      <w:marLeft w:val="0"/>
      <w:marRight w:val="0"/>
      <w:marTop w:val="0"/>
      <w:marBottom w:val="0"/>
      <w:divBdr>
        <w:top w:val="none" w:sz="0" w:space="0" w:color="auto"/>
        <w:left w:val="none" w:sz="0" w:space="0" w:color="auto"/>
        <w:bottom w:val="none" w:sz="0" w:space="0" w:color="auto"/>
        <w:right w:val="none" w:sz="0" w:space="0" w:color="auto"/>
      </w:divBdr>
      <w:divsChild>
        <w:div w:id="887762763">
          <w:marLeft w:val="0"/>
          <w:marRight w:val="0"/>
          <w:marTop w:val="0"/>
          <w:marBottom w:val="0"/>
          <w:divBdr>
            <w:top w:val="none" w:sz="0" w:space="0" w:color="auto"/>
            <w:left w:val="none" w:sz="0" w:space="0" w:color="auto"/>
            <w:bottom w:val="none" w:sz="0" w:space="0" w:color="auto"/>
            <w:right w:val="none" w:sz="0" w:space="0" w:color="auto"/>
          </w:divBdr>
        </w:div>
      </w:divsChild>
    </w:div>
    <w:div w:id="2039426462">
      <w:bodyDiv w:val="1"/>
      <w:marLeft w:val="0"/>
      <w:marRight w:val="0"/>
      <w:marTop w:val="0"/>
      <w:marBottom w:val="0"/>
      <w:divBdr>
        <w:top w:val="none" w:sz="0" w:space="0" w:color="auto"/>
        <w:left w:val="none" w:sz="0" w:space="0" w:color="auto"/>
        <w:bottom w:val="none" w:sz="0" w:space="0" w:color="auto"/>
        <w:right w:val="none" w:sz="0" w:space="0" w:color="auto"/>
      </w:divBdr>
    </w:div>
    <w:div w:id="211262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D9E5B-A244-4626-AC03-384201B3B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3078</Words>
  <Characters>17548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2024-02-17T19:39:00Z</dcterms:created>
  <dcterms:modified xsi:type="dcterms:W3CDTF">2024-02-29T22:39:00Z</dcterms:modified>
</cp:coreProperties>
</file>