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Pr="00FA08BD" w:rsidRDefault="00BF6543" w:rsidP="00FA08BD"/>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7C98387" w14:textId="77777777" w:rsidR="00BF6543" w:rsidRPr="00A930CB" w:rsidRDefault="00BF6543" w:rsidP="00BF6543">
          <w:pPr>
            <w:spacing w:after="165" w:line="360" w:lineRule="auto"/>
            <w:rPr>
              <w:rFonts w:ascii="Tahoma" w:hAnsi="Tahoma" w:cs="Tahoma"/>
              <w:color w:val="000000"/>
              <w:sz w:val="40"/>
              <w:szCs w:val="40"/>
            </w:rPr>
          </w:pPr>
          <w:r>
            <w:rPr>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A01C09" w:rsidRDefault="00BF6543" w:rsidP="00BF6543">
          <w:pPr>
            <w:spacing w:after="165" w:line="360" w:lineRule="auto"/>
            <w:jc w:val="center"/>
            <w:rPr>
              <w:rFonts w:cstheme="minorHAnsi"/>
              <w:color w:val="000000"/>
              <w:sz w:val="40"/>
              <w:szCs w:val="40"/>
            </w:rPr>
          </w:pPr>
          <w:r w:rsidRPr="00A01C09">
            <w:rPr>
              <w:rFonts w:cstheme="minorHAnsi"/>
              <w:color w:val="000000"/>
              <w:sz w:val="40"/>
              <w:szCs w:val="40"/>
            </w:rPr>
            <w:t>Skills for the Workplace</w:t>
          </w:r>
          <w:r w:rsidRPr="00A01C09">
            <w:rPr>
              <w:rFonts w:cstheme="minorHAnsi"/>
              <w:color w:val="000000"/>
              <w:sz w:val="40"/>
              <w:szCs w:val="40"/>
            </w:rPr>
            <w:br/>
            <w:t xml:space="preserve">Module Assignment Submission </w:t>
          </w:r>
          <w:r w:rsidRPr="00A01C09">
            <w:rPr>
              <w:rFonts w:cstheme="minorHAnsi"/>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A01C09" w14:paraId="1D759445" w14:textId="77777777" w:rsidTr="00A83F76">
            <w:tc>
              <w:tcPr>
                <w:tcW w:w="3438" w:type="dxa"/>
                <w:shd w:val="clear" w:color="auto" w:fill="D9D9D9"/>
              </w:tcPr>
              <w:p w14:paraId="09A1EDC2" w14:textId="77777777" w:rsidR="00BF6543" w:rsidRPr="00A01C09" w:rsidRDefault="00BF6543" w:rsidP="00A83F76">
                <w:pPr>
                  <w:spacing w:before="120" w:after="120" w:line="360" w:lineRule="auto"/>
                  <w:rPr>
                    <w:rFonts w:cstheme="minorHAnsi"/>
                    <w:sz w:val="32"/>
                    <w:szCs w:val="32"/>
                  </w:rPr>
                </w:pPr>
                <w:r w:rsidRPr="00A01C09">
                  <w:rPr>
                    <w:rFonts w:cstheme="minorHAnsi"/>
                    <w:sz w:val="32"/>
                    <w:szCs w:val="32"/>
                  </w:rPr>
                  <w:t>Student Name:</w:t>
                </w:r>
              </w:p>
            </w:tc>
            <w:tc>
              <w:tcPr>
                <w:tcW w:w="6055" w:type="dxa"/>
              </w:tcPr>
              <w:p w14:paraId="242AEA91" w14:textId="4E662EC4" w:rsidR="00BF6543" w:rsidRPr="00A01C09" w:rsidRDefault="00B00D8B" w:rsidP="00A83F76">
                <w:pPr>
                  <w:spacing w:before="120" w:after="120" w:line="360" w:lineRule="auto"/>
                  <w:rPr>
                    <w:rFonts w:cstheme="minorHAnsi"/>
                    <w:sz w:val="36"/>
                    <w:szCs w:val="36"/>
                  </w:rPr>
                </w:pPr>
                <w:r w:rsidRPr="00A01C09">
                  <w:rPr>
                    <w:rFonts w:cstheme="minorHAnsi"/>
                    <w:sz w:val="36"/>
                    <w:szCs w:val="36"/>
                  </w:rPr>
                  <w:t>Alyson Downes</w:t>
                </w:r>
              </w:p>
            </w:tc>
          </w:tr>
          <w:tr w:rsidR="00BF6543" w:rsidRPr="00A01C09" w14:paraId="22EAE619" w14:textId="77777777" w:rsidTr="00A83F76">
            <w:tc>
              <w:tcPr>
                <w:tcW w:w="3438" w:type="dxa"/>
                <w:shd w:val="clear" w:color="auto" w:fill="D9D9D9"/>
              </w:tcPr>
              <w:p w14:paraId="42C5DB81" w14:textId="77777777" w:rsidR="00BF6543" w:rsidRPr="00A01C09" w:rsidRDefault="00BF6543" w:rsidP="00A83F76">
                <w:pPr>
                  <w:spacing w:before="120" w:after="120" w:line="360" w:lineRule="auto"/>
                  <w:rPr>
                    <w:rFonts w:cstheme="minorHAnsi"/>
                    <w:sz w:val="32"/>
                    <w:szCs w:val="32"/>
                  </w:rPr>
                </w:pPr>
                <w:r w:rsidRPr="00A01C09">
                  <w:rPr>
                    <w:rFonts w:cstheme="minorHAnsi"/>
                    <w:sz w:val="32"/>
                    <w:szCs w:val="32"/>
                  </w:rPr>
                  <w:t>Student Number:</w:t>
                </w:r>
              </w:p>
            </w:tc>
            <w:tc>
              <w:tcPr>
                <w:tcW w:w="6055" w:type="dxa"/>
              </w:tcPr>
              <w:p w14:paraId="3B82C5CC" w14:textId="53C6FE79" w:rsidR="00BF6543" w:rsidRPr="00A01C09" w:rsidRDefault="00B00D8B" w:rsidP="00A83F76">
                <w:pPr>
                  <w:spacing w:before="120" w:after="120" w:line="360" w:lineRule="auto"/>
                  <w:rPr>
                    <w:rFonts w:cstheme="minorHAnsi"/>
                    <w:sz w:val="36"/>
                    <w:szCs w:val="36"/>
                  </w:rPr>
                </w:pPr>
                <w:r w:rsidRPr="00A01C09">
                  <w:rPr>
                    <w:rFonts w:cstheme="minorHAnsi"/>
                    <w:sz w:val="36"/>
                    <w:szCs w:val="36"/>
                  </w:rPr>
                  <w:t>2024912</w:t>
                </w:r>
              </w:p>
            </w:tc>
          </w:tr>
          <w:tr w:rsidR="00BF6543" w:rsidRPr="00A01C09" w14:paraId="0CBF7682" w14:textId="77777777" w:rsidTr="00A83F76">
            <w:tc>
              <w:tcPr>
                <w:tcW w:w="3438" w:type="dxa"/>
                <w:shd w:val="clear" w:color="auto" w:fill="D9D9D9"/>
              </w:tcPr>
              <w:p w14:paraId="288A0F65" w14:textId="77777777" w:rsidR="00BF6543" w:rsidRPr="00A01C09" w:rsidRDefault="00BF6543" w:rsidP="00A83F76">
                <w:pPr>
                  <w:spacing w:before="120" w:after="120" w:line="360" w:lineRule="auto"/>
                  <w:rPr>
                    <w:rFonts w:cstheme="minorHAnsi"/>
                    <w:sz w:val="32"/>
                    <w:szCs w:val="32"/>
                  </w:rPr>
                </w:pPr>
                <w:r w:rsidRPr="00A01C09">
                  <w:rPr>
                    <w:rFonts w:cstheme="minorHAnsi"/>
                    <w:sz w:val="32"/>
                    <w:szCs w:val="32"/>
                  </w:rPr>
                  <w:t>Module No:</w:t>
                </w:r>
              </w:p>
            </w:tc>
            <w:tc>
              <w:tcPr>
                <w:tcW w:w="6055" w:type="dxa"/>
              </w:tcPr>
              <w:p w14:paraId="537D6604" w14:textId="73D51297" w:rsidR="00BF6543" w:rsidRPr="00A01C09" w:rsidRDefault="009F28EF" w:rsidP="00A83F76">
                <w:pPr>
                  <w:spacing w:after="0" w:line="240" w:lineRule="auto"/>
                  <w:rPr>
                    <w:rFonts w:eastAsia="Times New Roman" w:cstheme="minorHAnsi"/>
                    <w:sz w:val="36"/>
                    <w:szCs w:val="36"/>
                    <w:lang w:eastAsia="en-GB"/>
                  </w:rPr>
                </w:pPr>
                <w:r>
                  <w:rPr>
                    <w:rFonts w:eastAsia="Times New Roman" w:cstheme="minorHAnsi"/>
                    <w:sz w:val="36"/>
                    <w:szCs w:val="36"/>
                    <w:lang w:eastAsia="en-GB"/>
                  </w:rPr>
                  <w:t xml:space="preserve">BMSK6007 C </w:t>
                </w:r>
              </w:p>
            </w:tc>
          </w:tr>
          <w:tr w:rsidR="00BF6543" w:rsidRPr="00A01C09" w14:paraId="6CD13CDD" w14:textId="77777777" w:rsidTr="00A83F76">
            <w:trPr>
              <w:trHeight w:val="413"/>
            </w:trPr>
            <w:tc>
              <w:tcPr>
                <w:tcW w:w="3438" w:type="dxa"/>
                <w:shd w:val="clear" w:color="auto" w:fill="D9D9D9"/>
              </w:tcPr>
              <w:p w14:paraId="2831FE8B" w14:textId="77777777" w:rsidR="00BF6543" w:rsidRPr="00A01C09" w:rsidRDefault="00BF6543" w:rsidP="00A83F76">
                <w:pPr>
                  <w:spacing w:before="120" w:after="120" w:line="360" w:lineRule="auto"/>
                  <w:rPr>
                    <w:rFonts w:cstheme="minorHAnsi"/>
                    <w:sz w:val="32"/>
                    <w:szCs w:val="32"/>
                  </w:rPr>
                </w:pPr>
                <w:r w:rsidRPr="00A01C09">
                  <w:rPr>
                    <w:rFonts w:cstheme="minorHAnsi"/>
                    <w:sz w:val="32"/>
                    <w:szCs w:val="32"/>
                  </w:rPr>
                  <w:t>Module Title:</w:t>
                </w:r>
              </w:p>
            </w:tc>
            <w:tc>
              <w:tcPr>
                <w:tcW w:w="6055" w:type="dxa"/>
              </w:tcPr>
              <w:p w14:paraId="20FEDF82" w14:textId="608316F4" w:rsidR="00BF6543" w:rsidRPr="00255FD6" w:rsidRDefault="00255FD6" w:rsidP="00FA08BD">
                <w:pPr>
                  <w:spacing w:before="120" w:after="120" w:line="240" w:lineRule="auto"/>
                  <w:rPr>
                    <w:rFonts w:cstheme="minorHAnsi"/>
                    <w:color w:val="FF0000"/>
                    <w:sz w:val="32"/>
                    <w:szCs w:val="32"/>
                  </w:rPr>
                </w:pPr>
                <w:r w:rsidRPr="00255FD6">
                  <w:rPr>
                    <w:rFonts w:cstheme="minorHAnsi"/>
                    <w:color w:val="000000" w:themeColor="text1"/>
                    <w:sz w:val="32"/>
                    <w:szCs w:val="32"/>
                  </w:rPr>
                  <w:t>How do</w:t>
                </w:r>
                <w:r w:rsidR="00EC5801">
                  <w:rPr>
                    <w:rFonts w:cstheme="minorHAnsi"/>
                    <w:color w:val="000000" w:themeColor="text1"/>
                    <w:sz w:val="32"/>
                    <w:szCs w:val="32"/>
                  </w:rPr>
                  <w:t>es</w:t>
                </w:r>
                <w:r w:rsidRPr="00255FD6">
                  <w:rPr>
                    <w:rFonts w:cstheme="minorHAnsi"/>
                    <w:color w:val="000000" w:themeColor="text1"/>
                    <w:sz w:val="32"/>
                    <w:szCs w:val="32"/>
                  </w:rPr>
                  <w:t xml:space="preserve"> leadership styles impact employee attitude?</w:t>
                </w:r>
              </w:p>
            </w:tc>
          </w:tr>
        </w:tbl>
        <w:p w14:paraId="3218E4CB" w14:textId="77777777" w:rsidR="00BF6543" w:rsidRPr="00A930CB" w:rsidRDefault="00BF6543" w:rsidP="00BF6543">
          <w:pPr>
            <w:spacing w:before="120" w:after="120" w:line="360" w:lineRule="auto"/>
            <w:rPr>
              <w:rFonts w:ascii="Calibri" w:hAnsi="Calibri"/>
              <w:color w:val="FF0000"/>
              <w:sz w:val="24"/>
              <w:szCs w:val="24"/>
            </w:rPr>
          </w:pPr>
        </w:p>
        <w:p w14:paraId="000E18FD" w14:textId="77777777" w:rsidR="00BF6543" w:rsidRPr="00A01C09" w:rsidRDefault="00BF6543" w:rsidP="00BF6543">
          <w:pPr>
            <w:spacing w:before="120" w:after="120" w:line="360" w:lineRule="auto"/>
            <w:rPr>
              <w:rFonts w:cstheme="minorHAnsi"/>
              <w:b/>
              <w:color w:val="000000"/>
              <w:sz w:val="24"/>
              <w:szCs w:val="24"/>
            </w:rPr>
          </w:pPr>
          <w:r w:rsidRPr="00A01C09">
            <w:rPr>
              <w:rFonts w:cstheme="minorHAnsi"/>
              <w:b/>
              <w:color w:val="000000"/>
              <w:sz w:val="24"/>
              <w:szCs w:val="24"/>
            </w:rPr>
            <w:t>Statement of Confirmation of Authenticity</w:t>
          </w:r>
        </w:p>
        <w:p w14:paraId="37E16233" w14:textId="77777777" w:rsidR="00BF6543" w:rsidRPr="00A01C09" w:rsidRDefault="00BF6543" w:rsidP="00BF6543">
          <w:pPr>
            <w:spacing w:before="120" w:after="120" w:line="360" w:lineRule="auto"/>
            <w:rPr>
              <w:rFonts w:cstheme="minorHAnsi"/>
              <w:color w:val="000000"/>
              <w:sz w:val="24"/>
              <w:szCs w:val="24"/>
            </w:rPr>
          </w:pPr>
          <w:r w:rsidRPr="00A01C09">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Default="00BF6543" w:rsidP="00BF6543">
          <w:pPr>
            <w:spacing w:before="120" w:after="120" w:line="360" w:lineRule="auto"/>
            <w:rPr>
              <w:rFonts w:cstheme="minorHAnsi"/>
              <w:color w:val="000000"/>
              <w:sz w:val="24"/>
              <w:szCs w:val="24"/>
            </w:rPr>
          </w:pPr>
          <w:r w:rsidRPr="00A01C09">
            <w:rPr>
              <w:rFonts w:cstheme="minorHAnsi"/>
              <w:color w:val="000000"/>
              <w:sz w:val="24"/>
              <w:szCs w:val="24"/>
            </w:rPr>
            <w:t>Attention is drawn to the plagiarism and unfair practice policies of both the University and of ILM.</w:t>
          </w:r>
        </w:p>
        <w:p w14:paraId="17F8D900" w14:textId="77777777" w:rsidR="000F1787" w:rsidRDefault="000F1787" w:rsidP="00261403">
          <w:pPr>
            <w:pStyle w:val="Heading1"/>
            <w:rPr>
              <w:rFonts w:asciiTheme="minorHAnsi" w:hAnsiTheme="minorHAnsi" w:cstheme="minorHAnsi"/>
              <w:color w:val="000000" w:themeColor="text1"/>
            </w:rPr>
          </w:pPr>
        </w:p>
        <w:p w14:paraId="46C25581" w14:textId="77777777" w:rsidR="000F1787" w:rsidRDefault="000F1787" w:rsidP="00261403">
          <w:pPr>
            <w:pStyle w:val="Heading1"/>
            <w:rPr>
              <w:rFonts w:asciiTheme="minorHAnsi" w:hAnsiTheme="minorHAnsi" w:cstheme="minorHAnsi"/>
              <w:color w:val="000000" w:themeColor="text1"/>
            </w:rPr>
          </w:pPr>
        </w:p>
        <w:p w14:paraId="2F35FBBC" w14:textId="77777777" w:rsidR="000F1787" w:rsidRDefault="000F1787" w:rsidP="00261403">
          <w:pPr>
            <w:pStyle w:val="Heading1"/>
            <w:rPr>
              <w:rFonts w:asciiTheme="minorHAnsi" w:hAnsiTheme="minorHAnsi" w:cstheme="minorHAnsi"/>
              <w:color w:val="000000" w:themeColor="text1"/>
            </w:rPr>
          </w:pPr>
        </w:p>
        <w:p w14:paraId="15C6B3CC" w14:textId="77777777" w:rsidR="00280FF8" w:rsidRDefault="00280FF8" w:rsidP="00280FF8">
          <w:pPr>
            <w:pStyle w:val="Heading1"/>
            <w:jc w:val="center"/>
            <w:rPr>
              <w:rFonts w:asciiTheme="minorHAnsi" w:hAnsiTheme="minorHAnsi" w:cstheme="minorHAnsi"/>
              <w:color w:val="000000" w:themeColor="text1"/>
            </w:rPr>
          </w:pPr>
        </w:p>
        <w:p w14:paraId="3EC44258" w14:textId="77777777" w:rsidR="00280FF8" w:rsidRDefault="00280FF8" w:rsidP="00280FF8">
          <w:pPr>
            <w:pStyle w:val="Heading1"/>
            <w:jc w:val="center"/>
            <w:rPr>
              <w:rFonts w:asciiTheme="minorHAnsi" w:hAnsiTheme="minorHAnsi" w:cstheme="minorHAnsi"/>
              <w:color w:val="000000" w:themeColor="text1"/>
            </w:rPr>
          </w:pPr>
        </w:p>
        <w:p w14:paraId="45685234" w14:textId="77777777" w:rsidR="00A0266C" w:rsidRDefault="00A0266C" w:rsidP="00280FF8">
          <w:pPr>
            <w:pStyle w:val="Heading1"/>
            <w:jc w:val="center"/>
            <w:rPr>
              <w:rFonts w:asciiTheme="minorHAnsi" w:hAnsiTheme="minorHAnsi" w:cstheme="minorHAnsi"/>
              <w:color w:val="000000" w:themeColor="text1"/>
            </w:rPr>
          </w:pPr>
        </w:p>
        <w:p w14:paraId="40DECDC4" w14:textId="3D1E1069" w:rsidR="000F1787" w:rsidRPr="00661D72" w:rsidRDefault="00280FF8" w:rsidP="00661D72">
          <w:pPr>
            <w:jc w:val="center"/>
            <w:rPr>
              <w:sz w:val="36"/>
              <w:szCs w:val="36"/>
            </w:rPr>
          </w:pPr>
          <w:r w:rsidRPr="00661D72">
            <w:rPr>
              <w:sz w:val="36"/>
              <w:szCs w:val="36"/>
            </w:rPr>
            <w:t>How does leadership style impact employee attitude?</w:t>
          </w:r>
        </w:p>
        <w:p w14:paraId="4D53E0AA" w14:textId="77777777" w:rsidR="00280FF8" w:rsidRDefault="00280FF8" w:rsidP="00280FF8"/>
        <w:p w14:paraId="3CAC1AA8" w14:textId="77777777" w:rsidR="00280FF8" w:rsidRDefault="00280FF8" w:rsidP="00280FF8"/>
        <w:p w14:paraId="36BBC319" w14:textId="05AD5D22" w:rsidR="00280FF8" w:rsidRDefault="00280FF8" w:rsidP="00280FF8">
          <w:pPr>
            <w:jc w:val="center"/>
            <w:rPr>
              <w:sz w:val="32"/>
              <w:szCs w:val="32"/>
            </w:rPr>
          </w:pPr>
          <w:r w:rsidRPr="00280FF8">
            <w:rPr>
              <w:sz w:val="32"/>
              <w:szCs w:val="32"/>
            </w:rPr>
            <w:t>Alyson Downes</w:t>
          </w:r>
        </w:p>
        <w:p w14:paraId="2B7F275E" w14:textId="5BA6228C" w:rsidR="00280FF8" w:rsidRDefault="00A0266C" w:rsidP="00280FF8">
          <w:pPr>
            <w:jc w:val="center"/>
            <w:rPr>
              <w:sz w:val="32"/>
              <w:szCs w:val="32"/>
            </w:rPr>
          </w:pPr>
          <w:r>
            <w:rPr>
              <w:sz w:val="32"/>
              <w:szCs w:val="32"/>
            </w:rPr>
            <w:t>2024912</w:t>
          </w:r>
        </w:p>
        <w:p w14:paraId="78826308" w14:textId="79522029" w:rsidR="00A0266C" w:rsidRDefault="00A0266C" w:rsidP="00280FF8">
          <w:pPr>
            <w:jc w:val="center"/>
            <w:rPr>
              <w:sz w:val="32"/>
              <w:szCs w:val="32"/>
            </w:rPr>
          </w:pPr>
          <w:r>
            <w:rPr>
              <w:sz w:val="32"/>
              <w:szCs w:val="32"/>
            </w:rPr>
            <w:t>12</w:t>
          </w:r>
          <w:r w:rsidRPr="00A0266C">
            <w:rPr>
              <w:sz w:val="32"/>
              <w:szCs w:val="32"/>
              <w:vertAlign w:val="superscript"/>
            </w:rPr>
            <w:t>th</w:t>
          </w:r>
          <w:r>
            <w:rPr>
              <w:sz w:val="32"/>
              <w:szCs w:val="32"/>
            </w:rPr>
            <w:t xml:space="preserve"> November 2023</w:t>
          </w:r>
        </w:p>
        <w:p w14:paraId="09B86600" w14:textId="77777777" w:rsidR="00A0266C" w:rsidRPr="00280FF8" w:rsidRDefault="00A0266C" w:rsidP="00280FF8">
          <w:pPr>
            <w:jc w:val="center"/>
            <w:rPr>
              <w:sz w:val="32"/>
              <w:szCs w:val="32"/>
            </w:rPr>
          </w:pPr>
        </w:p>
        <w:p w14:paraId="69975D88" w14:textId="77777777" w:rsidR="00280FF8" w:rsidRPr="00280FF8" w:rsidRDefault="00280FF8" w:rsidP="00280FF8"/>
        <w:p w14:paraId="66FC652F" w14:textId="77777777" w:rsidR="000F1787" w:rsidRPr="00A0266C" w:rsidRDefault="000F1787" w:rsidP="00A0266C"/>
        <w:p w14:paraId="67370D5D" w14:textId="77777777" w:rsidR="00A0266C" w:rsidRPr="00A0266C" w:rsidRDefault="00A0266C" w:rsidP="00A0266C"/>
        <w:p w14:paraId="52FD5DF7" w14:textId="77777777" w:rsidR="00A0266C" w:rsidRPr="00A0266C" w:rsidRDefault="00A0266C" w:rsidP="00A0266C"/>
        <w:p w14:paraId="7C15472D" w14:textId="77777777" w:rsidR="00A0266C" w:rsidRPr="00A0266C" w:rsidRDefault="00A0266C" w:rsidP="00A0266C"/>
        <w:p w14:paraId="76F2E263" w14:textId="77777777" w:rsidR="00A0266C" w:rsidRDefault="00A0266C" w:rsidP="00A0266C"/>
        <w:p w14:paraId="4DC7F699" w14:textId="77777777" w:rsidR="00A0266C" w:rsidRDefault="00A0266C" w:rsidP="00A0266C"/>
        <w:p w14:paraId="01252A5A" w14:textId="77777777" w:rsidR="00A0266C" w:rsidRPr="00A0266C" w:rsidRDefault="00A0266C" w:rsidP="00A0266C"/>
        <w:p w14:paraId="6614BABC" w14:textId="77777777" w:rsidR="00A0266C" w:rsidRPr="00A0266C" w:rsidRDefault="00A0266C" w:rsidP="00A0266C"/>
        <w:p w14:paraId="186AFFED" w14:textId="77777777" w:rsidR="00A0266C" w:rsidRPr="00A0266C" w:rsidRDefault="00A0266C" w:rsidP="00A0266C"/>
        <w:p w14:paraId="4ADBA869" w14:textId="77777777" w:rsidR="00A0266C" w:rsidRPr="00A0266C" w:rsidRDefault="00A0266C" w:rsidP="00A0266C"/>
        <w:p w14:paraId="5016E344" w14:textId="21FEE674" w:rsidR="00261403" w:rsidRPr="00661D72" w:rsidRDefault="00261403" w:rsidP="00261403">
          <w:pPr>
            <w:pStyle w:val="Heading1"/>
            <w:rPr>
              <w:rFonts w:asciiTheme="minorHAnsi" w:hAnsiTheme="minorHAnsi" w:cstheme="minorHAnsi"/>
              <w:color w:val="000000" w:themeColor="text1"/>
            </w:rPr>
          </w:pPr>
          <w:bookmarkStart w:id="0" w:name="_Toc150359791"/>
          <w:r w:rsidRPr="00661D72">
            <w:rPr>
              <w:rFonts w:asciiTheme="minorHAnsi" w:hAnsiTheme="minorHAnsi" w:cstheme="minorHAnsi"/>
              <w:color w:val="000000" w:themeColor="text1"/>
            </w:rPr>
            <w:lastRenderedPageBreak/>
            <w:t>Abstract</w:t>
          </w:r>
          <w:bookmarkEnd w:id="0"/>
        </w:p>
        <w:p w14:paraId="6EEC93A9" w14:textId="558AB48B" w:rsidR="002E0CC1" w:rsidRPr="00A71EC3" w:rsidRDefault="00A71EC3" w:rsidP="00A71EC3">
          <w:pPr>
            <w:spacing w:before="120" w:after="120" w:line="276" w:lineRule="auto"/>
            <w:rPr>
              <w:rFonts w:cstheme="minorHAnsi"/>
              <w:color w:val="000000"/>
              <w:sz w:val="24"/>
              <w:szCs w:val="24"/>
            </w:rPr>
          </w:pPr>
          <w:r w:rsidRPr="00A71EC3">
            <w:rPr>
              <w:rFonts w:cstheme="minorHAnsi"/>
              <w:color w:val="000000"/>
              <w:sz w:val="24"/>
              <w:szCs w:val="24"/>
            </w:rPr>
            <w:t xml:space="preserve">This research investigates the impact of leadership styles on employee attitudes within the context of public sector administration. </w:t>
          </w:r>
          <w:r w:rsidR="005C5712" w:rsidRPr="005E1B15">
            <w:rPr>
              <w:rFonts w:cstheme="minorHAnsi"/>
              <w:color w:val="000000"/>
              <w:sz w:val="24"/>
              <w:szCs w:val="24"/>
            </w:rPr>
            <w:t xml:space="preserve">The study will </w:t>
          </w:r>
          <w:r w:rsidR="005F3CD9" w:rsidRPr="005E1B15">
            <w:rPr>
              <w:rFonts w:cstheme="minorHAnsi"/>
              <w:color w:val="000000"/>
              <w:sz w:val="24"/>
              <w:szCs w:val="24"/>
            </w:rPr>
            <w:t>examine</w:t>
          </w:r>
          <w:r w:rsidR="005C5712" w:rsidRPr="005E1B15">
            <w:rPr>
              <w:rFonts w:cstheme="minorHAnsi"/>
              <w:color w:val="000000"/>
              <w:sz w:val="24"/>
              <w:szCs w:val="24"/>
            </w:rPr>
            <w:t xml:space="preserve"> the impact of transformational, democratic, and autocratic leadership styles on </w:t>
          </w:r>
          <w:r w:rsidR="005C5712">
            <w:rPr>
              <w:rFonts w:cstheme="minorHAnsi"/>
              <w:color w:val="000000"/>
              <w:sz w:val="24"/>
              <w:szCs w:val="24"/>
            </w:rPr>
            <w:t xml:space="preserve">employee attitude, by looking at the effects each approach has on job satisfaction, </w:t>
          </w:r>
          <w:r w:rsidR="005C5712" w:rsidRPr="005E1B15">
            <w:rPr>
              <w:rFonts w:cstheme="minorHAnsi"/>
              <w:color w:val="000000"/>
              <w:sz w:val="24"/>
              <w:szCs w:val="24"/>
            </w:rPr>
            <w:t>staff morale and productivity</w:t>
          </w:r>
          <w:r w:rsidR="005C5712">
            <w:rPr>
              <w:rFonts w:cstheme="minorHAnsi"/>
              <w:color w:val="000000"/>
              <w:sz w:val="24"/>
              <w:szCs w:val="24"/>
            </w:rPr>
            <w:t>.</w:t>
          </w:r>
          <w:r w:rsidR="005C5712" w:rsidRPr="005E1B15">
            <w:rPr>
              <w:rFonts w:cstheme="minorHAnsi"/>
              <w:color w:val="000000"/>
              <w:sz w:val="24"/>
              <w:szCs w:val="24"/>
            </w:rPr>
            <w:t xml:space="preserve"> </w:t>
          </w:r>
          <w:r w:rsidRPr="00A71EC3">
            <w:rPr>
              <w:rFonts w:cstheme="minorHAnsi"/>
              <w:color w:val="000000"/>
              <w:sz w:val="24"/>
              <w:szCs w:val="24"/>
            </w:rPr>
            <w:t xml:space="preserve">A qualitative approach rooted in the interpretivist research philosophy was employed to explore the relationship between leadership styles and their impact and influence on employee attitude within the public sector. Key themes, patterns, similarities and variances were identified within the secondary data, to gain a deeper understanding of how leadership styles affect employee attitudes. </w:t>
          </w:r>
          <w:r w:rsidR="0025636C" w:rsidRPr="005E1B15">
            <w:rPr>
              <w:rFonts w:cstheme="minorHAnsi"/>
              <w:color w:val="000000"/>
              <w:sz w:val="24"/>
              <w:szCs w:val="24"/>
            </w:rPr>
            <w:t>Data is collected from respected academic journals and databases, focusing on recent papers on public sector leadership and employee attitudes.</w:t>
          </w:r>
          <w:r w:rsidR="0025636C">
            <w:rPr>
              <w:rFonts w:cstheme="minorHAnsi"/>
              <w:color w:val="000000"/>
              <w:sz w:val="24"/>
              <w:szCs w:val="24"/>
            </w:rPr>
            <w:t xml:space="preserve"> </w:t>
          </w:r>
          <w:r w:rsidRPr="00A71EC3">
            <w:rPr>
              <w:rFonts w:cstheme="minorHAnsi"/>
              <w:color w:val="000000"/>
              <w:sz w:val="24"/>
              <w:szCs w:val="24"/>
            </w:rPr>
            <w:t xml:space="preserve">The study also explores the variations in how different sectors and industries are affected by leadership </w:t>
          </w:r>
          <w:r w:rsidR="00764E9C" w:rsidRPr="00A71EC3">
            <w:rPr>
              <w:rFonts w:cstheme="minorHAnsi"/>
              <w:color w:val="000000"/>
              <w:sz w:val="24"/>
              <w:szCs w:val="24"/>
            </w:rPr>
            <w:t>styles and</w:t>
          </w:r>
          <w:r w:rsidRPr="00A71EC3">
            <w:rPr>
              <w:rFonts w:cstheme="minorHAnsi"/>
              <w:color w:val="000000"/>
              <w:sz w:val="24"/>
              <w:szCs w:val="24"/>
            </w:rPr>
            <w:t xml:space="preserve"> offers actionable suggestions for public sector leaders on how to match their leadership styles to employee demands and expectations. The findings reveal that transformational leadership has the potential to improve public sector employee's overall attitude, by positively impacting motivation, loyalty, and job satisfaction. The public sector should actively promote employee involvement, emulating the inclusive ethos of successful private-sector corporations such as Disney.</w:t>
          </w:r>
          <w:r w:rsidR="0025636C">
            <w:rPr>
              <w:rFonts w:cstheme="minorHAnsi"/>
              <w:color w:val="000000"/>
              <w:sz w:val="24"/>
              <w:szCs w:val="24"/>
            </w:rPr>
            <w:t xml:space="preserve"> The research also highlights the importance of a leader’s ability to adapt to </w:t>
          </w:r>
          <w:r w:rsidR="00C74486">
            <w:rPr>
              <w:rFonts w:cstheme="minorHAnsi"/>
              <w:color w:val="000000"/>
              <w:sz w:val="24"/>
              <w:szCs w:val="24"/>
            </w:rPr>
            <w:t xml:space="preserve">different individuals and situations, and effectively judge the correct leadership approach to use in a particular context. </w:t>
          </w:r>
        </w:p>
        <w:p w14:paraId="4E577CB7" w14:textId="77777777" w:rsidR="002E0CC1" w:rsidRDefault="002E0CC1" w:rsidP="00BF6543">
          <w:pPr>
            <w:spacing w:before="120" w:after="120" w:line="360" w:lineRule="auto"/>
            <w:rPr>
              <w:rFonts w:cstheme="minorHAnsi"/>
              <w:color w:val="000000"/>
              <w:sz w:val="24"/>
              <w:szCs w:val="24"/>
            </w:rPr>
          </w:pPr>
        </w:p>
        <w:p w14:paraId="10F61E7B" w14:textId="77777777" w:rsidR="002E0CC1" w:rsidRDefault="002E0CC1" w:rsidP="00BF6543">
          <w:pPr>
            <w:spacing w:before="120" w:after="120" w:line="360" w:lineRule="auto"/>
            <w:rPr>
              <w:rFonts w:cstheme="minorHAnsi"/>
              <w:color w:val="000000"/>
              <w:sz w:val="24"/>
              <w:szCs w:val="24"/>
            </w:rPr>
          </w:pPr>
        </w:p>
        <w:p w14:paraId="7CE5D226" w14:textId="77777777" w:rsidR="002E0CC1" w:rsidRDefault="002E0CC1" w:rsidP="00BF6543">
          <w:pPr>
            <w:spacing w:before="120" w:after="120" w:line="360" w:lineRule="auto"/>
            <w:rPr>
              <w:rFonts w:cstheme="minorHAnsi"/>
              <w:color w:val="000000"/>
              <w:sz w:val="24"/>
              <w:szCs w:val="24"/>
            </w:rPr>
          </w:pPr>
        </w:p>
        <w:p w14:paraId="1FE27FF2" w14:textId="77777777" w:rsidR="002E0CC1" w:rsidRDefault="002E0CC1" w:rsidP="00BF6543">
          <w:pPr>
            <w:spacing w:before="120" w:after="120" w:line="360" w:lineRule="auto"/>
            <w:rPr>
              <w:rFonts w:cstheme="minorHAnsi"/>
              <w:color w:val="000000"/>
              <w:sz w:val="24"/>
              <w:szCs w:val="24"/>
            </w:rPr>
          </w:pPr>
        </w:p>
        <w:p w14:paraId="422B1FDF" w14:textId="77777777" w:rsidR="002E0CC1" w:rsidRDefault="002E0CC1" w:rsidP="00BF6543">
          <w:pPr>
            <w:spacing w:before="120" w:after="120" w:line="360" w:lineRule="auto"/>
            <w:rPr>
              <w:rFonts w:cstheme="minorHAnsi"/>
              <w:color w:val="000000"/>
              <w:sz w:val="24"/>
              <w:szCs w:val="24"/>
            </w:rPr>
          </w:pPr>
        </w:p>
        <w:p w14:paraId="43232FC2" w14:textId="77777777" w:rsidR="002E0CC1" w:rsidRDefault="002E0CC1" w:rsidP="00BF6543">
          <w:pPr>
            <w:spacing w:before="120" w:after="120" w:line="360" w:lineRule="auto"/>
            <w:rPr>
              <w:rFonts w:cstheme="minorHAnsi"/>
              <w:color w:val="000000"/>
              <w:sz w:val="24"/>
              <w:szCs w:val="24"/>
            </w:rPr>
          </w:pPr>
        </w:p>
        <w:p w14:paraId="710B167D" w14:textId="77777777" w:rsidR="002E0CC1" w:rsidRDefault="002E0CC1" w:rsidP="00BF6543">
          <w:pPr>
            <w:spacing w:before="120" w:after="120" w:line="360" w:lineRule="auto"/>
            <w:rPr>
              <w:rFonts w:cstheme="minorHAnsi"/>
              <w:color w:val="000000"/>
              <w:sz w:val="24"/>
              <w:szCs w:val="24"/>
            </w:rPr>
          </w:pPr>
        </w:p>
        <w:p w14:paraId="6E05939D" w14:textId="77777777" w:rsidR="00A0266C" w:rsidRDefault="00A0266C" w:rsidP="00BF6543">
          <w:pPr>
            <w:spacing w:before="120" w:after="120" w:line="360" w:lineRule="auto"/>
            <w:rPr>
              <w:rFonts w:cstheme="minorHAnsi"/>
              <w:color w:val="000000"/>
              <w:sz w:val="24"/>
              <w:szCs w:val="24"/>
            </w:rPr>
          </w:pPr>
        </w:p>
        <w:p w14:paraId="0D416EE2" w14:textId="77777777" w:rsidR="00A0266C" w:rsidRDefault="00A0266C" w:rsidP="00BF6543">
          <w:pPr>
            <w:spacing w:before="120" w:after="120" w:line="360" w:lineRule="auto"/>
            <w:rPr>
              <w:rFonts w:cstheme="minorHAnsi"/>
              <w:color w:val="000000"/>
              <w:sz w:val="24"/>
              <w:szCs w:val="24"/>
            </w:rPr>
          </w:pPr>
        </w:p>
        <w:p w14:paraId="7B616971" w14:textId="77777777" w:rsidR="002E0CC1" w:rsidRPr="00A01C09" w:rsidRDefault="002E0CC1" w:rsidP="00BF6543">
          <w:pPr>
            <w:spacing w:before="120" w:after="120" w:line="360" w:lineRule="auto"/>
            <w:rPr>
              <w:rFonts w:cstheme="minorHAnsi"/>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5EB0778B" w14:textId="77777777" w:rsidR="00BF6543" w:rsidRPr="006930E2" w:rsidRDefault="00BF6543" w:rsidP="00BF6543">
              <w:pPr>
                <w:pStyle w:val="TOCHeading"/>
                <w:rPr>
                  <w:rFonts w:asciiTheme="minorHAnsi" w:hAnsiTheme="minorHAnsi" w:cstheme="minorHAnsi"/>
                  <w:b/>
                  <w:bCs/>
                  <w:color w:val="000000" w:themeColor="text1"/>
                </w:rPr>
              </w:pPr>
              <w:r w:rsidRPr="006930E2">
                <w:rPr>
                  <w:rFonts w:asciiTheme="minorHAnsi" w:hAnsiTheme="minorHAnsi" w:cstheme="minorHAnsi"/>
                  <w:b/>
                  <w:bCs/>
                  <w:color w:val="000000" w:themeColor="text1"/>
                </w:rPr>
                <w:t>Table of Contents</w:t>
              </w:r>
            </w:p>
            <w:p w14:paraId="3FE83207" w14:textId="1D8E8775" w:rsidR="00A823D5" w:rsidRDefault="00BF6543">
              <w:pPr>
                <w:pStyle w:val="TOC1"/>
                <w:rPr>
                  <w:rFonts w:asciiTheme="minorHAnsi" w:eastAsiaTheme="minorEastAsia" w:hAnsiTheme="minorHAnsi" w:cstheme="minorBidi"/>
                  <w:b w:val="0"/>
                  <w:bCs w:val="0"/>
                  <w:kern w:val="2"/>
                  <w:sz w:val="24"/>
                  <w:szCs w:val="24"/>
                  <w:lang w:eastAsia="en-GB"/>
                  <w14:ligatures w14:val="standardContextual"/>
                </w:rPr>
              </w:pPr>
              <w:r w:rsidRPr="006930E2">
                <w:rPr>
                  <w:rFonts w:asciiTheme="minorHAnsi" w:hAnsiTheme="minorHAnsi" w:cstheme="minorHAnsi"/>
                  <w:b w:val="0"/>
                  <w:bCs w:val="0"/>
                  <w:noProof w:val="0"/>
                  <w:color w:val="000000" w:themeColor="text1"/>
                </w:rPr>
                <w:fldChar w:fldCharType="begin"/>
              </w:r>
              <w:r w:rsidRPr="006930E2">
                <w:rPr>
                  <w:rFonts w:asciiTheme="minorHAnsi" w:hAnsiTheme="minorHAnsi" w:cstheme="minorHAnsi"/>
                  <w:color w:val="000000" w:themeColor="text1"/>
                </w:rPr>
                <w:instrText xml:space="preserve"> TOC \o "1-3" \h \z \u </w:instrText>
              </w:r>
              <w:r w:rsidRPr="006930E2">
                <w:rPr>
                  <w:rFonts w:asciiTheme="minorHAnsi" w:hAnsiTheme="minorHAnsi" w:cstheme="minorHAnsi"/>
                  <w:b w:val="0"/>
                  <w:bCs w:val="0"/>
                  <w:noProof w:val="0"/>
                  <w:color w:val="000000" w:themeColor="text1"/>
                </w:rPr>
                <w:fldChar w:fldCharType="separate"/>
              </w:r>
              <w:hyperlink w:anchor="_Toc150359791" w:history="1">
                <w:r w:rsidR="00A823D5" w:rsidRPr="002342CC">
                  <w:rPr>
                    <w:rStyle w:val="Hyperlink"/>
                    <w:rFonts w:cstheme="minorHAnsi"/>
                  </w:rPr>
                  <w:t>Abstract</w:t>
                </w:r>
                <w:r w:rsidR="00A823D5">
                  <w:rPr>
                    <w:webHidden/>
                  </w:rPr>
                  <w:tab/>
                </w:r>
                <w:r w:rsidR="00A823D5">
                  <w:rPr>
                    <w:webHidden/>
                  </w:rPr>
                  <w:fldChar w:fldCharType="begin"/>
                </w:r>
                <w:r w:rsidR="00A823D5">
                  <w:rPr>
                    <w:webHidden/>
                  </w:rPr>
                  <w:instrText xml:space="preserve"> PAGEREF _Toc150359791 \h </w:instrText>
                </w:r>
                <w:r w:rsidR="00A823D5">
                  <w:rPr>
                    <w:webHidden/>
                  </w:rPr>
                </w:r>
                <w:r w:rsidR="00A823D5">
                  <w:rPr>
                    <w:webHidden/>
                  </w:rPr>
                  <w:fldChar w:fldCharType="separate"/>
                </w:r>
                <w:r w:rsidR="00A823D5">
                  <w:rPr>
                    <w:webHidden/>
                  </w:rPr>
                  <w:t>3</w:t>
                </w:r>
                <w:r w:rsidR="00A823D5">
                  <w:rPr>
                    <w:webHidden/>
                  </w:rPr>
                  <w:fldChar w:fldCharType="end"/>
                </w:r>
              </w:hyperlink>
            </w:p>
            <w:p w14:paraId="49D41E8B" w14:textId="3699FE93" w:rsidR="00A823D5" w:rsidRDefault="00A823D5">
              <w:pPr>
                <w:pStyle w:val="TOC1"/>
                <w:rPr>
                  <w:rFonts w:asciiTheme="minorHAnsi" w:eastAsiaTheme="minorEastAsia" w:hAnsiTheme="minorHAnsi" w:cstheme="minorBidi"/>
                  <w:b w:val="0"/>
                  <w:bCs w:val="0"/>
                  <w:kern w:val="2"/>
                  <w:sz w:val="24"/>
                  <w:szCs w:val="24"/>
                  <w:lang w:eastAsia="en-GB"/>
                  <w14:ligatures w14:val="standardContextual"/>
                </w:rPr>
              </w:pPr>
              <w:hyperlink w:anchor="_Toc150359792" w:history="1">
                <w:r w:rsidRPr="002342CC">
                  <w:rPr>
                    <w:rStyle w:val="Hyperlink"/>
                    <w:rFonts w:cstheme="minorHAnsi"/>
                  </w:rPr>
                  <w:t>1. Introduction</w:t>
                </w:r>
                <w:r>
                  <w:rPr>
                    <w:webHidden/>
                  </w:rPr>
                  <w:tab/>
                </w:r>
                <w:r>
                  <w:rPr>
                    <w:webHidden/>
                  </w:rPr>
                  <w:fldChar w:fldCharType="begin"/>
                </w:r>
                <w:r>
                  <w:rPr>
                    <w:webHidden/>
                  </w:rPr>
                  <w:instrText xml:space="preserve"> PAGEREF _Toc150359792 \h </w:instrText>
                </w:r>
                <w:r>
                  <w:rPr>
                    <w:webHidden/>
                  </w:rPr>
                </w:r>
                <w:r>
                  <w:rPr>
                    <w:webHidden/>
                  </w:rPr>
                  <w:fldChar w:fldCharType="separate"/>
                </w:r>
                <w:r>
                  <w:rPr>
                    <w:webHidden/>
                  </w:rPr>
                  <w:t>5</w:t>
                </w:r>
                <w:r>
                  <w:rPr>
                    <w:webHidden/>
                  </w:rPr>
                  <w:fldChar w:fldCharType="end"/>
                </w:r>
              </w:hyperlink>
            </w:p>
            <w:p w14:paraId="69A498D4" w14:textId="3278BB0F"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793" w:history="1">
                <w:r w:rsidRPr="002342CC">
                  <w:rPr>
                    <w:rStyle w:val="Hyperlink"/>
                    <w:rFonts w:cstheme="minorHAnsi"/>
                  </w:rPr>
                  <w:t>1.1 Background</w:t>
                </w:r>
                <w:r>
                  <w:rPr>
                    <w:webHidden/>
                  </w:rPr>
                  <w:tab/>
                </w:r>
                <w:r>
                  <w:rPr>
                    <w:webHidden/>
                  </w:rPr>
                  <w:fldChar w:fldCharType="begin"/>
                </w:r>
                <w:r>
                  <w:rPr>
                    <w:webHidden/>
                  </w:rPr>
                  <w:instrText xml:space="preserve"> PAGEREF _Toc150359793 \h </w:instrText>
                </w:r>
                <w:r>
                  <w:rPr>
                    <w:webHidden/>
                  </w:rPr>
                </w:r>
                <w:r>
                  <w:rPr>
                    <w:webHidden/>
                  </w:rPr>
                  <w:fldChar w:fldCharType="separate"/>
                </w:r>
                <w:r>
                  <w:rPr>
                    <w:webHidden/>
                  </w:rPr>
                  <w:t>6</w:t>
                </w:r>
                <w:r>
                  <w:rPr>
                    <w:webHidden/>
                  </w:rPr>
                  <w:fldChar w:fldCharType="end"/>
                </w:r>
              </w:hyperlink>
            </w:p>
            <w:p w14:paraId="6A87F127" w14:textId="722AE681"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794" w:history="1">
                <w:r w:rsidRPr="002342CC">
                  <w:rPr>
                    <w:rStyle w:val="Hyperlink"/>
                    <w:rFonts w:cstheme="minorHAnsi"/>
                  </w:rPr>
                  <w:t>1.2 Aims and Objectives of the Study</w:t>
                </w:r>
                <w:r>
                  <w:rPr>
                    <w:webHidden/>
                  </w:rPr>
                  <w:tab/>
                </w:r>
                <w:r>
                  <w:rPr>
                    <w:webHidden/>
                  </w:rPr>
                  <w:fldChar w:fldCharType="begin"/>
                </w:r>
                <w:r>
                  <w:rPr>
                    <w:webHidden/>
                  </w:rPr>
                  <w:instrText xml:space="preserve"> PAGEREF _Toc150359794 \h </w:instrText>
                </w:r>
                <w:r>
                  <w:rPr>
                    <w:webHidden/>
                  </w:rPr>
                </w:r>
                <w:r>
                  <w:rPr>
                    <w:webHidden/>
                  </w:rPr>
                  <w:fldChar w:fldCharType="separate"/>
                </w:r>
                <w:r>
                  <w:rPr>
                    <w:webHidden/>
                  </w:rPr>
                  <w:t>8</w:t>
                </w:r>
                <w:r>
                  <w:rPr>
                    <w:webHidden/>
                  </w:rPr>
                  <w:fldChar w:fldCharType="end"/>
                </w:r>
              </w:hyperlink>
            </w:p>
            <w:p w14:paraId="7C3B53D5" w14:textId="20A09AA9"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795" w:history="1">
                <w:r w:rsidRPr="002342CC">
                  <w:rPr>
                    <w:rStyle w:val="Hyperlink"/>
                    <w:rFonts w:cstheme="minorHAnsi"/>
                  </w:rPr>
                  <w:t>1.3 Research Questions</w:t>
                </w:r>
                <w:r>
                  <w:rPr>
                    <w:webHidden/>
                  </w:rPr>
                  <w:tab/>
                </w:r>
                <w:r>
                  <w:rPr>
                    <w:webHidden/>
                  </w:rPr>
                  <w:fldChar w:fldCharType="begin"/>
                </w:r>
                <w:r>
                  <w:rPr>
                    <w:webHidden/>
                  </w:rPr>
                  <w:instrText xml:space="preserve"> PAGEREF _Toc150359795 \h </w:instrText>
                </w:r>
                <w:r>
                  <w:rPr>
                    <w:webHidden/>
                  </w:rPr>
                </w:r>
                <w:r>
                  <w:rPr>
                    <w:webHidden/>
                  </w:rPr>
                  <w:fldChar w:fldCharType="separate"/>
                </w:r>
                <w:r>
                  <w:rPr>
                    <w:webHidden/>
                  </w:rPr>
                  <w:t>8</w:t>
                </w:r>
                <w:r>
                  <w:rPr>
                    <w:webHidden/>
                  </w:rPr>
                  <w:fldChar w:fldCharType="end"/>
                </w:r>
              </w:hyperlink>
            </w:p>
            <w:p w14:paraId="0B0C1D73" w14:textId="0AD44447" w:rsidR="00A823D5" w:rsidRDefault="00A823D5">
              <w:pPr>
                <w:pStyle w:val="TOC1"/>
                <w:rPr>
                  <w:rFonts w:asciiTheme="minorHAnsi" w:eastAsiaTheme="minorEastAsia" w:hAnsiTheme="minorHAnsi" w:cstheme="minorBidi"/>
                  <w:b w:val="0"/>
                  <w:bCs w:val="0"/>
                  <w:kern w:val="2"/>
                  <w:sz w:val="24"/>
                  <w:szCs w:val="24"/>
                  <w:lang w:eastAsia="en-GB"/>
                  <w14:ligatures w14:val="standardContextual"/>
                </w:rPr>
              </w:pPr>
              <w:hyperlink w:anchor="_Toc150359796" w:history="1">
                <w:r w:rsidRPr="002342CC">
                  <w:rPr>
                    <w:rStyle w:val="Hyperlink"/>
                    <w:rFonts w:cstheme="minorHAnsi"/>
                  </w:rPr>
                  <w:t>2. Literature Review</w:t>
                </w:r>
                <w:r>
                  <w:rPr>
                    <w:webHidden/>
                  </w:rPr>
                  <w:tab/>
                </w:r>
                <w:r>
                  <w:rPr>
                    <w:webHidden/>
                  </w:rPr>
                  <w:fldChar w:fldCharType="begin"/>
                </w:r>
                <w:r>
                  <w:rPr>
                    <w:webHidden/>
                  </w:rPr>
                  <w:instrText xml:space="preserve"> PAGEREF _Toc150359796 \h </w:instrText>
                </w:r>
                <w:r>
                  <w:rPr>
                    <w:webHidden/>
                  </w:rPr>
                </w:r>
                <w:r>
                  <w:rPr>
                    <w:webHidden/>
                  </w:rPr>
                  <w:fldChar w:fldCharType="separate"/>
                </w:r>
                <w:r>
                  <w:rPr>
                    <w:webHidden/>
                  </w:rPr>
                  <w:t>8</w:t>
                </w:r>
                <w:r>
                  <w:rPr>
                    <w:webHidden/>
                  </w:rPr>
                  <w:fldChar w:fldCharType="end"/>
                </w:r>
              </w:hyperlink>
            </w:p>
            <w:p w14:paraId="6AD27D0C" w14:textId="756D447A"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797" w:history="1">
                <w:r w:rsidRPr="002342CC">
                  <w:rPr>
                    <w:rStyle w:val="Hyperlink"/>
                    <w:rFonts w:cstheme="minorHAnsi"/>
                  </w:rPr>
                  <w:t>2.1 Theoretical framework</w:t>
                </w:r>
                <w:r>
                  <w:rPr>
                    <w:webHidden/>
                  </w:rPr>
                  <w:tab/>
                </w:r>
                <w:r>
                  <w:rPr>
                    <w:webHidden/>
                  </w:rPr>
                  <w:fldChar w:fldCharType="begin"/>
                </w:r>
                <w:r>
                  <w:rPr>
                    <w:webHidden/>
                  </w:rPr>
                  <w:instrText xml:space="preserve"> PAGEREF _Toc150359797 \h </w:instrText>
                </w:r>
                <w:r>
                  <w:rPr>
                    <w:webHidden/>
                  </w:rPr>
                </w:r>
                <w:r>
                  <w:rPr>
                    <w:webHidden/>
                  </w:rPr>
                  <w:fldChar w:fldCharType="separate"/>
                </w:r>
                <w:r>
                  <w:rPr>
                    <w:webHidden/>
                  </w:rPr>
                  <w:t>9</w:t>
                </w:r>
                <w:r>
                  <w:rPr>
                    <w:webHidden/>
                  </w:rPr>
                  <w:fldChar w:fldCharType="end"/>
                </w:r>
              </w:hyperlink>
            </w:p>
            <w:p w14:paraId="28141F03" w14:textId="57A3D64C" w:rsidR="00A823D5" w:rsidRDefault="00A823D5">
              <w:pPr>
                <w:pStyle w:val="TOC3"/>
                <w:tabs>
                  <w:tab w:val="right" w:leader="dot" w:pos="9350"/>
                </w:tabs>
                <w:rPr>
                  <w:rFonts w:eastAsiaTheme="minorEastAsia"/>
                  <w:noProof/>
                  <w:kern w:val="2"/>
                  <w:sz w:val="24"/>
                  <w:szCs w:val="24"/>
                  <w:lang w:eastAsia="en-GB"/>
                  <w14:ligatures w14:val="standardContextual"/>
                </w:rPr>
              </w:pPr>
              <w:hyperlink w:anchor="_Toc150359798" w:history="1">
                <w:r w:rsidRPr="002342CC">
                  <w:rPr>
                    <w:rStyle w:val="Hyperlink"/>
                    <w:rFonts w:cstheme="minorHAnsi"/>
                    <w:noProof/>
                  </w:rPr>
                  <w:t>2.1.1 Transformational Leadership Theory</w:t>
                </w:r>
                <w:r>
                  <w:rPr>
                    <w:noProof/>
                    <w:webHidden/>
                  </w:rPr>
                  <w:tab/>
                </w:r>
                <w:r>
                  <w:rPr>
                    <w:noProof/>
                    <w:webHidden/>
                  </w:rPr>
                  <w:fldChar w:fldCharType="begin"/>
                </w:r>
                <w:r>
                  <w:rPr>
                    <w:noProof/>
                    <w:webHidden/>
                  </w:rPr>
                  <w:instrText xml:space="preserve"> PAGEREF _Toc150359798 \h </w:instrText>
                </w:r>
                <w:r>
                  <w:rPr>
                    <w:noProof/>
                    <w:webHidden/>
                  </w:rPr>
                </w:r>
                <w:r>
                  <w:rPr>
                    <w:noProof/>
                    <w:webHidden/>
                  </w:rPr>
                  <w:fldChar w:fldCharType="separate"/>
                </w:r>
                <w:r>
                  <w:rPr>
                    <w:noProof/>
                    <w:webHidden/>
                  </w:rPr>
                  <w:t>9</w:t>
                </w:r>
                <w:r>
                  <w:rPr>
                    <w:noProof/>
                    <w:webHidden/>
                  </w:rPr>
                  <w:fldChar w:fldCharType="end"/>
                </w:r>
              </w:hyperlink>
            </w:p>
            <w:p w14:paraId="26F66DEA" w14:textId="758972A5" w:rsidR="00A823D5" w:rsidRDefault="00A823D5">
              <w:pPr>
                <w:pStyle w:val="TOC3"/>
                <w:tabs>
                  <w:tab w:val="right" w:leader="dot" w:pos="9350"/>
                </w:tabs>
                <w:rPr>
                  <w:rFonts w:eastAsiaTheme="minorEastAsia"/>
                  <w:noProof/>
                  <w:kern w:val="2"/>
                  <w:sz w:val="24"/>
                  <w:szCs w:val="24"/>
                  <w:lang w:eastAsia="en-GB"/>
                  <w14:ligatures w14:val="standardContextual"/>
                </w:rPr>
              </w:pPr>
              <w:hyperlink w:anchor="_Toc150359799" w:history="1">
                <w:r w:rsidRPr="002342CC">
                  <w:rPr>
                    <w:rStyle w:val="Hyperlink"/>
                    <w:rFonts w:cstheme="minorHAnsi"/>
                    <w:noProof/>
                  </w:rPr>
                  <w:t>2.1.2 Democratic Leadership Theory</w:t>
                </w:r>
                <w:r>
                  <w:rPr>
                    <w:noProof/>
                    <w:webHidden/>
                  </w:rPr>
                  <w:tab/>
                </w:r>
                <w:r>
                  <w:rPr>
                    <w:noProof/>
                    <w:webHidden/>
                  </w:rPr>
                  <w:fldChar w:fldCharType="begin"/>
                </w:r>
                <w:r>
                  <w:rPr>
                    <w:noProof/>
                    <w:webHidden/>
                  </w:rPr>
                  <w:instrText xml:space="preserve"> PAGEREF _Toc150359799 \h </w:instrText>
                </w:r>
                <w:r>
                  <w:rPr>
                    <w:noProof/>
                    <w:webHidden/>
                  </w:rPr>
                </w:r>
                <w:r>
                  <w:rPr>
                    <w:noProof/>
                    <w:webHidden/>
                  </w:rPr>
                  <w:fldChar w:fldCharType="separate"/>
                </w:r>
                <w:r>
                  <w:rPr>
                    <w:noProof/>
                    <w:webHidden/>
                  </w:rPr>
                  <w:t>9</w:t>
                </w:r>
                <w:r>
                  <w:rPr>
                    <w:noProof/>
                    <w:webHidden/>
                  </w:rPr>
                  <w:fldChar w:fldCharType="end"/>
                </w:r>
              </w:hyperlink>
            </w:p>
            <w:p w14:paraId="56E369D8" w14:textId="6008A12A" w:rsidR="00A823D5" w:rsidRDefault="00A823D5">
              <w:pPr>
                <w:pStyle w:val="TOC3"/>
                <w:tabs>
                  <w:tab w:val="right" w:leader="dot" w:pos="9350"/>
                </w:tabs>
                <w:rPr>
                  <w:rFonts w:eastAsiaTheme="minorEastAsia"/>
                  <w:noProof/>
                  <w:kern w:val="2"/>
                  <w:sz w:val="24"/>
                  <w:szCs w:val="24"/>
                  <w:lang w:eastAsia="en-GB"/>
                  <w14:ligatures w14:val="standardContextual"/>
                </w:rPr>
              </w:pPr>
              <w:hyperlink w:anchor="_Toc150359800" w:history="1">
                <w:r w:rsidRPr="002342CC">
                  <w:rPr>
                    <w:rStyle w:val="Hyperlink"/>
                    <w:rFonts w:cstheme="minorHAnsi"/>
                    <w:noProof/>
                  </w:rPr>
                  <w:t>2.1.3 Autocratic Leadership Theory</w:t>
                </w:r>
                <w:r>
                  <w:rPr>
                    <w:noProof/>
                    <w:webHidden/>
                  </w:rPr>
                  <w:tab/>
                </w:r>
                <w:r>
                  <w:rPr>
                    <w:noProof/>
                    <w:webHidden/>
                  </w:rPr>
                  <w:fldChar w:fldCharType="begin"/>
                </w:r>
                <w:r>
                  <w:rPr>
                    <w:noProof/>
                    <w:webHidden/>
                  </w:rPr>
                  <w:instrText xml:space="preserve"> PAGEREF _Toc150359800 \h </w:instrText>
                </w:r>
                <w:r>
                  <w:rPr>
                    <w:noProof/>
                    <w:webHidden/>
                  </w:rPr>
                </w:r>
                <w:r>
                  <w:rPr>
                    <w:noProof/>
                    <w:webHidden/>
                  </w:rPr>
                  <w:fldChar w:fldCharType="separate"/>
                </w:r>
                <w:r>
                  <w:rPr>
                    <w:noProof/>
                    <w:webHidden/>
                  </w:rPr>
                  <w:t>10</w:t>
                </w:r>
                <w:r>
                  <w:rPr>
                    <w:noProof/>
                    <w:webHidden/>
                  </w:rPr>
                  <w:fldChar w:fldCharType="end"/>
                </w:r>
              </w:hyperlink>
            </w:p>
            <w:p w14:paraId="6D607A61" w14:textId="02B38659"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801" w:history="1">
                <w:r w:rsidRPr="002342CC">
                  <w:rPr>
                    <w:rStyle w:val="Hyperlink"/>
                    <w:rFonts w:cstheme="minorHAnsi"/>
                  </w:rPr>
                  <w:t>2.2 Leadership style has a significant impact on employee attitude.</w:t>
                </w:r>
                <w:r>
                  <w:rPr>
                    <w:webHidden/>
                  </w:rPr>
                  <w:tab/>
                </w:r>
                <w:r>
                  <w:rPr>
                    <w:webHidden/>
                  </w:rPr>
                  <w:fldChar w:fldCharType="begin"/>
                </w:r>
                <w:r>
                  <w:rPr>
                    <w:webHidden/>
                  </w:rPr>
                  <w:instrText xml:space="preserve"> PAGEREF _Toc150359801 \h </w:instrText>
                </w:r>
                <w:r>
                  <w:rPr>
                    <w:webHidden/>
                  </w:rPr>
                </w:r>
                <w:r>
                  <w:rPr>
                    <w:webHidden/>
                  </w:rPr>
                  <w:fldChar w:fldCharType="separate"/>
                </w:r>
                <w:r>
                  <w:rPr>
                    <w:webHidden/>
                  </w:rPr>
                  <w:t>11</w:t>
                </w:r>
                <w:r>
                  <w:rPr>
                    <w:webHidden/>
                  </w:rPr>
                  <w:fldChar w:fldCharType="end"/>
                </w:r>
              </w:hyperlink>
            </w:p>
            <w:p w14:paraId="2943BF32" w14:textId="3B96AD96"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802" w:history="1">
                <w:r w:rsidRPr="002342CC">
                  <w:rPr>
                    <w:rStyle w:val="Hyperlink"/>
                    <w:rFonts w:cstheme="minorHAnsi"/>
                  </w:rPr>
                  <w:t>2.3 Differences between the impact of leadership styles on employee attitude between the public and private sector</w:t>
                </w:r>
                <w:r>
                  <w:rPr>
                    <w:webHidden/>
                  </w:rPr>
                  <w:tab/>
                </w:r>
                <w:r>
                  <w:rPr>
                    <w:webHidden/>
                  </w:rPr>
                  <w:fldChar w:fldCharType="begin"/>
                </w:r>
                <w:r>
                  <w:rPr>
                    <w:webHidden/>
                  </w:rPr>
                  <w:instrText xml:space="preserve"> PAGEREF _Toc150359802 \h </w:instrText>
                </w:r>
                <w:r>
                  <w:rPr>
                    <w:webHidden/>
                  </w:rPr>
                </w:r>
                <w:r>
                  <w:rPr>
                    <w:webHidden/>
                  </w:rPr>
                  <w:fldChar w:fldCharType="separate"/>
                </w:r>
                <w:r>
                  <w:rPr>
                    <w:webHidden/>
                  </w:rPr>
                  <w:t>13</w:t>
                </w:r>
                <w:r>
                  <w:rPr>
                    <w:webHidden/>
                  </w:rPr>
                  <w:fldChar w:fldCharType="end"/>
                </w:r>
              </w:hyperlink>
            </w:p>
            <w:p w14:paraId="270AA07B" w14:textId="213D0F8C"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803" w:history="1">
                <w:r w:rsidRPr="002342CC">
                  <w:rPr>
                    <w:rStyle w:val="Hyperlink"/>
                    <w:rFonts w:cstheme="minorHAnsi"/>
                  </w:rPr>
                  <w:t>2.4 Significance for public leader leadership training</w:t>
                </w:r>
                <w:r>
                  <w:rPr>
                    <w:webHidden/>
                  </w:rPr>
                  <w:tab/>
                </w:r>
                <w:r>
                  <w:rPr>
                    <w:webHidden/>
                  </w:rPr>
                  <w:fldChar w:fldCharType="begin"/>
                </w:r>
                <w:r>
                  <w:rPr>
                    <w:webHidden/>
                  </w:rPr>
                  <w:instrText xml:space="preserve"> PAGEREF _Toc150359803 \h </w:instrText>
                </w:r>
                <w:r>
                  <w:rPr>
                    <w:webHidden/>
                  </w:rPr>
                </w:r>
                <w:r>
                  <w:rPr>
                    <w:webHidden/>
                  </w:rPr>
                  <w:fldChar w:fldCharType="separate"/>
                </w:r>
                <w:r>
                  <w:rPr>
                    <w:webHidden/>
                  </w:rPr>
                  <w:t>14</w:t>
                </w:r>
                <w:r>
                  <w:rPr>
                    <w:webHidden/>
                  </w:rPr>
                  <w:fldChar w:fldCharType="end"/>
                </w:r>
              </w:hyperlink>
            </w:p>
            <w:p w14:paraId="5DBB54D1" w14:textId="13897C0B"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804" w:history="1">
                <w:r w:rsidRPr="002342CC">
                  <w:rPr>
                    <w:rStyle w:val="Hyperlink"/>
                    <w:rFonts w:cstheme="minorHAnsi"/>
                  </w:rPr>
                  <w:t>2.5 Literature gap</w:t>
                </w:r>
                <w:r>
                  <w:rPr>
                    <w:webHidden/>
                  </w:rPr>
                  <w:tab/>
                </w:r>
                <w:r>
                  <w:rPr>
                    <w:webHidden/>
                  </w:rPr>
                  <w:fldChar w:fldCharType="begin"/>
                </w:r>
                <w:r>
                  <w:rPr>
                    <w:webHidden/>
                  </w:rPr>
                  <w:instrText xml:space="preserve"> PAGEREF _Toc150359804 \h </w:instrText>
                </w:r>
                <w:r>
                  <w:rPr>
                    <w:webHidden/>
                  </w:rPr>
                </w:r>
                <w:r>
                  <w:rPr>
                    <w:webHidden/>
                  </w:rPr>
                  <w:fldChar w:fldCharType="separate"/>
                </w:r>
                <w:r>
                  <w:rPr>
                    <w:webHidden/>
                  </w:rPr>
                  <w:t>14</w:t>
                </w:r>
                <w:r>
                  <w:rPr>
                    <w:webHidden/>
                  </w:rPr>
                  <w:fldChar w:fldCharType="end"/>
                </w:r>
              </w:hyperlink>
            </w:p>
            <w:p w14:paraId="76B1B05C" w14:textId="0DBEC80A" w:rsidR="00A823D5" w:rsidRDefault="00A823D5">
              <w:pPr>
                <w:pStyle w:val="TOC1"/>
                <w:rPr>
                  <w:rFonts w:asciiTheme="minorHAnsi" w:eastAsiaTheme="minorEastAsia" w:hAnsiTheme="minorHAnsi" w:cstheme="minorBidi"/>
                  <w:b w:val="0"/>
                  <w:bCs w:val="0"/>
                  <w:kern w:val="2"/>
                  <w:sz w:val="24"/>
                  <w:szCs w:val="24"/>
                  <w:lang w:eastAsia="en-GB"/>
                  <w14:ligatures w14:val="standardContextual"/>
                </w:rPr>
              </w:pPr>
              <w:hyperlink w:anchor="_Toc150359805" w:history="1">
                <w:r w:rsidRPr="002342CC">
                  <w:rPr>
                    <w:rStyle w:val="Hyperlink"/>
                    <w:rFonts w:cstheme="minorHAnsi"/>
                  </w:rPr>
                  <w:t>3. Methodology</w:t>
                </w:r>
                <w:r>
                  <w:rPr>
                    <w:webHidden/>
                  </w:rPr>
                  <w:tab/>
                </w:r>
                <w:r>
                  <w:rPr>
                    <w:webHidden/>
                  </w:rPr>
                  <w:fldChar w:fldCharType="begin"/>
                </w:r>
                <w:r>
                  <w:rPr>
                    <w:webHidden/>
                  </w:rPr>
                  <w:instrText xml:space="preserve"> PAGEREF _Toc150359805 \h </w:instrText>
                </w:r>
                <w:r>
                  <w:rPr>
                    <w:webHidden/>
                  </w:rPr>
                </w:r>
                <w:r>
                  <w:rPr>
                    <w:webHidden/>
                  </w:rPr>
                  <w:fldChar w:fldCharType="separate"/>
                </w:r>
                <w:r>
                  <w:rPr>
                    <w:webHidden/>
                  </w:rPr>
                  <w:t>15</w:t>
                </w:r>
                <w:r>
                  <w:rPr>
                    <w:webHidden/>
                  </w:rPr>
                  <w:fldChar w:fldCharType="end"/>
                </w:r>
              </w:hyperlink>
            </w:p>
            <w:p w14:paraId="19C7C2D8" w14:textId="67FEB17E"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806" w:history="1">
                <w:r w:rsidRPr="002342CC">
                  <w:rPr>
                    <w:rStyle w:val="Hyperlink"/>
                    <w:rFonts w:cstheme="minorHAnsi"/>
                  </w:rPr>
                  <w:t>3.1 Research Philosophy and Design</w:t>
                </w:r>
                <w:r>
                  <w:rPr>
                    <w:webHidden/>
                  </w:rPr>
                  <w:tab/>
                </w:r>
                <w:r>
                  <w:rPr>
                    <w:webHidden/>
                  </w:rPr>
                  <w:fldChar w:fldCharType="begin"/>
                </w:r>
                <w:r>
                  <w:rPr>
                    <w:webHidden/>
                  </w:rPr>
                  <w:instrText xml:space="preserve"> PAGEREF _Toc150359806 \h </w:instrText>
                </w:r>
                <w:r>
                  <w:rPr>
                    <w:webHidden/>
                  </w:rPr>
                </w:r>
                <w:r>
                  <w:rPr>
                    <w:webHidden/>
                  </w:rPr>
                  <w:fldChar w:fldCharType="separate"/>
                </w:r>
                <w:r>
                  <w:rPr>
                    <w:webHidden/>
                  </w:rPr>
                  <w:t>15</w:t>
                </w:r>
                <w:r>
                  <w:rPr>
                    <w:webHidden/>
                  </w:rPr>
                  <w:fldChar w:fldCharType="end"/>
                </w:r>
              </w:hyperlink>
            </w:p>
            <w:p w14:paraId="1F8A90E4" w14:textId="2870BA3C"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807" w:history="1">
                <w:r w:rsidRPr="002342CC">
                  <w:rPr>
                    <w:rStyle w:val="Hyperlink"/>
                    <w:rFonts w:cstheme="minorHAnsi"/>
                  </w:rPr>
                  <w:t>3.2 Data Collection</w:t>
                </w:r>
                <w:r>
                  <w:rPr>
                    <w:webHidden/>
                  </w:rPr>
                  <w:tab/>
                </w:r>
                <w:r>
                  <w:rPr>
                    <w:webHidden/>
                  </w:rPr>
                  <w:fldChar w:fldCharType="begin"/>
                </w:r>
                <w:r>
                  <w:rPr>
                    <w:webHidden/>
                  </w:rPr>
                  <w:instrText xml:space="preserve"> PAGEREF _Toc150359807 \h </w:instrText>
                </w:r>
                <w:r>
                  <w:rPr>
                    <w:webHidden/>
                  </w:rPr>
                </w:r>
                <w:r>
                  <w:rPr>
                    <w:webHidden/>
                  </w:rPr>
                  <w:fldChar w:fldCharType="separate"/>
                </w:r>
                <w:r>
                  <w:rPr>
                    <w:webHidden/>
                  </w:rPr>
                  <w:t>16</w:t>
                </w:r>
                <w:r>
                  <w:rPr>
                    <w:webHidden/>
                  </w:rPr>
                  <w:fldChar w:fldCharType="end"/>
                </w:r>
              </w:hyperlink>
            </w:p>
            <w:p w14:paraId="21E54C0D" w14:textId="5625E531"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808" w:history="1">
                <w:r w:rsidRPr="002342CC">
                  <w:rPr>
                    <w:rStyle w:val="Hyperlink"/>
                    <w:rFonts w:cstheme="minorHAnsi"/>
                  </w:rPr>
                  <w:t>3.3 Data Analysis</w:t>
                </w:r>
                <w:r>
                  <w:rPr>
                    <w:webHidden/>
                  </w:rPr>
                  <w:tab/>
                </w:r>
                <w:r>
                  <w:rPr>
                    <w:webHidden/>
                  </w:rPr>
                  <w:fldChar w:fldCharType="begin"/>
                </w:r>
                <w:r>
                  <w:rPr>
                    <w:webHidden/>
                  </w:rPr>
                  <w:instrText xml:space="preserve"> PAGEREF _Toc150359808 \h </w:instrText>
                </w:r>
                <w:r>
                  <w:rPr>
                    <w:webHidden/>
                  </w:rPr>
                </w:r>
                <w:r>
                  <w:rPr>
                    <w:webHidden/>
                  </w:rPr>
                  <w:fldChar w:fldCharType="separate"/>
                </w:r>
                <w:r>
                  <w:rPr>
                    <w:webHidden/>
                  </w:rPr>
                  <w:t>16</w:t>
                </w:r>
                <w:r>
                  <w:rPr>
                    <w:webHidden/>
                  </w:rPr>
                  <w:fldChar w:fldCharType="end"/>
                </w:r>
              </w:hyperlink>
            </w:p>
            <w:p w14:paraId="74A364AA" w14:textId="6ED64232"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809" w:history="1">
                <w:r w:rsidRPr="002342CC">
                  <w:rPr>
                    <w:rStyle w:val="Hyperlink"/>
                    <w:rFonts w:cstheme="minorHAnsi"/>
                  </w:rPr>
                  <w:t>3.4 Ethical Considerations</w:t>
                </w:r>
                <w:r>
                  <w:rPr>
                    <w:webHidden/>
                  </w:rPr>
                  <w:tab/>
                </w:r>
                <w:r>
                  <w:rPr>
                    <w:webHidden/>
                  </w:rPr>
                  <w:fldChar w:fldCharType="begin"/>
                </w:r>
                <w:r>
                  <w:rPr>
                    <w:webHidden/>
                  </w:rPr>
                  <w:instrText xml:space="preserve"> PAGEREF _Toc150359809 \h </w:instrText>
                </w:r>
                <w:r>
                  <w:rPr>
                    <w:webHidden/>
                  </w:rPr>
                </w:r>
                <w:r>
                  <w:rPr>
                    <w:webHidden/>
                  </w:rPr>
                  <w:fldChar w:fldCharType="separate"/>
                </w:r>
                <w:r>
                  <w:rPr>
                    <w:webHidden/>
                  </w:rPr>
                  <w:t>16</w:t>
                </w:r>
                <w:r>
                  <w:rPr>
                    <w:webHidden/>
                  </w:rPr>
                  <w:fldChar w:fldCharType="end"/>
                </w:r>
              </w:hyperlink>
            </w:p>
            <w:p w14:paraId="3B59B4B6" w14:textId="59C60872" w:rsidR="00A823D5" w:rsidRDefault="00A823D5">
              <w:pPr>
                <w:pStyle w:val="TOC1"/>
                <w:rPr>
                  <w:rFonts w:asciiTheme="minorHAnsi" w:eastAsiaTheme="minorEastAsia" w:hAnsiTheme="minorHAnsi" w:cstheme="minorBidi"/>
                  <w:b w:val="0"/>
                  <w:bCs w:val="0"/>
                  <w:kern w:val="2"/>
                  <w:sz w:val="24"/>
                  <w:szCs w:val="24"/>
                  <w:lang w:eastAsia="en-GB"/>
                  <w14:ligatures w14:val="standardContextual"/>
                </w:rPr>
              </w:pPr>
              <w:hyperlink w:anchor="_Toc150359810" w:history="1">
                <w:r w:rsidRPr="002342CC">
                  <w:rPr>
                    <w:rStyle w:val="Hyperlink"/>
                    <w:rFonts w:cstheme="minorHAnsi"/>
                  </w:rPr>
                  <w:t>4. Results and Findings</w:t>
                </w:r>
                <w:r>
                  <w:rPr>
                    <w:webHidden/>
                  </w:rPr>
                  <w:tab/>
                </w:r>
                <w:r>
                  <w:rPr>
                    <w:webHidden/>
                  </w:rPr>
                  <w:fldChar w:fldCharType="begin"/>
                </w:r>
                <w:r>
                  <w:rPr>
                    <w:webHidden/>
                  </w:rPr>
                  <w:instrText xml:space="preserve"> PAGEREF _Toc150359810 \h </w:instrText>
                </w:r>
                <w:r>
                  <w:rPr>
                    <w:webHidden/>
                  </w:rPr>
                </w:r>
                <w:r>
                  <w:rPr>
                    <w:webHidden/>
                  </w:rPr>
                  <w:fldChar w:fldCharType="separate"/>
                </w:r>
                <w:r>
                  <w:rPr>
                    <w:webHidden/>
                  </w:rPr>
                  <w:t>17</w:t>
                </w:r>
                <w:r>
                  <w:rPr>
                    <w:webHidden/>
                  </w:rPr>
                  <w:fldChar w:fldCharType="end"/>
                </w:r>
              </w:hyperlink>
            </w:p>
            <w:p w14:paraId="7B76739E" w14:textId="0F5751B3"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811" w:history="1">
                <w:r w:rsidRPr="002342CC">
                  <w:rPr>
                    <w:rStyle w:val="Hyperlink"/>
                    <w:rFonts w:cstheme="minorHAnsi"/>
                  </w:rPr>
                  <w:t>4.1 Content Analysis</w:t>
                </w:r>
                <w:r>
                  <w:rPr>
                    <w:webHidden/>
                  </w:rPr>
                  <w:tab/>
                </w:r>
                <w:r>
                  <w:rPr>
                    <w:webHidden/>
                  </w:rPr>
                  <w:fldChar w:fldCharType="begin"/>
                </w:r>
                <w:r>
                  <w:rPr>
                    <w:webHidden/>
                  </w:rPr>
                  <w:instrText xml:space="preserve"> PAGEREF _Toc150359811 \h </w:instrText>
                </w:r>
                <w:r>
                  <w:rPr>
                    <w:webHidden/>
                  </w:rPr>
                </w:r>
                <w:r>
                  <w:rPr>
                    <w:webHidden/>
                  </w:rPr>
                  <w:fldChar w:fldCharType="separate"/>
                </w:r>
                <w:r>
                  <w:rPr>
                    <w:webHidden/>
                  </w:rPr>
                  <w:t>17</w:t>
                </w:r>
                <w:r>
                  <w:rPr>
                    <w:webHidden/>
                  </w:rPr>
                  <w:fldChar w:fldCharType="end"/>
                </w:r>
              </w:hyperlink>
            </w:p>
            <w:p w14:paraId="0A3E7BDF" w14:textId="29B8F205" w:rsidR="00A823D5" w:rsidRDefault="00A823D5">
              <w:pPr>
                <w:pStyle w:val="TOC3"/>
                <w:tabs>
                  <w:tab w:val="right" w:leader="dot" w:pos="9350"/>
                </w:tabs>
                <w:rPr>
                  <w:rFonts w:eastAsiaTheme="minorEastAsia"/>
                  <w:noProof/>
                  <w:kern w:val="2"/>
                  <w:sz w:val="24"/>
                  <w:szCs w:val="24"/>
                  <w:lang w:eastAsia="en-GB"/>
                  <w14:ligatures w14:val="standardContextual"/>
                </w:rPr>
              </w:pPr>
              <w:hyperlink w:anchor="_Toc150359812" w:history="1">
                <w:r w:rsidRPr="002342CC">
                  <w:rPr>
                    <w:rStyle w:val="Hyperlink"/>
                    <w:rFonts w:cstheme="minorHAnsi"/>
                    <w:noProof/>
                  </w:rPr>
                  <w:t>4.1.1 Leadership style that has the biggest effect on employee attitude.</w:t>
                </w:r>
                <w:r>
                  <w:rPr>
                    <w:noProof/>
                    <w:webHidden/>
                  </w:rPr>
                  <w:tab/>
                </w:r>
                <w:r>
                  <w:rPr>
                    <w:noProof/>
                    <w:webHidden/>
                  </w:rPr>
                  <w:fldChar w:fldCharType="begin"/>
                </w:r>
                <w:r>
                  <w:rPr>
                    <w:noProof/>
                    <w:webHidden/>
                  </w:rPr>
                  <w:instrText xml:space="preserve"> PAGEREF _Toc150359812 \h </w:instrText>
                </w:r>
                <w:r>
                  <w:rPr>
                    <w:noProof/>
                    <w:webHidden/>
                  </w:rPr>
                </w:r>
                <w:r>
                  <w:rPr>
                    <w:noProof/>
                    <w:webHidden/>
                  </w:rPr>
                  <w:fldChar w:fldCharType="separate"/>
                </w:r>
                <w:r>
                  <w:rPr>
                    <w:noProof/>
                    <w:webHidden/>
                  </w:rPr>
                  <w:t>17</w:t>
                </w:r>
                <w:r>
                  <w:rPr>
                    <w:noProof/>
                    <w:webHidden/>
                  </w:rPr>
                  <w:fldChar w:fldCharType="end"/>
                </w:r>
              </w:hyperlink>
            </w:p>
            <w:p w14:paraId="1A22DD13" w14:textId="6BF4AE05" w:rsidR="00A823D5" w:rsidRDefault="00A823D5">
              <w:pPr>
                <w:pStyle w:val="TOC3"/>
                <w:tabs>
                  <w:tab w:val="right" w:leader="dot" w:pos="9350"/>
                </w:tabs>
                <w:rPr>
                  <w:rFonts w:eastAsiaTheme="minorEastAsia"/>
                  <w:noProof/>
                  <w:kern w:val="2"/>
                  <w:sz w:val="24"/>
                  <w:szCs w:val="24"/>
                  <w:lang w:eastAsia="en-GB"/>
                  <w14:ligatures w14:val="standardContextual"/>
                </w:rPr>
              </w:pPr>
              <w:hyperlink w:anchor="_Toc150359813" w:history="1">
                <w:r w:rsidRPr="002342CC">
                  <w:rPr>
                    <w:rStyle w:val="Hyperlink"/>
                    <w:rFonts w:cstheme="minorHAnsi"/>
                    <w:noProof/>
                  </w:rPr>
                  <w:t>4.1.2 Areas for improvement and where further training may be beneficial for public sector leaders.</w:t>
                </w:r>
                <w:r>
                  <w:rPr>
                    <w:noProof/>
                    <w:webHidden/>
                  </w:rPr>
                  <w:tab/>
                </w:r>
                <w:r>
                  <w:rPr>
                    <w:noProof/>
                    <w:webHidden/>
                  </w:rPr>
                  <w:fldChar w:fldCharType="begin"/>
                </w:r>
                <w:r>
                  <w:rPr>
                    <w:noProof/>
                    <w:webHidden/>
                  </w:rPr>
                  <w:instrText xml:space="preserve"> PAGEREF _Toc150359813 \h </w:instrText>
                </w:r>
                <w:r>
                  <w:rPr>
                    <w:noProof/>
                    <w:webHidden/>
                  </w:rPr>
                </w:r>
                <w:r>
                  <w:rPr>
                    <w:noProof/>
                    <w:webHidden/>
                  </w:rPr>
                  <w:fldChar w:fldCharType="separate"/>
                </w:r>
                <w:r>
                  <w:rPr>
                    <w:noProof/>
                    <w:webHidden/>
                  </w:rPr>
                  <w:t>18</w:t>
                </w:r>
                <w:r>
                  <w:rPr>
                    <w:noProof/>
                    <w:webHidden/>
                  </w:rPr>
                  <w:fldChar w:fldCharType="end"/>
                </w:r>
              </w:hyperlink>
            </w:p>
            <w:p w14:paraId="4687EB2F" w14:textId="2FCB7DFE" w:rsidR="00A823D5" w:rsidRDefault="00A823D5">
              <w:pPr>
                <w:pStyle w:val="TOC3"/>
                <w:tabs>
                  <w:tab w:val="right" w:leader="dot" w:pos="9350"/>
                </w:tabs>
                <w:rPr>
                  <w:rFonts w:eastAsiaTheme="minorEastAsia"/>
                  <w:noProof/>
                  <w:kern w:val="2"/>
                  <w:sz w:val="24"/>
                  <w:szCs w:val="24"/>
                  <w:lang w:eastAsia="en-GB"/>
                  <w14:ligatures w14:val="standardContextual"/>
                </w:rPr>
              </w:pPr>
              <w:hyperlink w:anchor="_Toc150359814" w:history="1">
                <w:r w:rsidRPr="002342CC">
                  <w:rPr>
                    <w:rStyle w:val="Hyperlink"/>
                    <w:rFonts w:cstheme="minorHAnsi"/>
                    <w:noProof/>
                  </w:rPr>
                  <w:t>4.1.3 Differences in the impact of leadership styles on employee attitudes between the public and private sector.</w:t>
                </w:r>
                <w:r>
                  <w:rPr>
                    <w:noProof/>
                    <w:webHidden/>
                  </w:rPr>
                  <w:tab/>
                </w:r>
                <w:r>
                  <w:rPr>
                    <w:noProof/>
                    <w:webHidden/>
                  </w:rPr>
                  <w:fldChar w:fldCharType="begin"/>
                </w:r>
                <w:r>
                  <w:rPr>
                    <w:noProof/>
                    <w:webHidden/>
                  </w:rPr>
                  <w:instrText xml:space="preserve"> PAGEREF _Toc150359814 \h </w:instrText>
                </w:r>
                <w:r>
                  <w:rPr>
                    <w:noProof/>
                    <w:webHidden/>
                  </w:rPr>
                </w:r>
                <w:r>
                  <w:rPr>
                    <w:noProof/>
                    <w:webHidden/>
                  </w:rPr>
                  <w:fldChar w:fldCharType="separate"/>
                </w:r>
                <w:r>
                  <w:rPr>
                    <w:noProof/>
                    <w:webHidden/>
                  </w:rPr>
                  <w:t>19</w:t>
                </w:r>
                <w:r>
                  <w:rPr>
                    <w:noProof/>
                    <w:webHidden/>
                  </w:rPr>
                  <w:fldChar w:fldCharType="end"/>
                </w:r>
              </w:hyperlink>
            </w:p>
            <w:p w14:paraId="67563646" w14:textId="6C8CE199" w:rsidR="00A823D5" w:rsidRDefault="00A823D5">
              <w:pPr>
                <w:pStyle w:val="TOC3"/>
                <w:tabs>
                  <w:tab w:val="right" w:leader="dot" w:pos="9350"/>
                </w:tabs>
                <w:rPr>
                  <w:rFonts w:eastAsiaTheme="minorEastAsia"/>
                  <w:noProof/>
                  <w:kern w:val="2"/>
                  <w:sz w:val="24"/>
                  <w:szCs w:val="24"/>
                  <w:lang w:eastAsia="en-GB"/>
                  <w14:ligatures w14:val="standardContextual"/>
                </w:rPr>
              </w:pPr>
              <w:hyperlink w:anchor="_Toc150359815" w:history="1">
                <w:r w:rsidRPr="002342CC">
                  <w:rPr>
                    <w:rStyle w:val="Hyperlink"/>
                    <w:rFonts w:cstheme="minorHAnsi"/>
                    <w:noProof/>
                  </w:rPr>
                  <w:t xml:space="preserve">4.1.4 </w:t>
                </w:r>
                <w:r w:rsidRPr="002342CC">
                  <w:rPr>
                    <w:rStyle w:val="Hyperlink"/>
                    <w:rFonts w:cstheme="minorHAnsi"/>
                    <w:noProof/>
                    <w:bdr w:val="none" w:sz="0" w:space="0" w:color="auto" w:frame="1"/>
                  </w:rPr>
                  <w:t>Recommendations to the public sector for adapting their leadership styles to better align with employee needs and expectations.</w:t>
                </w:r>
                <w:r>
                  <w:rPr>
                    <w:noProof/>
                    <w:webHidden/>
                  </w:rPr>
                  <w:tab/>
                </w:r>
                <w:r>
                  <w:rPr>
                    <w:noProof/>
                    <w:webHidden/>
                  </w:rPr>
                  <w:fldChar w:fldCharType="begin"/>
                </w:r>
                <w:r>
                  <w:rPr>
                    <w:noProof/>
                    <w:webHidden/>
                  </w:rPr>
                  <w:instrText xml:space="preserve"> PAGEREF _Toc150359815 \h </w:instrText>
                </w:r>
                <w:r>
                  <w:rPr>
                    <w:noProof/>
                    <w:webHidden/>
                  </w:rPr>
                </w:r>
                <w:r>
                  <w:rPr>
                    <w:noProof/>
                    <w:webHidden/>
                  </w:rPr>
                  <w:fldChar w:fldCharType="separate"/>
                </w:r>
                <w:r>
                  <w:rPr>
                    <w:noProof/>
                    <w:webHidden/>
                  </w:rPr>
                  <w:t>20</w:t>
                </w:r>
                <w:r>
                  <w:rPr>
                    <w:noProof/>
                    <w:webHidden/>
                  </w:rPr>
                  <w:fldChar w:fldCharType="end"/>
                </w:r>
              </w:hyperlink>
            </w:p>
            <w:p w14:paraId="716D1137" w14:textId="601D9690"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816" w:history="1">
                <w:r w:rsidRPr="002342CC">
                  <w:rPr>
                    <w:rStyle w:val="Hyperlink"/>
                    <w:rFonts w:cstheme="minorHAnsi"/>
                  </w:rPr>
                  <w:t>4.2 Discussion</w:t>
                </w:r>
                <w:r>
                  <w:rPr>
                    <w:webHidden/>
                  </w:rPr>
                  <w:tab/>
                </w:r>
                <w:r>
                  <w:rPr>
                    <w:webHidden/>
                  </w:rPr>
                  <w:fldChar w:fldCharType="begin"/>
                </w:r>
                <w:r>
                  <w:rPr>
                    <w:webHidden/>
                  </w:rPr>
                  <w:instrText xml:space="preserve"> PAGEREF _Toc150359816 \h </w:instrText>
                </w:r>
                <w:r>
                  <w:rPr>
                    <w:webHidden/>
                  </w:rPr>
                </w:r>
                <w:r>
                  <w:rPr>
                    <w:webHidden/>
                  </w:rPr>
                  <w:fldChar w:fldCharType="separate"/>
                </w:r>
                <w:r>
                  <w:rPr>
                    <w:webHidden/>
                  </w:rPr>
                  <w:t>21</w:t>
                </w:r>
                <w:r>
                  <w:rPr>
                    <w:webHidden/>
                  </w:rPr>
                  <w:fldChar w:fldCharType="end"/>
                </w:r>
              </w:hyperlink>
            </w:p>
            <w:p w14:paraId="003A5981" w14:textId="1D1FDD43" w:rsidR="00A823D5" w:rsidRDefault="00A823D5">
              <w:pPr>
                <w:pStyle w:val="TOC1"/>
                <w:rPr>
                  <w:rFonts w:asciiTheme="minorHAnsi" w:eastAsiaTheme="minorEastAsia" w:hAnsiTheme="minorHAnsi" w:cstheme="minorBidi"/>
                  <w:b w:val="0"/>
                  <w:bCs w:val="0"/>
                  <w:kern w:val="2"/>
                  <w:sz w:val="24"/>
                  <w:szCs w:val="24"/>
                  <w:lang w:eastAsia="en-GB"/>
                  <w14:ligatures w14:val="standardContextual"/>
                </w:rPr>
              </w:pPr>
              <w:hyperlink w:anchor="_Toc150359817" w:history="1">
                <w:r w:rsidRPr="002342CC">
                  <w:rPr>
                    <w:rStyle w:val="Hyperlink"/>
                    <w:rFonts w:cstheme="minorHAnsi"/>
                  </w:rPr>
                  <w:t>5. Conclusions and Recommendations</w:t>
                </w:r>
                <w:r>
                  <w:rPr>
                    <w:webHidden/>
                  </w:rPr>
                  <w:tab/>
                </w:r>
                <w:r>
                  <w:rPr>
                    <w:webHidden/>
                  </w:rPr>
                  <w:fldChar w:fldCharType="begin"/>
                </w:r>
                <w:r>
                  <w:rPr>
                    <w:webHidden/>
                  </w:rPr>
                  <w:instrText xml:space="preserve"> PAGEREF _Toc150359817 \h </w:instrText>
                </w:r>
                <w:r>
                  <w:rPr>
                    <w:webHidden/>
                  </w:rPr>
                </w:r>
                <w:r>
                  <w:rPr>
                    <w:webHidden/>
                  </w:rPr>
                  <w:fldChar w:fldCharType="separate"/>
                </w:r>
                <w:r>
                  <w:rPr>
                    <w:webHidden/>
                  </w:rPr>
                  <w:t>23</w:t>
                </w:r>
                <w:r>
                  <w:rPr>
                    <w:webHidden/>
                  </w:rPr>
                  <w:fldChar w:fldCharType="end"/>
                </w:r>
              </w:hyperlink>
            </w:p>
            <w:p w14:paraId="59885A57" w14:textId="6A9A64C3"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818" w:history="1">
                <w:r w:rsidRPr="002342CC">
                  <w:rPr>
                    <w:rStyle w:val="Hyperlink"/>
                    <w:rFonts w:cstheme="minorHAnsi"/>
                  </w:rPr>
                  <w:t>5.1 Conclusion</w:t>
                </w:r>
                <w:r>
                  <w:rPr>
                    <w:webHidden/>
                  </w:rPr>
                  <w:tab/>
                </w:r>
                <w:r>
                  <w:rPr>
                    <w:webHidden/>
                  </w:rPr>
                  <w:fldChar w:fldCharType="begin"/>
                </w:r>
                <w:r>
                  <w:rPr>
                    <w:webHidden/>
                  </w:rPr>
                  <w:instrText xml:space="preserve"> PAGEREF _Toc150359818 \h </w:instrText>
                </w:r>
                <w:r>
                  <w:rPr>
                    <w:webHidden/>
                  </w:rPr>
                </w:r>
                <w:r>
                  <w:rPr>
                    <w:webHidden/>
                  </w:rPr>
                  <w:fldChar w:fldCharType="separate"/>
                </w:r>
                <w:r>
                  <w:rPr>
                    <w:webHidden/>
                  </w:rPr>
                  <w:t>23</w:t>
                </w:r>
                <w:r>
                  <w:rPr>
                    <w:webHidden/>
                  </w:rPr>
                  <w:fldChar w:fldCharType="end"/>
                </w:r>
              </w:hyperlink>
            </w:p>
            <w:p w14:paraId="5EFEA973" w14:textId="5729E85E"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819" w:history="1">
                <w:r w:rsidRPr="002342CC">
                  <w:rPr>
                    <w:rStyle w:val="Hyperlink"/>
                    <w:rFonts w:cstheme="minorHAnsi"/>
                  </w:rPr>
                  <w:t>5.2 Recommendations</w:t>
                </w:r>
                <w:r>
                  <w:rPr>
                    <w:webHidden/>
                  </w:rPr>
                  <w:tab/>
                </w:r>
                <w:r>
                  <w:rPr>
                    <w:webHidden/>
                  </w:rPr>
                  <w:fldChar w:fldCharType="begin"/>
                </w:r>
                <w:r>
                  <w:rPr>
                    <w:webHidden/>
                  </w:rPr>
                  <w:instrText xml:space="preserve"> PAGEREF _Toc150359819 \h </w:instrText>
                </w:r>
                <w:r>
                  <w:rPr>
                    <w:webHidden/>
                  </w:rPr>
                </w:r>
                <w:r>
                  <w:rPr>
                    <w:webHidden/>
                  </w:rPr>
                  <w:fldChar w:fldCharType="separate"/>
                </w:r>
                <w:r>
                  <w:rPr>
                    <w:webHidden/>
                  </w:rPr>
                  <w:t>25</w:t>
                </w:r>
                <w:r>
                  <w:rPr>
                    <w:webHidden/>
                  </w:rPr>
                  <w:fldChar w:fldCharType="end"/>
                </w:r>
              </w:hyperlink>
            </w:p>
            <w:p w14:paraId="6AB793F1" w14:textId="7BC970C3"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820" w:history="1">
                <w:r w:rsidRPr="002342CC">
                  <w:rPr>
                    <w:rStyle w:val="Hyperlink"/>
                    <w:rFonts w:cstheme="minorHAnsi"/>
                  </w:rPr>
                  <w:t>5.3 Research Limitations</w:t>
                </w:r>
                <w:r>
                  <w:rPr>
                    <w:webHidden/>
                  </w:rPr>
                  <w:tab/>
                </w:r>
                <w:r>
                  <w:rPr>
                    <w:webHidden/>
                  </w:rPr>
                  <w:fldChar w:fldCharType="begin"/>
                </w:r>
                <w:r>
                  <w:rPr>
                    <w:webHidden/>
                  </w:rPr>
                  <w:instrText xml:space="preserve"> PAGEREF _Toc150359820 \h </w:instrText>
                </w:r>
                <w:r>
                  <w:rPr>
                    <w:webHidden/>
                  </w:rPr>
                </w:r>
                <w:r>
                  <w:rPr>
                    <w:webHidden/>
                  </w:rPr>
                  <w:fldChar w:fldCharType="separate"/>
                </w:r>
                <w:r>
                  <w:rPr>
                    <w:webHidden/>
                  </w:rPr>
                  <w:t>26</w:t>
                </w:r>
                <w:r>
                  <w:rPr>
                    <w:webHidden/>
                  </w:rPr>
                  <w:fldChar w:fldCharType="end"/>
                </w:r>
              </w:hyperlink>
            </w:p>
            <w:p w14:paraId="1FB3655C" w14:textId="0B34548F"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821" w:history="1">
                <w:r w:rsidRPr="002342CC">
                  <w:rPr>
                    <w:rStyle w:val="Hyperlink"/>
                    <w:rFonts w:cstheme="minorHAnsi"/>
                  </w:rPr>
                  <w:t>5.4 Future Implications</w:t>
                </w:r>
                <w:r>
                  <w:rPr>
                    <w:webHidden/>
                  </w:rPr>
                  <w:tab/>
                </w:r>
                <w:r>
                  <w:rPr>
                    <w:webHidden/>
                  </w:rPr>
                  <w:fldChar w:fldCharType="begin"/>
                </w:r>
                <w:r>
                  <w:rPr>
                    <w:webHidden/>
                  </w:rPr>
                  <w:instrText xml:space="preserve"> PAGEREF _Toc150359821 \h </w:instrText>
                </w:r>
                <w:r>
                  <w:rPr>
                    <w:webHidden/>
                  </w:rPr>
                </w:r>
                <w:r>
                  <w:rPr>
                    <w:webHidden/>
                  </w:rPr>
                  <w:fldChar w:fldCharType="separate"/>
                </w:r>
                <w:r>
                  <w:rPr>
                    <w:webHidden/>
                  </w:rPr>
                  <w:t>26</w:t>
                </w:r>
                <w:r>
                  <w:rPr>
                    <w:webHidden/>
                  </w:rPr>
                  <w:fldChar w:fldCharType="end"/>
                </w:r>
              </w:hyperlink>
            </w:p>
            <w:p w14:paraId="404447F9" w14:textId="708CC6CB" w:rsidR="00A823D5" w:rsidRDefault="00A823D5">
              <w:pPr>
                <w:pStyle w:val="TOC2"/>
                <w:rPr>
                  <w:rFonts w:asciiTheme="minorHAnsi" w:eastAsiaTheme="minorEastAsia" w:hAnsiTheme="minorHAnsi" w:cstheme="minorBidi"/>
                  <w:kern w:val="2"/>
                  <w:sz w:val="24"/>
                  <w:szCs w:val="24"/>
                  <w:lang w:eastAsia="en-GB"/>
                  <w14:ligatures w14:val="standardContextual"/>
                </w:rPr>
              </w:pPr>
              <w:hyperlink w:anchor="_Toc150359822" w:history="1">
                <w:r w:rsidRPr="002342CC">
                  <w:rPr>
                    <w:rStyle w:val="Hyperlink"/>
                    <w:rFonts w:cstheme="minorHAnsi"/>
                    <w:b/>
                    <w:bCs/>
                  </w:rPr>
                  <w:t>References</w:t>
                </w:r>
                <w:r>
                  <w:rPr>
                    <w:webHidden/>
                  </w:rPr>
                  <w:tab/>
                </w:r>
                <w:r>
                  <w:rPr>
                    <w:webHidden/>
                  </w:rPr>
                  <w:fldChar w:fldCharType="begin"/>
                </w:r>
                <w:r>
                  <w:rPr>
                    <w:webHidden/>
                  </w:rPr>
                  <w:instrText xml:space="preserve"> PAGEREF _Toc150359822 \h </w:instrText>
                </w:r>
                <w:r>
                  <w:rPr>
                    <w:webHidden/>
                  </w:rPr>
                </w:r>
                <w:r>
                  <w:rPr>
                    <w:webHidden/>
                  </w:rPr>
                  <w:fldChar w:fldCharType="separate"/>
                </w:r>
                <w:r>
                  <w:rPr>
                    <w:webHidden/>
                  </w:rPr>
                  <w:t>26</w:t>
                </w:r>
                <w:r>
                  <w:rPr>
                    <w:webHidden/>
                  </w:rPr>
                  <w:fldChar w:fldCharType="end"/>
                </w:r>
              </w:hyperlink>
            </w:p>
            <w:p w14:paraId="742DE527" w14:textId="1689F539" w:rsidR="00BF6543" w:rsidRPr="00D2291D" w:rsidRDefault="00BF6543" w:rsidP="00BF6543">
              <w:r w:rsidRPr="006930E2">
                <w:rPr>
                  <w:rFonts w:cstheme="minorHAnsi"/>
                  <w:b/>
                  <w:bCs/>
                  <w:noProof/>
                  <w:color w:val="000000" w:themeColor="text1"/>
                </w:rPr>
                <w:fldChar w:fldCharType="end"/>
              </w:r>
            </w:p>
          </w:sdtContent>
        </w:sdt>
        <w:p w14:paraId="1FBCEEC6" w14:textId="77777777" w:rsidR="00BF6543" w:rsidRPr="00F01869" w:rsidRDefault="00A823D5" w:rsidP="00F01869"/>
      </w:sdtContent>
    </w:sdt>
    <w:p w14:paraId="17E894C3" w14:textId="77777777" w:rsidR="00F01869" w:rsidRDefault="00F01869" w:rsidP="00F01869">
      <w:bookmarkStart w:id="1" w:name="_Toc456901515"/>
    </w:p>
    <w:p w14:paraId="441A0434" w14:textId="77777777" w:rsidR="00B6606E" w:rsidRDefault="00B6606E" w:rsidP="00F01869"/>
    <w:p w14:paraId="2B3391AD" w14:textId="77777777" w:rsidR="00B6606E" w:rsidRDefault="00B6606E" w:rsidP="00F01869"/>
    <w:p w14:paraId="61F1FF9F" w14:textId="77777777" w:rsidR="00B6606E" w:rsidRDefault="00B6606E" w:rsidP="00F01869"/>
    <w:p w14:paraId="2F05A861" w14:textId="77777777" w:rsidR="00B6606E" w:rsidRDefault="00B6606E" w:rsidP="00F01869"/>
    <w:p w14:paraId="327B7646" w14:textId="77777777" w:rsidR="00B6606E" w:rsidRDefault="00B6606E" w:rsidP="00F01869"/>
    <w:p w14:paraId="69000E55" w14:textId="77777777" w:rsidR="00B6606E" w:rsidRDefault="00B6606E" w:rsidP="00F01869"/>
    <w:p w14:paraId="53C6D3FC" w14:textId="77777777" w:rsidR="00B6606E" w:rsidRDefault="00B6606E" w:rsidP="00F01869"/>
    <w:p w14:paraId="02609FE6" w14:textId="77777777" w:rsidR="00B6606E" w:rsidRDefault="00B6606E" w:rsidP="00F01869"/>
    <w:p w14:paraId="4789222A" w14:textId="77777777" w:rsidR="00B6606E" w:rsidRDefault="00B6606E" w:rsidP="00F01869"/>
    <w:p w14:paraId="481A4D22" w14:textId="77777777" w:rsidR="00B6606E" w:rsidRDefault="00B6606E" w:rsidP="00F01869"/>
    <w:p w14:paraId="313C800E" w14:textId="77777777" w:rsidR="00B6606E" w:rsidRDefault="00B6606E" w:rsidP="00F01869"/>
    <w:p w14:paraId="232E2DA9" w14:textId="77777777" w:rsidR="00B6606E" w:rsidRDefault="00B6606E" w:rsidP="00F01869"/>
    <w:p w14:paraId="0FBC68EA" w14:textId="77777777" w:rsidR="00B6606E" w:rsidRDefault="00B6606E" w:rsidP="00F01869"/>
    <w:p w14:paraId="59CFE62B" w14:textId="77777777" w:rsidR="00B6606E" w:rsidRDefault="00B6606E" w:rsidP="00F01869"/>
    <w:p w14:paraId="62DD7251" w14:textId="77777777" w:rsidR="00B6606E" w:rsidRDefault="00B6606E" w:rsidP="00F01869"/>
    <w:p w14:paraId="6C205089" w14:textId="77777777" w:rsidR="00B6606E" w:rsidRDefault="00B6606E" w:rsidP="00F01869"/>
    <w:p w14:paraId="57C8A8C1" w14:textId="77777777" w:rsidR="00B6606E" w:rsidRDefault="00B6606E" w:rsidP="00F01869"/>
    <w:p w14:paraId="66D34021" w14:textId="77777777" w:rsidR="00B6606E" w:rsidRDefault="00B6606E" w:rsidP="00F01869"/>
    <w:p w14:paraId="0530F3F6" w14:textId="77777777" w:rsidR="00B6606E" w:rsidRDefault="00B6606E" w:rsidP="00F01869"/>
    <w:p w14:paraId="79CF33A5" w14:textId="77777777" w:rsidR="00B6606E" w:rsidRPr="00F01869" w:rsidRDefault="00B6606E" w:rsidP="00F01869"/>
    <w:bookmarkEnd w:id="1"/>
    <w:p w14:paraId="73F4EF97" w14:textId="77777777" w:rsidR="0095253A" w:rsidRPr="005D686E" w:rsidRDefault="0095253A" w:rsidP="005D686E"/>
    <w:p w14:paraId="2ECA8999" w14:textId="72E27023" w:rsidR="00427130" w:rsidRDefault="00661D72" w:rsidP="003816FC">
      <w:pPr>
        <w:pStyle w:val="Heading1"/>
        <w:spacing w:line="360" w:lineRule="auto"/>
        <w:rPr>
          <w:rFonts w:asciiTheme="minorHAnsi" w:hAnsiTheme="minorHAnsi" w:cstheme="minorHAnsi"/>
          <w:color w:val="000000" w:themeColor="text1"/>
        </w:rPr>
      </w:pPr>
      <w:bookmarkStart w:id="2" w:name="_Toc150359792"/>
      <w:r>
        <w:rPr>
          <w:rFonts w:asciiTheme="minorHAnsi" w:hAnsiTheme="minorHAnsi" w:cstheme="minorHAnsi"/>
          <w:color w:val="000000" w:themeColor="text1"/>
        </w:rPr>
        <w:lastRenderedPageBreak/>
        <w:t>1. Introduction</w:t>
      </w:r>
      <w:bookmarkEnd w:id="2"/>
    </w:p>
    <w:p w14:paraId="498FD7B4" w14:textId="71DC5B4D" w:rsidR="007B695D" w:rsidRDefault="001C3782" w:rsidP="00F323E4">
      <w:pPr>
        <w:spacing w:line="276" w:lineRule="auto"/>
        <w:rPr>
          <w:sz w:val="24"/>
          <w:szCs w:val="24"/>
        </w:rPr>
      </w:pPr>
      <w:r>
        <w:rPr>
          <w:sz w:val="24"/>
          <w:szCs w:val="24"/>
        </w:rPr>
        <w:t>Leadership can be defined as the</w:t>
      </w:r>
      <w:r w:rsidR="00A2153B" w:rsidRPr="00A2153B">
        <w:rPr>
          <w:sz w:val="24"/>
          <w:szCs w:val="24"/>
        </w:rPr>
        <w:t xml:space="preserve"> process of guiding, motivating, and influencing a group of individuals or an</w:t>
      </w:r>
      <w:r w:rsidR="00A2153B">
        <w:rPr>
          <w:sz w:val="24"/>
          <w:szCs w:val="24"/>
        </w:rPr>
        <w:t xml:space="preserve"> organisation, towards achieving common goals. </w:t>
      </w:r>
      <w:r w:rsidR="00F323E4" w:rsidRPr="00F323E4">
        <w:rPr>
          <w:sz w:val="24"/>
          <w:szCs w:val="24"/>
        </w:rPr>
        <w:t>It involves setting a vision, making decisions, and fostering collaboration while demonstrating integrity, empathy, and adaptability</w:t>
      </w:r>
      <w:r w:rsidR="00800F5F">
        <w:rPr>
          <w:sz w:val="24"/>
          <w:szCs w:val="24"/>
        </w:rPr>
        <w:t xml:space="preserve"> (McKinsey &amp; Company, 2022).</w:t>
      </w:r>
      <w:r w:rsidR="00E4656D">
        <w:rPr>
          <w:sz w:val="24"/>
          <w:szCs w:val="24"/>
        </w:rPr>
        <w:t xml:space="preserve"> A leadership style refers to the</w:t>
      </w:r>
      <w:r w:rsidR="00903386" w:rsidRPr="00903386">
        <w:rPr>
          <w:sz w:val="24"/>
          <w:szCs w:val="24"/>
        </w:rPr>
        <w:t xml:space="preserve"> distinct approaches and methods that leaders use to guide, influence, and manage their teams</w:t>
      </w:r>
      <w:r w:rsidR="00903386">
        <w:rPr>
          <w:sz w:val="24"/>
          <w:szCs w:val="24"/>
        </w:rPr>
        <w:t xml:space="preserve"> or o</w:t>
      </w:r>
      <w:r w:rsidR="000D1056">
        <w:rPr>
          <w:sz w:val="24"/>
          <w:szCs w:val="24"/>
        </w:rPr>
        <w:t xml:space="preserve">rganisations. </w:t>
      </w:r>
      <w:r w:rsidR="000D1056" w:rsidRPr="000D1056">
        <w:rPr>
          <w:sz w:val="24"/>
          <w:szCs w:val="24"/>
        </w:rPr>
        <w:t>Different leaders adopt various styles based on their personality, values, and the specific situations they encounter</w:t>
      </w:r>
      <w:r w:rsidR="006F570F">
        <w:rPr>
          <w:sz w:val="24"/>
          <w:szCs w:val="24"/>
        </w:rPr>
        <w:t xml:space="preserve"> (CFI, 2023). </w:t>
      </w:r>
    </w:p>
    <w:p w14:paraId="0C64F720" w14:textId="456CB245" w:rsidR="00F323E4" w:rsidRDefault="00F323E4" w:rsidP="00F323E4">
      <w:pPr>
        <w:spacing w:line="276" w:lineRule="auto"/>
        <w:rPr>
          <w:sz w:val="24"/>
          <w:szCs w:val="24"/>
        </w:rPr>
      </w:pPr>
      <w:r>
        <w:rPr>
          <w:sz w:val="24"/>
          <w:szCs w:val="24"/>
        </w:rPr>
        <w:t xml:space="preserve">Conversely, </w:t>
      </w:r>
      <w:r w:rsidR="00A84011">
        <w:rPr>
          <w:sz w:val="24"/>
          <w:szCs w:val="24"/>
        </w:rPr>
        <w:t>attitude r</w:t>
      </w:r>
      <w:r w:rsidR="00A84011" w:rsidRPr="00A84011">
        <w:rPr>
          <w:sz w:val="24"/>
          <w:szCs w:val="24"/>
        </w:rPr>
        <w:t>efers to a person's overall evaluation or stance towards a particular object, person, situation, or concept. It encompasses a combination of thoughts, feelings, and behavio</w:t>
      </w:r>
      <w:r w:rsidR="00A84011">
        <w:rPr>
          <w:sz w:val="24"/>
          <w:szCs w:val="24"/>
        </w:rPr>
        <w:t>u</w:t>
      </w:r>
      <w:r w:rsidR="00A84011" w:rsidRPr="00A84011">
        <w:rPr>
          <w:sz w:val="24"/>
          <w:szCs w:val="24"/>
        </w:rPr>
        <w:t>rs that influence how individuals perceive, interact with, and respond to the world around them. Attitudes can be positive, negative, or neutral, and they often shape a person's beliefs, values, and opinions</w:t>
      </w:r>
      <w:r w:rsidR="00FF6CA6">
        <w:rPr>
          <w:sz w:val="24"/>
          <w:szCs w:val="24"/>
        </w:rPr>
        <w:t xml:space="preserve"> (Weiss, 2022). More specifically, </w:t>
      </w:r>
      <w:r w:rsidR="00104F97">
        <w:rPr>
          <w:sz w:val="24"/>
          <w:szCs w:val="24"/>
        </w:rPr>
        <w:t xml:space="preserve">employee attitude refers </w:t>
      </w:r>
      <w:r w:rsidR="00124D5A">
        <w:rPr>
          <w:sz w:val="24"/>
          <w:szCs w:val="24"/>
        </w:rPr>
        <w:t>to</w:t>
      </w:r>
      <w:r w:rsidR="00110C8C">
        <w:rPr>
          <w:sz w:val="24"/>
          <w:szCs w:val="24"/>
        </w:rPr>
        <w:t xml:space="preserve"> these concepts within a work environment. </w:t>
      </w:r>
      <w:r w:rsidR="00C31AE8" w:rsidRPr="00C31AE8">
        <w:rPr>
          <w:sz w:val="24"/>
          <w:szCs w:val="24"/>
        </w:rPr>
        <w:t>Employee attitudes can have a significant impact on workplace dynamics, job performance,</w:t>
      </w:r>
      <w:r w:rsidR="00C31AE8">
        <w:rPr>
          <w:sz w:val="24"/>
          <w:szCs w:val="24"/>
        </w:rPr>
        <w:t xml:space="preserve"> and overall organisational success </w:t>
      </w:r>
      <w:r w:rsidR="00A6071F">
        <w:rPr>
          <w:sz w:val="24"/>
          <w:szCs w:val="24"/>
        </w:rPr>
        <w:t>(Avey et al., 2011).</w:t>
      </w:r>
      <w:r w:rsidR="00185B5A">
        <w:rPr>
          <w:sz w:val="24"/>
          <w:szCs w:val="24"/>
        </w:rPr>
        <w:t xml:space="preserve"> Common aspects of employee attitude include job satisfaction, </w:t>
      </w:r>
      <w:r w:rsidR="00377896">
        <w:rPr>
          <w:sz w:val="24"/>
          <w:szCs w:val="24"/>
        </w:rPr>
        <w:t xml:space="preserve">engagement, perception of co-workers, productivity, and reaction to </w:t>
      </w:r>
      <w:r w:rsidR="00346E19">
        <w:rPr>
          <w:sz w:val="24"/>
          <w:szCs w:val="24"/>
        </w:rPr>
        <w:t xml:space="preserve">job-related stressors </w:t>
      </w:r>
      <w:r w:rsidR="00E64CBB">
        <w:rPr>
          <w:sz w:val="24"/>
          <w:szCs w:val="24"/>
        </w:rPr>
        <w:t xml:space="preserve">(CIPD, 2023). </w:t>
      </w:r>
    </w:p>
    <w:p w14:paraId="74B719DB" w14:textId="60B7D08E" w:rsidR="00E64CBB" w:rsidRPr="007B695D" w:rsidRDefault="00E64CBB" w:rsidP="00F323E4">
      <w:pPr>
        <w:spacing w:line="276" w:lineRule="auto"/>
        <w:rPr>
          <w:sz w:val="24"/>
          <w:szCs w:val="24"/>
        </w:rPr>
      </w:pPr>
      <w:r>
        <w:rPr>
          <w:sz w:val="24"/>
          <w:szCs w:val="24"/>
        </w:rPr>
        <w:t xml:space="preserve">This research paper will seek to understand the link, if there is one, between </w:t>
      </w:r>
      <w:r w:rsidR="00903386">
        <w:rPr>
          <w:sz w:val="24"/>
          <w:szCs w:val="24"/>
        </w:rPr>
        <w:t xml:space="preserve">three popular leadership </w:t>
      </w:r>
      <w:r>
        <w:rPr>
          <w:sz w:val="24"/>
          <w:szCs w:val="24"/>
        </w:rPr>
        <w:t xml:space="preserve">styles and employee attitude, and the effect this has within public sector administration. </w:t>
      </w:r>
    </w:p>
    <w:p w14:paraId="01A87AEF" w14:textId="77777777" w:rsidR="006F55D6" w:rsidRPr="003816FC" w:rsidRDefault="006F55D6" w:rsidP="003816FC">
      <w:pPr>
        <w:rPr>
          <w:color w:val="FF0000"/>
        </w:rPr>
      </w:pPr>
    </w:p>
    <w:p w14:paraId="5CDAF909" w14:textId="14674571" w:rsidR="00CF420E" w:rsidRDefault="00CF420E" w:rsidP="00CF420E">
      <w:pPr>
        <w:pStyle w:val="Heading2"/>
        <w:spacing w:line="360" w:lineRule="auto"/>
        <w:rPr>
          <w:rFonts w:asciiTheme="minorHAnsi" w:hAnsiTheme="minorHAnsi" w:cstheme="minorHAnsi"/>
          <w:color w:val="000000" w:themeColor="text1"/>
          <w:sz w:val="28"/>
          <w:szCs w:val="28"/>
        </w:rPr>
      </w:pPr>
      <w:bookmarkStart w:id="3" w:name="_Toc150359793"/>
      <w:r>
        <w:rPr>
          <w:rFonts w:asciiTheme="minorHAnsi" w:hAnsiTheme="minorHAnsi" w:cstheme="minorHAnsi"/>
          <w:color w:val="000000" w:themeColor="text1"/>
          <w:sz w:val="28"/>
          <w:szCs w:val="28"/>
        </w:rPr>
        <w:t>1.1 Background</w:t>
      </w:r>
      <w:bookmarkEnd w:id="3"/>
    </w:p>
    <w:p w14:paraId="4B22A19A" w14:textId="6A253C58" w:rsidR="00DC0EBB" w:rsidRDefault="00F639B6" w:rsidP="00DC0EBB">
      <w:pPr>
        <w:spacing w:line="276" w:lineRule="auto"/>
        <w:rPr>
          <w:sz w:val="24"/>
          <w:szCs w:val="24"/>
        </w:rPr>
      </w:pPr>
      <w:r>
        <w:rPr>
          <w:sz w:val="24"/>
          <w:szCs w:val="24"/>
        </w:rPr>
        <w:t xml:space="preserve">Leadership is a frequently explored subject, </w:t>
      </w:r>
      <w:r w:rsidR="00D23358">
        <w:rPr>
          <w:sz w:val="24"/>
          <w:szCs w:val="24"/>
        </w:rPr>
        <w:t xml:space="preserve">and even with the vast </w:t>
      </w:r>
      <w:r w:rsidR="00A15E59">
        <w:rPr>
          <w:sz w:val="24"/>
          <w:szCs w:val="24"/>
        </w:rPr>
        <w:t xml:space="preserve">amount of literature dedicated to the subject, it remains </w:t>
      </w:r>
      <w:r w:rsidR="00FF3D41">
        <w:rPr>
          <w:sz w:val="24"/>
          <w:szCs w:val="24"/>
        </w:rPr>
        <w:t xml:space="preserve">both complex and </w:t>
      </w:r>
      <w:r w:rsidR="008B67E2">
        <w:rPr>
          <w:sz w:val="24"/>
          <w:szCs w:val="24"/>
        </w:rPr>
        <w:t>intriguing</w:t>
      </w:r>
      <w:r w:rsidR="00A15E59">
        <w:rPr>
          <w:sz w:val="24"/>
          <w:szCs w:val="24"/>
        </w:rPr>
        <w:t xml:space="preserve"> </w:t>
      </w:r>
      <w:r w:rsidR="00C00DD2">
        <w:rPr>
          <w:sz w:val="24"/>
          <w:szCs w:val="24"/>
        </w:rPr>
        <w:t>(</w:t>
      </w:r>
      <w:r w:rsidR="00351AE7">
        <w:rPr>
          <w:sz w:val="24"/>
          <w:szCs w:val="24"/>
        </w:rPr>
        <w:t>Gandolfi and Stone</w:t>
      </w:r>
      <w:r w:rsidR="00C00DD2">
        <w:rPr>
          <w:sz w:val="24"/>
          <w:szCs w:val="24"/>
        </w:rPr>
        <w:t xml:space="preserve">, </w:t>
      </w:r>
      <w:r w:rsidR="00351AE7">
        <w:rPr>
          <w:sz w:val="24"/>
          <w:szCs w:val="24"/>
        </w:rPr>
        <w:t>2016)</w:t>
      </w:r>
      <w:r w:rsidR="00C00DD2">
        <w:rPr>
          <w:sz w:val="24"/>
          <w:szCs w:val="24"/>
        </w:rPr>
        <w:t>. Their research</w:t>
      </w:r>
      <w:r w:rsidR="00351AE7">
        <w:rPr>
          <w:sz w:val="24"/>
          <w:szCs w:val="24"/>
        </w:rPr>
        <w:t xml:space="preserve"> </w:t>
      </w:r>
      <w:r w:rsidR="00984A3F">
        <w:rPr>
          <w:sz w:val="24"/>
          <w:szCs w:val="24"/>
        </w:rPr>
        <w:t>argue</w:t>
      </w:r>
      <w:r w:rsidR="00C00DD2">
        <w:rPr>
          <w:sz w:val="24"/>
          <w:szCs w:val="24"/>
        </w:rPr>
        <w:t>s</w:t>
      </w:r>
      <w:r w:rsidR="00984A3F">
        <w:rPr>
          <w:sz w:val="24"/>
          <w:szCs w:val="24"/>
        </w:rPr>
        <w:t xml:space="preserve"> that leadership involves </w:t>
      </w:r>
      <w:r w:rsidR="00DB652F">
        <w:rPr>
          <w:sz w:val="24"/>
          <w:szCs w:val="24"/>
        </w:rPr>
        <w:t xml:space="preserve">a leader’s decision making process, </w:t>
      </w:r>
      <w:r w:rsidR="004521D8">
        <w:rPr>
          <w:sz w:val="24"/>
          <w:szCs w:val="24"/>
        </w:rPr>
        <w:t>and an awareness of how their actions</w:t>
      </w:r>
      <w:r w:rsidR="00A9452B">
        <w:rPr>
          <w:sz w:val="24"/>
          <w:szCs w:val="24"/>
        </w:rPr>
        <w:t xml:space="preserve"> have the potential to impact a group of individuals or an organisation. </w:t>
      </w:r>
      <w:r w:rsidR="00FF3D41">
        <w:rPr>
          <w:sz w:val="24"/>
          <w:szCs w:val="24"/>
        </w:rPr>
        <w:t>Additionally, a</w:t>
      </w:r>
      <w:r w:rsidR="000A7A80">
        <w:rPr>
          <w:sz w:val="24"/>
          <w:szCs w:val="24"/>
        </w:rPr>
        <w:t xml:space="preserve"> study by Ho, Wang and Kim (2023)</w:t>
      </w:r>
      <w:r w:rsidR="00C80B5A">
        <w:rPr>
          <w:sz w:val="24"/>
          <w:szCs w:val="24"/>
        </w:rPr>
        <w:t>, underline</w:t>
      </w:r>
      <w:r w:rsidR="001D0A6F">
        <w:rPr>
          <w:sz w:val="24"/>
          <w:szCs w:val="24"/>
        </w:rPr>
        <w:t xml:space="preserve">d </w:t>
      </w:r>
      <w:r w:rsidR="00C80B5A">
        <w:rPr>
          <w:sz w:val="24"/>
          <w:szCs w:val="24"/>
        </w:rPr>
        <w:t xml:space="preserve">the </w:t>
      </w:r>
      <w:r w:rsidR="00FF3D41">
        <w:rPr>
          <w:sz w:val="24"/>
          <w:szCs w:val="24"/>
        </w:rPr>
        <w:t xml:space="preserve">complex nature </w:t>
      </w:r>
      <w:r w:rsidR="001D0A6F">
        <w:rPr>
          <w:sz w:val="24"/>
          <w:szCs w:val="24"/>
        </w:rPr>
        <w:t>of workplace interactions</w:t>
      </w:r>
      <w:r w:rsidR="002B4D1B">
        <w:rPr>
          <w:sz w:val="24"/>
          <w:szCs w:val="24"/>
        </w:rPr>
        <w:t xml:space="preserve">, and the influence </w:t>
      </w:r>
      <w:r w:rsidR="000651CC">
        <w:rPr>
          <w:sz w:val="24"/>
          <w:szCs w:val="24"/>
        </w:rPr>
        <w:t xml:space="preserve">that theories of leadership can have on employee attitudes. The study </w:t>
      </w:r>
      <w:r w:rsidR="00D4266D">
        <w:rPr>
          <w:sz w:val="24"/>
          <w:szCs w:val="24"/>
        </w:rPr>
        <w:t>established</w:t>
      </w:r>
      <w:r w:rsidR="000651CC">
        <w:rPr>
          <w:sz w:val="24"/>
          <w:szCs w:val="24"/>
        </w:rPr>
        <w:t xml:space="preserve"> that a leader’</w:t>
      </w:r>
      <w:r w:rsidR="00C97F34">
        <w:rPr>
          <w:sz w:val="24"/>
          <w:szCs w:val="24"/>
        </w:rPr>
        <w:t>s</w:t>
      </w:r>
      <w:r w:rsidR="000651CC">
        <w:rPr>
          <w:sz w:val="24"/>
          <w:szCs w:val="24"/>
        </w:rPr>
        <w:t xml:space="preserve"> personality or </w:t>
      </w:r>
      <w:r w:rsidR="00C97F34">
        <w:rPr>
          <w:sz w:val="24"/>
          <w:szCs w:val="24"/>
        </w:rPr>
        <w:t>style of leadership</w:t>
      </w:r>
      <w:r w:rsidR="00813AC3">
        <w:rPr>
          <w:sz w:val="24"/>
          <w:szCs w:val="24"/>
        </w:rPr>
        <w:t xml:space="preserve"> can significantly impact the attitude and contentment of their workers. </w:t>
      </w:r>
      <w:r w:rsidR="00EF5754">
        <w:rPr>
          <w:sz w:val="24"/>
          <w:szCs w:val="24"/>
        </w:rPr>
        <w:t xml:space="preserve">Furthermore, </w:t>
      </w:r>
      <w:r w:rsidR="00186A1B">
        <w:rPr>
          <w:sz w:val="24"/>
          <w:szCs w:val="24"/>
        </w:rPr>
        <w:t xml:space="preserve">different leadership philosophies have the potential to impact </w:t>
      </w:r>
      <w:r w:rsidR="008321D0">
        <w:rPr>
          <w:sz w:val="24"/>
          <w:szCs w:val="24"/>
        </w:rPr>
        <w:t>both employee output and happiness</w:t>
      </w:r>
      <w:r w:rsidR="007346D1">
        <w:rPr>
          <w:sz w:val="24"/>
          <w:szCs w:val="24"/>
        </w:rPr>
        <w:t xml:space="preserve"> (Azizaha et al., 2020)</w:t>
      </w:r>
      <w:r w:rsidR="00C829C4">
        <w:rPr>
          <w:sz w:val="24"/>
          <w:szCs w:val="24"/>
        </w:rPr>
        <w:t>, while a study by Khuwja et al</w:t>
      </w:r>
      <w:r w:rsidR="00DE5C0B">
        <w:rPr>
          <w:sz w:val="24"/>
          <w:szCs w:val="24"/>
        </w:rPr>
        <w:t xml:space="preserve">. (2020), </w:t>
      </w:r>
      <w:r w:rsidR="00873D13">
        <w:rPr>
          <w:sz w:val="24"/>
          <w:szCs w:val="24"/>
        </w:rPr>
        <w:t xml:space="preserve">highlighted the </w:t>
      </w:r>
      <w:r w:rsidR="00255332">
        <w:rPr>
          <w:sz w:val="24"/>
          <w:szCs w:val="24"/>
        </w:rPr>
        <w:t xml:space="preserve">influence that leadership styles have on performance, </w:t>
      </w:r>
      <w:r w:rsidR="00AF6116">
        <w:rPr>
          <w:sz w:val="24"/>
          <w:szCs w:val="24"/>
        </w:rPr>
        <w:t>highlighting</w:t>
      </w:r>
      <w:r w:rsidR="00255332">
        <w:rPr>
          <w:sz w:val="24"/>
          <w:szCs w:val="24"/>
        </w:rPr>
        <w:t xml:space="preserve"> the idea </w:t>
      </w:r>
      <w:r w:rsidR="00C874BF">
        <w:rPr>
          <w:sz w:val="24"/>
          <w:szCs w:val="24"/>
        </w:rPr>
        <w:t xml:space="preserve">that certain leadership styles can positively impact employee </w:t>
      </w:r>
      <w:r w:rsidR="004D3BC4">
        <w:rPr>
          <w:sz w:val="24"/>
          <w:szCs w:val="24"/>
        </w:rPr>
        <w:t>attitudes</w:t>
      </w:r>
      <w:r w:rsidR="00C874BF">
        <w:rPr>
          <w:sz w:val="24"/>
          <w:szCs w:val="24"/>
        </w:rPr>
        <w:t>, whil</w:t>
      </w:r>
      <w:r w:rsidR="00824B21">
        <w:rPr>
          <w:sz w:val="24"/>
          <w:szCs w:val="24"/>
        </w:rPr>
        <w:t>st</w:t>
      </w:r>
      <w:r w:rsidR="00C874BF">
        <w:rPr>
          <w:sz w:val="24"/>
          <w:szCs w:val="24"/>
        </w:rPr>
        <w:t xml:space="preserve"> s</w:t>
      </w:r>
      <w:r w:rsidR="00CF420E">
        <w:rPr>
          <w:sz w:val="24"/>
          <w:szCs w:val="24"/>
        </w:rPr>
        <w:t xml:space="preserve">imultaneously reducing negative outcomes. </w:t>
      </w:r>
    </w:p>
    <w:p w14:paraId="18FB4329" w14:textId="5430A704" w:rsidR="00A15E59" w:rsidRDefault="004D3BC4" w:rsidP="004D3BC4">
      <w:pPr>
        <w:spacing w:line="276" w:lineRule="auto"/>
        <w:rPr>
          <w:sz w:val="24"/>
          <w:szCs w:val="24"/>
        </w:rPr>
      </w:pPr>
      <w:r w:rsidRPr="004D3BC4">
        <w:rPr>
          <w:sz w:val="24"/>
          <w:szCs w:val="24"/>
        </w:rPr>
        <w:lastRenderedPageBreak/>
        <w:t>Employee attitudes and leadership styles are two inter</w:t>
      </w:r>
      <w:r>
        <w:rPr>
          <w:sz w:val="24"/>
          <w:szCs w:val="24"/>
        </w:rPr>
        <w:t>linked</w:t>
      </w:r>
      <w:r w:rsidRPr="004D3BC4">
        <w:rPr>
          <w:sz w:val="24"/>
          <w:szCs w:val="24"/>
        </w:rPr>
        <w:t xml:space="preserve"> ideas that significantly impact company performance. According to the study by Osborne and Hammoud (2017), a productive workplace is </w:t>
      </w:r>
      <w:r w:rsidR="00C41257" w:rsidRPr="004D3BC4">
        <w:rPr>
          <w:sz w:val="24"/>
          <w:szCs w:val="24"/>
        </w:rPr>
        <w:t>created</w:t>
      </w:r>
      <w:r w:rsidRPr="004D3BC4">
        <w:rPr>
          <w:sz w:val="24"/>
          <w:szCs w:val="24"/>
        </w:rPr>
        <w:t xml:space="preserve"> through effective leadership</w:t>
      </w:r>
      <w:r w:rsidR="00C41257">
        <w:rPr>
          <w:sz w:val="24"/>
          <w:szCs w:val="24"/>
        </w:rPr>
        <w:t>,</w:t>
      </w:r>
      <w:r w:rsidRPr="004D3BC4">
        <w:rPr>
          <w:sz w:val="24"/>
          <w:szCs w:val="24"/>
        </w:rPr>
        <w:t xml:space="preserve"> by fostering employee engagement, motivation, and productivity.</w:t>
      </w:r>
      <w:r w:rsidR="003540AA">
        <w:rPr>
          <w:sz w:val="24"/>
          <w:szCs w:val="24"/>
        </w:rPr>
        <w:t xml:space="preserve"> However, on the other hand, </w:t>
      </w:r>
      <w:r w:rsidR="00C41257">
        <w:rPr>
          <w:sz w:val="24"/>
          <w:szCs w:val="24"/>
        </w:rPr>
        <w:t>poor leadership</w:t>
      </w:r>
      <w:r w:rsidR="00160CC3">
        <w:rPr>
          <w:sz w:val="24"/>
          <w:szCs w:val="24"/>
        </w:rPr>
        <w:t xml:space="preserve"> can result in low morale, high staff turnover</w:t>
      </w:r>
      <w:r w:rsidR="000115F7">
        <w:rPr>
          <w:sz w:val="24"/>
          <w:szCs w:val="24"/>
        </w:rPr>
        <w:t>, and poor performance</w:t>
      </w:r>
      <w:r w:rsidR="00755C89">
        <w:rPr>
          <w:sz w:val="24"/>
          <w:szCs w:val="24"/>
        </w:rPr>
        <w:t xml:space="preserve"> (Ansell, 2023)</w:t>
      </w:r>
      <w:r w:rsidR="000115F7">
        <w:rPr>
          <w:sz w:val="24"/>
          <w:szCs w:val="24"/>
        </w:rPr>
        <w:t xml:space="preserve">. In particular, democratic leadership styles, which emphasise </w:t>
      </w:r>
      <w:r w:rsidR="00EC1BEF">
        <w:rPr>
          <w:sz w:val="24"/>
          <w:szCs w:val="24"/>
        </w:rPr>
        <w:t>e</w:t>
      </w:r>
      <w:r w:rsidR="00EC1BEF" w:rsidRPr="00EC1BEF">
        <w:rPr>
          <w:sz w:val="24"/>
          <w:szCs w:val="24"/>
        </w:rPr>
        <w:t>mployee collaboration and participation, have been associated with higher levels of employee commitment, motivation, and job satisfaction (F</w:t>
      </w:r>
      <w:r w:rsidR="00AE384E">
        <w:rPr>
          <w:sz w:val="24"/>
          <w:szCs w:val="24"/>
        </w:rPr>
        <w:t>ia</w:t>
      </w:r>
      <w:r w:rsidR="00EC1BEF" w:rsidRPr="00EC1BEF">
        <w:rPr>
          <w:sz w:val="24"/>
          <w:szCs w:val="24"/>
        </w:rPr>
        <w:t>z et al. 2017).</w:t>
      </w:r>
      <w:r w:rsidR="00734AFE">
        <w:rPr>
          <w:sz w:val="24"/>
          <w:szCs w:val="24"/>
        </w:rPr>
        <w:t xml:space="preserve"> Conversely, </w:t>
      </w:r>
      <w:r w:rsidR="00D228E9">
        <w:rPr>
          <w:sz w:val="24"/>
          <w:szCs w:val="24"/>
        </w:rPr>
        <w:t xml:space="preserve">autocratic leadership styles, characterised by centralised decision making </w:t>
      </w:r>
      <w:r w:rsidR="00226EA1">
        <w:rPr>
          <w:sz w:val="24"/>
          <w:szCs w:val="24"/>
        </w:rPr>
        <w:t xml:space="preserve">and close supervision, have been </w:t>
      </w:r>
      <w:r w:rsidR="00A35C56">
        <w:rPr>
          <w:sz w:val="24"/>
          <w:szCs w:val="24"/>
        </w:rPr>
        <w:t>connected to lower levels of commitment, job satisfaction, and motivation</w:t>
      </w:r>
      <w:r w:rsidR="005566D1">
        <w:rPr>
          <w:sz w:val="24"/>
          <w:szCs w:val="24"/>
        </w:rPr>
        <w:t xml:space="preserve"> </w:t>
      </w:r>
      <w:r w:rsidR="005676AA">
        <w:rPr>
          <w:sz w:val="24"/>
          <w:szCs w:val="24"/>
        </w:rPr>
        <w:t xml:space="preserve">(Sfantou et al. 2017). </w:t>
      </w:r>
      <w:r w:rsidR="00DD3C14" w:rsidRPr="00DD3C14">
        <w:rPr>
          <w:sz w:val="24"/>
          <w:szCs w:val="24"/>
        </w:rPr>
        <w:t>Another leadership approach that has been demonstrated to have a favourable effect on employee attitudes is transformational leadership.</w:t>
      </w:r>
      <w:r w:rsidR="00DD3C14">
        <w:rPr>
          <w:sz w:val="24"/>
          <w:szCs w:val="24"/>
        </w:rPr>
        <w:t xml:space="preserve"> Chauhan et al. (2019)</w:t>
      </w:r>
      <w:r w:rsidR="00931837">
        <w:rPr>
          <w:sz w:val="24"/>
          <w:szCs w:val="24"/>
        </w:rPr>
        <w:t xml:space="preserve"> argued that transformational leaders encourage and inspire </w:t>
      </w:r>
      <w:r w:rsidR="00AD3192">
        <w:rPr>
          <w:sz w:val="24"/>
          <w:szCs w:val="24"/>
        </w:rPr>
        <w:t xml:space="preserve">their employees to meet demanding performance goals. Additionally, they can help develop </w:t>
      </w:r>
      <w:r w:rsidR="003E1972">
        <w:rPr>
          <w:sz w:val="24"/>
          <w:szCs w:val="24"/>
        </w:rPr>
        <w:t>the organisation’s vision and give their staff</w:t>
      </w:r>
      <w:r w:rsidR="00136071">
        <w:rPr>
          <w:sz w:val="24"/>
          <w:szCs w:val="24"/>
        </w:rPr>
        <w:t xml:space="preserve"> the tools they need to realise it. </w:t>
      </w:r>
      <w:r w:rsidR="009B6E14">
        <w:rPr>
          <w:sz w:val="24"/>
          <w:szCs w:val="24"/>
        </w:rPr>
        <w:t>Research</w:t>
      </w:r>
      <w:r w:rsidR="0036253C">
        <w:rPr>
          <w:sz w:val="24"/>
          <w:szCs w:val="24"/>
        </w:rPr>
        <w:t xml:space="preserve"> suggests that transformati</w:t>
      </w:r>
      <w:r w:rsidR="00CD33C3">
        <w:rPr>
          <w:sz w:val="24"/>
          <w:szCs w:val="24"/>
        </w:rPr>
        <w:t>onal</w:t>
      </w:r>
      <w:r w:rsidR="0036253C">
        <w:rPr>
          <w:sz w:val="24"/>
          <w:szCs w:val="24"/>
        </w:rPr>
        <w:t xml:space="preserve"> leadership can lead to higher levels of </w:t>
      </w:r>
      <w:r w:rsidR="009B6E14">
        <w:rPr>
          <w:sz w:val="24"/>
          <w:szCs w:val="24"/>
        </w:rPr>
        <w:t xml:space="preserve">employee </w:t>
      </w:r>
      <w:r w:rsidR="0036253C">
        <w:rPr>
          <w:sz w:val="24"/>
          <w:szCs w:val="24"/>
        </w:rPr>
        <w:t>job satisfaction</w:t>
      </w:r>
      <w:r w:rsidR="009B6E14">
        <w:rPr>
          <w:sz w:val="24"/>
          <w:szCs w:val="24"/>
        </w:rPr>
        <w:t xml:space="preserve">, commitment and motivation </w:t>
      </w:r>
      <w:r w:rsidR="00A675B7">
        <w:rPr>
          <w:sz w:val="24"/>
          <w:szCs w:val="24"/>
        </w:rPr>
        <w:t>(Chen et al., 2021).</w:t>
      </w:r>
    </w:p>
    <w:p w14:paraId="62F000EB" w14:textId="4AD72004" w:rsidR="006F55D6" w:rsidRDefault="00564A06" w:rsidP="004D3BC4">
      <w:pPr>
        <w:spacing w:line="276" w:lineRule="auto"/>
        <w:rPr>
          <w:sz w:val="24"/>
          <w:szCs w:val="24"/>
        </w:rPr>
      </w:pPr>
      <w:r>
        <w:rPr>
          <w:sz w:val="24"/>
          <w:szCs w:val="24"/>
        </w:rPr>
        <w:t xml:space="preserve">Within the scope of this study, </w:t>
      </w:r>
      <w:r w:rsidR="0040357A">
        <w:rPr>
          <w:sz w:val="24"/>
          <w:szCs w:val="24"/>
        </w:rPr>
        <w:t>the focus is directed towards leadership within public sector administration</w:t>
      </w:r>
      <w:r w:rsidR="005441AF">
        <w:rPr>
          <w:sz w:val="24"/>
          <w:szCs w:val="24"/>
        </w:rPr>
        <w:t xml:space="preserve">, a critical component of society. </w:t>
      </w:r>
      <w:r w:rsidR="009718DD">
        <w:rPr>
          <w:sz w:val="24"/>
          <w:szCs w:val="24"/>
        </w:rPr>
        <w:t xml:space="preserve">The study will </w:t>
      </w:r>
      <w:r w:rsidR="00CB61EA">
        <w:rPr>
          <w:sz w:val="24"/>
          <w:szCs w:val="24"/>
        </w:rPr>
        <w:t>also loo</w:t>
      </w:r>
      <w:r w:rsidR="00601156">
        <w:rPr>
          <w:sz w:val="24"/>
          <w:szCs w:val="24"/>
        </w:rPr>
        <w:t>k</w:t>
      </w:r>
      <w:r w:rsidR="00CB61EA">
        <w:rPr>
          <w:sz w:val="24"/>
          <w:szCs w:val="24"/>
        </w:rPr>
        <w:t xml:space="preserve"> at</w:t>
      </w:r>
      <w:r w:rsidR="009718DD">
        <w:rPr>
          <w:sz w:val="24"/>
          <w:szCs w:val="24"/>
        </w:rPr>
        <w:t xml:space="preserve"> leadership at Disney, which </w:t>
      </w:r>
      <w:r w:rsidR="00187381">
        <w:rPr>
          <w:sz w:val="24"/>
          <w:szCs w:val="24"/>
        </w:rPr>
        <w:t xml:space="preserve">will serve as a relatable example to show the significant impact of leadership styles </w:t>
      </w:r>
      <w:r w:rsidR="007A6C20">
        <w:rPr>
          <w:sz w:val="24"/>
          <w:szCs w:val="24"/>
        </w:rPr>
        <w:t xml:space="preserve">on employee attitudes, and </w:t>
      </w:r>
      <w:r w:rsidR="00CB61EA">
        <w:rPr>
          <w:sz w:val="24"/>
          <w:szCs w:val="24"/>
        </w:rPr>
        <w:t xml:space="preserve">organisational success. </w:t>
      </w:r>
      <w:r w:rsidR="000830F2" w:rsidRPr="000830F2">
        <w:rPr>
          <w:sz w:val="24"/>
          <w:szCs w:val="24"/>
        </w:rPr>
        <w:t>Disney is a privately held company, but its leadership tactics are used as an example to show how important strong leadership is in creating a supportive workplace environment (Disney, 202</w:t>
      </w:r>
      <w:r w:rsidR="00FD16F5">
        <w:rPr>
          <w:sz w:val="24"/>
          <w:szCs w:val="24"/>
        </w:rPr>
        <w:t>0</w:t>
      </w:r>
      <w:r w:rsidR="000830F2" w:rsidRPr="000830F2">
        <w:rPr>
          <w:sz w:val="24"/>
          <w:szCs w:val="24"/>
        </w:rPr>
        <w:t>). The objective is to identify trends and differences within public</w:t>
      </w:r>
      <w:r w:rsidR="00601156">
        <w:rPr>
          <w:sz w:val="24"/>
          <w:szCs w:val="24"/>
        </w:rPr>
        <w:t xml:space="preserve"> organisations by contrasting the public and private sectors. </w:t>
      </w:r>
      <w:r w:rsidR="005B284F" w:rsidRPr="005B284F">
        <w:rPr>
          <w:sz w:val="24"/>
          <w:szCs w:val="24"/>
        </w:rPr>
        <w:t xml:space="preserve">This comparison research is </w:t>
      </w:r>
      <w:r w:rsidR="005B284F">
        <w:rPr>
          <w:sz w:val="24"/>
          <w:szCs w:val="24"/>
        </w:rPr>
        <w:t>important,</w:t>
      </w:r>
      <w:r w:rsidR="005B284F" w:rsidRPr="005B284F">
        <w:rPr>
          <w:sz w:val="24"/>
          <w:szCs w:val="24"/>
        </w:rPr>
        <w:t xml:space="preserve"> because it allows for the discovery of particular difficulties and distinctive traits that set the public sector apart from the private sector in terms of leadership approaches and their subsequent effects on employee attitudes.  </w:t>
      </w:r>
    </w:p>
    <w:p w14:paraId="26A2EFD2" w14:textId="114646C0" w:rsidR="00B753D8" w:rsidRDefault="00B753D8" w:rsidP="004D3BC4">
      <w:pPr>
        <w:spacing w:line="276" w:lineRule="auto"/>
        <w:rPr>
          <w:sz w:val="24"/>
          <w:szCs w:val="24"/>
        </w:rPr>
      </w:pPr>
      <w:r w:rsidRPr="00B753D8">
        <w:rPr>
          <w:sz w:val="24"/>
          <w:szCs w:val="24"/>
        </w:rPr>
        <w:t xml:space="preserve">The need to understand how public sector leadership styles differ from private sector leadership styles and how these variations affect employee attitudes, </w:t>
      </w:r>
      <w:r w:rsidR="005C1468">
        <w:rPr>
          <w:sz w:val="24"/>
          <w:szCs w:val="24"/>
        </w:rPr>
        <w:t xml:space="preserve">including </w:t>
      </w:r>
      <w:r w:rsidRPr="00B753D8">
        <w:rPr>
          <w:sz w:val="24"/>
          <w:szCs w:val="24"/>
        </w:rPr>
        <w:t xml:space="preserve">job satisfaction, motivation, and </w:t>
      </w:r>
      <w:r w:rsidR="005C1468">
        <w:rPr>
          <w:sz w:val="24"/>
          <w:szCs w:val="24"/>
        </w:rPr>
        <w:t xml:space="preserve">therefore </w:t>
      </w:r>
      <w:r w:rsidRPr="00B753D8">
        <w:rPr>
          <w:sz w:val="24"/>
          <w:szCs w:val="24"/>
        </w:rPr>
        <w:t>overall</w:t>
      </w:r>
      <w:r>
        <w:rPr>
          <w:sz w:val="24"/>
          <w:szCs w:val="24"/>
        </w:rPr>
        <w:t xml:space="preserve"> organisational performance</w:t>
      </w:r>
      <w:r w:rsidR="005C1468">
        <w:rPr>
          <w:sz w:val="24"/>
          <w:szCs w:val="24"/>
        </w:rPr>
        <w:t>,</w:t>
      </w:r>
      <w:r>
        <w:rPr>
          <w:sz w:val="24"/>
          <w:szCs w:val="24"/>
        </w:rPr>
        <w:t xml:space="preserve"> is </w:t>
      </w:r>
      <w:r w:rsidR="005C1468">
        <w:rPr>
          <w:sz w:val="24"/>
          <w:szCs w:val="24"/>
        </w:rPr>
        <w:t xml:space="preserve">the problem </w:t>
      </w:r>
      <w:r w:rsidR="00385591">
        <w:rPr>
          <w:sz w:val="24"/>
          <w:szCs w:val="24"/>
        </w:rPr>
        <w:t xml:space="preserve">identified in this study. Furthermore, </w:t>
      </w:r>
      <w:r w:rsidR="002D3625">
        <w:rPr>
          <w:sz w:val="24"/>
          <w:szCs w:val="24"/>
        </w:rPr>
        <w:t xml:space="preserve">with a focus on public sector administration, </w:t>
      </w:r>
      <w:r w:rsidR="002363DD">
        <w:rPr>
          <w:sz w:val="24"/>
          <w:szCs w:val="24"/>
        </w:rPr>
        <w:t xml:space="preserve">this study will seek to clarify </w:t>
      </w:r>
      <w:r w:rsidR="00BD7F97" w:rsidRPr="00BD7F97">
        <w:rPr>
          <w:sz w:val="24"/>
          <w:szCs w:val="24"/>
        </w:rPr>
        <w:t>these distinctions and offer insights into the unique difficulties and benefits that public sector leadership styles bring</w:t>
      </w:r>
      <w:r w:rsidR="00BD7F97">
        <w:rPr>
          <w:sz w:val="24"/>
          <w:szCs w:val="24"/>
        </w:rPr>
        <w:t xml:space="preserve">. </w:t>
      </w:r>
      <w:r w:rsidR="00EE758B">
        <w:rPr>
          <w:sz w:val="24"/>
          <w:szCs w:val="24"/>
        </w:rPr>
        <w:t xml:space="preserve">Subsequently, </w:t>
      </w:r>
      <w:r w:rsidR="00A36594">
        <w:rPr>
          <w:sz w:val="24"/>
          <w:szCs w:val="24"/>
        </w:rPr>
        <w:t xml:space="preserve">the research will create plans of action and suggestions for improving employee satisfaction, </w:t>
      </w:r>
      <w:r w:rsidR="00A01AD0">
        <w:rPr>
          <w:sz w:val="24"/>
          <w:szCs w:val="24"/>
        </w:rPr>
        <w:t xml:space="preserve">leadership practices, and ultimately, the efficiency of public sector </w:t>
      </w:r>
      <w:r w:rsidR="00F96B8D">
        <w:rPr>
          <w:sz w:val="24"/>
          <w:szCs w:val="24"/>
        </w:rPr>
        <w:t xml:space="preserve">organisations. </w:t>
      </w:r>
      <w:r w:rsidR="00A01AD0">
        <w:rPr>
          <w:sz w:val="24"/>
          <w:szCs w:val="24"/>
        </w:rPr>
        <w:t xml:space="preserve"> </w:t>
      </w:r>
    </w:p>
    <w:p w14:paraId="29EF5340" w14:textId="177B65E9" w:rsidR="00CB61EA" w:rsidRDefault="00ED63D3" w:rsidP="004D3BC4">
      <w:pPr>
        <w:spacing w:line="276" w:lineRule="auto"/>
        <w:rPr>
          <w:sz w:val="24"/>
          <w:szCs w:val="24"/>
        </w:rPr>
      </w:pPr>
      <w:r w:rsidRPr="00ED63D3">
        <w:rPr>
          <w:sz w:val="24"/>
          <w:szCs w:val="24"/>
        </w:rPr>
        <w:t>Understanding the relationship between leadership styles and employee attitudes has never been more crucial than it is now when public sector management faces challenges with staff turnover and competitive pressures</w:t>
      </w:r>
      <w:r w:rsidR="00E320D4">
        <w:rPr>
          <w:sz w:val="24"/>
          <w:szCs w:val="24"/>
        </w:rPr>
        <w:t xml:space="preserve"> (Winchester 2022)</w:t>
      </w:r>
      <w:r w:rsidRPr="00ED63D3">
        <w:rPr>
          <w:sz w:val="24"/>
          <w:szCs w:val="24"/>
        </w:rPr>
        <w:t xml:space="preserve">. The research </w:t>
      </w:r>
      <w:r>
        <w:rPr>
          <w:sz w:val="24"/>
          <w:szCs w:val="24"/>
        </w:rPr>
        <w:t>will attempt</w:t>
      </w:r>
      <w:r w:rsidRPr="00ED63D3">
        <w:rPr>
          <w:sz w:val="24"/>
          <w:szCs w:val="24"/>
        </w:rPr>
        <w:t xml:space="preserve"> to shed light </w:t>
      </w:r>
      <w:r w:rsidRPr="00ED63D3">
        <w:rPr>
          <w:sz w:val="24"/>
          <w:szCs w:val="24"/>
        </w:rPr>
        <w:lastRenderedPageBreak/>
        <w:t>on the complicated relationships between theories of leadership and worker attitudes in the public sector. In doing so, it hopes to offer insightful analysis and helpful suggestions that will contribute to the productivity and effectiveness of public sector organi</w:t>
      </w:r>
      <w:r>
        <w:rPr>
          <w:sz w:val="24"/>
          <w:szCs w:val="24"/>
        </w:rPr>
        <w:t>s</w:t>
      </w:r>
      <w:r w:rsidRPr="00ED63D3">
        <w:rPr>
          <w:sz w:val="24"/>
          <w:szCs w:val="24"/>
        </w:rPr>
        <w:t xml:space="preserve">ations. Addressing these issues and obtaining a competitive edge in the public sector landscape requires effective leadership, as demonstrated by companies in the private sector like Disney.  </w:t>
      </w:r>
    </w:p>
    <w:p w14:paraId="3D5A6462" w14:textId="77777777" w:rsidR="00ED63D3" w:rsidRPr="00DC0EBB" w:rsidRDefault="00ED63D3" w:rsidP="004D3BC4">
      <w:pPr>
        <w:spacing w:line="276" w:lineRule="auto"/>
        <w:rPr>
          <w:sz w:val="24"/>
          <w:szCs w:val="24"/>
        </w:rPr>
      </w:pPr>
    </w:p>
    <w:p w14:paraId="779F21BC" w14:textId="3BBDDBB0" w:rsidR="00661D72" w:rsidRDefault="00661D72" w:rsidP="0068519D">
      <w:pPr>
        <w:pStyle w:val="Heading2"/>
        <w:spacing w:line="360" w:lineRule="auto"/>
        <w:rPr>
          <w:rFonts w:asciiTheme="minorHAnsi" w:hAnsiTheme="minorHAnsi" w:cstheme="minorHAnsi"/>
          <w:color w:val="000000" w:themeColor="text1"/>
          <w:sz w:val="28"/>
          <w:szCs w:val="28"/>
        </w:rPr>
      </w:pPr>
      <w:bookmarkStart w:id="4" w:name="_Toc150359794"/>
      <w:r>
        <w:rPr>
          <w:rFonts w:asciiTheme="minorHAnsi" w:hAnsiTheme="minorHAnsi" w:cstheme="minorHAnsi"/>
          <w:color w:val="000000" w:themeColor="text1"/>
          <w:sz w:val="28"/>
          <w:szCs w:val="28"/>
        </w:rPr>
        <w:t xml:space="preserve">1.2 </w:t>
      </w:r>
      <w:r w:rsidR="005B0BDC">
        <w:rPr>
          <w:rFonts w:asciiTheme="minorHAnsi" w:hAnsiTheme="minorHAnsi" w:cstheme="minorHAnsi"/>
          <w:color w:val="000000" w:themeColor="text1"/>
          <w:sz w:val="28"/>
          <w:szCs w:val="28"/>
        </w:rPr>
        <w:t xml:space="preserve">Aims and </w:t>
      </w:r>
      <w:r w:rsidR="00A82CF9">
        <w:rPr>
          <w:rFonts w:asciiTheme="minorHAnsi" w:hAnsiTheme="minorHAnsi" w:cstheme="minorHAnsi"/>
          <w:color w:val="000000" w:themeColor="text1"/>
          <w:sz w:val="28"/>
          <w:szCs w:val="28"/>
        </w:rPr>
        <w:t>O</w:t>
      </w:r>
      <w:r w:rsidR="0068519D">
        <w:rPr>
          <w:rFonts w:asciiTheme="minorHAnsi" w:hAnsiTheme="minorHAnsi" w:cstheme="minorHAnsi"/>
          <w:color w:val="000000" w:themeColor="text1"/>
          <w:sz w:val="28"/>
          <w:szCs w:val="28"/>
        </w:rPr>
        <w:t xml:space="preserve">bjectives of the </w:t>
      </w:r>
      <w:r w:rsidR="00A82CF9">
        <w:rPr>
          <w:rFonts w:asciiTheme="minorHAnsi" w:hAnsiTheme="minorHAnsi" w:cstheme="minorHAnsi"/>
          <w:color w:val="000000" w:themeColor="text1"/>
          <w:sz w:val="28"/>
          <w:szCs w:val="28"/>
        </w:rPr>
        <w:t>S</w:t>
      </w:r>
      <w:r w:rsidR="0068519D">
        <w:rPr>
          <w:rFonts w:asciiTheme="minorHAnsi" w:hAnsiTheme="minorHAnsi" w:cstheme="minorHAnsi"/>
          <w:color w:val="000000" w:themeColor="text1"/>
          <w:sz w:val="28"/>
          <w:szCs w:val="28"/>
        </w:rPr>
        <w:t>tudy</w:t>
      </w:r>
      <w:bookmarkEnd w:id="4"/>
      <w:r w:rsidR="0068519D">
        <w:rPr>
          <w:rFonts w:asciiTheme="minorHAnsi" w:hAnsiTheme="minorHAnsi" w:cstheme="minorHAnsi"/>
          <w:color w:val="000000" w:themeColor="text1"/>
          <w:sz w:val="28"/>
          <w:szCs w:val="28"/>
        </w:rPr>
        <w:t xml:space="preserve"> </w:t>
      </w:r>
    </w:p>
    <w:p w14:paraId="19847B88" w14:textId="359ECC79" w:rsidR="0068519D" w:rsidRPr="004C25E0" w:rsidRDefault="00F96B8D" w:rsidP="004C25E0">
      <w:pPr>
        <w:spacing w:line="276" w:lineRule="auto"/>
        <w:rPr>
          <w:sz w:val="24"/>
          <w:szCs w:val="24"/>
        </w:rPr>
      </w:pPr>
      <w:r w:rsidRPr="004C25E0">
        <w:rPr>
          <w:sz w:val="24"/>
          <w:szCs w:val="24"/>
        </w:rPr>
        <w:t xml:space="preserve">The study aims to investigate </w:t>
      </w:r>
      <w:r w:rsidR="00D560B2" w:rsidRPr="004C25E0">
        <w:rPr>
          <w:sz w:val="24"/>
          <w:szCs w:val="24"/>
        </w:rPr>
        <w:t>the impact of</w:t>
      </w:r>
      <w:r w:rsidR="00DA341E">
        <w:rPr>
          <w:sz w:val="24"/>
          <w:szCs w:val="24"/>
        </w:rPr>
        <w:t xml:space="preserve"> three</w:t>
      </w:r>
      <w:r w:rsidR="00D560B2" w:rsidRPr="004C25E0">
        <w:rPr>
          <w:sz w:val="24"/>
          <w:szCs w:val="24"/>
        </w:rPr>
        <w:t xml:space="preserve"> leadership styles on </w:t>
      </w:r>
      <w:r w:rsidR="00FB4C37" w:rsidRPr="004C25E0">
        <w:rPr>
          <w:sz w:val="24"/>
          <w:szCs w:val="24"/>
        </w:rPr>
        <w:t>employee</w:t>
      </w:r>
      <w:r w:rsidR="00D560B2" w:rsidRPr="004C25E0">
        <w:rPr>
          <w:sz w:val="24"/>
          <w:szCs w:val="24"/>
        </w:rPr>
        <w:t xml:space="preserve"> attitude, specifically within public sector </w:t>
      </w:r>
      <w:r w:rsidR="00FB4C37" w:rsidRPr="004C25E0">
        <w:rPr>
          <w:sz w:val="24"/>
          <w:szCs w:val="24"/>
        </w:rPr>
        <w:t xml:space="preserve">administration. </w:t>
      </w:r>
    </w:p>
    <w:p w14:paraId="6516090D" w14:textId="08F475BF" w:rsidR="00FB4C37" w:rsidRPr="004C25E0" w:rsidRDefault="00FB4C37" w:rsidP="004C25E0">
      <w:pPr>
        <w:pStyle w:val="ListParagraph"/>
        <w:numPr>
          <w:ilvl w:val="0"/>
          <w:numId w:val="36"/>
        </w:numPr>
        <w:spacing w:line="276" w:lineRule="auto"/>
        <w:rPr>
          <w:rStyle w:val="eop"/>
          <w:sz w:val="24"/>
          <w:szCs w:val="24"/>
        </w:rPr>
      </w:pPr>
      <w:r w:rsidRPr="004C25E0">
        <w:rPr>
          <w:rStyle w:val="normaltextrun"/>
          <w:color w:val="000000"/>
          <w:sz w:val="24"/>
          <w:szCs w:val="24"/>
          <w:shd w:val="clear" w:color="auto" w:fill="FFFFFF"/>
        </w:rPr>
        <w:t>To determine which leadership style has the most significant positive impact on employee attitude. </w:t>
      </w:r>
      <w:r w:rsidRPr="004C25E0">
        <w:rPr>
          <w:rStyle w:val="eop"/>
          <w:color w:val="000000"/>
          <w:sz w:val="24"/>
          <w:szCs w:val="24"/>
          <w:shd w:val="clear" w:color="auto" w:fill="FFFFFF"/>
        </w:rPr>
        <w:t> </w:t>
      </w:r>
    </w:p>
    <w:p w14:paraId="0D7C1120" w14:textId="35976527" w:rsidR="00FB4C37" w:rsidRPr="004C25E0" w:rsidRDefault="004C25E0" w:rsidP="004C25E0">
      <w:pPr>
        <w:pStyle w:val="ListParagraph"/>
        <w:numPr>
          <w:ilvl w:val="0"/>
          <w:numId w:val="36"/>
        </w:numPr>
        <w:spacing w:line="276" w:lineRule="auto"/>
        <w:rPr>
          <w:rStyle w:val="eop"/>
          <w:sz w:val="24"/>
          <w:szCs w:val="24"/>
        </w:rPr>
      </w:pPr>
      <w:r w:rsidRPr="004C25E0">
        <w:rPr>
          <w:rStyle w:val="normaltextrun"/>
          <w:color w:val="000000"/>
          <w:sz w:val="24"/>
          <w:szCs w:val="24"/>
          <w:shd w:val="clear" w:color="auto" w:fill="FFFFFF"/>
        </w:rPr>
        <w:t>To highlight areas for improvement and where further training would be beneficial for public sector leaders. </w:t>
      </w:r>
      <w:r w:rsidRPr="004C25E0">
        <w:rPr>
          <w:rStyle w:val="eop"/>
          <w:color w:val="000000"/>
          <w:sz w:val="24"/>
          <w:szCs w:val="24"/>
          <w:shd w:val="clear" w:color="auto" w:fill="FFFFFF"/>
        </w:rPr>
        <w:t> </w:t>
      </w:r>
    </w:p>
    <w:p w14:paraId="0BCA75E6" w14:textId="1B1CE88C" w:rsidR="004C25E0" w:rsidRPr="00AD1A9A" w:rsidRDefault="004C25E0" w:rsidP="004C25E0">
      <w:pPr>
        <w:pStyle w:val="ListParagraph"/>
        <w:numPr>
          <w:ilvl w:val="0"/>
          <w:numId w:val="36"/>
        </w:numPr>
        <w:spacing w:line="276" w:lineRule="auto"/>
        <w:rPr>
          <w:rStyle w:val="eop"/>
          <w:sz w:val="24"/>
          <w:szCs w:val="24"/>
        </w:rPr>
      </w:pPr>
      <w:r w:rsidRPr="004C25E0">
        <w:rPr>
          <w:rStyle w:val="normaltextrun"/>
          <w:color w:val="000000"/>
          <w:sz w:val="24"/>
          <w:szCs w:val="24"/>
          <w:shd w:val="clear" w:color="auto" w:fill="FFFFFF"/>
        </w:rPr>
        <w:t>To offer practical recommendations to the public sector on how to adapt or refine their leadership styles to better align with employee needs and expectations.</w:t>
      </w:r>
      <w:r w:rsidRPr="004C25E0">
        <w:rPr>
          <w:rStyle w:val="eop"/>
          <w:color w:val="000000"/>
          <w:sz w:val="24"/>
          <w:szCs w:val="24"/>
          <w:shd w:val="clear" w:color="auto" w:fill="FFFFFF"/>
        </w:rPr>
        <w:t> </w:t>
      </w:r>
    </w:p>
    <w:p w14:paraId="3A052BBE" w14:textId="77777777" w:rsidR="00AD1A9A" w:rsidRPr="00AD1A9A" w:rsidRDefault="00AD1A9A" w:rsidP="00AD1A9A">
      <w:pPr>
        <w:spacing w:line="276" w:lineRule="auto"/>
        <w:rPr>
          <w:rStyle w:val="eop"/>
          <w:sz w:val="24"/>
          <w:szCs w:val="24"/>
        </w:rPr>
      </w:pPr>
    </w:p>
    <w:p w14:paraId="247F6042" w14:textId="77777777" w:rsidR="00CE5C45" w:rsidRPr="00CE5C45" w:rsidRDefault="00CE5C45" w:rsidP="00CE5C45"/>
    <w:p w14:paraId="1AFC4FE9" w14:textId="43F09CD5" w:rsidR="00661D72" w:rsidRDefault="005B0BDC" w:rsidP="00661D72">
      <w:pPr>
        <w:pStyle w:val="Heading2"/>
        <w:spacing w:line="360" w:lineRule="auto"/>
        <w:rPr>
          <w:rFonts w:asciiTheme="minorHAnsi" w:hAnsiTheme="minorHAnsi" w:cstheme="minorHAnsi"/>
          <w:color w:val="000000" w:themeColor="text1"/>
          <w:sz w:val="28"/>
          <w:szCs w:val="28"/>
        </w:rPr>
      </w:pPr>
      <w:bookmarkStart w:id="5" w:name="_Toc150359795"/>
      <w:r>
        <w:rPr>
          <w:rFonts w:asciiTheme="minorHAnsi" w:hAnsiTheme="minorHAnsi" w:cstheme="minorHAnsi"/>
          <w:color w:val="000000" w:themeColor="text1"/>
          <w:sz w:val="28"/>
          <w:szCs w:val="28"/>
        </w:rPr>
        <w:t xml:space="preserve">1.3 Research </w:t>
      </w:r>
      <w:r w:rsidR="00A82CF9">
        <w:rPr>
          <w:rFonts w:asciiTheme="minorHAnsi" w:hAnsiTheme="minorHAnsi" w:cstheme="minorHAnsi"/>
          <w:color w:val="000000" w:themeColor="text1"/>
          <w:sz w:val="28"/>
          <w:szCs w:val="28"/>
        </w:rPr>
        <w:t>Q</w:t>
      </w:r>
      <w:r>
        <w:rPr>
          <w:rFonts w:asciiTheme="minorHAnsi" w:hAnsiTheme="minorHAnsi" w:cstheme="minorHAnsi"/>
          <w:color w:val="000000" w:themeColor="text1"/>
          <w:sz w:val="28"/>
          <w:szCs w:val="28"/>
        </w:rPr>
        <w:t>uestions</w:t>
      </w:r>
      <w:bookmarkEnd w:id="5"/>
    </w:p>
    <w:p w14:paraId="70B3BBB6" w14:textId="77777777" w:rsidR="00AD1A9A" w:rsidRDefault="00AD1A9A" w:rsidP="00AD1A9A">
      <w:pPr>
        <w:pStyle w:val="ListParagraph"/>
        <w:numPr>
          <w:ilvl w:val="0"/>
          <w:numId w:val="37"/>
        </w:numPr>
        <w:spacing w:line="276" w:lineRule="auto"/>
        <w:rPr>
          <w:sz w:val="24"/>
          <w:szCs w:val="24"/>
        </w:rPr>
      </w:pPr>
      <w:r w:rsidRPr="00AD1A9A">
        <w:rPr>
          <w:sz w:val="24"/>
          <w:szCs w:val="24"/>
        </w:rPr>
        <w:t xml:space="preserve">Which leadership style has the most beneficial impact on employee attitude overall? </w:t>
      </w:r>
    </w:p>
    <w:p w14:paraId="0F820135" w14:textId="77777777" w:rsidR="00AD1A9A" w:rsidRDefault="00AD1A9A" w:rsidP="00AD1A9A">
      <w:pPr>
        <w:pStyle w:val="ListParagraph"/>
        <w:numPr>
          <w:ilvl w:val="0"/>
          <w:numId w:val="37"/>
        </w:numPr>
        <w:spacing w:line="276" w:lineRule="auto"/>
        <w:rPr>
          <w:sz w:val="24"/>
          <w:szCs w:val="24"/>
        </w:rPr>
      </w:pPr>
      <w:r w:rsidRPr="00AD1A9A">
        <w:rPr>
          <w:sz w:val="24"/>
          <w:szCs w:val="24"/>
        </w:rPr>
        <w:t xml:space="preserve">What recommendations can be made for leadership development and training programs based on the findings related to leadership styles and their impact on employee attitudes? </w:t>
      </w:r>
    </w:p>
    <w:p w14:paraId="40128BC3" w14:textId="1F09EDEF" w:rsidR="00CE5C45" w:rsidRDefault="00AD1A9A" w:rsidP="00AD1A9A">
      <w:pPr>
        <w:pStyle w:val="ListParagraph"/>
        <w:numPr>
          <w:ilvl w:val="0"/>
          <w:numId w:val="37"/>
        </w:numPr>
        <w:spacing w:line="276" w:lineRule="auto"/>
        <w:rPr>
          <w:sz w:val="24"/>
          <w:szCs w:val="24"/>
        </w:rPr>
      </w:pPr>
      <w:r w:rsidRPr="00AD1A9A">
        <w:rPr>
          <w:sz w:val="24"/>
          <w:szCs w:val="24"/>
        </w:rPr>
        <w:t xml:space="preserve">Are there significant differences </w:t>
      </w:r>
      <w:r>
        <w:rPr>
          <w:sz w:val="24"/>
          <w:szCs w:val="24"/>
        </w:rPr>
        <w:t>between</w:t>
      </w:r>
      <w:r w:rsidRPr="00AD1A9A">
        <w:rPr>
          <w:sz w:val="24"/>
          <w:szCs w:val="24"/>
        </w:rPr>
        <w:t xml:space="preserve"> the impact of leadership styles on employee attitudes between the public sector and private sector in different industries, and can any lessons be learned from this?  </w:t>
      </w:r>
    </w:p>
    <w:p w14:paraId="042C3414" w14:textId="77777777" w:rsidR="002D7485" w:rsidRPr="002D7485" w:rsidRDefault="002D7485" w:rsidP="002D7485">
      <w:pPr>
        <w:spacing w:line="276" w:lineRule="auto"/>
        <w:rPr>
          <w:sz w:val="24"/>
          <w:szCs w:val="24"/>
        </w:rPr>
      </w:pPr>
    </w:p>
    <w:p w14:paraId="7B483FF0" w14:textId="46BDE0FB" w:rsidR="005D686E" w:rsidRDefault="005D686E" w:rsidP="002D7485">
      <w:pPr>
        <w:pStyle w:val="Heading1"/>
        <w:spacing w:line="360" w:lineRule="auto"/>
        <w:rPr>
          <w:rFonts w:asciiTheme="minorHAnsi" w:hAnsiTheme="minorHAnsi" w:cstheme="minorHAnsi"/>
          <w:color w:val="000000" w:themeColor="text1"/>
        </w:rPr>
      </w:pPr>
      <w:bookmarkStart w:id="6" w:name="_Toc150359796"/>
      <w:r>
        <w:rPr>
          <w:rFonts w:asciiTheme="minorHAnsi" w:hAnsiTheme="minorHAnsi" w:cstheme="minorHAnsi"/>
          <w:color w:val="000000" w:themeColor="text1"/>
        </w:rPr>
        <w:t>2. Literature Review</w:t>
      </w:r>
      <w:bookmarkEnd w:id="6"/>
    </w:p>
    <w:p w14:paraId="39C8DB92" w14:textId="28170165" w:rsidR="002D7485" w:rsidRDefault="00EE359F" w:rsidP="002D7485">
      <w:pPr>
        <w:spacing w:line="276" w:lineRule="auto"/>
        <w:rPr>
          <w:sz w:val="24"/>
          <w:szCs w:val="24"/>
        </w:rPr>
      </w:pPr>
      <w:r>
        <w:rPr>
          <w:sz w:val="24"/>
          <w:szCs w:val="24"/>
        </w:rPr>
        <w:t xml:space="preserve">The literature review will explore the </w:t>
      </w:r>
      <w:r w:rsidR="0094702B">
        <w:rPr>
          <w:sz w:val="24"/>
          <w:szCs w:val="24"/>
        </w:rPr>
        <w:t>relationship between leadership styles and their im</w:t>
      </w:r>
      <w:r w:rsidR="00D026FA">
        <w:rPr>
          <w:sz w:val="24"/>
          <w:szCs w:val="24"/>
        </w:rPr>
        <w:t>p</w:t>
      </w:r>
      <w:r w:rsidR="0094702B">
        <w:rPr>
          <w:sz w:val="24"/>
          <w:szCs w:val="24"/>
        </w:rPr>
        <w:t xml:space="preserve">act </w:t>
      </w:r>
      <w:r w:rsidR="00D026FA">
        <w:rPr>
          <w:sz w:val="24"/>
          <w:szCs w:val="24"/>
        </w:rPr>
        <w:t xml:space="preserve">and influence </w:t>
      </w:r>
      <w:r w:rsidR="0094702B">
        <w:rPr>
          <w:sz w:val="24"/>
          <w:szCs w:val="24"/>
        </w:rPr>
        <w:t xml:space="preserve">on employee attitudes. </w:t>
      </w:r>
      <w:r w:rsidR="00D026FA">
        <w:rPr>
          <w:sz w:val="24"/>
          <w:szCs w:val="24"/>
        </w:rPr>
        <w:t xml:space="preserve">The potential differences in how leadership styles </w:t>
      </w:r>
      <w:r w:rsidR="00C34458">
        <w:rPr>
          <w:sz w:val="24"/>
          <w:szCs w:val="24"/>
        </w:rPr>
        <w:t xml:space="preserve">affect employee attitudes across </w:t>
      </w:r>
      <w:r w:rsidR="00DE5CCB">
        <w:rPr>
          <w:sz w:val="24"/>
          <w:szCs w:val="24"/>
        </w:rPr>
        <w:t xml:space="preserve">sectors and industries will also be explored. Additionally, </w:t>
      </w:r>
      <w:r w:rsidR="001868E9">
        <w:rPr>
          <w:sz w:val="24"/>
          <w:szCs w:val="24"/>
        </w:rPr>
        <w:t xml:space="preserve">it will aim to </w:t>
      </w:r>
      <w:r w:rsidR="00941253">
        <w:rPr>
          <w:sz w:val="24"/>
          <w:szCs w:val="24"/>
        </w:rPr>
        <w:t xml:space="preserve">identify areas within the public sector, that could benefit from </w:t>
      </w:r>
      <w:r w:rsidR="00F77A89">
        <w:rPr>
          <w:sz w:val="24"/>
          <w:szCs w:val="24"/>
        </w:rPr>
        <w:t>further</w:t>
      </w:r>
      <w:r w:rsidR="00941253">
        <w:rPr>
          <w:sz w:val="24"/>
          <w:szCs w:val="24"/>
        </w:rPr>
        <w:t xml:space="preserve"> training and better leadership techniques. </w:t>
      </w:r>
      <w:r w:rsidR="00270F5E" w:rsidRPr="00270F5E">
        <w:rPr>
          <w:sz w:val="24"/>
          <w:szCs w:val="24"/>
        </w:rPr>
        <w:t xml:space="preserve">Examining the theoretical framework used in this study will lay the </w:t>
      </w:r>
      <w:r w:rsidR="00270F5E" w:rsidRPr="00270F5E">
        <w:rPr>
          <w:sz w:val="24"/>
          <w:szCs w:val="24"/>
        </w:rPr>
        <w:lastRenderedPageBreak/>
        <w:t>theoretic construct for comprehending and analysing the effects of the different leadership styles on employee attitudes. The literature gap will also be addressed, emphasising the necessity for additional research.</w:t>
      </w:r>
    </w:p>
    <w:p w14:paraId="6D0A4227" w14:textId="77777777" w:rsidR="00690AC1" w:rsidRDefault="00690AC1" w:rsidP="002D7485">
      <w:pPr>
        <w:spacing w:line="276" w:lineRule="auto"/>
        <w:rPr>
          <w:sz w:val="24"/>
          <w:szCs w:val="24"/>
        </w:rPr>
      </w:pPr>
    </w:p>
    <w:p w14:paraId="2C673111" w14:textId="18E3FEBD" w:rsidR="008B67E2" w:rsidRPr="00F658EC" w:rsidRDefault="008B67E2" w:rsidP="008B67E2">
      <w:pPr>
        <w:pStyle w:val="Heading2"/>
        <w:spacing w:line="360" w:lineRule="auto"/>
        <w:rPr>
          <w:rFonts w:asciiTheme="minorHAnsi" w:hAnsiTheme="minorHAnsi" w:cstheme="minorHAnsi"/>
          <w:color w:val="auto"/>
          <w:sz w:val="28"/>
          <w:szCs w:val="28"/>
        </w:rPr>
      </w:pPr>
      <w:bookmarkStart w:id="7" w:name="_Toc150359797"/>
      <w:r w:rsidRPr="00F658EC">
        <w:rPr>
          <w:rFonts w:asciiTheme="minorHAnsi" w:hAnsiTheme="minorHAnsi" w:cstheme="minorHAnsi"/>
          <w:color w:val="auto"/>
          <w:sz w:val="28"/>
          <w:szCs w:val="28"/>
        </w:rPr>
        <w:t>2.</w:t>
      </w:r>
      <w:r>
        <w:rPr>
          <w:rFonts w:asciiTheme="minorHAnsi" w:hAnsiTheme="minorHAnsi" w:cstheme="minorHAnsi"/>
          <w:color w:val="auto"/>
          <w:sz w:val="28"/>
          <w:szCs w:val="28"/>
        </w:rPr>
        <w:t xml:space="preserve">1 </w:t>
      </w:r>
      <w:r w:rsidRPr="00F658EC">
        <w:rPr>
          <w:rFonts w:asciiTheme="minorHAnsi" w:hAnsiTheme="minorHAnsi" w:cstheme="minorHAnsi"/>
          <w:color w:val="auto"/>
          <w:sz w:val="28"/>
          <w:szCs w:val="28"/>
        </w:rPr>
        <w:t>Theoretical framework</w:t>
      </w:r>
      <w:bookmarkEnd w:id="7"/>
    </w:p>
    <w:p w14:paraId="0DD22D2C" w14:textId="73ACDB1C" w:rsidR="008B67E2" w:rsidRDefault="008B67E2" w:rsidP="008B67E2">
      <w:pPr>
        <w:pStyle w:val="Heading3"/>
        <w:spacing w:line="360" w:lineRule="auto"/>
        <w:rPr>
          <w:rFonts w:asciiTheme="minorHAnsi" w:hAnsiTheme="minorHAnsi" w:cstheme="minorHAnsi"/>
          <w:color w:val="auto"/>
        </w:rPr>
      </w:pPr>
      <w:bookmarkStart w:id="8" w:name="_Toc150359798"/>
      <w:r w:rsidRPr="00F658EC">
        <w:rPr>
          <w:rFonts w:asciiTheme="minorHAnsi" w:hAnsiTheme="minorHAnsi" w:cstheme="minorHAnsi"/>
          <w:color w:val="auto"/>
        </w:rPr>
        <w:t>2.</w:t>
      </w:r>
      <w:r>
        <w:rPr>
          <w:rFonts w:asciiTheme="minorHAnsi" w:hAnsiTheme="minorHAnsi" w:cstheme="minorHAnsi"/>
          <w:color w:val="auto"/>
        </w:rPr>
        <w:t>1</w:t>
      </w:r>
      <w:r w:rsidRPr="00F658EC">
        <w:rPr>
          <w:rFonts w:asciiTheme="minorHAnsi" w:hAnsiTheme="minorHAnsi" w:cstheme="minorHAnsi"/>
          <w:color w:val="auto"/>
        </w:rPr>
        <w:t>.1 Transformational Leadership Theory</w:t>
      </w:r>
      <w:bookmarkEnd w:id="8"/>
    </w:p>
    <w:p w14:paraId="4DDA8737" w14:textId="205A91C5" w:rsidR="005C4DBF" w:rsidRPr="005C4DBF" w:rsidRDefault="005C4DBF" w:rsidP="005C4DBF">
      <w:pPr>
        <w:spacing w:line="276" w:lineRule="auto"/>
        <w:rPr>
          <w:sz w:val="24"/>
          <w:szCs w:val="24"/>
        </w:rPr>
      </w:pPr>
      <w:r w:rsidRPr="005C4DBF">
        <w:rPr>
          <w:sz w:val="24"/>
          <w:szCs w:val="24"/>
        </w:rPr>
        <w:t>Transformational leadership encompasses several key elements. Firstly, it revolves around the leader's ability to exude vision and charisma</w:t>
      </w:r>
      <w:r>
        <w:rPr>
          <w:sz w:val="24"/>
          <w:szCs w:val="24"/>
        </w:rPr>
        <w:t xml:space="preserve"> (</w:t>
      </w:r>
      <w:r w:rsidRPr="005C4DBF">
        <w:rPr>
          <w:sz w:val="24"/>
          <w:szCs w:val="24"/>
        </w:rPr>
        <w:t>Bass</w:t>
      </w:r>
      <w:r>
        <w:rPr>
          <w:sz w:val="24"/>
          <w:szCs w:val="24"/>
        </w:rPr>
        <w:t xml:space="preserve">, </w:t>
      </w:r>
      <w:r w:rsidRPr="005C4DBF">
        <w:rPr>
          <w:sz w:val="24"/>
          <w:szCs w:val="24"/>
        </w:rPr>
        <w:t>1985</w:t>
      </w:r>
      <w:r>
        <w:rPr>
          <w:sz w:val="24"/>
          <w:szCs w:val="24"/>
        </w:rPr>
        <w:t>)</w:t>
      </w:r>
      <w:r w:rsidRPr="005C4DBF">
        <w:rPr>
          <w:sz w:val="24"/>
          <w:szCs w:val="24"/>
        </w:rPr>
        <w:t>. This ideali</w:t>
      </w:r>
      <w:r>
        <w:rPr>
          <w:sz w:val="24"/>
          <w:szCs w:val="24"/>
        </w:rPr>
        <w:t>s</w:t>
      </w:r>
      <w:r w:rsidRPr="005C4DBF">
        <w:rPr>
          <w:sz w:val="24"/>
          <w:szCs w:val="24"/>
        </w:rPr>
        <w:t>ed influence starts with the leader articulating a compelling and inspiring vision of the future, which serves as a powerful motivator, unifying followers behind a common purpose. Secondly, inspirational motivation is crucial, with transformational leaders motivating and empowering their followers by setting high expectations and displaying confidence in their capabilities to reali</w:t>
      </w:r>
      <w:r w:rsidR="000650D4">
        <w:rPr>
          <w:sz w:val="24"/>
          <w:szCs w:val="24"/>
        </w:rPr>
        <w:t>s</w:t>
      </w:r>
      <w:r w:rsidRPr="005C4DBF">
        <w:rPr>
          <w:sz w:val="24"/>
          <w:szCs w:val="24"/>
        </w:rPr>
        <w:t xml:space="preserve">e the vision. This approach generates enthusiasm and commitment among the team. Thirdly, intellectual stimulation is a core component, encouraging creative and critical thinking in followers. Leaders promote questioning assumptions, innovative thinking, and the exploration of novel solutions, fostering growth and development. </w:t>
      </w:r>
      <w:r w:rsidR="00E70731">
        <w:rPr>
          <w:sz w:val="24"/>
          <w:szCs w:val="24"/>
        </w:rPr>
        <w:t>Finally</w:t>
      </w:r>
      <w:r w:rsidRPr="005C4DBF">
        <w:rPr>
          <w:sz w:val="24"/>
          <w:szCs w:val="24"/>
        </w:rPr>
        <w:t>, individuali</w:t>
      </w:r>
      <w:r w:rsidR="00E70731">
        <w:rPr>
          <w:sz w:val="24"/>
          <w:szCs w:val="24"/>
        </w:rPr>
        <w:t>s</w:t>
      </w:r>
      <w:r w:rsidRPr="005C4DBF">
        <w:rPr>
          <w:sz w:val="24"/>
          <w:szCs w:val="24"/>
        </w:rPr>
        <w:t>ed consideration is a vital aspect of transformational leadership, where leaders take into account the unique needs, aspirations, and development of each follower, establishing trust and commitment on a one-to-one basis. These four elements together form the foundation of transformational leadership, driving positive change and inspiring followers to reach their full potential</w:t>
      </w:r>
      <w:r w:rsidR="00E86E88">
        <w:rPr>
          <w:sz w:val="24"/>
          <w:szCs w:val="24"/>
        </w:rPr>
        <w:t xml:space="preserve"> (Bass, 1985)</w:t>
      </w:r>
      <w:r w:rsidRPr="005C4DBF">
        <w:rPr>
          <w:sz w:val="24"/>
          <w:szCs w:val="24"/>
        </w:rPr>
        <w:t>.</w:t>
      </w:r>
    </w:p>
    <w:p w14:paraId="25F5EA0D" w14:textId="4C92D2EA" w:rsidR="005C4DBF" w:rsidRDefault="00EC7DC0" w:rsidP="004836B4">
      <w:pPr>
        <w:spacing w:line="276" w:lineRule="auto"/>
        <w:rPr>
          <w:sz w:val="24"/>
          <w:szCs w:val="24"/>
        </w:rPr>
      </w:pPr>
      <w:r w:rsidRPr="00EC7DC0">
        <w:rPr>
          <w:sz w:val="24"/>
          <w:szCs w:val="24"/>
        </w:rPr>
        <w:t>The effectiveness of transformational leadership is significantly influenced by various contextual factors. Organi</w:t>
      </w:r>
      <w:r>
        <w:rPr>
          <w:sz w:val="24"/>
          <w:szCs w:val="24"/>
        </w:rPr>
        <w:t>s</w:t>
      </w:r>
      <w:r w:rsidRPr="00EC7DC0">
        <w:rPr>
          <w:sz w:val="24"/>
          <w:szCs w:val="24"/>
        </w:rPr>
        <w:t>ational culture</w:t>
      </w:r>
      <w:r>
        <w:rPr>
          <w:sz w:val="24"/>
          <w:szCs w:val="24"/>
        </w:rPr>
        <w:t xml:space="preserve"> can </w:t>
      </w:r>
      <w:r w:rsidRPr="00EC7DC0">
        <w:rPr>
          <w:sz w:val="24"/>
          <w:szCs w:val="24"/>
        </w:rPr>
        <w:t>play a pivotal role in this regard</w:t>
      </w:r>
      <w:r>
        <w:rPr>
          <w:sz w:val="24"/>
          <w:szCs w:val="24"/>
        </w:rPr>
        <w:t xml:space="preserve"> (Hartog et al., 1999)</w:t>
      </w:r>
      <w:r w:rsidRPr="00EC7DC0">
        <w:rPr>
          <w:sz w:val="24"/>
          <w:szCs w:val="24"/>
        </w:rPr>
        <w:t>. A culture that values innovation and growth aligns well with transformational leadership principles, enhancing its impact. Additionally, follower characteristics</w:t>
      </w:r>
      <w:r>
        <w:rPr>
          <w:sz w:val="24"/>
          <w:szCs w:val="24"/>
        </w:rPr>
        <w:t xml:space="preserve"> </w:t>
      </w:r>
      <w:r w:rsidRPr="00EC7DC0">
        <w:rPr>
          <w:sz w:val="24"/>
          <w:szCs w:val="24"/>
        </w:rPr>
        <w:t>are crucial</w:t>
      </w:r>
      <w:r>
        <w:rPr>
          <w:sz w:val="24"/>
          <w:szCs w:val="24"/>
        </w:rPr>
        <w:t xml:space="preserve"> (Bass &amp; Riggio, 2006)</w:t>
      </w:r>
      <w:r w:rsidRPr="00EC7DC0">
        <w:rPr>
          <w:sz w:val="24"/>
          <w:szCs w:val="24"/>
        </w:rPr>
        <w:t>. The readiness, motivation, and personal characteristics of followers shape the response to transformational leadership. Followers who are receptive to change and personal development are more likely to positively respond to the leadership style. Moreover, cultural and environmental factors can also affect the appropriateness and effectiveness of transformational leadership in different contexts and settings</w:t>
      </w:r>
      <w:r>
        <w:rPr>
          <w:sz w:val="24"/>
          <w:szCs w:val="24"/>
        </w:rPr>
        <w:t xml:space="preserve"> (Judge &amp;</w:t>
      </w:r>
      <w:r w:rsidRPr="00EC7DC0">
        <w:rPr>
          <w:sz w:val="24"/>
          <w:szCs w:val="24"/>
        </w:rPr>
        <w:t xml:space="preserve"> Piccolo</w:t>
      </w:r>
      <w:r>
        <w:rPr>
          <w:sz w:val="24"/>
          <w:szCs w:val="24"/>
        </w:rPr>
        <w:t xml:space="preserve">, </w:t>
      </w:r>
      <w:r w:rsidRPr="00EC7DC0">
        <w:rPr>
          <w:sz w:val="24"/>
          <w:szCs w:val="24"/>
        </w:rPr>
        <w:t>2004</w:t>
      </w:r>
      <w:r>
        <w:rPr>
          <w:sz w:val="24"/>
          <w:szCs w:val="24"/>
        </w:rPr>
        <w:t>)</w:t>
      </w:r>
      <w:r w:rsidRPr="00EC7DC0">
        <w:rPr>
          <w:sz w:val="24"/>
          <w:szCs w:val="24"/>
        </w:rPr>
        <w:t>. These contextual factors play a significant role in determining how transformational leadership practices are perceived and their ultimate impact within an organi</w:t>
      </w:r>
      <w:r>
        <w:rPr>
          <w:sz w:val="24"/>
          <w:szCs w:val="24"/>
        </w:rPr>
        <w:t>s</w:t>
      </w:r>
      <w:r w:rsidRPr="00EC7DC0">
        <w:rPr>
          <w:sz w:val="24"/>
          <w:szCs w:val="24"/>
        </w:rPr>
        <w:t>ation or environment.</w:t>
      </w:r>
    </w:p>
    <w:p w14:paraId="4BC76D50" w14:textId="77777777" w:rsidR="00EC7DC0" w:rsidRDefault="00EC7DC0" w:rsidP="004836B4">
      <w:pPr>
        <w:spacing w:line="276" w:lineRule="auto"/>
        <w:rPr>
          <w:sz w:val="24"/>
          <w:szCs w:val="24"/>
        </w:rPr>
      </w:pPr>
    </w:p>
    <w:p w14:paraId="27FBBD02" w14:textId="53894D7C" w:rsidR="008B67E2" w:rsidRDefault="008B67E2" w:rsidP="008B67E2">
      <w:pPr>
        <w:pStyle w:val="Heading3"/>
        <w:spacing w:line="360" w:lineRule="auto"/>
        <w:rPr>
          <w:rFonts w:asciiTheme="minorHAnsi" w:hAnsiTheme="minorHAnsi" w:cstheme="minorHAnsi"/>
          <w:color w:val="auto"/>
        </w:rPr>
      </w:pPr>
      <w:bookmarkStart w:id="9" w:name="_Toc150359799"/>
      <w:r w:rsidRPr="00F658EC">
        <w:rPr>
          <w:rFonts w:asciiTheme="minorHAnsi" w:hAnsiTheme="minorHAnsi" w:cstheme="minorHAnsi"/>
          <w:color w:val="auto"/>
        </w:rPr>
        <w:lastRenderedPageBreak/>
        <w:t>2.</w:t>
      </w:r>
      <w:r>
        <w:rPr>
          <w:rFonts w:asciiTheme="minorHAnsi" w:hAnsiTheme="minorHAnsi" w:cstheme="minorHAnsi"/>
          <w:color w:val="auto"/>
        </w:rPr>
        <w:t>1</w:t>
      </w:r>
      <w:r w:rsidRPr="00F658EC">
        <w:rPr>
          <w:rFonts w:asciiTheme="minorHAnsi" w:hAnsiTheme="minorHAnsi" w:cstheme="minorHAnsi"/>
          <w:color w:val="auto"/>
        </w:rPr>
        <w:t>.2 Democratic Leadership Theory</w:t>
      </w:r>
      <w:bookmarkEnd w:id="9"/>
    </w:p>
    <w:p w14:paraId="05326604" w14:textId="4145DCA7" w:rsidR="004A165C" w:rsidRDefault="004A165C" w:rsidP="00B51FEF">
      <w:pPr>
        <w:spacing w:line="276" w:lineRule="auto"/>
        <w:rPr>
          <w:sz w:val="24"/>
          <w:szCs w:val="24"/>
        </w:rPr>
      </w:pPr>
      <w:r>
        <w:rPr>
          <w:sz w:val="24"/>
          <w:szCs w:val="24"/>
        </w:rPr>
        <w:t xml:space="preserve">There are several key elements that characterise democratic leadership. </w:t>
      </w:r>
      <w:r w:rsidR="00344291" w:rsidRPr="00344291">
        <w:rPr>
          <w:sz w:val="24"/>
          <w:szCs w:val="24"/>
        </w:rPr>
        <w:t>Firstly, it emphasi</w:t>
      </w:r>
      <w:r w:rsidR="00344291">
        <w:rPr>
          <w:sz w:val="24"/>
          <w:szCs w:val="24"/>
        </w:rPr>
        <w:t>s</w:t>
      </w:r>
      <w:r w:rsidR="00344291" w:rsidRPr="00344291">
        <w:rPr>
          <w:sz w:val="24"/>
          <w:szCs w:val="24"/>
        </w:rPr>
        <w:t>es the active participation and involvement of team members in decision-making processes</w:t>
      </w:r>
      <w:r w:rsidR="00344291">
        <w:rPr>
          <w:sz w:val="24"/>
          <w:szCs w:val="24"/>
        </w:rPr>
        <w:t xml:space="preserve"> (</w:t>
      </w:r>
      <w:r w:rsidR="00344291" w:rsidRPr="00344291">
        <w:rPr>
          <w:sz w:val="24"/>
          <w:szCs w:val="24"/>
        </w:rPr>
        <w:t>Yukl</w:t>
      </w:r>
      <w:r w:rsidR="00344291">
        <w:rPr>
          <w:sz w:val="24"/>
          <w:szCs w:val="24"/>
        </w:rPr>
        <w:t xml:space="preserve">, </w:t>
      </w:r>
      <w:r w:rsidR="00344291" w:rsidRPr="00344291">
        <w:rPr>
          <w:sz w:val="24"/>
          <w:szCs w:val="24"/>
        </w:rPr>
        <w:t>2012</w:t>
      </w:r>
      <w:r w:rsidR="00344291">
        <w:rPr>
          <w:sz w:val="24"/>
          <w:szCs w:val="24"/>
        </w:rPr>
        <w:t>)</w:t>
      </w:r>
      <w:r w:rsidR="00344291" w:rsidRPr="00344291">
        <w:rPr>
          <w:sz w:val="24"/>
          <w:szCs w:val="24"/>
        </w:rPr>
        <w:t>. This element is essential for empowering individuals and instilling a sense of ownership in the decisions that directly affect them. Effective communication is another fundamental aspect, as democratic leaders</w:t>
      </w:r>
      <w:r w:rsidR="00344291">
        <w:rPr>
          <w:sz w:val="24"/>
          <w:szCs w:val="24"/>
        </w:rPr>
        <w:t xml:space="preserve"> </w:t>
      </w:r>
      <w:r w:rsidR="00344291" w:rsidRPr="00344291">
        <w:rPr>
          <w:sz w:val="24"/>
          <w:szCs w:val="24"/>
        </w:rPr>
        <w:t>encourage open and honest dialogue, active listening, and feedback among team members</w:t>
      </w:r>
      <w:r w:rsidR="00344291">
        <w:rPr>
          <w:sz w:val="24"/>
          <w:szCs w:val="24"/>
        </w:rPr>
        <w:t xml:space="preserve"> (Bass &amp; Riggio, 2006)</w:t>
      </w:r>
      <w:r w:rsidR="00344291" w:rsidRPr="00344291">
        <w:rPr>
          <w:sz w:val="24"/>
          <w:szCs w:val="24"/>
        </w:rPr>
        <w:t>. This transparent communication not only builds trust but also enhances collaboration within the team. Furthermore, democratic leaders are known for their commitment to collaborative decision-making and consensus-building</w:t>
      </w:r>
      <w:r w:rsidR="00344291">
        <w:rPr>
          <w:sz w:val="24"/>
          <w:szCs w:val="24"/>
        </w:rPr>
        <w:t xml:space="preserve"> (</w:t>
      </w:r>
      <w:r w:rsidR="00344291" w:rsidRPr="00344291">
        <w:rPr>
          <w:sz w:val="24"/>
          <w:szCs w:val="24"/>
        </w:rPr>
        <w:t>Yukl</w:t>
      </w:r>
      <w:r w:rsidR="00344291">
        <w:rPr>
          <w:sz w:val="24"/>
          <w:szCs w:val="24"/>
        </w:rPr>
        <w:t>,</w:t>
      </w:r>
      <w:r w:rsidR="00344291" w:rsidRPr="00344291">
        <w:rPr>
          <w:sz w:val="24"/>
          <w:szCs w:val="24"/>
        </w:rPr>
        <w:t xml:space="preserve"> 2012</w:t>
      </w:r>
      <w:r w:rsidR="00344291">
        <w:rPr>
          <w:sz w:val="24"/>
          <w:szCs w:val="24"/>
        </w:rPr>
        <w:t>)</w:t>
      </w:r>
      <w:r w:rsidR="00344291" w:rsidRPr="00344291">
        <w:rPr>
          <w:sz w:val="24"/>
          <w:szCs w:val="24"/>
        </w:rPr>
        <w:t xml:space="preserve">. They foster an environment that welcomes diverse perspectives and seeks common ground among team members. </w:t>
      </w:r>
      <w:r w:rsidR="00344291">
        <w:rPr>
          <w:sz w:val="24"/>
          <w:szCs w:val="24"/>
        </w:rPr>
        <w:t>Finall</w:t>
      </w:r>
      <w:r w:rsidR="00344291" w:rsidRPr="00344291">
        <w:rPr>
          <w:sz w:val="24"/>
          <w:szCs w:val="24"/>
        </w:rPr>
        <w:t>y, democratic leaders exhibit a deep respect for the diversity of opinions and backgrounds within the team, creating an inclusive atmosphere where every voice is heard and valued</w:t>
      </w:r>
      <w:r w:rsidR="000206AF">
        <w:rPr>
          <w:sz w:val="24"/>
          <w:szCs w:val="24"/>
        </w:rPr>
        <w:t xml:space="preserve"> (</w:t>
      </w:r>
      <w:r w:rsidR="00344291" w:rsidRPr="00344291">
        <w:rPr>
          <w:sz w:val="24"/>
          <w:szCs w:val="24"/>
        </w:rPr>
        <w:t>Northouse</w:t>
      </w:r>
      <w:r w:rsidR="000206AF">
        <w:rPr>
          <w:sz w:val="24"/>
          <w:szCs w:val="24"/>
        </w:rPr>
        <w:t xml:space="preserve">, </w:t>
      </w:r>
      <w:r w:rsidR="00344291" w:rsidRPr="00344291">
        <w:rPr>
          <w:sz w:val="24"/>
          <w:szCs w:val="24"/>
        </w:rPr>
        <w:t>2018</w:t>
      </w:r>
      <w:r w:rsidR="000206AF">
        <w:rPr>
          <w:sz w:val="24"/>
          <w:szCs w:val="24"/>
        </w:rPr>
        <w:t>)</w:t>
      </w:r>
      <w:r w:rsidR="00344291" w:rsidRPr="00344291">
        <w:rPr>
          <w:sz w:val="24"/>
          <w:szCs w:val="24"/>
        </w:rPr>
        <w:t>. These four elements collectively define democratic leadership and contribute to its success in promoting teamwork and effective decision-making.</w:t>
      </w:r>
    </w:p>
    <w:p w14:paraId="64B31AE2" w14:textId="712B3BC5" w:rsidR="000206AF" w:rsidRDefault="00C744B4" w:rsidP="00B51FEF">
      <w:pPr>
        <w:spacing w:line="276" w:lineRule="auto"/>
        <w:rPr>
          <w:sz w:val="24"/>
          <w:szCs w:val="24"/>
        </w:rPr>
      </w:pPr>
      <w:r>
        <w:rPr>
          <w:sz w:val="24"/>
          <w:szCs w:val="24"/>
        </w:rPr>
        <w:t xml:space="preserve">An organisational culture </w:t>
      </w:r>
      <w:r w:rsidR="00F3642D" w:rsidRPr="00F3642D">
        <w:rPr>
          <w:sz w:val="24"/>
          <w:szCs w:val="24"/>
        </w:rPr>
        <w:t>that values participation and transparency aligns well with democratic leadership, as it fosters an environment conducive to its principles. Additionally, the complexity of the task or project at hand can impact the appropriateness of democratic leadership</w:t>
      </w:r>
      <w:r w:rsidR="00391934">
        <w:rPr>
          <w:sz w:val="24"/>
          <w:szCs w:val="24"/>
        </w:rPr>
        <w:t xml:space="preserve">, </w:t>
      </w:r>
      <w:r w:rsidR="005C2B6A">
        <w:rPr>
          <w:sz w:val="24"/>
          <w:szCs w:val="24"/>
        </w:rPr>
        <w:t xml:space="preserve">as a more consultative and </w:t>
      </w:r>
      <w:r w:rsidR="00C97F6B">
        <w:rPr>
          <w:sz w:val="24"/>
          <w:szCs w:val="24"/>
        </w:rPr>
        <w:t>collaborative</w:t>
      </w:r>
      <w:r w:rsidR="005C2B6A">
        <w:rPr>
          <w:sz w:val="24"/>
          <w:szCs w:val="24"/>
        </w:rPr>
        <w:t xml:space="preserve"> approach can be an advantage when </w:t>
      </w:r>
      <w:r w:rsidR="00C97F6B">
        <w:rPr>
          <w:sz w:val="24"/>
          <w:szCs w:val="24"/>
        </w:rPr>
        <w:t xml:space="preserve">dealing with complex problems, as it allows for a broader range of expertise </w:t>
      </w:r>
      <w:r w:rsidR="00F3642D">
        <w:rPr>
          <w:sz w:val="24"/>
          <w:szCs w:val="24"/>
        </w:rPr>
        <w:t>(</w:t>
      </w:r>
      <w:r w:rsidR="00391934">
        <w:rPr>
          <w:sz w:val="24"/>
          <w:szCs w:val="24"/>
        </w:rPr>
        <w:t>Yukl, 2012).</w:t>
      </w:r>
      <w:r w:rsidR="00DD64D3">
        <w:rPr>
          <w:sz w:val="24"/>
          <w:szCs w:val="24"/>
        </w:rPr>
        <w:t xml:space="preserve"> </w:t>
      </w:r>
      <w:r w:rsidR="00107CD6" w:rsidRPr="00107CD6">
        <w:rPr>
          <w:sz w:val="24"/>
          <w:szCs w:val="24"/>
        </w:rPr>
        <w:t>Highly skilled and motivated followers may derive more significant benefits from this leadership style, making it more suitable in such cases</w:t>
      </w:r>
      <w:r w:rsidR="00107CD6">
        <w:rPr>
          <w:sz w:val="24"/>
          <w:szCs w:val="24"/>
        </w:rPr>
        <w:t xml:space="preserve"> (Northouse, 2018). </w:t>
      </w:r>
    </w:p>
    <w:p w14:paraId="6184AA91" w14:textId="77777777" w:rsidR="0085019A" w:rsidRDefault="0085019A" w:rsidP="002C5BE1">
      <w:pPr>
        <w:rPr>
          <w:sz w:val="24"/>
          <w:szCs w:val="24"/>
        </w:rPr>
      </w:pPr>
    </w:p>
    <w:p w14:paraId="273F508C" w14:textId="060A72DC" w:rsidR="008B67E2" w:rsidRDefault="008B67E2" w:rsidP="008B67E2">
      <w:pPr>
        <w:pStyle w:val="Heading3"/>
        <w:spacing w:line="360" w:lineRule="auto"/>
        <w:rPr>
          <w:rFonts w:asciiTheme="minorHAnsi" w:hAnsiTheme="minorHAnsi" w:cstheme="minorHAnsi"/>
          <w:color w:val="auto"/>
        </w:rPr>
      </w:pPr>
      <w:bookmarkStart w:id="10" w:name="_Toc150359800"/>
      <w:r w:rsidRPr="00F658EC">
        <w:rPr>
          <w:rFonts w:asciiTheme="minorHAnsi" w:hAnsiTheme="minorHAnsi" w:cstheme="minorHAnsi"/>
          <w:color w:val="auto"/>
        </w:rPr>
        <w:t>2.</w:t>
      </w:r>
      <w:r>
        <w:rPr>
          <w:rFonts w:asciiTheme="minorHAnsi" w:hAnsiTheme="minorHAnsi" w:cstheme="minorHAnsi"/>
          <w:color w:val="auto"/>
        </w:rPr>
        <w:t>1</w:t>
      </w:r>
      <w:r w:rsidRPr="00F658EC">
        <w:rPr>
          <w:rFonts w:asciiTheme="minorHAnsi" w:hAnsiTheme="minorHAnsi" w:cstheme="minorHAnsi"/>
          <w:color w:val="auto"/>
        </w:rPr>
        <w:t>.3 Autocratic Leadership Theory</w:t>
      </w:r>
      <w:bookmarkEnd w:id="10"/>
    </w:p>
    <w:p w14:paraId="5A54F8DE" w14:textId="32B38752" w:rsidR="00B519EE" w:rsidRPr="00B519EE" w:rsidRDefault="00B519EE" w:rsidP="00B519EE">
      <w:pPr>
        <w:spacing w:line="276" w:lineRule="auto"/>
        <w:rPr>
          <w:sz w:val="24"/>
          <w:szCs w:val="24"/>
        </w:rPr>
      </w:pPr>
      <w:r>
        <w:rPr>
          <w:sz w:val="24"/>
          <w:szCs w:val="24"/>
        </w:rPr>
        <w:t xml:space="preserve">The key elements that define autocratic leadership, are firstly, centralised decision making, with the leader </w:t>
      </w:r>
      <w:r w:rsidR="00B92823" w:rsidRPr="00B92823">
        <w:rPr>
          <w:sz w:val="24"/>
          <w:szCs w:val="24"/>
        </w:rPr>
        <w:t>holding the power to make decisions unilaterally, typically without involving team members in the decision-making process</w:t>
      </w:r>
      <w:r w:rsidR="00B92823">
        <w:rPr>
          <w:sz w:val="24"/>
          <w:szCs w:val="24"/>
        </w:rPr>
        <w:t xml:space="preserve"> (Yukl, 20212)</w:t>
      </w:r>
      <w:r w:rsidR="00B92823" w:rsidRPr="00B92823">
        <w:rPr>
          <w:sz w:val="24"/>
          <w:szCs w:val="24"/>
        </w:rPr>
        <w:t>.</w:t>
      </w:r>
      <w:r w:rsidR="00B92823">
        <w:rPr>
          <w:sz w:val="24"/>
          <w:szCs w:val="24"/>
        </w:rPr>
        <w:t xml:space="preserve"> </w:t>
      </w:r>
      <w:r w:rsidR="00B92823" w:rsidRPr="00B92823">
        <w:rPr>
          <w:sz w:val="24"/>
          <w:szCs w:val="24"/>
        </w:rPr>
        <w:t>Secondly, autocratic leadership often relies on a hierarchical structure with a clear chain of command, where authority and control are concentrated at the top</w:t>
      </w:r>
      <w:r w:rsidR="00B92823">
        <w:rPr>
          <w:sz w:val="24"/>
          <w:szCs w:val="24"/>
        </w:rPr>
        <w:t xml:space="preserve"> (Northouse, 2018). </w:t>
      </w:r>
      <w:r w:rsidR="00801D98">
        <w:rPr>
          <w:sz w:val="24"/>
          <w:szCs w:val="24"/>
        </w:rPr>
        <w:t>S</w:t>
      </w:r>
      <w:r w:rsidR="00801D98" w:rsidRPr="00801D98">
        <w:rPr>
          <w:sz w:val="24"/>
          <w:szCs w:val="24"/>
        </w:rPr>
        <w:t>ubordinates are assigned defined roles and responsibilities within this structure. Additionally, in this leadership style, subordinates have limited input or influence over decisions, as the leader may seek minimal or no feedback, and communication predominantly flows from the top down</w:t>
      </w:r>
      <w:r w:rsidR="00801D98">
        <w:rPr>
          <w:sz w:val="24"/>
          <w:szCs w:val="24"/>
        </w:rPr>
        <w:t xml:space="preserve"> (Bass &amp; Riggio, 2006). </w:t>
      </w:r>
      <w:r w:rsidR="001B4A2A" w:rsidRPr="001B4A2A">
        <w:rPr>
          <w:sz w:val="24"/>
          <w:szCs w:val="24"/>
        </w:rPr>
        <w:t>Lastly, autocratic leaders employ directive communication to convey instructions and expectations to team members, specifying what needs to be done and how it should be accomplished</w:t>
      </w:r>
      <w:r w:rsidR="001B4A2A">
        <w:rPr>
          <w:sz w:val="24"/>
          <w:szCs w:val="24"/>
        </w:rPr>
        <w:t xml:space="preserve"> (Yukl, 2012). </w:t>
      </w:r>
    </w:p>
    <w:p w14:paraId="52D0B972" w14:textId="6450BF4B" w:rsidR="008B67E2" w:rsidRPr="00D76462" w:rsidRDefault="00D76462" w:rsidP="002D7485">
      <w:pPr>
        <w:spacing w:line="276" w:lineRule="auto"/>
        <w:rPr>
          <w:color w:val="000000" w:themeColor="text1"/>
          <w:sz w:val="24"/>
          <w:szCs w:val="24"/>
        </w:rPr>
      </w:pPr>
      <w:r w:rsidRPr="00D76462">
        <w:rPr>
          <w:color w:val="000000" w:themeColor="text1"/>
          <w:sz w:val="24"/>
          <w:szCs w:val="24"/>
        </w:rPr>
        <w:lastRenderedPageBreak/>
        <w:t>The effectiveness of autocratic leadership is significantly influenced by various contextual factors. Firstly, the nature of the task and the situation at hand plays a pivotal role</w:t>
      </w:r>
      <w:r>
        <w:rPr>
          <w:color w:val="000000" w:themeColor="text1"/>
          <w:sz w:val="24"/>
          <w:szCs w:val="24"/>
        </w:rPr>
        <w:t xml:space="preserve"> (Yukl, 2012). </w:t>
      </w:r>
      <w:r w:rsidR="00B9215C" w:rsidRPr="00B9215C">
        <w:rPr>
          <w:color w:val="000000" w:themeColor="text1"/>
          <w:sz w:val="24"/>
          <w:szCs w:val="24"/>
        </w:rPr>
        <w:t>Autocratic leadership is more suitable for situations where quick and authoritative decisions are necessary, such as in military operations or emergency response, where a clear chain of command is essential. Secondly, the readiness and motivation of team members to accept a more directive leadership style can impact the success of autocratic leadership</w:t>
      </w:r>
      <w:r w:rsidR="00B9215C">
        <w:rPr>
          <w:color w:val="000000" w:themeColor="text1"/>
          <w:sz w:val="24"/>
          <w:szCs w:val="24"/>
        </w:rPr>
        <w:t xml:space="preserve"> (Northouse, 2018).</w:t>
      </w:r>
      <w:r w:rsidR="00CF6131">
        <w:rPr>
          <w:color w:val="000000" w:themeColor="text1"/>
          <w:sz w:val="24"/>
          <w:szCs w:val="24"/>
        </w:rPr>
        <w:t xml:space="preserve"> </w:t>
      </w:r>
      <w:r w:rsidR="00CF6131" w:rsidRPr="00CF6131">
        <w:rPr>
          <w:color w:val="000000" w:themeColor="text1"/>
          <w:sz w:val="24"/>
          <w:szCs w:val="24"/>
        </w:rPr>
        <w:t>Followers who are more receptive to such a leadership approach</w:t>
      </w:r>
      <w:r w:rsidR="00CF6131">
        <w:rPr>
          <w:color w:val="000000" w:themeColor="text1"/>
          <w:sz w:val="24"/>
          <w:szCs w:val="24"/>
        </w:rPr>
        <w:t xml:space="preserve">, and have no interest in influencing </w:t>
      </w:r>
      <w:r w:rsidR="00AE22C4">
        <w:rPr>
          <w:color w:val="000000" w:themeColor="text1"/>
          <w:sz w:val="24"/>
          <w:szCs w:val="24"/>
        </w:rPr>
        <w:t>affairs</w:t>
      </w:r>
      <w:r w:rsidR="00CF6131">
        <w:rPr>
          <w:color w:val="000000" w:themeColor="text1"/>
          <w:sz w:val="24"/>
          <w:szCs w:val="24"/>
        </w:rPr>
        <w:t xml:space="preserve">, </w:t>
      </w:r>
      <w:r w:rsidR="00CF6131" w:rsidRPr="00CF6131">
        <w:rPr>
          <w:color w:val="000000" w:themeColor="text1"/>
          <w:sz w:val="24"/>
          <w:szCs w:val="24"/>
        </w:rPr>
        <w:t>may find it more effective.</w:t>
      </w:r>
      <w:r w:rsidR="00AE22C4">
        <w:rPr>
          <w:color w:val="000000" w:themeColor="text1"/>
          <w:sz w:val="24"/>
          <w:szCs w:val="24"/>
        </w:rPr>
        <w:t xml:space="preserve"> Moreover, an organisation’</w:t>
      </w:r>
      <w:r w:rsidR="00283A19">
        <w:rPr>
          <w:color w:val="000000" w:themeColor="text1"/>
          <w:sz w:val="24"/>
          <w:szCs w:val="24"/>
        </w:rPr>
        <w:t xml:space="preserve">s </w:t>
      </w:r>
      <w:r w:rsidR="00AE22C4">
        <w:rPr>
          <w:color w:val="000000" w:themeColor="text1"/>
          <w:sz w:val="24"/>
          <w:szCs w:val="24"/>
        </w:rPr>
        <w:t xml:space="preserve">culture, can also </w:t>
      </w:r>
      <w:r w:rsidR="0085019A">
        <w:rPr>
          <w:color w:val="000000" w:themeColor="text1"/>
          <w:sz w:val="24"/>
          <w:szCs w:val="24"/>
        </w:rPr>
        <w:t>affect</w:t>
      </w:r>
      <w:r w:rsidR="00AE22C4">
        <w:rPr>
          <w:color w:val="000000" w:themeColor="text1"/>
          <w:sz w:val="24"/>
          <w:szCs w:val="24"/>
        </w:rPr>
        <w:t xml:space="preserve"> </w:t>
      </w:r>
      <w:r w:rsidR="00283A19">
        <w:rPr>
          <w:color w:val="000000" w:themeColor="text1"/>
          <w:sz w:val="24"/>
          <w:szCs w:val="24"/>
        </w:rPr>
        <w:t xml:space="preserve">the appropriateness of this leadership style. In cultures that value top-down decision making </w:t>
      </w:r>
      <w:r w:rsidR="0085019A">
        <w:rPr>
          <w:color w:val="000000" w:themeColor="text1"/>
          <w:sz w:val="24"/>
          <w:szCs w:val="24"/>
        </w:rPr>
        <w:t>and</w:t>
      </w:r>
      <w:r w:rsidR="00283A19">
        <w:rPr>
          <w:color w:val="000000" w:themeColor="text1"/>
          <w:sz w:val="24"/>
          <w:szCs w:val="24"/>
        </w:rPr>
        <w:t xml:space="preserve"> hierarchy</w:t>
      </w:r>
      <w:r w:rsidR="0085019A">
        <w:rPr>
          <w:color w:val="000000" w:themeColor="text1"/>
          <w:sz w:val="24"/>
          <w:szCs w:val="24"/>
        </w:rPr>
        <w:t xml:space="preserve">, this style is more likely to be effective and accepted (Hartog et al., 1999). </w:t>
      </w:r>
    </w:p>
    <w:p w14:paraId="757B553C" w14:textId="77777777" w:rsidR="0094702B" w:rsidRPr="002D7485" w:rsidRDefault="0094702B" w:rsidP="002D7485">
      <w:pPr>
        <w:spacing w:line="276" w:lineRule="auto"/>
        <w:rPr>
          <w:sz w:val="24"/>
          <w:szCs w:val="24"/>
        </w:rPr>
      </w:pPr>
    </w:p>
    <w:p w14:paraId="74E68426" w14:textId="78B72F16" w:rsidR="005D686E" w:rsidRDefault="005D686E" w:rsidP="005D686E">
      <w:pPr>
        <w:pStyle w:val="Heading2"/>
        <w:spacing w:line="360" w:lineRule="auto"/>
        <w:rPr>
          <w:rFonts w:asciiTheme="minorHAnsi" w:hAnsiTheme="minorHAnsi" w:cstheme="minorHAnsi"/>
          <w:color w:val="000000" w:themeColor="text1"/>
          <w:sz w:val="28"/>
          <w:szCs w:val="28"/>
        </w:rPr>
      </w:pPr>
      <w:bookmarkStart w:id="11" w:name="_Toc150359801"/>
      <w:r>
        <w:rPr>
          <w:rFonts w:asciiTheme="minorHAnsi" w:hAnsiTheme="minorHAnsi" w:cstheme="minorHAnsi"/>
          <w:color w:val="000000" w:themeColor="text1"/>
          <w:sz w:val="28"/>
          <w:szCs w:val="28"/>
        </w:rPr>
        <w:t>2.</w:t>
      </w:r>
      <w:r w:rsidR="008B67E2">
        <w:rPr>
          <w:rFonts w:asciiTheme="minorHAnsi" w:hAnsiTheme="minorHAnsi" w:cstheme="minorHAnsi"/>
          <w:color w:val="000000" w:themeColor="text1"/>
          <w:sz w:val="28"/>
          <w:szCs w:val="28"/>
        </w:rPr>
        <w:t>2</w:t>
      </w:r>
      <w:r>
        <w:rPr>
          <w:rFonts w:asciiTheme="minorHAnsi" w:hAnsiTheme="minorHAnsi" w:cstheme="minorHAnsi"/>
          <w:color w:val="000000" w:themeColor="text1"/>
          <w:sz w:val="28"/>
          <w:szCs w:val="28"/>
        </w:rPr>
        <w:t xml:space="preserve"> </w:t>
      </w:r>
      <w:r w:rsidR="00C039EF">
        <w:rPr>
          <w:rFonts w:asciiTheme="minorHAnsi" w:hAnsiTheme="minorHAnsi" w:cstheme="minorHAnsi"/>
          <w:color w:val="000000" w:themeColor="text1"/>
          <w:sz w:val="28"/>
          <w:szCs w:val="28"/>
        </w:rPr>
        <w:t>Leadership style has a significant impact on employee attitude</w:t>
      </w:r>
      <w:r w:rsidR="00591BC7">
        <w:rPr>
          <w:rFonts w:asciiTheme="minorHAnsi" w:hAnsiTheme="minorHAnsi" w:cstheme="minorHAnsi"/>
          <w:color w:val="000000" w:themeColor="text1"/>
          <w:sz w:val="28"/>
          <w:szCs w:val="28"/>
        </w:rPr>
        <w:t>.</w:t>
      </w:r>
      <w:bookmarkEnd w:id="11"/>
    </w:p>
    <w:p w14:paraId="140562BF" w14:textId="5547FB80" w:rsidR="00805080" w:rsidRDefault="00425997" w:rsidP="00700963">
      <w:pPr>
        <w:spacing w:line="276" w:lineRule="auto"/>
        <w:rPr>
          <w:sz w:val="24"/>
          <w:szCs w:val="24"/>
        </w:rPr>
      </w:pPr>
      <w:r>
        <w:rPr>
          <w:sz w:val="24"/>
          <w:szCs w:val="24"/>
        </w:rPr>
        <w:t>A leader’s style is o</w:t>
      </w:r>
      <w:r w:rsidR="00E83E5C" w:rsidRPr="00E83E5C">
        <w:rPr>
          <w:sz w:val="24"/>
          <w:szCs w:val="24"/>
        </w:rPr>
        <w:t xml:space="preserve">ne of the key elements that significantly affects how well employees perform at work </w:t>
      </w:r>
      <w:r w:rsidR="00D8503E">
        <w:rPr>
          <w:sz w:val="24"/>
          <w:szCs w:val="24"/>
        </w:rPr>
        <w:t xml:space="preserve">(Qalati, 2022). </w:t>
      </w:r>
      <w:r w:rsidR="00DC198E">
        <w:rPr>
          <w:sz w:val="24"/>
          <w:szCs w:val="24"/>
        </w:rPr>
        <w:t xml:space="preserve">According to a study by Razak et al., (2018), </w:t>
      </w:r>
      <w:r w:rsidR="0078522E" w:rsidRPr="0078522E">
        <w:rPr>
          <w:sz w:val="24"/>
          <w:szCs w:val="24"/>
        </w:rPr>
        <w:t xml:space="preserve">the ability of a leader to direct, influence, encourage, and motivate others is </w:t>
      </w:r>
      <w:r w:rsidR="0078522E">
        <w:rPr>
          <w:sz w:val="24"/>
          <w:szCs w:val="24"/>
        </w:rPr>
        <w:t>what defines</w:t>
      </w:r>
      <w:r w:rsidR="0078522E" w:rsidRPr="0078522E">
        <w:rPr>
          <w:sz w:val="24"/>
          <w:szCs w:val="24"/>
        </w:rPr>
        <w:t xml:space="preserve"> their leadership style.</w:t>
      </w:r>
      <w:r w:rsidR="002C4AC4">
        <w:rPr>
          <w:sz w:val="24"/>
          <w:szCs w:val="24"/>
        </w:rPr>
        <w:t xml:space="preserve"> </w:t>
      </w:r>
      <w:r w:rsidR="002B3388">
        <w:rPr>
          <w:sz w:val="24"/>
          <w:szCs w:val="24"/>
        </w:rPr>
        <w:t xml:space="preserve">Although the study had a small sample size, it is further corroborated </w:t>
      </w:r>
      <w:r w:rsidR="00D449A1">
        <w:rPr>
          <w:sz w:val="24"/>
          <w:szCs w:val="24"/>
        </w:rPr>
        <w:t>by Clark (2019), whose research found that i</w:t>
      </w:r>
      <w:r w:rsidR="002C4AC4" w:rsidRPr="002C4AC4">
        <w:rPr>
          <w:sz w:val="24"/>
          <w:szCs w:val="24"/>
        </w:rPr>
        <w:t>f an employee lacks motivation at work, even if they have outstanding operational skills, the work they produce is unlikely to be rewarding</w:t>
      </w:r>
      <w:r w:rsidR="00D449A1">
        <w:rPr>
          <w:sz w:val="24"/>
          <w:szCs w:val="24"/>
        </w:rPr>
        <w:t xml:space="preserve">. </w:t>
      </w:r>
      <w:r w:rsidR="004E21FC">
        <w:rPr>
          <w:sz w:val="24"/>
          <w:szCs w:val="24"/>
        </w:rPr>
        <w:t>Furthermore</w:t>
      </w:r>
      <w:r w:rsidR="00D449A1">
        <w:rPr>
          <w:sz w:val="24"/>
          <w:szCs w:val="24"/>
        </w:rPr>
        <w:t xml:space="preserve">, </w:t>
      </w:r>
      <w:r w:rsidR="00103B2C" w:rsidRPr="00103B2C">
        <w:rPr>
          <w:sz w:val="24"/>
          <w:szCs w:val="24"/>
        </w:rPr>
        <w:t>Sabir (2017)</w:t>
      </w:r>
      <w:r>
        <w:rPr>
          <w:sz w:val="24"/>
          <w:szCs w:val="24"/>
        </w:rPr>
        <w:t>,</w:t>
      </w:r>
      <w:r w:rsidR="00103B2C" w:rsidRPr="00103B2C">
        <w:rPr>
          <w:sz w:val="24"/>
          <w:szCs w:val="24"/>
        </w:rPr>
        <w:t xml:space="preserve"> indicated that employees who are highly motivated at work will put more effort into completing their tasks. Employees with poor work motivation, on the other hand, lack </w:t>
      </w:r>
      <w:r w:rsidR="00103C62">
        <w:rPr>
          <w:sz w:val="24"/>
          <w:szCs w:val="24"/>
        </w:rPr>
        <w:t>motivation</w:t>
      </w:r>
      <w:r w:rsidR="00103B2C" w:rsidRPr="00103B2C">
        <w:rPr>
          <w:sz w:val="24"/>
          <w:szCs w:val="24"/>
        </w:rPr>
        <w:t>, give up easily, and have trouble finishing their work (Harwiki, 2016).</w:t>
      </w:r>
      <w:r w:rsidR="000E29CF">
        <w:rPr>
          <w:sz w:val="24"/>
          <w:szCs w:val="24"/>
        </w:rPr>
        <w:t xml:space="preserve"> </w:t>
      </w:r>
      <w:r w:rsidR="005603E0">
        <w:rPr>
          <w:sz w:val="24"/>
          <w:szCs w:val="24"/>
        </w:rPr>
        <w:t>This makes sense,</w:t>
      </w:r>
      <w:r w:rsidR="00896E7A">
        <w:rPr>
          <w:sz w:val="24"/>
          <w:szCs w:val="24"/>
        </w:rPr>
        <w:t xml:space="preserve"> as a positive mindset is far more likely to produce positive results than a negative one. </w:t>
      </w:r>
    </w:p>
    <w:p w14:paraId="29A48AF0" w14:textId="3AC0A45E" w:rsidR="00F77A89" w:rsidRDefault="00F77A89" w:rsidP="00700963">
      <w:pPr>
        <w:spacing w:line="276" w:lineRule="auto"/>
        <w:rPr>
          <w:rStyle w:val="normaltextrun"/>
          <w:color w:val="000000" w:themeColor="text1"/>
          <w:sz w:val="24"/>
          <w:szCs w:val="24"/>
          <w:bdr w:val="none" w:sz="0" w:space="0" w:color="auto" w:frame="1"/>
        </w:rPr>
      </w:pPr>
      <w:r>
        <w:rPr>
          <w:sz w:val="24"/>
          <w:szCs w:val="24"/>
        </w:rPr>
        <w:t>Transformational leadership is becoming one of the more widely used theories of leadership</w:t>
      </w:r>
      <w:r w:rsidR="00A55C80">
        <w:rPr>
          <w:sz w:val="24"/>
          <w:szCs w:val="24"/>
        </w:rPr>
        <w:t xml:space="preserve"> (Khan et al., 2020)</w:t>
      </w:r>
      <w:r w:rsidR="00AF30FC">
        <w:rPr>
          <w:sz w:val="24"/>
          <w:szCs w:val="24"/>
        </w:rPr>
        <w:t xml:space="preserve">. </w:t>
      </w:r>
      <w:r>
        <w:rPr>
          <w:sz w:val="24"/>
          <w:szCs w:val="24"/>
        </w:rPr>
        <w:t xml:space="preserve">Fiaz et al., </w:t>
      </w:r>
      <w:r w:rsidR="00AF30FC">
        <w:rPr>
          <w:sz w:val="24"/>
          <w:szCs w:val="24"/>
        </w:rPr>
        <w:t>(</w:t>
      </w:r>
      <w:r>
        <w:rPr>
          <w:sz w:val="24"/>
          <w:szCs w:val="24"/>
        </w:rPr>
        <w:t>2017)</w:t>
      </w:r>
      <w:r w:rsidR="00AF30FC">
        <w:rPr>
          <w:sz w:val="24"/>
          <w:szCs w:val="24"/>
        </w:rPr>
        <w:t xml:space="preserve">, </w:t>
      </w:r>
      <w:r w:rsidR="004974D0" w:rsidRPr="004974D0">
        <w:rPr>
          <w:sz w:val="24"/>
          <w:szCs w:val="24"/>
        </w:rPr>
        <w:t>stated that when a leader modifies a situation, changes how things are typically done, expresses aspirational aims, and makes reference to the principles of freedom, justice, and equality, they are considered to be transformational leaders.</w:t>
      </w:r>
      <w:r w:rsidR="00FC63B1">
        <w:rPr>
          <w:sz w:val="24"/>
          <w:szCs w:val="24"/>
        </w:rPr>
        <w:t xml:space="preserve"> </w:t>
      </w:r>
      <w:r w:rsidR="00FC63B1" w:rsidRPr="00FC63B1">
        <w:rPr>
          <w:sz w:val="24"/>
          <w:szCs w:val="24"/>
        </w:rPr>
        <w:t>Transformational leaders persuade their followers that their objectives are bigger than their own interests. High levels of commitment, motivation, and trust among subordinates indicate transformational leadership, which goes beyond the leader's own interests</w:t>
      </w:r>
      <w:r w:rsidR="00FC63B1">
        <w:rPr>
          <w:sz w:val="24"/>
          <w:szCs w:val="24"/>
        </w:rPr>
        <w:t>,</w:t>
      </w:r>
      <w:r w:rsidR="00FC63B1" w:rsidRPr="00FC63B1">
        <w:rPr>
          <w:sz w:val="24"/>
          <w:szCs w:val="24"/>
        </w:rPr>
        <w:t xml:space="preserve"> </w:t>
      </w:r>
      <w:r w:rsidR="00FC63B1">
        <w:rPr>
          <w:sz w:val="24"/>
          <w:szCs w:val="24"/>
        </w:rPr>
        <w:t>resulting in the achievement of</w:t>
      </w:r>
      <w:r w:rsidR="00FC63B1" w:rsidRPr="00FC63B1">
        <w:rPr>
          <w:sz w:val="24"/>
          <w:szCs w:val="24"/>
        </w:rPr>
        <w:t xml:space="preserve"> organisational goals</w:t>
      </w:r>
      <w:r w:rsidR="00FC63B1">
        <w:rPr>
          <w:sz w:val="24"/>
          <w:szCs w:val="24"/>
        </w:rPr>
        <w:t>.</w:t>
      </w:r>
      <w:r w:rsidR="006D533F">
        <w:rPr>
          <w:sz w:val="24"/>
          <w:szCs w:val="24"/>
        </w:rPr>
        <w:t xml:space="preserve"> Harbi et al., (2019)</w:t>
      </w:r>
      <w:r w:rsidR="004A1F59">
        <w:rPr>
          <w:sz w:val="24"/>
          <w:szCs w:val="24"/>
        </w:rPr>
        <w:t>,</w:t>
      </w:r>
      <w:r w:rsidR="00F34852">
        <w:rPr>
          <w:sz w:val="24"/>
          <w:szCs w:val="24"/>
        </w:rPr>
        <w:t xml:space="preserve"> state that</w:t>
      </w:r>
      <w:r w:rsidR="004A1F59">
        <w:rPr>
          <w:sz w:val="24"/>
          <w:szCs w:val="24"/>
        </w:rPr>
        <w:t xml:space="preserve"> </w:t>
      </w:r>
      <w:r w:rsidR="004A1F59" w:rsidRPr="004A1F59">
        <w:rPr>
          <w:rStyle w:val="normaltextrun"/>
          <w:color w:val="000000"/>
          <w:sz w:val="24"/>
          <w:szCs w:val="24"/>
          <w:bdr w:val="none" w:sz="0" w:space="0" w:color="auto" w:frame="1"/>
        </w:rPr>
        <w:t>transformational leaders promote personal development, creativity, and innovation in their workforce.</w:t>
      </w:r>
      <w:r w:rsidR="004A1F59">
        <w:rPr>
          <w:rStyle w:val="normaltextrun"/>
          <w:color w:val="000000"/>
          <w:sz w:val="24"/>
          <w:szCs w:val="24"/>
          <w:bdr w:val="none" w:sz="0" w:space="0" w:color="auto" w:frame="1"/>
        </w:rPr>
        <w:t xml:space="preserve"> </w:t>
      </w:r>
      <w:r w:rsidR="00BA118F">
        <w:rPr>
          <w:rStyle w:val="normaltextrun"/>
          <w:color w:val="000000"/>
          <w:sz w:val="24"/>
          <w:szCs w:val="24"/>
          <w:bdr w:val="none" w:sz="0" w:space="0" w:color="auto" w:frame="1"/>
        </w:rPr>
        <w:t xml:space="preserve">This is </w:t>
      </w:r>
      <w:r w:rsidR="009B3823">
        <w:rPr>
          <w:rStyle w:val="normaltextrun"/>
          <w:color w:val="000000"/>
          <w:sz w:val="24"/>
          <w:szCs w:val="24"/>
          <w:bdr w:val="none" w:sz="0" w:space="0" w:color="auto" w:frame="1"/>
        </w:rPr>
        <w:t>corroborated</w:t>
      </w:r>
      <w:r w:rsidR="00BA118F">
        <w:rPr>
          <w:rStyle w:val="normaltextrun"/>
          <w:color w:val="000000"/>
          <w:sz w:val="24"/>
          <w:szCs w:val="24"/>
          <w:bdr w:val="none" w:sz="0" w:space="0" w:color="auto" w:frame="1"/>
        </w:rPr>
        <w:t xml:space="preserve"> by</w:t>
      </w:r>
      <w:r w:rsidR="005E03AB" w:rsidRPr="005E03AB">
        <w:rPr>
          <w:rStyle w:val="normaltextrun"/>
          <w:color w:val="000000"/>
          <w:sz w:val="24"/>
          <w:szCs w:val="24"/>
          <w:bdr w:val="none" w:sz="0" w:space="0" w:color="auto" w:frame="1"/>
        </w:rPr>
        <w:t xml:space="preserve"> studies,</w:t>
      </w:r>
      <w:r w:rsidR="00BA118F">
        <w:rPr>
          <w:rStyle w:val="normaltextrun"/>
          <w:color w:val="000000"/>
          <w:sz w:val="24"/>
          <w:szCs w:val="24"/>
          <w:bdr w:val="none" w:sz="0" w:space="0" w:color="auto" w:frame="1"/>
        </w:rPr>
        <w:t xml:space="preserve"> that have found</w:t>
      </w:r>
      <w:r w:rsidR="005E03AB" w:rsidRPr="005E03AB">
        <w:rPr>
          <w:rStyle w:val="normaltextrun"/>
          <w:color w:val="000000"/>
          <w:sz w:val="24"/>
          <w:szCs w:val="24"/>
          <w:bdr w:val="none" w:sz="0" w:space="0" w:color="auto" w:frame="1"/>
        </w:rPr>
        <w:t xml:space="preserve"> transformational leaders</w:t>
      </w:r>
      <w:r w:rsidR="00BA118F">
        <w:rPr>
          <w:rStyle w:val="normaltextrun"/>
          <w:color w:val="000000"/>
          <w:sz w:val="24"/>
          <w:szCs w:val="24"/>
          <w:bdr w:val="none" w:sz="0" w:space="0" w:color="auto" w:frame="1"/>
        </w:rPr>
        <w:t xml:space="preserve"> can</w:t>
      </w:r>
      <w:r w:rsidR="005E03AB" w:rsidRPr="005E03AB">
        <w:rPr>
          <w:rStyle w:val="normaltextrun"/>
          <w:color w:val="000000"/>
          <w:sz w:val="24"/>
          <w:szCs w:val="24"/>
          <w:bdr w:val="none" w:sz="0" w:space="0" w:color="auto" w:frame="1"/>
        </w:rPr>
        <w:t xml:space="preserve"> help their teams feel more motivated, engaged, and trusting of one another, which increases motivation, commitment, and job satisfaction (Razak et al., 2018; Fiaz et al., 2017).</w:t>
      </w:r>
      <w:r w:rsidR="005E03AB">
        <w:rPr>
          <w:rStyle w:val="normaltextrun"/>
          <w:color w:val="000000"/>
          <w:sz w:val="24"/>
          <w:szCs w:val="24"/>
          <w:bdr w:val="none" w:sz="0" w:space="0" w:color="auto" w:frame="1"/>
        </w:rPr>
        <w:t xml:space="preserve"> </w:t>
      </w:r>
      <w:r w:rsidR="00157229" w:rsidRPr="00157229">
        <w:rPr>
          <w:rStyle w:val="normaltextrun"/>
          <w:color w:val="000000"/>
          <w:sz w:val="24"/>
          <w:szCs w:val="24"/>
          <w:bdr w:val="none" w:sz="0" w:space="0" w:color="auto" w:frame="1"/>
        </w:rPr>
        <w:t>Transformational leadership has a notable impact on improving employee attitude</w:t>
      </w:r>
      <w:r w:rsidR="004F7C61">
        <w:rPr>
          <w:rStyle w:val="normaltextrun"/>
          <w:color w:val="000000"/>
          <w:sz w:val="24"/>
          <w:szCs w:val="24"/>
          <w:bdr w:val="none" w:sz="0" w:space="0" w:color="auto" w:frame="1"/>
        </w:rPr>
        <w:t xml:space="preserve"> (Wang et al., 2022)</w:t>
      </w:r>
      <w:r w:rsidR="00157229" w:rsidRPr="00157229">
        <w:rPr>
          <w:rStyle w:val="normaltextrun"/>
          <w:color w:val="000000"/>
          <w:sz w:val="24"/>
          <w:szCs w:val="24"/>
          <w:bdr w:val="none" w:sz="0" w:space="0" w:color="auto" w:frame="1"/>
        </w:rPr>
        <w:t>.</w:t>
      </w:r>
      <w:r w:rsidR="004F7C61">
        <w:rPr>
          <w:rStyle w:val="normaltextrun"/>
          <w:color w:val="000000"/>
          <w:sz w:val="24"/>
          <w:szCs w:val="24"/>
          <w:bdr w:val="none" w:sz="0" w:space="0" w:color="auto" w:frame="1"/>
        </w:rPr>
        <w:t xml:space="preserve"> </w:t>
      </w:r>
      <w:r w:rsidR="00370C8C" w:rsidRPr="00370C8C">
        <w:rPr>
          <w:rStyle w:val="normaltextrun"/>
          <w:color w:val="000000"/>
          <w:sz w:val="24"/>
          <w:szCs w:val="24"/>
          <w:bdr w:val="none" w:sz="0" w:space="0" w:color="auto" w:frame="1"/>
        </w:rPr>
        <w:t>According to Farahnak et al. (2020),</w:t>
      </w:r>
      <w:r w:rsidR="005322E8">
        <w:rPr>
          <w:rStyle w:val="normaltextrun"/>
          <w:color w:val="000000"/>
          <w:sz w:val="24"/>
          <w:szCs w:val="24"/>
          <w:bdr w:val="none" w:sz="0" w:space="0" w:color="auto" w:frame="1"/>
        </w:rPr>
        <w:t xml:space="preserve"> a</w:t>
      </w:r>
      <w:r w:rsidR="00370C8C" w:rsidRPr="00370C8C">
        <w:rPr>
          <w:rStyle w:val="normaltextrun"/>
          <w:color w:val="000000"/>
          <w:sz w:val="24"/>
          <w:szCs w:val="24"/>
          <w:bdr w:val="none" w:sz="0" w:space="0" w:color="auto" w:frame="1"/>
        </w:rPr>
        <w:t xml:space="preserve"> transformational leadership style has been associated with higher </w:t>
      </w:r>
      <w:r w:rsidR="00370C8C" w:rsidRPr="00370C8C">
        <w:rPr>
          <w:rStyle w:val="normaltextrun"/>
          <w:color w:val="000000"/>
          <w:sz w:val="24"/>
          <w:szCs w:val="24"/>
          <w:bdr w:val="none" w:sz="0" w:space="0" w:color="auto" w:frame="1"/>
        </w:rPr>
        <w:lastRenderedPageBreak/>
        <w:t xml:space="preserve">organisational commitment and job satisfaction, as well as a decline in unfavourable consequences </w:t>
      </w:r>
      <w:r w:rsidR="00370C8C">
        <w:rPr>
          <w:rStyle w:val="normaltextrun"/>
          <w:color w:val="000000"/>
          <w:sz w:val="24"/>
          <w:szCs w:val="24"/>
          <w:bdr w:val="none" w:sz="0" w:space="0" w:color="auto" w:frame="1"/>
        </w:rPr>
        <w:t>such as</w:t>
      </w:r>
      <w:r w:rsidR="00370C8C" w:rsidRPr="00370C8C">
        <w:rPr>
          <w:rStyle w:val="normaltextrun"/>
          <w:color w:val="000000"/>
          <w:sz w:val="24"/>
          <w:szCs w:val="24"/>
          <w:bdr w:val="none" w:sz="0" w:space="0" w:color="auto" w:frame="1"/>
        </w:rPr>
        <w:t xml:space="preserve"> stress.</w:t>
      </w:r>
      <w:r w:rsidR="0016327F">
        <w:rPr>
          <w:rStyle w:val="normaltextrun"/>
          <w:color w:val="000000"/>
          <w:sz w:val="24"/>
          <w:szCs w:val="24"/>
          <w:bdr w:val="none" w:sz="0" w:space="0" w:color="auto" w:frame="1"/>
        </w:rPr>
        <w:t xml:space="preserve"> </w:t>
      </w:r>
      <w:r w:rsidR="00FA3D8C">
        <w:rPr>
          <w:rStyle w:val="normaltextrun"/>
          <w:color w:val="000000"/>
          <w:sz w:val="24"/>
          <w:szCs w:val="24"/>
          <w:bdr w:val="none" w:sz="0" w:space="0" w:color="auto" w:frame="1"/>
        </w:rPr>
        <w:t>It should be noted that this study focused on employees working within a mental health environment</w:t>
      </w:r>
      <w:r w:rsidR="00AB7A14">
        <w:rPr>
          <w:rStyle w:val="normaltextrun"/>
          <w:color w:val="000000"/>
          <w:sz w:val="24"/>
          <w:szCs w:val="24"/>
          <w:bdr w:val="none" w:sz="0" w:space="0" w:color="auto" w:frame="1"/>
        </w:rPr>
        <w:t>, however there is no reason to believe these results would not be mirrored in other organisations</w:t>
      </w:r>
      <w:r w:rsidR="0047204A">
        <w:rPr>
          <w:rStyle w:val="normaltextrun"/>
          <w:color w:val="000000"/>
          <w:sz w:val="24"/>
          <w:szCs w:val="24"/>
          <w:bdr w:val="none" w:sz="0" w:space="0" w:color="auto" w:frame="1"/>
        </w:rPr>
        <w:t xml:space="preserve">, particularly as other studies have found similar </w:t>
      </w:r>
      <w:r w:rsidR="00A26215">
        <w:rPr>
          <w:rStyle w:val="normaltextrun"/>
          <w:color w:val="000000"/>
          <w:sz w:val="24"/>
          <w:szCs w:val="24"/>
          <w:bdr w:val="none" w:sz="0" w:space="0" w:color="auto" w:frame="1"/>
        </w:rPr>
        <w:t>results</w:t>
      </w:r>
      <w:r w:rsidR="0047204A">
        <w:rPr>
          <w:rStyle w:val="normaltextrun"/>
          <w:color w:val="000000"/>
          <w:sz w:val="24"/>
          <w:szCs w:val="24"/>
          <w:bdr w:val="none" w:sz="0" w:space="0" w:color="auto" w:frame="1"/>
        </w:rPr>
        <w:t>.</w:t>
      </w:r>
      <w:r w:rsidR="00A26215">
        <w:rPr>
          <w:rStyle w:val="normaltextrun"/>
          <w:color w:val="000000"/>
          <w:sz w:val="24"/>
          <w:szCs w:val="24"/>
          <w:bdr w:val="none" w:sz="0" w:space="0" w:color="auto" w:frame="1"/>
        </w:rPr>
        <w:t xml:space="preserve"> For example,</w:t>
      </w:r>
      <w:r w:rsidR="0047204A">
        <w:rPr>
          <w:rStyle w:val="normaltextrun"/>
          <w:color w:val="000000"/>
          <w:sz w:val="24"/>
          <w:szCs w:val="24"/>
          <w:bdr w:val="none" w:sz="0" w:space="0" w:color="auto" w:frame="1"/>
        </w:rPr>
        <w:t xml:space="preserve"> Peng et al. (</w:t>
      </w:r>
      <w:r w:rsidR="00A26215">
        <w:rPr>
          <w:rStyle w:val="normaltextrun"/>
          <w:color w:val="000000"/>
          <w:sz w:val="24"/>
          <w:szCs w:val="24"/>
          <w:bdr w:val="none" w:sz="0" w:space="0" w:color="auto" w:frame="1"/>
        </w:rPr>
        <w:t>2021), found that d</w:t>
      </w:r>
      <w:r w:rsidR="00370C8C" w:rsidRPr="00370C8C">
        <w:rPr>
          <w:rStyle w:val="normaltextrun"/>
          <w:color w:val="000000"/>
          <w:sz w:val="24"/>
          <w:szCs w:val="24"/>
          <w:bdr w:val="none" w:sz="0" w:space="0" w:color="auto" w:frame="1"/>
        </w:rPr>
        <w:t xml:space="preserve">uring times of organisational change, transformational leaders are </w:t>
      </w:r>
      <w:r w:rsidR="00370C8C">
        <w:rPr>
          <w:rStyle w:val="normaltextrun"/>
          <w:color w:val="000000"/>
          <w:sz w:val="24"/>
          <w:szCs w:val="24"/>
          <w:bdr w:val="none" w:sz="0" w:space="0" w:color="auto" w:frame="1"/>
        </w:rPr>
        <w:t>able to</w:t>
      </w:r>
      <w:r w:rsidR="00370C8C" w:rsidRPr="00370C8C">
        <w:rPr>
          <w:rStyle w:val="normaltextrun"/>
          <w:color w:val="000000"/>
          <w:sz w:val="24"/>
          <w:szCs w:val="24"/>
          <w:bdr w:val="none" w:sz="0" w:space="0" w:color="auto" w:frame="1"/>
        </w:rPr>
        <w:t xml:space="preserve"> inspir</w:t>
      </w:r>
      <w:r w:rsidR="00370C8C">
        <w:rPr>
          <w:rStyle w:val="normaltextrun"/>
          <w:color w:val="000000"/>
          <w:sz w:val="24"/>
          <w:szCs w:val="24"/>
          <w:bdr w:val="none" w:sz="0" w:space="0" w:color="auto" w:frame="1"/>
        </w:rPr>
        <w:t>e</w:t>
      </w:r>
      <w:r w:rsidR="00370C8C" w:rsidRPr="00370C8C">
        <w:rPr>
          <w:rStyle w:val="normaltextrun"/>
          <w:color w:val="000000"/>
          <w:sz w:val="24"/>
          <w:szCs w:val="24"/>
          <w:bdr w:val="none" w:sz="0" w:space="0" w:color="auto" w:frame="1"/>
        </w:rPr>
        <w:t xml:space="preserve"> staff to put the team and company ahead of self-interest (Peng et al., 2021).</w:t>
      </w:r>
      <w:r w:rsidR="00190CAF">
        <w:rPr>
          <w:rStyle w:val="normaltextrun"/>
          <w:color w:val="000000"/>
          <w:sz w:val="24"/>
          <w:szCs w:val="24"/>
          <w:bdr w:val="none" w:sz="0" w:space="0" w:color="auto" w:frame="1"/>
        </w:rPr>
        <w:t xml:space="preserve"> </w:t>
      </w:r>
      <w:r w:rsidR="00926FEE">
        <w:rPr>
          <w:rStyle w:val="normaltextrun"/>
          <w:color w:val="000000" w:themeColor="text1"/>
          <w:sz w:val="24"/>
          <w:szCs w:val="24"/>
          <w:bdr w:val="none" w:sz="0" w:space="0" w:color="auto" w:frame="1"/>
        </w:rPr>
        <w:t>T</w:t>
      </w:r>
      <w:r w:rsidR="002F1113" w:rsidRPr="002F1113">
        <w:rPr>
          <w:rStyle w:val="normaltextrun"/>
          <w:color w:val="000000" w:themeColor="text1"/>
          <w:sz w:val="24"/>
          <w:szCs w:val="24"/>
          <w:bdr w:val="none" w:sz="0" w:space="0" w:color="auto" w:frame="1"/>
        </w:rPr>
        <w:t>hey establish trust and confidence in their abilities to accomplish change, inspire a positive vision for change, and engage staff in meaningful discourse</w:t>
      </w:r>
      <w:r w:rsidR="0003018C">
        <w:rPr>
          <w:rStyle w:val="normaltextrun"/>
          <w:color w:val="000000" w:themeColor="text1"/>
          <w:sz w:val="24"/>
          <w:szCs w:val="24"/>
          <w:bdr w:val="none" w:sz="0" w:space="0" w:color="auto" w:frame="1"/>
        </w:rPr>
        <w:t xml:space="preserve">, all of which have a positive impact on </w:t>
      </w:r>
      <w:r w:rsidR="000F35C9">
        <w:rPr>
          <w:rStyle w:val="normaltextrun"/>
          <w:color w:val="000000" w:themeColor="text1"/>
          <w:sz w:val="24"/>
          <w:szCs w:val="24"/>
          <w:bdr w:val="none" w:sz="0" w:space="0" w:color="auto" w:frame="1"/>
        </w:rPr>
        <w:t xml:space="preserve">the attitude amongst employees. </w:t>
      </w:r>
      <w:r w:rsidR="002F1113" w:rsidRPr="002F1113">
        <w:rPr>
          <w:rStyle w:val="normaltextrun"/>
          <w:color w:val="000000" w:themeColor="text1"/>
          <w:sz w:val="24"/>
          <w:szCs w:val="24"/>
          <w:bdr w:val="none" w:sz="0" w:space="0" w:color="auto" w:frame="1"/>
        </w:rPr>
        <w:t>Therefore, transformational leadership is associated with more favourable employee perceptions of the changes being mad</w:t>
      </w:r>
      <w:r w:rsidR="00CE794E">
        <w:rPr>
          <w:rStyle w:val="normaltextrun"/>
          <w:color w:val="000000" w:themeColor="text1"/>
          <w:sz w:val="24"/>
          <w:szCs w:val="24"/>
          <w:bdr w:val="none" w:sz="0" w:space="0" w:color="auto" w:frame="1"/>
        </w:rPr>
        <w:t>e</w:t>
      </w:r>
      <w:r w:rsidR="0003018C">
        <w:rPr>
          <w:rStyle w:val="normaltextrun"/>
          <w:color w:val="000000" w:themeColor="text1"/>
          <w:sz w:val="24"/>
          <w:szCs w:val="24"/>
          <w:bdr w:val="none" w:sz="0" w:space="0" w:color="auto" w:frame="1"/>
        </w:rPr>
        <w:t xml:space="preserve">. </w:t>
      </w:r>
    </w:p>
    <w:p w14:paraId="126040A8" w14:textId="555AADBC" w:rsidR="00B83394" w:rsidRDefault="00F54B55" w:rsidP="00700963">
      <w:pPr>
        <w:spacing w:line="276" w:lineRule="auto"/>
        <w:rPr>
          <w:rStyle w:val="normaltextrun"/>
          <w:color w:val="000000" w:themeColor="text1"/>
          <w:sz w:val="24"/>
          <w:szCs w:val="24"/>
          <w:bdr w:val="none" w:sz="0" w:space="0" w:color="auto" w:frame="1"/>
        </w:rPr>
      </w:pPr>
      <w:r>
        <w:rPr>
          <w:rStyle w:val="normaltextrun"/>
          <w:color w:val="000000" w:themeColor="text1"/>
          <w:sz w:val="24"/>
          <w:szCs w:val="24"/>
          <w:bdr w:val="none" w:sz="0" w:space="0" w:color="auto" w:frame="1"/>
        </w:rPr>
        <w:t>However</w:t>
      </w:r>
      <w:r w:rsidR="007378E1">
        <w:rPr>
          <w:rStyle w:val="normaltextrun"/>
          <w:color w:val="000000" w:themeColor="text1"/>
          <w:sz w:val="24"/>
          <w:szCs w:val="24"/>
          <w:bdr w:val="none" w:sz="0" w:space="0" w:color="auto" w:frame="1"/>
        </w:rPr>
        <w:t xml:space="preserve">, it </w:t>
      </w:r>
      <w:r w:rsidR="0061211B">
        <w:rPr>
          <w:rStyle w:val="normaltextrun"/>
          <w:color w:val="000000" w:themeColor="text1"/>
          <w:sz w:val="24"/>
          <w:szCs w:val="24"/>
          <w:bdr w:val="none" w:sz="0" w:space="0" w:color="auto" w:frame="1"/>
        </w:rPr>
        <w:t>could be argued</w:t>
      </w:r>
      <w:r w:rsidR="007378E1">
        <w:rPr>
          <w:rStyle w:val="normaltextrun"/>
          <w:color w:val="000000" w:themeColor="text1"/>
          <w:sz w:val="24"/>
          <w:szCs w:val="24"/>
          <w:bdr w:val="none" w:sz="0" w:space="0" w:color="auto" w:frame="1"/>
        </w:rPr>
        <w:t xml:space="preserve"> that </w:t>
      </w:r>
      <w:r w:rsidR="007378E1" w:rsidRPr="007378E1">
        <w:rPr>
          <w:rStyle w:val="normaltextrun"/>
          <w:color w:val="000000" w:themeColor="text1"/>
          <w:sz w:val="24"/>
          <w:szCs w:val="24"/>
          <w:bdr w:val="none" w:sz="0" w:space="0" w:color="auto" w:frame="1"/>
        </w:rPr>
        <w:t>the high expectations and continual push for improvement</w:t>
      </w:r>
      <w:r w:rsidR="007378E1">
        <w:rPr>
          <w:rStyle w:val="normaltextrun"/>
          <w:color w:val="000000" w:themeColor="text1"/>
          <w:sz w:val="24"/>
          <w:szCs w:val="24"/>
          <w:bdr w:val="none" w:sz="0" w:space="0" w:color="auto" w:frame="1"/>
        </w:rPr>
        <w:t xml:space="preserve"> </w:t>
      </w:r>
      <w:r w:rsidR="00DF79A4">
        <w:rPr>
          <w:rStyle w:val="normaltextrun"/>
          <w:color w:val="000000" w:themeColor="text1"/>
          <w:sz w:val="24"/>
          <w:szCs w:val="24"/>
          <w:bdr w:val="none" w:sz="0" w:space="0" w:color="auto" w:frame="1"/>
        </w:rPr>
        <w:t>associated</w:t>
      </w:r>
      <w:r w:rsidR="007378E1">
        <w:rPr>
          <w:rStyle w:val="normaltextrun"/>
          <w:color w:val="000000" w:themeColor="text1"/>
          <w:sz w:val="24"/>
          <w:szCs w:val="24"/>
          <w:bdr w:val="none" w:sz="0" w:space="0" w:color="auto" w:frame="1"/>
        </w:rPr>
        <w:t xml:space="preserve"> with this leadership style</w:t>
      </w:r>
      <w:r w:rsidR="00DF79A4">
        <w:rPr>
          <w:rStyle w:val="normaltextrun"/>
          <w:color w:val="000000" w:themeColor="text1"/>
          <w:sz w:val="24"/>
          <w:szCs w:val="24"/>
          <w:bdr w:val="none" w:sz="0" w:space="0" w:color="auto" w:frame="1"/>
        </w:rPr>
        <w:t xml:space="preserve">, </w:t>
      </w:r>
      <w:r w:rsidR="00866F24">
        <w:rPr>
          <w:rStyle w:val="normaltextrun"/>
          <w:color w:val="000000" w:themeColor="text1"/>
          <w:sz w:val="24"/>
          <w:szCs w:val="24"/>
          <w:bdr w:val="none" w:sz="0" w:space="0" w:color="auto" w:frame="1"/>
        </w:rPr>
        <w:t>has the potential to</w:t>
      </w:r>
      <w:r w:rsidR="00DF79A4">
        <w:rPr>
          <w:rStyle w:val="normaltextrun"/>
          <w:color w:val="000000" w:themeColor="text1"/>
          <w:sz w:val="24"/>
          <w:szCs w:val="24"/>
          <w:bdr w:val="none" w:sz="0" w:space="0" w:color="auto" w:frame="1"/>
        </w:rPr>
        <w:t xml:space="preserve"> lead to</w:t>
      </w:r>
      <w:r w:rsidR="00DF79A4" w:rsidRPr="00DF79A4">
        <w:rPr>
          <w:rStyle w:val="normaltextrun"/>
          <w:color w:val="000000" w:themeColor="text1"/>
          <w:sz w:val="24"/>
          <w:szCs w:val="24"/>
          <w:bdr w:val="none" w:sz="0" w:space="0" w:color="auto" w:frame="1"/>
        </w:rPr>
        <w:t xml:space="preserve"> burnout and increased stress levels. This, in turn, can have a negative impact on employee attitudes. Employees may feel overwhelmed and fatigued, which can result in reduced job satisfaction and engagement</w:t>
      </w:r>
      <w:r w:rsidR="00DF79A4">
        <w:rPr>
          <w:rStyle w:val="normaltextrun"/>
          <w:color w:val="000000" w:themeColor="text1"/>
          <w:sz w:val="24"/>
          <w:szCs w:val="24"/>
          <w:bdr w:val="none" w:sz="0" w:space="0" w:color="auto" w:frame="1"/>
        </w:rPr>
        <w:t xml:space="preserve"> (Breevart et al., 2014). </w:t>
      </w:r>
      <w:r w:rsidR="00D077D9">
        <w:rPr>
          <w:rStyle w:val="normaltextrun"/>
          <w:color w:val="000000" w:themeColor="text1"/>
          <w:sz w:val="24"/>
          <w:szCs w:val="24"/>
          <w:bdr w:val="none" w:sz="0" w:space="0" w:color="auto" w:frame="1"/>
        </w:rPr>
        <w:t xml:space="preserve">Therefore it </w:t>
      </w:r>
      <w:r w:rsidR="00551A86">
        <w:rPr>
          <w:rStyle w:val="normaltextrun"/>
          <w:color w:val="000000" w:themeColor="text1"/>
          <w:sz w:val="24"/>
          <w:szCs w:val="24"/>
          <w:bdr w:val="none" w:sz="0" w:space="0" w:color="auto" w:frame="1"/>
        </w:rPr>
        <w:t>is possible that</w:t>
      </w:r>
      <w:r w:rsidR="00D077D9">
        <w:rPr>
          <w:rStyle w:val="normaltextrun"/>
          <w:color w:val="000000" w:themeColor="text1"/>
          <w:sz w:val="24"/>
          <w:szCs w:val="24"/>
          <w:bdr w:val="none" w:sz="0" w:space="0" w:color="auto" w:frame="1"/>
        </w:rPr>
        <w:t xml:space="preserve"> the </w:t>
      </w:r>
      <w:r w:rsidR="00F75F54">
        <w:rPr>
          <w:rStyle w:val="normaltextrun"/>
          <w:color w:val="000000" w:themeColor="text1"/>
          <w:sz w:val="24"/>
          <w:szCs w:val="24"/>
          <w:bdr w:val="none" w:sz="0" w:space="0" w:color="auto" w:frame="1"/>
        </w:rPr>
        <w:t>effectiveness of this leadership style</w:t>
      </w:r>
      <w:r w:rsidR="00321CFE">
        <w:rPr>
          <w:rStyle w:val="normaltextrun"/>
          <w:color w:val="000000" w:themeColor="text1"/>
          <w:sz w:val="24"/>
          <w:szCs w:val="24"/>
          <w:bdr w:val="none" w:sz="0" w:space="0" w:color="auto" w:frame="1"/>
        </w:rPr>
        <w:t xml:space="preserve"> in relation to positively impacting attitude, can have varying results, depending on the individual</w:t>
      </w:r>
      <w:r w:rsidR="00551A86">
        <w:rPr>
          <w:rStyle w:val="normaltextrun"/>
          <w:color w:val="000000" w:themeColor="text1"/>
          <w:sz w:val="24"/>
          <w:szCs w:val="24"/>
          <w:bdr w:val="none" w:sz="0" w:space="0" w:color="auto" w:frame="1"/>
        </w:rPr>
        <w:t xml:space="preserve"> personality</w:t>
      </w:r>
      <w:r w:rsidR="00321CFE">
        <w:rPr>
          <w:rStyle w:val="normaltextrun"/>
          <w:color w:val="000000" w:themeColor="text1"/>
          <w:sz w:val="24"/>
          <w:szCs w:val="24"/>
          <w:bdr w:val="none" w:sz="0" w:space="0" w:color="auto" w:frame="1"/>
        </w:rPr>
        <w:t xml:space="preserve">. </w:t>
      </w:r>
    </w:p>
    <w:p w14:paraId="4EEF0A80" w14:textId="20DBD581" w:rsidR="00223F6F" w:rsidRPr="00187F7D" w:rsidRDefault="00485D0B" w:rsidP="00700963">
      <w:pPr>
        <w:spacing w:line="276" w:lineRule="auto"/>
        <w:rPr>
          <w:rStyle w:val="normaltextrun"/>
          <w:color w:val="000000" w:themeColor="text1"/>
          <w:sz w:val="24"/>
          <w:szCs w:val="24"/>
          <w:bdr w:val="none" w:sz="0" w:space="0" w:color="auto" w:frame="1"/>
        </w:rPr>
      </w:pPr>
      <w:r>
        <w:rPr>
          <w:color w:val="000000" w:themeColor="text1"/>
          <w:sz w:val="24"/>
          <w:szCs w:val="24"/>
          <w:bdr w:val="none" w:sz="0" w:space="0" w:color="auto" w:frame="1"/>
        </w:rPr>
        <w:t xml:space="preserve">Democratic leaders are also able to influence employee attitude in a beneficial manner </w:t>
      </w:r>
      <w:r w:rsidR="0017697B">
        <w:rPr>
          <w:color w:val="000000" w:themeColor="text1"/>
          <w:sz w:val="24"/>
          <w:szCs w:val="24"/>
          <w:bdr w:val="none" w:sz="0" w:space="0" w:color="auto" w:frame="1"/>
        </w:rPr>
        <w:t xml:space="preserve">(Cherry, 2023). </w:t>
      </w:r>
      <w:r w:rsidR="0064643C" w:rsidRPr="0064643C">
        <w:rPr>
          <w:color w:val="000000" w:themeColor="text1"/>
          <w:sz w:val="24"/>
          <w:szCs w:val="24"/>
          <w:bdr w:val="none" w:sz="0" w:space="0" w:color="auto" w:frame="1"/>
        </w:rPr>
        <w:t xml:space="preserve">Democratic leaders encourage involvement from their followers and </w:t>
      </w:r>
      <w:r w:rsidR="004D4CD5" w:rsidRPr="0064643C">
        <w:rPr>
          <w:color w:val="000000" w:themeColor="text1"/>
          <w:sz w:val="24"/>
          <w:szCs w:val="24"/>
          <w:bdr w:val="none" w:sz="0" w:space="0" w:color="auto" w:frame="1"/>
        </w:rPr>
        <w:t>include</w:t>
      </w:r>
      <w:r w:rsidR="0064643C" w:rsidRPr="0064643C">
        <w:rPr>
          <w:color w:val="000000" w:themeColor="text1"/>
          <w:sz w:val="24"/>
          <w:szCs w:val="24"/>
          <w:bdr w:val="none" w:sz="0" w:space="0" w:color="auto" w:frame="1"/>
        </w:rPr>
        <w:t xml:space="preserve"> them in decision-making processes. Employees may feel more appreciated and valued as a result of this. Democratic leaders are renowned for fostering workplaces that are more supportive and collaborative</w:t>
      </w:r>
      <w:r w:rsidR="0064643C">
        <w:rPr>
          <w:color w:val="000000" w:themeColor="text1"/>
          <w:sz w:val="24"/>
          <w:szCs w:val="24"/>
          <w:bdr w:val="none" w:sz="0" w:space="0" w:color="auto" w:frame="1"/>
        </w:rPr>
        <w:t xml:space="preserve"> (Akparep et al., 2019). </w:t>
      </w:r>
      <w:r w:rsidR="009F73DD">
        <w:rPr>
          <w:color w:val="000000" w:themeColor="text1"/>
          <w:sz w:val="24"/>
          <w:szCs w:val="24"/>
          <w:bdr w:val="none" w:sz="0" w:space="0" w:color="auto" w:frame="1"/>
        </w:rPr>
        <w:t xml:space="preserve">Democratic leadership has been </w:t>
      </w:r>
      <w:r w:rsidR="00C62887">
        <w:rPr>
          <w:color w:val="000000" w:themeColor="text1"/>
          <w:sz w:val="24"/>
          <w:szCs w:val="24"/>
          <w:bdr w:val="none" w:sz="0" w:space="0" w:color="auto" w:frame="1"/>
        </w:rPr>
        <w:t xml:space="preserve">positively </w:t>
      </w:r>
      <w:r w:rsidR="009F73DD">
        <w:rPr>
          <w:color w:val="000000" w:themeColor="text1"/>
          <w:sz w:val="24"/>
          <w:szCs w:val="24"/>
          <w:bdr w:val="none" w:sz="0" w:space="0" w:color="auto" w:frame="1"/>
        </w:rPr>
        <w:t>linked to several factors relating to employee attitude, such as</w:t>
      </w:r>
      <w:r w:rsidR="00F76FC8">
        <w:rPr>
          <w:color w:val="000000" w:themeColor="text1"/>
          <w:sz w:val="24"/>
          <w:szCs w:val="24"/>
          <w:bdr w:val="none" w:sz="0" w:space="0" w:color="auto" w:frame="1"/>
        </w:rPr>
        <w:t xml:space="preserve"> job satisfaction, dedication and motivation</w:t>
      </w:r>
      <w:r w:rsidR="004C535F">
        <w:rPr>
          <w:color w:val="000000" w:themeColor="text1"/>
          <w:sz w:val="24"/>
          <w:szCs w:val="24"/>
          <w:bdr w:val="none" w:sz="0" w:space="0" w:color="auto" w:frame="1"/>
        </w:rPr>
        <w:t xml:space="preserve"> (Gemeda</w:t>
      </w:r>
      <w:r w:rsidR="00C30049">
        <w:rPr>
          <w:color w:val="000000" w:themeColor="text1"/>
          <w:sz w:val="24"/>
          <w:szCs w:val="24"/>
          <w:bdr w:val="none" w:sz="0" w:space="0" w:color="auto" w:frame="1"/>
        </w:rPr>
        <w:t xml:space="preserve"> &amp; Lee, 2020)</w:t>
      </w:r>
      <w:r w:rsidR="00C62887">
        <w:rPr>
          <w:color w:val="000000" w:themeColor="text1"/>
          <w:sz w:val="24"/>
          <w:szCs w:val="24"/>
          <w:bdr w:val="none" w:sz="0" w:space="0" w:color="auto" w:frame="1"/>
        </w:rPr>
        <w:t>.</w:t>
      </w:r>
      <w:r w:rsidR="00E03C59">
        <w:rPr>
          <w:color w:val="000000" w:themeColor="text1"/>
          <w:sz w:val="24"/>
          <w:szCs w:val="24"/>
          <w:bdr w:val="none" w:sz="0" w:space="0" w:color="auto" w:frame="1"/>
        </w:rPr>
        <w:t xml:space="preserve"> It is important to note however, that neither of these studies were conducted in the United Kingdom (U.K), so caution should be used </w:t>
      </w:r>
      <w:r w:rsidR="005703AD">
        <w:rPr>
          <w:color w:val="000000" w:themeColor="text1"/>
          <w:sz w:val="24"/>
          <w:szCs w:val="24"/>
          <w:bdr w:val="none" w:sz="0" w:space="0" w:color="auto" w:frame="1"/>
        </w:rPr>
        <w:t>when stating their usefulness</w:t>
      </w:r>
      <w:r w:rsidR="00A73ADB">
        <w:rPr>
          <w:color w:val="000000" w:themeColor="text1"/>
          <w:sz w:val="24"/>
          <w:szCs w:val="24"/>
          <w:bdr w:val="none" w:sz="0" w:space="0" w:color="auto" w:frame="1"/>
        </w:rPr>
        <w:t xml:space="preserve"> </w:t>
      </w:r>
      <w:r w:rsidR="005703AD">
        <w:rPr>
          <w:color w:val="000000" w:themeColor="text1"/>
          <w:sz w:val="24"/>
          <w:szCs w:val="24"/>
          <w:bdr w:val="none" w:sz="0" w:space="0" w:color="auto" w:frame="1"/>
        </w:rPr>
        <w:t xml:space="preserve">for this particular study. Nevertheless, </w:t>
      </w:r>
      <w:r w:rsidR="00F76FC8">
        <w:rPr>
          <w:color w:val="000000" w:themeColor="text1"/>
          <w:sz w:val="24"/>
          <w:szCs w:val="24"/>
          <w:bdr w:val="none" w:sz="0" w:space="0" w:color="auto" w:frame="1"/>
        </w:rPr>
        <w:t xml:space="preserve">Fiaz et al., </w:t>
      </w:r>
      <w:r w:rsidR="00C62887">
        <w:rPr>
          <w:color w:val="000000" w:themeColor="text1"/>
          <w:sz w:val="24"/>
          <w:szCs w:val="24"/>
          <w:bdr w:val="none" w:sz="0" w:space="0" w:color="auto" w:frame="1"/>
        </w:rPr>
        <w:t>(</w:t>
      </w:r>
      <w:r w:rsidR="00F76FC8">
        <w:rPr>
          <w:color w:val="000000" w:themeColor="text1"/>
          <w:sz w:val="24"/>
          <w:szCs w:val="24"/>
          <w:bdr w:val="none" w:sz="0" w:space="0" w:color="auto" w:frame="1"/>
        </w:rPr>
        <w:t>2017</w:t>
      </w:r>
      <w:r w:rsidR="00C62887">
        <w:rPr>
          <w:color w:val="000000" w:themeColor="text1"/>
          <w:sz w:val="24"/>
          <w:szCs w:val="24"/>
          <w:bdr w:val="none" w:sz="0" w:space="0" w:color="auto" w:frame="1"/>
        </w:rPr>
        <w:t xml:space="preserve">), </w:t>
      </w:r>
      <w:r w:rsidR="00322FD6">
        <w:rPr>
          <w:color w:val="000000" w:themeColor="text1"/>
          <w:sz w:val="24"/>
          <w:szCs w:val="24"/>
          <w:bdr w:val="none" w:sz="0" w:space="0" w:color="auto" w:frame="1"/>
        </w:rPr>
        <w:t>argue</w:t>
      </w:r>
      <w:r w:rsidR="00133207" w:rsidRPr="00133207">
        <w:rPr>
          <w:color w:val="000000" w:themeColor="text1"/>
          <w:sz w:val="24"/>
          <w:szCs w:val="24"/>
          <w:bdr w:val="none" w:sz="0" w:space="0" w:color="auto" w:frame="1"/>
        </w:rPr>
        <w:t xml:space="preserve"> that democratic leadership </w:t>
      </w:r>
      <w:r w:rsidR="00322FD6">
        <w:rPr>
          <w:color w:val="000000" w:themeColor="text1"/>
          <w:sz w:val="24"/>
          <w:szCs w:val="24"/>
          <w:bdr w:val="none" w:sz="0" w:space="0" w:color="auto" w:frame="1"/>
        </w:rPr>
        <w:t>is</w:t>
      </w:r>
      <w:r w:rsidR="00133207" w:rsidRPr="00133207">
        <w:rPr>
          <w:color w:val="000000" w:themeColor="text1"/>
          <w:sz w:val="24"/>
          <w:szCs w:val="24"/>
          <w:bdr w:val="none" w:sz="0" w:space="0" w:color="auto" w:frame="1"/>
        </w:rPr>
        <w:t xml:space="preserve"> </w:t>
      </w:r>
      <w:r w:rsidR="009C7528">
        <w:rPr>
          <w:color w:val="000000" w:themeColor="text1"/>
          <w:sz w:val="24"/>
          <w:szCs w:val="24"/>
          <w:bdr w:val="none" w:sz="0" w:space="0" w:color="auto" w:frame="1"/>
        </w:rPr>
        <w:t>more effective</w:t>
      </w:r>
      <w:r w:rsidR="00133207" w:rsidRPr="00133207">
        <w:rPr>
          <w:color w:val="000000" w:themeColor="text1"/>
          <w:sz w:val="24"/>
          <w:szCs w:val="24"/>
          <w:bdr w:val="none" w:sz="0" w:space="0" w:color="auto" w:frame="1"/>
        </w:rPr>
        <w:t xml:space="preserve"> than authoritarian leadership in terms of promoting employee motivation and satisfaction. </w:t>
      </w:r>
      <w:r w:rsidR="00322FD6">
        <w:rPr>
          <w:color w:val="000000" w:themeColor="text1"/>
          <w:sz w:val="24"/>
          <w:szCs w:val="24"/>
          <w:bdr w:val="none" w:sz="0" w:space="0" w:color="auto" w:frame="1"/>
        </w:rPr>
        <w:t xml:space="preserve">Additionally, </w:t>
      </w:r>
      <w:r w:rsidR="00133207" w:rsidRPr="00133207">
        <w:rPr>
          <w:color w:val="000000" w:themeColor="text1"/>
          <w:sz w:val="24"/>
          <w:szCs w:val="24"/>
          <w:bdr w:val="none" w:sz="0" w:space="0" w:color="auto" w:frame="1"/>
        </w:rPr>
        <w:t>Mansaray (2019) state</w:t>
      </w:r>
      <w:r w:rsidR="00322FD6">
        <w:rPr>
          <w:color w:val="000000" w:themeColor="text1"/>
          <w:sz w:val="24"/>
          <w:szCs w:val="24"/>
          <w:bdr w:val="none" w:sz="0" w:space="0" w:color="auto" w:frame="1"/>
        </w:rPr>
        <w:t xml:space="preserve">s </w:t>
      </w:r>
      <w:r w:rsidR="00133207" w:rsidRPr="00133207">
        <w:rPr>
          <w:color w:val="000000" w:themeColor="text1"/>
          <w:sz w:val="24"/>
          <w:szCs w:val="24"/>
          <w:bdr w:val="none" w:sz="0" w:space="0" w:color="auto" w:frame="1"/>
        </w:rPr>
        <w:t>that employees are generally more willing to speak frequently and openly under democratic leadership because democratic leaders encourage a sense of job satisfaction by enhancing and widening people's skill sets and work experiences.</w:t>
      </w:r>
      <w:r w:rsidR="00D46639">
        <w:rPr>
          <w:color w:val="000000" w:themeColor="text1"/>
          <w:sz w:val="24"/>
          <w:szCs w:val="24"/>
          <w:bdr w:val="none" w:sz="0" w:space="0" w:color="auto" w:frame="1"/>
        </w:rPr>
        <w:t xml:space="preserve"> </w:t>
      </w:r>
      <w:r w:rsidR="00D46639" w:rsidRPr="00D46639">
        <w:rPr>
          <w:color w:val="000000" w:themeColor="text1"/>
          <w:sz w:val="24"/>
          <w:szCs w:val="24"/>
          <w:bdr w:val="none" w:sz="0" w:space="0" w:color="auto" w:frame="1"/>
        </w:rPr>
        <w:t xml:space="preserve">Employee engagement and the perception that they may grow personally and professionally are higher under a democratic leadership style, which also </w:t>
      </w:r>
      <w:r w:rsidR="007117DB">
        <w:rPr>
          <w:color w:val="000000" w:themeColor="text1"/>
          <w:sz w:val="24"/>
          <w:szCs w:val="24"/>
          <w:bdr w:val="none" w:sz="0" w:space="0" w:color="auto" w:frame="1"/>
        </w:rPr>
        <w:t>positively impacts</w:t>
      </w:r>
      <w:r w:rsidR="00D46639" w:rsidRPr="00D46639">
        <w:rPr>
          <w:color w:val="000000" w:themeColor="text1"/>
          <w:sz w:val="24"/>
          <w:szCs w:val="24"/>
          <w:bdr w:val="none" w:sz="0" w:space="0" w:color="auto" w:frame="1"/>
        </w:rPr>
        <w:t xml:space="preserve"> employee attitudes (Chukwusa, 2019). Progress is typically made more slowly since involvement takes time, thus indicating that democratic leadership is most effective in organisations where teamwork and quality are given priority over speed.</w:t>
      </w:r>
      <w:r w:rsidR="00D46639">
        <w:rPr>
          <w:color w:val="000000" w:themeColor="text1"/>
          <w:sz w:val="24"/>
          <w:szCs w:val="24"/>
          <w:bdr w:val="none" w:sz="0" w:space="0" w:color="auto" w:frame="1"/>
        </w:rPr>
        <w:t xml:space="preserve"> </w:t>
      </w:r>
      <w:r w:rsidR="00143A54">
        <w:rPr>
          <w:color w:val="000000" w:themeColor="text1"/>
          <w:sz w:val="24"/>
          <w:szCs w:val="24"/>
          <w:bdr w:val="none" w:sz="0" w:space="0" w:color="auto" w:frame="1"/>
        </w:rPr>
        <w:t>Moreover, t</w:t>
      </w:r>
      <w:r w:rsidR="00143A54" w:rsidRPr="00143A54">
        <w:rPr>
          <w:color w:val="000000" w:themeColor="text1"/>
          <w:sz w:val="24"/>
          <w:szCs w:val="24"/>
          <w:bdr w:val="none" w:sz="0" w:space="0" w:color="auto" w:frame="1"/>
        </w:rPr>
        <w:t xml:space="preserve">he inclusive nature of democratic leadership may sometimes lead to a lack of clear direction. </w:t>
      </w:r>
      <w:r w:rsidR="00143A54" w:rsidRPr="00143A54">
        <w:rPr>
          <w:color w:val="000000" w:themeColor="text1"/>
          <w:sz w:val="24"/>
          <w:szCs w:val="24"/>
          <w:bdr w:val="none" w:sz="0" w:space="0" w:color="auto" w:frame="1"/>
        </w:rPr>
        <w:lastRenderedPageBreak/>
        <w:t>Employees may become uncertain about their roles and responsibilities, which can lead to confusion and decreased job satisfaction</w:t>
      </w:r>
      <w:r w:rsidR="00B96617">
        <w:rPr>
          <w:color w:val="000000" w:themeColor="text1"/>
          <w:sz w:val="24"/>
          <w:szCs w:val="24"/>
          <w:bdr w:val="none" w:sz="0" w:space="0" w:color="auto" w:frame="1"/>
        </w:rPr>
        <w:t xml:space="preserve">, </w:t>
      </w:r>
      <w:r w:rsidR="00143A54">
        <w:rPr>
          <w:color w:val="000000" w:themeColor="text1"/>
          <w:sz w:val="24"/>
          <w:szCs w:val="24"/>
          <w:bdr w:val="none" w:sz="0" w:space="0" w:color="auto" w:frame="1"/>
        </w:rPr>
        <w:t xml:space="preserve">while </w:t>
      </w:r>
      <w:r w:rsidR="003139FA">
        <w:rPr>
          <w:color w:val="000000" w:themeColor="text1"/>
          <w:sz w:val="24"/>
          <w:szCs w:val="24"/>
          <w:bdr w:val="none" w:sz="0" w:space="0" w:color="auto" w:frame="1"/>
        </w:rPr>
        <w:t xml:space="preserve">encouraging </w:t>
      </w:r>
      <w:r w:rsidR="00782E07">
        <w:rPr>
          <w:color w:val="000000" w:themeColor="text1"/>
          <w:sz w:val="24"/>
          <w:szCs w:val="24"/>
          <w:bdr w:val="none" w:sz="0" w:space="0" w:color="auto" w:frame="1"/>
        </w:rPr>
        <w:t>open dialogue and diverse opinions, has the potential to lead to conflict</w:t>
      </w:r>
      <w:r w:rsidR="00B96617">
        <w:rPr>
          <w:color w:val="000000" w:themeColor="text1"/>
          <w:sz w:val="24"/>
          <w:szCs w:val="24"/>
          <w:bdr w:val="none" w:sz="0" w:space="0" w:color="auto" w:frame="1"/>
        </w:rPr>
        <w:t xml:space="preserve"> (Northouse, 2018)</w:t>
      </w:r>
      <w:r w:rsidR="00782E07">
        <w:rPr>
          <w:color w:val="000000" w:themeColor="text1"/>
          <w:sz w:val="24"/>
          <w:szCs w:val="24"/>
          <w:bdr w:val="none" w:sz="0" w:space="0" w:color="auto" w:frame="1"/>
        </w:rPr>
        <w:t xml:space="preserve">. </w:t>
      </w:r>
      <w:r w:rsidR="008C45F1" w:rsidRPr="008C45F1">
        <w:rPr>
          <w:color w:val="000000" w:themeColor="text1"/>
          <w:sz w:val="24"/>
          <w:szCs w:val="24"/>
          <w:bdr w:val="none" w:sz="0" w:space="0" w:color="auto" w:frame="1"/>
        </w:rPr>
        <w:t>Prolonged conflicts can lead to decreased morale and job satisfaction (</w:t>
      </w:r>
      <w:r w:rsidR="00E010E7">
        <w:rPr>
          <w:color w:val="000000" w:themeColor="text1"/>
          <w:sz w:val="24"/>
          <w:szCs w:val="24"/>
          <w:bdr w:val="none" w:sz="0" w:space="0" w:color="auto" w:frame="1"/>
        </w:rPr>
        <w:t xml:space="preserve">Overton &amp; Lowry, 2013). </w:t>
      </w:r>
      <w:r w:rsidR="008443E0">
        <w:rPr>
          <w:color w:val="000000" w:themeColor="text1"/>
          <w:sz w:val="24"/>
          <w:szCs w:val="24"/>
          <w:bdr w:val="none" w:sz="0" w:space="0" w:color="auto" w:frame="1"/>
        </w:rPr>
        <w:t xml:space="preserve">This suggests that like transformational leadership, the impact of democratic leadership </w:t>
      </w:r>
      <w:r w:rsidR="00892BF4">
        <w:rPr>
          <w:color w:val="000000" w:themeColor="text1"/>
          <w:sz w:val="24"/>
          <w:szCs w:val="24"/>
          <w:bdr w:val="none" w:sz="0" w:space="0" w:color="auto" w:frame="1"/>
        </w:rPr>
        <w:t xml:space="preserve">on the attitude of employees, </w:t>
      </w:r>
      <w:r w:rsidR="008443E0">
        <w:rPr>
          <w:color w:val="000000" w:themeColor="text1"/>
          <w:sz w:val="24"/>
          <w:szCs w:val="24"/>
          <w:bdr w:val="none" w:sz="0" w:space="0" w:color="auto" w:frame="1"/>
        </w:rPr>
        <w:t xml:space="preserve">will depend </w:t>
      </w:r>
      <w:r w:rsidR="00892BF4">
        <w:rPr>
          <w:color w:val="000000" w:themeColor="text1"/>
          <w:sz w:val="24"/>
          <w:szCs w:val="24"/>
          <w:bdr w:val="none" w:sz="0" w:space="0" w:color="auto" w:frame="1"/>
        </w:rPr>
        <w:t xml:space="preserve">on the individual, and the situation. </w:t>
      </w:r>
    </w:p>
    <w:p w14:paraId="7E5E6DAD" w14:textId="083CC5AB" w:rsidR="00223F6F" w:rsidRPr="00223F6F" w:rsidRDefault="004117CB" w:rsidP="00892BF4">
      <w:pPr>
        <w:spacing w:line="276" w:lineRule="auto"/>
        <w:rPr>
          <w:rStyle w:val="normaltextrun"/>
          <w:color w:val="FF0000"/>
          <w:sz w:val="24"/>
          <w:szCs w:val="24"/>
          <w:bdr w:val="none" w:sz="0" w:space="0" w:color="auto" w:frame="1"/>
        </w:rPr>
      </w:pPr>
      <w:r w:rsidRPr="004117CB">
        <w:rPr>
          <w:rStyle w:val="normaltextrun"/>
          <w:color w:val="000000" w:themeColor="text1"/>
          <w:sz w:val="24"/>
          <w:szCs w:val="24"/>
          <w:bdr w:val="none" w:sz="0" w:space="0" w:color="auto" w:frame="1"/>
        </w:rPr>
        <w:t xml:space="preserve">Conversely, </w:t>
      </w:r>
      <w:r w:rsidR="00450B45" w:rsidRPr="00450B45">
        <w:rPr>
          <w:rStyle w:val="normaltextrun"/>
          <w:color w:val="000000" w:themeColor="text1"/>
          <w:sz w:val="24"/>
          <w:szCs w:val="24"/>
          <w:bdr w:val="none" w:sz="0" w:space="0" w:color="auto" w:frame="1"/>
        </w:rPr>
        <w:t xml:space="preserve">Chukwusa (2018) </w:t>
      </w:r>
      <w:r w:rsidR="00450B45">
        <w:rPr>
          <w:rStyle w:val="normaltextrun"/>
          <w:color w:val="000000" w:themeColor="text1"/>
          <w:sz w:val="24"/>
          <w:szCs w:val="24"/>
          <w:bdr w:val="none" w:sz="0" w:space="0" w:color="auto" w:frame="1"/>
        </w:rPr>
        <w:t>found</w:t>
      </w:r>
      <w:r w:rsidR="00450B45" w:rsidRPr="00450B45">
        <w:rPr>
          <w:rStyle w:val="normaltextrun"/>
          <w:color w:val="000000" w:themeColor="text1"/>
          <w:sz w:val="24"/>
          <w:szCs w:val="24"/>
          <w:bdr w:val="none" w:sz="0" w:space="0" w:color="auto" w:frame="1"/>
        </w:rPr>
        <w:t xml:space="preserve"> that autocratic leaders frequently make choices without consulting their followers and demand that they carry out their orders.</w:t>
      </w:r>
      <w:r w:rsidR="00450B45">
        <w:rPr>
          <w:rStyle w:val="normaltextrun"/>
          <w:color w:val="000000" w:themeColor="text1"/>
          <w:sz w:val="24"/>
          <w:szCs w:val="24"/>
          <w:bdr w:val="none" w:sz="0" w:space="0" w:color="auto" w:frame="1"/>
        </w:rPr>
        <w:t xml:space="preserve"> Akparep et al. (2019), </w:t>
      </w:r>
      <w:r w:rsidR="00CF17AB" w:rsidRPr="00CF17AB">
        <w:rPr>
          <w:rStyle w:val="normaltextrun"/>
          <w:color w:val="000000" w:themeColor="text1"/>
          <w:sz w:val="24"/>
          <w:szCs w:val="24"/>
          <w:bdr w:val="none" w:sz="0" w:space="0" w:color="auto" w:frame="1"/>
        </w:rPr>
        <w:t>argued that, in certain situations, such as when rapid decisions must be made or when workers are inexperienced, autocratic leadership can be effective. Autocratic management, however, can also result in low employee morale, high employee turnover rates, and poor performance.</w:t>
      </w:r>
      <w:r w:rsidR="000F1B87">
        <w:rPr>
          <w:rStyle w:val="normaltextrun"/>
          <w:color w:val="000000" w:themeColor="text1"/>
          <w:sz w:val="24"/>
          <w:szCs w:val="24"/>
          <w:bdr w:val="none" w:sz="0" w:space="0" w:color="auto" w:frame="1"/>
        </w:rPr>
        <w:t xml:space="preserve"> Additionally, McCallaghan et al. (2019), </w:t>
      </w:r>
      <w:r w:rsidR="00EC626F">
        <w:rPr>
          <w:rStyle w:val="normaltextrun"/>
          <w:color w:val="000000" w:themeColor="text1"/>
          <w:sz w:val="24"/>
          <w:szCs w:val="24"/>
          <w:bdr w:val="none" w:sz="0" w:space="0" w:color="auto" w:frame="1"/>
        </w:rPr>
        <w:t xml:space="preserve">found that autocratic leadership is associated with </w:t>
      </w:r>
      <w:r w:rsidR="00EC626F" w:rsidRPr="00EC626F">
        <w:rPr>
          <w:rStyle w:val="normaltextrun"/>
          <w:color w:val="000000" w:themeColor="text1"/>
          <w:sz w:val="24"/>
          <w:szCs w:val="24"/>
          <w:bdr w:val="none" w:sz="0" w:space="0" w:color="auto" w:frame="1"/>
        </w:rPr>
        <w:t>a range of poor employee outcomes, such as low commitment, low motivation, and work unhappiness</w:t>
      </w:r>
      <w:r w:rsidR="00EC626F">
        <w:rPr>
          <w:rStyle w:val="normaltextrun"/>
          <w:color w:val="000000" w:themeColor="text1"/>
          <w:sz w:val="24"/>
          <w:szCs w:val="24"/>
          <w:bdr w:val="none" w:sz="0" w:space="0" w:color="auto" w:frame="1"/>
        </w:rPr>
        <w:t>. Furthermore, Cherry (2023)</w:t>
      </w:r>
      <w:r w:rsidR="00F943BA">
        <w:rPr>
          <w:rStyle w:val="normaltextrun"/>
          <w:color w:val="000000" w:themeColor="text1"/>
          <w:sz w:val="24"/>
          <w:szCs w:val="24"/>
          <w:bdr w:val="none" w:sz="0" w:space="0" w:color="auto" w:frame="1"/>
        </w:rPr>
        <w:t xml:space="preserve"> claims that </w:t>
      </w:r>
      <w:r w:rsidR="00F943BA" w:rsidRPr="00F943BA">
        <w:rPr>
          <w:rStyle w:val="normaltextrun"/>
          <w:color w:val="000000" w:themeColor="text1"/>
          <w:sz w:val="24"/>
          <w:szCs w:val="24"/>
          <w:bdr w:val="none" w:sz="0" w:space="0" w:color="auto" w:frame="1"/>
        </w:rPr>
        <w:t>autocratic leadership has a mixed effect on employee attitudes. While it can lead to rapid decisions and clear directions, it frequently results in poorer motivation and</w:t>
      </w:r>
      <w:r w:rsidR="001A1FCF">
        <w:rPr>
          <w:rStyle w:val="normaltextrun"/>
          <w:color w:val="000000" w:themeColor="text1"/>
          <w:sz w:val="24"/>
          <w:szCs w:val="24"/>
          <w:bdr w:val="none" w:sz="0" w:space="0" w:color="auto" w:frame="1"/>
        </w:rPr>
        <w:t xml:space="preserve"> a</w:t>
      </w:r>
      <w:r w:rsidR="00F943BA" w:rsidRPr="00F943BA">
        <w:rPr>
          <w:rStyle w:val="normaltextrun"/>
          <w:color w:val="000000" w:themeColor="text1"/>
          <w:sz w:val="24"/>
          <w:szCs w:val="24"/>
          <w:bdr w:val="none" w:sz="0" w:space="0" w:color="auto" w:frame="1"/>
        </w:rPr>
        <w:t xml:space="preserve"> </w:t>
      </w:r>
      <w:r w:rsidR="001A1FCF">
        <w:rPr>
          <w:rStyle w:val="normaltextrun"/>
          <w:color w:val="000000" w:themeColor="text1"/>
          <w:sz w:val="24"/>
          <w:szCs w:val="24"/>
          <w:bdr w:val="none" w:sz="0" w:space="0" w:color="auto" w:frame="1"/>
        </w:rPr>
        <w:t xml:space="preserve">lower level of </w:t>
      </w:r>
      <w:r w:rsidR="00F943BA" w:rsidRPr="00F943BA">
        <w:rPr>
          <w:rStyle w:val="normaltextrun"/>
          <w:color w:val="000000" w:themeColor="text1"/>
          <w:sz w:val="24"/>
          <w:szCs w:val="24"/>
          <w:bdr w:val="none" w:sz="0" w:space="0" w:color="auto" w:frame="1"/>
        </w:rPr>
        <w:t xml:space="preserve">job satisfaction. When their suggestions are ignored, employees may feel disempowered and undervalued, which can have a negative effect on their attitudes. </w:t>
      </w:r>
      <w:r w:rsidR="00892BF4">
        <w:rPr>
          <w:rStyle w:val="normaltextrun"/>
          <w:color w:val="000000" w:themeColor="text1"/>
          <w:sz w:val="24"/>
          <w:szCs w:val="24"/>
          <w:bdr w:val="none" w:sz="0" w:space="0" w:color="auto" w:frame="1"/>
        </w:rPr>
        <w:t xml:space="preserve">This suggests </w:t>
      </w:r>
      <w:r w:rsidR="00B648AD">
        <w:rPr>
          <w:rStyle w:val="normaltextrun"/>
          <w:color w:val="000000" w:themeColor="text1"/>
          <w:sz w:val="24"/>
          <w:szCs w:val="24"/>
          <w:bdr w:val="none" w:sz="0" w:space="0" w:color="auto" w:frame="1"/>
        </w:rPr>
        <w:t xml:space="preserve">the impact of this leadership style on the attitude of staff, can </w:t>
      </w:r>
      <w:r w:rsidR="008919B8">
        <w:rPr>
          <w:rStyle w:val="normaltextrun"/>
          <w:color w:val="000000" w:themeColor="text1"/>
          <w:sz w:val="24"/>
          <w:szCs w:val="24"/>
          <w:bdr w:val="none" w:sz="0" w:space="0" w:color="auto" w:frame="1"/>
        </w:rPr>
        <w:t xml:space="preserve">vary </w:t>
      </w:r>
      <w:r w:rsidR="00B648AD">
        <w:rPr>
          <w:rStyle w:val="normaltextrun"/>
          <w:color w:val="000000" w:themeColor="text1"/>
          <w:sz w:val="24"/>
          <w:szCs w:val="24"/>
          <w:bdr w:val="none" w:sz="0" w:space="0" w:color="auto" w:frame="1"/>
        </w:rPr>
        <w:t>depend</w:t>
      </w:r>
      <w:r w:rsidR="008919B8">
        <w:rPr>
          <w:rStyle w:val="normaltextrun"/>
          <w:color w:val="000000" w:themeColor="text1"/>
          <w:sz w:val="24"/>
          <w:szCs w:val="24"/>
          <w:bdr w:val="none" w:sz="0" w:space="0" w:color="auto" w:frame="1"/>
        </w:rPr>
        <w:t>ing</w:t>
      </w:r>
      <w:r w:rsidR="00B648AD">
        <w:rPr>
          <w:rStyle w:val="normaltextrun"/>
          <w:color w:val="000000" w:themeColor="text1"/>
          <w:sz w:val="24"/>
          <w:szCs w:val="24"/>
          <w:bdr w:val="none" w:sz="0" w:space="0" w:color="auto" w:frame="1"/>
        </w:rPr>
        <w:t xml:space="preserve"> on the situation. </w:t>
      </w:r>
    </w:p>
    <w:p w14:paraId="0614B732" w14:textId="77777777" w:rsidR="00CF17AB" w:rsidRPr="004117CB" w:rsidRDefault="00CF17AB" w:rsidP="00700963">
      <w:pPr>
        <w:spacing w:line="276" w:lineRule="auto"/>
        <w:rPr>
          <w:color w:val="000000" w:themeColor="text1"/>
          <w:sz w:val="24"/>
          <w:szCs w:val="24"/>
          <w:bdr w:val="none" w:sz="0" w:space="0" w:color="auto" w:frame="1"/>
        </w:rPr>
      </w:pPr>
    </w:p>
    <w:p w14:paraId="2B81AECE" w14:textId="096D07FA" w:rsidR="005D686E" w:rsidRDefault="005D686E" w:rsidP="005D686E">
      <w:pPr>
        <w:pStyle w:val="Heading2"/>
        <w:spacing w:line="360" w:lineRule="auto"/>
        <w:rPr>
          <w:rFonts w:asciiTheme="minorHAnsi" w:hAnsiTheme="minorHAnsi" w:cstheme="minorHAnsi"/>
          <w:color w:val="000000" w:themeColor="text1"/>
          <w:sz w:val="28"/>
          <w:szCs w:val="28"/>
        </w:rPr>
      </w:pPr>
      <w:bookmarkStart w:id="12" w:name="_Toc150359802"/>
      <w:r>
        <w:rPr>
          <w:rFonts w:asciiTheme="minorHAnsi" w:hAnsiTheme="minorHAnsi" w:cstheme="minorHAnsi"/>
          <w:color w:val="000000" w:themeColor="text1"/>
          <w:sz w:val="28"/>
          <w:szCs w:val="28"/>
        </w:rPr>
        <w:t>2.</w:t>
      </w:r>
      <w:r w:rsidR="008B67E2">
        <w:rPr>
          <w:rFonts w:asciiTheme="minorHAnsi" w:hAnsiTheme="minorHAnsi" w:cstheme="minorHAnsi"/>
          <w:color w:val="000000" w:themeColor="text1"/>
          <w:sz w:val="28"/>
          <w:szCs w:val="28"/>
        </w:rPr>
        <w:t>3</w:t>
      </w:r>
      <w:r>
        <w:rPr>
          <w:rFonts w:asciiTheme="minorHAnsi" w:hAnsiTheme="minorHAnsi" w:cstheme="minorHAnsi"/>
          <w:color w:val="000000" w:themeColor="text1"/>
          <w:sz w:val="28"/>
          <w:szCs w:val="28"/>
        </w:rPr>
        <w:t xml:space="preserve"> </w:t>
      </w:r>
      <w:r w:rsidR="00D77449">
        <w:rPr>
          <w:rFonts w:asciiTheme="minorHAnsi" w:hAnsiTheme="minorHAnsi" w:cstheme="minorHAnsi"/>
          <w:color w:val="000000" w:themeColor="text1"/>
          <w:sz w:val="28"/>
          <w:szCs w:val="28"/>
        </w:rPr>
        <w:t xml:space="preserve">Differences between the impact of </w:t>
      </w:r>
      <w:r w:rsidR="00F77A89">
        <w:rPr>
          <w:rFonts w:asciiTheme="minorHAnsi" w:hAnsiTheme="minorHAnsi" w:cstheme="minorHAnsi"/>
          <w:color w:val="000000" w:themeColor="text1"/>
          <w:sz w:val="28"/>
          <w:szCs w:val="28"/>
        </w:rPr>
        <w:t>leadership</w:t>
      </w:r>
      <w:r w:rsidR="00D77449">
        <w:rPr>
          <w:rFonts w:asciiTheme="minorHAnsi" w:hAnsiTheme="minorHAnsi" w:cstheme="minorHAnsi"/>
          <w:color w:val="000000" w:themeColor="text1"/>
          <w:sz w:val="28"/>
          <w:szCs w:val="28"/>
        </w:rPr>
        <w:t xml:space="preserve"> styles </w:t>
      </w:r>
      <w:r w:rsidR="00700963">
        <w:rPr>
          <w:rFonts w:asciiTheme="minorHAnsi" w:hAnsiTheme="minorHAnsi" w:cstheme="minorHAnsi"/>
          <w:color w:val="000000" w:themeColor="text1"/>
          <w:sz w:val="28"/>
          <w:szCs w:val="28"/>
        </w:rPr>
        <w:t>on employee attitude between the public and private sector</w:t>
      </w:r>
      <w:bookmarkEnd w:id="12"/>
    </w:p>
    <w:p w14:paraId="106250BF" w14:textId="5E472439" w:rsidR="00F766E8" w:rsidRDefault="00AF4C36" w:rsidP="00D0297A">
      <w:pPr>
        <w:spacing w:line="276" w:lineRule="auto"/>
        <w:rPr>
          <w:sz w:val="24"/>
          <w:szCs w:val="24"/>
        </w:rPr>
      </w:pPr>
      <w:r w:rsidRPr="00AF4C36">
        <w:rPr>
          <w:sz w:val="24"/>
          <w:szCs w:val="24"/>
        </w:rPr>
        <w:t>According to Dantic (202</w:t>
      </w:r>
      <w:r w:rsidR="00642547">
        <w:rPr>
          <w:sz w:val="24"/>
          <w:szCs w:val="24"/>
        </w:rPr>
        <w:t>0</w:t>
      </w:r>
      <w:r w:rsidRPr="00AF4C36">
        <w:rPr>
          <w:sz w:val="24"/>
          <w:szCs w:val="24"/>
        </w:rPr>
        <w:t>), there are significant differences between sectors and industries when it comes to how leadership styles affect employee attitudes.</w:t>
      </w:r>
      <w:r>
        <w:rPr>
          <w:sz w:val="24"/>
          <w:szCs w:val="24"/>
        </w:rPr>
        <w:t xml:space="preserve"> </w:t>
      </w:r>
      <w:r w:rsidR="0052758A">
        <w:rPr>
          <w:sz w:val="24"/>
          <w:szCs w:val="24"/>
        </w:rPr>
        <w:t>A</w:t>
      </w:r>
      <w:r w:rsidR="006F0E3B">
        <w:rPr>
          <w:sz w:val="24"/>
          <w:szCs w:val="24"/>
        </w:rPr>
        <w:t>nastasiou &amp;</w:t>
      </w:r>
      <w:r w:rsidR="00B34BA1" w:rsidRPr="00B34BA1">
        <w:rPr>
          <w:sz w:val="24"/>
          <w:szCs w:val="24"/>
        </w:rPr>
        <w:t>Garametsi (2021)</w:t>
      </w:r>
      <w:r w:rsidR="00B34BA1">
        <w:rPr>
          <w:sz w:val="24"/>
          <w:szCs w:val="24"/>
        </w:rPr>
        <w:t xml:space="preserve"> </w:t>
      </w:r>
      <w:r w:rsidR="00D30650">
        <w:rPr>
          <w:sz w:val="24"/>
          <w:szCs w:val="24"/>
        </w:rPr>
        <w:t>argue</w:t>
      </w:r>
      <w:r w:rsidR="00B34BA1">
        <w:rPr>
          <w:sz w:val="24"/>
          <w:szCs w:val="24"/>
        </w:rPr>
        <w:t xml:space="preserve"> that </w:t>
      </w:r>
      <w:r w:rsidR="00D30650">
        <w:rPr>
          <w:sz w:val="24"/>
          <w:szCs w:val="24"/>
        </w:rPr>
        <w:t xml:space="preserve">transformational leadership demonstrates greater effectiveness in the </w:t>
      </w:r>
      <w:r w:rsidR="00360D82">
        <w:rPr>
          <w:sz w:val="24"/>
          <w:szCs w:val="24"/>
        </w:rPr>
        <w:t xml:space="preserve">public </w:t>
      </w:r>
      <w:r w:rsidR="005205EF">
        <w:rPr>
          <w:sz w:val="24"/>
          <w:szCs w:val="24"/>
        </w:rPr>
        <w:t>sector compared to the p</w:t>
      </w:r>
      <w:r w:rsidR="00360D82">
        <w:rPr>
          <w:sz w:val="24"/>
          <w:szCs w:val="24"/>
        </w:rPr>
        <w:t xml:space="preserve">rivate </w:t>
      </w:r>
      <w:r w:rsidR="005205EF">
        <w:rPr>
          <w:sz w:val="24"/>
          <w:szCs w:val="24"/>
        </w:rPr>
        <w:t>sector</w:t>
      </w:r>
      <w:r w:rsidR="001806D1">
        <w:rPr>
          <w:sz w:val="24"/>
          <w:szCs w:val="24"/>
        </w:rPr>
        <w:t xml:space="preserve">, serving as a powerful generator of employee commitment and happiness. It is important to note however, that this study was conducted </w:t>
      </w:r>
      <w:r w:rsidR="00D6210A">
        <w:rPr>
          <w:sz w:val="24"/>
          <w:szCs w:val="24"/>
        </w:rPr>
        <w:t>outside of the U.K</w:t>
      </w:r>
      <w:r w:rsidR="001806D1">
        <w:rPr>
          <w:sz w:val="24"/>
          <w:szCs w:val="24"/>
        </w:rPr>
        <w:t xml:space="preserve">, so </w:t>
      </w:r>
      <w:r w:rsidR="0087104B">
        <w:rPr>
          <w:sz w:val="24"/>
          <w:szCs w:val="24"/>
        </w:rPr>
        <w:t xml:space="preserve">caution should be used when determining its relevance for this study. </w:t>
      </w:r>
      <w:r w:rsidR="00EF69F6">
        <w:rPr>
          <w:sz w:val="24"/>
          <w:szCs w:val="24"/>
        </w:rPr>
        <w:t xml:space="preserve"> </w:t>
      </w:r>
      <w:r w:rsidR="005E0E24">
        <w:rPr>
          <w:sz w:val="24"/>
          <w:szCs w:val="24"/>
        </w:rPr>
        <w:t xml:space="preserve">On the other hand, Basit et al. (2017), </w:t>
      </w:r>
      <w:r w:rsidR="00363948">
        <w:rPr>
          <w:sz w:val="24"/>
          <w:szCs w:val="24"/>
        </w:rPr>
        <w:t xml:space="preserve">found </w:t>
      </w:r>
      <w:r w:rsidR="00363948" w:rsidRPr="00363948">
        <w:rPr>
          <w:sz w:val="24"/>
          <w:szCs w:val="24"/>
        </w:rPr>
        <w:t xml:space="preserve">that in the public sector, autocratic leadership is more strongly linked to employee stress and discontent. The difference </w:t>
      </w:r>
      <w:r w:rsidR="00363948">
        <w:rPr>
          <w:sz w:val="24"/>
          <w:szCs w:val="24"/>
        </w:rPr>
        <w:t>could</w:t>
      </w:r>
      <w:r w:rsidR="00363948" w:rsidRPr="00363948">
        <w:rPr>
          <w:sz w:val="24"/>
          <w:szCs w:val="24"/>
        </w:rPr>
        <w:t xml:space="preserve"> be attributed to the public sector workers' generally stronger job securit</w:t>
      </w:r>
      <w:r w:rsidR="00E61476">
        <w:rPr>
          <w:sz w:val="24"/>
          <w:szCs w:val="24"/>
        </w:rPr>
        <w:t>y</w:t>
      </w:r>
      <w:r w:rsidR="00363948" w:rsidRPr="00363948">
        <w:rPr>
          <w:sz w:val="24"/>
          <w:szCs w:val="24"/>
        </w:rPr>
        <w:t xml:space="preserve">, which </w:t>
      </w:r>
      <w:r w:rsidR="00363948">
        <w:rPr>
          <w:sz w:val="24"/>
          <w:szCs w:val="24"/>
        </w:rPr>
        <w:t xml:space="preserve">can </w:t>
      </w:r>
      <w:r w:rsidR="00D42286">
        <w:rPr>
          <w:sz w:val="24"/>
          <w:szCs w:val="24"/>
        </w:rPr>
        <w:t xml:space="preserve">potentially </w:t>
      </w:r>
      <w:r w:rsidR="00363948" w:rsidRPr="00363948">
        <w:rPr>
          <w:sz w:val="24"/>
          <w:szCs w:val="24"/>
        </w:rPr>
        <w:t>provide more leverage to resist autocratic leadership styles.</w:t>
      </w:r>
      <w:r w:rsidR="00363948">
        <w:rPr>
          <w:sz w:val="24"/>
          <w:szCs w:val="24"/>
        </w:rPr>
        <w:t xml:space="preserve"> </w:t>
      </w:r>
    </w:p>
    <w:p w14:paraId="337D7698" w14:textId="77777777" w:rsidR="00D80FA2" w:rsidRDefault="00F56F07" w:rsidP="00D0297A">
      <w:pPr>
        <w:spacing w:line="276" w:lineRule="auto"/>
        <w:rPr>
          <w:sz w:val="24"/>
          <w:szCs w:val="24"/>
        </w:rPr>
      </w:pPr>
      <w:r>
        <w:rPr>
          <w:sz w:val="24"/>
          <w:szCs w:val="24"/>
        </w:rPr>
        <w:t xml:space="preserve">A study by </w:t>
      </w:r>
      <w:r w:rsidRPr="00F56F07">
        <w:rPr>
          <w:sz w:val="24"/>
          <w:szCs w:val="24"/>
        </w:rPr>
        <w:t xml:space="preserve">Agarwal </w:t>
      </w:r>
      <w:r>
        <w:rPr>
          <w:sz w:val="24"/>
          <w:szCs w:val="24"/>
        </w:rPr>
        <w:t xml:space="preserve">&amp; </w:t>
      </w:r>
      <w:r w:rsidRPr="00F56F07">
        <w:rPr>
          <w:sz w:val="24"/>
          <w:szCs w:val="24"/>
        </w:rPr>
        <w:t>Sajid (2017)</w:t>
      </w:r>
      <w:r>
        <w:rPr>
          <w:sz w:val="24"/>
          <w:szCs w:val="24"/>
        </w:rPr>
        <w:t>,</w:t>
      </w:r>
      <w:r w:rsidRPr="00F56F07">
        <w:rPr>
          <w:sz w:val="24"/>
          <w:szCs w:val="24"/>
        </w:rPr>
        <w:t xml:space="preserve"> highligh</w:t>
      </w:r>
      <w:r>
        <w:rPr>
          <w:sz w:val="24"/>
          <w:szCs w:val="24"/>
        </w:rPr>
        <w:t>ts</w:t>
      </w:r>
      <w:r w:rsidRPr="00F56F07">
        <w:rPr>
          <w:sz w:val="24"/>
          <w:szCs w:val="24"/>
        </w:rPr>
        <w:t xml:space="preserve"> the differing levels of job satisfaction and motivation among public and private sector workers, demonstrating how different theories of leadership may be necessary in </w:t>
      </w:r>
      <w:r>
        <w:rPr>
          <w:sz w:val="24"/>
          <w:szCs w:val="24"/>
        </w:rPr>
        <w:t xml:space="preserve">different contexts. </w:t>
      </w:r>
      <w:r w:rsidR="00603A8A">
        <w:rPr>
          <w:sz w:val="24"/>
          <w:szCs w:val="24"/>
        </w:rPr>
        <w:t xml:space="preserve">Moreover, </w:t>
      </w:r>
      <w:r w:rsidR="002B6133">
        <w:rPr>
          <w:sz w:val="24"/>
          <w:szCs w:val="24"/>
        </w:rPr>
        <w:t xml:space="preserve">Schwarz et al. (2020), found that </w:t>
      </w:r>
      <w:r w:rsidR="002B6133">
        <w:rPr>
          <w:sz w:val="24"/>
          <w:szCs w:val="24"/>
        </w:rPr>
        <w:lastRenderedPageBreak/>
        <w:t xml:space="preserve">since </w:t>
      </w:r>
      <w:r w:rsidR="002B6133" w:rsidRPr="002B6133">
        <w:rPr>
          <w:sz w:val="24"/>
          <w:szCs w:val="24"/>
        </w:rPr>
        <w:t>providing public services is frequently more important than making a profit</w:t>
      </w:r>
      <w:r w:rsidR="002B6133">
        <w:rPr>
          <w:sz w:val="24"/>
          <w:szCs w:val="24"/>
        </w:rPr>
        <w:t xml:space="preserve"> within the publi</w:t>
      </w:r>
      <w:r w:rsidR="009250C5">
        <w:rPr>
          <w:sz w:val="24"/>
          <w:szCs w:val="24"/>
        </w:rPr>
        <w:t>c</w:t>
      </w:r>
      <w:r w:rsidR="002B6133">
        <w:rPr>
          <w:sz w:val="24"/>
          <w:szCs w:val="24"/>
        </w:rPr>
        <w:t xml:space="preserve"> sector, </w:t>
      </w:r>
      <w:r w:rsidR="005E52F4">
        <w:rPr>
          <w:sz w:val="24"/>
          <w:szCs w:val="24"/>
        </w:rPr>
        <w:t xml:space="preserve">leadership tends to focus more on consistency, responsibility and adherence to rules. </w:t>
      </w:r>
      <w:r w:rsidR="00E3712E">
        <w:rPr>
          <w:sz w:val="24"/>
          <w:szCs w:val="24"/>
        </w:rPr>
        <w:t xml:space="preserve">Therefore, there </w:t>
      </w:r>
      <w:r w:rsidR="00E3712E" w:rsidRPr="00E3712E">
        <w:rPr>
          <w:sz w:val="24"/>
          <w:szCs w:val="24"/>
        </w:rPr>
        <w:t>may not be as much use of transformational leadership approaches, which emphasise inspiration, vision, and creativity.</w:t>
      </w:r>
      <w:r w:rsidR="00E3712E">
        <w:rPr>
          <w:sz w:val="24"/>
          <w:szCs w:val="24"/>
        </w:rPr>
        <w:t xml:space="preserve"> </w:t>
      </w:r>
      <w:r w:rsidR="004A0348">
        <w:rPr>
          <w:sz w:val="24"/>
          <w:szCs w:val="24"/>
        </w:rPr>
        <w:t xml:space="preserve">This is in contrast to the private sector, which places a greater emphasis on profit and competition, </w:t>
      </w:r>
      <w:r w:rsidR="00871AAA">
        <w:rPr>
          <w:sz w:val="24"/>
          <w:szCs w:val="24"/>
        </w:rPr>
        <w:t>requiring the frequent application of a variety of leadership styles</w:t>
      </w:r>
      <w:r w:rsidR="00B06916">
        <w:rPr>
          <w:sz w:val="24"/>
          <w:szCs w:val="24"/>
        </w:rPr>
        <w:t xml:space="preserve"> (Van Wart, 2017)</w:t>
      </w:r>
      <w:r w:rsidR="00871AAA">
        <w:rPr>
          <w:sz w:val="24"/>
          <w:szCs w:val="24"/>
        </w:rPr>
        <w:t>.</w:t>
      </w:r>
      <w:r w:rsidR="001956D8">
        <w:rPr>
          <w:sz w:val="24"/>
          <w:szCs w:val="24"/>
        </w:rPr>
        <w:t xml:space="preserve"> </w:t>
      </w:r>
      <w:r w:rsidR="00871AAA">
        <w:rPr>
          <w:sz w:val="24"/>
          <w:szCs w:val="24"/>
        </w:rPr>
        <w:t xml:space="preserve"> </w:t>
      </w:r>
      <w:r w:rsidR="0025307A" w:rsidRPr="0025307A">
        <w:rPr>
          <w:sz w:val="24"/>
          <w:szCs w:val="24"/>
        </w:rPr>
        <w:t xml:space="preserve">Since it encourages workers to think creatively, take calculated risks, and adapt to change, all of which can increase innovation and competitiveness, transformational leadership </w:t>
      </w:r>
      <w:r w:rsidR="0025307A">
        <w:rPr>
          <w:sz w:val="24"/>
          <w:szCs w:val="24"/>
        </w:rPr>
        <w:t>tends to be</w:t>
      </w:r>
      <w:r w:rsidR="0025307A" w:rsidRPr="0025307A">
        <w:rPr>
          <w:sz w:val="24"/>
          <w:szCs w:val="24"/>
        </w:rPr>
        <w:t xml:space="preserve"> more prominent in this environment.</w:t>
      </w:r>
      <w:r w:rsidR="0025307A">
        <w:rPr>
          <w:sz w:val="24"/>
          <w:szCs w:val="24"/>
        </w:rPr>
        <w:t xml:space="preserve"> </w:t>
      </w:r>
      <w:r w:rsidR="00EE1AD9">
        <w:rPr>
          <w:sz w:val="24"/>
          <w:szCs w:val="24"/>
        </w:rPr>
        <w:t xml:space="preserve">An example of this is Disney. </w:t>
      </w:r>
      <w:r w:rsidR="00EE1AD9" w:rsidRPr="00EE1AD9">
        <w:rPr>
          <w:sz w:val="24"/>
          <w:szCs w:val="24"/>
        </w:rPr>
        <w:t>The competitive environment in the private sector and Disney's emphasis on innovation, creativity, and a common vision</w:t>
      </w:r>
      <w:r w:rsidR="00EE1AD9">
        <w:rPr>
          <w:sz w:val="24"/>
          <w:szCs w:val="24"/>
        </w:rPr>
        <w:t>,</w:t>
      </w:r>
      <w:r w:rsidR="00EE1AD9" w:rsidRPr="00EE1AD9">
        <w:rPr>
          <w:sz w:val="24"/>
          <w:szCs w:val="24"/>
        </w:rPr>
        <w:t xml:space="preserve"> make transformational leadership a perfect fit (Liotopoulos, 2023).</w:t>
      </w:r>
      <w:r w:rsidR="00A96E95">
        <w:rPr>
          <w:sz w:val="24"/>
          <w:szCs w:val="24"/>
        </w:rPr>
        <w:t xml:space="preserve"> </w:t>
      </w:r>
      <w:r w:rsidR="00473825">
        <w:rPr>
          <w:sz w:val="24"/>
          <w:szCs w:val="24"/>
        </w:rPr>
        <w:t xml:space="preserve">However in the public sector, where the emphasis is providing </w:t>
      </w:r>
      <w:r w:rsidR="006544B8">
        <w:rPr>
          <w:sz w:val="24"/>
          <w:szCs w:val="24"/>
        </w:rPr>
        <w:t xml:space="preserve">valuable public services and adhering to </w:t>
      </w:r>
      <w:r w:rsidR="00D110A4">
        <w:rPr>
          <w:sz w:val="24"/>
          <w:szCs w:val="24"/>
        </w:rPr>
        <w:t xml:space="preserve">strict guidelines is essential, </w:t>
      </w:r>
      <w:r w:rsidR="005A011B">
        <w:rPr>
          <w:sz w:val="24"/>
          <w:szCs w:val="24"/>
        </w:rPr>
        <w:t xml:space="preserve">this focus on creativity </w:t>
      </w:r>
      <w:r w:rsidR="001508DB">
        <w:rPr>
          <w:sz w:val="24"/>
          <w:szCs w:val="24"/>
        </w:rPr>
        <w:t xml:space="preserve">may not be as </w:t>
      </w:r>
      <w:r w:rsidR="00EB32CC">
        <w:rPr>
          <w:sz w:val="24"/>
          <w:szCs w:val="24"/>
        </w:rPr>
        <w:t xml:space="preserve">effective. </w:t>
      </w:r>
      <w:r w:rsidR="00EB32CC" w:rsidRPr="00EB32CC">
        <w:rPr>
          <w:sz w:val="24"/>
          <w:szCs w:val="24"/>
        </w:rPr>
        <w:t>In these circumstances, where consistency and adherence to rules frequently take precedence, Disney's leadership style, which is defined by inspiration and vision, may have limited relevance</w:t>
      </w:r>
      <w:r w:rsidR="00EB32CC">
        <w:rPr>
          <w:sz w:val="24"/>
          <w:szCs w:val="24"/>
        </w:rPr>
        <w:t xml:space="preserve"> (Shwarz et al., 2020). </w:t>
      </w:r>
    </w:p>
    <w:p w14:paraId="5E393B72" w14:textId="714E8A4D" w:rsidR="00B2022E" w:rsidRPr="00E4061E" w:rsidRDefault="00F93B18" w:rsidP="00D0297A">
      <w:pPr>
        <w:spacing w:line="276" w:lineRule="auto"/>
      </w:pPr>
      <w:r w:rsidRPr="00F93B18">
        <w:rPr>
          <w:color w:val="000000" w:themeColor="text1"/>
          <w:sz w:val="24"/>
          <w:szCs w:val="24"/>
        </w:rPr>
        <w:t>Never</w:t>
      </w:r>
      <w:r>
        <w:rPr>
          <w:color w:val="000000" w:themeColor="text1"/>
          <w:sz w:val="24"/>
          <w:szCs w:val="24"/>
        </w:rPr>
        <w:t xml:space="preserve">theless, there are almost certainly lessons that can be learned by public sector leaders from Disney. </w:t>
      </w:r>
      <w:r w:rsidR="007A5507" w:rsidRPr="007A5507">
        <w:rPr>
          <w:color w:val="000000" w:themeColor="text1"/>
          <w:sz w:val="24"/>
          <w:szCs w:val="24"/>
        </w:rPr>
        <w:t>Public sector leaders c</w:t>
      </w:r>
      <w:r w:rsidR="007A5507">
        <w:rPr>
          <w:color w:val="000000" w:themeColor="text1"/>
          <w:sz w:val="24"/>
          <w:szCs w:val="24"/>
        </w:rPr>
        <w:t>ould</w:t>
      </w:r>
      <w:r w:rsidR="007A5507" w:rsidRPr="007A5507">
        <w:rPr>
          <w:color w:val="000000" w:themeColor="text1"/>
          <w:sz w:val="24"/>
          <w:szCs w:val="24"/>
        </w:rPr>
        <w:t xml:space="preserve"> </w:t>
      </w:r>
      <w:r w:rsidR="007A5507">
        <w:rPr>
          <w:color w:val="000000" w:themeColor="text1"/>
          <w:sz w:val="24"/>
          <w:szCs w:val="24"/>
        </w:rPr>
        <w:t xml:space="preserve">try and </w:t>
      </w:r>
      <w:r w:rsidR="007A5507" w:rsidRPr="007A5507">
        <w:rPr>
          <w:color w:val="000000" w:themeColor="text1"/>
          <w:sz w:val="24"/>
          <w:szCs w:val="24"/>
        </w:rPr>
        <w:t>foster a culture of innovation within their organi</w:t>
      </w:r>
      <w:r w:rsidR="007A5507">
        <w:rPr>
          <w:color w:val="000000" w:themeColor="text1"/>
          <w:sz w:val="24"/>
          <w:szCs w:val="24"/>
        </w:rPr>
        <w:t>s</w:t>
      </w:r>
      <w:r w:rsidR="007A5507" w:rsidRPr="007A5507">
        <w:rPr>
          <w:color w:val="000000" w:themeColor="text1"/>
          <w:sz w:val="24"/>
          <w:szCs w:val="24"/>
        </w:rPr>
        <w:t>ations, encouraging employees to generate new ideas and solutions to address complex public issues</w:t>
      </w:r>
      <w:r w:rsidR="007A5507">
        <w:rPr>
          <w:color w:val="000000" w:themeColor="text1"/>
          <w:sz w:val="24"/>
          <w:szCs w:val="24"/>
        </w:rPr>
        <w:t xml:space="preserve"> </w:t>
      </w:r>
      <w:r w:rsidR="001265B7">
        <w:rPr>
          <w:color w:val="000000" w:themeColor="text1"/>
          <w:sz w:val="24"/>
          <w:szCs w:val="24"/>
        </w:rPr>
        <w:t xml:space="preserve">(Kelly, 2023). </w:t>
      </w:r>
      <w:r w:rsidR="00D80FA2">
        <w:rPr>
          <w:color w:val="000000" w:themeColor="text1"/>
          <w:sz w:val="24"/>
          <w:szCs w:val="24"/>
        </w:rPr>
        <w:t xml:space="preserve">Additionally, </w:t>
      </w:r>
      <w:r w:rsidR="00D80FA2" w:rsidRPr="00D80FA2">
        <w:rPr>
          <w:color w:val="000000" w:themeColor="text1"/>
          <w:sz w:val="24"/>
          <w:szCs w:val="24"/>
        </w:rPr>
        <w:t>Disney places a strong focus on employee training, motivation, and engagement, resulting in a highly committed workforce. Public sector leaders c</w:t>
      </w:r>
      <w:r w:rsidR="00D80FA2">
        <w:rPr>
          <w:color w:val="000000" w:themeColor="text1"/>
          <w:sz w:val="24"/>
          <w:szCs w:val="24"/>
        </w:rPr>
        <w:t>ould</w:t>
      </w:r>
      <w:r w:rsidR="00D80FA2" w:rsidRPr="00D80FA2">
        <w:rPr>
          <w:color w:val="000000" w:themeColor="text1"/>
          <w:sz w:val="24"/>
          <w:szCs w:val="24"/>
        </w:rPr>
        <w:t xml:space="preserve"> take inspiration from Disney's approach and invest in employee development and engagement to improve overall service quality</w:t>
      </w:r>
      <w:r w:rsidR="00E4061E">
        <w:rPr>
          <w:color w:val="000000" w:themeColor="text1"/>
          <w:sz w:val="24"/>
          <w:szCs w:val="24"/>
        </w:rPr>
        <w:t xml:space="preserve"> (Disney, 2023). </w:t>
      </w:r>
      <w:r w:rsidR="00811D90" w:rsidRPr="00811D90">
        <w:rPr>
          <w:color w:val="000000" w:themeColor="text1"/>
          <w:sz w:val="24"/>
          <w:szCs w:val="24"/>
        </w:rPr>
        <w:t>By drawing inspiration from Disney's successful approach, public sector leaders c</w:t>
      </w:r>
      <w:r w:rsidR="00811D90">
        <w:rPr>
          <w:color w:val="000000" w:themeColor="text1"/>
          <w:sz w:val="24"/>
          <w:szCs w:val="24"/>
        </w:rPr>
        <w:t xml:space="preserve">ould </w:t>
      </w:r>
      <w:r w:rsidR="00811D90" w:rsidRPr="00811D90">
        <w:rPr>
          <w:color w:val="000000" w:themeColor="text1"/>
          <w:sz w:val="24"/>
          <w:szCs w:val="24"/>
        </w:rPr>
        <w:t>work towards improving their organi</w:t>
      </w:r>
      <w:r w:rsidR="00811D90">
        <w:rPr>
          <w:color w:val="000000" w:themeColor="text1"/>
          <w:sz w:val="24"/>
          <w:szCs w:val="24"/>
        </w:rPr>
        <w:t>s</w:t>
      </w:r>
      <w:r w:rsidR="00811D90" w:rsidRPr="00811D90">
        <w:rPr>
          <w:color w:val="000000" w:themeColor="text1"/>
          <w:sz w:val="24"/>
          <w:szCs w:val="24"/>
        </w:rPr>
        <w:t xml:space="preserve">ations' performance, enhancing the quality of services, and </w:t>
      </w:r>
      <w:r w:rsidR="005859F3">
        <w:rPr>
          <w:color w:val="000000" w:themeColor="text1"/>
          <w:sz w:val="24"/>
          <w:szCs w:val="24"/>
        </w:rPr>
        <w:t xml:space="preserve">earning higher trust from the general public. </w:t>
      </w:r>
    </w:p>
    <w:p w14:paraId="198A425D" w14:textId="77777777" w:rsidR="00700963" w:rsidRPr="00700963" w:rsidRDefault="00700963" w:rsidP="00700963">
      <w:pPr>
        <w:spacing w:line="276" w:lineRule="auto"/>
        <w:rPr>
          <w:sz w:val="24"/>
          <w:szCs w:val="24"/>
        </w:rPr>
      </w:pPr>
    </w:p>
    <w:p w14:paraId="2A78CFE2" w14:textId="0F2D1570" w:rsidR="005D686E" w:rsidRDefault="005D686E" w:rsidP="005D686E">
      <w:pPr>
        <w:pStyle w:val="Heading2"/>
        <w:spacing w:line="360" w:lineRule="auto"/>
        <w:rPr>
          <w:rFonts w:asciiTheme="minorHAnsi" w:hAnsiTheme="minorHAnsi" w:cstheme="minorHAnsi"/>
          <w:color w:val="000000" w:themeColor="text1"/>
          <w:sz w:val="28"/>
          <w:szCs w:val="28"/>
        </w:rPr>
      </w:pPr>
      <w:bookmarkStart w:id="13" w:name="_Toc150359803"/>
      <w:r>
        <w:rPr>
          <w:rFonts w:asciiTheme="minorHAnsi" w:hAnsiTheme="minorHAnsi" w:cstheme="minorHAnsi"/>
          <w:color w:val="000000" w:themeColor="text1"/>
          <w:sz w:val="28"/>
          <w:szCs w:val="28"/>
        </w:rPr>
        <w:t>2.</w:t>
      </w:r>
      <w:r w:rsidR="008B67E2">
        <w:rPr>
          <w:rFonts w:asciiTheme="minorHAnsi" w:hAnsiTheme="minorHAnsi" w:cstheme="minorHAnsi"/>
          <w:color w:val="000000" w:themeColor="text1"/>
          <w:sz w:val="28"/>
          <w:szCs w:val="28"/>
        </w:rPr>
        <w:t>4</w:t>
      </w:r>
      <w:r>
        <w:rPr>
          <w:rFonts w:asciiTheme="minorHAnsi" w:hAnsiTheme="minorHAnsi" w:cstheme="minorHAnsi"/>
          <w:color w:val="000000" w:themeColor="text1"/>
          <w:sz w:val="28"/>
          <w:szCs w:val="28"/>
        </w:rPr>
        <w:t xml:space="preserve"> </w:t>
      </w:r>
      <w:r w:rsidR="000E01DD">
        <w:rPr>
          <w:rFonts w:asciiTheme="minorHAnsi" w:hAnsiTheme="minorHAnsi" w:cstheme="minorHAnsi"/>
          <w:color w:val="000000" w:themeColor="text1"/>
          <w:sz w:val="28"/>
          <w:szCs w:val="28"/>
        </w:rPr>
        <w:t xml:space="preserve">Significance for public leader </w:t>
      </w:r>
      <w:r w:rsidR="00775AC1">
        <w:rPr>
          <w:rFonts w:asciiTheme="minorHAnsi" w:hAnsiTheme="minorHAnsi" w:cstheme="minorHAnsi"/>
          <w:color w:val="000000" w:themeColor="text1"/>
          <w:sz w:val="28"/>
          <w:szCs w:val="28"/>
        </w:rPr>
        <w:t xml:space="preserve">leadership </w:t>
      </w:r>
      <w:r w:rsidR="000E01DD">
        <w:rPr>
          <w:rFonts w:asciiTheme="minorHAnsi" w:hAnsiTheme="minorHAnsi" w:cstheme="minorHAnsi"/>
          <w:color w:val="000000" w:themeColor="text1"/>
          <w:sz w:val="28"/>
          <w:szCs w:val="28"/>
        </w:rPr>
        <w:t>training</w:t>
      </w:r>
      <w:bookmarkEnd w:id="13"/>
    </w:p>
    <w:p w14:paraId="77D8BA85" w14:textId="01977090" w:rsidR="00047531" w:rsidRPr="00EC3684" w:rsidRDefault="00EC3684" w:rsidP="00B51FEF">
      <w:pPr>
        <w:spacing w:line="276" w:lineRule="auto"/>
        <w:rPr>
          <w:color w:val="FF0000"/>
          <w:sz w:val="24"/>
          <w:szCs w:val="24"/>
        </w:rPr>
      </w:pPr>
      <w:r w:rsidRPr="00EC3684">
        <w:rPr>
          <w:sz w:val="24"/>
          <w:szCs w:val="24"/>
        </w:rPr>
        <w:t xml:space="preserve">Leaders in the public sector must receive </w:t>
      </w:r>
      <w:r>
        <w:rPr>
          <w:sz w:val="24"/>
          <w:szCs w:val="24"/>
        </w:rPr>
        <w:t xml:space="preserve">appropriate </w:t>
      </w:r>
      <w:r w:rsidRPr="00EC3684">
        <w:rPr>
          <w:sz w:val="24"/>
          <w:szCs w:val="24"/>
        </w:rPr>
        <w:t xml:space="preserve">leadership training </w:t>
      </w:r>
      <w:r>
        <w:rPr>
          <w:sz w:val="24"/>
          <w:szCs w:val="24"/>
        </w:rPr>
        <w:t xml:space="preserve">to enable them to </w:t>
      </w:r>
      <w:r w:rsidRPr="00EC3684">
        <w:rPr>
          <w:sz w:val="24"/>
          <w:szCs w:val="24"/>
        </w:rPr>
        <w:t xml:space="preserve">succeed in their positions and </w:t>
      </w:r>
      <w:r>
        <w:rPr>
          <w:sz w:val="24"/>
          <w:szCs w:val="24"/>
        </w:rPr>
        <w:t xml:space="preserve">lead their teams effectively. Ubaidillah et al. (2020), </w:t>
      </w:r>
      <w:r w:rsidRPr="00EC3684">
        <w:rPr>
          <w:sz w:val="24"/>
          <w:szCs w:val="24"/>
        </w:rPr>
        <w:t>argued that visionary leadership training</w:t>
      </w:r>
      <w:r>
        <w:rPr>
          <w:sz w:val="24"/>
          <w:szCs w:val="24"/>
        </w:rPr>
        <w:t>, such as transformational leadership,</w:t>
      </w:r>
      <w:r w:rsidRPr="00EC3684">
        <w:rPr>
          <w:sz w:val="24"/>
          <w:szCs w:val="24"/>
        </w:rPr>
        <w:t xml:space="preserve"> gives leaders the ability to develop and convey a compelling vision for their organisations to ensure that all </w:t>
      </w:r>
      <w:r>
        <w:rPr>
          <w:sz w:val="24"/>
          <w:szCs w:val="24"/>
        </w:rPr>
        <w:t xml:space="preserve">employees </w:t>
      </w:r>
      <w:r w:rsidRPr="00EC3684">
        <w:rPr>
          <w:sz w:val="24"/>
          <w:szCs w:val="24"/>
        </w:rPr>
        <w:t>are aware of the organisation's mission and strategic direction. Leading to a motivated and high-performing staff, motivation and engagement training equips leaders to increase employee morale, foster a good work environment, and promote a culture of commitment and dedication</w:t>
      </w:r>
      <w:r>
        <w:rPr>
          <w:sz w:val="24"/>
          <w:szCs w:val="24"/>
        </w:rPr>
        <w:t xml:space="preserve">, all of which have a positive effect on employee attitude. </w:t>
      </w:r>
      <w:r w:rsidR="006F6418">
        <w:rPr>
          <w:sz w:val="24"/>
          <w:szCs w:val="24"/>
        </w:rPr>
        <w:t xml:space="preserve">Therefore it can be stated that </w:t>
      </w:r>
      <w:r w:rsidR="00C92A83">
        <w:rPr>
          <w:sz w:val="24"/>
          <w:szCs w:val="24"/>
        </w:rPr>
        <w:t xml:space="preserve">effective leadership training is vital for public sector leaders. </w:t>
      </w:r>
    </w:p>
    <w:p w14:paraId="0FE2DF94" w14:textId="77777777" w:rsidR="00F658EC" w:rsidRDefault="00F658EC" w:rsidP="00B51FEF">
      <w:pPr>
        <w:spacing w:line="276" w:lineRule="auto"/>
        <w:rPr>
          <w:color w:val="FF0000"/>
          <w:sz w:val="24"/>
          <w:szCs w:val="24"/>
        </w:rPr>
      </w:pPr>
    </w:p>
    <w:p w14:paraId="095298A9" w14:textId="7C61C712" w:rsidR="00F658EC" w:rsidRDefault="00F658EC" w:rsidP="00F658EC">
      <w:pPr>
        <w:pStyle w:val="Heading2"/>
        <w:spacing w:line="360" w:lineRule="auto"/>
        <w:rPr>
          <w:rFonts w:asciiTheme="minorHAnsi" w:hAnsiTheme="minorHAnsi" w:cstheme="minorHAnsi"/>
          <w:color w:val="auto"/>
          <w:sz w:val="28"/>
          <w:szCs w:val="28"/>
        </w:rPr>
      </w:pPr>
      <w:bookmarkStart w:id="14" w:name="_Toc150359804"/>
      <w:r w:rsidRPr="00F658EC">
        <w:rPr>
          <w:rFonts w:asciiTheme="minorHAnsi" w:hAnsiTheme="minorHAnsi" w:cstheme="minorHAnsi"/>
          <w:color w:val="auto"/>
          <w:sz w:val="28"/>
          <w:szCs w:val="28"/>
        </w:rPr>
        <w:t>2.</w:t>
      </w:r>
      <w:r>
        <w:rPr>
          <w:rFonts w:asciiTheme="minorHAnsi" w:hAnsiTheme="minorHAnsi" w:cstheme="minorHAnsi"/>
          <w:color w:val="auto"/>
          <w:sz w:val="28"/>
          <w:szCs w:val="28"/>
        </w:rPr>
        <w:t>5</w:t>
      </w:r>
      <w:r w:rsidRPr="00F658EC">
        <w:rPr>
          <w:rFonts w:asciiTheme="minorHAnsi" w:hAnsiTheme="minorHAnsi" w:cstheme="minorHAnsi"/>
          <w:color w:val="auto"/>
          <w:sz w:val="28"/>
          <w:szCs w:val="28"/>
        </w:rPr>
        <w:t xml:space="preserve"> </w:t>
      </w:r>
      <w:r>
        <w:rPr>
          <w:rFonts w:asciiTheme="minorHAnsi" w:hAnsiTheme="minorHAnsi" w:cstheme="minorHAnsi"/>
          <w:color w:val="auto"/>
          <w:sz w:val="28"/>
          <w:szCs w:val="28"/>
        </w:rPr>
        <w:t>Literature gap</w:t>
      </w:r>
      <w:bookmarkEnd w:id="14"/>
    </w:p>
    <w:p w14:paraId="161E9204" w14:textId="68297677" w:rsidR="00F658EC" w:rsidRDefault="00F658EC" w:rsidP="00F658EC">
      <w:pPr>
        <w:spacing w:line="276" w:lineRule="auto"/>
        <w:rPr>
          <w:sz w:val="24"/>
          <w:szCs w:val="24"/>
        </w:rPr>
      </w:pPr>
      <w:r w:rsidRPr="00F658EC">
        <w:rPr>
          <w:sz w:val="24"/>
          <w:szCs w:val="24"/>
        </w:rPr>
        <w:t>The impact of several theories of leadership, including democratic</w:t>
      </w:r>
      <w:r>
        <w:rPr>
          <w:sz w:val="24"/>
          <w:szCs w:val="24"/>
        </w:rPr>
        <w:t>,</w:t>
      </w:r>
      <w:r w:rsidRPr="00F658EC">
        <w:rPr>
          <w:sz w:val="24"/>
          <w:szCs w:val="24"/>
        </w:rPr>
        <w:t xml:space="preserve"> transformational and autocratic leadership, on employee attitudes in both the public and commercial sectors </w:t>
      </w:r>
      <w:r>
        <w:rPr>
          <w:sz w:val="24"/>
          <w:szCs w:val="24"/>
        </w:rPr>
        <w:t>have been studied often</w:t>
      </w:r>
      <w:r w:rsidRPr="00F658EC">
        <w:rPr>
          <w:sz w:val="24"/>
          <w:szCs w:val="24"/>
        </w:rPr>
        <w:t xml:space="preserve">. However, </w:t>
      </w:r>
      <w:r>
        <w:rPr>
          <w:sz w:val="24"/>
          <w:szCs w:val="24"/>
        </w:rPr>
        <w:t xml:space="preserve">when it comes to </w:t>
      </w:r>
      <w:r w:rsidRPr="00F658EC">
        <w:rPr>
          <w:sz w:val="24"/>
          <w:szCs w:val="24"/>
        </w:rPr>
        <w:t xml:space="preserve">understanding the minor distinctions and differences in context within the public sector, particularly in different industries, </w:t>
      </w:r>
      <w:r>
        <w:rPr>
          <w:sz w:val="24"/>
          <w:szCs w:val="24"/>
        </w:rPr>
        <w:t xml:space="preserve">research </w:t>
      </w:r>
      <w:r w:rsidRPr="00F658EC">
        <w:rPr>
          <w:sz w:val="24"/>
          <w:szCs w:val="24"/>
        </w:rPr>
        <w:t>is still lacking</w:t>
      </w:r>
      <w:r>
        <w:rPr>
          <w:sz w:val="24"/>
          <w:szCs w:val="24"/>
        </w:rPr>
        <w:t xml:space="preserve">. </w:t>
      </w:r>
      <w:r w:rsidRPr="00F658EC">
        <w:rPr>
          <w:sz w:val="24"/>
          <w:szCs w:val="24"/>
        </w:rPr>
        <w:t xml:space="preserve">To further understand how leadership styles affect employee attitudes in public sector </w:t>
      </w:r>
      <w:r>
        <w:rPr>
          <w:sz w:val="24"/>
          <w:szCs w:val="24"/>
        </w:rPr>
        <w:t>organisations</w:t>
      </w:r>
      <w:r w:rsidRPr="00F658EC">
        <w:rPr>
          <w:sz w:val="24"/>
          <w:szCs w:val="24"/>
        </w:rPr>
        <w:t xml:space="preserve">, such as government </w:t>
      </w:r>
      <w:r>
        <w:rPr>
          <w:sz w:val="24"/>
          <w:szCs w:val="24"/>
        </w:rPr>
        <w:t>agencies</w:t>
      </w:r>
      <w:r w:rsidRPr="00F658EC">
        <w:rPr>
          <w:sz w:val="24"/>
          <w:szCs w:val="24"/>
        </w:rPr>
        <w:t xml:space="preserve">, more in-depth research is required. The literature should also concentrate on problem-solving the precise public sector </w:t>
      </w:r>
      <w:r>
        <w:rPr>
          <w:sz w:val="24"/>
          <w:szCs w:val="24"/>
        </w:rPr>
        <w:t xml:space="preserve">organisations </w:t>
      </w:r>
      <w:r w:rsidRPr="00F658EC">
        <w:rPr>
          <w:sz w:val="24"/>
          <w:szCs w:val="24"/>
        </w:rPr>
        <w:t>where more training and leadership development would be most helpful.</w:t>
      </w:r>
      <w:r>
        <w:rPr>
          <w:sz w:val="24"/>
          <w:szCs w:val="24"/>
        </w:rPr>
        <w:t xml:space="preserve"> T</w:t>
      </w:r>
      <w:r w:rsidRPr="00F658EC">
        <w:rPr>
          <w:sz w:val="24"/>
          <w:szCs w:val="24"/>
        </w:rPr>
        <w:t>his knowledge gap emphasises the need for a more thorough comprehension of the complex relationships between leadership styles, employee attitudes, and industry-specific factors in the public sector. Closing this literature gap c</w:t>
      </w:r>
      <w:r w:rsidR="00837F39">
        <w:rPr>
          <w:sz w:val="24"/>
          <w:szCs w:val="24"/>
        </w:rPr>
        <w:t>ould</w:t>
      </w:r>
      <w:r w:rsidRPr="00F658EC">
        <w:rPr>
          <w:sz w:val="24"/>
          <w:szCs w:val="24"/>
        </w:rPr>
        <w:t xml:space="preserve"> provide valuable insights for public sector leaders and policymakers to enhance leadership practices and optimise employee attitudes in various contexts.</w:t>
      </w:r>
    </w:p>
    <w:p w14:paraId="7C176578" w14:textId="77777777" w:rsidR="00F658EC" w:rsidRPr="00F658EC" w:rsidRDefault="00F658EC" w:rsidP="00F658EC">
      <w:pPr>
        <w:spacing w:line="276" w:lineRule="auto"/>
        <w:rPr>
          <w:sz w:val="24"/>
          <w:szCs w:val="24"/>
        </w:rPr>
      </w:pPr>
    </w:p>
    <w:p w14:paraId="744BF873" w14:textId="32910992" w:rsidR="00427130" w:rsidRDefault="00720E2B" w:rsidP="00F658EC">
      <w:pPr>
        <w:pStyle w:val="Heading1"/>
        <w:spacing w:line="360" w:lineRule="auto"/>
        <w:rPr>
          <w:rFonts w:asciiTheme="minorHAnsi" w:hAnsiTheme="minorHAnsi" w:cstheme="minorHAnsi"/>
          <w:color w:val="000000" w:themeColor="text1"/>
        </w:rPr>
      </w:pPr>
      <w:bookmarkStart w:id="15" w:name="_Toc150359805"/>
      <w:r>
        <w:rPr>
          <w:rFonts w:asciiTheme="minorHAnsi" w:hAnsiTheme="minorHAnsi" w:cstheme="minorHAnsi"/>
          <w:color w:val="000000" w:themeColor="text1"/>
        </w:rPr>
        <w:t>3. Methodology</w:t>
      </w:r>
      <w:bookmarkEnd w:id="15"/>
    </w:p>
    <w:p w14:paraId="5813F9B4" w14:textId="6BCEB25C" w:rsidR="00F658EC" w:rsidRDefault="00F658EC" w:rsidP="00F658EC">
      <w:pPr>
        <w:spacing w:line="276" w:lineRule="auto"/>
        <w:rPr>
          <w:sz w:val="24"/>
          <w:szCs w:val="24"/>
        </w:rPr>
      </w:pPr>
      <w:r w:rsidRPr="00F658EC">
        <w:rPr>
          <w:sz w:val="24"/>
          <w:szCs w:val="24"/>
        </w:rPr>
        <w:t>This research employs a qualitative approach rooted in the interpretivist research philosophy to investigate the impact of leadership styles on employee attitudes within the context of public sector organi</w:t>
      </w:r>
      <w:r>
        <w:rPr>
          <w:sz w:val="24"/>
          <w:szCs w:val="24"/>
        </w:rPr>
        <w:t>s</w:t>
      </w:r>
      <w:r w:rsidRPr="00F658EC">
        <w:rPr>
          <w:sz w:val="24"/>
          <w:szCs w:val="24"/>
        </w:rPr>
        <w:t xml:space="preserve">ations. Qualitative research methods are particularly well-suited for exploring the intricacies and subjective dimensions of this relationship, </w:t>
      </w:r>
      <w:r w:rsidR="003F6182">
        <w:rPr>
          <w:sz w:val="24"/>
          <w:szCs w:val="24"/>
        </w:rPr>
        <w:t>that</w:t>
      </w:r>
      <w:r w:rsidRPr="00F658EC">
        <w:rPr>
          <w:sz w:val="24"/>
          <w:szCs w:val="24"/>
        </w:rPr>
        <w:t xml:space="preserve"> delve into the participants' perspectives and experiences.</w:t>
      </w:r>
    </w:p>
    <w:p w14:paraId="5703A4F2" w14:textId="77777777" w:rsidR="00F658EC" w:rsidRPr="00F658EC" w:rsidRDefault="00F658EC" w:rsidP="00F658EC">
      <w:pPr>
        <w:spacing w:line="276" w:lineRule="auto"/>
        <w:rPr>
          <w:sz w:val="24"/>
          <w:szCs w:val="24"/>
        </w:rPr>
      </w:pPr>
    </w:p>
    <w:p w14:paraId="218739D5" w14:textId="12E0540D" w:rsidR="00427130" w:rsidRDefault="00720E2B" w:rsidP="00427130">
      <w:pPr>
        <w:pStyle w:val="Heading2"/>
        <w:spacing w:line="360" w:lineRule="auto"/>
        <w:rPr>
          <w:rFonts w:asciiTheme="minorHAnsi" w:hAnsiTheme="minorHAnsi" w:cstheme="minorHAnsi"/>
          <w:color w:val="000000" w:themeColor="text1"/>
          <w:sz w:val="28"/>
          <w:szCs w:val="28"/>
        </w:rPr>
      </w:pPr>
      <w:bookmarkStart w:id="16" w:name="_Toc150359806"/>
      <w:r>
        <w:rPr>
          <w:rFonts w:asciiTheme="minorHAnsi" w:hAnsiTheme="minorHAnsi" w:cstheme="minorHAnsi"/>
          <w:color w:val="000000" w:themeColor="text1"/>
          <w:sz w:val="28"/>
          <w:szCs w:val="28"/>
        </w:rPr>
        <w:t xml:space="preserve">3.1 </w:t>
      </w:r>
      <w:r w:rsidR="00F658EC">
        <w:rPr>
          <w:rFonts w:asciiTheme="minorHAnsi" w:hAnsiTheme="minorHAnsi" w:cstheme="minorHAnsi"/>
          <w:color w:val="000000" w:themeColor="text1"/>
          <w:sz w:val="28"/>
          <w:szCs w:val="28"/>
        </w:rPr>
        <w:t>Research Philosophy and Design</w:t>
      </w:r>
      <w:bookmarkEnd w:id="16"/>
    </w:p>
    <w:p w14:paraId="713965BB" w14:textId="5F091234" w:rsidR="00F658EC" w:rsidRDefault="00F658EC" w:rsidP="00F658EC">
      <w:pPr>
        <w:spacing w:line="276" w:lineRule="auto"/>
        <w:rPr>
          <w:sz w:val="24"/>
          <w:szCs w:val="24"/>
        </w:rPr>
      </w:pPr>
      <w:r>
        <w:rPr>
          <w:sz w:val="24"/>
          <w:szCs w:val="24"/>
        </w:rPr>
        <w:t xml:space="preserve">The study will primarily use interpretivism research philosophy. </w:t>
      </w:r>
      <w:r w:rsidRPr="00F658EC">
        <w:rPr>
          <w:sz w:val="24"/>
          <w:szCs w:val="24"/>
        </w:rPr>
        <w:t>Interpretivism, as a qualitative research philosophy, places a strong emphasis on comprehending and interpreting social phenomena through the perspective of the participants (Alharahsheh, 20</w:t>
      </w:r>
      <w:r>
        <w:rPr>
          <w:sz w:val="24"/>
          <w:szCs w:val="24"/>
        </w:rPr>
        <w:t>19</w:t>
      </w:r>
      <w:r w:rsidRPr="00F658EC">
        <w:rPr>
          <w:sz w:val="24"/>
          <w:szCs w:val="24"/>
        </w:rPr>
        <w:t>).</w:t>
      </w:r>
      <w:r>
        <w:rPr>
          <w:sz w:val="24"/>
          <w:szCs w:val="24"/>
        </w:rPr>
        <w:t xml:space="preserve"> </w:t>
      </w:r>
      <w:r w:rsidRPr="00F658EC">
        <w:rPr>
          <w:sz w:val="24"/>
          <w:szCs w:val="24"/>
        </w:rPr>
        <w:t xml:space="preserve">In the context of examining leadership styles and employee attitudes, the interpretivist philosophy allows researchers to delve deeply into aspects of human interactions within public </w:t>
      </w:r>
      <w:r>
        <w:rPr>
          <w:sz w:val="24"/>
          <w:szCs w:val="24"/>
        </w:rPr>
        <w:t xml:space="preserve">sector </w:t>
      </w:r>
      <w:r w:rsidRPr="00F658EC">
        <w:rPr>
          <w:sz w:val="24"/>
          <w:szCs w:val="24"/>
        </w:rPr>
        <w:t>administration. This research approach, unlike pragmatism or positivism, empowers investigators to explore the social and psychological components of leadership styles</w:t>
      </w:r>
      <w:r>
        <w:rPr>
          <w:sz w:val="24"/>
          <w:szCs w:val="24"/>
        </w:rPr>
        <w:t xml:space="preserve"> and their effect on employee attitude</w:t>
      </w:r>
      <w:r w:rsidRPr="00F658EC">
        <w:rPr>
          <w:sz w:val="24"/>
          <w:szCs w:val="24"/>
        </w:rPr>
        <w:t>, ultimately leading to a more comprehensive understanding of the subject matter (Wu et al., 2021).</w:t>
      </w:r>
      <w:r>
        <w:rPr>
          <w:sz w:val="24"/>
          <w:szCs w:val="24"/>
        </w:rPr>
        <w:t xml:space="preserve"> The study uses context specific qualitative data from secondary sources, enabling a better understanding of the diverse viewpoints </w:t>
      </w:r>
      <w:r w:rsidR="00D156C8">
        <w:rPr>
          <w:sz w:val="24"/>
          <w:szCs w:val="24"/>
        </w:rPr>
        <w:t>of</w:t>
      </w:r>
      <w:r>
        <w:rPr>
          <w:sz w:val="24"/>
          <w:szCs w:val="24"/>
        </w:rPr>
        <w:t xml:space="preserve"> employees </w:t>
      </w:r>
      <w:r>
        <w:rPr>
          <w:sz w:val="24"/>
          <w:szCs w:val="24"/>
        </w:rPr>
        <w:lastRenderedPageBreak/>
        <w:t xml:space="preserve">(Rahi, 2017). </w:t>
      </w:r>
      <w:r w:rsidRPr="00F658EC">
        <w:rPr>
          <w:sz w:val="24"/>
          <w:szCs w:val="24"/>
        </w:rPr>
        <w:t xml:space="preserve">By adopting this philosophical viewpoint, the study provided in-depth insights adapted to the particular setting of public sector administration, </w:t>
      </w:r>
      <w:r>
        <w:rPr>
          <w:sz w:val="24"/>
          <w:szCs w:val="24"/>
        </w:rPr>
        <w:t>therefore</w:t>
      </w:r>
      <w:r w:rsidRPr="00F658EC">
        <w:rPr>
          <w:sz w:val="24"/>
          <w:szCs w:val="24"/>
        </w:rPr>
        <w:t xml:space="preserve"> increasing the relevance and application of the research findings.</w:t>
      </w:r>
    </w:p>
    <w:p w14:paraId="7C161229" w14:textId="6828C1BF" w:rsidR="00F658EC" w:rsidRDefault="00F658EC" w:rsidP="00F658EC">
      <w:pPr>
        <w:spacing w:line="276" w:lineRule="auto"/>
        <w:rPr>
          <w:sz w:val="24"/>
          <w:szCs w:val="24"/>
        </w:rPr>
      </w:pPr>
      <w:r w:rsidRPr="00F658EC">
        <w:rPr>
          <w:sz w:val="24"/>
          <w:szCs w:val="24"/>
        </w:rPr>
        <w:t xml:space="preserve">Quantitative </w:t>
      </w:r>
      <w:r>
        <w:rPr>
          <w:sz w:val="24"/>
          <w:szCs w:val="24"/>
        </w:rPr>
        <w:t xml:space="preserve">research </w:t>
      </w:r>
      <w:r w:rsidRPr="00F658EC">
        <w:rPr>
          <w:sz w:val="24"/>
          <w:szCs w:val="24"/>
        </w:rPr>
        <w:t xml:space="preserve">alone </w:t>
      </w:r>
      <w:r>
        <w:rPr>
          <w:sz w:val="24"/>
          <w:szCs w:val="24"/>
        </w:rPr>
        <w:t>is</w:t>
      </w:r>
      <w:r w:rsidRPr="00F658EC">
        <w:rPr>
          <w:sz w:val="24"/>
          <w:szCs w:val="24"/>
        </w:rPr>
        <w:t xml:space="preserve"> insufficient to capture the depth of human experiences and the underlying factors driving individual attitudes</w:t>
      </w:r>
      <w:r>
        <w:rPr>
          <w:sz w:val="24"/>
          <w:szCs w:val="24"/>
        </w:rPr>
        <w:t xml:space="preserve">. Utilising </w:t>
      </w:r>
      <w:r w:rsidRPr="00F658EC">
        <w:rPr>
          <w:sz w:val="24"/>
          <w:szCs w:val="24"/>
        </w:rPr>
        <w:t xml:space="preserve">qualitative methods has been instrumental in investigating the intricacies of various leadership </w:t>
      </w:r>
      <w:r w:rsidR="00E16E9C" w:rsidRPr="00F658EC">
        <w:rPr>
          <w:sz w:val="24"/>
          <w:szCs w:val="24"/>
        </w:rPr>
        <w:t>styles</w:t>
      </w:r>
      <w:r w:rsidR="00E16E9C">
        <w:rPr>
          <w:sz w:val="24"/>
          <w:szCs w:val="24"/>
        </w:rPr>
        <w:t xml:space="preserve"> and</w:t>
      </w:r>
      <w:r>
        <w:rPr>
          <w:sz w:val="24"/>
          <w:szCs w:val="24"/>
        </w:rPr>
        <w:t xml:space="preserve"> understanding the connection between leadership styles and employee attitudes within the public sector (Yardley et al., 2021).</w:t>
      </w:r>
    </w:p>
    <w:p w14:paraId="4535FDB5" w14:textId="77777777" w:rsidR="00F658EC" w:rsidRPr="00F658EC" w:rsidRDefault="00F658EC" w:rsidP="00F658EC">
      <w:pPr>
        <w:spacing w:line="276" w:lineRule="auto"/>
        <w:rPr>
          <w:sz w:val="24"/>
          <w:szCs w:val="24"/>
        </w:rPr>
      </w:pPr>
    </w:p>
    <w:p w14:paraId="2391E4B2" w14:textId="7074D7FD" w:rsidR="00720E2B" w:rsidRDefault="00720E2B" w:rsidP="00720E2B">
      <w:pPr>
        <w:pStyle w:val="Heading2"/>
        <w:spacing w:line="360" w:lineRule="auto"/>
        <w:rPr>
          <w:rFonts w:asciiTheme="minorHAnsi" w:hAnsiTheme="minorHAnsi" w:cstheme="minorHAnsi"/>
          <w:color w:val="000000" w:themeColor="text1"/>
          <w:sz w:val="28"/>
          <w:szCs w:val="28"/>
        </w:rPr>
      </w:pPr>
      <w:bookmarkStart w:id="17" w:name="_Toc150359807"/>
      <w:r>
        <w:rPr>
          <w:rFonts w:asciiTheme="minorHAnsi" w:hAnsiTheme="minorHAnsi" w:cstheme="minorHAnsi"/>
          <w:color w:val="000000" w:themeColor="text1"/>
          <w:sz w:val="28"/>
          <w:szCs w:val="28"/>
        </w:rPr>
        <w:t>3.</w:t>
      </w:r>
      <w:r w:rsidR="00F658EC">
        <w:rPr>
          <w:rFonts w:asciiTheme="minorHAnsi" w:hAnsiTheme="minorHAnsi" w:cstheme="minorHAnsi"/>
          <w:color w:val="000000" w:themeColor="text1"/>
          <w:sz w:val="28"/>
          <w:szCs w:val="28"/>
        </w:rPr>
        <w:t>2</w:t>
      </w:r>
      <w:r>
        <w:rPr>
          <w:rFonts w:asciiTheme="minorHAnsi" w:hAnsiTheme="minorHAnsi" w:cstheme="minorHAnsi"/>
          <w:color w:val="000000" w:themeColor="text1"/>
          <w:sz w:val="28"/>
          <w:szCs w:val="28"/>
        </w:rPr>
        <w:t xml:space="preserve"> </w:t>
      </w:r>
      <w:r w:rsidR="00F658EC">
        <w:rPr>
          <w:rFonts w:asciiTheme="minorHAnsi" w:hAnsiTheme="minorHAnsi" w:cstheme="minorHAnsi"/>
          <w:color w:val="000000" w:themeColor="text1"/>
          <w:sz w:val="28"/>
          <w:szCs w:val="28"/>
        </w:rPr>
        <w:t>Data Collection</w:t>
      </w:r>
      <w:bookmarkEnd w:id="17"/>
    </w:p>
    <w:p w14:paraId="6114EC1C" w14:textId="3CB24CC0" w:rsidR="00F658EC" w:rsidRPr="00D1464C" w:rsidRDefault="00F658EC" w:rsidP="00E16E9C">
      <w:pPr>
        <w:spacing w:line="276" w:lineRule="auto"/>
      </w:pPr>
      <w:r w:rsidRPr="00F658EC">
        <w:rPr>
          <w:sz w:val="24"/>
          <w:szCs w:val="24"/>
        </w:rPr>
        <w:t xml:space="preserve">In this study, data collection involved the </w:t>
      </w:r>
      <w:r>
        <w:rPr>
          <w:sz w:val="24"/>
          <w:szCs w:val="24"/>
        </w:rPr>
        <w:t>gathering</w:t>
      </w:r>
      <w:r w:rsidRPr="00F658EC">
        <w:rPr>
          <w:sz w:val="24"/>
          <w:szCs w:val="24"/>
        </w:rPr>
        <w:t xml:space="preserve"> of relevant information concerning leadership styles and their impact on employee </w:t>
      </w:r>
      <w:r>
        <w:rPr>
          <w:sz w:val="24"/>
          <w:szCs w:val="24"/>
        </w:rPr>
        <w:t xml:space="preserve">attitude. Secondary data was used. </w:t>
      </w:r>
      <w:r w:rsidRPr="00F658EC">
        <w:rPr>
          <w:sz w:val="24"/>
          <w:szCs w:val="24"/>
        </w:rPr>
        <w:t>The study's inclusion criteria stipulated that the data was sourced from reputable academic publications and sources published in English from 201</w:t>
      </w:r>
      <w:r w:rsidR="00517DDF">
        <w:rPr>
          <w:sz w:val="24"/>
          <w:szCs w:val="24"/>
        </w:rPr>
        <w:t>3</w:t>
      </w:r>
      <w:r w:rsidRPr="00F658EC">
        <w:rPr>
          <w:sz w:val="24"/>
          <w:szCs w:val="24"/>
        </w:rPr>
        <w:t xml:space="preserve"> to the present. Academic databases such as </w:t>
      </w:r>
      <w:r>
        <w:rPr>
          <w:sz w:val="24"/>
          <w:szCs w:val="24"/>
        </w:rPr>
        <w:t xml:space="preserve">the University of Wales Trinity St. David (UWTSD) library, </w:t>
      </w:r>
      <w:r w:rsidRPr="00F658EC">
        <w:rPr>
          <w:sz w:val="24"/>
          <w:szCs w:val="24"/>
        </w:rPr>
        <w:t xml:space="preserve">Science Direct, </w:t>
      </w:r>
      <w:r>
        <w:rPr>
          <w:sz w:val="24"/>
          <w:szCs w:val="24"/>
        </w:rPr>
        <w:t xml:space="preserve">JSTOR, </w:t>
      </w:r>
      <w:r w:rsidRPr="00F658EC">
        <w:rPr>
          <w:sz w:val="24"/>
          <w:szCs w:val="24"/>
        </w:rPr>
        <w:t>and Google Scholar were utili</w:t>
      </w:r>
      <w:r>
        <w:rPr>
          <w:sz w:val="24"/>
          <w:szCs w:val="24"/>
        </w:rPr>
        <w:t>s</w:t>
      </w:r>
      <w:r w:rsidRPr="00F658EC">
        <w:rPr>
          <w:sz w:val="24"/>
          <w:szCs w:val="24"/>
        </w:rPr>
        <w:t xml:space="preserve">ed to identify </w:t>
      </w:r>
      <w:r>
        <w:rPr>
          <w:sz w:val="24"/>
          <w:szCs w:val="24"/>
        </w:rPr>
        <w:t xml:space="preserve">relevant </w:t>
      </w:r>
      <w:r w:rsidRPr="00F658EC">
        <w:rPr>
          <w:sz w:val="24"/>
          <w:szCs w:val="24"/>
        </w:rPr>
        <w:t xml:space="preserve">and acceptable </w:t>
      </w:r>
      <w:r>
        <w:rPr>
          <w:sz w:val="24"/>
          <w:szCs w:val="24"/>
        </w:rPr>
        <w:t>data sources. Studies failing to meet this criteria w</w:t>
      </w:r>
      <w:r w:rsidR="004F17D6">
        <w:rPr>
          <w:sz w:val="24"/>
          <w:szCs w:val="24"/>
        </w:rPr>
        <w:t xml:space="preserve">ere </w:t>
      </w:r>
      <w:r>
        <w:rPr>
          <w:sz w:val="24"/>
          <w:szCs w:val="24"/>
        </w:rPr>
        <w:t xml:space="preserve">excluded. This method ensures that the secondary data used is current, relevant and diverse, thus enhancing the fundings of the study. </w:t>
      </w:r>
      <w:r w:rsidRPr="00F658EC">
        <w:rPr>
          <w:sz w:val="24"/>
          <w:szCs w:val="24"/>
        </w:rPr>
        <w:t xml:space="preserve">The selection of publications </w:t>
      </w:r>
      <w:r w:rsidR="00AF2F4E">
        <w:rPr>
          <w:sz w:val="24"/>
          <w:szCs w:val="24"/>
        </w:rPr>
        <w:t xml:space="preserve">within the last decade </w:t>
      </w:r>
      <w:r w:rsidRPr="00F658EC">
        <w:rPr>
          <w:sz w:val="24"/>
          <w:szCs w:val="24"/>
        </w:rPr>
        <w:t>ensures the inclusion of the most current research findings, reflecting contemporary leadership styles and employee attitudes within the public sector (Huertas-Valdivia</w:t>
      </w:r>
      <w:r w:rsidR="001048B7">
        <w:rPr>
          <w:sz w:val="24"/>
          <w:szCs w:val="24"/>
        </w:rPr>
        <w:t xml:space="preserve"> et al.</w:t>
      </w:r>
      <w:r w:rsidRPr="00F658EC">
        <w:rPr>
          <w:sz w:val="24"/>
          <w:szCs w:val="24"/>
        </w:rPr>
        <w:t>, 2022).</w:t>
      </w:r>
      <w:r w:rsidR="00D1464C">
        <w:rPr>
          <w:sz w:val="24"/>
          <w:szCs w:val="24"/>
        </w:rPr>
        <w:t xml:space="preserve"> </w:t>
      </w:r>
      <w:r w:rsidR="00D1464C" w:rsidRPr="00D1464C">
        <w:rPr>
          <w:sz w:val="24"/>
          <w:szCs w:val="24"/>
        </w:rPr>
        <w:t>The use of secondary sources not only increased the efficiency of the study but also provided</w:t>
      </w:r>
      <w:r w:rsidR="00CE5261">
        <w:rPr>
          <w:sz w:val="24"/>
          <w:szCs w:val="24"/>
        </w:rPr>
        <w:t xml:space="preserve"> </w:t>
      </w:r>
      <w:r w:rsidR="00D1464C" w:rsidRPr="00D1464C">
        <w:rPr>
          <w:sz w:val="24"/>
          <w:szCs w:val="24"/>
        </w:rPr>
        <w:t>access to a wide array of scholarly work without the time and budget constraints associated with primary data collection</w:t>
      </w:r>
      <w:r w:rsidR="00CE5261">
        <w:rPr>
          <w:sz w:val="24"/>
          <w:szCs w:val="24"/>
        </w:rPr>
        <w:t>.</w:t>
      </w:r>
    </w:p>
    <w:p w14:paraId="726D3469" w14:textId="77777777" w:rsidR="00F658EC" w:rsidRPr="00F658EC" w:rsidRDefault="00F658EC" w:rsidP="00F658EC">
      <w:pPr>
        <w:spacing w:line="276" w:lineRule="auto"/>
        <w:rPr>
          <w:sz w:val="24"/>
          <w:szCs w:val="24"/>
        </w:rPr>
      </w:pPr>
    </w:p>
    <w:p w14:paraId="11408694" w14:textId="2ACD7752" w:rsidR="00720E2B" w:rsidRDefault="00720E2B" w:rsidP="00720E2B">
      <w:pPr>
        <w:pStyle w:val="Heading2"/>
        <w:spacing w:line="360" w:lineRule="auto"/>
        <w:rPr>
          <w:rFonts w:asciiTheme="minorHAnsi" w:hAnsiTheme="minorHAnsi" w:cstheme="minorHAnsi"/>
          <w:color w:val="000000" w:themeColor="text1"/>
          <w:sz w:val="28"/>
          <w:szCs w:val="28"/>
        </w:rPr>
      </w:pPr>
      <w:bookmarkStart w:id="18" w:name="_Toc150359808"/>
      <w:r>
        <w:rPr>
          <w:rFonts w:asciiTheme="minorHAnsi" w:hAnsiTheme="minorHAnsi" w:cstheme="minorHAnsi"/>
          <w:color w:val="000000" w:themeColor="text1"/>
          <w:sz w:val="28"/>
          <w:szCs w:val="28"/>
        </w:rPr>
        <w:t>3.</w:t>
      </w:r>
      <w:r w:rsidR="00F658EC">
        <w:rPr>
          <w:rFonts w:asciiTheme="minorHAnsi" w:hAnsiTheme="minorHAnsi" w:cstheme="minorHAnsi"/>
          <w:color w:val="000000" w:themeColor="text1"/>
          <w:sz w:val="28"/>
          <w:szCs w:val="28"/>
        </w:rPr>
        <w:t>3</w:t>
      </w:r>
      <w:r>
        <w:rPr>
          <w:rFonts w:asciiTheme="minorHAnsi" w:hAnsiTheme="minorHAnsi" w:cstheme="minorHAnsi"/>
          <w:color w:val="000000" w:themeColor="text1"/>
          <w:sz w:val="28"/>
          <w:szCs w:val="28"/>
        </w:rPr>
        <w:t xml:space="preserve"> </w:t>
      </w:r>
      <w:r w:rsidR="00F658EC">
        <w:rPr>
          <w:rFonts w:asciiTheme="minorHAnsi" w:hAnsiTheme="minorHAnsi" w:cstheme="minorHAnsi"/>
          <w:color w:val="000000" w:themeColor="text1"/>
          <w:sz w:val="28"/>
          <w:szCs w:val="28"/>
        </w:rPr>
        <w:t>Data Analysis</w:t>
      </w:r>
      <w:bookmarkEnd w:id="18"/>
    </w:p>
    <w:p w14:paraId="01DF2369" w14:textId="287DC3E3" w:rsidR="00481CA2" w:rsidRPr="006B1AB7" w:rsidRDefault="006B1AB7" w:rsidP="00E16E9C">
      <w:pPr>
        <w:spacing w:line="276" w:lineRule="auto"/>
        <w:rPr>
          <w:sz w:val="24"/>
          <w:szCs w:val="24"/>
        </w:rPr>
      </w:pPr>
      <w:r w:rsidRPr="006B1AB7">
        <w:rPr>
          <w:sz w:val="24"/>
          <w:szCs w:val="24"/>
        </w:rPr>
        <w:t xml:space="preserve">Data analysis in this study follows a thematic analysis approach. </w:t>
      </w:r>
      <w:r w:rsidR="005F559C">
        <w:rPr>
          <w:sz w:val="24"/>
          <w:szCs w:val="24"/>
        </w:rPr>
        <w:t xml:space="preserve">Key themes, patterns, similarities and variances were identified within the secondary data, </w:t>
      </w:r>
      <w:r w:rsidR="00241B53">
        <w:rPr>
          <w:sz w:val="24"/>
          <w:szCs w:val="24"/>
        </w:rPr>
        <w:t xml:space="preserve">to gain a deeper understanding of the impact of leadership styles on employee attitude within the public sector. </w:t>
      </w:r>
      <w:r w:rsidR="00241B53" w:rsidRPr="00241B53">
        <w:rPr>
          <w:sz w:val="24"/>
          <w:szCs w:val="24"/>
        </w:rPr>
        <w:t>The analysis is conducted with a focus on capturing the complexities of human interactions, aligning with the interpretivist viewpoint.</w:t>
      </w:r>
      <w:r w:rsidR="00ED400E">
        <w:rPr>
          <w:sz w:val="24"/>
          <w:szCs w:val="24"/>
        </w:rPr>
        <w:t xml:space="preserve"> </w:t>
      </w:r>
      <w:r w:rsidR="00ED400E" w:rsidRPr="00ED400E">
        <w:rPr>
          <w:sz w:val="24"/>
          <w:szCs w:val="24"/>
        </w:rPr>
        <w:t xml:space="preserve">The data </w:t>
      </w:r>
      <w:r w:rsidR="00ED400E">
        <w:rPr>
          <w:sz w:val="24"/>
          <w:szCs w:val="24"/>
        </w:rPr>
        <w:t xml:space="preserve">was </w:t>
      </w:r>
      <w:r w:rsidR="00ED400E" w:rsidRPr="00ED400E">
        <w:rPr>
          <w:sz w:val="24"/>
          <w:szCs w:val="24"/>
        </w:rPr>
        <w:t>categori</w:t>
      </w:r>
      <w:r w:rsidR="00ED400E">
        <w:rPr>
          <w:sz w:val="24"/>
          <w:szCs w:val="24"/>
        </w:rPr>
        <w:t>s</w:t>
      </w:r>
      <w:r w:rsidR="00ED400E" w:rsidRPr="00ED400E">
        <w:rPr>
          <w:sz w:val="24"/>
          <w:szCs w:val="24"/>
        </w:rPr>
        <w:t>ed by leadership style</w:t>
      </w:r>
      <w:r w:rsidR="00ED400E">
        <w:rPr>
          <w:sz w:val="24"/>
          <w:szCs w:val="24"/>
        </w:rPr>
        <w:t xml:space="preserve">, specifically </w:t>
      </w:r>
      <w:r w:rsidR="00ED400E" w:rsidRPr="00ED400E">
        <w:rPr>
          <w:sz w:val="24"/>
          <w:szCs w:val="24"/>
        </w:rPr>
        <w:t>autocratic, democratic, and transformational</w:t>
      </w:r>
      <w:r w:rsidR="00ED400E">
        <w:rPr>
          <w:sz w:val="24"/>
          <w:szCs w:val="24"/>
        </w:rPr>
        <w:t>,</w:t>
      </w:r>
      <w:r w:rsidR="00ED400E" w:rsidRPr="00ED400E">
        <w:rPr>
          <w:sz w:val="24"/>
          <w:szCs w:val="24"/>
        </w:rPr>
        <w:t xml:space="preserve"> and employee attitudes </w:t>
      </w:r>
      <w:r w:rsidR="00ED400E">
        <w:rPr>
          <w:sz w:val="24"/>
          <w:szCs w:val="24"/>
        </w:rPr>
        <w:t xml:space="preserve">such as job </w:t>
      </w:r>
      <w:r w:rsidR="00ED400E" w:rsidRPr="00ED400E">
        <w:rPr>
          <w:sz w:val="24"/>
          <w:szCs w:val="24"/>
        </w:rPr>
        <w:t>satisfaction, motivation</w:t>
      </w:r>
      <w:r w:rsidR="00ED400E">
        <w:rPr>
          <w:sz w:val="24"/>
          <w:szCs w:val="24"/>
        </w:rPr>
        <w:t xml:space="preserve"> and </w:t>
      </w:r>
      <w:r w:rsidR="00ED400E" w:rsidRPr="00ED400E">
        <w:rPr>
          <w:sz w:val="24"/>
          <w:szCs w:val="24"/>
        </w:rPr>
        <w:t>moral</w:t>
      </w:r>
      <w:r w:rsidR="00ED400E">
        <w:rPr>
          <w:sz w:val="24"/>
          <w:szCs w:val="24"/>
        </w:rPr>
        <w:t>e</w:t>
      </w:r>
      <w:r w:rsidR="00ED400E" w:rsidRPr="00ED400E">
        <w:rPr>
          <w:sz w:val="24"/>
          <w:szCs w:val="24"/>
        </w:rPr>
        <w:t xml:space="preserve">, enabling a comprehensive analysis of data </w:t>
      </w:r>
      <w:r w:rsidR="001C61B0">
        <w:rPr>
          <w:sz w:val="24"/>
          <w:szCs w:val="24"/>
        </w:rPr>
        <w:t xml:space="preserve">and </w:t>
      </w:r>
      <w:r w:rsidR="000A521E">
        <w:rPr>
          <w:sz w:val="24"/>
          <w:szCs w:val="24"/>
        </w:rPr>
        <w:t xml:space="preserve">significant insights. </w:t>
      </w:r>
      <w:r w:rsidR="00D17DC2">
        <w:rPr>
          <w:sz w:val="24"/>
          <w:szCs w:val="24"/>
        </w:rPr>
        <w:t xml:space="preserve">The use of thematic analysis is justified </w:t>
      </w:r>
      <w:r w:rsidR="00E16E9C">
        <w:rPr>
          <w:sz w:val="24"/>
          <w:szCs w:val="24"/>
        </w:rPr>
        <w:t xml:space="preserve">in this study as the data is qualitative. </w:t>
      </w:r>
    </w:p>
    <w:p w14:paraId="039F9CAA" w14:textId="77777777" w:rsidR="006B1AB7" w:rsidRDefault="006B1AB7" w:rsidP="00481CA2"/>
    <w:p w14:paraId="42287DD9" w14:textId="1350BE62" w:rsidR="00481CA2" w:rsidRPr="005D686E" w:rsidRDefault="00481CA2" w:rsidP="00481CA2">
      <w:pPr>
        <w:pStyle w:val="Heading2"/>
        <w:spacing w:line="360" w:lineRule="auto"/>
        <w:rPr>
          <w:rFonts w:asciiTheme="minorHAnsi" w:hAnsiTheme="minorHAnsi" w:cstheme="minorHAnsi"/>
          <w:color w:val="000000" w:themeColor="text1"/>
          <w:sz w:val="28"/>
          <w:szCs w:val="28"/>
        </w:rPr>
      </w:pPr>
      <w:bookmarkStart w:id="19" w:name="_Toc150359809"/>
      <w:r>
        <w:rPr>
          <w:rFonts w:asciiTheme="minorHAnsi" w:hAnsiTheme="minorHAnsi" w:cstheme="minorHAnsi"/>
          <w:color w:val="000000" w:themeColor="text1"/>
          <w:sz w:val="28"/>
          <w:szCs w:val="28"/>
        </w:rPr>
        <w:lastRenderedPageBreak/>
        <w:t>3.4 Ethical Considerations</w:t>
      </w:r>
      <w:bookmarkEnd w:id="19"/>
    </w:p>
    <w:p w14:paraId="27A8FC08" w14:textId="296E3AC0" w:rsidR="006F4084" w:rsidRDefault="004C29D5" w:rsidP="004C29D5">
      <w:pPr>
        <w:spacing w:line="276" w:lineRule="auto"/>
        <w:rPr>
          <w:sz w:val="24"/>
          <w:szCs w:val="24"/>
        </w:rPr>
      </w:pPr>
      <w:r w:rsidRPr="004C29D5">
        <w:rPr>
          <w:sz w:val="24"/>
          <w:szCs w:val="24"/>
        </w:rPr>
        <w:t>As this research is based on the analysis of secondary data, there are no direct interactions with human participants.</w:t>
      </w:r>
      <w:r>
        <w:rPr>
          <w:sz w:val="24"/>
          <w:szCs w:val="24"/>
        </w:rPr>
        <w:t xml:space="preserve"> T</w:t>
      </w:r>
      <w:r w:rsidRPr="004C29D5">
        <w:rPr>
          <w:sz w:val="24"/>
          <w:szCs w:val="24"/>
        </w:rPr>
        <w:t>he</w:t>
      </w:r>
      <w:r>
        <w:rPr>
          <w:sz w:val="24"/>
          <w:szCs w:val="24"/>
        </w:rPr>
        <w:t xml:space="preserve"> </w:t>
      </w:r>
      <w:r w:rsidRPr="004C29D5">
        <w:rPr>
          <w:sz w:val="24"/>
          <w:szCs w:val="24"/>
        </w:rPr>
        <w:t xml:space="preserve">ethical considerations in this study </w:t>
      </w:r>
      <w:r>
        <w:rPr>
          <w:sz w:val="24"/>
          <w:szCs w:val="24"/>
        </w:rPr>
        <w:t>therefore</w:t>
      </w:r>
      <w:r w:rsidR="009664E2">
        <w:rPr>
          <w:sz w:val="24"/>
          <w:szCs w:val="24"/>
        </w:rPr>
        <w:t xml:space="preserve"> </w:t>
      </w:r>
      <w:r w:rsidRPr="004C29D5">
        <w:rPr>
          <w:sz w:val="24"/>
          <w:szCs w:val="24"/>
        </w:rPr>
        <w:t>centre</w:t>
      </w:r>
      <w:r w:rsidR="009664E2">
        <w:rPr>
          <w:sz w:val="24"/>
          <w:szCs w:val="24"/>
        </w:rPr>
        <w:t xml:space="preserve"> around</w:t>
      </w:r>
      <w:r w:rsidRPr="004C29D5">
        <w:rPr>
          <w:sz w:val="24"/>
          <w:szCs w:val="24"/>
        </w:rPr>
        <w:t xml:space="preserve"> the appropriate and correct use </w:t>
      </w:r>
      <w:r w:rsidR="009664E2">
        <w:rPr>
          <w:sz w:val="24"/>
          <w:szCs w:val="24"/>
        </w:rPr>
        <w:t>this data.</w:t>
      </w:r>
      <w:r w:rsidRPr="004C29D5">
        <w:rPr>
          <w:sz w:val="24"/>
          <w:szCs w:val="24"/>
        </w:rPr>
        <w:t xml:space="preserve"> Copyright regulations were followed, and all sources </w:t>
      </w:r>
      <w:r w:rsidR="00966DF6">
        <w:rPr>
          <w:sz w:val="24"/>
          <w:szCs w:val="24"/>
        </w:rPr>
        <w:t xml:space="preserve">have been </w:t>
      </w:r>
      <w:r w:rsidRPr="004C29D5">
        <w:rPr>
          <w:sz w:val="24"/>
          <w:szCs w:val="24"/>
        </w:rPr>
        <w:t xml:space="preserve">cited correctly. Ethical requirements from chosen publications and academic sources </w:t>
      </w:r>
      <w:r w:rsidR="00966DF6">
        <w:rPr>
          <w:sz w:val="24"/>
          <w:szCs w:val="24"/>
        </w:rPr>
        <w:t>have been</w:t>
      </w:r>
      <w:r w:rsidRPr="004C29D5">
        <w:rPr>
          <w:sz w:val="24"/>
          <w:szCs w:val="24"/>
        </w:rPr>
        <w:t xml:space="preserve"> meticulously followed, ensuring the </w:t>
      </w:r>
      <w:r w:rsidR="00966DF6">
        <w:rPr>
          <w:sz w:val="24"/>
          <w:szCs w:val="24"/>
        </w:rPr>
        <w:t>integrity of the research.</w:t>
      </w:r>
    </w:p>
    <w:p w14:paraId="3C33A90F" w14:textId="77777777" w:rsidR="00AA763B" w:rsidRDefault="00AA763B" w:rsidP="004C29D5">
      <w:pPr>
        <w:spacing w:line="276" w:lineRule="auto"/>
        <w:rPr>
          <w:sz w:val="24"/>
          <w:szCs w:val="24"/>
        </w:rPr>
      </w:pPr>
    </w:p>
    <w:p w14:paraId="50FBA35E" w14:textId="77777777" w:rsidR="00AA763B" w:rsidRDefault="00AA763B" w:rsidP="00DE1D56">
      <w:pPr>
        <w:pStyle w:val="Heading1"/>
        <w:spacing w:line="360" w:lineRule="auto"/>
        <w:rPr>
          <w:rFonts w:asciiTheme="minorHAnsi" w:hAnsiTheme="minorHAnsi" w:cstheme="minorHAnsi"/>
          <w:color w:val="000000" w:themeColor="text1"/>
        </w:rPr>
      </w:pPr>
      <w:bookmarkStart w:id="20" w:name="_Toc150359810"/>
      <w:r>
        <w:rPr>
          <w:rFonts w:asciiTheme="minorHAnsi" w:hAnsiTheme="minorHAnsi" w:cstheme="minorHAnsi"/>
          <w:color w:val="000000" w:themeColor="text1"/>
        </w:rPr>
        <w:t>4. Results and Findings</w:t>
      </w:r>
      <w:bookmarkEnd w:id="20"/>
    </w:p>
    <w:p w14:paraId="28F0B41B" w14:textId="544B2A43" w:rsidR="00AA763B" w:rsidRPr="000E7C61" w:rsidRDefault="00DE1D56" w:rsidP="001A20CC">
      <w:pPr>
        <w:spacing w:line="276" w:lineRule="auto"/>
        <w:rPr>
          <w:color w:val="FF0000"/>
          <w:sz w:val="24"/>
          <w:szCs w:val="24"/>
        </w:rPr>
      </w:pPr>
      <w:r>
        <w:rPr>
          <w:sz w:val="24"/>
          <w:szCs w:val="24"/>
        </w:rPr>
        <w:t xml:space="preserve">This section </w:t>
      </w:r>
      <w:r w:rsidRPr="00DE1D56">
        <w:rPr>
          <w:sz w:val="24"/>
          <w:szCs w:val="24"/>
        </w:rPr>
        <w:t xml:space="preserve">aims to provide an </w:t>
      </w:r>
      <w:r w:rsidR="00966DF6">
        <w:rPr>
          <w:sz w:val="24"/>
          <w:szCs w:val="24"/>
        </w:rPr>
        <w:t>i</w:t>
      </w:r>
      <w:r w:rsidRPr="00DE1D56">
        <w:rPr>
          <w:sz w:val="24"/>
          <w:szCs w:val="24"/>
        </w:rPr>
        <w:t xml:space="preserve">n-depth study of the impact of leadership styles on employee attitudes in </w:t>
      </w:r>
      <w:r>
        <w:rPr>
          <w:sz w:val="24"/>
          <w:szCs w:val="24"/>
        </w:rPr>
        <w:t xml:space="preserve">both </w:t>
      </w:r>
      <w:r w:rsidRPr="00DE1D56">
        <w:rPr>
          <w:sz w:val="24"/>
          <w:szCs w:val="24"/>
        </w:rPr>
        <w:t>the private and public sector</w:t>
      </w:r>
      <w:r>
        <w:rPr>
          <w:sz w:val="24"/>
          <w:szCs w:val="24"/>
        </w:rPr>
        <w:t xml:space="preserve">. </w:t>
      </w:r>
      <w:r w:rsidRPr="00DE1D56">
        <w:rPr>
          <w:sz w:val="24"/>
          <w:szCs w:val="24"/>
        </w:rPr>
        <w:t xml:space="preserve">In addition, it examines the leadership style that most significantly improved employee attitudes, indicating key areas in the public sector </w:t>
      </w:r>
      <w:r w:rsidR="00242710">
        <w:rPr>
          <w:sz w:val="24"/>
          <w:szCs w:val="24"/>
        </w:rPr>
        <w:t xml:space="preserve">that would benefit from additional </w:t>
      </w:r>
      <w:r w:rsidRPr="00DE1D56">
        <w:rPr>
          <w:sz w:val="24"/>
          <w:szCs w:val="24"/>
        </w:rPr>
        <w:t>leaders</w:t>
      </w:r>
      <w:r w:rsidR="00242710">
        <w:rPr>
          <w:sz w:val="24"/>
          <w:szCs w:val="24"/>
        </w:rPr>
        <w:t xml:space="preserve">hip </w:t>
      </w:r>
      <w:r w:rsidRPr="00DE1D56">
        <w:rPr>
          <w:sz w:val="24"/>
          <w:szCs w:val="24"/>
        </w:rPr>
        <w:t xml:space="preserve">training, explores the variations in how different sectors and industries are affected by leadership styles, and offers actionable suggestions for the public sector on how to match their leadership styles to worker demands and expectations.  </w:t>
      </w:r>
    </w:p>
    <w:p w14:paraId="5B22F39F" w14:textId="77777777" w:rsidR="00242710" w:rsidRPr="001A20CC" w:rsidRDefault="00242710" w:rsidP="001A20CC">
      <w:pPr>
        <w:spacing w:line="276" w:lineRule="auto"/>
        <w:rPr>
          <w:sz w:val="24"/>
          <w:szCs w:val="24"/>
        </w:rPr>
      </w:pPr>
    </w:p>
    <w:p w14:paraId="2452933A" w14:textId="485FFE51" w:rsidR="00AA763B" w:rsidRDefault="00AA763B" w:rsidP="00AA763B">
      <w:pPr>
        <w:pStyle w:val="Heading2"/>
        <w:spacing w:line="360" w:lineRule="auto"/>
        <w:rPr>
          <w:rFonts w:asciiTheme="minorHAnsi" w:hAnsiTheme="minorHAnsi" w:cstheme="minorHAnsi"/>
          <w:color w:val="000000" w:themeColor="text1"/>
          <w:sz w:val="28"/>
          <w:szCs w:val="28"/>
        </w:rPr>
      </w:pPr>
      <w:bookmarkStart w:id="21" w:name="_Toc150359811"/>
      <w:r>
        <w:rPr>
          <w:rFonts w:asciiTheme="minorHAnsi" w:hAnsiTheme="minorHAnsi" w:cstheme="minorHAnsi"/>
          <w:color w:val="000000" w:themeColor="text1"/>
          <w:sz w:val="28"/>
          <w:szCs w:val="28"/>
        </w:rPr>
        <w:t xml:space="preserve">4.1 </w:t>
      </w:r>
      <w:r w:rsidR="00A82CF9">
        <w:rPr>
          <w:rFonts w:asciiTheme="minorHAnsi" w:hAnsiTheme="minorHAnsi" w:cstheme="minorHAnsi"/>
          <w:color w:val="000000" w:themeColor="text1"/>
          <w:sz w:val="28"/>
          <w:szCs w:val="28"/>
        </w:rPr>
        <w:t>Content Analysis</w:t>
      </w:r>
      <w:bookmarkEnd w:id="21"/>
    </w:p>
    <w:p w14:paraId="5E658576" w14:textId="4C58CCEC" w:rsidR="000D7406" w:rsidRDefault="000D7406" w:rsidP="00547BEA">
      <w:pPr>
        <w:pStyle w:val="Heading3"/>
        <w:spacing w:line="360" w:lineRule="auto"/>
        <w:rPr>
          <w:rFonts w:asciiTheme="minorHAnsi" w:hAnsiTheme="minorHAnsi" w:cstheme="minorHAnsi"/>
          <w:color w:val="000000" w:themeColor="text1"/>
        </w:rPr>
      </w:pPr>
      <w:bookmarkStart w:id="22" w:name="_Toc150359812"/>
      <w:r>
        <w:rPr>
          <w:rFonts w:asciiTheme="minorHAnsi" w:hAnsiTheme="minorHAnsi" w:cstheme="minorHAnsi"/>
          <w:color w:val="000000" w:themeColor="text1"/>
        </w:rPr>
        <w:t>4.</w:t>
      </w:r>
      <w:r w:rsidR="00077543">
        <w:rPr>
          <w:rFonts w:asciiTheme="minorHAnsi" w:hAnsiTheme="minorHAnsi" w:cstheme="minorHAnsi"/>
          <w:color w:val="000000" w:themeColor="text1"/>
        </w:rPr>
        <w:t>1</w:t>
      </w:r>
      <w:r>
        <w:rPr>
          <w:rFonts w:asciiTheme="minorHAnsi" w:hAnsiTheme="minorHAnsi" w:cstheme="minorHAnsi"/>
          <w:color w:val="000000" w:themeColor="text1"/>
        </w:rPr>
        <w:t xml:space="preserve">.1 </w:t>
      </w:r>
      <w:r w:rsidR="008F5D80">
        <w:rPr>
          <w:rFonts w:asciiTheme="minorHAnsi" w:hAnsiTheme="minorHAnsi" w:cstheme="minorHAnsi"/>
          <w:color w:val="000000" w:themeColor="text1"/>
        </w:rPr>
        <w:t>Leadership style that has the biggest effect on employee attitude.</w:t>
      </w:r>
      <w:bookmarkEnd w:id="22"/>
      <w:r w:rsidR="007B7C5F">
        <w:rPr>
          <w:rFonts w:asciiTheme="minorHAnsi" w:hAnsiTheme="minorHAnsi" w:cstheme="minorHAnsi"/>
          <w:color w:val="000000" w:themeColor="text1"/>
        </w:rPr>
        <w:t xml:space="preserve"> </w:t>
      </w:r>
    </w:p>
    <w:p w14:paraId="33E52428" w14:textId="377325E9" w:rsidR="00676456" w:rsidRDefault="00547BEA" w:rsidP="00242710">
      <w:pPr>
        <w:spacing w:line="276" w:lineRule="auto"/>
        <w:rPr>
          <w:sz w:val="24"/>
          <w:szCs w:val="24"/>
        </w:rPr>
      </w:pPr>
      <w:r>
        <w:rPr>
          <w:sz w:val="24"/>
          <w:szCs w:val="24"/>
        </w:rPr>
        <w:t xml:space="preserve">Qualitative research in this field consistently demonstrates the </w:t>
      </w:r>
      <w:r w:rsidR="00413DCF" w:rsidRPr="00413DCF">
        <w:rPr>
          <w:sz w:val="24"/>
          <w:szCs w:val="24"/>
        </w:rPr>
        <w:t>critical impact of leadership styles in influencing employee attitudes</w:t>
      </w:r>
      <w:r w:rsidR="00413DCF">
        <w:rPr>
          <w:sz w:val="24"/>
          <w:szCs w:val="24"/>
        </w:rPr>
        <w:t xml:space="preserve">. </w:t>
      </w:r>
      <w:r w:rsidR="00B8290F">
        <w:rPr>
          <w:sz w:val="24"/>
          <w:szCs w:val="24"/>
        </w:rPr>
        <w:t xml:space="preserve">The study by Fiaz et al. (2017) </w:t>
      </w:r>
      <w:r w:rsidR="0030226C">
        <w:rPr>
          <w:sz w:val="24"/>
          <w:szCs w:val="24"/>
        </w:rPr>
        <w:t xml:space="preserve">found the leadership style that has the most significant positive impact on employee attitude, is transformational leadership. </w:t>
      </w:r>
      <w:r w:rsidR="00CA392F">
        <w:rPr>
          <w:sz w:val="24"/>
          <w:szCs w:val="24"/>
        </w:rPr>
        <w:t xml:space="preserve">This leadership style was strongly linked to job satisfaction, loyalty and motivation. </w:t>
      </w:r>
      <w:r w:rsidR="00116623">
        <w:rPr>
          <w:sz w:val="24"/>
          <w:szCs w:val="24"/>
        </w:rPr>
        <w:t xml:space="preserve">This was </w:t>
      </w:r>
      <w:r w:rsidR="007152CA">
        <w:rPr>
          <w:sz w:val="24"/>
          <w:szCs w:val="24"/>
        </w:rPr>
        <w:t>supported by studies conducted by Kurdi et</w:t>
      </w:r>
      <w:r w:rsidR="00053B53">
        <w:rPr>
          <w:sz w:val="24"/>
          <w:szCs w:val="24"/>
        </w:rPr>
        <w:t xml:space="preserve"> </w:t>
      </w:r>
      <w:r w:rsidR="007152CA">
        <w:rPr>
          <w:sz w:val="24"/>
          <w:szCs w:val="24"/>
        </w:rPr>
        <w:t>al. (2020), and Pawiros</w:t>
      </w:r>
      <w:r w:rsidR="00430AE0">
        <w:rPr>
          <w:sz w:val="24"/>
          <w:szCs w:val="24"/>
        </w:rPr>
        <w:t xml:space="preserve">umarto et al. (2017), </w:t>
      </w:r>
      <w:r w:rsidR="004C165A">
        <w:rPr>
          <w:sz w:val="24"/>
          <w:szCs w:val="24"/>
        </w:rPr>
        <w:t xml:space="preserve">both of which found that </w:t>
      </w:r>
      <w:r w:rsidR="00CB3841">
        <w:rPr>
          <w:sz w:val="24"/>
          <w:szCs w:val="24"/>
        </w:rPr>
        <w:t xml:space="preserve">a transformational style of leadership motivates staff to demonstrate higher </w:t>
      </w:r>
      <w:r w:rsidR="0077350C">
        <w:rPr>
          <w:sz w:val="24"/>
          <w:szCs w:val="24"/>
        </w:rPr>
        <w:t>levels</w:t>
      </w:r>
      <w:r w:rsidR="00CB3841">
        <w:rPr>
          <w:sz w:val="24"/>
          <w:szCs w:val="24"/>
        </w:rPr>
        <w:t xml:space="preserve"> of job satisfaction</w:t>
      </w:r>
      <w:r w:rsidR="0077350C">
        <w:rPr>
          <w:sz w:val="24"/>
          <w:szCs w:val="24"/>
        </w:rPr>
        <w:t xml:space="preserve"> and improves performance. Furthermore, research by Suttikun et al. (2018), </w:t>
      </w:r>
      <w:r w:rsidR="00D02CE6">
        <w:rPr>
          <w:sz w:val="24"/>
          <w:szCs w:val="24"/>
        </w:rPr>
        <w:t>found that this leadership style has the capacity t</w:t>
      </w:r>
      <w:r w:rsidR="00D46892">
        <w:rPr>
          <w:sz w:val="24"/>
          <w:szCs w:val="24"/>
        </w:rPr>
        <w:t>o</w:t>
      </w:r>
      <w:r w:rsidR="00CB3841">
        <w:rPr>
          <w:sz w:val="24"/>
          <w:szCs w:val="24"/>
        </w:rPr>
        <w:t xml:space="preserve"> </w:t>
      </w:r>
      <w:r w:rsidR="00D46892" w:rsidRPr="00D46892">
        <w:rPr>
          <w:sz w:val="24"/>
          <w:szCs w:val="24"/>
        </w:rPr>
        <w:t>foster a feeling of community and belonging among employees</w:t>
      </w:r>
      <w:r w:rsidR="00D46892">
        <w:rPr>
          <w:sz w:val="24"/>
          <w:szCs w:val="24"/>
        </w:rPr>
        <w:t xml:space="preserve">, resulting in higher levels </w:t>
      </w:r>
      <w:r w:rsidR="00AE5BC4">
        <w:rPr>
          <w:sz w:val="24"/>
          <w:szCs w:val="24"/>
        </w:rPr>
        <w:t xml:space="preserve">of engagement and satisfaction. </w:t>
      </w:r>
      <w:r w:rsidR="00AE5BC4" w:rsidRPr="00AE5BC4">
        <w:rPr>
          <w:sz w:val="24"/>
          <w:szCs w:val="24"/>
        </w:rPr>
        <w:t xml:space="preserve">This understanding is </w:t>
      </w:r>
      <w:r w:rsidR="00AE5BC4">
        <w:rPr>
          <w:sz w:val="24"/>
          <w:szCs w:val="24"/>
        </w:rPr>
        <w:t xml:space="preserve">relevant </w:t>
      </w:r>
      <w:r w:rsidR="00AE5BC4" w:rsidRPr="00AE5BC4">
        <w:rPr>
          <w:sz w:val="24"/>
          <w:szCs w:val="24"/>
        </w:rPr>
        <w:t>for organisations looking to change employee attitudes</w:t>
      </w:r>
      <w:r w:rsidR="00AE5BC4">
        <w:rPr>
          <w:sz w:val="24"/>
          <w:szCs w:val="24"/>
        </w:rPr>
        <w:t>,</w:t>
      </w:r>
      <w:r w:rsidR="00AE5BC4" w:rsidRPr="00AE5BC4">
        <w:rPr>
          <w:sz w:val="24"/>
          <w:szCs w:val="24"/>
        </w:rPr>
        <w:t xml:space="preserve"> because it emphasises the importance of supporting transformational</w:t>
      </w:r>
      <w:r w:rsidR="00AE5BC4">
        <w:rPr>
          <w:sz w:val="24"/>
          <w:szCs w:val="24"/>
        </w:rPr>
        <w:t xml:space="preserve"> leadership.</w:t>
      </w:r>
      <w:r w:rsidR="00DF77A9">
        <w:rPr>
          <w:sz w:val="24"/>
          <w:szCs w:val="24"/>
        </w:rPr>
        <w:t xml:space="preserve"> </w:t>
      </w:r>
      <w:r w:rsidR="00AE5BC4">
        <w:rPr>
          <w:sz w:val="24"/>
          <w:szCs w:val="24"/>
        </w:rPr>
        <w:t>However it is important to note that none of the research cited was conducted within the public sector</w:t>
      </w:r>
      <w:r w:rsidR="00DF77A9">
        <w:rPr>
          <w:sz w:val="24"/>
          <w:szCs w:val="24"/>
        </w:rPr>
        <w:t xml:space="preserve">, so </w:t>
      </w:r>
      <w:r w:rsidR="00053B53">
        <w:rPr>
          <w:sz w:val="24"/>
          <w:szCs w:val="24"/>
        </w:rPr>
        <w:t xml:space="preserve">although the findings are encouraging, </w:t>
      </w:r>
      <w:r w:rsidR="00DF77A9">
        <w:rPr>
          <w:sz w:val="24"/>
          <w:szCs w:val="24"/>
        </w:rPr>
        <w:t xml:space="preserve">it should not be assumed that the </w:t>
      </w:r>
      <w:r w:rsidR="00053B53">
        <w:rPr>
          <w:sz w:val="24"/>
          <w:szCs w:val="24"/>
        </w:rPr>
        <w:t xml:space="preserve">studies </w:t>
      </w:r>
      <w:r w:rsidR="00DF77A9">
        <w:rPr>
          <w:sz w:val="24"/>
          <w:szCs w:val="24"/>
        </w:rPr>
        <w:t xml:space="preserve">would </w:t>
      </w:r>
      <w:r w:rsidR="00053B53">
        <w:rPr>
          <w:sz w:val="24"/>
          <w:szCs w:val="24"/>
        </w:rPr>
        <w:t xml:space="preserve">have the same results within the sector. </w:t>
      </w:r>
    </w:p>
    <w:p w14:paraId="17116386" w14:textId="21BA50DA" w:rsidR="00AA763B" w:rsidRDefault="00220E81" w:rsidP="00242710">
      <w:pPr>
        <w:spacing w:line="276" w:lineRule="auto"/>
        <w:rPr>
          <w:rFonts w:cstheme="minorHAnsi"/>
          <w:color w:val="FF0000"/>
        </w:rPr>
      </w:pPr>
      <w:r>
        <w:rPr>
          <w:sz w:val="24"/>
          <w:szCs w:val="24"/>
        </w:rPr>
        <w:t xml:space="preserve">Nevertheless, a meta-analysis by </w:t>
      </w:r>
      <w:r w:rsidR="005E2B86">
        <w:rPr>
          <w:sz w:val="24"/>
          <w:szCs w:val="24"/>
        </w:rPr>
        <w:t>Haq &amp; Kuchinke (2016)</w:t>
      </w:r>
      <w:r w:rsidR="000A177F">
        <w:rPr>
          <w:sz w:val="24"/>
          <w:szCs w:val="24"/>
        </w:rPr>
        <w:t xml:space="preserve"> on the impact of leadership styles on employee attitude</w:t>
      </w:r>
      <w:r w:rsidR="00AD1151">
        <w:rPr>
          <w:sz w:val="24"/>
          <w:szCs w:val="24"/>
        </w:rPr>
        <w:t xml:space="preserve"> found that </w:t>
      </w:r>
      <w:r w:rsidR="00AD1151" w:rsidRPr="00AD1151">
        <w:rPr>
          <w:sz w:val="24"/>
          <w:szCs w:val="24"/>
        </w:rPr>
        <w:t xml:space="preserve">transformational leadership greatly improves employee attitudes </w:t>
      </w:r>
      <w:r w:rsidR="00AD1151" w:rsidRPr="00AD1151">
        <w:rPr>
          <w:sz w:val="24"/>
          <w:szCs w:val="24"/>
        </w:rPr>
        <w:lastRenderedPageBreak/>
        <w:t>in the public sector.</w:t>
      </w:r>
      <w:r w:rsidR="00AD1151">
        <w:rPr>
          <w:sz w:val="24"/>
          <w:szCs w:val="24"/>
        </w:rPr>
        <w:t xml:space="preserve"> </w:t>
      </w:r>
      <w:r w:rsidR="004C7A99" w:rsidRPr="004C7A99">
        <w:rPr>
          <w:sz w:val="24"/>
          <w:szCs w:val="24"/>
        </w:rPr>
        <w:t>High-performance standards are attained by followers of transformational leaders, who are also able to inspire and motivate them to do the same.</w:t>
      </w:r>
      <w:r w:rsidR="00644D57">
        <w:rPr>
          <w:sz w:val="24"/>
          <w:szCs w:val="24"/>
        </w:rPr>
        <w:t xml:space="preserve"> </w:t>
      </w:r>
      <w:r w:rsidR="00236AC6">
        <w:rPr>
          <w:sz w:val="24"/>
          <w:szCs w:val="24"/>
        </w:rPr>
        <w:t xml:space="preserve">Again, caution should be used when </w:t>
      </w:r>
      <w:r w:rsidR="00E73759">
        <w:rPr>
          <w:sz w:val="24"/>
          <w:szCs w:val="24"/>
        </w:rPr>
        <w:t>determining</w:t>
      </w:r>
      <w:r w:rsidR="00236AC6">
        <w:rPr>
          <w:sz w:val="24"/>
          <w:szCs w:val="24"/>
        </w:rPr>
        <w:t xml:space="preserve"> the relevance of the study, as it was not conducted in the </w:t>
      </w:r>
      <w:r w:rsidR="00D668E0">
        <w:rPr>
          <w:sz w:val="24"/>
          <w:szCs w:val="24"/>
        </w:rPr>
        <w:t>U.K.</w:t>
      </w:r>
      <w:r w:rsidR="00236AC6">
        <w:rPr>
          <w:sz w:val="24"/>
          <w:szCs w:val="24"/>
        </w:rPr>
        <w:t xml:space="preserve"> </w:t>
      </w:r>
      <w:r w:rsidR="00BF1D1D">
        <w:rPr>
          <w:sz w:val="24"/>
          <w:szCs w:val="24"/>
        </w:rPr>
        <w:t>Nonetheless,</w:t>
      </w:r>
      <w:r w:rsidR="00E73759">
        <w:rPr>
          <w:sz w:val="24"/>
          <w:szCs w:val="24"/>
        </w:rPr>
        <w:t xml:space="preserve"> </w:t>
      </w:r>
      <w:r w:rsidR="00CD18EA">
        <w:rPr>
          <w:sz w:val="24"/>
          <w:szCs w:val="24"/>
        </w:rPr>
        <w:t xml:space="preserve">when </w:t>
      </w:r>
      <w:r w:rsidR="00BF1D1D">
        <w:rPr>
          <w:sz w:val="24"/>
          <w:szCs w:val="24"/>
        </w:rPr>
        <w:t xml:space="preserve">the two </w:t>
      </w:r>
      <w:r w:rsidR="00CD18EA">
        <w:rPr>
          <w:sz w:val="24"/>
          <w:szCs w:val="24"/>
        </w:rPr>
        <w:t>sets of research</w:t>
      </w:r>
      <w:r w:rsidR="00BF1D1D">
        <w:rPr>
          <w:sz w:val="24"/>
          <w:szCs w:val="24"/>
        </w:rPr>
        <w:t xml:space="preserve"> findings</w:t>
      </w:r>
      <w:r w:rsidR="00CD18EA">
        <w:rPr>
          <w:sz w:val="24"/>
          <w:szCs w:val="24"/>
        </w:rPr>
        <w:t xml:space="preserve"> are </w:t>
      </w:r>
      <w:r w:rsidR="00BF1D1D">
        <w:rPr>
          <w:sz w:val="24"/>
          <w:szCs w:val="24"/>
        </w:rPr>
        <w:t>considered collectively</w:t>
      </w:r>
      <w:r w:rsidR="00350A33">
        <w:rPr>
          <w:sz w:val="24"/>
          <w:szCs w:val="24"/>
        </w:rPr>
        <w:t xml:space="preserve">, </w:t>
      </w:r>
      <w:r w:rsidR="001D6AF4">
        <w:rPr>
          <w:sz w:val="24"/>
          <w:szCs w:val="24"/>
        </w:rPr>
        <w:t>they offer</w:t>
      </w:r>
      <w:r w:rsidR="008701C8">
        <w:rPr>
          <w:sz w:val="24"/>
          <w:szCs w:val="24"/>
        </w:rPr>
        <w:t xml:space="preserve"> promising</w:t>
      </w:r>
      <w:r w:rsidR="001D6AF4">
        <w:rPr>
          <w:sz w:val="24"/>
          <w:szCs w:val="24"/>
        </w:rPr>
        <w:t xml:space="preserve"> results. </w:t>
      </w:r>
    </w:p>
    <w:p w14:paraId="648A6E0A" w14:textId="65CE4034" w:rsidR="00A15383" w:rsidRPr="00A76946" w:rsidRDefault="00A76946" w:rsidP="00B1773E">
      <w:pPr>
        <w:spacing w:line="276" w:lineRule="auto"/>
        <w:rPr>
          <w:rFonts w:cstheme="minorHAnsi"/>
          <w:sz w:val="24"/>
          <w:szCs w:val="24"/>
        </w:rPr>
      </w:pPr>
      <w:r>
        <w:rPr>
          <w:rFonts w:cstheme="minorHAnsi"/>
          <w:sz w:val="24"/>
          <w:szCs w:val="24"/>
        </w:rPr>
        <w:t xml:space="preserve">These studies are </w:t>
      </w:r>
      <w:r w:rsidR="00F16495">
        <w:rPr>
          <w:rFonts w:cstheme="minorHAnsi"/>
          <w:sz w:val="24"/>
          <w:szCs w:val="24"/>
        </w:rPr>
        <w:t xml:space="preserve">further </w:t>
      </w:r>
      <w:r>
        <w:rPr>
          <w:rFonts w:cstheme="minorHAnsi"/>
          <w:sz w:val="24"/>
          <w:szCs w:val="24"/>
        </w:rPr>
        <w:t xml:space="preserve">corroborated by the experience of the payroll team within the Driver and Vehicle Standards Agency (DVSA), a government organisation. </w:t>
      </w:r>
      <w:r w:rsidR="00504EF7">
        <w:rPr>
          <w:rFonts w:cstheme="minorHAnsi"/>
          <w:sz w:val="24"/>
          <w:szCs w:val="24"/>
        </w:rPr>
        <w:t>The payroll manager demonstrates many attributes of a transformational leader, such as encouraging creativity and innovation from team members. The result of this</w:t>
      </w:r>
      <w:r w:rsidR="00A15383">
        <w:rPr>
          <w:rFonts w:cstheme="minorHAnsi"/>
          <w:sz w:val="24"/>
          <w:szCs w:val="24"/>
        </w:rPr>
        <w:t>,</w:t>
      </w:r>
      <w:r w:rsidR="00504EF7">
        <w:rPr>
          <w:rFonts w:cstheme="minorHAnsi"/>
          <w:sz w:val="24"/>
          <w:szCs w:val="24"/>
        </w:rPr>
        <w:t xml:space="preserve"> is a team </w:t>
      </w:r>
      <w:r w:rsidR="00751B1F">
        <w:rPr>
          <w:rFonts w:cstheme="minorHAnsi"/>
          <w:sz w:val="24"/>
          <w:szCs w:val="24"/>
        </w:rPr>
        <w:t xml:space="preserve">that feel confident to share new ideas and ways to improve </w:t>
      </w:r>
      <w:r w:rsidR="00EE7524">
        <w:rPr>
          <w:rFonts w:cstheme="minorHAnsi"/>
          <w:sz w:val="24"/>
          <w:szCs w:val="24"/>
        </w:rPr>
        <w:t>processes, and</w:t>
      </w:r>
      <w:r w:rsidR="00751B1F">
        <w:rPr>
          <w:rFonts w:cstheme="minorHAnsi"/>
          <w:sz w:val="24"/>
          <w:szCs w:val="24"/>
        </w:rPr>
        <w:t xml:space="preserve"> goes a long way to </w:t>
      </w:r>
      <w:r w:rsidR="00A15383">
        <w:rPr>
          <w:rFonts w:cstheme="minorHAnsi"/>
          <w:sz w:val="24"/>
          <w:szCs w:val="24"/>
        </w:rPr>
        <w:t>successfully achiev</w:t>
      </w:r>
      <w:r w:rsidR="003B7674">
        <w:rPr>
          <w:rFonts w:cstheme="minorHAnsi"/>
          <w:sz w:val="24"/>
          <w:szCs w:val="24"/>
        </w:rPr>
        <w:t>ing</w:t>
      </w:r>
      <w:r w:rsidR="00A15383">
        <w:rPr>
          <w:rFonts w:cstheme="minorHAnsi"/>
          <w:sz w:val="24"/>
          <w:szCs w:val="24"/>
        </w:rPr>
        <w:t xml:space="preserve"> a culture of continuous improvement</w:t>
      </w:r>
      <w:r w:rsidR="00065614">
        <w:rPr>
          <w:rFonts w:cstheme="minorHAnsi"/>
          <w:sz w:val="24"/>
          <w:szCs w:val="24"/>
        </w:rPr>
        <w:t xml:space="preserve"> </w:t>
      </w:r>
      <w:r w:rsidR="00A15383">
        <w:rPr>
          <w:rFonts w:cstheme="minorHAnsi"/>
          <w:sz w:val="24"/>
          <w:szCs w:val="24"/>
        </w:rPr>
        <w:t>within the team</w:t>
      </w:r>
      <w:r w:rsidR="00884E49">
        <w:rPr>
          <w:rFonts w:cstheme="minorHAnsi"/>
          <w:sz w:val="24"/>
          <w:szCs w:val="24"/>
        </w:rPr>
        <w:t xml:space="preserve">, </w:t>
      </w:r>
      <w:r w:rsidR="002E34E7">
        <w:rPr>
          <w:rFonts w:cstheme="minorHAnsi"/>
          <w:sz w:val="24"/>
          <w:szCs w:val="24"/>
        </w:rPr>
        <w:t>resulting in higher job satisfaction from team members</w:t>
      </w:r>
      <w:r w:rsidR="003B7674">
        <w:rPr>
          <w:rFonts w:cstheme="minorHAnsi"/>
          <w:sz w:val="24"/>
          <w:szCs w:val="24"/>
        </w:rPr>
        <w:t>,</w:t>
      </w:r>
      <w:r w:rsidR="002E34E7">
        <w:rPr>
          <w:rFonts w:cstheme="minorHAnsi"/>
          <w:sz w:val="24"/>
          <w:szCs w:val="24"/>
        </w:rPr>
        <w:t xml:space="preserve"> who feel that their ideas are valued. </w:t>
      </w:r>
    </w:p>
    <w:p w14:paraId="27C071EA" w14:textId="22D3D120" w:rsidR="00CB4C27" w:rsidRDefault="00CB4C27" w:rsidP="00242710">
      <w:pPr>
        <w:spacing w:line="276" w:lineRule="auto"/>
        <w:rPr>
          <w:rFonts w:cstheme="minorHAnsi"/>
          <w:color w:val="FF0000"/>
        </w:rPr>
      </w:pPr>
      <w:r>
        <w:rPr>
          <w:sz w:val="24"/>
          <w:szCs w:val="24"/>
        </w:rPr>
        <w:t xml:space="preserve">Democratic leadership </w:t>
      </w:r>
      <w:r w:rsidR="00885ED3">
        <w:rPr>
          <w:sz w:val="24"/>
          <w:szCs w:val="24"/>
        </w:rPr>
        <w:t xml:space="preserve">can also have a positive impact on employee attitude, with a study by Chukwusa (2019), </w:t>
      </w:r>
      <w:r w:rsidR="00C72C0A">
        <w:rPr>
          <w:sz w:val="24"/>
          <w:szCs w:val="24"/>
        </w:rPr>
        <w:t xml:space="preserve">finding that </w:t>
      </w:r>
      <w:r w:rsidR="00C72C0A" w:rsidRPr="00C72C0A">
        <w:rPr>
          <w:sz w:val="24"/>
          <w:szCs w:val="24"/>
        </w:rPr>
        <w:t>democratic leadership encourages a more supportive and collaborative work atmosphere</w:t>
      </w:r>
      <w:r w:rsidR="008F5C5B">
        <w:rPr>
          <w:sz w:val="24"/>
          <w:szCs w:val="24"/>
        </w:rPr>
        <w:t xml:space="preserve">. </w:t>
      </w:r>
      <w:r w:rsidR="00E20150">
        <w:rPr>
          <w:sz w:val="24"/>
          <w:szCs w:val="24"/>
        </w:rPr>
        <w:t xml:space="preserve">Although the research focuses specifically </w:t>
      </w:r>
      <w:r w:rsidR="00EF7733">
        <w:rPr>
          <w:sz w:val="24"/>
          <w:szCs w:val="24"/>
        </w:rPr>
        <w:t>on library employees, further research has produced similar results</w:t>
      </w:r>
      <w:r w:rsidR="008655D1">
        <w:rPr>
          <w:sz w:val="24"/>
          <w:szCs w:val="24"/>
        </w:rPr>
        <w:t xml:space="preserve">. For example a study by </w:t>
      </w:r>
      <w:r w:rsidR="008655D1" w:rsidRPr="008655D1">
        <w:rPr>
          <w:sz w:val="24"/>
          <w:szCs w:val="24"/>
        </w:rPr>
        <w:t>Gagné and Deci (2005)</w:t>
      </w:r>
      <w:r w:rsidR="008655D1">
        <w:rPr>
          <w:sz w:val="24"/>
          <w:szCs w:val="24"/>
        </w:rPr>
        <w:t xml:space="preserve">, found that </w:t>
      </w:r>
      <w:r w:rsidR="0024092D">
        <w:rPr>
          <w:sz w:val="24"/>
          <w:szCs w:val="24"/>
        </w:rPr>
        <w:t xml:space="preserve">democratic leaders led to higher job satisfaction amongst employees. </w:t>
      </w:r>
    </w:p>
    <w:p w14:paraId="32075170" w14:textId="1E8199C6" w:rsidR="004B2528" w:rsidRPr="004B2528" w:rsidRDefault="004049E4" w:rsidP="00242710">
      <w:pPr>
        <w:spacing w:line="276" w:lineRule="auto"/>
        <w:rPr>
          <w:sz w:val="24"/>
          <w:szCs w:val="24"/>
        </w:rPr>
      </w:pPr>
      <w:r>
        <w:rPr>
          <w:rFonts w:cstheme="minorHAnsi"/>
          <w:sz w:val="24"/>
          <w:szCs w:val="24"/>
        </w:rPr>
        <w:t xml:space="preserve">Again, this is evident in the payroll team at DVSA. The payroll manager actively seeks out input from the team </w:t>
      </w:r>
      <w:r w:rsidR="00884E49">
        <w:rPr>
          <w:rFonts w:cstheme="minorHAnsi"/>
          <w:sz w:val="24"/>
          <w:szCs w:val="24"/>
        </w:rPr>
        <w:t xml:space="preserve">before any </w:t>
      </w:r>
      <w:r w:rsidR="00C5476F">
        <w:rPr>
          <w:rFonts w:cstheme="minorHAnsi"/>
          <w:sz w:val="24"/>
          <w:szCs w:val="24"/>
        </w:rPr>
        <w:t>decisions are made on new processes</w:t>
      </w:r>
      <w:r w:rsidR="00884E49">
        <w:rPr>
          <w:rFonts w:cstheme="minorHAnsi"/>
          <w:sz w:val="24"/>
          <w:szCs w:val="24"/>
        </w:rPr>
        <w:t xml:space="preserve">, resulting in team members </w:t>
      </w:r>
      <w:r w:rsidR="006D5558">
        <w:rPr>
          <w:rFonts w:cstheme="minorHAnsi"/>
          <w:sz w:val="24"/>
          <w:szCs w:val="24"/>
        </w:rPr>
        <w:t>taking ownership of the way they do their work</w:t>
      </w:r>
      <w:r w:rsidR="00B06B69">
        <w:rPr>
          <w:rFonts w:cstheme="minorHAnsi"/>
          <w:sz w:val="24"/>
          <w:szCs w:val="24"/>
        </w:rPr>
        <w:t xml:space="preserve">, </w:t>
      </w:r>
      <w:r w:rsidR="0093358E">
        <w:rPr>
          <w:rFonts w:cstheme="minorHAnsi"/>
          <w:sz w:val="24"/>
          <w:szCs w:val="24"/>
        </w:rPr>
        <w:t xml:space="preserve">and subsequently having a positive impact on job satisfaction and morale. </w:t>
      </w:r>
    </w:p>
    <w:p w14:paraId="2CD5E3B9" w14:textId="77777777" w:rsidR="006C7162" w:rsidRDefault="005A4604" w:rsidP="006C7162">
      <w:pPr>
        <w:rPr>
          <w:sz w:val="24"/>
          <w:szCs w:val="24"/>
        </w:rPr>
      </w:pPr>
      <w:r>
        <w:rPr>
          <w:sz w:val="24"/>
          <w:szCs w:val="24"/>
        </w:rPr>
        <w:t xml:space="preserve">On the other hand, autocratic leadership was </w:t>
      </w:r>
      <w:r w:rsidR="00195C40">
        <w:rPr>
          <w:sz w:val="24"/>
          <w:szCs w:val="24"/>
        </w:rPr>
        <w:t xml:space="preserve">found to have a negative effect on employee </w:t>
      </w:r>
      <w:r w:rsidR="00414213">
        <w:rPr>
          <w:sz w:val="24"/>
          <w:szCs w:val="24"/>
        </w:rPr>
        <w:t>attitude (</w:t>
      </w:r>
      <w:r w:rsidR="00085DD4">
        <w:rPr>
          <w:sz w:val="24"/>
          <w:szCs w:val="24"/>
        </w:rPr>
        <w:t xml:space="preserve">Du et al., </w:t>
      </w:r>
      <w:r w:rsidR="003F58BF">
        <w:rPr>
          <w:sz w:val="24"/>
          <w:szCs w:val="24"/>
        </w:rPr>
        <w:t xml:space="preserve">2020). </w:t>
      </w:r>
      <w:r w:rsidR="00604072">
        <w:rPr>
          <w:sz w:val="24"/>
          <w:szCs w:val="24"/>
        </w:rPr>
        <w:t xml:space="preserve"> </w:t>
      </w:r>
      <w:r w:rsidR="003F58BF" w:rsidRPr="003F58BF">
        <w:rPr>
          <w:sz w:val="24"/>
          <w:szCs w:val="24"/>
        </w:rPr>
        <w:t xml:space="preserve">Autocratic leaders </w:t>
      </w:r>
      <w:r w:rsidR="003F58BF">
        <w:rPr>
          <w:sz w:val="24"/>
          <w:szCs w:val="24"/>
        </w:rPr>
        <w:t xml:space="preserve">were found to </w:t>
      </w:r>
      <w:r w:rsidR="003F58BF" w:rsidRPr="003F58BF">
        <w:rPr>
          <w:sz w:val="24"/>
          <w:szCs w:val="24"/>
        </w:rPr>
        <w:t xml:space="preserve">result in weaker organisational commitment and job satisfaction, </w:t>
      </w:r>
      <w:r w:rsidR="003F58BF">
        <w:rPr>
          <w:sz w:val="24"/>
          <w:szCs w:val="24"/>
        </w:rPr>
        <w:t xml:space="preserve">as well as increased stress, </w:t>
      </w:r>
      <w:r w:rsidR="003F58BF" w:rsidRPr="003F58BF">
        <w:rPr>
          <w:sz w:val="24"/>
          <w:szCs w:val="24"/>
        </w:rPr>
        <w:t xml:space="preserve">which can impede overall productivity and </w:t>
      </w:r>
      <w:r w:rsidR="003F58BF">
        <w:rPr>
          <w:sz w:val="24"/>
          <w:szCs w:val="24"/>
        </w:rPr>
        <w:t xml:space="preserve">satisfaction at work. </w:t>
      </w:r>
    </w:p>
    <w:p w14:paraId="1E324A9F" w14:textId="59E31B57" w:rsidR="00242710" w:rsidRPr="006C7162" w:rsidRDefault="003C2CBF" w:rsidP="006C7162">
      <w:pPr>
        <w:rPr>
          <w:sz w:val="24"/>
          <w:szCs w:val="24"/>
        </w:rPr>
      </w:pPr>
      <w:r>
        <w:rPr>
          <w:rFonts w:cstheme="minorHAnsi"/>
          <w:sz w:val="24"/>
          <w:szCs w:val="24"/>
        </w:rPr>
        <w:t xml:space="preserve">Most leaders will need to utilise elements of this style of leadership at some point, particularly when working to strict deadlines, such as those in DVSA payroll. Although it can be effective </w:t>
      </w:r>
      <w:r w:rsidR="005B71D7">
        <w:rPr>
          <w:rFonts w:cstheme="minorHAnsi"/>
          <w:sz w:val="24"/>
          <w:szCs w:val="24"/>
        </w:rPr>
        <w:t xml:space="preserve">in getting the job done timely, it can </w:t>
      </w:r>
      <w:r w:rsidR="0093040F">
        <w:rPr>
          <w:rFonts w:cstheme="minorHAnsi"/>
          <w:sz w:val="24"/>
          <w:szCs w:val="24"/>
        </w:rPr>
        <w:t>undeniably</w:t>
      </w:r>
      <w:r w:rsidR="005B71D7">
        <w:rPr>
          <w:rFonts w:cstheme="minorHAnsi"/>
          <w:sz w:val="24"/>
          <w:szCs w:val="24"/>
        </w:rPr>
        <w:t xml:space="preserve"> </w:t>
      </w:r>
      <w:r w:rsidR="0093040F">
        <w:rPr>
          <w:rFonts w:cstheme="minorHAnsi"/>
          <w:sz w:val="24"/>
          <w:szCs w:val="24"/>
        </w:rPr>
        <w:t>create a stressful environment for the employees involved</w:t>
      </w:r>
      <w:r w:rsidR="004D19F2">
        <w:rPr>
          <w:rFonts w:cstheme="minorHAnsi"/>
          <w:sz w:val="24"/>
          <w:szCs w:val="24"/>
        </w:rPr>
        <w:t xml:space="preserve">. </w:t>
      </w:r>
      <w:r w:rsidR="005B71D7">
        <w:rPr>
          <w:rFonts w:cstheme="minorHAnsi"/>
          <w:sz w:val="24"/>
          <w:szCs w:val="24"/>
        </w:rPr>
        <w:t xml:space="preserve">  </w:t>
      </w:r>
    </w:p>
    <w:p w14:paraId="37874DFE" w14:textId="77777777" w:rsidR="000E7C61" w:rsidRDefault="000E7C61" w:rsidP="00242710">
      <w:pPr>
        <w:spacing w:line="276" w:lineRule="auto"/>
        <w:rPr>
          <w:sz w:val="24"/>
          <w:szCs w:val="24"/>
        </w:rPr>
      </w:pPr>
    </w:p>
    <w:p w14:paraId="77D729F1" w14:textId="23654D5C" w:rsidR="000E7C61" w:rsidRPr="00CD3017" w:rsidRDefault="000E7C61" w:rsidP="00CD3017">
      <w:pPr>
        <w:pStyle w:val="Heading3"/>
        <w:spacing w:line="360" w:lineRule="auto"/>
        <w:rPr>
          <w:rFonts w:asciiTheme="minorHAnsi" w:hAnsiTheme="minorHAnsi" w:cstheme="minorHAnsi"/>
          <w:color w:val="000000" w:themeColor="text1"/>
        </w:rPr>
      </w:pPr>
      <w:bookmarkStart w:id="23" w:name="_Toc150359813"/>
      <w:r w:rsidRPr="00CD3017">
        <w:rPr>
          <w:rFonts w:asciiTheme="minorHAnsi" w:hAnsiTheme="minorHAnsi" w:cstheme="minorHAnsi"/>
          <w:color w:val="000000" w:themeColor="text1"/>
        </w:rPr>
        <w:t>4.</w:t>
      </w:r>
      <w:r w:rsidR="00077543">
        <w:rPr>
          <w:rFonts w:asciiTheme="minorHAnsi" w:hAnsiTheme="minorHAnsi" w:cstheme="minorHAnsi"/>
          <w:color w:val="000000" w:themeColor="text1"/>
        </w:rPr>
        <w:t>1</w:t>
      </w:r>
      <w:r w:rsidRPr="00CD3017">
        <w:rPr>
          <w:rFonts w:asciiTheme="minorHAnsi" w:hAnsiTheme="minorHAnsi" w:cstheme="minorHAnsi"/>
          <w:color w:val="000000" w:themeColor="text1"/>
        </w:rPr>
        <w:t xml:space="preserve">.2 </w:t>
      </w:r>
      <w:r w:rsidR="00CD3017" w:rsidRPr="00CD3017">
        <w:rPr>
          <w:rFonts w:asciiTheme="minorHAnsi" w:hAnsiTheme="minorHAnsi" w:cstheme="minorHAnsi"/>
          <w:color w:val="000000" w:themeColor="text1"/>
        </w:rPr>
        <w:t>Areas for improvement and where further training may be beneficial for public sector leaders.</w:t>
      </w:r>
      <w:bookmarkEnd w:id="23"/>
      <w:r w:rsidR="00CD3017" w:rsidRPr="00CD3017">
        <w:rPr>
          <w:rFonts w:asciiTheme="minorHAnsi" w:hAnsiTheme="minorHAnsi" w:cstheme="minorHAnsi"/>
          <w:color w:val="000000" w:themeColor="text1"/>
        </w:rPr>
        <w:t xml:space="preserve"> </w:t>
      </w:r>
    </w:p>
    <w:p w14:paraId="0D59ED73" w14:textId="22655AC8" w:rsidR="006D110C" w:rsidRDefault="009B5482" w:rsidP="005B79B2">
      <w:pPr>
        <w:spacing w:line="276" w:lineRule="auto"/>
        <w:rPr>
          <w:rFonts w:cstheme="minorHAnsi"/>
          <w:color w:val="FF0000"/>
        </w:rPr>
      </w:pPr>
      <w:r w:rsidRPr="009B5482">
        <w:rPr>
          <w:rFonts w:cstheme="minorHAnsi"/>
          <w:color w:val="000000" w:themeColor="text1"/>
          <w:sz w:val="24"/>
          <w:szCs w:val="24"/>
        </w:rPr>
        <w:t>Leadership skills are pivotal for leaders</w:t>
      </w:r>
      <w:r w:rsidR="004F4EB9">
        <w:rPr>
          <w:rFonts w:cstheme="minorHAnsi"/>
          <w:color w:val="000000" w:themeColor="text1"/>
          <w:sz w:val="24"/>
          <w:szCs w:val="24"/>
        </w:rPr>
        <w:t>, including those in the public sector,</w:t>
      </w:r>
      <w:r w:rsidRPr="009B5482">
        <w:rPr>
          <w:rFonts w:cstheme="minorHAnsi"/>
          <w:color w:val="000000" w:themeColor="text1"/>
          <w:sz w:val="24"/>
          <w:szCs w:val="24"/>
        </w:rPr>
        <w:t xml:space="preserve"> to inspire their teams, foster engagement, cultivate stakeholder relationships, and chart a clear vision for their organisations</w:t>
      </w:r>
      <w:r w:rsidR="00AB4F41">
        <w:rPr>
          <w:rFonts w:cstheme="minorHAnsi"/>
          <w:color w:val="000000" w:themeColor="text1"/>
          <w:sz w:val="24"/>
          <w:szCs w:val="24"/>
        </w:rPr>
        <w:t xml:space="preserve"> (CIPD, 2023)</w:t>
      </w:r>
      <w:r w:rsidR="004F4EB9">
        <w:rPr>
          <w:rFonts w:cstheme="minorHAnsi"/>
          <w:color w:val="000000" w:themeColor="text1"/>
          <w:sz w:val="24"/>
          <w:szCs w:val="24"/>
        </w:rPr>
        <w:t xml:space="preserve">, all of which can significantly impact the attitude of employees. </w:t>
      </w:r>
      <w:r w:rsidR="001D6F49" w:rsidRPr="001D6F49">
        <w:rPr>
          <w:rFonts w:cstheme="minorHAnsi"/>
          <w:color w:val="000000" w:themeColor="text1"/>
          <w:sz w:val="24"/>
          <w:szCs w:val="24"/>
        </w:rPr>
        <w:lastRenderedPageBreak/>
        <w:t>Leadership training can greatly improve these skills, allowing leaders to thrive in these areas.  Van Wart (2017) argued that the public sector frequently faces particular difficulties that make it difficult to apply leadership theories and styles, such as bureaucratic restrictions and political influences.</w:t>
      </w:r>
      <w:r w:rsidR="00FC7E24">
        <w:rPr>
          <w:rFonts w:cstheme="minorHAnsi"/>
          <w:color w:val="000000" w:themeColor="text1"/>
          <w:sz w:val="24"/>
          <w:szCs w:val="24"/>
        </w:rPr>
        <w:t xml:space="preserve"> Furthermore, </w:t>
      </w:r>
      <w:r w:rsidR="00FC7E24" w:rsidRPr="00FC7E24">
        <w:rPr>
          <w:rFonts w:cstheme="minorHAnsi"/>
          <w:color w:val="000000" w:themeColor="text1"/>
          <w:sz w:val="24"/>
          <w:szCs w:val="24"/>
        </w:rPr>
        <w:t>Bottomley et al. (2016) indicated that public sector leaders must modify their management styles to fit their companies' unique requirements and limitations.</w:t>
      </w:r>
      <w:r w:rsidR="00FC7E24">
        <w:rPr>
          <w:rFonts w:cstheme="minorHAnsi"/>
          <w:color w:val="000000" w:themeColor="text1"/>
          <w:sz w:val="24"/>
          <w:szCs w:val="24"/>
        </w:rPr>
        <w:t xml:space="preserve"> </w:t>
      </w:r>
      <w:r w:rsidR="00C029FA">
        <w:rPr>
          <w:rFonts w:cstheme="minorHAnsi"/>
          <w:color w:val="000000" w:themeColor="text1"/>
          <w:sz w:val="24"/>
          <w:szCs w:val="24"/>
        </w:rPr>
        <w:t xml:space="preserve">Whilst this is not a UK study, the point is still valid. </w:t>
      </w:r>
      <w:r w:rsidR="00FC7E24">
        <w:rPr>
          <w:rFonts w:cstheme="minorHAnsi"/>
          <w:color w:val="000000" w:themeColor="text1"/>
          <w:sz w:val="24"/>
          <w:szCs w:val="24"/>
        </w:rPr>
        <w:t xml:space="preserve">Public sector administration </w:t>
      </w:r>
      <w:r w:rsidR="006D110C">
        <w:rPr>
          <w:rFonts w:cstheme="minorHAnsi"/>
          <w:color w:val="000000" w:themeColor="text1"/>
          <w:sz w:val="24"/>
          <w:szCs w:val="24"/>
        </w:rPr>
        <w:t xml:space="preserve">covers a vast </w:t>
      </w:r>
      <w:r w:rsidR="00F35235">
        <w:rPr>
          <w:rFonts w:cstheme="minorHAnsi"/>
          <w:color w:val="000000" w:themeColor="text1"/>
          <w:sz w:val="24"/>
          <w:szCs w:val="24"/>
        </w:rPr>
        <w:t>number</w:t>
      </w:r>
      <w:r w:rsidR="006D110C">
        <w:rPr>
          <w:rFonts w:cstheme="minorHAnsi"/>
          <w:color w:val="000000" w:themeColor="text1"/>
          <w:sz w:val="24"/>
          <w:szCs w:val="24"/>
        </w:rPr>
        <w:t xml:space="preserve"> of </w:t>
      </w:r>
      <w:r w:rsidR="006720A6">
        <w:rPr>
          <w:rFonts w:cstheme="minorHAnsi"/>
          <w:color w:val="000000" w:themeColor="text1"/>
          <w:sz w:val="24"/>
          <w:szCs w:val="24"/>
        </w:rPr>
        <w:t>industries</w:t>
      </w:r>
      <w:r w:rsidR="006D110C">
        <w:rPr>
          <w:rFonts w:cstheme="minorHAnsi"/>
          <w:color w:val="000000" w:themeColor="text1"/>
          <w:sz w:val="24"/>
          <w:szCs w:val="24"/>
        </w:rPr>
        <w:t xml:space="preserve">, and most will have unique needs, so a one size fits all approach may not be effective. </w:t>
      </w:r>
      <w:r w:rsidR="00664A12" w:rsidRPr="00664A12">
        <w:rPr>
          <w:rFonts w:cstheme="minorHAnsi"/>
          <w:color w:val="000000" w:themeColor="text1"/>
          <w:sz w:val="24"/>
          <w:szCs w:val="24"/>
        </w:rPr>
        <w:t>Additionally, because of their frequently constrained financial resources, the public sector may find funding comprehensive leadership development initiatives challenging.</w:t>
      </w:r>
      <w:r w:rsidR="005B79B2">
        <w:rPr>
          <w:rFonts w:cstheme="minorHAnsi"/>
          <w:color w:val="000000" w:themeColor="text1"/>
          <w:sz w:val="24"/>
          <w:szCs w:val="24"/>
        </w:rPr>
        <w:t xml:space="preserve"> </w:t>
      </w:r>
      <w:r w:rsidR="00F04FA2">
        <w:rPr>
          <w:rFonts w:cstheme="minorHAnsi"/>
          <w:color w:val="000000" w:themeColor="text1"/>
          <w:sz w:val="24"/>
          <w:szCs w:val="24"/>
        </w:rPr>
        <w:t xml:space="preserve">However, </w:t>
      </w:r>
      <w:r w:rsidR="009D0A87">
        <w:rPr>
          <w:rFonts w:cstheme="minorHAnsi"/>
          <w:color w:val="000000" w:themeColor="text1"/>
          <w:sz w:val="24"/>
          <w:szCs w:val="24"/>
        </w:rPr>
        <w:t>the value of leadership training is becoming increasingly recognised</w:t>
      </w:r>
      <w:r w:rsidR="00B03183">
        <w:rPr>
          <w:rFonts w:cstheme="minorHAnsi"/>
          <w:color w:val="000000" w:themeColor="text1"/>
          <w:sz w:val="24"/>
          <w:szCs w:val="24"/>
        </w:rPr>
        <w:t xml:space="preserve"> (Golding, 2022)</w:t>
      </w:r>
      <w:r w:rsidR="009D0A87">
        <w:rPr>
          <w:rFonts w:cstheme="minorHAnsi"/>
          <w:color w:val="000000" w:themeColor="text1"/>
          <w:sz w:val="24"/>
          <w:szCs w:val="24"/>
        </w:rPr>
        <w:t xml:space="preserve">, </w:t>
      </w:r>
      <w:r w:rsidR="006F36A3">
        <w:rPr>
          <w:rFonts w:cstheme="minorHAnsi"/>
          <w:color w:val="000000" w:themeColor="text1"/>
          <w:sz w:val="24"/>
          <w:szCs w:val="24"/>
        </w:rPr>
        <w:t xml:space="preserve">and if the public sector </w:t>
      </w:r>
      <w:r w:rsidR="00DA5598">
        <w:rPr>
          <w:rFonts w:cstheme="minorHAnsi"/>
          <w:color w:val="000000" w:themeColor="text1"/>
          <w:sz w:val="24"/>
          <w:szCs w:val="24"/>
        </w:rPr>
        <w:t>can provide their leaders with effective leadership skills, that focus on</w:t>
      </w:r>
      <w:r w:rsidR="00B03183">
        <w:rPr>
          <w:rFonts w:cstheme="minorHAnsi"/>
          <w:color w:val="000000" w:themeColor="text1"/>
          <w:sz w:val="24"/>
          <w:szCs w:val="24"/>
        </w:rPr>
        <w:t xml:space="preserve"> developing</w:t>
      </w:r>
      <w:r w:rsidR="00DA5598">
        <w:rPr>
          <w:rFonts w:cstheme="minorHAnsi"/>
          <w:color w:val="000000" w:themeColor="text1"/>
          <w:sz w:val="24"/>
          <w:szCs w:val="24"/>
        </w:rPr>
        <w:t xml:space="preserve"> the qualities </w:t>
      </w:r>
      <w:r w:rsidR="00685D28">
        <w:rPr>
          <w:rFonts w:cstheme="minorHAnsi"/>
          <w:color w:val="000000" w:themeColor="text1"/>
          <w:sz w:val="24"/>
          <w:szCs w:val="24"/>
        </w:rPr>
        <w:t xml:space="preserve">held by transformational and democratic leadership styles, </w:t>
      </w:r>
      <w:r w:rsidR="00B03183">
        <w:rPr>
          <w:rFonts w:cstheme="minorHAnsi"/>
          <w:color w:val="000000" w:themeColor="text1"/>
          <w:sz w:val="24"/>
          <w:szCs w:val="24"/>
        </w:rPr>
        <w:t xml:space="preserve">this could lead to a significant improvement in the attitude of their employees, regardless of </w:t>
      </w:r>
      <w:r w:rsidR="00805A34">
        <w:rPr>
          <w:rFonts w:cstheme="minorHAnsi"/>
          <w:color w:val="000000" w:themeColor="text1"/>
          <w:sz w:val="24"/>
          <w:szCs w:val="24"/>
        </w:rPr>
        <w:t xml:space="preserve">the industry </w:t>
      </w:r>
      <w:r w:rsidR="006720A6">
        <w:rPr>
          <w:rFonts w:cstheme="minorHAnsi"/>
          <w:color w:val="000000" w:themeColor="text1"/>
          <w:sz w:val="24"/>
          <w:szCs w:val="24"/>
        </w:rPr>
        <w:t xml:space="preserve">they work within. </w:t>
      </w:r>
    </w:p>
    <w:p w14:paraId="4C451752" w14:textId="15CD99A9" w:rsidR="00454718" w:rsidRDefault="00454718" w:rsidP="005B79B2">
      <w:pPr>
        <w:spacing w:line="276" w:lineRule="auto"/>
        <w:rPr>
          <w:rFonts w:cstheme="minorHAnsi"/>
          <w:color w:val="000000" w:themeColor="text1"/>
          <w:sz w:val="24"/>
          <w:szCs w:val="24"/>
        </w:rPr>
      </w:pPr>
      <w:r>
        <w:rPr>
          <w:rFonts w:cstheme="minorHAnsi"/>
          <w:color w:val="000000" w:themeColor="text1"/>
          <w:sz w:val="24"/>
          <w:szCs w:val="24"/>
        </w:rPr>
        <w:t xml:space="preserve">DVSA have recently </w:t>
      </w:r>
      <w:r w:rsidR="00636E0D">
        <w:rPr>
          <w:rFonts w:cstheme="minorHAnsi"/>
          <w:color w:val="000000" w:themeColor="text1"/>
          <w:sz w:val="24"/>
          <w:szCs w:val="24"/>
        </w:rPr>
        <w:t>started providing leadership training for recently promoted employees that have a team to lead, and not before time. Like many organisation</w:t>
      </w:r>
      <w:r w:rsidR="0083319E">
        <w:rPr>
          <w:rFonts w:cstheme="minorHAnsi"/>
          <w:color w:val="000000" w:themeColor="text1"/>
          <w:sz w:val="24"/>
          <w:szCs w:val="24"/>
        </w:rPr>
        <w:t>s, employees are</w:t>
      </w:r>
      <w:r w:rsidR="00811B98">
        <w:rPr>
          <w:rFonts w:cstheme="minorHAnsi"/>
          <w:color w:val="000000" w:themeColor="text1"/>
          <w:sz w:val="24"/>
          <w:szCs w:val="24"/>
        </w:rPr>
        <w:t xml:space="preserve">, understandably, </w:t>
      </w:r>
      <w:r w:rsidR="006E6664">
        <w:rPr>
          <w:rFonts w:cstheme="minorHAnsi"/>
          <w:color w:val="000000" w:themeColor="text1"/>
          <w:sz w:val="24"/>
          <w:szCs w:val="24"/>
        </w:rPr>
        <w:t>often</w:t>
      </w:r>
      <w:r w:rsidR="00811B98">
        <w:rPr>
          <w:rFonts w:cstheme="minorHAnsi"/>
          <w:color w:val="000000" w:themeColor="text1"/>
          <w:sz w:val="24"/>
          <w:szCs w:val="24"/>
        </w:rPr>
        <w:t xml:space="preserve"> </w:t>
      </w:r>
      <w:r w:rsidR="0083319E">
        <w:rPr>
          <w:rFonts w:cstheme="minorHAnsi"/>
          <w:color w:val="000000" w:themeColor="text1"/>
          <w:sz w:val="24"/>
          <w:szCs w:val="24"/>
        </w:rPr>
        <w:t xml:space="preserve">promoted based on their ability to do </w:t>
      </w:r>
      <w:r w:rsidR="007C5903">
        <w:rPr>
          <w:rFonts w:cstheme="minorHAnsi"/>
          <w:color w:val="000000" w:themeColor="text1"/>
          <w:sz w:val="24"/>
          <w:szCs w:val="24"/>
        </w:rPr>
        <w:t>the</w:t>
      </w:r>
      <w:r w:rsidR="0083319E">
        <w:rPr>
          <w:rFonts w:cstheme="minorHAnsi"/>
          <w:color w:val="000000" w:themeColor="text1"/>
          <w:sz w:val="24"/>
          <w:szCs w:val="24"/>
        </w:rPr>
        <w:t xml:space="preserve"> job</w:t>
      </w:r>
      <w:r w:rsidR="007C5903">
        <w:rPr>
          <w:rFonts w:cstheme="minorHAnsi"/>
          <w:color w:val="000000" w:themeColor="text1"/>
          <w:sz w:val="24"/>
          <w:szCs w:val="24"/>
        </w:rPr>
        <w:t xml:space="preserve"> they held before promotion</w:t>
      </w:r>
      <w:r w:rsidR="00811B98">
        <w:rPr>
          <w:rFonts w:cstheme="minorHAnsi"/>
          <w:color w:val="000000" w:themeColor="text1"/>
          <w:sz w:val="24"/>
          <w:szCs w:val="24"/>
        </w:rPr>
        <w:t xml:space="preserve">. </w:t>
      </w:r>
      <w:r w:rsidR="0027650D">
        <w:rPr>
          <w:rFonts w:cstheme="minorHAnsi"/>
          <w:color w:val="000000" w:themeColor="text1"/>
          <w:sz w:val="24"/>
          <w:szCs w:val="24"/>
        </w:rPr>
        <w:t xml:space="preserve">Using the finance team at DVSA as an example, </w:t>
      </w:r>
      <w:r w:rsidR="006A3042">
        <w:rPr>
          <w:rFonts w:cstheme="minorHAnsi"/>
          <w:color w:val="000000" w:themeColor="text1"/>
          <w:sz w:val="24"/>
          <w:szCs w:val="24"/>
        </w:rPr>
        <w:t>it means that employees who are very good accountants, suddenly find themselves with a team o</w:t>
      </w:r>
      <w:r w:rsidR="007D4FA5">
        <w:rPr>
          <w:rFonts w:cstheme="minorHAnsi"/>
          <w:color w:val="000000" w:themeColor="text1"/>
          <w:sz w:val="24"/>
          <w:szCs w:val="24"/>
        </w:rPr>
        <w:t>f</w:t>
      </w:r>
      <w:r w:rsidR="006A3042">
        <w:rPr>
          <w:rFonts w:cstheme="minorHAnsi"/>
          <w:color w:val="000000" w:themeColor="text1"/>
          <w:sz w:val="24"/>
          <w:szCs w:val="24"/>
        </w:rPr>
        <w:t xml:space="preserve"> employees to lead</w:t>
      </w:r>
      <w:r w:rsidR="007D4FA5">
        <w:rPr>
          <w:rFonts w:cstheme="minorHAnsi"/>
          <w:color w:val="000000" w:themeColor="text1"/>
          <w:sz w:val="24"/>
          <w:szCs w:val="24"/>
        </w:rPr>
        <w:t xml:space="preserve">, </w:t>
      </w:r>
      <w:r w:rsidR="006E6664">
        <w:rPr>
          <w:rFonts w:cstheme="minorHAnsi"/>
          <w:color w:val="000000" w:themeColor="text1"/>
          <w:sz w:val="24"/>
          <w:szCs w:val="24"/>
        </w:rPr>
        <w:t>often</w:t>
      </w:r>
      <w:r w:rsidR="007D4FA5">
        <w:rPr>
          <w:rFonts w:cstheme="minorHAnsi"/>
          <w:color w:val="000000" w:themeColor="text1"/>
          <w:sz w:val="24"/>
          <w:szCs w:val="24"/>
        </w:rPr>
        <w:t xml:space="preserve"> for the first time. Being a good accountant, does not mean that a person will be a good leader, they are very different skills. So it is </w:t>
      </w:r>
      <w:r w:rsidR="00811B98">
        <w:rPr>
          <w:rFonts w:cstheme="minorHAnsi"/>
          <w:color w:val="000000" w:themeColor="text1"/>
          <w:sz w:val="24"/>
          <w:szCs w:val="24"/>
        </w:rPr>
        <w:t xml:space="preserve">positive that DVSA have recognised this, and taken steps to address the training gap. </w:t>
      </w:r>
    </w:p>
    <w:p w14:paraId="280DC22A" w14:textId="77777777" w:rsidR="001D6AF4" w:rsidRDefault="001D6AF4" w:rsidP="00242710">
      <w:pPr>
        <w:spacing w:line="276" w:lineRule="auto"/>
        <w:rPr>
          <w:sz w:val="24"/>
          <w:szCs w:val="24"/>
        </w:rPr>
      </w:pPr>
    </w:p>
    <w:p w14:paraId="3115E3F8" w14:textId="279C78E6" w:rsidR="00EB1E7B" w:rsidRDefault="001A7E72" w:rsidP="00EB1E7B">
      <w:pPr>
        <w:pStyle w:val="Heading3"/>
        <w:spacing w:line="360" w:lineRule="auto"/>
        <w:rPr>
          <w:rFonts w:asciiTheme="minorHAnsi" w:hAnsiTheme="minorHAnsi" w:cstheme="minorHAnsi"/>
          <w:color w:val="000000" w:themeColor="text1"/>
        </w:rPr>
      </w:pPr>
      <w:bookmarkStart w:id="24" w:name="_Toc150359814"/>
      <w:r w:rsidRPr="00EB1E7B">
        <w:rPr>
          <w:rFonts w:asciiTheme="minorHAnsi" w:hAnsiTheme="minorHAnsi" w:cstheme="minorHAnsi"/>
          <w:color w:val="000000" w:themeColor="text1"/>
        </w:rPr>
        <w:t>4.</w:t>
      </w:r>
      <w:r w:rsidR="00077543">
        <w:rPr>
          <w:rFonts w:asciiTheme="minorHAnsi" w:hAnsiTheme="minorHAnsi" w:cstheme="minorHAnsi"/>
          <w:color w:val="000000" w:themeColor="text1"/>
        </w:rPr>
        <w:t>1</w:t>
      </w:r>
      <w:r w:rsidRPr="00EB1E7B">
        <w:rPr>
          <w:rFonts w:asciiTheme="minorHAnsi" w:hAnsiTheme="minorHAnsi" w:cstheme="minorHAnsi"/>
          <w:color w:val="000000" w:themeColor="text1"/>
        </w:rPr>
        <w:t xml:space="preserve">.3 </w:t>
      </w:r>
      <w:r w:rsidR="00307C23" w:rsidRPr="00EB1E7B">
        <w:rPr>
          <w:rFonts w:asciiTheme="minorHAnsi" w:hAnsiTheme="minorHAnsi" w:cstheme="minorHAnsi"/>
          <w:color w:val="000000" w:themeColor="text1"/>
        </w:rPr>
        <w:t xml:space="preserve">Differences in the impact of leadership styles on employee attitudes between the public </w:t>
      </w:r>
      <w:r w:rsidR="00EB1E7B" w:rsidRPr="00EB1E7B">
        <w:rPr>
          <w:rFonts w:asciiTheme="minorHAnsi" w:hAnsiTheme="minorHAnsi" w:cstheme="minorHAnsi"/>
          <w:color w:val="000000" w:themeColor="text1"/>
        </w:rPr>
        <w:t>and private sector.</w:t>
      </w:r>
      <w:bookmarkEnd w:id="24"/>
      <w:r w:rsidR="007B7C5F">
        <w:rPr>
          <w:rFonts w:asciiTheme="minorHAnsi" w:hAnsiTheme="minorHAnsi" w:cstheme="minorHAnsi"/>
          <w:color w:val="000000" w:themeColor="text1"/>
        </w:rPr>
        <w:t xml:space="preserve"> </w:t>
      </w:r>
    </w:p>
    <w:p w14:paraId="45B236A0" w14:textId="2A115843" w:rsidR="00860110" w:rsidRDefault="00490FBD" w:rsidP="00B51FEF">
      <w:pPr>
        <w:spacing w:line="276" w:lineRule="auto"/>
        <w:rPr>
          <w:sz w:val="24"/>
          <w:szCs w:val="24"/>
        </w:rPr>
      </w:pPr>
      <w:r w:rsidRPr="00490FBD">
        <w:rPr>
          <w:sz w:val="24"/>
          <w:szCs w:val="24"/>
        </w:rPr>
        <w:t>Disney is a classic example of a private-sector company that strongly emphasises transformational leadership and builds emphasis on inspiration, creativity, and a common vision (Liotopoulos, 2023).</w:t>
      </w:r>
      <w:r>
        <w:rPr>
          <w:sz w:val="24"/>
          <w:szCs w:val="24"/>
        </w:rPr>
        <w:t xml:space="preserve"> </w:t>
      </w:r>
      <w:r w:rsidRPr="00490FBD">
        <w:rPr>
          <w:sz w:val="24"/>
          <w:szCs w:val="24"/>
        </w:rPr>
        <w:t xml:space="preserve">This strategy promotes creativity and commitment in the private sector, where profitability and competitiveness drive leadership practices. </w:t>
      </w:r>
      <w:r w:rsidR="00204021">
        <w:rPr>
          <w:sz w:val="24"/>
          <w:szCs w:val="24"/>
        </w:rPr>
        <w:t>This is relevant when discussing the impact of leadership</w:t>
      </w:r>
      <w:r w:rsidR="0083646C">
        <w:rPr>
          <w:sz w:val="24"/>
          <w:szCs w:val="24"/>
        </w:rPr>
        <w:t xml:space="preserve"> style</w:t>
      </w:r>
      <w:r w:rsidR="00204021">
        <w:rPr>
          <w:sz w:val="24"/>
          <w:szCs w:val="24"/>
        </w:rPr>
        <w:t xml:space="preserve"> on employee attitude, as a positive attitude is at the core of Disney’s organisational culture</w:t>
      </w:r>
      <w:r w:rsidR="0083646C">
        <w:rPr>
          <w:sz w:val="24"/>
          <w:szCs w:val="24"/>
        </w:rPr>
        <w:t xml:space="preserve"> (Williams, 2023)</w:t>
      </w:r>
      <w:r w:rsidR="00204021">
        <w:rPr>
          <w:sz w:val="24"/>
          <w:szCs w:val="24"/>
        </w:rPr>
        <w:t xml:space="preserve">, which suggests that transformational leaders help to cultivate this. </w:t>
      </w:r>
      <w:r w:rsidRPr="00490FBD">
        <w:rPr>
          <w:sz w:val="24"/>
          <w:szCs w:val="24"/>
        </w:rPr>
        <w:t>However, the complexity and restrictions seen in government institutions are starkly contrasted when applied to the public sector.</w:t>
      </w:r>
      <w:r w:rsidR="002C3BA3">
        <w:rPr>
          <w:sz w:val="24"/>
          <w:szCs w:val="24"/>
        </w:rPr>
        <w:t xml:space="preserve"> T</w:t>
      </w:r>
      <w:r w:rsidR="002C3BA3" w:rsidRPr="002C3BA3">
        <w:rPr>
          <w:sz w:val="24"/>
          <w:szCs w:val="24"/>
        </w:rPr>
        <w:t>ransformative leadership is frequently hindered by bureaucracy, strict rules, and political pressure (Azarcon, 2019).  Leaders in the public sector frequently have to deal with a more transactional or even centralised leadership style that places greater emphasis on following the rules</w:t>
      </w:r>
      <w:r w:rsidR="007331A9">
        <w:rPr>
          <w:sz w:val="24"/>
          <w:szCs w:val="24"/>
        </w:rPr>
        <w:t xml:space="preserve">, making it </w:t>
      </w:r>
      <w:r w:rsidR="007331A9">
        <w:rPr>
          <w:sz w:val="24"/>
          <w:szCs w:val="24"/>
        </w:rPr>
        <w:lastRenderedPageBreak/>
        <w:t xml:space="preserve">important to acknowledge the difference in </w:t>
      </w:r>
      <w:r w:rsidR="00597533">
        <w:rPr>
          <w:sz w:val="24"/>
          <w:szCs w:val="24"/>
        </w:rPr>
        <w:t xml:space="preserve">demands and constraints between sectors, which underscore the need to tailor </w:t>
      </w:r>
      <w:r w:rsidR="00BE7D2C">
        <w:rPr>
          <w:sz w:val="24"/>
          <w:szCs w:val="24"/>
        </w:rPr>
        <w:t xml:space="preserve">leadership styles accordingly. </w:t>
      </w:r>
      <w:r w:rsidR="00860110">
        <w:rPr>
          <w:sz w:val="24"/>
          <w:szCs w:val="24"/>
        </w:rPr>
        <w:t xml:space="preserve">Nevertheless, the research by Azarcom (2019) found that despite the differences between sectors, transformational leadership can still positively affect organisational culture within the public sector, which can lead to a more positive attitude amongst employees. </w:t>
      </w:r>
    </w:p>
    <w:p w14:paraId="5499CF7F" w14:textId="52EE63C1" w:rsidR="00B777BE" w:rsidRDefault="00B777BE" w:rsidP="00B51FEF">
      <w:pPr>
        <w:spacing w:line="276" w:lineRule="auto"/>
        <w:rPr>
          <w:rFonts w:cstheme="minorHAnsi"/>
          <w:color w:val="FF0000"/>
        </w:rPr>
      </w:pPr>
      <w:r>
        <w:rPr>
          <w:sz w:val="24"/>
          <w:szCs w:val="24"/>
        </w:rPr>
        <w:t xml:space="preserve">Revisiting the previous example of transformational leadership within DVSA payroll, </w:t>
      </w:r>
      <w:r w:rsidR="00992D53">
        <w:rPr>
          <w:sz w:val="24"/>
          <w:szCs w:val="24"/>
        </w:rPr>
        <w:t xml:space="preserve">although it is true that the team are required to follow strict processes and comply with </w:t>
      </w:r>
      <w:r w:rsidR="006F7EB2">
        <w:rPr>
          <w:sz w:val="24"/>
          <w:szCs w:val="24"/>
        </w:rPr>
        <w:t xml:space="preserve">complex legislation, there is still a place for creativity. The team </w:t>
      </w:r>
      <w:r w:rsidR="00192300">
        <w:rPr>
          <w:sz w:val="24"/>
          <w:szCs w:val="24"/>
        </w:rPr>
        <w:t xml:space="preserve">often </w:t>
      </w:r>
      <w:r w:rsidR="00F64D9B">
        <w:rPr>
          <w:sz w:val="24"/>
          <w:szCs w:val="24"/>
        </w:rPr>
        <w:t xml:space="preserve">present ideas for improvements </w:t>
      </w:r>
      <w:r w:rsidR="008148DD">
        <w:rPr>
          <w:sz w:val="24"/>
          <w:szCs w:val="24"/>
        </w:rPr>
        <w:t xml:space="preserve">to processes, </w:t>
      </w:r>
      <w:r w:rsidR="00F64D9B">
        <w:rPr>
          <w:sz w:val="24"/>
          <w:szCs w:val="24"/>
        </w:rPr>
        <w:t xml:space="preserve">that </w:t>
      </w:r>
      <w:r w:rsidR="00192300">
        <w:rPr>
          <w:sz w:val="24"/>
          <w:szCs w:val="24"/>
        </w:rPr>
        <w:t xml:space="preserve">will </w:t>
      </w:r>
      <w:r w:rsidR="00F64D9B">
        <w:rPr>
          <w:sz w:val="24"/>
          <w:szCs w:val="24"/>
        </w:rPr>
        <w:t xml:space="preserve">work within the </w:t>
      </w:r>
      <w:r w:rsidR="00192300">
        <w:rPr>
          <w:sz w:val="24"/>
          <w:szCs w:val="24"/>
        </w:rPr>
        <w:t xml:space="preserve">strict </w:t>
      </w:r>
      <w:r w:rsidR="008148DD">
        <w:rPr>
          <w:sz w:val="24"/>
          <w:szCs w:val="24"/>
        </w:rPr>
        <w:t xml:space="preserve">guidelines </w:t>
      </w:r>
      <w:r w:rsidR="00192300">
        <w:rPr>
          <w:sz w:val="24"/>
          <w:szCs w:val="24"/>
        </w:rPr>
        <w:t xml:space="preserve">that have to followed, and consistently improve </w:t>
      </w:r>
      <w:r w:rsidR="00A8581F">
        <w:rPr>
          <w:sz w:val="24"/>
          <w:szCs w:val="24"/>
        </w:rPr>
        <w:t xml:space="preserve">outcomes as a result. This leads to a great sense of satisfaction amongst </w:t>
      </w:r>
      <w:r w:rsidR="0013355B">
        <w:rPr>
          <w:sz w:val="24"/>
          <w:szCs w:val="24"/>
        </w:rPr>
        <w:t xml:space="preserve">team members. </w:t>
      </w:r>
      <w:r w:rsidR="00192300">
        <w:rPr>
          <w:sz w:val="24"/>
          <w:szCs w:val="24"/>
        </w:rPr>
        <w:t xml:space="preserve"> </w:t>
      </w:r>
    </w:p>
    <w:p w14:paraId="29B3923A" w14:textId="472F1702" w:rsidR="0013355B" w:rsidRPr="0013355B" w:rsidRDefault="00D931D0" w:rsidP="00B51FEF">
      <w:pPr>
        <w:spacing w:line="276" w:lineRule="auto"/>
        <w:rPr>
          <w:sz w:val="24"/>
          <w:szCs w:val="24"/>
        </w:rPr>
      </w:pPr>
      <w:r w:rsidRPr="00D931D0">
        <w:rPr>
          <w:sz w:val="24"/>
          <w:szCs w:val="24"/>
        </w:rPr>
        <w:t>The differences between the public and private sectors' leadership theories have a large overall impact on employee attitudes.  Beg</w:t>
      </w:r>
      <w:r>
        <w:rPr>
          <w:sz w:val="24"/>
          <w:szCs w:val="24"/>
        </w:rPr>
        <w:t xml:space="preserve"> et al. </w:t>
      </w:r>
      <w:r w:rsidRPr="00D931D0">
        <w:rPr>
          <w:sz w:val="24"/>
          <w:szCs w:val="24"/>
        </w:rPr>
        <w:t>(2021)</w:t>
      </w:r>
      <w:r>
        <w:rPr>
          <w:sz w:val="24"/>
          <w:szCs w:val="24"/>
        </w:rPr>
        <w:t>,</w:t>
      </w:r>
      <w:r w:rsidRPr="00D931D0">
        <w:rPr>
          <w:sz w:val="24"/>
          <w:szCs w:val="24"/>
        </w:rPr>
        <w:t xml:space="preserve"> argued that, in the public sector, stability and avoidance of risk are frequently prioritised, which can result in job security-related employee satisfaction but decreased drive and creativity.  In contrast, Chauhan</w:t>
      </w:r>
      <w:r>
        <w:rPr>
          <w:sz w:val="24"/>
          <w:szCs w:val="24"/>
        </w:rPr>
        <w:t xml:space="preserve"> et al.</w:t>
      </w:r>
      <w:r w:rsidRPr="00D931D0">
        <w:rPr>
          <w:sz w:val="24"/>
          <w:szCs w:val="24"/>
        </w:rPr>
        <w:t xml:space="preserve"> (2019)</w:t>
      </w:r>
      <w:r>
        <w:rPr>
          <w:sz w:val="24"/>
          <w:szCs w:val="24"/>
        </w:rPr>
        <w:t xml:space="preserve">, </w:t>
      </w:r>
      <w:r w:rsidRPr="00D931D0">
        <w:rPr>
          <w:sz w:val="24"/>
          <w:szCs w:val="24"/>
        </w:rPr>
        <w:t>stated that transforma</w:t>
      </w:r>
      <w:r>
        <w:rPr>
          <w:sz w:val="24"/>
          <w:szCs w:val="24"/>
        </w:rPr>
        <w:t>tional</w:t>
      </w:r>
      <w:r w:rsidRPr="00D931D0">
        <w:rPr>
          <w:sz w:val="24"/>
          <w:szCs w:val="24"/>
        </w:rPr>
        <w:t xml:space="preserve"> leadership may allow employees in the private sector to operate with more autonomy and inventiveness, but the need for profitability can also increase stress levels.</w:t>
      </w:r>
      <w:r>
        <w:rPr>
          <w:sz w:val="24"/>
          <w:szCs w:val="24"/>
        </w:rPr>
        <w:t xml:space="preserve"> </w:t>
      </w:r>
      <w:r w:rsidR="000D361B">
        <w:rPr>
          <w:sz w:val="24"/>
          <w:szCs w:val="24"/>
        </w:rPr>
        <w:t>Therefore, l</w:t>
      </w:r>
      <w:r w:rsidR="000D361B" w:rsidRPr="000D361B">
        <w:rPr>
          <w:sz w:val="24"/>
          <w:szCs w:val="24"/>
        </w:rPr>
        <w:t xml:space="preserve">eaders in all sectors </w:t>
      </w:r>
      <w:r w:rsidR="000D361B">
        <w:rPr>
          <w:sz w:val="24"/>
          <w:szCs w:val="24"/>
        </w:rPr>
        <w:t xml:space="preserve">should </w:t>
      </w:r>
      <w:r w:rsidR="000D361B" w:rsidRPr="000D361B">
        <w:rPr>
          <w:sz w:val="24"/>
          <w:szCs w:val="24"/>
        </w:rPr>
        <w:t>carefully consider their businesses' unique requirements and limitations and modify their leadership</w:t>
      </w:r>
      <w:r w:rsidR="000D361B">
        <w:rPr>
          <w:sz w:val="24"/>
          <w:szCs w:val="24"/>
        </w:rPr>
        <w:t xml:space="preserve"> styles</w:t>
      </w:r>
      <w:r w:rsidR="000D361B" w:rsidRPr="000D361B">
        <w:rPr>
          <w:sz w:val="24"/>
          <w:szCs w:val="24"/>
        </w:rPr>
        <w:t xml:space="preserve"> accordingly</w:t>
      </w:r>
      <w:r w:rsidR="000D361B">
        <w:rPr>
          <w:sz w:val="24"/>
          <w:szCs w:val="24"/>
        </w:rPr>
        <w:t xml:space="preserve"> (</w:t>
      </w:r>
      <w:r w:rsidR="000D361B" w:rsidRPr="000D361B">
        <w:rPr>
          <w:sz w:val="24"/>
          <w:szCs w:val="24"/>
        </w:rPr>
        <w:t>Chandrasekar 2011)</w:t>
      </w:r>
      <w:r w:rsidR="000D361B">
        <w:rPr>
          <w:sz w:val="24"/>
          <w:szCs w:val="24"/>
        </w:rPr>
        <w:t>.</w:t>
      </w:r>
      <w:r w:rsidR="000D361B" w:rsidRPr="000D361B">
        <w:rPr>
          <w:sz w:val="24"/>
          <w:szCs w:val="24"/>
        </w:rPr>
        <w:t xml:space="preserve"> Developing a work environment that </w:t>
      </w:r>
      <w:r w:rsidR="000D361B">
        <w:rPr>
          <w:sz w:val="24"/>
          <w:szCs w:val="24"/>
        </w:rPr>
        <w:t xml:space="preserve">focuses on </w:t>
      </w:r>
      <w:r w:rsidR="000D361B" w:rsidRPr="000D361B">
        <w:rPr>
          <w:sz w:val="24"/>
          <w:szCs w:val="24"/>
        </w:rPr>
        <w:t xml:space="preserve">employee attitudes will require </w:t>
      </w:r>
      <w:r w:rsidR="00596B92">
        <w:rPr>
          <w:sz w:val="24"/>
          <w:szCs w:val="24"/>
        </w:rPr>
        <w:t xml:space="preserve">an </w:t>
      </w:r>
      <w:r w:rsidR="000D361B" w:rsidRPr="000D361B">
        <w:rPr>
          <w:sz w:val="24"/>
          <w:szCs w:val="24"/>
        </w:rPr>
        <w:t xml:space="preserve">understanding </w:t>
      </w:r>
      <w:r w:rsidR="00596B92">
        <w:rPr>
          <w:sz w:val="24"/>
          <w:szCs w:val="24"/>
        </w:rPr>
        <w:t xml:space="preserve">of </w:t>
      </w:r>
      <w:r w:rsidR="000D361B" w:rsidRPr="000D361B">
        <w:rPr>
          <w:sz w:val="24"/>
          <w:szCs w:val="24"/>
        </w:rPr>
        <w:t>these distinctions</w:t>
      </w:r>
      <w:r w:rsidR="00596B92">
        <w:rPr>
          <w:sz w:val="24"/>
          <w:szCs w:val="24"/>
        </w:rPr>
        <w:t>.</w:t>
      </w:r>
      <w:r w:rsidR="0013355B">
        <w:rPr>
          <w:sz w:val="24"/>
          <w:szCs w:val="24"/>
        </w:rPr>
        <w:t xml:space="preserve"> </w:t>
      </w:r>
    </w:p>
    <w:p w14:paraId="48B5B7A0" w14:textId="77777777" w:rsidR="00CE0756" w:rsidRDefault="00CE0756" w:rsidP="00B51FEF">
      <w:pPr>
        <w:spacing w:line="276" w:lineRule="auto"/>
        <w:rPr>
          <w:sz w:val="24"/>
          <w:szCs w:val="24"/>
        </w:rPr>
      </w:pPr>
    </w:p>
    <w:p w14:paraId="4E98EA18" w14:textId="0D7670B3" w:rsidR="00CE0756" w:rsidRDefault="00CE0756" w:rsidP="00145D66">
      <w:pPr>
        <w:pStyle w:val="Heading3"/>
        <w:spacing w:line="360" w:lineRule="auto"/>
        <w:rPr>
          <w:rStyle w:val="normaltextrun"/>
          <w:rFonts w:asciiTheme="minorHAnsi" w:hAnsiTheme="minorHAnsi" w:cstheme="minorHAnsi"/>
          <w:color w:val="000000" w:themeColor="text1"/>
          <w:bdr w:val="none" w:sz="0" w:space="0" w:color="auto" w:frame="1"/>
        </w:rPr>
      </w:pPr>
      <w:bookmarkStart w:id="25" w:name="_Toc150359815"/>
      <w:r w:rsidRPr="000A5D52">
        <w:rPr>
          <w:rFonts w:asciiTheme="minorHAnsi" w:hAnsiTheme="minorHAnsi" w:cstheme="minorHAnsi"/>
          <w:color w:val="000000" w:themeColor="text1"/>
        </w:rPr>
        <w:t xml:space="preserve">4.1.4 </w:t>
      </w:r>
      <w:r w:rsidR="000A5D52" w:rsidRPr="000A5D52">
        <w:rPr>
          <w:rStyle w:val="normaltextrun"/>
          <w:rFonts w:asciiTheme="minorHAnsi" w:hAnsiTheme="minorHAnsi" w:cstheme="minorHAnsi"/>
          <w:color w:val="000000" w:themeColor="text1"/>
          <w:bdr w:val="none" w:sz="0" w:space="0" w:color="auto" w:frame="1"/>
        </w:rPr>
        <w:t xml:space="preserve">Recommendations to the public sector </w:t>
      </w:r>
      <w:r w:rsidR="000A5D52">
        <w:rPr>
          <w:rStyle w:val="normaltextrun"/>
          <w:rFonts w:asciiTheme="minorHAnsi" w:hAnsiTheme="minorHAnsi" w:cstheme="minorHAnsi"/>
          <w:color w:val="000000" w:themeColor="text1"/>
          <w:bdr w:val="none" w:sz="0" w:space="0" w:color="auto" w:frame="1"/>
        </w:rPr>
        <w:t>for</w:t>
      </w:r>
      <w:r w:rsidR="000A5D52" w:rsidRPr="000A5D52">
        <w:rPr>
          <w:rStyle w:val="normaltextrun"/>
          <w:rFonts w:asciiTheme="minorHAnsi" w:hAnsiTheme="minorHAnsi" w:cstheme="minorHAnsi"/>
          <w:color w:val="000000" w:themeColor="text1"/>
          <w:bdr w:val="none" w:sz="0" w:space="0" w:color="auto" w:frame="1"/>
        </w:rPr>
        <w:t xml:space="preserve"> </w:t>
      </w:r>
      <w:r w:rsidR="000A5D52">
        <w:rPr>
          <w:rStyle w:val="normaltextrun"/>
          <w:rFonts w:asciiTheme="minorHAnsi" w:hAnsiTheme="minorHAnsi" w:cstheme="minorHAnsi"/>
          <w:color w:val="000000" w:themeColor="text1"/>
          <w:bdr w:val="none" w:sz="0" w:space="0" w:color="auto" w:frame="1"/>
        </w:rPr>
        <w:t>adapting</w:t>
      </w:r>
      <w:r w:rsidR="000A5D52" w:rsidRPr="000A5D52">
        <w:rPr>
          <w:rStyle w:val="normaltextrun"/>
          <w:rFonts w:asciiTheme="minorHAnsi" w:hAnsiTheme="minorHAnsi" w:cstheme="minorHAnsi"/>
          <w:color w:val="000000" w:themeColor="text1"/>
          <w:bdr w:val="none" w:sz="0" w:space="0" w:color="auto" w:frame="1"/>
        </w:rPr>
        <w:t xml:space="preserve"> their leadership styles to better align with employee needs and expectation</w:t>
      </w:r>
      <w:r w:rsidR="000A5D52">
        <w:rPr>
          <w:rStyle w:val="normaltextrun"/>
          <w:rFonts w:asciiTheme="minorHAnsi" w:hAnsiTheme="minorHAnsi" w:cstheme="minorHAnsi"/>
          <w:color w:val="000000" w:themeColor="text1"/>
          <w:bdr w:val="none" w:sz="0" w:space="0" w:color="auto" w:frame="1"/>
        </w:rPr>
        <w:t>s.</w:t>
      </w:r>
      <w:bookmarkEnd w:id="25"/>
      <w:r w:rsidR="007B7C5F">
        <w:rPr>
          <w:rStyle w:val="normaltextrun"/>
          <w:rFonts w:asciiTheme="minorHAnsi" w:hAnsiTheme="minorHAnsi" w:cstheme="minorHAnsi"/>
          <w:color w:val="000000" w:themeColor="text1"/>
          <w:bdr w:val="none" w:sz="0" w:space="0" w:color="auto" w:frame="1"/>
        </w:rPr>
        <w:t xml:space="preserve"> </w:t>
      </w:r>
    </w:p>
    <w:p w14:paraId="37561843" w14:textId="77777777" w:rsidR="00644F64" w:rsidRDefault="00A70F60" w:rsidP="00B51FEF">
      <w:pPr>
        <w:spacing w:line="276" w:lineRule="auto"/>
        <w:rPr>
          <w:sz w:val="24"/>
          <w:szCs w:val="24"/>
        </w:rPr>
      </w:pPr>
      <w:r w:rsidRPr="00A70F60">
        <w:rPr>
          <w:sz w:val="24"/>
          <w:szCs w:val="24"/>
        </w:rPr>
        <w:t xml:space="preserve">According to the study by Sanders </w:t>
      </w:r>
      <w:r w:rsidR="00A935BF">
        <w:rPr>
          <w:sz w:val="24"/>
          <w:szCs w:val="24"/>
        </w:rPr>
        <w:t>&amp;</w:t>
      </w:r>
      <w:r w:rsidRPr="00A70F60">
        <w:rPr>
          <w:sz w:val="24"/>
          <w:szCs w:val="24"/>
        </w:rPr>
        <w:t xml:space="preserve"> </w:t>
      </w:r>
      <w:r w:rsidR="00A935BF">
        <w:rPr>
          <w:sz w:val="24"/>
          <w:szCs w:val="24"/>
        </w:rPr>
        <w:t>D</w:t>
      </w:r>
      <w:r w:rsidRPr="00A70F60">
        <w:rPr>
          <w:sz w:val="24"/>
          <w:szCs w:val="24"/>
        </w:rPr>
        <w:t xml:space="preserve">e Los Monteros (2020), public sector </w:t>
      </w:r>
      <w:r w:rsidR="00A935BF">
        <w:rPr>
          <w:sz w:val="24"/>
          <w:szCs w:val="24"/>
        </w:rPr>
        <w:t xml:space="preserve">leaders </w:t>
      </w:r>
      <w:r w:rsidRPr="00A70F60">
        <w:rPr>
          <w:sz w:val="24"/>
          <w:szCs w:val="24"/>
        </w:rPr>
        <w:t>should prioritise open and honest communication.</w:t>
      </w:r>
      <w:r w:rsidR="00A935BF">
        <w:rPr>
          <w:sz w:val="24"/>
          <w:szCs w:val="24"/>
        </w:rPr>
        <w:t xml:space="preserve"> </w:t>
      </w:r>
      <w:r w:rsidR="00D27DE6">
        <w:rPr>
          <w:sz w:val="24"/>
          <w:szCs w:val="24"/>
        </w:rPr>
        <w:t>O</w:t>
      </w:r>
      <w:r w:rsidR="00D27DE6" w:rsidRPr="00D27DE6">
        <w:rPr>
          <w:sz w:val="24"/>
          <w:szCs w:val="24"/>
        </w:rPr>
        <w:t>pen communication and honesty build trust, give workers more power, and lessen uncertainty</w:t>
      </w:r>
      <w:r w:rsidR="00D27DE6">
        <w:rPr>
          <w:sz w:val="24"/>
          <w:szCs w:val="24"/>
        </w:rPr>
        <w:t xml:space="preserve">, which has a positive impact on </w:t>
      </w:r>
      <w:r w:rsidR="00663313">
        <w:rPr>
          <w:sz w:val="24"/>
          <w:szCs w:val="24"/>
        </w:rPr>
        <w:t xml:space="preserve">attitude. </w:t>
      </w:r>
      <w:r w:rsidR="00663313" w:rsidRPr="00663313">
        <w:rPr>
          <w:sz w:val="24"/>
          <w:szCs w:val="24"/>
        </w:rPr>
        <w:t>Employee loyalty and job satisfaction typically increase when they are informed and involved in decision-making processes</w:t>
      </w:r>
      <w:r w:rsidR="00663313">
        <w:rPr>
          <w:sz w:val="24"/>
          <w:szCs w:val="24"/>
        </w:rPr>
        <w:t xml:space="preserve">, </w:t>
      </w:r>
      <w:r w:rsidR="004439DF">
        <w:rPr>
          <w:sz w:val="24"/>
          <w:szCs w:val="24"/>
        </w:rPr>
        <w:t xml:space="preserve">highlighting the beneficial effect of a transformational or democratic leadership style. </w:t>
      </w:r>
    </w:p>
    <w:p w14:paraId="0174EBBD" w14:textId="1E13D952" w:rsidR="00644F64" w:rsidRDefault="00644F64" w:rsidP="00B51FEF">
      <w:pPr>
        <w:spacing w:line="276" w:lineRule="auto"/>
        <w:rPr>
          <w:sz w:val="24"/>
          <w:szCs w:val="24"/>
        </w:rPr>
      </w:pPr>
      <w:r w:rsidRPr="003D172B">
        <w:rPr>
          <w:rFonts w:cstheme="minorHAnsi"/>
          <w:sz w:val="24"/>
          <w:szCs w:val="24"/>
        </w:rPr>
        <w:t xml:space="preserve">This is </w:t>
      </w:r>
      <w:r>
        <w:rPr>
          <w:rFonts w:cstheme="minorHAnsi"/>
          <w:sz w:val="24"/>
          <w:szCs w:val="24"/>
        </w:rPr>
        <w:t>certainly</w:t>
      </w:r>
      <w:r w:rsidRPr="003D172B">
        <w:rPr>
          <w:rFonts w:cstheme="minorHAnsi"/>
          <w:sz w:val="24"/>
          <w:szCs w:val="24"/>
        </w:rPr>
        <w:t xml:space="preserve"> true for </w:t>
      </w:r>
      <w:r>
        <w:rPr>
          <w:rFonts w:cstheme="minorHAnsi"/>
          <w:sz w:val="24"/>
          <w:szCs w:val="24"/>
        </w:rPr>
        <w:t xml:space="preserve">DVSA. There have been occasions when change has been thrust upon the payroll team by senior leaders, and </w:t>
      </w:r>
      <w:r w:rsidR="00BB4D90">
        <w:rPr>
          <w:rFonts w:cstheme="minorHAnsi"/>
          <w:sz w:val="24"/>
          <w:szCs w:val="24"/>
        </w:rPr>
        <w:t xml:space="preserve">the team </w:t>
      </w:r>
      <w:r>
        <w:rPr>
          <w:rFonts w:cstheme="minorHAnsi"/>
          <w:sz w:val="24"/>
          <w:szCs w:val="24"/>
        </w:rPr>
        <w:t xml:space="preserve">are expected to adapt quickly, after no input to the change and the practicalities of how it will work. </w:t>
      </w:r>
      <w:r w:rsidR="0011589D">
        <w:rPr>
          <w:rFonts w:cstheme="minorHAnsi"/>
          <w:sz w:val="24"/>
          <w:szCs w:val="24"/>
        </w:rPr>
        <w:t xml:space="preserve">Problems occur, which could have been avoided if the team were involved earlier in the process. </w:t>
      </w:r>
      <w:r>
        <w:rPr>
          <w:rFonts w:cstheme="minorHAnsi"/>
          <w:sz w:val="24"/>
          <w:szCs w:val="24"/>
        </w:rPr>
        <w:t xml:space="preserve">This is hugely frustrating for team </w:t>
      </w:r>
      <w:r>
        <w:rPr>
          <w:rFonts w:cstheme="minorHAnsi"/>
          <w:sz w:val="24"/>
          <w:szCs w:val="24"/>
        </w:rPr>
        <w:lastRenderedPageBreak/>
        <w:t>members, and builds resentment</w:t>
      </w:r>
      <w:r w:rsidR="000E16C5">
        <w:rPr>
          <w:rFonts w:cstheme="minorHAnsi"/>
          <w:sz w:val="24"/>
          <w:szCs w:val="24"/>
        </w:rPr>
        <w:t xml:space="preserve"> towards management</w:t>
      </w:r>
      <w:r>
        <w:rPr>
          <w:rFonts w:cstheme="minorHAnsi"/>
          <w:sz w:val="24"/>
          <w:szCs w:val="24"/>
        </w:rPr>
        <w:t xml:space="preserve">, </w:t>
      </w:r>
      <w:r w:rsidR="000E16C5">
        <w:rPr>
          <w:rFonts w:cstheme="minorHAnsi"/>
          <w:sz w:val="24"/>
          <w:szCs w:val="24"/>
        </w:rPr>
        <w:t>thus</w:t>
      </w:r>
      <w:r>
        <w:rPr>
          <w:rFonts w:cstheme="minorHAnsi"/>
          <w:sz w:val="24"/>
          <w:szCs w:val="24"/>
        </w:rPr>
        <w:t xml:space="preserve"> </w:t>
      </w:r>
      <w:r w:rsidR="00D86084">
        <w:rPr>
          <w:rFonts w:cstheme="minorHAnsi"/>
          <w:sz w:val="24"/>
          <w:szCs w:val="24"/>
        </w:rPr>
        <w:t>highlight</w:t>
      </w:r>
      <w:r w:rsidR="000E16C5">
        <w:rPr>
          <w:rFonts w:cstheme="minorHAnsi"/>
          <w:sz w:val="24"/>
          <w:szCs w:val="24"/>
        </w:rPr>
        <w:t>ing</w:t>
      </w:r>
      <w:r w:rsidR="00BB4D90">
        <w:rPr>
          <w:rFonts w:cstheme="minorHAnsi"/>
          <w:sz w:val="24"/>
          <w:szCs w:val="24"/>
        </w:rPr>
        <w:t xml:space="preserve"> the importance of open communication</w:t>
      </w:r>
      <w:r w:rsidR="00D86084">
        <w:rPr>
          <w:rFonts w:cstheme="minorHAnsi"/>
          <w:sz w:val="24"/>
          <w:szCs w:val="24"/>
        </w:rPr>
        <w:t>.</w:t>
      </w:r>
    </w:p>
    <w:p w14:paraId="2799C30E" w14:textId="54FBBA0C" w:rsidR="000A5D52" w:rsidRDefault="002C02F3" w:rsidP="00B51FEF">
      <w:pPr>
        <w:spacing w:line="276" w:lineRule="auto"/>
        <w:rPr>
          <w:rFonts w:cstheme="minorHAnsi"/>
          <w:color w:val="FF0000"/>
        </w:rPr>
      </w:pPr>
      <w:r>
        <w:rPr>
          <w:sz w:val="24"/>
          <w:szCs w:val="24"/>
        </w:rPr>
        <w:t>Additionally, Seidle et al. (2016)</w:t>
      </w:r>
      <w:r w:rsidR="00376AE4">
        <w:rPr>
          <w:sz w:val="24"/>
          <w:szCs w:val="24"/>
        </w:rPr>
        <w:t xml:space="preserve"> </w:t>
      </w:r>
      <w:r w:rsidR="00376AE4" w:rsidRPr="00376AE4">
        <w:rPr>
          <w:sz w:val="24"/>
          <w:szCs w:val="24"/>
        </w:rPr>
        <w:t>suggested that organisations in the public sector should focus on leadership development.  Leaders can improve their abilities in emotional intelligence, conflict resolution, and strategic thinking by participating in training and coaching programs</w:t>
      </w:r>
      <w:r w:rsidR="00D842DB">
        <w:rPr>
          <w:sz w:val="24"/>
          <w:szCs w:val="24"/>
        </w:rPr>
        <w:t xml:space="preserve"> (</w:t>
      </w:r>
      <w:r w:rsidR="00D842DB" w:rsidRPr="00D842DB">
        <w:rPr>
          <w:sz w:val="24"/>
          <w:szCs w:val="24"/>
        </w:rPr>
        <w:t xml:space="preserve">Görgens-Ekermans </w:t>
      </w:r>
      <w:r w:rsidR="00D842DB">
        <w:rPr>
          <w:sz w:val="24"/>
          <w:szCs w:val="24"/>
        </w:rPr>
        <w:t>&amp;</w:t>
      </w:r>
      <w:r w:rsidR="00D842DB" w:rsidRPr="00D842DB">
        <w:rPr>
          <w:sz w:val="24"/>
          <w:szCs w:val="24"/>
        </w:rPr>
        <w:t xml:space="preserve"> Roux 2021)</w:t>
      </w:r>
      <w:r w:rsidR="00D842DB">
        <w:rPr>
          <w:sz w:val="24"/>
          <w:szCs w:val="24"/>
        </w:rPr>
        <w:t>.</w:t>
      </w:r>
      <w:r w:rsidR="00376AE4" w:rsidRPr="00376AE4">
        <w:rPr>
          <w:sz w:val="24"/>
          <w:szCs w:val="24"/>
        </w:rPr>
        <w:t xml:space="preserve"> </w:t>
      </w:r>
      <w:r w:rsidR="00D0086F">
        <w:rPr>
          <w:sz w:val="24"/>
          <w:szCs w:val="24"/>
        </w:rPr>
        <w:t>This is important, because i</w:t>
      </w:r>
      <w:r w:rsidR="00376AE4" w:rsidRPr="00376AE4">
        <w:rPr>
          <w:sz w:val="24"/>
          <w:szCs w:val="24"/>
        </w:rPr>
        <w:t>n order to handle employee concerns and create effective, engaged teams</w:t>
      </w:r>
      <w:r w:rsidR="00376AE4">
        <w:rPr>
          <w:sz w:val="24"/>
          <w:szCs w:val="24"/>
        </w:rPr>
        <w:t xml:space="preserve"> with positive attitudes</w:t>
      </w:r>
      <w:r w:rsidR="00376AE4" w:rsidRPr="00376AE4">
        <w:rPr>
          <w:sz w:val="24"/>
          <w:szCs w:val="24"/>
        </w:rPr>
        <w:t>, leaders need to be well-equipped</w:t>
      </w:r>
      <w:r w:rsidR="00D0086F">
        <w:rPr>
          <w:sz w:val="24"/>
          <w:szCs w:val="24"/>
        </w:rPr>
        <w:t xml:space="preserve"> and confident in their leadership skills</w:t>
      </w:r>
      <w:r w:rsidR="003B0FC5">
        <w:rPr>
          <w:sz w:val="24"/>
          <w:szCs w:val="24"/>
        </w:rPr>
        <w:t xml:space="preserve">, with the ability to read people and situations accurately. </w:t>
      </w:r>
    </w:p>
    <w:p w14:paraId="1F1DFDE3" w14:textId="2DB98073" w:rsidR="00CE0756" w:rsidRDefault="00460E55" w:rsidP="00B51FEF">
      <w:pPr>
        <w:spacing w:line="276" w:lineRule="auto"/>
        <w:rPr>
          <w:sz w:val="24"/>
          <w:szCs w:val="24"/>
        </w:rPr>
      </w:pPr>
      <w:r>
        <w:rPr>
          <w:sz w:val="24"/>
          <w:szCs w:val="24"/>
        </w:rPr>
        <w:t xml:space="preserve">A potential </w:t>
      </w:r>
      <w:r w:rsidRPr="00460E55">
        <w:rPr>
          <w:sz w:val="24"/>
          <w:szCs w:val="24"/>
        </w:rPr>
        <w:t xml:space="preserve">source of inspiration for modifying and improving leadership </w:t>
      </w:r>
      <w:r w:rsidR="00B627FD">
        <w:rPr>
          <w:sz w:val="24"/>
          <w:szCs w:val="24"/>
        </w:rPr>
        <w:t>skills</w:t>
      </w:r>
      <w:r w:rsidRPr="00460E55">
        <w:rPr>
          <w:sz w:val="24"/>
          <w:szCs w:val="24"/>
        </w:rPr>
        <w:t xml:space="preserve"> in the public sector to better meet employee requirements and expectations</w:t>
      </w:r>
      <w:r w:rsidR="00B627FD">
        <w:rPr>
          <w:sz w:val="24"/>
          <w:szCs w:val="24"/>
        </w:rPr>
        <w:t>,</w:t>
      </w:r>
      <w:r w:rsidRPr="00460E55">
        <w:rPr>
          <w:sz w:val="24"/>
          <w:szCs w:val="24"/>
        </w:rPr>
        <w:t xml:space="preserve"> is Disney's leadership </w:t>
      </w:r>
      <w:r w:rsidR="003B24DC">
        <w:rPr>
          <w:sz w:val="24"/>
          <w:szCs w:val="24"/>
        </w:rPr>
        <w:t xml:space="preserve">approach </w:t>
      </w:r>
      <w:r w:rsidRPr="00460E55">
        <w:rPr>
          <w:sz w:val="24"/>
          <w:szCs w:val="24"/>
        </w:rPr>
        <w:t>(Becker, 2017).</w:t>
      </w:r>
      <w:r w:rsidR="00B627FD">
        <w:rPr>
          <w:sz w:val="24"/>
          <w:szCs w:val="24"/>
        </w:rPr>
        <w:t xml:space="preserve"> </w:t>
      </w:r>
      <w:r w:rsidR="0012151D">
        <w:rPr>
          <w:sz w:val="24"/>
          <w:szCs w:val="24"/>
        </w:rPr>
        <w:t xml:space="preserve">Leaders in the public sector, could learn from </w:t>
      </w:r>
      <w:r w:rsidR="009640B3">
        <w:rPr>
          <w:sz w:val="24"/>
          <w:szCs w:val="24"/>
        </w:rPr>
        <w:t xml:space="preserve">Disney and adopt a transformational leadership style </w:t>
      </w:r>
      <w:r w:rsidR="009640B3" w:rsidRPr="009640B3">
        <w:rPr>
          <w:sz w:val="24"/>
          <w:szCs w:val="24"/>
        </w:rPr>
        <w:t>(Liotopoulos, 2023).</w:t>
      </w:r>
      <w:r w:rsidR="009640B3">
        <w:rPr>
          <w:sz w:val="24"/>
          <w:szCs w:val="24"/>
        </w:rPr>
        <w:t xml:space="preserve"> This </w:t>
      </w:r>
      <w:r w:rsidR="000C0A0E">
        <w:rPr>
          <w:sz w:val="24"/>
          <w:szCs w:val="24"/>
        </w:rPr>
        <w:t>approach</w:t>
      </w:r>
      <w:r w:rsidR="009640B3">
        <w:rPr>
          <w:sz w:val="24"/>
          <w:szCs w:val="24"/>
        </w:rPr>
        <w:t xml:space="preserve">, </w:t>
      </w:r>
      <w:r w:rsidR="000C0A0E" w:rsidRPr="000C0A0E">
        <w:rPr>
          <w:sz w:val="24"/>
          <w:szCs w:val="24"/>
        </w:rPr>
        <w:t>which is distinguished by its ability to uplift and encourage workers through a common vision,</w:t>
      </w:r>
      <w:r w:rsidR="000C0A0E">
        <w:rPr>
          <w:sz w:val="24"/>
          <w:szCs w:val="24"/>
        </w:rPr>
        <w:t xml:space="preserve"> could enable public sector leaders to inspire </w:t>
      </w:r>
      <w:r w:rsidR="009B1F14">
        <w:rPr>
          <w:sz w:val="24"/>
          <w:szCs w:val="24"/>
        </w:rPr>
        <w:t xml:space="preserve">their teams, and positively impact their attitude. </w:t>
      </w:r>
      <w:r w:rsidR="00CF7EBB" w:rsidRPr="00CF7EBB">
        <w:rPr>
          <w:sz w:val="24"/>
          <w:szCs w:val="24"/>
        </w:rPr>
        <w:t>Employee engagement, inventiveness</w:t>
      </w:r>
      <w:r w:rsidR="00CF7EBB">
        <w:rPr>
          <w:sz w:val="24"/>
          <w:szCs w:val="24"/>
        </w:rPr>
        <w:t xml:space="preserve"> and</w:t>
      </w:r>
      <w:r w:rsidR="00CF7EBB" w:rsidRPr="00CF7EBB">
        <w:rPr>
          <w:sz w:val="24"/>
          <w:szCs w:val="24"/>
        </w:rPr>
        <w:t xml:space="preserve"> devotion may all be considerably increased by transformational leadership by motivating staff members and encouraging them to actively participate in the objective</w:t>
      </w:r>
      <w:r w:rsidR="00AF6B0B">
        <w:rPr>
          <w:sz w:val="24"/>
          <w:szCs w:val="24"/>
        </w:rPr>
        <w:t xml:space="preserve"> (Wang et al., </w:t>
      </w:r>
      <w:r w:rsidR="00656FAA">
        <w:rPr>
          <w:sz w:val="24"/>
          <w:szCs w:val="24"/>
        </w:rPr>
        <w:t xml:space="preserve">2022). </w:t>
      </w:r>
      <w:r w:rsidR="00D9218D">
        <w:rPr>
          <w:sz w:val="24"/>
          <w:szCs w:val="24"/>
        </w:rPr>
        <w:t xml:space="preserve">Disney </w:t>
      </w:r>
      <w:r w:rsidR="00F20753">
        <w:rPr>
          <w:sz w:val="24"/>
          <w:szCs w:val="24"/>
        </w:rPr>
        <w:t xml:space="preserve">also see the value of investing in leadership development programmes (Salah, 2020). </w:t>
      </w:r>
      <w:r w:rsidR="00E76F2A">
        <w:rPr>
          <w:sz w:val="24"/>
          <w:szCs w:val="24"/>
        </w:rPr>
        <w:t xml:space="preserve">Although costly, this type of investment, could produce </w:t>
      </w:r>
      <w:r w:rsidR="0084066B" w:rsidRPr="0084066B">
        <w:rPr>
          <w:sz w:val="24"/>
          <w:szCs w:val="24"/>
        </w:rPr>
        <w:t>considerable returns in the public sector</w:t>
      </w:r>
      <w:r w:rsidR="00BF7B0A">
        <w:rPr>
          <w:sz w:val="24"/>
          <w:szCs w:val="24"/>
        </w:rPr>
        <w:t xml:space="preserve">. Positively </w:t>
      </w:r>
      <w:r w:rsidR="0098073F">
        <w:rPr>
          <w:sz w:val="24"/>
          <w:szCs w:val="24"/>
        </w:rPr>
        <w:t>a</w:t>
      </w:r>
      <w:r w:rsidR="00BF7B0A">
        <w:rPr>
          <w:sz w:val="24"/>
          <w:szCs w:val="24"/>
        </w:rPr>
        <w:t xml:space="preserve">ffecting employee attitudes within the sector, has the potential to </w:t>
      </w:r>
      <w:r w:rsidR="00360864">
        <w:rPr>
          <w:sz w:val="24"/>
          <w:szCs w:val="24"/>
        </w:rPr>
        <w:t xml:space="preserve">increase productivity and improve staff retention. </w:t>
      </w:r>
    </w:p>
    <w:p w14:paraId="0063A318" w14:textId="61365061" w:rsidR="008C077F" w:rsidRDefault="001B46BB" w:rsidP="00B51FEF">
      <w:pPr>
        <w:spacing w:line="276" w:lineRule="auto"/>
        <w:rPr>
          <w:rFonts w:cstheme="minorHAnsi"/>
          <w:color w:val="FF0000"/>
        </w:rPr>
      </w:pPr>
      <w:r>
        <w:rPr>
          <w:sz w:val="24"/>
          <w:szCs w:val="24"/>
        </w:rPr>
        <w:t xml:space="preserve">In order for the public sector to </w:t>
      </w:r>
      <w:r w:rsidR="00785D94">
        <w:rPr>
          <w:sz w:val="24"/>
          <w:szCs w:val="24"/>
        </w:rPr>
        <w:t xml:space="preserve">achieve a positive, inclusive organisational culture similar to that of Disney, </w:t>
      </w:r>
      <w:r w:rsidR="000D4FFF">
        <w:rPr>
          <w:sz w:val="24"/>
          <w:szCs w:val="24"/>
        </w:rPr>
        <w:t xml:space="preserve">leaders that encourage employee participation are vital. </w:t>
      </w:r>
      <w:r w:rsidR="000D4FFF" w:rsidRPr="000D4FFF">
        <w:rPr>
          <w:sz w:val="24"/>
          <w:szCs w:val="24"/>
        </w:rPr>
        <w:t xml:space="preserve">Creating more channels for employees to actively participate in decision-making processes </w:t>
      </w:r>
      <w:r w:rsidR="009D26C4">
        <w:rPr>
          <w:sz w:val="24"/>
          <w:szCs w:val="24"/>
        </w:rPr>
        <w:t>with</w:t>
      </w:r>
      <w:r w:rsidR="000D4FFF" w:rsidRPr="000D4FFF">
        <w:rPr>
          <w:sz w:val="24"/>
          <w:szCs w:val="24"/>
        </w:rPr>
        <w:t>in the public sector is a step toward bringing leadership styles in line with those of the modern workforce (Sari, 2023).</w:t>
      </w:r>
      <w:r w:rsidR="002C05B3">
        <w:rPr>
          <w:sz w:val="24"/>
          <w:szCs w:val="24"/>
        </w:rPr>
        <w:t xml:space="preserve"> </w:t>
      </w:r>
      <w:r w:rsidR="002C05B3" w:rsidRPr="002C05B3">
        <w:rPr>
          <w:sz w:val="24"/>
          <w:szCs w:val="24"/>
        </w:rPr>
        <w:t>Public sector firms</w:t>
      </w:r>
      <w:r w:rsidR="002C05B3">
        <w:rPr>
          <w:sz w:val="24"/>
          <w:szCs w:val="24"/>
        </w:rPr>
        <w:t xml:space="preserve"> could benefit from</w:t>
      </w:r>
      <w:r w:rsidR="002C05B3" w:rsidRPr="002C05B3">
        <w:rPr>
          <w:sz w:val="24"/>
          <w:szCs w:val="24"/>
        </w:rPr>
        <w:t xml:space="preserve"> replicat</w:t>
      </w:r>
      <w:r w:rsidR="002C05B3">
        <w:rPr>
          <w:sz w:val="24"/>
          <w:szCs w:val="24"/>
        </w:rPr>
        <w:t>ing</w:t>
      </w:r>
      <w:r w:rsidR="002C05B3" w:rsidRPr="002C05B3">
        <w:rPr>
          <w:sz w:val="24"/>
          <w:szCs w:val="24"/>
        </w:rPr>
        <w:t xml:space="preserve"> Disney's strategy, which emphasises the significance of employee voices, </w:t>
      </w:r>
      <w:r w:rsidR="00821877">
        <w:rPr>
          <w:sz w:val="24"/>
          <w:szCs w:val="24"/>
        </w:rPr>
        <w:t xml:space="preserve">and thus positively affecting attitude </w:t>
      </w:r>
      <w:r w:rsidR="002C05B3" w:rsidRPr="002C05B3">
        <w:rPr>
          <w:sz w:val="24"/>
          <w:szCs w:val="24"/>
        </w:rPr>
        <w:t>by developing a culture that appreciates employee feedback. </w:t>
      </w:r>
    </w:p>
    <w:p w14:paraId="56602544" w14:textId="1FDE6CFE" w:rsidR="00AE771D" w:rsidRPr="00CE0756" w:rsidRDefault="00AE771D" w:rsidP="00B51FEF">
      <w:pPr>
        <w:spacing w:line="276" w:lineRule="auto"/>
        <w:rPr>
          <w:sz w:val="24"/>
          <w:szCs w:val="24"/>
        </w:rPr>
      </w:pPr>
      <w:r>
        <w:rPr>
          <w:sz w:val="24"/>
          <w:szCs w:val="24"/>
        </w:rPr>
        <w:t xml:space="preserve">This is a lesson that DVSA </w:t>
      </w:r>
      <w:r w:rsidR="00041CDF">
        <w:rPr>
          <w:sz w:val="24"/>
          <w:szCs w:val="24"/>
        </w:rPr>
        <w:t xml:space="preserve">have taken on board. The payroll team is </w:t>
      </w:r>
      <w:r w:rsidR="00D21A2C">
        <w:rPr>
          <w:sz w:val="24"/>
          <w:szCs w:val="24"/>
        </w:rPr>
        <w:t>presently</w:t>
      </w:r>
      <w:r w:rsidR="00041CDF">
        <w:rPr>
          <w:sz w:val="24"/>
          <w:szCs w:val="24"/>
        </w:rPr>
        <w:t xml:space="preserve"> in the process of looking at ways to simplify their processes using automation. After </w:t>
      </w:r>
      <w:r w:rsidR="00CF0A89">
        <w:rPr>
          <w:sz w:val="24"/>
          <w:szCs w:val="24"/>
        </w:rPr>
        <w:t>previous complaints regarding not being able to offer input to changes</w:t>
      </w:r>
      <w:r w:rsidR="00F13A48">
        <w:rPr>
          <w:sz w:val="24"/>
          <w:szCs w:val="24"/>
        </w:rPr>
        <w:t xml:space="preserve"> early on in the process</w:t>
      </w:r>
      <w:r w:rsidR="00CF0A89">
        <w:rPr>
          <w:sz w:val="24"/>
          <w:szCs w:val="24"/>
        </w:rPr>
        <w:t xml:space="preserve">, </w:t>
      </w:r>
      <w:r w:rsidR="00D21A2C">
        <w:rPr>
          <w:sz w:val="24"/>
          <w:szCs w:val="24"/>
        </w:rPr>
        <w:t>the team have been listened to, and are currently working with a</w:t>
      </w:r>
      <w:r w:rsidR="00503CF9">
        <w:rPr>
          <w:sz w:val="24"/>
          <w:szCs w:val="24"/>
        </w:rPr>
        <w:t xml:space="preserve">n outside organisation to create a system built to our needs and to overcome current frustrations. This is has resulted in a </w:t>
      </w:r>
      <w:r w:rsidR="00401290">
        <w:rPr>
          <w:sz w:val="24"/>
          <w:szCs w:val="24"/>
        </w:rPr>
        <w:t>feeling of being valued</w:t>
      </w:r>
      <w:r w:rsidR="007C1C40">
        <w:rPr>
          <w:sz w:val="24"/>
          <w:szCs w:val="24"/>
        </w:rPr>
        <w:t xml:space="preserve">, </w:t>
      </w:r>
      <w:r w:rsidR="00F13A48">
        <w:rPr>
          <w:sz w:val="24"/>
          <w:szCs w:val="24"/>
        </w:rPr>
        <w:t xml:space="preserve">listened to, </w:t>
      </w:r>
      <w:r w:rsidR="007C1C40">
        <w:rPr>
          <w:sz w:val="24"/>
          <w:szCs w:val="24"/>
        </w:rPr>
        <w:t xml:space="preserve">and created a </w:t>
      </w:r>
      <w:r w:rsidR="00503CF9">
        <w:rPr>
          <w:sz w:val="24"/>
          <w:szCs w:val="24"/>
        </w:rPr>
        <w:t xml:space="preserve">sense of ownership </w:t>
      </w:r>
      <w:r w:rsidR="008A1BB6">
        <w:rPr>
          <w:sz w:val="24"/>
          <w:szCs w:val="24"/>
        </w:rPr>
        <w:t>towards the project</w:t>
      </w:r>
      <w:r w:rsidR="007C1C40">
        <w:rPr>
          <w:sz w:val="24"/>
          <w:szCs w:val="24"/>
        </w:rPr>
        <w:t xml:space="preserve">. </w:t>
      </w:r>
      <w:r w:rsidR="008A1BB6">
        <w:rPr>
          <w:sz w:val="24"/>
          <w:szCs w:val="24"/>
        </w:rPr>
        <w:t xml:space="preserve"> </w:t>
      </w:r>
    </w:p>
    <w:p w14:paraId="5FF40EB6" w14:textId="77777777" w:rsidR="001A7E72" w:rsidRPr="00242710" w:rsidRDefault="001A7E72" w:rsidP="00242710">
      <w:pPr>
        <w:spacing w:line="276" w:lineRule="auto"/>
        <w:rPr>
          <w:sz w:val="24"/>
          <w:szCs w:val="24"/>
        </w:rPr>
      </w:pPr>
    </w:p>
    <w:p w14:paraId="5997E59C" w14:textId="73A6BC9C" w:rsidR="00AA763B" w:rsidRPr="00656626" w:rsidRDefault="00AA763B" w:rsidP="00AA763B">
      <w:pPr>
        <w:pStyle w:val="Heading2"/>
        <w:spacing w:line="360" w:lineRule="auto"/>
        <w:rPr>
          <w:rFonts w:asciiTheme="minorHAnsi" w:hAnsiTheme="minorHAnsi" w:cstheme="minorHAnsi"/>
          <w:color w:val="FF0000"/>
          <w:sz w:val="28"/>
          <w:szCs w:val="28"/>
        </w:rPr>
      </w:pPr>
      <w:bookmarkStart w:id="26" w:name="_Toc150359816"/>
      <w:r>
        <w:rPr>
          <w:rFonts w:asciiTheme="minorHAnsi" w:hAnsiTheme="minorHAnsi" w:cstheme="minorHAnsi"/>
          <w:color w:val="000000" w:themeColor="text1"/>
          <w:sz w:val="28"/>
          <w:szCs w:val="28"/>
        </w:rPr>
        <w:lastRenderedPageBreak/>
        <w:t xml:space="preserve">4.2 </w:t>
      </w:r>
      <w:r w:rsidR="00821877">
        <w:rPr>
          <w:rFonts w:asciiTheme="minorHAnsi" w:hAnsiTheme="minorHAnsi" w:cstheme="minorHAnsi"/>
          <w:color w:val="000000" w:themeColor="text1"/>
          <w:sz w:val="28"/>
          <w:szCs w:val="28"/>
        </w:rPr>
        <w:t>Discussion</w:t>
      </w:r>
      <w:bookmarkEnd w:id="26"/>
      <w:r w:rsidR="00005A74">
        <w:rPr>
          <w:rFonts w:asciiTheme="minorHAnsi" w:hAnsiTheme="minorHAnsi" w:cstheme="minorHAnsi"/>
          <w:color w:val="000000" w:themeColor="text1"/>
          <w:sz w:val="28"/>
          <w:szCs w:val="28"/>
        </w:rPr>
        <w:t xml:space="preserve"> </w:t>
      </w:r>
    </w:p>
    <w:p w14:paraId="5CDEC1AF" w14:textId="200CACF7" w:rsidR="00D15AF7" w:rsidRDefault="00270B61" w:rsidP="00821877">
      <w:pPr>
        <w:spacing w:line="276" w:lineRule="auto"/>
        <w:rPr>
          <w:sz w:val="24"/>
          <w:szCs w:val="24"/>
        </w:rPr>
      </w:pPr>
      <w:r w:rsidRPr="00270B61">
        <w:rPr>
          <w:sz w:val="24"/>
          <w:szCs w:val="24"/>
        </w:rPr>
        <w:t xml:space="preserve">The first </w:t>
      </w:r>
      <w:r w:rsidR="00AA7DB3">
        <w:rPr>
          <w:sz w:val="24"/>
          <w:szCs w:val="24"/>
        </w:rPr>
        <w:t>part of these findings</w:t>
      </w:r>
      <w:r w:rsidRPr="00270B61">
        <w:rPr>
          <w:sz w:val="24"/>
          <w:szCs w:val="24"/>
        </w:rPr>
        <w:t xml:space="preserve"> discussed which leadership style had the most significant impact on employee attitude. In this case, numerous studies indicated that transformational leadership had a positive impact on employee attitude</w:t>
      </w:r>
      <w:r>
        <w:rPr>
          <w:sz w:val="24"/>
          <w:szCs w:val="24"/>
        </w:rPr>
        <w:t xml:space="preserve"> (Harbi et al., 2019</w:t>
      </w:r>
      <w:r w:rsidR="00611751">
        <w:rPr>
          <w:sz w:val="24"/>
          <w:szCs w:val="24"/>
        </w:rPr>
        <w:t xml:space="preserve"> &amp; Haq </w:t>
      </w:r>
      <w:r w:rsidR="00AE193D">
        <w:rPr>
          <w:sz w:val="24"/>
          <w:szCs w:val="24"/>
        </w:rPr>
        <w:t xml:space="preserve">&amp; Kuchinke 2016). </w:t>
      </w:r>
      <w:r w:rsidR="00FB2B2A" w:rsidRPr="00FB2B2A">
        <w:rPr>
          <w:sz w:val="24"/>
          <w:szCs w:val="24"/>
        </w:rPr>
        <w:t>Employee attitudes have cons</w:t>
      </w:r>
      <w:r w:rsidR="00FB2B2A">
        <w:rPr>
          <w:sz w:val="24"/>
          <w:szCs w:val="24"/>
        </w:rPr>
        <w:t>istently</w:t>
      </w:r>
      <w:r w:rsidR="00FB2B2A" w:rsidRPr="00FB2B2A">
        <w:rPr>
          <w:sz w:val="24"/>
          <w:szCs w:val="24"/>
        </w:rPr>
        <w:t xml:space="preserve"> benefited from shared ideals (Razak et al., 2018). Employee dedication, motivation, and trust are fostered by this leadership style, motivating them to collaborate to achieve the organisation's objectives.  Additionally, it promotes innovation, creativity, and personal growth, which boosts overall professional dedication and happiness</w:t>
      </w:r>
      <w:r w:rsidR="00FB2B2A">
        <w:rPr>
          <w:sz w:val="24"/>
          <w:szCs w:val="24"/>
        </w:rPr>
        <w:t xml:space="preserve"> (Harbi et al., 2019). </w:t>
      </w:r>
      <w:r w:rsidR="00D15AF7">
        <w:rPr>
          <w:sz w:val="24"/>
          <w:szCs w:val="24"/>
        </w:rPr>
        <w:t xml:space="preserve">However, there can also be downsides to this approach, </w:t>
      </w:r>
      <w:r w:rsidR="0005555F">
        <w:rPr>
          <w:sz w:val="24"/>
          <w:szCs w:val="24"/>
        </w:rPr>
        <w:t xml:space="preserve">as </w:t>
      </w:r>
      <w:r w:rsidR="00470EC1" w:rsidRPr="007378E1">
        <w:rPr>
          <w:rStyle w:val="normaltextrun"/>
          <w:color w:val="000000" w:themeColor="text1"/>
          <w:sz w:val="24"/>
          <w:szCs w:val="24"/>
          <w:bdr w:val="none" w:sz="0" w:space="0" w:color="auto" w:frame="1"/>
        </w:rPr>
        <w:t>the high expectations</w:t>
      </w:r>
      <w:r w:rsidR="00E45438">
        <w:rPr>
          <w:rStyle w:val="normaltextrun"/>
          <w:color w:val="000000" w:themeColor="text1"/>
          <w:sz w:val="24"/>
          <w:szCs w:val="24"/>
          <w:bdr w:val="none" w:sz="0" w:space="0" w:color="auto" w:frame="1"/>
        </w:rPr>
        <w:t xml:space="preserve"> associated with this leadership style having the potential to cause increased stress and burnout, which </w:t>
      </w:r>
      <w:r w:rsidR="00176717">
        <w:rPr>
          <w:rStyle w:val="normaltextrun"/>
          <w:color w:val="000000" w:themeColor="text1"/>
          <w:sz w:val="24"/>
          <w:szCs w:val="24"/>
          <w:bdr w:val="none" w:sz="0" w:space="0" w:color="auto" w:frame="1"/>
        </w:rPr>
        <w:t xml:space="preserve">evidently negatively impact attitude (Breevaart et al., </w:t>
      </w:r>
      <w:r w:rsidR="00D6097B">
        <w:rPr>
          <w:rStyle w:val="normaltextrun"/>
          <w:color w:val="000000" w:themeColor="text1"/>
          <w:sz w:val="24"/>
          <w:szCs w:val="24"/>
          <w:bdr w:val="none" w:sz="0" w:space="0" w:color="auto" w:frame="1"/>
        </w:rPr>
        <w:t>2014)</w:t>
      </w:r>
      <w:r w:rsidR="00176717">
        <w:rPr>
          <w:rStyle w:val="normaltextrun"/>
          <w:color w:val="000000" w:themeColor="text1"/>
          <w:sz w:val="24"/>
          <w:szCs w:val="24"/>
          <w:bdr w:val="none" w:sz="0" w:space="0" w:color="auto" w:frame="1"/>
        </w:rPr>
        <w:t xml:space="preserve">. </w:t>
      </w:r>
      <w:r w:rsidR="006F09DB" w:rsidRPr="006F09DB">
        <w:rPr>
          <w:rStyle w:val="normaltextrun"/>
          <w:color w:val="000000" w:themeColor="text1"/>
          <w:sz w:val="24"/>
          <w:szCs w:val="24"/>
          <w:bdr w:val="none" w:sz="0" w:space="0" w:color="auto" w:frame="1"/>
        </w:rPr>
        <w:t xml:space="preserve">Hence, one could make the case that the impact of this leadership approach on attitude may yield different outcomes, </w:t>
      </w:r>
      <w:r w:rsidR="006F09DB">
        <w:rPr>
          <w:rStyle w:val="normaltextrun"/>
          <w:color w:val="000000" w:themeColor="text1"/>
          <w:sz w:val="24"/>
          <w:szCs w:val="24"/>
          <w:bdr w:val="none" w:sz="0" w:space="0" w:color="auto" w:frame="1"/>
        </w:rPr>
        <w:t>depending on the individual, as well as the situation.</w:t>
      </w:r>
      <w:r w:rsidR="00667E2F">
        <w:rPr>
          <w:rStyle w:val="normaltextrun"/>
          <w:color w:val="000000" w:themeColor="text1"/>
          <w:sz w:val="24"/>
          <w:szCs w:val="24"/>
          <w:bdr w:val="none" w:sz="0" w:space="0" w:color="auto" w:frame="1"/>
        </w:rPr>
        <w:t xml:space="preserve"> </w:t>
      </w:r>
    </w:p>
    <w:p w14:paraId="082C2D44" w14:textId="2154530E" w:rsidR="00192FD5" w:rsidRDefault="00232FE5" w:rsidP="00821877">
      <w:pPr>
        <w:spacing w:line="276" w:lineRule="auto"/>
        <w:rPr>
          <w:sz w:val="24"/>
          <w:szCs w:val="24"/>
        </w:rPr>
      </w:pPr>
      <w:r w:rsidRPr="00232FE5">
        <w:rPr>
          <w:sz w:val="24"/>
          <w:szCs w:val="24"/>
        </w:rPr>
        <w:t xml:space="preserve">Democratic leadership, focusing on participation and cooperation, also favourably affects </w:t>
      </w:r>
      <w:r>
        <w:rPr>
          <w:sz w:val="24"/>
          <w:szCs w:val="24"/>
        </w:rPr>
        <w:t>employee</w:t>
      </w:r>
      <w:r w:rsidRPr="00232FE5">
        <w:rPr>
          <w:sz w:val="24"/>
          <w:szCs w:val="24"/>
        </w:rPr>
        <w:t xml:space="preserve"> </w:t>
      </w:r>
      <w:r>
        <w:rPr>
          <w:sz w:val="24"/>
          <w:szCs w:val="24"/>
        </w:rPr>
        <w:t>attitude</w:t>
      </w:r>
      <w:r w:rsidRPr="00232FE5">
        <w:rPr>
          <w:sz w:val="24"/>
          <w:szCs w:val="24"/>
        </w:rPr>
        <w:t>. Under democratic leadership, workers feel more appreciated and involved in decision-making, which increases job satisfaction and motivation</w:t>
      </w:r>
      <w:r w:rsidR="00C87592">
        <w:rPr>
          <w:sz w:val="24"/>
          <w:szCs w:val="24"/>
        </w:rPr>
        <w:t xml:space="preserve"> (Akparep et al., 2019). </w:t>
      </w:r>
      <w:r w:rsidR="00192FD5">
        <w:rPr>
          <w:sz w:val="24"/>
          <w:szCs w:val="24"/>
        </w:rPr>
        <w:t xml:space="preserve">Although </w:t>
      </w:r>
      <w:r w:rsidR="002A72F5">
        <w:rPr>
          <w:sz w:val="24"/>
          <w:szCs w:val="24"/>
        </w:rPr>
        <w:t xml:space="preserve">progress time can be negatively impacted because of the time it takes to ensure all team-members are involved. </w:t>
      </w:r>
      <w:r w:rsidR="00AE4276">
        <w:rPr>
          <w:sz w:val="24"/>
          <w:szCs w:val="24"/>
        </w:rPr>
        <w:t>Democratic leaders can also lead to a lack of direction amongst employees, causing uncertainty</w:t>
      </w:r>
      <w:r w:rsidR="00871A6B">
        <w:rPr>
          <w:sz w:val="24"/>
          <w:szCs w:val="24"/>
        </w:rPr>
        <w:t>, thus going on to decreased job satisfaction and morale (</w:t>
      </w:r>
      <w:r w:rsidR="00F10E98">
        <w:rPr>
          <w:sz w:val="24"/>
          <w:szCs w:val="24"/>
        </w:rPr>
        <w:t xml:space="preserve">Overton &amp; Lowry, 2013). Again, this suggests that the impact this approach has on employee attitude, can depend on the individual and the situation. </w:t>
      </w:r>
    </w:p>
    <w:p w14:paraId="45167390" w14:textId="3B02F2F6" w:rsidR="00821877" w:rsidRDefault="0039497F" w:rsidP="00821877">
      <w:pPr>
        <w:spacing w:line="276" w:lineRule="auto"/>
        <w:rPr>
          <w:sz w:val="24"/>
          <w:szCs w:val="24"/>
        </w:rPr>
      </w:pPr>
      <w:r>
        <w:rPr>
          <w:sz w:val="24"/>
          <w:szCs w:val="24"/>
        </w:rPr>
        <w:t>A</w:t>
      </w:r>
      <w:r w:rsidR="00CB1885" w:rsidRPr="00CB1885">
        <w:rPr>
          <w:sz w:val="24"/>
          <w:szCs w:val="24"/>
        </w:rPr>
        <w:t>uthoritarian leadership, characterised by unilateral decisions and strong control, is useful in certain contexts but frequently results in low morale, high turnover rates, and subpar performance</w:t>
      </w:r>
      <w:r w:rsidR="00CB1885">
        <w:rPr>
          <w:sz w:val="24"/>
          <w:szCs w:val="24"/>
        </w:rPr>
        <w:t xml:space="preserve"> (Akpaprep et al., 2019). Nevertheless, </w:t>
      </w:r>
      <w:r w:rsidR="00D20676">
        <w:rPr>
          <w:sz w:val="24"/>
          <w:szCs w:val="24"/>
        </w:rPr>
        <w:t xml:space="preserve">this type of leadership is also associated with </w:t>
      </w:r>
      <w:r w:rsidR="007570B6">
        <w:rPr>
          <w:sz w:val="24"/>
          <w:szCs w:val="24"/>
        </w:rPr>
        <w:t xml:space="preserve">swift decision making and clear instructions. </w:t>
      </w:r>
      <w:r w:rsidR="00BF66AD">
        <w:rPr>
          <w:rStyle w:val="normaltextrun"/>
          <w:color w:val="000000" w:themeColor="text1"/>
          <w:sz w:val="24"/>
          <w:szCs w:val="24"/>
          <w:bdr w:val="none" w:sz="0" w:space="0" w:color="auto" w:frame="1"/>
        </w:rPr>
        <w:t>This suggests the impact of this leadership style on the attitude of staff, can depend on the situation.</w:t>
      </w:r>
      <w:r w:rsidR="00667E2F">
        <w:rPr>
          <w:rStyle w:val="normaltextrun"/>
          <w:color w:val="000000" w:themeColor="text1"/>
          <w:sz w:val="24"/>
          <w:szCs w:val="24"/>
          <w:bdr w:val="none" w:sz="0" w:space="0" w:color="auto" w:frame="1"/>
        </w:rPr>
        <w:t xml:space="preserve"> </w:t>
      </w:r>
    </w:p>
    <w:p w14:paraId="3A9705CD" w14:textId="3B497CCD" w:rsidR="00537C2B" w:rsidRDefault="00CD3D56" w:rsidP="00821877">
      <w:pPr>
        <w:spacing w:line="276" w:lineRule="auto"/>
        <w:rPr>
          <w:sz w:val="24"/>
          <w:szCs w:val="24"/>
        </w:rPr>
      </w:pPr>
      <w:r>
        <w:rPr>
          <w:sz w:val="24"/>
          <w:szCs w:val="24"/>
        </w:rPr>
        <w:t>Overall, research suggests that transformational leadership is the leadership style that positively impacts employee attitude most significantly</w:t>
      </w:r>
      <w:r w:rsidR="0037782C">
        <w:rPr>
          <w:sz w:val="24"/>
          <w:szCs w:val="24"/>
        </w:rPr>
        <w:t xml:space="preserve">, however it is important to note that </w:t>
      </w:r>
      <w:r w:rsidR="001B105E">
        <w:rPr>
          <w:sz w:val="24"/>
          <w:szCs w:val="24"/>
        </w:rPr>
        <w:t>every approach had both negatives and positives associated with its outcomes, suggesting that there is no ‘one size fits all’ approach when determining w</w:t>
      </w:r>
      <w:r w:rsidR="000579E1">
        <w:rPr>
          <w:sz w:val="24"/>
          <w:szCs w:val="24"/>
        </w:rPr>
        <w:t>hich</w:t>
      </w:r>
      <w:r w:rsidR="001B105E">
        <w:rPr>
          <w:sz w:val="24"/>
          <w:szCs w:val="24"/>
        </w:rPr>
        <w:t xml:space="preserve"> leadership style should be used </w:t>
      </w:r>
      <w:r w:rsidR="000579E1">
        <w:rPr>
          <w:sz w:val="24"/>
          <w:szCs w:val="24"/>
        </w:rPr>
        <w:t xml:space="preserve">when attempting to have a positive effect on the attitude of employees. </w:t>
      </w:r>
      <w:r w:rsidR="00D05EF8">
        <w:rPr>
          <w:sz w:val="24"/>
          <w:szCs w:val="24"/>
        </w:rPr>
        <w:t>It is therefore likely that different approaches will be more</w:t>
      </w:r>
      <w:r w:rsidR="00494DC1">
        <w:rPr>
          <w:sz w:val="24"/>
          <w:szCs w:val="24"/>
        </w:rPr>
        <w:t xml:space="preserve">, </w:t>
      </w:r>
      <w:r w:rsidR="00D05EF8">
        <w:rPr>
          <w:sz w:val="24"/>
          <w:szCs w:val="24"/>
        </w:rPr>
        <w:t>or less</w:t>
      </w:r>
      <w:r w:rsidR="00494DC1">
        <w:rPr>
          <w:sz w:val="24"/>
          <w:szCs w:val="24"/>
        </w:rPr>
        <w:t>,</w:t>
      </w:r>
      <w:r w:rsidR="00D05EF8">
        <w:rPr>
          <w:sz w:val="24"/>
          <w:szCs w:val="24"/>
        </w:rPr>
        <w:t xml:space="preserve"> effective for different </w:t>
      </w:r>
      <w:r w:rsidR="00494DC1">
        <w:rPr>
          <w:sz w:val="24"/>
          <w:szCs w:val="24"/>
        </w:rPr>
        <w:t xml:space="preserve">types of </w:t>
      </w:r>
      <w:r w:rsidR="00D05EF8">
        <w:rPr>
          <w:sz w:val="24"/>
          <w:szCs w:val="24"/>
        </w:rPr>
        <w:t>people, a</w:t>
      </w:r>
      <w:r w:rsidR="00494DC1">
        <w:rPr>
          <w:sz w:val="24"/>
          <w:szCs w:val="24"/>
        </w:rPr>
        <w:t>s well as being situation dependant.</w:t>
      </w:r>
      <w:r w:rsidR="00D05EF8">
        <w:rPr>
          <w:sz w:val="24"/>
          <w:szCs w:val="24"/>
        </w:rPr>
        <w:t xml:space="preserve"> </w:t>
      </w:r>
    </w:p>
    <w:p w14:paraId="7BD302ED" w14:textId="06CD2824" w:rsidR="002223DC" w:rsidRDefault="00AA7DB3" w:rsidP="00821877">
      <w:pPr>
        <w:spacing w:line="276" w:lineRule="auto"/>
        <w:rPr>
          <w:sz w:val="24"/>
          <w:szCs w:val="24"/>
        </w:rPr>
      </w:pPr>
      <w:r w:rsidRPr="00AA7DB3">
        <w:rPr>
          <w:sz w:val="24"/>
          <w:szCs w:val="24"/>
        </w:rPr>
        <w:t xml:space="preserve">The second </w:t>
      </w:r>
      <w:r>
        <w:rPr>
          <w:sz w:val="24"/>
          <w:szCs w:val="24"/>
        </w:rPr>
        <w:t>part</w:t>
      </w:r>
      <w:r w:rsidRPr="00AA7DB3">
        <w:rPr>
          <w:sz w:val="24"/>
          <w:szCs w:val="24"/>
        </w:rPr>
        <w:t xml:space="preserve"> evaluated areas for improving leadership's impact on employee attitudes that benefit the public sector.</w:t>
      </w:r>
      <w:r w:rsidR="00D83D33">
        <w:rPr>
          <w:sz w:val="24"/>
          <w:szCs w:val="24"/>
        </w:rPr>
        <w:t xml:space="preserve"> I</w:t>
      </w:r>
      <w:r w:rsidR="00D83D33" w:rsidRPr="00D83D33">
        <w:rPr>
          <w:sz w:val="24"/>
          <w:szCs w:val="24"/>
        </w:rPr>
        <w:t xml:space="preserve">n order to provide leaders with the visionary, motivating, engaging, and </w:t>
      </w:r>
      <w:r w:rsidR="00D83D33">
        <w:rPr>
          <w:sz w:val="24"/>
          <w:szCs w:val="24"/>
        </w:rPr>
        <w:t>employee</w:t>
      </w:r>
      <w:r w:rsidR="00D83D33" w:rsidRPr="00D83D33">
        <w:rPr>
          <w:sz w:val="24"/>
          <w:szCs w:val="24"/>
        </w:rPr>
        <w:t xml:space="preserve"> interaction skills they need, leadership training is</w:t>
      </w:r>
      <w:r w:rsidR="00D156C8">
        <w:rPr>
          <w:sz w:val="24"/>
          <w:szCs w:val="24"/>
        </w:rPr>
        <w:t xml:space="preserve"> vital </w:t>
      </w:r>
      <w:r w:rsidR="00D83D33" w:rsidRPr="00D83D33">
        <w:rPr>
          <w:sz w:val="24"/>
          <w:szCs w:val="24"/>
        </w:rPr>
        <w:t xml:space="preserve">in the public sector </w:t>
      </w:r>
      <w:r w:rsidR="00D83D33" w:rsidRPr="00D83D33">
        <w:rPr>
          <w:sz w:val="24"/>
          <w:szCs w:val="24"/>
        </w:rPr>
        <w:lastRenderedPageBreak/>
        <w:t>(Ubaidillah</w:t>
      </w:r>
      <w:r w:rsidR="00D83D33">
        <w:rPr>
          <w:sz w:val="24"/>
          <w:szCs w:val="24"/>
        </w:rPr>
        <w:t xml:space="preserve"> et al., 2019). </w:t>
      </w:r>
      <w:r w:rsidR="00D156C8">
        <w:rPr>
          <w:sz w:val="24"/>
          <w:szCs w:val="24"/>
        </w:rPr>
        <w:t xml:space="preserve">In particular, </w:t>
      </w:r>
      <w:r w:rsidR="00FB1339">
        <w:rPr>
          <w:sz w:val="24"/>
          <w:szCs w:val="24"/>
        </w:rPr>
        <w:t>focusing on training in visionary</w:t>
      </w:r>
      <w:r w:rsidR="00BF66AD">
        <w:rPr>
          <w:sz w:val="24"/>
          <w:szCs w:val="24"/>
        </w:rPr>
        <w:t>, transformational, leadership</w:t>
      </w:r>
      <w:r w:rsidR="00FB1339">
        <w:rPr>
          <w:sz w:val="24"/>
          <w:szCs w:val="24"/>
        </w:rPr>
        <w:t xml:space="preserve"> skills, can ensure that </w:t>
      </w:r>
      <w:r w:rsidR="00732E0E">
        <w:rPr>
          <w:sz w:val="24"/>
          <w:szCs w:val="24"/>
        </w:rPr>
        <w:t>leaders are able to articulate a compelling organisational vision</w:t>
      </w:r>
      <w:r w:rsidR="00E8386F">
        <w:rPr>
          <w:sz w:val="24"/>
          <w:szCs w:val="24"/>
        </w:rPr>
        <w:t xml:space="preserve">, resulting in an engaged and productive workforce. </w:t>
      </w:r>
      <w:r w:rsidR="00BF66AD">
        <w:rPr>
          <w:sz w:val="24"/>
          <w:szCs w:val="24"/>
        </w:rPr>
        <w:t xml:space="preserve">However leadership training would also benefit from teaching alternative methods, </w:t>
      </w:r>
      <w:r w:rsidR="00F071C7">
        <w:rPr>
          <w:sz w:val="24"/>
          <w:szCs w:val="24"/>
        </w:rPr>
        <w:t xml:space="preserve">with a focus on emotional intelligence. This would enhance the leader’s ability to read a person and </w:t>
      </w:r>
      <w:r w:rsidR="001F5B24">
        <w:rPr>
          <w:sz w:val="24"/>
          <w:szCs w:val="24"/>
        </w:rPr>
        <w:t>situation and</w:t>
      </w:r>
      <w:r w:rsidR="00F071C7">
        <w:rPr>
          <w:sz w:val="24"/>
          <w:szCs w:val="24"/>
        </w:rPr>
        <w:t xml:space="preserve"> enable them to </w:t>
      </w:r>
      <w:r w:rsidR="009C4B5F">
        <w:rPr>
          <w:sz w:val="24"/>
          <w:szCs w:val="24"/>
        </w:rPr>
        <w:t xml:space="preserve">judge which leadership style may work </w:t>
      </w:r>
      <w:r w:rsidR="008B187E">
        <w:rPr>
          <w:sz w:val="24"/>
          <w:szCs w:val="24"/>
        </w:rPr>
        <w:t xml:space="preserve">most effectively </w:t>
      </w:r>
      <w:r w:rsidR="009C4B5F">
        <w:rPr>
          <w:sz w:val="24"/>
          <w:szCs w:val="24"/>
        </w:rPr>
        <w:t xml:space="preserve">in a particular context. </w:t>
      </w:r>
    </w:p>
    <w:p w14:paraId="3926CEC5" w14:textId="15E08E7B" w:rsidR="00AA7DB3" w:rsidRDefault="00A64AAB" w:rsidP="00821877">
      <w:pPr>
        <w:spacing w:line="276" w:lineRule="auto"/>
        <w:rPr>
          <w:sz w:val="24"/>
          <w:szCs w:val="24"/>
        </w:rPr>
      </w:pPr>
      <w:r>
        <w:rPr>
          <w:sz w:val="24"/>
          <w:szCs w:val="24"/>
        </w:rPr>
        <w:t>The third part of these finding</w:t>
      </w:r>
      <w:r w:rsidR="008B187E">
        <w:rPr>
          <w:sz w:val="24"/>
          <w:szCs w:val="24"/>
        </w:rPr>
        <w:t>s</w:t>
      </w:r>
      <w:r>
        <w:rPr>
          <w:sz w:val="24"/>
          <w:szCs w:val="24"/>
        </w:rPr>
        <w:t xml:space="preserve"> discussed the differences in </w:t>
      </w:r>
      <w:r w:rsidRPr="00A64AAB">
        <w:rPr>
          <w:sz w:val="24"/>
          <w:szCs w:val="24"/>
        </w:rPr>
        <w:t>the impact of leadership styles on employee attitudes between the public and private sector.</w:t>
      </w:r>
      <w:r>
        <w:rPr>
          <w:sz w:val="24"/>
          <w:szCs w:val="24"/>
        </w:rPr>
        <w:t xml:space="preserve"> </w:t>
      </w:r>
      <w:r w:rsidR="00C818E0" w:rsidRPr="00C818E0">
        <w:rPr>
          <w:sz w:val="24"/>
          <w:szCs w:val="24"/>
        </w:rPr>
        <w:t>Transformat</w:t>
      </w:r>
      <w:r>
        <w:rPr>
          <w:sz w:val="24"/>
          <w:szCs w:val="24"/>
        </w:rPr>
        <w:t>ional</w:t>
      </w:r>
      <w:r w:rsidR="00C818E0" w:rsidRPr="00C818E0">
        <w:rPr>
          <w:sz w:val="24"/>
          <w:szCs w:val="24"/>
        </w:rPr>
        <w:t xml:space="preserve"> leadership emerges as an effective boost for employee commitment and happiness, particularly in the public sector, when compared to the private sector</w:t>
      </w:r>
      <w:r w:rsidR="00C818E0">
        <w:rPr>
          <w:sz w:val="24"/>
          <w:szCs w:val="24"/>
        </w:rPr>
        <w:t xml:space="preserve"> (Dantic, 2023)</w:t>
      </w:r>
      <w:r w:rsidR="00294CC2">
        <w:rPr>
          <w:sz w:val="24"/>
          <w:szCs w:val="24"/>
        </w:rPr>
        <w:t xml:space="preserve">. </w:t>
      </w:r>
      <w:r w:rsidR="00294CC2" w:rsidRPr="00294CC2">
        <w:rPr>
          <w:sz w:val="24"/>
          <w:szCs w:val="24"/>
        </w:rPr>
        <w:t>In contrast to its implications in the private sector, autocratic leadership demonstrates stronger links to employee stress and dissatisfaction in the public sector (Basit</w:t>
      </w:r>
      <w:r w:rsidR="00294CC2">
        <w:rPr>
          <w:sz w:val="24"/>
          <w:szCs w:val="24"/>
        </w:rPr>
        <w:t xml:space="preserve"> et al., </w:t>
      </w:r>
      <w:r w:rsidR="00294CC2" w:rsidRPr="00294CC2">
        <w:rPr>
          <w:sz w:val="24"/>
          <w:szCs w:val="24"/>
        </w:rPr>
        <w:t xml:space="preserve">2017).  </w:t>
      </w:r>
      <w:r w:rsidR="00294CC2">
        <w:rPr>
          <w:sz w:val="24"/>
          <w:szCs w:val="24"/>
        </w:rPr>
        <w:t>Additionally, a</w:t>
      </w:r>
      <w:r w:rsidR="00294CC2" w:rsidRPr="00294CC2">
        <w:rPr>
          <w:sz w:val="24"/>
          <w:szCs w:val="24"/>
        </w:rPr>
        <w:t xml:space="preserve">ccording to Agarwal </w:t>
      </w:r>
      <w:r w:rsidR="00294CC2">
        <w:rPr>
          <w:sz w:val="24"/>
          <w:szCs w:val="24"/>
        </w:rPr>
        <w:t xml:space="preserve">&amp; </w:t>
      </w:r>
      <w:r w:rsidR="00294CC2" w:rsidRPr="00294CC2">
        <w:rPr>
          <w:sz w:val="24"/>
          <w:szCs w:val="24"/>
        </w:rPr>
        <w:t>Sajid (2017), employees in the public and private sectors exhibit varying degrees of job satisfaction and motivation, highlighting the need for a variety of leadership theories in different settings. </w:t>
      </w:r>
      <w:r w:rsidR="00667E2F" w:rsidRPr="00667E2F">
        <w:rPr>
          <w:rFonts w:cstheme="minorHAnsi"/>
          <w:color w:val="FF0000"/>
        </w:rPr>
        <w:t xml:space="preserve"> </w:t>
      </w:r>
    </w:p>
    <w:p w14:paraId="43935973" w14:textId="714FBD4C" w:rsidR="00A64AAB" w:rsidRPr="003B6A5C" w:rsidRDefault="00A64AAB" w:rsidP="003B6A5C">
      <w:r>
        <w:rPr>
          <w:sz w:val="24"/>
          <w:szCs w:val="24"/>
        </w:rPr>
        <w:t xml:space="preserve">Finally, the fourth part of these findings </w:t>
      </w:r>
      <w:r w:rsidR="00C3281F">
        <w:rPr>
          <w:sz w:val="24"/>
          <w:szCs w:val="24"/>
        </w:rPr>
        <w:t>p</w:t>
      </w:r>
      <w:r w:rsidR="00C3281F" w:rsidRPr="00C3281F">
        <w:rPr>
          <w:sz w:val="24"/>
          <w:szCs w:val="24"/>
        </w:rPr>
        <w:t>rovided recommendations to the public sector on how to adapt or refine their leadership styles to better align with employee needs and expectations.</w:t>
      </w:r>
      <w:r w:rsidR="00C3281F">
        <w:rPr>
          <w:sz w:val="24"/>
          <w:szCs w:val="24"/>
        </w:rPr>
        <w:t xml:space="preserve"> Transformational leadership </w:t>
      </w:r>
      <w:r w:rsidR="00DB3A8B">
        <w:rPr>
          <w:sz w:val="24"/>
          <w:szCs w:val="24"/>
        </w:rPr>
        <w:t xml:space="preserve">should be encouraged within the public sector. </w:t>
      </w:r>
      <w:r w:rsidR="00DB3A8B" w:rsidRPr="00DB3A8B">
        <w:rPr>
          <w:sz w:val="24"/>
          <w:szCs w:val="24"/>
        </w:rPr>
        <w:t>Disney serves as an example of transformational leadership that promotes employee well-being, innovation, and innovative thinking</w:t>
      </w:r>
      <w:r w:rsidR="00DB3A8B">
        <w:rPr>
          <w:sz w:val="24"/>
          <w:szCs w:val="24"/>
        </w:rPr>
        <w:t xml:space="preserve">, and therefore </w:t>
      </w:r>
      <w:r w:rsidR="00972E05">
        <w:rPr>
          <w:sz w:val="24"/>
          <w:szCs w:val="24"/>
        </w:rPr>
        <w:t xml:space="preserve">fosters a culture of positivity amongst employees. </w:t>
      </w:r>
      <w:r w:rsidR="00B535E0" w:rsidRPr="00B535E0">
        <w:rPr>
          <w:sz w:val="24"/>
          <w:szCs w:val="24"/>
        </w:rPr>
        <w:t xml:space="preserve">Implementing leadership development programs that emphasise these transformative </w:t>
      </w:r>
      <w:r w:rsidR="00B535E0">
        <w:rPr>
          <w:sz w:val="24"/>
          <w:szCs w:val="24"/>
        </w:rPr>
        <w:t xml:space="preserve">skills </w:t>
      </w:r>
      <w:r w:rsidR="00B535E0" w:rsidRPr="00B535E0">
        <w:rPr>
          <w:sz w:val="24"/>
          <w:szCs w:val="24"/>
        </w:rPr>
        <w:t>can motivate and engage staff, increasing their commitment to their jobs and sense of fulfilment at work (Becker, 2017).</w:t>
      </w:r>
      <w:r w:rsidR="00162DBD">
        <w:rPr>
          <w:sz w:val="24"/>
          <w:szCs w:val="24"/>
        </w:rPr>
        <w:t xml:space="preserve"> Additionally, leaders should encourage </w:t>
      </w:r>
      <w:r w:rsidR="001D3D06">
        <w:rPr>
          <w:sz w:val="24"/>
          <w:szCs w:val="24"/>
        </w:rPr>
        <w:t xml:space="preserve">participatory decision making. Doing so can increase </w:t>
      </w:r>
      <w:r w:rsidR="00E104C3">
        <w:rPr>
          <w:sz w:val="24"/>
          <w:szCs w:val="24"/>
        </w:rPr>
        <w:t>employee</w:t>
      </w:r>
      <w:r w:rsidR="001D3D06">
        <w:rPr>
          <w:sz w:val="24"/>
          <w:szCs w:val="24"/>
        </w:rPr>
        <w:t xml:space="preserve"> empowerment</w:t>
      </w:r>
      <w:r w:rsidR="00E104C3">
        <w:rPr>
          <w:sz w:val="24"/>
          <w:szCs w:val="24"/>
        </w:rPr>
        <w:t>, along with motivation and job satisfaction. Sanders &amp; De Los Monteros (2020)</w:t>
      </w:r>
      <w:r w:rsidR="001E183A">
        <w:rPr>
          <w:sz w:val="24"/>
          <w:szCs w:val="24"/>
        </w:rPr>
        <w:t xml:space="preserve"> claim that this strategy </w:t>
      </w:r>
      <w:r w:rsidR="00854A75" w:rsidRPr="00854A75">
        <w:rPr>
          <w:sz w:val="24"/>
          <w:szCs w:val="24"/>
        </w:rPr>
        <w:t>promotes open dialogue, brainstorming, and suggestion platforms for active engagement.</w:t>
      </w:r>
      <w:r w:rsidR="00854A75">
        <w:rPr>
          <w:sz w:val="24"/>
          <w:szCs w:val="24"/>
        </w:rPr>
        <w:t xml:space="preserve"> Furthermore, public sector leaders should actively </w:t>
      </w:r>
      <w:r w:rsidR="00601414">
        <w:rPr>
          <w:sz w:val="24"/>
          <w:szCs w:val="24"/>
        </w:rPr>
        <w:t>seek to create a culture of appreciation. Seidle et al. (2016) argue</w:t>
      </w:r>
      <w:r w:rsidR="008D58FF">
        <w:rPr>
          <w:sz w:val="24"/>
          <w:szCs w:val="24"/>
        </w:rPr>
        <w:t>d</w:t>
      </w:r>
      <w:r w:rsidR="00601414">
        <w:rPr>
          <w:sz w:val="24"/>
          <w:szCs w:val="24"/>
        </w:rPr>
        <w:t xml:space="preserve"> that </w:t>
      </w:r>
      <w:r w:rsidR="00E05C04">
        <w:rPr>
          <w:sz w:val="24"/>
          <w:szCs w:val="24"/>
        </w:rPr>
        <w:t xml:space="preserve">praising and rewarding employees for their accomplishments </w:t>
      </w:r>
      <w:r w:rsidR="00123D7C">
        <w:rPr>
          <w:sz w:val="24"/>
          <w:szCs w:val="24"/>
        </w:rPr>
        <w:t>c</w:t>
      </w:r>
      <w:r w:rsidR="00123D7C" w:rsidRPr="00123D7C">
        <w:rPr>
          <w:sz w:val="24"/>
          <w:szCs w:val="24"/>
        </w:rPr>
        <w:t>an increase their sense of worth and improve their level of job satisfaction.</w:t>
      </w:r>
      <w:r w:rsidR="00667E2F">
        <w:rPr>
          <w:sz w:val="24"/>
          <w:szCs w:val="24"/>
        </w:rPr>
        <w:t xml:space="preserve"> </w:t>
      </w:r>
    </w:p>
    <w:p w14:paraId="30C32CBB" w14:textId="60FE2FBD" w:rsidR="008D58FF" w:rsidRPr="008D58FF" w:rsidRDefault="00400BA5" w:rsidP="0068209E">
      <w:pPr>
        <w:spacing w:line="276" w:lineRule="auto"/>
        <w:rPr>
          <w:rFonts w:cstheme="minorHAnsi"/>
          <w:color w:val="FF0000"/>
        </w:rPr>
      </w:pPr>
      <w:r>
        <w:rPr>
          <w:sz w:val="24"/>
          <w:szCs w:val="24"/>
        </w:rPr>
        <w:t>T</w:t>
      </w:r>
      <w:r w:rsidR="00123D7C" w:rsidRPr="0068209E">
        <w:rPr>
          <w:sz w:val="24"/>
          <w:szCs w:val="24"/>
        </w:rPr>
        <w:t>ran</w:t>
      </w:r>
      <w:r w:rsidR="0068209E" w:rsidRPr="0068209E">
        <w:rPr>
          <w:sz w:val="24"/>
          <w:szCs w:val="24"/>
        </w:rPr>
        <w:t xml:space="preserve">sformational leadership has the potential to improve public sector employee’s </w:t>
      </w:r>
      <w:r w:rsidR="003C1C54">
        <w:rPr>
          <w:sz w:val="24"/>
          <w:szCs w:val="24"/>
        </w:rPr>
        <w:t xml:space="preserve">overall attitude, by positively impacting motivation, </w:t>
      </w:r>
      <w:r w:rsidR="000700C7">
        <w:rPr>
          <w:sz w:val="24"/>
          <w:szCs w:val="24"/>
        </w:rPr>
        <w:t xml:space="preserve">loyalty and job satisfaction. This research found that whilst there are differences between the public and private sectors, </w:t>
      </w:r>
      <w:r w:rsidR="00AF60B6">
        <w:rPr>
          <w:sz w:val="24"/>
          <w:szCs w:val="24"/>
        </w:rPr>
        <w:t xml:space="preserve">leadership styles can be effective in both sectors with some modifications. </w:t>
      </w:r>
      <w:r w:rsidR="008E2262">
        <w:rPr>
          <w:sz w:val="24"/>
          <w:szCs w:val="24"/>
        </w:rPr>
        <w:t>The public sector can learn from Disney’s success in achieving a positive culture</w:t>
      </w:r>
      <w:r w:rsidR="008435AC">
        <w:rPr>
          <w:sz w:val="24"/>
          <w:szCs w:val="24"/>
        </w:rPr>
        <w:t>, by embracing transformational leadership</w:t>
      </w:r>
      <w:r w:rsidR="00EE6F7E">
        <w:rPr>
          <w:sz w:val="24"/>
          <w:szCs w:val="24"/>
        </w:rPr>
        <w:t xml:space="preserve">, </w:t>
      </w:r>
      <w:r w:rsidR="008435AC">
        <w:rPr>
          <w:sz w:val="24"/>
          <w:szCs w:val="24"/>
        </w:rPr>
        <w:t>investing in leadership development training</w:t>
      </w:r>
      <w:r w:rsidR="00EE6F7E">
        <w:rPr>
          <w:sz w:val="24"/>
          <w:szCs w:val="24"/>
        </w:rPr>
        <w:t xml:space="preserve">, and encouraging participatory decision making. </w:t>
      </w:r>
      <w:r w:rsidR="006E31F3">
        <w:rPr>
          <w:sz w:val="24"/>
          <w:szCs w:val="24"/>
        </w:rPr>
        <w:t xml:space="preserve">However it is also vital for leaders to be able to adapt their style when required. </w:t>
      </w:r>
    </w:p>
    <w:p w14:paraId="4F460FF4" w14:textId="77777777" w:rsidR="0068209E" w:rsidRPr="007F773A" w:rsidRDefault="0068209E" w:rsidP="0068209E">
      <w:pPr>
        <w:spacing w:line="276" w:lineRule="auto"/>
        <w:rPr>
          <w:rFonts w:asciiTheme="majorHAnsi" w:hAnsiTheme="majorHAnsi" w:cstheme="majorHAnsi"/>
        </w:rPr>
      </w:pPr>
    </w:p>
    <w:p w14:paraId="0AFB0983" w14:textId="5FCAB114" w:rsidR="00912CF8" w:rsidRPr="00912CF8" w:rsidRDefault="00480857" w:rsidP="00912CF8">
      <w:pPr>
        <w:pStyle w:val="Heading1"/>
        <w:rPr>
          <w:rFonts w:asciiTheme="minorHAnsi" w:hAnsiTheme="minorHAnsi" w:cstheme="minorHAnsi"/>
          <w:color w:val="000000" w:themeColor="text1"/>
        </w:rPr>
      </w:pPr>
      <w:bookmarkStart w:id="27" w:name="_Toc150359817"/>
      <w:r>
        <w:rPr>
          <w:rFonts w:asciiTheme="minorHAnsi" w:hAnsiTheme="minorHAnsi" w:cstheme="minorHAnsi"/>
          <w:color w:val="000000" w:themeColor="text1"/>
        </w:rPr>
        <w:lastRenderedPageBreak/>
        <w:t>5. Conclusions and Recommendations</w:t>
      </w:r>
      <w:bookmarkEnd w:id="27"/>
      <w:r>
        <w:rPr>
          <w:rFonts w:asciiTheme="minorHAnsi" w:hAnsiTheme="minorHAnsi" w:cstheme="minorHAnsi"/>
          <w:color w:val="000000" w:themeColor="text1"/>
        </w:rPr>
        <w:t xml:space="preserve"> </w:t>
      </w:r>
    </w:p>
    <w:p w14:paraId="25AC1A48" w14:textId="06ABA4A7" w:rsidR="00480857" w:rsidRDefault="00480857" w:rsidP="00480857">
      <w:pPr>
        <w:pStyle w:val="Heading2"/>
        <w:spacing w:line="360" w:lineRule="auto"/>
        <w:rPr>
          <w:rFonts w:asciiTheme="minorHAnsi" w:hAnsiTheme="minorHAnsi" w:cstheme="minorHAnsi"/>
          <w:color w:val="000000" w:themeColor="text1"/>
          <w:sz w:val="28"/>
          <w:szCs w:val="28"/>
        </w:rPr>
      </w:pPr>
      <w:bookmarkStart w:id="28" w:name="_Toc150359818"/>
      <w:r>
        <w:rPr>
          <w:rFonts w:asciiTheme="minorHAnsi" w:hAnsiTheme="minorHAnsi" w:cstheme="minorHAnsi"/>
          <w:color w:val="000000" w:themeColor="text1"/>
          <w:sz w:val="28"/>
          <w:szCs w:val="28"/>
        </w:rPr>
        <w:t xml:space="preserve">5.1 </w:t>
      </w:r>
      <w:r w:rsidR="00912CF8">
        <w:rPr>
          <w:rFonts w:asciiTheme="minorHAnsi" w:hAnsiTheme="minorHAnsi" w:cstheme="minorHAnsi"/>
          <w:color w:val="000000" w:themeColor="text1"/>
          <w:sz w:val="28"/>
          <w:szCs w:val="28"/>
        </w:rPr>
        <w:t>Conclusion</w:t>
      </w:r>
      <w:bookmarkEnd w:id="28"/>
    </w:p>
    <w:p w14:paraId="6992A321" w14:textId="241424F4" w:rsidR="00912CF8" w:rsidRDefault="006C40F6" w:rsidP="00B51FEF">
      <w:pPr>
        <w:spacing w:line="276" w:lineRule="auto"/>
        <w:rPr>
          <w:sz w:val="24"/>
          <w:szCs w:val="24"/>
        </w:rPr>
      </w:pPr>
      <w:r>
        <w:rPr>
          <w:sz w:val="24"/>
          <w:szCs w:val="24"/>
        </w:rPr>
        <w:t xml:space="preserve">The ability for leadership styles to impact </w:t>
      </w:r>
      <w:r w:rsidR="002E027C">
        <w:rPr>
          <w:sz w:val="24"/>
          <w:szCs w:val="24"/>
        </w:rPr>
        <w:t xml:space="preserve">employee attitudes so significantly, highlights the importance of leadership in building </w:t>
      </w:r>
      <w:r w:rsidR="001F4186">
        <w:rPr>
          <w:sz w:val="24"/>
          <w:szCs w:val="24"/>
        </w:rPr>
        <w:t>a positive organisational culture, and ensuring success.</w:t>
      </w:r>
      <w:r w:rsidR="00AB065E">
        <w:rPr>
          <w:sz w:val="24"/>
          <w:szCs w:val="24"/>
        </w:rPr>
        <w:t xml:space="preserve"> The benefits of transformational leadership have emerged as a clear trend </w:t>
      </w:r>
      <w:r w:rsidR="000439D3">
        <w:rPr>
          <w:sz w:val="24"/>
          <w:szCs w:val="24"/>
        </w:rPr>
        <w:t xml:space="preserve">in this research. </w:t>
      </w:r>
      <w:r w:rsidR="000439D3" w:rsidRPr="000439D3">
        <w:rPr>
          <w:sz w:val="24"/>
          <w:szCs w:val="24"/>
        </w:rPr>
        <w:t>Disney leaders embrace transformative leadership by fostering quality, innovation, and unmatched customer service.</w:t>
      </w:r>
      <w:r w:rsidR="007211CF">
        <w:rPr>
          <w:sz w:val="24"/>
          <w:szCs w:val="24"/>
        </w:rPr>
        <w:t xml:space="preserve"> </w:t>
      </w:r>
      <w:r w:rsidR="007211CF" w:rsidRPr="007211CF">
        <w:rPr>
          <w:sz w:val="24"/>
          <w:szCs w:val="24"/>
        </w:rPr>
        <w:t xml:space="preserve">However, the public sector's bureaucratic constraints and political demands </w:t>
      </w:r>
      <w:r w:rsidR="007211CF">
        <w:rPr>
          <w:sz w:val="24"/>
          <w:szCs w:val="24"/>
        </w:rPr>
        <w:t xml:space="preserve">can </w:t>
      </w:r>
      <w:r w:rsidR="00B86953">
        <w:rPr>
          <w:sz w:val="24"/>
          <w:szCs w:val="24"/>
        </w:rPr>
        <w:t xml:space="preserve">sometimes </w:t>
      </w:r>
      <w:r w:rsidR="007211CF" w:rsidRPr="007211CF">
        <w:rPr>
          <w:sz w:val="24"/>
          <w:szCs w:val="24"/>
        </w:rPr>
        <w:t>require different leadership approaches</w:t>
      </w:r>
      <w:r w:rsidR="00B86953">
        <w:rPr>
          <w:sz w:val="24"/>
          <w:szCs w:val="24"/>
        </w:rPr>
        <w:t xml:space="preserve">, so leaders must </w:t>
      </w:r>
      <w:r w:rsidR="00005EFB">
        <w:rPr>
          <w:sz w:val="24"/>
          <w:szCs w:val="24"/>
        </w:rPr>
        <w:t>be able to adapt</w:t>
      </w:r>
      <w:r w:rsidR="007211CF" w:rsidRPr="007211CF">
        <w:rPr>
          <w:sz w:val="24"/>
          <w:szCs w:val="24"/>
        </w:rPr>
        <w:t>.</w:t>
      </w:r>
      <w:r w:rsidR="007211CF">
        <w:rPr>
          <w:sz w:val="24"/>
          <w:szCs w:val="24"/>
        </w:rPr>
        <w:t xml:space="preserve"> </w:t>
      </w:r>
      <w:r w:rsidR="007211CF" w:rsidRPr="007211CF">
        <w:rPr>
          <w:sz w:val="24"/>
          <w:szCs w:val="24"/>
        </w:rPr>
        <w:t>Public sector leaders must balance stability and creativity.</w:t>
      </w:r>
      <w:r w:rsidR="007211CF">
        <w:rPr>
          <w:sz w:val="24"/>
          <w:szCs w:val="24"/>
        </w:rPr>
        <w:t xml:space="preserve"> </w:t>
      </w:r>
      <w:r w:rsidR="008B1973" w:rsidRPr="008B1973">
        <w:rPr>
          <w:sz w:val="24"/>
          <w:szCs w:val="24"/>
        </w:rPr>
        <w:t xml:space="preserve">The private sector thrives on revolutionary leadership that promotes individuality and creativity, while the public sector cherishes stability, employment security, and </w:t>
      </w:r>
      <w:r w:rsidR="008B1973">
        <w:rPr>
          <w:sz w:val="24"/>
          <w:szCs w:val="24"/>
        </w:rPr>
        <w:t xml:space="preserve">adherence to </w:t>
      </w:r>
      <w:r w:rsidR="008B1973" w:rsidRPr="008B1973">
        <w:rPr>
          <w:sz w:val="24"/>
          <w:szCs w:val="24"/>
        </w:rPr>
        <w:t>rul</w:t>
      </w:r>
      <w:r w:rsidR="008B1973">
        <w:rPr>
          <w:sz w:val="24"/>
          <w:szCs w:val="24"/>
        </w:rPr>
        <w:t>es.</w:t>
      </w:r>
      <w:r w:rsidR="00941BD2">
        <w:rPr>
          <w:sz w:val="24"/>
          <w:szCs w:val="24"/>
        </w:rPr>
        <w:t xml:space="preserve"> </w:t>
      </w:r>
      <w:r w:rsidR="00941BD2" w:rsidRPr="00941BD2">
        <w:rPr>
          <w:sz w:val="24"/>
          <w:szCs w:val="24"/>
        </w:rPr>
        <w:t>A thorough approach that understands each area's needs is needed to close this gap</w:t>
      </w:r>
      <w:r w:rsidR="00EF7F7E">
        <w:rPr>
          <w:sz w:val="24"/>
          <w:szCs w:val="24"/>
        </w:rPr>
        <w:t xml:space="preserve">. </w:t>
      </w:r>
    </w:p>
    <w:p w14:paraId="21AA5954" w14:textId="17F5F3B2" w:rsidR="00506E97" w:rsidRDefault="00506E97" w:rsidP="00B51FEF">
      <w:pPr>
        <w:spacing w:line="276" w:lineRule="auto"/>
        <w:rPr>
          <w:sz w:val="24"/>
          <w:szCs w:val="24"/>
        </w:rPr>
      </w:pPr>
      <w:r>
        <w:rPr>
          <w:sz w:val="24"/>
          <w:szCs w:val="24"/>
        </w:rPr>
        <w:t xml:space="preserve">The study’s findings </w:t>
      </w:r>
      <w:r w:rsidR="007102B6">
        <w:rPr>
          <w:sz w:val="24"/>
          <w:szCs w:val="24"/>
        </w:rPr>
        <w:t xml:space="preserve">indicate that public sector organisations should prioritise </w:t>
      </w:r>
      <w:r w:rsidR="000710D2">
        <w:rPr>
          <w:sz w:val="24"/>
          <w:szCs w:val="24"/>
        </w:rPr>
        <w:t xml:space="preserve">several initiatives to enhance their leadership styles to better fit their employee demands and expectations. </w:t>
      </w:r>
      <w:r w:rsidR="009B0C91" w:rsidRPr="009B0C91">
        <w:rPr>
          <w:sz w:val="24"/>
          <w:szCs w:val="24"/>
        </w:rPr>
        <w:t>Firstly, open and honest communication is essential. Transparent communication builds trust, empowers employees, and reduces uncertainty. Employee decision-making boosts loyalty and job satisfaction by instilling ownership. According to the study, leaders should actively seek team feedback, value alternative perspectives, and encourage discourse. Leadership development initiatives are essential.</w:t>
      </w:r>
      <w:r w:rsidR="009B0C91">
        <w:rPr>
          <w:sz w:val="24"/>
          <w:szCs w:val="24"/>
        </w:rPr>
        <w:t xml:space="preserve"> Leaders in the public sector can navigate its complexities by </w:t>
      </w:r>
      <w:r w:rsidR="00EA614C" w:rsidRPr="00EA614C">
        <w:rPr>
          <w:sz w:val="24"/>
          <w:szCs w:val="24"/>
        </w:rPr>
        <w:t>developing emotional intelligence, conflict resolution, and strategic thinking.</w:t>
      </w:r>
      <w:r w:rsidR="00EA614C">
        <w:rPr>
          <w:sz w:val="24"/>
          <w:szCs w:val="24"/>
        </w:rPr>
        <w:t xml:space="preserve"> </w:t>
      </w:r>
      <w:r w:rsidR="00E631FF" w:rsidRPr="00E631FF">
        <w:rPr>
          <w:sz w:val="24"/>
          <w:szCs w:val="24"/>
        </w:rPr>
        <w:t>Leaders may solve employee issues and build cohesive, engaged teams by emphasising these qualities</w:t>
      </w:r>
      <w:r w:rsidR="00E631FF">
        <w:rPr>
          <w:sz w:val="24"/>
          <w:szCs w:val="24"/>
        </w:rPr>
        <w:t>, thus positively impacting attitudes overall.</w:t>
      </w:r>
      <w:r w:rsidR="00E631FF" w:rsidRPr="00E631FF">
        <w:rPr>
          <w:sz w:val="24"/>
          <w:szCs w:val="24"/>
        </w:rPr>
        <w:t xml:space="preserve"> Furthermore, these programmes should be a continuing investment, ensuring leaders have the tools and knowledge to inspire their people consistently.</w:t>
      </w:r>
    </w:p>
    <w:p w14:paraId="1D5E04A6" w14:textId="58374B7B" w:rsidR="0006289D" w:rsidRDefault="00765C02" w:rsidP="00B51FEF">
      <w:pPr>
        <w:spacing w:line="276" w:lineRule="auto"/>
        <w:rPr>
          <w:sz w:val="24"/>
          <w:szCs w:val="24"/>
        </w:rPr>
      </w:pPr>
      <w:r w:rsidRPr="00765C02">
        <w:rPr>
          <w:sz w:val="24"/>
          <w:szCs w:val="24"/>
        </w:rPr>
        <w:t xml:space="preserve">The study's findings revealed that the public sector should actively promote employee involvement, emulating the inclusive ethos of successful private-sector corporations such as Disney. Providing opportunities for employees to participate in decision-making and valuing their views can result in a more vibrant and responsive organisational climate. This inclusivity enhances morale, tapping into the workforce's collective intelligence and boosting innovation and creativity. In essence, the changing environment of leadership necessitates adaptation and a thorough awareness of the unique dynamics within the public sector. </w:t>
      </w:r>
      <w:r>
        <w:rPr>
          <w:sz w:val="24"/>
          <w:szCs w:val="24"/>
        </w:rPr>
        <w:t>If p</w:t>
      </w:r>
      <w:r w:rsidRPr="00765C02">
        <w:rPr>
          <w:sz w:val="24"/>
          <w:szCs w:val="24"/>
        </w:rPr>
        <w:t xml:space="preserve">ublic sector organisations </w:t>
      </w:r>
      <w:r>
        <w:rPr>
          <w:sz w:val="24"/>
          <w:szCs w:val="24"/>
        </w:rPr>
        <w:t xml:space="preserve">are able to </w:t>
      </w:r>
      <w:r w:rsidR="00726B3C">
        <w:rPr>
          <w:sz w:val="24"/>
          <w:szCs w:val="24"/>
        </w:rPr>
        <w:t xml:space="preserve">enable their leaders to positively impact employee attitudes in this way, they </w:t>
      </w:r>
      <w:r w:rsidRPr="00765C02">
        <w:rPr>
          <w:sz w:val="24"/>
          <w:szCs w:val="24"/>
        </w:rPr>
        <w:t>can pave the way for a future where inspired and engaged employees drive success, benefiting both the organisation and society by embracing transformat</w:t>
      </w:r>
      <w:r w:rsidR="00726B3C">
        <w:rPr>
          <w:sz w:val="24"/>
          <w:szCs w:val="24"/>
        </w:rPr>
        <w:t>ional</w:t>
      </w:r>
      <w:r w:rsidRPr="00765C02">
        <w:rPr>
          <w:sz w:val="24"/>
          <w:szCs w:val="24"/>
        </w:rPr>
        <w:t xml:space="preserve"> leadership principles, fostering open communication, investing in continuous leadership development, and promoting employee participation.</w:t>
      </w:r>
    </w:p>
    <w:p w14:paraId="6C389B48" w14:textId="7D831A0E" w:rsidR="00135734" w:rsidRDefault="003A5599" w:rsidP="00B51FEF">
      <w:pPr>
        <w:spacing w:line="276" w:lineRule="auto"/>
        <w:rPr>
          <w:sz w:val="24"/>
          <w:szCs w:val="24"/>
        </w:rPr>
      </w:pPr>
      <w:r>
        <w:rPr>
          <w:sz w:val="24"/>
          <w:szCs w:val="24"/>
        </w:rPr>
        <w:lastRenderedPageBreak/>
        <w:t>However, whilst there is evidence that</w:t>
      </w:r>
      <w:r w:rsidR="00C866FF">
        <w:rPr>
          <w:sz w:val="24"/>
          <w:szCs w:val="24"/>
        </w:rPr>
        <w:t xml:space="preserve"> </w:t>
      </w:r>
      <w:r w:rsidR="008D432C">
        <w:rPr>
          <w:sz w:val="24"/>
          <w:szCs w:val="24"/>
        </w:rPr>
        <w:t xml:space="preserve">transformational leadership </w:t>
      </w:r>
      <w:r w:rsidR="00C866FF">
        <w:rPr>
          <w:sz w:val="24"/>
          <w:szCs w:val="24"/>
        </w:rPr>
        <w:t xml:space="preserve">style </w:t>
      </w:r>
      <w:r>
        <w:rPr>
          <w:sz w:val="24"/>
          <w:szCs w:val="24"/>
        </w:rPr>
        <w:t xml:space="preserve">is the most effective leadership style for positively impacting employee attitude </w:t>
      </w:r>
      <w:r w:rsidR="00972B6A">
        <w:rPr>
          <w:sz w:val="24"/>
          <w:szCs w:val="24"/>
        </w:rPr>
        <w:t xml:space="preserve">within the public sector, it is extremely important to acknowledge that there can be drawbacks to this approach, and that relying solely on </w:t>
      </w:r>
      <w:r w:rsidR="00C81190">
        <w:rPr>
          <w:sz w:val="24"/>
          <w:szCs w:val="24"/>
        </w:rPr>
        <w:t>transformational</w:t>
      </w:r>
      <w:r w:rsidR="00972B6A">
        <w:rPr>
          <w:sz w:val="24"/>
          <w:szCs w:val="24"/>
        </w:rPr>
        <w:t xml:space="preserve"> leadership as a</w:t>
      </w:r>
      <w:r w:rsidR="00E71A8E">
        <w:rPr>
          <w:sz w:val="24"/>
          <w:szCs w:val="24"/>
        </w:rPr>
        <w:t xml:space="preserve">n </w:t>
      </w:r>
      <w:r w:rsidR="007A61A5">
        <w:rPr>
          <w:sz w:val="24"/>
          <w:szCs w:val="24"/>
        </w:rPr>
        <w:t>approach</w:t>
      </w:r>
      <w:r w:rsidR="00C81190">
        <w:rPr>
          <w:sz w:val="24"/>
          <w:szCs w:val="24"/>
        </w:rPr>
        <w:t xml:space="preserve"> for leaders is unlikely to be successful. Leaders must be able to adapt if they are to </w:t>
      </w:r>
      <w:r w:rsidR="00135734">
        <w:rPr>
          <w:sz w:val="24"/>
          <w:szCs w:val="24"/>
        </w:rPr>
        <w:t xml:space="preserve">be effective. To have a </w:t>
      </w:r>
      <w:r w:rsidR="003770CF">
        <w:rPr>
          <w:sz w:val="24"/>
          <w:szCs w:val="24"/>
        </w:rPr>
        <w:t>positive</w:t>
      </w:r>
      <w:r w:rsidR="00135734">
        <w:rPr>
          <w:sz w:val="24"/>
          <w:szCs w:val="24"/>
        </w:rPr>
        <w:t xml:space="preserve"> impact on the attitude of </w:t>
      </w:r>
      <w:r w:rsidR="003770CF">
        <w:rPr>
          <w:sz w:val="24"/>
          <w:szCs w:val="24"/>
        </w:rPr>
        <w:t>their</w:t>
      </w:r>
      <w:r w:rsidR="00135734">
        <w:rPr>
          <w:sz w:val="24"/>
          <w:szCs w:val="24"/>
        </w:rPr>
        <w:t xml:space="preserve"> employ</w:t>
      </w:r>
      <w:r w:rsidR="003770CF">
        <w:rPr>
          <w:sz w:val="24"/>
          <w:szCs w:val="24"/>
        </w:rPr>
        <w:t>e</w:t>
      </w:r>
      <w:r w:rsidR="00135734">
        <w:rPr>
          <w:sz w:val="24"/>
          <w:szCs w:val="24"/>
        </w:rPr>
        <w:t xml:space="preserve">es, </w:t>
      </w:r>
      <w:r w:rsidR="003770CF">
        <w:rPr>
          <w:sz w:val="24"/>
          <w:szCs w:val="24"/>
        </w:rPr>
        <w:t xml:space="preserve">leaders must be able to utilise a range of leadership </w:t>
      </w:r>
      <w:r w:rsidR="00E71A8E">
        <w:rPr>
          <w:sz w:val="24"/>
          <w:szCs w:val="24"/>
        </w:rPr>
        <w:t>styles and</w:t>
      </w:r>
      <w:r w:rsidR="003770CF">
        <w:rPr>
          <w:sz w:val="24"/>
          <w:szCs w:val="24"/>
        </w:rPr>
        <w:t xml:space="preserve"> </w:t>
      </w:r>
      <w:r w:rsidR="00E71A8E">
        <w:rPr>
          <w:sz w:val="24"/>
          <w:szCs w:val="24"/>
        </w:rPr>
        <w:t xml:space="preserve">have the emotional intelligence to be able to judge which one is appropriate for the individual or situation that they are faced with. </w:t>
      </w:r>
    </w:p>
    <w:p w14:paraId="5BB96898" w14:textId="77777777" w:rsidR="00912CF8" w:rsidRPr="00912CF8" w:rsidRDefault="00912CF8" w:rsidP="00B51FEF">
      <w:pPr>
        <w:spacing w:line="276" w:lineRule="auto"/>
      </w:pPr>
    </w:p>
    <w:p w14:paraId="56790B81" w14:textId="5DF2E888" w:rsidR="00480857" w:rsidRDefault="00480857" w:rsidP="00480857">
      <w:pPr>
        <w:pStyle w:val="Heading2"/>
        <w:spacing w:line="360" w:lineRule="auto"/>
        <w:rPr>
          <w:rFonts w:asciiTheme="minorHAnsi" w:hAnsiTheme="minorHAnsi" w:cstheme="minorHAnsi"/>
          <w:color w:val="000000" w:themeColor="text1"/>
          <w:sz w:val="28"/>
          <w:szCs w:val="28"/>
        </w:rPr>
      </w:pPr>
      <w:bookmarkStart w:id="29" w:name="_Toc150359819"/>
      <w:r>
        <w:rPr>
          <w:rFonts w:asciiTheme="minorHAnsi" w:hAnsiTheme="minorHAnsi" w:cstheme="minorHAnsi"/>
          <w:color w:val="000000" w:themeColor="text1"/>
          <w:sz w:val="28"/>
          <w:szCs w:val="28"/>
        </w:rPr>
        <w:t xml:space="preserve">5.2 </w:t>
      </w:r>
      <w:r w:rsidR="00F712D2">
        <w:rPr>
          <w:rFonts w:asciiTheme="minorHAnsi" w:hAnsiTheme="minorHAnsi" w:cstheme="minorHAnsi"/>
          <w:color w:val="000000" w:themeColor="text1"/>
          <w:sz w:val="28"/>
          <w:szCs w:val="28"/>
        </w:rPr>
        <w:t>Recommendations</w:t>
      </w:r>
      <w:bookmarkEnd w:id="29"/>
    </w:p>
    <w:p w14:paraId="49609EDD" w14:textId="5FBEACED" w:rsidR="001A5BE9" w:rsidRPr="001A5BE9" w:rsidRDefault="001A5BE9" w:rsidP="00B51FEF">
      <w:pPr>
        <w:spacing w:line="276" w:lineRule="auto"/>
        <w:rPr>
          <w:sz w:val="24"/>
          <w:szCs w:val="24"/>
        </w:rPr>
      </w:pPr>
      <w:r w:rsidRPr="001A5BE9">
        <w:rPr>
          <w:sz w:val="24"/>
          <w:szCs w:val="24"/>
        </w:rPr>
        <w:t>Several recommendations are proposed for public sector leaders to enhance their leadership practices. Firstly, it is advisable to promote transformational leadership, characteri</w:t>
      </w:r>
      <w:r>
        <w:rPr>
          <w:sz w:val="24"/>
          <w:szCs w:val="24"/>
        </w:rPr>
        <w:t>s</w:t>
      </w:r>
      <w:r w:rsidRPr="001A5BE9">
        <w:rPr>
          <w:sz w:val="24"/>
          <w:szCs w:val="24"/>
        </w:rPr>
        <w:t>ed by a compelling vision, innovation, and a caring attitude towards employees. This approach can inspire and motivate individuals, and to facilitate its development, leadership programs tailored to acquire transformational skills should be encouraged. By nurturing transformational leadership, employees tend to become more motivated, engaged, and committed, leading to improved attitudes and job satisfaction.</w:t>
      </w:r>
      <w:r>
        <w:rPr>
          <w:sz w:val="24"/>
          <w:szCs w:val="24"/>
        </w:rPr>
        <w:t xml:space="preserve"> </w:t>
      </w:r>
      <w:r w:rsidR="000C26A3">
        <w:rPr>
          <w:sz w:val="24"/>
          <w:szCs w:val="24"/>
        </w:rPr>
        <w:t>However it is important that leaders are able to utilise wide variety of methods, as well as seeking to develop their emotional intelligence skills, which will enable them to adapt their approach when required.</w:t>
      </w:r>
    </w:p>
    <w:p w14:paraId="223076A0" w14:textId="04F3BC10" w:rsidR="001A5BE9" w:rsidRPr="001A5BE9" w:rsidRDefault="001A5BE9" w:rsidP="00B51FEF">
      <w:pPr>
        <w:spacing w:line="276" w:lineRule="auto"/>
        <w:rPr>
          <w:sz w:val="24"/>
          <w:szCs w:val="24"/>
        </w:rPr>
      </w:pPr>
      <w:r w:rsidRPr="001A5BE9">
        <w:rPr>
          <w:sz w:val="24"/>
          <w:szCs w:val="24"/>
        </w:rPr>
        <w:t xml:space="preserve">Secondly, there should be a focus on encouraging participatory decision-making in public sector leadership. This involves adopting </w:t>
      </w:r>
      <w:r w:rsidR="000C26A3">
        <w:rPr>
          <w:sz w:val="24"/>
          <w:szCs w:val="24"/>
        </w:rPr>
        <w:t xml:space="preserve">a democratic </w:t>
      </w:r>
      <w:r w:rsidRPr="001A5BE9">
        <w:rPr>
          <w:sz w:val="24"/>
          <w:szCs w:val="24"/>
        </w:rPr>
        <w:t>leadership style in which leaders actively seek input from their staff and value their opinions. By empowering employees and fostering a sense of ownership, job satisfaction and motivation can be significantly boosted. Frequent team meetings, brainstorming sessions, and proposal platforms should be implemented to stimulate participation and ensure that all employees feel heard and respected in an inclusive and diverse workplace.</w:t>
      </w:r>
    </w:p>
    <w:p w14:paraId="14F5C619" w14:textId="27508D03" w:rsidR="001A5BE9" w:rsidRPr="001A5BE9" w:rsidRDefault="001A5BE9" w:rsidP="00B51FEF">
      <w:pPr>
        <w:spacing w:line="276" w:lineRule="auto"/>
        <w:rPr>
          <w:sz w:val="24"/>
          <w:szCs w:val="24"/>
        </w:rPr>
      </w:pPr>
      <w:r w:rsidRPr="001A5BE9">
        <w:rPr>
          <w:sz w:val="24"/>
          <w:szCs w:val="24"/>
        </w:rPr>
        <w:t>Additionally, leaders in the public sector should prioriti</w:t>
      </w:r>
      <w:r w:rsidR="000C26A3">
        <w:rPr>
          <w:sz w:val="24"/>
          <w:szCs w:val="24"/>
        </w:rPr>
        <w:t>s</w:t>
      </w:r>
      <w:r w:rsidRPr="001A5BE9">
        <w:rPr>
          <w:sz w:val="24"/>
          <w:szCs w:val="24"/>
        </w:rPr>
        <w:t>e their own development through leadership training. This training should cover various essential skills such as emotional intelligence, effective communication, conflict resolution, and the adept use of technology. Equipped with these skills, leaders can better understand employee needs, address challenges, and create a healthier work environment. Leaders who have received training are better equipped to handle a range of situations, thereby enhancing employee morale and overall organi</w:t>
      </w:r>
      <w:r w:rsidR="00690AC1">
        <w:rPr>
          <w:sz w:val="24"/>
          <w:szCs w:val="24"/>
        </w:rPr>
        <w:t>s</w:t>
      </w:r>
      <w:r w:rsidRPr="001A5BE9">
        <w:rPr>
          <w:sz w:val="24"/>
          <w:szCs w:val="24"/>
        </w:rPr>
        <w:t>ational performance.</w:t>
      </w:r>
      <w:r w:rsidR="000C26A3">
        <w:rPr>
          <w:sz w:val="24"/>
          <w:szCs w:val="24"/>
        </w:rPr>
        <w:t xml:space="preserve"> </w:t>
      </w:r>
    </w:p>
    <w:p w14:paraId="42BAD814" w14:textId="1245091D" w:rsidR="001C48C8" w:rsidRDefault="001A5BE9" w:rsidP="00B51FEF">
      <w:pPr>
        <w:spacing w:line="276" w:lineRule="auto"/>
        <w:rPr>
          <w:sz w:val="24"/>
          <w:szCs w:val="24"/>
        </w:rPr>
      </w:pPr>
      <w:r w:rsidRPr="001A5BE9">
        <w:rPr>
          <w:sz w:val="24"/>
          <w:szCs w:val="24"/>
        </w:rPr>
        <w:t xml:space="preserve">Lastly, it is recommended to cultivate a culture of recognition and gratitude within the public sector. Leaders should actively acknowledge and reward employee achievements and efforts </w:t>
      </w:r>
      <w:r w:rsidRPr="001A5BE9">
        <w:rPr>
          <w:sz w:val="24"/>
          <w:szCs w:val="24"/>
        </w:rPr>
        <w:lastRenderedPageBreak/>
        <w:t xml:space="preserve">through vocal praise, prizes, and other forms of appreciation. When employees feel valued and appreciated, they tend to have a more positive outlook on their careers, which, in turn, boosts morale and job satisfaction. Employee recognition </w:t>
      </w:r>
      <w:r w:rsidR="005860D2">
        <w:rPr>
          <w:sz w:val="24"/>
          <w:szCs w:val="24"/>
        </w:rPr>
        <w:t>initiatives</w:t>
      </w:r>
      <w:r w:rsidRPr="001A5BE9">
        <w:rPr>
          <w:sz w:val="24"/>
          <w:szCs w:val="24"/>
        </w:rPr>
        <w:t xml:space="preserve"> serve as a means to promote appreciation and contribute to a more positive work environment.</w:t>
      </w:r>
    </w:p>
    <w:p w14:paraId="081495B7" w14:textId="77777777" w:rsidR="00784CC3" w:rsidRPr="001C48C8" w:rsidRDefault="00784CC3" w:rsidP="001A5BE9">
      <w:pPr>
        <w:spacing w:line="276" w:lineRule="auto"/>
        <w:rPr>
          <w:sz w:val="24"/>
          <w:szCs w:val="24"/>
        </w:rPr>
      </w:pPr>
    </w:p>
    <w:p w14:paraId="7CBB3B69" w14:textId="0BE86CD6" w:rsidR="00480857" w:rsidRDefault="00480857" w:rsidP="00480857">
      <w:pPr>
        <w:pStyle w:val="Heading2"/>
        <w:spacing w:line="360" w:lineRule="auto"/>
        <w:rPr>
          <w:rFonts w:asciiTheme="minorHAnsi" w:hAnsiTheme="minorHAnsi" w:cstheme="minorHAnsi"/>
          <w:color w:val="000000" w:themeColor="text1"/>
          <w:sz w:val="28"/>
          <w:szCs w:val="28"/>
        </w:rPr>
      </w:pPr>
      <w:bookmarkStart w:id="30" w:name="_Toc150359820"/>
      <w:r>
        <w:rPr>
          <w:rFonts w:asciiTheme="minorHAnsi" w:hAnsiTheme="minorHAnsi" w:cstheme="minorHAnsi"/>
          <w:color w:val="000000" w:themeColor="text1"/>
          <w:sz w:val="28"/>
          <w:szCs w:val="28"/>
        </w:rPr>
        <w:t xml:space="preserve">5.3 </w:t>
      </w:r>
      <w:r w:rsidR="00F712D2">
        <w:rPr>
          <w:rFonts w:asciiTheme="minorHAnsi" w:hAnsiTheme="minorHAnsi" w:cstheme="minorHAnsi"/>
          <w:color w:val="000000" w:themeColor="text1"/>
          <w:sz w:val="28"/>
          <w:szCs w:val="28"/>
        </w:rPr>
        <w:t>Research Limitations</w:t>
      </w:r>
      <w:bookmarkEnd w:id="30"/>
    </w:p>
    <w:p w14:paraId="5484F326" w14:textId="30E50B59" w:rsidR="008A62EF" w:rsidRPr="008A62EF" w:rsidRDefault="0007590B" w:rsidP="0007590B">
      <w:pPr>
        <w:spacing w:line="276" w:lineRule="auto"/>
        <w:rPr>
          <w:sz w:val="24"/>
          <w:szCs w:val="24"/>
        </w:rPr>
      </w:pPr>
      <w:r w:rsidRPr="0007590B">
        <w:rPr>
          <w:sz w:val="24"/>
          <w:szCs w:val="24"/>
        </w:rPr>
        <w:t xml:space="preserve">The study is limited to secondary data sources, which limits insights and control over factors. </w:t>
      </w:r>
      <w:r w:rsidR="00327085">
        <w:rPr>
          <w:sz w:val="24"/>
          <w:szCs w:val="24"/>
        </w:rPr>
        <w:t>Thematic c</w:t>
      </w:r>
      <w:r w:rsidRPr="0007590B">
        <w:rPr>
          <w:sz w:val="24"/>
          <w:szCs w:val="24"/>
        </w:rPr>
        <w:t xml:space="preserve">ontent analysis conclusions may depend on the quality and consistency of the main study. The study can also be limited to articles published within a certain date and available through specific databases, eliminating significant insights from unpublished or non-digitised sources. This may limit the analysis's coverage of recent events or diverse opinions. </w:t>
      </w:r>
      <w:r w:rsidR="00327085">
        <w:rPr>
          <w:sz w:val="24"/>
          <w:szCs w:val="24"/>
        </w:rPr>
        <w:t>Thematic c</w:t>
      </w:r>
      <w:r w:rsidRPr="0007590B">
        <w:rPr>
          <w:sz w:val="24"/>
          <w:szCs w:val="24"/>
        </w:rPr>
        <w:t>ontent analysis interprets textual data, yet themes and patterns are subjective. The study employed content analysis</w:t>
      </w:r>
      <w:r w:rsidR="00327085">
        <w:rPr>
          <w:sz w:val="24"/>
          <w:szCs w:val="24"/>
        </w:rPr>
        <w:t xml:space="preserve">, </w:t>
      </w:r>
      <w:r w:rsidR="00327085" w:rsidRPr="0007590B">
        <w:rPr>
          <w:sz w:val="24"/>
          <w:szCs w:val="24"/>
        </w:rPr>
        <w:t>consequently</w:t>
      </w:r>
      <w:r w:rsidRPr="0007590B">
        <w:rPr>
          <w:sz w:val="24"/>
          <w:szCs w:val="24"/>
        </w:rPr>
        <w:t>, researchers may interpret data differently and be biased. The study may need help examining intricacies and context-specific information from primary research done for the research issue. Another limitation is that the study only studied specific scenarios and may only encompass some leadership styles and their effects on employee attitudes across industries and cultures. Thus, the findings may only apply in a specific context and not broadly. Finally, the lack of direct participant engagement prevents the study from addressing qualitative insights, employee viewpoints, or situational circumstances that impact leadership styles and employee attitudes. Without primary data, the study may lack direct experiences and employee attitudes, limiting insight.</w:t>
      </w:r>
    </w:p>
    <w:p w14:paraId="05D74CE1" w14:textId="77777777" w:rsidR="008A62EF" w:rsidRPr="008A62EF" w:rsidRDefault="008A62EF" w:rsidP="008A62EF"/>
    <w:p w14:paraId="35E32C66" w14:textId="323CD392" w:rsidR="00480857" w:rsidRDefault="00480857" w:rsidP="00480857">
      <w:pPr>
        <w:pStyle w:val="Heading2"/>
        <w:spacing w:line="360" w:lineRule="auto"/>
        <w:rPr>
          <w:rFonts w:asciiTheme="minorHAnsi" w:hAnsiTheme="minorHAnsi" w:cstheme="minorHAnsi"/>
          <w:color w:val="000000" w:themeColor="text1"/>
          <w:sz w:val="28"/>
          <w:szCs w:val="28"/>
        </w:rPr>
      </w:pPr>
      <w:bookmarkStart w:id="31" w:name="_Toc150359821"/>
      <w:r>
        <w:rPr>
          <w:rFonts w:asciiTheme="minorHAnsi" w:hAnsiTheme="minorHAnsi" w:cstheme="minorHAnsi"/>
          <w:color w:val="000000" w:themeColor="text1"/>
          <w:sz w:val="28"/>
          <w:szCs w:val="28"/>
        </w:rPr>
        <w:t xml:space="preserve">5.4 </w:t>
      </w:r>
      <w:r w:rsidR="00F712D2">
        <w:rPr>
          <w:rFonts w:asciiTheme="minorHAnsi" w:hAnsiTheme="minorHAnsi" w:cstheme="minorHAnsi"/>
          <w:color w:val="000000" w:themeColor="text1"/>
          <w:sz w:val="28"/>
          <w:szCs w:val="28"/>
        </w:rPr>
        <w:t>Future Implications</w:t>
      </w:r>
      <w:bookmarkEnd w:id="31"/>
    </w:p>
    <w:p w14:paraId="0E74BCFF" w14:textId="40FD8D84" w:rsidR="00BF6543" w:rsidRPr="00A823D5" w:rsidRDefault="007E21CB" w:rsidP="00A823D5">
      <w:pPr>
        <w:spacing w:line="276" w:lineRule="auto"/>
        <w:rPr>
          <w:sz w:val="24"/>
          <w:szCs w:val="24"/>
        </w:rPr>
      </w:pPr>
      <w:r>
        <w:rPr>
          <w:sz w:val="24"/>
          <w:szCs w:val="24"/>
        </w:rPr>
        <w:t>S</w:t>
      </w:r>
      <w:r w:rsidRPr="007E21CB">
        <w:rPr>
          <w:sz w:val="24"/>
          <w:szCs w:val="24"/>
        </w:rPr>
        <w:t xml:space="preserve">everal possibilities for future study appear when analysing the influence of leadership styles on employee attitudes, providing valuable insights and developments in the area. First, leadership styles must be examined in different business cultures and industries. Comparative studies can show how leadership styles affect employee attitudes in different settings. Second, organisational size and structure must be examined to determine how leadership styles affect employee attitudes. </w:t>
      </w:r>
      <w:r w:rsidR="0041471C">
        <w:rPr>
          <w:sz w:val="24"/>
          <w:szCs w:val="24"/>
        </w:rPr>
        <w:t>Different businesses</w:t>
      </w:r>
      <w:r w:rsidRPr="007E21CB">
        <w:rPr>
          <w:sz w:val="24"/>
          <w:szCs w:val="24"/>
        </w:rPr>
        <w:t xml:space="preserve"> may respond differently to</w:t>
      </w:r>
      <w:r w:rsidR="00326CCE">
        <w:rPr>
          <w:sz w:val="24"/>
          <w:szCs w:val="24"/>
        </w:rPr>
        <w:t xml:space="preserve"> different</w:t>
      </w:r>
      <w:r w:rsidRPr="007E21CB">
        <w:rPr>
          <w:sz w:val="24"/>
          <w:szCs w:val="24"/>
        </w:rPr>
        <w:t xml:space="preserve"> leadership styles. Understanding these dynamics can help tailor leadership to different organisational sizes and structures, enhancing employee satisfaction and performance. The impact of ethical, servant, or authentic leadership </w:t>
      </w:r>
      <w:r w:rsidR="00326CCE">
        <w:rPr>
          <w:sz w:val="24"/>
          <w:szCs w:val="24"/>
        </w:rPr>
        <w:t>styles</w:t>
      </w:r>
      <w:r w:rsidRPr="007E21CB">
        <w:rPr>
          <w:sz w:val="24"/>
          <w:szCs w:val="24"/>
        </w:rPr>
        <w:t xml:space="preserve"> on employee attitudes </w:t>
      </w:r>
      <w:r w:rsidR="00326CCE">
        <w:rPr>
          <w:sz w:val="24"/>
          <w:szCs w:val="24"/>
        </w:rPr>
        <w:t>could</w:t>
      </w:r>
      <w:r w:rsidRPr="007E21CB">
        <w:rPr>
          <w:sz w:val="24"/>
          <w:szCs w:val="24"/>
        </w:rPr>
        <w:t xml:space="preserve"> also be examined. These </w:t>
      </w:r>
      <w:r w:rsidR="00326CCE">
        <w:rPr>
          <w:sz w:val="24"/>
          <w:szCs w:val="24"/>
        </w:rPr>
        <w:t>leadership styles</w:t>
      </w:r>
      <w:r w:rsidRPr="007E21CB">
        <w:rPr>
          <w:sz w:val="24"/>
          <w:szCs w:val="24"/>
        </w:rPr>
        <w:t xml:space="preserve"> highlight ethics, empathy, and transparency, which may change attitudes. </w:t>
      </w:r>
    </w:p>
    <w:p w14:paraId="6BC27E8C" w14:textId="7434067E" w:rsidR="00427130" w:rsidRDefault="00BF6543" w:rsidP="00427130">
      <w:pPr>
        <w:pStyle w:val="Heading2"/>
        <w:rPr>
          <w:rFonts w:asciiTheme="minorHAnsi" w:hAnsiTheme="minorHAnsi" w:cstheme="minorHAnsi"/>
          <w:b/>
          <w:bCs/>
          <w:color w:val="000000" w:themeColor="text1"/>
          <w:sz w:val="28"/>
          <w:szCs w:val="28"/>
        </w:rPr>
      </w:pPr>
      <w:bookmarkStart w:id="32" w:name="_Hlk45960013"/>
      <w:bookmarkStart w:id="33" w:name="_Toc150359822"/>
      <w:r w:rsidRPr="00480857">
        <w:rPr>
          <w:rFonts w:asciiTheme="minorHAnsi" w:hAnsiTheme="minorHAnsi" w:cstheme="minorHAnsi"/>
          <w:b/>
          <w:bCs/>
          <w:color w:val="000000" w:themeColor="text1"/>
          <w:sz w:val="28"/>
          <w:szCs w:val="28"/>
        </w:rPr>
        <w:lastRenderedPageBreak/>
        <w:t>References</w:t>
      </w:r>
      <w:bookmarkEnd w:id="32"/>
      <w:bookmarkEnd w:id="33"/>
      <w:r w:rsidR="00427130" w:rsidRPr="00480857">
        <w:rPr>
          <w:rFonts w:asciiTheme="minorHAnsi" w:hAnsiTheme="minorHAnsi" w:cstheme="minorHAnsi"/>
          <w:b/>
          <w:bCs/>
          <w:color w:val="000000" w:themeColor="text1"/>
          <w:sz w:val="28"/>
          <w:szCs w:val="28"/>
        </w:rPr>
        <w:br/>
      </w:r>
    </w:p>
    <w:p w14:paraId="2FDEEFF7" w14:textId="3EF2D34F"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Agarwal, P., &amp; Sajid, S. M. (2017). A Study of Job Satisfaction, Organizational Commitment and Turnover Intention among Public and Private Sector Employees. </w:t>
      </w:r>
      <w:r>
        <w:rPr>
          <w:rFonts w:ascii="Calibri" w:hAnsi="Calibri" w:cs="Calibri"/>
          <w:i/>
          <w:iCs/>
          <w:sz w:val="22"/>
          <w:szCs w:val="22"/>
        </w:rPr>
        <w:t>Journal of Management and Research</w:t>
      </w:r>
      <w:r>
        <w:rPr>
          <w:rFonts w:ascii="Calibri" w:hAnsi="Calibri" w:cs="Calibri"/>
          <w:sz w:val="22"/>
          <w:szCs w:val="22"/>
        </w:rPr>
        <w:t xml:space="preserve">, </w:t>
      </w:r>
      <w:r>
        <w:rPr>
          <w:rFonts w:ascii="Calibri" w:hAnsi="Calibri" w:cs="Calibri"/>
          <w:i/>
          <w:iCs/>
          <w:sz w:val="22"/>
          <w:szCs w:val="22"/>
        </w:rPr>
        <w:t>17</w:t>
      </w:r>
      <w:r>
        <w:rPr>
          <w:rFonts w:ascii="Calibri" w:hAnsi="Calibri" w:cs="Calibri"/>
          <w:sz w:val="22"/>
          <w:szCs w:val="22"/>
        </w:rPr>
        <w:t xml:space="preserve">(3), 123–136. </w:t>
      </w:r>
      <w:hyperlink r:id="rId9" w:history="1">
        <w:r w:rsidRPr="00560DA9">
          <w:rPr>
            <w:rStyle w:val="Hyperlink"/>
            <w:rFonts w:ascii="Calibri" w:hAnsi="Calibri" w:cs="Calibri"/>
            <w:sz w:val="22"/>
            <w:szCs w:val="22"/>
          </w:rPr>
          <w:t>https://www.indianjournals.com/ijor.aspx?target=ijor:jmr&amp;volume=17&amp;issue=3&amp;article=002</w:t>
        </w:r>
      </w:hyperlink>
    </w:p>
    <w:p w14:paraId="4E5F8AA4"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16A8972C" w14:textId="7D34BBEA"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Akparep, J. Y., Jengre, E., &amp; Mogre, A. A. (2019). The influence of leadership style on organizational performance at TumaKavi Development Association, Tamale, northern region of Ghana. </w:t>
      </w:r>
      <w:r>
        <w:rPr>
          <w:rFonts w:ascii="Calibri" w:hAnsi="Calibri" w:cs="Calibri"/>
          <w:i/>
          <w:iCs/>
          <w:sz w:val="22"/>
          <w:szCs w:val="22"/>
        </w:rPr>
        <w:t>Open Journal of Leadership</w:t>
      </w:r>
      <w:r>
        <w:rPr>
          <w:rFonts w:ascii="Calibri" w:hAnsi="Calibri" w:cs="Calibri"/>
          <w:sz w:val="22"/>
          <w:szCs w:val="22"/>
        </w:rPr>
        <w:t xml:space="preserve">, </w:t>
      </w:r>
      <w:r>
        <w:rPr>
          <w:rFonts w:ascii="Calibri" w:hAnsi="Calibri" w:cs="Calibri"/>
          <w:i/>
          <w:iCs/>
          <w:sz w:val="22"/>
          <w:szCs w:val="22"/>
        </w:rPr>
        <w:t>08</w:t>
      </w:r>
      <w:r>
        <w:rPr>
          <w:rFonts w:ascii="Calibri" w:hAnsi="Calibri" w:cs="Calibri"/>
          <w:sz w:val="22"/>
          <w:szCs w:val="22"/>
        </w:rPr>
        <w:t xml:space="preserve">(01), 1–22. </w:t>
      </w:r>
      <w:hyperlink r:id="rId10" w:history="1">
        <w:r w:rsidRPr="00560DA9">
          <w:rPr>
            <w:rStyle w:val="Hyperlink"/>
            <w:rFonts w:ascii="Calibri" w:hAnsi="Calibri" w:cs="Calibri"/>
            <w:sz w:val="22"/>
            <w:szCs w:val="22"/>
          </w:rPr>
          <w:t>https://doi.org/10.4236/ojl.2019.81001</w:t>
        </w:r>
      </w:hyperlink>
    </w:p>
    <w:p w14:paraId="698E39E1"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5CBC2E8D" w14:textId="22D0E331"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Alharahsheh, H. H., &amp; Pius, A. (2019). A Review of key paradigms: positivism VS interpretivism. </w:t>
      </w:r>
      <w:r>
        <w:rPr>
          <w:rFonts w:ascii="Calibri" w:hAnsi="Calibri" w:cs="Calibri"/>
          <w:i/>
          <w:iCs/>
          <w:sz w:val="22"/>
          <w:szCs w:val="22"/>
        </w:rPr>
        <w:t>ResearchGate</w:t>
      </w:r>
      <w:r>
        <w:rPr>
          <w:rFonts w:ascii="Calibri" w:hAnsi="Calibri" w:cs="Calibri"/>
          <w:sz w:val="22"/>
          <w:szCs w:val="22"/>
        </w:rPr>
        <w:t xml:space="preserve">. </w:t>
      </w:r>
      <w:hyperlink r:id="rId11" w:history="1">
        <w:r w:rsidRPr="00560DA9">
          <w:rPr>
            <w:rStyle w:val="Hyperlink"/>
            <w:rFonts w:ascii="Calibri" w:hAnsi="Calibri" w:cs="Calibri"/>
            <w:sz w:val="22"/>
            <w:szCs w:val="22"/>
          </w:rPr>
          <w:t>https://www.researchgate.net/publication/338244145_A_Review_of_key_paradigms_positivism_VS_interpretivism</w:t>
        </w:r>
      </w:hyperlink>
    </w:p>
    <w:p w14:paraId="5F1F68A2"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3A52C093" w14:textId="13EF5CCC"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Anastasiou, S., &amp; Garametsi, V. (2021). Perceived leadership style and job satisfaction of teachers in public and private schools. </w:t>
      </w:r>
      <w:r>
        <w:rPr>
          <w:rFonts w:ascii="Calibri" w:hAnsi="Calibri" w:cs="Calibri"/>
          <w:i/>
          <w:iCs/>
          <w:sz w:val="22"/>
          <w:szCs w:val="22"/>
        </w:rPr>
        <w:t>International Journal of Management in Education</w:t>
      </w:r>
      <w:r>
        <w:rPr>
          <w:rFonts w:ascii="Calibri" w:hAnsi="Calibri" w:cs="Calibri"/>
          <w:sz w:val="22"/>
          <w:szCs w:val="22"/>
        </w:rPr>
        <w:t xml:space="preserve">, </w:t>
      </w:r>
      <w:r>
        <w:rPr>
          <w:rFonts w:ascii="Calibri" w:hAnsi="Calibri" w:cs="Calibri"/>
          <w:i/>
          <w:iCs/>
          <w:sz w:val="22"/>
          <w:szCs w:val="22"/>
        </w:rPr>
        <w:t>15</w:t>
      </w:r>
      <w:r>
        <w:rPr>
          <w:rFonts w:ascii="Calibri" w:hAnsi="Calibri" w:cs="Calibri"/>
          <w:sz w:val="22"/>
          <w:szCs w:val="22"/>
        </w:rPr>
        <w:t xml:space="preserve">(1), 58. </w:t>
      </w:r>
      <w:hyperlink r:id="rId12" w:history="1">
        <w:r w:rsidRPr="00560DA9">
          <w:rPr>
            <w:rStyle w:val="Hyperlink"/>
            <w:rFonts w:ascii="Calibri" w:hAnsi="Calibri" w:cs="Calibri"/>
            <w:sz w:val="22"/>
            <w:szCs w:val="22"/>
          </w:rPr>
          <w:t>https://doi.org/10.1504/ijmie.2021.111817</w:t>
        </w:r>
      </w:hyperlink>
    </w:p>
    <w:p w14:paraId="661AD0D5"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13B289B8" w14:textId="31B8041C"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Ansell, M. (2023). Bad leadership and their failures. </w:t>
      </w:r>
      <w:r>
        <w:rPr>
          <w:rFonts w:ascii="Calibri" w:hAnsi="Calibri" w:cs="Calibri"/>
          <w:i/>
          <w:iCs/>
          <w:sz w:val="22"/>
          <w:szCs w:val="22"/>
        </w:rPr>
        <w:t>www.linkedin.com</w:t>
      </w:r>
      <w:r>
        <w:rPr>
          <w:rFonts w:ascii="Calibri" w:hAnsi="Calibri" w:cs="Calibri"/>
          <w:sz w:val="22"/>
          <w:szCs w:val="22"/>
        </w:rPr>
        <w:t xml:space="preserve">. </w:t>
      </w:r>
      <w:hyperlink r:id="rId13" w:anchor=":~:text=Low%20Morale%3A%20Bad%20leadership%20can,often%20experience%20high%20turnover%20rates" w:history="1">
        <w:r w:rsidRPr="00560DA9">
          <w:rPr>
            <w:rStyle w:val="Hyperlink"/>
            <w:rFonts w:ascii="Calibri" w:hAnsi="Calibri" w:cs="Calibri"/>
            <w:sz w:val="22"/>
            <w:szCs w:val="22"/>
          </w:rPr>
          <w:t>https://www.linkedin.com/pulse/bad-leadership-failures-michelle-ansell#:~:text=Low%20Morale%3A%20Bad%20leadership%20can,often%20experience%20high%20turnover%20rates</w:t>
        </w:r>
      </w:hyperlink>
      <w:r>
        <w:rPr>
          <w:rFonts w:ascii="Calibri" w:hAnsi="Calibri" w:cs="Calibri"/>
          <w:sz w:val="22"/>
          <w:szCs w:val="22"/>
        </w:rPr>
        <w:t>.</w:t>
      </w:r>
    </w:p>
    <w:p w14:paraId="4188C9B7"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741A750E" w14:textId="6F242664" w:rsidR="004E0A12" w:rsidRDefault="004E0A12" w:rsidP="004E0A12">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Avolio, B. J., Bass, B. M., &amp; Jung, D. I. (1999). Re-examining the components of transformational and transactional leadership using the Multifactor Leadership. </w:t>
      </w:r>
      <w:r>
        <w:rPr>
          <w:rFonts w:ascii="Calibri" w:hAnsi="Calibri" w:cs="Calibri"/>
          <w:i/>
          <w:iCs/>
          <w:sz w:val="22"/>
          <w:szCs w:val="22"/>
        </w:rPr>
        <w:t>Journal of Occupational and Organizational Psychology</w:t>
      </w:r>
      <w:r>
        <w:rPr>
          <w:rFonts w:ascii="Calibri" w:hAnsi="Calibri" w:cs="Calibri"/>
          <w:sz w:val="22"/>
          <w:szCs w:val="22"/>
        </w:rPr>
        <w:t xml:space="preserve">, </w:t>
      </w:r>
      <w:r>
        <w:rPr>
          <w:rFonts w:ascii="Calibri" w:hAnsi="Calibri" w:cs="Calibri"/>
          <w:i/>
          <w:iCs/>
          <w:sz w:val="22"/>
          <w:szCs w:val="22"/>
        </w:rPr>
        <w:t>72</w:t>
      </w:r>
      <w:r>
        <w:rPr>
          <w:rFonts w:ascii="Calibri" w:hAnsi="Calibri" w:cs="Calibri"/>
          <w:sz w:val="22"/>
          <w:szCs w:val="22"/>
        </w:rPr>
        <w:t xml:space="preserve">(4), 441–462. </w:t>
      </w:r>
      <w:hyperlink r:id="rId14" w:history="1">
        <w:r w:rsidRPr="00560DA9">
          <w:rPr>
            <w:rStyle w:val="Hyperlink"/>
            <w:rFonts w:ascii="Calibri" w:hAnsi="Calibri" w:cs="Calibri"/>
            <w:sz w:val="22"/>
            <w:szCs w:val="22"/>
          </w:rPr>
          <w:t>https://doi.org/10.1348/096317999166789</w:t>
        </w:r>
      </w:hyperlink>
      <w:r>
        <w:rPr>
          <w:rFonts w:ascii="Calibri" w:hAnsi="Calibri" w:cs="Calibri"/>
          <w:sz w:val="22"/>
          <w:szCs w:val="22"/>
        </w:rPr>
        <w:t xml:space="preserve"> </w:t>
      </w:r>
    </w:p>
    <w:p w14:paraId="3D34999B" w14:textId="77777777" w:rsidR="004E0A12" w:rsidRDefault="004E0A12" w:rsidP="00E66BF3">
      <w:pPr>
        <w:pStyle w:val="NormalWeb"/>
        <w:spacing w:before="0" w:beforeAutospacing="0" w:after="0" w:afterAutospacing="0"/>
        <w:ind w:left="720" w:hanging="720"/>
        <w:rPr>
          <w:rFonts w:ascii="Calibri" w:hAnsi="Calibri" w:cs="Calibri"/>
          <w:sz w:val="22"/>
          <w:szCs w:val="22"/>
        </w:rPr>
      </w:pPr>
    </w:p>
    <w:p w14:paraId="435A01CE" w14:textId="15BCE5B1"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Azarcon, R. O. (2019). Transformational leadership and bureaucracy in a state university: can they work together? </w:t>
      </w:r>
      <w:r>
        <w:rPr>
          <w:rFonts w:ascii="Calibri" w:hAnsi="Calibri" w:cs="Calibri"/>
          <w:i/>
          <w:iCs/>
          <w:sz w:val="22"/>
          <w:szCs w:val="22"/>
        </w:rPr>
        <w:t>Social Science Research Network</w:t>
      </w:r>
      <w:r>
        <w:rPr>
          <w:rFonts w:ascii="Calibri" w:hAnsi="Calibri" w:cs="Calibri"/>
          <w:sz w:val="22"/>
          <w:szCs w:val="22"/>
        </w:rPr>
        <w:t xml:space="preserve">. </w:t>
      </w:r>
      <w:hyperlink r:id="rId15" w:history="1">
        <w:r w:rsidRPr="00560DA9">
          <w:rPr>
            <w:rStyle w:val="Hyperlink"/>
            <w:rFonts w:ascii="Calibri" w:hAnsi="Calibri" w:cs="Calibri"/>
            <w:sz w:val="22"/>
            <w:szCs w:val="22"/>
          </w:rPr>
          <w:t>https://doi.org/10.2139/ssrn.3484506</w:t>
        </w:r>
      </w:hyperlink>
    </w:p>
    <w:p w14:paraId="5F79FA2D"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6F040AE2" w14:textId="032DAA75"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Azizah, Y. N., Rijal, M., Rumainur, R., Pranajaya, S. A., Ngiu, Z., Mufid, A., Purwanto, A., &amp; Ma’u, D. H. (2020). Transformational or transactional leadership style: Which affects work satisfaction and performance of islamic university lecturers during COVID-19 pandemic? </w:t>
      </w:r>
      <w:r>
        <w:rPr>
          <w:rFonts w:ascii="Calibri" w:hAnsi="Calibri" w:cs="Calibri"/>
          <w:i/>
          <w:iCs/>
          <w:sz w:val="22"/>
          <w:szCs w:val="22"/>
        </w:rPr>
        <w:t>Systematic Reviews in Pharmacy</w:t>
      </w:r>
      <w:r>
        <w:rPr>
          <w:rFonts w:ascii="Calibri" w:hAnsi="Calibri" w:cs="Calibri"/>
          <w:sz w:val="22"/>
          <w:szCs w:val="22"/>
        </w:rPr>
        <w:t xml:space="preserve">, </w:t>
      </w:r>
      <w:r>
        <w:rPr>
          <w:rFonts w:ascii="Calibri" w:hAnsi="Calibri" w:cs="Calibri"/>
          <w:i/>
          <w:iCs/>
          <w:sz w:val="22"/>
          <w:szCs w:val="22"/>
        </w:rPr>
        <w:t>11</w:t>
      </w:r>
      <w:r>
        <w:rPr>
          <w:rFonts w:ascii="Calibri" w:hAnsi="Calibri" w:cs="Calibri"/>
          <w:sz w:val="22"/>
          <w:szCs w:val="22"/>
        </w:rPr>
        <w:t xml:space="preserve">(7), 577–588. </w:t>
      </w:r>
      <w:hyperlink r:id="rId16" w:history="1">
        <w:r w:rsidRPr="00560DA9">
          <w:rPr>
            <w:rStyle w:val="Hyperlink"/>
            <w:rFonts w:ascii="Calibri" w:hAnsi="Calibri" w:cs="Calibri"/>
            <w:sz w:val="22"/>
            <w:szCs w:val="22"/>
          </w:rPr>
          <w:t>https://search.bvsalud.org/global-literature-on-novel-coronavirus-2019-ncov/resource/en/covidwho-886485</w:t>
        </w:r>
      </w:hyperlink>
    </w:p>
    <w:p w14:paraId="2AA380D6"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45DD6E27" w14:textId="14437802" w:rsidR="00A6071F" w:rsidRDefault="00A6071F" w:rsidP="00A6071F">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Avey, J. B., Reichard, R. J., Luthans, F., &amp; Mhatre, K. H. (2011). Meta-analysis of the impact of positive psychological capital on employee attitudes, behaviors, and performance. </w:t>
      </w:r>
      <w:r>
        <w:rPr>
          <w:rFonts w:ascii="Calibri" w:hAnsi="Calibri" w:cs="Calibri"/>
          <w:i/>
          <w:iCs/>
          <w:sz w:val="22"/>
          <w:szCs w:val="22"/>
        </w:rPr>
        <w:t>Human Resource Development Quarterly</w:t>
      </w:r>
      <w:r>
        <w:rPr>
          <w:rFonts w:ascii="Calibri" w:hAnsi="Calibri" w:cs="Calibri"/>
          <w:sz w:val="22"/>
          <w:szCs w:val="22"/>
        </w:rPr>
        <w:t xml:space="preserve">, </w:t>
      </w:r>
      <w:r>
        <w:rPr>
          <w:rFonts w:ascii="Calibri" w:hAnsi="Calibri" w:cs="Calibri"/>
          <w:i/>
          <w:iCs/>
          <w:sz w:val="22"/>
          <w:szCs w:val="22"/>
        </w:rPr>
        <w:t>22</w:t>
      </w:r>
      <w:r>
        <w:rPr>
          <w:rFonts w:ascii="Calibri" w:hAnsi="Calibri" w:cs="Calibri"/>
          <w:sz w:val="22"/>
          <w:szCs w:val="22"/>
        </w:rPr>
        <w:t xml:space="preserve">(2), 127–152. </w:t>
      </w:r>
      <w:hyperlink r:id="rId17" w:history="1">
        <w:r w:rsidRPr="00560DA9">
          <w:rPr>
            <w:rStyle w:val="Hyperlink"/>
            <w:rFonts w:ascii="Calibri" w:hAnsi="Calibri" w:cs="Calibri"/>
            <w:sz w:val="22"/>
            <w:szCs w:val="22"/>
          </w:rPr>
          <w:t>https://doi.org/10.1002/hrdq.20070</w:t>
        </w:r>
      </w:hyperlink>
      <w:r>
        <w:rPr>
          <w:rFonts w:ascii="Calibri" w:hAnsi="Calibri" w:cs="Calibri"/>
          <w:sz w:val="22"/>
          <w:szCs w:val="22"/>
        </w:rPr>
        <w:t xml:space="preserve"> </w:t>
      </w:r>
    </w:p>
    <w:p w14:paraId="56684F0A" w14:textId="77777777" w:rsidR="00CE7892" w:rsidRDefault="00CE7892" w:rsidP="00A6071F">
      <w:pPr>
        <w:pStyle w:val="NormalWeb"/>
        <w:spacing w:before="0" w:beforeAutospacing="0" w:after="0" w:afterAutospacing="0"/>
        <w:ind w:left="720" w:hanging="720"/>
        <w:rPr>
          <w:rFonts w:ascii="Calibri" w:hAnsi="Calibri" w:cs="Calibri"/>
          <w:sz w:val="22"/>
          <w:szCs w:val="22"/>
        </w:rPr>
      </w:pPr>
    </w:p>
    <w:p w14:paraId="0B3C241F" w14:textId="4B7253C6" w:rsidR="00B62B40" w:rsidRDefault="00B62B40" w:rsidP="00B62B40">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Bass, B. M. (1987). Leadership and Performance beyond Expectations. </w:t>
      </w:r>
      <w:r>
        <w:rPr>
          <w:rFonts w:ascii="Calibri" w:hAnsi="Calibri" w:cs="Calibri"/>
          <w:i/>
          <w:iCs/>
          <w:sz w:val="22"/>
          <w:szCs w:val="22"/>
        </w:rPr>
        <w:t>Academy of Management Review</w:t>
      </w:r>
      <w:r>
        <w:rPr>
          <w:rFonts w:ascii="Calibri" w:hAnsi="Calibri" w:cs="Calibri"/>
          <w:sz w:val="22"/>
          <w:szCs w:val="22"/>
        </w:rPr>
        <w:t xml:space="preserve">, </w:t>
      </w:r>
      <w:r>
        <w:rPr>
          <w:rFonts w:ascii="Calibri" w:hAnsi="Calibri" w:cs="Calibri"/>
          <w:i/>
          <w:iCs/>
          <w:sz w:val="22"/>
          <w:szCs w:val="22"/>
        </w:rPr>
        <w:t>12</w:t>
      </w:r>
      <w:r>
        <w:rPr>
          <w:rFonts w:ascii="Calibri" w:hAnsi="Calibri" w:cs="Calibri"/>
          <w:sz w:val="22"/>
          <w:szCs w:val="22"/>
        </w:rPr>
        <w:t xml:space="preserve">(4), 756. </w:t>
      </w:r>
      <w:hyperlink r:id="rId18" w:history="1">
        <w:r w:rsidRPr="00560DA9">
          <w:rPr>
            <w:rStyle w:val="Hyperlink"/>
            <w:rFonts w:ascii="Calibri" w:hAnsi="Calibri" w:cs="Calibri"/>
            <w:sz w:val="22"/>
            <w:szCs w:val="22"/>
          </w:rPr>
          <w:t>https://doi.org/10.2307/258081</w:t>
        </w:r>
      </w:hyperlink>
      <w:r>
        <w:rPr>
          <w:rFonts w:ascii="Calibri" w:hAnsi="Calibri" w:cs="Calibri"/>
          <w:sz w:val="22"/>
          <w:szCs w:val="22"/>
        </w:rPr>
        <w:t xml:space="preserve"> </w:t>
      </w:r>
    </w:p>
    <w:p w14:paraId="5FEBDFC7" w14:textId="77777777" w:rsidR="00CE7892" w:rsidRDefault="00CE7892" w:rsidP="00A6071F">
      <w:pPr>
        <w:pStyle w:val="NormalWeb"/>
        <w:spacing w:before="0" w:beforeAutospacing="0" w:after="0" w:afterAutospacing="0"/>
        <w:ind w:left="720" w:hanging="720"/>
        <w:rPr>
          <w:rFonts w:ascii="Calibri" w:hAnsi="Calibri" w:cs="Calibri"/>
          <w:sz w:val="22"/>
          <w:szCs w:val="22"/>
        </w:rPr>
      </w:pPr>
    </w:p>
    <w:p w14:paraId="74C81CBB" w14:textId="77777777" w:rsidR="00A6071F" w:rsidRDefault="00A6071F" w:rsidP="00A6071F">
      <w:pPr>
        <w:pStyle w:val="NormalWeb"/>
        <w:spacing w:before="0" w:beforeAutospacing="0" w:after="0" w:afterAutospacing="0"/>
        <w:ind w:left="720" w:hanging="720"/>
        <w:rPr>
          <w:rFonts w:ascii="Calibri" w:hAnsi="Calibri" w:cs="Calibri"/>
          <w:sz w:val="22"/>
          <w:szCs w:val="22"/>
        </w:rPr>
      </w:pPr>
    </w:p>
    <w:p w14:paraId="09227225" w14:textId="0BA1911D"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i/>
          <w:iCs/>
          <w:sz w:val="22"/>
          <w:szCs w:val="22"/>
        </w:rPr>
        <w:lastRenderedPageBreak/>
        <w:t>Basit, A., Sebastian, V., &amp; Hasan, Z. (2017). Impact of Leadership Style on Employees Performance. A Case Study on a Private Organization in Malaysia. International Journal of Accounting and Business Management, 5, 112-130. - References - Scientific Research Publishing</w:t>
      </w:r>
      <w:r>
        <w:rPr>
          <w:rFonts w:ascii="Calibri" w:hAnsi="Calibri" w:cs="Calibri"/>
          <w:sz w:val="22"/>
          <w:szCs w:val="22"/>
        </w:rPr>
        <w:t xml:space="preserve">. (n.d.). </w:t>
      </w:r>
      <w:hyperlink r:id="rId19" w:history="1">
        <w:r w:rsidRPr="00560DA9">
          <w:rPr>
            <w:rStyle w:val="Hyperlink"/>
            <w:rFonts w:ascii="Calibri" w:hAnsi="Calibri" w:cs="Calibri"/>
            <w:sz w:val="22"/>
            <w:szCs w:val="22"/>
          </w:rPr>
          <w:t>https://www.scirp.org/(S(czeh2tfqw2orz553k1w0r45))/reference/referencespapers.aspx?referenceid=3081774</w:t>
        </w:r>
      </w:hyperlink>
    </w:p>
    <w:p w14:paraId="1F4D0140"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0981BA74" w14:textId="77777777"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Becker, C. (2017). </w:t>
      </w:r>
      <w:r>
        <w:rPr>
          <w:rFonts w:ascii="Calibri" w:hAnsi="Calibri" w:cs="Calibri"/>
          <w:i/>
          <w:iCs/>
          <w:sz w:val="22"/>
          <w:szCs w:val="22"/>
        </w:rPr>
        <w:t>The Magic Behind the Magic: Discovering Why The Walt Disney Company is so Successful</w:t>
      </w:r>
      <w:r>
        <w:rPr>
          <w:rFonts w:ascii="Calibri" w:hAnsi="Calibri" w:cs="Calibri"/>
          <w:sz w:val="22"/>
          <w:szCs w:val="22"/>
        </w:rPr>
        <w:t>.</w:t>
      </w:r>
    </w:p>
    <w:p w14:paraId="73B3C6F3"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50DAB2C8" w14:textId="7454453A" w:rsidR="00E66BF3" w:rsidRDefault="00E66BF3" w:rsidP="00CE7892">
      <w:pPr>
        <w:rPr>
          <w:rFonts w:ascii="Calibri" w:hAnsi="Calibri" w:cs="Calibri"/>
        </w:rPr>
      </w:pPr>
      <w:r>
        <w:rPr>
          <w:rFonts w:ascii="Calibri" w:hAnsi="Calibri" w:cs="Calibri"/>
        </w:rPr>
        <w:t xml:space="preserve">Beg, S., Fitzpatrick, A., &amp; Lucas, A. (2021). Improving Public Sector Service Delivery:The Importance of Management. </w:t>
      </w:r>
      <w:r>
        <w:rPr>
          <w:rFonts w:ascii="Calibri" w:hAnsi="Calibri" w:cs="Calibri"/>
          <w:i/>
          <w:iCs/>
        </w:rPr>
        <w:t>Improving Public Sector Service Delivery:the Importance of Management</w:t>
      </w:r>
      <w:r>
        <w:rPr>
          <w:rFonts w:ascii="Calibri" w:hAnsi="Calibri" w:cs="Calibri"/>
        </w:rPr>
        <w:t xml:space="preserve">. </w:t>
      </w:r>
      <w:hyperlink r:id="rId20" w:history="1">
        <w:r w:rsidRPr="00CE7892">
          <w:rPr>
            <w:rStyle w:val="Hyperlink"/>
          </w:rPr>
          <w:t>https://conference.iza.org/conference_files/edu_2021/beg_s31721.pdf</w:t>
        </w:r>
      </w:hyperlink>
    </w:p>
    <w:p w14:paraId="191B46C9"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710976CC" w14:textId="46633D7D"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Bottomley, P. A., Mostafa, A. M. S., Gould-Williams, J. S., &amp; León-Cázares, F. (2015). The Impact of Transformational leadership on Organizational citizenship Behaviours: The contingent role of public Service motivation. </w:t>
      </w:r>
      <w:r>
        <w:rPr>
          <w:rFonts w:ascii="Calibri" w:hAnsi="Calibri" w:cs="Calibri"/>
          <w:i/>
          <w:iCs/>
          <w:sz w:val="22"/>
          <w:szCs w:val="22"/>
        </w:rPr>
        <w:t>British Journal of Management</w:t>
      </w:r>
      <w:r>
        <w:rPr>
          <w:rFonts w:ascii="Calibri" w:hAnsi="Calibri" w:cs="Calibri"/>
          <w:sz w:val="22"/>
          <w:szCs w:val="22"/>
        </w:rPr>
        <w:t xml:space="preserve">, </w:t>
      </w:r>
      <w:r>
        <w:rPr>
          <w:rFonts w:ascii="Calibri" w:hAnsi="Calibri" w:cs="Calibri"/>
          <w:i/>
          <w:iCs/>
          <w:sz w:val="22"/>
          <w:szCs w:val="22"/>
        </w:rPr>
        <w:t>27</w:t>
      </w:r>
      <w:r>
        <w:rPr>
          <w:rFonts w:ascii="Calibri" w:hAnsi="Calibri" w:cs="Calibri"/>
          <w:sz w:val="22"/>
          <w:szCs w:val="22"/>
        </w:rPr>
        <w:t xml:space="preserve">(2), 390–405. </w:t>
      </w:r>
      <w:hyperlink r:id="rId21" w:history="1">
        <w:r w:rsidRPr="00560DA9">
          <w:rPr>
            <w:rStyle w:val="Hyperlink"/>
            <w:rFonts w:ascii="Calibri" w:hAnsi="Calibri" w:cs="Calibri"/>
            <w:sz w:val="22"/>
            <w:szCs w:val="22"/>
          </w:rPr>
          <w:t>https://doi.org/10.1111/1467-8551.12108</w:t>
        </w:r>
      </w:hyperlink>
    </w:p>
    <w:p w14:paraId="5B3850D4" w14:textId="77777777" w:rsidR="0047145A" w:rsidRDefault="0047145A" w:rsidP="00E66BF3">
      <w:pPr>
        <w:pStyle w:val="NormalWeb"/>
        <w:spacing w:before="0" w:beforeAutospacing="0" w:after="0" w:afterAutospacing="0"/>
        <w:ind w:left="720" w:hanging="720"/>
        <w:rPr>
          <w:rFonts w:ascii="Calibri" w:hAnsi="Calibri" w:cs="Calibri"/>
          <w:sz w:val="22"/>
          <w:szCs w:val="22"/>
        </w:rPr>
      </w:pPr>
    </w:p>
    <w:p w14:paraId="7E73BE54" w14:textId="270D5A63" w:rsidR="0047145A" w:rsidRDefault="0047145A" w:rsidP="0047145A">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Breevaart, K., Bakker, A. B., Demerouti, E., &amp; Hetland, J. (2012). The measurement of state work engagement. </w:t>
      </w:r>
      <w:r>
        <w:rPr>
          <w:rFonts w:ascii="Calibri" w:hAnsi="Calibri" w:cs="Calibri"/>
          <w:i/>
          <w:iCs/>
          <w:sz w:val="22"/>
          <w:szCs w:val="22"/>
        </w:rPr>
        <w:t>European Journal of Psychological Assessment</w:t>
      </w:r>
      <w:r>
        <w:rPr>
          <w:rFonts w:ascii="Calibri" w:hAnsi="Calibri" w:cs="Calibri"/>
          <w:sz w:val="22"/>
          <w:szCs w:val="22"/>
        </w:rPr>
        <w:t xml:space="preserve">, </w:t>
      </w:r>
      <w:r>
        <w:rPr>
          <w:rFonts w:ascii="Calibri" w:hAnsi="Calibri" w:cs="Calibri"/>
          <w:i/>
          <w:iCs/>
          <w:sz w:val="22"/>
          <w:szCs w:val="22"/>
        </w:rPr>
        <w:t>28</w:t>
      </w:r>
      <w:r>
        <w:rPr>
          <w:rFonts w:ascii="Calibri" w:hAnsi="Calibri" w:cs="Calibri"/>
          <w:sz w:val="22"/>
          <w:szCs w:val="22"/>
        </w:rPr>
        <w:t xml:space="preserve">(4), 305–312. </w:t>
      </w:r>
      <w:hyperlink r:id="rId22" w:history="1">
        <w:r w:rsidRPr="00560DA9">
          <w:rPr>
            <w:rStyle w:val="Hyperlink"/>
            <w:rFonts w:ascii="Calibri" w:hAnsi="Calibri" w:cs="Calibri"/>
            <w:sz w:val="22"/>
            <w:szCs w:val="22"/>
          </w:rPr>
          <w:t>https://doi.org/10.1027/1015-5759/a000111</w:t>
        </w:r>
      </w:hyperlink>
      <w:r>
        <w:rPr>
          <w:rFonts w:ascii="Calibri" w:hAnsi="Calibri" w:cs="Calibri"/>
          <w:sz w:val="22"/>
          <w:szCs w:val="22"/>
        </w:rPr>
        <w:t xml:space="preserve"> </w:t>
      </w:r>
    </w:p>
    <w:p w14:paraId="6D43FC9E"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131F6FA4" w14:textId="77777777"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Burns, J. (1978). </w:t>
      </w:r>
      <w:r>
        <w:rPr>
          <w:rFonts w:ascii="Calibri" w:hAnsi="Calibri" w:cs="Calibri"/>
          <w:i/>
          <w:iCs/>
          <w:sz w:val="22"/>
          <w:szCs w:val="22"/>
        </w:rPr>
        <w:t>Leadership</w:t>
      </w:r>
      <w:r>
        <w:rPr>
          <w:rFonts w:ascii="Calibri" w:hAnsi="Calibri" w:cs="Calibri"/>
          <w:sz w:val="22"/>
          <w:szCs w:val="22"/>
        </w:rPr>
        <w:t>. Harper and Row, New York.</w:t>
      </w:r>
    </w:p>
    <w:p w14:paraId="70D6A0C7"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12897B11" w14:textId="6B655141" w:rsidR="006F570F" w:rsidRDefault="006F570F" w:rsidP="006F570F">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CFI. (2023, October 15). </w:t>
      </w:r>
      <w:r>
        <w:rPr>
          <w:rFonts w:ascii="Calibri" w:hAnsi="Calibri" w:cs="Calibri"/>
          <w:i/>
          <w:iCs/>
          <w:sz w:val="22"/>
          <w:szCs w:val="22"/>
        </w:rPr>
        <w:t>Leadership styles</w:t>
      </w:r>
      <w:r>
        <w:rPr>
          <w:rFonts w:ascii="Calibri" w:hAnsi="Calibri" w:cs="Calibri"/>
          <w:sz w:val="22"/>
          <w:szCs w:val="22"/>
        </w:rPr>
        <w:t xml:space="preserve">. Corporate Finance Institute. </w:t>
      </w:r>
      <w:hyperlink r:id="rId23" w:history="1">
        <w:r w:rsidRPr="00560DA9">
          <w:rPr>
            <w:rStyle w:val="Hyperlink"/>
            <w:rFonts w:ascii="Calibri" w:hAnsi="Calibri" w:cs="Calibri"/>
            <w:sz w:val="22"/>
            <w:szCs w:val="22"/>
          </w:rPr>
          <w:t>https://corporatefinanceinstitute.com/resources/management/leadership-styles/</w:t>
        </w:r>
      </w:hyperlink>
      <w:r>
        <w:rPr>
          <w:rFonts w:ascii="Calibri" w:hAnsi="Calibri" w:cs="Calibri"/>
          <w:sz w:val="22"/>
          <w:szCs w:val="22"/>
        </w:rPr>
        <w:t xml:space="preserve"> </w:t>
      </w:r>
    </w:p>
    <w:p w14:paraId="504AE95D" w14:textId="77777777" w:rsidR="006F570F" w:rsidRDefault="006F570F" w:rsidP="006F570F">
      <w:pPr>
        <w:pStyle w:val="NormalWeb"/>
        <w:spacing w:before="0" w:beforeAutospacing="0" w:after="0" w:afterAutospacing="0"/>
        <w:ind w:left="720" w:hanging="720"/>
        <w:rPr>
          <w:rFonts w:ascii="Calibri" w:hAnsi="Calibri" w:cs="Calibri"/>
          <w:sz w:val="22"/>
          <w:szCs w:val="22"/>
        </w:rPr>
      </w:pPr>
    </w:p>
    <w:p w14:paraId="380A9FE6" w14:textId="4C9F7CA7"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Chandrasekar, K. S. (2011). WORKPLACE ENVIRONMENT AND ITS IMPACT ON ORGANISATIONAL PERFORMANCE IN PUBLIC SECTOR ORGANISATIONS. </w:t>
      </w:r>
      <w:r>
        <w:rPr>
          <w:rFonts w:ascii="Calibri" w:hAnsi="Calibri" w:cs="Calibri"/>
          <w:i/>
          <w:iCs/>
          <w:sz w:val="22"/>
          <w:szCs w:val="22"/>
        </w:rPr>
        <w:t>International Journal of Enterprise Computing and Business Systems (Online) (Online) (Online) (Online)</w:t>
      </w:r>
      <w:r>
        <w:rPr>
          <w:rFonts w:ascii="Calibri" w:hAnsi="Calibri" w:cs="Calibri"/>
          <w:sz w:val="22"/>
          <w:szCs w:val="22"/>
        </w:rPr>
        <w:t xml:space="preserve">. </w:t>
      </w:r>
      <w:hyperlink r:id="rId24" w:history="1">
        <w:r w:rsidRPr="00560DA9">
          <w:rPr>
            <w:rStyle w:val="Hyperlink"/>
            <w:rFonts w:ascii="Calibri" w:hAnsi="Calibri" w:cs="Calibri"/>
            <w:sz w:val="22"/>
            <w:szCs w:val="22"/>
          </w:rPr>
          <w:t>http://www.ijecbs.com/January2011/N4Jan2011.pdf</w:t>
        </w:r>
      </w:hyperlink>
    </w:p>
    <w:p w14:paraId="3F785B2A"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0AA512AD" w14:textId="73DC6803"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Chauhan, R., Ali, H., &amp; Munawar, N. A. (2019). BUILDING PERFORMANCE SERVICE THROUGH TRANSFORMATIONAL LEADERSHIP ANALYSIS, WORK STRESS AND WORK MOTIVATION (EMPIRICAL CASE STUDY IN STATIONERY DISTRIBUTOR COMPANIES). </w:t>
      </w:r>
      <w:r>
        <w:rPr>
          <w:rFonts w:ascii="Calibri" w:hAnsi="Calibri" w:cs="Calibri"/>
          <w:i/>
          <w:iCs/>
          <w:sz w:val="22"/>
          <w:szCs w:val="22"/>
        </w:rPr>
        <w:t>Dinasti International Journal of Education Management and Social Science (DIJEMSS)</w:t>
      </w:r>
      <w:r>
        <w:rPr>
          <w:rFonts w:ascii="Calibri" w:hAnsi="Calibri" w:cs="Calibri"/>
          <w:sz w:val="22"/>
          <w:szCs w:val="22"/>
        </w:rPr>
        <w:t xml:space="preserve">, </w:t>
      </w:r>
      <w:r>
        <w:rPr>
          <w:rFonts w:ascii="Calibri" w:hAnsi="Calibri" w:cs="Calibri"/>
          <w:i/>
          <w:iCs/>
          <w:sz w:val="22"/>
          <w:szCs w:val="22"/>
        </w:rPr>
        <w:t>1</w:t>
      </w:r>
      <w:r>
        <w:rPr>
          <w:rFonts w:ascii="Calibri" w:hAnsi="Calibri" w:cs="Calibri"/>
          <w:sz w:val="22"/>
          <w:szCs w:val="22"/>
        </w:rPr>
        <w:t xml:space="preserve">(1), 87–107. </w:t>
      </w:r>
      <w:hyperlink r:id="rId25" w:history="1">
        <w:r w:rsidRPr="00560DA9">
          <w:rPr>
            <w:rStyle w:val="Hyperlink"/>
            <w:rFonts w:ascii="Calibri" w:hAnsi="Calibri" w:cs="Calibri"/>
            <w:sz w:val="22"/>
            <w:szCs w:val="22"/>
          </w:rPr>
          <w:t>https://doi.org/10.31933/dijemss.v1i1.42</w:t>
        </w:r>
      </w:hyperlink>
    </w:p>
    <w:p w14:paraId="3C142578"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79CA1B56" w14:textId="7A414A04"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Chen, C., Ding, X., &amp; Li, J. (2021). Transformational leadership and employee job satisfaction: the mediating role of employee relations climate and the moderating role of subordinate gender. </w:t>
      </w:r>
      <w:r>
        <w:rPr>
          <w:rFonts w:ascii="Calibri" w:hAnsi="Calibri" w:cs="Calibri"/>
          <w:i/>
          <w:iCs/>
          <w:sz w:val="22"/>
          <w:szCs w:val="22"/>
        </w:rPr>
        <w:t>International Journal of Environmental Research and Public Health</w:t>
      </w:r>
      <w:r>
        <w:rPr>
          <w:rFonts w:ascii="Calibri" w:hAnsi="Calibri" w:cs="Calibri"/>
          <w:sz w:val="22"/>
          <w:szCs w:val="22"/>
        </w:rPr>
        <w:t xml:space="preserve">, </w:t>
      </w:r>
      <w:r>
        <w:rPr>
          <w:rFonts w:ascii="Calibri" w:hAnsi="Calibri" w:cs="Calibri"/>
          <w:i/>
          <w:iCs/>
          <w:sz w:val="22"/>
          <w:szCs w:val="22"/>
        </w:rPr>
        <w:t>19</w:t>
      </w:r>
      <w:r>
        <w:rPr>
          <w:rFonts w:ascii="Calibri" w:hAnsi="Calibri" w:cs="Calibri"/>
          <w:sz w:val="22"/>
          <w:szCs w:val="22"/>
        </w:rPr>
        <w:t xml:space="preserve">(1), 233. </w:t>
      </w:r>
      <w:hyperlink r:id="rId26" w:history="1">
        <w:r w:rsidRPr="00560DA9">
          <w:rPr>
            <w:rStyle w:val="Hyperlink"/>
            <w:rFonts w:ascii="Calibri" w:hAnsi="Calibri" w:cs="Calibri"/>
            <w:sz w:val="22"/>
            <w:szCs w:val="22"/>
          </w:rPr>
          <w:t>https://doi.org/10.3390/ijerph19010233</w:t>
        </w:r>
      </w:hyperlink>
    </w:p>
    <w:p w14:paraId="4C59DB03"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59879DB0" w14:textId="16EC9821"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Cherry, K. (2023). Is democratic leadership the best style of leadership? </w:t>
      </w:r>
      <w:r>
        <w:rPr>
          <w:rFonts w:ascii="Calibri" w:hAnsi="Calibri" w:cs="Calibri"/>
          <w:i/>
          <w:iCs/>
          <w:sz w:val="22"/>
          <w:szCs w:val="22"/>
        </w:rPr>
        <w:t>Verywell Mind</w:t>
      </w:r>
      <w:r>
        <w:rPr>
          <w:rFonts w:ascii="Calibri" w:hAnsi="Calibri" w:cs="Calibri"/>
          <w:sz w:val="22"/>
          <w:szCs w:val="22"/>
        </w:rPr>
        <w:t xml:space="preserve">. </w:t>
      </w:r>
      <w:hyperlink r:id="rId27" w:history="1">
        <w:r w:rsidRPr="00560DA9">
          <w:rPr>
            <w:rStyle w:val="Hyperlink"/>
            <w:rFonts w:ascii="Calibri" w:hAnsi="Calibri" w:cs="Calibri"/>
            <w:sz w:val="22"/>
            <w:szCs w:val="22"/>
          </w:rPr>
          <w:t>https://www.verywellmind.com/what-is-democratic-leadership-2795315</w:t>
        </w:r>
      </w:hyperlink>
    </w:p>
    <w:p w14:paraId="6520B787" w14:textId="77777777" w:rsidR="00E66BF3" w:rsidRDefault="00E66BF3" w:rsidP="00E66BF3">
      <w:pPr>
        <w:pStyle w:val="NormalWeb"/>
        <w:spacing w:before="0" w:beforeAutospacing="0" w:after="0" w:afterAutospacing="0"/>
        <w:ind w:left="720" w:hanging="720"/>
        <w:rPr>
          <w:rFonts w:ascii="Calibri" w:hAnsi="Calibri" w:cs="Calibri"/>
          <w:sz w:val="22"/>
          <w:szCs w:val="22"/>
        </w:rPr>
      </w:pPr>
    </w:p>
    <w:p w14:paraId="42B954E9" w14:textId="029C0EB4"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Chukwusa, J. (2018). Autocratic leadership style: obstacle to success in academic libraries. </w:t>
      </w:r>
      <w:r>
        <w:rPr>
          <w:rFonts w:ascii="Calibri" w:hAnsi="Calibri" w:cs="Calibri"/>
          <w:i/>
          <w:iCs/>
          <w:sz w:val="22"/>
          <w:szCs w:val="22"/>
        </w:rPr>
        <w:t>Library Philosophy and Practice</w:t>
      </w:r>
      <w:r>
        <w:rPr>
          <w:rFonts w:ascii="Calibri" w:hAnsi="Calibri" w:cs="Calibri"/>
          <w:sz w:val="22"/>
          <w:szCs w:val="22"/>
        </w:rPr>
        <w:t xml:space="preserve">, 1. </w:t>
      </w:r>
      <w:hyperlink r:id="rId28" w:history="1">
        <w:r w:rsidR="00FB04D1" w:rsidRPr="00560DA9">
          <w:rPr>
            <w:rStyle w:val="Hyperlink"/>
            <w:rFonts w:ascii="Calibri" w:hAnsi="Calibri" w:cs="Calibri"/>
            <w:sz w:val="22"/>
            <w:szCs w:val="22"/>
          </w:rPr>
          <w:t>https://digitalcommons.unl.edu/cgi/viewcontent.cgi?article=5380&amp;context=libphilprac</w:t>
        </w:r>
      </w:hyperlink>
    </w:p>
    <w:p w14:paraId="766D97DE" w14:textId="77777777" w:rsidR="00FB04D1" w:rsidRDefault="00FB04D1" w:rsidP="00E66BF3">
      <w:pPr>
        <w:pStyle w:val="NormalWeb"/>
        <w:spacing w:before="0" w:beforeAutospacing="0" w:after="0" w:afterAutospacing="0"/>
        <w:ind w:left="720" w:hanging="720"/>
        <w:rPr>
          <w:rFonts w:ascii="Calibri" w:hAnsi="Calibri" w:cs="Calibri"/>
          <w:sz w:val="22"/>
          <w:szCs w:val="22"/>
        </w:rPr>
      </w:pPr>
    </w:p>
    <w:p w14:paraId="5AFB3EAB" w14:textId="5BE09F0B"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Chukwusa, J. (2019). Perceived democratic leadership style of university librarians and library staff work attitude. </w:t>
      </w:r>
      <w:r>
        <w:rPr>
          <w:rFonts w:ascii="Calibri" w:hAnsi="Calibri" w:cs="Calibri"/>
          <w:i/>
          <w:iCs/>
          <w:sz w:val="22"/>
          <w:szCs w:val="22"/>
        </w:rPr>
        <w:t>ResearchGate</w:t>
      </w:r>
      <w:r>
        <w:rPr>
          <w:rFonts w:ascii="Calibri" w:hAnsi="Calibri" w:cs="Calibri"/>
          <w:sz w:val="22"/>
          <w:szCs w:val="22"/>
        </w:rPr>
        <w:t xml:space="preserve">. </w:t>
      </w:r>
      <w:hyperlink r:id="rId29" w:history="1">
        <w:r w:rsidR="00FB04D1" w:rsidRPr="00560DA9">
          <w:rPr>
            <w:rStyle w:val="Hyperlink"/>
            <w:rFonts w:ascii="Calibri" w:hAnsi="Calibri" w:cs="Calibri"/>
            <w:sz w:val="22"/>
            <w:szCs w:val="22"/>
          </w:rPr>
          <w:t>https://www.researchgate.net/publication/333104038_Perceived_Democratic_Leadership_Style_of_University_Librarians_and_Library_Staff_Work_Attitude</w:t>
        </w:r>
      </w:hyperlink>
    </w:p>
    <w:p w14:paraId="139865BF" w14:textId="77777777" w:rsidR="00FB04D1" w:rsidRDefault="00FB04D1" w:rsidP="00E66BF3">
      <w:pPr>
        <w:pStyle w:val="NormalWeb"/>
        <w:spacing w:before="0" w:beforeAutospacing="0" w:after="0" w:afterAutospacing="0"/>
        <w:ind w:left="720" w:hanging="720"/>
        <w:rPr>
          <w:rFonts w:ascii="Calibri" w:hAnsi="Calibri" w:cs="Calibri"/>
          <w:sz w:val="22"/>
          <w:szCs w:val="22"/>
        </w:rPr>
      </w:pPr>
    </w:p>
    <w:p w14:paraId="739FFFA8" w14:textId="3A108BDF"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lastRenderedPageBreak/>
        <w:t xml:space="preserve">CIPD. (2023). </w:t>
      </w:r>
      <w:r>
        <w:rPr>
          <w:rFonts w:ascii="Calibri" w:hAnsi="Calibri" w:cs="Calibri"/>
          <w:i/>
          <w:iCs/>
          <w:sz w:val="22"/>
          <w:szCs w:val="22"/>
        </w:rPr>
        <w:t>CIPD | Leadership in the Workplace | Factsheets</w:t>
      </w:r>
      <w:r>
        <w:rPr>
          <w:rFonts w:ascii="Calibri" w:hAnsi="Calibri" w:cs="Calibri"/>
          <w:sz w:val="22"/>
          <w:szCs w:val="22"/>
        </w:rPr>
        <w:t xml:space="preserve">. </w:t>
      </w:r>
      <w:hyperlink r:id="rId30" w:history="1">
        <w:r w:rsidR="00FB04D1" w:rsidRPr="00560DA9">
          <w:rPr>
            <w:rStyle w:val="Hyperlink"/>
            <w:rFonts w:ascii="Calibri" w:hAnsi="Calibri" w:cs="Calibri"/>
            <w:sz w:val="22"/>
            <w:szCs w:val="22"/>
          </w:rPr>
          <w:t>https://www.cipd.org/uk/knowledge/factsheets/leadership-factsheet/</w:t>
        </w:r>
      </w:hyperlink>
    </w:p>
    <w:p w14:paraId="6EDDE316" w14:textId="77777777" w:rsidR="00E64CBB" w:rsidRDefault="00E64CBB" w:rsidP="00E66BF3">
      <w:pPr>
        <w:pStyle w:val="NormalWeb"/>
        <w:spacing w:before="0" w:beforeAutospacing="0" w:after="0" w:afterAutospacing="0"/>
        <w:ind w:left="720" w:hanging="720"/>
        <w:rPr>
          <w:rFonts w:ascii="Calibri" w:hAnsi="Calibri" w:cs="Calibri"/>
          <w:sz w:val="22"/>
          <w:szCs w:val="22"/>
        </w:rPr>
      </w:pPr>
    </w:p>
    <w:p w14:paraId="158EE17B" w14:textId="6B6DA1C9" w:rsidR="00E64CBB" w:rsidRDefault="00E64CBB" w:rsidP="00E64CBB">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CIPD. (2023). </w:t>
      </w:r>
      <w:r>
        <w:rPr>
          <w:rFonts w:ascii="Calibri" w:hAnsi="Calibri" w:cs="Calibri"/>
          <w:i/>
          <w:iCs/>
          <w:sz w:val="22"/>
          <w:szCs w:val="22"/>
        </w:rPr>
        <w:t>CIPD | Employee Engagement &amp; Motivation | Factsheets</w:t>
      </w:r>
      <w:r>
        <w:rPr>
          <w:rFonts w:ascii="Calibri" w:hAnsi="Calibri" w:cs="Calibri"/>
          <w:sz w:val="22"/>
          <w:szCs w:val="22"/>
        </w:rPr>
        <w:t xml:space="preserve">. </w:t>
      </w:r>
      <w:hyperlink r:id="rId31" w:history="1">
        <w:r w:rsidRPr="00560DA9">
          <w:rPr>
            <w:rStyle w:val="Hyperlink"/>
            <w:rFonts w:ascii="Calibri" w:hAnsi="Calibri" w:cs="Calibri"/>
            <w:sz w:val="22"/>
            <w:szCs w:val="22"/>
          </w:rPr>
          <w:t>https://www.cipd.org/uk/knowledge/factsheets/engagement-factsheet/</w:t>
        </w:r>
      </w:hyperlink>
      <w:r>
        <w:rPr>
          <w:rFonts w:ascii="Calibri" w:hAnsi="Calibri" w:cs="Calibri"/>
          <w:sz w:val="22"/>
          <w:szCs w:val="22"/>
        </w:rPr>
        <w:t xml:space="preserve"> </w:t>
      </w:r>
    </w:p>
    <w:p w14:paraId="48A40DA3" w14:textId="77777777" w:rsidR="00FB04D1" w:rsidRDefault="00FB04D1" w:rsidP="00E66BF3">
      <w:pPr>
        <w:pStyle w:val="NormalWeb"/>
        <w:spacing w:before="0" w:beforeAutospacing="0" w:after="0" w:afterAutospacing="0"/>
        <w:ind w:left="720" w:hanging="720"/>
        <w:rPr>
          <w:rFonts w:ascii="Calibri" w:hAnsi="Calibri" w:cs="Calibri"/>
          <w:sz w:val="22"/>
          <w:szCs w:val="22"/>
        </w:rPr>
      </w:pPr>
    </w:p>
    <w:p w14:paraId="5C1FD28E" w14:textId="1EAC908D"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Clark, R. E. (2019, May 10). </w:t>
      </w:r>
      <w:r>
        <w:rPr>
          <w:rFonts w:ascii="Calibri" w:hAnsi="Calibri" w:cs="Calibri"/>
          <w:i/>
          <w:iCs/>
          <w:sz w:val="22"/>
          <w:szCs w:val="22"/>
        </w:rPr>
        <w:t>4 reasons Good employees lose their motivation</w:t>
      </w:r>
      <w:r>
        <w:rPr>
          <w:rFonts w:ascii="Calibri" w:hAnsi="Calibri" w:cs="Calibri"/>
          <w:sz w:val="22"/>
          <w:szCs w:val="22"/>
        </w:rPr>
        <w:t xml:space="preserve">. Harvard Business Review. </w:t>
      </w:r>
      <w:hyperlink r:id="rId32" w:history="1">
        <w:r w:rsidR="00FB04D1" w:rsidRPr="00560DA9">
          <w:rPr>
            <w:rStyle w:val="Hyperlink"/>
            <w:rFonts w:ascii="Calibri" w:hAnsi="Calibri" w:cs="Calibri"/>
            <w:sz w:val="22"/>
            <w:szCs w:val="22"/>
          </w:rPr>
          <w:t>https://hbr.org/2019/03/4-reasons-good-employees-lose-their-motivation</w:t>
        </w:r>
      </w:hyperlink>
    </w:p>
    <w:p w14:paraId="2C50B62F" w14:textId="77777777" w:rsidR="00FB04D1" w:rsidRDefault="00FB04D1" w:rsidP="00E66BF3">
      <w:pPr>
        <w:pStyle w:val="NormalWeb"/>
        <w:spacing w:before="0" w:beforeAutospacing="0" w:after="0" w:afterAutospacing="0"/>
        <w:ind w:left="720" w:hanging="720"/>
        <w:rPr>
          <w:rFonts w:ascii="Calibri" w:hAnsi="Calibri" w:cs="Calibri"/>
          <w:sz w:val="22"/>
          <w:szCs w:val="22"/>
        </w:rPr>
      </w:pPr>
    </w:p>
    <w:p w14:paraId="4BDD7B76" w14:textId="21D33F1E"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Dantic, D. (2020). Public Vs. Private Management and Leadership Styles: Is public management more effective and successful when the manager is promoted from within the organization? </w:t>
      </w:r>
      <w:r>
        <w:rPr>
          <w:rFonts w:ascii="Calibri" w:hAnsi="Calibri" w:cs="Calibri"/>
          <w:i/>
          <w:iCs/>
          <w:sz w:val="22"/>
          <w:szCs w:val="22"/>
        </w:rPr>
        <w:t>Public Vs. Private Management and Leadership Styles: Is Public Management More Effective and Successful When the Manager Is Promoted From Within the Organization?</w:t>
      </w:r>
      <w:r>
        <w:rPr>
          <w:rFonts w:ascii="Calibri" w:hAnsi="Calibri" w:cs="Calibri"/>
          <w:sz w:val="22"/>
          <w:szCs w:val="22"/>
        </w:rPr>
        <w:t xml:space="preserve"> </w:t>
      </w:r>
      <w:hyperlink r:id="rId33" w:history="1">
        <w:r w:rsidR="00FB04D1" w:rsidRPr="00560DA9">
          <w:rPr>
            <w:rStyle w:val="Hyperlink"/>
            <w:rFonts w:ascii="Calibri" w:hAnsi="Calibri" w:cs="Calibri"/>
            <w:sz w:val="22"/>
            <w:szCs w:val="22"/>
          </w:rPr>
          <w:t>https://scholarworks.calstate.edu/downloads/fn1072641</w:t>
        </w:r>
      </w:hyperlink>
    </w:p>
    <w:p w14:paraId="5E7A9F2D" w14:textId="77777777" w:rsidR="00FB04D1" w:rsidRDefault="00FB04D1" w:rsidP="00E66BF3">
      <w:pPr>
        <w:pStyle w:val="NormalWeb"/>
        <w:spacing w:before="0" w:beforeAutospacing="0" w:after="0" w:afterAutospacing="0"/>
        <w:ind w:left="720" w:hanging="720"/>
        <w:rPr>
          <w:rFonts w:ascii="Calibri" w:hAnsi="Calibri" w:cs="Calibri"/>
          <w:sz w:val="22"/>
          <w:szCs w:val="22"/>
        </w:rPr>
      </w:pPr>
    </w:p>
    <w:p w14:paraId="115B1305" w14:textId="5096FE7B" w:rsidR="00E4061E" w:rsidRDefault="00E4061E" w:rsidP="00E4061E">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Disney. (2023, August 21). </w:t>
      </w:r>
      <w:r>
        <w:rPr>
          <w:rFonts w:ascii="Calibri" w:hAnsi="Calibri" w:cs="Calibri"/>
          <w:i/>
          <w:iCs/>
          <w:sz w:val="22"/>
          <w:szCs w:val="22"/>
        </w:rPr>
        <w:t>Workforce - Disney Social Responsibility</w:t>
      </w:r>
      <w:r>
        <w:rPr>
          <w:rFonts w:ascii="Calibri" w:hAnsi="Calibri" w:cs="Calibri"/>
          <w:sz w:val="22"/>
          <w:szCs w:val="22"/>
        </w:rPr>
        <w:t xml:space="preserve">. Disney Social Responsibility. </w:t>
      </w:r>
      <w:hyperlink r:id="rId34" w:history="1">
        <w:r w:rsidRPr="00560DA9">
          <w:rPr>
            <w:rStyle w:val="Hyperlink"/>
            <w:rFonts w:ascii="Calibri" w:hAnsi="Calibri" w:cs="Calibri"/>
            <w:sz w:val="22"/>
            <w:szCs w:val="22"/>
          </w:rPr>
          <w:t>https://impact.disney.com/workforce/</w:t>
        </w:r>
      </w:hyperlink>
      <w:r>
        <w:rPr>
          <w:rFonts w:ascii="Calibri" w:hAnsi="Calibri" w:cs="Calibri"/>
          <w:sz w:val="22"/>
          <w:szCs w:val="22"/>
        </w:rPr>
        <w:t xml:space="preserve"> </w:t>
      </w:r>
    </w:p>
    <w:p w14:paraId="4A3E7914" w14:textId="77777777" w:rsidR="00E4061E" w:rsidRDefault="00E4061E" w:rsidP="00E4061E">
      <w:pPr>
        <w:pStyle w:val="NormalWeb"/>
        <w:spacing w:before="0" w:beforeAutospacing="0" w:after="0" w:afterAutospacing="0"/>
        <w:ind w:left="720" w:hanging="720"/>
        <w:rPr>
          <w:rFonts w:ascii="Calibri" w:hAnsi="Calibri" w:cs="Calibri"/>
          <w:sz w:val="22"/>
          <w:szCs w:val="22"/>
        </w:rPr>
      </w:pPr>
    </w:p>
    <w:p w14:paraId="0AD62A99" w14:textId="05212231"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i/>
          <w:iCs/>
          <w:sz w:val="22"/>
          <w:szCs w:val="22"/>
        </w:rPr>
        <w:t>Disney - leadership, history, corporate social responsibility</w:t>
      </w:r>
      <w:r>
        <w:rPr>
          <w:rFonts w:ascii="Calibri" w:hAnsi="Calibri" w:cs="Calibri"/>
          <w:sz w:val="22"/>
          <w:szCs w:val="22"/>
        </w:rPr>
        <w:t xml:space="preserve">. (2020, March 2). The Walt Disney Company. </w:t>
      </w:r>
      <w:hyperlink r:id="rId35" w:history="1">
        <w:r w:rsidR="00FB04D1" w:rsidRPr="00560DA9">
          <w:rPr>
            <w:rStyle w:val="Hyperlink"/>
            <w:rFonts w:ascii="Calibri" w:hAnsi="Calibri" w:cs="Calibri"/>
            <w:sz w:val="22"/>
            <w:szCs w:val="22"/>
          </w:rPr>
          <w:t>https://thewaltdisneycompany.com/about/</w:t>
        </w:r>
      </w:hyperlink>
    </w:p>
    <w:p w14:paraId="132E044C" w14:textId="77777777" w:rsidR="00FB04D1" w:rsidRDefault="00FB04D1" w:rsidP="00E66BF3">
      <w:pPr>
        <w:pStyle w:val="NormalWeb"/>
        <w:spacing w:before="0" w:beforeAutospacing="0" w:after="0" w:afterAutospacing="0"/>
        <w:ind w:left="720" w:hanging="720"/>
        <w:rPr>
          <w:rFonts w:ascii="Calibri" w:hAnsi="Calibri" w:cs="Calibri"/>
          <w:sz w:val="22"/>
          <w:szCs w:val="22"/>
        </w:rPr>
      </w:pPr>
    </w:p>
    <w:p w14:paraId="552CE30F" w14:textId="59405D24"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Du, J., Li, N. N., &amp; Luo, Y. J. (2020). Authoritarian leadership in organizational change and employees’ active reactions: have-to and willing-to perspectives. </w:t>
      </w:r>
      <w:r>
        <w:rPr>
          <w:rFonts w:ascii="Calibri" w:hAnsi="Calibri" w:cs="Calibri"/>
          <w:i/>
          <w:iCs/>
          <w:sz w:val="22"/>
          <w:szCs w:val="22"/>
        </w:rPr>
        <w:t>Frontiers in Psychology</w:t>
      </w:r>
      <w:r>
        <w:rPr>
          <w:rFonts w:ascii="Calibri" w:hAnsi="Calibri" w:cs="Calibri"/>
          <w:sz w:val="22"/>
          <w:szCs w:val="22"/>
        </w:rPr>
        <w:t xml:space="preserve">, </w:t>
      </w:r>
      <w:r>
        <w:rPr>
          <w:rFonts w:ascii="Calibri" w:hAnsi="Calibri" w:cs="Calibri"/>
          <w:i/>
          <w:iCs/>
          <w:sz w:val="22"/>
          <w:szCs w:val="22"/>
        </w:rPr>
        <w:t>10</w:t>
      </w:r>
      <w:r>
        <w:rPr>
          <w:rFonts w:ascii="Calibri" w:hAnsi="Calibri" w:cs="Calibri"/>
          <w:sz w:val="22"/>
          <w:szCs w:val="22"/>
        </w:rPr>
        <w:t xml:space="preserve">. </w:t>
      </w:r>
      <w:hyperlink r:id="rId36" w:history="1">
        <w:r w:rsidR="00FB04D1" w:rsidRPr="00560DA9">
          <w:rPr>
            <w:rStyle w:val="Hyperlink"/>
            <w:rFonts w:ascii="Calibri" w:hAnsi="Calibri" w:cs="Calibri"/>
            <w:sz w:val="22"/>
            <w:szCs w:val="22"/>
          </w:rPr>
          <w:t>https://doi.org/10.3389/fpsyg.2019.03076</w:t>
        </w:r>
      </w:hyperlink>
    </w:p>
    <w:p w14:paraId="19D2D38D" w14:textId="77777777" w:rsidR="00FB04D1" w:rsidRDefault="00FB04D1" w:rsidP="00E66BF3">
      <w:pPr>
        <w:pStyle w:val="NormalWeb"/>
        <w:spacing w:before="0" w:beforeAutospacing="0" w:after="0" w:afterAutospacing="0"/>
        <w:ind w:left="720" w:hanging="720"/>
        <w:rPr>
          <w:rFonts w:ascii="Calibri" w:hAnsi="Calibri" w:cs="Calibri"/>
          <w:sz w:val="22"/>
          <w:szCs w:val="22"/>
        </w:rPr>
      </w:pPr>
    </w:p>
    <w:p w14:paraId="360F881F" w14:textId="6F09FFBD"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Farahnak, L. R., Ehrhart, M. G., Torres, E. M., &amp; Aarons, G. A. (2019). The influence of transformational leadership and leader attitudes on subordinate attitudes and implementation success. </w:t>
      </w:r>
      <w:r>
        <w:rPr>
          <w:rFonts w:ascii="Calibri" w:hAnsi="Calibri" w:cs="Calibri"/>
          <w:i/>
          <w:iCs/>
          <w:sz w:val="22"/>
          <w:szCs w:val="22"/>
        </w:rPr>
        <w:t>Journal of Leadership &amp; Organizational Studies</w:t>
      </w:r>
      <w:r>
        <w:rPr>
          <w:rFonts w:ascii="Calibri" w:hAnsi="Calibri" w:cs="Calibri"/>
          <w:sz w:val="22"/>
          <w:szCs w:val="22"/>
        </w:rPr>
        <w:t xml:space="preserve">, </w:t>
      </w:r>
      <w:r>
        <w:rPr>
          <w:rFonts w:ascii="Calibri" w:hAnsi="Calibri" w:cs="Calibri"/>
          <w:i/>
          <w:iCs/>
          <w:sz w:val="22"/>
          <w:szCs w:val="22"/>
        </w:rPr>
        <w:t>27</w:t>
      </w:r>
      <w:r>
        <w:rPr>
          <w:rFonts w:ascii="Calibri" w:hAnsi="Calibri" w:cs="Calibri"/>
          <w:sz w:val="22"/>
          <w:szCs w:val="22"/>
        </w:rPr>
        <w:t xml:space="preserve">(1), 98–111. </w:t>
      </w:r>
      <w:hyperlink r:id="rId37" w:history="1">
        <w:r w:rsidR="00FB04D1" w:rsidRPr="00560DA9">
          <w:rPr>
            <w:rStyle w:val="Hyperlink"/>
            <w:rFonts w:ascii="Calibri" w:hAnsi="Calibri" w:cs="Calibri"/>
            <w:sz w:val="22"/>
            <w:szCs w:val="22"/>
          </w:rPr>
          <w:t>https://doi.org/10.1177/1548051818824529</w:t>
        </w:r>
      </w:hyperlink>
    </w:p>
    <w:p w14:paraId="1789F152" w14:textId="77777777" w:rsidR="00FB04D1" w:rsidRDefault="00FB04D1" w:rsidP="00E66BF3">
      <w:pPr>
        <w:pStyle w:val="NormalWeb"/>
        <w:spacing w:before="0" w:beforeAutospacing="0" w:after="0" w:afterAutospacing="0"/>
        <w:ind w:left="720" w:hanging="720"/>
        <w:rPr>
          <w:rFonts w:ascii="Calibri" w:hAnsi="Calibri" w:cs="Calibri"/>
          <w:sz w:val="22"/>
          <w:szCs w:val="22"/>
        </w:rPr>
      </w:pPr>
    </w:p>
    <w:p w14:paraId="0CE5E6A8" w14:textId="2BFA90B2"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Fiaz, M., Su, Q., Ikram, A., &amp; Saqib, A. (n.d.). </w:t>
      </w:r>
      <w:r>
        <w:rPr>
          <w:rFonts w:ascii="Calibri" w:hAnsi="Calibri" w:cs="Calibri"/>
          <w:i/>
          <w:iCs/>
          <w:sz w:val="22"/>
          <w:szCs w:val="22"/>
        </w:rPr>
        <w:t>LEADERSHIP STYLES AND EMPLOYEES’ MOTIVATION</w:t>
      </w:r>
      <w:r>
        <w:rPr>
          <w:rFonts w:ascii="Calibri" w:hAnsi="Calibri" w:cs="Calibri"/>
          <w:sz w:val="22"/>
          <w:szCs w:val="22"/>
        </w:rPr>
        <w:t xml:space="preserve">. </w:t>
      </w:r>
      <w:hyperlink r:id="rId38" w:history="1">
        <w:r w:rsidR="00FB04D1" w:rsidRPr="00560DA9">
          <w:rPr>
            <w:rStyle w:val="Hyperlink"/>
            <w:rFonts w:ascii="Calibri" w:hAnsi="Calibri" w:cs="Calibri"/>
            <w:sz w:val="22"/>
            <w:szCs w:val="22"/>
          </w:rPr>
          <w:t>https://www.jstor.org/stable/26416967</w:t>
        </w:r>
      </w:hyperlink>
    </w:p>
    <w:p w14:paraId="1346CF45" w14:textId="77777777" w:rsidR="00FB04D1" w:rsidRDefault="00FB04D1" w:rsidP="00E66BF3">
      <w:pPr>
        <w:pStyle w:val="NormalWeb"/>
        <w:spacing w:before="0" w:beforeAutospacing="0" w:after="0" w:afterAutospacing="0"/>
        <w:ind w:left="720" w:hanging="720"/>
        <w:rPr>
          <w:rFonts w:ascii="Calibri" w:hAnsi="Calibri" w:cs="Calibri"/>
          <w:sz w:val="22"/>
          <w:szCs w:val="22"/>
        </w:rPr>
      </w:pPr>
    </w:p>
    <w:p w14:paraId="6ACE62E4" w14:textId="5D26DF7F"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Gagné, M., &amp; Deci, E. L. (2005). Self-determination theory and work motivation. </w:t>
      </w:r>
      <w:r>
        <w:rPr>
          <w:rFonts w:ascii="Calibri" w:hAnsi="Calibri" w:cs="Calibri"/>
          <w:i/>
          <w:iCs/>
          <w:sz w:val="22"/>
          <w:szCs w:val="22"/>
        </w:rPr>
        <w:t>Journal of Organizational Behavior</w:t>
      </w:r>
      <w:r>
        <w:rPr>
          <w:rFonts w:ascii="Calibri" w:hAnsi="Calibri" w:cs="Calibri"/>
          <w:sz w:val="22"/>
          <w:szCs w:val="22"/>
        </w:rPr>
        <w:t xml:space="preserve">, </w:t>
      </w:r>
      <w:r>
        <w:rPr>
          <w:rFonts w:ascii="Calibri" w:hAnsi="Calibri" w:cs="Calibri"/>
          <w:i/>
          <w:iCs/>
          <w:sz w:val="22"/>
          <w:szCs w:val="22"/>
        </w:rPr>
        <w:t>26</w:t>
      </w:r>
      <w:r>
        <w:rPr>
          <w:rFonts w:ascii="Calibri" w:hAnsi="Calibri" w:cs="Calibri"/>
          <w:sz w:val="22"/>
          <w:szCs w:val="22"/>
        </w:rPr>
        <w:t xml:space="preserve">(4), 331–362. </w:t>
      </w:r>
      <w:hyperlink r:id="rId39" w:history="1">
        <w:r w:rsidR="00FB04D1" w:rsidRPr="00560DA9">
          <w:rPr>
            <w:rStyle w:val="Hyperlink"/>
            <w:rFonts w:ascii="Calibri" w:hAnsi="Calibri" w:cs="Calibri"/>
            <w:sz w:val="22"/>
            <w:szCs w:val="22"/>
          </w:rPr>
          <w:t>https://doi.org/10.1002/job.322</w:t>
        </w:r>
      </w:hyperlink>
    </w:p>
    <w:p w14:paraId="40234CDC" w14:textId="77777777" w:rsidR="00FB04D1" w:rsidRDefault="00FB04D1" w:rsidP="00E66BF3">
      <w:pPr>
        <w:pStyle w:val="NormalWeb"/>
        <w:spacing w:before="0" w:beforeAutospacing="0" w:after="0" w:afterAutospacing="0"/>
        <w:ind w:left="720" w:hanging="720"/>
        <w:rPr>
          <w:rFonts w:ascii="Calibri" w:hAnsi="Calibri" w:cs="Calibri"/>
          <w:sz w:val="22"/>
          <w:szCs w:val="22"/>
        </w:rPr>
      </w:pPr>
    </w:p>
    <w:p w14:paraId="0AB4B6F3" w14:textId="36053119"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Gandolfi, F., &amp; Stone, S. (2016). </w:t>
      </w:r>
      <w:r>
        <w:rPr>
          <w:rFonts w:ascii="Calibri" w:hAnsi="Calibri" w:cs="Calibri"/>
          <w:i/>
          <w:iCs/>
          <w:sz w:val="22"/>
          <w:szCs w:val="22"/>
        </w:rPr>
        <w:t>Clarifying Leadership: High-impact leaders in a time of leadership crisis</w:t>
      </w:r>
      <w:r>
        <w:rPr>
          <w:rFonts w:ascii="Calibri" w:hAnsi="Calibri" w:cs="Calibri"/>
          <w:sz w:val="22"/>
          <w:szCs w:val="22"/>
        </w:rPr>
        <w:t xml:space="preserve">. Questa Soft. </w:t>
      </w:r>
      <w:hyperlink r:id="rId40" w:history="1">
        <w:r w:rsidR="00FB04D1" w:rsidRPr="00560DA9">
          <w:rPr>
            <w:rStyle w:val="Hyperlink"/>
            <w:rFonts w:ascii="Calibri" w:hAnsi="Calibri" w:cs="Calibri"/>
            <w:sz w:val="22"/>
            <w:szCs w:val="22"/>
          </w:rPr>
          <w:t>https://www.ceeol.com/search/article-detail?id=729777</w:t>
        </w:r>
      </w:hyperlink>
    </w:p>
    <w:p w14:paraId="6FA45C65" w14:textId="77777777" w:rsidR="00FB04D1" w:rsidRDefault="00FB04D1" w:rsidP="00E66BF3">
      <w:pPr>
        <w:pStyle w:val="NormalWeb"/>
        <w:spacing w:before="0" w:beforeAutospacing="0" w:after="0" w:afterAutospacing="0"/>
        <w:ind w:left="720" w:hanging="720"/>
        <w:rPr>
          <w:rFonts w:ascii="Calibri" w:hAnsi="Calibri" w:cs="Calibri"/>
          <w:sz w:val="22"/>
          <w:szCs w:val="22"/>
        </w:rPr>
      </w:pPr>
    </w:p>
    <w:p w14:paraId="51DB2DF7" w14:textId="3ABFBAFC"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Gemeda, H. K., &amp; Lee, J. (2020). Leadership styles, work engagement and outcomes among information and communications technology professionals: A cross-national study. </w:t>
      </w:r>
      <w:r>
        <w:rPr>
          <w:rFonts w:ascii="Calibri" w:hAnsi="Calibri" w:cs="Calibri"/>
          <w:i/>
          <w:iCs/>
          <w:sz w:val="22"/>
          <w:szCs w:val="22"/>
        </w:rPr>
        <w:t>Heliyon</w:t>
      </w:r>
      <w:r>
        <w:rPr>
          <w:rFonts w:ascii="Calibri" w:hAnsi="Calibri" w:cs="Calibri"/>
          <w:sz w:val="22"/>
          <w:szCs w:val="22"/>
        </w:rPr>
        <w:t xml:space="preserve">, </w:t>
      </w:r>
      <w:r>
        <w:rPr>
          <w:rFonts w:ascii="Calibri" w:hAnsi="Calibri" w:cs="Calibri"/>
          <w:i/>
          <w:iCs/>
          <w:sz w:val="22"/>
          <w:szCs w:val="22"/>
        </w:rPr>
        <w:t>6</w:t>
      </w:r>
      <w:r>
        <w:rPr>
          <w:rFonts w:ascii="Calibri" w:hAnsi="Calibri" w:cs="Calibri"/>
          <w:sz w:val="22"/>
          <w:szCs w:val="22"/>
        </w:rPr>
        <w:t xml:space="preserve">(4), e03699. </w:t>
      </w:r>
      <w:hyperlink r:id="rId41" w:history="1">
        <w:r w:rsidR="00FB04D1" w:rsidRPr="00560DA9">
          <w:rPr>
            <w:rStyle w:val="Hyperlink"/>
            <w:rFonts w:ascii="Calibri" w:hAnsi="Calibri" w:cs="Calibri"/>
            <w:sz w:val="22"/>
            <w:szCs w:val="22"/>
          </w:rPr>
          <w:t>https://doi.org/10.1016/j.heliyon.2020.e03699</w:t>
        </w:r>
      </w:hyperlink>
    </w:p>
    <w:p w14:paraId="31EC4CD9" w14:textId="77777777" w:rsidR="00FB04D1" w:rsidRDefault="00FB04D1" w:rsidP="00E66BF3">
      <w:pPr>
        <w:pStyle w:val="NormalWeb"/>
        <w:spacing w:before="0" w:beforeAutospacing="0" w:after="0" w:afterAutospacing="0"/>
        <w:ind w:left="720" w:hanging="720"/>
        <w:rPr>
          <w:rFonts w:ascii="Calibri" w:hAnsi="Calibri" w:cs="Calibri"/>
          <w:sz w:val="22"/>
          <w:szCs w:val="22"/>
        </w:rPr>
      </w:pPr>
    </w:p>
    <w:p w14:paraId="607F4494" w14:textId="5C9FE205"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Golding, N. (2022, July 12). </w:t>
      </w:r>
      <w:r>
        <w:rPr>
          <w:rFonts w:ascii="Calibri" w:hAnsi="Calibri" w:cs="Calibri"/>
          <w:i/>
          <w:iCs/>
          <w:sz w:val="22"/>
          <w:szCs w:val="22"/>
        </w:rPr>
        <w:t>Why Civil Service leadership training is changing</w:t>
      </w:r>
      <w:r>
        <w:rPr>
          <w:rFonts w:ascii="Calibri" w:hAnsi="Calibri" w:cs="Calibri"/>
          <w:sz w:val="22"/>
          <w:szCs w:val="22"/>
        </w:rPr>
        <w:t xml:space="preserve">. Civil Service. </w:t>
      </w:r>
      <w:hyperlink r:id="rId42" w:history="1">
        <w:r w:rsidR="00FB04D1" w:rsidRPr="00560DA9">
          <w:rPr>
            <w:rStyle w:val="Hyperlink"/>
            <w:rFonts w:ascii="Calibri" w:hAnsi="Calibri" w:cs="Calibri"/>
            <w:sz w:val="22"/>
            <w:szCs w:val="22"/>
          </w:rPr>
          <w:t>https://civilservice.blog.gov.uk/2022/07/12/why-civil-service-leadership-training-is-changing/</w:t>
        </w:r>
      </w:hyperlink>
    </w:p>
    <w:p w14:paraId="1B5DD220" w14:textId="77777777" w:rsidR="00FB04D1" w:rsidRDefault="00FB04D1" w:rsidP="00E66BF3">
      <w:pPr>
        <w:pStyle w:val="NormalWeb"/>
        <w:spacing w:before="0" w:beforeAutospacing="0" w:after="0" w:afterAutospacing="0"/>
        <w:ind w:left="720" w:hanging="720"/>
        <w:rPr>
          <w:rFonts w:ascii="Calibri" w:hAnsi="Calibri" w:cs="Calibri"/>
          <w:sz w:val="22"/>
          <w:szCs w:val="22"/>
        </w:rPr>
      </w:pPr>
    </w:p>
    <w:p w14:paraId="0D76D888" w14:textId="45AA40F1"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lastRenderedPageBreak/>
        <w:t xml:space="preserve">Görgens-Ekermans, G., &amp; Roux, C. (2021). Revisiting the emotional intelligence and transformational leadership debate: (How) does emotional intelligence matter to effective leadership? </w:t>
      </w:r>
      <w:r>
        <w:rPr>
          <w:rFonts w:ascii="Calibri" w:hAnsi="Calibri" w:cs="Calibri"/>
          <w:i/>
          <w:iCs/>
          <w:sz w:val="22"/>
          <w:szCs w:val="22"/>
        </w:rPr>
        <w:t>SA Journal of Human Resource Management</w:t>
      </w:r>
      <w:r>
        <w:rPr>
          <w:rFonts w:ascii="Calibri" w:hAnsi="Calibri" w:cs="Calibri"/>
          <w:sz w:val="22"/>
          <w:szCs w:val="22"/>
        </w:rPr>
        <w:t xml:space="preserve">, </w:t>
      </w:r>
      <w:r>
        <w:rPr>
          <w:rFonts w:ascii="Calibri" w:hAnsi="Calibri" w:cs="Calibri"/>
          <w:i/>
          <w:iCs/>
          <w:sz w:val="22"/>
          <w:szCs w:val="22"/>
        </w:rPr>
        <w:t>19</w:t>
      </w:r>
      <w:r>
        <w:rPr>
          <w:rFonts w:ascii="Calibri" w:hAnsi="Calibri" w:cs="Calibri"/>
          <w:sz w:val="22"/>
          <w:szCs w:val="22"/>
        </w:rPr>
        <w:t xml:space="preserve">. </w:t>
      </w:r>
      <w:hyperlink r:id="rId43" w:history="1">
        <w:r w:rsidR="00702C64" w:rsidRPr="00560DA9">
          <w:rPr>
            <w:rStyle w:val="Hyperlink"/>
            <w:rFonts w:ascii="Calibri" w:hAnsi="Calibri" w:cs="Calibri"/>
            <w:sz w:val="22"/>
            <w:szCs w:val="22"/>
          </w:rPr>
          <w:t>https://doi.org/10.4102/sajhrm.v19i0.1279</w:t>
        </w:r>
      </w:hyperlink>
    </w:p>
    <w:p w14:paraId="43B64596"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235D8910" w14:textId="65A4466B"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Haq, M. a. U., &amp; Kuchinke, K. P. (2016). Impact of leadership styles on employees’ attitude towards their leader and performance: Empirical evidence from Pakistani banks. </w:t>
      </w:r>
      <w:r>
        <w:rPr>
          <w:rFonts w:ascii="Calibri" w:hAnsi="Calibri" w:cs="Calibri"/>
          <w:i/>
          <w:iCs/>
          <w:sz w:val="22"/>
          <w:szCs w:val="22"/>
        </w:rPr>
        <w:t>Future Business Journal</w:t>
      </w:r>
      <w:r>
        <w:rPr>
          <w:rFonts w:ascii="Calibri" w:hAnsi="Calibri" w:cs="Calibri"/>
          <w:sz w:val="22"/>
          <w:szCs w:val="22"/>
        </w:rPr>
        <w:t xml:space="preserve">, </w:t>
      </w:r>
      <w:r>
        <w:rPr>
          <w:rFonts w:ascii="Calibri" w:hAnsi="Calibri" w:cs="Calibri"/>
          <w:i/>
          <w:iCs/>
          <w:sz w:val="22"/>
          <w:szCs w:val="22"/>
        </w:rPr>
        <w:t>2</w:t>
      </w:r>
      <w:r>
        <w:rPr>
          <w:rFonts w:ascii="Calibri" w:hAnsi="Calibri" w:cs="Calibri"/>
          <w:sz w:val="22"/>
          <w:szCs w:val="22"/>
        </w:rPr>
        <w:t xml:space="preserve">(1), 54–64. </w:t>
      </w:r>
      <w:hyperlink r:id="rId44" w:history="1">
        <w:r w:rsidR="00702C64" w:rsidRPr="00560DA9">
          <w:rPr>
            <w:rStyle w:val="Hyperlink"/>
            <w:rFonts w:ascii="Calibri" w:hAnsi="Calibri" w:cs="Calibri"/>
            <w:sz w:val="22"/>
            <w:szCs w:val="22"/>
          </w:rPr>
          <w:t>https://doi.org/10.1016/j.fbj.2016.05.002</w:t>
        </w:r>
      </w:hyperlink>
    </w:p>
    <w:p w14:paraId="59B294EC"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565FF25E" w14:textId="16D0631E"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Harbi, J. a. A., Alarifi, S., &amp; Mosbah, A. (2019). Transformation leadership and creativity. </w:t>
      </w:r>
      <w:r>
        <w:rPr>
          <w:rFonts w:ascii="Calibri" w:hAnsi="Calibri" w:cs="Calibri"/>
          <w:i/>
          <w:iCs/>
          <w:sz w:val="22"/>
          <w:szCs w:val="22"/>
        </w:rPr>
        <w:t>Personnel Review</w:t>
      </w:r>
      <w:r>
        <w:rPr>
          <w:rFonts w:ascii="Calibri" w:hAnsi="Calibri" w:cs="Calibri"/>
          <w:sz w:val="22"/>
          <w:szCs w:val="22"/>
        </w:rPr>
        <w:t xml:space="preserve">, </w:t>
      </w:r>
      <w:r>
        <w:rPr>
          <w:rFonts w:ascii="Calibri" w:hAnsi="Calibri" w:cs="Calibri"/>
          <w:i/>
          <w:iCs/>
          <w:sz w:val="22"/>
          <w:szCs w:val="22"/>
        </w:rPr>
        <w:t>48</w:t>
      </w:r>
      <w:r>
        <w:rPr>
          <w:rFonts w:ascii="Calibri" w:hAnsi="Calibri" w:cs="Calibri"/>
          <w:sz w:val="22"/>
          <w:szCs w:val="22"/>
        </w:rPr>
        <w:t xml:space="preserve">(5), 1082–1099. </w:t>
      </w:r>
      <w:hyperlink r:id="rId45" w:history="1">
        <w:r w:rsidR="00702C64" w:rsidRPr="00560DA9">
          <w:rPr>
            <w:rStyle w:val="Hyperlink"/>
            <w:rFonts w:ascii="Calibri" w:hAnsi="Calibri" w:cs="Calibri"/>
            <w:sz w:val="22"/>
            <w:szCs w:val="22"/>
          </w:rPr>
          <w:t>https://doi.org/10.1108/pr-11-2017-0354</w:t>
        </w:r>
      </w:hyperlink>
    </w:p>
    <w:p w14:paraId="7D140A4A" w14:textId="77777777" w:rsidR="001265B7" w:rsidRDefault="001265B7" w:rsidP="00E66BF3">
      <w:pPr>
        <w:pStyle w:val="NormalWeb"/>
        <w:spacing w:before="0" w:beforeAutospacing="0" w:after="0" w:afterAutospacing="0"/>
        <w:ind w:left="720" w:hanging="720"/>
        <w:rPr>
          <w:rFonts w:ascii="Calibri" w:hAnsi="Calibri" w:cs="Calibri"/>
          <w:sz w:val="22"/>
          <w:szCs w:val="22"/>
        </w:rPr>
      </w:pPr>
    </w:p>
    <w:p w14:paraId="28D36A07" w14:textId="4B6A6910" w:rsidR="00EF7008" w:rsidRDefault="00EF7008" w:rsidP="00EF7008">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Hartog, D. N. D., House, R. J., Hanges, P. J., Ruiz-Quintanilla, S. A., Dorfman, P. W., Abdalla, I. A., Adetoun, B. S., Aditya, R. N., Agourram, H., Akande, A., Akande, B. E., Åkerblom, S., Altschul, C., Alvarez-Backus, E., Andrews, J., Arias, M. E., Arif, M. S., Ashkanasy, N. M., Asllani, A., . . . Zhou, J. (1999). Culture specific and cross-culturally generalizable implicit leadership theories.  </w:t>
      </w:r>
      <w:r>
        <w:rPr>
          <w:rFonts w:ascii="Calibri" w:hAnsi="Calibri" w:cs="Calibri"/>
          <w:i/>
          <w:iCs/>
          <w:sz w:val="22"/>
          <w:szCs w:val="22"/>
        </w:rPr>
        <w:t>Leadership Quarterly</w:t>
      </w:r>
      <w:r>
        <w:rPr>
          <w:rFonts w:ascii="Calibri" w:hAnsi="Calibri" w:cs="Calibri"/>
          <w:sz w:val="22"/>
          <w:szCs w:val="22"/>
        </w:rPr>
        <w:t xml:space="preserve">, </w:t>
      </w:r>
      <w:r>
        <w:rPr>
          <w:rFonts w:ascii="Calibri" w:hAnsi="Calibri" w:cs="Calibri"/>
          <w:i/>
          <w:iCs/>
          <w:sz w:val="22"/>
          <w:szCs w:val="22"/>
        </w:rPr>
        <w:t>10</w:t>
      </w:r>
      <w:r>
        <w:rPr>
          <w:rFonts w:ascii="Calibri" w:hAnsi="Calibri" w:cs="Calibri"/>
          <w:sz w:val="22"/>
          <w:szCs w:val="22"/>
        </w:rPr>
        <w:t xml:space="preserve">(2), 219–256. </w:t>
      </w:r>
      <w:hyperlink r:id="rId46" w:history="1">
        <w:r w:rsidRPr="00560DA9">
          <w:rPr>
            <w:rStyle w:val="Hyperlink"/>
            <w:rFonts w:ascii="Calibri" w:hAnsi="Calibri" w:cs="Calibri"/>
            <w:sz w:val="22"/>
            <w:szCs w:val="22"/>
          </w:rPr>
          <w:t>https://doi.org/10.1016/s1048-9843(99)00018-1</w:t>
        </w:r>
      </w:hyperlink>
      <w:r>
        <w:rPr>
          <w:rFonts w:ascii="Calibri" w:hAnsi="Calibri" w:cs="Calibri"/>
          <w:sz w:val="22"/>
          <w:szCs w:val="22"/>
        </w:rPr>
        <w:t xml:space="preserve"> </w:t>
      </w:r>
    </w:p>
    <w:p w14:paraId="1DB7ED34" w14:textId="77777777" w:rsidR="00EF7008" w:rsidRDefault="00EF7008" w:rsidP="00E66BF3">
      <w:pPr>
        <w:pStyle w:val="NormalWeb"/>
        <w:spacing w:before="0" w:beforeAutospacing="0" w:after="0" w:afterAutospacing="0"/>
        <w:ind w:left="720" w:hanging="720"/>
        <w:rPr>
          <w:rFonts w:ascii="Calibri" w:hAnsi="Calibri" w:cs="Calibri"/>
          <w:sz w:val="22"/>
          <w:szCs w:val="22"/>
        </w:rPr>
      </w:pPr>
    </w:p>
    <w:p w14:paraId="3439450F"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39E1EBE5" w14:textId="16C6F741"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Harwiki, W. (2016). The impact of servant leadership on organization culture, organizational commitment, Organizational citizenship behaviour (OCB) and employee performance in women cooperatives. </w:t>
      </w:r>
      <w:r>
        <w:rPr>
          <w:rFonts w:ascii="Calibri" w:hAnsi="Calibri" w:cs="Calibri"/>
          <w:i/>
          <w:iCs/>
          <w:sz w:val="22"/>
          <w:szCs w:val="22"/>
        </w:rPr>
        <w:t>Procedia - Social and Behavioral Sciences</w:t>
      </w:r>
      <w:r>
        <w:rPr>
          <w:rFonts w:ascii="Calibri" w:hAnsi="Calibri" w:cs="Calibri"/>
          <w:sz w:val="22"/>
          <w:szCs w:val="22"/>
        </w:rPr>
        <w:t xml:space="preserve">, </w:t>
      </w:r>
      <w:r>
        <w:rPr>
          <w:rFonts w:ascii="Calibri" w:hAnsi="Calibri" w:cs="Calibri"/>
          <w:i/>
          <w:iCs/>
          <w:sz w:val="22"/>
          <w:szCs w:val="22"/>
        </w:rPr>
        <w:t>219</w:t>
      </w:r>
      <w:r>
        <w:rPr>
          <w:rFonts w:ascii="Calibri" w:hAnsi="Calibri" w:cs="Calibri"/>
          <w:sz w:val="22"/>
          <w:szCs w:val="22"/>
        </w:rPr>
        <w:t xml:space="preserve">, 283–290. </w:t>
      </w:r>
      <w:hyperlink r:id="rId47" w:history="1">
        <w:r w:rsidR="00702C64" w:rsidRPr="00560DA9">
          <w:rPr>
            <w:rStyle w:val="Hyperlink"/>
            <w:rFonts w:ascii="Calibri" w:hAnsi="Calibri" w:cs="Calibri"/>
            <w:sz w:val="22"/>
            <w:szCs w:val="22"/>
          </w:rPr>
          <w:t>https://doi.org/10.1016/j.sbspro.2016.04.032</w:t>
        </w:r>
      </w:hyperlink>
    </w:p>
    <w:p w14:paraId="04C800DC"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2B2391AD" w14:textId="69EA31B9"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Ho, D. H., Wang, J., &amp; Kim, H. (2023). Exploring Leadership Style and Employee Attitude through Cluster and Sentiment Analyses of In-Depth Interviews of Employees. </w:t>
      </w:r>
      <w:r>
        <w:rPr>
          <w:rFonts w:ascii="Calibri" w:hAnsi="Calibri" w:cs="Calibri"/>
          <w:i/>
          <w:iCs/>
          <w:sz w:val="22"/>
          <w:szCs w:val="22"/>
        </w:rPr>
        <w:t>Administrative Sciences</w:t>
      </w:r>
      <w:r>
        <w:rPr>
          <w:rFonts w:ascii="Calibri" w:hAnsi="Calibri" w:cs="Calibri"/>
          <w:sz w:val="22"/>
          <w:szCs w:val="22"/>
        </w:rPr>
        <w:t xml:space="preserve">, </w:t>
      </w:r>
      <w:r>
        <w:rPr>
          <w:rFonts w:ascii="Calibri" w:hAnsi="Calibri" w:cs="Calibri"/>
          <w:i/>
          <w:iCs/>
          <w:sz w:val="22"/>
          <w:szCs w:val="22"/>
        </w:rPr>
        <w:t>13</w:t>
      </w:r>
      <w:r>
        <w:rPr>
          <w:rFonts w:ascii="Calibri" w:hAnsi="Calibri" w:cs="Calibri"/>
          <w:sz w:val="22"/>
          <w:szCs w:val="22"/>
        </w:rPr>
        <w:t xml:space="preserve">(3), 91. </w:t>
      </w:r>
      <w:hyperlink r:id="rId48" w:history="1">
        <w:r w:rsidR="00702C64" w:rsidRPr="00560DA9">
          <w:rPr>
            <w:rStyle w:val="Hyperlink"/>
            <w:rFonts w:ascii="Calibri" w:hAnsi="Calibri" w:cs="Calibri"/>
            <w:sz w:val="22"/>
            <w:szCs w:val="22"/>
          </w:rPr>
          <w:t>https://doi.org/10.3390/admsci13030091</w:t>
        </w:r>
      </w:hyperlink>
    </w:p>
    <w:p w14:paraId="5196788B"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0E985964" w14:textId="0AC8F5ED"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Huertas-Valdivia, I., González-Torres, T., &amp; Sánchez, J. J. N. (2022). Contemporary leadership in hospitality: a review and research agenda. </w:t>
      </w:r>
      <w:r>
        <w:rPr>
          <w:rFonts w:ascii="Calibri" w:hAnsi="Calibri" w:cs="Calibri"/>
          <w:i/>
          <w:iCs/>
          <w:sz w:val="22"/>
          <w:szCs w:val="22"/>
        </w:rPr>
        <w:t>International Journal of Contemporary Hospitality Management</w:t>
      </w:r>
      <w:r>
        <w:rPr>
          <w:rFonts w:ascii="Calibri" w:hAnsi="Calibri" w:cs="Calibri"/>
          <w:sz w:val="22"/>
          <w:szCs w:val="22"/>
        </w:rPr>
        <w:t xml:space="preserve">, </w:t>
      </w:r>
      <w:r>
        <w:rPr>
          <w:rFonts w:ascii="Calibri" w:hAnsi="Calibri" w:cs="Calibri"/>
          <w:i/>
          <w:iCs/>
          <w:sz w:val="22"/>
          <w:szCs w:val="22"/>
        </w:rPr>
        <w:t>34</w:t>
      </w:r>
      <w:r>
        <w:rPr>
          <w:rFonts w:ascii="Calibri" w:hAnsi="Calibri" w:cs="Calibri"/>
          <w:sz w:val="22"/>
          <w:szCs w:val="22"/>
        </w:rPr>
        <w:t xml:space="preserve">(6), 2399–2422. </w:t>
      </w:r>
      <w:hyperlink r:id="rId49" w:history="1">
        <w:r w:rsidR="00702C64" w:rsidRPr="00560DA9">
          <w:rPr>
            <w:rStyle w:val="Hyperlink"/>
            <w:rFonts w:ascii="Calibri" w:hAnsi="Calibri" w:cs="Calibri"/>
            <w:sz w:val="22"/>
            <w:szCs w:val="22"/>
          </w:rPr>
          <w:t>https://doi.org/10.1108/ijchm-05-2021-0658</w:t>
        </w:r>
      </w:hyperlink>
    </w:p>
    <w:p w14:paraId="7A448A96" w14:textId="77777777" w:rsidR="001265B7" w:rsidRDefault="001265B7" w:rsidP="00E66BF3">
      <w:pPr>
        <w:pStyle w:val="NormalWeb"/>
        <w:spacing w:before="0" w:beforeAutospacing="0" w:after="0" w:afterAutospacing="0"/>
        <w:ind w:left="720" w:hanging="720"/>
        <w:rPr>
          <w:rFonts w:ascii="Calibri" w:hAnsi="Calibri" w:cs="Calibri"/>
          <w:sz w:val="22"/>
          <w:szCs w:val="22"/>
        </w:rPr>
      </w:pPr>
    </w:p>
    <w:p w14:paraId="4A0D1385" w14:textId="0817AE93" w:rsidR="001265B7" w:rsidRDefault="001265B7" w:rsidP="001265B7">
      <w:pPr>
        <w:pStyle w:val="NormalWeb"/>
        <w:spacing w:before="0" w:beforeAutospacing="0" w:after="0" w:afterAutospacing="0" w:line="276" w:lineRule="auto"/>
        <w:ind w:left="720" w:hanging="720"/>
        <w:rPr>
          <w:rFonts w:ascii="Calibri" w:hAnsi="Calibri" w:cs="Calibri"/>
          <w:sz w:val="22"/>
          <w:szCs w:val="22"/>
        </w:rPr>
      </w:pPr>
      <w:r>
        <w:rPr>
          <w:rFonts w:ascii="Calibri" w:hAnsi="Calibri" w:cs="Calibri"/>
          <w:sz w:val="22"/>
          <w:szCs w:val="22"/>
        </w:rPr>
        <w:t xml:space="preserve">Kelly, P. (2023). </w:t>
      </w:r>
      <w:r>
        <w:rPr>
          <w:rFonts w:ascii="Calibri" w:hAnsi="Calibri" w:cs="Calibri"/>
          <w:i/>
          <w:iCs/>
          <w:sz w:val="22"/>
          <w:szCs w:val="22"/>
        </w:rPr>
        <w:t>Fostering a culture of innovation in the public sector</w:t>
      </w:r>
      <w:r>
        <w:rPr>
          <w:rFonts w:ascii="Calibri" w:hAnsi="Calibri" w:cs="Calibri"/>
          <w:sz w:val="22"/>
          <w:szCs w:val="22"/>
        </w:rPr>
        <w:t xml:space="preserve">. </w:t>
      </w:r>
      <w:hyperlink r:id="rId50" w:history="1">
        <w:r w:rsidRPr="00560DA9">
          <w:rPr>
            <w:rStyle w:val="Hyperlink"/>
            <w:rFonts w:ascii="Calibri" w:hAnsi="Calibri" w:cs="Calibri"/>
            <w:sz w:val="22"/>
            <w:szCs w:val="22"/>
          </w:rPr>
          <w:t>https://blog.govnet.co.uk/technology/fostering-a-culture-of-innovation-in-the-public-sector</w:t>
        </w:r>
      </w:hyperlink>
      <w:r>
        <w:rPr>
          <w:rFonts w:ascii="Calibri" w:hAnsi="Calibri" w:cs="Calibri"/>
          <w:sz w:val="22"/>
          <w:szCs w:val="22"/>
        </w:rPr>
        <w:t xml:space="preserve"> </w:t>
      </w:r>
    </w:p>
    <w:p w14:paraId="17C3FAB5"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05AA0602" w14:textId="532ABDDB"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Khan, H., Rehmat, M., Butt, T. H., Farooqi, S., &amp; Asim, J. (2020). Impact of transformational leadership on work performance, burnout and social loafing: a mediation model. </w:t>
      </w:r>
      <w:r>
        <w:rPr>
          <w:rFonts w:ascii="Calibri" w:hAnsi="Calibri" w:cs="Calibri"/>
          <w:i/>
          <w:iCs/>
          <w:sz w:val="22"/>
          <w:szCs w:val="22"/>
        </w:rPr>
        <w:t>Future Business Journal</w:t>
      </w:r>
      <w:r>
        <w:rPr>
          <w:rFonts w:ascii="Calibri" w:hAnsi="Calibri" w:cs="Calibri"/>
          <w:sz w:val="22"/>
          <w:szCs w:val="22"/>
        </w:rPr>
        <w:t xml:space="preserve">, </w:t>
      </w:r>
      <w:r>
        <w:rPr>
          <w:rFonts w:ascii="Calibri" w:hAnsi="Calibri" w:cs="Calibri"/>
          <w:i/>
          <w:iCs/>
          <w:sz w:val="22"/>
          <w:szCs w:val="22"/>
        </w:rPr>
        <w:t>6</w:t>
      </w:r>
      <w:r>
        <w:rPr>
          <w:rFonts w:ascii="Calibri" w:hAnsi="Calibri" w:cs="Calibri"/>
          <w:sz w:val="22"/>
          <w:szCs w:val="22"/>
        </w:rPr>
        <w:t xml:space="preserve">(1). </w:t>
      </w:r>
      <w:hyperlink r:id="rId51" w:history="1">
        <w:r w:rsidR="00702C64" w:rsidRPr="00560DA9">
          <w:rPr>
            <w:rStyle w:val="Hyperlink"/>
            <w:rFonts w:ascii="Calibri" w:hAnsi="Calibri" w:cs="Calibri"/>
            <w:sz w:val="22"/>
            <w:szCs w:val="22"/>
          </w:rPr>
          <w:t>https://doi.org/10.1186/s43093-020-00043-8</w:t>
        </w:r>
      </w:hyperlink>
    </w:p>
    <w:p w14:paraId="00CCC253"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66B52270" w14:textId="5A464CEE"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Khuwaja, U., Ahmed, K., Abid, G., &amp; Ahmad, A. (2020). Leadership and employee attitudes: The mediating role of perception of organizational politics. </w:t>
      </w:r>
      <w:r>
        <w:rPr>
          <w:rFonts w:ascii="Calibri" w:hAnsi="Calibri" w:cs="Calibri"/>
          <w:i/>
          <w:iCs/>
          <w:sz w:val="22"/>
          <w:szCs w:val="22"/>
        </w:rPr>
        <w:t>Cogent Business &amp; Management</w:t>
      </w:r>
      <w:r>
        <w:rPr>
          <w:rFonts w:ascii="Calibri" w:hAnsi="Calibri" w:cs="Calibri"/>
          <w:sz w:val="22"/>
          <w:szCs w:val="22"/>
        </w:rPr>
        <w:t xml:space="preserve">, </w:t>
      </w:r>
      <w:r>
        <w:rPr>
          <w:rFonts w:ascii="Calibri" w:hAnsi="Calibri" w:cs="Calibri"/>
          <w:i/>
          <w:iCs/>
          <w:sz w:val="22"/>
          <w:szCs w:val="22"/>
        </w:rPr>
        <w:t>7</w:t>
      </w:r>
      <w:r>
        <w:rPr>
          <w:rFonts w:ascii="Calibri" w:hAnsi="Calibri" w:cs="Calibri"/>
          <w:sz w:val="22"/>
          <w:szCs w:val="22"/>
        </w:rPr>
        <w:t xml:space="preserve">(1), 1720066. </w:t>
      </w:r>
      <w:hyperlink r:id="rId52" w:history="1">
        <w:r w:rsidR="00702C64" w:rsidRPr="00560DA9">
          <w:rPr>
            <w:rStyle w:val="Hyperlink"/>
            <w:rFonts w:ascii="Calibri" w:hAnsi="Calibri" w:cs="Calibri"/>
            <w:sz w:val="22"/>
            <w:szCs w:val="22"/>
          </w:rPr>
          <w:t>https://doi.org/10.1080/23311975.2020.1720066</w:t>
        </w:r>
      </w:hyperlink>
    </w:p>
    <w:p w14:paraId="45887CBF"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4DF706DE" w14:textId="0259CDC2"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Kurdi, B. A., Alshurideh, M., &amp; Alnaser, A. S. (2020). The impact of employee satisfaction on customer satisfaction: Theoretical and empirical underpinning. </w:t>
      </w:r>
      <w:r>
        <w:rPr>
          <w:rFonts w:ascii="Calibri" w:hAnsi="Calibri" w:cs="Calibri"/>
          <w:i/>
          <w:iCs/>
          <w:sz w:val="22"/>
          <w:szCs w:val="22"/>
        </w:rPr>
        <w:t>Management Science Letters</w:t>
      </w:r>
      <w:r>
        <w:rPr>
          <w:rFonts w:ascii="Calibri" w:hAnsi="Calibri" w:cs="Calibri"/>
          <w:sz w:val="22"/>
          <w:szCs w:val="22"/>
        </w:rPr>
        <w:t xml:space="preserve">, 3561–3570. </w:t>
      </w:r>
      <w:hyperlink r:id="rId53" w:history="1">
        <w:r w:rsidR="00702C64" w:rsidRPr="00560DA9">
          <w:rPr>
            <w:rStyle w:val="Hyperlink"/>
            <w:rFonts w:ascii="Calibri" w:hAnsi="Calibri" w:cs="Calibri"/>
            <w:sz w:val="22"/>
            <w:szCs w:val="22"/>
          </w:rPr>
          <w:t>https://doi.org/10.5267/j.msl.2020.6.038</w:t>
        </w:r>
      </w:hyperlink>
    </w:p>
    <w:p w14:paraId="69C70AC7"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18CF46DF" w14:textId="678B3A7E"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lastRenderedPageBreak/>
        <w:t xml:space="preserve">Liotopoulos, A. (n.d.). </w:t>
      </w:r>
      <w:r>
        <w:rPr>
          <w:rFonts w:ascii="Calibri" w:hAnsi="Calibri" w:cs="Calibri"/>
          <w:i/>
          <w:iCs/>
          <w:sz w:val="22"/>
          <w:szCs w:val="22"/>
        </w:rPr>
        <w:t>The story behind the Mouse: Transformational leadership at the Walt Disney Company</w:t>
      </w:r>
      <w:r>
        <w:rPr>
          <w:rFonts w:ascii="Calibri" w:hAnsi="Calibri" w:cs="Calibri"/>
          <w:sz w:val="22"/>
          <w:szCs w:val="22"/>
        </w:rPr>
        <w:t xml:space="preserve">. St. John’s Scholar. </w:t>
      </w:r>
      <w:hyperlink r:id="rId54" w:history="1">
        <w:r w:rsidR="00702C64" w:rsidRPr="00560DA9">
          <w:rPr>
            <w:rStyle w:val="Hyperlink"/>
            <w:rFonts w:ascii="Calibri" w:hAnsi="Calibri" w:cs="Calibri"/>
            <w:sz w:val="22"/>
            <w:szCs w:val="22"/>
          </w:rPr>
          <w:t>https://scholar.stjohns.edu/jga/vol4/iss1/8/</w:t>
        </w:r>
      </w:hyperlink>
    </w:p>
    <w:p w14:paraId="2ED5F79D"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62DE92C8" w14:textId="242D5615"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Mansaray, H. E. (2019). The Role of Leadership Style in Organisational Change Management: A Literature review. </w:t>
      </w:r>
      <w:r>
        <w:rPr>
          <w:rFonts w:ascii="Calibri" w:hAnsi="Calibri" w:cs="Calibri"/>
          <w:i/>
          <w:iCs/>
          <w:sz w:val="22"/>
          <w:szCs w:val="22"/>
        </w:rPr>
        <w:t>Journal of Human Resource Management</w:t>
      </w:r>
      <w:r>
        <w:rPr>
          <w:rFonts w:ascii="Calibri" w:hAnsi="Calibri" w:cs="Calibri"/>
          <w:sz w:val="22"/>
          <w:szCs w:val="22"/>
        </w:rPr>
        <w:t xml:space="preserve">, </w:t>
      </w:r>
      <w:r>
        <w:rPr>
          <w:rFonts w:ascii="Calibri" w:hAnsi="Calibri" w:cs="Calibri"/>
          <w:i/>
          <w:iCs/>
          <w:sz w:val="22"/>
          <w:szCs w:val="22"/>
        </w:rPr>
        <w:t>7</w:t>
      </w:r>
      <w:r>
        <w:rPr>
          <w:rFonts w:ascii="Calibri" w:hAnsi="Calibri" w:cs="Calibri"/>
          <w:sz w:val="22"/>
          <w:szCs w:val="22"/>
        </w:rPr>
        <w:t xml:space="preserve">(1), 18. </w:t>
      </w:r>
      <w:hyperlink r:id="rId55" w:history="1">
        <w:r w:rsidR="00702C64" w:rsidRPr="00560DA9">
          <w:rPr>
            <w:rStyle w:val="Hyperlink"/>
            <w:rFonts w:ascii="Calibri" w:hAnsi="Calibri" w:cs="Calibri"/>
            <w:sz w:val="22"/>
            <w:szCs w:val="22"/>
          </w:rPr>
          <w:t>https://doi.org/10.11648/j.jhrm.20190701.13</w:t>
        </w:r>
      </w:hyperlink>
    </w:p>
    <w:p w14:paraId="57692890"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0FB1DE39" w14:textId="68FEEE76"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McCallaghan, S., Jackson, L., &amp; Heyns, M. M. (2019). Examining the mediating effect of diversity climate on the relationship between destructive leadership and employee attitudes. </w:t>
      </w:r>
      <w:r>
        <w:rPr>
          <w:rFonts w:ascii="Calibri" w:hAnsi="Calibri" w:cs="Calibri"/>
          <w:i/>
          <w:iCs/>
          <w:sz w:val="22"/>
          <w:szCs w:val="22"/>
        </w:rPr>
        <w:t>Journal of Psychology in Africa</w:t>
      </w:r>
      <w:r>
        <w:rPr>
          <w:rFonts w:ascii="Calibri" w:hAnsi="Calibri" w:cs="Calibri"/>
          <w:sz w:val="22"/>
          <w:szCs w:val="22"/>
        </w:rPr>
        <w:t xml:space="preserve">, </w:t>
      </w:r>
      <w:r>
        <w:rPr>
          <w:rFonts w:ascii="Calibri" w:hAnsi="Calibri" w:cs="Calibri"/>
          <w:i/>
          <w:iCs/>
          <w:sz w:val="22"/>
          <w:szCs w:val="22"/>
        </w:rPr>
        <w:t>29</w:t>
      </w:r>
      <w:r>
        <w:rPr>
          <w:rFonts w:ascii="Calibri" w:hAnsi="Calibri" w:cs="Calibri"/>
          <w:sz w:val="22"/>
          <w:szCs w:val="22"/>
        </w:rPr>
        <w:t xml:space="preserve">(6), 563–569. </w:t>
      </w:r>
      <w:hyperlink r:id="rId56" w:history="1">
        <w:r w:rsidR="00702C64" w:rsidRPr="00560DA9">
          <w:rPr>
            <w:rStyle w:val="Hyperlink"/>
            <w:rFonts w:ascii="Calibri" w:hAnsi="Calibri" w:cs="Calibri"/>
            <w:sz w:val="22"/>
            <w:szCs w:val="22"/>
          </w:rPr>
          <w:t>https://doi.org/10.1080/14330237.2019.1695078</w:t>
        </w:r>
      </w:hyperlink>
    </w:p>
    <w:p w14:paraId="5494936F"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60723B75" w14:textId="1E027D98" w:rsidR="007F5DF2" w:rsidRDefault="007F5DF2" w:rsidP="007F5DF2">
      <w:pPr>
        <w:pStyle w:val="NormalWeb"/>
        <w:spacing w:before="0" w:beforeAutospacing="0" w:after="0" w:afterAutospacing="0"/>
        <w:ind w:left="720" w:hanging="720"/>
        <w:rPr>
          <w:rFonts w:asciiTheme="minorHAnsi" w:hAnsiTheme="minorHAnsi" w:cstheme="minorHAnsi"/>
          <w:sz w:val="22"/>
          <w:szCs w:val="22"/>
        </w:rPr>
      </w:pPr>
      <w:r w:rsidRPr="007F5DF2">
        <w:rPr>
          <w:rFonts w:asciiTheme="minorHAnsi" w:hAnsiTheme="minorHAnsi" w:cstheme="minorHAnsi"/>
          <w:sz w:val="22"/>
          <w:szCs w:val="22"/>
        </w:rPr>
        <w:t xml:space="preserve">McKinsey &amp; Company. (2022, August 17). </w:t>
      </w:r>
      <w:r w:rsidRPr="007F5DF2">
        <w:rPr>
          <w:rFonts w:asciiTheme="minorHAnsi" w:hAnsiTheme="minorHAnsi" w:cstheme="minorHAnsi"/>
          <w:i/>
          <w:iCs/>
          <w:sz w:val="22"/>
          <w:szCs w:val="22"/>
        </w:rPr>
        <w:t>What is leadership?</w:t>
      </w:r>
      <w:r w:rsidRPr="007F5DF2">
        <w:rPr>
          <w:rFonts w:asciiTheme="minorHAnsi" w:hAnsiTheme="minorHAnsi" w:cstheme="minorHAnsi"/>
          <w:sz w:val="22"/>
          <w:szCs w:val="22"/>
        </w:rPr>
        <w:t xml:space="preserve"> </w:t>
      </w:r>
      <w:hyperlink r:id="rId57" w:history="1">
        <w:r w:rsidRPr="007F5DF2">
          <w:rPr>
            <w:rStyle w:val="Hyperlink"/>
            <w:rFonts w:asciiTheme="minorHAnsi" w:hAnsiTheme="minorHAnsi" w:cstheme="minorHAnsi"/>
            <w:sz w:val="22"/>
            <w:szCs w:val="22"/>
          </w:rPr>
          <w:t>https://www.mckinsey.com/featured-insights/mckinsey-explainers/what-is-leadership</w:t>
        </w:r>
      </w:hyperlink>
      <w:r w:rsidRPr="007F5DF2">
        <w:rPr>
          <w:rFonts w:asciiTheme="minorHAnsi" w:hAnsiTheme="minorHAnsi" w:cstheme="minorHAnsi"/>
          <w:sz w:val="22"/>
          <w:szCs w:val="22"/>
        </w:rPr>
        <w:t xml:space="preserve"> </w:t>
      </w:r>
    </w:p>
    <w:p w14:paraId="28915171" w14:textId="77777777" w:rsidR="005B29A8" w:rsidRDefault="005B29A8" w:rsidP="007F5DF2">
      <w:pPr>
        <w:pStyle w:val="NormalWeb"/>
        <w:spacing w:before="0" w:beforeAutospacing="0" w:after="0" w:afterAutospacing="0"/>
        <w:ind w:left="720" w:hanging="720"/>
        <w:rPr>
          <w:rFonts w:asciiTheme="minorHAnsi" w:hAnsiTheme="minorHAnsi" w:cstheme="minorHAnsi"/>
          <w:sz w:val="22"/>
          <w:szCs w:val="22"/>
        </w:rPr>
      </w:pPr>
    </w:p>
    <w:p w14:paraId="70F29061" w14:textId="32B12F54" w:rsidR="005B29A8" w:rsidRPr="005B29A8" w:rsidRDefault="005B29A8" w:rsidP="005B29A8">
      <w:pPr>
        <w:pStyle w:val="NormalWeb"/>
        <w:spacing w:before="0" w:beforeAutospacing="0" w:after="0" w:afterAutospacing="0" w:line="480" w:lineRule="auto"/>
        <w:ind w:left="720" w:hanging="720"/>
        <w:rPr>
          <w:rFonts w:ascii="Calibri" w:hAnsi="Calibri" w:cs="Calibri"/>
          <w:sz w:val="22"/>
          <w:szCs w:val="22"/>
        </w:rPr>
      </w:pPr>
      <w:r>
        <w:rPr>
          <w:rFonts w:ascii="Calibri" w:hAnsi="Calibri" w:cs="Calibri"/>
          <w:sz w:val="22"/>
          <w:szCs w:val="22"/>
        </w:rPr>
        <w:t xml:space="preserve">Northouse, P. G. (2018). </w:t>
      </w:r>
      <w:r>
        <w:rPr>
          <w:rFonts w:ascii="Calibri" w:hAnsi="Calibri" w:cs="Calibri"/>
          <w:i/>
          <w:iCs/>
          <w:sz w:val="22"/>
          <w:szCs w:val="22"/>
        </w:rPr>
        <w:t>Leadership : Theory and practice</w:t>
      </w:r>
      <w:r>
        <w:rPr>
          <w:rFonts w:ascii="Calibri" w:hAnsi="Calibri" w:cs="Calibri"/>
          <w:sz w:val="22"/>
          <w:szCs w:val="22"/>
        </w:rPr>
        <w:t xml:space="preserve">. </w:t>
      </w:r>
      <w:hyperlink r:id="rId58" w:history="1">
        <w:r w:rsidRPr="00560DA9">
          <w:rPr>
            <w:rStyle w:val="Hyperlink"/>
            <w:rFonts w:ascii="Calibri" w:hAnsi="Calibri" w:cs="Calibri"/>
            <w:sz w:val="22"/>
            <w:szCs w:val="22"/>
          </w:rPr>
          <w:t>http://cds.cern.ch/record/1630817</w:t>
        </w:r>
      </w:hyperlink>
      <w:r>
        <w:rPr>
          <w:rFonts w:ascii="Calibri" w:hAnsi="Calibri" w:cs="Calibri"/>
          <w:sz w:val="22"/>
          <w:szCs w:val="22"/>
        </w:rPr>
        <w:t xml:space="preserve"> </w:t>
      </w:r>
    </w:p>
    <w:p w14:paraId="5A70A766" w14:textId="77777777" w:rsidR="007F5DF2" w:rsidRDefault="007F5DF2" w:rsidP="00E66BF3">
      <w:pPr>
        <w:pStyle w:val="NormalWeb"/>
        <w:spacing w:before="0" w:beforeAutospacing="0" w:after="0" w:afterAutospacing="0"/>
        <w:ind w:left="720" w:hanging="720"/>
        <w:rPr>
          <w:rFonts w:ascii="Calibri" w:hAnsi="Calibri" w:cs="Calibri"/>
          <w:sz w:val="22"/>
          <w:szCs w:val="22"/>
        </w:rPr>
      </w:pPr>
    </w:p>
    <w:p w14:paraId="35A6E2D6" w14:textId="674368CE"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Osborne, S. (2017). </w:t>
      </w:r>
      <w:r>
        <w:rPr>
          <w:rFonts w:ascii="Calibri" w:hAnsi="Calibri" w:cs="Calibri"/>
          <w:i/>
          <w:iCs/>
          <w:sz w:val="22"/>
          <w:szCs w:val="22"/>
        </w:rPr>
        <w:t>Effective employee engagement in the workplace</w:t>
      </w:r>
      <w:r>
        <w:rPr>
          <w:rFonts w:ascii="Calibri" w:hAnsi="Calibri" w:cs="Calibri"/>
          <w:sz w:val="22"/>
          <w:szCs w:val="22"/>
        </w:rPr>
        <w:t xml:space="preserve">. ScholarWorks. </w:t>
      </w:r>
      <w:hyperlink r:id="rId59" w:history="1">
        <w:r w:rsidR="00702C64" w:rsidRPr="00560DA9">
          <w:rPr>
            <w:rStyle w:val="Hyperlink"/>
            <w:rFonts w:ascii="Calibri" w:hAnsi="Calibri" w:cs="Calibri"/>
            <w:sz w:val="22"/>
            <w:szCs w:val="22"/>
          </w:rPr>
          <w:t>https://scholarworks.waldenu.edu/ijamt/vol16/iss1/4/</w:t>
        </w:r>
      </w:hyperlink>
    </w:p>
    <w:p w14:paraId="124D8E68" w14:textId="77777777" w:rsidR="00E010E7" w:rsidRDefault="00E010E7" w:rsidP="00E66BF3">
      <w:pPr>
        <w:pStyle w:val="NormalWeb"/>
        <w:spacing w:before="0" w:beforeAutospacing="0" w:after="0" w:afterAutospacing="0"/>
        <w:ind w:left="720" w:hanging="720"/>
        <w:rPr>
          <w:rFonts w:ascii="Calibri" w:hAnsi="Calibri" w:cs="Calibri"/>
          <w:sz w:val="22"/>
          <w:szCs w:val="22"/>
        </w:rPr>
      </w:pPr>
    </w:p>
    <w:p w14:paraId="3C7A3B4B" w14:textId="2E5E07F7" w:rsidR="00E010E7" w:rsidRDefault="009B61B7" w:rsidP="009B61B7">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Overton, A. R., &amp; Lowry, A. C. (2013). Conflict Management: Difficult Conversations with Difficult People. </w:t>
      </w:r>
      <w:r>
        <w:rPr>
          <w:rFonts w:ascii="Calibri" w:hAnsi="Calibri" w:cs="Calibri"/>
          <w:i/>
          <w:iCs/>
          <w:sz w:val="22"/>
          <w:szCs w:val="22"/>
        </w:rPr>
        <w:t>Clinics in Colon and Rectal Surgery</w:t>
      </w:r>
      <w:r>
        <w:rPr>
          <w:rFonts w:ascii="Calibri" w:hAnsi="Calibri" w:cs="Calibri"/>
          <w:sz w:val="22"/>
          <w:szCs w:val="22"/>
        </w:rPr>
        <w:t xml:space="preserve">, </w:t>
      </w:r>
      <w:r>
        <w:rPr>
          <w:rFonts w:ascii="Calibri" w:hAnsi="Calibri" w:cs="Calibri"/>
          <w:i/>
          <w:iCs/>
          <w:sz w:val="22"/>
          <w:szCs w:val="22"/>
        </w:rPr>
        <w:t>26</w:t>
      </w:r>
      <w:r>
        <w:rPr>
          <w:rFonts w:ascii="Calibri" w:hAnsi="Calibri" w:cs="Calibri"/>
          <w:sz w:val="22"/>
          <w:szCs w:val="22"/>
        </w:rPr>
        <w:t xml:space="preserve">(04), 259–264. </w:t>
      </w:r>
      <w:hyperlink r:id="rId60" w:history="1">
        <w:r w:rsidRPr="00560DA9">
          <w:rPr>
            <w:rStyle w:val="Hyperlink"/>
            <w:rFonts w:ascii="Calibri" w:hAnsi="Calibri" w:cs="Calibri"/>
            <w:sz w:val="22"/>
            <w:szCs w:val="22"/>
          </w:rPr>
          <w:t>https://doi.org/10.1055/s-0033-1356728</w:t>
        </w:r>
      </w:hyperlink>
      <w:r>
        <w:rPr>
          <w:rFonts w:ascii="Calibri" w:hAnsi="Calibri" w:cs="Calibri"/>
          <w:sz w:val="22"/>
          <w:szCs w:val="22"/>
        </w:rPr>
        <w:t xml:space="preserve"> </w:t>
      </w:r>
    </w:p>
    <w:p w14:paraId="6C0CA9D6"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5E58F313" w14:textId="1C09D0BB"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Pawirosumarto, S., Sarjana, P. K., &amp; Gunawan, R. (2017). The effect of work environment, leadership style, and organizational culture towards job satisfaction and its implication towards employee performance in Parador Hotels and Resorts, Indonesia. </w:t>
      </w:r>
      <w:r>
        <w:rPr>
          <w:rFonts w:ascii="Calibri" w:hAnsi="Calibri" w:cs="Calibri"/>
          <w:i/>
          <w:iCs/>
          <w:sz w:val="22"/>
          <w:szCs w:val="22"/>
        </w:rPr>
        <w:t>International Journal of Law and Management</w:t>
      </w:r>
      <w:r>
        <w:rPr>
          <w:rFonts w:ascii="Calibri" w:hAnsi="Calibri" w:cs="Calibri"/>
          <w:sz w:val="22"/>
          <w:szCs w:val="22"/>
        </w:rPr>
        <w:t xml:space="preserve">, </w:t>
      </w:r>
      <w:r>
        <w:rPr>
          <w:rFonts w:ascii="Calibri" w:hAnsi="Calibri" w:cs="Calibri"/>
          <w:i/>
          <w:iCs/>
          <w:sz w:val="22"/>
          <w:szCs w:val="22"/>
        </w:rPr>
        <w:t>59</w:t>
      </w:r>
      <w:r>
        <w:rPr>
          <w:rFonts w:ascii="Calibri" w:hAnsi="Calibri" w:cs="Calibri"/>
          <w:sz w:val="22"/>
          <w:szCs w:val="22"/>
        </w:rPr>
        <w:t xml:space="preserve">(6), 1337–1358. </w:t>
      </w:r>
      <w:hyperlink r:id="rId61" w:history="1">
        <w:r w:rsidR="00702C64" w:rsidRPr="00560DA9">
          <w:rPr>
            <w:rStyle w:val="Hyperlink"/>
            <w:rFonts w:ascii="Calibri" w:hAnsi="Calibri" w:cs="Calibri"/>
            <w:sz w:val="22"/>
            <w:szCs w:val="22"/>
          </w:rPr>
          <w:t>https://doi.org/10.1108/ijlma-10-2016-0085</w:t>
        </w:r>
      </w:hyperlink>
    </w:p>
    <w:p w14:paraId="17C456AD"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1571F6BF" w14:textId="6117D418"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Peng, J., Li, M., Zhen, W., &amp; Lin, Y. (2020). Transformational leadership and Employees’ reactions to Organizational Change: Evidence from a Meta-Analysis. </w:t>
      </w:r>
      <w:r>
        <w:rPr>
          <w:rFonts w:ascii="Calibri" w:hAnsi="Calibri" w:cs="Calibri"/>
          <w:i/>
          <w:iCs/>
          <w:sz w:val="22"/>
          <w:szCs w:val="22"/>
        </w:rPr>
        <w:t>The Journal of Applied Behavioral Science</w:t>
      </w:r>
      <w:r>
        <w:rPr>
          <w:rFonts w:ascii="Calibri" w:hAnsi="Calibri" w:cs="Calibri"/>
          <w:sz w:val="22"/>
          <w:szCs w:val="22"/>
        </w:rPr>
        <w:t xml:space="preserve">, </w:t>
      </w:r>
      <w:r>
        <w:rPr>
          <w:rFonts w:ascii="Calibri" w:hAnsi="Calibri" w:cs="Calibri"/>
          <w:i/>
          <w:iCs/>
          <w:sz w:val="22"/>
          <w:szCs w:val="22"/>
        </w:rPr>
        <w:t>57</w:t>
      </w:r>
      <w:r>
        <w:rPr>
          <w:rFonts w:ascii="Calibri" w:hAnsi="Calibri" w:cs="Calibri"/>
          <w:sz w:val="22"/>
          <w:szCs w:val="22"/>
        </w:rPr>
        <w:t xml:space="preserve">(3), 369–397. </w:t>
      </w:r>
      <w:hyperlink r:id="rId62" w:history="1">
        <w:r w:rsidR="00702C64" w:rsidRPr="00560DA9">
          <w:rPr>
            <w:rStyle w:val="Hyperlink"/>
            <w:rFonts w:ascii="Calibri" w:hAnsi="Calibri" w:cs="Calibri"/>
            <w:sz w:val="22"/>
            <w:szCs w:val="22"/>
          </w:rPr>
          <w:t>https://doi.org/10.1177/0021886320920366</w:t>
        </w:r>
      </w:hyperlink>
    </w:p>
    <w:p w14:paraId="68074E1E"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76687AD8" w14:textId="0D77CC92" w:rsidR="00025EAF" w:rsidRDefault="00025EAF" w:rsidP="00025EAF">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Podsakoff, P. M., MacKenzie, S. B., Moorman, R. H., &amp; Fetter, R. (1990). Transformational leader behaviors and their effects on followers’ trust in leader, satisfaction, and organizational citizenship behaviors. </w:t>
      </w:r>
      <w:r>
        <w:rPr>
          <w:rFonts w:ascii="Calibri" w:hAnsi="Calibri" w:cs="Calibri"/>
          <w:i/>
          <w:iCs/>
          <w:sz w:val="22"/>
          <w:szCs w:val="22"/>
        </w:rPr>
        <w:t>Leadership Quarterly</w:t>
      </w:r>
      <w:r>
        <w:rPr>
          <w:rFonts w:ascii="Calibri" w:hAnsi="Calibri" w:cs="Calibri"/>
          <w:sz w:val="22"/>
          <w:szCs w:val="22"/>
        </w:rPr>
        <w:t xml:space="preserve">, </w:t>
      </w:r>
      <w:r>
        <w:rPr>
          <w:rFonts w:ascii="Calibri" w:hAnsi="Calibri" w:cs="Calibri"/>
          <w:i/>
          <w:iCs/>
          <w:sz w:val="22"/>
          <w:szCs w:val="22"/>
        </w:rPr>
        <w:t>1</w:t>
      </w:r>
      <w:r>
        <w:rPr>
          <w:rFonts w:ascii="Calibri" w:hAnsi="Calibri" w:cs="Calibri"/>
          <w:sz w:val="22"/>
          <w:szCs w:val="22"/>
        </w:rPr>
        <w:t xml:space="preserve">(2), 107–142. </w:t>
      </w:r>
      <w:hyperlink r:id="rId63" w:history="1">
        <w:r w:rsidRPr="00560DA9">
          <w:rPr>
            <w:rStyle w:val="Hyperlink"/>
            <w:rFonts w:ascii="Calibri" w:hAnsi="Calibri" w:cs="Calibri"/>
            <w:sz w:val="22"/>
            <w:szCs w:val="22"/>
          </w:rPr>
          <w:t>https://doi.org/10.1016/1048-9843(90)90009-7</w:t>
        </w:r>
      </w:hyperlink>
      <w:r>
        <w:rPr>
          <w:rFonts w:ascii="Calibri" w:hAnsi="Calibri" w:cs="Calibri"/>
          <w:sz w:val="22"/>
          <w:szCs w:val="22"/>
        </w:rPr>
        <w:t xml:space="preserve"> </w:t>
      </w:r>
    </w:p>
    <w:p w14:paraId="594A7D7A" w14:textId="77777777" w:rsidR="00025EAF" w:rsidRDefault="00025EAF" w:rsidP="00E66BF3">
      <w:pPr>
        <w:pStyle w:val="NormalWeb"/>
        <w:spacing w:before="0" w:beforeAutospacing="0" w:after="0" w:afterAutospacing="0"/>
        <w:ind w:left="720" w:hanging="720"/>
        <w:rPr>
          <w:rFonts w:ascii="Calibri" w:hAnsi="Calibri" w:cs="Calibri"/>
          <w:sz w:val="22"/>
          <w:szCs w:val="22"/>
        </w:rPr>
      </w:pPr>
    </w:p>
    <w:p w14:paraId="5013C4DE" w14:textId="7DADD71B"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Qalati, S. A., Zafar, Z., Fan, M., Limón, M. L. S., &amp; Khaskheli, M. B. (2022). Employee performance under transformational leadership and organizational citizenship behavior: A mediated model. </w:t>
      </w:r>
      <w:r>
        <w:rPr>
          <w:rFonts w:ascii="Calibri" w:hAnsi="Calibri" w:cs="Calibri"/>
          <w:i/>
          <w:iCs/>
          <w:sz w:val="22"/>
          <w:szCs w:val="22"/>
        </w:rPr>
        <w:t>Heliyon</w:t>
      </w:r>
      <w:r>
        <w:rPr>
          <w:rFonts w:ascii="Calibri" w:hAnsi="Calibri" w:cs="Calibri"/>
          <w:sz w:val="22"/>
          <w:szCs w:val="22"/>
        </w:rPr>
        <w:t xml:space="preserve">, </w:t>
      </w:r>
      <w:r>
        <w:rPr>
          <w:rFonts w:ascii="Calibri" w:hAnsi="Calibri" w:cs="Calibri"/>
          <w:i/>
          <w:iCs/>
          <w:sz w:val="22"/>
          <w:szCs w:val="22"/>
        </w:rPr>
        <w:t>8</w:t>
      </w:r>
      <w:r>
        <w:rPr>
          <w:rFonts w:ascii="Calibri" w:hAnsi="Calibri" w:cs="Calibri"/>
          <w:sz w:val="22"/>
          <w:szCs w:val="22"/>
        </w:rPr>
        <w:t xml:space="preserve">(11), e11374. </w:t>
      </w:r>
      <w:hyperlink r:id="rId64" w:history="1">
        <w:r w:rsidR="00702C64" w:rsidRPr="00560DA9">
          <w:rPr>
            <w:rStyle w:val="Hyperlink"/>
            <w:rFonts w:ascii="Calibri" w:hAnsi="Calibri" w:cs="Calibri"/>
            <w:sz w:val="22"/>
            <w:szCs w:val="22"/>
          </w:rPr>
          <w:t>https://doi.org/10.1016/j.heliyon.2022.e11374</w:t>
        </w:r>
      </w:hyperlink>
    </w:p>
    <w:p w14:paraId="45E87434"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21745D6E" w14:textId="4FC7C65E"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Rahi, S. (2017). Research Design and Methods: A systematic review of research paradigms, sampling issues and instruments development. </w:t>
      </w:r>
      <w:r>
        <w:rPr>
          <w:rFonts w:ascii="Calibri" w:hAnsi="Calibri" w:cs="Calibri"/>
          <w:i/>
          <w:iCs/>
          <w:sz w:val="22"/>
          <w:szCs w:val="22"/>
        </w:rPr>
        <w:t>International Journal of Economics and Management Sciences</w:t>
      </w:r>
      <w:r>
        <w:rPr>
          <w:rFonts w:ascii="Calibri" w:hAnsi="Calibri" w:cs="Calibri"/>
          <w:sz w:val="22"/>
          <w:szCs w:val="22"/>
        </w:rPr>
        <w:t xml:space="preserve">, </w:t>
      </w:r>
      <w:r>
        <w:rPr>
          <w:rFonts w:ascii="Calibri" w:hAnsi="Calibri" w:cs="Calibri"/>
          <w:i/>
          <w:iCs/>
          <w:sz w:val="22"/>
          <w:szCs w:val="22"/>
        </w:rPr>
        <w:t>06</w:t>
      </w:r>
      <w:r>
        <w:rPr>
          <w:rFonts w:ascii="Calibri" w:hAnsi="Calibri" w:cs="Calibri"/>
          <w:sz w:val="22"/>
          <w:szCs w:val="22"/>
        </w:rPr>
        <w:t xml:space="preserve">(02). </w:t>
      </w:r>
      <w:hyperlink r:id="rId65" w:history="1">
        <w:r w:rsidR="00702C64" w:rsidRPr="00560DA9">
          <w:rPr>
            <w:rStyle w:val="Hyperlink"/>
            <w:rFonts w:ascii="Calibri" w:hAnsi="Calibri" w:cs="Calibri"/>
            <w:sz w:val="22"/>
            <w:szCs w:val="22"/>
          </w:rPr>
          <w:t>https://doi.org/10.4172/2162-6359.1000403</w:t>
        </w:r>
      </w:hyperlink>
    </w:p>
    <w:p w14:paraId="7124FB59"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08310434" w14:textId="27EEA2FF"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Razak, A., Sarpan, S., &amp; Ramlan, R. (2018). Effect of leadership style, motivation and work discipline on employee performance in PT. ABC Makassar. </w:t>
      </w:r>
      <w:r>
        <w:rPr>
          <w:rFonts w:ascii="Calibri" w:hAnsi="Calibri" w:cs="Calibri"/>
          <w:i/>
          <w:iCs/>
          <w:sz w:val="22"/>
          <w:szCs w:val="22"/>
        </w:rPr>
        <w:t>International Review of Management and Marketing</w:t>
      </w:r>
      <w:r>
        <w:rPr>
          <w:rFonts w:ascii="Calibri" w:hAnsi="Calibri" w:cs="Calibri"/>
          <w:sz w:val="22"/>
          <w:szCs w:val="22"/>
        </w:rPr>
        <w:t xml:space="preserve">, </w:t>
      </w:r>
      <w:r>
        <w:rPr>
          <w:rFonts w:ascii="Calibri" w:hAnsi="Calibri" w:cs="Calibri"/>
          <w:i/>
          <w:iCs/>
          <w:sz w:val="22"/>
          <w:szCs w:val="22"/>
        </w:rPr>
        <w:t>8</w:t>
      </w:r>
      <w:r>
        <w:rPr>
          <w:rFonts w:ascii="Calibri" w:hAnsi="Calibri" w:cs="Calibri"/>
          <w:sz w:val="22"/>
          <w:szCs w:val="22"/>
        </w:rPr>
        <w:t xml:space="preserve">(6), 67–71. </w:t>
      </w:r>
      <w:hyperlink r:id="rId66" w:history="1">
        <w:r w:rsidR="00702C64" w:rsidRPr="00560DA9">
          <w:rPr>
            <w:rStyle w:val="Hyperlink"/>
            <w:rFonts w:ascii="Calibri" w:hAnsi="Calibri" w:cs="Calibri"/>
            <w:sz w:val="22"/>
            <w:szCs w:val="22"/>
          </w:rPr>
          <w:t>https://EconPapers.repec.org/RePEc:eco:journ3:2018-06-10</w:t>
        </w:r>
      </w:hyperlink>
    </w:p>
    <w:p w14:paraId="382ECA61"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2D3E7BB3" w14:textId="095F620A" w:rsidR="00525CBC" w:rsidRDefault="00525CBC" w:rsidP="00525CBC">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Riggio, R. E., &amp; Bass, B. M. (2006). Transformational leadership. In </w:t>
      </w:r>
      <w:r>
        <w:rPr>
          <w:rFonts w:ascii="Calibri" w:hAnsi="Calibri" w:cs="Calibri"/>
          <w:i/>
          <w:iCs/>
          <w:sz w:val="22"/>
          <w:szCs w:val="22"/>
        </w:rPr>
        <w:t>Psychology Press eBooks</w:t>
      </w:r>
      <w:r>
        <w:rPr>
          <w:rFonts w:ascii="Calibri" w:hAnsi="Calibri" w:cs="Calibri"/>
          <w:sz w:val="22"/>
          <w:szCs w:val="22"/>
        </w:rPr>
        <w:t xml:space="preserve">. </w:t>
      </w:r>
      <w:hyperlink r:id="rId67" w:history="1">
        <w:r w:rsidRPr="00560DA9">
          <w:rPr>
            <w:rStyle w:val="Hyperlink"/>
            <w:rFonts w:ascii="Calibri" w:hAnsi="Calibri" w:cs="Calibri"/>
            <w:sz w:val="22"/>
            <w:szCs w:val="22"/>
          </w:rPr>
          <w:t>https://doi.org/10.4324/9781410617095</w:t>
        </w:r>
      </w:hyperlink>
      <w:r>
        <w:rPr>
          <w:rFonts w:ascii="Calibri" w:hAnsi="Calibri" w:cs="Calibri"/>
          <w:sz w:val="22"/>
          <w:szCs w:val="22"/>
        </w:rPr>
        <w:t xml:space="preserve"> </w:t>
      </w:r>
    </w:p>
    <w:p w14:paraId="1DCEA983" w14:textId="77777777" w:rsidR="00525CBC" w:rsidRDefault="00525CBC" w:rsidP="00E66BF3">
      <w:pPr>
        <w:pStyle w:val="NormalWeb"/>
        <w:spacing w:before="0" w:beforeAutospacing="0" w:after="0" w:afterAutospacing="0"/>
        <w:ind w:left="720" w:hanging="720"/>
        <w:rPr>
          <w:rFonts w:ascii="Calibri" w:hAnsi="Calibri" w:cs="Calibri"/>
          <w:sz w:val="22"/>
          <w:szCs w:val="22"/>
        </w:rPr>
      </w:pPr>
    </w:p>
    <w:p w14:paraId="5B7AFE0E" w14:textId="0495AAC0"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Sabir, A. (2017). Motivation: Outstanding way to promote productivity in employees. </w:t>
      </w:r>
      <w:r>
        <w:rPr>
          <w:rFonts w:ascii="Calibri" w:hAnsi="Calibri" w:cs="Calibri"/>
          <w:i/>
          <w:iCs/>
          <w:sz w:val="22"/>
          <w:szCs w:val="22"/>
        </w:rPr>
        <w:t>American Journal of Management Science and Engineering</w:t>
      </w:r>
      <w:r>
        <w:rPr>
          <w:rFonts w:ascii="Calibri" w:hAnsi="Calibri" w:cs="Calibri"/>
          <w:sz w:val="22"/>
          <w:szCs w:val="22"/>
        </w:rPr>
        <w:t xml:space="preserve">, </w:t>
      </w:r>
      <w:r>
        <w:rPr>
          <w:rFonts w:ascii="Calibri" w:hAnsi="Calibri" w:cs="Calibri"/>
          <w:i/>
          <w:iCs/>
          <w:sz w:val="22"/>
          <w:szCs w:val="22"/>
        </w:rPr>
        <w:t>2</w:t>
      </w:r>
      <w:r>
        <w:rPr>
          <w:rFonts w:ascii="Calibri" w:hAnsi="Calibri" w:cs="Calibri"/>
          <w:sz w:val="22"/>
          <w:szCs w:val="22"/>
        </w:rPr>
        <w:t xml:space="preserve">(3), 35. </w:t>
      </w:r>
      <w:hyperlink r:id="rId68" w:history="1">
        <w:r w:rsidR="00702C64" w:rsidRPr="00560DA9">
          <w:rPr>
            <w:rStyle w:val="Hyperlink"/>
            <w:rFonts w:ascii="Calibri" w:hAnsi="Calibri" w:cs="Calibri"/>
            <w:sz w:val="22"/>
            <w:szCs w:val="22"/>
          </w:rPr>
          <w:t>https://doi.org/10.11648/j.ajmse.20170203.11</w:t>
        </w:r>
      </w:hyperlink>
    </w:p>
    <w:p w14:paraId="5433C26C"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18713DA6" w14:textId="5E33B657"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Salah, N. (2020). </w:t>
      </w:r>
      <w:r>
        <w:rPr>
          <w:rFonts w:ascii="Calibri" w:hAnsi="Calibri" w:cs="Calibri"/>
          <w:i/>
          <w:iCs/>
          <w:sz w:val="22"/>
          <w:szCs w:val="22"/>
        </w:rPr>
        <w:t>Emerging themes in the visionary leadership of Milton Hershey, Walt Disney, and Steve Jobs - ProQuest</w:t>
      </w:r>
      <w:r>
        <w:rPr>
          <w:rFonts w:ascii="Calibri" w:hAnsi="Calibri" w:cs="Calibri"/>
          <w:sz w:val="22"/>
          <w:szCs w:val="22"/>
        </w:rPr>
        <w:t xml:space="preserve">. ProQuest. </w:t>
      </w:r>
      <w:hyperlink r:id="rId69" w:history="1">
        <w:r w:rsidR="00702C64" w:rsidRPr="00560DA9">
          <w:rPr>
            <w:rStyle w:val="Hyperlink"/>
            <w:rFonts w:ascii="Calibri" w:hAnsi="Calibri" w:cs="Calibri"/>
            <w:sz w:val="22"/>
            <w:szCs w:val="22"/>
          </w:rPr>
          <w:t>https://www.proquest.com/openview/f68afff12a719da3307deff708c2a1dd/1?pq-origsite=gscholar&amp;cbl=18750&amp;diss=y</w:t>
        </w:r>
      </w:hyperlink>
    </w:p>
    <w:p w14:paraId="318439D0"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4B56C59F" w14:textId="47D9E0C7"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Sanders, K., &amp; De La Viesca Espinosa De Los Monteros, M. (2020). Citizen Communication in the Public Sector. </w:t>
      </w:r>
      <w:r>
        <w:rPr>
          <w:rFonts w:ascii="Calibri" w:hAnsi="Calibri" w:cs="Calibri"/>
          <w:i/>
          <w:iCs/>
          <w:sz w:val="22"/>
          <w:szCs w:val="22"/>
        </w:rPr>
        <w:t>The Handbook of Public Sector Communication</w:t>
      </w:r>
      <w:r>
        <w:rPr>
          <w:rFonts w:ascii="Calibri" w:hAnsi="Calibri" w:cs="Calibri"/>
          <w:sz w:val="22"/>
          <w:szCs w:val="22"/>
        </w:rPr>
        <w:t xml:space="preserve">, 329–343. </w:t>
      </w:r>
      <w:hyperlink r:id="rId70" w:history="1">
        <w:r w:rsidR="00702C64" w:rsidRPr="00560DA9">
          <w:rPr>
            <w:rStyle w:val="Hyperlink"/>
            <w:rFonts w:ascii="Calibri" w:hAnsi="Calibri" w:cs="Calibri"/>
            <w:sz w:val="22"/>
            <w:szCs w:val="22"/>
          </w:rPr>
          <w:t>https://doi.org/10.1002/9781119263203.ch22</w:t>
        </w:r>
      </w:hyperlink>
    </w:p>
    <w:p w14:paraId="6AF1F1AA"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5AE84711" w14:textId="222EF53D"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Sari, A. R. (2023). The impact of good governance on the quality of public management decision making. </w:t>
      </w:r>
      <w:r>
        <w:rPr>
          <w:rFonts w:ascii="Calibri" w:hAnsi="Calibri" w:cs="Calibri"/>
          <w:i/>
          <w:iCs/>
          <w:sz w:val="22"/>
          <w:szCs w:val="22"/>
        </w:rPr>
        <w:t>Journal of Contemporary Administration and Management (ADMAN)</w:t>
      </w:r>
      <w:r>
        <w:rPr>
          <w:rFonts w:ascii="Calibri" w:hAnsi="Calibri" w:cs="Calibri"/>
          <w:sz w:val="22"/>
          <w:szCs w:val="22"/>
        </w:rPr>
        <w:t xml:space="preserve">, </w:t>
      </w:r>
      <w:r>
        <w:rPr>
          <w:rFonts w:ascii="Calibri" w:hAnsi="Calibri" w:cs="Calibri"/>
          <w:i/>
          <w:iCs/>
          <w:sz w:val="22"/>
          <w:szCs w:val="22"/>
        </w:rPr>
        <w:t>1</w:t>
      </w:r>
      <w:r>
        <w:rPr>
          <w:rFonts w:ascii="Calibri" w:hAnsi="Calibri" w:cs="Calibri"/>
          <w:sz w:val="22"/>
          <w:szCs w:val="22"/>
        </w:rPr>
        <w:t xml:space="preserve">(2), 39–46. </w:t>
      </w:r>
      <w:hyperlink r:id="rId71" w:history="1">
        <w:r w:rsidR="00702C64" w:rsidRPr="00560DA9">
          <w:rPr>
            <w:rStyle w:val="Hyperlink"/>
            <w:rFonts w:ascii="Calibri" w:hAnsi="Calibri" w:cs="Calibri"/>
            <w:sz w:val="22"/>
            <w:szCs w:val="22"/>
          </w:rPr>
          <w:t>https://doi.org/10.61100/adman.v1i2.21</w:t>
        </w:r>
      </w:hyperlink>
    </w:p>
    <w:p w14:paraId="1EAB4907"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1BFB3D01" w14:textId="65C16D47"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Schwarz, G., Eva, N., &amp; Newman, A. (2020). Can public leadership increase public service motivation and job performance? </w:t>
      </w:r>
      <w:r>
        <w:rPr>
          <w:rFonts w:ascii="Calibri" w:hAnsi="Calibri" w:cs="Calibri"/>
          <w:i/>
          <w:iCs/>
          <w:sz w:val="22"/>
          <w:szCs w:val="22"/>
        </w:rPr>
        <w:t>Public Administration Review</w:t>
      </w:r>
      <w:r>
        <w:rPr>
          <w:rFonts w:ascii="Calibri" w:hAnsi="Calibri" w:cs="Calibri"/>
          <w:sz w:val="22"/>
          <w:szCs w:val="22"/>
        </w:rPr>
        <w:t xml:space="preserve">, </w:t>
      </w:r>
      <w:r>
        <w:rPr>
          <w:rFonts w:ascii="Calibri" w:hAnsi="Calibri" w:cs="Calibri"/>
          <w:i/>
          <w:iCs/>
          <w:sz w:val="22"/>
          <w:szCs w:val="22"/>
        </w:rPr>
        <w:t>80</w:t>
      </w:r>
      <w:r>
        <w:rPr>
          <w:rFonts w:ascii="Calibri" w:hAnsi="Calibri" w:cs="Calibri"/>
          <w:sz w:val="22"/>
          <w:szCs w:val="22"/>
        </w:rPr>
        <w:t xml:space="preserve">(4), 543–554. </w:t>
      </w:r>
      <w:hyperlink r:id="rId72" w:history="1">
        <w:r w:rsidR="00702C64" w:rsidRPr="00560DA9">
          <w:rPr>
            <w:rStyle w:val="Hyperlink"/>
            <w:rFonts w:ascii="Calibri" w:hAnsi="Calibri" w:cs="Calibri"/>
            <w:sz w:val="22"/>
            <w:szCs w:val="22"/>
          </w:rPr>
          <w:t>https://doi.org/10.1111/puar.13182</w:t>
        </w:r>
      </w:hyperlink>
    </w:p>
    <w:p w14:paraId="5EC015FC"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10602370" w14:textId="7D552996"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Seidle, B., Fernández, S., &amp; Perry, J. L. (2016). Do leadership training and development make a difference in the public sector? A panel study. </w:t>
      </w:r>
      <w:r>
        <w:rPr>
          <w:rFonts w:ascii="Calibri" w:hAnsi="Calibri" w:cs="Calibri"/>
          <w:i/>
          <w:iCs/>
          <w:sz w:val="22"/>
          <w:szCs w:val="22"/>
        </w:rPr>
        <w:t>Public Administration Review</w:t>
      </w:r>
      <w:r>
        <w:rPr>
          <w:rFonts w:ascii="Calibri" w:hAnsi="Calibri" w:cs="Calibri"/>
          <w:sz w:val="22"/>
          <w:szCs w:val="22"/>
        </w:rPr>
        <w:t xml:space="preserve">, </w:t>
      </w:r>
      <w:r>
        <w:rPr>
          <w:rFonts w:ascii="Calibri" w:hAnsi="Calibri" w:cs="Calibri"/>
          <w:i/>
          <w:iCs/>
          <w:sz w:val="22"/>
          <w:szCs w:val="22"/>
        </w:rPr>
        <w:t>76</w:t>
      </w:r>
      <w:r>
        <w:rPr>
          <w:rFonts w:ascii="Calibri" w:hAnsi="Calibri" w:cs="Calibri"/>
          <w:sz w:val="22"/>
          <w:szCs w:val="22"/>
        </w:rPr>
        <w:t xml:space="preserve">(4), 603–613. </w:t>
      </w:r>
      <w:hyperlink r:id="rId73" w:history="1">
        <w:r w:rsidR="00702C64" w:rsidRPr="00560DA9">
          <w:rPr>
            <w:rStyle w:val="Hyperlink"/>
            <w:rFonts w:ascii="Calibri" w:hAnsi="Calibri" w:cs="Calibri"/>
            <w:sz w:val="22"/>
            <w:szCs w:val="22"/>
          </w:rPr>
          <w:t>https://doi.org/10.1111/puar.12531</w:t>
        </w:r>
      </w:hyperlink>
    </w:p>
    <w:p w14:paraId="4E4C6590"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533C2B85" w14:textId="0D791348"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Sfantou, D. F., Laliotis, A., Patelarou, A., Sifaki-Pistolla, D., Matalliotakis, M., &amp; Patelarou, E. (2017). Importance of Leadership Style towards Quality of Care Measures in Healthcare Settings: A Systematic Review. </w:t>
      </w:r>
      <w:r>
        <w:rPr>
          <w:rFonts w:ascii="Calibri" w:hAnsi="Calibri" w:cs="Calibri"/>
          <w:i/>
          <w:iCs/>
          <w:sz w:val="22"/>
          <w:szCs w:val="22"/>
        </w:rPr>
        <w:t>Healthcare</w:t>
      </w:r>
      <w:r>
        <w:rPr>
          <w:rFonts w:ascii="Calibri" w:hAnsi="Calibri" w:cs="Calibri"/>
          <w:sz w:val="22"/>
          <w:szCs w:val="22"/>
        </w:rPr>
        <w:t xml:space="preserve">, </w:t>
      </w:r>
      <w:r>
        <w:rPr>
          <w:rFonts w:ascii="Calibri" w:hAnsi="Calibri" w:cs="Calibri"/>
          <w:i/>
          <w:iCs/>
          <w:sz w:val="22"/>
          <w:szCs w:val="22"/>
        </w:rPr>
        <w:t>5</w:t>
      </w:r>
      <w:r>
        <w:rPr>
          <w:rFonts w:ascii="Calibri" w:hAnsi="Calibri" w:cs="Calibri"/>
          <w:sz w:val="22"/>
          <w:szCs w:val="22"/>
        </w:rPr>
        <w:t xml:space="preserve">(4), 73. </w:t>
      </w:r>
      <w:hyperlink r:id="rId74" w:history="1">
        <w:r w:rsidR="00702C64" w:rsidRPr="00560DA9">
          <w:rPr>
            <w:rStyle w:val="Hyperlink"/>
            <w:rFonts w:ascii="Calibri" w:hAnsi="Calibri" w:cs="Calibri"/>
            <w:sz w:val="22"/>
            <w:szCs w:val="22"/>
          </w:rPr>
          <w:t>https://doi.org/10.3390/healthcare5040073</w:t>
        </w:r>
      </w:hyperlink>
    </w:p>
    <w:p w14:paraId="7B657C24"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465E711F" w14:textId="6EF07146"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Suttikun, C., Chang, H. J., &amp; Bicksler, H. (2018). A qualitative exploration of day spa therapists’ work motivations and job satisfaction. </w:t>
      </w:r>
      <w:r>
        <w:rPr>
          <w:rFonts w:ascii="Calibri" w:hAnsi="Calibri" w:cs="Calibri"/>
          <w:i/>
          <w:iCs/>
          <w:sz w:val="22"/>
          <w:szCs w:val="22"/>
        </w:rPr>
        <w:t>Journal of Hospitality and Tourism Management</w:t>
      </w:r>
      <w:r>
        <w:rPr>
          <w:rFonts w:ascii="Calibri" w:hAnsi="Calibri" w:cs="Calibri"/>
          <w:sz w:val="22"/>
          <w:szCs w:val="22"/>
        </w:rPr>
        <w:t xml:space="preserve">, </w:t>
      </w:r>
      <w:r>
        <w:rPr>
          <w:rFonts w:ascii="Calibri" w:hAnsi="Calibri" w:cs="Calibri"/>
          <w:i/>
          <w:iCs/>
          <w:sz w:val="22"/>
          <w:szCs w:val="22"/>
        </w:rPr>
        <w:t>34</w:t>
      </w:r>
      <w:r>
        <w:rPr>
          <w:rFonts w:ascii="Calibri" w:hAnsi="Calibri" w:cs="Calibri"/>
          <w:sz w:val="22"/>
          <w:szCs w:val="22"/>
        </w:rPr>
        <w:t xml:space="preserve">, 1–10. </w:t>
      </w:r>
      <w:hyperlink r:id="rId75" w:history="1">
        <w:r w:rsidR="00702C64" w:rsidRPr="00560DA9">
          <w:rPr>
            <w:rStyle w:val="Hyperlink"/>
            <w:rFonts w:ascii="Calibri" w:hAnsi="Calibri" w:cs="Calibri"/>
            <w:sz w:val="22"/>
            <w:szCs w:val="22"/>
          </w:rPr>
          <w:t>https://doi.org/10.1016/j.jhtm.2017.10.013</w:t>
        </w:r>
      </w:hyperlink>
    </w:p>
    <w:p w14:paraId="79975A10" w14:textId="77777777" w:rsidR="00702C64" w:rsidRDefault="00702C64" w:rsidP="00E66BF3">
      <w:pPr>
        <w:pStyle w:val="NormalWeb"/>
        <w:spacing w:before="0" w:beforeAutospacing="0" w:after="0" w:afterAutospacing="0"/>
        <w:ind w:left="720" w:hanging="720"/>
        <w:rPr>
          <w:rFonts w:ascii="Calibri" w:hAnsi="Calibri" w:cs="Calibri"/>
          <w:sz w:val="22"/>
          <w:szCs w:val="22"/>
        </w:rPr>
      </w:pPr>
    </w:p>
    <w:p w14:paraId="30268A01" w14:textId="75AD7223"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Ubaidillah, M., Christiana, R., &amp; Sahrandi, A. (2020). THE VISIONARY LEADERSHIP STRATEGY IN ADVANCING EDUCATIONAL INSTITUTIONS. </w:t>
      </w:r>
      <w:r>
        <w:rPr>
          <w:rFonts w:ascii="Calibri" w:hAnsi="Calibri" w:cs="Calibri"/>
          <w:i/>
          <w:iCs/>
          <w:sz w:val="22"/>
          <w:szCs w:val="22"/>
        </w:rPr>
        <w:t>ResearchGate</w:t>
      </w:r>
      <w:r>
        <w:rPr>
          <w:rFonts w:ascii="Calibri" w:hAnsi="Calibri" w:cs="Calibri"/>
          <w:sz w:val="22"/>
          <w:szCs w:val="22"/>
        </w:rPr>
        <w:t xml:space="preserve">. </w:t>
      </w:r>
      <w:hyperlink r:id="rId76" w:history="1">
        <w:r w:rsidR="002907CE" w:rsidRPr="00560DA9">
          <w:rPr>
            <w:rStyle w:val="Hyperlink"/>
            <w:rFonts w:ascii="Calibri" w:hAnsi="Calibri" w:cs="Calibri"/>
            <w:sz w:val="22"/>
            <w:szCs w:val="22"/>
          </w:rPr>
          <w:t>https://www.researchgate.net/publication/341526728_THE_VISIONARY_LEADERSHIP_STRATEGY_IN_ADVANCING_EDUCATIONAL_INSTITUTIONS</w:t>
        </w:r>
      </w:hyperlink>
    </w:p>
    <w:p w14:paraId="1D7C2E49" w14:textId="77777777" w:rsidR="002907CE" w:rsidRDefault="002907CE" w:rsidP="00E66BF3">
      <w:pPr>
        <w:pStyle w:val="NormalWeb"/>
        <w:spacing w:before="0" w:beforeAutospacing="0" w:after="0" w:afterAutospacing="0"/>
        <w:ind w:left="720" w:hanging="720"/>
        <w:rPr>
          <w:rFonts w:ascii="Calibri" w:hAnsi="Calibri" w:cs="Calibri"/>
          <w:sz w:val="22"/>
          <w:szCs w:val="22"/>
        </w:rPr>
      </w:pPr>
    </w:p>
    <w:p w14:paraId="518916BD" w14:textId="0EF99E6D"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Van Wart, M. (2017). </w:t>
      </w:r>
      <w:r>
        <w:rPr>
          <w:rFonts w:ascii="Calibri" w:hAnsi="Calibri" w:cs="Calibri"/>
          <w:i/>
          <w:iCs/>
          <w:sz w:val="22"/>
          <w:szCs w:val="22"/>
        </w:rPr>
        <w:t>Leadership in Public Organizations: An Introduction</w:t>
      </w:r>
      <w:r>
        <w:rPr>
          <w:rFonts w:ascii="Calibri" w:hAnsi="Calibri" w:cs="Calibri"/>
          <w:sz w:val="22"/>
          <w:szCs w:val="22"/>
        </w:rPr>
        <w:t xml:space="preserve">. </w:t>
      </w:r>
      <w:hyperlink r:id="rId77" w:history="1">
        <w:r w:rsidR="002907CE" w:rsidRPr="00560DA9">
          <w:rPr>
            <w:rStyle w:val="Hyperlink"/>
            <w:rFonts w:ascii="Calibri" w:hAnsi="Calibri" w:cs="Calibri"/>
            <w:sz w:val="22"/>
            <w:szCs w:val="22"/>
          </w:rPr>
          <w:t>http://ci.nii.ac.jp/ncid/BB09946090</w:t>
        </w:r>
      </w:hyperlink>
    </w:p>
    <w:p w14:paraId="60AA38C3" w14:textId="77777777" w:rsidR="002907CE" w:rsidRDefault="002907CE" w:rsidP="00E66BF3">
      <w:pPr>
        <w:pStyle w:val="NormalWeb"/>
        <w:spacing w:before="0" w:beforeAutospacing="0" w:after="0" w:afterAutospacing="0"/>
        <w:ind w:left="720" w:hanging="720"/>
        <w:rPr>
          <w:rFonts w:ascii="Calibri" w:hAnsi="Calibri" w:cs="Calibri"/>
          <w:sz w:val="22"/>
          <w:szCs w:val="22"/>
        </w:rPr>
      </w:pPr>
    </w:p>
    <w:p w14:paraId="133A2A5A" w14:textId="0ECA1774"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Wang, J., Wang, Z., Alam, M., Murad, M., Gul, F., &amp; Gill, S. A. (2022). The impact of transformational leadership on affective organizational commitment and job performance: The mediating role of employee engagement. </w:t>
      </w:r>
      <w:r>
        <w:rPr>
          <w:rFonts w:ascii="Calibri" w:hAnsi="Calibri" w:cs="Calibri"/>
          <w:i/>
          <w:iCs/>
          <w:sz w:val="22"/>
          <w:szCs w:val="22"/>
        </w:rPr>
        <w:t>Frontiers in Psychology</w:t>
      </w:r>
      <w:r>
        <w:rPr>
          <w:rFonts w:ascii="Calibri" w:hAnsi="Calibri" w:cs="Calibri"/>
          <w:sz w:val="22"/>
          <w:szCs w:val="22"/>
        </w:rPr>
        <w:t xml:space="preserve">, </w:t>
      </w:r>
      <w:r>
        <w:rPr>
          <w:rFonts w:ascii="Calibri" w:hAnsi="Calibri" w:cs="Calibri"/>
          <w:i/>
          <w:iCs/>
          <w:sz w:val="22"/>
          <w:szCs w:val="22"/>
        </w:rPr>
        <w:t>13</w:t>
      </w:r>
      <w:r>
        <w:rPr>
          <w:rFonts w:ascii="Calibri" w:hAnsi="Calibri" w:cs="Calibri"/>
          <w:sz w:val="22"/>
          <w:szCs w:val="22"/>
        </w:rPr>
        <w:t xml:space="preserve">. </w:t>
      </w:r>
      <w:hyperlink r:id="rId78" w:history="1">
        <w:r w:rsidR="002907CE" w:rsidRPr="00560DA9">
          <w:rPr>
            <w:rStyle w:val="Hyperlink"/>
            <w:rFonts w:ascii="Calibri" w:hAnsi="Calibri" w:cs="Calibri"/>
            <w:sz w:val="22"/>
            <w:szCs w:val="22"/>
          </w:rPr>
          <w:t>https://doi.org/10.3389/fpsyg.2022.831060</w:t>
        </w:r>
      </w:hyperlink>
    </w:p>
    <w:p w14:paraId="3841B3A9" w14:textId="77777777" w:rsidR="002907CE" w:rsidRDefault="002907CE" w:rsidP="00E66BF3">
      <w:pPr>
        <w:pStyle w:val="NormalWeb"/>
        <w:spacing w:before="0" w:beforeAutospacing="0" w:after="0" w:afterAutospacing="0"/>
        <w:ind w:left="720" w:hanging="720"/>
        <w:rPr>
          <w:rFonts w:ascii="Calibri" w:hAnsi="Calibri" w:cs="Calibri"/>
          <w:sz w:val="22"/>
          <w:szCs w:val="22"/>
        </w:rPr>
      </w:pPr>
    </w:p>
    <w:p w14:paraId="5A927425" w14:textId="12BDC535" w:rsidR="00FF6CA6" w:rsidRDefault="00FF6CA6" w:rsidP="00FF6CA6">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Weiss, H. M. (2002). Deconstructing job satisfaction. </w:t>
      </w:r>
      <w:r>
        <w:rPr>
          <w:rFonts w:ascii="Calibri" w:hAnsi="Calibri" w:cs="Calibri"/>
          <w:i/>
          <w:iCs/>
          <w:sz w:val="22"/>
          <w:szCs w:val="22"/>
        </w:rPr>
        <w:t>Human Resource Management Review</w:t>
      </w:r>
      <w:r>
        <w:rPr>
          <w:rFonts w:ascii="Calibri" w:hAnsi="Calibri" w:cs="Calibri"/>
          <w:sz w:val="22"/>
          <w:szCs w:val="22"/>
        </w:rPr>
        <w:t xml:space="preserve">, </w:t>
      </w:r>
      <w:r>
        <w:rPr>
          <w:rFonts w:ascii="Calibri" w:hAnsi="Calibri" w:cs="Calibri"/>
          <w:i/>
          <w:iCs/>
          <w:sz w:val="22"/>
          <w:szCs w:val="22"/>
        </w:rPr>
        <w:t>12</w:t>
      </w:r>
      <w:r>
        <w:rPr>
          <w:rFonts w:ascii="Calibri" w:hAnsi="Calibri" w:cs="Calibri"/>
          <w:sz w:val="22"/>
          <w:szCs w:val="22"/>
        </w:rPr>
        <w:t xml:space="preserve">(2), 173–194. </w:t>
      </w:r>
      <w:hyperlink r:id="rId79" w:history="1">
        <w:r w:rsidRPr="00560DA9">
          <w:rPr>
            <w:rStyle w:val="Hyperlink"/>
            <w:rFonts w:ascii="Calibri" w:hAnsi="Calibri" w:cs="Calibri"/>
            <w:sz w:val="22"/>
            <w:szCs w:val="22"/>
          </w:rPr>
          <w:t>https://doi.org/10.1016/s1053-4822(02)00045-1</w:t>
        </w:r>
      </w:hyperlink>
      <w:r>
        <w:rPr>
          <w:rFonts w:ascii="Calibri" w:hAnsi="Calibri" w:cs="Calibri"/>
          <w:sz w:val="22"/>
          <w:szCs w:val="22"/>
        </w:rPr>
        <w:t xml:space="preserve"> </w:t>
      </w:r>
    </w:p>
    <w:p w14:paraId="7D3F1EEA" w14:textId="77777777" w:rsidR="00FF6CA6" w:rsidRDefault="00FF6CA6" w:rsidP="00FF6CA6">
      <w:pPr>
        <w:pStyle w:val="NormalWeb"/>
        <w:spacing w:before="0" w:beforeAutospacing="0" w:after="0" w:afterAutospacing="0"/>
        <w:ind w:left="720" w:hanging="720"/>
        <w:rPr>
          <w:rFonts w:ascii="Calibri" w:hAnsi="Calibri" w:cs="Calibri"/>
          <w:sz w:val="22"/>
          <w:szCs w:val="22"/>
        </w:rPr>
      </w:pPr>
    </w:p>
    <w:p w14:paraId="3977826E" w14:textId="3B72A62D"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Williams, A. (2023). Disney’s Organizational Culture: An Analysis of Cultural Traits. </w:t>
      </w:r>
      <w:r>
        <w:rPr>
          <w:rFonts w:ascii="Calibri" w:hAnsi="Calibri" w:cs="Calibri"/>
          <w:i/>
          <w:iCs/>
          <w:sz w:val="22"/>
          <w:szCs w:val="22"/>
        </w:rPr>
        <w:t>Panmore Institute</w:t>
      </w:r>
      <w:r>
        <w:rPr>
          <w:rFonts w:ascii="Calibri" w:hAnsi="Calibri" w:cs="Calibri"/>
          <w:sz w:val="22"/>
          <w:szCs w:val="22"/>
        </w:rPr>
        <w:t xml:space="preserve">. </w:t>
      </w:r>
      <w:hyperlink r:id="rId80" w:anchor=":~:text=Optimism.,guests%20at%20Disneyland%20theme%20parks" w:history="1">
        <w:r w:rsidR="002907CE" w:rsidRPr="00560DA9">
          <w:rPr>
            <w:rStyle w:val="Hyperlink"/>
            <w:rFonts w:ascii="Calibri" w:hAnsi="Calibri" w:cs="Calibri"/>
            <w:sz w:val="22"/>
            <w:szCs w:val="22"/>
          </w:rPr>
          <w:t>https://panmore.com/disney-organizational-culture-excellent-entertainment-analysis#:~:text=Optimism.,guests%20at%20Disneyland%20theme%20parks</w:t>
        </w:r>
      </w:hyperlink>
      <w:r>
        <w:rPr>
          <w:rFonts w:ascii="Calibri" w:hAnsi="Calibri" w:cs="Calibri"/>
          <w:sz w:val="22"/>
          <w:szCs w:val="22"/>
        </w:rPr>
        <w:t>.</w:t>
      </w:r>
    </w:p>
    <w:p w14:paraId="5FED074E" w14:textId="77777777" w:rsidR="002907CE" w:rsidRDefault="002907CE" w:rsidP="00E66BF3">
      <w:pPr>
        <w:pStyle w:val="NormalWeb"/>
        <w:spacing w:before="0" w:beforeAutospacing="0" w:after="0" w:afterAutospacing="0"/>
        <w:ind w:left="720" w:hanging="720"/>
        <w:rPr>
          <w:rFonts w:ascii="Calibri" w:hAnsi="Calibri" w:cs="Calibri"/>
          <w:sz w:val="22"/>
          <w:szCs w:val="22"/>
        </w:rPr>
      </w:pPr>
    </w:p>
    <w:p w14:paraId="38D39798" w14:textId="4597BB69"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Winchester, N. (2022). </w:t>
      </w:r>
      <w:r>
        <w:rPr>
          <w:rFonts w:ascii="Calibri" w:hAnsi="Calibri" w:cs="Calibri"/>
          <w:i/>
          <w:iCs/>
          <w:sz w:val="22"/>
          <w:szCs w:val="22"/>
        </w:rPr>
        <w:t>Fit for the Future? Rethinking the Public Services Workforce</w:t>
      </w:r>
      <w:r>
        <w:rPr>
          <w:rFonts w:ascii="Calibri" w:hAnsi="Calibri" w:cs="Calibri"/>
          <w:sz w:val="22"/>
          <w:szCs w:val="22"/>
        </w:rPr>
        <w:t>. UK Parliament.</w:t>
      </w:r>
      <w:r w:rsidR="002907CE">
        <w:rPr>
          <w:rFonts w:ascii="Calibri" w:hAnsi="Calibri" w:cs="Calibri"/>
          <w:sz w:val="22"/>
          <w:szCs w:val="22"/>
        </w:rPr>
        <w:t xml:space="preserve"> </w:t>
      </w:r>
      <w:hyperlink r:id="rId81" w:history="1">
        <w:r w:rsidR="002907CE" w:rsidRPr="00560DA9">
          <w:rPr>
            <w:rStyle w:val="Hyperlink"/>
            <w:rFonts w:ascii="Calibri" w:hAnsi="Calibri" w:cs="Calibri"/>
            <w:sz w:val="22"/>
            <w:szCs w:val="22"/>
          </w:rPr>
          <w:t>https://lordslibrary.parliament.uk/fit-for-the-future-rethinking-the-public-services-workforce-public-services-committee-report/</w:t>
        </w:r>
      </w:hyperlink>
      <w:r w:rsidR="002907CE">
        <w:rPr>
          <w:rFonts w:ascii="Calibri" w:hAnsi="Calibri" w:cs="Calibri"/>
          <w:sz w:val="22"/>
          <w:szCs w:val="22"/>
        </w:rPr>
        <w:t xml:space="preserve"> </w:t>
      </w:r>
    </w:p>
    <w:p w14:paraId="5F71ABD9" w14:textId="77777777" w:rsidR="002907CE" w:rsidRDefault="002907CE" w:rsidP="00E66BF3">
      <w:pPr>
        <w:pStyle w:val="NormalWeb"/>
        <w:spacing w:before="0" w:beforeAutospacing="0" w:after="0" w:afterAutospacing="0"/>
        <w:ind w:left="720" w:hanging="720"/>
        <w:rPr>
          <w:rFonts w:ascii="Calibri" w:hAnsi="Calibri" w:cs="Calibri"/>
          <w:sz w:val="22"/>
          <w:szCs w:val="22"/>
        </w:rPr>
      </w:pPr>
    </w:p>
    <w:p w14:paraId="286B6FB2" w14:textId="2A6D466C"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Wu, Y. L., Shao, B., Newman, A., &amp; Schwarz, G. (2021). Crisis leadership: A review and future research agenda. </w:t>
      </w:r>
      <w:r>
        <w:rPr>
          <w:rFonts w:ascii="Calibri" w:hAnsi="Calibri" w:cs="Calibri"/>
          <w:i/>
          <w:iCs/>
          <w:sz w:val="22"/>
          <w:szCs w:val="22"/>
        </w:rPr>
        <w:t>Leadership Quarterly</w:t>
      </w:r>
      <w:r>
        <w:rPr>
          <w:rFonts w:ascii="Calibri" w:hAnsi="Calibri" w:cs="Calibri"/>
          <w:sz w:val="22"/>
          <w:szCs w:val="22"/>
        </w:rPr>
        <w:t xml:space="preserve">, </w:t>
      </w:r>
      <w:r>
        <w:rPr>
          <w:rFonts w:ascii="Calibri" w:hAnsi="Calibri" w:cs="Calibri"/>
          <w:i/>
          <w:iCs/>
          <w:sz w:val="22"/>
          <w:szCs w:val="22"/>
        </w:rPr>
        <w:t>32</w:t>
      </w:r>
      <w:r>
        <w:rPr>
          <w:rFonts w:ascii="Calibri" w:hAnsi="Calibri" w:cs="Calibri"/>
          <w:sz w:val="22"/>
          <w:szCs w:val="22"/>
        </w:rPr>
        <w:t xml:space="preserve">(6), 101518. </w:t>
      </w:r>
      <w:hyperlink r:id="rId82" w:history="1">
        <w:r w:rsidR="002907CE" w:rsidRPr="00560DA9">
          <w:rPr>
            <w:rStyle w:val="Hyperlink"/>
            <w:rFonts w:ascii="Calibri" w:hAnsi="Calibri" w:cs="Calibri"/>
            <w:sz w:val="22"/>
            <w:szCs w:val="22"/>
          </w:rPr>
          <w:t>https://doi.org/10.1016/j.leaqua.2021.101518</w:t>
        </w:r>
      </w:hyperlink>
    </w:p>
    <w:p w14:paraId="0E7F10B7" w14:textId="77777777" w:rsidR="002907CE" w:rsidRDefault="002907CE" w:rsidP="00E66BF3">
      <w:pPr>
        <w:pStyle w:val="NormalWeb"/>
        <w:spacing w:before="0" w:beforeAutospacing="0" w:after="0" w:afterAutospacing="0"/>
        <w:ind w:left="720" w:hanging="720"/>
        <w:rPr>
          <w:rFonts w:ascii="Calibri" w:hAnsi="Calibri" w:cs="Calibri"/>
          <w:sz w:val="22"/>
          <w:szCs w:val="22"/>
        </w:rPr>
      </w:pPr>
    </w:p>
    <w:p w14:paraId="3CA8D276" w14:textId="5D5269C3" w:rsidR="00E66BF3" w:rsidRDefault="00E66BF3" w:rsidP="00E66BF3">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Yardley, L., Bradbury, K., &amp; Morrison, L. (2021). Using qualitative research for intervention development and evaluation. In </w:t>
      </w:r>
      <w:r>
        <w:rPr>
          <w:rFonts w:ascii="Calibri" w:hAnsi="Calibri" w:cs="Calibri"/>
          <w:i/>
          <w:iCs/>
          <w:sz w:val="22"/>
          <w:szCs w:val="22"/>
        </w:rPr>
        <w:t>American Psychological Association eBooks</w:t>
      </w:r>
      <w:r>
        <w:rPr>
          <w:rFonts w:ascii="Calibri" w:hAnsi="Calibri" w:cs="Calibri"/>
          <w:sz w:val="22"/>
          <w:szCs w:val="22"/>
        </w:rPr>
        <w:t xml:space="preserve"> (pp. 263–282). </w:t>
      </w:r>
      <w:hyperlink r:id="rId83" w:history="1">
        <w:r w:rsidR="002907CE" w:rsidRPr="00560DA9">
          <w:rPr>
            <w:rStyle w:val="Hyperlink"/>
            <w:rFonts w:ascii="Calibri" w:hAnsi="Calibri" w:cs="Calibri"/>
            <w:sz w:val="22"/>
            <w:szCs w:val="22"/>
          </w:rPr>
          <w:t>https://doi.org/10.1037/0000252-013</w:t>
        </w:r>
      </w:hyperlink>
    </w:p>
    <w:p w14:paraId="38D02F18" w14:textId="77777777" w:rsidR="002907CE" w:rsidRDefault="002907CE" w:rsidP="00E66BF3">
      <w:pPr>
        <w:pStyle w:val="NormalWeb"/>
        <w:spacing w:before="0" w:beforeAutospacing="0" w:after="0" w:afterAutospacing="0"/>
        <w:ind w:left="720" w:hanging="720"/>
        <w:rPr>
          <w:rFonts w:ascii="Calibri" w:hAnsi="Calibri" w:cs="Calibri"/>
          <w:sz w:val="22"/>
          <w:szCs w:val="22"/>
        </w:rPr>
      </w:pPr>
    </w:p>
    <w:p w14:paraId="303F923D" w14:textId="770A8840" w:rsidR="004618F8" w:rsidRDefault="004618F8" w:rsidP="004618F8">
      <w:pPr>
        <w:pStyle w:val="NormalWeb"/>
        <w:spacing w:before="0" w:beforeAutospacing="0" w:after="0" w:afterAutospacing="0"/>
        <w:ind w:left="720" w:hanging="720"/>
        <w:rPr>
          <w:rFonts w:ascii="Calibri" w:hAnsi="Calibri" w:cs="Calibri"/>
          <w:sz w:val="22"/>
          <w:szCs w:val="22"/>
        </w:rPr>
      </w:pPr>
      <w:r>
        <w:rPr>
          <w:rFonts w:ascii="Calibri" w:hAnsi="Calibri" w:cs="Calibri"/>
          <w:sz w:val="22"/>
          <w:szCs w:val="22"/>
        </w:rPr>
        <w:t xml:space="preserve">Yukl, G. (2012). Effective leadership behavior: What we know and what questions need more attention. </w:t>
      </w:r>
      <w:r>
        <w:rPr>
          <w:rFonts w:ascii="Calibri" w:hAnsi="Calibri" w:cs="Calibri"/>
          <w:i/>
          <w:iCs/>
          <w:sz w:val="22"/>
          <w:szCs w:val="22"/>
        </w:rPr>
        <w:t>Academy of Management Perspectives</w:t>
      </w:r>
      <w:r>
        <w:rPr>
          <w:rFonts w:ascii="Calibri" w:hAnsi="Calibri" w:cs="Calibri"/>
          <w:sz w:val="22"/>
          <w:szCs w:val="22"/>
        </w:rPr>
        <w:t xml:space="preserve">, </w:t>
      </w:r>
      <w:r>
        <w:rPr>
          <w:rFonts w:ascii="Calibri" w:hAnsi="Calibri" w:cs="Calibri"/>
          <w:i/>
          <w:iCs/>
          <w:sz w:val="22"/>
          <w:szCs w:val="22"/>
        </w:rPr>
        <w:t>26</w:t>
      </w:r>
      <w:r>
        <w:rPr>
          <w:rFonts w:ascii="Calibri" w:hAnsi="Calibri" w:cs="Calibri"/>
          <w:sz w:val="22"/>
          <w:szCs w:val="22"/>
        </w:rPr>
        <w:t xml:space="preserve">(4), 66–85. </w:t>
      </w:r>
      <w:hyperlink r:id="rId84" w:history="1">
        <w:r w:rsidRPr="00560DA9">
          <w:rPr>
            <w:rStyle w:val="Hyperlink"/>
            <w:rFonts w:ascii="Calibri" w:hAnsi="Calibri" w:cs="Calibri"/>
            <w:sz w:val="22"/>
            <w:szCs w:val="22"/>
          </w:rPr>
          <w:t>https://doi.org/10.5465/amp.2012.0088</w:t>
        </w:r>
      </w:hyperlink>
      <w:r>
        <w:rPr>
          <w:rFonts w:ascii="Calibri" w:hAnsi="Calibri" w:cs="Calibri"/>
          <w:sz w:val="22"/>
          <w:szCs w:val="22"/>
        </w:rPr>
        <w:t xml:space="preserve"> </w:t>
      </w:r>
    </w:p>
    <w:p w14:paraId="78395AB8" w14:textId="77777777" w:rsidR="00E66BF3" w:rsidRPr="00E66BF3" w:rsidRDefault="00E66BF3" w:rsidP="00E66BF3"/>
    <w:p w14:paraId="62D68076" w14:textId="6F369827" w:rsidR="00BF6543" w:rsidRPr="00F5292D" w:rsidRDefault="00BF6543" w:rsidP="00BF6543"/>
    <w:p w14:paraId="5A0B12F8" w14:textId="77777777" w:rsidR="00BF6543" w:rsidRPr="003A151D" w:rsidRDefault="00BF6543" w:rsidP="00BF6543"/>
    <w:p w14:paraId="0F8AE64E" w14:textId="77777777" w:rsidR="00A423DD" w:rsidRDefault="00A423DD"/>
    <w:p w14:paraId="3B8A2E99" w14:textId="77777777" w:rsidR="00FC400E" w:rsidRDefault="00FC400E"/>
    <w:p w14:paraId="5AD59885" w14:textId="77777777" w:rsidR="00FC400E" w:rsidRDefault="00FC400E"/>
    <w:p w14:paraId="3F52A7CC" w14:textId="77777777" w:rsidR="00FC400E" w:rsidRDefault="00FC400E"/>
    <w:p w14:paraId="4211D990" w14:textId="77777777" w:rsidR="00FC400E" w:rsidRDefault="00FC400E"/>
    <w:p w14:paraId="053576F5" w14:textId="77777777" w:rsidR="00FC400E" w:rsidRDefault="00FC400E"/>
    <w:p w14:paraId="6CF470B0" w14:textId="77777777" w:rsidR="00FC400E" w:rsidRDefault="00FC400E"/>
    <w:p w14:paraId="54FE8951" w14:textId="77777777" w:rsidR="00AA0B13" w:rsidRDefault="00AA0B13"/>
    <w:sectPr w:rsidR="00AA0B13" w:rsidSect="00513050">
      <w:footerReference w:type="even" r:id="rId85"/>
      <w:footerReference w:type="default" r:id="rId8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282FD" w14:textId="77777777" w:rsidR="008B69BC" w:rsidRDefault="008B69BC" w:rsidP="00EA1ABF">
      <w:pPr>
        <w:spacing w:after="0" w:line="240" w:lineRule="auto"/>
      </w:pPr>
      <w:r>
        <w:separator/>
      </w:r>
    </w:p>
  </w:endnote>
  <w:endnote w:type="continuationSeparator" w:id="0">
    <w:p w14:paraId="3276CAEA" w14:textId="77777777" w:rsidR="008B69BC" w:rsidRDefault="008B69BC" w:rsidP="00EA1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1177329"/>
      <w:docPartObj>
        <w:docPartGallery w:val="Page Numbers (Bottom of Page)"/>
        <w:docPartUnique/>
      </w:docPartObj>
    </w:sdtPr>
    <w:sdtEndPr>
      <w:rPr>
        <w:rStyle w:val="PageNumber"/>
      </w:rPr>
    </w:sdtEndPr>
    <w:sdtContent>
      <w:p w14:paraId="7FE73A31" w14:textId="5E751EF8" w:rsidR="00EA1ABF" w:rsidRDefault="00EA1ABF" w:rsidP="009604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F3894E" w14:textId="77777777" w:rsidR="00EA1ABF" w:rsidRDefault="00EA1ABF" w:rsidP="00EA1A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587825"/>
      <w:docPartObj>
        <w:docPartGallery w:val="Page Numbers (Bottom of Page)"/>
        <w:docPartUnique/>
      </w:docPartObj>
    </w:sdtPr>
    <w:sdtEndPr>
      <w:rPr>
        <w:rStyle w:val="PageNumber"/>
      </w:rPr>
    </w:sdtEndPr>
    <w:sdtContent>
      <w:p w14:paraId="7C7FF270" w14:textId="28320243" w:rsidR="00EA1ABF" w:rsidRDefault="00EA1ABF" w:rsidP="009604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AED722" w14:textId="77777777" w:rsidR="00EA1ABF" w:rsidRDefault="00EA1ABF" w:rsidP="00EA1AB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B63A9" w14:textId="77777777" w:rsidR="008B69BC" w:rsidRDefault="008B69BC" w:rsidP="00EA1ABF">
      <w:pPr>
        <w:spacing w:after="0" w:line="240" w:lineRule="auto"/>
      </w:pPr>
      <w:r>
        <w:separator/>
      </w:r>
    </w:p>
  </w:footnote>
  <w:footnote w:type="continuationSeparator" w:id="0">
    <w:p w14:paraId="4B466C43" w14:textId="77777777" w:rsidR="008B69BC" w:rsidRDefault="008B69BC" w:rsidP="00EA1A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25F2E"/>
    <w:multiLevelType w:val="hybridMultilevel"/>
    <w:tmpl w:val="6F2C72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8CF0D5F"/>
    <w:multiLevelType w:val="multilevel"/>
    <w:tmpl w:val="A1E68B06"/>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4472C0"/>
    <w:multiLevelType w:val="hybridMultilevel"/>
    <w:tmpl w:val="4B928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5F1748"/>
    <w:multiLevelType w:val="hybridMultilevel"/>
    <w:tmpl w:val="D8DE62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00185E"/>
    <w:multiLevelType w:val="hybridMultilevel"/>
    <w:tmpl w:val="2D7C6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103161E9"/>
    <w:multiLevelType w:val="hybridMultilevel"/>
    <w:tmpl w:val="84C2A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9"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2A041A3F"/>
    <w:multiLevelType w:val="hybridMultilevel"/>
    <w:tmpl w:val="12964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A873D7E"/>
    <w:multiLevelType w:val="hybridMultilevel"/>
    <w:tmpl w:val="0FA6C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23"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4433EBD"/>
    <w:multiLevelType w:val="hybridMultilevel"/>
    <w:tmpl w:val="1DDCC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8" w15:restartNumberingAfterBreak="0">
    <w:nsid w:val="36E93B95"/>
    <w:multiLevelType w:val="multilevel"/>
    <w:tmpl w:val="1BE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D536ADD"/>
    <w:multiLevelType w:val="hybridMultilevel"/>
    <w:tmpl w:val="ECFC3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3" w15:restartNumberingAfterBreak="0">
    <w:nsid w:val="51486C27"/>
    <w:multiLevelType w:val="hybridMultilevel"/>
    <w:tmpl w:val="CBC02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5E57EC"/>
    <w:multiLevelType w:val="hybridMultilevel"/>
    <w:tmpl w:val="90CC8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6" w15:restartNumberingAfterBreak="0">
    <w:nsid w:val="5D803B89"/>
    <w:multiLevelType w:val="hybridMultilevel"/>
    <w:tmpl w:val="CA6E54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535D27"/>
    <w:multiLevelType w:val="hybridMultilevel"/>
    <w:tmpl w:val="6E2E6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5"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D5D39F7"/>
    <w:multiLevelType w:val="hybridMultilevel"/>
    <w:tmpl w:val="58BC9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2839095">
    <w:abstractNumId w:val="23"/>
  </w:num>
  <w:num w:numId="2" w16cid:durableId="254824151">
    <w:abstractNumId w:val="42"/>
  </w:num>
  <w:num w:numId="3" w16cid:durableId="34817033">
    <w:abstractNumId w:val="16"/>
  </w:num>
  <w:num w:numId="4" w16cid:durableId="995230080">
    <w:abstractNumId w:val="32"/>
  </w:num>
  <w:num w:numId="5" w16cid:durableId="559631211">
    <w:abstractNumId w:val="8"/>
  </w:num>
  <w:num w:numId="6" w16cid:durableId="628123628">
    <w:abstractNumId w:val="18"/>
  </w:num>
  <w:num w:numId="7" w16cid:durableId="626818607">
    <w:abstractNumId w:val="3"/>
  </w:num>
  <w:num w:numId="8" w16cid:durableId="1033771085">
    <w:abstractNumId w:val="44"/>
  </w:num>
  <w:num w:numId="9" w16cid:durableId="770469869">
    <w:abstractNumId w:val="30"/>
  </w:num>
  <w:num w:numId="10" w16cid:durableId="1168519442">
    <w:abstractNumId w:val="43"/>
  </w:num>
  <w:num w:numId="11" w16cid:durableId="2077244085">
    <w:abstractNumId w:val="35"/>
  </w:num>
  <w:num w:numId="12" w16cid:durableId="869227531">
    <w:abstractNumId w:val="11"/>
  </w:num>
  <w:num w:numId="13" w16cid:durableId="146882150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838741286">
    <w:abstractNumId w:val="38"/>
  </w:num>
  <w:num w:numId="15" w16cid:durableId="1105422953">
    <w:abstractNumId w:val="6"/>
  </w:num>
  <w:num w:numId="16" w16cid:durableId="257101427">
    <w:abstractNumId w:val="37"/>
  </w:num>
  <w:num w:numId="17" w16cid:durableId="1562398812">
    <w:abstractNumId w:val="22"/>
    <w:lvlOverride w:ilvl="0">
      <w:startOverride w:val="1"/>
    </w:lvlOverride>
    <w:lvlOverride w:ilvl="1"/>
    <w:lvlOverride w:ilvl="2"/>
    <w:lvlOverride w:ilvl="3"/>
    <w:lvlOverride w:ilvl="4"/>
    <w:lvlOverride w:ilvl="5"/>
    <w:lvlOverride w:ilvl="6"/>
    <w:lvlOverride w:ilvl="7"/>
    <w:lvlOverride w:ilvl="8"/>
  </w:num>
  <w:num w:numId="18" w16cid:durableId="416093000">
    <w:abstractNumId w:val="25"/>
  </w:num>
  <w:num w:numId="19" w16cid:durableId="210503421">
    <w:abstractNumId w:val="22"/>
    <w:lvlOverride w:ilvl="0">
      <w:startOverride w:val="1"/>
    </w:lvlOverride>
    <w:lvlOverride w:ilvl="1"/>
    <w:lvlOverride w:ilvl="2"/>
    <w:lvlOverride w:ilvl="3"/>
    <w:lvlOverride w:ilvl="4"/>
    <w:lvlOverride w:ilvl="5"/>
    <w:lvlOverride w:ilvl="6"/>
    <w:lvlOverride w:ilvl="7"/>
    <w:lvlOverride w:ilvl="8"/>
  </w:num>
  <w:num w:numId="20" w16cid:durableId="1504510571">
    <w:abstractNumId w:val="22"/>
    <w:lvlOverride w:ilvl="0">
      <w:startOverride w:val="1"/>
    </w:lvlOverride>
    <w:lvlOverride w:ilvl="1"/>
    <w:lvlOverride w:ilvl="2"/>
    <w:lvlOverride w:ilvl="3"/>
    <w:lvlOverride w:ilvl="4"/>
    <w:lvlOverride w:ilvl="5"/>
    <w:lvlOverride w:ilvl="6"/>
    <w:lvlOverride w:ilvl="7"/>
    <w:lvlOverride w:ilvl="8"/>
  </w:num>
  <w:num w:numId="21" w16cid:durableId="575866188">
    <w:abstractNumId w:val="14"/>
  </w:num>
  <w:num w:numId="22" w16cid:durableId="1509833649">
    <w:abstractNumId w:val="17"/>
  </w:num>
  <w:num w:numId="23" w16cid:durableId="611086333">
    <w:abstractNumId w:val="15"/>
  </w:num>
  <w:num w:numId="24" w16cid:durableId="62262474">
    <w:abstractNumId w:val="1"/>
  </w:num>
  <w:num w:numId="25" w16cid:durableId="2067797387">
    <w:abstractNumId w:val="40"/>
  </w:num>
  <w:num w:numId="26" w16cid:durableId="153423668">
    <w:abstractNumId w:val="12"/>
  </w:num>
  <w:num w:numId="27" w16cid:durableId="2362274">
    <w:abstractNumId w:val="10"/>
  </w:num>
  <w:num w:numId="28" w16cid:durableId="827289718">
    <w:abstractNumId w:val="31"/>
  </w:num>
  <w:num w:numId="29" w16cid:durableId="896670803">
    <w:abstractNumId w:val="13"/>
  </w:num>
  <w:num w:numId="30" w16cid:durableId="890532966">
    <w:abstractNumId w:val="45"/>
  </w:num>
  <w:num w:numId="31" w16cid:durableId="1552499396">
    <w:abstractNumId w:val="19"/>
  </w:num>
  <w:num w:numId="32" w16cid:durableId="645744984">
    <w:abstractNumId w:val="41"/>
  </w:num>
  <w:num w:numId="33" w16cid:durableId="1987781933">
    <w:abstractNumId w:val="24"/>
  </w:num>
  <w:num w:numId="34" w16cid:durableId="854073112">
    <w:abstractNumId w:val="46"/>
  </w:num>
  <w:num w:numId="35" w16cid:durableId="1640575429">
    <w:abstractNumId w:val="2"/>
  </w:num>
  <w:num w:numId="36" w16cid:durableId="802163577">
    <w:abstractNumId w:val="33"/>
  </w:num>
  <w:num w:numId="37" w16cid:durableId="950354983">
    <w:abstractNumId w:val="34"/>
  </w:num>
  <w:num w:numId="38" w16cid:durableId="886454994">
    <w:abstractNumId w:val="29"/>
  </w:num>
  <w:num w:numId="39" w16cid:durableId="1430813665">
    <w:abstractNumId w:val="28"/>
  </w:num>
  <w:num w:numId="40" w16cid:durableId="830366926">
    <w:abstractNumId w:val="7"/>
  </w:num>
  <w:num w:numId="41" w16cid:durableId="1429810719">
    <w:abstractNumId w:val="20"/>
  </w:num>
  <w:num w:numId="42" w16cid:durableId="2136828791">
    <w:abstractNumId w:val="0"/>
  </w:num>
  <w:num w:numId="43" w16cid:durableId="1633443098">
    <w:abstractNumId w:val="4"/>
  </w:num>
  <w:num w:numId="44" w16cid:durableId="2010788275">
    <w:abstractNumId w:val="36"/>
  </w:num>
  <w:num w:numId="45" w16cid:durableId="1602108242">
    <w:abstractNumId w:val="5"/>
  </w:num>
  <w:num w:numId="46" w16cid:durableId="676613148">
    <w:abstractNumId w:val="9"/>
  </w:num>
  <w:num w:numId="47" w16cid:durableId="981230469">
    <w:abstractNumId w:val="21"/>
  </w:num>
  <w:num w:numId="48" w16cid:durableId="754935560">
    <w:abstractNumId w:val="39"/>
  </w:num>
  <w:num w:numId="49" w16cid:durableId="161351730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05A74"/>
    <w:rsid w:val="00005EFB"/>
    <w:rsid w:val="000115F7"/>
    <w:rsid w:val="000206AF"/>
    <w:rsid w:val="00025EAF"/>
    <w:rsid w:val="0003018C"/>
    <w:rsid w:val="00041CDF"/>
    <w:rsid w:val="000439D3"/>
    <w:rsid w:val="00047531"/>
    <w:rsid w:val="00050E7F"/>
    <w:rsid w:val="00053B53"/>
    <w:rsid w:val="0005555F"/>
    <w:rsid w:val="000579E1"/>
    <w:rsid w:val="0006289D"/>
    <w:rsid w:val="00062A31"/>
    <w:rsid w:val="000650D4"/>
    <w:rsid w:val="000651CC"/>
    <w:rsid w:val="00065614"/>
    <w:rsid w:val="000700C7"/>
    <w:rsid w:val="000710D2"/>
    <w:rsid w:val="0007590B"/>
    <w:rsid w:val="00077543"/>
    <w:rsid w:val="000830F2"/>
    <w:rsid w:val="00085D40"/>
    <w:rsid w:val="00085DD4"/>
    <w:rsid w:val="00095046"/>
    <w:rsid w:val="000A0609"/>
    <w:rsid w:val="000A177F"/>
    <w:rsid w:val="000A521E"/>
    <w:rsid w:val="000A5D52"/>
    <w:rsid w:val="000A7A80"/>
    <w:rsid w:val="000C0A0E"/>
    <w:rsid w:val="000C26A3"/>
    <w:rsid w:val="000D1056"/>
    <w:rsid w:val="000D361B"/>
    <w:rsid w:val="000D4FFF"/>
    <w:rsid w:val="000D7406"/>
    <w:rsid w:val="000E01DD"/>
    <w:rsid w:val="000E16C5"/>
    <w:rsid w:val="000E29CF"/>
    <w:rsid w:val="000E7C61"/>
    <w:rsid w:val="000F1787"/>
    <w:rsid w:val="000F1B87"/>
    <w:rsid w:val="000F35C9"/>
    <w:rsid w:val="00103B2C"/>
    <w:rsid w:val="00103C62"/>
    <w:rsid w:val="001048B7"/>
    <w:rsid w:val="00104F97"/>
    <w:rsid w:val="00107CD6"/>
    <w:rsid w:val="00110973"/>
    <w:rsid w:val="00110C8C"/>
    <w:rsid w:val="00111DF8"/>
    <w:rsid w:val="0011589D"/>
    <w:rsid w:val="00116623"/>
    <w:rsid w:val="0012151D"/>
    <w:rsid w:val="00123D7C"/>
    <w:rsid w:val="00124D5A"/>
    <w:rsid w:val="001265B7"/>
    <w:rsid w:val="00133207"/>
    <w:rsid w:val="0013355B"/>
    <w:rsid w:val="00135734"/>
    <w:rsid w:val="00136071"/>
    <w:rsid w:val="001407B1"/>
    <w:rsid w:val="00143A54"/>
    <w:rsid w:val="00145D66"/>
    <w:rsid w:val="001508DB"/>
    <w:rsid w:val="00157229"/>
    <w:rsid w:val="00160CC3"/>
    <w:rsid w:val="00162DBD"/>
    <w:rsid w:val="0016327F"/>
    <w:rsid w:val="00176717"/>
    <w:rsid w:val="0017697B"/>
    <w:rsid w:val="001806D1"/>
    <w:rsid w:val="00185B5A"/>
    <w:rsid w:val="001868E9"/>
    <w:rsid w:val="00186A1B"/>
    <w:rsid w:val="00187381"/>
    <w:rsid w:val="00187F7D"/>
    <w:rsid w:val="00190CAF"/>
    <w:rsid w:val="00192300"/>
    <w:rsid w:val="00192FD5"/>
    <w:rsid w:val="001956D8"/>
    <w:rsid w:val="00195C40"/>
    <w:rsid w:val="00197496"/>
    <w:rsid w:val="001A01EB"/>
    <w:rsid w:val="001A1FCF"/>
    <w:rsid w:val="001A20CC"/>
    <w:rsid w:val="001A5BE9"/>
    <w:rsid w:val="001A7E72"/>
    <w:rsid w:val="001B105E"/>
    <w:rsid w:val="001B118E"/>
    <w:rsid w:val="001B46BB"/>
    <w:rsid w:val="001B4A2A"/>
    <w:rsid w:val="001C2427"/>
    <w:rsid w:val="001C3782"/>
    <w:rsid w:val="001C48C8"/>
    <w:rsid w:val="001C61B0"/>
    <w:rsid w:val="001D0A6F"/>
    <w:rsid w:val="001D3BA1"/>
    <w:rsid w:val="001D3D06"/>
    <w:rsid w:val="001D6AF4"/>
    <w:rsid w:val="001D6F49"/>
    <w:rsid w:val="001E183A"/>
    <w:rsid w:val="001F4186"/>
    <w:rsid w:val="001F5B24"/>
    <w:rsid w:val="00204021"/>
    <w:rsid w:val="00220E81"/>
    <w:rsid w:val="00221589"/>
    <w:rsid w:val="002223DC"/>
    <w:rsid w:val="00223F6F"/>
    <w:rsid w:val="00226EA1"/>
    <w:rsid w:val="00232FE5"/>
    <w:rsid w:val="00233DA0"/>
    <w:rsid w:val="002363DD"/>
    <w:rsid w:val="00236AC6"/>
    <w:rsid w:val="0024092D"/>
    <w:rsid w:val="0024128B"/>
    <w:rsid w:val="00241B53"/>
    <w:rsid w:val="00242710"/>
    <w:rsid w:val="00246CAD"/>
    <w:rsid w:val="00252D7F"/>
    <w:rsid w:val="0025307A"/>
    <w:rsid w:val="00255332"/>
    <w:rsid w:val="00255FD6"/>
    <w:rsid w:val="0025636C"/>
    <w:rsid w:val="00261403"/>
    <w:rsid w:val="002700AD"/>
    <w:rsid w:val="00270B61"/>
    <w:rsid w:val="00270F5E"/>
    <w:rsid w:val="0027650D"/>
    <w:rsid w:val="00280FF8"/>
    <w:rsid w:val="00283A19"/>
    <w:rsid w:val="0028598D"/>
    <w:rsid w:val="00285C79"/>
    <w:rsid w:val="002907CE"/>
    <w:rsid w:val="00294CC2"/>
    <w:rsid w:val="00297060"/>
    <w:rsid w:val="002A72F5"/>
    <w:rsid w:val="002B3388"/>
    <w:rsid w:val="002B4D1B"/>
    <w:rsid w:val="002B6133"/>
    <w:rsid w:val="002C02F3"/>
    <w:rsid w:val="002C03FC"/>
    <w:rsid w:val="002C05B3"/>
    <w:rsid w:val="002C3BA3"/>
    <w:rsid w:val="002C4AC4"/>
    <w:rsid w:val="002C5BE1"/>
    <w:rsid w:val="002D3625"/>
    <w:rsid w:val="002D7485"/>
    <w:rsid w:val="002E027C"/>
    <w:rsid w:val="002E0CC1"/>
    <w:rsid w:val="002E34E7"/>
    <w:rsid w:val="002F1113"/>
    <w:rsid w:val="002F38B2"/>
    <w:rsid w:val="0030226C"/>
    <w:rsid w:val="00307C23"/>
    <w:rsid w:val="003139FA"/>
    <w:rsid w:val="003218C1"/>
    <w:rsid w:val="00321CFE"/>
    <w:rsid w:val="00322FD6"/>
    <w:rsid w:val="003251E1"/>
    <w:rsid w:val="00326CCE"/>
    <w:rsid w:val="00327085"/>
    <w:rsid w:val="003341EA"/>
    <w:rsid w:val="00335C79"/>
    <w:rsid w:val="003370F8"/>
    <w:rsid w:val="00344291"/>
    <w:rsid w:val="00346E19"/>
    <w:rsid w:val="00350A33"/>
    <w:rsid w:val="00351AE7"/>
    <w:rsid w:val="003540AA"/>
    <w:rsid w:val="00360864"/>
    <w:rsid w:val="00360D82"/>
    <w:rsid w:val="0036253C"/>
    <w:rsid w:val="00363948"/>
    <w:rsid w:val="003705C9"/>
    <w:rsid w:val="00370C8C"/>
    <w:rsid w:val="00376AE4"/>
    <w:rsid w:val="003770CF"/>
    <w:rsid w:val="0037782C"/>
    <w:rsid w:val="00377896"/>
    <w:rsid w:val="003816FC"/>
    <w:rsid w:val="00385591"/>
    <w:rsid w:val="003869E5"/>
    <w:rsid w:val="00391934"/>
    <w:rsid w:val="0039497F"/>
    <w:rsid w:val="003A5599"/>
    <w:rsid w:val="003B0FC5"/>
    <w:rsid w:val="003B24DC"/>
    <w:rsid w:val="003B5106"/>
    <w:rsid w:val="003B6A5C"/>
    <w:rsid w:val="003B7674"/>
    <w:rsid w:val="003C1C54"/>
    <w:rsid w:val="003C2CBF"/>
    <w:rsid w:val="003D172B"/>
    <w:rsid w:val="003D3439"/>
    <w:rsid w:val="003E0092"/>
    <w:rsid w:val="003E1972"/>
    <w:rsid w:val="003F58BF"/>
    <w:rsid w:val="003F6182"/>
    <w:rsid w:val="00400BA5"/>
    <w:rsid w:val="00401290"/>
    <w:rsid w:val="004025AE"/>
    <w:rsid w:val="0040357A"/>
    <w:rsid w:val="004049E4"/>
    <w:rsid w:val="00411752"/>
    <w:rsid w:val="004117CB"/>
    <w:rsid w:val="00413DCF"/>
    <w:rsid w:val="00414213"/>
    <w:rsid w:val="0041471C"/>
    <w:rsid w:val="00425997"/>
    <w:rsid w:val="00427130"/>
    <w:rsid w:val="00430AE0"/>
    <w:rsid w:val="00434397"/>
    <w:rsid w:val="0044276E"/>
    <w:rsid w:val="004439DF"/>
    <w:rsid w:val="00450B45"/>
    <w:rsid w:val="004521D8"/>
    <w:rsid w:val="00454718"/>
    <w:rsid w:val="00460E55"/>
    <w:rsid w:val="004618F8"/>
    <w:rsid w:val="00470EC1"/>
    <w:rsid w:val="004712C9"/>
    <w:rsid w:val="0047145A"/>
    <w:rsid w:val="0047204A"/>
    <w:rsid w:val="00473825"/>
    <w:rsid w:val="00480857"/>
    <w:rsid w:val="00481CA2"/>
    <w:rsid w:val="00483601"/>
    <w:rsid w:val="004836B4"/>
    <w:rsid w:val="00485D0B"/>
    <w:rsid w:val="00490FBD"/>
    <w:rsid w:val="00491FFF"/>
    <w:rsid w:val="00494DC1"/>
    <w:rsid w:val="004974D0"/>
    <w:rsid w:val="004A0348"/>
    <w:rsid w:val="004A165C"/>
    <w:rsid w:val="004A1F59"/>
    <w:rsid w:val="004B2528"/>
    <w:rsid w:val="004C165A"/>
    <w:rsid w:val="004C25E0"/>
    <w:rsid w:val="004C29D5"/>
    <w:rsid w:val="004C535F"/>
    <w:rsid w:val="004C7A99"/>
    <w:rsid w:val="004D0425"/>
    <w:rsid w:val="004D19F2"/>
    <w:rsid w:val="004D3BC4"/>
    <w:rsid w:val="004D4CD5"/>
    <w:rsid w:val="004E0A12"/>
    <w:rsid w:val="004E20E0"/>
    <w:rsid w:val="004E21FC"/>
    <w:rsid w:val="004F17D6"/>
    <w:rsid w:val="004F4EB9"/>
    <w:rsid w:val="004F7C61"/>
    <w:rsid w:val="005014B5"/>
    <w:rsid w:val="00501D9D"/>
    <w:rsid w:val="00503CF9"/>
    <w:rsid w:val="00504EF7"/>
    <w:rsid w:val="00506E97"/>
    <w:rsid w:val="005139D0"/>
    <w:rsid w:val="00517DDF"/>
    <w:rsid w:val="005205EF"/>
    <w:rsid w:val="00525CBC"/>
    <w:rsid w:val="0052758A"/>
    <w:rsid w:val="005322E8"/>
    <w:rsid w:val="00537C2B"/>
    <w:rsid w:val="005441AF"/>
    <w:rsid w:val="00547BEA"/>
    <w:rsid w:val="00547C19"/>
    <w:rsid w:val="00551A86"/>
    <w:rsid w:val="00551B08"/>
    <w:rsid w:val="005566D1"/>
    <w:rsid w:val="005603E0"/>
    <w:rsid w:val="00564A06"/>
    <w:rsid w:val="005676AA"/>
    <w:rsid w:val="005703AD"/>
    <w:rsid w:val="0057162F"/>
    <w:rsid w:val="005766D2"/>
    <w:rsid w:val="00576C49"/>
    <w:rsid w:val="005859F3"/>
    <w:rsid w:val="005860D2"/>
    <w:rsid w:val="00591BC7"/>
    <w:rsid w:val="00596B92"/>
    <w:rsid w:val="00597533"/>
    <w:rsid w:val="005A011B"/>
    <w:rsid w:val="005A2B20"/>
    <w:rsid w:val="005A4604"/>
    <w:rsid w:val="005B0BDC"/>
    <w:rsid w:val="005B1536"/>
    <w:rsid w:val="005B284F"/>
    <w:rsid w:val="005B29A8"/>
    <w:rsid w:val="005B58BF"/>
    <w:rsid w:val="005B71D7"/>
    <w:rsid w:val="005B79B2"/>
    <w:rsid w:val="005C1468"/>
    <w:rsid w:val="005C2B6A"/>
    <w:rsid w:val="005C429C"/>
    <w:rsid w:val="005C46BF"/>
    <w:rsid w:val="005C4DBF"/>
    <w:rsid w:val="005C5712"/>
    <w:rsid w:val="005C70DC"/>
    <w:rsid w:val="005D686E"/>
    <w:rsid w:val="005E03AB"/>
    <w:rsid w:val="005E0E24"/>
    <w:rsid w:val="005E1B15"/>
    <w:rsid w:val="005E2B86"/>
    <w:rsid w:val="005E52F4"/>
    <w:rsid w:val="005F3CD9"/>
    <w:rsid w:val="005F559C"/>
    <w:rsid w:val="00601156"/>
    <w:rsid w:val="006012F9"/>
    <w:rsid w:val="00601414"/>
    <w:rsid w:val="00602DBB"/>
    <w:rsid w:val="00603A8A"/>
    <w:rsid w:val="00604072"/>
    <w:rsid w:val="00606841"/>
    <w:rsid w:val="00611751"/>
    <w:rsid w:val="0061211B"/>
    <w:rsid w:val="00621792"/>
    <w:rsid w:val="00636E0D"/>
    <w:rsid w:val="00642547"/>
    <w:rsid w:val="00644D57"/>
    <w:rsid w:val="00644F64"/>
    <w:rsid w:val="0064643C"/>
    <w:rsid w:val="006544B8"/>
    <w:rsid w:val="00656626"/>
    <w:rsid w:val="00656FAA"/>
    <w:rsid w:val="00660ECC"/>
    <w:rsid w:val="00661D72"/>
    <w:rsid w:val="0066280D"/>
    <w:rsid w:val="00663313"/>
    <w:rsid w:val="006636B7"/>
    <w:rsid w:val="00664A12"/>
    <w:rsid w:val="00667E2F"/>
    <w:rsid w:val="006720A6"/>
    <w:rsid w:val="00676456"/>
    <w:rsid w:val="0068209E"/>
    <w:rsid w:val="0068519D"/>
    <w:rsid w:val="00685D28"/>
    <w:rsid w:val="00690AC1"/>
    <w:rsid w:val="00691E09"/>
    <w:rsid w:val="006930E2"/>
    <w:rsid w:val="006A3042"/>
    <w:rsid w:val="006A6318"/>
    <w:rsid w:val="006B1AB7"/>
    <w:rsid w:val="006C0627"/>
    <w:rsid w:val="006C0E5A"/>
    <w:rsid w:val="006C40F6"/>
    <w:rsid w:val="006C68C1"/>
    <w:rsid w:val="006C7162"/>
    <w:rsid w:val="006C75D8"/>
    <w:rsid w:val="006D110C"/>
    <w:rsid w:val="006D4D26"/>
    <w:rsid w:val="006D533F"/>
    <w:rsid w:val="006D5558"/>
    <w:rsid w:val="006E1812"/>
    <w:rsid w:val="006E31F3"/>
    <w:rsid w:val="006E6664"/>
    <w:rsid w:val="006F09DB"/>
    <w:rsid w:val="006F0E3B"/>
    <w:rsid w:val="006F271C"/>
    <w:rsid w:val="006F36A3"/>
    <w:rsid w:val="006F4084"/>
    <w:rsid w:val="006F55D6"/>
    <w:rsid w:val="006F570F"/>
    <w:rsid w:val="006F5BBE"/>
    <w:rsid w:val="006F6418"/>
    <w:rsid w:val="006F7EB2"/>
    <w:rsid w:val="00700963"/>
    <w:rsid w:val="00702C64"/>
    <w:rsid w:val="007102B6"/>
    <w:rsid w:val="007117DB"/>
    <w:rsid w:val="00713229"/>
    <w:rsid w:val="00714E93"/>
    <w:rsid w:val="007152CA"/>
    <w:rsid w:val="00720E2B"/>
    <w:rsid w:val="007211CF"/>
    <w:rsid w:val="00726B3C"/>
    <w:rsid w:val="00732E0E"/>
    <w:rsid w:val="007331A9"/>
    <w:rsid w:val="007346D1"/>
    <w:rsid w:val="00734AFE"/>
    <w:rsid w:val="007358B1"/>
    <w:rsid w:val="00735BC6"/>
    <w:rsid w:val="007378E1"/>
    <w:rsid w:val="00751B1F"/>
    <w:rsid w:val="00755C89"/>
    <w:rsid w:val="007570B6"/>
    <w:rsid w:val="00764E9C"/>
    <w:rsid w:val="00765C02"/>
    <w:rsid w:val="0077350C"/>
    <w:rsid w:val="00774E75"/>
    <w:rsid w:val="00775AC1"/>
    <w:rsid w:val="00782E07"/>
    <w:rsid w:val="00784CC3"/>
    <w:rsid w:val="0078522E"/>
    <w:rsid w:val="00785D94"/>
    <w:rsid w:val="00791460"/>
    <w:rsid w:val="00796D34"/>
    <w:rsid w:val="007A5507"/>
    <w:rsid w:val="007A61A5"/>
    <w:rsid w:val="007A6355"/>
    <w:rsid w:val="007A6C20"/>
    <w:rsid w:val="007A7274"/>
    <w:rsid w:val="007A7F23"/>
    <w:rsid w:val="007B695D"/>
    <w:rsid w:val="007B7C5F"/>
    <w:rsid w:val="007C1C40"/>
    <w:rsid w:val="007C5903"/>
    <w:rsid w:val="007D4FA5"/>
    <w:rsid w:val="007E21CB"/>
    <w:rsid w:val="007E4BC5"/>
    <w:rsid w:val="007F4CAD"/>
    <w:rsid w:val="007F5DF2"/>
    <w:rsid w:val="00800F5F"/>
    <w:rsid w:val="00801D98"/>
    <w:rsid w:val="008024C4"/>
    <w:rsid w:val="00805080"/>
    <w:rsid w:val="00805A34"/>
    <w:rsid w:val="00806F56"/>
    <w:rsid w:val="0081136E"/>
    <w:rsid w:val="00811B98"/>
    <w:rsid w:val="00811D90"/>
    <w:rsid w:val="00813AC3"/>
    <w:rsid w:val="008148DD"/>
    <w:rsid w:val="008159C7"/>
    <w:rsid w:val="00817BCC"/>
    <w:rsid w:val="00821877"/>
    <w:rsid w:val="00824B21"/>
    <w:rsid w:val="00831458"/>
    <w:rsid w:val="008321D0"/>
    <w:rsid w:val="0083319E"/>
    <w:rsid w:val="008348FA"/>
    <w:rsid w:val="0083646C"/>
    <w:rsid w:val="00837F39"/>
    <w:rsid w:val="0084066B"/>
    <w:rsid w:val="008435AC"/>
    <w:rsid w:val="008443E0"/>
    <w:rsid w:val="0085019A"/>
    <w:rsid w:val="00854A75"/>
    <w:rsid w:val="00860110"/>
    <w:rsid w:val="0086093F"/>
    <w:rsid w:val="008655D1"/>
    <w:rsid w:val="00866EB7"/>
    <w:rsid w:val="00866F24"/>
    <w:rsid w:val="008701C8"/>
    <w:rsid w:val="0087104B"/>
    <w:rsid w:val="00871A6B"/>
    <w:rsid w:val="00871AAA"/>
    <w:rsid w:val="00873D13"/>
    <w:rsid w:val="00884E49"/>
    <w:rsid w:val="00885ED3"/>
    <w:rsid w:val="008919B8"/>
    <w:rsid w:val="00892BF4"/>
    <w:rsid w:val="00896E7A"/>
    <w:rsid w:val="008A1AF8"/>
    <w:rsid w:val="008A1BB6"/>
    <w:rsid w:val="008A5ED7"/>
    <w:rsid w:val="008A62EF"/>
    <w:rsid w:val="008B187E"/>
    <w:rsid w:val="008B1973"/>
    <w:rsid w:val="008B1A2A"/>
    <w:rsid w:val="008B67E2"/>
    <w:rsid w:val="008B69BC"/>
    <w:rsid w:val="008C077F"/>
    <w:rsid w:val="008C45F1"/>
    <w:rsid w:val="008D432C"/>
    <w:rsid w:val="008D58FF"/>
    <w:rsid w:val="008E2262"/>
    <w:rsid w:val="008F5C5B"/>
    <w:rsid w:val="008F5D80"/>
    <w:rsid w:val="00903386"/>
    <w:rsid w:val="00912CF8"/>
    <w:rsid w:val="009250C5"/>
    <w:rsid w:val="00926FEE"/>
    <w:rsid w:val="0093040F"/>
    <w:rsid w:val="00930532"/>
    <w:rsid w:val="00931837"/>
    <w:rsid w:val="0093358E"/>
    <w:rsid w:val="00935C8A"/>
    <w:rsid w:val="00941253"/>
    <w:rsid w:val="00941BD2"/>
    <w:rsid w:val="0094702B"/>
    <w:rsid w:val="0095253A"/>
    <w:rsid w:val="00963073"/>
    <w:rsid w:val="009640B3"/>
    <w:rsid w:val="009664E2"/>
    <w:rsid w:val="00966DF6"/>
    <w:rsid w:val="009718DD"/>
    <w:rsid w:val="00972B6A"/>
    <w:rsid w:val="00972E05"/>
    <w:rsid w:val="0098073F"/>
    <w:rsid w:val="00984A3F"/>
    <w:rsid w:val="00992D53"/>
    <w:rsid w:val="009B0C91"/>
    <w:rsid w:val="009B1F14"/>
    <w:rsid w:val="009B3823"/>
    <w:rsid w:val="009B5482"/>
    <w:rsid w:val="009B61B7"/>
    <w:rsid w:val="009B6E14"/>
    <w:rsid w:val="009C4B5F"/>
    <w:rsid w:val="009C7528"/>
    <w:rsid w:val="009D0A87"/>
    <w:rsid w:val="009D1F00"/>
    <w:rsid w:val="009D26C4"/>
    <w:rsid w:val="009D712B"/>
    <w:rsid w:val="009F28EF"/>
    <w:rsid w:val="009F5117"/>
    <w:rsid w:val="009F73DD"/>
    <w:rsid w:val="00A01AD0"/>
    <w:rsid w:val="00A01C09"/>
    <w:rsid w:val="00A0266C"/>
    <w:rsid w:val="00A02B48"/>
    <w:rsid w:val="00A15383"/>
    <w:rsid w:val="00A15E59"/>
    <w:rsid w:val="00A20C9F"/>
    <w:rsid w:val="00A2153B"/>
    <w:rsid w:val="00A26215"/>
    <w:rsid w:val="00A27BF9"/>
    <w:rsid w:val="00A31D84"/>
    <w:rsid w:val="00A35C56"/>
    <w:rsid w:val="00A36594"/>
    <w:rsid w:val="00A40427"/>
    <w:rsid w:val="00A423DD"/>
    <w:rsid w:val="00A42AA3"/>
    <w:rsid w:val="00A47676"/>
    <w:rsid w:val="00A5324A"/>
    <w:rsid w:val="00A55C80"/>
    <w:rsid w:val="00A6071F"/>
    <w:rsid w:val="00A61AD7"/>
    <w:rsid w:val="00A64AAB"/>
    <w:rsid w:val="00A669E0"/>
    <w:rsid w:val="00A675B7"/>
    <w:rsid w:val="00A70F60"/>
    <w:rsid w:val="00A71EC3"/>
    <w:rsid w:val="00A73ADB"/>
    <w:rsid w:val="00A76946"/>
    <w:rsid w:val="00A823D5"/>
    <w:rsid w:val="00A82CF9"/>
    <w:rsid w:val="00A84011"/>
    <w:rsid w:val="00A8581F"/>
    <w:rsid w:val="00A935BF"/>
    <w:rsid w:val="00A9452B"/>
    <w:rsid w:val="00A96E95"/>
    <w:rsid w:val="00A97F73"/>
    <w:rsid w:val="00AA0B13"/>
    <w:rsid w:val="00AA27E9"/>
    <w:rsid w:val="00AA5F36"/>
    <w:rsid w:val="00AA763B"/>
    <w:rsid w:val="00AA7DB3"/>
    <w:rsid w:val="00AB065E"/>
    <w:rsid w:val="00AB4F41"/>
    <w:rsid w:val="00AB7A14"/>
    <w:rsid w:val="00AD1151"/>
    <w:rsid w:val="00AD1A9A"/>
    <w:rsid w:val="00AD3192"/>
    <w:rsid w:val="00AD414C"/>
    <w:rsid w:val="00AE193D"/>
    <w:rsid w:val="00AE22C4"/>
    <w:rsid w:val="00AE384E"/>
    <w:rsid w:val="00AE4276"/>
    <w:rsid w:val="00AE5BC4"/>
    <w:rsid w:val="00AE771D"/>
    <w:rsid w:val="00AE7975"/>
    <w:rsid w:val="00AF2F4E"/>
    <w:rsid w:val="00AF30FC"/>
    <w:rsid w:val="00AF4C36"/>
    <w:rsid w:val="00AF60B6"/>
    <w:rsid w:val="00AF6116"/>
    <w:rsid w:val="00AF6B0B"/>
    <w:rsid w:val="00B00D8B"/>
    <w:rsid w:val="00B03183"/>
    <w:rsid w:val="00B0638B"/>
    <w:rsid w:val="00B06916"/>
    <w:rsid w:val="00B06B69"/>
    <w:rsid w:val="00B10A5B"/>
    <w:rsid w:val="00B1773E"/>
    <w:rsid w:val="00B2022E"/>
    <w:rsid w:val="00B33D06"/>
    <w:rsid w:val="00B34BA1"/>
    <w:rsid w:val="00B44126"/>
    <w:rsid w:val="00B47687"/>
    <w:rsid w:val="00B519EE"/>
    <w:rsid w:val="00B51FEF"/>
    <w:rsid w:val="00B535E0"/>
    <w:rsid w:val="00B56BDA"/>
    <w:rsid w:val="00B627FD"/>
    <w:rsid w:val="00B62B40"/>
    <w:rsid w:val="00B632CF"/>
    <w:rsid w:val="00B64660"/>
    <w:rsid w:val="00B648AD"/>
    <w:rsid w:val="00B6606E"/>
    <w:rsid w:val="00B753D8"/>
    <w:rsid w:val="00B777BE"/>
    <w:rsid w:val="00B8290F"/>
    <w:rsid w:val="00B83394"/>
    <w:rsid w:val="00B84F69"/>
    <w:rsid w:val="00B86953"/>
    <w:rsid w:val="00B9215C"/>
    <w:rsid w:val="00B92823"/>
    <w:rsid w:val="00B92B77"/>
    <w:rsid w:val="00B96617"/>
    <w:rsid w:val="00BA118F"/>
    <w:rsid w:val="00BA3D9B"/>
    <w:rsid w:val="00BA524E"/>
    <w:rsid w:val="00BA7E5C"/>
    <w:rsid w:val="00BB4D90"/>
    <w:rsid w:val="00BB6ECD"/>
    <w:rsid w:val="00BD7F97"/>
    <w:rsid w:val="00BE7D2C"/>
    <w:rsid w:val="00BF1D1D"/>
    <w:rsid w:val="00BF6543"/>
    <w:rsid w:val="00BF66AD"/>
    <w:rsid w:val="00BF7B0A"/>
    <w:rsid w:val="00C00DD2"/>
    <w:rsid w:val="00C029FA"/>
    <w:rsid w:val="00C039EF"/>
    <w:rsid w:val="00C30049"/>
    <w:rsid w:val="00C31AE8"/>
    <w:rsid w:val="00C3207E"/>
    <w:rsid w:val="00C3281F"/>
    <w:rsid w:val="00C34458"/>
    <w:rsid w:val="00C41257"/>
    <w:rsid w:val="00C5476F"/>
    <w:rsid w:val="00C62887"/>
    <w:rsid w:val="00C6567E"/>
    <w:rsid w:val="00C72C0A"/>
    <w:rsid w:val="00C74486"/>
    <w:rsid w:val="00C744B4"/>
    <w:rsid w:val="00C7635D"/>
    <w:rsid w:val="00C80B5A"/>
    <w:rsid w:val="00C81190"/>
    <w:rsid w:val="00C818E0"/>
    <w:rsid w:val="00C829C4"/>
    <w:rsid w:val="00C866FF"/>
    <w:rsid w:val="00C874BF"/>
    <w:rsid w:val="00C87592"/>
    <w:rsid w:val="00C92A83"/>
    <w:rsid w:val="00C97F34"/>
    <w:rsid w:val="00C97F6B"/>
    <w:rsid w:val="00CA2980"/>
    <w:rsid w:val="00CA392F"/>
    <w:rsid w:val="00CB1885"/>
    <w:rsid w:val="00CB1FCC"/>
    <w:rsid w:val="00CB3841"/>
    <w:rsid w:val="00CB4C27"/>
    <w:rsid w:val="00CB61EA"/>
    <w:rsid w:val="00CD18EA"/>
    <w:rsid w:val="00CD3017"/>
    <w:rsid w:val="00CD33C3"/>
    <w:rsid w:val="00CD3D56"/>
    <w:rsid w:val="00CE0756"/>
    <w:rsid w:val="00CE5261"/>
    <w:rsid w:val="00CE5C45"/>
    <w:rsid w:val="00CE7892"/>
    <w:rsid w:val="00CE794E"/>
    <w:rsid w:val="00CF0A89"/>
    <w:rsid w:val="00CF17AB"/>
    <w:rsid w:val="00CF420E"/>
    <w:rsid w:val="00CF59F9"/>
    <w:rsid w:val="00CF6131"/>
    <w:rsid w:val="00CF7EBB"/>
    <w:rsid w:val="00D0086F"/>
    <w:rsid w:val="00D026FA"/>
    <w:rsid w:val="00D0297A"/>
    <w:rsid w:val="00D02CE6"/>
    <w:rsid w:val="00D03BD8"/>
    <w:rsid w:val="00D0522F"/>
    <w:rsid w:val="00D05EF8"/>
    <w:rsid w:val="00D077D9"/>
    <w:rsid w:val="00D102F4"/>
    <w:rsid w:val="00D110A4"/>
    <w:rsid w:val="00D119F4"/>
    <w:rsid w:val="00D13076"/>
    <w:rsid w:val="00D1464C"/>
    <w:rsid w:val="00D156C8"/>
    <w:rsid w:val="00D15AF7"/>
    <w:rsid w:val="00D17DC2"/>
    <w:rsid w:val="00D20676"/>
    <w:rsid w:val="00D21A2C"/>
    <w:rsid w:val="00D228E9"/>
    <w:rsid w:val="00D23358"/>
    <w:rsid w:val="00D233EE"/>
    <w:rsid w:val="00D27DE6"/>
    <w:rsid w:val="00D30650"/>
    <w:rsid w:val="00D34610"/>
    <w:rsid w:val="00D42286"/>
    <w:rsid w:val="00D4266D"/>
    <w:rsid w:val="00D449A1"/>
    <w:rsid w:val="00D46639"/>
    <w:rsid w:val="00D46892"/>
    <w:rsid w:val="00D560B2"/>
    <w:rsid w:val="00D6097B"/>
    <w:rsid w:val="00D61BF2"/>
    <w:rsid w:val="00D6210A"/>
    <w:rsid w:val="00D668E0"/>
    <w:rsid w:val="00D76462"/>
    <w:rsid w:val="00D77449"/>
    <w:rsid w:val="00D80FA2"/>
    <w:rsid w:val="00D83D33"/>
    <w:rsid w:val="00D842DB"/>
    <w:rsid w:val="00D8503E"/>
    <w:rsid w:val="00D86084"/>
    <w:rsid w:val="00D9218D"/>
    <w:rsid w:val="00D931D0"/>
    <w:rsid w:val="00DA341E"/>
    <w:rsid w:val="00DA5598"/>
    <w:rsid w:val="00DB2742"/>
    <w:rsid w:val="00DB3A8B"/>
    <w:rsid w:val="00DB652F"/>
    <w:rsid w:val="00DC0EBB"/>
    <w:rsid w:val="00DC198E"/>
    <w:rsid w:val="00DD3C14"/>
    <w:rsid w:val="00DD64D3"/>
    <w:rsid w:val="00DE1D56"/>
    <w:rsid w:val="00DE5C0B"/>
    <w:rsid w:val="00DE5CCB"/>
    <w:rsid w:val="00DF77A9"/>
    <w:rsid w:val="00DF79A4"/>
    <w:rsid w:val="00E010E7"/>
    <w:rsid w:val="00E03C59"/>
    <w:rsid w:val="00E05C04"/>
    <w:rsid w:val="00E104C3"/>
    <w:rsid w:val="00E16E9C"/>
    <w:rsid w:val="00E20150"/>
    <w:rsid w:val="00E316D2"/>
    <w:rsid w:val="00E31702"/>
    <w:rsid w:val="00E320D4"/>
    <w:rsid w:val="00E3712E"/>
    <w:rsid w:val="00E4061E"/>
    <w:rsid w:val="00E45438"/>
    <w:rsid w:val="00E4656D"/>
    <w:rsid w:val="00E50B96"/>
    <w:rsid w:val="00E52076"/>
    <w:rsid w:val="00E53EE5"/>
    <w:rsid w:val="00E61476"/>
    <w:rsid w:val="00E631FF"/>
    <w:rsid w:val="00E63C8B"/>
    <w:rsid w:val="00E64CBB"/>
    <w:rsid w:val="00E66BF3"/>
    <w:rsid w:val="00E70731"/>
    <w:rsid w:val="00E71A8E"/>
    <w:rsid w:val="00E73759"/>
    <w:rsid w:val="00E76F2A"/>
    <w:rsid w:val="00E8386F"/>
    <w:rsid w:val="00E83E5C"/>
    <w:rsid w:val="00E8456C"/>
    <w:rsid w:val="00E86E88"/>
    <w:rsid w:val="00E92808"/>
    <w:rsid w:val="00E95C29"/>
    <w:rsid w:val="00EA1ABF"/>
    <w:rsid w:val="00EA614C"/>
    <w:rsid w:val="00EB18FC"/>
    <w:rsid w:val="00EB1E7B"/>
    <w:rsid w:val="00EB31A3"/>
    <w:rsid w:val="00EB32CC"/>
    <w:rsid w:val="00EC1BEF"/>
    <w:rsid w:val="00EC3684"/>
    <w:rsid w:val="00EC5801"/>
    <w:rsid w:val="00EC626F"/>
    <w:rsid w:val="00EC7DC0"/>
    <w:rsid w:val="00ED400E"/>
    <w:rsid w:val="00ED4474"/>
    <w:rsid w:val="00ED63D3"/>
    <w:rsid w:val="00EE10B5"/>
    <w:rsid w:val="00EE1AD9"/>
    <w:rsid w:val="00EE359F"/>
    <w:rsid w:val="00EE6F7E"/>
    <w:rsid w:val="00EE7524"/>
    <w:rsid w:val="00EE758B"/>
    <w:rsid w:val="00EF5754"/>
    <w:rsid w:val="00EF69F6"/>
    <w:rsid w:val="00EF7008"/>
    <w:rsid w:val="00EF7733"/>
    <w:rsid w:val="00EF7F7E"/>
    <w:rsid w:val="00F01869"/>
    <w:rsid w:val="00F04FA2"/>
    <w:rsid w:val="00F071C7"/>
    <w:rsid w:val="00F10E98"/>
    <w:rsid w:val="00F13A48"/>
    <w:rsid w:val="00F16495"/>
    <w:rsid w:val="00F172A0"/>
    <w:rsid w:val="00F20753"/>
    <w:rsid w:val="00F323E4"/>
    <w:rsid w:val="00F34852"/>
    <w:rsid w:val="00F35235"/>
    <w:rsid w:val="00F3642D"/>
    <w:rsid w:val="00F44F6F"/>
    <w:rsid w:val="00F54B55"/>
    <w:rsid w:val="00F56F07"/>
    <w:rsid w:val="00F639B6"/>
    <w:rsid w:val="00F64ACD"/>
    <w:rsid w:val="00F64D9B"/>
    <w:rsid w:val="00F658EC"/>
    <w:rsid w:val="00F712D2"/>
    <w:rsid w:val="00F75F54"/>
    <w:rsid w:val="00F766E8"/>
    <w:rsid w:val="00F76FC8"/>
    <w:rsid w:val="00F77A89"/>
    <w:rsid w:val="00F93B18"/>
    <w:rsid w:val="00F943BA"/>
    <w:rsid w:val="00F96B8D"/>
    <w:rsid w:val="00FA08BD"/>
    <w:rsid w:val="00FA3D8C"/>
    <w:rsid w:val="00FA5131"/>
    <w:rsid w:val="00FB04D1"/>
    <w:rsid w:val="00FB1339"/>
    <w:rsid w:val="00FB2321"/>
    <w:rsid w:val="00FB2B2A"/>
    <w:rsid w:val="00FB4C37"/>
    <w:rsid w:val="00FC400E"/>
    <w:rsid w:val="00FC63B1"/>
    <w:rsid w:val="00FC7E24"/>
    <w:rsid w:val="00FD16F5"/>
    <w:rsid w:val="00FD30E9"/>
    <w:rsid w:val="00FF3D41"/>
    <w:rsid w:val="00FF6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paragraph" w:styleId="Footer">
    <w:name w:val="footer"/>
    <w:basedOn w:val="Normal"/>
    <w:link w:val="FooterChar"/>
    <w:uiPriority w:val="99"/>
    <w:unhideWhenUsed/>
    <w:rsid w:val="00EA1A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ABF"/>
    <w:rPr>
      <w:sz w:val="22"/>
      <w:szCs w:val="22"/>
    </w:rPr>
  </w:style>
  <w:style w:type="character" w:styleId="PageNumber">
    <w:name w:val="page number"/>
    <w:basedOn w:val="DefaultParagraphFont"/>
    <w:uiPriority w:val="99"/>
    <w:semiHidden/>
    <w:unhideWhenUsed/>
    <w:rsid w:val="00EA1ABF"/>
  </w:style>
  <w:style w:type="paragraph" w:customStyle="1" w:styleId="Default">
    <w:name w:val="Default"/>
    <w:rsid w:val="000A0609"/>
    <w:pPr>
      <w:autoSpaceDE w:val="0"/>
      <w:autoSpaceDN w:val="0"/>
      <w:adjustRightInd w:val="0"/>
    </w:pPr>
    <w:rPr>
      <w:rFonts w:ascii="Calibri" w:hAnsi="Calibri" w:cs="Calibri"/>
      <w:color w:val="000000"/>
    </w:rPr>
  </w:style>
  <w:style w:type="character" w:styleId="UnresolvedMention">
    <w:name w:val="Unresolved Mention"/>
    <w:basedOn w:val="DefaultParagraphFont"/>
    <w:uiPriority w:val="99"/>
    <w:semiHidden/>
    <w:unhideWhenUsed/>
    <w:rsid w:val="00E66BF3"/>
    <w:rPr>
      <w:color w:val="605E5C"/>
      <w:shd w:val="clear" w:color="auto" w:fill="E1DFDD"/>
    </w:rPr>
  </w:style>
  <w:style w:type="character" w:styleId="FollowedHyperlink">
    <w:name w:val="FollowedHyperlink"/>
    <w:basedOn w:val="DefaultParagraphFont"/>
    <w:uiPriority w:val="99"/>
    <w:semiHidden/>
    <w:unhideWhenUsed/>
    <w:rsid w:val="00E406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1479">
      <w:bodyDiv w:val="1"/>
      <w:marLeft w:val="0"/>
      <w:marRight w:val="0"/>
      <w:marTop w:val="0"/>
      <w:marBottom w:val="0"/>
      <w:divBdr>
        <w:top w:val="none" w:sz="0" w:space="0" w:color="auto"/>
        <w:left w:val="none" w:sz="0" w:space="0" w:color="auto"/>
        <w:bottom w:val="none" w:sz="0" w:space="0" w:color="auto"/>
        <w:right w:val="none" w:sz="0" w:space="0" w:color="auto"/>
      </w:divBdr>
      <w:divsChild>
        <w:div w:id="622811402">
          <w:marLeft w:val="-720"/>
          <w:marRight w:val="0"/>
          <w:marTop w:val="0"/>
          <w:marBottom w:val="0"/>
          <w:divBdr>
            <w:top w:val="none" w:sz="0" w:space="0" w:color="auto"/>
            <w:left w:val="none" w:sz="0" w:space="0" w:color="auto"/>
            <w:bottom w:val="none" w:sz="0" w:space="0" w:color="auto"/>
            <w:right w:val="none" w:sz="0" w:space="0" w:color="auto"/>
          </w:divBdr>
        </w:div>
      </w:divsChild>
    </w:div>
    <w:div w:id="123427973">
      <w:bodyDiv w:val="1"/>
      <w:marLeft w:val="0"/>
      <w:marRight w:val="0"/>
      <w:marTop w:val="0"/>
      <w:marBottom w:val="0"/>
      <w:divBdr>
        <w:top w:val="none" w:sz="0" w:space="0" w:color="auto"/>
        <w:left w:val="none" w:sz="0" w:space="0" w:color="auto"/>
        <w:bottom w:val="none" w:sz="0" w:space="0" w:color="auto"/>
        <w:right w:val="none" w:sz="0" w:space="0" w:color="auto"/>
      </w:divBdr>
      <w:divsChild>
        <w:div w:id="274289126">
          <w:marLeft w:val="-720"/>
          <w:marRight w:val="0"/>
          <w:marTop w:val="0"/>
          <w:marBottom w:val="0"/>
          <w:divBdr>
            <w:top w:val="none" w:sz="0" w:space="0" w:color="auto"/>
            <w:left w:val="none" w:sz="0" w:space="0" w:color="auto"/>
            <w:bottom w:val="none" w:sz="0" w:space="0" w:color="auto"/>
            <w:right w:val="none" w:sz="0" w:space="0" w:color="auto"/>
          </w:divBdr>
        </w:div>
      </w:divsChild>
    </w:div>
    <w:div w:id="160439107">
      <w:bodyDiv w:val="1"/>
      <w:marLeft w:val="0"/>
      <w:marRight w:val="0"/>
      <w:marTop w:val="0"/>
      <w:marBottom w:val="0"/>
      <w:divBdr>
        <w:top w:val="none" w:sz="0" w:space="0" w:color="auto"/>
        <w:left w:val="none" w:sz="0" w:space="0" w:color="auto"/>
        <w:bottom w:val="none" w:sz="0" w:space="0" w:color="auto"/>
        <w:right w:val="none" w:sz="0" w:space="0" w:color="auto"/>
      </w:divBdr>
      <w:divsChild>
        <w:div w:id="1337928577">
          <w:marLeft w:val="-720"/>
          <w:marRight w:val="0"/>
          <w:marTop w:val="0"/>
          <w:marBottom w:val="0"/>
          <w:divBdr>
            <w:top w:val="none" w:sz="0" w:space="0" w:color="auto"/>
            <w:left w:val="none" w:sz="0" w:space="0" w:color="auto"/>
            <w:bottom w:val="none" w:sz="0" w:space="0" w:color="auto"/>
            <w:right w:val="none" w:sz="0" w:space="0" w:color="auto"/>
          </w:divBdr>
        </w:div>
      </w:divsChild>
    </w:div>
    <w:div w:id="196504355">
      <w:bodyDiv w:val="1"/>
      <w:marLeft w:val="0"/>
      <w:marRight w:val="0"/>
      <w:marTop w:val="0"/>
      <w:marBottom w:val="0"/>
      <w:divBdr>
        <w:top w:val="none" w:sz="0" w:space="0" w:color="auto"/>
        <w:left w:val="none" w:sz="0" w:space="0" w:color="auto"/>
        <w:bottom w:val="none" w:sz="0" w:space="0" w:color="auto"/>
        <w:right w:val="none" w:sz="0" w:space="0" w:color="auto"/>
      </w:divBdr>
      <w:divsChild>
        <w:div w:id="532110276">
          <w:marLeft w:val="-720"/>
          <w:marRight w:val="0"/>
          <w:marTop w:val="0"/>
          <w:marBottom w:val="0"/>
          <w:divBdr>
            <w:top w:val="none" w:sz="0" w:space="0" w:color="auto"/>
            <w:left w:val="none" w:sz="0" w:space="0" w:color="auto"/>
            <w:bottom w:val="none" w:sz="0" w:space="0" w:color="auto"/>
            <w:right w:val="none" w:sz="0" w:space="0" w:color="auto"/>
          </w:divBdr>
        </w:div>
      </w:divsChild>
    </w:div>
    <w:div w:id="448091197">
      <w:bodyDiv w:val="1"/>
      <w:marLeft w:val="0"/>
      <w:marRight w:val="0"/>
      <w:marTop w:val="0"/>
      <w:marBottom w:val="0"/>
      <w:divBdr>
        <w:top w:val="none" w:sz="0" w:space="0" w:color="auto"/>
        <w:left w:val="none" w:sz="0" w:space="0" w:color="auto"/>
        <w:bottom w:val="none" w:sz="0" w:space="0" w:color="auto"/>
        <w:right w:val="none" w:sz="0" w:space="0" w:color="auto"/>
      </w:divBdr>
      <w:divsChild>
        <w:div w:id="1137377294">
          <w:marLeft w:val="-720"/>
          <w:marRight w:val="0"/>
          <w:marTop w:val="0"/>
          <w:marBottom w:val="0"/>
          <w:divBdr>
            <w:top w:val="none" w:sz="0" w:space="0" w:color="auto"/>
            <w:left w:val="none" w:sz="0" w:space="0" w:color="auto"/>
            <w:bottom w:val="none" w:sz="0" w:space="0" w:color="auto"/>
            <w:right w:val="none" w:sz="0" w:space="0" w:color="auto"/>
          </w:divBdr>
        </w:div>
      </w:divsChild>
    </w:div>
    <w:div w:id="496580314">
      <w:bodyDiv w:val="1"/>
      <w:marLeft w:val="0"/>
      <w:marRight w:val="0"/>
      <w:marTop w:val="0"/>
      <w:marBottom w:val="0"/>
      <w:divBdr>
        <w:top w:val="none" w:sz="0" w:space="0" w:color="auto"/>
        <w:left w:val="none" w:sz="0" w:space="0" w:color="auto"/>
        <w:bottom w:val="none" w:sz="0" w:space="0" w:color="auto"/>
        <w:right w:val="none" w:sz="0" w:space="0" w:color="auto"/>
      </w:divBdr>
      <w:divsChild>
        <w:div w:id="1430587837">
          <w:marLeft w:val="-720"/>
          <w:marRight w:val="0"/>
          <w:marTop w:val="0"/>
          <w:marBottom w:val="0"/>
          <w:divBdr>
            <w:top w:val="none" w:sz="0" w:space="0" w:color="auto"/>
            <w:left w:val="none" w:sz="0" w:space="0" w:color="auto"/>
            <w:bottom w:val="none" w:sz="0" w:space="0" w:color="auto"/>
            <w:right w:val="none" w:sz="0" w:space="0" w:color="auto"/>
          </w:divBdr>
        </w:div>
      </w:divsChild>
    </w:div>
    <w:div w:id="758716137">
      <w:bodyDiv w:val="1"/>
      <w:marLeft w:val="0"/>
      <w:marRight w:val="0"/>
      <w:marTop w:val="0"/>
      <w:marBottom w:val="0"/>
      <w:divBdr>
        <w:top w:val="none" w:sz="0" w:space="0" w:color="auto"/>
        <w:left w:val="none" w:sz="0" w:space="0" w:color="auto"/>
        <w:bottom w:val="none" w:sz="0" w:space="0" w:color="auto"/>
        <w:right w:val="none" w:sz="0" w:space="0" w:color="auto"/>
      </w:divBdr>
      <w:divsChild>
        <w:div w:id="1199507631">
          <w:marLeft w:val="-720"/>
          <w:marRight w:val="0"/>
          <w:marTop w:val="0"/>
          <w:marBottom w:val="0"/>
          <w:divBdr>
            <w:top w:val="none" w:sz="0" w:space="0" w:color="auto"/>
            <w:left w:val="none" w:sz="0" w:space="0" w:color="auto"/>
            <w:bottom w:val="none" w:sz="0" w:space="0" w:color="auto"/>
            <w:right w:val="none" w:sz="0" w:space="0" w:color="auto"/>
          </w:divBdr>
        </w:div>
      </w:divsChild>
    </w:div>
    <w:div w:id="889997574">
      <w:bodyDiv w:val="1"/>
      <w:marLeft w:val="0"/>
      <w:marRight w:val="0"/>
      <w:marTop w:val="0"/>
      <w:marBottom w:val="0"/>
      <w:divBdr>
        <w:top w:val="none" w:sz="0" w:space="0" w:color="auto"/>
        <w:left w:val="none" w:sz="0" w:space="0" w:color="auto"/>
        <w:bottom w:val="none" w:sz="0" w:space="0" w:color="auto"/>
        <w:right w:val="none" w:sz="0" w:space="0" w:color="auto"/>
      </w:divBdr>
      <w:divsChild>
        <w:div w:id="1348212238">
          <w:marLeft w:val="-720"/>
          <w:marRight w:val="0"/>
          <w:marTop w:val="0"/>
          <w:marBottom w:val="0"/>
          <w:divBdr>
            <w:top w:val="none" w:sz="0" w:space="0" w:color="auto"/>
            <w:left w:val="none" w:sz="0" w:space="0" w:color="auto"/>
            <w:bottom w:val="none" w:sz="0" w:space="0" w:color="auto"/>
            <w:right w:val="none" w:sz="0" w:space="0" w:color="auto"/>
          </w:divBdr>
        </w:div>
      </w:divsChild>
    </w:div>
    <w:div w:id="900680093">
      <w:bodyDiv w:val="1"/>
      <w:marLeft w:val="0"/>
      <w:marRight w:val="0"/>
      <w:marTop w:val="0"/>
      <w:marBottom w:val="0"/>
      <w:divBdr>
        <w:top w:val="none" w:sz="0" w:space="0" w:color="auto"/>
        <w:left w:val="none" w:sz="0" w:space="0" w:color="auto"/>
        <w:bottom w:val="none" w:sz="0" w:space="0" w:color="auto"/>
        <w:right w:val="none" w:sz="0" w:space="0" w:color="auto"/>
      </w:divBdr>
      <w:divsChild>
        <w:div w:id="1953586447">
          <w:marLeft w:val="-720"/>
          <w:marRight w:val="0"/>
          <w:marTop w:val="0"/>
          <w:marBottom w:val="0"/>
          <w:divBdr>
            <w:top w:val="none" w:sz="0" w:space="0" w:color="auto"/>
            <w:left w:val="none" w:sz="0" w:space="0" w:color="auto"/>
            <w:bottom w:val="none" w:sz="0" w:space="0" w:color="auto"/>
            <w:right w:val="none" w:sz="0" w:space="0" w:color="auto"/>
          </w:divBdr>
        </w:div>
      </w:divsChild>
    </w:div>
    <w:div w:id="909002548">
      <w:bodyDiv w:val="1"/>
      <w:marLeft w:val="0"/>
      <w:marRight w:val="0"/>
      <w:marTop w:val="0"/>
      <w:marBottom w:val="0"/>
      <w:divBdr>
        <w:top w:val="none" w:sz="0" w:space="0" w:color="auto"/>
        <w:left w:val="none" w:sz="0" w:space="0" w:color="auto"/>
        <w:bottom w:val="none" w:sz="0" w:space="0" w:color="auto"/>
        <w:right w:val="none" w:sz="0" w:space="0" w:color="auto"/>
      </w:divBdr>
      <w:divsChild>
        <w:div w:id="1779982531">
          <w:marLeft w:val="-720"/>
          <w:marRight w:val="0"/>
          <w:marTop w:val="0"/>
          <w:marBottom w:val="0"/>
          <w:divBdr>
            <w:top w:val="none" w:sz="0" w:space="0" w:color="auto"/>
            <w:left w:val="none" w:sz="0" w:space="0" w:color="auto"/>
            <w:bottom w:val="none" w:sz="0" w:space="0" w:color="auto"/>
            <w:right w:val="none" w:sz="0" w:space="0" w:color="auto"/>
          </w:divBdr>
        </w:div>
      </w:divsChild>
    </w:div>
    <w:div w:id="1037198925">
      <w:bodyDiv w:val="1"/>
      <w:marLeft w:val="0"/>
      <w:marRight w:val="0"/>
      <w:marTop w:val="0"/>
      <w:marBottom w:val="0"/>
      <w:divBdr>
        <w:top w:val="none" w:sz="0" w:space="0" w:color="auto"/>
        <w:left w:val="none" w:sz="0" w:space="0" w:color="auto"/>
        <w:bottom w:val="none" w:sz="0" w:space="0" w:color="auto"/>
        <w:right w:val="none" w:sz="0" w:space="0" w:color="auto"/>
      </w:divBdr>
      <w:divsChild>
        <w:div w:id="629172880">
          <w:marLeft w:val="-720"/>
          <w:marRight w:val="0"/>
          <w:marTop w:val="0"/>
          <w:marBottom w:val="0"/>
          <w:divBdr>
            <w:top w:val="none" w:sz="0" w:space="0" w:color="auto"/>
            <w:left w:val="none" w:sz="0" w:space="0" w:color="auto"/>
            <w:bottom w:val="none" w:sz="0" w:space="0" w:color="auto"/>
            <w:right w:val="none" w:sz="0" w:space="0" w:color="auto"/>
          </w:divBdr>
        </w:div>
      </w:divsChild>
    </w:div>
    <w:div w:id="1038621584">
      <w:bodyDiv w:val="1"/>
      <w:marLeft w:val="0"/>
      <w:marRight w:val="0"/>
      <w:marTop w:val="0"/>
      <w:marBottom w:val="0"/>
      <w:divBdr>
        <w:top w:val="none" w:sz="0" w:space="0" w:color="auto"/>
        <w:left w:val="none" w:sz="0" w:space="0" w:color="auto"/>
        <w:bottom w:val="none" w:sz="0" w:space="0" w:color="auto"/>
        <w:right w:val="none" w:sz="0" w:space="0" w:color="auto"/>
      </w:divBdr>
      <w:divsChild>
        <w:div w:id="464541617">
          <w:marLeft w:val="-720"/>
          <w:marRight w:val="0"/>
          <w:marTop w:val="0"/>
          <w:marBottom w:val="0"/>
          <w:divBdr>
            <w:top w:val="none" w:sz="0" w:space="0" w:color="auto"/>
            <w:left w:val="none" w:sz="0" w:space="0" w:color="auto"/>
            <w:bottom w:val="none" w:sz="0" w:space="0" w:color="auto"/>
            <w:right w:val="none" w:sz="0" w:space="0" w:color="auto"/>
          </w:divBdr>
        </w:div>
      </w:divsChild>
    </w:div>
    <w:div w:id="1128476716">
      <w:bodyDiv w:val="1"/>
      <w:marLeft w:val="0"/>
      <w:marRight w:val="0"/>
      <w:marTop w:val="0"/>
      <w:marBottom w:val="0"/>
      <w:divBdr>
        <w:top w:val="none" w:sz="0" w:space="0" w:color="auto"/>
        <w:left w:val="none" w:sz="0" w:space="0" w:color="auto"/>
        <w:bottom w:val="none" w:sz="0" w:space="0" w:color="auto"/>
        <w:right w:val="none" w:sz="0" w:space="0" w:color="auto"/>
      </w:divBdr>
      <w:divsChild>
        <w:div w:id="1195968090">
          <w:marLeft w:val="-720"/>
          <w:marRight w:val="0"/>
          <w:marTop w:val="0"/>
          <w:marBottom w:val="0"/>
          <w:divBdr>
            <w:top w:val="none" w:sz="0" w:space="0" w:color="auto"/>
            <w:left w:val="none" w:sz="0" w:space="0" w:color="auto"/>
            <w:bottom w:val="none" w:sz="0" w:space="0" w:color="auto"/>
            <w:right w:val="none" w:sz="0" w:space="0" w:color="auto"/>
          </w:divBdr>
        </w:div>
      </w:divsChild>
    </w:div>
    <w:div w:id="1140684582">
      <w:bodyDiv w:val="1"/>
      <w:marLeft w:val="0"/>
      <w:marRight w:val="0"/>
      <w:marTop w:val="0"/>
      <w:marBottom w:val="0"/>
      <w:divBdr>
        <w:top w:val="none" w:sz="0" w:space="0" w:color="auto"/>
        <w:left w:val="none" w:sz="0" w:space="0" w:color="auto"/>
        <w:bottom w:val="none" w:sz="0" w:space="0" w:color="auto"/>
        <w:right w:val="none" w:sz="0" w:space="0" w:color="auto"/>
      </w:divBdr>
    </w:div>
    <w:div w:id="1258099449">
      <w:bodyDiv w:val="1"/>
      <w:marLeft w:val="0"/>
      <w:marRight w:val="0"/>
      <w:marTop w:val="0"/>
      <w:marBottom w:val="0"/>
      <w:divBdr>
        <w:top w:val="none" w:sz="0" w:space="0" w:color="auto"/>
        <w:left w:val="none" w:sz="0" w:space="0" w:color="auto"/>
        <w:bottom w:val="none" w:sz="0" w:space="0" w:color="auto"/>
        <w:right w:val="none" w:sz="0" w:space="0" w:color="auto"/>
      </w:divBdr>
      <w:divsChild>
        <w:div w:id="1400909636">
          <w:marLeft w:val="-720"/>
          <w:marRight w:val="0"/>
          <w:marTop w:val="0"/>
          <w:marBottom w:val="0"/>
          <w:divBdr>
            <w:top w:val="none" w:sz="0" w:space="0" w:color="auto"/>
            <w:left w:val="none" w:sz="0" w:space="0" w:color="auto"/>
            <w:bottom w:val="none" w:sz="0" w:space="0" w:color="auto"/>
            <w:right w:val="none" w:sz="0" w:space="0" w:color="auto"/>
          </w:divBdr>
        </w:div>
      </w:divsChild>
    </w:div>
    <w:div w:id="1280339010">
      <w:bodyDiv w:val="1"/>
      <w:marLeft w:val="0"/>
      <w:marRight w:val="0"/>
      <w:marTop w:val="0"/>
      <w:marBottom w:val="0"/>
      <w:divBdr>
        <w:top w:val="none" w:sz="0" w:space="0" w:color="auto"/>
        <w:left w:val="none" w:sz="0" w:space="0" w:color="auto"/>
        <w:bottom w:val="none" w:sz="0" w:space="0" w:color="auto"/>
        <w:right w:val="none" w:sz="0" w:space="0" w:color="auto"/>
      </w:divBdr>
      <w:divsChild>
        <w:div w:id="1085341801">
          <w:marLeft w:val="-720"/>
          <w:marRight w:val="0"/>
          <w:marTop w:val="0"/>
          <w:marBottom w:val="0"/>
          <w:divBdr>
            <w:top w:val="none" w:sz="0" w:space="0" w:color="auto"/>
            <w:left w:val="none" w:sz="0" w:space="0" w:color="auto"/>
            <w:bottom w:val="none" w:sz="0" w:space="0" w:color="auto"/>
            <w:right w:val="none" w:sz="0" w:space="0" w:color="auto"/>
          </w:divBdr>
        </w:div>
      </w:divsChild>
    </w:div>
    <w:div w:id="1394503864">
      <w:bodyDiv w:val="1"/>
      <w:marLeft w:val="0"/>
      <w:marRight w:val="0"/>
      <w:marTop w:val="0"/>
      <w:marBottom w:val="0"/>
      <w:divBdr>
        <w:top w:val="none" w:sz="0" w:space="0" w:color="auto"/>
        <w:left w:val="none" w:sz="0" w:space="0" w:color="auto"/>
        <w:bottom w:val="none" w:sz="0" w:space="0" w:color="auto"/>
        <w:right w:val="none" w:sz="0" w:space="0" w:color="auto"/>
      </w:divBdr>
      <w:divsChild>
        <w:div w:id="1282880955">
          <w:marLeft w:val="-720"/>
          <w:marRight w:val="0"/>
          <w:marTop w:val="0"/>
          <w:marBottom w:val="0"/>
          <w:divBdr>
            <w:top w:val="none" w:sz="0" w:space="0" w:color="auto"/>
            <w:left w:val="none" w:sz="0" w:space="0" w:color="auto"/>
            <w:bottom w:val="none" w:sz="0" w:space="0" w:color="auto"/>
            <w:right w:val="none" w:sz="0" w:space="0" w:color="auto"/>
          </w:divBdr>
        </w:div>
      </w:divsChild>
    </w:div>
    <w:div w:id="1517427691">
      <w:bodyDiv w:val="1"/>
      <w:marLeft w:val="0"/>
      <w:marRight w:val="0"/>
      <w:marTop w:val="0"/>
      <w:marBottom w:val="0"/>
      <w:divBdr>
        <w:top w:val="none" w:sz="0" w:space="0" w:color="auto"/>
        <w:left w:val="none" w:sz="0" w:space="0" w:color="auto"/>
        <w:bottom w:val="none" w:sz="0" w:space="0" w:color="auto"/>
        <w:right w:val="none" w:sz="0" w:space="0" w:color="auto"/>
      </w:divBdr>
      <w:divsChild>
        <w:div w:id="1437483962">
          <w:marLeft w:val="-720"/>
          <w:marRight w:val="0"/>
          <w:marTop w:val="0"/>
          <w:marBottom w:val="0"/>
          <w:divBdr>
            <w:top w:val="none" w:sz="0" w:space="0" w:color="auto"/>
            <w:left w:val="none" w:sz="0" w:space="0" w:color="auto"/>
            <w:bottom w:val="none" w:sz="0" w:space="0" w:color="auto"/>
            <w:right w:val="none" w:sz="0" w:space="0" w:color="auto"/>
          </w:divBdr>
        </w:div>
      </w:divsChild>
    </w:div>
    <w:div w:id="1702854325">
      <w:bodyDiv w:val="1"/>
      <w:marLeft w:val="0"/>
      <w:marRight w:val="0"/>
      <w:marTop w:val="0"/>
      <w:marBottom w:val="0"/>
      <w:divBdr>
        <w:top w:val="none" w:sz="0" w:space="0" w:color="auto"/>
        <w:left w:val="none" w:sz="0" w:space="0" w:color="auto"/>
        <w:bottom w:val="none" w:sz="0" w:space="0" w:color="auto"/>
        <w:right w:val="none" w:sz="0" w:space="0" w:color="auto"/>
      </w:divBdr>
    </w:div>
    <w:div w:id="1990088844">
      <w:bodyDiv w:val="1"/>
      <w:marLeft w:val="0"/>
      <w:marRight w:val="0"/>
      <w:marTop w:val="0"/>
      <w:marBottom w:val="0"/>
      <w:divBdr>
        <w:top w:val="none" w:sz="0" w:space="0" w:color="auto"/>
        <w:left w:val="none" w:sz="0" w:space="0" w:color="auto"/>
        <w:bottom w:val="none" w:sz="0" w:space="0" w:color="auto"/>
        <w:right w:val="none" w:sz="0" w:space="0" w:color="auto"/>
      </w:divBdr>
      <w:divsChild>
        <w:div w:id="156448676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ijerph19010233" TargetMode="External"/><Relationship Id="rId21" Type="http://schemas.openxmlformats.org/officeDocument/2006/relationships/hyperlink" Target="https://doi.org/10.1111/1467-8551.12108" TargetMode="External"/><Relationship Id="rId42" Type="http://schemas.openxmlformats.org/officeDocument/2006/relationships/hyperlink" Target="https://civilservice.blog.gov.uk/2022/07/12/why-civil-service-leadership-training-is-changing/" TargetMode="External"/><Relationship Id="rId47" Type="http://schemas.openxmlformats.org/officeDocument/2006/relationships/hyperlink" Target="https://doi.org/10.1016/j.sbspro.2016.04.032" TargetMode="External"/><Relationship Id="rId63" Type="http://schemas.openxmlformats.org/officeDocument/2006/relationships/hyperlink" Target="https://doi.org/10.1016/1048-9843(90)90009-7" TargetMode="External"/><Relationship Id="rId68" Type="http://schemas.openxmlformats.org/officeDocument/2006/relationships/hyperlink" Target="https://doi.org/10.11648/j.ajmse.20170203.11" TargetMode="External"/><Relationship Id="rId84" Type="http://schemas.openxmlformats.org/officeDocument/2006/relationships/hyperlink" Target="https://doi.org/10.5465/amp.2012.0088" TargetMode="External"/><Relationship Id="rId16" Type="http://schemas.openxmlformats.org/officeDocument/2006/relationships/hyperlink" Target="https://search.bvsalud.org/global-literature-on-novel-coronavirus-2019-ncov/resource/en/covidwho-886485" TargetMode="External"/><Relationship Id="rId11" Type="http://schemas.openxmlformats.org/officeDocument/2006/relationships/hyperlink" Target="https://www.researchgate.net/publication/338244145_A_Review_of_key_paradigms_positivism_VS_interpretivism" TargetMode="External"/><Relationship Id="rId32" Type="http://schemas.openxmlformats.org/officeDocument/2006/relationships/hyperlink" Target="https://hbr.org/2019/03/4-reasons-good-employees-lose-their-motivation" TargetMode="External"/><Relationship Id="rId37" Type="http://schemas.openxmlformats.org/officeDocument/2006/relationships/hyperlink" Target="https://doi.org/10.1177/1548051818824529" TargetMode="External"/><Relationship Id="rId53" Type="http://schemas.openxmlformats.org/officeDocument/2006/relationships/hyperlink" Target="https://doi.org/10.5267/j.msl.2020.6.038" TargetMode="External"/><Relationship Id="rId58" Type="http://schemas.openxmlformats.org/officeDocument/2006/relationships/hyperlink" Target="http://cds.cern.ch/record/1630817" TargetMode="External"/><Relationship Id="rId74" Type="http://schemas.openxmlformats.org/officeDocument/2006/relationships/hyperlink" Target="https://doi.org/10.3390/healthcare5040073" TargetMode="External"/><Relationship Id="rId79" Type="http://schemas.openxmlformats.org/officeDocument/2006/relationships/hyperlink" Target="https://doi.org/10.1016/s1053-4822(02)00045-1" TargetMode="External"/><Relationship Id="rId5" Type="http://schemas.openxmlformats.org/officeDocument/2006/relationships/webSettings" Target="webSettings.xml"/><Relationship Id="rId19" Type="http://schemas.openxmlformats.org/officeDocument/2006/relationships/hyperlink" Target="https://www.scirp.org/(S(czeh2tfqw2orz553k1w0r45))/reference/referencespapers.aspx?referenceid=3081774" TargetMode="External"/><Relationship Id="rId14" Type="http://schemas.openxmlformats.org/officeDocument/2006/relationships/hyperlink" Target="https://doi.org/10.1348/096317999166789" TargetMode="External"/><Relationship Id="rId22" Type="http://schemas.openxmlformats.org/officeDocument/2006/relationships/hyperlink" Target="https://doi.org/10.1027/1015-5759/a000111" TargetMode="External"/><Relationship Id="rId27" Type="http://schemas.openxmlformats.org/officeDocument/2006/relationships/hyperlink" Target="https://www.verywellmind.com/what-is-democratic-leadership-2795315" TargetMode="External"/><Relationship Id="rId30" Type="http://schemas.openxmlformats.org/officeDocument/2006/relationships/hyperlink" Target="https://www.cipd.org/uk/knowledge/factsheets/leadership-factsheet/" TargetMode="External"/><Relationship Id="rId35" Type="http://schemas.openxmlformats.org/officeDocument/2006/relationships/hyperlink" Target="https://thewaltdisneycompany.com/about/" TargetMode="External"/><Relationship Id="rId43" Type="http://schemas.openxmlformats.org/officeDocument/2006/relationships/hyperlink" Target="https://doi.org/10.4102/sajhrm.v19i0.1279" TargetMode="External"/><Relationship Id="rId48" Type="http://schemas.openxmlformats.org/officeDocument/2006/relationships/hyperlink" Target="https://doi.org/10.3390/admsci13030091" TargetMode="External"/><Relationship Id="rId56" Type="http://schemas.openxmlformats.org/officeDocument/2006/relationships/hyperlink" Target="https://doi.org/10.1080/14330237.2019.1695078" TargetMode="External"/><Relationship Id="rId64" Type="http://schemas.openxmlformats.org/officeDocument/2006/relationships/hyperlink" Target="https://doi.org/10.1016/j.heliyon.2022.e11374" TargetMode="External"/><Relationship Id="rId69" Type="http://schemas.openxmlformats.org/officeDocument/2006/relationships/hyperlink" Target="https://www.proquest.com/openview/f68afff12a719da3307deff708c2a1dd/1?pq-origsite=gscholar&amp;cbl=18750&amp;diss=y" TargetMode="External"/><Relationship Id="rId77" Type="http://schemas.openxmlformats.org/officeDocument/2006/relationships/hyperlink" Target="http://ci.nii.ac.jp/ncid/BB09946090" TargetMode="External"/><Relationship Id="rId8" Type="http://schemas.openxmlformats.org/officeDocument/2006/relationships/image" Target="media/image1.jpeg"/><Relationship Id="rId51" Type="http://schemas.openxmlformats.org/officeDocument/2006/relationships/hyperlink" Target="https://doi.org/10.1186/s43093-020-00043-8" TargetMode="External"/><Relationship Id="rId72" Type="http://schemas.openxmlformats.org/officeDocument/2006/relationships/hyperlink" Target="https://doi.org/10.1111/puar.13182" TargetMode="External"/><Relationship Id="rId80" Type="http://schemas.openxmlformats.org/officeDocument/2006/relationships/hyperlink" Target="https://panmore.com/disney-organizational-culture-excellent-entertainment-analysis" TargetMode="External"/><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doi.org/10.1504/ijmie.2021.111817" TargetMode="External"/><Relationship Id="rId17" Type="http://schemas.openxmlformats.org/officeDocument/2006/relationships/hyperlink" Target="https://doi.org/10.1002/hrdq.20070" TargetMode="External"/><Relationship Id="rId25" Type="http://schemas.openxmlformats.org/officeDocument/2006/relationships/hyperlink" Target="https://doi.org/10.31933/dijemss.v1i1.42" TargetMode="External"/><Relationship Id="rId33" Type="http://schemas.openxmlformats.org/officeDocument/2006/relationships/hyperlink" Target="https://scholarworks.calstate.edu/downloads/fn1072641" TargetMode="External"/><Relationship Id="rId38" Type="http://schemas.openxmlformats.org/officeDocument/2006/relationships/hyperlink" Target="https://www.jstor.org/stable/26416967" TargetMode="External"/><Relationship Id="rId46" Type="http://schemas.openxmlformats.org/officeDocument/2006/relationships/hyperlink" Target="https://doi.org/10.1016/s1048-9843(99)00018-1" TargetMode="External"/><Relationship Id="rId59" Type="http://schemas.openxmlformats.org/officeDocument/2006/relationships/hyperlink" Target="https://scholarworks.waldenu.edu/ijamt/vol16/iss1/4/" TargetMode="External"/><Relationship Id="rId67" Type="http://schemas.openxmlformats.org/officeDocument/2006/relationships/hyperlink" Target="https://doi.org/10.4324/9781410617095" TargetMode="External"/><Relationship Id="rId20" Type="http://schemas.openxmlformats.org/officeDocument/2006/relationships/hyperlink" Target="https://conference.iza.org/conference_files/edu_2021/beg_s31721.pdf" TargetMode="External"/><Relationship Id="rId41" Type="http://schemas.openxmlformats.org/officeDocument/2006/relationships/hyperlink" Target="https://doi.org/10.1016/j.heliyon.2020.e03699" TargetMode="External"/><Relationship Id="rId54" Type="http://schemas.openxmlformats.org/officeDocument/2006/relationships/hyperlink" Target="https://scholar.stjohns.edu/jga/vol4/iss1/8/" TargetMode="External"/><Relationship Id="rId62" Type="http://schemas.openxmlformats.org/officeDocument/2006/relationships/hyperlink" Target="https://doi.org/10.1177/0021886320920366" TargetMode="External"/><Relationship Id="rId70" Type="http://schemas.openxmlformats.org/officeDocument/2006/relationships/hyperlink" Target="https://doi.org/10.1002/9781119263203.ch22" TargetMode="External"/><Relationship Id="rId75" Type="http://schemas.openxmlformats.org/officeDocument/2006/relationships/hyperlink" Target="https://doi.org/10.1016/j.jhtm.2017.10.013" TargetMode="External"/><Relationship Id="rId83" Type="http://schemas.openxmlformats.org/officeDocument/2006/relationships/hyperlink" Target="https://doi.org/10.1037/0000252-013"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2139/ssrn.3484506" TargetMode="External"/><Relationship Id="rId23" Type="http://schemas.openxmlformats.org/officeDocument/2006/relationships/hyperlink" Target="https://corporatefinanceinstitute.com/resources/management/leadership-styles/" TargetMode="External"/><Relationship Id="rId28" Type="http://schemas.openxmlformats.org/officeDocument/2006/relationships/hyperlink" Target="https://digitalcommons.unl.edu/cgi/viewcontent.cgi?article=5380&amp;context=libphilprac" TargetMode="External"/><Relationship Id="rId36" Type="http://schemas.openxmlformats.org/officeDocument/2006/relationships/hyperlink" Target="https://doi.org/10.3389/fpsyg.2019.03076" TargetMode="External"/><Relationship Id="rId49" Type="http://schemas.openxmlformats.org/officeDocument/2006/relationships/hyperlink" Target="https://doi.org/10.1108/ijchm-05-2021-0658" TargetMode="External"/><Relationship Id="rId57" Type="http://schemas.openxmlformats.org/officeDocument/2006/relationships/hyperlink" Target="https://www.mckinsey.com/featured-insights/mckinsey-explainers/what-is-leadership" TargetMode="External"/><Relationship Id="rId10" Type="http://schemas.openxmlformats.org/officeDocument/2006/relationships/hyperlink" Target="https://doi.org/10.4236/ojl.2019.81001" TargetMode="External"/><Relationship Id="rId31" Type="http://schemas.openxmlformats.org/officeDocument/2006/relationships/hyperlink" Target="https://www.cipd.org/uk/knowledge/factsheets/engagement-factsheet/" TargetMode="External"/><Relationship Id="rId44" Type="http://schemas.openxmlformats.org/officeDocument/2006/relationships/hyperlink" Target="https://doi.org/10.1016/j.fbj.2016.05.002" TargetMode="External"/><Relationship Id="rId52" Type="http://schemas.openxmlformats.org/officeDocument/2006/relationships/hyperlink" Target="https://doi.org/10.1080/23311975.2020.1720066" TargetMode="External"/><Relationship Id="rId60" Type="http://schemas.openxmlformats.org/officeDocument/2006/relationships/hyperlink" Target="https://doi.org/10.1055/s-0033-1356728" TargetMode="External"/><Relationship Id="rId65" Type="http://schemas.openxmlformats.org/officeDocument/2006/relationships/hyperlink" Target="https://doi.org/10.4172/2162-6359.1000403" TargetMode="External"/><Relationship Id="rId73" Type="http://schemas.openxmlformats.org/officeDocument/2006/relationships/hyperlink" Target="https://doi.org/10.1111/puar.12531" TargetMode="External"/><Relationship Id="rId78" Type="http://schemas.openxmlformats.org/officeDocument/2006/relationships/hyperlink" Target="https://doi.org/10.3389/fpsyg.2022.831060" TargetMode="External"/><Relationship Id="rId81" Type="http://schemas.openxmlformats.org/officeDocument/2006/relationships/hyperlink" Target="https://lordslibrary.parliament.uk/fit-for-the-future-rethinking-the-public-services-workforce-public-services-committee-report/" TargetMode="External"/><Relationship Id="rId86"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indianjournals.com/ijor.aspx?target=ijor:jmr&amp;volume=17&amp;issue=3&amp;article=002" TargetMode="External"/><Relationship Id="rId13" Type="http://schemas.openxmlformats.org/officeDocument/2006/relationships/hyperlink" Target="https://www.linkedin.com/pulse/bad-leadership-failures-michelle-ansell" TargetMode="External"/><Relationship Id="rId18" Type="http://schemas.openxmlformats.org/officeDocument/2006/relationships/hyperlink" Target="https://doi.org/10.2307/258081" TargetMode="External"/><Relationship Id="rId39" Type="http://schemas.openxmlformats.org/officeDocument/2006/relationships/hyperlink" Target="https://doi.org/10.1002/job.322" TargetMode="External"/><Relationship Id="rId34" Type="http://schemas.openxmlformats.org/officeDocument/2006/relationships/hyperlink" Target="https://impact.disney.com/workforce/" TargetMode="External"/><Relationship Id="rId50" Type="http://schemas.openxmlformats.org/officeDocument/2006/relationships/hyperlink" Target="https://blog.govnet.co.uk/technology/fostering-a-culture-of-innovation-in-the-public-sector" TargetMode="External"/><Relationship Id="rId55" Type="http://schemas.openxmlformats.org/officeDocument/2006/relationships/hyperlink" Target="https://doi.org/10.11648/j.jhrm.20190701.13" TargetMode="External"/><Relationship Id="rId76" Type="http://schemas.openxmlformats.org/officeDocument/2006/relationships/hyperlink" Target="https://www.researchgate.net/publication/341526728_THE_VISIONARY_LEADERSHIP_STRATEGY_IN_ADVANCING_EDUCATIONAL_INSTITUTIONS" TargetMode="External"/><Relationship Id="rId7" Type="http://schemas.openxmlformats.org/officeDocument/2006/relationships/endnotes" Target="endnotes.xml"/><Relationship Id="rId71" Type="http://schemas.openxmlformats.org/officeDocument/2006/relationships/hyperlink" Target="https://doi.org/10.61100/adman.v1i2.21" TargetMode="External"/><Relationship Id="rId2" Type="http://schemas.openxmlformats.org/officeDocument/2006/relationships/numbering" Target="numbering.xml"/><Relationship Id="rId29" Type="http://schemas.openxmlformats.org/officeDocument/2006/relationships/hyperlink" Target="https://www.researchgate.net/publication/333104038_Perceived_Democratic_Leadership_Style_of_University_Librarians_and_Library_Staff_Work_Attitude" TargetMode="External"/><Relationship Id="rId24" Type="http://schemas.openxmlformats.org/officeDocument/2006/relationships/hyperlink" Target="http://www.ijecbs.com/January2011/N4Jan2011.pdf" TargetMode="External"/><Relationship Id="rId40" Type="http://schemas.openxmlformats.org/officeDocument/2006/relationships/hyperlink" Target="https://www.ceeol.com/search/article-detail?id=729777" TargetMode="External"/><Relationship Id="rId45" Type="http://schemas.openxmlformats.org/officeDocument/2006/relationships/hyperlink" Target="https://doi.org/10.1108/pr-11-2017-0354" TargetMode="External"/><Relationship Id="rId66" Type="http://schemas.openxmlformats.org/officeDocument/2006/relationships/hyperlink" Target="https://EconPapers.repec.org/RePEc:eco:journ3:2018-06-10" TargetMode="External"/><Relationship Id="rId87" Type="http://schemas.openxmlformats.org/officeDocument/2006/relationships/fontTable" Target="fontTable.xml"/><Relationship Id="rId61" Type="http://schemas.openxmlformats.org/officeDocument/2006/relationships/hyperlink" Target="https://doi.org/10.1108/ijlma-10-2016-0085" TargetMode="External"/><Relationship Id="rId82" Type="http://schemas.openxmlformats.org/officeDocument/2006/relationships/hyperlink" Target="https://doi.org/10.1016/j.leaqua.2021.1015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6F40C9-7A92-A14D-9ACA-747EAA89B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469</TotalTime>
  <Pages>33</Pages>
  <Words>13337</Words>
  <Characters>76024</Characters>
  <Application>Microsoft Office Word</Application>
  <DocSecurity>0</DocSecurity>
  <Lines>633</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Alyson Downes (2024912)</cp:lastModifiedBy>
  <cp:revision>569</cp:revision>
  <dcterms:created xsi:type="dcterms:W3CDTF">2023-10-22T13:33:00Z</dcterms:created>
  <dcterms:modified xsi:type="dcterms:W3CDTF">2023-11-08T18:16:00Z</dcterms:modified>
</cp:coreProperties>
</file>