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2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92"/>
        <w:gridCol w:w="3963"/>
      </w:tblGrid>
      <w:tr w:rsidR="00602C4B" w:rsidRPr="00330917" w14:paraId="68E91064" w14:textId="77777777" w:rsidTr="007C6CB0">
        <w:trPr>
          <w:trHeight w:val="3730"/>
          <w:jc w:val="center"/>
        </w:trPr>
        <w:tc>
          <w:tcPr>
            <w:tcW w:w="5292" w:type="dxa"/>
            <w:tcBorders>
              <w:top w:val="single" w:sz="4" w:space="0" w:color="auto"/>
              <w:left w:val="single" w:sz="4" w:space="0" w:color="auto"/>
              <w:right w:val="single" w:sz="4" w:space="0" w:color="auto"/>
            </w:tcBorders>
            <w:shd w:val="clear" w:color="auto" w:fill="auto"/>
          </w:tcPr>
          <w:p w14:paraId="21B4D299" w14:textId="05F674F3" w:rsidR="00A60F09" w:rsidRPr="00196564" w:rsidRDefault="00602C4B" w:rsidP="00A60F09">
            <w:pPr>
              <w:rPr>
                <w:rFonts w:cs="Times New Roman"/>
                <w:b/>
                <w:bCs/>
                <w:i/>
                <w:iCs/>
                <w:color w:val="BFBFBF" w:themeColor="background1" w:themeShade="BF"/>
                <w:sz w:val="22"/>
                <w:lang w:val="nl-NL"/>
              </w:rPr>
            </w:pPr>
            <w:r w:rsidRPr="00196564">
              <w:rPr>
                <w:rFonts w:eastAsia="Times New Roman" w:cs="Times New Roman"/>
                <w:b/>
                <w:bCs/>
                <w:color w:val="auto"/>
                <w:sz w:val="22"/>
                <w:lang w:val="nl-NL"/>
              </w:rPr>
              <w:t>Student Name:</w:t>
            </w:r>
            <w:r w:rsidR="00A60F09" w:rsidRPr="00196564">
              <w:rPr>
                <w:rFonts w:eastAsia="Times New Roman" w:cs="Times New Roman"/>
                <w:b/>
                <w:bCs/>
                <w:color w:val="auto"/>
                <w:sz w:val="22"/>
                <w:lang w:val="nl-NL"/>
              </w:rPr>
              <w:t xml:space="preserve"> </w:t>
            </w:r>
            <w:r w:rsidR="0043406C">
              <w:rPr>
                <w:rFonts w:cs="Times New Roman"/>
                <w:b/>
                <w:bCs/>
                <w:i/>
                <w:iCs/>
                <w:color w:val="BFBFBF" w:themeColor="background1" w:themeShade="BF"/>
                <w:sz w:val="22"/>
                <w:lang w:val="nl-NL"/>
              </w:rPr>
              <w:t>kincso suveg</w:t>
            </w:r>
          </w:p>
          <w:p w14:paraId="0225E82F" w14:textId="4287BBFC" w:rsidR="00602C4B" w:rsidRPr="00196564" w:rsidRDefault="00602C4B" w:rsidP="00675DCB">
            <w:pPr>
              <w:keepNext/>
              <w:spacing w:before="120" w:after="0" w:line="276" w:lineRule="auto"/>
              <w:rPr>
                <w:rFonts w:cs="Times New Roman"/>
                <w:b/>
                <w:bCs/>
                <w:noProof/>
                <w:sz w:val="22"/>
                <w:lang w:val="nl-NL" w:eastAsia="en-GB"/>
              </w:rPr>
            </w:pPr>
            <w:r w:rsidRPr="00196564">
              <w:rPr>
                <w:rFonts w:eastAsia="Times New Roman" w:cs="Times New Roman"/>
                <w:b/>
                <w:bCs/>
                <w:color w:val="auto"/>
                <w:sz w:val="22"/>
                <w:lang w:val="nl-NL"/>
              </w:rPr>
              <w:t>Student ID:</w:t>
            </w:r>
            <w:r w:rsidRPr="00196564">
              <w:rPr>
                <w:rFonts w:cs="Times New Roman"/>
                <w:b/>
                <w:bCs/>
                <w:noProof/>
                <w:sz w:val="22"/>
                <w:lang w:val="nl-NL" w:eastAsia="en-GB"/>
              </w:rPr>
              <w:t xml:space="preserve"> </w:t>
            </w:r>
            <w:r w:rsidR="0043406C">
              <w:rPr>
                <w:rFonts w:cs="Times New Roman"/>
                <w:b/>
                <w:bCs/>
                <w:i/>
                <w:iCs/>
                <w:color w:val="BFBFBF" w:themeColor="background1" w:themeShade="BF"/>
                <w:sz w:val="22"/>
                <w:lang w:val="nl-NL"/>
              </w:rPr>
              <w:t>2225011</w:t>
            </w:r>
          </w:p>
          <w:p w14:paraId="02765C4A" w14:textId="11BF39A9" w:rsidR="0043406C" w:rsidRDefault="00602C4B" w:rsidP="0043406C">
            <w:pPr>
              <w:pStyle w:val="Heading1"/>
              <w:shd w:val="clear" w:color="auto" w:fill="FFFFFF"/>
              <w:rPr>
                <w:rFonts w:ascii="Segoe UI" w:eastAsia="Times New Roman" w:hAnsi="Segoe UI" w:cs="Segoe UI"/>
                <w:color w:val="1D2125"/>
                <w:sz w:val="48"/>
              </w:rPr>
            </w:pPr>
            <w:r w:rsidRPr="00196564">
              <w:rPr>
                <w:rFonts w:eastAsia="Times New Roman" w:cs="Times New Roman"/>
                <w:color w:val="auto"/>
                <w:sz w:val="22"/>
                <w:lang w:val="fr-FR"/>
              </w:rPr>
              <w:t xml:space="preserve">Module </w:t>
            </w:r>
            <w:proofErr w:type="spellStart"/>
            <w:proofErr w:type="gramStart"/>
            <w:r w:rsidRPr="00196564">
              <w:rPr>
                <w:rFonts w:eastAsia="Times New Roman" w:cs="Times New Roman"/>
                <w:color w:val="auto"/>
                <w:sz w:val="22"/>
                <w:lang w:val="fr-FR"/>
              </w:rPr>
              <w:t>Title</w:t>
            </w:r>
            <w:proofErr w:type="spellEnd"/>
            <w:r w:rsidRPr="00196564">
              <w:rPr>
                <w:rFonts w:eastAsia="Times New Roman" w:cs="Times New Roman"/>
                <w:color w:val="auto"/>
                <w:sz w:val="22"/>
                <w:lang w:val="fr-FR"/>
              </w:rPr>
              <w:t>:</w:t>
            </w:r>
            <w:proofErr w:type="gramEnd"/>
            <w:r w:rsidR="0043406C">
              <w:rPr>
                <w:rFonts w:ascii="Segoe UI" w:hAnsi="Segoe UI" w:cs="Segoe UI"/>
                <w:color w:val="1D2125"/>
              </w:rPr>
              <w:t xml:space="preserve"> </w:t>
            </w:r>
            <w:r w:rsidR="0043406C">
              <w:rPr>
                <w:rFonts w:ascii="Segoe UI" w:hAnsi="Segoe UI" w:cs="Segoe UI"/>
                <w:color w:val="1D2125"/>
              </w:rPr>
              <w:t>Foreign Languages &amp; Cultural Awareness</w:t>
            </w:r>
          </w:p>
          <w:p w14:paraId="0348FFA9" w14:textId="4CB73B5C" w:rsidR="00602C4B" w:rsidRPr="00196564" w:rsidRDefault="00602C4B" w:rsidP="00602C4B">
            <w:pPr>
              <w:keepNext/>
              <w:spacing w:before="120" w:after="0" w:line="276" w:lineRule="auto"/>
              <w:rPr>
                <w:rFonts w:eastAsia="Times New Roman" w:cs="Times New Roman"/>
                <w:b/>
                <w:bCs/>
                <w:color w:val="auto"/>
                <w:sz w:val="22"/>
                <w:lang w:val="fr-FR"/>
              </w:rPr>
            </w:pPr>
            <w:bookmarkStart w:id="0" w:name="_GoBack"/>
            <w:bookmarkEnd w:id="0"/>
          </w:p>
          <w:p w14:paraId="2284ACCC" w14:textId="76DF7C6A" w:rsidR="00602C4B" w:rsidRPr="00196564" w:rsidRDefault="00602C4B" w:rsidP="00602C4B">
            <w:pPr>
              <w:keepNext/>
              <w:spacing w:before="120" w:after="0" w:line="276" w:lineRule="auto"/>
              <w:rPr>
                <w:rFonts w:eastAsia="Times New Roman" w:cs="Times New Roman"/>
                <w:b/>
                <w:bCs/>
                <w:color w:val="auto"/>
                <w:sz w:val="22"/>
                <w:lang w:val="fr-FR"/>
              </w:rPr>
            </w:pPr>
            <w:r w:rsidRPr="00196564">
              <w:rPr>
                <w:rFonts w:eastAsia="Times New Roman" w:cs="Times New Roman"/>
                <w:b/>
                <w:bCs/>
                <w:color w:val="auto"/>
                <w:sz w:val="22"/>
                <w:lang w:val="fr-FR"/>
              </w:rPr>
              <w:t xml:space="preserve">Module </w:t>
            </w:r>
            <w:proofErr w:type="gramStart"/>
            <w:r w:rsidRPr="00196564">
              <w:rPr>
                <w:rFonts w:eastAsia="Times New Roman" w:cs="Times New Roman"/>
                <w:b/>
                <w:bCs/>
                <w:color w:val="auto"/>
                <w:sz w:val="22"/>
                <w:lang w:val="fr-FR"/>
              </w:rPr>
              <w:t>Code:</w:t>
            </w:r>
            <w:proofErr w:type="gramEnd"/>
            <w:r w:rsidR="000A7D84" w:rsidRPr="00196564">
              <w:rPr>
                <w:rFonts w:cs="Times New Roman"/>
                <w:b/>
                <w:bCs/>
                <w:i/>
                <w:iCs/>
                <w:color w:val="BFBFBF" w:themeColor="background1" w:themeShade="BF"/>
                <w:sz w:val="22"/>
                <w:lang w:val="fr-FR"/>
              </w:rPr>
              <w:t xml:space="preserve"> [enter]</w:t>
            </w:r>
            <w:r w:rsidR="0043406C">
              <w:rPr>
                <w:rFonts w:cs="Times New Roman"/>
                <w:b/>
                <w:bCs/>
                <w:i/>
                <w:iCs/>
                <w:color w:val="BFBFBF" w:themeColor="background1" w:themeShade="BF"/>
                <w:sz w:val="22"/>
                <w:lang w:val="fr-FR"/>
              </w:rPr>
              <w:t>BMIH5003</w:t>
            </w:r>
          </w:p>
          <w:p w14:paraId="489EC369" w14:textId="3F78B183" w:rsidR="00602C4B" w:rsidRPr="00196564" w:rsidRDefault="00602C4B" w:rsidP="00602C4B">
            <w:pPr>
              <w:keepNext/>
              <w:spacing w:before="120" w:after="0" w:line="276" w:lineRule="auto"/>
              <w:rPr>
                <w:rFonts w:eastAsia="Times New Roman" w:cs="Times New Roman"/>
                <w:b/>
                <w:bCs/>
                <w:color w:val="auto"/>
                <w:sz w:val="22"/>
                <w:lang w:val="fr-FR"/>
              </w:rPr>
            </w:pPr>
            <w:proofErr w:type="spellStart"/>
            <w:proofErr w:type="gramStart"/>
            <w:r w:rsidRPr="00196564">
              <w:rPr>
                <w:rFonts w:eastAsia="Times New Roman" w:cs="Times New Roman"/>
                <w:b/>
                <w:bCs/>
                <w:color w:val="auto"/>
                <w:sz w:val="22"/>
                <w:lang w:val="fr-FR"/>
              </w:rPr>
              <w:t>Lecturer</w:t>
            </w:r>
            <w:proofErr w:type="spellEnd"/>
            <w:r w:rsidRPr="00196564">
              <w:rPr>
                <w:rFonts w:eastAsia="Times New Roman" w:cs="Times New Roman"/>
                <w:b/>
                <w:bCs/>
                <w:color w:val="auto"/>
                <w:sz w:val="22"/>
                <w:lang w:val="fr-FR"/>
              </w:rPr>
              <w:t>:</w:t>
            </w:r>
            <w:proofErr w:type="gramEnd"/>
            <w:r w:rsidR="0043406C">
              <w:rPr>
                <w:rFonts w:cs="Times New Roman"/>
                <w:b/>
                <w:bCs/>
                <w:i/>
                <w:iCs/>
                <w:color w:val="BFBFBF" w:themeColor="background1" w:themeShade="BF"/>
                <w:sz w:val="22"/>
                <w:lang w:val="fr-FR"/>
              </w:rPr>
              <w:t xml:space="preserve"> Lisa Maria </w:t>
            </w:r>
            <w:proofErr w:type="spellStart"/>
            <w:r w:rsidR="0043406C">
              <w:rPr>
                <w:rFonts w:cs="Times New Roman"/>
                <w:b/>
                <w:bCs/>
                <w:i/>
                <w:iCs/>
                <w:color w:val="BFBFBF" w:themeColor="background1" w:themeShade="BF"/>
                <w:sz w:val="22"/>
                <w:lang w:val="fr-FR"/>
              </w:rPr>
              <w:t>Bassler</w:t>
            </w:r>
            <w:proofErr w:type="spellEnd"/>
            <w:r w:rsidR="0043406C">
              <w:rPr>
                <w:rFonts w:cs="Times New Roman"/>
                <w:b/>
                <w:bCs/>
                <w:i/>
                <w:iCs/>
                <w:color w:val="BFBFBF" w:themeColor="background1" w:themeShade="BF"/>
                <w:sz w:val="22"/>
                <w:lang w:val="fr-FR"/>
              </w:rPr>
              <w:t xml:space="preserve"> </w:t>
            </w:r>
          </w:p>
          <w:p w14:paraId="0260DAF0" w14:textId="726B6864"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43406C">
              <w:rPr>
                <w:rFonts w:cs="Times New Roman"/>
                <w:b/>
                <w:bCs/>
                <w:i/>
                <w:iCs/>
                <w:color w:val="BFBFBF" w:themeColor="background1" w:themeShade="BF"/>
                <w:sz w:val="22"/>
              </w:rPr>
              <w:t xml:space="preserve"> 29..5.2024</w:t>
            </w:r>
          </w:p>
        </w:tc>
        <w:tc>
          <w:tcPr>
            <w:tcW w:w="3963"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7C6CB0">
        <w:trPr>
          <w:trHeight w:val="2394"/>
          <w:jc w:val="center"/>
        </w:trPr>
        <w:tc>
          <w:tcPr>
            <w:tcW w:w="9255"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6A9DA039"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sdt>
            <w:sdtPr>
              <w:rPr>
                <w:b w:val="0"/>
                <w:bCs w:val="0"/>
                <w:sz w:val="24"/>
                <w:szCs w:val="22"/>
                <w:lang w:val="en-GB"/>
              </w:rPr>
              <w:id w:val="1275363079"/>
              <w:docPartObj>
                <w:docPartGallery w:val="Table of Contents"/>
                <w:docPartUnique/>
              </w:docPartObj>
            </w:sdtPr>
            <w:sdtEndPr>
              <w:rPr>
                <w:noProof/>
              </w:rPr>
            </w:sdtEndPr>
            <w:sdtContent>
              <w:p w14:paraId="17261C3A" w14:textId="2E524A89" w:rsidR="007C6CB0" w:rsidRDefault="007C6CB0">
                <w:pPr>
                  <w:pStyle w:val="TOCHeading"/>
                </w:pPr>
                <w:r>
                  <w:t>Table of Contents</w:t>
                </w:r>
              </w:p>
              <w:p w14:paraId="60339C8D" w14:textId="63781850" w:rsidR="007C6CB0" w:rsidRDefault="007C6CB0">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67812848" w:history="1">
                  <w:r w:rsidRPr="004D0BA4">
                    <w:rPr>
                      <w:rStyle w:val="Hyperlink"/>
                      <w:noProof/>
                    </w:rPr>
                    <w:t>Component 1: Professional Reflection</w:t>
                  </w:r>
                  <w:r>
                    <w:rPr>
                      <w:noProof/>
                      <w:webHidden/>
                    </w:rPr>
                    <w:tab/>
                  </w:r>
                  <w:r>
                    <w:rPr>
                      <w:noProof/>
                      <w:webHidden/>
                    </w:rPr>
                    <w:fldChar w:fldCharType="begin"/>
                  </w:r>
                  <w:r>
                    <w:rPr>
                      <w:noProof/>
                      <w:webHidden/>
                    </w:rPr>
                    <w:instrText xml:space="preserve"> PAGEREF _Toc167812848 \h </w:instrText>
                  </w:r>
                  <w:r>
                    <w:rPr>
                      <w:noProof/>
                      <w:webHidden/>
                    </w:rPr>
                  </w:r>
                  <w:r>
                    <w:rPr>
                      <w:noProof/>
                      <w:webHidden/>
                    </w:rPr>
                    <w:fldChar w:fldCharType="separate"/>
                  </w:r>
                  <w:r>
                    <w:rPr>
                      <w:noProof/>
                      <w:webHidden/>
                    </w:rPr>
                    <w:t>2</w:t>
                  </w:r>
                  <w:r>
                    <w:rPr>
                      <w:noProof/>
                      <w:webHidden/>
                    </w:rPr>
                    <w:fldChar w:fldCharType="end"/>
                  </w:r>
                </w:hyperlink>
              </w:p>
              <w:p w14:paraId="3709B440" w14:textId="23AE384E" w:rsidR="007C6CB0" w:rsidRDefault="002A043C">
                <w:pPr>
                  <w:pStyle w:val="TOC2"/>
                  <w:tabs>
                    <w:tab w:val="right" w:leader="dot" w:pos="9016"/>
                  </w:tabs>
                  <w:rPr>
                    <w:rFonts w:asciiTheme="minorHAnsi" w:eastAsiaTheme="minorEastAsia" w:hAnsiTheme="minorHAnsi"/>
                    <w:noProof/>
                    <w:color w:val="auto"/>
                    <w:sz w:val="22"/>
                    <w:lang w:eastAsia="en-GB"/>
                  </w:rPr>
                </w:pPr>
                <w:hyperlink w:anchor="_Toc167812849" w:history="1">
                  <w:r w:rsidR="007C6CB0" w:rsidRPr="004D0BA4">
                    <w:rPr>
                      <w:rStyle w:val="Hyperlink"/>
                      <w:noProof/>
                    </w:rPr>
                    <w:t>References:</w:t>
                  </w:r>
                  <w:r w:rsidR="007C6CB0">
                    <w:rPr>
                      <w:noProof/>
                      <w:webHidden/>
                    </w:rPr>
                    <w:tab/>
                  </w:r>
                  <w:r w:rsidR="007C6CB0">
                    <w:rPr>
                      <w:noProof/>
                      <w:webHidden/>
                    </w:rPr>
                    <w:fldChar w:fldCharType="begin"/>
                  </w:r>
                  <w:r w:rsidR="007C6CB0">
                    <w:rPr>
                      <w:noProof/>
                      <w:webHidden/>
                    </w:rPr>
                    <w:instrText xml:space="preserve"> PAGEREF _Toc167812849 \h </w:instrText>
                  </w:r>
                  <w:r w:rsidR="007C6CB0">
                    <w:rPr>
                      <w:noProof/>
                      <w:webHidden/>
                    </w:rPr>
                  </w:r>
                  <w:r w:rsidR="007C6CB0">
                    <w:rPr>
                      <w:noProof/>
                      <w:webHidden/>
                    </w:rPr>
                    <w:fldChar w:fldCharType="separate"/>
                  </w:r>
                  <w:r w:rsidR="007C6CB0">
                    <w:rPr>
                      <w:noProof/>
                      <w:webHidden/>
                    </w:rPr>
                    <w:t>3</w:t>
                  </w:r>
                  <w:r w:rsidR="007C6CB0">
                    <w:rPr>
                      <w:noProof/>
                      <w:webHidden/>
                    </w:rPr>
                    <w:fldChar w:fldCharType="end"/>
                  </w:r>
                </w:hyperlink>
              </w:p>
              <w:p w14:paraId="0A54CBBA" w14:textId="5537172A" w:rsidR="007C6CB0" w:rsidRDefault="002A043C">
                <w:pPr>
                  <w:pStyle w:val="TOC1"/>
                  <w:tabs>
                    <w:tab w:val="right" w:leader="dot" w:pos="9016"/>
                  </w:tabs>
                  <w:rPr>
                    <w:rFonts w:asciiTheme="minorHAnsi" w:eastAsiaTheme="minorEastAsia" w:hAnsiTheme="minorHAnsi"/>
                    <w:noProof/>
                    <w:color w:val="auto"/>
                    <w:sz w:val="22"/>
                    <w:lang w:eastAsia="en-GB"/>
                  </w:rPr>
                </w:pPr>
                <w:hyperlink w:anchor="_Toc167812850" w:history="1">
                  <w:r w:rsidR="007C6CB0" w:rsidRPr="004D0BA4">
                    <w:rPr>
                      <w:rStyle w:val="Hyperlink"/>
                      <w:noProof/>
                    </w:rPr>
                    <w:t xml:space="preserve">Component 2: </w:t>
                  </w:r>
                  <w:r w:rsidR="007C6CB0" w:rsidRPr="004D0BA4">
                    <w:rPr>
                      <w:rStyle w:val="Hyperlink"/>
                      <w:i/>
                      <w:iCs/>
                      <w:noProof/>
                    </w:rPr>
                    <w:t>Training Plan</w:t>
                  </w:r>
                  <w:r w:rsidR="007C6CB0">
                    <w:rPr>
                      <w:noProof/>
                      <w:webHidden/>
                    </w:rPr>
                    <w:tab/>
                  </w:r>
                  <w:r w:rsidR="007C6CB0">
                    <w:rPr>
                      <w:noProof/>
                      <w:webHidden/>
                    </w:rPr>
                    <w:fldChar w:fldCharType="begin"/>
                  </w:r>
                  <w:r w:rsidR="007C6CB0">
                    <w:rPr>
                      <w:noProof/>
                      <w:webHidden/>
                    </w:rPr>
                    <w:instrText xml:space="preserve"> PAGEREF _Toc167812850 \h </w:instrText>
                  </w:r>
                  <w:r w:rsidR="007C6CB0">
                    <w:rPr>
                      <w:noProof/>
                      <w:webHidden/>
                    </w:rPr>
                  </w:r>
                  <w:r w:rsidR="007C6CB0">
                    <w:rPr>
                      <w:noProof/>
                      <w:webHidden/>
                    </w:rPr>
                    <w:fldChar w:fldCharType="separate"/>
                  </w:r>
                  <w:r w:rsidR="007C6CB0">
                    <w:rPr>
                      <w:noProof/>
                      <w:webHidden/>
                    </w:rPr>
                    <w:t>4</w:t>
                  </w:r>
                  <w:r w:rsidR="007C6CB0">
                    <w:rPr>
                      <w:noProof/>
                      <w:webHidden/>
                    </w:rPr>
                    <w:fldChar w:fldCharType="end"/>
                  </w:r>
                </w:hyperlink>
              </w:p>
              <w:p w14:paraId="72185531" w14:textId="766890E3" w:rsidR="007C6CB0" w:rsidRDefault="002A043C">
                <w:pPr>
                  <w:pStyle w:val="TOC2"/>
                  <w:tabs>
                    <w:tab w:val="right" w:leader="dot" w:pos="9016"/>
                  </w:tabs>
                  <w:rPr>
                    <w:rFonts w:asciiTheme="minorHAnsi" w:eastAsiaTheme="minorEastAsia" w:hAnsiTheme="minorHAnsi"/>
                    <w:noProof/>
                    <w:color w:val="auto"/>
                    <w:sz w:val="22"/>
                    <w:lang w:eastAsia="en-GB"/>
                  </w:rPr>
                </w:pPr>
                <w:hyperlink w:anchor="_Toc167812851" w:history="1">
                  <w:r w:rsidR="007C6CB0" w:rsidRPr="004D0BA4">
                    <w:rPr>
                      <w:rStyle w:val="Hyperlink"/>
                      <w:noProof/>
                    </w:rPr>
                    <w:t>Identified cultural misunderstanding</w:t>
                  </w:r>
                  <w:r w:rsidR="007C6CB0">
                    <w:rPr>
                      <w:noProof/>
                      <w:webHidden/>
                    </w:rPr>
                    <w:tab/>
                  </w:r>
                  <w:r w:rsidR="007C6CB0">
                    <w:rPr>
                      <w:noProof/>
                      <w:webHidden/>
                    </w:rPr>
                    <w:fldChar w:fldCharType="begin"/>
                  </w:r>
                  <w:r w:rsidR="007C6CB0">
                    <w:rPr>
                      <w:noProof/>
                      <w:webHidden/>
                    </w:rPr>
                    <w:instrText xml:space="preserve"> PAGEREF _Toc167812851 \h </w:instrText>
                  </w:r>
                  <w:r w:rsidR="007C6CB0">
                    <w:rPr>
                      <w:noProof/>
                      <w:webHidden/>
                    </w:rPr>
                  </w:r>
                  <w:r w:rsidR="007C6CB0">
                    <w:rPr>
                      <w:noProof/>
                      <w:webHidden/>
                    </w:rPr>
                    <w:fldChar w:fldCharType="separate"/>
                  </w:r>
                  <w:r w:rsidR="007C6CB0">
                    <w:rPr>
                      <w:noProof/>
                      <w:webHidden/>
                    </w:rPr>
                    <w:t>4</w:t>
                  </w:r>
                  <w:r w:rsidR="007C6CB0">
                    <w:rPr>
                      <w:noProof/>
                      <w:webHidden/>
                    </w:rPr>
                    <w:fldChar w:fldCharType="end"/>
                  </w:r>
                </w:hyperlink>
              </w:p>
              <w:p w14:paraId="2A89229A" w14:textId="13B7060B" w:rsidR="007C6CB0" w:rsidRDefault="002A043C">
                <w:pPr>
                  <w:pStyle w:val="TOC2"/>
                  <w:tabs>
                    <w:tab w:val="right" w:leader="dot" w:pos="9016"/>
                  </w:tabs>
                  <w:rPr>
                    <w:rFonts w:asciiTheme="minorHAnsi" w:eastAsiaTheme="minorEastAsia" w:hAnsiTheme="minorHAnsi"/>
                    <w:noProof/>
                    <w:color w:val="auto"/>
                    <w:sz w:val="22"/>
                    <w:lang w:eastAsia="en-GB"/>
                  </w:rPr>
                </w:pPr>
                <w:hyperlink w:anchor="_Toc167812852" w:history="1">
                  <w:r w:rsidR="007C6CB0" w:rsidRPr="004D0BA4">
                    <w:rPr>
                      <w:rStyle w:val="Hyperlink"/>
                      <w:noProof/>
                    </w:rPr>
                    <w:t>Training plan (Why/What//Who/Where/When):</w:t>
                  </w:r>
                  <w:r w:rsidR="007C6CB0">
                    <w:rPr>
                      <w:noProof/>
                      <w:webHidden/>
                    </w:rPr>
                    <w:tab/>
                  </w:r>
                  <w:r w:rsidR="007C6CB0">
                    <w:rPr>
                      <w:noProof/>
                      <w:webHidden/>
                    </w:rPr>
                    <w:fldChar w:fldCharType="begin"/>
                  </w:r>
                  <w:r w:rsidR="007C6CB0">
                    <w:rPr>
                      <w:noProof/>
                      <w:webHidden/>
                    </w:rPr>
                    <w:instrText xml:space="preserve"> PAGEREF _Toc167812852 \h </w:instrText>
                  </w:r>
                  <w:r w:rsidR="007C6CB0">
                    <w:rPr>
                      <w:noProof/>
                      <w:webHidden/>
                    </w:rPr>
                  </w:r>
                  <w:r w:rsidR="007C6CB0">
                    <w:rPr>
                      <w:noProof/>
                      <w:webHidden/>
                    </w:rPr>
                    <w:fldChar w:fldCharType="separate"/>
                  </w:r>
                  <w:r w:rsidR="007C6CB0">
                    <w:rPr>
                      <w:noProof/>
                      <w:webHidden/>
                    </w:rPr>
                    <w:t>5</w:t>
                  </w:r>
                  <w:r w:rsidR="007C6CB0">
                    <w:rPr>
                      <w:noProof/>
                      <w:webHidden/>
                    </w:rPr>
                    <w:fldChar w:fldCharType="end"/>
                  </w:r>
                </w:hyperlink>
              </w:p>
              <w:p w14:paraId="6A0133B4" w14:textId="54383EB0" w:rsidR="007C6CB0" w:rsidRDefault="002A043C">
                <w:pPr>
                  <w:pStyle w:val="TOC2"/>
                  <w:tabs>
                    <w:tab w:val="right" w:leader="dot" w:pos="9016"/>
                  </w:tabs>
                  <w:rPr>
                    <w:rFonts w:asciiTheme="minorHAnsi" w:eastAsiaTheme="minorEastAsia" w:hAnsiTheme="minorHAnsi"/>
                    <w:noProof/>
                    <w:color w:val="auto"/>
                    <w:sz w:val="22"/>
                    <w:lang w:eastAsia="en-GB"/>
                  </w:rPr>
                </w:pPr>
                <w:hyperlink w:anchor="_Toc167812853" w:history="1">
                  <w:r w:rsidR="007C6CB0" w:rsidRPr="004D0BA4">
                    <w:rPr>
                      <w:rStyle w:val="Hyperlink"/>
                      <w:noProof/>
                    </w:rPr>
                    <w:t>References:</w:t>
                  </w:r>
                  <w:r w:rsidR="007C6CB0">
                    <w:rPr>
                      <w:noProof/>
                      <w:webHidden/>
                    </w:rPr>
                    <w:tab/>
                  </w:r>
                  <w:r w:rsidR="007C6CB0">
                    <w:rPr>
                      <w:noProof/>
                      <w:webHidden/>
                    </w:rPr>
                    <w:fldChar w:fldCharType="begin"/>
                  </w:r>
                  <w:r w:rsidR="007C6CB0">
                    <w:rPr>
                      <w:noProof/>
                      <w:webHidden/>
                    </w:rPr>
                    <w:instrText xml:space="preserve"> PAGEREF _Toc167812853 \h </w:instrText>
                  </w:r>
                  <w:r w:rsidR="007C6CB0">
                    <w:rPr>
                      <w:noProof/>
                      <w:webHidden/>
                    </w:rPr>
                  </w:r>
                  <w:r w:rsidR="007C6CB0">
                    <w:rPr>
                      <w:noProof/>
                      <w:webHidden/>
                    </w:rPr>
                    <w:fldChar w:fldCharType="separate"/>
                  </w:r>
                  <w:r w:rsidR="007C6CB0">
                    <w:rPr>
                      <w:noProof/>
                      <w:webHidden/>
                    </w:rPr>
                    <w:t>6</w:t>
                  </w:r>
                  <w:r w:rsidR="007C6CB0">
                    <w:rPr>
                      <w:noProof/>
                      <w:webHidden/>
                    </w:rPr>
                    <w:fldChar w:fldCharType="end"/>
                  </w:r>
                </w:hyperlink>
              </w:p>
              <w:p w14:paraId="4B295E5A" w14:textId="7FDF47E4" w:rsidR="007C6CB0" w:rsidRDefault="002A043C">
                <w:pPr>
                  <w:pStyle w:val="TOC1"/>
                  <w:tabs>
                    <w:tab w:val="right" w:leader="dot" w:pos="9016"/>
                  </w:tabs>
                  <w:rPr>
                    <w:rFonts w:asciiTheme="minorHAnsi" w:eastAsiaTheme="minorEastAsia" w:hAnsiTheme="minorHAnsi"/>
                    <w:noProof/>
                    <w:color w:val="auto"/>
                    <w:sz w:val="22"/>
                    <w:lang w:eastAsia="en-GB"/>
                  </w:rPr>
                </w:pPr>
                <w:hyperlink w:anchor="_Toc167812854" w:history="1">
                  <w:r w:rsidR="007C6CB0" w:rsidRPr="004D0BA4">
                    <w:rPr>
                      <w:rStyle w:val="Hyperlink"/>
                      <w:noProof/>
                    </w:rPr>
                    <w:t xml:space="preserve">Component 3: </w:t>
                  </w:r>
                  <w:r w:rsidR="007C6CB0" w:rsidRPr="004D0BA4">
                    <w:rPr>
                      <w:rStyle w:val="Hyperlink"/>
                      <w:i/>
                      <w:iCs/>
                      <w:noProof/>
                    </w:rPr>
                    <w:t>Student Self-Reflection</w:t>
                  </w:r>
                  <w:r w:rsidR="007C6CB0">
                    <w:rPr>
                      <w:noProof/>
                      <w:webHidden/>
                    </w:rPr>
                    <w:tab/>
                  </w:r>
                  <w:r w:rsidR="007C6CB0">
                    <w:rPr>
                      <w:noProof/>
                      <w:webHidden/>
                    </w:rPr>
                    <w:fldChar w:fldCharType="begin"/>
                  </w:r>
                  <w:r w:rsidR="007C6CB0">
                    <w:rPr>
                      <w:noProof/>
                      <w:webHidden/>
                    </w:rPr>
                    <w:instrText xml:space="preserve"> PAGEREF _Toc167812854 \h </w:instrText>
                  </w:r>
                  <w:r w:rsidR="007C6CB0">
                    <w:rPr>
                      <w:noProof/>
                      <w:webHidden/>
                    </w:rPr>
                  </w:r>
                  <w:r w:rsidR="007C6CB0">
                    <w:rPr>
                      <w:noProof/>
                      <w:webHidden/>
                    </w:rPr>
                    <w:fldChar w:fldCharType="separate"/>
                  </w:r>
                  <w:r w:rsidR="007C6CB0">
                    <w:rPr>
                      <w:noProof/>
                      <w:webHidden/>
                    </w:rPr>
                    <w:t>7</w:t>
                  </w:r>
                  <w:r w:rsidR="007C6CB0">
                    <w:rPr>
                      <w:noProof/>
                      <w:webHidden/>
                    </w:rPr>
                    <w:fldChar w:fldCharType="end"/>
                  </w:r>
                </w:hyperlink>
              </w:p>
              <w:p w14:paraId="0D1573FF" w14:textId="1D1C96C5" w:rsidR="007C6CB0" w:rsidRDefault="002A043C">
                <w:pPr>
                  <w:pStyle w:val="TOC2"/>
                  <w:tabs>
                    <w:tab w:val="right" w:leader="dot" w:pos="9016"/>
                  </w:tabs>
                  <w:rPr>
                    <w:rFonts w:asciiTheme="minorHAnsi" w:eastAsiaTheme="minorEastAsia" w:hAnsiTheme="minorHAnsi"/>
                    <w:noProof/>
                    <w:color w:val="auto"/>
                    <w:sz w:val="22"/>
                    <w:lang w:eastAsia="en-GB"/>
                  </w:rPr>
                </w:pPr>
                <w:hyperlink w:anchor="_Toc167812855" w:history="1">
                  <w:r w:rsidR="007C6CB0" w:rsidRPr="004D0BA4">
                    <w:rPr>
                      <w:rStyle w:val="Hyperlink"/>
                      <w:noProof/>
                    </w:rPr>
                    <w:t>References:</w:t>
                  </w:r>
                  <w:r w:rsidR="007C6CB0">
                    <w:rPr>
                      <w:noProof/>
                      <w:webHidden/>
                    </w:rPr>
                    <w:tab/>
                  </w:r>
                  <w:r w:rsidR="007C6CB0">
                    <w:rPr>
                      <w:noProof/>
                      <w:webHidden/>
                    </w:rPr>
                    <w:fldChar w:fldCharType="begin"/>
                  </w:r>
                  <w:r w:rsidR="007C6CB0">
                    <w:rPr>
                      <w:noProof/>
                      <w:webHidden/>
                    </w:rPr>
                    <w:instrText xml:space="preserve"> PAGEREF _Toc167812855 \h </w:instrText>
                  </w:r>
                  <w:r w:rsidR="007C6CB0">
                    <w:rPr>
                      <w:noProof/>
                      <w:webHidden/>
                    </w:rPr>
                  </w:r>
                  <w:r w:rsidR="007C6CB0">
                    <w:rPr>
                      <w:noProof/>
                      <w:webHidden/>
                    </w:rPr>
                    <w:fldChar w:fldCharType="separate"/>
                  </w:r>
                  <w:r w:rsidR="007C6CB0">
                    <w:rPr>
                      <w:noProof/>
                      <w:webHidden/>
                    </w:rPr>
                    <w:t>9</w:t>
                  </w:r>
                  <w:r w:rsidR="007C6CB0">
                    <w:rPr>
                      <w:noProof/>
                      <w:webHidden/>
                    </w:rPr>
                    <w:fldChar w:fldCharType="end"/>
                  </w:r>
                </w:hyperlink>
              </w:p>
              <w:p w14:paraId="0B0FB430" w14:textId="04D935B1" w:rsidR="007C6CB0" w:rsidRDefault="002A043C">
                <w:pPr>
                  <w:pStyle w:val="TOC1"/>
                  <w:tabs>
                    <w:tab w:val="right" w:leader="dot" w:pos="9016"/>
                  </w:tabs>
                  <w:rPr>
                    <w:rFonts w:asciiTheme="minorHAnsi" w:eastAsiaTheme="minorEastAsia" w:hAnsiTheme="minorHAnsi"/>
                    <w:noProof/>
                    <w:color w:val="auto"/>
                    <w:sz w:val="22"/>
                    <w:lang w:eastAsia="en-GB"/>
                  </w:rPr>
                </w:pPr>
                <w:hyperlink w:anchor="_Toc167812856" w:history="1">
                  <w:r w:rsidR="007C6CB0" w:rsidRPr="004D0BA4">
                    <w:rPr>
                      <w:rStyle w:val="Hyperlink"/>
                      <w:noProof/>
                    </w:rPr>
                    <w:t xml:space="preserve">Component 4: </w:t>
                  </w:r>
                  <w:r w:rsidR="007C6CB0" w:rsidRPr="004D0BA4">
                    <w:rPr>
                      <w:rStyle w:val="Hyperlink"/>
                      <w:i/>
                      <w:iCs/>
                      <w:noProof/>
                    </w:rPr>
                    <w:t xml:space="preserve">Training Presentation </w:t>
                  </w:r>
                  <w:r w:rsidR="007C6CB0" w:rsidRPr="004D0BA4">
                    <w:rPr>
                      <w:rStyle w:val="Hyperlink"/>
                      <w:noProof/>
                    </w:rPr>
                    <w:t>(6 Slides)</w:t>
                  </w:r>
                  <w:r w:rsidR="007C6CB0">
                    <w:rPr>
                      <w:noProof/>
                      <w:webHidden/>
                    </w:rPr>
                    <w:tab/>
                  </w:r>
                  <w:r w:rsidR="007C6CB0">
                    <w:rPr>
                      <w:noProof/>
                      <w:webHidden/>
                    </w:rPr>
                    <w:fldChar w:fldCharType="begin"/>
                  </w:r>
                  <w:r w:rsidR="007C6CB0">
                    <w:rPr>
                      <w:noProof/>
                      <w:webHidden/>
                    </w:rPr>
                    <w:instrText xml:space="preserve"> PAGEREF _Toc167812856 \h </w:instrText>
                  </w:r>
                  <w:r w:rsidR="007C6CB0">
                    <w:rPr>
                      <w:noProof/>
                      <w:webHidden/>
                    </w:rPr>
                  </w:r>
                  <w:r w:rsidR="007C6CB0">
                    <w:rPr>
                      <w:noProof/>
                      <w:webHidden/>
                    </w:rPr>
                    <w:fldChar w:fldCharType="separate"/>
                  </w:r>
                  <w:r w:rsidR="007C6CB0">
                    <w:rPr>
                      <w:noProof/>
                      <w:webHidden/>
                    </w:rPr>
                    <w:t>10</w:t>
                  </w:r>
                  <w:r w:rsidR="007C6CB0">
                    <w:rPr>
                      <w:noProof/>
                      <w:webHidden/>
                    </w:rPr>
                    <w:fldChar w:fldCharType="end"/>
                  </w:r>
                </w:hyperlink>
              </w:p>
              <w:p w14:paraId="748051E7" w14:textId="4F1AC04D" w:rsidR="007C6CB0" w:rsidRDefault="002A043C">
                <w:pPr>
                  <w:pStyle w:val="TOC2"/>
                  <w:tabs>
                    <w:tab w:val="right" w:leader="dot" w:pos="9016"/>
                  </w:tabs>
                  <w:rPr>
                    <w:rFonts w:asciiTheme="minorHAnsi" w:eastAsiaTheme="minorEastAsia" w:hAnsiTheme="minorHAnsi"/>
                    <w:noProof/>
                    <w:color w:val="auto"/>
                    <w:sz w:val="22"/>
                    <w:lang w:eastAsia="en-GB"/>
                  </w:rPr>
                </w:pPr>
                <w:hyperlink w:anchor="_Toc167812857" w:history="1">
                  <w:r w:rsidR="007C6CB0" w:rsidRPr="004D0BA4">
                    <w:rPr>
                      <w:rStyle w:val="Hyperlink"/>
                      <w:noProof/>
                    </w:rPr>
                    <w:t>References:</w:t>
                  </w:r>
                  <w:r w:rsidR="007C6CB0">
                    <w:rPr>
                      <w:noProof/>
                      <w:webHidden/>
                    </w:rPr>
                    <w:tab/>
                  </w:r>
                  <w:r w:rsidR="007C6CB0">
                    <w:rPr>
                      <w:noProof/>
                      <w:webHidden/>
                    </w:rPr>
                    <w:fldChar w:fldCharType="begin"/>
                  </w:r>
                  <w:r w:rsidR="007C6CB0">
                    <w:rPr>
                      <w:noProof/>
                      <w:webHidden/>
                    </w:rPr>
                    <w:instrText xml:space="preserve"> PAGEREF _Toc167812857 \h </w:instrText>
                  </w:r>
                  <w:r w:rsidR="007C6CB0">
                    <w:rPr>
                      <w:noProof/>
                      <w:webHidden/>
                    </w:rPr>
                  </w:r>
                  <w:r w:rsidR="007C6CB0">
                    <w:rPr>
                      <w:noProof/>
                      <w:webHidden/>
                    </w:rPr>
                    <w:fldChar w:fldCharType="separate"/>
                  </w:r>
                  <w:r w:rsidR="007C6CB0">
                    <w:rPr>
                      <w:noProof/>
                      <w:webHidden/>
                    </w:rPr>
                    <w:t>13</w:t>
                  </w:r>
                  <w:r w:rsidR="007C6CB0">
                    <w:rPr>
                      <w:noProof/>
                      <w:webHidden/>
                    </w:rPr>
                    <w:fldChar w:fldCharType="end"/>
                  </w:r>
                </w:hyperlink>
              </w:p>
              <w:p w14:paraId="2C15A886" w14:textId="5050296E" w:rsidR="007C6CB0" w:rsidRDefault="007C6CB0">
                <w:r>
                  <w:rPr>
                    <w:b/>
                    <w:bCs/>
                    <w:noProof/>
                  </w:rPr>
                  <w:fldChar w:fldCharType="end"/>
                </w:r>
              </w:p>
            </w:sdtContent>
          </w:sdt>
          <w:p w14:paraId="3C189EEC" w14:textId="77777777" w:rsidR="007C6CB0" w:rsidRDefault="007C6CB0" w:rsidP="007C6CB0">
            <w:pPr>
              <w:rPr>
                <w:noProof/>
              </w:rPr>
            </w:pPr>
          </w:p>
          <w:p w14:paraId="3EB74E88" w14:textId="490B50A3" w:rsidR="003164B2" w:rsidRPr="00675DCB" w:rsidRDefault="003164B2" w:rsidP="00910929">
            <w:pPr>
              <w:keepNext/>
              <w:spacing w:before="120" w:after="0" w:line="276" w:lineRule="auto"/>
              <w:jc w:val="center"/>
              <w:rPr>
                <w:b/>
                <w:bCs/>
                <w:noProof/>
              </w:rPr>
            </w:pPr>
          </w:p>
        </w:tc>
      </w:tr>
    </w:tbl>
    <w:p w14:paraId="501F0E41" w14:textId="77777777" w:rsidR="00642C2B" w:rsidRDefault="00642C2B">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C2128" w:rsidRPr="00330917" w14:paraId="78D50DC6" w14:textId="77777777" w:rsidTr="0064455E">
        <w:trPr>
          <w:trHeight w:val="2020"/>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069E27FF" w14:textId="27B46F50" w:rsidR="007C2128" w:rsidRDefault="007C2128" w:rsidP="007C2128">
            <w:pPr>
              <w:rPr>
                <w:b/>
                <w:bCs/>
                <w:sz w:val="28"/>
                <w:szCs w:val="24"/>
              </w:rPr>
            </w:pPr>
          </w:p>
          <w:p w14:paraId="5200968E" w14:textId="4D4CCB7A" w:rsidR="007C2128" w:rsidRPr="00642C2B" w:rsidRDefault="007C2128" w:rsidP="00642C2B">
            <w:pPr>
              <w:pStyle w:val="Heading1"/>
            </w:pPr>
            <w:bookmarkStart w:id="1" w:name="_Toc167812848"/>
            <w:r w:rsidRPr="00642C2B">
              <w:t xml:space="preserve">Component </w:t>
            </w:r>
            <w:r w:rsidR="008C0A30" w:rsidRPr="00642C2B">
              <w:t>1</w:t>
            </w:r>
            <w:r w:rsidRPr="00642C2B">
              <w:t>: Professional Reflection</w:t>
            </w:r>
            <w:bookmarkEnd w:id="1"/>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7983A823" w14:textId="1F8A6EAE" w:rsidR="00466B92" w:rsidRDefault="00466B92" w:rsidP="00466B92">
            <w:pPr>
              <w:pStyle w:val="NormalWeb"/>
              <w:spacing w:before="0" w:beforeAutospacing="0" w:after="0" w:afterAutospacing="0" w:line="480" w:lineRule="auto"/>
              <w:jc w:val="both"/>
            </w:pPr>
            <w:r>
              <w:rPr>
                <w:color w:val="000000"/>
              </w:rPr>
              <w:t xml:space="preserve">The cultural facet is quite an influential factor in the hotel industry that can cause certain circumstances in operation management. My experience in the level 4 hotel placement </w:t>
            </w:r>
            <w:r w:rsidR="001067DD">
              <w:rPr>
                <w:color w:val="000000"/>
              </w:rPr>
              <w:t>at Hunton</w:t>
            </w:r>
            <w:r>
              <w:rPr>
                <w:color w:val="000000"/>
              </w:rPr>
              <w:t xml:space="preserve"> Park Hotel Watford should be taken into consideration in terms of understanding cultural influence. </w:t>
            </w:r>
          </w:p>
          <w:p w14:paraId="4AD63229" w14:textId="16308154" w:rsidR="00466B92" w:rsidRDefault="00466B92" w:rsidP="00466B92">
            <w:pPr>
              <w:pStyle w:val="NormalWeb"/>
              <w:spacing w:before="0" w:beforeAutospacing="0" w:after="0" w:afterAutospacing="0" w:line="480" w:lineRule="auto"/>
              <w:jc w:val="both"/>
            </w:pPr>
            <w:r>
              <w:rPr>
                <w:b/>
                <w:bCs/>
                <w:i/>
                <w:iCs/>
                <w:color w:val="000000"/>
              </w:rPr>
              <w:t>Explanation of the Situation:</w:t>
            </w:r>
            <w:r>
              <w:rPr>
                <w:color w:val="000000"/>
              </w:rPr>
              <w:t xml:space="preserve"> Hunton Park Hotel Watford is one of the significant hotels in the UK where I have experienced facets related to cultural misunderstanding. Here</w:t>
            </w:r>
            <w:r w:rsidR="001067DD">
              <w:rPr>
                <w:color w:val="000000"/>
              </w:rPr>
              <w:t>,</w:t>
            </w:r>
            <w:r>
              <w:rPr>
                <w:color w:val="000000"/>
              </w:rPr>
              <w:t xml:space="preserve"> I should directly mention the experience regarding the cultural misunderstanding in this hotel related to the language barrier. As I mentioned before</w:t>
            </w:r>
            <w:r w:rsidR="001067DD">
              <w:rPr>
                <w:color w:val="000000"/>
              </w:rPr>
              <w:t>, the present hotel is quite a prolific accommodation provider in the UK; therefore,</w:t>
            </w:r>
            <w:r>
              <w:rPr>
                <w:color w:val="000000"/>
              </w:rPr>
              <w:t xml:space="preserve"> the visits of several guests from different countries are quite common. The situation reflects that a visitor from Italy had come to the hotel with a request for an early check-in but encountered difficulties. </w:t>
            </w:r>
          </w:p>
          <w:p w14:paraId="164F3B05" w14:textId="77777777" w:rsidR="00466B92" w:rsidRDefault="00466B92" w:rsidP="00466B92">
            <w:pPr>
              <w:pStyle w:val="NormalWeb"/>
              <w:spacing w:before="0" w:beforeAutospacing="0" w:after="0" w:afterAutospacing="0" w:line="480" w:lineRule="auto"/>
              <w:jc w:val="both"/>
            </w:pPr>
            <w:r>
              <w:rPr>
                <w:color w:val="000000"/>
              </w:rPr>
              <w:t>It is quite evident that the early check-in procedure in a hotel has certain distinctive guidelines to follow. The early check-in at the mentioned hotel requires additional charges that can be taken as the fundamental reason for the occurrence of such a circumstance. The employee attending to the guest was unable to impart adequate knowledge of the early check-in procedure. On the other hand, the guest was also unable to understand the check-in procedure of the hotel in an adequate manner. The main concern that has been identified related to the mentioned circumstance is the language barrier. The guest was from Italy and had a lack of English language and the employee was also struggling with the communication aspect.     </w:t>
            </w:r>
          </w:p>
          <w:p w14:paraId="7897E669" w14:textId="77777777" w:rsidR="00466B92" w:rsidRDefault="00466B92" w:rsidP="00466B92">
            <w:pPr>
              <w:pStyle w:val="NormalWeb"/>
              <w:spacing w:before="0" w:beforeAutospacing="0" w:after="0" w:afterAutospacing="0" w:line="480" w:lineRule="auto"/>
              <w:jc w:val="both"/>
            </w:pPr>
            <w:r>
              <w:rPr>
                <w:b/>
                <w:bCs/>
                <w:i/>
                <w:iCs/>
                <w:color w:val="000000"/>
              </w:rPr>
              <w:lastRenderedPageBreak/>
              <w:t>Ways of Preventing Cultural Misunderstanding:</w:t>
            </w:r>
            <w:r>
              <w:rPr>
                <w:color w:val="000000"/>
              </w:rPr>
              <w:t xml:space="preserve"> It is quite evident that cultural issues can influence the overall business performance of a hotel to a great extent (Mariani et al., 2022). In this respect, the repetition of the mentioned situation can lead to adverse influence on the organisation to a great extent. Thus a few ways should be mentioned in order to address the cultural misunderstanding in an adequate manner within the present hotel. For instance, providing language training can be taken as one of the significant ways of preventing cultural issues (Reber, 2019). Language training empowers employees related to the customer service department to understand different languages to provide better service. Proficiency in different languages will allow employees to assist guests from different countries in an adequate manner. </w:t>
            </w:r>
          </w:p>
          <w:p w14:paraId="766F41CD" w14:textId="7BB72196" w:rsidR="00466B92" w:rsidRDefault="00466B92" w:rsidP="00466B92">
            <w:pPr>
              <w:pStyle w:val="NormalWeb"/>
              <w:spacing w:before="0" w:beforeAutospacing="0" w:after="0" w:afterAutospacing="0" w:line="480" w:lineRule="auto"/>
              <w:jc w:val="both"/>
            </w:pPr>
            <w:r>
              <w:rPr>
                <w:color w:val="000000"/>
              </w:rPr>
              <w:t xml:space="preserve">Along with the language training, it appears that the mentioned hotel can also address cultural misunderstandings by providing cultural inclusion training (Storti, 2019). In other words, it can be stated that the hotel should focus on conducting </w:t>
            </w:r>
            <w:r w:rsidR="00D171E0">
              <w:rPr>
                <w:color w:val="000000"/>
              </w:rPr>
              <w:t>programs</w:t>
            </w:r>
            <w:r>
              <w:rPr>
                <w:color w:val="000000"/>
              </w:rPr>
              <w:t xml:space="preserve"> that will impart knowledge of cultural beliefs and values among employees. The mentioned strategy can prove to be beneficial to the hotel as it will encourage employees to identify and address various cultural misunderstandings. </w:t>
            </w:r>
          </w:p>
          <w:p w14:paraId="49CFDEEE" w14:textId="30FEF165" w:rsidR="00136D1F" w:rsidRPr="00466B92" w:rsidRDefault="00466B92" w:rsidP="00466B92">
            <w:pPr>
              <w:pStyle w:val="NormalWeb"/>
              <w:spacing w:before="0" w:beforeAutospacing="0" w:after="0" w:afterAutospacing="0" w:line="480" w:lineRule="auto"/>
              <w:jc w:val="both"/>
            </w:pPr>
            <w:r>
              <w:rPr>
                <w:color w:val="000000"/>
              </w:rPr>
              <w:t>Moreover, the hotel should also focus on implementing cultural diversity in the workplace</w:t>
            </w:r>
            <w:r w:rsidR="00D171E0">
              <w:rPr>
                <w:color w:val="000000"/>
              </w:rPr>
              <w:t>. This particular strategy will allow the organisation to motivate employees to execute cultural inclusion practices. Thus, by following these strategies,</w:t>
            </w:r>
            <w:r>
              <w:rPr>
                <w:color w:val="000000"/>
              </w:rPr>
              <w:t xml:space="preserve"> the hotel can prevent future occurrences of cultural misunderstanding.</w:t>
            </w:r>
          </w:p>
          <w:p w14:paraId="036CC918" w14:textId="586AA2D3" w:rsidR="00085A4E" w:rsidRPr="00642C2B" w:rsidRDefault="003164B2" w:rsidP="00642C2B">
            <w:pPr>
              <w:pStyle w:val="Heading2"/>
            </w:pPr>
            <w:bookmarkStart w:id="2" w:name="_Toc167812849"/>
            <w:r w:rsidRPr="00642C2B">
              <w:t>References:</w:t>
            </w:r>
            <w:bookmarkEnd w:id="2"/>
          </w:p>
          <w:p w14:paraId="3BA53704" w14:textId="77777777" w:rsidR="00466B92" w:rsidRDefault="00466B92" w:rsidP="00466B92">
            <w:pPr>
              <w:pStyle w:val="NormalWeb"/>
              <w:spacing w:before="0" w:beforeAutospacing="0" w:after="0" w:afterAutospacing="0" w:line="480" w:lineRule="auto"/>
              <w:jc w:val="both"/>
            </w:pPr>
            <w:r>
              <w:rPr>
                <w:color w:val="000000"/>
              </w:rPr>
              <w:t>Storti, C., (2022). The art of crossing cultures. Hachette UK.</w:t>
            </w:r>
          </w:p>
          <w:p w14:paraId="4C3C79FB" w14:textId="77777777" w:rsidR="00466B92" w:rsidRDefault="00466B92" w:rsidP="00466B92">
            <w:pPr>
              <w:pStyle w:val="NormalWeb"/>
              <w:spacing w:before="0" w:beforeAutospacing="0" w:after="0" w:afterAutospacing="0" w:line="480" w:lineRule="auto"/>
              <w:jc w:val="both"/>
            </w:pPr>
            <w:r>
              <w:rPr>
                <w:color w:val="000000"/>
              </w:rPr>
              <w:t xml:space="preserve">Mariani, M.M., Borghi, M. and </w:t>
            </w:r>
            <w:proofErr w:type="spellStart"/>
            <w:r>
              <w:rPr>
                <w:color w:val="000000"/>
              </w:rPr>
              <w:t>Okumus</w:t>
            </w:r>
            <w:proofErr w:type="spellEnd"/>
            <w:r>
              <w:rPr>
                <w:color w:val="000000"/>
              </w:rPr>
              <w:t>, F., (2020). Unravelling the effects of cultural differences in the online appraisal of hospitality and tourism services. International Journal of Hospitality Management, 90, p.102606.</w:t>
            </w:r>
          </w:p>
          <w:p w14:paraId="472070BE" w14:textId="77777777" w:rsidR="00466B92" w:rsidRDefault="00466B92" w:rsidP="00466B92">
            <w:pPr>
              <w:pStyle w:val="NormalWeb"/>
              <w:spacing w:before="0" w:beforeAutospacing="0" w:after="0" w:afterAutospacing="0" w:line="480" w:lineRule="auto"/>
              <w:jc w:val="both"/>
            </w:pPr>
            <w:r>
              <w:rPr>
                <w:color w:val="000000"/>
              </w:rPr>
              <w:lastRenderedPageBreak/>
              <w:t xml:space="preserve">Reber, U., (2019). Overcoming language barriers: Assessing the potential of machine translation and topic </w:t>
            </w:r>
            <w:proofErr w:type="spellStart"/>
            <w:r>
              <w:rPr>
                <w:color w:val="000000"/>
              </w:rPr>
              <w:t>modeling</w:t>
            </w:r>
            <w:proofErr w:type="spellEnd"/>
            <w:r>
              <w:rPr>
                <w:color w:val="000000"/>
              </w:rPr>
              <w:t xml:space="preserve"> for the comparative analysis of multilingual text corpora. Communication methods and measures, 13(2), pp.102-125.</w:t>
            </w: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2C83E26A" w:rsidR="006C0FE2" w:rsidRPr="00FA18FF" w:rsidRDefault="006C0FE2" w:rsidP="00642C2B">
            <w:pPr>
              <w:pStyle w:val="Heading1"/>
            </w:pPr>
            <w:bookmarkStart w:id="3" w:name="_Toc167812850"/>
            <w:r w:rsidRPr="00FA18FF">
              <w:t xml:space="preserve">Component </w:t>
            </w:r>
            <w:r w:rsidR="0059363C">
              <w:t>2</w:t>
            </w:r>
            <w:r w:rsidRPr="00FA18FF">
              <w:t xml:space="preserve">: </w:t>
            </w:r>
            <w:r w:rsidR="00723301" w:rsidRPr="00C91424">
              <w:rPr>
                <w:i/>
                <w:iCs/>
              </w:rPr>
              <w:t>Training Plan</w:t>
            </w:r>
            <w:bookmarkEnd w:id="3"/>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tcBorders>
              <w:top w:val="single" w:sz="4" w:space="0" w:color="auto"/>
              <w:left w:val="single" w:sz="4" w:space="0" w:color="auto"/>
              <w:right w:val="single" w:sz="4" w:space="0" w:color="auto"/>
            </w:tcBorders>
            <w:shd w:val="clear" w:color="auto" w:fill="auto"/>
          </w:tcPr>
          <w:p w14:paraId="6AFB93EC" w14:textId="44ECF7F4" w:rsidR="005C77A4" w:rsidRDefault="00723301" w:rsidP="00642C2B">
            <w:pPr>
              <w:pStyle w:val="Heading2"/>
            </w:pPr>
            <w:bookmarkStart w:id="4" w:name="_Toc167812851"/>
            <w:r>
              <w:t>Identified</w:t>
            </w:r>
            <w:r w:rsidR="00B3346C">
              <w:t xml:space="preserve"> cultural misunderstanding</w:t>
            </w:r>
            <w:bookmarkEnd w:id="4"/>
          </w:p>
          <w:p w14:paraId="36C029D2" w14:textId="00FB98C8" w:rsidR="00A135A5" w:rsidRPr="00466B92" w:rsidRDefault="00466B92" w:rsidP="00466B92">
            <w:pPr>
              <w:spacing w:line="480" w:lineRule="auto"/>
              <w:jc w:val="both"/>
              <w:rPr>
                <w:b/>
                <w:bCs/>
                <w:iCs/>
                <w:color w:val="BFBFBF" w:themeColor="background1" w:themeShade="BF"/>
                <w:sz w:val="28"/>
                <w:szCs w:val="24"/>
              </w:rPr>
            </w:pPr>
            <w:r>
              <w:rPr>
                <w:color w:val="000000"/>
              </w:rPr>
              <w:t>The cultural misunderstanding that has been identified in the previous section is the language barrier between employees and a guest. The guest wanted an early check-in procedure and faced difficulties due to a lack of English language knowledge. On the other, the employee was also unable to understand the guest about the early check-in method at Hunton Park Hotel Watford. In this respect, a training plan can be drafted in order to address the mentioned cultural misunderstanding.</w:t>
            </w:r>
          </w:p>
          <w:p w14:paraId="1F51BD1E" w14:textId="357B2AB3" w:rsidR="00723301" w:rsidRDefault="00723301" w:rsidP="00642C2B">
            <w:pPr>
              <w:pStyle w:val="Heading2"/>
            </w:pPr>
            <w:bookmarkStart w:id="5" w:name="_Toc167812852"/>
            <w:r>
              <w:t>Training plan (Why/What</w:t>
            </w:r>
            <w:r w:rsidR="00A135A5">
              <w:t>/</w:t>
            </w:r>
            <w:r>
              <w:t>/Who/Where/When):</w:t>
            </w:r>
            <w:bookmarkEnd w:id="5"/>
          </w:p>
          <w:p w14:paraId="21D9E679" w14:textId="77777777" w:rsidR="00466B92" w:rsidRDefault="00466B92" w:rsidP="00466B92">
            <w:pPr>
              <w:pStyle w:val="NormalWeb"/>
              <w:spacing w:before="0" w:beforeAutospacing="0" w:after="0" w:afterAutospacing="0" w:line="480" w:lineRule="auto"/>
              <w:jc w:val="both"/>
            </w:pPr>
            <w:r>
              <w:rPr>
                <w:b/>
                <w:bCs/>
                <w:i/>
                <w:iCs/>
                <w:color w:val="000000"/>
              </w:rPr>
              <w:t>The Reason for the Conduction of the Training (Why)</w:t>
            </w:r>
          </w:p>
          <w:p w14:paraId="3F6B78DD" w14:textId="77777777" w:rsidR="00466B92" w:rsidRDefault="00466B92" w:rsidP="00466B92">
            <w:pPr>
              <w:pStyle w:val="NormalWeb"/>
              <w:spacing w:before="0" w:beforeAutospacing="0" w:after="0" w:afterAutospacing="0" w:line="480" w:lineRule="auto"/>
              <w:jc w:val="both"/>
            </w:pPr>
            <w:r>
              <w:rPr>
                <w:color w:val="000000"/>
              </w:rPr>
              <w:lastRenderedPageBreak/>
              <w:t>The fundamental reason that can be associated with the conduction of the training is to address issues of cultural misunderstanding. This training plan will allow employees to understand the consequences of cultural misunderstanding. The identification of causes of such issues can be observed by employees through participating in this training (Delgado et al., 2024). Language barrier issues can be addressed in an adequate manner that can be taken as a significant reason for the conduction (Hart et al., 2019). </w:t>
            </w:r>
          </w:p>
          <w:p w14:paraId="19088603" w14:textId="77777777" w:rsidR="00466B92" w:rsidRDefault="00466B92" w:rsidP="00466B92">
            <w:pPr>
              <w:pStyle w:val="NormalWeb"/>
              <w:spacing w:before="0" w:beforeAutospacing="0" w:after="0" w:afterAutospacing="0" w:line="480" w:lineRule="auto"/>
              <w:jc w:val="both"/>
            </w:pPr>
            <w:r>
              <w:rPr>
                <w:b/>
                <w:bCs/>
                <w:i/>
                <w:iCs/>
                <w:color w:val="000000"/>
              </w:rPr>
              <w:t>Aspects of the Training (What)</w:t>
            </w:r>
          </w:p>
          <w:p w14:paraId="7709DEC1" w14:textId="77777777" w:rsidR="00466B92" w:rsidRDefault="00466B92" w:rsidP="00466B92">
            <w:pPr>
              <w:pStyle w:val="NormalWeb"/>
              <w:spacing w:before="0" w:beforeAutospacing="0" w:after="0" w:afterAutospacing="0" w:line="480" w:lineRule="auto"/>
              <w:jc w:val="both"/>
            </w:pPr>
            <w:r>
              <w:rPr>
                <w:color w:val="000000"/>
              </w:rPr>
              <w:t>Various facets of cultural misunderstanding can be addressed through this training session that includes several aspects. For instance, adequate language training is one of the major concerns of this training plan that is integral for addressing the issues. Along with that, this training session will also impart knowledge of cultural inclusion in a significant manner. Moreover, ways of enhancing customer service will also be reflected through this particular training session. Certainly, customer service is one of the major concerns in the context of meeting the expectations of guests in the hotel industry (Pieterse, 2019). In this respect, the mentioned facets of the training session can prove to be quite beneficial for the organisation. </w:t>
            </w:r>
          </w:p>
          <w:p w14:paraId="50B37EC2" w14:textId="77777777" w:rsidR="00466B92" w:rsidRDefault="00466B92" w:rsidP="00466B92">
            <w:pPr>
              <w:pStyle w:val="NormalWeb"/>
              <w:spacing w:before="0" w:beforeAutospacing="0" w:after="0" w:afterAutospacing="0" w:line="480" w:lineRule="auto"/>
              <w:jc w:val="both"/>
            </w:pPr>
            <w:r>
              <w:rPr>
                <w:b/>
                <w:bCs/>
                <w:i/>
                <w:iCs/>
                <w:color w:val="000000"/>
              </w:rPr>
              <w:t>Individuals related to the Training (Who)</w:t>
            </w:r>
          </w:p>
          <w:p w14:paraId="1112C101" w14:textId="77777777" w:rsidR="00466B92" w:rsidRDefault="00466B92" w:rsidP="00466B92">
            <w:pPr>
              <w:pStyle w:val="NormalWeb"/>
              <w:spacing w:before="0" w:beforeAutospacing="0" w:after="0" w:afterAutospacing="0" w:line="480" w:lineRule="auto"/>
              <w:jc w:val="both"/>
            </w:pPr>
            <w:r>
              <w:rPr>
                <w:color w:val="000000"/>
              </w:rPr>
              <w:t>Employees are the main concern of the present training session in terms of enhancing the customer service. Individuals involved in the customer service department are the ones taken into consideration for this training session. </w:t>
            </w:r>
          </w:p>
          <w:p w14:paraId="178305C1" w14:textId="77777777" w:rsidR="00466B92" w:rsidRDefault="00466B92" w:rsidP="00466B92">
            <w:pPr>
              <w:pStyle w:val="NormalWeb"/>
              <w:spacing w:before="0" w:beforeAutospacing="0" w:after="0" w:afterAutospacing="0" w:line="480" w:lineRule="auto"/>
              <w:jc w:val="both"/>
            </w:pPr>
            <w:r>
              <w:rPr>
                <w:b/>
                <w:bCs/>
                <w:i/>
                <w:iCs/>
                <w:color w:val="000000"/>
              </w:rPr>
              <w:t>Conduction Place of the Training (Where)</w:t>
            </w:r>
          </w:p>
          <w:p w14:paraId="18806E0B" w14:textId="77777777" w:rsidR="00466B92" w:rsidRDefault="00466B92" w:rsidP="00466B92">
            <w:pPr>
              <w:pStyle w:val="NormalWeb"/>
              <w:spacing w:before="0" w:beforeAutospacing="0" w:after="0" w:afterAutospacing="0" w:line="480" w:lineRule="auto"/>
              <w:jc w:val="both"/>
            </w:pPr>
            <w:r>
              <w:rPr>
                <w:color w:val="000000"/>
              </w:rPr>
              <w:t>Certainly, the training will be conducted in the hotel in order to provide each employee with the accessibility to the training session. The hall room and similar spaces will be optimised in terms of providing training to employees. Here it should be mentioned that experts with adequate knowledge will also be involved in this training session.</w:t>
            </w:r>
          </w:p>
          <w:p w14:paraId="120A66ED" w14:textId="77777777" w:rsidR="00466B92" w:rsidRDefault="00466B92" w:rsidP="00466B92">
            <w:pPr>
              <w:pStyle w:val="NormalWeb"/>
              <w:spacing w:before="0" w:beforeAutospacing="0" w:after="0" w:afterAutospacing="0" w:line="480" w:lineRule="auto"/>
              <w:jc w:val="both"/>
            </w:pPr>
            <w:r>
              <w:rPr>
                <w:b/>
                <w:bCs/>
                <w:i/>
                <w:iCs/>
                <w:color w:val="000000"/>
              </w:rPr>
              <w:t>Conduction Time of the Training (When)</w:t>
            </w:r>
          </w:p>
          <w:p w14:paraId="5066B4DD" w14:textId="1B354F31" w:rsidR="005C77A4" w:rsidRPr="00466B92" w:rsidRDefault="00466B92" w:rsidP="00466B92">
            <w:pPr>
              <w:pStyle w:val="NormalWeb"/>
              <w:spacing w:before="0" w:beforeAutospacing="0" w:after="0" w:afterAutospacing="0" w:line="480" w:lineRule="auto"/>
              <w:jc w:val="both"/>
            </w:pPr>
            <w:r>
              <w:rPr>
                <w:color w:val="000000"/>
              </w:rPr>
              <w:lastRenderedPageBreak/>
              <w:t xml:space="preserve">The mentioned training will be conducted within the next three months that appears to be quite appropriate timing. Here it is worth mentioning that in the initial phase, employees will be informed about the conduction of the training. The reason behind the conduction of the present training session will be informed in this phase. It should also be mentioned that the duration of the entire training session will be a total of three months. The duration also appears to be sufficient to provide complete guidance. </w:t>
            </w:r>
          </w:p>
          <w:p w14:paraId="0F3568B7" w14:textId="77777777" w:rsidR="005C77A4" w:rsidRDefault="005C77A4" w:rsidP="00642C2B">
            <w:pPr>
              <w:pStyle w:val="Heading2"/>
            </w:pPr>
            <w:bookmarkStart w:id="6" w:name="_Toc167812853"/>
            <w:r>
              <w:t>References:</w:t>
            </w:r>
            <w:bookmarkEnd w:id="6"/>
          </w:p>
          <w:p w14:paraId="445432CA" w14:textId="77777777" w:rsidR="00466B92" w:rsidRDefault="00466B92" w:rsidP="00466B92">
            <w:pPr>
              <w:pStyle w:val="NormalWeb"/>
              <w:spacing w:before="0" w:beforeAutospacing="0" w:after="0" w:afterAutospacing="0" w:line="480" w:lineRule="auto"/>
              <w:jc w:val="both"/>
            </w:pPr>
            <w:r>
              <w:rPr>
                <w:color w:val="000000"/>
              </w:rPr>
              <w:t>Pieterse, J.N., (2019). Globalization and culture: Global mélange. Rowman &amp; Littlefield.</w:t>
            </w:r>
          </w:p>
          <w:p w14:paraId="6D2D5B0D" w14:textId="77777777" w:rsidR="00466B92" w:rsidRDefault="00466B92" w:rsidP="00466B92">
            <w:pPr>
              <w:pStyle w:val="NormalWeb"/>
              <w:spacing w:before="0" w:beforeAutospacing="0" w:after="0" w:afterAutospacing="0" w:line="480" w:lineRule="auto"/>
              <w:jc w:val="both"/>
            </w:pPr>
            <w:r>
              <w:rPr>
                <w:color w:val="000000"/>
              </w:rPr>
              <w:t xml:space="preserve">Hart, A., Toma, M., Issa, F. and </w:t>
            </w:r>
            <w:proofErr w:type="spellStart"/>
            <w:r>
              <w:rPr>
                <w:color w:val="000000"/>
              </w:rPr>
              <w:t>Ciottone</w:t>
            </w:r>
            <w:proofErr w:type="spellEnd"/>
            <w:r>
              <w:rPr>
                <w:color w:val="000000"/>
              </w:rPr>
              <w:t>, G.R., (2019). Absence of cultural awareness training in international non-governmental organizations. Prehospital and Disaster Medicine, 34(5), pp.486-488.</w:t>
            </w:r>
          </w:p>
          <w:p w14:paraId="000B029B" w14:textId="77777777" w:rsidR="00466B92" w:rsidRDefault="00466B92" w:rsidP="00466B92">
            <w:pPr>
              <w:pStyle w:val="NormalWeb"/>
              <w:spacing w:before="0" w:beforeAutospacing="0" w:after="0" w:afterAutospacing="0" w:line="480" w:lineRule="auto"/>
              <w:jc w:val="both"/>
            </w:pPr>
            <w:r>
              <w:rPr>
                <w:color w:val="000000"/>
              </w:rPr>
              <w:t xml:space="preserve">Delgado, D., Meindl, J.N., Al-Nasser, T. and Ivy, J.W., (2024). When Cultural Awareness Reveals Conflicting Cultural Values: A Pragmatic Approach. </w:t>
            </w:r>
            <w:proofErr w:type="spellStart"/>
            <w:r>
              <w:rPr>
                <w:color w:val="000000"/>
              </w:rPr>
              <w:t>Behavior</w:t>
            </w:r>
            <w:proofErr w:type="spellEnd"/>
            <w:r>
              <w:rPr>
                <w:color w:val="000000"/>
              </w:rPr>
              <w:t xml:space="preserve"> Analysis in Practice, 17(1), pp.13-25.</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319F3F6B" w:rsidR="005C77A4" w:rsidRPr="00FA18FF" w:rsidRDefault="005C77A4" w:rsidP="00642C2B">
            <w:pPr>
              <w:pStyle w:val="Heading1"/>
            </w:pPr>
            <w:bookmarkStart w:id="7" w:name="_Toc167812854"/>
            <w:r w:rsidRPr="00FA18FF">
              <w:t xml:space="preserve">Component </w:t>
            </w:r>
            <w:r>
              <w:t>3</w:t>
            </w:r>
            <w:r w:rsidRPr="00FA18FF">
              <w:t>:</w:t>
            </w:r>
            <w:r>
              <w:t xml:space="preserve"> </w:t>
            </w:r>
            <w:r w:rsidRPr="005C77A4">
              <w:rPr>
                <w:i/>
                <w:iCs/>
              </w:rPr>
              <w:t>Student Self-Reflection</w:t>
            </w:r>
            <w:bookmarkEnd w:id="7"/>
            <w:r>
              <w:t xml:space="preserve"> </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tcBorders>
              <w:top w:val="single" w:sz="4" w:space="0" w:color="auto"/>
              <w:left w:val="single" w:sz="4" w:space="0" w:color="auto"/>
              <w:right w:val="single" w:sz="4" w:space="0" w:color="auto"/>
            </w:tcBorders>
            <w:shd w:val="clear" w:color="auto" w:fill="auto"/>
          </w:tcPr>
          <w:p w14:paraId="1B9EFCF3" w14:textId="77777777" w:rsidR="00466B92" w:rsidRDefault="00466B92" w:rsidP="00466B92">
            <w:pPr>
              <w:spacing w:line="480" w:lineRule="auto"/>
              <w:jc w:val="both"/>
            </w:pPr>
            <w:r>
              <w:t xml:space="preserve">Gibbs’ reflective cycle is one of the most significant and popular models that is used for structured approaches or methods that allow individuals to be systematic about their experiences of specific circumstances (Williams et al., 2020). This section of the portfolio will cover the scenario of the issues or misunderstandings occurring between the guests and the employees of the food and beverage domain of the hotel (De Carlos et al., 2019).  </w:t>
            </w:r>
          </w:p>
          <w:p w14:paraId="3D5AB764" w14:textId="77777777" w:rsidR="00466B92" w:rsidRDefault="00466B92" w:rsidP="00466B92">
            <w:pPr>
              <w:spacing w:line="480" w:lineRule="auto"/>
              <w:jc w:val="both"/>
              <w:rPr>
                <w:b/>
              </w:rPr>
            </w:pPr>
            <w:r>
              <w:rPr>
                <w:b/>
              </w:rPr>
              <w:t>Description</w:t>
            </w:r>
          </w:p>
          <w:p w14:paraId="5C3A4B3F" w14:textId="77777777" w:rsidR="00466B92" w:rsidRDefault="00466B92" w:rsidP="00466B92">
            <w:pPr>
              <w:spacing w:line="480" w:lineRule="auto"/>
              <w:jc w:val="both"/>
            </w:pPr>
            <w:r>
              <w:t xml:space="preserve">At the time of my placement at the hotel by the name of Hunton Park Hotel </w:t>
            </w:r>
            <w:proofErr w:type="gramStart"/>
            <w:r>
              <w:t>in  Watford</w:t>
            </w:r>
            <w:proofErr w:type="gramEnd"/>
            <w:r>
              <w:t>, I was in level 4 of the placement phase, and I witnessed certain situations among the food and beverages employees and the guests. The guests were not able to understand the process the employees required the guests to follow for early check-in. I have identified the cultural misunderstandings as well as the solution that addresses the issue of the language barrier. Furthermore, other aspects that I have encountered in the placement phase were the inculcation and development of skills related to the hotel industry and the identification of the barriers.</w:t>
            </w:r>
          </w:p>
          <w:p w14:paraId="43659A83" w14:textId="77777777" w:rsidR="00466B92" w:rsidRDefault="00466B92" w:rsidP="00466B92">
            <w:pPr>
              <w:spacing w:line="480" w:lineRule="auto"/>
              <w:jc w:val="both"/>
              <w:rPr>
                <w:b/>
              </w:rPr>
            </w:pPr>
            <w:r>
              <w:rPr>
                <w:b/>
              </w:rPr>
              <w:t>Feelings</w:t>
            </w:r>
          </w:p>
          <w:p w14:paraId="51A00834" w14:textId="4BC74860" w:rsidR="00466B92" w:rsidRPr="00466B92" w:rsidRDefault="00466B92" w:rsidP="00466B92">
            <w:pPr>
              <w:spacing w:line="480" w:lineRule="auto"/>
              <w:jc w:val="both"/>
            </w:pPr>
            <w:r>
              <w:t xml:space="preserve">I felt curious about the whole experience during the placement in the Hunton Park Hotel. My feelings regarding the phase of placement in the mentioned hotel included the </w:t>
            </w:r>
            <w:r>
              <w:lastRenderedPageBreak/>
              <w:t xml:space="preserve">acknowledgment of cultural misunderstandings that can occur in the hotel industry. Due to the incident that happened regarding the communication gap between the employee and the guests, I have acknowledged the requirement as well as the significance of a solution to the issue. </w:t>
            </w:r>
          </w:p>
          <w:p w14:paraId="0367993F" w14:textId="77777777" w:rsidR="00466B92" w:rsidRDefault="00466B92" w:rsidP="00466B92">
            <w:pPr>
              <w:spacing w:line="480" w:lineRule="auto"/>
              <w:jc w:val="both"/>
              <w:rPr>
                <w:b/>
              </w:rPr>
            </w:pPr>
            <w:r>
              <w:rPr>
                <w:b/>
              </w:rPr>
              <w:t>Evaluation</w:t>
            </w:r>
          </w:p>
          <w:p w14:paraId="386EBE02" w14:textId="77777777" w:rsidR="00466B92" w:rsidRDefault="00466B92" w:rsidP="00466B92">
            <w:pPr>
              <w:spacing w:line="480" w:lineRule="auto"/>
              <w:jc w:val="both"/>
            </w:pPr>
            <w:r>
              <w:t xml:space="preserve">The placement phase in the Hunton Park Hotel let me apprehend the positive as well as negative aspects of my experience at the time of placement. Cultural awareness is something that I understood at the time of my placement. The scenario allowed me to research the language barriers or misunderstandings in the hotel as well as the hotel industry.  Additionally, the negative aspect of the placement that I have faced was the confusion and chaos that occurred among the employees regarding the mentioned incident.   </w:t>
            </w:r>
          </w:p>
          <w:p w14:paraId="0B7C2E71" w14:textId="77777777" w:rsidR="00466B92" w:rsidRDefault="00466B92" w:rsidP="00466B92">
            <w:pPr>
              <w:spacing w:line="480" w:lineRule="auto"/>
              <w:jc w:val="both"/>
              <w:rPr>
                <w:b/>
              </w:rPr>
            </w:pPr>
            <w:r>
              <w:rPr>
                <w:b/>
              </w:rPr>
              <w:t>Analysis</w:t>
            </w:r>
          </w:p>
          <w:p w14:paraId="360E651E" w14:textId="77777777" w:rsidR="00466B92" w:rsidRDefault="00466B92" w:rsidP="00466B92">
            <w:pPr>
              <w:spacing w:line="480" w:lineRule="auto"/>
              <w:jc w:val="both"/>
            </w:pPr>
            <w:r>
              <w:t>The cultural aspects were one of the significant factors in the operations of the hotel and the industry (</w:t>
            </w:r>
            <w:proofErr w:type="spellStart"/>
            <w:r>
              <w:t>Stringam</w:t>
            </w:r>
            <w:proofErr w:type="spellEnd"/>
            <w:r>
              <w:t xml:space="preserve"> and </w:t>
            </w:r>
            <w:proofErr w:type="spellStart"/>
            <w:r>
              <w:t>Gerdes</w:t>
            </w:r>
            <w:proofErr w:type="spellEnd"/>
            <w:r>
              <w:t xml:space="preserve">, 2019). The most important thing that I have analysed was that the industry is severely dependent on communication as well as cultural factors, that are required to be enhanced. Therefore, I have examined that it is important to mitigate the issue of cultural aspects in the hotel in order to provide a finer guest experience. For example, the hotel can provide linguistic-based training to eliminate the issues. </w:t>
            </w:r>
          </w:p>
          <w:p w14:paraId="6149EEFD" w14:textId="77777777" w:rsidR="00466B92" w:rsidRDefault="00466B92" w:rsidP="00466B92">
            <w:pPr>
              <w:spacing w:line="480" w:lineRule="auto"/>
              <w:jc w:val="both"/>
              <w:rPr>
                <w:b/>
              </w:rPr>
            </w:pPr>
            <w:r>
              <w:rPr>
                <w:b/>
              </w:rPr>
              <w:t>Conclusion</w:t>
            </w:r>
          </w:p>
          <w:p w14:paraId="6C623780" w14:textId="77777777" w:rsidR="00466B92" w:rsidRDefault="00466B92" w:rsidP="00466B92">
            <w:pPr>
              <w:spacing w:line="480" w:lineRule="auto"/>
              <w:jc w:val="both"/>
            </w:pPr>
            <w:r>
              <w:t xml:space="preserve">This reflection covered the aspects of experiences that I had during my placement at the Hunton Park Hotel located in Watford. The experience overall allowed me to identify the issues as well as the solution to the issues in the hotel. </w:t>
            </w:r>
          </w:p>
          <w:p w14:paraId="0EF8104E" w14:textId="77777777" w:rsidR="00466B92" w:rsidRDefault="00466B92" w:rsidP="00466B92">
            <w:pPr>
              <w:spacing w:line="480" w:lineRule="auto"/>
              <w:jc w:val="both"/>
            </w:pPr>
            <w:r>
              <w:rPr>
                <w:b/>
              </w:rPr>
              <w:lastRenderedPageBreak/>
              <w:t>Action plan</w:t>
            </w:r>
            <w:r>
              <w:t xml:space="preserve"> </w:t>
            </w:r>
          </w:p>
          <w:p w14:paraId="44F8565E" w14:textId="3A35FBB0" w:rsidR="005C77A4" w:rsidRPr="00466B92" w:rsidRDefault="00466B92" w:rsidP="00466B92">
            <w:pPr>
              <w:spacing w:line="480" w:lineRule="auto"/>
              <w:jc w:val="both"/>
            </w:pPr>
            <w:r>
              <w:t xml:space="preserve">Considering the issue that occurred in the hotel, I have come to an acknowledgment that I should </w:t>
            </w:r>
            <w:proofErr w:type="spellStart"/>
            <w:r>
              <w:t>instill</w:t>
            </w:r>
            <w:proofErr w:type="spellEnd"/>
            <w:r>
              <w:t xml:space="preserve"> linguistic skills in myself. I should take language-based training in order to provide a fine experience to the guests so that they do not complain about cultural misunderstandings or communication gaps.  </w:t>
            </w:r>
          </w:p>
          <w:p w14:paraId="06162095" w14:textId="77777777" w:rsidR="005C77A4" w:rsidRDefault="005C77A4" w:rsidP="00642C2B">
            <w:pPr>
              <w:pStyle w:val="Heading2"/>
            </w:pPr>
            <w:bookmarkStart w:id="8" w:name="_Toc167812855"/>
            <w:r>
              <w:t>References:</w:t>
            </w:r>
            <w:bookmarkEnd w:id="8"/>
          </w:p>
          <w:p w14:paraId="7E091DBA" w14:textId="77777777" w:rsidR="00466B92" w:rsidRDefault="00466B92" w:rsidP="00466B92">
            <w:pPr>
              <w:spacing w:line="480" w:lineRule="auto"/>
              <w:jc w:val="both"/>
            </w:pPr>
            <w:r>
              <w:t xml:space="preserve">Williams, K., </w:t>
            </w:r>
            <w:proofErr w:type="spellStart"/>
            <w:r>
              <w:t>Woolliams</w:t>
            </w:r>
            <w:proofErr w:type="spellEnd"/>
            <w:r>
              <w:t>, M. and Spiro, J., (2020). Reflective writing. Bloomsbury Publishing.</w:t>
            </w:r>
          </w:p>
          <w:p w14:paraId="3EC659DD" w14:textId="77777777" w:rsidR="00466B92" w:rsidRDefault="00466B92" w:rsidP="00466B92">
            <w:pPr>
              <w:spacing w:line="480" w:lineRule="auto"/>
              <w:jc w:val="both"/>
            </w:pPr>
            <w:proofErr w:type="spellStart"/>
            <w:r>
              <w:t>Stringam</w:t>
            </w:r>
            <w:proofErr w:type="spellEnd"/>
            <w:r>
              <w:t>, B. and Gerdes, J., (2019). Service gap in hotel website load performance. International Hospitality Review, 33(1), pp.16-29.</w:t>
            </w:r>
          </w:p>
          <w:p w14:paraId="5A723F56" w14:textId="77777777" w:rsidR="00466B92" w:rsidRDefault="00466B92" w:rsidP="00466B92">
            <w:pPr>
              <w:spacing w:line="480" w:lineRule="auto"/>
              <w:jc w:val="both"/>
            </w:pPr>
            <w:r>
              <w:t>De Carlos, P., Alén, E., Pérez-González, A. and Figueroa, B., (2019). Cultural differences, language attitudes and tourist satisfaction: A study in the Barcelona hotel sector. Journal of Multilingual and Multicultural Development, 40(2), pp.133-147.</w:t>
            </w: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642C2B">
            <w:pPr>
              <w:pStyle w:val="Heading1"/>
            </w:pPr>
            <w:bookmarkStart w:id="9" w:name="_Toc167812856"/>
            <w:r w:rsidRPr="00FA18FF">
              <w:t xml:space="preserve">Component </w:t>
            </w:r>
            <w:r>
              <w:t>4</w:t>
            </w:r>
            <w:r w:rsidRPr="00FA18FF">
              <w:t>:</w:t>
            </w:r>
            <w:r>
              <w:t xml:space="preserve"> </w:t>
            </w:r>
            <w:r w:rsidRPr="005C77A4">
              <w:rPr>
                <w:i/>
                <w:iCs/>
              </w:rPr>
              <w:t>Training</w:t>
            </w:r>
            <w:r>
              <w:rPr>
                <w:i/>
                <w:iCs/>
              </w:rPr>
              <w:t xml:space="preserve"> Presentation </w:t>
            </w:r>
            <w:r w:rsidRPr="005C77A4">
              <w:t>(6 Slides)</w:t>
            </w:r>
            <w:bookmarkEnd w:id="9"/>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7129C94D" w14:textId="5C8B2256" w:rsidR="00E73500" w:rsidRDefault="0082507D" w:rsidP="006C0FE2">
            <w:pPr>
              <w:rPr>
                <w:b/>
                <w:bCs/>
                <w:sz w:val="28"/>
                <w:szCs w:val="24"/>
              </w:rPr>
            </w:pPr>
            <w:r w:rsidRPr="0082507D">
              <w:rPr>
                <w:b/>
                <w:bCs/>
                <w:noProof/>
                <w:sz w:val="28"/>
                <w:szCs w:val="24"/>
                <w:lang w:val="en-US"/>
              </w:rPr>
              <w:drawing>
                <wp:anchor distT="0" distB="0" distL="114300" distR="114300" simplePos="0" relativeHeight="251668480" behindDoc="0" locked="0" layoutInCell="1" allowOverlap="1" wp14:anchorId="64E82C8A" wp14:editId="33261DDE">
                  <wp:simplePos x="0" y="0"/>
                  <wp:positionH relativeFrom="column">
                    <wp:posOffset>-65405</wp:posOffset>
                  </wp:positionH>
                  <wp:positionV relativeFrom="page">
                    <wp:posOffset>156754</wp:posOffset>
                  </wp:positionV>
                  <wp:extent cx="5731510" cy="322389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tc>
      </w:tr>
      <w:tr w:rsidR="003164B2" w:rsidRPr="00330917" w14:paraId="61677AAC"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9CB256C" w14:textId="651E8EC5" w:rsidR="003164B2" w:rsidRPr="00E73500" w:rsidRDefault="0083385F" w:rsidP="005D5931">
            <w:pPr>
              <w:rPr>
                <w:b/>
                <w:bCs/>
                <w:i/>
                <w:iCs/>
                <w:color w:val="BFBFBF" w:themeColor="background1" w:themeShade="BF"/>
                <w:sz w:val="28"/>
                <w:szCs w:val="24"/>
              </w:rPr>
            </w:pPr>
            <w:r w:rsidRPr="0083385F">
              <w:rPr>
                <w:b/>
                <w:bCs/>
                <w:i/>
                <w:iCs/>
                <w:noProof/>
                <w:color w:val="BFBFBF" w:themeColor="background1" w:themeShade="BF"/>
                <w:sz w:val="28"/>
                <w:szCs w:val="24"/>
                <w:lang w:val="en-US"/>
              </w:rPr>
              <w:lastRenderedPageBreak/>
              <w:drawing>
                <wp:anchor distT="0" distB="0" distL="114300" distR="114300" simplePos="0" relativeHeight="251669504" behindDoc="0" locked="0" layoutInCell="1" allowOverlap="1" wp14:anchorId="0CD32524" wp14:editId="2B86C21B">
                  <wp:simplePos x="0" y="0"/>
                  <wp:positionH relativeFrom="column">
                    <wp:posOffset>-65405</wp:posOffset>
                  </wp:positionH>
                  <wp:positionV relativeFrom="page">
                    <wp:posOffset>117566</wp:posOffset>
                  </wp:positionV>
                  <wp:extent cx="5731510" cy="3223895"/>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tc>
      </w:tr>
      <w:tr w:rsidR="003164B2" w:rsidRPr="00330917" w14:paraId="10D3582A"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309CF798" w14:textId="48BAB7D8" w:rsidR="003164B2" w:rsidRDefault="005D5931" w:rsidP="005D5931">
            <w:pPr>
              <w:rPr>
                <w:b/>
                <w:bCs/>
                <w:i/>
                <w:iCs/>
                <w:color w:val="BFBFBF" w:themeColor="background1" w:themeShade="BF"/>
                <w:sz w:val="28"/>
                <w:szCs w:val="24"/>
              </w:rPr>
            </w:pPr>
            <w:r w:rsidRPr="005D5931">
              <w:rPr>
                <w:b/>
                <w:bCs/>
                <w:i/>
                <w:iCs/>
                <w:noProof/>
                <w:color w:val="BFBFBF" w:themeColor="background1" w:themeShade="BF"/>
                <w:sz w:val="28"/>
                <w:szCs w:val="24"/>
                <w:lang w:val="en-US"/>
              </w:rPr>
              <w:drawing>
                <wp:anchor distT="0" distB="0" distL="114300" distR="114300" simplePos="0" relativeHeight="251664384" behindDoc="0" locked="0" layoutInCell="1" allowOverlap="1" wp14:anchorId="57E46508" wp14:editId="43A0A323">
                  <wp:simplePos x="0" y="0"/>
                  <wp:positionH relativeFrom="column">
                    <wp:posOffset>-65405</wp:posOffset>
                  </wp:positionH>
                  <wp:positionV relativeFrom="paragraph">
                    <wp:posOffset>182880</wp:posOffset>
                  </wp:positionV>
                  <wp:extent cx="5731510" cy="3080204"/>
                  <wp:effectExtent l="0" t="0" r="254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080204"/>
                          </a:xfrm>
                          <a:prstGeom prst="rect">
                            <a:avLst/>
                          </a:prstGeom>
                        </pic:spPr>
                      </pic:pic>
                    </a:graphicData>
                  </a:graphic>
                </wp:anchor>
              </w:drawing>
            </w:r>
          </w:p>
        </w:tc>
      </w:tr>
      <w:tr w:rsidR="003164B2" w:rsidRPr="00330917" w14:paraId="52D72DD4"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50F9BC1" w14:textId="24B1B764" w:rsidR="003164B2" w:rsidRDefault="005D5931" w:rsidP="005D5931">
            <w:pPr>
              <w:rPr>
                <w:b/>
                <w:bCs/>
                <w:i/>
                <w:iCs/>
                <w:color w:val="BFBFBF" w:themeColor="background1" w:themeShade="BF"/>
                <w:sz w:val="28"/>
                <w:szCs w:val="24"/>
              </w:rPr>
            </w:pPr>
            <w:r w:rsidRPr="005D5931">
              <w:rPr>
                <w:b/>
                <w:bCs/>
                <w:i/>
                <w:iCs/>
                <w:noProof/>
                <w:color w:val="BFBFBF" w:themeColor="background1" w:themeShade="BF"/>
                <w:sz w:val="28"/>
                <w:szCs w:val="24"/>
                <w:lang w:val="en-US"/>
              </w:rPr>
              <w:lastRenderedPageBreak/>
              <w:drawing>
                <wp:anchor distT="0" distB="0" distL="114300" distR="114300" simplePos="0" relativeHeight="251665408" behindDoc="0" locked="0" layoutInCell="1" allowOverlap="1" wp14:anchorId="05ADD92A" wp14:editId="147CB740">
                  <wp:simplePos x="0" y="0"/>
                  <wp:positionH relativeFrom="column">
                    <wp:posOffset>-65405</wp:posOffset>
                  </wp:positionH>
                  <wp:positionV relativeFrom="page">
                    <wp:posOffset>1724</wp:posOffset>
                  </wp:positionV>
                  <wp:extent cx="5731510" cy="3223895"/>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tc>
      </w:tr>
      <w:tr w:rsidR="003164B2" w:rsidRPr="00330917" w14:paraId="71972708"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9A6DDC8" w14:textId="0505F5F3" w:rsidR="003164B2" w:rsidRDefault="005D5931" w:rsidP="005D5931">
            <w:pPr>
              <w:rPr>
                <w:b/>
                <w:bCs/>
                <w:i/>
                <w:iCs/>
                <w:color w:val="BFBFBF" w:themeColor="background1" w:themeShade="BF"/>
                <w:sz w:val="28"/>
                <w:szCs w:val="24"/>
              </w:rPr>
            </w:pPr>
            <w:r w:rsidRPr="00726AB6">
              <w:rPr>
                <w:noProof/>
                <w:lang w:val="en-US"/>
              </w:rPr>
              <w:drawing>
                <wp:anchor distT="0" distB="0" distL="114300" distR="114300" simplePos="0" relativeHeight="251667456" behindDoc="0" locked="0" layoutInCell="1" allowOverlap="1" wp14:anchorId="50B91F21" wp14:editId="67C713E8">
                  <wp:simplePos x="0" y="0"/>
                  <wp:positionH relativeFrom="column">
                    <wp:posOffset>-65405</wp:posOffset>
                  </wp:positionH>
                  <wp:positionV relativeFrom="page">
                    <wp:posOffset>45720</wp:posOffset>
                  </wp:positionV>
                  <wp:extent cx="5733415" cy="3225165"/>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anchor>
              </w:drawing>
            </w:r>
          </w:p>
        </w:tc>
      </w:tr>
      <w:tr w:rsidR="003164B2" w:rsidRPr="00330917" w14:paraId="3F35D0A1"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298A71A0" w14:textId="76EF4228" w:rsidR="003164B2" w:rsidRPr="003164B2" w:rsidRDefault="005D5931" w:rsidP="006C0FE2">
            <w:pPr>
              <w:rPr>
                <w:b/>
                <w:bCs/>
                <w:sz w:val="28"/>
                <w:szCs w:val="24"/>
              </w:rPr>
            </w:pPr>
            <w:r w:rsidRPr="005D5931">
              <w:rPr>
                <w:b/>
                <w:bCs/>
                <w:noProof/>
                <w:sz w:val="28"/>
                <w:szCs w:val="24"/>
                <w:lang w:val="en-US"/>
              </w:rPr>
              <w:lastRenderedPageBreak/>
              <w:drawing>
                <wp:inline distT="0" distB="0" distL="0" distR="0" wp14:anchorId="53C9ECAB" wp14:editId="04894AF2">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0B91A569" w14:textId="773DAFE3" w:rsidR="003164B2" w:rsidRDefault="003164B2" w:rsidP="00642C2B">
            <w:pPr>
              <w:pStyle w:val="Heading2"/>
            </w:pPr>
            <w:bookmarkStart w:id="10" w:name="_Toc167812857"/>
            <w:r>
              <w:t>Reference</w:t>
            </w:r>
            <w:r w:rsidR="00642C2B">
              <w:t>s</w:t>
            </w:r>
            <w:r>
              <w:t>:</w:t>
            </w:r>
            <w:bookmarkEnd w:id="10"/>
          </w:p>
          <w:p w14:paraId="0573D50B" w14:textId="77777777" w:rsidR="00676DE8" w:rsidRPr="00676DE8" w:rsidRDefault="00676DE8" w:rsidP="00676DE8">
            <w:r w:rsidRPr="00676DE8">
              <w:t>Basco, L.C., (2022). How to benefit from a multicultural work environment to provide better employee experience.</w:t>
            </w:r>
          </w:p>
          <w:p w14:paraId="47C0BC32" w14:textId="77777777" w:rsidR="00676DE8" w:rsidRPr="00676DE8" w:rsidRDefault="00676DE8" w:rsidP="00676DE8">
            <w:r w:rsidRPr="00676DE8">
              <w:t xml:space="preserve">Britain, D., (2020). Grammatical variation in the contemporary spoken English of England. The Routledge handbook of world </w:t>
            </w:r>
            <w:proofErr w:type="spellStart"/>
            <w:r w:rsidRPr="00676DE8">
              <w:t>Englishes</w:t>
            </w:r>
            <w:proofErr w:type="spellEnd"/>
            <w:r w:rsidRPr="00676DE8">
              <w:t>, pp.32-58.</w:t>
            </w:r>
          </w:p>
          <w:p w14:paraId="4800A2A7" w14:textId="77777777" w:rsidR="00676DE8" w:rsidRPr="00676DE8" w:rsidRDefault="00676DE8" w:rsidP="00676DE8">
            <w:r w:rsidRPr="00676DE8">
              <w:t xml:space="preserve">Carlisle, S., Ivanov, S. and </w:t>
            </w:r>
            <w:proofErr w:type="spellStart"/>
            <w:r w:rsidRPr="00676DE8">
              <w:t>Dijkmans</w:t>
            </w:r>
            <w:proofErr w:type="spellEnd"/>
            <w:r w:rsidRPr="00676DE8">
              <w:t>, C., (2023). The digital skills divide: evidence from the European tourism industry. Journal of Tourism Futures, 9(2), pp.240-266.</w:t>
            </w:r>
          </w:p>
          <w:p w14:paraId="5B6CCE5D" w14:textId="77777777" w:rsidR="00676DE8" w:rsidRPr="00676DE8" w:rsidRDefault="00676DE8" w:rsidP="00676DE8">
            <w:r w:rsidRPr="00676DE8">
              <w:t xml:space="preserve">Christiansen, B., Branch, J.D. and </w:t>
            </w:r>
            <w:proofErr w:type="spellStart"/>
            <w:r w:rsidRPr="00676DE8">
              <w:t>Karmowska</w:t>
            </w:r>
            <w:proofErr w:type="spellEnd"/>
            <w:r w:rsidRPr="00676DE8">
              <w:t xml:space="preserve">, J. (2020) Cultural Factors and Performance in 21st Century Businesses. </w:t>
            </w:r>
            <w:proofErr w:type="gramStart"/>
            <w:r w:rsidRPr="00676DE8">
              <w:t>Hershey :</w:t>
            </w:r>
            <w:proofErr w:type="gramEnd"/>
            <w:r w:rsidRPr="00676DE8">
              <w:t xml:space="preserve"> IGI Global.</w:t>
            </w:r>
          </w:p>
          <w:p w14:paraId="78359CA0" w14:textId="77777777" w:rsidR="00676DE8" w:rsidRPr="00676DE8" w:rsidRDefault="00676DE8" w:rsidP="00676DE8">
            <w:proofErr w:type="spellStart"/>
            <w:r w:rsidRPr="00676DE8">
              <w:t>Deresky</w:t>
            </w:r>
            <w:proofErr w:type="spellEnd"/>
            <w:r w:rsidRPr="00676DE8">
              <w:t xml:space="preserve">, H. (2017) International Management: Managing Across Borders and Cultures: Text and Cases. 9 </w:t>
            </w:r>
            <w:proofErr w:type="spellStart"/>
            <w:r w:rsidRPr="00676DE8">
              <w:t>th</w:t>
            </w:r>
            <w:proofErr w:type="spellEnd"/>
            <w:r w:rsidRPr="00676DE8">
              <w:t xml:space="preserve"> Ed. Harlow: Pearson Education Ltd.</w:t>
            </w:r>
          </w:p>
          <w:p w14:paraId="7879583C" w14:textId="3BC693F8" w:rsidR="006C0FE2" w:rsidRDefault="00676DE8" w:rsidP="00676DE8">
            <w:r w:rsidRPr="00676DE8">
              <w:t xml:space="preserve">Youngblood, A.M., </w:t>
            </w:r>
            <w:proofErr w:type="spellStart"/>
            <w:r w:rsidRPr="00676DE8">
              <w:t>Nutta</w:t>
            </w:r>
            <w:proofErr w:type="spellEnd"/>
            <w:r w:rsidRPr="00676DE8">
              <w:t xml:space="preserve">, J.W., Dickson, D.R. and </w:t>
            </w:r>
            <w:proofErr w:type="spellStart"/>
            <w:r w:rsidRPr="00676DE8">
              <w:t>Nutta</w:t>
            </w:r>
            <w:proofErr w:type="spellEnd"/>
            <w:r w:rsidRPr="00676DE8">
              <w:t>, M.W., (2021). Learning English as a second language in the back-of-the-House: proficiency and employment from the perspective of hotel human resource directors. Journal of Human Resources in Hospitality &amp; Tourism, 20(1), pp.24-47.</w:t>
            </w:r>
          </w:p>
          <w:p w14:paraId="0CD767EF" w14:textId="02715FBF"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597014" w14:textId="77777777" w:rsidR="002A043C" w:rsidRDefault="002A043C" w:rsidP="007C2128">
      <w:pPr>
        <w:spacing w:after="0" w:line="240" w:lineRule="auto"/>
      </w:pPr>
      <w:r>
        <w:separator/>
      </w:r>
    </w:p>
  </w:endnote>
  <w:endnote w:type="continuationSeparator" w:id="0">
    <w:p w14:paraId="67178354" w14:textId="77777777" w:rsidR="002A043C" w:rsidRDefault="002A043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3538851"/>
      <w:docPartObj>
        <w:docPartGallery w:val="Page Numbers (Bottom of Page)"/>
        <w:docPartUnique/>
      </w:docPartObj>
    </w:sdtPr>
    <w:sdtEndPr>
      <w:rPr>
        <w:color w:val="7F7F7F" w:themeColor="background1" w:themeShade="7F"/>
        <w:spacing w:val="60"/>
      </w:rPr>
    </w:sdtEndPr>
    <w:sdtContent>
      <w:p w14:paraId="2099C2E6" w14:textId="1DE149A4"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43406C">
          <w:rPr>
            <w:noProof/>
          </w:rPr>
          <w:t>14</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0B2220" w14:textId="77777777" w:rsidR="002A043C" w:rsidRDefault="002A043C" w:rsidP="007C2128">
      <w:pPr>
        <w:spacing w:after="0" w:line="240" w:lineRule="auto"/>
      </w:pPr>
      <w:r>
        <w:separator/>
      </w:r>
    </w:p>
  </w:footnote>
  <w:footnote w:type="continuationSeparator" w:id="0">
    <w:p w14:paraId="4D0B9EDA" w14:textId="77777777" w:rsidR="002A043C" w:rsidRDefault="002A043C"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0"/>
  <w:activeWritingStyle w:appName="MSWord" w:lang="fr-FR"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128"/>
    <w:rsid w:val="000544C5"/>
    <w:rsid w:val="00085A4E"/>
    <w:rsid w:val="00091775"/>
    <w:rsid w:val="000A23B0"/>
    <w:rsid w:val="000A7D84"/>
    <w:rsid w:val="001067DD"/>
    <w:rsid w:val="00136D1F"/>
    <w:rsid w:val="001830C9"/>
    <w:rsid w:val="00196564"/>
    <w:rsid w:val="001C05B9"/>
    <w:rsid w:val="00281B31"/>
    <w:rsid w:val="002A043C"/>
    <w:rsid w:val="002F762E"/>
    <w:rsid w:val="003164B2"/>
    <w:rsid w:val="003439EA"/>
    <w:rsid w:val="00345CB6"/>
    <w:rsid w:val="003477C6"/>
    <w:rsid w:val="00373FD2"/>
    <w:rsid w:val="003D681C"/>
    <w:rsid w:val="0043406C"/>
    <w:rsid w:val="00452F90"/>
    <w:rsid w:val="00466B92"/>
    <w:rsid w:val="004F3356"/>
    <w:rsid w:val="005671B3"/>
    <w:rsid w:val="0059363C"/>
    <w:rsid w:val="005C77A4"/>
    <w:rsid w:val="005D5931"/>
    <w:rsid w:val="00602C4B"/>
    <w:rsid w:val="00642C2B"/>
    <w:rsid w:val="0064455E"/>
    <w:rsid w:val="00675DCB"/>
    <w:rsid w:val="00676DE8"/>
    <w:rsid w:val="006B575E"/>
    <w:rsid w:val="006C0FE2"/>
    <w:rsid w:val="006D765B"/>
    <w:rsid w:val="00723301"/>
    <w:rsid w:val="007A0095"/>
    <w:rsid w:val="007C2128"/>
    <w:rsid w:val="007C6CB0"/>
    <w:rsid w:val="0082507D"/>
    <w:rsid w:val="0083385F"/>
    <w:rsid w:val="00833B1F"/>
    <w:rsid w:val="00834656"/>
    <w:rsid w:val="00847B3C"/>
    <w:rsid w:val="00865E8D"/>
    <w:rsid w:val="008C0A30"/>
    <w:rsid w:val="00903A18"/>
    <w:rsid w:val="00910929"/>
    <w:rsid w:val="009C5BA7"/>
    <w:rsid w:val="009E74DD"/>
    <w:rsid w:val="00A135A5"/>
    <w:rsid w:val="00A60F09"/>
    <w:rsid w:val="00AA645D"/>
    <w:rsid w:val="00B3346C"/>
    <w:rsid w:val="00C91424"/>
    <w:rsid w:val="00C974B9"/>
    <w:rsid w:val="00D171E0"/>
    <w:rsid w:val="00D26380"/>
    <w:rsid w:val="00DA485D"/>
    <w:rsid w:val="00E73500"/>
    <w:rsid w:val="00E926D7"/>
    <w:rsid w:val="00E95FE6"/>
    <w:rsid w:val="00ED61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1">
    <w:name w:val="heading 1"/>
    <w:basedOn w:val="Normal"/>
    <w:next w:val="Normal"/>
    <w:link w:val="Heading1Char"/>
    <w:uiPriority w:val="9"/>
    <w:qFormat/>
    <w:rsid w:val="00642C2B"/>
    <w:pPr>
      <w:outlineLvl w:val="0"/>
    </w:pPr>
    <w:rPr>
      <w:b/>
      <w:bCs/>
      <w:sz w:val="28"/>
      <w:szCs w:val="24"/>
    </w:rPr>
  </w:style>
  <w:style w:type="paragraph" w:styleId="Heading2">
    <w:name w:val="heading 2"/>
    <w:basedOn w:val="Normal"/>
    <w:next w:val="Normal"/>
    <w:link w:val="Heading2Char"/>
    <w:uiPriority w:val="9"/>
    <w:unhideWhenUsed/>
    <w:qFormat/>
    <w:rsid w:val="00642C2B"/>
    <w:pPr>
      <w:outlineLvl w:val="1"/>
    </w:pPr>
    <w:rPr>
      <w:b/>
      <w:bCs/>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466B92"/>
    <w:pPr>
      <w:spacing w:before="100" w:beforeAutospacing="1" w:after="100" w:afterAutospacing="1" w:line="240" w:lineRule="auto"/>
    </w:pPr>
    <w:rPr>
      <w:rFonts w:eastAsia="Times New Roman" w:cs="Times New Roman"/>
      <w:color w:val="auto"/>
      <w:szCs w:val="24"/>
      <w:lang w:eastAsia="en-GB"/>
    </w:rPr>
  </w:style>
  <w:style w:type="character" w:customStyle="1" w:styleId="Heading1Char">
    <w:name w:val="Heading 1 Char"/>
    <w:basedOn w:val="DefaultParagraphFont"/>
    <w:link w:val="Heading1"/>
    <w:uiPriority w:val="9"/>
    <w:rsid w:val="00642C2B"/>
    <w:rPr>
      <w:rFonts w:ascii="Times New Roman" w:eastAsiaTheme="minorHAnsi" w:hAnsi="Times New Roman"/>
      <w:b/>
      <w:bCs/>
      <w:color w:val="000000" w:themeColor="text1"/>
      <w:kern w:val="0"/>
      <w:sz w:val="28"/>
      <w:szCs w:val="24"/>
      <w:lang w:eastAsia="en-US"/>
      <w14:ligatures w14:val="none"/>
    </w:rPr>
  </w:style>
  <w:style w:type="paragraph" w:styleId="TOCHeading">
    <w:name w:val="TOC Heading"/>
    <w:basedOn w:val="Heading1"/>
    <w:next w:val="Normal"/>
    <w:uiPriority w:val="39"/>
    <w:unhideWhenUsed/>
    <w:qFormat/>
    <w:rsid w:val="00642C2B"/>
    <w:pPr>
      <w:outlineLvl w:val="9"/>
    </w:pPr>
    <w:rPr>
      <w:lang w:val="en-US"/>
    </w:rPr>
  </w:style>
  <w:style w:type="character" w:customStyle="1" w:styleId="Heading2Char">
    <w:name w:val="Heading 2 Char"/>
    <w:basedOn w:val="DefaultParagraphFont"/>
    <w:link w:val="Heading2"/>
    <w:uiPriority w:val="9"/>
    <w:rsid w:val="00642C2B"/>
    <w:rPr>
      <w:rFonts w:ascii="Times New Roman" w:eastAsiaTheme="minorHAnsi" w:hAnsi="Times New Roman"/>
      <w:b/>
      <w:bCs/>
      <w:color w:val="000000" w:themeColor="text1"/>
      <w:kern w:val="0"/>
      <w:sz w:val="28"/>
      <w:szCs w:val="24"/>
      <w:lang w:eastAsia="en-US"/>
      <w14:ligatures w14:val="none"/>
    </w:rPr>
  </w:style>
  <w:style w:type="paragraph" w:styleId="TOC1">
    <w:name w:val="toc 1"/>
    <w:basedOn w:val="Normal"/>
    <w:next w:val="Normal"/>
    <w:autoRedefine/>
    <w:uiPriority w:val="39"/>
    <w:unhideWhenUsed/>
    <w:rsid w:val="007C6CB0"/>
    <w:pPr>
      <w:spacing w:after="100"/>
    </w:pPr>
  </w:style>
  <w:style w:type="paragraph" w:styleId="TOC2">
    <w:name w:val="toc 2"/>
    <w:basedOn w:val="Normal"/>
    <w:next w:val="Normal"/>
    <w:autoRedefine/>
    <w:uiPriority w:val="39"/>
    <w:unhideWhenUsed/>
    <w:rsid w:val="007C6CB0"/>
    <w:pPr>
      <w:spacing w:after="100"/>
      <w:ind w:left="240"/>
    </w:pPr>
  </w:style>
  <w:style w:type="character" w:styleId="Hyperlink">
    <w:name w:val="Hyperlink"/>
    <w:basedOn w:val="DefaultParagraphFont"/>
    <w:uiPriority w:val="99"/>
    <w:unhideWhenUsed/>
    <w:rsid w:val="007C6C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2259649">
      <w:bodyDiv w:val="1"/>
      <w:marLeft w:val="0"/>
      <w:marRight w:val="0"/>
      <w:marTop w:val="0"/>
      <w:marBottom w:val="0"/>
      <w:divBdr>
        <w:top w:val="none" w:sz="0" w:space="0" w:color="auto"/>
        <w:left w:val="none" w:sz="0" w:space="0" w:color="auto"/>
        <w:bottom w:val="none" w:sz="0" w:space="0" w:color="auto"/>
        <w:right w:val="none" w:sz="0" w:space="0" w:color="auto"/>
      </w:divBdr>
    </w:div>
    <w:div w:id="631519599">
      <w:bodyDiv w:val="1"/>
      <w:marLeft w:val="0"/>
      <w:marRight w:val="0"/>
      <w:marTop w:val="0"/>
      <w:marBottom w:val="0"/>
      <w:divBdr>
        <w:top w:val="none" w:sz="0" w:space="0" w:color="auto"/>
        <w:left w:val="none" w:sz="0" w:space="0" w:color="auto"/>
        <w:bottom w:val="none" w:sz="0" w:space="0" w:color="auto"/>
        <w:right w:val="none" w:sz="0" w:space="0" w:color="auto"/>
      </w:divBdr>
    </w:div>
    <w:div w:id="1137797308">
      <w:bodyDiv w:val="1"/>
      <w:marLeft w:val="0"/>
      <w:marRight w:val="0"/>
      <w:marTop w:val="0"/>
      <w:marBottom w:val="0"/>
      <w:divBdr>
        <w:top w:val="none" w:sz="0" w:space="0" w:color="auto"/>
        <w:left w:val="none" w:sz="0" w:space="0" w:color="auto"/>
        <w:bottom w:val="none" w:sz="0" w:space="0" w:color="auto"/>
        <w:right w:val="none" w:sz="0" w:space="0" w:color="auto"/>
      </w:divBdr>
    </w:div>
    <w:div w:id="1200361216">
      <w:bodyDiv w:val="1"/>
      <w:marLeft w:val="0"/>
      <w:marRight w:val="0"/>
      <w:marTop w:val="0"/>
      <w:marBottom w:val="0"/>
      <w:divBdr>
        <w:top w:val="none" w:sz="0" w:space="0" w:color="auto"/>
        <w:left w:val="none" w:sz="0" w:space="0" w:color="auto"/>
        <w:bottom w:val="none" w:sz="0" w:space="0" w:color="auto"/>
        <w:right w:val="none" w:sz="0" w:space="0" w:color="auto"/>
      </w:divBdr>
    </w:div>
    <w:div w:id="127042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653D21-68C6-4810-95BA-A36B9E598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14</Pages>
  <Words>1933</Words>
  <Characters>10915</Characters>
  <Application>Microsoft Office Word</Application>
  <DocSecurity>0</DocSecurity>
  <Lines>275</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Acer</cp:lastModifiedBy>
  <cp:revision>2</cp:revision>
  <dcterms:created xsi:type="dcterms:W3CDTF">2024-05-26T04:47:00Z</dcterms:created>
  <dcterms:modified xsi:type="dcterms:W3CDTF">2024-05-29T22:00:00Z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8d702104a987436aa16f7186081de7da370e4241b5790b58517125af52ae8ded</vt:lpwstr>
  </property>
</Properties>
</file>