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F6883E" w14:textId="77777777" w:rsidR="00F426F6" w:rsidRDefault="00F426F6" w:rsidP="00F426F6">
      <w:pPr>
        <w:spacing w:after="100" w:afterAutospacing="1"/>
        <w:jc w:val="center"/>
        <w:outlineLvl w:val="0"/>
        <w:rPr>
          <w:rFonts w:ascii="Segoe UI" w:eastAsia="Times New Roman" w:hAnsi="Segoe UI" w:cs="Segoe UI"/>
          <w:b/>
          <w:bCs/>
          <w:color w:val="1D2125"/>
          <w:kern w:val="36"/>
          <w:sz w:val="48"/>
          <w:szCs w:val="48"/>
          <w:lang w:eastAsia="en-GB"/>
          <w14:ligatures w14:val="none"/>
        </w:rPr>
      </w:pPr>
    </w:p>
    <w:p w14:paraId="6F2471C6" w14:textId="77777777" w:rsidR="00F426F6" w:rsidRDefault="00F426F6" w:rsidP="00F426F6">
      <w:pPr>
        <w:spacing w:after="100" w:afterAutospacing="1"/>
        <w:jc w:val="center"/>
        <w:outlineLvl w:val="0"/>
        <w:rPr>
          <w:rFonts w:ascii="Segoe UI" w:eastAsia="Times New Roman" w:hAnsi="Segoe UI" w:cs="Segoe UI"/>
          <w:b/>
          <w:bCs/>
          <w:color w:val="1D2125"/>
          <w:kern w:val="36"/>
          <w:sz w:val="48"/>
          <w:szCs w:val="48"/>
          <w:lang w:eastAsia="en-GB"/>
          <w14:ligatures w14:val="none"/>
        </w:rPr>
      </w:pPr>
    </w:p>
    <w:p w14:paraId="494C5D4A" w14:textId="77777777" w:rsidR="00F426F6" w:rsidRDefault="00F426F6" w:rsidP="00F426F6">
      <w:pPr>
        <w:spacing w:after="100" w:afterAutospacing="1"/>
        <w:jc w:val="center"/>
        <w:outlineLvl w:val="0"/>
        <w:rPr>
          <w:rFonts w:ascii="Segoe UI" w:eastAsia="Times New Roman" w:hAnsi="Segoe UI" w:cs="Segoe UI"/>
          <w:b/>
          <w:bCs/>
          <w:color w:val="1D2125"/>
          <w:kern w:val="36"/>
          <w:sz w:val="48"/>
          <w:szCs w:val="48"/>
          <w:lang w:eastAsia="en-GB"/>
          <w14:ligatures w14:val="none"/>
        </w:rPr>
      </w:pPr>
    </w:p>
    <w:p w14:paraId="4F2D35FE" w14:textId="77777777" w:rsidR="00F426F6" w:rsidRDefault="00F426F6" w:rsidP="00F426F6">
      <w:pPr>
        <w:spacing w:after="100" w:afterAutospacing="1"/>
        <w:jc w:val="center"/>
        <w:outlineLvl w:val="0"/>
        <w:rPr>
          <w:rFonts w:ascii="Segoe UI" w:eastAsia="Times New Roman" w:hAnsi="Segoe UI" w:cs="Segoe UI"/>
          <w:b/>
          <w:bCs/>
          <w:color w:val="1D2125"/>
          <w:kern w:val="36"/>
          <w:sz w:val="48"/>
          <w:szCs w:val="48"/>
          <w:lang w:eastAsia="en-GB"/>
          <w14:ligatures w14:val="none"/>
        </w:rPr>
      </w:pPr>
    </w:p>
    <w:p w14:paraId="2ACAD922" w14:textId="11A3ACEA" w:rsidR="00F426F6" w:rsidRDefault="00F426F6" w:rsidP="00F426F6">
      <w:pPr>
        <w:spacing w:after="100" w:afterAutospacing="1"/>
        <w:jc w:val="center"/>
        <w:outlineLvl w:val="0"/>
        <w:rPr>
          <w:rFonts w:ascii="Segoe UI" w:eastAsia="Times New Roman" w:hAnsi="Segoe UI" w:cs="Segoe UI"/>
          <w:b/>
          <w:bCs/>
          <w:color w:val="1D2125"/>
          <w:kern w:val="36"/>
          <w:sz w:val="48"/>
          <w:szCs w:val="48"/>
          <w:lang w:eastAsia="en-GB"/>
          <w14:ligatures w14:val="none"/>
        </w:rPr>
      </w:pPr>
      <w:r>
        <w:rPr>
          <w:rFonts w:ascii="Segoe UI" w:eastAsia="Times New Roman" w:hAnsi="Segoe UI" w:cs="Segoe UI"/>
          <w:b/>
          <w:bCs/>
          <w:color w:val="1D2125"/>
          <w:kern w:val="36"/>
          <w:sz w:val="48"/>
          <w:szCs w:val="48"/>
          <w:lang w:eastAsia="en-GB"/>
          <w14:ligatures w14:val="none"/>
        </w:rPr>
        <w:t>STUDENT LOG</w:t>
      </w:r>
    </w:p>
    <w:p w14:paraId="22F9D18B" w14:textId="77777777" w:rsidR="00F426F6" w:rsidRDefault="00F426F6" w:rsidP="00F426F6">
      <w:pPr>
        <w:spacing w:after="100" w:afterAutospacing="1"/>
        <w:jc w:val="center"/>
        <w:outlineLvl w:val="0"/>
        <w:rPr>
          <w:rFonts w:ascii="Segoe UI" w:eastAsia="Times New Roman" w:hAnsi="Segoe UI" w:cs="Segoe UI"/>
          <w:b/>
          <w:bCs/>
          <w:color w:val="1D2125"/>
          <w:kern w:val="36"/>
          <w:sz w:val="48"/>
          <w:szCs w:val="48"/>
          <w:lang w:eastAsia="en-GB"/>
          <w14:ligatures w14:val="none"/>
        </w:rPr>
      </w:pPr>
    </w:p>
    <w:p w14:paraId="46C21046" w14:textId="77777777" w:rsidR="00F426F6" w:rsidRDefault="00F426F6" w:rsidP="00F426F6">
      <w:pPr>
        <w:spacing w:after="100" w:afterAutospacing="1"/>
        <w:jc w:val="center"/>
        <w:outlineLvl w:val="0"/>
        <w:rPr>
          <w:rFonts w:ascii="Segoe UI" w:eastAsia="Times New Roman" w:hAnsi="Segoe UI" w:cs="Segoe UI"/>
          <w:b/>
          <w:bCs/>
          <w:color w:val="1D2125"/>
          <w:kern w:val="36"/>
          <w:sz w:val="48"/>
          <w:szCs w:val="48"/>
          <w:lang w:eastAsia="en-GB"/>
          <w14:ligatures w14:val="none"/>
        </w:rPr>
      </w:pPr>
    </w:p>
    <w:p w14:paraId="2CB5FEBC" w14:textId="77777777" w:rsidR="00F426F6" w:rsidRDefault="00F426F6" w:rsidP="00F426F6">
      <w:pPr>
        <w:spacing w:after="100" w:afterAutospacing="1"/>
        <w:jc w:val="center"/>
        <w:outlineLvl w:val="0"/>
        <w:rPr>
          <w:rFonts w:ascii="Segoe UI" w:eastAsia="Times New Roman" w:hAnsi="Segoe UI" w:cs="Segoe UI"/>
          <w:b/>
          <w:bCs/>
          <w:color w:val="1D2125"/>
          <w:kern w:val="36"/>
          <w:sz w:val="48"/>
          <w:szCs w:val="48"/>
          <w:lang w:eastAsia="en-GB"/>
          <w14:ligatures w14:val="none"/>
        </w:rPr>
      </w:pPr>
    </w:p>
    <w:p w14:paraId="5B12EA96" w14:textId="1DF720E7" w:rsidR="00F426F6" w:rsidRDefault="00F426F6" w:rsidP="00F426F6">
      <w:pPr>
        <w:spacing w:after="100" w:afterAutospacing="1"/>
        <w:jc w:val="center"/>
        <w:outlineLvl w:val="0"/>
        <w:rPr>
          <w:rFonts w:ascii="Segoe UI" w:eastAsia="Times New Roman" w:hAnsi="Segoe UI" w:cs="Segoe UI"/>
          <w:b/>
          <w:bCs/>
          <w:color w:val="1D2125"/>
          <w:kern w:val="36"/>
          <w:sz w:val="48"/>
          <w:szCs w:val="48"/>
          <w:lang w:eastAsia="en-GB"/>
          <w14:ligatures w14:val="none"/>
        </w:rPr>
      </w:pPr>
      <w:r w:rsidRPr="00F426F6">
        <w:rPr>
          <w:rFonts w:ascii="Segoe UI" w:eastAsia="Times New Roman" w:hAnsi="Segoe UI" w:cs="Segoe UI"/>
          <w:b/>
          <w:bCs/>
          <w:color w:val="1D2125"/>
          <w:kern w:val="36"/>
          <w:sz w:val="48"/>
          <w:szCs w:val="48"/>
          <w:lang w:eastAsia="en-GB"/>
          <w14:ligatures w14:val="none"/>
        </w:rPr>
        <w:t xml:space="preserve">Level 6 Placement </w:t>
      </w:r>
      <w:r>
        <w:rPr>
          <w:rFonts w:ascii="Segoe UI" w:eastAsia="Times New Roman" w:hAnsi="Segoe UI" w:cs="Segoe UI"/>
          <w:b/>
          <w:bCs/>
          <w:color w:val="1D2125"/>
          <w:kern w:val="36"/>
          <w:sz w:val="48"/>
          <w:szCs w:val="48"/>
          <w:lang w:eastAsia="en-GB"/>
          <w14:ligatures w14:val="none"/>
        </w:rPr>
        <w:t>–</w:t>
      </w:r>
      <w:r w:rsidRPr="00F426F6">
        <w:rPr>
          <w:rFonts w:ascii="Segoe UI" w:eastAsia="Times New Roman" w:hAnsi="Segoe UI" w:cs="Segoe UI"/>
          <w:b/>
          <w:bCs/>
          <w:color w:val="1D2125"/>
          <w:kern w:val="36"/>
          <w:sz w:val="48"/>
          <w:szCs w:val="48"/>
          <w:lang w:eastAsia="en-GB"/>
          <w14:ligatures w14:val="none"/>
        </w:rPr>
        <w:t xml:space="preserve"> </w:t>
      </w:r>
    </w:p>
    <w:p w14:paraId="24C299D1" w14:textId="42F8BA61" w:rsidR="00F426F6" w:rsidRPr="00F426F6" w:rsidRDefault="00F426F6" w:rsidP="00F426F6">
      <w:pPr>
        <w:spacing w:after="100" w:afterAutospacing="1"/>
        <w:jc w:val="center"/>
        <w:outlineLvl w:val="0"/>
        <w:rPr>
          <w:rFonts w:ascii="Segoe UI" w:eastAsia="Times New Roman" w:hAnsi="Segoe UI" w:cs="Segoe UI"/>
          <w:b/>
          <w:bCs/>
          <w:color w:val="1D2125"/>
          <w:kern w:val="36"/>
          <w:sz w:val="48"/>
          <w:szCs w:val="48"/>
          <w:lang w:eastAsia="en-GB"/>
          <w14:ligatures w14:val="none"/>
        </w:rPr>
      </w:pPr>
      <w:r w:rsidRPr="00F426F6">
        <w:rPr>
          <w:rFonts w:ascii="Segoe UI" w:eastAsia="Times New Roman" w:hAnsi="Segoe UI" w:cs="Segoe UI"/>
          <w:b/>
          <w:bCs/>
          <w:color w:val="1D2125"/>
          <w:kern w:val="36"/>
          <w:sz w:val="48"/>
          <w:szCs w:val="48"/>
          <w:lang w:eastAsia="en-GB"/>
          <w14:ligatures w14:val="none"/>
        </w:rPr>
        <w:t>Managing Food &amp; Beverage Operations (BMIH6002)</w:t>
      </w:r>
    </w:p>
    <w:p w14:paraId="489A80A6" w14:textId="77777777" w:rsidR="00F426F6" w:rsidRPr="00F426F6" w:rsidRDefault="00F426F6" w:rsidP="00F426F6">
      <w:pPr>
        <w:jc w:val="center"/>
        <w:rPr>
          <w:rFonts w:ascii="Segoe UI" w:eastAsia="Times New Roman" w:hAnsi="Segoe UI" w:cs="Segoe UI"/>
          <w:b/>
          <w:bCs/>
          <w:color w:val="1D2125"/>
          <w:kern w:val="36"/>
          <w:sz w:val="48"/>
          <w:szCs w:val="48"/>
          <w:lang w:eastAsia="en-GB"/>
          <w14:ligatures w14:val="none"/>
        </w:rPr>
      </w:pPr>
    </w:p>
    <w:p w14:paraId="043746B7" w14:textId="77777777" w:rsidR="00F426F6" w:rsidRDefault="00F426F6" w:rsidP="00F426F6">
      <w:pPr>
        <w:jc w:val="center"/>
        <w:rPr>
          <w:rFonts w:ascii="Segoe UI" w:eastAsia="Times New Roman" w:hAnsi="Segoe UI" w:cs="Segoe UI"/>
          <w:b/>
          <w:bCs/>
          <w:color w:val="1D2125"/>
          <w:kern w:val="36"/>
          <w:sz w:val="48"/>
          <w:szCs w:val="48"/>
          <w:lang w:eastAsia="en-GB"/>
          <w14:ligatures w14:val="none"/>
        </w:rPr>
      </w:pPr>
    </w:p>
    <w:p w14:paraId="47F3C4D6" w14:textId="77777777" w:rsidR="00F426F6" w:rsidRDefault="00F426F6" w:rsidP="00F426F6">
      <w:pPr>
        <w:jc w:val="center"/>
        <w:rPr>
          <w:rFonts w:ascii="Segoe UI" w:eastAsia="Times New Roman" w:hAnsi="Segoe UI" w:cs="Segoe UI"/>
          <w:b/>
          <w:bCs/>
          <w:color w:val="1D2125"/>
          <w:kern w:val="36"/>
          <w:sz w:val="48"/>
          <w:szCs w:val="48"/>
          <w:lang w:eastAsia="en-GB"/>
          <w14:ligatures w14:val="none"/>
        </w:rPr>
      </w:pPr>
    </w:p>
    <w:p w14:paraId="4350E165" w14:textId="57A0469A" w:rsidR="0059540A" w:rsidRPr="00F426F6" w:rsidRDefault="00390ACB" w:rsidP="00F426F6">
      <w:pPr>
        <w:jc w:val="center"/>
        <w:rPr>
          <w:rFonts w:ascii="Segoe UI" w:eastAsia="Times New Roman" w:hAnsi="Segoe UI" w:cs="Segoe UI"/>
          <w:b/>
          <w:bCs/>
          <w:color w:val="1D2125"/>
          <w:kern w:val="36"/>
          <w:sz w:val="48"/>
          <w:szCs w:val="48"/>
          <w:lang w:eastAsia="en-GB"/>
          <w14:ligatures w14:val="none"/>
        </w:rPr>
      </w:pPr>
      <w:r w:rsidRPr="00F426F6">
        <w:rPr>
          <w:rFonts w:ascii="Segoe UI" w:eastAsia="Times New Roman" w:hAnsi="Segoe UI" w:cs="Segoe UI"/>
          <w:b/>
          <w:bCs/>
          <w:color w:val="1D2125"/>
          <w:kern w:val="36"/>
          <w:sz w:val="48"/>
          <w:szCs w:val="48"/>
          <w:lang w:eastAsia="en-GB"/>
          <w14:ligatures w14:val="none"/>
        </w:rPr>
        <w:t xml:space="preserve">Esab </w:t>
      </w:r>
      <w:r w:rsidR="00F426F6">
        <w:rPr>
          <w:rFonts w:ascii="Segoe UI" w:eastAsia="Times New Roman" w:hAnsi="Segoe UI" w:cs="Segoe UI"/>
          <w:b/>
          <w:bCs/>
          <w:color w:val="1D2125"/>
          <w:kern w:val="36"/>
          <w:sz w:val="48"/>
          <w:szCs w:val="48"/>
          <w:lang w:eastAsia="en-GB"/>
          <w14:ligatures w14:val="none"/>
        </w:rPr>
        <w:t>A</w:t>
      </w:r>
      <w:r w:rsidRPr="00F426F6">
        <w:rPr>
          <w:rFonts w:ascii="Segoe UI" w:eastAsia="Times New Roman" w:hAnsi="Segoe UI" w:cs="Segoe UI"/>
          <w:b/>
          <w:bCs/>
          <w:color w:val="1D2125"/>
          <w:kern w:val="36"/>
          <w:sz w:val="48"/>
          <w:szCs w:val="48"/>
          <w:lang w:eastAsia="en-GB"/>
          <w14:ligatures w14:val="none"/>
        </w:rPr>
        <w:t>li</w:t>
      </w:r>
    </w:p>
    <w:p w14:paraId="2295CE33" w14:textId="10776B21" w:rsidR="00F426F6" w:rsidRDefault="00F426F6" w:rsidP="00F426F6">
      <w:pPr>
        <w:jc w:val="center"/>
        <w:rPr>
          <w:rFonts w:ascii="Segoe UI" w:eastAsia="Times New Roman" w:hAnsi="Segoe UI" w:cs="Segoe UI"/>
          <w:b/>
          <w:bCs/>
          <w:color w:val="1D2125"/>
          <w:kern w:val="36"/>
          <w:sz w:val="48"/>
          <w:szCs w:val="48"/>
          <w:lang w:eastAsia="en-GB"/>
          <w14:ligatures w14:val="none"/>
        </w:rPr>
      </w:pPr>
      <w:r w:rsidRPr="00F426F6">
        <w:rPr>
          <w:rFonts w:ascii="Segoe UI" w:eastAsia="Times New Roman" w:hAnsi="Segoe UI" w:cs="Segoe UI"/>
          <w:b/>
          <w:bCs/>
          <w:color w:val="1D2125"/>
          <w:kern w:val="36"/>
          <w:sz w:val="48"/>
          <w:szCs w:val="48"/>
          <w:lang w:eastAsia="en-GB"/>
          <w14:ligatures w14:val="none"/>
        </w:rPr>
        <w:t>2110102</w:t>
      </w:r>
    </w:p>
    <w:p w14:paraId="72776A1A" w14:textId="77777777" w:rsidR="00287ABA" w:rsidRDefault="00287ABA" w:rsidP="00F426F6">
      <w:pPr>
        <w:spacing w:line="360" w:lineRule="auto"/>
        <w:jc w:val="both"/>
        <w:rPr>
          <w:rFonts w:ascii="Segoe UI" w:eastAsia="Times New Roman" w:hAnsi="Segoe UI" w:cs="Segoe UI"/>
          <w:b/>
          <w:bCs/>
          <w:color w:val="1D2125"/>
          <w:kern w:val="36"/>
          <w:sz w:val="48"/>
          <w:szCs w:val="48"/>
          <w:lang w:eastAsia="en-GB"/>
          <w14:ligatures w14:val="none"/>
        </w:rPr>
      </w:pPr>
    </w:p>
    <w:p w14:paraId="5D868C4F" w14:textId="7444121A" w:rsidR="00B42621" w:rsidRPr="00846871" w:rsidRDefault="00B42621" w:rsidP="00F426F6">
      <w:pPr>
        <w:spacing w:line="360" w:lineRule="auto"/>
        <w:jc w:val="both"/>
        <w:rPr>
          <w:rFonts w:ascii="Arial" w:hAnsi="Arial" w:cs="Arial"/>
          <w:i/>
          <w:iCs/>
        </w:rPr>
      </w:pPr>
      <w:r w:rsidRPr="00846871">
        <w:rPr>
          <w:rFonts w:ascii="Arial" w:hAnsi="Arial" w:cs="Arial"/>
          <w:i/>
          <w:iCs/>
        </w:rPr>
        <w:lastRenderedPageBreak/>
        <w:t>Section 1: Reflection on Experience and Personal Development</w:t>
      </w:r>
    </w:p>
    <w:p w14:paraId="0DC19B14" w14:textId="77777777" w:rsidR="00B42621" w:rsidRPr="00F426F6" w:rsidRDefault="00B42621" w:rsidP="00F426F6">
      <w:pPr>
        <w:spacing w:line="360" w:lineRule="auto"/>
        <w:jc w:val="both"/>
        <w:rPr>
          <w:rFonts w:ascii="Arial" w:hAnsi="Arial" w:cs="Arial"/>
        </w:rPr>
      </w:pPr>
    </w:p>
    <w:p w14:paraId="576702B7" w14:textId="77777777" w:rsidR="00B42621" w:rsidRPr="00F426F6" w:rsidRDefault="00B42621" w:rsidP="00F426F6">
      <w:pPr>
        <w:spacing w:line="360" w:lineRule="auto"/>
        <w:jc w:val="both"/>
        <w:rPr>
          <w:rFonts w:ascii="Arial" w:hAnsi="Arial" w:cs="Arial"/>
        </w:rPr>
      </w:pPr>
      <w:r w:rsidRPr="00F426F6">
        <w:rPr>
          <w:rFonts w:ascii="Arial" w:hAnsi="Arial" w:cs="Arial"/>
        </w:rPr>
        <w:t>During my time at Delta Hotel by Marriott Windsor Ditton Road Langley, exploring the Food and Beverage (F&amp;B) department became a hands-on journey, guided by learning objectives that resembled stepping stones in my development. This experience unfolded in a cycle of observing, thinking, learning, and trying things out, mirroring Kolb's Experiential Learning Cycle (Kolb, 1984).</w:t>
      </w:r>
    </w:p>
    <w:p w14:paraId="25E00604" w14:textId="77777777" w:rsidR="00B42621" w:rsidRPr="00F426F6" w:rsidRDefault="00B42621" w:rsidP="00F426F6">
      <w:pPr>
        <w:spacing w:line="360" w:lineRule="auto"/>
        <w:jc w:val="both"/>
        <w:rPr>
          <w:rFonts w:ascii="Arial" w:hAnsi="Arial" w:cs="Arial"/>
        </w:rPr>
      </w:pPr>
    </w:p>
    <w:p w14:paraId="1E5391A2" w14:textId="20325A12" w:rsidR="00B42621" w:rsidRPr="00F426F6" w:rsidRDefault="00B42621" w:rsidP="00F426F6">
      <w:pPr>
        <w:spacing w:line="360" w:lineRule="auto"/>
        <w:jc w:val="both"/>
        <w:rPr>
          <w:rFonts w:ascii="Arial" w:hAnsi="Arial" w:cs="Arial"/>
        </w:rPr>
      </w:pPr>
      <w:r w:rsidRPr="00F426F6">
        <w:rPr>
          <w:rFonts w:ascii="Arial" w:hAnsi="Arial" w:cs="Arial"/>
        </w:rPr>
        <w:t xml:space="preserve">Reflecting on shadowing a supervisory role using Gibbs' Reflective Cycle (Gibbs, 1988), the process felt like taking steps—describing what happened, sharing my feelings, thinking about it, </w:t>
      </w:r>
      <w:r w:rsidR="00F426F6" w:rsidRPr="00F426F6">
        <w:rPr>
          <w:rFonts w:ascii="Arial" w:hAnsi="Arial" w:cs="Arial"/>
        </w:rPr>
        <w:t>analysing</w:t>
      </w:r>
      <w:r w:rsidRPr="00F426F6">
        <w:rPr>
          <w:rFonts w:ascii="Arial" w:hAnsi="Arial" w:cs="Arial"/>
        </w:rPr>
        <w:t>, making conclusions, and planning for action. This approach helped me grasp the importance of skills like teamwork and communication in the hospitality industry. Each step in this reflective journey was a piece in understanding the bigger picture of my experience.</w:t>
      </w:r>
    </w:p>
    <w:p w14:paraId="0706C6F3" w14:textId="77777777" w:rsidR="00B42621" w:rsidRPr="00F426F6" w:rsidRDefault="00B42621" w:rsidP="00F426F6">
      <w:pPr>
        <w:spacing w:line="360" w:lineRule="auto"/>
        <w:jc w:val="both"/>
        <w:rPr>
          <w:rFonts w:ascii="Arial" w:hAnsi="Arial" w:cs="Arial"/>
        </w:rPr>
      </w:pPr>
    </w:p>
    <w:p w14:paraId="57672C3F" w14:textId="70ACD63D" w:rsidR="00390ACB" w:rsidRPr="00F426F6" w:rsidRDefault="00B42621" w:rsidP="00F426F6">
      <w:pPr>
        <w:spacing w:line="360" w:lineRule="auto"/>
        <w:jc w:val="both"/>
        <w:rPr>
          <w:rFonts w:ascii="Arial" w:hAnsi="Arial" w:cs="Arial"/>
        </w:rPr>
      </w:pPr>
      <w:r w:rsidRPr="00F426F6">
        <w:rPr>
          <w:rFonts w:ascii="Arial" w:hAnsi="Arial" w:cs="Arial"/>
        </w:rPr>
        <w:t xml:space="preserve">In simpler terms, my personal and work development became </w:t>
      </w:r>
      <w:r w:rsidR="007C620D" w:rsidRPr="00F426F6">
        <w:rPr>
          <w:rFonts w:ascii="Arial" w:hAnsi="Arial" w:cs="Arial"/>
        </w:rPr>
        <w:t>fundamental</w:t>
      </w:r>
      <w:r w:rsidRPr="00F426F6">
        <w:rPr>
          <w:rFonts w:ascii="Arial" w:hAnsi="Arial" w:cs="Arial"/>
        </w:rPr>
        <w:t xml:space="preserve">. Going through experiences, reflecting on them, and taking actions felt like a loop, </w:t>
      </w:r>
      <w:r w:rsidR="00447A63">
        <w:rPr>
          <w:rFonts w:ascii="Arial" w:hAnsi="Arial" w:cs="Arial"/>
        </w:rPr>
        <w:t>(</w:t>
      </w:r>
      <w:r w:rsidRPr="00F426F6">
        <w:rPr>
          <w:rFonts w:ascii="Arial" w:hAnsi="Arial" w:cs="Arial"/>
        </w:rPr>
        <w:t>Moon, 1999)</w:t>
      </w:r>
      <w:r w:rsidR="00447A63">
        <w:rPr>
          <w:rFonts w:ascii="Arial" w:hAnsi="Arial" w:cs="Arial"/>
        </w:rPr>
        <w:t xml:space="preserve">, </w:t>
      </w:r>
      <w:r w:rsidR="00447A63" w:rsidRPr="00F426F6">
        <w:rPr>
          <w:rFonts w:ascii="Arial" w:hAnsi="Arial" w:cs="Arial"/>
        </w:rPr>
        <w:t>similar to ERA cycles (ERA Experience Reflection Action, n.d.)</w:t>
      </w:r>
      <w:r w:rsidR="00447A63">
        <w:rPr>
          <w:rFonts w:ascii="Arial" w:hAnsi="Arial" w:cs="Arial"/>
        </w:rPr>
        <w:t xml:space="preserve">. </w:t>
      </w:r>
      <w:r w:rsidRPr="00F426F6">
        <w:rPr>
          <w:rFonts w:ascii="Arial" w:hAnsi="Arial" w:cs="Arial"/>
        </w:rPr>
        <w:t xml:space="preserve"> </w:t>
      </w:r>
      <w:r w:rsidR="00390ACB" w:rsidRPr="00F426F6">
        <w:rPr>
          <w:rFonts w:ascii="Arial" w:hAnsi="Arial" w:cs="Arial"/>
        </w:rPr>
        <w:t>The F&amp;B operation at Delta Hotel encompasses a diverse range of tasks, from table setting and event preparation to customer service and seamless coordination between front and back-of-house teams. Under the guidance of experienced professionals like Xenon, Michelle, Michael, Rajan, and others, I delved into the dynamic and multifaceted nature of the department.</w:t>
      </w:r>
    </w:p>
    <w:p w14:paraId="2C1962FA" w14:textId="77777777" w:rsidR="00390ACB" w:rsidRPr="00F426F6" w:rsidRDefault="00390ACB" w:rsidP="00F426F6">
      <w:pPr>
        <w:spacing w:line="360" w:lineRule="auto"/>
        <w:jc w:val="both"/>
        <w:rPr>
          <w:rFonts w:ascii="Arial" w:hAnsi="Arial" w:cs="Arial"/>
        </w:rPr>
      </w:pPr>
    </w:p>
    <w:p w14:paraId="64F6CE7C" w14:textId="5E1149E2" w:rsidR="00390ACB" w:rsidRPr="00F426F6" w:rsidRDefault="00390ACB" w:rsidP="00F426F6">
      <w:pPr>
        <w:spacing w:line="360" w:lineRule="auto"/>
        <w:jc w:val="both"/>
        <w:rPr>
          <w:rFonts w:ascii="Arial" w:hAnsi="Arial" w:cs="Arial"/>
        </w:rPr>
      </w:pPr>
      <w:r w:rsidRPr="00F426F6">
        <w:rPr>
          <w:rFonts w:ascii="Arial" w:hAnsi="Arial" w:cs="Arial"/>
        </w:rPr>
        <w:t xml:space="preserve">The learning objectives for my placement within the F&amp;B department at Delta Hotel were </w:t>
      </w:r>
      <w:r w:rsidR="007C620D" w:rsidRPr="00F426F6">
        <w:rPr>
          <w:rFonts w:ascii="Arial" w:hAnsi="Arial" w:cs="Arial"/>
        </w:rPr>
        <w:t>clearly</w:t>
      </w:r>
      <w:r w:rsidRPr="00F426F6">
        <w:rPr>
          <w:rFonts w:ascii="Arial" w:hAnsi="Arial" w:cs="Arial"/>
        </w:rPr>
        <w:t xml:space="preserve"> outlined to ensure a well-rounded understanding of the industry. These objectives focused on hands-on experiences such as table setting, event coordination, customer interaction, and </w:t>
      </w:r>
      <w:r w:rsidR="007C620D" w:rsidRPr="00F426F6">
        <w:rPr>
          <w:rFonts w:ascii="Arial" w:hAnsi="Arial" w:cs="Arial"/>
        </w:rPr>
        <w:t>introduction</w:t>
      </w:r>
      <w:r w:rsidRPr="00F426F6">
        <w:rPr>
          <w:rFonts w:ascii="Arial" w:hAnsi="Arial" w:cs="Arial"/>
        </w:rPr>
        <w:t xml:space="preserve"> to the operational </w:t>
      </w:r>
      <w:r w:rsidR="007C620D" w:rsidRPr="00F426F6">
        <w:rPr>
          <w:rFonts w:ascii="Arial" w:hAnsi="Arial" w:cs="Arial"/>
        </w:rPr>
        <w:t>workings</w:t>
      </w:r>
      <w:r w:rsidRPr="00F426F6">
        <w:rPr>
          <w:rFonts w:ascii="Arial" w:hAnsi="Arial" w:cs="Arial"/>
        </w:rPr>
        <w:t xml:space="preserve"> of the department. Emphasis was placed on developing technical skills, effective communication, teamwork, task management, and personalized guest services.</w:t>
      </w:r>
    </w:p>
    <w:p w14:paraId="6B5C57B1" w14:textId="77777777" w:rsidR="00390ACB" w:rsidRPr="00F426F6" w:rsidRDefault="00390ACB" w:rsidP="00F426F6">
      <w:pPr>
        <w:spacing w:line="360" w:lineRule="auto"/>
        <w:jc w:val="both"/>
        <w:rPr>
          <w:rFonts w:ascii="Arial" w:hAnsi="Arial" w:cs="Arial"/>
        </w:rPr>
      </w:pPr>
    </w:p>
    <w:p w14:paraId="509D09AD" w14:textId="2AC9DF86" w:rsidR="00390ACB" w:rsidRPr="00F426F6" w:rsidRDefault="00390ACB" w:rsidP="00F426F6">
      <w:pPr>
        <w:spacing w:line="360" w:lineRule="auto"/>
        <w:jc w:val="both"/>
        <w:rPr>
          <w:rFonts w:ascii="Arial" w:hAnsi="Arial" w:cs="Arial"/>
        </w:rPr>
      </w:pPr>
      <w:r w:rsidRPr="00F426F6">
        <w:rPr>
          <w:rFonts w:ascii="Arial" w:hAnsi="Arial" w:cs="Arial"/>
        </w:rPr>
        <w:t xml:space="preserve">Through my experience at Delta Hotel, I recognized that achieving excellence in F&amp;B operations requires a harmonious blend of technical proficiency and soft skills. The hotel's commitment to delivering exceptional guest services became evident as I </w:t>
      </w:r>
      <w:r w:rsidRPr="00F426F6">
        <w:rPr>
          <w:rFonts w:ascii="Arial" w:hAnsi="Arial" w:cs="Arial"/>
        </w:rPr>
        <w:lastRenderedPageBreak/>
        <w:t>observed and actively participated in various facets of the F&amp;B department</w:t>
      </w:r>
      <w:r w:rsidR="007A6D02">
        <w:rPr>
          <w:rFonts w:ascii="Arial" w:hAnsi="Arial" w:cs="Arial"/>
        </w:rPr>
        <w:t xml:space="preserve"> </w:t>
      </w:r>
      <w:r w:rsidR="007A6D02" w:rsidRPr="00F426F6">
        <w:rPr>
          <w:rFonts w:ascii="Arial" w:hAnsi="Arial" w:cs="Arial"/>
        </w:rPr>
        <w:t>(School Use Reflection Models, n.d.)</w:t>
      </w:r>
      <w:r w:rsidR="007A6D02">
        <w:rPr>
          <w:rFonts w:ascii="Arial" w:hAnsi="Arial" w:cs="Arial"/>
        </w:rPr>
        <w:t>.</w:t>
      </w:r>
    </w:p>
    <w:p w14:paraId="33890CBD" w14:textId="77777777" w:rsidR="00390ACB" w:rsidRPr="00F426F6" w:rsidRDefault="00390ACB" w:rsidP="00F426F6">
      <w:pPr>
        <w:spacing w:line="360" w:lineRule="auto"/>
        <w:jc w:val="both"/>
        <w:rPr>
          <w:rFonts w:ascii="Arial" w:hAnsi="Arial" w:cs="Arial"/>
        </w:rPr>
      </w:pPr>
    </w:p>
    <w:p w14:paraId="79AFAD47" w14:textId="2A4B8F9B" w:rsidR="00390ACB" w:rsidRPr="00F426F6" w:rsidRDefault="00390ACB" w:rsidP="00F426F6">
      <w:pPr>
        <w:spacing w:line="360" w:lineRule="auto"/>
        <w:jc w:val="both"/>
        <w:rPr>
          <w:rFonts w:ascii="Arial" w:hAnsi="Arial" w:cs="Arial"/>
        </w:rPr>
      </w:pPr>
      <w:r w:rsidRPr="00F426F6">
        <w:rPr>
          <w:rFonts w:ascii="Arial" w:hAnsi="Arial" w:cs="Arial"/>
        </w:rPr>
        <w:t xml:space="preserve">In summary, Delta Hotel by Marriott Windsor Ditton Road Langley's F&amp;B operation is a dynamic environment, </w:t>
      </w:r>
      <w:r w:rsidR="00287ABA">
        <w:rPr>
          <w:rFonts w:ascii="Arial" w:hAnsi="Arial" w:cs="Arial"/>
        </w:rPr>
        <w:t>t</w:t>
      </w:r>
      <w:r w:rsidRPr="00F426F6">
        <w:rPr>
          <w:rFonts w:ascii="Arial" w:hAnsi="Arial" w:cs="Arial"/>
        </w:rPr>
        <w:t>he experience highlighted the importance of both technical skills and interpersonal qualities in meeting and surpassing the high standards set for guest services within the F&amp;B department.</w:t>
      </w:r>
    </w:p>
    <w:p w14:paraId="351AF7C8" w14:textId="77777777" w:rsidR="00081B49" w:rsidRPr="00F426F6" w:rsidRDefault="00081B49" w:rsidP="00F426F6">
      <w:pPr>
        <w:spacing w:line="360" w:lineRule="auto"/>
        <w:jc w:val="both"/>
        <w:rPr>
          <w:rFonts w:ascii="Arial" w:hAnsi="Arial" w:cs="Arial"/>
        </w:rPr>
      </w:pPr>
    </w:p>
    <w:p w14:paraId="126360E6" w14:textId="77777777" w:rsidR="00081B49" w:rsidRPr="00846871" w:rsidRDefault="00081B49" w:rsidP="00F426F6">
      <w:pPr>
        <w:spacing w:line="360" w:lineRule="auto"/>
        <w:jc w:val="both"/>
        <w:rPr>
          <w:rFonts w:ascii="Arial" w:hAnsi="Arial" w:cs="Arial"/>
          <w:i/>
          <w:iCs/>
        </w:rPr>
      </w:pPr>
      <w:r w:rsidRPr="00846871">
        <w:rPr>
          <w:rFonts w:ascii="Arial" w:hAnsi="Arial" w:cs="Arial"/>
          <w:i/>
          <w:iCs/>
        </w:rPr>
        <w:t>Section 2: Critical Analysis of Work-Based Skills and Technical Knowledge</w:t>
      </w:r>
    </w:p>
    <w:p w14:paraId="098901BE" w14:textId="77777777" w:rsidR="00081B49" w:rsidRPr="00F426F6" w:rsidRDefault="00081B49" w:rsidP="00F426F6">
      <w:pPr>
        <w:spacing w:line="360" w:lineRule="auto"/>
        <w:jc w:val="both"/>
        <w:rPr>
          <w:rFonts w:ascii="Arial" w:hAnsi="Arial" w:cs="Arial"/>
        </w:rPr>
      </w:pPr>
    </w:p>
    <w:p w14:paraId="6814939D" w14:textId="4EFD2AFA" w:rsidR="00081B49" w:rsidRPr="00F426F6" w:rsidRDefault="00081B49" w:rsidP="00F426F6">
      <w:pPr>
        <w:spacing w:line="360" w:lineRule="auto"/>
        <w:jc w:val="both"/>
        <w:rPr>
          <w:rFonts w:ascii="Arial" w:hAnsi="Arial" w:cs="Arial"/>
        </w:rPr>
      </w:pPr>
      <w:r w:rsidRPr="00F426F6">
        <w:rPr>
          <w:rFonts w:ascii="Arial" w:hAnsi="Arial" w:cs="Arial"/>
        </w:rPr>
        <w:t>The shadowing experience within the Food and Beverage (F&amp;B) department at Delta Hotel by Marriott Windsor Ditton Road Langley has provided invaluable insights into the crucial intersection of work-based skills and technical knowledge necessary to meet and exceed guest service standards</w:t>
      </w:r>
      <w:r w:rsidR="00447A63">
        <w:rPr>
          <w:rFonts w:ascii="Arial" w:hAnsi="Arial" w:cs="Arial"/>
        </w:rPr>
        <w:t xml:space="preserve"> </w:t>
      </w:r>
      <w:r w:rsidR="00447A63" w:rsidRPr="00F426F6">
        <w:rPr>
          <w:rFonts w:ascii="Arial" w:hAnsi="Arial" w:cs="Arial"/>
        </w:rPr>
        <w:t>(Marriot International, n.d.)</w:t>
      </w:r>
      <w:r w:rsidR="00447A63">
        <w:rPr>
          <w:rFonts w:ascii="Arial" w:hAnsi="Arial" w:cs="Arial"/>
        </w:rPr>
        <w:t>.</w:t>
      </w:r>
    </w:p>
    <w:p w14:paraId="786FD3B6" w14:textId="77777777" w:rsidR="00081B49" w:rsidRPr="00F426F6" w:rsidRDefault="00081B49" w:rsidP="00F426F6">
      <w:pPr>
        <w:spacing w:line="360" w:lineRule="auto"/>
        <w:jc w:val="both"/>
        <w:rPr>
          <w:rFonts w:ascii="Arial" w:hAnsi="Arial" w:cs="Arial"/>
        </w:rPr>
      </w:pPr>
    </w:p>
    <w:p w14:paraId="7519D99C" w14:textId="404C3601" w:rsidR="00081B49" w:rsidRPr="00F426F6" w:rsidRDefault="00081B49" w:rsidP="00F426F6">
      <w:pPr>
        <w:spacing w:line="360" w:lineRule="auto"/>
        <w:jc w:val="both"/>
        <w:rPr>
          <w:rFonts w:ascii="Arial" w:hAnsi="Arial" w:cs="Arial"/>
        </w:rPr>
      </w:pPr>
      <w:r w:rsidRPr="00F426F6">
        <w:rPr>
          <w:rFonts w:ascii="Arial" w:hAnsi="Arial" w:cs="Arial"/>
        </w:rPr>
        <w:t xml:space="preserve">Work-based skills, including effective communication, teamwork, and task management, emerged as foundational elements during my time in the F&amp;B department. The ability to communicate </w:t>
      </w:r>
      <w:r w:rsidR="007C620D" w:rsidRPr="00F426F6">
        <w:rPr>
          <w:rFonts w:ascii="Arial" w:hAnsi="Arial" w:cs="Arial"/>
        </w:rPr>
        <w:t>flawlessly</w:t>
      </w:r>
      <w:r w:rsidRPr="00F426F6">
        <w:rPr>
          <w:rFonts w:ascii="Arial" w:hAnsi="Arial" w:cs="Arial"/>
        </w:rPr>
        <w:t xml:space="preserve"> with team members, supervisors, and guests is essential for ensuring smooth operations. For instance, during the event setup, I observed how clear communication between the F&amp;B team and the technician was imperative in </w:t>
      </w:r>
      <w:r w:rsidR="007C620D" w:rsidRPr="00F426F6">
        <w:rPr>
          <w:rFonts w:ascii="Arial" w:hAnsi="Arial" w:cs="Arial"/>
        </w:rPr>
        <w:t>organising</w:t>
      </w:r>
      <w:r w:rsidRPr="00F426F6">
        <w:rPr>
          <w:rFonts w:ascii="Arial" w:hAnsi="Arial" w:cs="Arial"/>
        </w:rPr>
        <w:t xml:space="preserve"> the setup of displays and sound systems, contributing directly to the overall guest experience.</w:t>
      </w:r>
    </w:p>
    <w:p w14:paraId="7BBE3678" w14:textId="77777777" w:rsidR="00081B49" w:rsidRPr="00F426F6" w:rsidRDefault="00081B49" w:rsidP="00F426F6">
      <w:pPr>
        <w:spacing w:line="360" w:lineRule="auto"/>
        <w:jc w:val="both"/>
        <w:rPr>
          <w:rFonts w:ascii="Arial" w:hAnsi="Arial" w:cs="Arial"/>
        </w:rPr>
      </w:pPr>
    </w:p>
    <w:p w14:paraId="4B3CA316" w14:textId="77777777" w:rsidR="00081B49" w:rsidRPr="00F426F6" w:rsidRDefault="00081B49" w:rsidP="00F426F6">
      <w:pPr>
        <w:spacing w:line="360" w:lineRule="auto"/>
        <w:jc w:val="both"/>
        <w:rPr>
          <w:rFonts w:ascii="Arial" w:hAnsi="Arial" w:cs="Arial"/>
        </w:rPr>
      </w:pPr>
      <w:r w:rsidRPr="00F426F6">
        <w:rPr>
          <w:rFonts w:ascii="Arial" w:hAnsi="Arial" w:cs="Arial"/>
        </w:rPr>
        <w:t>Teamwork was evident in various tasks, such as table setting and event coordination. Working collaboratively with colleagues like Michael, Rajan, and others underscored the significance of a well-coordinated team in delivering prompt and efficient services. Task management, another critical work-based skill, became evident when assisting in the preparation for an event. Coordinating various tasks, from setting tables to checking room temperatures, showcased the importance of efficient task distribution for optimal guest service.</w:t>
      </w:r>
    </w:p>
    <w:p w14:paraId="704968D1" w14:textId="77777777" w:rsidR="00081B49" w:rsidRPr="00F426F6" w:rsidRDefault="00081B49" w:rsidP="00F426F6">
      <w:pPr>
        <w:spacing w:line="360" w:lineRule="auto"/>
        <w:jc w:val="both"/>
        <w:rPr>
          <w:rFonts w:ascii="Arial" w:hAnsi="Arial" w:cs="Arial"/>
        </w:rPr>
      </w:pPr>
    </w:p>
    <w:p w14:paraId="4B47145C" w14:textId="66F7DD42" w:rsidR="00081B49" w:rsidRPr="00F426F6" w:rsidRDefault="00081B49" w:rsidP="00F426F6">
      <w:pPr>
        <w:spacing w:line="360" w:lineRule="auto"/>
        <w:jc w:val="both"/>
        <w:rPr>
          <w:rFonts w:ascii="Arial" w:hAnsi="Arial" w:cs="Arial"/>
        </w:rPr>
      </w:pPr>
      <w:r w:rsidRPr="00F426F6">
        <w:rPr>
          <w:rFonts w:ascii="Arial" w:hAnsi="Arial" w:cs="Arial"/>
        </w:rPr>
        <w:t xml:space="preserve">Technical knowledge, particularly in the use of the Electronic Point of Sale (EPOS) system and Opera system, played a pivotal role in the operational efficiency of the F&amp;B department. Observing Rajan using the EPOS system for payment processing </w:t>
      </w:r>
      <w:r w:rsidRPr="00F426F6">
        <w:rPr>
          <w:rFonts w:ascii="Arial" w:hAnsi="Arial" w:cs="Arial"/>
        </w:rPr>
        <w:lastRenderedPageBreak/>
        <w:t xml:space="preserve">highlighted the importance of technical proficiency in ensuring accurate and swift transactions, contributing to a positive guest experience. Furthermore, my exposure to the Opera system during the housekeeping segment </w:t>
      </w:r>
      <w:r w:rsidR="007C620D" w:rsidRPr="00F426F6">
        <w:rPr>
          <w:rFonts w:ascii="Arial" w:hAnsi="Arial" w:cs="Arial"/>
        </w:rPr>
        <w:t>revealed</w:t>
      </w:r>
      <w:r w:rsidRPr="00F426F6">
        <w:rPr>
          <w:rFonts w:ascii="Arial" w:hAnsi="Arial" w:cs="Arial"/>
        </w:rPr>
        <w:t xml:space="preserve"> how technical knowledge facilitates the seamless management of guest room status, maintenance needs, and overall cleanliness.</w:t>
      </w:r>
    </w:p>
    <w:p w14:paraId="00E4DF9F" w14:textId="77777777" w:rsidR="00081B49" w:rsidRPr="00F426F6" w:rsidRDefault="00081B49" w:rsidP="00F426F6">
      <w:pPr>
        <w:spacing w:line="360" w:lineRule="auto"/>
        <w:jc w:val="both"/>
        <w:rPr>
          <w:rFonts w:ascii="Arial" w:hAnsi="Arial" w:cs="Arial"/>
        </w:rPr>
      </w:pPr>
    </w:p>
    <w:p w14:paraId="382D5523" w14:textId="5D8D136D" w:rsidR="00081B49" w:rsidRDefault="00081B49" w:rsidP="00F426F6">
      <w:pPr>
        <w:spacing w:line="360" w:lineRule="auto"/>
        <w:jc w:val="both"/>
        <w:rPr>
          <w:rFonts w:ascii="Arial" w:hAnsi="Arial" w:cs="Arial"/>
        </w:rPr>
      </w:pPr>
      <w:r w:rsidRPr="00F426F6">
        <w:rPr>
          <w:rFonts w:ascii="Arial" w:hAnsi="Arial" w:cs="Arial"/>
        </w:rPr>
        <w:t xml:space="preserve">In conclusion, the critical analysis of work-based skills and technical knowledge </w:t>
      </w:r>
      <w:r w:rsidR="007C620D" w:rsidRPr="00F426F6">
        <w:rPr>
          <w:rFonts w:ascii="Arial" w:hAnsi="Arial" w:cs="Arial"/>
        </w:rPr>
        <w:t>collected</w:t>
      </w:r>
      <w:r w:rsidRPr="00F426F6">
        <w:rPr>
          <w:rFonts w:ascii="Arial" w:hAnsi="Arial" w:cs="Arial"/>
        </w:rPr>
        <w:t xml:space="preserve"> from the shadowing experience at Delta Hotel underscores their </w:t>
      </w:r>
      <w:r w:rsidR="007C620D" w:rsidRPr="00F426F6">
        <w:rPr>
          <w:rFonts w:ascii="Arial" w:hAnsi="Arial" w:cs="Arial"/>
        </w:rPr>
        <w:t>vital</w:t>
      </w:r>
      <w:r w:rsidRPr="00F426F6">
        <w:rPr>
          <w:rFonts w:ascii="Arial" w:hAnsi="Arial" w:cs="Arial"/>
        </w:rPr>
        <w:t xml:space="preserve"> importance in meeting guest service standards. Effective communication, teamwork, and task management, coupled with technical proficiency in systems like EPOS and Opera, are integral components that contribute to the delivery of exceptional guest services within the F&amp;B department</w:t>
      </w:r>
      <w:r w:rsidR="00766AFC">
        <w:rPr>
          <w:rFonts w:ascii="Arial" w:hAnsi="Arial" w:cs="Arial"/>
        </w:rPr>
        <w:t xml:space="preserve"> </w:t>
      </w:r>
      <w:r w:rsidR="00766AFC" w:rsidRPr="00F426F6">
        <w:rPr>
          <w:rFonts w:ascii="Arial" w:hAnsi="Arial" w:cs="Arial"/>
        </w:rPr>
        <w:t>(Hayes &amp; Miller, 2011)</w:t>
      </w:r>
      <w:r w:rsidR="00766AFC">
        <w:rPr>
          <w:rFonts w:ascii="Arial" w:hAnsi="Arial" w:cs="Arial"/>
        </w:rPr>
        <w:t>.</w:t>
      </w:r>
    </w:p>
    <w:p w14:paraId="59A8F0D8" w14:textId="77777777" w:rsidR="00287ABA" w:rsidRPr="00F426F6" w:rsidRDefault="00287ABA" w:rsidP="00F426F6">
      <w:pPr>
        <w:spacing w:line="360" w:lineRule="auto"/>
        <w:jc w:val="both"/>
        <w:rPr>
          <w:rFonts w:ascii="Arial" w:hAnsi="Arial" w:cs="Arial"/>
        </w:rPr>
      </w:pPr>
    </w:p>
    <w:p w14:paraId="2AF89607" w14:textId="77777777" w:rsidR="00FE2480" w:rsidRPr="00846871" w:rsidRDefault="00FE2480" w:rsidP="00F426F6">
      <w:pPr>
        <w:spacing w:line="360" w:lineRule="auto"/>
        <w:jc w:val="both"/>
        <w:rPr>
          <w:rFonts w:ascii="Arial" w:hAnsi="Arial" w:cs="Arial"/>
          <w:i/>
          <w:iCs/>
        </w:rPr>
      </w:pPr>
      <w:r w:rsidRPr="00846871">
        <w:rPr>
          <w:rFonts w:ascii="Arial" w:hAnsi="Arial" w:cs="Arial"/>
          <w:i/>
          <w:iCs/>
        </w:rPr>
        <w:t>Section 3: Reflection on Organisational Issues</w:t>
      </w:r>
    </w:p>
    <w:p w14:paraId="1DA05EB1" w14:textId="77777777" w:rsidR="00FE2480" w:rsidRPr="00F426F6" w:rsidRDefault="00FE2480" w:rsidP="00F426F6">
      <w:pPr>
        <w:spacing w:line="360" w:lineRule="auto"/>
        <w:jc w:val="both"/>
        <w:rPr>
          <w:rFonts w:ascii="Arial" w:hAnsi="Arial" w:cs="Arial"/>
        </w:rPr>
      </w:pPr>
    </w:p>
    <w:p w14:paraId="2C5D5F1B" w14:textId="161CE314" w:rsidR="00FE2480" w:rsidRPr="00F426F6" w:rsidRDefault="00FE2480" w:rsidP="00F426F6">
      <w:pPr>
        <w:spacing w:line="360" w:lineRule="auto"/>
        <w:jc w:val="both"/>
        <w:rPr>
          <w:rFonts w:ascii="Arial" w:hAnsi="Arial" w:cs="Arial"/>
        </w:rPr>
      </w:pPr>
      <w:r w:rsidRPr="00F426F6">
        <w:rPr>
          <w:rFonts w:ascii="Arial" w:hAnsi="Arial" w:cs="Arial"/>
        </w:rPr>
        <w:t xml:space="preserve">Throughout my placement at Delta Hotel by Marriott Windsor Ditton Road Langley, the overall experience within the Food and Beverage (F&amp;B) department was enriching, yet an organizational issue surfaced that had </w:t>
      </w:r>
      <w:r w:rsidR="007C620D" w:rsidRPr="00F426F6">
        <w:rPr>
          <w:rFonts w:ascii="Arial" w:hAnsi="Arial" w:cs="Arial"/>
        </w:rPr>
        <w:t>visible</w:t>
      </w:r>
      <w:r w:rsidRPr="00F426F6">
        <w:rPr>
          <w:rFonts w:ascii="Arial" w:hAnsi="Arial" w:cs="Arial"/>
        </w:rPr>
        <w:t xml:space="preserve"> impacts on departmental performance, guest service, and overall operations.</w:t>
      </w:r>
    </w:p>
    <w:p w14:paraId="15164822" w14:textId="77777777" w:rsidR="00FE2480" w:rsidRPr="00F426F6" w:rsidRDefault="00FE2480" w:rsidP="00F426F6">
      <w:pPr>
        <w:spacing w:line="360" w:lineRule="auto"/>
        <w:jc w:val="both"/>
        <w:rPr>
          <w:rFonts w:ascii="Arial" w:hAnsi="Arial" w:cs="Arial"/>
        </w:rPr>
      </w:pPr>
    </w:p>
    <w:p w14:paraId="12D9F21B" w14:textId="02F3E0EA" w:rsidR="00FE2480" w:rsidRPr="00F426F6" w:rsidRDefault="00FE2480" w:rsidP="00F426F6">
      <w:pPr>
        <w:spacing w:line="360" w:lineRule="auto"/>
        <w:jc w:val="both"/>
        <w:rPr>
          <w:rFonts w:ascii="Arial" w:hAnsi="Arial" w:cs="Arial"/>
        </w:rPr>
      </w:pPr>
      <w:r w:rsidRPr="00F426F6">
        <w:rPr>
          <w:rFonts w:ascii="Arial" w:hAnsi="Arial" w:cs="Arial"/>
        </w:rPr>
        <w:t xml:space="preserve">One prominent issue encountered was related to the coordination between the front and back-of-house teams during event preparations. The lack of seamless communication and collaboration between these two crucial segments </w:t>
      </w:r>
      <w:r w:rsidR="007C620D" w:rsidRPr="00F426F6">
        <w:rPr>
          <w:rFonts w:ascii="Arial" w:hAnsi="Arial" w:cs="Arial"/>
        </w:rPr>
        <w:t>presented</w:t>
      </w:r>
      <w:r w:rsidRPr="00F426F6">
        <w:rPr>
          <w:rFonts w:ascii="Arial" w:hAnsi="Arial" w:cs="Arial"/>
        </w:rPr>
        <w:t xml:space="preserve"> challenges in ensuring the timely and precise setup for events. This issue, at times, led to instances where last-minute adjustments were required, impacting the department's </w:t>
      </w:r>
      <w:r w:rsidR="007C620D" w:rsidRPr="00F426F6">
        <w:rPr>
          <w:rFonts w:ascii="Arial" w:hAnsi="Arial" w:cs="Arial"/>
        </w:rPr>
        <w:t>effectiveness</w:t>
      </w:r>
      <w:r w:rsidR="00846871" w:rsidRPr="00F426F6">
        <w:rPr>
          <w:rFonts w:ascii="Arial" w:hAnsi="Arial" w:cs="Arial"/>
        </w:rPr>
        <w:t>,</w:t>
      </w:r>
      <w:r w:rsidRPr="00F426F6">
        <w:rPr>
          <w:rFonts w:ascii="Arial" w:hAnsi="Arial" w:cs="Arial"/>
        </w:rPr>
        <w:t xml:space="preserve"> and potentially compromising the quality of guest service.</w:t>
      </w:r>
    </w:p>
    <w:p w14:paraId="4E29C0A9" w14:textId="77777777" w:rsidR="00FE2480" w:rsidRPr="00F426F6" w:rsidRDefault="00FE2480" w:rsidP="00F426F6">
      <w:pPr>
        <w:spacing w:line="360" w:lineRule="auto"/>
        <w:jc w:val="both"/>
        <w:rPr>
          <w:rFonts w:ascii="Arial" w:hAnsi="Arial" w:cs="Arial"/>
        </w:rPr>
      </w:pPr>
    </w:p>
    <w:p w14:paraId="32D0FED8" w14:textId="522950F6" w:rsidR="00FE2480" w:rsidRPr="00F426F6" w:rsidRDefault="00FE2480" w:rsidP="00F426F6">
      <w:pPr>
        <w:spacing w:line="360" w:lineRule="auto"/>
        <w:jc w:val="both"/>
        <w:rPr>
          <w:rFonts w:ascii="Arial" w:hAnsi="Arial" w:cs="Arial"/>
        </w:rPr>
      </w:pPr>
      <w:r w:rsidRPr="00F426F6">
        <w:rPr>
          <w:rFonts w:ascii="Arial" w:hAnsi="Arial" w:cs="Arial"/>
        </w:rPr>
        <w:t xml:space="preserve">The </w:t>
      </w:r>
      <w:r w:rsidR="007A6D02" w:rsidRPr="00F426F6">
        <w:rPr>
          <w:rFonts w:ascii="Arial" w:hAnsi="Arial" w:cs="Arial"/>
        </w:rPr>
        <w:t>outcomes</w:t>
      </w:r>
      <w:r w:rsidRPr="00F426F6">
        <w:rPr>
          <w:rFonts w:ascii="Arial" w:hAnsi="Arial" w:cs="Arial"/>
        </w:rPr>
        <w:t xml:space="preserve"> of this organizational issue extended beyond </w:t>
      </w:r>
      <w:r w:rsidR="007C620D" w:rsidRPr="00F426F6">
        <w:rPr>
          <w:rFonts w:ascii="Arial" w:hAnsi="Arial" w:cs="Arial"/>
        </w:rPr>
        <w:t>simple</w:t>
      </w:r>
      <w:r w:rsidRPr="00F426F6">
        <w:rPr>
          <w:rFonts w:ascii="Arial" w:hAnsi="Arial" w:cs="Arial"/>
        </w:rPr>
        <w:t xml:space="preserve"> operational </w:t>
      </w:r>
      <w:r w:rsidR="007C620D" w:rsidRPr="00F426F6">
        <w:rPr>
          <w:rFonts w:ascii="Arial" w:hAnsi="Arial" w:cs="Arial"/>
        </w:rPr>
        <w:t>disorganisations</w:t>
      </w:r>
      <w:r w:rsidR="007A6D02">
        <w:rPr>
          <w:rFonts w:ascii="Arial" w:hAnsi="Arial" w:cs="Arial"/>
        </w:rPr>
        <w:t xml:space="preserve"> </w:t>
      </w:r>
      <w:r w:rsidR="007A6D02" w:rsidRPr="00F426F6">
        <w:rPr>
          <w:rFonts w:ascii="Arial" w:hAnsi="Arial" w:cs="Arial"/>
        </w:rPr>
        <w:t>(Hennessey, 2012)</w:t>
      </w:r>
      <w:r w:rsidR="007A6D02">
        <w:rPr>
          <w:rFonts w:ascii="Arial" w:hAnsi="Arial" w:cs="Arial"/>
        </w:rPr>
        <w:t xml:space="preserve">. </w:t>
      </w:r>
      <w:r w:rsidRPr="00F426F6">
        <w:rPr>
          <w:rFonts w:ascii="Arial" w:hAnsi="Arial" w:cs="Arial"/>
        </w:rPr>
        <w:t xml:space="preserve">It directly affected the guest service standards, as delays and adjustments could result in a less-than-optimal experience for </w:t>
      </w:r>
      <w:r w:rsidR="007C620D">
        <w:rPr>
          <w:rFonts w:ascii="Arial" w:hAnsi="Arial" w:cs="Arial"/>
        </w:rPr>
        <w:t>guest</w:t>
      </w:r>
      <w:r w:rsidRPr="00F426F6">
        <w:rPr>
          <w:rFonts w:ascii="Arial" w:hAnsi="Arial" w:cs="Arial"/>
        </w:rPr>
        <w:t xml:space="preserve">s. Additionally, the overall operations of the F&amp;B department were affected by the need for on-the-spot problem-solving, </w:t>
      </w:r>
      <w:r w:rsidR="007C620D">
        <w:rPr>
          <w:rFonts w:ascii="Arial" w:hAnsi="Arial" w:cs="Arial"/>
        </w:rPr>
        <w:t>divert</w:t>
      </w:r>
      <w:r w:rsidR="007C620D" w:rsidRPr="00F426F6">
        <w:rPr>
          <w:rFonts w:ascii="Arial" w:hAnsi="Arial" w:cs="Arial"/>
        </w:rPr>
        <w:t>ing</w:t>
      </w:r>
      <w:r w:rsidRPr="00F426F6">
        <w:rPr>
          <w:rFonts w:ascii="Arial" w:hAnsi="Arial" w:cs="Arial"/>
        </w:rPr>
        <w:t xml:space="preserve"> resources from other essential tasks.</w:t>
      </w:r>
    </w:p>
    <w:p w14:paraId="16CD6A14" w14:textId="77777777" w:rsidR="00FE2480" w:rsidRPr="00F426F6" w:rsidRDefault="00FE2480" w:rsidP="00F426F6">
      <w:pPr>
        <w:spacing w:line="360" w:lineRule="auto"/>
        <w:jc w:val="both"/>
        <w:rPr>
          <w:rFonts w:ascii="Arial" w:hAnsi="Arial" w:cs="Arial"/>
        </w:rPr>
      </w:pPr>
    </w:p>
    <w:p w14:paraId="616B514A" w14:textId="53CCCF71" w:rsidR="00FE2480" w:rsidRPr="00F426F6" w:rsidRDefault="00FE2480" w:rsidP="00F426F6">
      <w:pPr>
        <w:spacing w:line="360" w:lineRule="auto"/>
        <w:jc w:val="both"/>
        <w:rPr>
          <w:rFonts w:ascii="Arial" w:hAnsi="Arial" w:cs="Arial"/>
        </w:rPr>
      </w:pPr>
      <w:r w:rsidRPr="00F426F6">
        <w:rPr>
          <w:rFonts w:ascii="Arial" w:hAnsi="Arial" w:cs="Arial"/>
        </w:rPr>
        <w:lastRenderedPageBreak/>
        <w:t xml:space="preserve">To address this issue, practical considerations involve implementing enhanced communication protocols and cross-training programs. Clear communication channels, regular briefings, and joint training sessions for both front and back-of-house staff can </w:t>
      </w:r>
      <w:r w:rsidR="007C620D" w:rsidRPr="00F426F6">
        <w:rPr>
          <w:rFonts w:ascii="Arial" w:hAnsi="Arial" w:cs="Arial"/>
        </w:rPr>
        <w:t>promote</w:t>
      </w:r>
      <w:r w:rsidRPr="00F426F6">
        <w:rPr>
          <w:rFonts w:ascii="Arial" w:hAnsi="Arial" w:cs="Arial"/>
        </w:rPr>
        <w:t xml:space="preserve"> a more </w:t>
      </w:r>
      <w:r w:rsidR="007C620D" w:rsidRPr="00F426F6">
        <w:rPr>
          <w:rFonts w:ascii="Arial" w:hAnsi="Arial" w:cs="Arial"/>
        </w:rPr>
        <w:t>organised</w:t>
      </w:r>
      <w:r w:rsidRPr="00F426F6">
        <w:rPr>
          <w:rFonts w:ascii="Arial" w:hAnsi="Arial" w:cs="Arial"/>
        </w:rPr>
        <w:t xml:space="preserve"> working environment. The use of relevant theories, such as Tuckman's stages of group development, can inform the development of a more </w:t>
      </w:r>
      <w:r w:rsidR="007C620D" w:rsidRPr="00F426F6">
        <w:rPr>
          <w:rFonts w:ascii="Arial" w:hAnsi="Arial" w:cs="Arial"/>
        </w:rPr>
        <w:t>harmonized</w:t>
      </w:r>
      <w:r w:rsidRPr="00F426F6">
        <w:rPr>
          <w:rFonts w:ascii="Arial" w:hAnsi="Arial" w:cs="Arial"/>
        </w:rPr>
        <w:t xml:space="preserve"> team dynamic, enhancing communication and collaboration.</w:t>
      </w:r>
    </w:p>
    <w:p w14:paraId="6D1A5D6B" w14:textId="77777777" w:rsidR="00FE2480" w:rsidRPr="00F426F6" w:rsidRDefault="00FE2480" w:rsidP="00F426F6">
      <w:pPr>
        <w:spacing w:line="360" w:lineRule="auto"/>
        <w:jc w:val="both"/>
        <w:rPr>
          <w:rFonts w:ascii="Arial" w:hAnsi="Arial" w:cs="Arial"/>
        </w:rPr>
      </w:pPr>
    </w:p>
    <w:p w14:paraId="277ED466" w14:textId="52636AB9" w:rsidR="00FE2480" w:rsidRPr="00F426F6" w:rsidRDefault="00FE2480" w:rsidP="00F426F6">
      <w:pPr>
        <w:spacing w:line="360" w:lineRule="auto"/>
        <w:jc w:val="both"/>
        <w:rPr>
          <w:rFonts w:ascii="Arial" w:hAnsi="Arial" w:cs="Arial"/>
        </w:rPr>
      </w:pPr>
      <w:r w:rsidRPr="00F426F6">
        <w:rPr>
          <w:rFonts w:ascii="Arial" w:hAnsi="Arial" w:cs="Arial"/>
        </w:rPr>
        <w:t xml:space="preserve">Furthermore, incorporating technology solutions, like real-time event management software, could streamline communication and coordination efforts. By adopting such innovations, the F&amp;B department can </w:t>
      </w:r>
      <w:r w:rsidR="007C620D" w:rsidRPr="00F426F6">
        <w:rPr>
          <w:rFonts w:ascii="Arial" w:hAnsi="Arial" w:cs="Arial"/>
        </w:rPr>
        <w:t>ease</w:t>
      </w:r>
      <w:r w:rsidRPr="00F426F6">
        <w:rPr>
          <w:rFonts w:ascii="Arial" w:hAnsi="Arial" w:cs="Arial"/>
        </w:rPr>
        <w:t xml:space="preserve"> organizational challenges and enhance overall efficiency.</w:t>
      </w:r>
    </w:p>
    <w:p w14:paraId="47A71091" w14:textId="77777777" w:rsidR="00FE2480" w:rsidRPr="00F426F6" w:rsidRDefault="00FE2480" w:rsidP="00F426F6">
      <w:pPr>
        <w:spacing w:line="360" w:lineRule="auto"/>
        <w:jc w:val="both"/>
        <w:rPr>
          <w:rFonts w:ascii="Arial" w:hAnsi="Arial" w:cs="Arial"/>
        </w:rPr>
      </w:pPr>
    </w:p>
    <w:p w14:paraId="3B27023D" w14:textId="1B042886" w:rsidR="00FE2480" w:rsidRPr="00F426F6" w:rsidRDefault="00FE2480" w:rsidP="00F426F6">
      <w:pPr>
        <w:spacing w:line="360" w:lineRule="auto"/>
        <w:jc w:val="both"/>
        <w:rPr>
          <w:rFonts w:ascii="Arial" w:hAnsi="Arial" w:cs="Arial"/>
        </w:rPr>
      </w:pPr>
      <w:r w:rsidRPr="00F426F6">
        <w:rPr>
          <w:rFonts w:ascii="Arial" w:hAnsi="Arial" w:cs="Arial"/>
        </w:rPr>
        <w:t xml:space="preserve">In conclusion, reflecting on the encountered organizational issue </w:t>
      </w:r>
      <w:r w:rsidR="007C620D" w:rsidRPr="00F426F6">
        <w:rPr>
          <w:rFonts w:ascii="Arial" w:hAnsi="Arial" w:cs="Arial"/>
        </w:rPr>
        <w:t>highlights</w:t>
      </w:r>
      <w:r w:rsidRPr="00F426F6">
        <w:rPr>
          <w:rFonts w:ascii="Arial" w:hAnsi="Arial" w:cs="Arial"/>
        </w:rPr>
        <w:t xml:space="preserve"> the need for a </w:t>
      </w:r>
      <w:r w:rsidR="007C620D" w:rsidRPr="00F426F6">
        <w:rPr>
          <w:rFonts w:ascii="Arial" w:hAnsi="Arial" w:cs="Arial"/>
        </w:rPr>
        <w:t>practical</w:t>
      </w:r>
      <w:r w:rsidRPr="00F426F6">
        <w:rPr>
          <w:rFonts w:ascii="Arial" w:hAnsi="Arial" w:cs="Arial"/>
        </w:rPr>
        <w:t xml:space="preserve"> approach in addressing challenges within the F&amp;B department. Practical solutions, grounded in effective communication strategies and relevant theories, can pave the way for improved collaboration, smoother operations, and ultimately elevate the guest service standards within the department.</w:t>
      </w:r>
    </w:p>
    <w:p w14:paraId="46BD89B9" w14:textId="77777777" w:rsidR="00FE2480" w:rsidRPr="00F426F6" w:rsidRDefault="00FE2480" w:rsidP="00F426F6">
      <w:pPr>
        <w:spacing w:line="360" w:lineRule="auto"/>
        <w:jc w:val="both"/>
        <w:rPr>
          <w:rFonts w:ascii="Arial" w:hAnsi="Arial" w:cs="Arial"/>
        </w:rPr>
      </w:pPr>
    </w:p>
    <w:p w14:paraId="7B90E110" w14:textId="77777777" w:rsidR="00FE2480" w:rsidRPr="00846871" w:rsidRDefault="00FE2480" w:rsidP="00F426F6">
      <w:pPr>
        <w:spacing w:line="360" w:lineRule="auto"/>
        <w:jc w:val="both"/>
        <w:rPr>
          <w:rFonts w:ascii="Arial" w:hAnsi="Arial" w:cs="Arial"/>
          <w:i/>
          <w:iCs/>
        </w:rPr>
      </w:pPr>
      <w:r w:rsidRPr="00846871">
        <w:rPr>
          <w:rFonts w:ascii="Arial" w:hAnsi="Arial" w:cs="Arial"/>
          <w:i/>
          <w:iCs/>
        </w:rPr>
        <w:t>Section 4: Future Action Plan</w:t>
      </w:r>
    </w:p>
    <w:p w14:paraId="00171DB3" w14:textId="77777777" w:rsidR="00FE2480" w:rsidRPr="00F426F6" w:rsidRDefault="00FE2480" w:rsidP="00F426F6">
      <w:pPr>
        <w:spacing w:line="360" w:lineRule="auto"/>
        <w:jc w:val="both"/>
        <w:rPr>
          <w:rFonts w:ascii="Arial" w:hAnsi="Arial" w:cs="Arial"/>
        </w:rPr>
      </w:pPr>
    </w:p>
    <w:p w14:paraId="11DB0B4F" w14:textId="763440A5" w:rsidR="00FE2480" w:rsidRPr="00F426F6" w:rsidRDefault="00FE2480" w:rsidP="00F426F6">
      <w:pPr>
        <w:spacing w:line="360" w:lineRule="auto"/>
        <w:jc w:val="both"/>
        <w:rPr>
          <w:rFonts w:ascii="Arial" w:hAnsi="Arial" w:cs="Arial"/>
        </w:rPr>
      </w:pPr>
      <w:r w:rsidRPr="00F426F6">
        <w:rPr>
          <w:rFonts w:ascii="Arial" w:hAnsi="Arial" w:cs="Arial"/>
        </w:rPr>
        <w:t xml:space="preserve">The experience gained during my placement in the Food and Beverage (F&amp;B) department at Delta Hotel by Marriott Windsor Ditton Road Langley has provided valuable insights into areas for improvement in work-based skills and technical knowledge. To </w:t>
      </w:r>
      <w:r w:rsidR="007C620D" w:rsidRPr="00F426F6">
        <w:rPr>
          <w:rFonts w:ascii="Arial" w:hAnsi="Arial" w:cs="Arial"/>
        </w:rPr>
        <w:t>force</w:t>
      </w:r>
      <w:r w:rsidRPr="00F426F6">
        <w:rPr>
          <w:rFonts w:ascii="Arial" w:hAnsi="Arial" w:cs="Arial"/>
        </w:rPr>
        <w:t xml:space="preserve"> this experience for future professional growth within the industry, a comprehensive action plan is essential.</w:t>
      </w:r>
    </w:p>
    <w:p w14:paraId="1B4DA0C8" w14:textId="77777777" w:rsidR="00FE2480" w:rsidRPr="00F426F6" w:rsidRDefault="00FE2480" w:rsidP="00F426F6">
      <w:pPr>
        <w:spacing w:line="360" w:lineRule="auto"/>
        <w:jc w:val="both"/>
        <w:rPr>
          <w:rFonts w:ascii="Arial" w:hAnsi="Arial" w:cs="Arial"/>
        </w:rPr>
      </w:pPr>
    </w:p>
    <w:p w14:paraId="0C1DD9F1" w14:textId="6D3234C6" w:rsidR="00FE2480" w:rsidRPr="00F426F6" w:rsidRDefault="00FE2480" w:rsidP="00F426F6">
      <w:pPr>
        <w:spacing w:line="360" w:lineRule="auto"/>
        <w:jc w:val="both"/>
        <w:rPr>
          <w:rFonts w:ascii="Arial" w:hAnsi="Arial" w:cs="Arial"/>
        </w:rPr>
      </w:pPr>
      <w:r w:rsidRPr="00F426F6">
        <w:rPr>
          <w:rFonts w:ascii="Arial" w:hAnsi="Arial" w:cs="Arial"/>
        </w:rPr>
        <w:t>1. Enhancing Communication Skills:</w:t>
      </w:r>
    </w:p>
    <w:p w14:paraId="703EA636" w14:textId="5F41AD9E" w:rsidR="00FE2480" w:rsidRPr="00846871" w:rsidRDefault="00FE2480" w:rsidP="00846871">
      <w:pPr>
        <w:pStyle w:val="ListParagraph"/>
        <w:numPr>
          <w:ilvl w:val="0"/>
          <w:numId w:val="3"/>
        </w:numPr>
        <w:spacing w:line="360" w:lineRule="auto"/>
        <w:jc w:val="both"/>
        <w:rPr>
          <w:rFonts w:ascii="Arial" w:hAnsi="Arial" w:cs="Arial"/>
        </w:rPr>
      </w:pPr>
      <w:r w:rsidRPr="00846871">
        <w:rPr>
          <w:rFonts w:ascii="Arial" w:hAnsi="Arial" w:cs="Arial"/>
        </w:rPr>
        <w:t>Participate in communication workshops or training sessions to improve verbal and written communication skills.</w:t>
      </w:r>
    </w:p>
    <w:p w14:paraId="2E7B5BE5" w14:textId="774659FE" w:rsidR="00FE2480" w:rsidRPr="00846871" w:rsidRDefault="00FE2480" w:rsidP="00846871">
      <w:pPr>
        <w:pStyle w:val="ListParagraph"/>
        <w:numPr>
          <w:ilvl w:val="0"/>
          <w:numId w:val="3"/>
        </w:numPr>
        <w:spacing w:line="360" w:lineRule="auto"/>
        <w:jc w:val="both"/>
        <w:rPr>
          <w:rFonts w:ascii="Arial" w:hAnsi="Arial" w:cs="Arial"/>
        </w:rPr>
      </w:pPr>
      <w:r w:rsidRPr="00846871">
        <w:rPr>
          <w:rFonts w:ascii="Arial" w:hAnsi="Arial" w:cs="Arial"/>
        </w:rPr>
        <w:t>Actively seek feedback from supervisors and colleagues to identify areas for improvement.</w:t>
      </w:r>
    </w:p>
    <w:p w14:paraId="4D811C0F" w14:textId="13D93A97" w:rsidR="00FE2480" w:rsidRPr="00846871" w:rsidRDefault="00FE2480" w:rsidP="00846871">
      <w:pPr>
        <w:pStyle w:val="ListParagraph"/>
        <w:numPr>
          <w:ilvl w:val="0"/>
          <w:numId w:val="3"/>
        </w:numPr>
        <w:spacing w:line="360" w:lineRule="auto"/>
        <w:jc w:val="both"/>
        <w:rPr>
          <w:rFonts w:ascii="Arial" w:hAnsi="Arial" w:cs="Arial"/>
        </w:rPr>
      </w:pPr>
      <w:r w:rsidRPr="00846871">
        <w:rPr>
          <w:rFonts w:ascii="Arial" w:hAnsi="Arial" w:cs="Arial"/>
        </w:rPr>
        <w:lastRenderedPageBreak/>
        <w:t>Practice clear and concise communication in daily interactions, emphasizing effective listening and articulation</w:t>
      </w:r>
      <w:r w:rsidR="00766AFC" w:rsidRPr="00846871">
        <w:rPr>
          <w:rFonts w:ascii="Arial" w:hAnsi="Arial" w:cs="Arial"/>
        </w:rPr>
        <w:t xml:space="preserve"> (Front Office Procedures, n.d.).</w:t>
      </w:r>
    </w:p>
    <w:p w14:paraId="6D1E4A4E" w14:textId="77777777" w:rsidR="00FE2480" w:rsidRPr="00F426F6" w:rsidRDefault="00FE2480" w:rsidP="00F426F6">
      <w:pPr>
        <w:spacing w:line="360" w:lineRule="auto"/>
        <w:jc w:val="both"/>
        <w:rPr>
          <w:rFonts w:ascii="Arial" w:hAnsi="Arial" w:cs="Arial"/>
        </w:rPr>
      </w:pPr>
    </w:p>
    <w:p w14:paraId="3E1590E4" w14:textId="0912C884" w:rsidR="00FE2480" w:rsidRPr="00F426F6" w:rsidRDefault="00FE2480" w:rsidP="00F426F6">
      <w:pPr>
        <w:spacing w:line="360" w:lineRule="auto"/>
        <w:jc w:val="both"/>
        <w:rPr>
          <w:rFonts w:ascii="Arial" w:hAnsi="Arial" w:cs="Arial"/>
        </w:rPr>
      </w:pPr>
      <w:r w:rsidRPr="00F426F6">
        <w:rPr>
          <w:rFonts w:ascii="Arial" w:hAnsi="Arial" w:cs="Arial"/>
        </w:rPr>
        <w:t>2. Strengthening Teamwork:</w:t>
      </w:r>
    </w:p>
    <w:p w14:paraId="5C644CB9" w14:textId="6CF10005" w:rsidR="00FE2480" w:rsidRPr="00846871" w:rsidRDefault="00FE2480" w:rsidP="00846871">
      <w:pPr>
        <w:pStyle w:val="ListParagraph"/>
        <w:numPr>
          <w:ilvl w:val="0"/>
          <w:numId w:val="4"/>
        </w:numPr>
        <w:spacing w:line="360" w:lineRule="auto"/>
        <w:jc w:val="both"/>
        <w:rPr>
          <w:rFonts w:ascii="Arial" w:hAnsi="Arial" w:cs="Arial"/>
        </w:rPr>
      </w:pPr>
      <w:r w:rsidRPr="00846871">
        <w:rPr>
          <w:rFonts w:ascii="Arial" w:hAnsi="Arial" w:cs="Arial"/>
        </w:rPr>
        <w:t>Engage in team-building exercises to foster better collaboration and understanding among team members.</w:t>
      </w:r>
    </w:p>
    <w:p w14:paraId="0EE04381" w14:textId="44B3F594" w:rsidR="00FE2480" w:rsidRPr="00846871" w:rsidRDefault="00FE2480" w:rsidP="00846871">
      <w:pPr>
        <w:pStyle w:val="ListParagraph"/>
        <w:numPr>
          <w:ilvl w:val="0"/>
          <w:numId w:val="4"/>
        </w:numPr>
        <w:spacing w:line="360" w:lineRule="auto"/>
        <w:jc w:val="both"/>
        <w:rPr>
          <w:rFonts w:ascii="Arial" w:hAnsi="Arial" w:cs="Arial"/>
        </w:rPr>
      </w:pPr>
      <w:r w:rsidRPr="00846871">
        <w:rPr>
          <w:rFonts w:ascii="Arial" w:hAnsi="Arial" w:cs="Arial"/>
        </w:rPr>
        <w:t>Volunteer for collaborative projects within the department to enhance teamwork and coordination.</w:t>
      </w:r>
    </w:p>
    <w:p w14:paraId="4C8A6DBA" w14:textId="084BBA61" w:rsidR="00FE2480" w:rsidRPr="00846871" w:rsidRDefault="00FE2480" w:rsidP="00846871">
      <w:pPr>
        <w:pStyle w:val="ListParagraph"/>
        <w:numPr>
          <w:ilvl w:val="0"/>
          <w:numId w:val="4"/>
        </w:numPr>
        <w:spacing w:line="360" w:lineRule="auto"/>
        <w:jc w:val="both"/>
        <w:rPr>
          <w:rFonts w:ascii="Arial" w:hAnsi="Arial" w:cs="Arial"/>
        </w:rPr>
      </w:pPr>
      <w:r w:rsidRPr="00846871">
        <w:rPr>
          <w:rFonts w:ascii="Arial" w:hAnsi="Arial" w:cs="Arial"/>
        </w:rPr>
        <w:t>Establish regular team meetings to discuss challenges, share insights, and collectively problem-solve.</w:t>
      </w:r>
    </w:p>
    <w:p w14:paraId="75A04572" w14:textId="77777777" w:rsidR="00FE2480" w:rsidRPr="00F426F6" w:rsidRDefault="00FE2480" w:rsidP="00F426F6">
      <w:pPr>
        <w:spacing w:line="360" w:lineRule="auto"/>
        <w:jc w:val="both"/>
        <w:rPr>
          <w:rFonts w:ascii="Arial" w:hAnsi="Arial" w:cs="Arial"/>
        </w:rPr>
      </w:pPr>
    </w:p>
    <w:p w14:paraId="20950E31" w14:textId="3778E5BA" w:rsidR="00FE2480" w:rsidRPr="00F426F6" w:rsidRDefault="00FE2480" w:rsidP="00F426F6">
      <w:pPr>
        <w:spacing w:line="360" w:lineRule="auto"/>
        <w:jc w:val="both"/>
        <w:rPr>
          <w:rFonts w:ascii="Arial" w:hAnsi="Arial" w:cs="Arial"/>
        </w:rPr>
      </w:pPr>
      <w:r w:rsidRPr="00F426F6">
        <w:rPr>
          <w:rFonts w:ascii="Arial" w:hAnsi="Arial" w:cs="Arial"/>
        </w:rPr>
        <w:t>3. Improving Task Management:</w:t>
      </w:r>
    </w:p>
    <w:p w14:paraId="114E374F" w14:textId="62914994" w:rsidR="00FE2480" w:rsidRPr="00846871" w:rsidRDefault="00FE2480" w:rsidP="00846871">
      <w:pPr>
        <w:pStyle w:val="ListParagraph"/>
        <w:numPr>
          <w:ilvl w:val="0"/>
          <w:numId w:val="5"/>
        </w:numPr>
        <w:spacing w:line="360" w:lineRule="auto"/>
        <w:jc w:val="both"/>
        <w:rPr>
          <w:rFonts w:ascii="Arial" w:hAnsi="Arial" w:cs="Arial"/>
        </w:rPr>
      </w:pPr>
      <w:r w:rsidRPr="00846871">
        <w:rPr>
          <w:rFonts w:ascii="Arial" w:hAnsi="Arial" w:cs="Arial"/>
        </w:rPr>
        <w:t>Attend workshops or courses on effective task management and time allocation.</w:t>
      </w:r>
    </w:p>
    <w:p w14:paraId="00AC8C72" w14:textId="24056754" w:rsidR="00FE2480" w:rsidRPr="00846871" w:rsidRDefault="00FE2480" w:rsidP="00846871">
      <w:pPr>
        <w:pStyle w:val="ListParagraph"/>
        <w:numPr>
          <w:ilvl w:val="0"/>
          <w:numId w:val="5"/>
        </w:numPr>
        <w:spacing w:line="360" w:lineRule="auto"/>
        <w:jc w:val="both"/>
        <w:rPr>
          <w:rFonts w:ascii="Arial" w:hAnsi="Arial" w:cs="Arial"/>
        </w:rPr>
      </w:pPr>
      <w:r w:rsidRPr="00846871">
        <w:rPr>
          <w:rFonts w:ascii="Arial" w:hAnsi="Arial" w:cs="Arial"/>
        </w:rPr>
        <w:t>Implement the use of task management tools to organize and prioritize daily responsibilities.</w:t>
      </w:r>
    </w:p>
    <w:p w14:paraId="7694B479" w14:textId="4E554D02" w:rsidR="00FE2480" w:rsidRPr="00846871" w:rsidRDefault="00FE2480" w:rsidP="00846871">
      <w:pPr>
        <w:pStyle w:val="ListParagraph"/>
        <w:numPr>
          <w:ilvl w:val="0"/>
          <w:numId w:val="5"/>
        </w:numPr>
        <w:spacing w:line="360" w:lineRule="auto"/>
        <w:jc w:val="both"/>
        <w:rPr>
          <w:rFonts w:ascii="Arial" w:hAnsi="Arial" w:cs="Arial"/>
        </w:rPr>
      </w:pPr>
      <w:r w:rsidRPr="00846871">
        <w:rPr>
          <w:rFonts w:ascii="Arial" w:hAnsi="Arial" w:cs="Arial"/>
        </w:rPr>
        <w:t>Set realistic goals and deadlines, regularly reviewing progress to ensure tasks are completed efficiently.</w:t>
      </w:r>
    </w:p>
    <w:p w14:paraId="41DC759A" w14:textId="77777777" w:rsidR="00FE2480" w:rsidRPr="00F426F6" w:rsidRDefault="00FE2480" w:rsidP="00F426F6">
      <w:pPr>
        <w:spacing w:line="360" w:lineRule="auto"/>
        <w:jc w:val="both"/>
        <w:rPr>
          <w:rFonts w:ascii="Arial" w:hAnsi="Arial" w:cs="Arial"/>
        </w:rPr>
      </w:pPr>
    </w:p>
    <w:p w14:paraId="41986CB0" w14:textId="59DB22E4" w:rsidR="00FE2480" w:rsidRPr="00F426F6" w:rsidRDefault="00FE2480" w:rsidP="00F426F6">
      <w:pPr>
        <w:spacing w:line="360" w:lineRule="auto"/>
        <w:jc w:val="both"/>
        <w:rPr>
          <w:rFonts w:ascii="Arial" w:hAnsi="Arial" w:cs="Arial"/>
        </w:rPr>
      </w:pPr>
      <w:r w:rsidRPr="00F426F6">
        <w:rPr>
          <w:rFonts w:ascii="Arial" w:hAnsi="Arial" w:cs="Arial"/>
        </w:rPr>
        <w:t>4. Developing Personal Skills:</w:t>
      </w:r>
    </w:p>
    <w:p w14:paraId="0F8E6A51" w14:textId="492B3D44" w:rsidR="00FE2480" w:rsidRPr="00846871" w:rsidRDefault="00FE2480" w:rsidP="00846871">
      <w:pPr>
        <w:pStyle w:val="ListParagraph"/>
        <w:numPr>
          <w:ilvl w:val="0"/>
          <w:numId w:val="6"/>
        </w:numPr>
        <w:spacing w:line="360" w:lineRule="auto"/>
        <w:jc w:val="both"/>
        <w:rPr>
          <w:rFonts w:ascii="Arial" w:hAnsi="Arial" w:cs="Arial"/>
        </w:rPr>
      </w:pPr>
      <w:r w:rsidRPr="00846871">
        <w:rPr>
          <w:rFonts w:ascii="Arial" w:hAnsi="Arial" w:cs="Arial"/>
        </w:rPr>
        <w:t>Seek mentorship opportunities within the organization to receive personalized guidance and advice.</w:t>
      </w:r>
    </w:p>
    <w:p w14:paraId="659158C0" w14:textId="34DEA459" w:rsidR="00FE2480" w:rsidRPr="00846871" w:rsidRDefault="00FE2480" w:rsidP="00846871">
      <w:pPr>
        <w:pStyle w:val="ListParagraph"/>
        <w:numPr>
          <w:ilvl w:val="0"/>
          <w:numId w:val="6"/>
        </w:numPr>
        <w:spacing w:line="360" w:lineRule="auto"/>
        <w:jc w:val="both"/>
        <w:rPr>
          <w:rFonts w:ascii="Arial" w:hAnsi="Arial" w:cs="Arial"/>
        </w:rPr>
      </w:pPr>
      <w:r w:rsidRPr="00846871">
        <w:rPr>
          <w:rFonts w:ascii="Arial" w:hAnsi="Arial" w:cs="Arial"/>
        </w:rPr>
        <w:t>Engage in self-reflection exercises to identify personal strengths and areas for further development.</w:t>
      </w:r>
    </w:p>
    <w:p w14:paraId="1406A7DA" w14:textId="29FDF8C9" w:rsidR="00FE2480" w:rsidRPr="00846871" w:rsidRDefault="00FE2480" w:rsidP="00846871">
      <w:pPr>
        <w:pStyle w:val="ListParagraph"/>
        <w:numPr>
          <w:ilvl w:val="0"/>
          <w:numId w:val="6"/>
        </w:numPr>
        <w:spacing w:line="360" w:lineRule="auto"/>
        <w:jc w:val="both"/>
        <w:rPr>
          <w:rFonts w:ascii="Arial" w:hAnsi="Arial" w:cs="Arial"/>
        </w:rPr>
      </w:pPr>
      <w:r w:rsidRPr="00846871">
        <w:rPr>
          <w:rFonts w:ascii="Arial" w:hAnsi="Arial" w:cs="Arial"/>
        </w:rPr>
        <w:t>Attend relevant personal development workshops to enhance interpersonal and leadership skills</w:t>
      </w:r>
      <w:r w:rsidR="00766AFC" w:rsidRPr="00846871">
        <w:rPr>
          <w:rFonts w:ascii="Arial" w:hAnsi="Arial" w:cs="Arial"/>
        </w:rPr>
        <w:t xml:space="preserve"> (Communication Skills for Hotel Managers, n.d.).</w:t>
      </w:r>
    </w:p>
    <w:p w14:paraId="5E621176" w14:textId="77777777" w:rsidR="00FE2480" w:rsidRPr="00F426F6" w:rsidRDefault="00FE2480" w:rsidP="00F426F6">
      <w:pPr>
        <w:spacing w:line="360" w:lineRule="auto"/>
        <w:jc w:val="both"/>
        <w:rPr>
          <w:rFonts w:ascii="Arial" w:hAnsi="Arial" w:cs="Arial"/>
        </w:rPr>
      </w:pPr>
    </w:p>
    <w:p w14:paraId="7344CFB4" w14:textId="559A4E2D" w:rsidR="00FE2480" w:rsidRPr="00F426F6" w:rsidRDefault="00FE2480" w:rsidP="00F426F6">
      <w:pPr>
        <w:spacing w:line="360" w:lineRule="auto"/>
        <w:jc w:val="both"/>
        <w:rPr>
          <w:rFonts w:ascii="Arial" w:hAnsi="Arial" w:cs="Arial"/>
        </w:rPr>
      </w:pPr>
      <w:r w:rsidRPr="00F426F6">
        <w:rPr>
          <w:rFonts w:ascii="Arial" w:hAnsi="Arial" w:cs="Arial"/>
        </w:rPr>
        <w:t>5. Elevating Guest Services:</w:t>
      </w:r>
    </w:p>
    <w:p w14:paraId="31E1258D" w14:textId="3ED17921" w:rsidR="00FE2480" w:rsidRPr="00846871" w:rsidRDefault="00FE2480" w:rsidP="00846871">
      <w:pPr>
        <w:pStyle w:val="ListParagraph"/>
        <w:numPr>
          <w:ilvl w:val="0"/>
          <w:numId w:val="7"/>
        </w:numPr>
        <w:spacing w:line="360" w:lineRule="auto"/>
        <w:jc w:val="both"/>
        <w:rPr>
          <w:rFonts w:ascii="Arial" w:hAnsi="Arial" w:cs="Arial"/>
        </w:rPr>
      </w:pPr>
      <w:r w:rsidRPr="00846871">
        <w:rPr>
          <w:rFonts w:ascii="Arial" w:hAnsi="Arial" w:cs="Arial"/>
        </w:rPr>
        <w:t>Participate in customer service training programs to understand and implement best practices.</w:t>
      </w:r>
    </w:p>
    <w:p w14:paraId="256A6120" w14:textId="32617DEF" w:rsidR="00FE2480" w:rsidRPr="00846871" w:rsidRDefault="007C620D" w:rsidP="00846871">
      <w:pPr>
        <w:pStyle w:val="ListParagraph"/>
        <w:numPr>
          <w:ilvl w:val="0"/>
          <w:numId w:val="7"/>
        </w:numPr>
        <w:spacing w:line="360" w:lineRule="auto"/>
        <w:jc w:val="both"/>
        <w:rPr>
          <w:rFonts w:ascii="Arial" w:hAnsi="Arial" w:cs="Arial"/>
        </w:rPr>
      </w:pPr>
      <w:r w:rsidRPr="00846871">
        <w:rPr>
          <w:rFonts w:ascii="Arial" w:hAnsi="Arial" w:cs="Arial"/>
        </w:rPr>
        <w:t>Request</w:t>
      </w:r>
      <w:r w:rsidR="00FE2480" w:rsidRPr="00846871">
        <w:rPr>
          <w:rFonts w:ascii="Arial" w:hAnsi="Arial" w:cs="Arial"/>
        </w:rPr>
        <w:t xml:space="preserve"> guest feedback and reviews to gain insights into areas for improvement.</w:t>
      </w:r>
    </w:p>
    <w:p w14:paraId="7D1CC65D" w14:textId="0EF6819B" w:rsidR="00FE2480" w:rsidRPr="008916FC" w:rsidRDefault="00FE2480" w:rsidP="00F426F6">
      <w:pPr>
        <w:pStyle w:val="ListParagraph"/>
        <w:numPr>
          <w:ilvl w:val="0"/>
          <w:numId w:val="7"/>
        </w:numPr>
        <w:spacing w:line="360" w:lineRule="auto"/>
        <w:jc w:val="both"/>
        <w:rPr>
          <w:rFonts w:ascii="Arial" w:hAnsi="Arial" w:cs="Arial"/>
        </w:rPr>
      </w:pPr>
      <w:r w:rsidRPr="00846871">
        <w:rPr>
          <w:rFonts w:ascii="Arial" w:hAnsi="Arial" w:cs="Arial"/>
        </w:rPr>
        <w:lastRenderedPageBreak/>
        <w:t>Regularly update knowledge on industry trends and customer expectations to provide a superior guest experience</w:t>
      </w:r>
      <w:r w:rsidR="00766AFC" w:rsidRPr="00846871">
        <w:rPr>
          <w:rFonts w:ascii="Arial" w:hAnsi="Arial" w:cs="Arial"/>
        </w:rPr>
        <w:t xml:space="preserve"> (Team Dynamics in the Hospitality Industry, n.d.)</w:t>
      </w:r>
      <w:r w:rsidR="008916FC">
        <w:rPr>
          <w:rFonts w:ascii="Arial" w:hAnsi="Arial" w:cs="Arial"/>
        </w:rPr>
        <w:t>.</w:t>
      </w:r>
    </w:p>
    <w:p w14:paraId="53F2D166" w14:textId="77777777" w:rsidR="00FE2480" w:rsidRPr="00F426F6" w:rsidRDefault="00FE2480" w:rsidP="00F426F6">
      <w:pPr>
        <w:spacing w:line="360" w:lineRule="auto"/>
        <w:jc w:val="both"/>
        <w:rPr>
          <w:rFonts w:ascii="Arial" w:hAnsi="Arial" w:cs="Arial"/>
        </w:rPr>
      </w:pPr>
    </w:p>
    <w:p w14:paraId="2F8DAAC8" w14:textId="25581A63" w:rsidR="00FE2480" w:rsidRPr="00F426F6" w:rsidRDefault="00FE2480" w:rsidP="00F426F6">
      <w:pPr>
        <w:spacing w:line="360" w:lineRule="auto"/>
        <w:jc w:val="both"/>
        <w:rPr>
          <w:rFonts w:ascii="Arial" w:hAnsi="Arial" w:cs="Arial"/>
        </w:rPr>
      </w:pPr>
      <w:r w:rsidRPr="00F426F6">
        <w:rPr>
          <w:rFonts w:ascii="Arial" w:hAnsi="Arial" w:cs="Arial"/>
        </w:rPr>
        <w:t>Aligning with personal and vocational development goals, this action plan aims to create a continuous learning environment. By actively addressing areas for improvement in work-based skills and technical knowledge, I aspire to contribute positively to the F&amp;B department's success and position myself for continued professional growth within the hospitality industry.</w:t>
      </w:r>
    </w:p>
    <w:p w14:paraId="5DBB7509" w14:textId="77777777" w:rsidR="00B42621" w:rsidRPr="00F426F6" w:rsidRDefault="00B42621" w:rsidP="00F426F6">
      <w:pPr>
        <w:spacing w:line="360" w:lineRule="auto"/>
        <w:jc w:val="both"/>
        <w:rPr>
          <w:rFonts w:ascii="Arial" w:hAnsi="Arial" w:cs="Arial"/>
        </w:rPr>
      </w:pPr>
    </w:p>
    <w:p w14:paraId="219C691D" w14:textId="2CA5E788" w:rsidR="00B42621" w:rsidRPr="00F426F6" w:rsidRDefault="00B42621" w:rsidP="00F426F6">
      <w:pPr>
        <w:spacing w:line="360" w:lineRule="auto"/>
        <w:jc w:val="both"/>
        <w:rPr>
          <w:rFonts w:ascii="Arial" w:hAnsi="Arial" w:cs="Arial"/>
        </w:rPr>
      </w:pPr>
      <w:r w:rsidRPr="00F426F6">
        <w:rPr>
          <w:rFonts w:ascii="Arial" w:hAnsi="Arial" w:cs="Arial"/>
        </w:rPr>
        <w:t xml:space="preserve">In conclusion, the shadowing experience has been instrumental in shaping my perspective on the hospitality industry. The </w:t>
      </w:r>
      <w:r w:rsidR="007C620D" w:rsidRPr="00F426F6">
        <w:rPr>
          <w:rFonts w:ascii="Arial" w:hAnsi="Arial" w:cs="Arial"/>
        </w:rPr>
        <w:t>mixture</w:t>
      </w:r>
      <w:r w:rsidRPr="00F426F6">
        <w:rPr>
          <w:rFonts w:ascii="Arial" w:hAnsi="Arial" w:cs="Arial"/>
        </w:rPr>
        <w:t xml:space="preserve"> of work-based skills, technical knowledge, and a heightened understanding of guest service standards </w:t>
      </w:r>
      <w:r w:rsidR="007C620D" w:rsidRPr="00F426F6">
        <w:rPr>
          <w:rFonts w:ascii="Arial" w:hAnsi="Arial" w:cs="Arial"/>
        </w:rPr>
        <w:t>places</w:t>
      </w:r>
      <w:r w:rsidRPr="00F426F6">
        <w:rPr>
          <w:rFonts w:ascii="Arial" w:hAnsi="Arial" w:cs="Arial"/>
        </w:rPr>
        <w:t xml:space="preserve"> me for success in the dynamic </w:t>
      </w:r>
      <w:r w:rsidR="007C620D" w:rsidRPr="00F426F6">
        <w:rPr>
          <w:rFonts w:ascii="Arial" w:hAnsi="Arial" w:cs="Arial"/>
        </w:rPr>
        <w:t>state</w:t>
      </w:r>
      <w:r w:rsidRPr="00F426F6">
        <w:rPr>
          <w:rFonts w:ascii="Arial" w:hAnsi="Arial" w:cs="Arial"/>
        </w:rPr>
        <w:t xml:space="preserve"> of food and beverage</w:t>
      </w:r>
      <w:r w:rsidR="007C620D">
        <w:rPr>
          <w:rFonts w:ascii="Arial" w:hAnsi="Arial" w:cs="Arial"/>
        </w:rPr>
        <w:t xml:space="preserve"> department</w:t>
      </w:r>
      <w:r w:rsidRPr="00F426F6">
        <w:rPr>
          <w:rFonts w:ascii="Arial" w:hAnsi="Arial" w:cs="Arial"/>
        </w:rPr>
        <w:t xml:space="preserve">. This journey not only </w:t>
      </w:r>
      <w:r w:rsidR="007C620D" w:rsidRPr="00F426F6">
        <w:rPr>
          <w:rFonts w:ascii="Arial" w:hAnsi="Arial" w:cs="Arial"/>
        </w:rPr>
        <w:t>sets</w:t>
      </w:r>
      <w:r w:rsidRPr="00F426F6">
        <w:rPr>
          <w:rFonts w:ascii="Arial" w:hAnsi="Arial" w:cs="Arial"/>
        </w:rPr>
        <w:t xml:space="preserve"> my foundation in the industry but also </w:t>
      </w:r>
      <w:r w:rsidR="007C620D" w:rsidRPr="00F426F6">
        <w:rPr>
          <w:rFonts w:ascii="Arial" w:hAnsi="Arial" w:cs="Arial"/>
        </w:rPr>
        <w:t>drives</w:t>
      </w:r>
      <w:r w:rsidRPr="00F426F6">
        <w:rPr>
          <w:rFonts w:ascii="Arial" w:hAnsi="Arial" w:cs="Arial"/>
        </w:rPr>
        <w:t xml:space="preserve"> aspirations for continuous growth and excellence in my future career </w:t>
      </w:r>
      <w:r w:rsidR="00846871" w:rsidRPr="00F426F6">
        <w:rPr>
          <w:rFonts w:ascii="Arial" w:hAnsi="Arial" w:cs="Arial"/>
        </w:rPr>
        <w:t>endeavours</w:t>
      </w:r>
      <w:r w:rsidRPr="00F426F6">
        <w:rPr>
          <w:rFonts w:ascii="Arial" w:hAnsi="Arial" w:cs="Arial"/>
        </w:rPr>
        <w:t>.</w:t>
      </w:r>
    </w:p>
    <w:p w14:paraId="274425C0" w14:textId="77777777" w:rsidR="00EE2FC6" w:rsidRPr="00F426F6" w:rsidRDefault="00EE2FC6" w:rsidP="00F426F6">
      <w:pPr>
        <w:spacing w:line="360" w:lineRule="auto"/>
        <w:jc w:val="both"/>
        <w:rPr>
          <w:rFonts w:ascii="Arial" w:hAnsi="Arial" w:cs="Arial"/>
        </w:rPr>
      </w:pPr>
    </w:p>
    <w:p w14:paraId="65A2C30B" w14:textId="77777777" w:rsidR="00EE2FC6" w:rsidRPr="00F426F6" w:rsidRDefault="00EE2FC6" w:rsidP="00F426F6">
      <w:pPr>
        <w:spacing w:line="360" w:lineRule="auto"/>
        <w:jc w:val="both"/>
        <w:rPr>
          <w:rFonts w:ascii="Arial" w:hAnsi="Arial" w:cs="Arial"/>
        </w:rPr>
      </w:pPr>
    </w:p>
    <w:p w14:paraId="07CB6428" w14:textId="77777777" w:rsidR="00D20A6F" w:rsidRPr="00F426F6" w:rsidRDefault="00D20A6F" w:rsidP="00F426F6">
      <w:pPr>
        <w:spacing w:line="360" w:lineRule="auto"/>
        <w:jc w:val="both"/>
        <w:rPr>
          <w:rFonts w:ascii="Arial" w:hAnsi="Arial" w:cs="Arial"/>
        </w:rPr>
      </w:pPr>
    </w:p>
    <w:p w14:paraId="1AEBCAD9" w14:textId="552F8CF6" w:rsidR="00D20A6F" w:rsidRPr="00846871" w:rsidRDefault="00D20A6F" w:rsidP="00F426F6">
      <w:pPr>
        <w:spacing w:line="360" w:lineRule="auto"/>
        <w:jc w:val="both"/>
        <w:rPr>
          <w:rFonts w:ascii="Arial" w:hAnsi="Arial" w:cs="Arial"/>
          <w:b/>
          <w:bCs/>
        </w:rPr>
      </w:pPr>
      <w:r w:rsidRPr="00846871">
        <w:rPr>
          <w:rFonts w:ascii="Arial" w:hAnsi="Arial" w:cs="Arial"/>
          <w:b/>
          <w:bCs/>
        </w:rPr>
        <w:t>References</w:t>
      </w:r>
    </w:p>
    <w:p w14:paraId="184C3098" w14:textId="77777777" w:rsidR="00846871" w:rsidRPr="00287ABA" w:rsidRDefault="00846871" w:rsidP="00846871">
      <w:pPr>
        <w:spacing w:before="240" w:line="360" w:lineRule="auto"/>
        <w:jc w:val="both"/>
        <w:rPr>
          <w:rFonts w:ascii="Arial" w:hAnsi="Arial" w:cs="Arial"/>
        </w:rPr>
      </w:pPr>
      <w:r w:rsidRPr="00287ABA">
        <w:rPr>
          <w:rFonts w:ascii="Arial" w:hAnsi="Arial" w:cs="Arial"/>
        </w:rPr>
        <w:t xml:space="preserve">Communication Skills for Hotel Managers. (n.d.). Retrieved from </w:t>
      </w:r>
      <w:r w:rsidRPr="00846871">
        <w:rPr>
          <w:rFonts w:ascii="Arial" w:hAnsi="Arial" w:cs="Arial"/>
        </w:rPr>
        <w:t>Brownell, J., 1992. Hospitality Managers’ Communication Practices. </w:t>
      </w:r>
      <w:r w:rsidRPr="00846871">
        <w:rPr>
          <w:rFonts w:ascii="Arial" w:hAnsi="Arial" w:cs="Arial"/>
          <w:i/>
          <w:iCs/>
        </w:rPr>
        <w:t>International Journal of Hospitality Management</w:t>
      </w:r>
      <w:r w:rsidRPr="00846871">
        <w:rPr>
          <w:rFonts w:ascii="Arial" w:hAnsi="Arial" w:cs="Arial"/>
        </w:rPr>
        <w:t xml:space="preserve">, 11, pp. 111-128. </w:t>
      </w:r>
      <w:hyperlink r:id="rId5" w:history="1">
        <w:r w:rsidRPr="00846871">
          <w:rPr>
            <w:rFonts w:ascii="Arial" w:hAnsi="Arial" w:cs="Arial"/>
            <w:color w:val="215E99" w:themeColor="text2" w:themeTint="BF"/>
          </w:rPr>
          <w:t>https://doi.org/10.1016/0278-4319(92)90005-G</w:t>
        </w:r>
      </w:hyperlink>
      <w:r w:rsidRPr="00846871">
        <w:rPr>
          <w:rFonts w:ascii="Arial" w:hAnsi="Arial" w:cs="Arial"/>
          <w:color w:val="215E99" w:themeColor="text2" w:themeTint="BF"/>
        </w:rPr>
        <w:t>.</w:t>
      </w:r>
    </w:p>
    <w:p w14:paraId="3DF0F782" w14:textId="77777777" w:rsidR="00846871" w:rsidRPr="00287ABA" w:rsidRDefault="00846871" w:rsidP="00846871">
      <w:pPr>
        <w:spacing w:before="240" w:line="360" w:lineRule="auto"/>
        <w:jc w:val="both"/>
        <w:rPr>
          <w:rFonts w:ascii="Arial" w:hAnsi="Arial" w:cs="Arial"/>
        </w:rPr>
      </w:pPr>
      <w:r w:rsidRPr="00287ABA">
        <w:rPr>
          <w:rFonts w:ascii="Arial" w:hAnsi="Arial" w:cs="Arial"/>
        </w:rPr>
        <w:t xml:space="preserve">ERA Experience Reflection Action (n.d.). </w:t>
      </w:r>
    </w:p>
    <w:p w14:paraId="60541896" w14:textId="77777777" w:rsidR="00846871" w:rsidRPr="00287ABA" w:rsidRDefault="00846871" w:rsidP="00846871">
      <w:pPr>
        <w:spacing w:before="240" w:line="360" w:lineRule="auto"/>
        <w:jc w:val="both"/>
        <w:rPr>
          <w:rFonts w:ascii="Arial" w:hAnsi="Arial" w:cs="Arial"/>
        </w:rPr>
      </w:pPr>
      <w:r w:rsidRPr="00287ABA">
        <w:rPr>
          <w:rFonts w:ascii="Arial" w:hAnsi="Arial" w:cs="Arial"/>
        </w:rPr>
        <w:t xml:space="preserve">Front Office Procedures. (n.d.). Retrieved from </w:t>
      </w:r>
      <w:r w:rsidRPr="00846871">
        <w:rPr>
          <w:rFonts w:ascii="Arial" w:hAnsi="Arial" w:cs="Arial"/>
          <w:i/>
          <w:iCs/>
        </w:rPr>
        <w:t>International Journal of Contemporary Hospitality Management</w:t>
      </w:r>
      <w:r w:rsidRPr="00846871">
        <w:rPr>
          <w:rFonts w:ascii="Arial" w:hAnsi="Arial" w:cs="Arial"/>
        </w:rPr>
        <w:t xml:space="preserve">, 5, pp. 25-28. </w:t>
      </w:r>
      <w:hyperlink r:id="rId6" w:history="1">
        <w:r w:rsidRPr="00846871">
          <w:rPr>
            <w:rFonts w:ascii="Arial" w:hAnsi="Arial" w:cs="Arial"/>
            <w:color w:val="215E99" w:themeColor="text2" w:themeTint="BF"/>
          </w:rPr>
          <w:t>https://doi.org/10.1108/09596119310042082</w:t>
        </w:r>
      </w:hyperlink>
      <w:r w:rsidRPr="00846871">
        <w:rPr>
          <w:rFonts w:ascii="Arial" w:hAnsi="Arial" w:cs="Arial"/>
          <w:color w:val="215E99" w:themeColor="text2" w:themeTint="BF"/>
        </w:rPr>
        <w:t>.</w:t>
      </w:r>
    </w:p>
    <w:p w14:paraId="15402729" w14:textId="77777777" w:rsidR="00846871" w:rsidRPr="00287ABA" w:rsidRDefault="00846871" w:rsidP="00846871">
      <w:pPr>
        <w:spacing w:before="240" w:line="360" w:lineRule="auto"/>
        <w:jc w:val="both"/>
        <w:rPr>
          <w:rFonts w:ascii="Arial" w:hAnsi="Arial" w:cs="Arial"/>
        </w:rPr>
      </w:pPr>
      <w:r w:rsidRPr="00287ABA">
        <w:rPr>
          <w:rFonts w:ascii="Arial" w:hAnsi="Arial" w:cs="Arial"/>
        </w:rPr>
        <w:t>Gibbs, G. (1988). Learning by Doing: A Guide to Teaching and Learning Methods. Oxford Centre for Staff and Learning Development.</w:t>
      </w:r>
    </w:p>
    <w:p w14:paraId="611C1178" w14:textId="77777777" w:rsidR="00846871" w:rsidRPr="00287ABA" w:rsidRDefault="00846871" w:rsidP="00846871">
      <w:pPr>
        <w:spacing w:before="240" w:line="360" w:lineRule="auto"/>
        <w:jc w:val="both"/>
        <w:rPr>
          <w:rFonts w:ascii="Arial" w:hAnsi="Arial" w:cs="Arial"/>
        </w:rPr>
      </w:pPr>
      <w:r w:rsidRPr="00287ABA">
        <w:rPr>
          <w:rFonts w:ascii="Arial" w:hAnsi="Arial" w:cs="Arial"/>
        </w:rPr>
        <w:t>Hayes, D. K., &amp; Miller, A. (2011). Revenue Management for the Hospitality Industry. John Wiley &amp; Sons.</w:t>
      </w:r>
    </w:p>
    <w:p w14:paraId="0CD709DB" w14:textId="77777777" w:rsidR="00846871" w:rsidRPr="00287ABA" w:rsidRDefault="00846871" w:rsidP="00846871">
      <w:pPr>
        <w:spacing w:before="240" w:line="360" w:lineRule="auto"/>
        <w:jc w:val="both"/>
        <w:rPr>
          <w:rFonts w:ascii="Arial" w:hAnsi="Arial" w:cs="Arial"/>
        </w:rPr>
      </w:pPr>
      <w:r w:rsidRPr="00287ABA">
        <w:rPr>
          <w:rFonts w:ascii="Arial" w:hAnsi="Arial" w:cs="Arial"/>
        </w:rPr>
        <w:lastRenderedPageBreak/>
        <w:t>Hennessey, P. (2012). Hotel Operations Management. Pearson.</w:t>
      </w:r>
    </w:p>
    <w:p w14:paraId="487D5C34" w14:textId="77777777" w:rsidR="00846871" w:rsidRPr="00F426F6" w:rsidRDefault="00846871" w:rsidP="00846871">
      <w:pPr>
        <w:spacing w:before="240" w:line="360" w:lineRule="auto"/>
        <w:jc w:val="both"/>
        <w:rPr>
          <w:rFonts w:ascii="Arial" w:hAnsi="Arial" w:cs="Arial"/>
        </w:rPr>
      </w:pPr>
      <w:r w:rsidRPr="00F426F6">
        <w:rPr>
          <w:rFonts w:ascii="Arial" w:hAnsi="Arial" w:cs="Arial"/>
        </w:rPr>
        <w:t>Kolb, D. A. (1984). Experiential learning: Experience as the source of learning and development. Prentice Hall.</w:t>
      </w:r>
    </w:p>
    <w:p w14:paraId="0C4703D8" w14:textId="77777777" w:rsidR="00846871" w:rsidRDefault="00846871" w:rsidP="00846871">
      <w:pPr>
        <w:spacing w:before="240" w:line="360" w:lineRule="auto"/>
        <w:jc w:val="both"/>
        <w:rPr>
          <w:rFonts w:ascii="Arial" w:hAnsi="Arial" w:cs="Arial"/>
        </w:rPr>
      </w:pPr>
      <w:r w:rsidRPr="00287ABA">
        <w:rPr>
          <w:rFonts w:ascii="Arial" w:hAnsi="Arial" w:cs="Arial"/>
        </w:rPr>
        <w:t xml:space="preserve">Marriot International. (n.d.). Delta Hotels by Marriott Windsor Ditton Road, Langley. </w:t>
      </w:r>
    </w:p>
    <w:p w14:paraId="1B6B3DDA" w14:textId="77777777" w:rsidR="00846871" w:rsidRPr="00287ABA" w:rsidRDefault="00846871" w:rsidP="00846871">
      <w:pPr>
        <w:spacing w:before="240" w:line="360" w:lineRule="auto"/>
        <w:jc w:val="both"/>
        <w:rPr>
          <w:rFonts w:ascii="Arial" w:hAnsi="Arial" w:cs="Arial"/>
        </w:rPr>
      </w:pPr>
      <w:r w:rsidRPr="00F426F6">
        <w:rPr>
          <w:rFonts w:ascii="Arial" w:hAnsi="Arial" w:cs="Arial"/>
        </w:rPr>
        <w:t>Moon, J. A. (1999). Reflection in learning and professional development: Theory and practice. Routledge.</w:t>
      </w:r>
    </w:p>
    <w:p w14:paraId="7C309980" w14:textId="77777777" w:rsidR="00846871" w:rsidRPr="00F426F6" w:rsidRDefault="00846871" w:rsidP="00846871">
      <w:pPr>
        <w:spacing w:before="240" w:line="360" w:lineRule="auto"/>
        <w:jc w:val="both"/>
        <w:rPr>
          <w:rFonts w:ascii="Arial" w:hAnsi="Arial" w:cs="Arial"/>
        </w:rPr>
      </w:pPr>
      <w:r w:rsidRPr="00F426F6">
        <w:rPr>
          <w:rFonts w:ascii="Arial" w:hAnsi="Arial" w:cs="Arial"/>
        </w:rPr>
        <w:t>Moon, J. A. (1999). Reflection in learning and professional development: Theory and practice. Routledge.</w:t>
      </w:r>
    </w:p>
    <w:p w14:paraId="6F7DC460" w14:textId="77777777" w:rsidR="00846871" w:rsidRPr="00287ABA" w:rsidRDefault="00846871" w:rsidP="00846871">
      <w:pPr>
        <w:spacing w:before="240" w:line="360" w:lineRule="auto"/>
        <w:jc w:val="both"/>
        <w:rPr>
          <w:rFonts w:ascii="Arial" w:hAnsi="Arial" w:cs="Arial"/>
        </w:rPr>
      </w:pPr>
      <w:r w:rsidRPr="00287ABA">
        <w:rPr>
          <w:rFonts w:ascii="Arial" w:hAnsi="Arial" w:cs="Arial"/>
        </w:rPr>
        <w:t xml:space="preserve">School Use Reflection Models (n.d.). </w:t>
      </w:r>
    </w:p>
    <w:p w14:paraId="46E380E6" w14:textId="77777777" w:rsidR="00846871" w:rsidRPr="00F426F6" w:rsidRDefault="00846871" w:rsidP="00846871">
      <w:pPr>
        <w:spacing w:before="240" w:line="360" w:lineRule="auto"/>
        <w:jc w:val="both"/>
        <w:rPr>
          <w:rFonts w:ascii="Arial" w:hAnsi="Arial" w:cs="Arial"/>
        </w:rPr>
      </w:pPr>
      <w:r w:rsidRPr="00287ABA">
        <w:rPr>
          <w:rFonts w:ascii="Arial" w:hAnsi="Arial" w:cs="Arial"/>
        </w:rPr>
        <w:t xml:space="preserve">Team Dynamics in the Hospitality Industry. (n.d.). Retrieved from </w:t>
      </w:r>
      <w:r w:rsidRPr="00846871">
        <w:rPr>
          <w:rFonts w:ascii="Arial" w:hAnsi="Arial" w:cs="Arial"/>
        </w:rPr>
        <w:t>Russen, M., Dawson, M., &amp; Madera, J., 2021. Gender diversity in hospitality and tourism top management teams: A systematic review of the last 10 years. </w:t>
      </w:r>
      <w:r w:rsidRPr="00846871">
        <w:rPr>
          <w:rFonts w:ascii="Arial" w:hAnsi="Arial" w:cs="Arial"/>
          <w:i/>
          <w:iCs/>
        </w:rPr>
        <w:t>International Journal of Hospitality Management</w:t>
      </w:r>
      <w:r w:rsidRPr="00846871">
        <w:rPr>
          <w:rFonts w:ascii="Arial" w:hAnsi="Arial" w:cs="Arial"/>
        </w:rPr>
        <w:t xml:space="preserve">, 95, pp. 102942. </w:t>
      </w:r>
      <w:hyperlink r:id="rId7" w:history="1">
        <w:r w:rsidRPr="00846871">
          <w:rPr>
            <w:rFonts w:ascii="Arial" w:hAnsi="Arial" w:cs="Arial"/>
            <w:color w:val="215E99" w:themeColor="text2" w:themeTint="BF"/>
          </w:rPr>
          <w:t>https://doi.org/10.1016/J.IJHM.2021.102942</w:t>
        </w:r>
      </w:hyperlink>
      <w:r w:rsidRPr="00846871">
        <w:rPr>
          <w:rFonts w:ascii="Arial" w:hAnsi="Arial" w:cs="Arial"/>
          <w:color w:val="215E99" w:themeColor="text2" w:themeTint="BF"/>
        </w:rPr>
        <w:t>.</w:t>
      </w:r>
    </w:p>
    <w:p w14:paraId="46C65DA0" w14:textId="77777777" w:rsidR="009C6BBB" w:rsidRPr="00F426F6" w:rsidRDefault="009C6BBB" w:rsidP="00846871">
      <w:pPr>
        <w:spacing w:before="240" w:line="360" w:lineRule="auto"/>
        <w:jc w:val="both"/>
        <w:rPr>
          <w:rFonts w:ascii="Arial" w:hAnsi="Arial" w:cs="Arial"/>
        </w:rPr>
      </w:pPr>
    </w:p>
    <w:p w14:paraId="50E40378" w14:textId="77777777" w:rsidR="00D144BC" w:rsidRPr="00F426F6" w:rsidRDefault="00D144BC" w:rsidP="00846871">
      <w:pPr>
        <w:spacing w:before="240" w:line="360" w:lineRule="auto"/>
        <w:jc w:val="both"/>
        <w:rPr>
          <w:rFonts w:ascii="Arial" w:hAnsi="Arial" w:cs="Arial"/>
        </w:rPr>
      </w:pPr>
    </w:p>
    <w:sectPr w:rsidR="00D144BC" w:rsidRPr="00F426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926057"/>
    <w:multiLevelType w:val="hybridMultilevel"/>
    <w:tmpl w:val="6BAE55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7E73410"/>
    <w:multiLevelType w:val="hybridMultilevel"/>
    <w:tmpl w:val="274863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C8836FA"/>
    <w:multiLevelType w:val="hybridMultilevel"/>
    <w:tmpl w:val="B2EA6B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0797BEF"/>
    <w:multiLevelType w:val="hybridMultilevel"/>
    <w:tmpl w:val="C9240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0A2635"/>
    <w:multiLevelType w:val="hybridMultilevel"/>
    <w:tmpl w:val="9E362B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22A5A3C"/>
    <w:multiLevelType w:val="hybridMultilevel"/>
    <w:tmpl w:val="F280CE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6B915F8"/>
    <w:multiLevelType w:val="hybridMultilevel"/>
    <w:tmpl w:val="E320D3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321083668">
    <w:abstractNumId w:val="3"/>
  </w:num>
  <w:num w:numId="2" w16cid:durableId="345209018">
    <w:abstractNumId w:val="4"/>
  </w:num>
  <w:num w:numId="3" w16cid:durableId="35008365">
    <w:abstractNumId w:val="2"/>
  </w:num>
  <w:num w:numId="4" w16cid:durableId="1233736222">
    <w:abstractNumId w:val="0"/>
  </w:num>
  <w:num w:numId="5" w16cid:durableId="804928450">
    <w:abstractNumId w:val="5"/>
  </w:num>
  <w:num w:numId="6" w16cid:durableId="1755542008">
    <w:abstractNumId w:val="1"/>
  </w:num>
  <w:num w:numId="7" w16cid:durableId="24746399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ACB"/>
    <w:rsid w:val="00081B49"/>
    <w:rsid w:val="001B15CB"/>
    <w:rsid w:val="00287ABA"/>
    <w:rsid w:val="00390ACB"/>
    <w:rsid w:val="0039658B"/>
    <w:rsid w:val="00447A63"/>
    <w:rsid w:val="0059540A"/>
    <w:rsid w:val="00766AFC"/>
    <w:rsid w:val="007A6D02"/>
    <w:rsid w:val="007C620D"/>
    <w:rsid w:val="00846871"/>
    <w:rsid w:val="008916FC"/>
    <w:rsid w:val="009C6BBB"/>
    <w:rsid w:val="00A4366C"/>
    <w:rsid w:val="00B42621"/>
    <w:rsid w:val="00D144BC"/>
    <w:rsid w:val="00D20A6F"/>
    <w:rsid w:val="00EE2FC6"/>
    <w:rsid w:val="00F426F6"/>
    <w:rsid w:val="00FB4A70"/>
    <w:rsid w:val="00FE24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66A826F"/>
  <w15:chartTrackingRefBased/>
  <w15:docId w15:val="{42D47D07-8B18-4F48-B416-2E0154935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0A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0A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0A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0A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0A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0AC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0AC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0AC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0AC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0A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0A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0A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0A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0A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0A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0A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0A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0ACB"/>
    <w:rPr>
      <w:rFonts w:eastAsiaTheme="majorEastAsia" w:cstheme="majorBidi"/>
      <w:color w:val="272727" w:themeColor="text1" w:themeTint="D8"/>
    </w:rPr>
  </w:style>
  <w:style w:type="paragraph" w:styleId="Title">
    <w:name w:val="Title"/>
    <w:basedOn w:val="Normal"/>
    <w:next w:val="Normal"/>
    <w:link w:val="TitleChar"/>
    <w:uiPriority w:val="10"/>
    <w:qFormat/>
    <w:rsid w:val="00390AC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0A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0AC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0A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0AC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90ACB"/>
    <w:rPr>
      <w:i/>
      <w:iCs/>
      <w:color w:val="404040" w:themeColor="text1" w:themeTint="BF"/>
    </w:rPr>
  </w:style>
  <w:style w:type="paragraph" w:styleId="ListParagraph">
    <w:name w:val="List Paragraph"/>
    <w:basedOn w:val="Normal"/>
    <w:uiPriority w:val="34"/>
    <w:qFormat/>
    <w:rsid w:val="00390ACB"/>
    <w:pPr>
      <w:ind w:left="720"/>
      <w:contextualSpacing/>
    </w:pPr>
  </w:style>
  <w:style w:type="character" w:styleId="IntenseEmphasis">
    <w:name w:val="Intense Emphasis"/>
    <w:basedOn w:val="DefaultParagraphFont"/>
    <w:uiPriority w:val="21"/>
    <w:qFormat/>
    <w:rsid w:val="00390ACB"/>
    <w:rPr>
      <w:i/>
      <w:iCs/>
      <w:color w:val="0F4761" w:themeColor="accent1" w:themeShade="BF"/>
    </w:rPr>
  </w:style>
  <w:style w:type="paragraph" w:styleId="IntenseQuote">
    <w:name w:val="Intense Quote"/>
    <w:basedOn w:val="Normal"/>
    <w:next w:val="Normal"/>
    <w:link w:val="IntenseQuoteChar"/>
    <w:uiPriority w:val="30"/>
    <w:qFormat/>
    <w:rsid w:val="00390A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0ACB"/>
    <w:rPr>
      <w:i/>
      <w:iCs/>
      <w:color w:val="0F4761" w:themeColor="accent1" w:themeShade="BF"/>
    </w:rPr>
  </w:style>
  <w:style w:type="character" w:styleId="IntenseReference">
    <w:name w:val="Intense Reference"/>
    <w:basedOn w:val="DefaultParagraphFont"/>
    <w:uiPriority w:val="32"/>
    <w:qFormat/>
    <w:rsid w:val="00390ACB"/>
    <w:rPr>
      <w:b/>
      <w:bCs/>
      <w:smallCaps/>
      <w:color w:val="0F4761" w:themeColor="accent1" w:themeShade="BF"/>
      <w:spacing w:val="5"/>
    </w:rPr>
  </w:style>
  <w:style w:type="character" w:customStyle="1" w:styleId="apple-converted-space">
    <w:name w:val="apple-converted-space"/>
    <w:basedOn w:val="DefaultParagraphFont"/>
    <w:rsid w:val="00F426F6"/>
  </w:style>
  <w:style w:type="character" w:styleId="Emphasis">
    <w:name w:val="Emphasis"/>
    <w:basedOn w:val="DefaultParagraphFont"/>
    <w:uiPriority w:val="20"/>
    <w:qFormat/>
    <w:rsid w:val="00287ABA"/>
    <w:rPr>
      <w:i/>
      <w:iCs/>
    </w:rPr>
  </w:style>
  <w:style w:type="character" w:styleId="Hyperlink">
    <w:name w:val="Hyperlink"/>
    <w:basedOn w:val="DefaultParagraphFont"/>
    <w:uiPriority w:val="99"/>
    <w:unhideWhenUsed/>
    <w:rsid w:val="00287ABA"/>
    <w:rPr>
      <w:color w:val="467886" w:themeColor="hyperlink"/>
      <w:u w:val="single"/>
    </w:rPr>
  </w:style>
  <w:style w:type="character" w:styleId="UnresolvedMention">
    <w:name w:val="Unresolved Mention"/>
    <w:basedOn w:val="DefaultParagraphFont"/>
    <w:uiPriority w:val="99"/>
    <w:semiHidden/>
    <w:unhideWhenUsed/>
    <w:rsid w:val="00287A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812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16/J.IJHM.2021.10294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08/09596119310042082" TargetMode="External"/><Relationship Id="rId5" Type="http://schemas.openxmlformats.org/officeDocument/2006/relationships/hyperlink" Target="https://doi.org/10.1016/0278-4319(92)90005-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8</Pages>
  <Words>1666</Words>
  <Characters>10681</Characters>
  <Application>Microsoft Office Word</Application>
  <DocSecurity>0</DocSecurity>
  <Lines>232</Lines>
  <Paragraphs>73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12274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20</cp:revision>
  <dcterms:created xsi:type="dcterms:W3CDTF">2024-02-21T17:34:00Z</dcterms:created>
  <dcterms:modified xsi:type="dcterms:W3CDTF">2024-02-21T21:19:00Z</dcterms:modified>
  <cp:category/>
</cp:coreProperties>
</file>