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8D9E8E" w14:textId="77777777" w:rsidR="00762AFE" w:rsidRPr="00632861" w:rsidRDefault="00762AFE" w:rsidP="00632861">
      <w:pPr>
        <w:pStyle w:val="Title"/>
        <w:spacing w:line="360" w:lineRule="auto"/>
        <w:jc w:val="center"/>
        <w:rPr>
          <w:rFonts w:ascii="Arial" w:hAnsi="Arial" w:cs="Arial"/>
          <w:b/>
          <w:sz w:val="32"/>
          <w:szCs w:val="32"/>
        </w:rPr>
      </w:pPr>
      <w:r w:rsidRPr="00632861">
        <w:rPr>
          <w:rFonts w:ascii="Arial" w:hAnsi="Arial" w:cs="Arial"/>
          <w:b/>
          <w:sz w:val="32"/>
          <w:szCs w:val="32"/>
        </w:rPr>
        <w:t>Univesity Of Wales</w:t>
      </w:r>
    </w:p>
    <w:p w14:paraId="7F087597" w14:textId="77777777" w:rsidR="00B63FC3" w:rsidRPr="00632861" w:rsidRDefault="00762AFE" w:rsidP="00632861">
      <w:pPr>
        <w:pStyle w:val="Title"/>
        <w:spacing w:line="360" w:lineRule="auto"/>
        <w:jc w:val="center"/>
        <w:rPr>
          <w:rFonts w:ascii="Arial" w:hAnsi="Arial" w:cs="Arial"/>
          <w:b/>
          <w:sz w:val="32"/>
          <w:szCs w:val="32"/>
        </w:rPr>
      </w:pPr>
      <w:r w:rsidRPr="00632861">
        <w:rPr>
          <w:rFonts w:ascii="Arial" w:hAnsi="Arial" w:cs="Arial"/>
          <w:b/>
          <w:sz w:val="32"/>
          <w:szCs w:val="32"/>
        </w:rPr>
        <w:t>Trinity Saint David</w:t>
      </w:r>
    </w:p>
    <w:p w14:paraId="0294110E" w14:textId="77777777" w:rsidR="00762AFE" w:rsidRPr="00632861" w:rsidRDefault="00762AFE" w:rsidP="00632861">
      <w:pPr>
        <w:spacing w:line="360" w:lineRule="auto"/>
        <w:jc w:val="center"/>
        <w:rPr>
          <w:rFonts w:ascii="Arial" w:hAnsi="Arial" w:cs="Arial"/>
          <w:b/>
          <w:sz w:val="32"/>
          <w:szCs w:val="32"/>
        </w:rPr>
      </w:pPr>
      <w:r w:rsidRPr="00632861">
        <w:rPr>
          <w:rFonts w:ascii="Arial" w:hAnsi="Arial" w:cs="Arial"/>
          <w:b/>
          <w:sz w:val="32"/>
          <w:szCs w:val="32"/>
        </w:rPr>
        <w:t>Marketing Fundamentals Analysis And Evaluation</w:t>
      </w:r>
    </w:p>
    <w:p w14:paraId="055EE87B" w14:textId="77777777" w:rsidR="00762AFE" w:rsidRPr="00632861" w:rsidRDefault="00762AFE" w:rsidP="00632861">
      <w:pPr>
        <w:spacing w:line="360" w:lineRule="auto"/>
        <w:jc w:val="center"/>
        <w:rPr>
          <w:rFonts w:ascii="Arial" w:hAnsi="Arial" w:cs="Arial"/>
          <w:b/>
          <w:sz w:val="32"/>
          <w:szCs w:val="32"/>
        </w:rPr>
      </w:pPr>
      <w:r w:rsidRPr="00632861">
        <w:rPr>
          <w:rFonts w:ascii="Arial" w:hAnsi="Arial" w:cs="Arial"/>
          <w:b/>
          <w:sz w:val="32"/>
          <w:szCs w:val="32"/>
        </w:rPr>
        <w:t>(LSBB4004)</w:t>
      </w:r>
    </w:p>
    <w:p w14:paraId="2509787A" w14:textId="77777777" w:rsidR="00762AFE" w:rsidRPr="00632861" w:rsidRDefault="00762AFE" w:rsidP="00632861">
      <w:pPr>
        <w:spacing w:line="360" w:lineRule="auto"/>
        <w:jc w:val="center"/>
        <w:rPr>
          <w:rFonts w:ascii="Arial" w:hAnsi="Arial" w:cs="Arial"/>
          <w:b/>
          <w:sz w:val="32"/>
          <w:szCs w:val="32"/>
        </w:rPr>
      </w:pPr>
      <w:r w:rsidRPr="00632861">
        <w:rPr>
          <w:rFonts w:ascii="Arial" w:hAnsi="Arial" w:cs="Arial"/>
          <w:b/>
          <w:sz w:val="32"/>
          <w:szCs w:val="32"/>
        </w:rPr>
        <w:t>- Assessement  1</w:t>
      </w:r>
    </w:p>
    <w:p w14:paraId="775F96DB" w14:textId="77777777" w:rsidR="001B0885" w:rsidRPr="00C517EA" w:rsidRDefault="001B0885" w:rsidP="00632861">
      <w:pPr>
        <w:pStyle w:val="Subtitle"/>
        <w:spacing w:line="360" w:lineRule="auto"/>
        <w:jc w:val="center"/>
        <w:rPr>
          <w:rFonts w:ascii="Arial" w:hAnsi="Arial" w:cs="Arial"/>
        </w:rPr>
      </w:pPr>
    </w:p>
    <w:p w14:paraId="292B4982" w14:textId="77777777" w:rsidR="00762AFE" w:rsidRPr="00C517EA" w:rsidRDefault="00762AFE" w:rsidP="00632861">
      <w:pPr>
        <w:spacing w:line="360" w:lineRule="auto"/>
        <w:jc w:val="center"/>
        <w:rPr>
          <w:rFonts w:ascii="Arial" w:hAnsi="Arial" w:cs="Arial"/>
          <w:sz w:val="24"/>
          <w:szCs w:val="24"/>
        </w:rPr>
      </w:pPr>
    </w:p>
    <w:p w14:paraId="7CAFB858" w14:textId="77777777" w:rsidR="00762AFE" w:rsidRPr="00C517EA" w:rsidRDefault="00762AFE" w:rsidP="00632861">
      <w:pPr>
        <w:spacing w:line="360" w:lineRule="auto"/>
        <w:jc w:val="center"/>
        <w:rPr>
          <w:rFonts w:ascii="Arial" w:hAnsi="Arial" w:cs="Arial"/>
          <w:sz w:val="24"/>
          <w:szCs w:val="24"/>
        </w:rPr>
      </w:pPr>
    </w:p>
    <w:p w14:paraId="7C400A0A" w14:textId="77777777" w:rsidR="00762AFE" w:rsidRPr="00C517EA" w:rsidRDefault="00762AFE" w:rsidP="00632861">
      <w:pPr>
        <w:spacing w:line="360" w:lineRule="auto"/>
        <w:jc w:val="center"/>
        <w:rPr>
          <w:rFonts w:ascii="Arial" w:hAnsi="Arial" w:cs="Arial"/>
          <w:sz w:val="24"/>
          <w:szCs w:val="24"/>
        </w:rPr>
      </w:pPr>
    </w:p>
    <w:p w14:paraId="3FCE2E6C" w14:textId="77777777" w:rsidR="00762AFE" w:rsidRPr="00632861" w:rsidRDefault="00762AFE" w:rsidP="00632861">
      <w:pPr>
        <w:spacing w:line="360" w:lineRule="auto"/>
        <w:jc w:val="center"/>
        <w:rPr>
          <w:rFonts w:ascii="Arial" w:hAnsi="Arial" w:cs="Arial"/>
          <w:b/>
          <w:sz w:val="28"/>
          <w:szCs w:val="28"/>
        </w:rPr>
      </w:pPr>
      <w:r w:rsidRPr="00632861">
        <w:rPr>
          <w:rFonts w:ascii="Arial" w:hAnsi="Arial" w:cs="Arial"/>
          <w:b/>
          <w:sz w:val="28"/>
          <w:szCs w:val="28"/>
        </w:rPr>
        <w:t>Name: Vanya Nikolova</w:t>
      </w:r>
    </w:p>
    <w:p w14:paraId="63D7CAC3" w14:textId="77777777" w:rsidR="00762AFE" w:rsidRPr="00632861" w:rsidRDefault="00762AFE" w:rsidP="00632861">
      <w:pPr>
        <w:spacing w:line="360" w:lineRule="auto"/>
        <w:jc w:val="center"/>
        <w:rPr>
          <w:rFonts w:ascii="Arial" w:hAnsi="Arial" w:cs="Arial"/>
          <w:b/>
          <w:sz w:val="28"/>
          <w:szCs w:val="28"/>
        </w:rPr>
      </w:pPr>
      <w:r w:rsidRPr="00632861">
        <w:rPr>
          <w:rFonts w:ascii="Arial" w:hAnsi="Arial" w:cs="Arial"/>
          <w:b/>
          <w:sz w:val="28"/>
          <w:szCs w:val="28"/>
        </w:rPr>
        <w:t>Student number: 1920484</w:t>
      </w:r>
    </w:p>
    <w:p w14:paraId="688A7966" w14:textId="77777777" w:rsidR="00762AFE" w:rsidRPr="00632861" w:rsidRDefault="00762AFE" w:rsidP="00632861">
      <w:pPr>
        <w:spacing w:line="360" w:lineRule="auto"/>
        <w:jc w:val="center"/>
        <w:rPr>
          <w:rFonts w:ascii="Arial" w:hAnsi="Arial" w:cs="Arial"/>
          <w:b/>
          <w:sz w:val="28"/>
          <w:szCs w:val="28"/>
        </w:rPr>
      </w:pPr>
      <w:r w:rsidRPr="00632861">
        <w:rPr>
          <w:rFonts w:ascii="Arial" w:hAnsi="Arial" w:cs="Arial"/>
          <w:b/>
          <w:sz w:val="28"/>
          <w:szCs w:val="28"/>
        </w:rPr>
        <w:t>Module Title: Marketing Fundamentals</w:t>
      </w:r>
    </w:p>
    <w:p w14:paraId="236020BD" w14:textId="77777777" w:rsidR="00762AFE" w:rsidRPr="00632861" w:rsidRDefault="00762AFE" w:rsidP="00632861">
      <w:pPr>
        <w:spacing w:line="360" w:lineRule="auto"/>
        <w:jc w:val="center"/>
        <w:rPr>
          <w:rFonts w:ascii="Arial" w:hAnsi="Arial" w:cs="Arial"/>
          <w:b/>
          <w:sz w:val="28"/>
          <w:szCs w:val="28"/>
        </w:rPr>
      </w:pPr>
      <w:r w:rsidRPr="00632861">
        <w:rPr>
          <w:rFonts w:ascii="Arial" w:hAnsi="Arial" w:cs="Arial"/>
          <w:b/>
          <w:sz w:val="28"/>
          <w:szCs w:val="28"/>
        </w:rPr>
        <w:t>Module Lecturer: Tushara Balendran</w:t>
      </w:r>
    </w:p>
    <w:p w14:paraId="39D4AE9A" w14:textId="77777777" w:rsidR="00762AFE" w:rsidRPr="00632861" w:rsidRDefault="00762AFE" w:rsidP="00632861">
      <w:pPr>
        <w:spacing w:line="360" w:lineRule="auto"/>
        <w:jc w:val="center"/>
        <w:rPr>
          <w:rFonts w:ascii="Arial" w:hAnsi="Arial" w:cs="Arial"/>
          <w:b/>
          <w:sz w:val="28"/>
          <w:szCs w:val="28"/>
        </w:rPr>
      </w:pPr>
      <w:r w:rsidRPr="00632861">
        <w:rPr>
          <w:rFonts w:ascii="Arial" w:hAnsi="Arial" w:cs="Arial"/>
          <w:b/>
          <w:sz w:val="28"/>
          <w:szCs w:val="28"/>
        </w:rPr>
        <w:t>Assignment Title:</w:t>
      </w:r>
    </w:p>
    <w:p w14:paraId="2F3B2FC6" w14:textId="77777777" w:rsidR="00762AFE" w:rsidRPr="00C517EA" w:rsidRDefault="00762AFE" w:rsidP="00632861">
      <w:pPr>
        <w:spacing w:line="360" w:lineRule="auto"/>
        <w:jc w:val="center"/>
        <w:rPr>
          <w:rFonts w:ascii="Arial" w:hAnsi="Arial" w:cs="Arial"/>
          <w:b/>
          <w:sz w:val="24"/>
          <w:szCs w:val="24"/>
        </w:rPr>
      </w:pPr>
      <w:r w:rsidRPr="00632861">
        <w:rPr>
          <w:rFonts w:ascii="Arial" w:hAnsi="Arial" w:cs="Arial"/>
          <w:b/>
          <w:sz w:val="28"/>
          <w:szCs w:val="28"/>
        </w:rPr>
        <w:t>Processes And Stages Of Marketing In Vodafone</w:t>
      </w:r>
    </w:p>
    <w:p w14:paraId="0CA49301" w14:textId="77777777" w:rsidR="00690923" w:rsidRPr="00C517EA" w:rsidRDefault="00690923" w:rsidP="00632861">
      <w:pPr>
        <w:spacing w:line="360" w:lineRule="auto"/>
        <w:jc w:val="center"/>
        <w:rPr>
          <w:rFonts w:ascii="Arial" w:hAnsi="Arial" w:cs="Arial"/>
          <w:sz w:val="24"/>
          <w:szCs w:val="24"/>
        </w:rPr>
      </w:pPr>
    </w:p>
    <w:p w14:paraId="20A83933" w14:textId="77777777" w:rsidR="00984858" w:rsidRPr="00C517EA" w:rsidRDefault="00984858" w:rsidP="00C517EA">
      <w:pPr>
        <w:spacing w:line="360" w:lineRule="auto"/>
        <w:jc w:val="both"/>
        <w:rPr>
          <w:rFonts w:ascii="Arial" w:hAnsi="Arial" w:cs="Arial"/>
          <w:sz w:val="24"/>
          <w:szCs w:val="24"/>
        </w:rPr>
      </w:pPr>
    </w:p>
    <w:p w14:paraId="70A716F7" w14:textId="77777777" w:rsidR="00353BB1" w:rsidRPr="00C517EA" w:rsidRDefault="00353BB1" w:rsidP="00C517EA">
      <w:pPr>
        <w:spacing w:line="360" w:lineRule="auto"/>
        <w:jc w:val="both"/>
        <w:rPr>
          <w:rFonts w:ascii="Arial" w:hAnsi="Arial" w:cs="Arial"/>
          <w:b/>
          <w:sz w:val="24"/>
          <w:szCs w:val="24"/>
        </w:rPr>
      </w:pPr>
      <w:r w:rsidRPr="00C517EA">
        <w:rPr>
          <w:rFonts w:ascii="Arial" w:hAnsi="Arial" w:cs="Arial"/>
          <w:b/>
          <w:sz w:val="24"/>
          <w:szCs w:val="24"/>
        </w:rPr>
        <w:br w:type="page"/>
      </w:r>
    </w:p>
    <w:sdt>
      <w:sdtPr>
        <w:rPr>
          <w:rFonts w:ascii="Arial" w:eastAsiaTheme="minorEastAsia" w:hAnsi="Arial" w:cs="Arial"/>
          <w:b w:val="0"/>
          <w:bCs w:val="0"/>
          <w:color w:val="auto"/>
          <w:sz w:val="24"/>
          <w:szCs w:val="24"/>
          <w:lang w:val="en-IN" w:eastAsia="en-IN"/>
        </w:rPr>
        <w:id w:val="6856120"/>
        <w:docPartObj>
          <w:docPartGallery w:val="Table of Contents"/>
          <w:docPartUnique/>
        </w:docPartObj>
      </w:sdtPr>
      <w:sdtEndPr/>
      <w:sdtContent>
        <w:p w14:paraId="5528FFD5" w14:textId="77777777" w:rsidR="00C517EA" w:rsidRPr="00C517EA" w:rsidRDefault="00C517EA" w:rsidP="00C517EA">
          <w:pPr>
            <w:pStyle w:val="TOCHeading"/>
            <w:spacing w:line="360" w:lineRule="auto"/>
            <w:jc w:val="both"/>
            <w:rPr>
              <w:rFonts w:ascii="Arial" w:hAnsi="Arial" w:cs="Arial"/>
              <w:sz w:val="24"/>
              <w:szCs w:val="24"/>
            </w:rPr>
          </w:pPr>
          <w:r w:rsidRPr="00C517EA">
            <w:rPr>
              <w:rFonts w:ascii="Arial" w:hAnsi="Arial" w:cs="Arial"/>
              <w:sz w:val="24"/>
              <w:szCs w:val="24"/>
            </w:rPr>
            <w:t>Table of Contents</w:t>
          </w:r>
        </w:p>
        <w:p w14:paraId="20EB8332" w14:textId="77777777" w:rsidR="00E13A73" w:rsidRDefault="00C517EA">
          <w:pPr>
            <w:pStyle w:val="TOC1"/>
            <w:tabs>
              <w:tab w:val="right" w:leader="dot" w:pos="9016"/>
            </w:tabs>
            <w:rPr>
              <w:noProof/>
              <w:lang w:val="en-US" w:eastAsia="en-US"/>
            </w:rPr>
          </w:pPr>
          <w:r w:rsidRPr="00C517EA">
            <w:rPr>
              <w:rFonts w:ascii="Arial" w:hAnsi="Arial" w:cs="Arial"/>
              <w:sz w:val="24"/>
              <w:szCs w:val="24"/>
            </w:rPr>
            <w:fldChar w:fldCharType="begin"/>
          </w:r>
          <w:r w:rsidRPr="00C517EA">
            <w:rPr>
              <w:rFonts w:ascii="Arial" w:hAnsi="Arial" w:cs="Arial"/>
              <w:sz w:val="24"/>
              <w:szCs w:val="24"/>
            </w:rPr>
            <w:instrText xml:space="preserve"> TOC \o "1-3" \h \z \u </w:instrText>
          </w:r>
          <w:r w:rsidRPr="00C517EA">
            <w:rPr>
              <w:rFonts w:ascii="Arial" w:hAnsi="Arial" w:cs="Arial"/>
              <w:sz w:val="24"/>
              <w:szCs w:val="24"/>
            </w:rPr>
            <w:fldChar w:fldCharType="separate"/>
          </w:r>
          <w:hyperlink w:anchor="_Toc49160888" w:history="1">
            <w:r w:rsidR="00E13A73" w:rsidRPr="003570F0">
              <w:rPr>
                <w:rStyle w:val="Hyperlink"/>
                <w:rFonts w:ascii="Arial" w:hAnsi="Arial" w:cs="Arial"/>
                <w:noProof/>
              </w:rPr>
              <w:t>INTRODUCTION</w:t>
            </w:r>
            <w:r w:rsidR="00E13A73">
              <w:rPr>
                <w:noProof/>
                <w:webHidden/>
              </w:rPr>
              <w:tab/>
            </w:r>
            <w:r w:rsidR="00E13A73">
              <w:rPr>
                <w:noProof/>
                <w:webHidden/>
              </w:rPr>
              <w:fldChar w:fldCharType="begin"/>
            </w:r>
            <w:r w:rsidR="00E13A73">
              <w:rPr>
                <w:noProof/>
                <w:webHidden/>
              </w:rPr>
              <w:instrText xml:space="preserve"> PAGEREF _Toc49160888 \h </w:instrText>
            </w:r>
            <w:r w:rsidR="00E13A73">
              <w:rPr>
                <w:noProof/>
                <w:webHidden/>
              </w:rPr>
            </w:r>
            <w:r w:rsidR="00E13A73">
              <w:rPr>
                <w:noProof/>
                <w:webHidden/>
              </w:rPr>
              <w:fldChar w:fldCharType="separate"/>
            </w:r>
            <w:r w:rsidR="00E13A73">
              <w:rPr>
                <w:noProof/>
                <w:webHidden/>
              </w:rPr>
              <w:t>3</w:t>
            </w:r>
            <w:r w:rsidR="00E13A73">
              <w:rPr>
                <w:noProof/>
                <w:webHidden/>
              </w:rPr>
              <w:fldChar w:fldCharType="end"/>
            </w:r>
          </w:hyperlink>
        </w:p>
        <w:p w14:paraId="0614CF76" w14:textId="77777777" w:rsidR="00E13A73" w:rsidRDefault="002116E3">
          <w:pPr>
            <w:pStyle w:val="TOC1"/>
            <w:tabs>
              <w:tab w:val="right" w:leader="dot" w:pos="9016"/>
            </w:tabs>
            <w:rPr>
              <w:noProof/>
              <w:lang w:val="en-US" w:eastAsia="en-US"/>
            </w:rPr>
          </w:pPr>
          <w:hyperlink w:anchor="_Toc49160889" w:history="1">
            <w:r w:rsidR="00E13A73" w:rsidRPr="003570F0">
              <w:rPr>
                <w:rStyle w:val="Hyperlink"/>
                <w:rFonts w:ascii="Arial" w:hAnsi="Arial" w:cs="Arial"/>
                <w:noProof/>
              </w:rPr>
              <w:t>BODY</w:t>
            </w:r>
            <w:r w:rsidR="00E13A73">
              <w:rPr>
                <w:noProof/>
                <w:webHidden/>
              </w:rPr>
              <w:tab/>
            </w:r>
            <w:r w:rsidR="00E13A73">
              <w:rPr>
                <w:noProof/>
                <w:webHidden/>
              </w:rPr>
              <w:fldChar w:fldCharType="begin"/>
            </w:r>
            <w:r w:rsidR="00E13A73">
              <w:rPr>
                <w:noProof/>
                <w:webHidden/>
              </w:rPr>
              <w:instrText xml:space="preserve"> PAGEREF _Toc49160889 \h </w:instrText>
            </w:r>
            <w:r w:rsidR="00E13A73">
              <w:rPr>
                <w:noProof/>
                <w:webHidden/>
              </w:rPr>
            </w:r>
            <w:r w:rsidR="00E13A73">
              <w:rPr>
                <w:noProof/>
                <w:webHidden/>
              </w:rPr>
              <w:fldChar w:fldCharType="separate"/>
            </w:r>
            <w:r w:rsidR="00E13A73">
              <w:rPr>
                <w:noProof/>
                <w:webHidden/>
              </w:rPr>
              <w:t>4</w:t>
            </w:r>
            <w:r w:rsidR="00E13A73">
              <w:rPr>
                <w:noProof/>
                <w:webHidden/>
              </w:rPr>
              <w:fldChar w:fldCharType="end"/>
            </w:r>
          </w:hyperlink>
        </w:p>
        <w:p w14:paraId="6767A17B" w14:textId="77777777" w:rsidR="00E13A73" w:rsidRDefault="002116E3">
          <w:pPr>
            <w:pStyle w:val="TOC2"/>
            <w:tabs>
              <w:tab w:val="right" w:leader="dot" w:pos="9016"/>
            </w:tabs>
            <w:rPr>
              <w:noProof/>
              <w:lang w:val="en-US" w:eastAsia="en-US"/>
            </w:rPr>
          </w:pPr>
          <w:hyperlink w:anchor="_Toc49160890" w:history="1">
            <w:r w:rsidR="00E13A73" w:rsidRPr="003570F0">
              <w:rPr>
                <w:rStyle w:val="Hyperlink"/>
                <w:rFonts w:ascii="Arial" w:hAnsi="Arial" w:cs="Arial"/>
                <w:noProof/>
              </w:rPr>
              <w:t>MARKETING PROCESS AT VODAFONE</w:t>
            </w:r>
            <w:r w:rsidR="00E13A73">
              <w:rPr>
                <w:noProof/>
                <w:webHidden/>
              </w:rPr>
              <w:tab/>
            </w:r>
            <w:r w:rsidR="00E13A73">
              <w:rPr>
                <w:noProof/>
                <w:webHidden/>
              </w:rPr>
              <w:fldChar w:fldCharType="begin"/>
            </w:r>
            <w:r w:rsidR="00E13A73">
              <w:rPr>
                <w:noProof/>
                <w:webHidden/>
              </w:rPr>
              <w:instrText xml:space="preserve"> PAGEREF _Toc49160890 \h </w:instrText>
            </w:r>
            <w:r w:rsidR="00E13A73">
              <w:rPr>
                <w:noProof/>
                <w:webHidden/>
              </w:rPr>
            </w:r>
            <w:r w:rsidR="00E13A73">
              <w:rPr>
                <w:noProof/>
                <w:webHidden/>
              </w:rPr>
              <w:fldChar w:fldCharType="separate"/>
            </w:r>
            <w:r w:rsidR="00E13A73">
              <w:rPr>
                <w:noProof/>
                <w:webHidden/>
              </w:rPr>
              <w:t>4</w:t>
            </w:r>
            <w:r w:rsidR="00E13A73">
              <w:rPr>
                <w:noProof/>
                <w:webHidden/>
              </w:rPr>
              <w:fldChar w:fldCharType="end"/>
            </w:r>
          </w:hyperlink>
        </w:p>
        <w:p w14:paraId="0DAACDB1" w14:textId="77777777" w:rsidR="00E13A73" w:rsidRDefault="002116E3">
          <w:pPr>
            <w:pStyle w:val="TOC2"/>
            <w:tabs>
              <w:tab w:val="right" w:leader="dot" w:pos="9016"/>
            </w:tabs>
            <w:rPr>
              <w:noProof/>
              <w:lang w:val="en-US" w:eastAsia="en-US"/>
            </w:rPr>
          </w:pPr>
          <w:hyperlink w:anchor="_Toc49160891" w:history="1">
            <w:r w:rsidR="00E13A73" w:rsidRPr="003570F0">
              <w:rPr>
                <w:rStyle w:val="Hyperlink"/>
                <w:rFonts w:ascii="Arial" w:hAnsi="Arial" w:cs="Arial"/>
                <w:noProof/>
              </w:rPr>
              <w:t>MACRO ENVIRONMENTAL FACTORS OF VODAFONE</w:t>
            </w:r>
            <w:r w:rsidR="00E13A73">
              <w:rPr>
                <w:noProof/>
                <w:webHidden/>
              </w:rPr>
              <w:tab/>
            </w:r>
            <w:r w:rsidR="00E13A73">
              <w:rPr>
                <w:noProof/>
                <w:webHidden/>
              </w:rPr>
              <w:fldChar w:fldCharType="begin"/>
            </w:r>
            <w:r w:rsidR="00E13A73">
              <w:rPr>
                <w:noProof/>
                <w:webHidden/>
              </w:rPr>
              <w:instrText xml:space="preserve"> PAGEREF _Toc49160891 \h </w:instrText>
            </w:r>
            <w:r w:rsidR="00E13A73">
              <w:rPr>
                <w:noProof/>
                <w:webHidden/>
              </w:rPr>
            </w:r>
            <w:r w:rsidR="00E13A73">
              <w:rPr>
                <w:noProof/>
                <w:webHidden/>
              </w:rPr>
              <w:fldChar w:fldCharType="separate"/>
            </w:r>
            <w:r w:rsidR="00E13A73">
              <w:rPr>
                <w:noProof/>
                <w:webHidden/>
              </w:rPr>
              <w:t>5</w:t>
            </w:r>
            <w:r w:rsidR="00E13A73">
              <w:rPr>
                <w:noProof/>
                <w:webHidden/>
              </w:rPr>
              <w:fldChar w:fldCharType="end"/>
            </w:r>
          </w:hyperlink>
        </w:p>
        <w:p w14:paraId="6CA1C941" w14:textId="77777777" w:rsidR="00E13A73" w:rsidRDefault="002116E3">
          <w:pPr>
            <w:pStyle w:val="TOC2"/>
            <w:tabs>
              <w:tab w:val="right" w:leader="dot" w:pos="9016"/>
            </w:tabs>
            <w:rPr>
              <w:noProof/>
              <w:lang w:val="en-US" w:eastAsia="en-US"/>
            </w:rPr>
          </w:pPr>
          <w:hyperlink w:anchor="_Toc49160892" w:history="1">
            <w:r w:rsidR="00E13A73" w:rsidRPr="003570F0">
              <w:rPr>
                <w:rStyle w:val="Hyperlink"/>
                <w:rFonts w:ascii="Arial" w:hAnsi="Arial" w:cs="Arial"/>
                <w:noProof/>
              </w:rPr>
              <w:t>SWOT ANALYSIS OF VODAFONE</w:t>
            </w:r>
            <w:r w:rsidR="00E13A73">
              <w:rPr>
                <w:noProof/>
                <w:webHidden/>
              </w:rPr>
              <w:tab/>
            </w:r>
            <w:r w:rsidR="00E13A73">
              <w:rPr>
                <w:noProof/>
                <w:webHidden/>
              </w:rPr>
              <w:fldChar w:fldCharType="begin"/>
            </w:r>
            <w:r w:rsidR="00E13A73">
              <w:rPr>
                <w:noProof/>
                <w:webHidden/>
              </w:rPr>
              <w:instrText xml:space="preserve"> PAGEREF _Toc49160892 \h </w:instrText>
            </w:r>
            <w:r w:rsidR="00E13A73">
              <w:rPr>
                <w:noProof/>
                <w:webHidden/>
              </w:rPr>
            </w:r>
            <w:r w:rsidR="00E13A73">
              <w:rPr>
                <w:noProof/>
                <w:webHidden/>
              </w:rPr>
              <w:fldChar w:fldCharType="separate"/>
            </w:r>
            <w:r w:rsidR="00E13A73">
              <w:rPr>
                <w:noProof/>
                <w:webHidden/>
              </w:rPr>
              <w:t>6</w:t>
            </w:r>
            <w:r w:rsidR="00E13A73">
              <w:rPr>
                <w:noProof/>
                <w:webHidden/>
              </w:rPr>
              <w:fldChar w:fldCharType="end"/>
            </w:r>
          </w:hyperlink>
        </w:p>
        <w:p w14:paraId="15B2A72C" w14:textId="77777777" w:rsidR="00E13A73" w:rsidRDefault="002116E3">
          <w:pPr>
            <w:pStyle w:val="TOC2"/>
            <w:tabs>
              <w:tab w:val="right" w:leader="dot" w:pos="9016"/>
            </w:tabs>
            <w:rPr>
              <w:noProof/>
              <w:lang w:val="en-US" w:eastAsia="en-US"/>
            </w:rPr>
          </w:pPr>
          <w:hyperlink w:anchor="_Toc49160893" w:history="1">
            <w:r w:rsidR="00E13A73" w:rsidRPr="003570F0">
              <w:rPr>
                <w:rStyle w:val="Hyperlink"/>
                <w:rFonts w:ascii="Arial" w:hAnsi="Arial" w:cs="Arial"/>
                <w:noProof/>
              </w:rPr>
              <w:t>ADVANTAGES AND DISADVANTAGES OF SWOT ANALYSIS</w:t>
            </w:r>
            <w:r w:rsidR="00E13A73">
              <w:rPr>
                <w:noProof/>
                <w:webHidden/>
              </w:rPr>
              <w:tab/>
            </w:r>
            <w:r w:rsidR="00E13A73">
              <w:rPr>
                <w:noProof/>
                <w:webHidden/>
              </w:rPr>
              <w:fldChar w:fldCharType="begin"/>
            </w:r>
            <w:r w:rsidR="00E13A73">
              <w:rPr>
                <w:noProof/>
                <w:webHidden/>
              </w:rPr>
              <w:instrText xml:space="preserve"> PAGEREF _Toc49160893 \h </w:instrText>
            </w:r>
            <w:r w:rsidR="00E13A73">
              <w:rPr>
                <w:noProof/>
                <w:webHidden/>
              </w:rPr>
            </w:r>
            <w:r w:rsidR="00E13A73">
              <w:rPr>
                <w:noProof/>
                <w:webHidden/>
              </w:rPr>
              <w:fldChar w:fldCharType="separate"/>
            </w:r>
            <w:r w:rsidR="00E13A73">
              <w:rPr>
                <w:noProof/>
                <w:webHidden/>
              </w:rPr>
              <w:t>7</w:t>
            </w:r>
            <w:r w:rsidR="00E13A73">
              <w:rPr>
                <w:noProof/>
                <w:webHidden/>
              </w:rPr>
              <w:fldChar w:fldCharType="end"/>
            </w:r>
          </w:hyperlink>
        </w:p>
        <w:p w14:paraId="01C3ED79" w14:textId="77777777" w:rsidR="00E13A73" w:rsidRDefault="002116E3">
          <w:pPr>
            <w:pStyle w:val="TOC1"/>
            <w:tabs>
              <w:tab w:val="right" w:leader="dot" w:pos="9016"/>
            </w:tabs>
            <w:rPr>
              <w:noProof/>
              <w:lang w:val="en-US" w:eastAsia="en-US"/>
            </w:rPr>
          </w:pPr>
          <w:hyperlink w:anchor="_Toc49160894" w:history="1">
            <w:r w:rsidR="00E13A73" w:rsidRPr="003570F0">
              <w:rPr>
                <w:rStyle w:val="Hyperlink"/>
                <w:rFonts w:ascii="Arial" w:hAnsi="Arial" w:cs="Arial"/>
                <w:noProof/>
              </w:rPr>
              <w:t>CONCLUSION</w:t>
            </w:r>
            <w:r w:rsidR="00E13A73">
              <w:rPr>
                <w:noProof/>
                <w:webHidden/>
              </w:rPr>
              <w:tab/>
            </w:r>
            <w:r w:rsidR="00E13A73">
              <w:rPr>
                <w:noProof/>
                <w:webHidden/>
              </w:rPr>
              <w:fldChar w:fldCharType="begin"/>
            </w:r>
            <w:r w:rsidR="00E13A73">
              <w:rPr>
                <w:noProof/>
                <w:webHidden/>
              </w:rPr>
              <w:instrText xml:space="preserve"> PAGEREF _Toc49160894 \h </w:instrText>
            </w:r>
            <w:r w:rsidR="00E13A73">
              <w:rPr>
                <w:noProof/>
                <w:webHidden/>
              </w:rPr>
            </w:r>
            <w:r w:rsidR="00E13A73">
              <w:rPr>
                <w:noProof/>
                <w:webHidden/>
              </w:rPr>
              <w:fldChar w:fldCharType="separate"/>
            </w:r>
            <w:r w:rsidR="00E13A73">
              <w:rPr>
                <w:noProof/>
                <w:webHidden/>
              </w:rPr>
              <w:t>11</w:t>
            </w:r>
            <w:r w:rsidR="00E13A73">
              <w:rPr>
                <w:noProof/>
                <w:webHidden/>
              </w:rPr>
              <w:fldChar w:fldCharType="end"/>
            </w:r>
          </w:hyperlink>
        </w:p>
        <w:p w14:paraId="5479EE0F" w14:textId="406A985C" w:rsidR="00E13A73" w:rsidRDefault="002116E3">
          <w:pPr>
            <w:pStyle w:val="TOC1"/>
            <w:tabs>
              <w:tab w:val="right" w:leader="dot" w:pos="9016"/>
            </w:tabs>
            <w:rPr>
              <w:noProof/>
              <w:lang w:val="en-US" w:eastAsia="en-US"/>
            </w:rPr>
          </w:pPr>
          <w:hyperlink w:anchor="_Toc49160895" w:history="1">
            <w:r>
              <w:rPr>
                <w:rStyle w:val="Hyperlink"/>
                <w:rFonts w:ascii="Arial" w:hAnsi="Arial" w:cs="Arial"/>
                <w:noProof/>
                <w:color w:val="auto"/>
              </w:rPr>
              <w:t>RECO</w:t>
            </w:r>
            <w:r>
              <w:rPr>
                <w:rStyle w:val="Hyperlink"/>
                <w:rFonts w:ascii="Arial" w:hAnsi="Arial" w:cs="Arial"/>
                <w:noProof/>
                <w:color w:val="auto"/>
              </w:rPr>
              <w:t>MMENDATION</w:t>
            </w:r>
            <w:r w:rsidR="00E13A73">
              <w:rPr>
                <w:noProof/>
                <w:webHidden/>
              </w:rPr>
              <w:tab/>
            </w:r>
            <w:r w:rsidR="00E13A73">
              <w:rPr>
                <w:noProof/>
                <w:webHidden/>
              </w:rPr>
              <w:fldChar w:fldCharType="begin"/>
            </w:r>
            <w:r w:rsidR="00E13A73">
              <w:rPr>
                <w:noProof/>
                <w:webHidden/>
              </w:rPr>
              <w:instrText xml:space="preserve"> PAGEREF _Toc49160895 \h </w:instrText>
            </w:r>
            <w:r w:rsidR="00E13A73">
              <w:rPr>
                <w:noProof/>
                <w:webHidden/>
              </w:rPr>
            </w:r>
            <w:r w:rsidR="00E13A73">
              <w:rPr>
                <w:noProof/>
                <w:webHidden/>
              </w:rPr>
              <w:fldChar w:fldCharType="separate"/>
            </w:r>
            <w:r w:rsidR="00E13A73">
              <w:rPr>
                <w:noProof/>
                <w:webHidden/>
              </w:rPr>
              <w:t>12</w:t>
            </w:r>
            <w:r w:rsidR="00E13A73">
              <w:rPr>
                <w:noProof/>
                <w:webHidden/>
              </w:rPr>
              <w:fldChar w:fldCharType="end"/>
            </w:r>
          </w:hyperlink>
        </w:p>
        <w:p w14:paraId="64AE8AA5" w14:textId="77777777" w:rsidR="00E13A73" w:rsidRDefault="002116E3">
          <w:pPr>
            <w:pStyle w:val="TOC1"/>
            <w:tabs>
              <w:tab w:val="right" w:leader="dot" w:pos="9016"/>
            </w:tabs>
            <w:rPr>
              <w:noProof/>
              <w:lang w:val="en-US" w:eastAsia="en-US"/>
            </w:rPr>
          </w:pPr>
          <w:hyperlink w:anchor="_Toc49160896" w:history="1">
            <w:r w:rsidR="00E13A73" w:rsidRPr="003570F0">
              <w:rPr>
                <w:rStyle w:val="Hyperlink"/>
                <w:rFonts w:ascii="Arial" w:hAnsi="Arial" w:cs="Arial"/>
                <w:noProof/>
              </w:rPr>
              <w:t>REFERENCES</w:t>
            </w:r>
            <w:r w:rsidR="00E13A73">
              <w:rPr>
                <w:noProof/>
                <w:webHidden/>
              </w:rPr>
              <w:tab/>
            </w:r>
            <w:r w:rsidR="00E13A73">
              <w:rPr>
                <w:noProof/>
                <w:webHidden/>
              </w:rPr>
              <w:fldChar w:fldCharType="begin"/>
            </w:r>
            <w:r w:rsidR="00E13A73">
              <w:rPr>
                <w:noProof/>
                <w:webHidden/>
              </w:rPr>
              <w:instrText xml:space="preserve"> PAGEREF _Toc49160896 \h </w:instrText>
            </w:r>
            <w:r w:rsidR="00E13A73">
              <w:rPr>
                <w:noProof/>
                <w:webHidden/>
              </w:rPr>
            </w:r>
            <w:r w:rsidR="00E13A73">
              <w:rPr>
                <w:noProof/>
                <w:webHidden/>
              </w:rPr>
              <w:fldChar w:fldCharType="separate"/>
            </w:r>
            <w:r w:rsidR="00E13A73">
              <w:rPr>
                <w:noProof/>
                <w:webHidden/>
              </w:rPr>
              <w:t>13</w:t>
            </w:r>
            <w:r w:rsidR="00E13A73">
              <w:rPr>
                <w:noProof/>
                <w:webHidden/>
              </w:rPr>
              <w:fldChar w:fldCharType="end"/>
            </w:r>
          </w:hyperlink>
        </w:p>
        <w:p w14:paraId="1709BA94" w14:textId="77777777" w:rsidR="00C517EA" w:rsidRPr="00C517EA" w:rsidRDefault="00C517EA" w:rsidP="00C517EA">
          <w:pPr>
            <w:spacing w:line="360" w:lineRule="auto"/>
            <w:jc w:val="both"/>
            <w:rPr>
              <w:rFonts w:ascii="Arial" w:hAnsi="Arial" w:cs="Arial"/>
              <w:sz w:val="24"/>
              <w:szCs w:val="24"/>
            </w:rPr>
          </w:pPr>
          <w:r w:rsidRPr="00C517EA">
            <w:rPr>
              <w:rFonts w:ascii="Arial" w:hAnsi="Arial" w:cs="Arial"/>
              <w:sz w:val="24"/>
              <w:szCs w:val="24"/>
            </w:rPr>
            <w:fldChar w:fldCharType="end"/>
          </w:r>
        </w:p>
      </w:sdtContent>
    </w:sdt>
    <w:p w14:paraId="6B47830D" w14:textId="77777777" w:rsidR="00353BB1" w:rsidRPr="00C517EA" w:rsidRDefault="00353BB1" w:rsidP="00C517EA">
      <w:pPr>
        <w:spacing w:line="360" w:lineRule="auto"/>
        <w:jc w:val="both"/>
        <w:rPr>
          <w:rFonts w:ascii="Arial" w:hAnsi="Arial" w:cs="Arial"/>
          <w:sz w:val="24"/>
          <w:szCs w:val="24"/>
        </w:rPr>
      </w:pPr>
      <w:bookmarkStart w:id="0" w:name="_GoBack"/>
      <w:bookmarkEnd w:id="0"/>
      <w:r w:rsidRPr="00C517EA">
        <w:rPr>
          <w:rFonts w:ascii="Arial" w:hAnsi="Arial" w:cs="Arial"/>
          <w:sz w:val="24"/>
          <w:szCs w:val="24"/>
        </w:rPr>
        <w:br w:type="page"/>
      </w:r>
    </w:p>
    <w:p w14:paraId="317B67E9" w14:textId="77777777" w:rsidR="00353BB1" w:rsidRPr="00C517EA" w:rsidRDefault="00F27808" w:rsidP="00C517EA">
      <w:pPr>
        <w:pStyle w:val="Heading1"/>
        <w:spacing w:line="360" w:lineRule="auto"/>
        <w:jc w:val="both"/>
        <w:rPr>
          <w:rFonts w:ascii="Arial" w:hAnsi="Arial" w:cs="Arial"/>
          <w:sz w:val="24"/>
          <w:szCs w:val="24"/>
        </w:rPr>
      </w:pPr>
      <w:bookmarkStart w:id="1" w:name="_Toc49160888"/>
      <w:r w:rsidRPr="00C517EA">
        <w:rPr>
          <w:rFonts w:ascii="Arial" w:hAnsi="Arial" w:cs="Arial"/>
          <w:sz w:val="24"/>
          <w:szCs w:val="24"/>
        </w:rPr>
        <w:lastRenderedPageBreak/>
        <w:t>INTRODUCTION</w:t>
      </w:r>
      <w:bookmarkEnd w:id="1"/>
    </w:p>
    <w:p w14:paraId="664E158E" w14:textId="77777777" w:rsidR="00353BB1" w:rsidRPr="00C517EA" w:rsidRDefault="00353BB1" w:rsidP="00C517EA">
      <w:pPr>
        <w:spacing w:line="360" w:lineRule="auto"/>
        <w:jc w:val="both"/>
        <w:rPr>
          <w:rFonts w:ascii="Arial" w:hAnsi="Arial" w:cs="Arial"/>
          <w:sz w:val="24"/>
          <w:szCs w:val="24"/>
        </w:rPr>
      </w:pPr>
    </w:p>
    <w:p w14:paraId="5C9DE677" w14:textId="77777777" w:rsidR="00353BB1" w:rsidRPr="00C517EA" w:rsidRDefault="00F27808" w:rsidP="00C517EA">
      <w:pPr>
        <w:spacing w:line="360" w:lineRule="auto"/>
        <w:jc w:val="both"/>
        <w:rPr>
          <w:rFonts w:ascii="Arial" w:hAnsi="Arial" w:cs="Arial"/>
          <w:sz w:val="24"/>
          <w:szCs w:val="24"/>
        </w:rPr>
      </w:pPr>
      <w:r w:rsidRPr="00C517EA">
        <w:rPr>
          <w:rFonts w:ascii="Arial" w:hAnsi="Arial" w:cs="Arial"/>
          <w:sz w:val="24"/>
          <w:szCs w:val="24"/>
        </w:rPr>
        <w:t>Marketing term states whenever the desired group of the marketing team of an organisation make different strategies to make the target audience purchase with your company</w:t>
      </w:r>
      <w:r w:rsidR="0078001B" w:rsidRPr="00C517EA">
        <w:rPr>
          <w:rFonts w:ascii="Arial" w:hAnsi="Arial" w:cs="Arial"/>
          <w:sz w:val="24"/>
          <w:szCs w:val="24"/>
        </w:rPr>
        <w:t xml:space="preserve"> (Zhang and Grossmann, 2016)</w:t>
      </w:r>
      <w:r w:rsidRPr="00C517EA">
        <w:rPr>
          <w:rFonts w:ascii="Arial" w:hAnsi="Arial" w:cs="Arial"/>
          <w:sz w:val="24"/>
          <w:szCs w:val="24"/>
        </w:rPr>
        <w:t xml:space="preserve">. This involves much of efforts and tactics by the team appointed for the suitable task. </w:t>
      </w:r>
      <w:r w:rsidR="00984858" w:rsidRPr="00C517EA">
        <w:rPr>
          <w:rFonts w:ascii="Arial" w:hAnsi="Arial" w:cs="Arial"/>
          <w:sz w:val="24"/>
          <w:szCs w:val="24"/>
        </w:rPr>
        <w:t xml:space="preserve"> When the team perform marketing it seems like an enormous challenge even to sell a single service or product of the company. There are several different methods, models and factors which can help the Marketing go easier and planned for the company. In this essay, it will be discussed </w:t>
      </w:r>
      <w:r w:rsidR="00A65ECD" w:rsidRPr="00C517EA">
        <w:rPr>
          <w:rFonts w:ascii="Arial" w:hAnsi="Arial" w:cs="Arial"/>
          <w:sz w:val="24"/>
          <w:szCs w:val="24"/>
        </w:rPr>
        <w:t>how</w:t>
      </w:r>
      <w:r w:rsidR="00984858" w:rsidRPr="00C517EA">
        <w:rPr>
          <w:rFonts w:ascii="Arial" w:hAnsi="Arial" w:cs="Arial"/>
          <w:sz w:val="24"/>
          <w:szCs w:val="24"/>
        </w:rPr>
        <w:t xml:space="preserve"> Vodafone</w:t>
      </w:r>
      <w:r w:rsidR="00767D37" w:rsidRPr="00C517EA">
        <w:rPr>
          <w:rFonts w:ascii="Arial" w:hAnsi="Arial" w:cs="Arial"/>
          <w:sz w:val="24"/>
          <w:szCs w:val="24"/>
        </w:rPr>
        <w:t>, a London UK based company founded in the year 199</w:t>
      </w:r>
      <w:r w:rsidR="00A65ECD" w:rsidRPr="00C517EA">
        <w:rPr>
          <w:rFonts w:ascii="Arial" w:hAnsi="Arial" w:cs="Arial"/>
          <w:sz w:val="24"/>
          <w:szCs w:val="24"/>
        </w:rPr>
        <w:t>1</w:t>
      </w:r>
      <w:r w:rsidR="00767D37" w:rsidRPr="00C517EA">
        <w:rPr>
          <w:rFonts w:ascii="Arial" w:hAnsi="Arial" w:cs="Arial"/>
          <w:sz w:val="24"/>
          <w:szCs w:val="24"/>
        </w:rPr>
        <w:t>,owned by Gerry Whent and Ernest Harrison and is a Telecommunications industry,</w:t>
      </w:r>
      <w:r w:rsidR="00984858" w:rsidRPr="00C517EA">
        <w:rPr>
          <w:rFonts w:ascii="Arial" w:hAnsi="Arial" w:cs="Arial"/>
          <w:sz w:val="24"/>
          <w:szCs w:val="24"/>
        </w:rPr>
        <w:t>u</w:t>
      </w:r>
      <w:r w:rsidR="00767D37" w:rsidRPr="00C517EA">
        <w:rPr>
          <w:rFonts w:ascii="Arial" w:hAnsi="Arial" w:cs="Arial"/>
          <w:sz w:val="24"/>
          <w:szCs w:val="24"/>
        </w:rPr>
        <w:t xml:space="preserve">ses different market practices </w:t>
      </w:r>
      <w:r w:rsidR="00984858" w:rsidRPr="00C517EA">
        <w:rPr>
          <w:rFonts w:ascii="Arial" w:hAnsi="Arial" w:cs="Arial"/>
          <w:sz w:val="24"/>
          <w:szCs w:val="24"/>
        </w:rPr>
        <w:t>for the company to make their products and services reach on the wider ground</w:t>
      </w:r>
      <w:r w:rsidR="0078001B" w:rsidRPr="00C517EA">
        <w:rPr>
          <w:rFonts w:ascii="Arial" w:hAnsi="Arial" w:cs="Arial"/>
          <w:sz w:val="24"/>
          <w:szCs w:val="24"/>
        </w:rPr>
        <w:t xml:space="preserve"> (Kerr and Moloney, 2019)</w:t>
      </w:r>
      <w:r w:rsidR="00984858" w:rsidRPr="00C517EA">
        <w:rPr>
          <w:rFonts w:ascii="Arial" w:hAnsi="Arial" w:cs="Arial"/>
          <w:sz w:val="24"/>
          <w:szCs w:val="24"/>
        </w:rPr>
        <w:t>.</w:t>
      </w:r>
      <w:r w:rsidR="00353BB1" w:rsidRPr="00C517EA">
        <w:rPr>
          <w:rFonts w:ascii="Arial" w:hAnsi="Arial" w:cs="Arial"/>
          <w:sz w:val="24"/>
          <w:szCs w:val="24"/>
        </w:rPr>
        <w:br w:type="page"/>
      </w:r>
    </w:p>
    <w:p w14:paraId="309F4311" w14:textId="77777777" w:rsidR="00767D37" w:rsidRPr="00C517EA" w:rsidRDefault="00353BB1" w:rsidP="00C517EA">
      <w:pPr>
        <w:pStyle w:val="Heading1"/>
        <w:spacing w:line="360" w:lineRule="auto"/>
        <w:jc w:val="both"/>
        <w:rPr>
          <w:rFonts w:ascii="Arial" w:hAnsi="Arial" w:cs="Arial"/>
          <w:sz w:val="24"/>
          <w:szCs w:val="24"/>
        </w:rPr>
      </w:pPr>
      <w:bookmarkStart w:id="2" w:name="_Toc49160889"/>
      <w:r w:rsidRPr="00C517EA">
        <w:rPr>
          <w:rFonts w:ascii="Arial" w:hAnsi="Arial" w:cs="Arial"/>
          <w:sz w:val="24"/>
          <w:szCs w:val="24"/>
        </w:rPr>
        <w:lastRenderedPageBreak/>
        <w:t>BODY</w:t>
      </w:r>
      <w:bookmarkEnd w:id="2"/>
    </w:p>
    <w:p w14:paraId="68DCA2DD" w14:textId="77777777" w:rsidR="00353BB1" w:rsidRPr="00C517EA" w:rsidRDefault="00353BB1" w:rsidP="00C517EA">
      <w:pPr>
        <w:spacing w:line="360" w:lineRule="auto"/>
        <w:jc w:val="both"/>
        <w:rPr>
          <w:rFonts w:ascii="Arial" w:hAnsi="Arial" w:cs="Arial"/>
          <w:sz w:val="24"/>
          <w:szCs w:val="24"/>
        </w:rPr>
      </w:pPr>
    </w:p>
    <w:p w14:paraId="7360E142" w14:textId="77777777" w:rsidR="00A65ECD" w:rsidRPr="00C517EA" w:rsidRDefault="00F27808" w:rsidP="00C517EA">
      <w:pPr>
        <w:spacing w:line="360" w:lineRule="auto"/>
        <w:jc w:val="both"/>
        <w:rPr>
          <w:rFonts w:ascii="Arial" w:hAnsi="Arial" w:cs="Arial"/>
          <w:sz w:val="24"/>
          <w:szCs w:val="24"/>
        </w:rPr>
      </w:pPr>
      <w:r w:rsidRPr="00C517EA">
        <w:rPr>
          <w:rFonts w:ascii="Arial" w:hAnsi="Arial" w:cs="Arial"/>
          <w:sz w:val="24"/>
          <w:szCs w:val="24"/>
        </w:rPr>
        <w:t>Marketing is done when a team is appointed by the company to bring the suitable clients or customer for the company and they apply varied tactics to act on what the company has asked for it</w:t>
      </w:r>
      <w:r w:rsidR="0078001B" w:rsidRPr="00C517EA">
        <w:rPr>
          <w:rFonts w:ascii="Arial" w:hAnsi="Arial" w:cs="Arial"/>
          <w:sz w:val="24"/>
          <w:szCs w:val="24"/>
        </w:rPr>
        <w:t xml:space="preserve"> (Fera et al., 2018)</w:t>
      </w:r>
      <w:r w:rsidRPr="00C517EA">
        <w:rPr>
          <w:rFonts w:ascii="Arial" w:hAnsi="Arial" w:cs="Arial"/>
          <w:sz w:val="24"/>
          <w:szCs w:val="24"/>
        </w:rPr>
        <w:t xml:space="preserve">. If the definition of Marketing is stated in more clear terms it predicts driving profitable customer action with the help of researching on their audience, working in detail on planning the marketing strategy and at the end </w:t>
      </w:r>
      <w:r w:rsidR="00F52968" w:rsidRPr="00C517EA">
        <w:rPr>
          <w:rFonts w:ascii="Arial" w:hAnsi="Arial" w:cs="Arial"/>
          <w:sz w:val="24"/>
          <w:szCs w:val="24"/>
        </w:rPr>
        <w:t>decides</w:t>
      </w:r>
      <w:r w:rsidRPr="00C517EA">
        <w:rPr>
          <w:rFonts w:ascii="Arial" w:hAnsi="Arial" w:cs="Arial"/>
          <w:sz w:val="24"/>
          <w:szCs w:val="24"/>
        </w:rPr>
        <w:t xml:space="preserve"> how to put the idea in action and how to get it promoted. </w:t>
      </w:r>
      <w:r w:rsidR="00F52968" w:rsidRPr="00C517EA">
        <w:rPr>
          <w:rFonts w:ascii="Arial" w:hAnsi="Arial" w:cs="Arial"/>
          <w:sz w:val="24"/>
          <w:szCs w:val="24"/>
        </w:rPr>
        <w:t xml:space="preserve">Below given figure show how Vodafone applies its marketing process in the firm to make customer approach the company. </w:t>
      </w:r>
    </w:p>
    <w:p w14:paraId="66AE8D2C" w14:textId="77777777" w:rsidR="00263DBF" w:rsidRPr="00C517EA" w:rsidRDefault="00353BB1" w:rsidP="00C517EA">
      <w:pPr>
        <w:pStyle w:val="Heading2"/>
        <w:spacing w:line="360" w:lineRule="auto"/>
        <w:jc w:val="both"/>
        <w:rPr>
          <w:rFonts w:ascii="Arial" w:hAnsi="Arial" w:cs="Arial"/>
          <w:sz w:val="24"/>
          <w:szCs w:val="24"/>
        </w:rPr>
      </w:pPr>
      <w:bookmarkStart w:id="3" w:name="_Toc49160890"/>
      <w:r w:rsidRPr="00C517EA">
        <w:rPr>
          <w:rFonts w:ascii="Arial" w:hAnsi="Arial" w:cs="Arial"/>
          <w:sz w:val="24"/>
          <w:szCs w:val="24"/>
        </w:rPr>
        <w:t>MARKETING PROCESS AT VODAFONE</w:t>
      </w:r>
      <w:bookmarkEnd w:id="3"/>
    </w:p>
    <w:p w14:paraId="516AB5E9" w14:textId="77777777" w:rsidR="00713A90" w:rsidRPr="00C517EA" w:rsidRDefault="00F27808" w:rsidP="00C517EA">
      <w:pPr>
        <w:spacing w:line="360" w:lineRule="auto"/>
        <w:jc w:val="both"/>
        <w:rPr>
          <w:rFonts w:ascii="Arial" w:hAnsi="Arial" w:cs="Arial"/>
          <w:b/>
          <w:sz w:val="24"/>
          <w:szCs w:val="24"/>
        </w:rPr>
      </w:pPr>
      <w:r w:rsidRPr="00C517EA">
        <w:rPr>
          <w:rFonts w:ascii="Arial" w:hAnsi="Arial" w:cs="Arial"/>
          <w:b/>
          <w:noProof/>
          <w:sz w:val="24"/>
          <w:szCs w:val="24"/>
          <w:lang w:val="en-US" w:eastAsia="en-US"/>
        </w:rPr>
        <w:drawing>
          <wp:inline distT="0" distB="0" distL="0" distR="0" wp14:anchorId="4F3DE273" wp14:editId="14254580">
            <wp:extent cx="4028471" cy="3342555"/>
            <wp:effectExtent l="114300" t="76200" r="105379" b="86445"/>
            <wp:docPr id="4" name="Picture 4" descr="C:\Users\Garima\Downloads\Desktop\Locus work\MARKETING FUNDAMENTALS\IC-Marketing-Process-over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562644" name="Picture 4" descr="C:\Users\Garima\Downloads\Desktop\Locus work\MARKETING FUNDAMENTALS\IC-Marketing-Process-overview.jpg"/>
                    <pic:cNvPicPr>
                      <a:picLocks noChangeAspect="1" noChangeArrowheads="1"/>
                    </pic:cNvPicPr>
                  </pic:nvPicPr>
                  <pic:blipFill>
                    <a:blip r:embed="rId9"/>
                    <a:stretch>
                      <a:fillRect/>
                    </a:stretch>
                  </pic:blipFill>
                  <pic:spPr bwMode="auto">
                    <a:xfrm>
                      <a:off x="0" y="0"/>
                      <a:ext cx="4028245" cy="334236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5D19F30" w14:textId="77777777" w:rsidR="00263DBF" w:rsidRPr="00C517EA" w:rsidRDefault="00F27808" w:rsidP="00C517EA">
      <w:pPr>
        <w:spacing w:line="360" w:lineRule="auto"/>
        <w:jc w:val="both"/>
        <w:rPr>
          <w:rFonts w:ascii="Arial" w:hAnsi="Arial" w:cs="Arial"/>
          <w:i/>
          <w:sz w:val="24"/>
          <w:szCs w:val="24"/>
        </w:rPr>
      </w:pPr>
      <w:r w:rsidRPr="00C517EA">
        <w:rPr>
          <w:rFonts w:ascii="Arial" w:hAnsi="Arial" w:cs="Arial"/>
          <w:i/>
          <w:sz w:val="24"/>
          <w:szCs w:val="24"/>
        </w:rPr>
        <w:t xml:space="preserve">Fig 1. Marketing process at Vodafone </w:t>
      </w:r>
    </w:p>
    <w:p w14:paraId="55D4AB5C" w14:textId="77777777" w:rsidR="00263DBF" w:rsidRPr="00C517EA" w:rsidRDefault="00263DBF" w:rsidP="00C517EA">
      <w:pPr>
        <w:spacing w:line="360" w:lineRule="auto"/>
        <w:jc w:val="both"/>
        <w:rPr>
          <w:rFonts w:ascii="Arial" w:hAnsi="Arial" w:cs="Arial"/>
          <w:i/>
          <w:sz w:val="24"/>
          <w:szCs w:val="24"/>
        </w:rPr>
      </w:pPr>
    </w:p>
    <w:p w14:paraId="5ABEC7BB" w14:textId="77777777" w:rsidR="00F438DC" w:rsidRPr="00C517EA" w:rsidRDefault="00F27808" w:rsidP="00C517EA">
      <w:pPr>
        <w:spacing w:line="360" w:lineRule="auto"/>
        <w:jc w:val="both"/>
        <w:rPr>
          <w:rFonts w:ascii="Arial" w:hAnsi="Arial" w:cs="Arial"/>
          <w:sz w:val="24"/>
          <w:szCs w:val="24"/>
        </w:rPr>
      </w:pPr>
      <w:r w:rsidRPr="00C517EA">
        <w:rPr>
          <w:rFonts w:ascii="Arial" w:hAnsi="Arial" w:cs="Arial"/>
          <w:i/>
          <w:sz w:val="24"/>
          <w:szCs w:val="24"/>
        </w:rPr>
        <w:t xml:space="preserve">Mission - </w:t>
      </w:r>
      <w:r w:rsidRPr="00C517EA">
        <w:rPr>
          <w:rFonts w:ascii="Arial" w:hAnsi="Arial" w:cs="Arial"/>
          <w:sz w:val="24"/>
          <w:szCs w:val="24"/>
        </w:rPr>
        <w:t>The mission statement of Vodafone is to be the number one leader of the world in the field of communication, the company believes India will help them grow more rapidly as they have a large number of outlets there and they have potential in telecommunication sector</w:t>
      </w:r>
      <w:r w:rsidR="0078001B" w:rsidRPr="00C517EA">
        <w:rPr>
          <w:rFonts w:ascii="Arial" w:hAnsi="Arial" w:cs="Arial"/>
          <w:sz w:val="24"/>
          <w:szCs w:val="24"/>
        </w:rPr>
        <w:t xml:space="preserve"> (Hasan Mahmud and García-Medina, 2018)</w:t>
      </w:r>
      <w:r w:rsidRPr="00C517EA">
        <w:rPr>
          <w:rFonts w:ascii="Arial" w:hAnsi="Arial" w:cs="Arial"/>
          <w:sz w:val="24"/>
          <w:szCs w:val="24"/>
        </w:rPr>
        <w:t xml:space="preserve">. </w:t>
      </w:r>
    </w:p>
    <w:p w14:paraId="64012C92" w14:textId="77777777" w:rsidR="00534B41" w:rsidRPr="00C517EA" w:rsidRDefault="00F27808" w:rsidP="00C517EA">
      <w:pPr>
        <w:spacing w:line="360" w:lineRule="auto"/>
        <w:jc w:val="both"/>
        <w:rPr>
          <w:rFonts w:ascii="Arial" w:hAnsi="Arial" w:cs="Arial"/>
          <w:sz w:val="24"/>
          <w:szCs w:val="24"/>
        </w:rPr>
      </w:pPr>
      <w:r w:rsidRPr="00C517EA">
        <w:rPr>
          <w:rFonts w:ascii="Arial" w:hAnsi="Arial" w:cs="Arial"/>
          <w:i/>
          <w:sz w:val="24"/>
          <w:szCs w:val="24"/>
        </w:rPr>
        <w:lastRenderedPageBreak/>
        <w:t xml:space="preserve">Situation Analysis - </w:t>
      </w:r>
      <w:r w:rsidRPr="00C517EA">
        <w:rPr>
          <w:rFonts w:ascii="Arial" w:hAnsi="Arial" w:cs="Arial"/>
          <w:sz w:val="24"/>
          <w:szCs w:val="24"/>
        </w:rPr>
        <w:t xml:space="preserve">To measure the capable outcomes of Vodafone, </w:t>
      </w:r>
      <w:r w:rsidR="0078001B" w:rsidRPr="00C517EA">
        <w:rPr>
          <w:rFonts w:ascii="Arial" w:hAnsi="Arial" w:cs="Arial"/>
          <w:sz w:val="24"/>
          <w:szCs w:val="24"/>
        </w:rPr>
        <w:t>it’s</w:t>
      </w:r>
      <w:r w:rsidRPr="00C517EA">
        <w:rPr>
          <w:rFonts w:ascii="Arial" w:hAnsi="Arial" w:cs="Arial"/>
          <w:sz w:val="24"/>
          <w:szCs w:val="24"/>
        </w:rPr>
        <w:t xml:space="preserve"> important to be a part of Situation Analysis, with the help of it the company will be able to check external as well as internal analysis of the firm. Not taken the analysis on the bases of current data but looking at the history and the future aspects as well, to make the industry grow</w:t>
      </w:r>
      <w:r w:rsidR="0078001B" w:rsidRPr="00C517EA">
        <w:rPr>
          <w:rFonts w:ascii="Arial" w:hAnsi="Arial" w:cs="Arial"/>
          <w:sz w:val="24"/>
          <w:szCs w:val="24"/>
        </w:rPr>
        <w:t xml:space="preserve"> (Ghosh., 2016)</w:t>
      </w:r>
      <w:r w:rsidRPr="00C517EA">
        <w:rPr>
          <w:rFonts w:ascii="Arial" w:hAnsi="Arial" w:cs="Arial"/>
          <w:sz w:val="24"/>
          <w:szCs w:val="24"/>
        </w:rPr>
        <w:t>. This analysis is performed in Vodafone with the help of SWOT and PEST</w:t>
      </w:r>
      <w:r w:rsidR="000C5C3B" w:rsidRPr="00C517EA">
        <w:rPr>
          <w:rFonts w:ascii="Arial" w:hAnsi="Arial" w:cs="Arial"/>
          <w:sz w:val="24"/>
          <w:szCs w:val="24"/>
        </w:rPr>
        <w:t>EL</w:t>
      </w:r>
      <w:r w:rsidRPr="00C517EA">
        <w:rPr>
          <w:rFonts w:ascii="Arial" w:hAnsi="Arial" w:cs="Arial"/>
          <w:sz w:val="24"/>
          <w:szCs w:val="24"/>
        </w:rPr>
        <w:t xml:space="preserve"> analysis which help the working of the company run smoothly.</w:t>
      </w:r>
    </w:p>
    <w:p w14:paraId="1C17BC80" w14:textId="77777777" w:rsidR="00C01B59" w:rsidRPr="00C517EA" w:rsidRDefault="00C01B59" w:rsidP="00C517EA">
      <w:pPr>
        <w:pStyle w:val="Heading2"/>
        <w:spacing w:line="360" w:lineRule="auto"/>
        <w:jc w:val="both"/>
        <w:rPr>
          <w:rFonts w:ascii="Arial" w:hAnsi="Arial" w:cs="Arial"/>
          <w:sz w:val="24"/>
          <w:szCs w:val="24"/>
        </w:rPr>
      </w:pPr>
      <w:bookmarkStart w:id="4" w:name="_Toc49160891"/>
      <w:r w:rsidRPr="00C517EA">
        <w:rPr>
          <w:rFonts w:ascii="Arial" w:hAnsi="Arial" w:cs="Arial"/>
          <w:sz w:val="24"/>
          <w:szCs w:val="24"/>
        </w:rPr>
        <w:t>MACRO ENVIRONMENTAL FACTORS OF VODAFONE</w:t>
      </w:r>
      <w:bookmarkEnd w:id="4"/>
    </w:p>
    <w:p w14:paraId="55A73DB6" w14:textId="77777777" w:rsidR="00C01B59" w:rsidRPr="00C517EA" w:rsidRDefault="00C01B59" w:rsidP="00C517EA">
      <w:pPr>
        <w:spacing w:line="360" w:lineRule="auto"/>
        <w:jc w:val="both"/>
        <w:rPr>
          <w:rFonts w:ascii="Arial" w:hAnsi="Arial" w:cs="Arial"/>
          <w:sz w:val="24"/>
          <w:szCs w:val="24"/>
        </w:rPr>
      </w:pPr>
    </w:p>
    <w:p w14:paraId="0BF74656"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sz w:val="24"/>
          <w:szCs w:val="24"/>
        </w:rPr>
        <w:t xml:space="preserve">Change in Macro Environment factors will directly lead to disturbance in Vodafone Group Plc, not only in the company but eventually, it will affect all the network communication industry (Danso, 2016). The Macro Environmental tools are analyzed with the help of PESTEL analysis strategic tools explained below: </w:t>
      </w:r>
    </w:p>
    <w:p w14:paraId="28521534"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i/>
          <w:sz w:val="24"/>
          <w:szCs w:val="24"/>
        </w:rPr>
        <w:t>Political Factors –</w:t>
      </w:r>
      <w:r w:rsidRPr="00C517EA">
        <w:rPr>
          <w:rFonts w:ascii="Arial" w:hAnsi="Arial" w:cs="Arial"/>
          <w:sz w:val="24"/>
          <w:szCs w:val="24"/>
        </w:rPr>
        <w:t xml:space="preserve">This factor involves the risk of military invasion in Vodafone. There are various factors analyzed under political factor such as measuring the importance of wireless communication and political stability sector in the country's economy, measuring the level of corruption occurring in the company, verifying the taxation policies of the firm and what the employee benefits in the company are (Cambini and Lorrai, 2020). </w:t>
      </w:r>
    </w:p>
    <w:p w14:paraId="70043C10"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i/>
          <w:sz w:val="24"/>
          <w:szCs w:val="24"/>
        </w:rPr>
        <w:t xml:space="preserve">Economic Factors – </w:t>
      </w:r>
      <w:r w:rsidRPr="00C517EA">
        <w:rPr>
          <w:rFonts w:ascii="Arial" w:hAnsi="Arial" w:cs="Arial"/>
          <w:sz w:val="24"/>
          <w:szCs w:val="24"/>
        </w:rPr>
        <w:t>There are different factors such as interest rate, inflation rate, savings rate economic cycle and the foreign exchange rate which depict the investment and demand in an economy (Danso, 2016). These demands and investment directly affect company growth and can lead the company in tough situations.</w:t>
      </w:r>
    </w:p>
    <w:p w14:paraId="6D811949"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i/>
          <w:sz w:val="24"/>
          <w:szCs w:val="24"/>
        </w:rPr>
        <w:t xml:space="preserve">Social Factors – </w:t>
      </w:r>
      <w:r w:rsidRPr="00C517EA">
        <w:rPr>
          <w:rFonts w:ascii="Arial" w:hAnsi="Arial" w:cs="Arial"/>
          <w:sz w:val="24"/>
          <w:szCs w:val="24"/>
        </w:rPr>
        <w:t xml:space="preserve">The way society acts on the faculties provided by the company impact the culture of Vodafone. Marketing strategy plays a vital role in Social factors because shared attitudes and beliefs of the citizens of the country showcase how marketing team of Vodafone is performing and how they design the wireless communication strategy for the consumers (Cambini and Lorrai, 2020). </w:t>
      </w:r>
    </w:p>
    <w:p w14:paraId="0CB3FFE2"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i/>
          <w:sz w:val="24"/>
          <w:szCs w:val="24"/>
        </w:rPr>
        <w:t xml:space="preserve">Technological Factors – </w:t>
      </w:r>
      <w:r w:rsidRPr="00C517EA">
        <w:rPr>
          <w:rFonts w:ascii="Arial" w:hAnsi="Arial" w:cs="Arial"/>
          <w:sz w:val="24"/>
          <w:szCs w:val="24"/>
        </w:rPr>
        <w:t xml:space="preserve">Vodafone as been performing superior with the technology, which has helped the company grow rapidly. From the last 30 years of experience of </w:t>
      </w:r>
      <w:r w:rsidRPr="00C517EA">
        <w:rPr>
          <w:rFonts w:ascii="Arial" w:hAnsi="Arial" w:cs="Arial"/>
          <w:sz w:val="24"/>
          <w:szCs w:val="24"/>
        </w:rPr>
        <w:lastRenderedPageBreak/>
        <w:t>the company Vodafone has become one of the leading telecommunication industry with the refine network services. The company has transformed from 2g services to 4g services with the services of fast download</w:t>
      </w:r>
      <w:r w:rsidR="000C5C3B" w:rsidRPr="00C517EA">
        <w:rPr>
          <w:rFonts w:ascii="Arial" w:hAnsi="Arial" w:cs="Arial"/>
          <w:sz w:val="24"/>
          <w:szCs w:val="24"/>
        </w:rPr>
        <w:t xml:space="preserve"> </w:t>
      </w:r>
      <w:r w:rsidRPr="00C517EA">
        <w:rPr>
          <w:rFonts w:ascii="Arial" w:hAnsi="Arial" w:cs="Arial"/>
          <w:sz w:val="24"/>
          <w:szCs w:val="24"/>
        </w:rPr>
        <w:t>(Danso, 2016). Some key points which should be observed by Vodafone while performing Technological factors are: Check the impact of current technology and its offerings, technological diffusion rate and cost structure impact of Vodafone in the wireless communication industry.</w:t>
      </w:r>
    </w:p>
    <w:p w14:paraId="706C260A"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i/>
          <w:sz w:val="24"/>
          <w:szCs w:val="24"/>
        </w:rPr>
        <w:t xml:space="preserve">Legal Factors - </w:t>
      </w:r>
      <w:r w:rsidRPr="00C517EA">
        <w:rPr>
          <w:rFonts w:ascii="Arial" w:hAnsi="Arial" w:cs="Arial"/>
          <w:sz w:val="24"/>
          <w:szCs w:val="24"/>
        </w:rPr>
        <w:t>Every firm should evaluate the policies and norms before entering into the markets; Vodafone when entering into new market always evaluates all the norms so that they are stable for long term success (Cambini and Lorrai, 2020). Vodafone has applied different programmes focusing on public debate. The consumer safety as well as employee safety is the most important factor of the company.</w:t>
      </w:r>
    </w:p>
    <w:p w14:paraId="7FFC3C86"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i/>
          <w:sz w:val="24"/>
          <w:szCs w:val="24"/>
        </w:rPr>
        <w:t xml:space="preserve">Environment Factor – </w:t>
      </w:r>
      <w:r w:rsidRPr="00C517EA">
        <w:rPr>
          <w:rFonts w:ascii="Arial" w:hAnsi="Arial" w:cs="Arial"/>
          <w:sz w:val="24"/>
          <w:szCs w:val="24"/>
        </w:rPr>
        <w:t xml:space="preserve">The company should observe all environmental practices before entering into a new business from the regulation of environmental pollution laws, all technological waste management laws, proper responsibility towards ecological products or greener products and keeping the responsibility of climate and weather changes(Danso, 2016). There are different norms and polices followed in every different country, the respected organisation should know when the key responsibilities should be followed. </w:t>
      </w:r>
    </w:p>
    <w:p w14:paraId="0AAADA4B" w14:textId="77777777" w:rsidR="00C01B59" w:rsidRPr="00C517EA" w:rsidRDefault="00C01B59" w:rsidP="00C517EA">
      <w:pPr>
        <w:pStyle w:val="Heading2"/>
        <w:spacing w:line="360" w:lineRule="auto"/>
        <w:jc w:val="both"/>
        <w:rPr>
          <w:rFonts w:ascii="Arial" w:hAnsi="Arial" w:cs="Arial"/>
          <w:sz w:val="24"/>
          <w:szCs w:val="24"/>
        </w:rPr>
      </w:pPr>
      <w:bookmarkStart w:id="5" w:name="_Toc49160892"/>
      <w:r w:rsidRPr="00C517EA">
        <w:rPr>
          <w:rFonts w:ascii="Arial" w:hAnsi="Arial" w:cs="Arial"/>
          <w:sz w:val="24"/>
          <w:szCs w:val="24"/>
        </w:rPr>
        <w:t>SWOT ANALYSIS OF VODAFONE</w:t>
      </w:r>
      <w:bookmarkEnd w:id="5"/>
    </w:p>
    <w:p w14:paraId="57851B3A" w14:textId="77777777" w:rsidR="00C01B59" w:rsidRPr="00C517EA" w:rsidRDefault="00C01B59" w:rsidP="00C517EA">
      <w:pPr>
        <w:spacing w:line="360" w:lineRule="auto"/>
        <w:jc w:val="both"/>
        <w:rPr>
          <w:rFonts w:ascii="Arial" w:hAnsi="Arial" w:cs="Arial"/>
          <w:sz w:val="24"/>
          <w:szCs w:val="24"/>
        </w:rPr>
      </w:pPr>
    </w:p>
    <w:p w14:paraId="287271D0"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sz w:val="24"/>
          <w:szCs w:val="24"/>
        </w:rPr>
        <w:t>Mobile technology has been the advantage for telecommunication industries as the reach is increasing rapidly and Vodafone is set to be the topmost company in the UK in the mobile telecommunication industry meanwhile 11the in the global ranking (Gupta and Nicovich, 2019).  Millions of people use technology regularly, 24*7 which helps the company reach a wider audience and increase its growth.</w:t>
      </w:r>
    </w:p>
    <w:p w14:paraId="49850810"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i/>
          <w:sz w:val="24"/>
          <w:szCs w:val="24"/>
        </w:rPr>
        <w:t>Strengths –</w:t>
      </w:r>
      <w:r w:rsidRPr="00C517EA">
        <w:rPr>
          <w:rFonts w:ascii="Arial" w:hAnsi="Arial" w:cs="Arial"/>
          <w:sz w:val="24"/>
          <w:szCs w:val="24"/>
        </w:rPr>
        <w:t xml:space="preserve">With the successful growth of Vodafone in more than 90 countries, company raised its Vodafone Idea's balance sheet in the year 2019 by 3.2 billion Euros also while in the year 2019 Vodafone made progress in shareholders approvals and in securing regulatory for the merger of Bharti infrared and Indus Towers, which will make India's leading tower industry (Wei, 2019). </w:t>
      </w:r>
    </w:p>
    <w:p w14:paraId="0F931CF1"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sz w:val="24"/>
          <w:szCs w:val="24"/>
        </w:rPr>
        <w:lastRenderedPageBreak/>
        <w:t xml:space="preserve">While in India, Vodafone has 23 license areas in the telecommunication field, this helps Vodafone to construct economies for sale and fully utilise these resources. Vodafone has excellent network infrastructure, refined customer service department and high brand awareness, Currently, Vodafone has merged with an idea and different companies (Lott and Sinha, 2019). </w:t>
      </w:r>
    </w:p>
    <w:p w14:paraId="19C9F5D6"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i/>
          <w:sz w:val="24"/>
          <w:szCs w:val="24"/>
        </w:rPr>
        <w:t xml:space="preserve">Weakness - </w:t>
      </w:r>
      <w:r w:rsidRPr="00C517EA">
        <w:rPr>
          <w:rFonts w:ascii="Arial" w:hAnsi="Arial" w:cs="Arial"/>
          <w:sz w:val="24"/>
          <w:szCs w:val="24"/>
        </w:rPr>
        <w:t>The Company has been increased rapidly with its excellent customer services but due to taxation policy Vodafone is unable to charge premium rates. Also, in Q4 primarily the quarterly revenue trend weekend due to heightened competition and lower equipment sales (Wei, 2019). A major weakness in Vodafone can be global economical changes as it widely affects the firm and major destruction in economic disturbance will result in customer spending power and impact the access to the capital market.</w:t>
      </w:r>
    </w:p>
    <w:p w14:paraId="73E8D3A1"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i/>
          <w:sz w:val="24"/>
          <w:szCs w:val="24"/>
        </w:rPr>
        <w:t>Opportunities –</w:t>
      </w:r>
      <w:r w:rsidRPr="00C517EA">
        <w:rPr>
          <w:rFonts w:ascii="Arial" w:hAnsi="Arial" w:cs="Arial"/>
          <w:sz w:val="24"/>
          <w:szCs w:val="24"/>
        </w:rPr>
        <w:t xml:space="preserve">Vodafone is currently planning to evolve into Digital First Company to deliver top-class services to its customers with brilliant experience boost operational efficiencies with the help of AI and automation (Lott and Sinha, 2019). Failure in this step will result in the company to face the customer experience issues and increased costs. Vodafone speaks by 2022 it will support 10 million youngsters to achieve excellent digital learning, skills and employment opportunities.  </w:t>
      </w:r>
    </w:p>
    <w:p w14:paraId="460BACDE"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i/>
          <w:sz w:val="24"/>
          <w:szCs w:val="24"/>
        </w:rPr>
        <w:t xml:space="preserve">Threats – </w:t>
      </w:r>
      <w:r w:rsidRPr="00C517EA">
        <w:rPr>
          <w:rFonts w:ascii="Arial" w:hAnsi="Arial" w:cs="Arial"/>
          <w:sz w:val="24"/>
          <w:szCs w:val="24"/>
        </w:rPr>
        <w:t xml:space="preserve">Vodafone, in the long run, has created a watch list which helps the firm to emerge the developing risks and threat. The company also says interruption while networking like supplier breach or insider threat will cause cyber threats for the company, which will result in financial, customer, regulatory and reputational impact on all the local markets worldwide (Gupta and Nicovich, 2019).  </w:t>
      </w:r>
    </w:p>
    <w:p w14:paraId="48F39159" w14:textId="77777777" w:rsidR="00C01B59" w:rsidRPr="00C517EA" w:rsidRDefault="00C01B59" w:rsidP="00C517EA">
      <w:pPr>
        <w:pStyle w:val="Heading2"/>
        <w:spacing w:line="360" w:lineRule="auto"/>
        <w:jc w:val="both"/>
        <w:rPr>
          <w:rFonts w:ascii="Arial" w:hAnsi="Arial" w:cs="Arial"/>
          <w:sz w:val="24"/>
          <w:szCs w:val="24"/>
        </w:rPr>
      </w:pPr>
      <w:bookmarkStart w:id="6" w:name="_Toc49160893"/>
      <w:r w:rsidRPr="00C517EA">
        <w:rPr>
          <w:rFonts w:ascii="Arial" w:hAnsi="Arial" w:cs="Arial"/>
          <w:sz w:val="24"/>
          <w:szCs w:val="24"/>
        </w:rPr>
        <w:t>ADVANTAGES AND DISADVANTAGES OF SWOT ANALYSIS</w:t>
      </w:r>
      <w:bookmarkEnd w:id="6"/>
    </w:p>
    <w:p w14:paraId="431BCEDC"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sz w:val="24"/>
          <w:szCs w:val="24"/>
        </w:rPr>
        <w:t>The SWOT analysis is applied to evaluate a brand, its business functions it’s also beneficial in applying any particular technology in the company successfully. Below are some points which explain SWOT analysis Advantages (Ang, 2016):</w:t>
      </w:r>
    </w:p>
    <w:p w14:paraId="1CDBAB5C"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i/>
          <w:sz w:val="24"/>
          <w:szCs w:val="24"/>
        </w:rPr>
        <w:t xml:space="preserve">Problem solver – </w:t>
      </w:r>
      <w:r w:rsidRPr="00C517EA">
        <w:rPr>
          <w:rFonts w:ascii="Arial" w:hAnsi="Arial" w:cs="Arial"/>
          <w:sz w:val="24"/>
          <w:szCs w:val="24"/>
        </w:rPr>
        <w:t xml:space="preserve">The analysis could help the firm to evaluate an acquisition, product or brand, the outsourcing of business function or partnership. It also helps in the implementation of a particular technology, business process and the supply source for the product or services of the company (Safari and Chanceline, 2019).    </w:t>
      </w:r>
    </w:p>
    <w:p w14:paraId="3249AF4E"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i/>
          <w:sz w:val="24"/>
          <w:szCs w:val="24"/>
        </w:rPr>
        <w:lastRenderedPageBreak/>
        <w:t>Identifying factors –</w:t>
      </w:r>
      <w:r w:rsidRPr="00C517EA">
        <w:rPr>
          <w:rFonts w:ascii="Arial" w:hAnsi="Arial" w:cs="Arial"/>
          <w:sz w:val="24"/>
          <w:szCs w:val="24"/>
        </w:rPr>
        <w:t>The process helps to identify internal and external factors that are going to be applied in the company to achieve the favourable outcomes of the company (Nordmeyer, 2016). The approach acts in a similar way be it in opportunity, strategy planning, business development or competitive analysis.</w:t>
      </w:r>
    </w:p>
    <w:p w14:paraId="4FD716BB"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sz w:val="24"/>
          <w:szCs w:val="24"/>
        </w:rPr>
        <w:t>Disadvantages of SWOT analysis:</w:t>
      </w:r>
    </w:p>
    <w:p w14:paraId="098FE425"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i/>
          <w:sz w:val="24"/>
          <w:szCs w:val="24"/>
        </w:rPr>
        <w:t xml:space="preserve">Factors implementation – </w:t>
      </w:r>
      <w:r w:rsidRPr="00C517EA">
        <w:rPr>
          <w:rFonts w:ascii="Arial" w:hAnsi="Arial" w:cs="Arial"/>
          <w:sz w:val="24"/>
          <w:szCs w:val="24"/>
        </w:rPr>
        <w:t>The process helps the company to solve different issues but it does not determine the actual amount of implement a factor is providing o with the company (Nordmeyer, 2016). The factor comes with no mechanism to divide its significant rank within the list.</w:t>
      </w:r>
    </w:p>
    <w:p w14:paraId="70301B9B" w14:textId="77777777" w:rsidR="00C01B59" w:rsidRPr="00C517EA" w:rsidRDefault="00C01B59" w:rsidP="00C517EA">
      <w:pPr>
        <w:spacing w:line="360" w:lineRule="auto"/>
        <w:jc w:val="both"/>
        <w:rPr>
          <w:rFonts w:ascii="Arial" w:hAnsi="Arial" w:cs="Arial"/>
          <w:sz w:val="24"/>
          <w:szCs w:val="24"/>
        </w:rPr>
      </w:pPr>
      <w:r w:rsidRPr="00C517EA">
        <w:rPr>
          <w:rFonts w:ascii="Arial" w:hAnsi="Arial" w:cs="Arial"/>
          <w:i/>
          <w:sz w:val="24"/>
          <w:szCs w:val="24"/>
        </w:rPr>
        <w:t xml:space="preserve">Ambiguity – </w:t>
      </w:r>
      <w:r w:rsidRPr="00C517EA">
        <w:rPr>
          <w:rFonts w:ascii="Arial" w:hAnsi="Arial" w:cs="Arial"/>
          <w:sz w:val="24"/>
          <w:szCs w:val="24"/>
        </w:rPr>
        <w:t xml:space="preserve">The factors are helpful but at one point, explaining it with the help of an example (Safari and Chanceline, 2019).: when a firm develops easy access for the users and customers with great technology and reduces the price charges this help the company to boost its strength but it on the other side increases the budgeting cost of the company, leading it to cover extra expenses from the Business pockets, which ultimately declines the growth level of the firm (Nordmeyer, 2016). </w:t>
      </w:r>
    </w:p>
    <w:p w14:paraId="00A0040C" w14:textId="77777777" w:rsidR="00C01B59" w:rsidRPr="00C517EA" w:rsidRDefault="00C01B59" w:rsidP="00C517EA">
      <w:pPr>
        <w:spacing w:line="360" w:lineRule="auto"/>
        <w:jc w:val="both"/>
        <w:rPr>
          <w:rFonts w:ascii="Arial" w:hAnsi="Arial" w:cs="Arial"/>
          <w:sz w:val="24"/>
          <w:szCs w:val="24"/>
        </w:rPr>
      </w:pPr>
    </w:p>
    <w:p w14:paraId="15C7E1DB" w14:textId="77777777" w:rsidR="00C01B59" w:rsidRPr="00C517EA" w:rsidRDefault="00C01B59" w:rsidP="00C517EA">
      <w:pPr>
        <w:spacing w:line="360" w:lineRule="auto"/>
        <w:jc w:val="both"/>
        <w:rPr>
          <w:rFonts w:ascii="Arial" w:eastAsiaTheme="majorEastAsia" w:hAnsi="Arial" w:cs="Arial"/>
          <w:b/>
          <w:bCs/>
          <w:color w:val="365F91" w:themeColor="accent1" w:themeShade="BF"/>
          <w:sz w:val="24"/>
          <w:szCs w:val="24"/>
        </w:rPr>
      </w:pPr>
      <w:r w:rsidRPr="00C517EA">
        <w:rPr>
          <w:rFonts w:ascii="Arial" w:hAnsi="Arial" w:cs="Arial"/>
          <w:sz w:val="24"/>
          <w:szCs w:val="24"/>
        </w:rPr>
        <w:br w:type="page"/>
      </w:r>
    </w:p>
    <w:p w14:paraId="30304974" w14:textId="77777777" w:rsidR="00263DBF" w:rsidRPr="00C517EA" w:rsidRDefault="00F27808" w:rsidP="00C517EA">
      <w:pPr>
        <w:spacing w:line="360" w:lineRule="auto"/>
        <w:jc w:val="both"/>
        <w:rPr>
          <w:rFonts w:ascii="Arial" w:hAnsi="Arial" w:cs="Arial"/>
          <w:sz w:val="24"/>
          <w:szCs w:val="24"/>
        </w:rPr>
      </w:pPr>
      <w:r w:rsidRPr="00C517EA">
        <w:rPr>
          <w:rFonts w:ascii="Arial" w:hAnsi="Arial" w:cs="Arial"/>
          <w:i/>
          <w:sz w:val="24"/>
          <w:szCs w:val="24"/>
        </w:rPr>
        <w:lastRenderedPageBreak/>
        <w:t xml:space="preserve">Marketing Strategy – </w:t>
      </w:r>
      <w:r w:rsidRPr="00C517EA">
        <w:rPr>
          <w:rFonts w:ascii="Arial" w:hAnsi="Arial" w:cs="Arial"/>
          <w:sz w:val="24"/>
          <w:szCs w:val="24"/>
        </w:rPr>
        <w:t>This strategy is performed by Vodafone to keep in the measure that their customers get all the required facilities at the right time</w:t>
      </w:r>
      <w:r w:rsidR="0078001B" w:rsidRPr="00C517EA">
        <w:rPr>
          <w:rFonts w:ascii="Arial" w:hAnsi="Arial" w:cs="Arial"/>
          <w:sz w:val="24"/>
          <w:szCs w:val="24"/>
        </w:rPr>
        <w:t xml:space="preserve"> (Fera et al., 2018)</w:t>
      </w:r>
      <w:r w:rsidRPr="00C517EA">
        <w:rPr>
          <w:rFonts w:ascii="Arial" w:hAnsi="Arial" w:cs="Arial"/>
          <w:sz w:val="24"/>
          <w:szCs w:val="24"/>
        </w:rPr>
        <w:t xml:space="preserve">. It is also taken in measure to keep its future, as well as current customers, stay connected with them. This is also performed to check the strategy which is already planned run as per it was suggested and satisfy the user's needs. </w:t>
      </w:r>
    </w:p>
    <w:p w14:paraId="477EC3A4" w14:textId="77777777" w:rsidR="000C5C3B" w:rsidRPr="00C517EA" w:rsidRDefault="000C5C3B" w:rsidP="00C517EA">
      <w:pPr>
        <w:spacing w:line="360" w:lineRule="auto"/>
        <w:jc w:val="both"/>
        <w:rPr>
          <w:rFonts w:ascii="Arial" w:hAnsi="Arial" w:cs="Arial"/>
          <w:sz w:val="24"/>
          <w:szCs w:val="24"/>
        </w:rPr>
      </w:pPr>
      <w:r w:rsidRPr="00C517EA">
        <w:rPr>
          <w:rFonts w:ascii="Arial" w:hAnsi="Arial" w:cs="Arial"/>
          <w:sz w:val="24"/>
          <w:szCs w:val="24"/>
        </w:rPr>
        <w:t>Segmentation – A procedure of splitting the market into smaller groups, Vodafone can launch the products in the Mexican market on the basis of area and age (Suma., 2018).</w:t>
      </w:r>
    </w:p>
    <w:p w14:paraId="65243A43" w14:textId="77777777" w:rsidR="000C5C3B" w:rsidRPr="00C517EA" w:rsidRDefault="000C5C3B" w:rsidP="00C517EA">
      <w:pPr>
        <w:spacing w:line="360" w:lineRule="auto"/>
        <w:jc w:val="both"/>
        <w:rPr>
          <w:rFonts w:ascii="Arial" w:hAnsi="Arial" w:cs="Arial"/>
          <w:sz w:val="24"/>
          <w:szCs w:val="24"/>
        </w:rPr>
      </w:pPr>
      <w:r w:rsidRPr="00C517EA">
        <w:rPr>
          <w:rFonts w:ascii="Arial" w:hAnsi="Arial" w:cs="Arial"/>
          <w:sz w:val="24"/>
          <w:szCs w:val="24"/>
        </w:rPr>
        <w:t>Targeting – Hereby many segments are targeted, Mexican market is already get the services well but Vodafone being a great company decide to serve it on advance and equal service  (Suma., 2018).</w:t>
      </w:r>
    </w:p>
    <w:p w14:paraId="39DC1008" w14:textId="77777777" w:rsidR="000C5C3B" w:rsidRPr="00C517EA" w:rsidRDefault="000C5C3B" w:rsidP="00C517EA">
      <w:pPr>
        <w:spacing w:line="360" w:lineRule="auto"/>
        <w:jc w:val="both"/>
        <w:rPr>
          <w:rFonts w:ascii="Arial" w:hAnsi="Arial" w:cs="Arial"/>
          <w:sz w:val="24"/>
          <w:szCs w:val="24"/>
        </w:rPr>
      </w:pPr>
      <w:r w:rsidRPr="00C517EA">
        <w:rPr>
          <w:rFonts w:ascii="Arial" w:hAnsi="Arial" w:cs="Arial"/>
          <w:sz w:val="24"/>
          <w:szCs w:val="24"/>
        </w:rPr>
        <w:t xml:space="preserve">Positioning – It involves implementing the four factors Product, price, distribution and promotion. Vodafone has been [providing its customers most advance products availability (Suma., 2018). </w:t>
      </w:r>
    </w:p>
    <w:p w14:paraId="4A5FC7C4" w14:textId="77777777" w:rsidR="00140761" w:rsidRPr="00C517EA" w:rsidRDefault="00F27808" w:rsidP="00C517EA">
      <w:pPr>
        <w:spacing w:line="360" w:lineRule="auto"/>
        <w:jc w:val="both"/>
        <w:rPr>
          <w:rFonts w:ascii="Arial" w:hAnsi="Arial" w:cs="Arial"/>
          <w:sz w:val="24"/>
          <w:szCs w:val="24"/>
        </w:rPr>
      </w:pPr>
      <w:r w:rsidRPr="00C517EA">
        <w:rPr>
          <w:rFonts w:ascii="Arial" w:hAnsi="Arial" w:cs="Arial"/>
          <w:i/>
          <w:sz w:val="24"/>
          <w:szCs w:val="24"/>
        </w:rPr>
        <w:t xml:space="preserve">Marketing Mix – </w:t>
      </w:r>
      <w:r w:rsidRPr="00C517EA">
        <w:rPr>
          <w:rFonts w:ascii="Arial" w:hAnsi="Arial" w:cs="Arial"/>
          <w:sz w:val="24"/>
          <w:szCs w:val="24"/>
        </w:rPr>
        <w:t xml:space="preserve">This process helps Vodafone decide how they are planning </w:t>
      </w:r>
      <w:r w:rsidR="00B87F8A" w:rsidRPr="00C517EA">
        <w:rPr>
          <w:rFonts w:ascii="Arial" w:hAnsi="Arial" w:cs="Arial"/>
          <w:sz w:val="24"/>
          <w:szCs w:val="24"/>
        </w:rPr>
        <w:t>their</w:t>
      </w:r>
      <w:r w:rsidRPr="00C517EA">
        <w:rPr>
          <w:rFonts w:ascii="Arial" w:hAnsi="Arial" w:cs="Arial"/>
          <w:sz w:val="24"/>
          <w:szCs w:val="24"/>
        </w:rPr>
        <w:t xml:space="preserve"> marketing </w:t>
      </w:r>
      <w:r w:rsidR="00B87F8A" w:rsidRPr="00C517EA">
        <w:rPr>
          <w:rFonts w:ascii="Arial" w:hAnsi="Arial" w:cs="Arial"/>
          <w:sz w:val="24"/>
          <w:szCs w:val="24"/>
        </w:rPr>
        <w:t>strategies</w:t>
      </w:r>
      <w:r w:rsidRPr="00C517EA">
        <w:rPr>
          <w:rFonts w:ascii="Arial" w:hAnsi="Arial" w:cs="Arial"/>
          <w:sz w:val="24"/>
          <w:szCs w:val="24"/>
        </w:rPr>
        <w:t xml:space="preserve">, </w:t>
      </w:r>
      <w:r w:rsidR="00B87F8A" w:rsidRPr="00C517EA">
        <w:rPr>
          <w:rFonts w:ascii="Arial" w:hAnsi="Arial" w:cs="Arial"/>
          <w:sz w:val="24"/>
          <w:szCs w:val="24"/>
        </w:rPr>
        <w:t>with the help of four P i.e.  Place, Price, Product and promotion</w:t>
      </w:r>
      <w:r w:rsidR="0078001B" w:rsidRPr="00C517EA">
        <w:rPr>
          <w:rFonts w:ascii="Arial" w:hAnsi="Arial" w:cs="Arial"/>
          <w:sz w:val="24"/>
          <w:szCs w:val="24"/>
        </w:rPr>
        <w:t xml:space="preserve"> (Hasan Mahmud and García-Medina, 2018)</w:t>
      </w:r>
      <w:r w:rsidR="00B87F8A" w:rsidRPr="00C517EA">
        <w:rPr>
          <w:rFonts w:ascii="Arial" w:hAnsi="Arial" w:cs="Arial"/>
          <w:sz w:val="24"/>
          <w:szCs w:val="24"/>
        </w:rPr>
        <w:t xml:space="preserve">. </w:t>
      </w:r>
    </w:p>
    <w:p w14:paraId="577F8145" w14:textId="77777777" w:rsidR="00B87F8A" w:rsidRPr="00C517EA" w:rsidRDefault="00F27808" w:rsidP="00C517EA">
      <w:pPr>
        <w:spacing w:line="360" w:lineRule="auto"/>
        <w:jc w:val="both"/>
        <w:rPr>
          <w:rFonts w:ascii="Arial" w:hAnsi="Arial" w:cs="Arial"/>
          <w:i/>
          <w:sz w:val="24"/>
          <w:szCs w:val="24"/>
          <w:u w:val="single"/>
        </w:rPr>
      </w:pPr>
      <w:r w:rsidRPr="00C517EA">
        <w:rPr>
          <w:rFonts w:ascii="Arial" w:hAnsi="Arial" w:cs="Arial"/>
          <w:i/>
          <w:sz w:val="24"/>
          <w:szCs w:val="24"/>
          <w:u w:val="single"/>
        </w:rPr>
        <w:t>Four P and Vodafone:</w:t>
      </w:r>
    </w:p>
    <w:p w14:paraId="518F1074" w14:textId="77777777" w:rsidR="00B87F8A" w:rsidRPr="00C517EA" w:rsidRDefault="00F27808" w:rsidP="00C517EA">
      <w:pPr>
        <w:spacing w:line="360" w:lineRule="auto"/>
        <w:jc w:val="both"/>
        <w:rPr>
          <w:rFonts w:ascii="Arial" w:hAnsi="Arial" w:cs="Arial"/>
          <w:sz w:val="24"/>
          <w:szCs w:val="24"/>
        </w:rPr>
      </w:pPr>
      <w:r w:rsidRPr="00C517EA">
        <w:rPr>
          <w:rFonts w:ascii="Arial" w:hAnsi="Arial" w:cs="Arial"/>
          <w:i/>
          <w:sz w:val="24"/>
          <w:szCs w:val="24"/>
          <w:u w:val="single"/>
        </w:rPr>
        <w:t>Product</w:t>
      </w:r>
      <w:r w:rsidRPr="00C517EA">
        <w:rPr>
          <w:rFonts w:ascii="Arial" w:hAnsi="Arial" w:cs="Arial"/>
          <w:i/>
          <w:sz w:val="24"/>
          <w:szCs w:val="24"/>
        </w:rPr>
        <w:t xml:space="preserve"> – </w:t>
      </w:r>
      <w:r w:rsidRPr="00C517EA">
        <w:rPr>
          <w:rFonts w:ascii="Arial" w:hAnsi="Arial" w:cs="Arial"/>
          <w:sz w:val="24"/>
          <w:szCs w:val="24"/>
        </w:rPr>
        <w:t>The services provided by Vodafone are in wide varieties coming from the background of the telecommunication industry. To fulfil the consumer demands from every sector and satisfy their needs is the main objective of Vodafone users.</w:t>
      </w:r>
    </w:p>
    <w:p w14:paraId="78770A8E" w14:textId="77777777" w:rsidR="00B87F8A" w:rsidRPr="00C517EA" w:rsidRDefault="00F27808" w:rsidP="00C517EA">
      <w:pPr>
        <w:spacing w:line="360" w:lineRule="auto"/>
        <w:jc w:val="both"/>
        <w:rPr>
          <w:rFonts w:ascii="Arial" w:hAnsi="Arial" w:cs="Arial"/>
          <w:sz w:val="24"/>
          <w:szCs w:val="24"/>
        </w:rPr>
      </w:pPr>
      <w:r w:rsidRPr="00C517EA">
        <w:rPr>
          <w:rFonts w:ascii="Arial" w:hAnsi="Arial" w:cs="Arial"/>
          <w:i/>
          <w:sz w:val="24"/>
          <w:szCs w:val="24"/>
          <w:u w:val="single"/>
        </w:rPr>
        <w:t>Pricing</w:t>
      </w:r>
      <w:r w:rsidRPr="00C517EA">
        <w:rPr>
          <w:rFonts w:ascii="Arial" w:hAnsi="Arial" w:cs="Arial"/>
          <w:i/>
          <w:sz w:val="24"/>
          <w:szCs w:val="24"/>
        </w:rPr>
        <w:t xml:space="preserve"> - </w:t>
      </w:r>
      <w:r w:rsidRPr="00C517EA">
        <w:rPr>
          <w:rFonts w:ascii="Arial" w:hAnsi="Arial" w:cs="Arial"/>
          <w:sz w:val="24"/>
          <w:szCs w:val="24"/>
        </w:rPr>
        <w:t>For increasing the customer demand Vodafone began to sell low-cost handsets (Vodafone 360 and 150). But after some time due to the increase in competitors and competition the company brought down the tariffs rate by more than 50%. To stand above from all its competitors Vodafone confirmed it gives best Data speed and excellent network range to all its users.</w:t>
      </w:r>
    </w:p>
    <w:p w14:paraId="09DCD051" w14:textId="77777777" w:rsidR="00B87F8A" w:rsidRPr="00C517EA" w:rsidRDefault="00F27808" w:rsidP="00C517EA">
      <w:pPr>
        <w:spacing w:line="360" w:lineRule="auto"/>
        <w:jc w:val="both"/>
        <w:rPr>
          <w:rFonts w:ascii="Arial" w:hAnsi="Arial" w:cs="Arial"/>
          <w:sz w:val="24"/>
          <w:szCs w:val="24"/>
        </w:rPr>
      </w:pPr>
      <w:r w:rsidRPr="00C517EA">
        <w:rPr>
          <w:rFonts w:ascii="Arial" w:hAnsi="Arial" w:cs="Arial"/>
          <w:i/>
          <w:sz w:val="24"/>
          <w:szCs w:val="24"/>
          <w:u w:val="single"/>
        </w:rPr>
        <w:t>Promotion</w:t>
      </w:r>
      <w:r w:rsidRPr="00C517EA">
        <w:rPr>
          <w:rFonts w:ascii="Arial" w:hAnsi="Arial" w:cs="Arial"/>
          <w:i/>
          <w:sz w:val="24"/>
          <w:szCs w:val="24"/>
        </w:rPr>
        <w:t xml:space="preserve"> – </w:t>
      </w:r>
      <w:r w:rsidRPr="00C517EA">
        <w:rPr>
          <w:rFonts w:ascii="Arial" w:hAnsi="Arial" w:cs="Arial"/>
          <w:sz w:val="24"/>
          <w:szCs w:val="24"/>
        </w:rPr>
        <w:t>For reaching a huge amount of customers, Vodafone uses its original name for developing trust among the customers in the UK</w:t>
      </w:r>
      <w:r w:rsidR="0078001B" w:rsidRPr="00C517EA">
        <w:rPr>
          <w:rFonts w:ascii="Arial" w:hAnsi="Arial" w:cs="Arial"/>
          <w:sz w:val="24"/>
          <w:szCs w:val="24"/>
        </w:rPr>
        <w:t xml:space="preserve"> (Hasan Mahmud and García-Medina, 2018).</w:t>
      </w:r>
      <w:r w:rsidRPr="00C517EA">
        <w:rPr>
          <w:rFonts w:ascii="Arial" w:hAnsi="Arial" w:cs="Arial"/>
          <w:sz w:val="24"/>
          <w:szCs w:val="24"/>
        </w:rPr>
        <w:t xml:space="preserve"> Not only on this Vodafone also run T.V commercial to grow its audience of larger level and gain the support and trust of every user and viewer. </w:t>
      </w:r>
    </w:p>
    <w:p w14:paraId="77306819" w14:textId="77777777" w:rsidR="00B87F8A" w:rsidRPr="00C517EA" w:rsidRDefault="00F27808" w:rsidP="00C517EA">
      <w:pPr>
        <w:spacing w:line="360" w:lineRule="auto"/>
        <w:jc w:val="both"/>
        <w:rPr>
          <w:rFonts w:ascii="Arial" w:hAnsi="Arial" w:cs="Arial"/>
          <w:sz w:val="24"/>
          <w:szCs w:val="24"/>
        </w:rPr>
      </w:pPr>
      <w:r w:rsidRPr="00C517EA">
        <w:rPr>
          <w:rFonts w:ascii="Arial" w:hAnsi="Arial" w:cs="Arial"/>
          <w:i/>
          <w:sz w:val="24"/>
          <w:szCs w:val="24"/>
          <w:u w:val="single"/>
        </w:rPr>
        <w:lastRenderedPageBreak/>
        <w:t>Place</w:t>
      </w:r>
      <w:r w:rsidRPr="00C517EA">
        <w:rPr>
          <w:rFonts w:ascii="Arial" w:hAnsi="Arial" w:cs="Arial"/>
          <w:i/>
          <w:sz w:val="24"/>
          <w:szCs w:val="24"/>
        </w:rPr>
        <w:t xml:space="preserve"> – </w:t>
      </w:r>
      <w:r w:rsidRPr="00C517EA">
        <w:rPr>
          <w:rFonts w:ascii="Arial" w:hAnsi="Arial" w:cs="Arial"/>
          <w:sz w:val="24"/>
          <w:szCs w:val="24"/>
        </w:rPr>
        <w:t>Vodafone has widely spread in India with a maximum number of outlets, apart from opening the outlets Vodafone has also opened more and more service centres for the consumers so that users don't face trouble while utilising the network. The company has also increased its facilities for users on the Vodafone website</w:t>
      </w:r>
      <w:r w:rsidR="0078001B" w:rsidRPr="00C517EA">
        <w:rPr>
          <w:rFonts w:ascii="Arial" w:hAnsi="Arial" w:cs="Arial"/>
          <w:sz w:val="24"/>
          <w:szCs w:val="24"/>
        </w:rPr>
        <w:t xml:space="preserve"> (Orlando, 2016)</w:t>
      </w:r>
      <w:r w:rsidRPr="00C517EA">
        <w:rPr>
          <w:rFonts w:ascii="Arial" w:hAnsi="Arial" w:cs="Arial"/>
          <w:sz w:val="24"/>
          <w:szCs w:val="24"/>
        </w:rPr>
        <w:t xml:space="preserve">. </w:t>
      </w:r>
    </w:p>
    <w:p w14:paraId="17167B86" w14:textId="77777777" w:rsidR="0078001B" w:rsidRPr="00C517EA" w:rsidRDefault="00F27808" w:rsidP="00C517EA">
      <w:pPr>
        <w:spacing w:line="360" w:lineRule="auto"/>
        <w:jc w:val="both"/>
        <w:rPr>
          <w:rFonts w:ascii="Arial" w:hAnsi="Arial" w:cs="Arial"/>
          <w:sz w:val="24"/>
          <w:szCs w:val="24"/>
        </w:rPr>
      </w:pPr>
      <w:r w:rsidRPr="00C517EA">
        <w:rPr>
          <w:rFonts w:ascii="Arial" w:hAnsi="Arial" w:cs="Arial"/>
          <w:i/>
          <w:sz w:val="24"/>
          <w:szCs w:val="24"/>
        </w:rPr>
        <w:t xml:space="preserve">Implementation and Control </w:t>
      </w:r>
      <w:r w:rsidR="00A44CC4" w:rsidRPr="00C517EA">
        <w:rPr>
          <w:rFonts w:ascii="Arial" w:hAnsi="Arial" w:cs="Arial"/>
          <w:i/>
          <w:sz w:val="24"/>
          <w:szCs w:val="24"/>
        </w:rPr>
        <w:t>–</w:t>
      </w:r>
      <w:r w:rsidR="00A44CC4" w:rsidRPr="00C517EA">
        <w:rPr>
          <w:rFonts w:ascii="Arial" w:hAnsi="Arial" w:cs="Arial"/>
          <w:sz w:val="24"/>
          <w:szCs w:val="24"/>
        </w:rPr>
        <w:t>This stage says about when the plan has already been processed and now the time comes when Vodafone implements and take control of it. Every step is monitored in the business and marketing efforts are made. Any changes prescribed by the consumers are taken in control immediately and consumers are made to recognize the same with the help of advertisements and make them satisfy their demands are getting accurately fulfilled</w:t>
      </w:r>
      <w:r w:rsidRPr="00C517EA">
        <w:rPr>
          <w:rFonts w:ascii="Arial" w:hAnsi="Arial" w:cs="Arial"/>
          <w:sz w:val="24"/>
          <w:szCs w:val="24"/>
        </w:rPr>
        <w:t xml:space="preserve"> (Orlando, 2016). </w:t>
      </w:r>
    </w:p>
    <w:p w14:paraId="548D81A5" w14:textId="77777777" w:rsidR="00B87F8A" w:rsidRPr="00C517EA" w:rsidRDefault="00B87F8A" w:rsidP="00C517EA">
      <w:pPr>
        <w:spacing w:line="360" w:lineRule="auto"/>
        <w:jc w:val="both"/>
        <w:rPr>
          <w:rFonts w:ascii="Arial" w:hAnsi="Arial" w:cs="Arial"/>
          <w:sz w:val="24"/>
          <w:szCs w:val="24"/>
        </w:rPr>
      </w:pPr>
    </w:p>
    <w:p w14:paraId="53B37919" w14:textId="77777777" w:rsidR="00353BB1" w:rsidRPr="00C517EA" w:rsidRDefault="00353BB1" w:rsidP="00C517EA">
      <w:pPr>
        <w:pStyle w:val="Heading2"/>
        <w:spacing w:line="360" w:lineRule="auto"/>
        <w:jc w:val="both"/>
        <w:rPr>
          <w:rFonts w:ascii="Arial" w:hAnsi="Arial" w:cs="Arial"/>
          <w:sz w:val="24"/>
          <w:szCs w:val="24"/>
        </w:rPr>
      </w:pPr>
    </w:p>
    <w:p w14:paraId="27398BFA" w14:textId="77777777" w:rsidR="00C517EA" w:rsidRDefault="00C517EA">
      <w:pPr>
        <w:rPr>
          <w:rFonts w:ascii="Arial" w:eastAsiaTheme="majorEastAsia" w:hAnsi="Arial" w:cs="Arial"/>
          <w:b/>
          <w:bCs/>
          <w:color w:val="365F91" w:themeColor="accent1" w:themeShade="BF"/>
          <w:sz w:val="24"/>
          <w:szCs w:val="24"/>
        </w:rPr>
      </w:pPr>
      <w:r>
        <w:rPr>
          <w:rFonts w:ascii="Arial" w:hAnsi="Arial" w:cs="Arial"/>
          <w:sz w:val="24"/>
          <w:szCs w:val="24"/>
        </w:rPr>
        <w:br w:type="page"/>
      </w:r>
    </w:p>
    <w:p w14:paraId="65BBABC4" w14:textId="77777777" w:rsidR="00192E81" w:rsidRPr="00C517EA" w:rsidRDefault="00353BB1" w:rsidP="00C517EA">
      <w:pPr>
        <w:pStyle w:val="Heading1"/>
        <w:spacing w:line="360" w:lineRule="auto"/>
        <w:jc w:val="both"/>
        <w:rPr>
          <w:rFonts w:ascii="Arial" w:hAnsi="Arial" w:cs="Arial"/>
          <w:sz w:val="24"/>
          <w:szCs w:val="24"/>
        </w:rPr>
      </w:pPr>
      <w:bookmarkStart w:id="7" w:name="_Toc49160894"/>
      <w:r w:rsidRPr="00C517EA">
        <w:rPr>
          <w:rFonts w:ascii="Arial" w:hAnsi="Arial" w:cs="Arial"/>
          <w:sz w:val="24"/>
          <w:szCs w:val="24"/>
        </w:rPr>
        <w:lastRenderedPageBreak/>
        <w:t>CONCLUSION</w:t>
      </w:r>
      <w:bookmarkEnd w:id="7"/>
    </w:p>
    <w:p w14:paraId="6BB97603" w14:textId="77777777" w:rsidR="00353BB1" w:rsidRPr="00C517EA" w:rsidRDefault="00353BB1" w:rsidP="00C517EA">
      <w:pPr>
        <w:spacing w:line="360" w:lineRule="auto"/>
        <w:jc w:val="both"/>
        <w:rPr>
          <w:rFonts w:ascii="Arial" w:hAnsi="Arial" w:cs="Arial"/>
          <w:sz w:val="24"/>
          <w:szCs w:val="24"/>
        </w:rPr>
      </w:pPr>
    </w:p>
    <w:p w14:paraId="44F13BF0" w14:textId="77777777" w:rsidR="00192E81" w:rsidRPr="00C517EA" w:rsidRDefault="00F27808" w:rsidP="00C517EA">
      <w:pPr>
        <w:spacing w:line="360" w:lineRule="auto"/>
        <w:jc w:val="both"/>
        <w:rPr>
          <w:rFonts w:ascii="Arial" w:hAnsi="Arial" w:cs="Arial"/>
          <w:b/>
          <w:sz w:val="24"/>
          <w:szCs w:val="24"/>
        </w:rPr>
      </w:pPr>
      <w:r w:rsidRPr="00C517EA">
        <w:rPr>
          <w:rFonts w:ascii="Arial" w:hAnsi="Arial" w:cs="Arial"/>
          <w:sz w:val="24"/>
          <w:szCs w:val="24"/>
        </w:rPr>
        <w:t xml:space="preserve">From the above essay and with the help of Vodafone Group Plc, it was clear how Marketing fundamentals are important for the company what efforts are made by the marketing team of the industry to make the customer purchase the network or technology and make them satisfies with the brand services. The marketing process at Vodafone helped the Marketing fundamentals get more practically understandable; also the four P of marketing mix helped the mechanism of service delivery get more understandable. The essay was further preceded with the Macro Environmental Factors of Vodafone which were done with PESTEL analysis involving all the Social, Political, Environmental, Economical, Technological and Legal factors in it. As the discussion was taken forward it was seen hoe Vodafone applied SWOT analysis tool in the company, which depicted the firm's strengths, weakness, operations and threats involved in the company. With the help of SWOT analysis, it got </w:t>
      </w:r>
      <w:r w:rsidR="00542C09" w:rsidRPr="00C517EA">
        <w:rPr>
          <w:rFonts w:ascii="Arial" w:hAnsi="Arial" w:cs="Arial"/>
          <w:sz w:val="24"/>
          <w:szCs w:val="24"/>
        </w:rPr>
        <w:t>easier</w:t>
      </w:r>
      <w:r w:rsidRPr="00C517EA">
        <w:rPr>
          <w:rFonts w:ascii="Arial" w:hAnsi="Arial" w:cs="Arial"/>
          <w:sz w:val="24"/>
          <w:szCs w:val="24"/>
        </w:rPr>
        <w:t xml:space="preserve"> to recognize the Advantages and Disadvantages of SWOT analysis at Vodafone Group Plc</w:t>
      </w:r>
      <w:r w:rsidR="00542C09" w:rsidRPr="00C517EA">
        <w:rPr>
          <w:rFonts w:ascii="Arial" w:hAnsi="Arial" w:cs="Arial"/>
          <w:sz w:val="24"/>
          <w:szCs w:val="24"/>
        </w:rPr>
        <w:t>. The Advantages and Disadvantages were also sorted based on two points individually, by identifying factors and problem solver meanwhile in Disadvantages it was done with the help of Ambiguity and Factors implementation.</w:t>
      </w:r>
    </w:p>
    <w:p w14:paraId="759540EC" w14:textId="77777777" w:rsidR="00F105F8" w:rsidRDefault="00F105F8" w:rsidP="00C517EA">
      <w:pPr>
        <w:spacing w:line="360" w:lineRule="auto"/>
        <w:jc w:val="both"/>
        <w:rPr>
          <w:rFonts w:ascii="Arial" w:hAnsi="Arial" w:cs="Arial"/>
          <w:sz w:val="24"/>
          <w:szCs w:val="24"/>
        </w:rPr>
      </w:pPr>
      <w:r w:rsidRPr="00C517EA">
        <w:rPr>
          <w:rFonts w:ascii="Arial" w:hAnsi="Arial" w:cs="Arial"/>
          <w:sz w:val="24"/>
          <w:szCs w:val="24"/>
        </w:rPr>
        <w:br w:type="page"/>
      </w:r>
    </w:p>
    <w:p w14:paraId="79E89CA9" w14:textId="77777777" w:rsidR="00806117" w:rsidRPr="002116E3" w:rsidRDefault="00806117" w:rsidP="00806117">
      <w:pPr>
        <w:pStyle w:val="Heading1"/>
        <w:spacing w:line="360" w:lineRule="auto"/>
        <w:jc w:val="both"/>
        <w:rPr>
          <w:rFonts w:ascii="Arial" w:hAnsi="Arial" w:cs="Arial"/>
          <w:color w:val="auto"/>
          <w:sz w:val="24"/>
          <w:szCs w:val="24"/>
        </w:rPr>
      </w:pPr>
      <w:bookmarkStart w:id="8" w:name="_Toc49160895"/>
      <w:r w:rsidRPr="002116E3">
        <w:rPr>
          <w:rFonts w:ascii="Arial" w:hAnsi="Arial" w:cs="Arial"/>
          <w:color w:val="auto"/>
          <w:sz w:val="24"/>
          <w:szCs w:val="24"/>
        </w:rPr>
        <w:lastRenderedPageBreak/>
        <w:t>RECOMMENDATIONS</w:t>
      </w:r>
      <w:bookmarkEnd w:id="8"/>
    </w:p>
    <w:p w14:paraId="6BCEF435" w14:textId="77777777" w:rsidR="00806117" w:rsidRPr="002116E3" w:rsidRDefault="00806117" w:rsidP="00806117">
      <w:pPr>
        <w:spacing w:line="360" w:lineRule="auto"/>
        <w:jc w:val="both"/>
        <w:rPr>
          <w:rFonts w:ascii="Arial" w:hAnsi="Arial" w:cs="Arial"/>
          <w:sz w:val="24"/>
          <w:szCs w:val="24"/>
        </w:rPr>
      </w:pPr>
    </w:p>
    <w:p w14:paraId="7D7B75FC" w14:textId="77777777" w:rsidR="00806117" w:rsidRPr="002116E3" w:rsidRDefault="00806117" w:rsidP="00806117">
      <w:pPr>
        <w:spacing w:line="360" w:lineRule="auto"/>
        <w:jc w:val="both"/>
        <w:rPr>
          <w:rFonts w:ascii="Arial" w:hAnsi="Arial" w:cs="Arial"/>
          <w:sz w:val="24"/>
          <w:szCs w:val="24"/>
        </w:rPr>
      </w:pPr>
      <w:r w:rsidRPr="002116E3">
        <w:rPr>
          <w:rFonts w:ascii="Arial" w:hAnsi="Arial" w:cs="Arial"/>
          <w:sz w:val="24"/>
          <w:szCs w:val="24"/>
        </w:rPr>
        <w:t xml:space="preserve">Using Ansoff Matrix style in recommendations, it consists of four different types of strategies which are market development, product development, diversification and market penetration. Vodafone best applies with product development as it can offer the existing market with new products. </w:t>
      </w:r>
    </w:p>
    <w:p w14:paraId="046A3192" w14:textId="77777777" w:rsidR="00806117" w:rsidRPr="00C517EA" w:rsidRDefault="00806117" w:rsidP="00C517EA">
      <w:pPr>
        <w:spacing w:line="360" w:lineRule="auto"/>
        <w:jc w:val="both"/>
        <w:rPr>
          <w:rFonts w:ascii="Arial" w:eastAsiaTheme="majorEastAsia" w:hAnsi="Arial" w:cs="Arial"/>
          <w:b/>
          <w:bCs/>
          <w:color w:val="365F91" w:themeColor="accent1" w:themeShade="BF"/>
          <w:sz w:val="24"/>
          <w:szCs w:val="24"/>
        </w:rPr>
      </w:pPr>
    </w:p>
    <w:p w14:paraId="78FC6C9A" w14:textId="77777777" w:rsidR="00806117" w:rsidRDefault="00806117">
      <w:pPr>
        <w:rPr>
          <w:rFonts w:ascii="Arial" w:eastAsiaTheme="majorEastAsia" w:hAnsi="Arial" w:cs="Arial"/>
          <w:b/>
          <w:bCs/>
          <w:color w:val="365F91" w:themeColor="accent1" w:themeShade="BF"/>
          <w:sz w:val="24"/>
          <w:szCs w:val="24"/>
        </w:rPr>
      </w:pPr>
      <w:r>
        <w:rPr>
          <w:rFonts w:ascii="Arial" w:hAnsi="Arial" w:cs="Arial"/>
          <w:sz w:val="24"/>
          <w:szCs w:val="24"/>
        </w:rPr>
        <w:br w:type="page"/>
      </w:r>
    </w:p>
    <w:p w14:paraId="06DF437D" w14:textId="77777777" w:rsidR="002F1260" w:rsidRPr="00C517EA" w:rsidRDefault="00353BB1" w:rsidP="00C517EA">
      <w:pPr>
        <w:pStyle w:val="Heading1"/>
        <w:spacing w:line="360" w:lineRule="auto"/>
        <w:jc w:val="both"/>
        <w:rPr>
          <w:rFonts w:ascii="Arial" w:hAnsi="Arial" w:cs="Arial"/>
          <w:sz w:val="24"/>
          <w:szCs w:val="24"/>
        </w:rPr>
      </w:pPr>
      <w:bookmarkStart w:id="9" w:name="_Toc49160896"/>
      <w:r w:rsidRPr="00C517EA">
        <w:rPr>
          <w:rFonts w:ascii="Arial" w:hAnsi="Arial" w:cs="Arial"/>
          <w:sz w:val="24"/>
          <w:szCs w:val="24"/>
        </w:rPr>
        <w:lastRenderedPageBreak/>
        <w:t>REFERENCES</w:t>
      </w:r>
      <w:bookmarkEnd w:id="9"/>
    </w:p>
    <w:p w14:paraId="3E2CC97C" w14:textId="77777777" w:rsidR="00353BB1" w:rsidRPr="00C517EA" w:rsidRDefault="00353BB1" w:rsidP="00C517EA">
      <w:pPr>
        <w:spacing w:line="360" w:lineRule="auto"/>
        <w:jc w:val="both"/>
        <w:rPr>
          <w:rFonts w:ascii="Arial" w:hAnsi="Arial" w:cs="Arial"/>
          <w:sz w:val="24"/>
          <w:szCs w:val="24"/>
        </w:rPr>
      </w:pPr>
    </w:p>
    <w:p w14:paraId="573A60EE" w14:textId="77777777" w:rsidR="00F105F8" w:rsidRPr="00C517EA" w:rsidRDefault="00F105F8" w:rsidP="00C517EA">
      <w:pPr>
        <w:spacing w:line="360" w:lineRule="auto"/>
        <w:jc w:val="both"/>
        <w:rPr>
          <w:rFonts w:ascii="Arial" w:hAnsi="Arial" w:cs="Arial"/>
          <w:sz w:val="24"/>
          <w:szCs w:val="24"/>
        </w:rPr>
      </w:pPr>
      <w:r w:rsidRPr="00C517EA">
        <w:rPr>
          <w:rFonts w:ascii="Arial" w:hAnsi="Arial" w:cs="Arial"/>
          <w:sz w:val="24"/>
          <w:szCs w:val="24"/>
        </w:rPr>
        <w:t>Ang, R., 2016. Vodafone Global Telecommunications: Optimizing Operations. IUP Journal of Operations Management, 15(4), p.46.</w:t>
      </w:r>
    </w:p>
    <w:p w14:paraId="75A55DDA" w14:textId="77777777" w:rsidR="00F105F8" w:rsidRPr="00C517EA" w:rsidRDefault="00F105F8" w:rsidP="00C517EA">
      <w:pPr>
        <w:spacing w:line="360" w:lineRule="auto"/>
        <w:jc w:val="both"/>
        <w:rPr>
          <w:rFonts w:ascii="Arial" w:hAnsi="Arial" w:cs="Arial"/>
          <w:sz w:val="24"/>
          <w:szCs w:val="24"/>
        </w:rPr>
      </w:pPr>
      <w:r w:rsidRPr="00C517EA">
        <w:rPr>
          <w:rFonts w:ascii="Arial" w:hAnsi="Arial" w:cs="Arial"/>
          <w:sz w:val="24"/>
          <w:szCs w:val="24"/>
        </w:rPr>
        <w:t>Cambini, C. and Lorrai, A., 2020. Behavioural economics in telecoms: an analysis from a Vodafone store’s sales.</w:t>
      </w:r>
    </w:p>
    <w:p w14:paraId="640E7AC4" w14:textId="77777777" w:rsidR="00F105F8" w:rsidRPr="00C517EA" w:rsidRDefault="00F105F8" w:rsidP="00C517EA">
      <w:pPr>
        <w:spacing w:line="360" w:lineRule="auto"/>
        <w:jc w:val="both"/>
        <w:rPr>
          <w:rFonts w:ascii="Arial" w:hAnsi="Arial" w:cs="Arial"/>
          <w:sz w:val="24"/>
          <w:szCs w:val="24"/>
        </w:rPr>
      </w:pPr>
      <w:r w:rsidRPr="00C517EA">
        <w:rPr>
          <w:rFonts w:ascii="Arial" w:hAnsi="Arial" w:cs="Arial"/>
          <w:sz w:val="24"/>
          <w:szCs w:val="24"/>
        </w:rPr>
        <w:t>Danso, A., 2016. The effects of market orientation on business performance: the mediating role of internal communication. Case study of Vodafone Ghana (Doctoral dissertation).</w:t>
      </w:r>
    </w:p>
    <w:p w14:paraId="1A8893BD" w14:textId="77777777" w:rsidR="00F105F8" w:rsidRPr="00C517EA" w:rsidRDefault="00F105F8" w:rsidP="00C517EA">
      <w:pPr>
        <w:spacing w:line="360" w:lineRule="auto"/>
        <w:jc w:val="both"/>
        <w:rPr>
          <w:rFonts w:ascii="Arial" w:hAnsi="Arial" w:cs="Arial"/>
          <w:sz w:val="24"/>
          <w:szCs w:val="24"/>
        </w:rPr>
      </w:pPr>
      <w:r w:rsidRPr="00C517EA">
        <w:rPr>
          <w:rFonts w:ascii="Arial" w:hAnsi="Arial" w:cs="Arial"/>
          <w:sz w:val="24"/>
          <w:szCs w:val="24"/>
        </w:rPr>
        <w:t>Fera, M., Macchiaroli, R., Fruggiero, F. and Lambiase, A., 2018. Production management fundamentals for additive manufacturing. IntechOpen.</w:t>
      </w:r>
    </w:p>
    <w:p w14:paraId="049867AC" w14:textId="77777777" w:rsidR="00F105F8" w:rsidRPr="00C517EA" w:rsidRDefault="00F105F8" w:rsidP="00C517EA">
      <w:pPr>
        <w:spacing w:line="360" w:lineRule="auto"/>
        <w:jc w:val="both"/>
        <w:rPr>
          <w:rFonts w:ascii="Arial" w:hAnsi="Arial" w:cs="Arial"/>
          <w:sz w:val="24"/>
          <w:szCs w:val="24"/>
        </w:rPr>
      </w:pPr>
      <w:r w:rsidRPr="00C517EA">
        <w:rPr>
          <w:rFonts w:ascii="Arial" w:hAnsi="Arial" w:cs="Arial"/>
          <w:sz w:val="24"/>
          <w:szCs w:val="24"/>
        </w:rPr>
        <w:t>Ghosh, C., 2016. A study of Basic Marketing Strategies of Vodafone for Improving Business Performance. International Journal of Management, IT and Engineering, 6(11), pp.84-89.</w:t>
      </w:r>
    </w:p>
    <w:p w14:paraId="65CDD2D3" w14:textId="77777777" w:rsidR="00F105F8" w:rsidRPr="00C517EA" w:rsidRDefault="00F105F8" w:rsidP="00C517EA">
      <w:pPr>
        <w:spacing w:line="360" w:lineRule="auto"/>
        <w:jc w:val="both"/>
        <w:rPr>
          <w:rFonts w:ascii="Arial" w:hAnsi="Arial" w:cs="Arial"/>
          <w:sz w:val="24"/>
          <w:szCs w:val="24"/>
        </w:rPr>
      </w:pPr>
      <w:r w:rsidRPr="00C517EA">
        <w:rPr>
          <w:rFonts w:ascii="Arial" w:hAnsi="Arial" w:cs="Arial"/>
          <w:sz w:val="24"/>
          <w:szCs w:val="24"/>
        </w:rPr>
        <w:t>Gupta, A. and Nicovich, S., 2019. Vodafone India: the Indian wireless industry. Emerald Emerging Markets Case Studies.</w:t>
      </w:r>
    </w:p>
    <w:p w14:paraId="241DE257" w14:textId="77777777" w:rsidR="00F105F8" w:rsidRPr="00C517EA" w:rsidRDefault="00F105F8" w:rsidP="00C517EA">
      <w:pPr>
        <w:spacing w:line="360" w:lineRule="auto"/>
        <w:jc w:val="both"/>
        <w:rPr>
          <w:rFonts w:ascii="Arial" w:hAnsi="Arial" w:cs="Arial"/>
          <w:sz w:val="24"/>
          <w:szCs w:val="24"/>
        </w:rPr>
      </w:pPr>
      <w:r w:rsidRPr="00C517EA">
        <w:rPr>
          <w:rFonts w:ascii="Arial" w:hAnsi="Arial" w:cs="Arial"/>
          <w:sz w:val="24"/>
          <w:szCs w:val="24"/>
        </w:rPr>
        <w:t>Hasan Mahmud, N. and García-Medina, I., 2018. Vodafone: The relationship between brand image and online marketing strategies. IROCAMM: International Review Of Communication And Marketing Mix, 1, 7-31.</w:t>
      </w:r>
    </w:p>
    <w:p w14:paraId="2980D67C" w14:textId="77777777" w:rsidR="00F105F8" w:rsidRPr="00C517EA" w:rsidRDefault="00F105F8" w:rsidP="00C517EA">
      <w:pPr>
        <w:spacing w:line="360" w:lineRule="auto"/>
        <w:jc w:val="both"/>
        <w:rPr>
          <w:rFonts w:ascii="Arial" w:hAnsi="Arial" w:cs="Arial"/>
          <w:sz w:val="24"/>
          <w:szCs w:val="24"/>
        </w:rPr>
      </w:pPr>
      <w:r w:rsidRPr="00C517EA">
        <w:rPr>
          <w:rFonts w:ascii="Arial" w:hAnsi="Arial" w:cs="Arial"/>
          <w:sz w:val="24"/>
          <w:szCs w:val="24"/>
        </w:rPr>
        <w:t>Kerr, W.R. and Moloney, E., 2019. Vodafone: Managing Advanced Technologies and Artificial Intelligence.</w:t>
      </w:r>
    </w:p>
    <w:p w14:paraId="4EB11356" w14:textId="77777777" w:rsidR="00F105F8" w:rsidRPr="00C517EA" w:rsidRDefault="00F105F8" w:rsidP="00C517EA">
      <w:pPr>
        <w:spacing w:line="360" w:lineRule="auto"/>
        <w:jc w:val="both"/>
        <w:rPr>
          <w:rFonts w:ascii="Arial" w:hAnsi="Arial" w:cs="Arial"/>
          <w:sz w:val="24"/>
          <w:szCs w:val="24"/>
        </w:rPr>
      </w:pPr>
      <w:r w:rsidRPr="00C517EA">
        <w:rPr>
          <w:rFonts w:ascii="Arial" w:hAnsi="Arial" w:cs="Arial"/>
          <w:sz w:val="24"/>
          <w:szCs w:val="24"/>
        </w:rPr>
        <w:t>Lott, J. and Sinha, M., 2019. M-Pesa’s Failure in India: Why Couldn’t Vodafone Replicate its Kenyan Success? An International Marketing Case Study. The Kennesaw Journal of Undergraduate Research, 6(2), p.2.</w:t>
      </w:r>
    </w:p>
    <w:p w14:paraId="7A3F9E3C" w14:textId="77777777" w:rsidR="00F105F8" w:rsidRPr="00C517EA" w:rsidRDefault="00F105F8" w:rsidP="00C517EA">
      <w:pPr>
        <w:spacing w:line="360" w:lineRule="auto"/>
        <w:jc w:val="both"/>
        <w:rPr>
          <w:rFonts w:ascii="Arial" w:hAnsi="Arial" w:cs="Arial"/>
          <w:sz w:val="24"/>
          <w:szCs w:val="24"/>
        </w:rPr>
      </w:pPr>
      <w:r w:rsidRPr="00C517EA">
        <w:rPr>
          <w:rFonts w:ascii="Arial" w:hAnsi="Arial" w:cs="Arial"/>
          <w:sz w:val="24"/>
          <w:szCs w:val="24"/>
        </w:rPr>
        <w:t>Nordmeyer, B., 2016. Advantages and disadvantages of SWOT analysis. Retrieved from Chron: http://smallbusiness. chron. com/advantages-ampdisadvantages-swot-analysis-41398. html.</w:t>
      </w:r>
    </w:p>
    <w:p w14:paraId="75A65563" w14:textId="77777777" w:rsidR="00F105F8" w:rsidRPr="00C517EA" w:rsidRDefault="00F105F8" w:rsidP="00C517EA">
      <w:pPr>
        <w:spacing w:line="360" w:lineRule="auto"/>
        <w:jc w:val="both"/>
        <w:rPr>
          <w:rFonts w:ascii="Arial" w:hAnsi="Arial" w:cs="Arial"/>
          <w:sz w:val="24"/>
          <w:szCs w:val="24"/>
        </w:rPr>
      </w:pPr>
      <w:r w:rsidRPr="00C517EA">
        <w:rPr>
          <w:rFonts w:ascii="Arial" w:hAnsi="Arial" w:cs="Arial"/>
          <w:sz w:val="24"/>
          <w:szCs w:val="24"/>
        </w:rPr>
        <w:lastRenderedPageBreak/>
        <w:t>Orlando, V., 2016. Marketing of innovation: the ultra-broadband as main base for future innovation, the Vodafone case.</w:t>
      </w:r>
    </w:p>
    <w:p w14:paraId="09269EE5" w14:textId="77777777" w:rsidR="00F105F8" w:rsidRPr="00C517EA" w:rsidRDefault="00F105F8" w:rsidP="00C517EA">
      <w:pPr>
        <w:spacing w:line="360" w:lineRule="auto"/>
        <w:jc w:val="both"/>
        <w:rPr>
          <w:rFonts w:ascii="Arial" w:hAnsi="Arial" w:cs="Arial"/>
          <w:sz w:val="24"/>
          <w:szCs w:val="24"/>
        </w:rPr>
      </w:pPr>
      <w:r w:rsidRPr="00C517EA">
        <w:rPr>
          <w:rFonts w:ascii="Arial" w:hAnsi="Arial" w:cs="Arial"/>
          <w:sz w:val="24"/>
          <w:szCs w:val="24"/>
        </w:rPr>
        <w:t>Safari, K. and Chanceline, L., 2019. Financial inclusion in Africa through mobile money services: a swot analysis of mobile money services: evidence from Bukavu in DR Congo. International Journal of Commerce and Finance, 5(2), pp.22-30.</w:t>
      </w:r>
    </w:p>
    <w:p w14:paraId="29AA6845" w14:textId="77777777" w:rsidR="00F105F8" w:rsidRPr="00C517EA" w:rsidRDefault="00F105F8" w:rsidP="00C517EA">
      <w:pPr>
        <w:spacing w:line="360" w:lineRule="auto"/>
        <w:jc w:val="both"/>
        <w:rPr>
          <w:rFonts w:ascii="Arial" w:hAnsi="Arial" w:cs="Arial"/>
          <w:sz w:val="24"/>
          <w:szCs w:val="24"/>
        </w:rPr>
      </w:pPr>
      <w:r w:rsidRPr="00C517EA">
        <w:rPr>
          <w:rFonts w:ascii="Arial" w:hAnsi="Arial" w:cs="Arial"/>
          <w:sz w:val="24"/>
          <w:szCs w:val="24"/>
        </w:rPr>
        <w:t>Suma, V.P., 2018. Symbolic Consumption in the Indian Markets: Analysis of Determining Factors. Archives of Business Research, 6(4), pp.143-154.</w:t>
      </w:r>
    </w:p>
    <w:p w14:paraId="096EF7EF" w14:textId="77777777" w:rsidR="00F105F8" w:rsidRPr="00C517EA" w:rsidRDefault="00F105F8" w:rsidP="00C517EA">
      <w:pPr>
        <w:spacing w:line="360" w:lineRule="auto"/>
        <w:jc w:val="both"/>
        <w:rPr>
          <w:rFonts w:ascii="Arial" w:hAnsi="Arial" w:cs="Arial"/>
          <w:sz w:val="24"/>
          <w:szCs w:val="24"/>
        </w:rPr>
      </w:pPr>
      <w:r w:rsidRPr="00C517EA">
        <w:rPr>
          <w:rFonts w:ascii="Arial" w:hAnsi="Arial" w:cs="Arial"/>
          <w:sz w:val="24"/>
          <w:szCs w:val="24"/>
        </w:rPr>
        <w:t>Wei, L., 2019. Financial Analysis of Vodafone Group Plc.</w:t>
      </w:r>
    </w:p>
    <w:p w14:paraId="012A4FA3" w14:textId="77777777" w:rsidR="00F105F8" w:rsidRPr="00C517EA" w:rsidRDefault="00F105F8" w:rsidP="00C517EA">
      <w:pPr>
        <w:spacing w:line="360" w:lineRule="auto"/>
        <w:jc w:val="both"/>
        <w:rPr>
          <w:rFonts w:ascii="Arial" w:hAnsi="Arial" w:cs="Arial"/>
          <w:sz w:val="24"/>
          <w:szCs w:val="24"/>
        </w:rPr>
      </w:pPr>
      <w:r w:rsidRPr="00C517EA">
        <w:rPr>
          <w:rFonts w:ascii="Arial" w:hAnsi="Arial" w:cs="Arial"/>
          <w:sz w:val="24"/>
          <w:szCs w:val="24"/>
        </w:rPr>
        <w:t>Zhang, Q. and Grossmann, I.E., 2016. Enterprise-wide optimization for industrial demand side management: Fundamentals, advances, and perspectives. Chemical Engineering Research and Design, 116, pp.114-131.</w:t>
      </w:r>
    </w:p>
    <w:sectPr w:rsidR="00F105F8" w:rsidRPr="00C517EA" w:rsidSect="00B63FC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770533" w14:textId="77777777" w:rsidR="008322F9" w:rsidRDefault="008322F9" w:rsidP="00E13A73">
      <w:pPr>
        <w:spacing w:after="0" w:line="240" w:lineRule="auto"/>
      </w:pPr>
      <w:r>
        <w:separator/>
      </w:r>
    </w:p>
  </w:endnote>
  <w:endnote w:type="continuationSeparator" w:id="0">
    <w:p w14:paraId="10A997B8" w14:textId="77777777" w:rsidR="008322F9" w:rsidRDefault="008322F9" w:rsidP="00E13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56126"/>
      <w:docPartObj>
        <w:docPartGallery w:val="Page Numbers (Bottom of Page)"/>
        <w:docPartUnique/>
      </w:docPartObj>
    </w:sdtPr>
    <w:sdtEndPr/>
    <w:sdtContent>
      <w:p w14:paraId="681CBD4D" w14:textId="77777777" w:rsidR="00E13A73" w:rsidRDefault="002116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971D4C" w14:textId="77777777" w:rsidR="00E13A73" w:rsidRDefault="00E13A7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E7F7C5" w14:textId="77777777" w:rsidR="008322F9" w:rsidRDefault="008322F9" w:rsidP="00E13A73">
      <w:pPr>
        <w:spacing w:after="0" w:line="240" w:lineRule="auto"/>
      </w:pPr>
      <w:r>
        <w:separator/>
      </w:r>
    </w:p>
  </w:footnote>
  <w:footnote w:type="continuationSeparator" w:id="0">
    <w:p w14:paraId="1A755E51" w14:textId="77777777" w:rsidR="008322F9" w:rsidRDefault="008322F9" w:rsidP="00E13A7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C828ED"/>
    <w:multiLevelType w:val="hybridMultilevel"/>
    <w:tmpl w:val="856017DC"/>
    <w:lvl w:ilvl="0" w:tplc="977E673C">
      <w:start w:val="1"/>
      <w:numFmt w:val="bullet"/>
      <w:lvlText w:val="•"/>
      <w:lvlJc w:val="left"/>
      <w:pPr>
        <w:tabs>
          <w:tab w:val="num" w:pos="720"/>
        </w:tabs>
        <w:ind w:left="720" w:hanging="360"/>
      </w:pPr>
      <w:rPr>
        <w:rFonts w:ascii="Arial" w:hAnsi="Arial" w:hint="default"/>
      </w:rPr>
    </w:lvl>
    <w:lvl w:ilvl="1" w:tplc="F182B3B6" w:tentative="1">
      <w:start w:val="1"/>
      <w:numFmt w:val="bullet"/>
      <w:lvlText w:val="•"/>
      <w:lvlJc w:val="left"/>
      <w:pPr>
        <w:tabs>
          <w:tab w:val="num" w:pos="1440"/>
        </w:tabs>
        <w:ind w:left="1440" w:hanging="360"/>
      </w:pPr>
      <w:rPr>
        <w:rFonts w:ascii="Arial" w:hAnsi="Arial" w:hint="default"/>
      </w:rPr>
    </w:lvl>
    <w:lvl w:ilvl="2" w:tplc="038C5336" w:tentative="1">
      <w:start w:val="1"/>
      <w:numFmt w:val="bullet"/>
      <w:lvlText w:val="•"/>
      <w:lvlJc w:val="left"/>
      <w:pPr>
        <w:tabs>
          <w:tab w:val="num" w:pos="2160"/>
        </w:tabs>
        <w:ind w:left="2160" w:hanging="360"/>
      </w:pPr>
      <w:rPr>
        <w:rFonts w:ascii="Arial" w:hAnsi="Arial" w:hint="default"/>
      </w:rPr>
    </w:lvl>
    <w:lvl w:ilvl="3" w:tplc="CDC0FF10" w:tentative="1">
      <w:start w:val="1"/>
      <w:numFmt w:val="bullet"/>
      <w:lvlText w:val="•"/>
      <w:lvlJc w:val="left"/>
      <w:pPr>
        <w:tabs>
          <w:tab w:val="num" w:pos="2880"/>
        </w:tabs>
        <w:ind w:left="2880" w:hanging="360"/>
      </w:pPr>
      <w:rPr>
        <w:rFonts w:ascii="Arial" w:hAnsi="Arial" w:hint="default"/>
      </w:rPr>
    </w:lvl>
    <w:lvl w:ilvl="4" w:tplc="D0BC789A" w:tentative="1">
      <w:start w:val="1"/>
      <w:numFmt w:val="bullet"/>
      <w:lvlText w:val="•"/>
      <w:lvlJc w:val="left"/>
      <w:pPr>
        <w:tabs>
          <w:tab w:val="num" w:pos="3600"/>
        </w:tabs>
        <w:ind w:left="3600" w:hanging="360"/>
      </w:pPr>
      <w:rPr>
        <w:rFonts w:ascii="Arial" w:hAnsi="Arial" w:hint="default"/>
      </w:rPr>
    </w:lvl>
    <w:lvl w:ilvl="5" w:tplc="09B47A1A" w:tentative="1">
      <w:start w:val="1"/>
      <w:numFmt w:val="bullet"/>
      <w:lvlText w:val="•"/>
      <w:lvlJc w:val="left"/>
      <w:pPr>
        <w:tabs>
          <w:tab w:val="num" w:pos="4320"/>
        </w:tabs>
        <w:ind w:left="4320" w:hanging="360"/>
      </w:pPr>
      <w:rPr>
        <w:rFonts w:ascii="Arial" w:hAnsi="Arial" w:hint="default"/>
      </w:rPr>
    </w:lvl>
    <w:lvl w:ilvl="6" w:tplc="DD800070" w:tentative="1">
      <w:start w:val="1"/>
      <w:numFmt w:val="bullet"/>
      <w:lvlText w:val="•"/>
      <w:lvlJc w:val="left"/>
      <w:pPr>
        <w:tabs>
          <w:tab w:val="num" w:pos="5040"/>
        </w:tabs>
        <w:ind w:left="5040" w:hanging="360"/>
      </w:pPr>
      <w:rPr>
        <w:rFonts w:ascii="Arial" w:hAnsi="Arial" w:hint="default"/>
      </w:rPr>
    </w:lvl>
    <w:lvl w:ilvl="7" w:tplc="0758262E" w:tentative="1">
      <w:start w:val="1"/>
      <w:numFmt w:val="bullet"/>
      <w:lvlText w:val="•"/>
      <w:lvlJc w:val="left"/>
      <w:pPr>
        <w:tabs>
          <w:tab w:val="num" w:pos="5760"/>
        </w:tabs>
        <w:ind w:left="5760" w:hanging="360"/>
      </w:pPr>
      <w:rPr>
        <w:rFonts w:ascii="Arial" w:hAnsi="Arial" w:hint="default"/>
      </w:rPr>
    </w:lvl>
    <w:lvl w:ilvl="8" w:tplc="31F03A2E" w:tentative="1">
      <w:start w:val="1"/>
      <w:numFmt w:val="bullet"/>
      <w:lvlText w:val="•"/>
      <w:lvlJc w:val="left"/>
      <w:pPr>
        <w:tabs>
          <w:tab w:val="num" w:pos="6480"/>
        </w:tabs>
        <w:ind w:left="6480" w:hanging="360"/>
      </w:pPr>
      <w:rPr>
        <w:rFonts w:ascii="Arial" w:hAnsi="Arial" w:hint="default"/>
      </w:rPr>
    </w:lvl>
  </w:abstractNum>
  <w:abstractNum w:abstractNumId="1">
    <w:nsid w:val="5554504E"/>
    <w:multiLevelType w:val="hybridMultilevel"/>
    <w:tmpl w:val="1BA61DFE"/>
    <w:lvl w:ilvl="0" w:tplc="02444D9A">
      <w:start w:val="1"/>
      <w:numFmt w:val="bullet"/>
      <w:lvlText w:val="•"/>
      <w:lvlJc w:val="left"/>
      <w:pPr>
        <w:tabs>
          <w:tab w:val="num" w:pos="720"/>
        </w:tabs>
        <w:ind w:left="720" w:hanging="360"/>
      </w:pPr>
      <w:rPr>
        <w:rFonts w:ascii="Arial" w:hAnsi="Arial" w:hint="default"/>
      </w:rPr>
    </w:lvl>
    <w:lvl w:ilvl="1" w:tplc="70D05C8C" w:tentative="1">
      <w:start w:val="1"/>
      <w:numFmt w:val="bullet"/>
      <w:lvlText w:val="•"/>
      <w:lvlJc w:val="left"/>
      <w:pPr>
        <w:tabs>
          <w:tab w:val="num" w:pos="1440"/>
        </w:tabs>
        <w:ind w:left="1440" w:hanging="360"/>
      </w:pPr>
      <w:rPr>
        <w:rFonts w:ascii="Arial" w:hAnsi="Arial" w:hint="default"/>
      </w:rPr>
    </w:lvl>
    <w:lvl w:ilvl="2" w:tplc="E730CC8E" w:tentative="1">
      <w:start w:val="1"/>
      <w:numFmt w:val="bullet"/>
      <w:lvlText w:val="•"/>
      <w:lvlJc w:val="left"/>
      <w:pPr>
        <w:tabs>
          <w:tab w:val="num" w:pos="2160"/>
        </w:tabs>
        <w:ind w:left="2160" w:hanging="360"/>
      </w:pPr>
      <w:rPr>
        <w:rFonts w:ascii="Arial" w:hAnsi="Arial" w:hint="default"/>
      </w:rPr>
    </w:lvl>
    <w:lvl w:ilvl="3" w:tplc="FE4C2CD0" w:tentative="1">
      <w:start w:val="1"/>
      <w:numFmt w:val="bullet"/>
      <w:lvlText w:val="•"/>
      <w:lvlJc w:val="left"/>
      <w:pPr>
        <w:tabs>
          <w:tab w:val="num" w:pos="2880"/>
        </w:tabs>
        <w:ind w:left="2880" w:hanging="360"/>
      </w:pPr>
      <w:rPr>
        <w:rFonts w:ascii="Arial" w:hAnsi="Arial" w:hint="default"/>
      </w:rPr>
    </w:lvl>
    <w:lvl w:ilvl="4" w:tplc="71AAF1CC" w:tentative="1">
      <w:start w:val="1"/>
      <w:numFmt w:val="bullet"/>
      <w:lvlText w:val="•"/>
      <w:lvlJc w:val="left"/>
      <w:pPr>
        <w:tabs>
          <w:tab w:val="num" w:pos="3600"/>
        </w:tabs>
        <w:ind w:left="3600" w:hanging="360"/>
      </w:pPr>
      <w:rPr>
        <w:rFonts w:ascii="Arial" w:hAnsi="Arial" w:hint="default"/>
      </w:rPr>
    </w:lvl>
    <w:lvl w:ilvl="5" w:tplc="BE9CEB36" w:tentative="1">
      <w:start w:val="1"/>
      <w:numFmt w:val="bullet"/>
      <w:lvlText w:val="•"/>
      <w:lvlJc w:val="left"/>
      <w:pPr>
        <w:tabs>
          <w:tab w:val="num" w:pos="4320"/>
        </w:tabs>
        <w:ind w:left="4320" w:hanging="360"/>
      </w:pPr>
      <w:rPr>
        <w:rFonts w:ascii="Arial" w:hAnsi="Arial" w:hint="default"/>
      </w:rPr>
    </w:lvl>
    <w:lvl w:ilvl="6" w:tplc="2ED039AC" w:tentative="1">
      <w:start w:val="1"/>
      <w:numFmt w:val="bullet"/>
      <w:lvlText w:val="•"/>
      <w:lvlJc w:val="left"/>
      <w:pPr>
        <w:tabs>
          <w:tab w:val="num" w:pos="5040"/>
        </w:tabs>
        <w:ind w:left="5040" w:hanging="360"/>
      </w:pPr>
      <w:rPr>
        <w:rFonts w:ascii="Arial" w:hAnsi="Arial" w:hint="default"/>
      </w:rPr>
    </w:lvl>
    <w:lvl w:ilvl="7" w:tplc="FA5E7BAE" w:tentative="1">
      <w:start w:val="1"/>
      <w:numFmt w:val="bullet"/>
      <w:lvlText w:val="•"/>
      <w:lvlJc w:val="left"/>
      <w:pPr>
        <w:tabs>
          <w:tab w:val="num" w:pos="5760"/>
        </w:tabs>
        <w:ind w:left="5760" w:hanging="360"/>
      </w:pPr>
      <w:rPr>
        <w:rFonts w:ascii="Arial" w:hAnsi="Arial" w:hint="default"/>
      </w:rPr>
    </w:lvl>
    <w:lvl w:ilvl="8" w:tplc="594295C4" w:tentative="1">
      <w:start w:val="1"/>
      <w:numFmt w:val="bullet"/>
      <w:lvlText w:val="•"/>
      <w:lvlJc w:val="left"/>
      <w:pPr>
        <w:tabs>
          <w:tab w:val="num" w:pos="6480"/>
        </w:tabs>
        <w:ind w:left="6480" w:hanging="360"/>
      </w:pPr>
      <w:rPr>
        <w:rFonts w:ascii="Arial" w:hAnsi="Arial" w:hint="default"/>
      </w:rPr>
    </w:lvl>
  </w:abstractNum>
  <w:abstractNum w:abstractNumId="2">
    <w:nsid w:val="76C82C9C"/>
    <w:multiLevelType w:val="hybridMultilevel"/>
    <w:tmpl w:val="2D4AC7A0"/>
    <w:lvl w:ilvl="0" w:tplc="E818A6C4">
      <w:start w:val="1"/>
      <w:numFmt w:val="decimal"/>
      <w:lvlText w:val="%1."/>
      <w:lvlJc w:val="left"/>
      <w:pPr>
        <w:ind w:left="720" w:hanging="360"/>
      </w:pPr>
    </w:lvl>
    <w:lvl w:ilvl="1" w:tplc="283A9D1E" w:tentative="1">
      <w:start w:val="1"/>
      <w:numFmt w:val="lowerLetter"/>
      <w:lvlText w:val="%2."/>
      <w:lvlJc w:val="left"/>
      <w:pPr>
        <w:ind w:left="1440" w:hanging="360"/>
      </w:pPr>
    </w:lvl>
    <w:lvl w:ilvl="2" w:tplc="25744914" w:tentative="1">
      <w:start w:val="1"/>
      <w:numFmt w:val="lowerRoman"/>
      <w:lvlText w:val="%3."/>
      <w:lvlJc w:val="right"/>
      <w:pPr>
        <w:ind w:left="2160" w:hanging="180"/>
      </w:pPr>
    </w:lvl>
    <w:lvl w:ilvl="3" w:tplc="F77E1FFA" w:tentative="1">
      <w:start w:val="1"/>
      <w:numFmt w:val="decimal"/>
      <w:lvlText w:val="%4."/>
      <w:lvlJc w:val="left"/>
      <w:pPr>
        <w:ind w:left="2880" w:hanging="360"/>
      </w:pPr>
    </w:lvl>
    <w:lvl w:ilvl="4" w:tplc="24F0507A" w:tentative="1">
      <w:start w:val="1"/>
      <w:numFmt w:val="lowerLetter"/>
      <w:lvlText w:val="%5."/>
      <w:lvlJc w:val="left"/>
      <w:pPr>
        <w:ind w:left="3600" w:hanging="360"/>
      </w:pPr>
    </w:lvl>
    <w:lvl w:ilvl="5" w:tplc="E7F082DC" w:tentative="1">
      <w:start w:val="1"/>
      <w:numFmt w:val="lowerRoman"/>
      <w:lvlText w:val="%6."/>
      <w:lvlJc w:val="right"/>
      <w:pPr>
        <w:ind w:left="4320" w:hanging="180"/>
      </w:pPr>
    </w:lvl>
    <w:lvl w:ilvl="6" w:tplc="B596E020" w:tentative="1">
      <w:start w:val="1"/>
      <w:numFmt w:val="decimal"/>
      <w:lvlText w:val="%7."/>
      <w:lvlJc w:val="left"/>
      <w:pPr>
        <w:ind w:left="5040" w:hanging="360"/>
      </w:pPr>
    </w:lvl>
    <w:lvl w:ilvl="7" w:tplc="D090C2F4" w:tentative="1">
      <w:start w:val="1"/>
      <w:numFmt w:val="lowerLetter"/>
      <w:lvlText w:val="%8."/>
      <w:lvlJc w:val="left"/>
      <w:pPr>
        <w:ind w:left="5760" w:hanging="360"/>
      </w:pPr>
    </w:lvl>
    <w:lvl w:ilvl="8" w:tplc="A5B0D77C"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729CB"/>
    <w:rsid w:val="000174C4"/>
    <w:rsid w:val="000450AE"/>
    <w:rsid w:val="00051DCE"/>
    <w:rsid w:val="00072850"/>
    <w:rsid w:val="00087E92"/>
    <w:rsid w:val="00097A28"/>
    <w:rsid w:val="000A11F7"/>
    <w:rsid w:val="000A44A2"/>
    <w:rsid w:val="000C5C3B"/>
    <w:rsid w:val="00140761"/>
    <w:rsid w:val="00171DA7"/>
    <w:rsid w:val="00192E81"/>
    <w:rsid w:val="001A0050"/>
    <w:rsid w:val="001B0885"/>
    <w:rsid w:val="002116E3"/>
    <w:rsid w:val="0026381D"/>
    <w:rsid w:val="00263DBF"/>
    <w:rsid w:val="002729CB"/>
    <w:rsid w:val="00291BA4"/>
    <w:rsid w:val="002F1260"/>
    <w:rsid w:val="00313F47"/>
    <w:rsid w:val="00322D6F"/>
    <w:rsid w:val="00353BB1"/>
    <w:rsid w:val="00367B00"/>
    <w:rsid w:val="00377056"/>
    <w:rsid w:val="00440862"/>
    <w:rsid w:val="00460B1B"/>
    <w:rsid w:val="004729AE"/>
    <w:rsid w:val="00483A0F"/>
    <w:rsid w:val="00487C37"/>
    <w:rsid w:val="004D6DCE"/>
    <w:rsid w:val="00507A96"/>
    <w:rsid w:val="00511A37"/>
    <w:rsid w:val="00534B41"/>
    <w:rsid w:val="00542C09"/>
    <w:rsid w:val="00574616"/>
    <w:rsid w:val="005A2D46"/>
    <w:rsid w:val="00611E53"/>
    <w:rsid w:val="0062193E"/>
    <w:rsid w:val="00632861"/>
    <w:rsid w:val="00690923"/>
    <w:rsid w:val="00713A90"/>
    <w:rsid w:val="00756FF1"/>
    <w:rsid w:val="00762AFE"/>
    <w:rsid w:val="00767D37"/>
    <w:rsid w:val="0078001B"/>
    <w:rsid w:val="007C46C2"/>
    <w:rsid w:val="007F45F9"/>
    <w:rsid w:val="00806117"/>
    <w:rsid w:val="00822DDC"/>
    <w:rsid w:val="008322F9"/>
    <w:rsid w:val="00894BFB"/>
    <w:rsid w:val="00947277"/>
    <w:rsid w:val="00982AF1"/>
    <w:rsid w:val="00984858"/>
    <w:rsid w:val="00A44CC4"/>
    <w:rsid w:val="00A46BBA"/>
    <w:rsid w:val="00A65ECD"/>
    <w:rsid w:val="00A81E33"/>
    <w:rsid w:val="00AC7CDE"/>
    <w:rsid w:val="00B63FC3"/>
    <w:rsid w:val="00B87F8A"/>
    <w:rsid w:val="00C01B59"/>
    <w:rsid w:val="00C21DBE"/>
    <w:rsid w:val="00C517EA"/>
    <w:rsid w:val="00CF414B"/>
    <w:rsid w:val="00D05353"/>
    <w:rsid w:val="00D43DC9"/>
    <w:rsid w:val="00DC3A9F"/>
    <w:rsid w:val="00DD74C5"/>
    <w:rsid w:val="00E13A73"/>
    <w:rsid w:val="00F105F8"/>
    <w:rsid w:val="00F11BDD"/>
    <w:rsid w:val="00F27808"/>
    <w:rsid w:val="00F30938"/>
    <w:rsid w:val="00F438DC"/>
    <w:rsid w:val="00F52968"/>
    <w:rsid w:val="00F6378E"/>
    <w:rsid w:val="00F83C6A"/>
    <w:rsid w:val="00F86432"/>
    <w:rsid w:val="00FC36D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068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3FC3"/>
  </w:style>
  <w:style w:type="paragraph" w:styleId="Heading1">
    <w:name w:val="heading 1"/>
    <w:basedOn w:val="Normal"/>
    <w:next w:val="Normal"/>
    <w:link w:val="Heading1Char"/>
    <w:uiPriority w:val="9"/>
    <w:qFormat/>
    <w:rsid w:val="00511A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53BB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B088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0885"/>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69092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90923"/>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6909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0923"/>
    <w:rPr>
      <w:rFonts w:ascii="Tahoma" w:hAnsi="Tahoma" w:cs="Tahoma"/>
      <w:sz w:val="16"/>
      <w:szCs w:val="16"/>
    </w:rPr>
  </w:style>
  <w:style w:type="character" w:customStyle="1" w:styleId="Heading1Char">
    <w:name w:val="Heading 1 Char"/>
    <w:basedOn w:val="DefaultParagraphFont"/>
    <w:link w:val="Heading1"/>
    <w:uiPriority w:val="9"/>
    <w:rsid w:val="00511A37"/>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483A0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83A0F"/>
  </w:style>
  <w:style w:type="paragraph" w:styleId="Footer">
    <w:name w:val="footer"/>
    <w:basedOn w:val="Normal"/>
    <w:link w:val="FooterChar"/>
    <w:uiPriority w:val="99"/>
    <w:unhideWhenUsed/>
    <w:rsid w:val="00483A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A0F"/>
  </w:style>
  <w:style w:type="character" w:customStyle="1" w:styleId="Heading2Char">
    <w:name w:val="Heading 2 Char"/>
    <w:basedOn w:val="DefaultParagraphFont"/>
    <w:link w:val="Heading2"/>
    <w:uiPriority w:val="9"/>
    <w:rsid w:val="00353BB1"/>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353BB1"/>
    <w:pPr>
      <w:outlineLvl w:val="9"/>
    </w:pPr>
    <w:rPr>
      <w:lang w:val="en-US" w:eastAsia="en-US"/>
    </w:rPr>
  </w:style>
  <w:style w:type="paragraph" w:styleId="TOC1">
    <w:name w:val="toc 1"/>
    <w:basedOn w:val="Normal"/>
    <w:next w:val="Normal"/>
    <w:autoRedefine/>
    <w:uiPriority w:val="39"/>
    <w:unhideWhenUsed/>
    <w:rsid w:val="00353BB1"/>
    <w:pPr>
      <w:spacing w:after="100"/>
    </w:pPr>
  </w:style>
  <w:style w:type="paragraph" w:styleId="TOC2">
    <w:name w:val="toc 2"/>
    <w:basedOn w:val="Normal"/>
    <w:next w:val="Normal"/>
    <w:autoRedefine/>
    <w:uiPriority w:val="39"/>
    <w:unhideWhenUsed/>
    <w:rsid w:val="00353BB1"/>
    <w:pPr>
      <w:spacing w:after="100"/>
      <w:ind w:left="220"/>
    </w:pPr>
  </w:style>
  <w:style w:type="character" w:styleId="Hyperlink">
    <w:name w:val="Hyperlink"/>
    <w:basedOn w:val="DefaultParagraphFont"/>
    <w:uiPriority w:val="99"/>
    <w:unhideWhenUsed/>
    <w:rsid w:val="00353BB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8832433">
      <w:bodyDiv w:val="1"/>
      <w:marLeft w:val="0"/>
      <w:marRight w:val="0"/>
      <w:marTop w:val="0"/>
      <w:marBottom w:val="0"/>
      <w:divBdr>
        <w:top w:val="none" w:sz="0" w:space="0" w:color="auto"/>
        <w:left w:val="none" w:sz="0" w:space="0" w:color="auto"/>
        <w:bottom w:val="none" w:sz="0" w:space="0" w:color="auto"/>
        <w:right w:val="none" w:sz="0" w:space="0" w:color="auto"/>
      </w:divBdr>
      <w:divsChild>
        <w:div w:id="17705851">
          <w:marLeft w:val="360"/>
          <w:marRight w:val="0"/>
          <w:marTop w:val="200"/>
          <w:marBottom w:val="0"/>
          <w:divBdr>
            <w:top w:val="none" w:sz="0" w:space="0" w:color="auto"/>
            <w:left w:val="none" w:sz="0" w:space="0" w:color="auto"/>
            <w:bottom w:val="none" w:sz="0" w:space="0" w:color="auto"/>
            <w:right w:val="none" w:sz="0" w:space="0" w:color="auto"/>
          </w:divBdr>
        </w:div>
        <w:div w:id="1941832323">
          <w:marLeft w:val="360"/>
          <w:marRight w:val="0"/>
          <w:marTop w:val="200"/>
          <w:marBottom w:val="0"/>
          <w:divBdr>
            <w:top w:val="none" w:sz="0" w:space="0" w:color="auto"/>
            <w:left w:val="none" w:sz="0" w:space="0" w:color="auto"/>
            <w:bottom w:val="none" w:sz="0" w:space="0" w:color="auto"/>
            <w:right w:val="none" w:sz="0" w:space="0" w:color="auto"/>
          </w:divBdr>
        </w:div>
        <w:div w:id="1739282896">
          <w:marLeft w:val="360"/>
          <w:marRight w:val="0"/>
          <w:marTop w:val="200"/>
          <w:marBottom w:val="0"/>
          <w:divBdr>
            <w:top w:val="none" w:sz="0" w:space="0" w:color="auto"/>
            <w:left w:val="none" w:sz="0" w:space="0" w:color="auto"/>
            <w:bottom w:val="none" w:sz="0" w:space="0" w:color="auto"/>
            <w:right w:val="none" w:sz="0" w:space="0" w:color="auto"/>
          </w:divBdr>
        </w:div>
        <w:div w:id="1224871461">
          <w:marLeft w:val="360"/>
          <w:marRight w:val="0"/>
          <w:marTop w:val="200"/>
          <w:marBottom w:val="0"/>
          <w:divBdr>
            <w:top w:val="none" w:sz="0" w:space="0" w:color="auto"/>
            <w:left w:val="none" w:sz="0" w:space="0" w:color="auto"/>
            <w:bottom w:val="none" w:sz="0" w:space="0" w:color="auto"/>
            <w:right w:val="none" w:sz="0" w:space="0" w:color="auto"/>
          </w:divBdr>
        </w:div>
      </w:divsChild>
    </w:div>
    <w:div w:id="1436053320">
      <w:bodyDiv w:val="1"/>
      <w:marLeft w:val="0"/>
      <w:marRight w:val="0"/>
      <w:marTop w:val="0"/>
      <w:marBottom w:val="0"/>
      <w:divBdr>
        <w:top w:val="none" w:sz="0" w:space="0" w:color="auto"/>
        <w:left w:val="none" w:sz="0" w:space="0" w:color="auto"/>
        <w:bottom w:val="none" w:sz="0" w:space="0" w:color="auto"/>
        <w:right w:val="none" w:sz="0" w:space="0" w:color="auto"/>
      </w:divBdr>
      <w:divsChild>
        <w:div w:id="716899314">
          <w:marLeft w:val="360"/>
          <w:marRight w:val="0"/>
          <w:marTop w:val="200"/>
          <w:marBottom w:val="0"/>
          <w:divBdr>
            <w:top w:val="none" w:sz="0" w:space="0" w:color="auto"/>
            <w:left w:val="none" w:sz="0" w:space="0" w:color="auto"/>
            <w:bottom w:val="none" w:sz="0" w:space="0" w:color="auto"/>
            <w:right w:val="none" w:sz="0" w:space="0" w:color="auto"/>
          </w:divBdr>
        </w:div>
        <w:div w:id="1022517967">
          <w:marLeft w:val="360"/>
          <w:marRight w:val="0"/>
          <w:marTop w:val="200"/>
          <w:marBottom w:val="0"/>
          <w:divBdr>
            <w:top w:val="none" w:sz="0" w:space="0" w:color="auto"/>
            <w:left w:val="none" w:sz="0" w:space="0" w:color="auto"/>
            <w:bottom w:val="none" w:sz="0" w:space="0" w:color="auto"/>
            <w:right w:val="none" w:sz="0" w:space="0" w:color="auto"/>
          </w:divBdr>
        </w:div>
        <w:div w:id="1139108703">
          <w:marLeft w:val="360"/>
          <w:marRight w:val="0"/>
          <w:marTop w:val="200"/>
          <w:marBottom w:val="0"/>
          <w:divBdr>
            <w:top w:val="none" w:sz="0" w:space="0" w:color="auto"/>
            <w:left w:val="none" w:sz="0" w:space="0" w:color="auto"/>
            <w:bottom w:val="none" w:sz="0" w:space="0" w:color="auto"/>
            <w:right w:val="none" w:sz="0" w:space="0" w:color="auto"/>
          </w:divBdr>
        </w:div>
        <w:div w:id="387580751">
          <w:marLeft w:val="360"/>
          <w:marRight w:val="0"/>
          <w:marTop w:val="200"/>
          <w:marBottom w:val="0"/>
          <w:divBdr>
            <w:top w:val="none" w:sz="0" w:space="0" w:color="auto"/>
            <w:left w:val="none" w:sz="0" w:space="0" w:color="auto"/>
            <w:bottom w:val="none" w:sz="0" w:space="0" w:color="auto"/>
            <w:right w:val="none" w:sz="0" w:space="0" w:color="auto"/>
          </w:divBdr>
        </w:div>
        <w:div w:id="1349914078">
          <w:marLeft w:val="360"/>
          <w:marRight w:val="0"/>
          <w:marTop w:val="200"/>
          <w:marBottom w:val="0"/>
          <w:divBdr>
            <w:top w:val="none" w:sz="0" w:space="0" w:color="auto"/>
            <w:left w:val="none" w:sz="0" w:space="0" w:color="auto"/>
            <w:bottom w:val="none" w:sz="0" w:space="0" w:color="auto"/>
            <w:right w:val="none" w:sz="0" w:space="0" w:color="auto"/>
          </w:divBdr>
        </w:div>
        <w:div w:id="1120147115">
          <w:marLeft w:val="360"/>
          <w:marRight w:val="0"/>
          <w:marTop w:val="200"/>
          <w:marBottom w:val="0"/>
          <w:divBdr>
            <w:top w:val="none" w:sz="0" w:space="0" w:color="auto"/>
            <w:left w:val="none" w:sz="0" w:space="0" w:color="auto"/>
            <w:bottom w:val="none" w:sz="0" w:space="0" w:color="auto"/>
            <w:right w:val="none" w:sz="0" w:space="0" w:color="auto"/>
          </w:divBdr>
        </w:div>
        <w:div w:id="1972906007">
          <w:marLeft w:val="360"/>
          <w:marRight w:val="0"/>
          <w:marTop w:val="200"/>
          <w:marBottom w:val="0"/>
          <w:divBdr>
            <w:top w:val="none" w:sz="0" w:space="0" w:color="auto"/>
            <w:left w:val="none" w:sz="0" w:space="0" w:color="auto"/>
            <w:bottom w:val="none" w:sz="0" w:space="0" w:color="auto"/>
            <w:right w:val="none" w:sz="0" w:space="0" w:color="auto"/>
          </w:divBdr>
        </w:div>
        <w:div w:id="41112483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247A5-3FC5-4C4F-8D4B-3AC543758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2648</Words>
  <Characters>15099</Characters>
  <Application>Microsoft Macintosh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Garima</dc:creator>
  <cp:lastModifiedBy>NEW xyz</cp:lastModifiedBy>
  <cp:revision>6</cp:revision>
  <dcterms:created xsi:type="dcterms:W3CDTF">2020-08-24T05:58:00Z</dcterms:created>
  <dcterms:modified xsi:type="dcterms:W3CDTF">2020-08-27T18:59:00Z</dcterms:modified>
</cp:coreProperties>
</file>