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3FD9BF" w14:textId="5D794B43" w:rsidR="002D01EE" w:rsidRDefault="002D01EE" w:rsidP="004B0B58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CA22ED">
        <w:rPr>
          <w:rFonts w:ascii="Arial" w:hAnsi="Arial" w:cs="Arial"/>
          <w:sz w:val="24"/>
          <w:szCs w:val="24"/>
          <w:u w:val="single"/>
        </w:rPr>
        <w:t>Reference L</w:t>
      </w:r>
      <w:r w:rsidR="00CA22ED" w:rsidRPr="00CA22ED">
        <w:rPr>
          <w:rFonts w:ascii="Arial" w:hAnsi="Arial" w:cs="Arial"/>
          <w:sz w:val="24"/>
          <w:szCs w:val="24"/>
          <w:u w:val="single"/>
        </w:rPr>
        <w:t>ist</w:t>
      </w:r>
    </w:p>
    <w:p w14:paraId="6D5CC125" w14:textId="77777777" w:rsidR="004B0B58" w:rsidRDefault="004B0B58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449BF7" w14:textId="61BB669F" w:rsidR="00117543" w:rsidRDefault="00117543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Bak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54008E">
        <w:rPr>
          <w:rFonts w:ascii="Arial" w:hAnsi="Arial" w:cs="Arial"/>
          <w:sz w:val="24"/>
          <w:szCs w:val="24"/>
        </w:rPr>
        <w:t xml:space="preserve">T. and </w:t>
      </w:r>
      <w:proofErr w:type="spellStart"/>
      <w:r w:rsidR="0054008E">
        <w:rPr>
          <w:rFonts w:ascii="Arial" w:hAnsi="Arial" w:cs="Arial"/>
          <w:sz w:val="24"/>
          <w:szCs w:val="24"/>
        </w:rPr>
        <w:t>Mehmedbegocic</w:t>
      </w:r>
      <w:proofErr w:type="spellEnd"/>
      <w:r w:rsidR="0054008E">
        <w:rPr>
          <w:rFonts w:ascii="Arial" w:hAnsi="Arial" w:cs="Arial"/>
          <w:sz w:val="24"/>
          <w:szCs w:val="24"/>
        </w:rPr>
        <w:t xml:space="preserve">, D. (2017) </w:t>
      </w:r>
      <w:r w:rsidR="00324A46">
        <w:rPr>
          <w:rFonts w:ascii="Arial" w:hAnsi="Arial" w:cs="Arial"/>
          <w:i/>
          <w:iCs/>
          <w:sz w:val="24"/>
          <w:szCs w:val="24"/>
        </w:rPr>
        <w:t xml:space="preserve">Healthy Linguistic Diet: </w:t>
      </w:r>
      <w:r w:rsidR="00FB7F92">
        <w:rPr>
          <w:rFonts w:ascii="Arial" w:hAnsi="Arial" w:cs="Arial"/>
          <w:i/>
          <w:iCs/>
          <w:sz w:val="24"/>
          <w:szCs w:val="24"/>
        </w:rPr>
        <w:t xml:space="preserve">the value of linguistic diversity </w:t>
      </w:r>
      <w:r w:rsidR="0004604C">
        <w:rPr>
          <w:rFonts w:ascii="Arial" w:hAnsi="Arial" w:cs="Arial"/>
          <w:i/>
          <w:iCs/>
          <w:sz w:val="24"/>
          <w:szCs w:val="24"/>
        </w:rPr>
        <w:t xml:space="preserve">and language learning across </w:t>
      </w:r>
      <w:r w:rsidR="005E1255">
        <w:rPr>
          <w:rFonts w:ascii="Arial" w:hAnsi="Arial" w:cs="Arial"/>
          <w:i/>
          <w:iCs/>
          <w:sz w:val="24"/>
          <w:szCs w:val="24"/>
        </w:rPr>
        <w:t>the lifespan</w:t>
      </w:r>
      <w:r w:rsidR="00B85613">
        <w:rPr>
          <w:rFonts w:ascii="Arial" w:hAnsi="Arial" w:cs="Arial"/>
          <w:i/>
          <w:iCs/>
          <w:sz w:val="24"/>
          <w:szCs w:val="24"/>
        </w:rPr>
        <w:t xml:space="preserve">. </w:t>
      </w:r>
      <w:r w:rsidR="00B85613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="00B15D1C" w:rsidRPr="00CC6DE7">
          <w:rPr>
            <w:rStyle w:val="Hyperlink"/>
            <w:rFonts w:ascii="Arial" w:hAnsi="Arial" w:cs="Arial"/>
            <w:sz w:val="24"/>
            <w:szCs w:val="24"/>
          </w:rPr>
          <w:t>http://www.meits.org/policy-papers/paper/healthy-linguistic-diet</w:t>
        </w:r>
      </w:hyperlink>
      <w:r w:rsidR="00B15D1C">
        <w:rPr>
          <w:rFonts w:ascii="Arial" w:hAnsi="Arial" w:cs="Arial"/>
          <w:sz w:val="24"/>
          <w:szCs w:val="24"/>
        </w:rPr>
        <w:t xml:space="preserve"> (Accessed: 28</w:t>
      </w:r>
      <w:r w:rsidR="00B15D1C" w:rsidRPr="00B15D1C">
        <w:rPr>
          <w:rFonts w:ascii="Arial" w:hAnsi="Arial" w:cs="Arial"/>
          <w:sz w:val="24"/>
          <w:szCs w:val="24"/>
          <w:vertAlign w:val="superscript"/>
        </w:rPr>
        <w:t>th</w:t>
      </w:r>
      <w:r w:rsidR="00B15D1C">
        <w:rPr>
          <w:rFonts w:ascii="Arial" w:hAnsi="Arial" w:cs="Arial"/>
          <w:sz w:val="24"/>
          <w:szCs w:val="24"/>
        </w:rPr>
        <w:t xml:space="preserve"> March 2020). </w:t>
      </w:r>
    </w:p>
    <w:p w14:paraId="1998468F" w14:textId="69A97206" w:rsidR="005847C6" w:rsidRPr="00E70C36" w:rsidRDefault="005847C6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Council (No date). </w:t>
      </w:r>
      <w:r w:rsidR="004C42D1">
        <w:rPr>
          <w:rFonts w:ascii="Arial" w:hAnsi="Arial" w:cs="Arial"/>
          <w:i/>
          <w:iCs/>
          <w:sz w:val="24"/>
          <w:szCs w:val="24"/>
        </w:rPr>
        <w:t xml:space="preserve">How </w:t>
      </w:r>
      <w:r w:rsidR="00E70C36">
        <w:rPr>
          <w:rFonts w:ascii="Arial" w:hAnsi="Arial" w:cs="Arial"/>
          <w:i/>
          <w:iCs/>
          <w:sz w:val="24"/>
          <w:szCs w:val="24"/>
        </w:rPr>
        <w:t>young c</w:t>
      </w:r>
      <w:r w:rsidR="004C42D1">
        <w:rPr>
          <w:rFonts w:ascii="Arial" w:hAnsi="Arial" w:cs="Arial"/>
          <w:i/>
          <w:iCs/>
          <w:sz w:val="24"/>
          <w:szCs w:val="24"/>
        </w:rPr>
        <w:t xml:space="preserve">hildren </w:t>
      </w:r>
      <w:r w:rsidR="00E70C36">
        <w:rPr>
          <w:rFonts w:ascii="Arial" w:hAnsi="Arial" w:cs="Arial"/>
          <w:i/>
          <w:iCs/>
          <w:sz w:val="24"/>
          <w:szCs w:val="24"/>
        </w:rPr>
        <w:t>l</w:t>
      </w:r>
      <w:r w:rsidR="004C42D1">
        <w:rPr>
          <w:rFonts w:ascii="Arial" w:hAnsi="Arial" w:cs="Arial"/>
          <w:i/>
          <w:iCs/>
          <w:sz w:val="24"/>
          <w:szCs w:val="24"/>
        </w:rPr>
        <w:t>earn English</w:t>
      </w:r>
      <w:r w:rsidR="00E70C36">
        <w:rPr>
          <w:rFonts w:ascii="Arial" w:hAnsi="Arial" w:cs="Arial"/>
          <w:i/>
          <w:iCs/>
          <w:sz w:val="24"/>
          <w:szCs w:val="24"/>
        </w:rPr>
        <w:t xml:space="preserve"> as another Language. </w:t>
      </w:r>
      <w:r w:rsidR="00E70C36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="003A7DFD" w:rsidRPr="00DE5146">
          <w:rPr>
            <w:rStyle w:val="Hyperlink"/>
            <w:rFonts w:ascii="Arial" w:hAnsi="Arial" w:cs="Arial"/>
            <w:sz w:val="24"/>
            <w:szCs w:val="24"/>
          </w:rPr>
          <w:t>https://learnenglishkids.britishcouncil.org/helping-your-child/how-young-children-learn-english-another-language</w:t>
        </w:r>
      </w:hyperlink>
      <w:r w:rsidR="003A7DFD">
        <w:rPr>
          <w:rFonts w:ascii="Arial" w:hAnsi="Arial" w:cs="Arial"/>
          <w:sz w:val="24"/>
          <w:szCs w:val="24"/>
        </w:rPr>
        <w:t xml:space="preserve"> (Accessed: 1</w:t>
      </w:r>
      <w:r w:rsidR="003A7DFD" w:rsidRPr="003A7DFD">
        <w:rPr>
          <w:rFonts w:ascii="Arial" w:hAnsi="Arial" w:cs="Arial"/>
          <w:sz w:val="24"/>
          <w:szCs w:val="24"/>
          <w:vertAlign w:val="superscript"/>
        </w:rPr>
        <w:t>st</w:t>
      </w:r>
      <w:r w:rsidR="003A7DFD">
        <w:rPr>
          <w:rFonts w:ascii="Arial" w:hAnsi="Arial" w:cs="Arial"/>
          <w:sz w:val="24"/>
          <w:szCs w:val="24"/>
        </w:rPr>
        <w:t xml:space="preserve"> April 2020).</w:t>
      </w:r>
    </w:p>
    <w:p w14:paraId="125CC704" w14:textId="2BB93536" w:rsidR="000B54C1" w:rsidRPr="002B18E2" w:rsidRDefault="00AF3913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Cenoz</w:t>
      </w:r>
      <w:proofErr w:type="spellEnd"/>
      <w:r>
        <w:rPr>
          <w:rFonts w:ascii="Arial" w:hAnsi="Arial" w:cs="Arial"/>
          <w:sz w:val="24"/>
          <w:szCs w:val="24"/>
        </w:rPr>
        <w:t xml:space="preserve">, J. (2013) </w:t>
      </w:r>
      <w:r w:rsidR="00225EBE">
        <w:rPr>
          <w:rFonts w:ascii="Arial" w:hAnsi="Arial" w:cs="Arial"/>
          <w:sz w:val="24"/>
          <w:szCs w:val="24"/>
        </w:rPr>
        <w:t xml:space="preserve">‘Annual </w:t>
      </w:r>
      <w:r w:rsidR="00860A4E">
        <w:rPr>
          <w:rFonts w:ascii="Arial" w:hAnsi="Arial" w:cs="Arial"/>
          <w:sz w:val="24"/>
          <w:szCs w:val="24"/>
        </w:rPr>
        <w:t xml:space="preserve">Review of Applied Linguistics’, </w:t>
      </w:r>
      <w:r w:rsidR="00D569DF">
        <w:rPr>
          <w:rFonts w:ascii="Arial" w:hAnsi="Arial" w:cs="Arial"/>
          <w:i/>
          <w:iCs/>
          <w:sz w:val="24"/>
          <w:szCs w:val="24"/>
        </w:rPr>
        <w:t>Defining Multilingualism</w:t>
      </w:r>
      <w:r w:rsidR="002B18E2">
        <w:rPr>
          <w:rFonts w:ascii="Arial" w:hAnsi="Arial" w:cs="Arial"/>
          <w:i/>
          <w:iCs/>
          <w:sz w:val="24"/>
          <w:szCs w:val="24"/>
        </w:rPr>
        <w:t xml:space="preserve">, </w:t>
      </w:r>
      <w:r w:rsidR="002B18E2">
        <w:rPr>
          <w:rFonts w:ascii="Arial" w:hAnsi="Arial" w:cs="Arial"/>
          <w:sz w:val="24"/>
          <w:szCs w:val="24"/>
        </w:rPr>
        <w:t>33</w:t>
      </w:r>
      <w:r w:rsidR="00D76EA0">
        <w:rPr>
          <w:rFonts w:ascii="Arial" w:hAnsi="Arial" w:cs="Arial"/>
          <w:sz w:val="24"/>
          <w:szCs w:val="24"/>
        </w:rPr>
        <w:t>, pp. 3-18</w:t>
      </w:r>
      <w:r w:rsidR="00ED209B">
        <w:rPr>
          <w:rFonts w:ascii="Arial" w:hAnsi="Arial" w:cs="Arial"/>
          <w:sz w:val="24"/>
          <w:szCs w:val="24"/>
        </w:rPr>
        <w:t>. DOI:</w:t>
      </w:r>
      <w:r w:rsidR="00A4489A">
        <w:rPr>
          <w:rFonts w:ascii="Arial" w:hAnsi="Arial" w:cs="Arial"/>
          <w:sz w:val="24"/>
          <w:szCs w:val="24"/>
        </w:rPr>
        <w:t xml:space="preserve"> </w:t>
      </w:r>
      <w:r w:rsidR="00173D2A" w:rsidRPr="00173D2A">
        <w:rPr>
          <w:rFonts w:ascii="Arial" w:hAnsi="Arial" w:cs="Arial"/>
          <w:sz w:val="24"/>
          <w:szCs w:val="24"/>
        </w:rPr>
        <w:t>10.1017/S026719051300007X</w:t>
      </w:r>
      <w:r w:rsidR="00173D2A">
        <w:rPr>
          <w:rFonts w:ascii="Arial" w:hAnsi="Arial" w:cs="Arial"/>
          <w:sz w:val="24"/>
          <w:szCs w:val="24"/>
        </w:rPr>
        <w:t xml:space="preserve">. </w:t>
      </w:r>
    </w:p>
    <w:p w14:paraId="5AC9E0C9" w14:textId="0E54C9DF" w:rsidR="00E30EAC" w:rsidRDefault="00E30EAC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Connect Us (2019) </w:t>
      </w:r>
      <w:r w:rsidRPr="004E14B2">
        <w:rPr>
          <w:rFonts w:ascii="Arial" w:hAnsi="Arial" w:cs="Arial"/>
          <w:i/>
          <w:iCs/>
          <w:sz w:val="24"/>
          <w:szCs w:val="24"/>
        </w:rPr>
        <w:t>Advantages and Disadvantages of Multilingualism.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5B3647">
          <w:rPr>
            <w:rStyle w:val="Hyperlink"/>
            <w:rFonts w:ascii="Arial" w:hAnsi="Arial" w:cs="Arial"/>
            <w:sz w:val="24"/>
            <w:szCs w:val="24"/>
          </w:rPr>
          <w:t>https://connectusfund.org/6-advantages-and-disadvantages-of-multilingualism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AD537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2020).</w:t>
      </w:r>
    </w:p>
    <w:p w14:paraId="65D11ADE" w14:textId="2B992750" w:rsidR="004253C1" w:rsidRDefault="004253C1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Curriculum </w:t>
      </w:r>
      <w:proofErr w:type="spellStart"/>
      <w:r>
        <w:rPr>
          <w:rFonts w:ascii="Arial" w:hAnsi="Arial" w:cs="Arial"/>
          <w:sz w:val="24"/>
          <w:szCs w:val="24"/>
        </w:rPr>
        <w:t>Cymreig</w:t>
      </w:r>
      <w:proofErr w:type="spellEnd"/>
      <w:r>
        <w:rPr>
          <w:rFonts w:ascii="Arial" w:hAnsi="Arial" w:cs="Arial"/>
          <w:sz w:val="24"/>
          <w:szCs w:val="24"/>
        </w:rPr>
        <w:t xml:space="preserve"> (2003) </w:t>
      </w:r>
      <w:r w:rsidR="002040E8">
        <w:rPr>
          <w:rFonts w:ascii="Arial" w:hAnsi="Arial" w:cs="Arial"/>
          <w:i/>
          <w:iCs/>
          <w:sz w:val="24"/>
          <w:szCs w:val="24"/>
        </w:rPr>
        <w:t xml:space="preserve">Developing the Curriculum </w:t>
      </w:r>
      <w:proofErr w:type="spellStart"/>
      <w:r w:rsidR="002040E8"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 w:rsidR="002040E8">
        <w:rPr>
          <w:rFonts w:ascii="Arial" w:hAnsi="Arial" w:cs="Arial"/>
          <w:i/>
          <w:iCs/>
          <w:sz w:val="24"/>
          <w:szCs w:val="24"/>
        </w:rPr>
        <w:t xml:space="preserve">. </w:t>
      </w:r>
      <w:r w:rsidR="002040E8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2040E8" w:rsidRPr="00762E7F">
          <w:rPr>
            <w:rStyle w:val="Hyperlink"/>
            <w:rFonts w:ascii="Arial" w:hAnsi="Arial" w:cs="Arial"/>
            <w:sz w:val="24"/>
            <w:szCs w:val="24"/>
          </w:rPr>
          <w:t>file:///C:/Users/jlh52/AppData/Local/Packages/Microsoft.MicrosoftEdge_8wekyb3d8bbwe/TempState/Downloads/130424-developing-the-curriculum-cymreig-en%20(2).pdf</w:t>
        </w:r>
      </w:hyperlink>
      <w:r w:rsidR="002040E8">
        <w:rPr>
          <w:rFonts w:ascii="Arial" w:hAnsi="Arial" w:cs="Arial"/>
          <w:sz w:val="24"/>
          <w:szCs w:val="24"/>
        </w:rPr>
        <w:t xml:space="preserve"> </w:t>
      </w:r>
      <w:r w:rsidR="001A2B1D">
        <w:rPr>
          <w:rFonts w:ascii="Arial" w:hAnsi="Arial" w:cs="Arial"/>
          <w:sz w:val="24"/>
          <w:szCs w:val="24"/>
        </w:rPr>
        <w:t>(Accessed: 31</w:t>
      </w:r>
      <w:r w:rsidR="001A2B1D" w:rsidRPr="001A2B1D">
        <w:rPr>
          <w:rFonts w:ascii="Arial" w:hAnsi="Arial" w:cs="Arial"/>
          <w:sz w:val="24"/>
          <w:szCs w:val="24"/>
          <w:vertAlign w:val="superscript"/>
        </w:rPr>
        <w:t>st</w:t>
      </w:r>
      <w:r w:rsidR="001A2B1D">
        <w:rPr>
          <w:rFonts w:ascii="Arial" w:hAnsi="Arial" w:cs="Arial"/>
          <w:sz w:val="24"/>
          <w:szCs w:val="24"/>
        </w:rPr>
        <w:t xml:space="preserve"> March 2020).</w:t>
      </w:r>
    </w:p>
    <w:p w14:paraId="2D86002E" w14:textId="4EF0C405" w:rsidR="003B5C24" w:rsidRPr="00A10B30" w:rsidRDefault="003B5C24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Davies, A. (2020)</w:t>
      </w:r>
      <w:r w:rsidR="0036309B">
        <w:rPr>
          <w:rFonts w:ascii="Arial" w:hAnsi="Arial" w:cs="Arial"/>
          <w:sz w:val="24"/>
          <w:szCs w:val="24"/>
        </w:rPr>
        <w:t xml:space="preserve"> </w:t>
      </w:r>
      <w:r w:rsidR="0036309B">
        <w:rPr>
          <w:rFonts w:ascii="Arial" w:hAnsi="Arial" w:cs="Arial"/>
          <w:i/>
          <w:iCs/>
          <w:sz w:val="24"/>
          <w:szCs w:val="24"/>
        </w:rPr>
        <w:t>Title of presentation</w:t>
      </w:r>
      <w:r w:rsidR="00A10B30">
        <w:rPr>
          <w:rFonts w:ascii="Arial" w:hAnsi="Arial" w:cs="Arial"/>
          <w:i/>
          <w:iCs/>
          <w:sz w:val="24"/>
          <w:szCs w:val="24"/>
        </w:rPr>
        <w:t xml:space="preserve">. </w:t>
      </w:r>
      <w:r w:rsidR="00A10B30">
        <w:rPr>
          <w:rFonts w:ascii="Arial" w:hAnsi="Arial" w:cs="Arial"/>
          <w:sz w:val="24"/>
          <w:szCs w:val="24"/>
        </w:rPr>
        <w:t>March 5</w:t>
      </w:r>
      <w:r w:rsidR="00A10B30" w:rsidRPr="008F34C3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 w:rsidR="008F34C3">
        <w:rPr>
          <w:rFonts w:ascii="Arial" w:hAnsi="Arial" w:cs="Arial"/>
          <w:sz w:val="24"/>
          <w:szCs w:val="24"/>
        </w:rPr>
        <w:t xml:space="preserve"> 2020</w:t>
      </w:r>
      <w:proofErr w:type="gramEnd"/>
      <w:r w:rsidR="008F34C3">
        <w:rPr>
          <w:rFonts w:ascii="Arial" w:hAnsi="Arial" w:cs="Arial"/>
          <w:sz w:val="24"/>
          <w:szCs w:val="24"/>
        </w:rPr>
        <w:t>. UWTSD. Carmarthen.</w:t>
      </w:r>
    </w:p>
    <w:p w14:paraId="082A546C" w14:textId="68E9E56B" w:rsidR="00E30EAC" w:rsidRDefault="00AB6E92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Diamond, J. (2010)</w:t>
      </w:r>
      <w:r w:rsidR="001C5774">
        <w:rPr>
          <w:rFonts w:ascii="Arial" w:hAnsi="Arial" w:cs="Arial"/>
          <w:sz w:val="24"/>
          <w:szCs w:val="24"/>
        </w:rPr>
        <w:t xml:space="preserve"> ‘</w:t>
      </w:r>
      <w:r w:rsidR="006F0003">
        <w:rPr>
          <w:rFonts w:ascii="Arial" w:hAnsi="Arial" w:cs="Arial"/>
          <w:sz w:val="24"/>
          <w:szCs w:val="24"/>
        </w:rPr>
        <w:t>The Benefits of Multilingualism</w:t>
      </w:r>
      <w:r w:rsidR="00820FDC">
        <w:rPr>
          <w:rFonts w:ascii="Arial" w:hAnsi="Arial" w:cs="Arial"/>
          <w:sz w:val="24"/>
          <w:szCs w:val="24"/>
        </w:rPr>
        <w:t xml:space="preserve">’, </w:t>
      </w:r>
      <w:r w:rsidR="006B41E9">
        <w:rPr>
          <w:rFonts w:ascii="Arial" w:hAnsi="Arial" w:cs="Arial"/>
          <w:i/>
          <w:iCs/>
          <w:sz w:val="24"/>
          <w:szCs w:val="24"/>
        </w:rPr>
        <w:t>Science</w:t>
      </w:r>
      <w:r w:rsidR="004C3954">
        <w:rPr>
          <w:rFonts w:ascii="Arial" w:hAnsi="Arial" w:cs="Arial"/>
          <w:i/>
          <w:iCs/>
          <w:sz w:val="24"/>
          <w:szCs w:val="24"/>
        </w:rPr>
        <w:t xml:space="preserve">, </w:t>
      </w:r>
      <w:r w:rsidR="00395D98">
        <w:rPr>
          <w:rFonts w:ascii="Arial" w:hAnsi="Arial" w:cs="Arial"/>
          <w:sz w:val="24"/>
          <w:szCs w:val="24"/>
        </w:rPr>
        <w:t>330</w:t>
      </w:r>
      <w:r w:rsidR="005142B8">
        <w:rPr>
          <w:rFonts w:ascii="Arial" w:hAnsi="Arial" w:cs="Arial"/>
          <w:sz w:val="24"/>
          <w:szCs w:val="24"/>
        </w:rPr>
        <w:t xml:space="preserve">, pp. 332-333. </w:t>
      </w:r>
      <w:r w:rsidR="003B0066" w:rsidRPr="003B0066">
        <w:rPr>
          <w:rFonts w:ascii="Arial" w:hAnsi="Arial" w:cs="Arial"/>
          <w:sz w:val="24"/>
          <w:szCs w:val="24"/>
        </w:rPr>
        <w:t>DOI: 10.1126/science.1195067</w:t>
      </w:r>
      <w:r w:rsidR="006F38D4">
        <w:rPr>
          <w:rFonts w:ascii="Arial" w:hAnsi="Arial" w:cs="Arial"/>
          <w:sz w:val="24"/>
          <w:szCs w:val="24"/>
        </w:rPr>
        <w:t>.</w:t>
      </w:r>
    </w:p>
    <w:p w14:paraId="70132DC8" w14:textId="6565E994" w:rsidR="00672987" w:rsidRDefault="00672987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Donaldson, G. (2015) </w:t>
      </w:r>
      <w:r w:rsidRPr="00A012AB">
        <w:rPr>
          <w:rFonts w:ascii="Arial" w:hAnsi="Arial" w:cs="Arial"/>
          <w:i/>
          <w:iCs/>
          <w:sz w:val="24"/>
          <w:szCs w:val="24"/>
        </w:rPr>
        <w:t>A Curriculum for Wales – A Curriculum for Life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697B5E">
          <w:rPr>
            <w:rStyle w:val="Hyperlink"/>
            <w:rFonts w:ascii="Arial" w:hAnsi="Arial" w:cs="Arial"/>
            <w:sz w:val="24"/>
            <w:szCs w:val="24"/>
          </w:rPr>
          <w:t>https://dera.ioe.ac.uk/24680/1/151021-a-curriculum-for-wales-a-curriculum-for-life-en_Redacted.pdf</w:t>
        </w:r>
      </w:hyperlink>
      <w:r>
        <w:rPr>
          <w:rFonts w:ascii="Arial" w:hAnsi="Arial" w:cs="Arial"/>
          <w:sz w:val="24"/>
          <w:szCs w:val="24"/>
        </w:rPr>
        <w:t xml:space="preserve"> (Accessed:</w:t>
      </w:r>
      <w:r w:rsidR="00FC3560">
        <w:rPr>
          <w:rFonts w:ascii="Arial" w:hAnsi="Arial" w:cs="Arial"/>
          <w:sz w:val="24"/>
          <w:szCs w:val="24"/>
        </w:rPr>
        <w:t xml:space="preserve"> 31</w:t>
      </w:r>
      <w:r w:rsidR="00FC3560" w:rsidRPr="00FC3560">
        <w:rPr>
          <w:rFonts w:ascii="Arial" w:hAnsi="Arial" w:cs="Arial"/>
          <w:sz w:val="24"/>
          <w:szCs w:val="24"/>
          <w:vertAlign w:val="superscript"/>
        </w:rPr>
        <w:t>st</w:t>
      </w:r>
      <w:r w:rsidR="00FC3560">
        <w:rPr>
          <w:rFonts w:ascii="Arial" w:hAnsi="Arial" w:cs="Arial"/>
          <w:sz w:val="24"/>
          <w:szCs w:val="24"/>
        </w:rPr>
        <w:t xml:space="preserve"> March </w:t>
      </w:r>
      <w:r>
        <w:rPr>
          <w:rFonts w:ascii="Arial" w:hAnsi="Arial" w:cs="Arial"/>
          <w:sz w:val="24"/>
          <w:szCs w:val="24"/>
        </w:rPr>
        <w:t>2020).</w:t>
      </w:r>
    </w:p>
    <w:p w14:paraId="346D9D8D" w14:textId="693D510F" w:rsidR="00E22B21" w:rsidRDefault="00E22B21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Higby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7F1534">
        <w:rPr>
          <w:rFonts w:ascii="Arial" w:hAnsi="Arial" w:cs="Arial"/>
          <w:sz w:val="24"/>
          <w:szCs w:val="24"/>
        </w:rPr>
        <w:t xml:space="preserve">E., Kim, J., and </w:t>
      </w:r>
      <w:proofErr w:type="spellStart"/>
      <w:r w:rsidR="005E3D65">
        <w:rPr>
          <w:rFonts w:ascii="Arial" w:hAnsi="Arial" w:cs="Arial"/>
          <w:sz w:val="24"/>
          <w:szCs w:val="24"/>
        </w:rPr>
        <w:t>Obler</w:t>
      </w:r>
      <w:proofErr w:type="spellEnd"/>
      <w:r w:rsidR="005E3D65">
        <w:rPr>
          <w:rFonts w:ascii="Arial" w:hAnsi="Arial" w:cs="Arial"/>
          <w:sz w:val="24"/>
          <w:szCs w:val="24"/>
        </w:rPr>
        <w:t>, L. K.</w:t>
      </w:r>
      <w:r w:rsidR="003B780B">
        <w:rPr>
          <w:rFonts w:ascii="Arial" w:hAnsi="Arial" w:cs="Arial"/>
          <w:sz w:val="24"/>
          <w:szCs w:val="24"/>
        </w:rPr>
        <w:t xml:space="preserve"> (2013) </w:t>
      </w:r>
      <w:r w:rsidR="00F93632">
        <w:rPr>
          <w:rFonts w:ascii="Arial" w:hAnsi="Arial" w:cs="Arial"/>
          <w:sz w:val="24"/>
          <w:szCs w:val="24"/>
        </w:rPr>
        <w:t>‘Annual Review of Applied Linguistics</w:t>
      </w:r>
      <w:r w:rsidR="00D82096">
        <w:rPr>
          <w:rFonts w:ascii="Arial" w:hAnsi="Arial" w:cs="Arial"/>
          <w:sz w:val="24"/>
          <w:szCs w:val="24"/>
        </w:rPr>
        <w:t>’,</w:t>
      </w:r>
      <w:r w:rsidR="00E3214D">
        <w:rPr>
          <w:rFonts w:ascii="Arial" w:hAnsi="Arial" w:cs="Arial"/>
          <w:sz w:val="24"/>
          <w:szCs w:val="24"/>
        </w:rPr>
        <w:t xml:space="preserve"> </w:t>
      </w:r>
      <w:r w:rsidR="00E3214D">
        <w:rPr>
          <w:rFonts w:ascii="Arial" w:hAnsi="Arial" w:cs="Arial"/>
          <w:i/>
          <w:iCs/>
          <w:sz w:val="24"/>
          <w:szCs w:val="24"/>
        </w:rPr>
        <w:t>Multilingualism and the Brain</w:t>
      </w:r>
      <w:r w:rsidR="006D70CD">
        <w:rPr>
          <w:rFonts w:ascii="Arial" w:hAnsi="Arial" w:cs="Arial"/>
          <w:i/>
          <w:iCs/>
          <w:sz w:val="24"/>
          <w:szCs w:val="24"/>
        </w:rPr>
        <w:t xml:space="preserve">, </w:t>
      </w:r>
      <w:r w:rsidR="006D70CD">
        <w:rPr>
          <w:rFonts w:ascii="Arial" w:hAnsi="Arial" w:cs="Arial"/>
          <w:sz w:val="24"/>
          <w:szCs w:val="24"/>
        </w:rPr>
        <w:t xml:space="preserve">33, pp. </w:t>
      </w:r>
      <w:r w:rsidR="005E41A3">
        <w:rPr>
          <w:rFonts w:ascii="Arial" w:hAnsi="Arial" w:cs="Arial"/>
          <w:sz w:val="24"/>
          <w:szCs w:val="24"/>
        </w:rPr>
        <w:t xml:space="preserve">68-101. DOI: </w:t>
      </w:r>
      <w:r w:rsidR="00971C99" w:rsidRPr="00971C99">
        <w:rPr>
          <w:rFonts w:ascii="Arial" w:hAnsi="Arial" w:cs="Arial"/>
          <w:sz w:val="24"/>
          <w:szCs w:val="24"/>
        </w:rPr>
        <w:t>10.1017/S0267190513000081</w:t>
      </w:r>
      <w:r w:rsidR="00971C99">
        <w:rPr>
          <w:rFonts w:ascii="Arial" w:hAnsi="Arial" w:cs="Arial"/>
          <w:sz w:val="24"/>
          <w:szCs w:val="24"/>
        </w:rPr>
        <w:t>.</w:t>
      </w:r>
    </w:p>
    <w:p w14:paraId="705BA801" w14:textId="07182761" w:rsidR="006A6419" w:rsidRPr="005756FB" w:rsidRDefault="006A6419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Mcleo</w:t>
      </w:r>
      <w:r w:rsidR="00205A30">
        <w:rPr>
          <w:rFonts w:ascii="Arial" w:hAnsi="Arial" w:cs="Arial"/>
          <w:sz w:val="24"/>
          <w:szCs w:val="24"/>
        </w:rPr>
        <w:t>d</w:t>
      </w:r>
      <w:proofErr w:type="spellEnd"/>
      <w:r w:rsidR="007A69D1">
        <w:rPr>
          <w:rFonts w:ascii="Arial" w:hAnsi="Arial" w:cs="Arial"/>
          <w:sz w:val="24"/>
          <w:szCs w:val="24"/>
        </w:rPr>
        <w:t>, S. et al. (2014) ‘Multilingualism and Speech-Language Competence in Early</w:t>
      </w:r>
      <w:r w:rsidR="00822752">
        <w:rPr>
          <w:rFonts w:ascii="Arial" w:hAnsi="Arial" w:cs="Arial"/>
          <w:sz w:val="24"/>
          <w:szCs w:val="24"/>
        </w:rPr>
        <w:t xml:space="preserve"> Childhood</w:t>
      </w:r>
      <w:r w:rsidR="00D87E9B">
        <w:rPr>
          <w:rFonts w:ascii="Arial" w:hAnsi="Arial" w:cs="Arial"/>
          <w:sz w:val="24"/>
          <w:szCs w:val="24"/>
        </w:rPr>
        <w:t xml:space="preserve">: Impact on Academic and Social-emotional Outcomes at School’, </w:t>
      </w:r>
      <w:r w:rsidR="005756FB">
        <w:rPr>
          <w:rFonts w:ascii="Arial" w:hAnsi="Arial" w:cs="Arial"/>
          <w:i/>
          <w:iCs/>
          <w:sz w:val="24"/>
          <w:szCs w:val="24"/>
        </w:rPr>
        <w:t>Early Childhood Research Quarterly,</w:t>
      </w:r>
      <w:r w:rsidR="005756FB">
        <w:rPr>
          <w:rFonts w:ascii="Arial" w:hAnsi="Arial" w:cs="Arial"/>
          <w:sz w:val="24"/>
          <w:szCs w:val="24"/>
        </w:rPr>
        <w:t xml:space="preserve"> 34, pp. 53-66.</w:t>
      </w:r>
    </w:p>
    <w:p w14:paraId="67ACDFC9" w14:textId="075A8965" w:rsidR="00796B19" w:rsidRDefault="00796B19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Mudiad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Meithrin</w:t>
      </w:r>
      <w:proofErr w:type="spellEnd"/>
      <w:r>
        <w:rPr>
          <w:rFonts w:ascii="Arial" w:hAnsi="Arial" w:cs="Arial"/>
          <w:sz w:val="24"/>
          <w:szCs w:val="24"/>
        </w:rPr>
        <w:t xml:space="preserve"> (No date) </w:t>
      </w:r>
      <w:r>
        <w:rPr>
          <w:rFonts w:ascii="Arial" w:hAnsi="Arial" w:cs="Arial"/>
          <w:i/>
          <w:iCs/>
          <w:sz w:val="24"/>
          <w:szCs w:val="24"/>
        </w:rPr>
        <w:t xml:space="preserve">Cymraeg I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Blant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DE5146">
          <w:rPr>
            <w:rStyle w:val="Hyperlink"/>
            <w:rFonts w:ascii="Arial" w:hAnsi="Arial" w:cs="Arial"/>
            <w:sz w:val="24"/>
            <w:szCs w:val="24"/>
          </w:rPr>
          <w:t>https://www.meithrin.cymru/</w:t>
        </w:r>
      </w:hyperlink>
      <w:r>
        <w:rPr>
          <w:rFonts w:ascii="Arial" w:hAnsi="Arial" w:cs="Arial"/>
          <w:sz w:val="24"/>
          <w:szCs w:val="24"/>
        </w:rPr>
        <w:t xml:space="preserve"> (Accessed: 1</w:t>
      </w:r>
      <w:r w:rsidRPr="00796B19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April 2020).</w:t>
      </w:r>
    </w:p>
    <w:p w14:paraId="37558D9B" w14:textId="5873105D" w:rsidR="00695506" w:rsidRPr="009737FF" w:rsidRDefault="00695506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Nasir, C. and Inayah </w:t>
      </w:r>
      <w:r w:rsidR="004A1FBF">
        <w:rPr>
          <w:rFonts w:ascii="Arial" w:hAnsi="Arial" w:cs="Arial"/>
          <w:sz w:val="24"/>
          <w:szCs w:val="24"/>
        </w:rPr>
        <w:t>N. (2018)</w:t>
      </w:r>
      <w:r w:rsidR="00C141C9">
        <w:rPr>
          <w:rFonts w:ascii="Arial" w:hAnsi="Arial" w:cs="Arial"/>
          <w:sz w:val="24"/>
          <w:szCs w:val="24"/>
        </w:rPr>
        <w:t xml:space="preserve"> </w:t>
      </w:r>
      <w:r w:rsidR="006A677A">
        <w:rPr>
          <w:rFonts w:ascii="Arial" w:hAnsi="Arial" w:cs="Arial"/>
          <w:sz w:val="24"/>
          <w:szCs w:val="24"/>
        </w:rPr>
        <w:t>‘Tell us stories please! Story</w:t>
      </w:r>
      <w:r w:rsidR="003212EC">
        <w:rPr>
          <w:rFonts w:ascii="Arial" w:hAnsi="Arial" w:cs="Arial"/>
          <w:sz w:val="24"/>
          <w:szCs w:val="24"/>
        </w:rPr>
        <w:t xml:space="preserve">telling </w:t>
      </w:r>
      <w:r w:rsidR="00001814">
        <w:rPr>
          <w:rFonts w:ascii="Arial" w:hAnsi="Arial" w:cs="Arial"/>
          <w:sz w:val="24"/>
          <w:szCs w:val="24"/>
        </w:rPr>
        <w:t xml:space="preserve">for young learners of English’, </w:t>
      </w:r>
      <w:r w:rsidR="004E0AE0">
        <w:rPr>
          <w:rFonts w:ascii="Arial" w:hAnsi="Arial" w:cs="Arial"/>
          <w:i/>
          <w:iCs/>
          <w:sz w:val="24"/>
          <w:szCs w:val="24"/>
        </w:rPr>
        <w:t>Proceedings of International Conference o</w:t>
      </w:r>
      <w:r w:rsidR="003B67ED">
        <w:rPr>
          <w:rFonts w:ascii="Arial" w:hAnsi="Arial" w:cs="Arial"/>
          <w:i/>
          <w:iCs/>
          <w:sz w:val="24"/>
          <w:szCs w:val="24"/>
        </w:rPr>
        <w:t xml:space="preserve">n the Roles of Parents </w:t>
      </w:r>
      <w:proofErr w:type="spellStart"/>
      <w:r w:rsidR="00296FEF">
        <w:rPr>
          <w:rFonts w:ascii="Arial" w:hAnsi="Arial" w:cs="Arial"/>
          <w:i/>
          <w:iCs/>
          <w:sz w:val="24"/>
          <w:szCs w:val="24"/>
        </w:rPr>
        <w:t>inShaping</w:t>
      </w:r>
      <w:proofErr w:type="spellEnd"/>
      <w:r w:rsidR="00296FEF">
        <w:rPr>
          <w:rFonts w:ascii="Arial" w:hAnsi="Arial" w:cs="Arial"/>
          <w:i/>
          <w:iCs/>
          <w:sz w:val="24"/>
          <w:szCs w:val="24"/>
        </w:rPr>
        <w:t xml:space="preserve"> Children’s Characters</w:t>
      </w:r>
      <w:r w:rsidR="00560F64">
        <w:rPr>
          <w:rFonts w:ascii="Arial" w:hAnsi="Arial" w:cs="Arial"/>
          <w:i/>
          <w:iCs/>
          <w:sz w:val="24"/>
          <w:szCs w:val="24"/>
        </w:rPr>
        <w:t xml:space="preserve"> (ICECED)</w:t>
      </w:r>
      <w:r w:rsidR="002E0F5E">
        <w:rPr>
          <w:rFonts w:ascii="Arial" w:hAnsi="Arial" w:cs="Arial"/>
          <w:i/>
          <w:iCs/>
          <w:sz w:val="24"/>
          <w:szCs w:val="24"/>
        </w:rPr>
        <w:t>, pp. 77-81.</w:t>
      </w:r>
    </w:p>
    <w:p w14:paraId="11DA462E" w14:textId="5B44D2BF" w:rsidR="00A96249" w:rsidRPr="00326653" w:rsidRDefault="00A96249" w:rsidP="004B0B5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Nordlof</w:t>
      </w:r>
      <w:proofErr w:type="spellEnd"/>
      <w:r>
        <w:rPr>
          <w:rFonts w:ascii="Arial" w:hAnsi="Arial" w:cs="Arial"/>
          <w:sz w:val="24"/>
          <w:szCs w:val="24"/>
        </w:rPr>
        <w:t xml:space="preserve">, J. (2014) </w:t>
      </w:r>
      <w:r w:rsidR="00EF04A4">
        <w:rPr>
          <w:rFonts w:ascii="Arial" w:hAnsi="Arial" w:cs="Arial"/>
          <w:sz w:val="24"/>
          <w:szCs w:val="24"/>
        </w:rPr>
        <w:t>‘</w:t>
      </w:r>
      <w:r w:rsidR="00F1387A">
        <w:rPr>
          <w:rFonts w:ascii="Arial" w:hAnsi="Arial" w:cs="Arial"/>
          <w:sz w:val="24"/>
          <w:szCs w:val="24"/>
        </w:rPr>
        <w:t>Vygotsky, Scaffolding</w:t>
      </w:r>
      <w:r w:rsidR="005F36E3">
        <w:rPr>
          <w:rFonts w:ascii="Arial" w:hAnsi="Arial" w:cs="Arial"/>
          <w:sz w:val="24"/>
          <w:szCs w:val="24"/>
        </w:rPr>
        <w:t>,</w:t>
      </w:r>
      <w:r w:rsidR="00F1387A">
        <w:rPr>
          <w:rFonts w:ascii="Arial" w:hAnsi="Arial" w:cs="Arial"/>
          <w:sz w:val="24"/>
          <w:szCs w:val="24"/>
        </w:rPr>
        <w:t xml:space="preserve"> </w:t>
      </w:r>
      <w:r w:rsidR="005F36E3">
        <w:rPr>
          <w:rFonts w:ascii="Arial" w:hAnsi="Arial" w:cs="Arial"/>
          <w:sz w:val="24"/>
          <w:szCs w:val="24"/>
        </w:rPr>
        <w:t xml:space="preserve">and the Role of Theory in The Writing </w:t>
      </w:r>
      <w:proofErr w:type="spellStart"/>
      <w:r w:rsidR="005F36E3">
        <w:rPr>
          <w:rFonts w:ascii="Arial" w:hAnsi="Arial" w:cs="Arial"/>
          <w:sz w:val="24"/>
          <w:szCs w:val="24"/>
        </w:rPr>
        <w:t>Center</w:t>
      </w:r>
      <w:proofErr w:type="spellEnd"/>
      <w:r w:rsidR="005F36E3">
        <w:rPr>
          <w:rFonts w:ascii="Arial" w:hAnsi="Arial" w:cs="Arial"/>
          <w:sz w:val="24"/>
          <w:szCs w:val="24"/>
        </w:rPr>
        <w:t xml:space="preserve"> </w:t>
      </w:r>
      <w:r w:rsidR="001E3D97">
        <w:rPr>
          <w:rFonts w:ascii="Arial" w:hAnsi="Arial" w:cs="Arial"/>
          <w:sz w:val="24"/>
          <w:szCs w:val="24"/>
        </w:rPr>
        <w:t xml:space="preserve">Work’, </w:t>
      </w:r>
      <w:r w:rsidR="000325EC">
        <w:rPr>
          <w:rFonts w:ascii="Arial" w:hAnsi="Arial" w:cs="Arial"/>
          <w:i/>
          <w:iCs/>
          <w:sz w:val="24"/>
          <w:szCs w:val="24"/>
        </w:rPr>
        <w:t xml:space="preserve">The Writing </w:t>
      </w:r>
      <w:proofErr w:type="spellStart"/>
      <w:r w:rsidR="000325EC">
        <w:rPr>
          <w:rFonts w:ascii="Arial" w:hAnsi="Arial" w:cs="Arial"/>
          <w:i/>
          <w:iCs/>
          <w:sz w:val="24"/>
          <w:szCs w:val="24"/>
        </w:rPr>
        <w:t>Center</w:t>
      </w:r>
      <w:proofErr w:type="spellEnd"/>
      <w:r w:rsidR="000325EC">
        <w:rPr>
          <w:rFonts w:ascii="Arial" w:hAnsi="Arial" w:cs="Arial"/>
          <w:i/>
          <w:iCs/>
          <w:sz w:val="24"/>
          <w:szCs w:val="24"/>
        </w:rPr>
        <w:t xml:space="preserve"> Journal</w:t>
      </w:r>
      <w:r w:rsidR="001F32B2">
        <w:rPr>
          <w:rFonts w:ascii="Arial" w:hAnsi="Arial" w:cs="Arial"/>
          <w:i/>
          <w:iCs/>
          <w:sz w:val="24"/>
          <w:szCs w:val="24"/>
        </w:rPr>
        <w:t xml:space="preserve">, </w:t>
      </w:r>
      <w:r w:rsidR="001F32B2" w:rsidRPr="00326653">
        <w:rPr>
          <w:rFonts w:ascii="Arial" w:hAnsi="Arial" w:cs="Arial"/>
          <w:sz w:val="24"/>
          <w:szCs w:val="24"/>
        </w:rPr>
        <w:t>34, pp. 45-64</w:t>
      </w:r>
      <w:r w:rsidR="00326653" w:rsidRPr="00326653">
        <w:rPr>
          <w:rFonts w:ascii="Arial" w:hAnsi="Arial" w:cs="Arial"/>
          <w:sz w:val="24"/>
          <w:szCs w:val="24"/>
        </w:rPr>
        <w:t>.</w:t>
      </w:r>
    </w:p>
    <w:p w14:paraId="5A492C40" w14:textId="76099CDB" w:rsidR="000C1D6D" w:rsidRDefault="000C1D6D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Okal</w:t>
      </w:r>
      <w:proofErr w:type="spellEnd"/>
      <w:r>
        <w:rPr>
          <w:rFonts w:ascii="Arial" w:hAnsi="Arial" w:cs="Arial"/>
          <w:sz w:val="24"/>
          <w:szCs w:val="24"/>
        </w:rPr>
        <w:t xml:space="preserve">, B. (2014) ‘Benefits of Multilingualism in Education’, </w:t>
      </w:r>
      <w:r>
        <w:rPr>
          <w:rFonts w:ascii="Arial" w:hAnsi="Arial" w:cs="Arial"/>
          <w:i/>
          <w:iCs/>
          <w:sz w:val="24"/>
          <w:szCs w:val="24"/>
        </w:rPr>
        <w:t xml:space="preserve">Universal Journal of Educational research, </w:t>
      </w:r>
      <w:r>
        <w:rPr>
          <w:rFonts w:ascii="Arial" w:hAnsi="Arial" w:cs="Arial"/>
          <w:sz w:val="24"/>
          <w:szCs w:val="24"/>
        </w:rPr>
        <w:t xml:space="preserve">2(3), pp. 223-229. </w:t>
      </w:r>
      <w:r w:rsidRPr="002E0CB4">
        <w:rPr>
          <w:rFonts w:ascii="Arial" w:hAnsi="Arial" w:cs="Arial"/>
          <w:sz w:val="24"/>
          <w:szCs w:val="24"/>
        </w:rPr>
        <w:t>DOI: 10.13189/ujer.2014.020304</w:t>
      </w:r>
      <w:r>
        <w:rPr>
          <w:rFonts w:ascii="Arial" w:hAnsi="Arial" w:cs="Arial"/>
          <w:sz w:val="24"/>
          <w:szCs w:val="24"/>
        </w:rPr>
        <w:t>.</w:t>
      </w:r>
    </w:p>
    <w:p w14:paraId="69D37059" w14:textId="290817D8" w:rsidR="00D324D7" w:rsidRPr="00796B19" w:rsidRDefault="00D324D7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Sperandio</w:t>
      </w:r>
      <w:proofErr w:type="spellEnd"/>
      <w:r>
        <w:rPr>
          <w:rFonts w:ascii="Arial" w:hAnsi="Arial" w:cs="Arial"/>
          <w:sz w:val="24"/>
          <w:szCs w:val="24"/>
        </w:rPr>
        <w:t xml:space="preserve">, D. (2016) </w:t>
      </w:r>
      <w:r w:rsidR="00E6053B" w:rsidRPr="00F4731A">
        <w:rPr>
          <w:rFonts w:ascii="Arial" w:hAnsi="Arial" w:cs="Arial"/>
          <w:i/>
          <w:iCs/>
          <w:sz w:val="24"/>
          <w:szCs w:val="24"/>
        </w:rPr>
        <w:t>Help Your Child Develop Language Skills with Rhyme.</w:t>
      </w:r>
      <w:r w:rsidR="00F4731A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="00F4731A" w:rsidRPr="007558D5">
          <w:rPr>
            <w:rStyle w:val="Hyperlink"/>
            <w:rFonts w:ascii="Arial" w:hAnsi="Arial" w:cs="Arial"/>
            <w:sz w:val="24"/>
            <w:szCs w:val="24"/>
          </w:rPr>
          <w:t>https://blog.medel.com/help-your-child-develop-language-skills-with-rhymes/</w:t>
        </w:r>
      </w:hyperlink>
      <w:r w:rsidR="00F4731A">
        <w:rPr>
          <w:rFonts w:ascii="Arial" w:hAnsi="Arial" w:cs="Arial"/>
          <w:sz w:val="24"/>
          <w:szCs w:val="24"/>
        </w:rPr>
        <w:t xml:space="preserve"> (Accessed: 1</w:t>
      </w:r>
      <w:r w:rsidR="00F4731A" w:rsidRPr="00F4731A">
        <w:rPr>
          <w:rFonts w:ascii="Arial" w:hAnsi="Arial" w:cs="Arial"/>
          <w:sz w:val="24"/>
          <w:szCs w:val="24"/>
          <w:vertAlign w:val="superscript"/>
        </w:rPr>
        <w:t>st</w:t>
      </w:r>
      <w:r w:rsidR="00F4731A">
        <w:rPr>
          <w:rFonts w:ascii="Arial" w:hAnsi="Arial" w:cs="Arial"/>
          <w:sz w:val="24"/>
          <w:szCs w:val="24"/>
        </w:rPr>
        <w:t xml:space="preserve"> April 2020).</w:t>
      </w:r>
    </w:p>
    <w:p w14:paraId="046E813A" w14:textId="6CB5CF9E" w:rsidR="004F4DD2" w:rsidRPr="00763967" w:rsidRDefault="004F4DD2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University of Manchester (2014) </w:t>
      </w:r>
      <w:r w:rsidR="00FA366A" w:rsidRPr="00FA366A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effects of multilingualism on recruitment and its influence on employability</w:t>
      </w:r>
      <w:r w:rsidR="00FA366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. </w:t>
      </w:r>
      <w:r w:rsidR="00763967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13" w:history="1">
        <w:r w:rsidR="006B7270" w:rsidRPr="00762E7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http://mlm.humanities.manchester.ac.uk/publication/the-effects-of-multilingualism-on-recruitment-and-its-influence-on-employability/</w:t>
        </w:r>
      </w:hyperlink>
      <w:r w:rsidR="006B7270">
        <w:rPr>
          <w:rFonts w:ascii="Arial" w:hAnsi="Arial" w:cs="Arial"/>
          <w:sz w:val="24"/>
          <w:szCs w:val="24"/>
          <w:shd w:val="clear" w:color="auto" w:fill="FFFFFF"/>
        </w:rPr>
        <w:t xml:space="preserve"> (A</w:t>
      </w:r>
      <w:r w:rsidR="00AF32CA">
        <w:rPr>
          <w:rFonts w:ascii="Arial" w:hAnsi="Arial" w:cs="Arial"/>
          <w:sz w:val="24"/>
          <w:szCs w:val="24"/>
          <w:shd w:val="clear" w:color="auto" w:fill="FFFFFF"/>
        </w:rPr>
        <w:t>ccessed: 31</w:t>
      </w:r>
      <w:r w:rsidR="00AF32CA" w:rsidRPr="00AF32CA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="00AF32CA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2FEA64B9" w14:textId="3AA08DAD" w:rsidR="00AB6E92" w:rsidRDefault="00D24D9E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Vince, G.</w:t>
      </w:r>
      <w:r w:rsidR="00E30EAC">
        <w:rPr>
          <w:rFonts w:ascii="Arial" w:hAnsi="Arial" w:cs="Arial"/>
          <w:sz w:val="24"/>
          <w:szCs w:val="24"/>
        </w:rPr>
        <w:t xml:space="preserve"> (201</w:t>
      </w:r>
      <w:r w:rsidR="00370FC4">
        <w:rPr>
          <w:rFonts w:ascii="Arial" w:hAnsi="Arial" w:cs="Arial"/>
          <w:sz w:val="24"/>
          <w:szCs w:val="24"/>
        </w:rPr>
        <w:t xml:space="preserve">6) </w:t>
      </w:r>
      <w:r w:rsidR="00370FC4">
        <w:rPr>
          <w:rFonts w:ascii="Arial" w:hAnsi="Arial" w:cs="Arial"/>
          <w:i/>
          <w:iCs/>
          <w:sz w:val="24"/>
          <w:szCs w:val="24"/>
        </w:rPr>
        <w:t>The Amazing Benefits of being bilingual</w:t>
      </w:r>
      <w:r w:rsidR="006745FA">
        <w:rPr>
          <w:rFonts w:ascii="Arial" w:hAnsi="Arial" w:cs="Arial"/>
          <w:i/>
          <w:iCs/>
          <w:sz w:val="24"/>
          <w:szCs w:val="24"/>
        </w:rPr>
        <w:t xml:space="preserve">. </w:t>
      </w:r>
      <w:r w:rsidR="006745FA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AF0ADD" w:rsidRPr="005B3647">
          <w:rPr>
            <w:rStyle w:val="Hyperlink"/>
            <w:rFonts w:ascii="Arial" w:hAnsi="Arial" w:cs="Arial"/>
            <w:sz w:val="24"/>
            <w:szCs w:val="24"/>
          </w:rPr>
          <w:t>https://www.bbc.com/future/article/20160811-the-amazing-benefits-of-being-bilingual</w:t>
        </w:r>
      </w:hyperlink>
      <w:r w:rsidR="00AF0ADD">
        <w:rPr>
          <w:rFonts w:ascii="Arial" w:hAnsi="Arial" w:cs="Arial"/>
          <w:sz w:val="24"/>
          <w:szCs w:val="24"/>
        </w:rPr>
        <w:t xml:space="preserve"> (Accessed: 17</w:t>
      </w:r>
      <w:r w:rsidR="00AF0ADD" w:rsidRPr="00AF0ADD">
        <w:rPr>
          <w:rFonts w:ascii="Arial" w:hAnsi="Arial" w:cs="Arial"/>
          <w:sz w:val="24"/>
          <w:szCs w:val="24"/>
          <w:vertAlign w:val="superscript"/>
        </w:rPr>
        <w:t>th</w:t>
      </w:r>
      <w:r w:rsidR="00AF0ADD">
        <w:rPr>
          <w:rFonts w:ascii="Arial" w:hAnsi="Arial" w:cs="Arial"/>
          <w:sz w:val="24"/>
          <w:szCs w:val="24"/>
        </w:rPr>
        <w:t xml:space="preserve"> March 2020). </w:t>
      </w:r>
      <w:r w:rsidR="006F38D4">
        <w:rPr>
          <w:rFonts w:ascii="Arial" w:hAnsi="Arial" w:cs="Arial"/>
          <w:sz w:val="24"/>
          <w:szCs w:val="24"/>
        </w:rPr>
        <w:t xml:space="preserve"> </w:t>
      </w:r>
    </w:p>
    <w:p w14:paraId="3C67FB44" w14:textId="69607324" w:rsidR="000C1D6D" w:rsidRPr="000D7CF6" w:rsidRDefault="000C1D6D" w:rsidP="004B0B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Wheeler, </w:t>
      </w:r>
      <w:r w:rsidR="000D7CF6">
        <w:rPr>
          <w:rFonts w:ascii="Arial" w:hAnsi="Arial" w:cs="Arial"/>
          <w:sz w:val="24"/>
          <w:szCs w:val="24"/>
        </w:rPr>
        <w:t xml:space="preserve">S. (2020) </w:t>
      </w:r>
      <w:r w:rsidR="000D7CF6">
        <w:rPr>
          <w:rFonts w:ascii="Arial" w:hAnsi="Arial" w:cs="Arial"/>
          <w:i/>
          <w:iCs/>
          <w:sz w:val="24"/>
          <w:szCs w:val="24"/>
        </w:rPr>
        <w:t xml:space="preserve">Jerome Bruner on The Scaffolding of Learning. </w:t>
      </w:r>
      <w:r w:rsidR="0068377F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68377F" w:rsidRPr="00DE5146">
          <w:rPr>
            <w:rStyle w:val="Hyperlink"/>
            <w:rFonts w:ascii="Arial" w:hAnsi="Arial" w:cs="Arial"/>
            <w:sz w:val="24"/>
            <w:szCs w:val="24"/>
          </w:rPr>
          <w:t>https://www.teachthought.com/learning/learning-theories-jerome-bruner-scaffolding-learning/</w:t>
        </w:r>
      </w:hyperlink>
      <w:r w:rsidR="0068377F">
        <w:rPr>
          <w:rFonts w:ascii="Arial" w:hAnsi="Arial" w:cs="Arial"/>
          <w:sz w:val="24"/>
          <w:szCs w:val="24"/>
        </w:rPr>
        <w:t xml:space="preserve"> (Accessed: 1</w:t>
      </w:r>
      <w:r w:rsidR="0068377F" w:rsidRPr="0068377F">
        <w:rPr>
          <w:rFonts w:ascii="Arial" w:hAnsi="Arial" w:cs="Arial"/>
          <w:sz w:val="24"/>
          <w:szCs w:val="24"/>
          <w:vertAlign w:val="superscript"/>
        </w:rPr>
        <w:t>st</w:t>
      </w:r>
      <w:r w:rsidR="0068377F">
        <w:rPr>
          <w:rFonts w:ascii="Arial" w:hAnsi="Arial" w:cs="Arial"/>
          <w:sz w:val="24"/>
          <w:szCs w:val="24"/>
        </w:rPr>
        <w:t xml:space="preserve"> April 2020). </w:t>
      </w:r>
    </w:p>
    <w:sectPr w:rsidR="000C1D6D" w:rsidRPr="000D7CF6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3C3317" w14:textId="77777777" w:rsidR="004D2027" w:rsidRDefault="004D2027" w:rsidP="009E1983">
      <w:pPr>
        <w:spacing w:after="0" w:line="240" w:lineRule="auto"/>
      </w:pPr>
      <w:r>
        <w:separator/>
      </w:r>
    </w:p>
  </w:endnote>
  <w:endnote w:type="continuationSeparator" w:id="0">
    <w:p w14:paraId="0E66068C" w14:textId="77777777" w:rsidR="004D2027" w:rsidRDefault="004D2027" w:rsidP="009E1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A65F5D" w14:textId="77777777" w:rsidR="004D2027" w:rsidRDefault="004D2027" w:rsidP="009E1983">
      <w:pPr>
        <w:spacing w:after="0" w:line="240" w:lineRule="auto"/>
      </w:pPr>
      <w:r>
        <w:separator/>
      </w:r>
    </w:p>
  </w:footnote>
  <w:footnote w:type="continuationSeparator" w:id="0">
    <w:p w14:paraId="51859552" w14:textId="77777777" w:rsidR="004D2027" w:rsidRDefault="004D2027" w:rsidP="009E1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3835A6" w14:textId="7471B6C4" w:rsidR="009E1983" w:rsidRDefault="009E1983">
    <w:pPr>
      <w:pStyle w:val="Header"/>
    </w:pPr>
    <w:r>
      <w:t>1904113</w:t>
    </w:r>
    <w:r>
      <w:ptab w:relativeTo="margin" w:alignment="right" w:leader="none"/>
    </w:r>
    <w:r w:rsidR="00775052">
      <w:t>EAEE400</w:t>
    </w:r>
    <w:r w:rsidR="0083333D"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15B"/>
    <w:rsid w:val="00001814"/>
    <w:rsid w:val="0000591B"/>
    <w:rsid w:val="00013A27"/>
    <w:rsid w:val="00015758"/>
    <w:rsid w:val="000325EC"/>
    <w:rsid w:val="000357C3"/>
    <w:rsid w:val="0004515F"/>
    <w:rsid w:val="0004604C"/>
    <w:rsid w:val="000647C1"/>
    <w:rsid w:val="000655A8"/>
    <w:rsid w:val="0007144D"/>
    <w:rsid w:val="00076547"/>
    <w:rsid w:val="0008484B"/>
    <w:rsid w:val="00086826"/>
    <w:rsid w:val="00090956"/>
    <w:rsid w:val="00093D97"/>
    <w:rsid w:val="000A49DC"/>
    <w:rsid w:val="000B02F1"/>
    <w:rsid w:val="000B10A4"/>
    <w:rsid w:val="000B3507"/>
    <w:rsid w:val="000B36A9"/>
    <w:rsid w:val="000B54C1"/>
    <w:rsid w:val="000C1D6D"/>
    <w:rsid w:val="000C674F"/>
    <w:rsid w:val="000D7CF6"/>
    <w:rsid w:val="000E782D"/>
    <w:rsid w:val="000F3684"/>
    <w:rsid w:val="000F78FE"/>
    <w:rsid w:val="00101695"/>
    <w:rsid w:val="00106924"/>
    <w:rsid w:val="00107E57"/>
    <w:rsid w:val="00112506"/>
    <w:rsid w:val="001138CE"/>
    <w:rsid w:val="00117543"/>
    <w:rsid w:val="0012220A"/>
    <w:rsid w:val="00123043"/>
    <w:rsid w:val="00125EFD"/>
    <w:rsid w:val="00143787"/>
    <w:rsid w:val="00144C88"/>
    <w:rsid w:val="001569E3"/>
    <w:rsid w:val="00171723"/>
    <w:rsid w:val="00173D2A"/>
    <w:rsid w:val="00186D54"/>
    <w:rsid w:val="001A2B1D"/>
    <w:rsid w:val="001B01AE"/>
    <w:rsid w:val="001C5774"/>
    <w:rsid w:val="001C62C0"/>
    <w:rsid w:val="001D635B"/>
    <w:rsid w:val="001D67E3"/>
    <w:rsid w:val="001E10C7"/>
    <w:rsid w:val="001E3D97"/>
    <w:rsid w:val="001E6FF2"/>
    <w:rsid w:val="001F2698"/>
    <w:rsid w:val="001F32B2"/>
    <w:rsid w:val="00202F3D"/>
    <w:rsid w:val="002040E8"/>
    <w:rsid w:val="00205A30"/>
    <w:rsid w:val="00211B4D"/>
    <w:rsid w:val="002212A0"/>
    <w:rsid w:val="00224C99"/>
    <w:rsid w:val="00225EBE"/>
    <w:rsid w:val="002323AA"/>
    <w:rsid w:val="002329B8"/>
    <w:rsid w:val="0024668F"/>
    <w:rsid w:val="00256099"/>
    <w:rsid w:val="00260C6F"/>
    <w:rsid w:val="002716DC"/>
    <w:rsid w:val="00273770"/>
    <w:rsid w:val="00274195"/>
    <w:rsid w:val="00285E9C"/>
    <w:rsid w:val="00286F39"/>
    <w:rsid w:val="002914D7"/>
    <w:rsid w:val="00295345"/>
    <w:rsid w:val="00296FEF"/>
    <w:rsid w:val="00297142"/>
    <w:rsid w:val="002A6852"/>
    <w:rsid w:val="002A6865"/>
    <w:rsid w:val="002B027C"/>
    <w:rsid w:val="002B038F"/>
    <w:rsid w:val="002B07A9"/>
    <w:rsid w:val="002B18E2"/>
    <w:rsid w:val="002B7E9A"/>
    <w:rsid w:val="002C0897"/>
    <w:rsid w:val="002C6060"/>
    <w:rsid w:val="002D01EE"/>
    <w:rsid w:val="002E0CB4"/>
    <w:rsid w:val="002E0F5E"/>
    <w:rsid w:val="002E3B72"/>
    <w:rsid w:val="002F4DC0"/>
    <w:rsid w:val="003112C0"/>
    <w:rsid w:val="003212EC"/>
    <w:rsid w:val="00324A46"/>
    <w:rsid w:val="00326653"/>
    <w:rsid w:val="00326A75"/>
    <w:rsid w:val="00331BAD"/>
    <w:rsid w:val="00336EAD"/>
    <w:rsid w:val="00353024"/>
    <w:rsid w:val="003578E0"/>
    <w:rsid w:val="0036114E"/>
    <w:rsid w:val="00361505"/>
    <w:rsid w:val="0036283B"/>
    <w:rsid w:val="0036309B"/>
    <w:rsid w:val="00365DDA"/>
    <w:rsid w:val="0037080C"/>
    <w:rsid w:val="00370FC4"/>
    <w:rsid w:val="00395D98"/>
    <w:rsid w:val="003A3B94"/>
    <w:rsid w:val="003A51C1"/>
    <w:rsid w:val="003A7DFD"/>
    <w:rsid w:val="003B0066"/>
    <w:rsid w:val="003B4E80"/>
    <w:rsid w:val="003B5C24"/>
    <w:rsid w:val="003B67ED"/>
    <w:rsid w:val="003B780B"/>
    <w:rsid w:val="003B7B7E"/>
    <w:rsid w:val="003C276F"/>
    <w:rsid w:val="003C513C"/>
    <w:rsid w:val="003D007C"/>
    <w:rsid w:val="003D7D09"/>
    <w:rsid w:val="003F09AD"/>
    <w:rsid w:val="003F1386"/>
    <w:rsid w:val="003F4B32"/>
    <w:rsid w:val="00403781"/>
    <w:rsid w:val="00403926"/>
    <w:rsid w:val="00407738"/>
    <w:rsid w:val="00424CAB"/>
    <w:rsid w:val="004253C1"/>
    <w:rsid w:val="004261C0"/>
    <w:rsid w:val="004316E9"/>
    <w:rsid w:val="00441151"/>
    <w:rsid w:val="00443115"/>
    <w:rsid w:val="004458CC"/>
    <w:rsid w:val="00454229"/>
    <w:rsid w:val="00472EA4"/>
    <w:rsid w:val="00475FCD"/>
    <w:rsid w:val="00477A63"/>
    <w:rsid w:val="00477C46"/>
    <w:rsid w:val="004871D6"/>
    <w:rsid w:val="00497BF3"/>
    <w:rsid w:val="004A06AE"/>
    <w:rsid w:val="004A1FBF"/>
    <w:rsid w:val="004A4AC9"/>
    <w:rsid w:val="004A6B0A"/>
    <w:rsid w:val="004B06B8"/>
    <w:rsid w:val="004B0B58"/>
    <w:rsid w:val="004B2539"/>
    <w:rsid w:val="004C3954"/>
    <w:rsid w:val="004C42D1"/>
    <w:rsid w:val="004C66BD"/>
    <w:rsid w:val="004D2027"/>
    <w:rsid w:val="004D4D9E"/>
    <w:rsid w:val="004D5640"/>
    <w:rsid w:val="004E0AE0"/>
    <w:rsid w:val="004E14B2"/>
    <w:rsid w:val="004F1839"/>
    <w:rsid w:val="004F4DD2"/>
    <w:rsid w:val="004F5EF6"/>
    <w:rsid w:val="004F6867"/>
    <w:rsid w:val="005104D6"/>
    <w:rsid w:val="005142B8"/>
    <w:rsid w:val="00522889"/>
    <w:rsid w:val="00532A6D"/>
    <w:rsid w:val="00535DA1"/>
    <w:rsid w:val="0054008E"/>
    <w:rsid w:val="005506DC"/>
    <w:rsid w:val="00560F64"/>
    <w:rsid w:val="00563660"/>
    <w:rsid w:val="005756FB"/>
    <w:rsid w:val="00577211"/>
    <w:rsid w:val="00581688"/>
    <w:rsid w:val="005847C6"/>
    <w:rsid w:val="0059532F"/>
    <w:rsid w:val="005A16B3"/>
    <w:rsid w:val="005B2289"/>
    <w:rsid w:val="005B381F"/>
    <w:rsid w:val="005B7B50"/>
    <w:rsid w:val="005C40FB"/>
    <w:rsid w:val="005C55FD"/>
    <w:rsid w:val="005D5FBE"/>
    <w:rsid w:val="005E053F"/>
    <w:rsid w:val="005E1255"/>
    <w:rsid w:val="005E3D65"/>
    <w:rsid w:val="005E41A3"/>
    <w:rsid w:val="005F36E3"/>
    <w:rsid w:val="005F7FBC"/>
    <w:rsid w:val="0060142C"/>
    <w:rsid w:val="006127A7"/>
    <w:rsid w:val="00625306"/>
    <w:rsid w:val="00652ED5"/>
    <w:rsid w:val="00664664"/>
    <w:rsid w:val="0067126D"/>
    <w:rsid w:val="00672987"/>
    <w:rsid w:val="006745FA"/>
    <w:rsid w:val="0068377F"/>
    <w:rsid w:val="00685B47"/>
    <w:rsid w:val="00691A08"/>
    <w:rsid w:val="00695506"/>
    <w:rsid w:val="006A6419"/>
    <w:rsid w:val="006A677A"/>
    <w:rsid w:val="006A6D6B"/>
    <w:rsid w:val="006B41E9"/>
    <w:rsid w:val="006B41F9"/>
    <w:rsid w:val="006B69F1"/>
    <w:rsid w:val="006B7270"/>
    <w:rsid w:val="006C1015"/>
    <w:rsid w:val="006D0A70"/>
    <w:rsid w:val="006D6A19"/>
    <w:rsid w:val="006D70CD"/>
    <w:rsid w:val="006F0003"/>
    <w:rsid w:val="006F38D4"/>
    <w:rsid w:val="006F48DE"/>
    <w:rsid w:val="0070197A"/>
    <w:rsid w:val="0070474A"/>
    <w:rsid w:val="007139EF"/>
    <w:rsid w:val="007168BA"/>
    <w:rsid w:val="007277B5"/>
    <w:rsid w:val="007321AA"/>
    <w:rsid w:val="0073229B"/>
    <w:rsid w:val="007358A0"/>
    <w:rsid w:val="00763967"/>
    <w:rsid w:val="0076647D"/>
    <w:rsid w:val="00775052"/>
    <w:rsid w:val="00775E17"/>
    <w:rsid w:val="00784950"/>
    <w:rsid w:val="00787F74"/>
    <w:rsid w:val="00796B19"/>
    <w:rsid w:val="007A69D1"/>
    <w:rsid w:val="007B1967"/>
    <w:rsid w:val="007B2535"/>
    <w:rsid w:val="007C35A3"/>
    <w:rsid w:val="007C616F"/>
    <w:rsid w:val="007D0C80"/>
    <w:rsid w:val="007E1503"/>
    <w:rsid w:val="007F1534"/>
    <w:rsid w:val="0080120F"/>
    <w:rsid w:val="00806CC1"/>
    <w:rsid w:val="00812908"/>
    <w:rsid w:val="00820FDC"/>
    <w:rsid w:val="00822752"/>
    <w:rsid w:val="008311CC"/>
    <w:rsid w:val="0083333D"/>
    <w:rsid w:val="00833B4E"/>
    <w:rsid w:val="00843233"/>
    <w:rsid w:val="00845283"/>
    <w:rsid w:val="00860A4E"/>
    <w:rsid w:val="00870BA1"/>
    <w:rsid w:val="008741FB"/>
    <w:rsid w:val="00886FED"/>
    <w:rsid w:val="008905DE"/>
    <w:rsid w:val="008939C9"/>
    <w:rsid w:val="008A1AF8"/>
    <w:rsid w:val="008A3E1D"/>
    <w:rsid w:val="008C0865"/>
    <w:rsid w:val="008C2CE3"/>
    <w:rsid w:val="008D210A"/>
    <w:rsid w:val="008E2083"/>
    <w:rsid w:val="008E287F"/>
    <w:rsid w:val="008E5BD6"/>
    <w:rsid w:val="008E7C08"/>
    <w:rsid w:val="008F34C3"/>
    <w:rsid w:val="008F45B2"/>
    <w:rsid w:val="00913C2D"/>
    <w:rsid w:val="00934728"/>
    <w:rsid w:val="009456A2"/>
    <w:rsid w:val="00951EBE"/>
    <w:rsid w:val="00955F19"/>
    <w:rsid w:val="009660C2"/>
    <w:rsid w:val="00971C99"/>
    <w:rsid w:val="009737FF"/>
    <w:rsid w:val="009819EB"/>
    <w:rsid w:val="00985831"/>
    <w:rsid w:val="00987BE8"/>
    <w:rsid w:val="009A3144"/>
    <w:rsid w:val="009B3500"/>
    <w:rsid w:val="009B4BEB"/>
    <w:rsid w:val="009C0B37"/>
    <w:rsid w:val="009C4253"/>
    <w:rsid w:val="009C4EA3"/>
    <w:rsid w:val="009D07A6"/>
    <w:rsid w:val="009D3C82"/>
    <w:rsid w:val="009D652F"/>
    <w:rsid w:val="009D78CF"/>
    <w:rsid w:val="009E1983"/>
    <w:rsid w:val="009F2075"/>
    <w:rsid w:val="00A10B30"/>
    <w:rsid w:val="00A16A1A"/>
    <w:rsid w:val="00A20752"/>
    <w:rsid w:val="00A22E26"/>
    <w:rsid w:val="00A25CF8"/>
    <w:rsid w:val="00A30DBD"/>
    <w:rsid w:val="00A43569"/>
    <w:rsid w:val="00A4470C"/>
    <w:rsid w:val="00A4489A"/>
    <w:rsid w:val="00A5215E"/>
    <w:rsid w:val="00A53B3F"/>
    <w:rsid w:val="00A57293"/>
    <w:rsid w:val="00A7006D"/>
    <w:rsid w:val="00A715EA"/>
    <w:rsid w:val="00A832DD"/>
    <w:rsid w:val="00A850FF"/>
    <w:rsid w:val="00A940EC"/>
    <w:rsid w:val="00A96249"/>
    <w:rsid w:val="00A96A1A"/>
    <w:rsid w:val="00A97EB2"/>
    <w:rsid w:val="00AA22CE"/>
    <w:rsid w:val="00AA69C6"/>
    <w:rsid w:val="00AB40BD"/>
    <w:rsid w:val="00AB442C"/>
    <w:rsid w:val="00AB6E92"/>
    <w:rsid w:val="00AC1AD9"/>
    <w:rsid w:val="00AC51C6"/>
    <w:rsid w:val="00AD1EF7"/>
    <w:rsid w:val="00AD5377"/>
    <w:rsid w:val="00AE1C5C"/>
    <w:rsid w:val="00AE5BB0"/>
    <w:rsid w:val="00AF0ADD"/>
    <w:rsid w:val="00AF32CA"/>
    <w:rsid w:val="00AF3913"/>
    <w:rsid w:val="00B013AF"/>
    <w:rsid w:val="00B04687"/>
    <w:rsid w:val="00B15D1C"/>
    <w:rsid w:val="00B23FA6"/>
    <w:rsid w:val="00B25C86"/>
    <w:rsid w:val="00B349DA"/>
    <w:rsid w:val="00B3547D"/>
    <w:rsid w:val="00B43FBB"/>
    <w:rsid w:val="00B47499"/>
    <w:rsid w:val="00B5068E"/>
    <w:rsid w:val="00B64070"/>
    <w:rsid w:val="00B8415B"/>
    <w:rsid w:val="00B85613"/>
    <w:rsid w:val="00B86A8B"/>
    <w:rsid w:val="00B87B52"/>
    <w:rsid w:val="00BA19B3"/>
    <w:rsid w:val="00BB5516"/>
    <w:rsid w:val="00BC3156"/>
    <w:rsid w:val="00BD27D1"/>
    <w:rsid w:val="00BE0715"/>
    <w:rsid w:val="00BE6472"/>
    <w:rsid w:val="00BF4D0C"/>
    <w:rsid w:val="00C0559F"/>
    <w:rsid w:val="00C06863"/>
    <w:rsid w:val="00C141C9"/>
    <w:rsid w:val="00C17725"/>
    <w:rsid w:val="00C27EDD"/>
    <w:rsid w:val="00C33C19"/>
    <w:rsid w:val="00C37EC0"/>
    <w:rsid w:val="00C60182"/>
    <w:rsid w:val="00C73D6C"/>
    <w:rsid w:val="00C82AAF"/>
    <w:rsid w:val="00C90E92"/>
    <w:rsid w:val="00CA22ED"/>
    <w:rsid w:val="00CB2629"/>
    <w:rsid w:val="00CC2A13"/>
    <w:rsid w:val="00CC3B5B"/>
    <w:rsid w:val="00CD40C0"/>
    <w:rsid w:val="00CE7580"/>
    <w:rsid w:val="00CF45DE"/>
    <w:rsid w:val="00D06C5E"/>
    <w:rsid w:val="00D24D9E"/>
    <w:rsid w:val="00D324D7"/>
    <w:rsid w:val="00D37FEA"/>
    <w:rsid w:val="00D4666E"/>
    <w:rsid w:val="00D47FC2"/>
    <w:rsid w:val="00D50501"/>
    <w:rsid w:val="00D52502"/>
    <w:rsid w:val="00D569DF"/>
    <w:rsid w:val="00D57D6A"/>
    <w:rsid w:val="00D71D7A"/>
    <w:rsid w:val="00D72383"/>
    <w:rsid w:val="00D76EA0"/>
    <w:rsid w:val="00D82096"/>
    <w:rsid w:val="00D87A43"/>
    <w:rsid w:val="00D87E9B"/>
    <w:rsid w:val="00DA6CC5"/>
    <w:rsid w:val="00DB287D"/>
    <w:rsid w:val="00DC5910"/>
    <w:rsid w:val="00DE6897"/>
    <w:rsid w:val="00DF13E1"/>
    <w:rsid w:val="00E055AE"/>
    <w:rsid w:val="00E13C11"/>
    <w:rsid w:val="00E1579A"/>
    <w:rsid w:val="00E22B21"/>
    <w:rsid w:val="00E30EAC"/>
    <w:rsid w:val="00E3214D"/>
    <w:rsid w:val="00E3404D"/>
    <w:rsid w:val="00E40B20"/>
    <w:rsid w:val="00E54611"/>
    <w:rsid w:val="00E60339"/>
    <w:rsid w:val="00E6053B"/>
    <w:rsid w:val="00E62119"/>
    <w:rsid w:val="00E6383F"/>
    <w:rsid w:val="00E659A9"/>
    <w:rsid w:val="00E70C36"/>
    <w:rsid w:val="00E71B9D"/>
    <w:rsid w:val="00E77EFB"/>
    <w:rsid w:val="00E95D8E"/>
    <w:rsid w:val="00ED209B"/>
    <w:rsid w:val="00ED6B51"/>
    <w:rsid w:val="00EE1CD9"/>
    <w:rsid w:val="00EE2E37"/>
    <w:rsid w:val="00EF04A4"/>
    <w:rsid w:val="00F01FF0"/>
    <w:rsid w:val="00F04555"/>
    <w:rsid w:val="00F11C9D"/>
    <w:rsid w:val="00F1387A"/>
    <w:rsid w:val="00F4731A"/>
    <w:rsid w:val="00F473A5"/>
    <w:rsid w:val="00F52F89"/>
    <w:rsid w:val="00F54ED8"/>
    <w:rsid w:val="00F56E2B"/>
    <w:rsid w:val="00F62800"/>
    <w:rsid w:val="00F66F10"/>
    <w:rsid w:val="00F76657"/>
    <w:rsid w:val="00F7786C"/>
    <w:rsid w:val="00F93632"/>
    <w:rsid w:val="00F9764A"/>
    <w:rsid w:val="00FA366A"/>
    <w:rsid w:val="00FA52CA"/>
    <w:rsid w:val="00FA7FFE"/>
    <w:rsid w:val="00FB3AFF"/>
    <w:rsid w:val="00FB7F92"/>
    <w:rsid w:val="00FC159F"/>
    <w:rsid w:val="00FC3560"/>
    <w:rsid w:val="00FC79CB"/>
    <w:rsid w:val="00FD293A"/>
    <w:rsid w:val="00FF1984"/>
    <w:rsid w:val="00FF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2E029"/>
  <w15:chartTrackingRefBased/>
  <w15:docId w15:val="{63AF1C93-0678-4B28-AA71-C1D97EA6F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53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37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11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112C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24D9E"/>
    <w:rPr>
      <w:color w:val="954F72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EF04A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E19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983"/>
  </w:style>
  <w:style w:type="paragraph" w:styleId="Footer">
    <w:name w:val="footer"/>
    <w:basedOn w:val="Normal"/>
    <w:link w:val="FooterChar"/>
    <w:uiPriority w:val="99"/>
    <w:unhideWhenUsed/>
    <w:rsid w:val="009E19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391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nectusfund.org/6-advantages-and-disadvantages-of-multilingualism" TargetMode="External"/><Relationship Id="rId13" Type="http://schemas.openxmlformats.org/officeDocument/2006/relationships/hyperlink" Target="http://mlm.humanities.manchester.ac.uk/publication/the-effects-of-multilingualism-on-recruitment-and-its-influence-on-employability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earnenglishkids.britishcouncil.org/helping-your-child/how-young-children-learn-english-another-language" TargetMode="External"/><Relationship Id="rId12" Type="http://schemas.openxmlformats.org/officeDocument/2006/relationships/hyperlink" Target="https://blog.medel.com/help-your-child-develop-language-skills-with-rhymes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meits.org/policy-papers/paper/healthy-linguistic-diet" TargetMode="External"/><Relationship Id="rId11" Type="http://schemas.openxmlformats.org/officeDocument/2006/relationships/hyperlink" Target="https://www.meithrin.cym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eachthought.com/learning/learning-theories-jerome-bruner-scaffolding-learning/" TargetMode="External"/><Relationship Id="rId10" Type="http://schemas.openxmlformats.org/officeDocument/2006/relationships/hyperlink" Target="https://dera.ioe.ac.uk/24680/1/151021-a-curriculum-for-wales-a-curriculum-for-life-en_Redacted.pdf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/Users/jlh52/AppData/Local/Packages/Microsoft.MicrosoftEdge_8wekyb3d8bbwe/TempState/Downloads/130424-developing-the-curriculum-cymreig-en%20(2).pdf" TargetMode="External"/><Relationship Id="rId14" Type="http://schemas.openxmlformats.org/officeDocument/2006/relationships/hyperlink" Target="https://www.bbc.com/future/article/20160811-the-amazing-benefits-of-being-bilingu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2184</TotalTime>
  <Pages>2</Pages>
  <Words>660</Words>
  <Characters>3763</Characters>
  <Application>Microsoft Office Word</Application>
  <DocSecurity>0</DocSecurity>
  <Lines>31</Lines>
  <Paragraphs>8</Paragraphs>
  <ScaleCrop>false</ScaleCrop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Jade-Louise Hicks</dc:creator>
  <cp:keywords/>
  <dc:description/>
  <cp:lastModifiedBy>Jade-Louise Hicks</cp:lastModifiedBy>
  <cp:revision>427</cp:revision>
  <dcterms:created xsi:type="dcterms:W3CDTF">2020-03-17T09:29:00Z</dcterms:created>
  <dcterms:modified xsi:type="dcterms:W3CDTF">2020-04-01T19:19:00Z</dcterms:modified>
</cp:coreProperties>
</file>