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293E8" w14:textId="77777777" w:rsidR="005E3987" w:rsidRDefault="005E3987" w:rsidP="0049285D">
      <w:pPr>
        <w:spacing w:after="80"/>
        <w:jc w:val="center"/>
        <w:rPr>
          <w:b/>
          <w:bCs/>
          <w:sz w:val="24"/>
          <w:szCs w:val="24"/>
        </w:rPr>
      </w:pPr>
    </w:p>
    <w:p w14:paraId="4EEE7DD8" w14:textId="77777777" w:rsidR="005E3987" w:rsidRDefault="005E3987" w:rsidP="0049285D">
      <w:pPr>
        <w:spacing w:after="80"/>
        <w:jc w:val="center"/>
        <w:rPr>
          <w:b/>
          <w:bCs/>
          <w:sz w:val="24"/>
          <w:szCs w:val="24"/>
        </w:rPr>
      </w:pPr>
    </w:p>
    <w:p w14:paraId="02DFFD07" w14:textId="77777777" w:rsidR="005E3987" w:rsidRDefault="005E3987" w:rsidP="0049285D">
      <w:pPr>
        <w:spacing w:after="80"/>
        <w:jc w:val="center"/>
        <w:rPr>
          <w:b/>
          <w:bCs/>
          <w:sz w:val="24"/>
          <w:szCs w:val="24"/>
        </w:rPr>
      </w:pPr>
    </w:p>
    <w:p w14:paraId="1999B826" w14:textId="27632C6F" w:rsidR="005E3987" w:rsidRDefault="005E3987" w:rsidP="005E3987">
      <w:pPr>
        <w:spacing w:after="80"/>
        <w:jc w:val="center"/>
        <w:rPr>
          <w:b/>
          <w:bCs/>
          <w:sz w:val="24"/>
          <w:szCs w:val="24"/>
        </w:rPr>
      </w:pPr>
      <w:r>
        <w:rPr>
          <w:b/>
          <w:bCs/>
          <w:noProof/>
          <w:sz w:val="24"/>
          <w:szCs w:val="24"/>
        </w:rPr>
        <w:drawing>
          <wp:inline distT="0" distB="0" distL="0" distR="0" wp14:anchorId="04DFEC3F" wp14:editId="5E78D22E">
            <wp:extent cx="5353050" cy="2517775"/>
            <wp:effectExtent l="0" t="0" r="0" b="0"/>
            <wp:docPr id="12226374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2517775"/>
                    </a:xfrm>
                    <a:prstGeom prst="rect">
                      <a:avLst/>
                    </a:prstGeom>
                    <a:noFill/>
                  </pic:spPr>
                </pic:pic>
              </a:graphicData>
            </a:graphic>
          </wp:inline>
        </w:drawing>
      </w:r>
    </w:p>
    <w:p w14:paraId="094270DC" w14:textId="77777777" w:rsidR="005E3987" w:rsidRDefault="005E3987" w:rsidP="0049285D">
      <w:pPr>
        <w:spacing w:after="80"/>
        <w:jc w:val="center"/>
        <w:rPr>
          <w:b/>
          <w:bCs/>
          <w:sz w:val="24"/>
          <w:szCs w:val="24"/>
        </w:rPr>
      </w:pPr>
    </w:p>
    <w:p w14:paraId="23CF8B27" w14:textId="77777777" w:rsidR="005E3987" w:rsidRDefault="005E3987" w:rsidP="0049285D">
      <w:pPr>
        <w:spacing w:after="80"/>
        <w:jc w:val="center"/>
        <w:rPr>
          <w:b/>
          <w:bCs/>
          <w:sz w:val="24"/>
          <w:szCs w:val="24"/>
        </w:rPr>
      </w:pPr>
    </w:p>
    <w:p w14:paraId="3F11425D" w14:textId="77777777" w:rsidR="005E3987" w:rsidRDefault="005E3987" w:rsidP="0049285D">
      <w:pPr>
        <w:spacing w:after="80"/>
        <w:jc w:val="center"/>
        <w:rPr>
          <w:b/>
          <w:bCs/>
          <w:sz w:val="24"/>
          <w:szCs w:val="24"/>
        </w:rPr>
      </w:pPr>
    </w:p>
    <w:p w14:paraId="6BF17A55" w14:textId="77777777" w:rsidR="005E3987" w:rsidRDefault="005E3987" w:rsidP="0049285D">
      <w:pPr>
        <w:spacing w:after="80"/>
        <w:jc w:val="center"/>
        <w:rPr>
          <w:b/>
          <w:bCs/>
          <w:sz w:val="24"/>
          <w:szCs w:val="24"/>
        </w:rPr>
      </w:pPr>
    </w:p>
    <w:p w14:paraId="2228D8F2" w14:textId="142BB5FD" w:rsidR="0049285D" w:rsidRPr="005E3987" w:rsidRDefault="0049285D" w:rsidP="005E3987">
      <w:pPr>
        <w:spacing w:before="120" w:after="120" w:line="360" w:lineRule="auto"/>
        <w:jc w:val="center"/>
        <w:rPr>
          <w:rFonts w:ascii="Times New Roman" w:hAnsi="Times New Roman" w:cs="Times New Roman"/>
        </w:rPr>
      </w:pPr>
      <w:r w:rsidRPr="005E3987">
        <w:rPr>
          <w:rFonts w:ascii="Times New Roman" w:hAnsi="Times New Roman" w:cs="Times New Roman"/>
          <w:b/>
          <w:bCs/>
          <w:sz w:val="24"/>
          <w:szCs w:val="24"/>
        </w:rPr>
        <w:t>Module Title: Principles of Human Resource Management</w:t>
      </w:r>
    </w:p>
    <w:p w14:paraId="141778E9" w14:textId="77777777" w:rsidR="0049285D" w:rsidRPr="005E3987" w:rsidRDefault="0049285D" w:rsidP="005E3987">
      <w:pPr>
        <w:spacing w:before="120" w:after="120" w:line="360" w:lineRule="auto"/>
        <w:jc w:val="center"/>
        <w:rPr>
          <w:rFonts w:ascii="Times New Roman" w:hAnsi="Times New Roman" w:cs="Times New Roman"/>
        </w:rPr>
      </w:pPr>
      <w:r w:rsidRPr="005E3987">
        <w:rPr>
          <w:rFonts w:ascii="Times New Roman" w:hAnsi="Times New Roman" w:cs="Times New Roman"/>
          <w:b/>
          <w:bCs/>
          <w:sz w:val="24"/>
          <w:szCs w:val="24"/>
        </w:rPr>
        <w:t>Module Code: LCBB5012</w:t>
      </w:r>
    </w:p>
    <w:p w14:paraId="63863093" w14:textId="77777777" w:rsidR="0049285D" w:rsidRPr="005E3987" w:rsidRDefault="0049285D" w:rsidP="005E3987">
      <w:pPr>
        <w:spacing w:before="120" w:after="120" w:line="360" w:lineRule="auto"/>
        <w:jc w:val="center"/>
        <w:rPr>
          <w:rFonts w:ascii="Times New Roman" w:hAnsi="Times New Roman" w:cs="Times New Roman"/>
        </w:rPr>
      </w:pPr>
      <w:r w:rsidRPr="005E3987">
        <w:rPr>
          <w:rFonts w:ascii="Times New Roman" w:hAnsi="Times New Roman" w:cs="Times New Roman"/>
          <w:b/>
          <w:bCs/>
          <w:sz w:val="24"/>
          <w:szCs w:val="24"/>
        </w:rPr>
        <w:t>Student Name: Cristian Florin Oglan</w:t>
      </w:r>
    </w:p>
    <w:p w14:paraId="2E025E81" w14:textId="77777777" w:rsidR="0049285D" w:rsidRPr="005E3987" w:rsidRDefault="0049285D" w:rsidP="005E3987">
      <w:pPr>
        <w:spacing w:before="120" w:after="120" w:line="360" w:lineRule="auto"/>
        <w:jc w:val="center"/>
        <w:rPr>
          <w:rFonts w:ascii="Times New Roman" w:hAnsi="Times New Roman" w:cs="Times New Roman"/>
          <w:b/>
          <w:bCs/>
          <w:sz w:val="24"/>
          <w:szCs w:val="24"/>
        </w:rPr>
      </w:pPr>
      <w:r w:rsidRPr="005E3987">
        <w:rPr>
          <w:rFonts w:ascii="Times New Roman" w:hAnsi="Times New Roman" w:cs="Times New Roman"/>
          <w:b/>
          <w:bCs/>
          <w:sz w:val="24"/>
          <w:szCs w:val="24"/>
        </w:rPr>
        <w:t>Student ID: 2414409</w:t>
      </w:r>
    </w:p>
    <w:p w14:paraId="4D2059B7" w14:textId="77777777" w:rsidR="005E3987" w:rsidRDefault="005E3987" w:rsidP="0049285D">
      <w:pPr>
        <w:spacing w:after="400"/>
        <w:jc w:val="center"/>
      </w:pPr>
    </w:p>
    <w:p w14:paraId="2BF0524E" w14:textId="77777777" w:rsidR="0049285D" w:rsidRDefault="0049285D" w:rsidP="0049285D">
      <w:pPr>
        <w:spacing w:before="300" w:after="100"/>
        <w:jc w:val="center"/>
      </w:pPr>
      <w:r>
        <w:rPr>
          <w:rFonts w:ascii="Georgia" w:eastAsia="Georgia" w:hAnsi="Georgia" w:cs="Georgia"/>
          <w:b/>
          <w:bCs/>
          <w:color w:val="1B4D3E"/>
          <w:sz w:val="32"/>
          <w:szCs w:val="32"/>
        </w:rPr>
        <w:t>JOB DESCRIPTION AND PERSON SPECIFICATION</w:t>
      </w:r>
    </w:p>
    <w:p w14:paraId="3D925334" w14:textId="77777777" w:rsidR="0049285D" w:rsidRDefault="0049285D" w:rsidP="0049285D">
      <w:pPr>
        <w:spacing w:after="500"/>
        <w:jc w:val="center"/>
      </w:pPr>
      <w:r>
        <w:rPr>
          <w:i/>
          <w:iCs/>
          <w:color w:val="A65A2E"/>
          <w:sz w:val="24"/>
          <w:szCs w:val="24"/>
        </w:rPr>
        <w:t>Innovation Support Officer — UWTSD Students' Union</w:t>
      </w:r>
    </w:p>
    <w:p w14:paraId="318EB5B4" w14:textId="77777777" w:rsidR="0049285D" w:rsidRDefault="0049285D" w:rsidP="005E3987">
      <w:pPr>
        <w:spacing w:before="120" w:after="120" w:line="360" w:lineRule="auto"/>
        <w:jc w:val="center"/>
      </w:pPr>
      <w:r>
        <w:t>Component 1: Practical — Academic Interview for HR Processes</w:t>
      </w:r>
    </w:p>
    <w:p w14:paraId="4ADD7CA0" w14:textId="77777777" w:rsidR="0049285D" w:rsidRDefault="0049285D" w:rsidP="005E3987">
      <w:pPr>
        <w:spacing w:before="120" w:after="120" w:line="360" w:lineRule="auto"/>
        <w:jc w:val="center"/>
      </w:pPr>
      <w:r>
        <w:t>Programme: BA (Hons) Business Management</w:t>
      </w:r>
    </w:p>
    <w:p w14:paraId="2E02F5D8" w14:textId="77777777" w:rsidR="0049285D" w:rsidRDefault="0049285D" w:rsidP="005E3987">
      <w:pPr>
        <w:spacing w:before="120" w:after="120" w:line="360" w:lineRule="auto"/>
        <w:jc w:val="center"/>
      </w:pPr>
      <w:r>
        <w:t>Date: July 2026</w:t>
      </w:r>
    </w:p>
    <w:p w14:paraId="429E32A4" w14:textId="77777777" w:rsidR="0049285D" w:rsidRDefault="0049285D" w:rsidP="0049285D">
      <w:r>
        <w:br w:type="page"/>
      </w:r>
    </w:p>
    <w:sdt>
      <w:sdtPr>
        <w:rPr>
          <w:rFonts w:ascii="Calibri" w:eastAsia="Calibri" w:hAnsi="Calibri" w:cs="Calibri"/>
          <w:b/>
          <w:bCs/>
          <w:color w:val="auto"/>
          <w:sz w:val="22"/>
          <w:szCs w:val="22"/>
          <w:lang w:val="en-GB" w:eastAsia="en-GB"/>
        </w:rPr>
        <w:id w:val="-1661155491"/>
        <w:docPartObj>
          <w:docPartGallery w:val="Table of Contents"/>
          <w:docPartUnique/>
        </w:docPartObj>
      </w:sdtPr>
      <w:sdtEndPr>
        <w:rPr>
          <w:noProof/>
        </w:rPr>
      </w:sdtEndPr>
      <w:sdtContent>
        <w:p w14:paraId="2A5565BE" w14:textId="77777777" w:rsidR="00B76EDB" w:rsidRPr="0075698E" w:rsidRDefault="00B76EDB" w:rsidP="00B76EDB">
          <w:pPr>
            <w:pStyle w:val="TOCHeading"/>
            <w:rPr>
              <w:b/>
              <w:bCs/>
            </w:rPr>
          </w:pPr>
          <w:r w:rsidRPr="0075698E">
            <w:rPr>
              <w:b/>
              <w:bCs/>
            </w:rPr>
            <w:t>Table of Contents</w:t>
          </w:r>
        </w:p>
        <w:p w14:paraId="49BAD72B" w14:textId="69AA00E9" w:rsidR="00CB6709" w:rsidRDefault="00B76EDB">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628335" w:history="1">
            <w:r w:rsidR="00CB6709" w:rsidRPr="00CE0282">
              <w:rPr>
                <w:rStyle w:val="Hyperlink"/>
                <w:rFonts w:cs="Times New Roman"/>
                <w:noProof/>
              </w:rPr>
              <w:t>Part 1: Job Description</w:t>
            </w:r>
            <w:r w:rsidR="00CB6709">
              <w:rPr>
                <w:noProof/>
                <w:webHidden/>
              </w:rPr>
              <w:tab/>
            </w:r>
            <w:r w:rsidR="00CB6709">
              <w:rPr>
                <w:noProof/>
                <w:webHidden/>
              </w:rPr>
              <w:fldChar w:fldCharType="begin"/>
            </w:r>
            <w:r w:rsidR="00CB6709">
              <w:rPr>
                <w:noProof/>
                <w:webHidden/>
              </w:rPr>
              <w:instrText xml:space="preserve"> PAGEREF _Toc235628335 \h </w:instrText>
            </w:r>
            <w:r w:rsidR="00CB6709">
              <w:rPr>
                <w:noProof/>
                <w:webHidden/>
              </w:rPr>
            </w:r>
            <w:r w:rsidR="00CB6709">
              <w:rPr>
                <w:noProof/>
                <w:webHidden/>
              </w:rPr>
              <w:fldChar w:fldCharType="separate"/>
            </w:r>
            <w:r w:rsidR="00CB6709">
              <w:rPr>
                <w:noProof/>
                <w:webHidden/>
              </w:rPr>
              <w:t>2</w:t>
            </w:r>
            <w:r w:rsidR="00CB6709">
              <w:rPr>
                <w:noProof/>
                <w:webHidden/>
              </w:rPr>
              <w:fldChar w:fldCharType="end"/>
            </w:r>
          </w:hyperlink>
        </w:p>
        <w:p w14:paraId="1FDD6A95" w14:textId="0E8F523E" w:rsidR="00CB6709" w:rsidRDefault="00CB6709">
          <w:pPr>
            <w:pStyle w:val="TOC1"/>
            <w:tabs>
              <w:tab w:val="left" w:pos="480"/>
              <w:tab w:val="right" w:leader="dot" w:pos="9016"/>
            </w:tabs>
            <w:rPr>
              <w:rFonts w:asciiTheme="minorHAnsi" w:eastAsiaTheme="minorEastAsia" w:hAnsiTheme="minorHAnsi" w:cstheme="minorBidi"/>
              <w:noProof/>
              <w:kern w:val="2"/>
              <w:sz w:val="24"/>
              <w:szCs w:val="24"/>
              <w14:ligatures w14:val="standardContextual"/>
            </w:rPr>
          </w:pPr>
          <w:hyperlink w:anchor="_Toc235628336" w:history="1">
            <w:r w:rsidRPr="00CE0282">
              <w:rPr>
                <w:rStyle w:val="Hyperlink"/>
                <w:rFonts w:cs="Times New Roman"/>
                <w:noProof/>
              </w:rPr>
              <w:t>1.</w:t>
            </w:r>
            <w:r>
              <w:rPr>
                <w:rFonts w:asciiTheme="minorHAnsi" w:eastAsiaTheme="minorEastAsia" w:hAnsiTheme="minorHAnsi" w:cstheme="minorBidi"/>
                <w:noProof/>
                <w:kern w:val="2"/>
                <w:sz w:val="24"/>
                <w:szCs w:val="24"/>
                <w14:ligatures w14:val="standardContextual"/>
              </w:rPr>
              <w:tab/>
            </w:r>
            <w:r w:rsidRPr="00CE0282">
              <w:rPr>
                <w:rStyle w:val="Hyperlink"/>
                <w:rFonts w:cs="Times New Roman"/>
                <w:noProof/>
              </w:rPr>
              <w:t>Job title: Innovation Support Officer</w:t>
            </w:r>
            <w:r>
              <w:rPr>
                <w:noProof/>
                <w:webHidden/>
              </w:rPr>
              <w:tab/>
            </w:r>
            <w:r>
              <w:rPr>
                <w:noProof/>
                <w:webHidden/>
              </w:rPr>
              <w:fldChar w:fldCharType="begin"/>
            </w:r>
            <w:r>
              <w:rPr>
                <w:noProof/>
                <w:webHidden/>
              </w:rPr>
              <w:instrText xml:space="preserve"> PAGEREF _Toc235628336 \h </w:instrText>
            </w:r>
            <w:r>
              <w:rPr>
                <w:noProof/>
                <w:webHidden/>
              </w:rPr>
            </w:r>
            <w:r>
              <w:rPr>
                <w:noProof/>
                <w:webHidden/>
              </w:rPr>
              <w:fldChar w:fldCharType="separate"/>
            </w:r>
            <w:r>
              <w:rPr>
                <w:noProof/>
                <w:webHidden/>
              </w:rPr>
              <w:t>2</w:t>
            </w:r>
            <w:r>
              <w:rPr>
                <w:noProof/>
                <w:webHidden/>
              </w:rPr>
              <w:fldChar w:fldCharType="end"/>
            </w:r>
          </w:hyperlink>
        </w:p>
        <w:p w14:paraId="0C4EA76E" w14:textId="23E9017D"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37" w:history="1">
            <w:r w:rsidRPr="00CE0282">
              <w:rPr>
                <w:rStyle w:val="Hyperlink"/>
                <w:rFonts w:cs="Times New Roman"/>
                <w:noProof/>
              </w:rPr>
              <w:t>2. Job Purpose</w:t>
            </w:r>
            <w:r>
              <w:rPr>
                <w:noProof/>
                <w:webHidden/>
              </w:rPr>
              <w:tab/>
            </w:r>
            <w:r>
              <w:rPr>
                <w:noProof/>
                <w:webHidden/>
              </w:rPr>
              <w:fldChar w:fldCharType="begin"/>
            </w:r>
            <w:r>
              <w:rPr>
                <w:noProof/>
                <w:webHidden/>
              </w:rPr>
              <w:instrText xml:space="preserve"> PAGEREF _Toc235628337 \h </w:instrText>
            </w:r>
            <w:r>
              <w:rPr>
                <w:noProof/>
                <w:webHidden/>
              </w:rPr>
            </w:r>
            <w:r>
              <w:rPr>
                <w:noProof/>
                <w:webHidden/>
              </w:rPr>
              <w:fldChar w:fldCharType="separate"/>
            </w:r>
            <w:r>
              <w:rPr>
                <w:noProof/>
                <w:webHidden/>
              </w:rPr>
              <w:t>2</w:t>
            </w:r>
            <w:r>
              <w:rPr>
                <w:noProof/>
                <w:webHidden/>
              </w:rPr>
              <w:fldChar w:fldCharType="end"/>
            </w:r>
          </w:hyperlink>
        </w:p>
        <w:p w14:paraId="4079DD82" w14:textId="1BC9B985"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38" w:history="1">
            <w:r w:rsidRPr="00CE0282">
              <w:rPr>
                <w:rStyle w:val="Hyperlink"/>
                <w:rFonts w:cs="Times New Roman"/>
                <w:noProof/>
              </w:rPr>
              <w:t>3. Organisation Overview</w:t>
            </w:r>
            <w:r>
              <w:rPr>
                <w:noProof/>
                <w:webHidden/>
              </w:rPr>
              <w:tab/>
            </w:r>
            <w:r>
              <w:rPr>
                <w:noProof/>
                <w:webHidden/>
              </w:rPr>
              <w:fldChar w:fldCharType="begin"/>
            </w:r>
            <w:r>
              <w:rPr>
                <w:noProof/>
                <w:webHidden/>
              </w:rPr>
              <w:instrText xml:space="preserve"> PAGEREF _Toc235628338 \h </w:instrText>
            </w:r>
            <w:r>
              <w:rPr>
                <w:noProof/>
                <w:webHidden/>
              </w:rPr>
            </w:r>
            <w:r>
              <w:rPr>
                <w:noProof/>
                <w:webHidden/>
              </w:rPr>
              <w:fldChar w:fldCharType="separate"/>
            </w:r>
            <w:r>
              <w:rPr>
                <w:noProof/>
                <w:webHidden/>
              </w:rPr>
              <w:t>2</w:t>
            </w:r>
            <w:r>
              <w:rPr>
                <w:noProof/>
                <w:webHidden/>
              </w:rPr>
              <w:fldChar w:fldCharType="end"/>
            </w:r>
          </w:hyperlink>
        </w:p>
        <w:p w14:paraId="1E33A70F" w14:textId="1691FC83"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39" w:history="1">
            <w:r w:rsidRPr="00CE0282">
              <w:rPr>
                <w:rStyle w:val="Hyperlink"/>
                <w:rFonts w:cs="Times New Roman"/>
                <w:noProof/>
              </w:rPr>
              <w:t>4. Key Responsibilities</w:t>
            </w:r>
            <w:r>
              <w:rPr>
                <w:noProof/>
                <w:webHidden/>
              </w:rPr>
              <w:tab/>
            </w:r>
            <w:r>
              <w:rPr>
                <w:noProof/>
                <w:webHidden/>
              </w:rPr>
              <w:fldChar w:fldCharType="begin"/>
            </w:r>
            <w:r>
              <w:rPr>
                <w:noProof/>
                <w:webHidden/>
              </w:rPr>
              <w:instrText xml:space="preserve"> PAGEREF _Toc235628339 \h </w:instrText>
            </w:r>
            <w:r>
              <w:rPr>
                <w:noProof/>
                <w:webHidden/>
              </w:rPr>
            </w:r>
            <w:r>
              <w:rPr>
                <w:noProof/>
                <w:webHidden/>
              </w:rPr>
              <w:fldChar w:fldCharType="separate"/>
            </w:r>
            <w:r>
              <w:rPr>
                <w:noProof/>
                <w:webHidden/>
              </w:rPr>
              <w:t>3</w:t>
            </w:r>
            <w:r>
              <w:rPr>
                <w:noProof/>
                <w:webHidden/>
              </w:rPr>
              <w:fldChar w:fldCharType="end"/>
            </w:r>
          </w:hyperlink>
        </w:p>
        <w:p w14:paraId="3E9CB454" w14:textId="47E5E607"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0" w:history="1">
            <w:r w:rsidRPr="00CE0282">
              <w:rPr>
                <w:rStyle w:val="Hyperlink"/>
                <w:rFonts w:cs="Times New Roman"/>
                <w:noProof/>
              </w:rPr>
              <w:t>5. Key Duties in Innovation Context</w:t>
            </w:r>
            <w:r>
              <w:rPr>
                <w:noProof/>
                <w:webHidden/>
              </w:rPr>
              <w:tab/>
            </w:r>
            <w:r>
              <w:rPr>
                <w:noProof/>
                <w:webHidden/>
              </w:rPr>
              <w:fldChar w:fldCharType="begin"/>
            </w:r>
            <w:r>
              <w:rPr>
                <w:noProof/>
                <w:webHidden/>
              </w:rPr>
              <w:instrText xml:space="preserve"> PAGEREF _Toc235628340 \h </w:instrText>
            </w:r>
            <w:r>
              <w:rPr>
                <w:noProof/>
                <w:webHidden/>
              </w:rPr>
            </w:r>
            <w:r>
              <w:rPr>
                <w:noProof/>
                <w:webHidden/>
              </w:rPr>
              <w:fldChar w:fldCharType="separate"/>
            </w:r>
            <w:r>
              <w:rPr>
                <w:noProof/>
                <w:webHidden/>
              </w:rPr>
              <w:t>3</w:t>
            </w:r>
            <w:r>
              <w:rPr>
                <w:noProof/>
                <w:webHidden/>
              </w:rPr>
              <w:fldChar w:fldCharType="end"/>
            </w:r>
          </w:hyperlink>
        </w:p>
        <w:p w14:paraId="1CBED81B" w14:textId="45DB3973"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1" w:history="1">
            <w:r w:rsidRPr="00CE0282">
              <w:rPr>
                <w:rStyle w:val="Hyperlink"/>
                <w:rFonts w:cs="Times New Roman"/>
                <w:noProof/>
              </w:rPr>
              <w:t>6. Reporting Structure</w:t>
            </w:r>
            <w:r>
              <w:rPr>
                <w:noProof/>
                <w:webHidden/>
              </w:rPr>
              <w:tab/>
            </w:r>
            <w:r>
              <w:rPr>
                <w:noProof/>
                <w:webHidden/>
              </w:rPr>
              <w:fldChar w:fldCharType="begin"/>
            </w:r>
            <w:r>
              <w:rPr>
                <w:noProof/>
                <w:webHidden/>
              </w:rPr>
              <w:instrText xml:space="preserve"> PAGEREF _Toc235628341 \h </w:instrText>
            </w:r>
            <w:r>
              <w:rPr>
                <w:noProof/>
                <w:webHidden/>
              </w:rPr>
            </w:r>
            <w:r>
              <w:rPr>
                <w:noProof/>
                <w:webHidden/>
              </w:rPr>
              <w:fldChar w:fldCharType="separate"/>
            </w:r>
            <w:r>
              <w:rPr>
                <w:noProof/>
                <w:webHidden/>
              </w:rPr>
              <w:t>3</w:t>
            </w:r>
            <w:r>
              <w:rPr>
                <w:noProof/>
                <w:webHidden/>
              </w:rPr>
              <w:fldChar w:fldCharType="end"/>
            </w:r>
          </w:hyperlink>
        </w:p>
        <w:p w14:paraId="60753243" w14:textId="23EF31E2"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2" w:history="1">
            <w:r w:rsidRPr="00CE0282">
              <w:rPr>
                <w:rStyle w:val="Hyperlink"/>
                <w:rFonts w:cs="Times New Roman"/>
                <w:noProof/>
              </w:rPr>
              <w:t>7. Working Conditions</w:t>
            </w:r>
            <w:r>
              <w:rPr>
                <w:noProof/>
                <w:webHidden/>
              </w:rPr>
              <w:tab/>
            </w:r>
            <w:r>
              <w:rPr>
                <w:noProof/>
                <w:webHidden/>
              </w:rPr>
              <w:fldChar w:fldCharType="begin"/>
            </w:r>
            <w:r>
              <w:rPr>
                <w:noProof/>
                <w:webHidden/>
              </w:rPr>
              <w:instrText xml:space="preserve"> PAGEREF _Toc235628342 \h </w:instrText>
            </w:r>
            <w:r>
              <w:rPr>
                <w:noProof/>
                <w:webHidden/>
              </w:rPr>
            </w:r>
            <w:r>
              <w:rPr>
                <w:noProof/>
                <w:webHidden/>
              </w:rPr>
              <w:fldChar w:fldCharType="separate"/>
            </w:r>
            <w:r>
              <w:rPr>
                <w:noProof/>
                <w:webHidden/>
              </w:rPr>
              <w:t>3</w:t>
            </w:r>
            <w:r>
              <w:rPr>
                <w:noProof/>
                <w:webHidden/>
              </w:rPr>
              <w:fldChar w:fldCharType="end"/>
            </w:r>
          </w:hyperlink>
        </w:p>
        <w:p w14:paraId="0B1625DC" w14:textId="4708E654"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3" w:history="1">
            <w:r w:rsidRPr="00CE0282">
              <w:rPr>
                <w:rStyle w:val="Hyperlink"/>
                <w:rFonts w:cs="Times New Roman"/>
                <w:noProof/>
              </w:rPr>
              <w:t>8. Salary and Benefits</w:t>
            </w:r>
            <w:r>
              <w:rPr>
                <w:noProof/>
                <w:webHidden/>
              </w:rPr>
              <w:tab/>
            </w:r>
            <w:r>
              <w:rPr>
                <w:noProof/>
                <w:webHidden/>
              </w:rPr>
              <w:fldChar w:fldCharType="begin"/>
            </w:r>
            <w:r>
              <w:rPr>
                <w:noProof/>
                <w:webHidden/>
              </w:rPr>
              <w:instrText xml:space="preserve"> PAGEREF _Toc235628343 \h </w:instrText>
            </w:r>
            <w:r>
              <w:rPr>
                <w:noProof/>
                <w:webHidden/>
              </w:rPr>
            </w:r>
            <w:r>
              <w:rPr>
                <w:noProof/>
                <w:webHidden/>
              </w:rPr>
              <w:fldChar w:fldCharType="separate"/>
            </w:r>
            <w:r>
              <w:rPr>
                <w:noProof/>
                <w:webHidden/>
              </w:rPr>
              <w:t>4</w:t>
            </w:r>
            <w:r>
              <w:rPr>
                <w:noProof/>
                <w:webHidden/>
              </w:rPr>
              <w:fldChar w:fldCharType="end"/>
            </w:r>
          </w:hyperlink>
        </w:p>
        <w:p w14:paraId="6BB72383" w14:textId="29449771"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4" w:history="1">
            <w:r w:rsidRPr="00CE0282">
              <w:rPr>
                <w:rStyle w:val="Hyperlink"/>
                <w:noProof/>
              </w:rPr>
              <w:t>Part 2: Person Specification</w:t>
            </w:r>
            <w:r>
              <w:rPr>
                <w:noProof/>
                <w:webHidden/>
              </w:rPr>
              <w:tab/>
            </w:r>
            <w:r>
              <w:rPr>
                <w:noProof/>
                <w:webHidden/>
              </w:rPr>
              <w:fldChar w:fldCharType="begin"/>
            </w:r>
            <w:r>
              <w:rPr>
                <w:noProof/>
                <w:webHidden/>
              </w:rPr>
              <w:instrText xml:space="preserve"> PAGEREF _Toc235628344 \h </w:instrText>
            </w:r>
            <w:r>
              <w:rPr>
                <w:noProof/>
                <w:webHidden/>
              </w:rPr>
            </w:r>
            <w:r>
              <w:rPr>
                <w:noProof/>
                <w:webHidden/>
              </w:rPr>
              <w:fldChar w:fldCharType="separate"/>
            </w:r>
            <w:r>
              <w:rPr>
                <w:noProof/>
                <w:webHidden/>
              </w:rPr>
              <w:t>4</w:t>
            </w:r>
            <w:r>
              <w:rPr>
                <w:noProof/>
                <w:webHidden/>
              </w:rPr>
              <w:fldChar w:fldCharType="end"/>
            </w:r>
          </w:hyperlink>
        </w:p>
        <w:p w14:paraId="6BDA5A70" w14:textId="1314BE5E"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5" w:history="1">
            <w:r w:rsidRPr="00CE0282">
              <w:rPr>
                <w:rStyle w:val="Hyperlink"/>
                <w:rFonts w:cs="Times New Roman"/>
                <w:noProof/>
              </w:rPr>
              <w:t>1. Education &amp; Qualifications</w:t>
            </w:r>
            <w:r>
              <w:rPr>
                <w:noProof/>
                <w:webHidden/>
              </w:rPr>
              <w:tab/>
            </w:r>
            <w:r>
              <w:rPr>
                <w:noProof/>
                <w:webHidden/>
              </w:rPr>
              <w:fldChar w:fldCharType="begin"/>
            </w:r>
            <w:r>
              <w:rPr>
                <w:noProof/>
                <w:webHidden/>
              </w:rPr>
              <w:instrText xml:space="preserve"> PAGEREF _Toc235628345 \h </w:instrText>
            </w:r>
            <w:r>
              <w:rPr>
                <w:noProof/>
                <w:webHidden/>
              </w:rPr>
            </w:r>
            <w:r>
              <w:rPr>
                <w:noProof/>
                <w:webHidden/>
              </w:rPr>
              <w:fldChar w:fldCharType="separate"/>
            </w:r>
            <w:r>
              <w:rPr>
                <w:noProof/>
                <w:webHidden/>
              </w:rPr>
              <w:t>4</w:t>
            </w:r>
            <w:r>
              <w:rPr>
                <w:noProof/>
                <w:webHidden/>
              </w:rPr>
              <w:fldChar w:fldCharType="end"/>
            </w:r>
          </w:hyperlink>
        </w:p>
        <w:p w14:paraId="32CC72A6" w14:textId="7B563E05"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6" w:history="1">
            <w:r w:rsidRPr="00CE0282">
              <w:rPr>
                <w:rStyle w:val="Hyperlink"/>
                <w:rFonts w:cs="Times New Roman"/>
                <w:noProof/>
              </w:rPr>
              <w:t>2. Experience</w:t>
            </w:r>
            <w:r>
              <w:rPr>
                <w:noProof/>
                <w:webHidden/>
              </w:rPr>
              <w:tab/>
            </w:r>
            <w:r>
              <w:rPr>
                <w:noProof/>
                <w:webHidden/>
              </w:rPr>
              <w:fldChar w:fldCharType="begin"/>
            </w:r>
            <w:r>
              <w:rPr>
                <w:noProof/>
                <w:webHidden/>
              </w:rPr>
              <w:instrText xml:space="preserve"> PAGEREF _Toc235628346 \h </w:instrText>
            </w:r>
            <w:r>
              <w:rPr>
                <w:noProof/>
                <w:webHidden/>
              </w:rPr>
            </w:r>
            <w:r>
              <w:rPr>
                <w:noProof/>
                <w:webHidden/>
              </w:rPr>
              <w:fldChar w:fldCharType="separate"/>
            </w:r>
            <w:r>
              <w:rPr>
                <w:noProof/>
                <w:webHidden/>
              </w:rPr>
              <w:t>4</w:t>
            </w:r>
            <w:r>
              <w:rPr>
                <w:noProof/>
                <w:webHidden/>
              </w:rPr>
              <w:fldChar w:fldCharType="end"/>
            </w:r>
          </w:hyperlink>
        </w:p>
        <w:p w14:paraId="68571CCC" w14:textId="3A432B04"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7" w:history="1">
            <w:r w:rsidRPr="00CE0282">
              <w:rPr>
                <w:rStyle w:val="Hyperlink"/>
                <w:rFonts w:cs="Times New Roman"/>
                <w:noProof/>
              </w:rPr>
              <w:t>3. Skills</w:t>
            </w:r>
            <w:r>
              <w:rPr>
                <w:noProof/>
                <w:webHidden/>
              </w:rPr>
              <w:tab/>
            </w:r>
            <w:r>
              <w:rPr>
                <w:noProof/>
                <w:webHidden/>
              </w:rPr>
              <w:fldChar w:fldCharType="begin"/>
            </w:r>
            <w:r>
              <w:rPr>
                <w:noProof/>
                <w:webHidden/>
              </w:rPr>
              <w:instrText xml:space="preserve"> PAGEREF _Toc235628347 \h </w:instrText>
            </w:r>
            <w:r>
              <w:rPr>
                <w:noProof/>
                <w:webHidden/>
              </w:rPr>
            </w:r>
            <w:r>
              <w:rPr>
                <w:noProof/>
                <w:webHidden/>
              </w:rPr>
              <w:fldChar w:fldCharType="separate"/>
            </w:r>
            <w:r>
              <w:rPr>
                <w:noProof/>
                <w:webHidden/>
              </w:rPr>
              <w:t>4</w:t>
            </w:r>
            <w:r>
              <w:rPr>
                <w:noProof/>
                <w:webHidden/>
              </w:rPr>
              <w:fldChar w:fldCharType="end"/>
            </w:r>
          </w:hyperlink>
        </w:p>
        <w:p w14:paraId="70F8BDC9" w14:textId="5A0CA775"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8" w:history="1">
            <w:r w:rsidRPr="00CE0282">
              <w:rPr>
                <w:rStyle w:val="Hyperlink"/>
                <w:rFonts w:cs="Times New Roman"/>
                <w:noProof/>
              </w:rPr>
              <w:t>4. Knowledge</w:t>
            </w:r>
            <w:r>
              <w:rPr>
                <w:noProof/>
                <w:webHidden/>
              </w:rPr>
              <w:tab/>
            </w:r>
            <w:r>
              <w:rPr>
                <w:noProof/>
                <w:webHidden/>
              </w:rPr>
              <w:fldChar w:fldCharType="begin"/>
            </w:r>
            <w:r>
              <w:rPr>
                <w:noProof/>
                <w:webHidden/>
              </w:rPr>
              <w:instrText xml:space="preserve"> PAGEREF _Toc235628348 \h </w:instrText>
            </w:r>
            <w:r>
              <w:rPr>
                <w:noProof/>
                <w:webHidden/>
              </w:rPr>
            </w:r>
            <w:r>
              <w:rPr>
                <w:noProof/>
                <w:webHidden/>
              </w:rPr>
              <w:fldChar w:fldCharType="separate"/>
            </w:r>
            <w:r>
              <w:rPr>
                <w:noProof/>
                <w:webHidden/>
              </w:rPr>
              <w:t>5</w:t>
            </w:r>
            <w:r>
              <w:rPr>
                <w:noProof/>
                <w:webHidden/>
              </w:rPr>
              <w:fldChar w:fldCharType="end"/>
            </w:r>
          </w:hyperlink>
        </w:p>
        <w:p w14:paraId="1195B5A5" w14:textId="1EB57A71"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49" w:history="1">
            <w:r w:rsidRPr="00CE0282">
              <w:rPr>
                <w:rStyle w:val="Hyperlink"/>
                <w:noProof/>
              </w:rPr>
              <w:t>Explanation of the Contents Addressing Innovation in the Job Description</w:t>
            </w:r>
            <w:r>
              <w:rPr>
                <w:noProof/>
                <w:webHidden/>
              </w:rPr>
              <w:tab/>
            </w:r>
            <w:r>
              <w:rPr>
                <w:noProof/>
                <w:webHidden/>
              </w:rPr>
              <w:fldChar w:fldCharType="begin"/>
            </w:r>
            <w:r>
              <w:rPr>
                <w:noProof/>
                <w:webHidden/>
              </w:rPr>
              <w:instrText xml:space="preserve"> PAGEREF _Toc235628349 \h </w:instrText>
            </w:r>
            <w:r>
              <w:rPr>
                <w:noProof/>
                <w:webHidden/>
              </w:rPr>
            </w:r>
            <w:r>
              <w:rPr>
                <w:noProof/>
                <w:webHidden/>
              </w:rPr>
              <w:fldChar w:fldCharType="separate"/>
            </w:r>
            <w:r>
              <w:rPr>
                <w:noProof/>
                <w:webHidden/>
              </w:rPr>
              <w:t>5</w:t>
            </w:r>
            <w:r>
              <w:rPr>
                <w:noProof/>
                <w:webHidden/>
              </w:rPr>
              <w:fldChar w:fldCharType="end"/>
            </w:r>
          </w:hyperlink>
        </w:p>
        <w:p w14:paraId="37662487" w14:textId="79E140CE"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50" w:history="1">
            <w:r w:rsidRPr="00CE0282">
              <w:rPr>
                <w:rStyle w:val="Hyperlink"/>
                <w:noProof/>
              </w:rPr>
              <w:t>Explanation of the Contents Addressing Innovation in the Person Specification</w:t>
            </w:r>
            <w:r>
              <w:rPr>
                <w:noProof/>
                <w:webHidden/>
              </w:rPr>
              <w:tab/>
            </w:r>
            <w:r>
              <w:rPr>
                <w:noProof/>
                <w:webHidden/>
              </w:rPr>
              <w:fldChar w:fldCharType="begin"/>
            </w:r>
            <w:r>
              <w:rPr>
                <w:noProof/>
                <w:webHidden/>
              </w:rPr>
              <w:instrText xml:space="preserve"> PAGEREF _Toc235628350 \h </w:instrText>
            </w:r>
            <w:r>
              <w:rPr>
                <w:noProof/>
                <w:webHidden/>
              </w:rPr>
            </w:r>
            <w:r>
              <w:rPr>
                <w:noProof/>
                <w:webHidden/>
              </w:rPr>
              <w:fldChar w:fldCharType="separate"/>
            </w:r>
            <w:r>
              <w:rPr>
                <w:noProof/>
                <w:webHidden/>
              </w:rPr>
              <w:t>6</w:t>
            </w:r>
            <w:r>
              <w:rPr>
                <w:noProof/>
                <w:webHidden/>
              </w:rPr>
              <w:fldChar w:fldCharType="end"/>
            </w:r>
          </w:hyperlink>
        </w:p>
        <w:p w14:paraId="6494219D" w14:textId="39E9032E" w:rsidR="00CB6709" w:rsidRDefault="00CB6709">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628351" w:history="1">
            <w:r w:rsidRPr="00CE0282">
              <w:rPr>
                <w:rStyle w:val="Hyperlink"/>
                <w:rFonts w:cs="Times New Roman"/>
                <w:noProof/>
              </w:rPr>
              <w:t>References list:</w:t>
            </w:r>
            <w:r>
              <w:rPr>
                <w:noProof/>
                <w:webHidden/>
              </w:rPr>
              <w:tab/>
            </w:r>
            <w:r>
              <w:rPr>
                <w:noProof/>
                <w:webHidden/>
              </w:rPr>
              <w:fldChar w:fldCharType="begin"/>
            </w:r>
            <w:r>
              <w:rPr>
                <w:noProof/>
                <w:webHidden/>
              </w:rPr>
              <w:instrText xml:space="preserve"> PAGEREF _Toc235628351 \h </w:instrText>
            </w:r>
            <w:r>
              <w:rPr>
                <w:noProof/>
                <w:webHidden/>
              </w:rPr>
            </w:r>
            <w:r>
              <w:rPr>
                <w:noProof/>
                <w:webHidden/>
              </w:rPr>
              <w:fldChar w:fldCharType="separate"/>
            </w:r>
            <w:r>
              <w:rPr>
                <w:noProof/>
                <w:webHidden/>
              </w:rPr>
              <w:t>8</w:t>
            </w:r>
            <w:r>
              <w:rPr>
                <w:noProof/>
                <w:webHidden/>
              </w:rPr>
              <w:fldChar w:fldCharType="end"/>
            </w:r>
          </w:hyperlink>
        </w:p>
        <w:p w14:paraId="53F961E2" w14:textId="21DA6452" w:rsidR="00B76EDB" w:rsidRDefault="00B76EDB" w:rsidP="00B76EDB">
          <w:pPr>
            <w:rPr>
              <w:b/>
              <w:bCs/>
              <w:noProof/>
            </w:rPr>
          </w:pPr>
          <w:r>
            <w:rPr>
              <w:b/>
              <w:bCs/>
              <w:noProof/>
            </w:rPr>
            <w:fldChar w:fldCharType="end"/>
          </w:r>
        </w:p>
      </w:sdtContent>
    </w:sdt>
    <w:p w14:paraId="5D3CC83B" w14:textId="77777777" w:rsidR="004A25E3" w:rsidRDefault="004A25E3" w:rsidP="001518EC"/>
    <w:p w14:paraId="09929E9A" w14:textId="77777777" w:rsidR="00B76EDB" w:rsidRDefault="00B76EDB" w:rsidP="001518EC"/>
    <w:p w14:paraId="47DDA0AD" w14:textId="77777777" w:rsidR="00641FA6" w:rsidRDefault="00641FA6" w:rsidP="00641FA6">
      <w:pPr>
        <w:spacing w:after="160" w:line="278" w:lineRule="auto"/>
      </w:pPr>
    </w:p>
    <w:p w14:paraId="26C0B43B" w14:textId="77777777" w:rsidR="00641FA6" w:rsidRDefault="00641FA6" w:rsidP="00641FA6">
      <w:pPr>
        <w:spacing w:after="160" w:line="278" w:lineRule="auto"/>
      </w:pPr>
    </w:p>
    <w:p w14:paraId="25C3CEE2" w14:textId="77777777" w:rsidR="00641FA6" w:rsidRDefault="00641FA6" w:rsidP="00641FA6">
      <w:pPr>
        <w:spacing w:after="160" w:line="278" w:lineRule="auto"/>
      </w:pPr>
    </w:p>
    <w:p w14:paraId="4F96C5B5" w14:textId="77777777" w:rsidR="00641FA6" w:rsidRDefault="00641FA6" w:rsidP="00641FA6">
      <w:pPr>
        <w:spacing w:after="160" w:line="278" w:lineRule="auto"/>
      </w:pPr>
    </w:p>
    <w:p w14:paraId="3233DB14" w14:textId="77777777" w:rsidR="00641FA6" w:rsidRDefault="00641FA6" w:rsidP="00641FA6">
      <w:pPr>
        <w:spacing w:after="160" w:line="278" w:lineRule="auto"/>
      </w:pPr>
    </w:p>
    <w:p w14:paraId="5FEAC273" w14:textId="77777777" w:rsidR="00641FA6" w:rsidRDefault="00641FA6" w:rsidP="00641FA6">
      <w:pPr>
        <w:spacing w:after="160" w:line="278" w:lineRule="auto"/>
      </w:pPr>
    </w:p>
    <w:p w14:paraId="4B072EB5" w14:textId="77777777" w:rsidR="00641FA6" w:rsidRDefault="00641FA6" w:rsidP="00641FA6">
      <w:pPr>
        <w:spacing w:after="160" w:line="278" w:lineRule="auto"/>
      </w:pPr>
    </w:p>
    <w:p w14:paraId="70579EF5" w14:textId="77777777" w:rsidR="00641FA6" w:rsidRDefault="00641FA6" w:rsidP="00641FA6">
      <w:pPr>
        <w:spacing w:after="160" w:line="278" w:lineRule="auto"/>
      </w:pPr>
    </w:p>
    <w:p w14:paraId="1F6F7DAA" w14:textId="77777777" w:rsidR="00641FA6" w:rsidRDefault="00641FA6" w:rsidP="00641FA6">
      <w:pPr>
        <w:spacing w:after="160" w:line="278" w:lineRule="auto"/>
      </w:pPr>
    </w:p>
    <w:p w14:paraId="65E13188" w14:textId="77777777" w:rsidR="00641FA6" w:rsidRDefault="00641FA6" w:rsidP="00641FA6">
      <w:pPr>
        <w:spacing w:after="160" w:line="278" w:lineRule="auto"/>
      </w:pPr>
    </w:p>
    <w:p w14:paraId="4FBB55C6" w14:textId="1334A66C" w:rsidR="001518EC" w:rsidRPr="001518EC" w:rsidRDefault="001518EC" w:rsidP="00641FA6">
      <w:pPr>
        <w:spacing w:after="160" w:line="278" w:lineRule="auto"/>
      </w:pPr>
      <w:r w:rsidRPr="001518EC">
        <w:rPr>
          <w:noProof/>
        </w:rPr>
        <w:drawing>
          <wp:inline distT="0" distB="0" distL="0" distR="0" wp14:anchorId="6FFD8051" wp14:editId="0D22D5D1">
            <wp:extent cx="5731510" cy="155575"/>
            <wp:effectExtent l="0" t="0" r="0" b="0"/>
            <wp:docPr id="1403498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55575"/>
                    </a:xfrm>
                    <a:prstGeom prst="rect">
                      <a:avLst/>
                    </a:prstGeom>
                    <a:noFill/>
                    <a:ln>
                      <a:noFill/>
                    </a:ln>
                  </pic:spPr>
                </pic:pic>
              </a:graphicData>
            </a:graphic>
          </wp:inline>
        </w:drawing>
      </w:r>
    </w:p>
    <w:p w14:paraId="4B0DE37A" w14:textId="77777777" w:rsidR="003B4869" w:rsidRPr="00145E34" w:rsidRDefault="003B4869" w:rsidP="00ED1A44">
      <w:pPr>
        <w:pStyle w:val="Heading1"/>
        <w:shd w:val="clear" w:color="auto" w:fill="4EA72E" w:themeFill="accent6"/>
        <w:spacing w:before="120" w:after="120" w:line="360" w:lineRule="auto"/>
        <w:rPr>
          <w:rFonts w:cs="Times New Roman"/>
          <w:sz w:val="24"/>
          <w:szCs w:val="24"/>
        </w:rPr>
      </w:pPr>
      <w:bookmarkStart w:id="0" w:name="_Toc235628335"/>
      <w:r w:rsidRPr="00145E34">
        <w:rPr>
          <w:rFonts w:cs="Times New Roman"/>
          <w:sz w:val="24"/>
          <w:szCs w:val="24"/>
        </w:rPr>
        <w:lastRenderedPageBreak/>
        <w:t>Part 1: Job Description</w:t>
      </w:r>
      <w:bookmarkEnd w:id="0"/>
    </w:p>
    <w:p w14:paraId="7F7ED5E3" w14:textId="6C6037AE" w:rsidR="003D08B7" w:rsidRPr="00145E34" w:rsidRDefault="0033049C" w:rsidP="00641FA6">
      <w:pPr>
        <w:pStyle w:val="Style3"/>
        <w:numPr>
          <w:ilvl w:val="0"/>
          <w:numId w:val="3"/>
        </w:numPr>
        <w:spacing w:before="120" w:after="120" w:line="360" w:lineRule="auto"/>
        <w:rPr>
          <w:rFonts w:cs="Times New Roman"/>
          <w:szCs w:val="24"/>
        </w:rPr>
      </w:pPr>
      <w:bookmarkStart w:id="1" w:name="_Toc235628336"/>
      <w:r w:rsidRPr="00145E34">
        <w:rPr>
          <w:rFonts w:cs="Times New Roman"/>
          <w:szCs w:val="24"/>
        </w:rPr>
        <w:t xml:space="preserve">Job title: </w:t>
      </w:r>
      <w:r w:rsidR="003D08B7" w:rsidRPr="00145E34">
        <w:rPr>
          <w:rFonts w:cs="Times New Roman"/>
          <w:szCs w:val="24"/>
        </w:rPr>
        <w:t>Innovation Support Officer</w:t>
      </w:r>
      <w:bookmarkEnd w:id="1"/>
    </w:p>
    <w:p w14:paraId="3FE062AC"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i/>
          <w:iCs/>
          <w:sz w:val="24"/>
          <w:szCs w:val="24"/>
        </w:rPr>
        <w:t>UWTSD Students' Union  •  Wales / England campuses (Hybrid)  •  Full-time, Permanent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34"/>
        <w:gridCol w:w="6582"/>
      </w:tblGrid>
      <w:tr w:rsidR="003D08B7" w:rsidRPr="00145E34" w14:paraId="1F47B1B9" w14:textId="77777777" w:rsidTr="003E4618">
        <w:tc>
          <w:tcPr>
            <w:tcW w:w="1350" w:type="pct"/>
            <w:shd w:val="clear" w:color="auto" w:fill="A65A2E"/>
            <w:tcMar>
              <w:top w:w="100" w:type="dxa"/>
              <w:left w:w="150" w:type="dxa"/>
              <w:bottom w:w="100" w:type="dxa"/>
              <w:right w:w="150" w:type="dxa"/>
            </w:tcMar>
          </w:tcPr>
          <w:p w14:paraId="1E36280B"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Salary</w:t>
            </w:r>
          </w:p>
        </w:tc>
        <w:tc>
          <w:tcPr>
            <w:tcW w:w="3650" w:type="pct"/>
            <w:shd w:val="clear" w:color="auto" w:fill="FFFFFF"/>
            <w:tcMar>
              <w:top w:w="100" w:type="dxa"/>
              <w:left w:w="150" w:type="dxa"/>
              <w:bottom w:w="100" w:type="dxa"/>
              <w:right w:w="150" w:type="dxa"/>
            </w:tcMar>
          </w:tcPr>
          <w:p w14:paraId="1EAAF362"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£2,100 a month, reviewed on performance</w:t>
            </w:r>
          </w:p>
        </w:tc>
      </w:tr>
      <w:tr w:rsidR="003D08B7" w:rsidRPr="00145E34" w14:paraId="5E5722AC" w14:textId="77777777" w:rsidTr="003E4618">
        <w:tc>
          <w:tcPr>
            <w:tcW w:w="1350" w:type="pct"/>
            <w:shd w:val="clear" w:color="auto" w:fill="A65A2E"/>
            <w:tcMar>
              <w:top w:w="100" w:type="dxa"/>
              <w:left w:w="150" w:type="dxa"/>
              <w:bottom w:w="100" w:type="dxa"/>
              <w:right w:w="150" w:type="dxa"/>
            </w:tcMar>
          </w:tcPr>
          <w:p w14:paraId="1C79C5C0"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Job type</w:t>
            </w:r>
          </w:p>
        </w:tc>
        <w:tc>
          <w:tcPr>
            <w:tcW w:w="3650" w:type="pct"/>
            <w:shd w:val="clear" w:color="auto" w:fill="F1F1EC"/>
            <w:tcMar>
              <w:top w:w="100" w:type="dxa"/>
              <w:left w:w="150" w:type="dxa"/>
              <w:bottom w:w="100" w:type="dxa"/>
              <w:right w:w="150" w:type="dxa"/>
            </w:tcMar>
          </w:tcPr>
          <w:p w14:paraId="06A40B6E"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Full-time, Permanent · Hybrid working</w:t>
            </w:r>
          </w:p>
        </w:tc>
      </w:tr>
      <w:tr w:rsidR="003D08B7" w:rsidRPr="00145E34" w14:paraId="4AAB73F4" w14:textId="77777777" w:rsidTr="003E4618">
        <w:tc>
          <w:tcPr>
            <w:tcW w:w="1350" w:type="pct"/>
            <w:shd w:val="clear" w:color="auto" w:fill="A65A2E"/>
            <w:tcMar>
              <w:top w:w="100" w:type="dxa"/>
              <w:left w:w="150" w:type="dxa"/>
              <w:bottom w:w="100" w:type="dxa"/>
              <w:right w:w="150" w:type="dxa"/>
            </w:tcMar>
          </w:tcPr>
          <w:p w14:paraId="4FDA04AA"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Location</w:t>
            </w:r>
          </w:p>
        </w:tc>
        <w:tc>
          <w:tcPr>
            <w:tcW w:w="3650" w:type="pct"/>
            <w:shd w:val="clear" w:color="auto" w:fill="FFFFFF"/>
            <w:tcMar>
              <w:top w:w="100" w:type="dxa"/>
              <w:left w:w="150" w:type="dxa"/>
              <w:bottom w:w="100" w:type="dxa"/>
              <w:right w:w="150" w:type="dxa"/>
            </w:tcMar>
          </w:tcPr>
          <w:p w14:paraId="79F1C1F9"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UWTSD Students' Union, with occasional travel between campus sites</w:t>
            </w:r>
          </w:p>
        </w:tc>
      </w:tr>
      <w:tr w:rsidR="003D08B7" w:rsidRPr="00145E34" w14:paraId="0ACE22D4" w14:textId="77777777" w:rsidTr="003E4618">
        <w:tc>
          <w:tcPr>
            <w:tcW w:w="1350" w:type="pct"/>
            <w:shd w:val="clear" w:color="auto" w:fill="A65A2E"/>
            <w:tcMar>
              <w:top w:w="100" w:type="dxa"/>
              <w:left w:w="150" w:type="dxa"/>
              <w:bottom w:w="100" w:type="dxa"/>
              <w:right w:w="150" w:type="dxa"/>
            </w:tcMar>
          </w:tcPr>
          <w:p w14:paraId="2E8C3348"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Benefits</w:t>
            </w:r>
          </w:p>
        </w:tc>
        <w:tc>
          <w:tcPr>
            <w:tcW w:w="3650" w:type="pct"/>
            <w:shd w:val="clear" w:color="auto" w:fill="F1F1EC"/>
            <w:tcMar>
              <w:top w:w="100" w:type="dxa"/>
              <w:left w:w="150" w:type="dxa"/>
              <w:bottom w:w="100" w:type="dxa"/>
              <w:right w:w="150" w:type="dxa"/>
            </w:tcMar>
          </w:tcPr>
          <w:p w14:paraId="53980A40" w14:textId="77777777" w:rsidR="003D08B7" w:rsidRPr="00145E34" w:rsidRDefault="003D08B7"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28 days' annual leave plus winter closure, health support, parental leave</w:t>
            </w:r>
          </w:p>
        </w:tc>
      </w:tr>
    </w:tbl>
    <w:p w14:paraId="211ACFDF" w14:textId="77777777" w:rsidR="003D08B7" w:rsidRPr="00145E34" w:rsidRDefault="003D08B7" w:rsidP="00145E34">
      <w:pPr>
        <w:spacing w:before="120" w:after="120" w:line="360" w:lineRule="auto"/>
        <w:rPr>
          <w:rFonts w:ascii="Times New Roman" w:hAnsi="Times New Roman" w:cs="Times New Roman"/>
          <w:sz w:val="24"/>
          <w:szCs w:val="24"/>
        </w:rPr>
      </w:pPr>
    </w:p>
    <w:p w14:paraId="1E659D28" w14:textId="1AEC64EE" w:rsidR="003B4869" w:rsidRPr="00145E34" w:rsidRDefault="003B4869" w:rsidP="00145E34">
      <w:pPr>
        <w:spacing w:before="120" w:after="120" w:line="360" w:lineRule="auto"/>
        <w:rPr>
          <w:rFonts w:ascii="Times New Roman" w:hAnsi="Times New Roman" w:cs="Times New Roman"/>
          <w:sz w:val="24"/>
          <w:szCs w:val="24"/>
        </w:rPr>
      </w:pPr>
    </w:p>
    <w:p w14:paraId="3B4AD216" w14:textId="77777777" w:rsidR="003B4869" w:rsidRPr="00145E34" w:rsidRDefault="003B4869" w:rsidP="00145E34">
      <w:pPr>
        <w:pStyle w:val="Style3"/>
        <w:spacing w:before="120" w:after="120" w:line="360" w:lineRule="auto"/>
        <w:rPr>
          <w:rFonts w:cs="Times New Roman"/>
          <w:szCs w:val="24"/>
        </w:rPr>
      </w:pPr>
      <w:bookmarkStart w:id="2" w:name="_Toc235628337"/>
      <w:r w:rsidRPr="00145E34">
        <w:rPr>
          <w:rFonts w:cs="Times New Roman"/>
          <w:szCs w:val="24"/>
        </w:rPr>
        <w:t>2. Job Purpose</w:t>
      </w:r>
      <w:bookmarkEnd w:id="2"/>
    </w:p>
    <w:p w14:paraId="2499165D" w14:textId="4E3BEBD9" w:rsidR="00B81118" w:rsidRDefault="00B81118"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As automation increasingly takes over routine administrative tasks across various sectors, organisations like the UWTSD Students' Union require staff who can think and act creatively. The Innovation Support Officer role is designed to drive digital transformation within the Union and streamline daily operational workflows. Additionally, this position helps students develop the forward-looking skills that today's labour market demands. </w:t>
      </w:r>
    </w:p>
    <w:p w14:paraId="406A6591" w14:textId="17BB4FE2" w:rsidR="003B4869" w:rsidRPr="00145E34" w:rsidRDefault="00B81118"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The person in this role will promote a culture of innovation and technological integration throughout the Union, identifying areas where repetitive administrative work occurs. This will allow staff to focus their time on creative, student-centred, and strategic activities. An important aspect of the role involves training and supporting colleagues to ensure that new technology is embraced with confidence rather than resistance.</w:t>
      </w:r>
    </w:p>
    <w:p w14:paraId="4CC741C5" w14:textId="77777777" w:rsidR="003B4869" w:rsidRPr="00145E34" w:rsidRDefault="003B4869" w:rsidP="00145E34">
      <w:pPr>
        <w:pStyle w:val="Style3"/>
        <w:spacing w:before="120" w:after="120" w:line="360" w:lineRule="auto"/>
        <w:rPr>
          <w:rFonts w:cs="Times New Roman"/>
          <w:szCs w:val="24"/>
        </w:rPr>
      </w:pPr>
      <w:bookmarkStart w:id="3" w:name="_Toc235628338"/>
      <w:r w:rsidRPr="00145E34">
        <w:rPr>
          <w:rFonts w:cs="Times New Roman"/>
          <w:szCs w:val="24"/>
        </w:rPr>
        <w:t>3. Organisation Overview</w:t>
      </w:r>
      <w:bookmarkEnd w:id="3"/>
    </w:p>
    <w:p w14:paraId="1332F118" w14:textId="36914C29" w:rsidR="003B4869" w:rsidRPr="00145E34" w:rsidRDefault="00DA4D70"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The University of Wales Trinity Saint David (UWTSD) is a multi-campus Welsh collegiate university with a dual-sector structure and regional further-education partnerships. It operates </w:t>
      </w:r>
      <w:r>
        <w:rPr>
          <w:rFonts w:ascii="Times New Roman" w:hAnsi="Times New Roman" w:cs="Times New Roman"/>
          <w:sz w:val="24"/>
          <w:szCs w:val="24"/>
        </w:rPr>
        <w:lastRenderedPageBreak/>
        <w:t>under a historic royal charter</w:t>
      </w:r>
      <w:r w:rsidR="00F559A1">
        <w:rPr>
          <w:rFonts w:ascii="Times New Roman" w:hAnsi="Times New Roman" w:cs="Times New Roman"/>
          <w:sz w:val="24"/>
          <w:szCs w:val="24"/>
        </w:rPr>
        <w:t xml:space="preserve">. </w:t>
      </w:r>
      <w:r>
        <w:rPr>
          <w:rFonts w:ascii="Times New Roman" w:hAnsi="Times New Roman" w:cs="Times New Roman"/>
          <w:sz w:val="24"/>
          <w:szCs w:val="24"/>
        </w:rPr>
        <w:t>The UWTSD Students' Union, a registered charity run by and for students, supports and represents learners across its campuses in both England and Wales.</w:t>
      </w:r>
    </w:p>
    <w:p w14:paraId="2457E6FC" w14:textId="77777777" w:rsidR="003B4869" w:rsidRPr="00145E34" w:rsidRDefault="003B4869" w:rsidP="00145E34">
      <w:pPr>
        <w:pStyle w:val="Style3"/>
        <w:spacing w:before="120" w:after="120" w:line="360" w:lineRule="auto"/>
        <w:rPr>
          <w:rFonts w:cs="Times New Roman"/>
          <w:szCs w:val="24"/>
        </w:rPr>
      </w:pPr>
      <w:bookmarkStart w:id="4" w:name="_Toc235628339"/>
      <w:r w:rsidRPr="00145E34">
        <w:rPr>
          <w:rFonts w:cs="Times New Roman"/>
          <w:szCs w:val="24"/>
        </w:rPr>
        <w:t>4. Key Responsibilities</w:t>
      </w:r>
      <w:bookmarkEnd w:id="4"/>
    </w:p>
    <w:p w14:paraId="5B450D0A" w14:textId="275EFE5D"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 xml:space="preserve">Automation and process optimisation: </w:t>
      </w:r>
      <w:r w:rsidRPr="00145E34">
        <w:rPr>
          <w:rFonts w:ascii="Times New Roman" w:hAnsi="Times New Roman" w:cs="Times New Roman"/>
          <w:sz w:val="24"/>
          <w:szCs w:val="24"/>
        </w:rPr>
        <w:t xml:space="preserve">Identifying and implementing digital tools that automate repetitive workflows </w:t>
      </w:r>
      <w:r w:rsidR="00DA4D70" w:rsidRPr="00145E34">
        <w:rPr>
          <w:rFonts w:ascii="Times New Roman" w:hAnsi="Times New Roman" w:cs="Times New Roman"/>
          <w:sz w:val="24"/>
          <w:szCs w:val="24"/>
        </w:rPr>
        <w:t>to</w:t>
      </w:r>
      <w:r w:rsidRPr="00145E34">
        <w:rPr>
          <w:rFonts w:ascii="Times New Roman" w:hAnsi="Times New Roman" w:cs="Times New Roman"/>
          <w:sz w:val="24"/>
          <w:szCs w:val="24"/>
        </w:rPr>
        <w:t xml:space="preserve"> enhance the overall efficiency of the Union.</w:t>
      </w:r>
    </w:p>
    <w:p w14:paraId="03121B05"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 xml:space="preserve">Project support: </w:t>
      </w:r>
      <w:r w:rsidRPr="00145E34">
        <w:rPr>
          <w:rFonts w:ascii="Times New Roman" w:hAnsi="Times New Roman" w:cs="Times New Roman"/>
          <w:sz w:val="24"/>
          <w:szCs w:val="24"/>
        </w:rPr>
        <w:t>Supporting Union-led campaigns and establishing a student feedback mechanism to allow continuous improvement of services.</w:t>
      </w:r>
    </w:p>
    <w:p w14:paraId="68A32EE2"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 xml:space="preserve">Change management: </w:t>
      </w:r>
      <w:r w:rsidRPr="00145E34">
        <w:rPr>
          <w:rFonts w:ascii="Times New Roman" w:hAnsi="Times New Roman" w:cs="Times New Roman"/>
          <w:sz w:val="24"/>
          <w:szCs w:val="24"/>
        </w:rPr>
        <w:t>Coaching staff in the use of newly introduced automated systems, while making sure that the human, personal side of service delivery is not lost in the process.</w:t>
      </w:r>
    </w:p>
    <w:p w14:paraId="574A8A6A" w14:textId="5C18AB6D"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 xml:space="preserve">Feedback loop: </w:t>
      </w:r>
      <w:r w:rsidRPr="00145E34">
        <w:rPr>
          <w:rFonts w:ascii="Times New Roman" w:hAnsi="Times New Roman" w:cs="Times New Roman"/>
          <w:sz w:val="24"/>
          <w:szCs w:val="24"/>
        </w:rPr>
        <w:t xml:space="preserve">Building a feedback loop that gathers evidence on how useful newly introduced systems </w:t>
      </w:r>
      <w:r w:rsidR="00DA4D70" w:rsidRPr="00145E34">
        <w:rPr>
          <w:rFonts w:ascii="Times New Roman" w:hAnsi="Times New Roman" w:cs="Times New Roman"/>
          <w:sz w:val="24"/>
          <w:szCs w:val="24"/>
        </w:rPr>
        <w:t>are</w:t>
      </w:r>
      <w:r w:rsidRPr="00145E34">
        <w:rPr>
          <w:rFonts w:ascii="Times New Roman" w:hAnsi="Times New Roman" w:cs="Times New Roman"/>
          <w:sz w:val="24"/>
          <w:szCs w:val="24"/>
        </w:rPr>
        <w:t xml:space="preserve"> in practice.</w:t>
      </w:r>
    </w:p>
    <w:p w14:paraId="61ACEE14"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b/>
          <w:bCs/>
          <w:sz w:val="24"/>
          <w:szCs w:val="24"/>
        </w:rPr>
        <w:t xml:space="preserve">Coordinator for innovation facilitation: </w:t>
      </w:r>
      <w:r w:rsidRPr="00145E34">
        <w:rPr>
          <w:rFonts w:ascii="Times New Roman" w:hAnsi="Times New Roman" w:cs="Times New Roman"/>
          <w:sz w:val="24"/>
          <w:szCs w:val="24"/>
        </w:rPr>
        <w:t>Leading workshops and initiatives that build students' digital literacy, innovative problem-solving, and adaptability.</w:t>
      </w:r>
    </w:p>
    <w:p w14:paraId="423672D8" w14:textId="77777777" w:rsidR="003B4869" w:rsidRPr="00145E34" w:rsidRDefault="003B4869" w:rsidP="00145E34">
      <w:pPr>
        <w:pStyle w:val="Style3"/>
        <w:spacing w:before="120" w:after="120" w:line="360" w:lineRule="auto"/>
        <w:rPr>
          <w:rFonts w:cs="Times New Roman"/>
          <w:szCs w:val="24"/>
        </w:rPr>
      </w:pPr>
      <w:bookmarkStart w:id="5" w:name="_Toc235628340"/>
      <w:r w:rsidRPr="00145E34">
        <w:rPr>
          <w:rFonts w:cs="Times New Roman"/>
          <w:szCs w:val="24"/>
        </w:rPr>
        <w:t>5. Key Duties in Innovation Context</w:t>
      </w:r>
      <w:bookmarkEnd w:id="5"/>
    </w:p>
    <w:p w14:paraId="3DE0B2CB" w14:textId="4A2A3E3B" w:rsidR="003B4869" w:rsidRPr="00145E34" w:rsidRDefault="00B319E5"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A key duty of this role, in the context of innovation, is initial project design and development: generating creative ideas and coordinating small pilot projects to test them. The Innovation Support Officer will also collaborate with different university departments and engage diverse groups of learners by hosting interactive sessions. Evaluating pilot outcomes and improving processes in response to what is learned are further major duties of the role</w:t>
      </w:r>
      <w:r w:rsidR="003C4E68">
        <w:rPr>
          <w:rFonts w:ascii="Times New Roman" w:hAnsi="Times New Roman" w:cs="Times New Roman"/>
          <w:sz w:val="24"/>
          <w:szCs w:val="24"/>
        </w:rPr>
        <w:t>.</w:t>
      </w:r>
    </w:p>
    <w:p w14:paraId="7037E5EB" w14:textId="77777777" w:rsidR="003B4869" w:rsidRPr="00145E34" w:rsidRDefault="003B4869" w:rsidP="00145E34">
      <w:pPr>
        <w:pStyle w:val="Style3"/>
        <w:spacing w:before="120" w:after="120" w:line="360" w:lineRule="auto"/>
        <w:rPr>
          <w:rFonts w:cs="Times New Roman"/>
          <w:szCs w:val="24"/>
        </w:rPr>
      </w:pPr>
      <w:bookmarkStart w:id="6" w:name="_Toc235628341"/>
      <w:r w:rsidRPr="00145E34">
        <w:rPr>
          <w:rFonts w:cs="Times New Roman"/>
          <w:szCs w:val="24"/>
        </w:rPr>
        <w:t>6. Reporting Structure</w:t>
      </w:r>
      <w:bookmarkEnd w:id="6"/>
    </w:p>
    <w:p w14:paraId="2B7C4FD9" w14:textId="51077646" w:rsidR="003B4869" w:rsidRPr="00145E34" w:rsidRDefault="00365D1E"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The Innovation Support Officer will report to a departmental head, such as the Head of Membership Services or the Student Opportunities Manager. They will regularly update on project delivery, innovation efforts, and student engagement. The reporting manager is tasked with setting clear objectives, monitoring project progress, and managing daily administrative tasks.</w:t>
      </w:r>
    </w:p>
    <w:p w14:paraId="5B100BD3" w14:textId="77777777" w:rsidR="003B4869" w:rsidRPr="00145E34" w:rsidRDefault="003B4869" w:rsidP="00145E34">
      <w:pPr>
        <w:pStyle w:val="Style3"/>
        <w:spacing w:before="120" w:after="120" w:line="360" w:lineRule="auto"/>
        <w:rPr>
          <w:rFonts w:cs="Times New Roman"/>
          <w:szCs w:val="24"/>
        </w:rPr>
      </w:pPr>
      <w:bookmarkStart w:id="7" w:name="_Toc235628342"/>
      <w:r w:rsidRPr="00145E34">
        <w:rPr>
          <w:rFonts w:cs="Times New Roman"/>
          <w:szCs w:val="24"/>
        </w:rPr>
        <w:t>7. Working Conditions</w:t>
      </w:r>
      <w:bookmarkEnd w:id="7"/>
    </w:p>
    <w:p w14:paraId="11A28F3F" w14:textId="4ED7F4B9" w:rsidR="003B4869" w:rsidRPr="00145E34" w:rsidRDefault="00365D1E"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This full-time, permanent role is based at the UWTSD Students' Union. The Union provides flexible and hybrid work options, allowing the Innovation Support Officer to work remotely </w:t>
      </w:r>
      <w:r>
        <w:rPr>
          <w:rFonts w:ascii="Times New Roman" w:hAnsi="Times New Roman" w:cs="Times New Roman"/>
          <w:sz w:val="24"/>
          <w:szCs w:val="24"/>
        </w:rPr>
        <w:lastRenderedPageBreak/>
        <w:t>or on campus as needed. The candidate should also be prepared to travel occasionally between the Union's various campus locations.</w:t>
      </w:r>
    </w:p>
    <w:p w14:paraId="245E2573" w14:textId="77777777" w:rsidR="003B4869" w:rsidRPr="00145E34" w:rsidRDefault="003B4869" w:rsidP="00145E34">
      <w:pPr>
        <w:pStyle w:val="Style3"/>
        <w:spacing w:before="120" w:after="120" w:line="360" w:lineRule="auto"/>
        <w:rPr>
          <w:rFonts w:cs="Times New Roman"/>
          <w:szCs w:val="24"/>
        </w:rPr>
      </w:pPr>
      <w:bookmarkStart w:id="8" w:name="_Toc235628343"/>
      <w:r w:rsidRPr="00145E34">
        <w:rPr>
          <w:rFonts w:cs="Times New Roman"/>
          <w:szCs w:val="24"/>
        </w:rPr>
        <w:t>8. Salary and Benefits</w:t>
      </w:r>
      <w:bookmarkEnd w:id="8"/>
    </w:p>
    <w:p w14:paraId="4ACF8425" w14:textId="67C0E6A4" w:rsidR="003B4869" w:rsidRPr="00145E34" w:rsidRDefault="000203D3"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The Innovation Support Officer role offers a competitive salary and benefits package suitable for an entry-level, charity-sector position. It includes a monthly salary of £2,100 with potential for progression based on performance. This is significantly lower than the salary of a Chief Innovation Officer, which industry reports indicate ranges from approximately £120,000 to £470,000 annually, depending on company size and location (Splunk LLC, 2024). This highlights that the role is intended as </w:t>
      </w:r>
      <w:proofErr w:type="gramStart"/>
      <w:r w:rsidR="00F559A1">
        <w:rPr>
          <w:rFonts w:ascii="Times New Roman" w:hAnsi="Times New Roman" w:cs="Times New Roman"/>
          <w:sz w:val="24"/>
          <w:szCs w:val="24"/>
        </w:rPr>
        <w:t>a grassroots</w:t>
      </w:r>
      <w:proofErr w:type="gramEnd"/>
      <w:r>
        <w:rPr>
          <w:rFonts w:ascii="Times New Roman" w:hAnsi="Times New Roman" w:cs="Times New Roman"/>
          <w:sz w:val="24"/>
          <w:szCs w:val="24"/>
        </w:rPr>
        <w:t>, delivery-focused position rather than a strategic, board-level role. Benefits include 28 days of annual leave, including winter closure days, as well as a supportive team culture, mental and physical health support, and parental leave.</w:t>
      </w:r>
    </w:p>
    <w:p w14:paraId="160D5157" w14:textId="77777777" w:rsidR="003B4869" w:rsidRPr="00145E34" w:rsidRDefault="003B4869" w:rsidP="00ED1A44">
      <w:pPr>
        <w:pStyle w:val="Style1"/>
        <w:shd w:val="clear" w:color="auto" w:fill="4EA72E" w:themeFill="accent6"/>
      </w:pPr>
      <w:bookmarkStart w:id="9" w:name="_Toc235628344"/>
      <w:r w:rsidRPr="00145E34">
        <w:t>Part 2: Person Specification</w:t>
      </w:r>
      <w:bookmarkEnd w:id="9"/>
    </w:p>
    <w:p w14:paraId="4AEF0483" w14:textId="045734EB" w:rsidR="003B4869" w:rsidRPr="00145E34" w:rsidRDefault="002002E7" w:rsidP="00145E34">
      <w:pPr>
        <w:pStyle w:val="Style3"/>
        <w:spacing w:before="120" w:after="120" w:line="360" w:lineRule="auto"/>
        <w:rPr>
          <w:rFonts w:cs="Times New Roman"/>
          <w:szCs w:val="24"/>
        </w:rPr>
      </w:pPr>
      <w:bookmarkStart w:id="10" w:name="_Toc235628345"/>
      <w:r>
        <w:rPr>
          <w:rFonts w:cs="Times New Roman"/>
          <w:szCs w:val="24"/>
        </w:rPr>
        <w:t>1</w:t>
      </w:r>
      <w:r w:rsidR="003B4869" w:rsidRPr="00145E34">
        <w:rPr>
          <w:rFonts w:cs="Times New Roman"/>
          <w:szCs w:val="24"/>
        </w:rPr>
        <w:t>. Education &amp; Qualifications</w:t>
      </w:r>
      <w:bookmarkEnd w:id="10"/>
    </w:p>
    <w:p w14:paraId="4E8CFD5D" w14:textId="77777777" w:rsidR="003B4869" w:rsidRPr="00145E34" w:rsidRDefault="003B4869"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Essential:</w:t>
      </w:r>
    </w:p>
    <w:p w14:paraId="11E0C895" w14:textId="6A327666"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 xml:space="preserve">A </w:t>
      </w:r>
      <w:r w:rsidR="000203D3" w:rsidRPr="00145E34">
        <w:rPr>
          <w:rFonts w:ascii="Times New Roman" w:hAnsi="Times New Roman" w:cs="Times New Roman"/>
          <w:sz w:val="24"/>
          <w:szCs w:val="24"/>
        </w:rPr>
        <w:t>bachelor’s degree in business management</w:t>
      </w:r>
      <w:r w:rsidRPr="00145E34">
        <w:rPr>
          <w:rFonts w:ascii="Times New Roman" w:hAnsi="Times New Roman" w:cs="Times New Roman"/>
          <w:sz w:val="24"/>
          <w:szCs w:val="24"/>
        </w:rPr>
        <w:t xml:space="preserve">, or relevant professional experience equivalent to a degree with a </w:t>
      </w:r>
      <w:r w:rsidR="000203D3" w:rsidRPr="00145E34">
        <w:rPr>
          <w:rFonts w:ascii="Times New Roman" w:hAnsi="Times New Roman" w:cs="Times New Roman"/>
          <w:sz w:val="24"/>
          <w:szCs w:val="24"/>
        </w:rPr>
        <w:t>specialist</w:t>
      </w:r>
      <w:r w:rsidRPr="00145E34">
        <w:rPr>
          <w:rFonts w:ascii="Times New Roman" w:hAnsi="Times New Roman" w:cs="Times New Roman"/>
          <w:sz w:val="24"/>
          <w:szCs w:val="24"/>
        </w:rPr>
        <w:t xml:space="preserve"> in Innovation Management.</w:t>
      </w:r>
    </w:p>
    <w:p w14:paraId="777BAFE7" w14:textId="77777777" w:rsidR="003B4869" w:rsidRPr="00145E34" w:rsidRDefault="003B4869"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Desirable:</w:t>
      </w:r>
    </w:p>
    <w:p w14:paraId="5F181E76"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A certification in digital marketing, change management, or project management.</w:t>
      </w:r>
    </w:p>
    <w:p w14:paraId="3B558449" w14:textId="30437877" w:rsidR="003B4869" w:rsidRPr="00145E34" w:rsidRDefault="002002E7" w:rsidP="00145E34">
      <w:pPr>
        <w:pStyle w:val="Style3"/>
        <w:spacing w:before="120" w:after="120" w:line="360" w:lineRule="auto"/>
        <w:rPr>
          <w:rFonts w:cs="Times New Roman"/>
          <w:szCs w:val="24"/>
        </w:rPr>
      </w:pPr>
      <w:bookmarkStart w:id="11" w:name="_Toc235628346"/>
      <w:r>
        <w:rPr>
          <w:rFonts w:cs="Times New Roman"/>
          <w:szCs w:val="24"/>
        </w:rPr>
        <w:t>2</w:t>
      </w:r>
      <w:r w:rsidR="003B4869" w:rsidRPr="00145E34">
        <w:rPr>
          <w:rFonts w:cs="Times New Roman"/>
          <w:szCs w:val="24"/>
        </w:rPr>
        <w:t>. Experience</w:t>
      </w:r>
      <w:bookmarkEnd w:id="11"/>
    </w:p>
    <w:p w14:paraId="5AC0C22E"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Experience of implementing digital solutions or streamlining operational processes.</w:t>
      </w:r>
    </w:p>
    <w:p w14:paraId="2FE63A80"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Experience working within an educational institution, students' union, or charity.</w:t>
      </w:r>
    </w:p>
    <w:p w14:paraId="2E5F0789"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A track record of running training sessions or workshops.</w:t>
      </w:r>
    </w:p>
    <w:p w14:paraId="0EB0CDBE"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Experience using CRM software or university-level administrative systems.</w:t>
      </w:r>
    </w:p>
    <w:p w14:paraId="2FD1A3A1" w14:textId="4097E583" w:rsidR="003B4869" w:rsidRPr="00145E34" w:rsidRDefault="002002E7" w:rsidP="00145E34">
      <w:pPr>
        <w:pStyle w:val="Style3"/>
        <w:spacing w:before="120" w:after="120" w:line="360" w:lineRule="auto"/>
        <w:rPr>
          <w:rFonts w:cs="Times New Roman"/>
          <w:szCs w:val="24"/>
        </w:rPr>
      </w:pPr>
      <w:bookmarkStart w:id="12" w:name="_Toc235628347"/>
      <w:r>
        <w:rPr>
          <w:rFonts w:cs="Times New Roman"/>
          <w:szCs w:val="24"/>
        </w:rPr>
        <w:t>3</w:t>
      </w:r>
      <w:r w:rsidR="003B4869" w:rsidRPr="00145E34">
        <w:rPr>
          <w:rFonts w:cs="Times New Roman"/>
          <w:szCs w:val="24"/>
        </w:rPr>
        <w:t>. Skills</w:t>
      </w:r>
      <w:bookmarkEnd w:id="12"/>
    </w:p>
    <w:p w14:paraId="187F1468"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Critical thinking that fosters creativity in day-to-day work.</w:t>
      </w:r>
    </w:p>
    <w:p w14:paraId="5E3EA71B"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A high level of communication and interpersonal skills.</w:t>
      </w:r>
    </w:p>
    <w:p w14:paraId="249DA208"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Proficiency in Welsh, both spoken and written.</w:t>
      </w:r>
    </w:p>
    <w:p w14:paraId="4E5DE3F9"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lastRenderedPageBreak/>
        <w:t>An adaptable, innovative mindset.</w:t>
      </w:r>
    </w:p>
    <w:p w14:paraId="02FFA3D9"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The ability to problem-solve creatively.</w:t>
      </w:r>
    </w:p>
    <w:p w14:paraId="243D6DE3"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A genuine passion for empowering others and advocating for the student voice.</w:t>
      </w:r>
    </w:p>
    <w:p w14:paraId="63AD5DD4" w14:textId="7E1B2E28" w:rsidR="003B4869" w:rsidRPr="00145E34" w:rsidRDefault="002002E7" w:rsidP="00145E34">
      <w:pPr>
        <w:pStyle w:val="Style3"/>
        <w:spacing w:before="120" w:after="120" w:line="360" w:lineRule="auto"/>
        <w:rPr>
          <w:rFonts w:cs="Times New Roman"/>
          <w:szCs w:val="24"/>
        </w:rPr>
      </w:pPr>
      <w:bookmarkStart w:id="13" w:name="_Toc235628348"/>
      <w:r>
        <w:rPr>
          <w:rFonts w:cs="Times New Roman"/>
          <w:szCs w:val="24"/>
        </w:rPr>
        <w:t>4</w:t>
      </w:r>
      <w:r w:rsidR="003B4869" w:rsidRPr="00145E34">
        <w:rPr>
          <w:rFonts w:cs="Times New Roman"/>
          <w:szCs w:val="24"/>
        </w:rPr>
        <w:t>. Knowledge</w:t>
      </w:r>
      <w:bookmarkEnd w:id="13"/>
    </w:p>
    <w:p w14:paraId="0CF57FFC"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Understanding of automation tools and digital transformation.</w:t>
      </w:r>
    </w:p>
    <w:p w14:paraId="413BA496" w14:textId="77777777" w:rsidR="003B4869" w:rsidRPr="00145E34" w:rsidRDefault="003B4869" w:rsidP="00145E34">
      <w:pPr>
        <w:numPr>
          <w:ilvl w:val="0"/>
          <w:numId w:val="1"/>
        </w:num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Familiarity with the UWTSD campus environment.</w:t>
      </w:r>
    </w:p>
    <w:p w14:paraId="0EC6B847" w14:textId="77777777" w:rsidR="007065CB" w:rsidRPr="00145E34" w:rsidRDefault="007065CB" w:rsidP="00145E34">
      <w:pPr>
        <w:spacing w:before="120" w:after="120" w:line="360" w:lineRule="auto"/>
        <w:ind w:left="720"/>
        <w:rPr>
          <w:rFonts w:ascii="Times New Roman" w:hAnsi="Times New Roman" w:cs="Times New Roman"/>
          <w:sz w:val="24"/>
          <w:szCs w:val="24"/>
        </w:rPr>
      </w:pPr>
    </w:p>
    <w:p w14:paraId="574C16A0" w14:textId="5799E3B4" w:rsidR="003B4869" w:rsidRPr="00145E34" w:rsidRDefault="003B4869" w:rsidP="00CB6709">
      <w:pPr>
        <w:pStyle w:val="Style1"/>
      </w:pPr>
      <w:bookmarkStart w:id="14" w:name="_Toc235628349"/>
      <w:r w:rsidRPr="00145E34">
        <w:t>Explanation of the Contents Addressing Innovation in the Job Description</w:t>
      </w:r>
      <w:bookmarkEnd w:id="14"/>
    </w:p>
    <w:p w14:paraId="1D0CCE5F" w14:textId="264068F7" w:rsidR="003B4869" w:rsidRPr="00145E34" w:rsidRDefault="0099269C"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Much of the literature on organisational innovation focuses on the Chief Innovation Officer (CIO), a high-level, board-eligible position that most students' unions and small charities likely cannot afford. However, this core idea can be adapted to support roles like this one, illustrating how theory should be tailored rather than directly transplanted to fit different </w:t>
      </w:r>
      <w:r w:rsidR="00E51A02">
        <w:rPr>
          <w:rFonts w:ascii="Times New Roman" w:hAnsi="Times New Roman" w:cs="Times New Roman"/>
          <w:sz w:val="24"/>
          <w:szCs w:val="24"/>
        </w:rPr>
        <w:t>organisational</w:t>
      </w:r>
      <w:r>
        <w:rPr>
          <w:rFonts w:ascii="Times New Roman" w:hAnsi="Times New Roman" w:cs="Times New Roman"/>
          <w:sz w:val="24"/>
          <w:szCs w:val="24"/>
        </w:rPr>
        <w:t xml:space="preserve"> settings.</w:t>
      </w:r>
    </w:p>
    <w:p w14:paraId="0F55C89D" w14:textId="67DEA7B4" w:rsidR="003B4869" w:rsidRPr="00145E34" w:rsidRDefault="0099269C"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Cheng and Love (2022) contend that an innovation-focused role should not adopt a one-size-fits-all approach across </w:t>
      </w:r>
      <w:r w:rsidR="00AF4E2C">
        <w:rPr>
          <w:rFonts w:ascii="Times New Roman" w:hAnsi="Times New Roman" w:cs="Times New Roman"/>
          <w:sz w:val="24"/>
          <w:szCs w:val="24"/>
        </w:rPr>
        <w:t>organisations; rather, its responsibilities ought to be customised according to the firm’s strategic orientation, as outlined in the Miles and Snow typology of Defender, Prospector, and Analyser</w:t>
      </w:r>
      <w:r>
        <w:rPr>
          <w:rFonts w:ascii="Times New Roman" w:hAnsi="Times New Roman" w:cs="Times New Roman"/>
          <w:sz w:val="24"/>
          <w:szCs w:val="24"/>
        </w:rPr>
        <w:t xml:space="preserve"> strategies. The UWTSD Students' Union (UWTSD, 2026) exemplifies this principle. As a student-oriented charity that actively seeks out new digital tools rather than merely defending its current market position, it operates much more like a Prospector than a Defender. Consequently, Section 4 of the Job Description </w:t>
      </w:r>
      <w:r w:rsidR="00046C7D">
        <w:rPr>
          <w:rFonts w:ascii="Times New Roman" w:hAnsi="Times New Roman" w:cs="Times New Roman"/>
          <w:sz w:val="24"/>
          <w:szCs w:val="24"/>
        </w:rPr>
        <w:t>emphasises horizon-scanning responsibilities, such as automation and process optimisation</w:t>
      </w:r>
      <w:r>
        <w:rPr>
          <w:rFonts w:ascii="Times New Roman" w:hAnsi="Times New Roman" w:cs="Times New Roman"/>
          <w:sz w:val="24"/>
          <w:szCs w:val="24"/>
        </w:rPr>
        <w:t xml:space="preserve">, </w:t>
      </w:r>
      <w:r w:rsidR="00046C7D">
        <w:rPr>
          <w:rFonts w:ascii="Times New Roman" w:hAnsi="Times New Roman" w:cs="Times New Roman"/>
          <w:sz w:val="24"/>
          <w:szCs w:val="24"/>
        </w:rPr>
        <w:t>rather than strictly enforcing</w:t>
      </w:r>
      <w:r>
        <w:rPr>
          <w:rFonts w:ascii="Times New Roman" w:hAnsi="Times New Roman" w:cs="Times New Roman"/>
          <w:sz w:val="24"/>
          <w:szCs w:val="24"/>
        </w:rPr>
        <w:t xml:space="preserve"> process compliance. A Prospector-type </w:t>
      </w:r>
      <w:r w:rsidR="00046C7D">
        <w:rPr>
          <w:rFonts w:ascii="Times New Roman" w:hAnsi="Times New Roman" w:cs="Times New Roman"/>
          <w:sz w:val="24"/>
          <w:szCs w:val="24"/>
        </w:rPr>
        <w:t>organisation</w:t>
      </w:r>
      <w:r>
        <w:rPr>
          <w:rFonts w:ascii="Times New Roman" w:hAnsi="Times New Roman" w:cs="Times New Roman"/>
          <w:sz w:val="24"/>
          <w:szCs w:val="24"/>
        </w:rPr>
        <w:t xml:space="preserve"> requires a role that focuses on exploration and experimentation, rather than </w:t>
      </w:r>
      <w:r w:rsidR="00CB6709">
        <w:rPr>
          <w:rFonts w:ascii="Times New Roman" w:hAnsi="Times New Roman" w:cs="Times New Roman"/>
          <w:sz w:val="24"/>
          <w:szCs w:val="24"/>
        </w:rPr>
        <w:t>enforcing</w:t>
      </w:r>
      <w:r>
        <w:rPr>
          <w:rFonts w:ascii="Times New Roman" w:hAnsi="Times New Roman" w:cs="Times New Roman"/>
          <w:sz w:val="24"/>
          <w:szCs w:val="24"/>
        </w:rPr>
        <w:t xml:space="preserve"> existing procedures.</w:t>
      </w:r>
    </w:p>
    <w:p w14:paraId="6FBC43B0" w14:textId="466AEE3C" w:rsidR="003B4869" w:rsidRPr="00145E34" w:rsidRDefault="00921EA2"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Goffin and Mitchell's (2025) Innovation Pentathlon outlines five key areas essential for successful innovation: ideation, prioritisation, implementation, strategy, and people and organisation. These correspond directly to the responsibilities detailed in Section 4. Idea generation and the coordination of pilot projects (Section 5) exemplify ideation and prioritisation; the feedback loop and process evaluation relate to implementation; while change management and training encompass the people and organisation aspect, which Goffin and Mitchell emphasize as equally important as the technical aspects of innovation. </w:t>
      </w:r>
      <w:r>
        <w:rPr>
          <w:rFonts w:ascii="Times New Roman" w:hAnsi="Times New Roman" w:cs="Times New Roman"/>
          <w:sz w:val="24"/>
          <w:szCs w:val="24"/>
        </w:rPr>
        <w:lastRenderedPageBreak/>
        <w:t>This perspective is valuable because it highlights that focusing solely on digital tools can be misleading; the true success of the role depends on colleagues’ willingness to adopt what is introduced.</w:t>
      </w:r>
    </w:p>
    <w:p w14:paraId="247DB8A4" w14:textId="259AF7B7" w:rsidR="003B4869" w:rsidRPr="00145E34" w:rsidRDefault="00D11077" w:rsidP="00145E34">
      <w:pPr>
        <w:spacing w:before="120"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Ideanote</w:t>
      </w:r>
      <w:proofErr w:type="spellEnd"/>
      <w:r>
        <w:rPr>
          <w:rFonts w:ascii="Times New Roman" w:hAnsi="Times New Roman" w:cs="Times New Roman"/>
          <w:sz w:val="24"/>
          <w:szCs w:val="24"/>
        </w:rPr>
        <w:t xml:space="preserve"> (2026) </w:t>
      </w:r>
      <w:r w:rsidR="00E51A02">
        <w:rPr>
          <w:rFonts w:ascii="Times New Roman" w:hAnsi="Times New Roman" w:cs="Times New Roman"/>
          <w:sz w:val="24"/>
          <w:szCs w:val="24"/>
        </w:rPr>
        <w:t>emphasises that the CIO's main role is not to generate every idea but to ensure that everyone in the organisation</w:t>
      </w:r>
      <w:r>
        <w:rPr>
          <w:rFonts w:ascii="Times New Roman" w:hAnsi="Times New Roman" w:cs="Times New Roman"/>
          <w:sz w:val="24"/>
          <w:szCs w:val="24"/>
        </w:rPr>
        <w:t xml:space="preserve"> participates in innovation. This supports the inclusion of the "Coordinator for innovation facilitation" role in Section 4, which involves leading workshops and enhancing digital literacy across the broader student body, rather than working in isolation. Splunk LLC (2024) offers a practical approach to achieving this participation, highlighting that staff training fosters creativity, while job rotation and small incentives encourage ongoing idea sharing. This is reflected in the change-management responsibilities in Section 4, which specify coaching staff in new systems rather than merely installing them and expecting full adoption.</w:t>
      </w:r>
    </w:p>
    <w:p w14:paraId="421E11D3" w14:textId="77777777" w:rsidR="003B4869" w:rsidRPr="00145E34" w:rsidRDefault="003B4869"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t>One further, more local, environmental factor also shapes the Job Description: UWTSD operates under Welsh Language Standards that apply specifically in Wales but not in England, meaning a role spanning both nations must be designed with this legal and cultural difference in mind. This is one small example of how HR functions in a devolved, multi-national institution like UWTSD cannot simply copy a single England-only job template, and it is picked up directly in the Person Specification below.</w:t>
      </w:r>
    </w:p>
    <w:p w14:paraId="00E1812D" w14:textId="77777777" w:rsidR="007065CB" w:rsidRPr="00145E34" w:rsidRDefault="007065CB" w:rsidP="00145E34">
      <w:pPr>
        <w:spacing w:before="120" w:after="120" w:line="360" w:lineRule="auto"/>
        <w:rPr>
          <w:rFonts w:ascii="Times New Roman" w:hAnsi="Times New Roman" w:cs="Times New Roman"/>
          <w:sz w:val="24"/>
          <w:szCs w:val="24"/>
        </w:rPr>
      </w:pPr>
    </w:p>
    <w:p w14:paraId="169E9D41" w14:textId="4A63FE72" w:rsidR="003B4869" w:rsidRPr="00145E34" w:rsidRDefault="003B4869" w:rsidP="00CB6709">
      <w:pPr>
        <w:pStyle w:val="Style1"/>
      </w:pPr>
      <w:bookmarkStart w:id="15" w:name="_Toc235628350"/>
      <w:r w:rsidRPr="00145E34">
        <w:t>Explanation of the Contents</w:t>
      </w:r>
      <w:r w:rsidR="00E51A02">
        <w:t xml:space="preserve"> </w:t>
      </w:r>
      <w:r w:rsidRPr="00145E34">
        <w:t>Addressing Innovation in the Person Specification</w:t>
      </w:r>
      <w:bookmarkEnd w:id="15"/>
    </w:p>
    <w:p w14:paraId="5E0372AB" w14:textId="17ECA4DE" w:rsidR="003B4869" w:rsidRPr="00145E34" w:rsidRDefault="00DC1929"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If the Job Description outlines the duties of the Innovation Support Officer, the Person Specification details the qualities required to perform those duties effectively. The same CIO literature can support the argument that the Union should seek these specific qualities.</w:t>
      </w:r>
    </w:p>
    <w:p w14:paraId="455302D5" w14:textId="429FB09C" w:rsidR="003B4869" w:rsidRPr="00145E34" w:rsidRDefault="00B34CBC"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Building on Cheng and Love's (2022) argument that role requirements should align with an </w:t>
      </w:r>
      <w:r w:rsidR="001A407C">
        <w:rPr>
          <w:rFonts w:ascii="Times New Roman" w:hAnsi="Times New Roman" w:cs="Times New Roman"/>
          <w:sz w:val="24"/>
          <w:szCs w:val="24"/>
        </w:rPr>
        <w:t>organisation's strategic orientation, a Prospector-type organisation</w:t>
      </w:r>
      <w:r>
        <w:rPr>
          <w:rFonts w:ascii="Times New Roman" w:hAnsi="Times New Roman" w:cs="Times New Roman"/>
          <w:sz w:val="24"/>
          <w:szCs w:val="24"/>
        </w:rPr>
        <w:t xml:space="preserve"> like the Union requires a candidate who is adept at exploring innovative ideas, rather than one whose strengths are limited to upholding established procedures. This necessity is evident in the Skills section, which </w:t>
      </w:r>
      <w:r w:rsidR="001A407C">
        <w:rPr>
          <w:rFonts w:ascii="Times New Roman" w:hAnsi="Times New Roman" w:cs="Times New Roman"/>
          <w:sz w:val="24"/>
          <w:szCs w:val="24"/>
        </w:rPr>
        <w:t>prioritises</w:t>
      </w:r>
      <w:r>
        <w:rPr>
          <w:rFonts w:ascii="Times New Roman" w:hAnsi="Times New Roman" w:cs="Times New Roman"/>
          <w:sz w:val="24"/>
          <w:szCs w:val="24"/>
        </w:rPr>
        <w:t xml:space="preserve"> critical thinking, creative problem-solving, and adaptability over more narrow technical qualifications.</w:t>
      </w:r>
    </w:p>
    <w:p w14:paraId="1CA070C2" w14:textId="1110285C" w:rsidR="003B4869" w:rsidRPr="00145E34" w:rsidRDefault="005E0BD5"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Goffin and Mitchell's (2025) Innovation Pentathlon provides a valuable framework here: the "people and organisation" aspect of innovation management is arguably the most challenging to teach among the five. This complexity is why the Person Specification emphasizes communication and interpersonal skills heavily in both Skills and Experience. While a candidate can learn a new software system </w:t>
      </w:r>
      <w:proofErr w:type="gramStart"/>
      <w:r>
        <w:rPr>
          <w:rFonts w:ascii="Times New Roman" w:hAnsi="Times New Roman" w:cs="Times New Roman"/>
          <w:sz w:val="24"/>
          <w:szCs w:val="24"/>
        </w:rPr>
        <w:t>fairly quickly</w:t>
      </w:r>
      <w:proofErr w:type="gramEnd"/>
      <w:r>
        <w:rPr>
          <w:rFonts w:ascii="Times New Roman" w:hAnsi="Times New Roman" w:cs="Times New Roman"/>
          <w:sz w:val="24"/>
          <w:szCs w:val="24"/>
        </w:rPr>
        <w:t>, developing genuine trust with colleagues who are uneasy about change requires more time and is more related to personal attributes than technical skills.</w:t>
      </w:r>
    </w:p>
    <w:p w14:paraId="521291FA" w14:textId="556E5E9F" w:rsidR="003B4869" w:rsidRPr="00145E34" w:rsidRDefault="005E0BD5" w:rsidP="00145E34">
      <w:pPr>
        <w:spacing w:before="120" w:after="120" w:line="360" w:lineRule="auto"/>
        <w:rPr>
          <w:rFonts w:ascii="Times New Roman" w:hAnsi="Times New Roman" w:cs="Times New Roman"/>
          <w:sz w:val="24"/>
          <w:szCs w:val="24"/>
        </w:rPr>
      </w:pPr>
      <w:proofErr w:type="spellStart"/>
      <w:r>
        <w:rPr>
          <w:rFonts w:ascii="Times New Roman" w:hAnsi="Times New Roman" w:cs="Times New Roman"/>
          <w:sz w:val="24"/>
          <w:szCs w:val="24"/>
        </w:rPr>
        <w:t>Ideanote</w:t>
      </w:r>
      <w:proofErr w:type="spellEnd"/>
      <w:r>
        <w:rPr>
          <w:rFonts w:ascii="Times New Roman" w:hAnsi="Times New Roman" w:cs="Times New Roman"/>
          <w:sz w:val="24"/>
          <w:szCs w:val="24"/>
        </w:rPr>
        <w:t xml:space="preserve"> (2026) emphasizes that innovation requires everyone's participation, not just the lead, which is why the specification emphasizes "a genuine passion for empowering others and advocating for students' voices" instead of just technical skills. Similarly, Splunk LLC (2024) describes the ideal candidate as someone who combines technical and business expertise, as shown in the Knowledge section's demand for knowledge of automation tools and digital transformation—skills that complement, rather than replace, the interpersonal skills outlined under Skills.</w:t>
      </w:r>
    </w:p>
    <w:p w14:paraId="2D76F2F2" w14:textId="62B81D99" w:rsidR="003B4869" w:rsidRPr="00145E34" w:rsidRDefault="007F5437"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The qualification level specified under Education &amp; Qualifications is a strategic, evidence-supported decision. Gore (2022) discovered that over half of current Chief Innovation Officers possess a </w:t>
      </w:r>
      <w:proofErr w:type="gramStart"/>
      <w:r>
        <w:rPr>
          <w:rFonts w:ascii="Times New Roman" w:hAnsi="Times New Roman" w:cs="Times New Roman"/>
          <w:sz w:val="24"/>
          <w:szCs w:val="24"/>
        </w:rPr>
        <w:t>Master's</w:t>
      </w:r>
      <w:proofErr w:type="gramEnd"/>
      <w:r>
        <w:rPr>
          <w:rFonts w:ascii="Times New Roman" w:hAnsi="Times New Roman" w:cs="Times New Roman"/>
          <w:sz w:val="24"/>
          <w:szCs w:val="24"/>
        </w:rPr>
        <w:t xml:space="preserve"> degree. By making a postgraduate qualification desirable rather than mandatory, the role remains truly accessible to graduates and early-career professionals, while still recognizing those with relevant advanced education.</w:t>
      </w:r>
    </w:p>
    <w:p w14:paraId="4753008F" w14:textId="62ED9F56" w:rsidR="003B4869" w:rsidRPr="00145E34" w:rsidRDefault="007F5437" w:rsidP="00145E34">
      <w:pPr>
        <w:spacing w:before="120" w:after="120" w:line="360" w:lineRule="auto"/>
        <w:rPr>
          <w:rFonts w:ascii="Times New Roman" w:hAnsi="Times New Roman" w:cs="Times New Roman"/>
          <w:sz w:val="24"/>
          <w:szCs w:val="24"/>
        </w:rPr>
      </w:pPr>
      <w:r>
        <w:rPr>
          <w:rFonts w:ascii="Times New Roman" w:hAnsi="Times New Roman" w:cs="Times New Roman"/>
          <w:sz w:val="24"/>
          <w:szCs w:val="24"/>
        </w:rPr>
        <w:t xml:space="preserve">The Welsh-language skill listed under Skills exemplifies a tangible environmental factor influencing this specification. Since UWTSD is a Welsh institution subject to Welsh Language Standards, which differ from those in England, a candidate for a role across the Union's multi-campus setup gains an advantage through bilingual ability—something an equivalent role at an English-only institution wouldn't require. Including this criterion indicates that the Person Specification is tailored to this </w:t>
      </w:r>
      <w:proofErr w:type="gramStart"/>
      <w:r>
        <w:rPr>
          <w:rFonts w:ascii="Times New Roman" w:hAnsi="Times New Roman" w:cs="Times New Roman"/>
          <w:sz w:val="24"/>
          <w:szCs w:val="24"/>
        </w:rPr>
        <w:t>particular organisation</w:t>
      </w:r>
      <w:proofErr w:type="gramEnd"/>
      <w:r>
        <w:rPr>
          <w:rFonts w:ascii="Times New Roman" w:hAnsi="Times New Roman" w:cs="Times New Roman"/>
          <w:sz w:val="24"/>
          <w:szCs w:val="24"/>
        </w:rPr>
        <w:t xml:space="preserve"> and its legal setting, rather than being a generic template.</w:t>
      </w:r>
    </w:p>
    <w:p w14:paraId="56495533" w14:textId="77777777" w:rsidR="003B4869" w:rsidRPr="00145E34" w:rsidRDefault="003B4869" w:rsidP="00145E34">
      <w:pPr>
        <w:spacing w:before="120" w:after="120" w:line="360" w:lineRule="auto"/>
        <w:rPr>
          <w:rFonts w:ascii="Times New Roman" w:hAnsi="Times New Roman" w:cs="Times New Roman"/>
          <w:sz w:val="24"/>
          <w:szCs w:val="24"/>
        </w:rPr>
      </w:pPr>
      <w:r w:rsidRPr="00145E34">
        <w:rPr>
          <w:rFonts w:ascii="Times New Roman" w:hAnsi="Times New Roman" w:cs="Times New Roman"/>
          <w:sz w:val="24"/>
          <w:szCs w:val="24"/>
        </w:rPr>
        <w:br w:type="page"/>
      </w:r>
    </w:p>
    <w:p w14:paraId="56566AE7" w14:textId="78632675" w:rsidR="003B4869" w:rsidRPr="00145E34" w:rsidRDefault="003B4869" w:rsidP="00145E34">
      <w:pPr>
        <w:pStyle w:val="Heading1"/>
        <w:spacing w:before="120" w:after="120" w:line="360" w:lineRule="auto"/>
        <w:rPr>
          <w:rFonts w:cs="Times New Roman"/>
          <w:sz w:val="24"/>
          <w:szCs w:val="24"/>
        </w:rPr>
      </w:pPr>
      <w:bookmarkStart w:id="16" w:name="_Toc235628351"/>
      <w:r w:rsidRPr="00145E34">
        <w:rPr>
          <w:rFonts w:cs="Times New Roman"/>
          <w:sz w:val="24"/>
          <w:szCs w:val="24"/>
        </w:rPr>
        <w:lastRenderedPageBreak/>
        <w:t>References</w:t>
      </w:r>
      <w:r w:rsidR="00CB2A6F" w:rsidRPr="00145E34">
        <w:rPr>
          <w:rFonts w:cs="Times New Roman"/>
          <w:sz w:val="24"/>
          <w:szCs w:val="24"/>
        </w:rPr>
        <w:t xml:space="preserve"> list:</w:t>
      </w:r>
      <w:bookmarkEnd w:id="16"/>
    </w:p>
    <w:p w14:paraId="4C5016E7" w14:textId="77777777" w:rsidR="003B4869" w:rsidRPr="00145E34" w:rsidRDefault="003B4869" w:rsidP="00145E34">
      <w:pPr>
        <w:spacing w:before="120" w:after="120" w:line="360" w:lineRule="auto"/>
        <w:ind w:left="720" w:hanging="720"/>
        <w:rPr>
          <w:rFonts w:ascii="Times New Roman" w:hAnsi="Times New Roman" w:cs="Times New Roman"/>
          <w:sz w:val="24"/>
          <w:szCs w:val="24"/>
        </w:rPr>
      </w:pPr>
      <w:r w:rsidRPr="00145E34">
        <w:rPr>
          <w:rFonts w:ascii="Times New Roman" w:hAnsi="Times New Roman" w:cs="Times New Roman"/>
          <w:sz w:val="24"/>
          <w:szCs w:val="24"/>
        </w:rPr>
        <w:t>Cheng, J.L. and Love, E.G. (2022) 'Designing chief innovation officer positions: A strategic contingency framework', Journal of Organization Design, 11(4), pp. 115–128. Available at: https://doi.org/10.1007/s41469-022-00126-6 (Accessed: 1 July 2026).</w:t>
      </w:r>
    </w:p>
    <w:p w14:paraId="378B86D7" w14:textId="77777777" w:rsidR="003B4869" w:rsidRPr="00145E34" w:rsidRDefault="003B4869" w:rsidP="00145E34">
      <w:pPr>
        <w:spacing w:before="120" w:after="120" w:line="360" w:lineRule="auto"/>
        <w:ind w:left="720" w:hanging="720"/>
        <w:rPr>
          <w:rFonts w:ascii="Times New Roman" w:hAnsi="Times New Roman" w:cs="Times New Roman"/>
          <w:sz w:val="24"/>
          <w:szCs w:val="24"/>
        </w:rPr>
      </w:pPr>
      <w:r w:rsidRPr="00145E34">
        <w:rPr>
          <w:rFonts w:ascii="Times New Roman" w:hAnsi="Times New Roman" w:cs="Times New Roman"/>
          <w:sz w:val="24"/>
          <w:szCs w:val="24"/>
        </w:rPr>
        <w:t xml:space="preserve">Goffin, K. and Mitchell, R. (2025) Innovation Management. 4th </w:t>
      </w:r>
      <w:proofErr w:type="spellStart"/>
      <w:r w:rsidRPr="00145E34">
        <w:rPr>
          <w:rFonts w:ascii="Times New Roman" w:hAnsi="Times New Roman" w:cs="Times New Roman"/>
          <w:sz w:val="24"/>
          <w:szCs w:val="24"/>
        </w:rPr>
        <w:t>edn</w:t>
      </w:r>
      <w:proofErr w:type="spellEnd"/>
      <w:r w:rsidRPr="00145E34">
        <w:rPr>
          <w:rFonts w:ascii="Times New Roman" w:hAnsi="Times New Roman" w:cs="Times New Roman"/>
          <w:sz w:val="24"/>
          <w:szCs w:val="24"/>
        </w:rPr>
        <w:t>. London: Bloomsbury Academic.</w:t>
      </w:r>
    </w:p>
    <w:p w14:paraId="7EC0C7A9" w14:textId="77777777" w:rsidR="003B4869" w:rsidRPr="00145E34" w:rsidRDefault="003B4869" w:rsidP="00145E34">
      <w:pPr>
        <w:spacing w:before="120" w:after="120" w:line="360" w:lineRule="auto"/>
        <w:ind w:left="720" w:hanging="720"/>
        <w:rPr>
          <w:rFonts w:ascii="Times New Roman" w:hAnsi="Times New Roman" w:cs="Times New Roman"/>
          <w:sz w:val="24"/>
          <w:szCs w:val="24"/>
        </w:rPr>
      </w:pPr>
      <w:r w:rsidRPr="00145E34">
        <w:rPr>
          <w:rFonts w:ascii="Times New Roman" w:hAnsi="Times New Roman" w:cs="Times New Roman"/>
          <w:sz w:val="24"/>
          <w:szCs w:val="24"/>
        </w:rPr>
        <w:t>Gore, J. (2022) Life of a CIO: New research provides insights into the role of a Chief Innovation Officer. Available at: https://forrestbrown.co.uk/news/life-of-a-chief-innovation-officer-research/ (Accessed: 1 July 2026).</w:t>
      </w:r>
    </w:p>
    <w:p w14:paraId="44B88B44" w14:textId="77777777" w:rsidR="003B4869" w:rsidRPr="00145E34" w:rsidRDefault="003B4869" w:rsidP="00145E34">
      <w:pPr>
        <w:spacing w:before="120" w:after="120" w:line="360" w:lineRule="auto"/>
        <w:ind w:left="720" w:hanging="720"/>
        <w:rPr>
          <w:rFonts w:ascii="Times New Roman" w:hAnsi="Times New Roman" w:cs="Times New Roman"/>
          <w:sz w:val="24"/>
          <w:szCs w:val="24"/>
        </w:rPr>
      </w:pPr>
      <w:proofErr w:type="spellStart"/>
      <w:r w:rsidRPr="00145E34">
        <w:rPr>
          <w:rFonts w:ascii="Times New Roman" w:hAnsi="Times New Roman" w:cs="Times New Roman"/>
          <w:sz w:val="24"/>
          <w:szCs w:val="24"/>
        </w:rPr>
        <w:t>Ideanote</w:t>
      </w:r>
      <w:proofErr w:type="spellEnd"/>
      <w:r w:rsidRPr="00145E34">
        <w:rPr>
          <w:rFonts w:ascii="Times New Roman" w:hAnsi="Times New Roman" w:cs="Times New Roman"/>
          <w:sz w:val="24"/>
          <w:szCs w:val="24"/>
        </w:rPr>
        <w:t xml:space="preserve"> (2026) 5 Reasons Why You Need to Hire a Chief Innovation Officer (CIO) Right Now. Available at: https://ideanote.io/blog/chief-innovation-officer (Accessed: 1 July 2026).</w:t>
      </w:r>
    </w:p>
    <w:p w14:paraId="76C386B1" w14:textId="77777777" w:rsidR="003B4869" w:rsidRPr="00145E34" w:rsidRDefault="003B4869" w:rsidP="00145E34">
      <w:pPr>
        <w:spacing w:before="120" w:after="120" w:line="360" w:lineRule="auto"/>
        <w:ind w:left="720" w:hanging="720"/>
        <w:rPr>
          <w:rFonts w:ascii="Times New Roman" w:hAnsi="Times New Roman" w:cs="Times New Roman"/>
          <w:sz w:val="24"/>
          <w:szCs w:val="24"/>
        </w:rPr>
      </w:pPr>
      <w:r w:rsidRPr="00145E34">
        <w:rPr>
          <w:rFonts w:ascii="Times New Roman" w:hAnsi="Times New Roman" w:cs="Times New Roman"/>
          <w:sz w:val="24"/>
          <w:szCs w:val="24"/>
        </w:rPr>
        <w:t>Splunk LLC (2024) Chief Innovation Officer Role Explained: Responsibilities, Skills &amp; Salary. Available at: https://www.splunk.com/en_us/blog/learn/chief-innovation-officer-role.html (Accessed: 1 July 2026).</w:t>
      </w:r>
    </w:p>
    <w:p w14:paraId="46133015" w14:textId="77777777" w:rsidR="003B4869" w:rsidRPr="00145E34" w:rsidRDefault="003B4869" w:rsidP="00145E34">
      <w:pPr>
        <w:spacing w:before="120" w:after="120" w:line="360" w:lineRule="auto"/>
        <w:ind w:left="720" w:hanging="720"/>
        <w:rPr>
          <w:rFonts w:ascii="Times New Roman" w:hAnsi="Times New Roman" w:cs="Times New Roman"/>
          <w:sz w:val="24"/>
          <w:szCs w:val="24"/>
        </w:rPr>
      </w:pPr>
      <w:r w:rsidRPr="00145E34">
        <w:rPr>
          <w:rFonts w:ascii="Times New Roman" w:hAnsi="Times New Roman" w:cs="Times New Roman"/>
          <w:sz w:val="24"/>
          <w:szCs w:val="24"/>
        </w:rPr>
        <w:t>UWTSD (2026) About the University. Available at: https://www.uwtsd.ac.uk/about (Accessed: 14 July 2026).</w:t>
      </w:r>
    </w:p>
    <w:p w14:paraId="1A48A964" w14:textId="77777777" w:rsidR="00AE1127" w:rsidRPr="00145E34" w:rsidRDefault="00AE1127" w:rsidP="00145E34">
      <w:pPr>
        <w:spacing w:before="120" w:after="120" w:line="360" w:lineRule="auto"/>
        <w:ind w:left="720" w:hanging="720"/>
        <w:rPr>
          <w:rFonts w:ascii="Times New Roman" w:hAnsi="Times New Roman" w:cs="Times New Roman"/>
          <w:sz w:val="24"/>
          <w:szCs w:val="24"/>
        </w:rPr>
      </w:pPr>
    </w:p>
    <w:p w14:paraId="57DA75D8" w14:textId="77777777" w:rsidR="00796176" w:rsidRPr="00145E34" w:rsidRDefault="00796176" w:rsidP="00145E34">
      <w:pPr>
        <w:spacing w:before="120" w:after="120" w:line="360" w:lineRule="auto"/>
        <w:ind w:left="720" w:hanging="720"/>
        <w:rPr>
          <w:rFonts w:ascii="Times New Roman" w:hAnsi="Times New Roman" w:cs="Times New Roman"/>
          <w:sz w:val="24"/>
          <w:szCs w:val="24"/>
        </w:rPr>
      </w:pPr>
    </w:p>
    <w:p w14:paraId="40B6C69C" w14:textId="77777777" w:rsidR="00796176" w:rsidRPr="00145E34" w:rsidRDefault="00796176" w:rsidP="00145E34">
      <w:pPr>
        <w:pStyle w:val="Style1"/>
        <w:spacing w:before="120" w:after="120" w:line="360" w:lineRule="auto"/>
        <w:rPr>
          <w:rFonts w:cs="Times New Roman"/>
          <w:sz w:val="24"/>
          <w:szCs w:val="24"/>
        </w:rPr>
      </w:pPr>
    </w:p>
    <w:p w14:paraId="52137592" w14:textId="77777777" w:rsidR="00796176" w:rsidRPr="00145E34" w:rsidRDefault="00796176" w:rsidP="00145E34">
      <w:pPr>
        <w:spacing w:before="120" w:after="120" w:line="360" w:lineRule="auto"/>
        <w:ind w:left="720" w:hanging="720"/>
        <w:rPr>
          <w:rFonts w:ascii="Times New Roman" w:hAnsi="Times New Roman" w:cs="Times New Roman"/>
          <w:sz w:val="24"/>
          <w:szCs w:val="24"/>
        </w:rPr>
      </w:pPr>
    </w:p>
    <w:p w14:paraId="39912715" w14:textId="77777777" w:rsidR="00796176" w:rsidRPr="00145E34" w:rsidRDefault="00796176" w:rsidP="00145E34">
      <w:pPr>
        <w:spacing w:before="120" w:after="120" w:line="360" w:lineRule="auto"/>
        <w:rPr>
          <w:rFonts w:ascii="Times New Roman" w:hAnsi="Times New Roman" w:cs="Times New Roman"/>
          <w:sz w:val="24"/>
          <w:szCs w:val="24"/>
        </w:rPr>
      </w:pPr>
    </w:p>
    <w:p w14:paraId="43352A2A" w14:textId="77777777" w:rsidR="00796176" w:rsidRPr="00145E34" w:rsidRDefault="00796176" w:rsidP="00145E34">
      <w:pPr>
        <w:spacing w:before="120" w:after="120" w:line="360" w:lineRule="auto"/>
        <w:rPr>
          <w:rFonts w:ascii="Times New Roman" w:hAnsi="Times New Roman" w:cs="Times New Roman"/>
          <w:sz w:val="24"/>
          <w:szCs w:val="24"/>
        </w:rPr>
      </w:pPr>
    </w:p>
    <w:p w14:paraId="252BA5C5" w14:textId="77777777" w:rsidR="00796176" w:rsidRPr="00145E34" w:rsidRDefault="00796176" w:rsidP="00145E34">
      <w:pPr>
        <w:spacing w:before="120" w:after="120" w:line="360" w:lineRule="auto"/>
        <w:rPr>
          <w:rFonts w:ascii="Times New Roman" w:hAnsi="Times New Roman" w:cs="Times New Roman"/>
          <w:sz w:val="24"/>
          <w:szCs w:val="24"/>
        </w:rPr>
      </w:pPr>
    </w:p>
    <w:p w14:paraId="451E098F" w14:textId="77777777" w:rsidR="00796176" w:rsidRPr="00145E34" w:rsidRDefault="00796176" w:rsidP="00145E34">
      <w:pPr>
        <w:spacing w:before="120" w:after="120" w:line="360" w:lineRule="auto"/>
        <w:rPr>
          <w:rFonts w:ascii="Times New Roman" w:hAnsi="Times New Roman" w:cs="Times New Roman"/>
          <w:sz w:val="24"/>
          <w:szCs w:val="24"/>
        </w:rPr>
      </w:pPr>
    </w:p>
    <w:p w14:paraId="358B313F" w14:textId="77777777" w:rsidR="00796176" w:rsidRPr="00145E34" w:rsidRDefault="00796176" w:rsidP="00145E34">
      <w:pPr>
        <w:spacing w:before="120" w:after="120" w:line="360" w:lineRule="auto"/>
        <w:rPr>
          <w:rFonts w:ascii="Times New Roman" w:hAnsi="Times New Roman" w:cs="Times New Roman"/>
          <w:sz w:val="24"/>
          <w:szCs w:val="24"/>
        </w:rPr>
      </w:pPr>
    </w:p>
    <w:p w14:paraId="1ABD2E63" w14:textId="77777777" w:rsidR="00796176" w:rsidRPr="00145E34" w:rsidRDefault="00796176" w:rsidP="00145E34">
      <w:pPr>
        <w:spacing w:before="120" w:after="120" w:line="360" w:lineRule="auto"/>
        <w:rPr>
          <w:rFonts w:ascii="Times New Roman" w:hAnsi="Times New Roman" w:cs="Times New Roman"/>
          <w:sz w:val="24"/>
          <w:szCs w:val="24"/>
        </w:rPr>
      </w:pPr>
    </w:p>
    <w:p w14:paraId="07F34CB5" w14:textId="77777777" w:rsidR="00796176" w:rsidRPr="00145E34" w:rsidRDefault="00796176" w:rsidP="00145E34">
      <w:pPr>
        <w:spacing w:before="120" w:after="120" w:line="360" w:lineRule="auto"/>
        <w:rPr>
          <w:rFonts w:ascii="Times New Roman" w:hAnsi="Times New Roman" w:cs="Times New Roman"/>
          <w:sz w:val="24"/>
          <w:szCs w:val="24"/>
        </w:rPr>
      </w:pPr>
    </w:p>
    <w:p w14:paraId="723E84E6" w14:textId="77777777" w:rsidR="00796176" w:rsidRPr="00145E34" w:rsidRDefault="00796176" w:rsidP="00145E34">
      <w:pPr>
        <w:spacing w:before="120" w:after="120" w:line="360" w:lineRule="auto"/>
        <w:rPr>
          <w:rFonts w:ascii="Times New Roman" w:hAnsi="Times New Roman" w:cs="Times New Roman"/>
          <w:sz w:val="24"/>
          <w:szCs w:val="24"/>
        </w:rPr>
      </w:pPr>
    </w:p>
    <w:p w14:paraId="598B320A" w14:textId="77777777" w:rsidR="00796176" w:rsidRPr="00145E34" w:rsidRDefault="00796176" w:rsidP="00145E34">
      <w:pPr>
        <w:spacing w:before="120" w:after="120" w:line="360" w:lineRule="auto"/>
        <w:rPr>
          <w:rFonts w:ascii="Times New Roman" w:hAnsi="Times New Roman" w:cs="Times New Roman"/>
          <w:sz w:val="24"/>
          <w:szCs w:val="24"/>
        </w:rPr>
      </w:pPr>
    </w:p>
    <w:p w14:paraId="7112E6E0" w14:textId="77777777" w:rsidR="00796176" w:rsidRPr="00145E34" w:rsidRDefault="00796176" w:rsidP="00145E34">
      <w:pPr>
        <w:spacing w:before="120" w:after="120" w:line="360" w:lineRule="auto"/>
        <w:rPr>
          <w:rFonts w:ascii="Times New Roman" w:hAnsi="Times New Roman" w:cs="Times New Roman"/>
          <w:sz w:val="24"/>
          <w:szCs w:val="24"/>
        </w:rPr>
      </w:pPr>
    </w:p>
    <w:p w14:paraId="397D6AFF" w14:textId="77777777" w:rsidR="00796176" w:rsidRPr="00145E34" w:rsidRDefault="00796176" w:rsidP="00145E34">
      <w:pPr>
        <w:spacing w:before="120" w:after="120" w:line="360" w:lineRule="auto"/>
        <w:rPr>
          <w:rFonts w:ascii="Times New Roman" w:hAnsi="Times New Roman" w:cs="Times New Roman"/>
          <w:sz w:val="24"/>
          <w:szCs w:val="24"/>
        </w:rPr>
      </w:pPr>
    </w:p>
    <w:p w14:paraId="5DF4CFF6" w14:textId="77777777" w:rsidR="00796176" w:rsidRPr="00145E34" w:rsidRDefault="00796176" w:rsidP="00145E34">
      <w:pPr>
        <w:spacing w:before="120" w:after="120" w:line="360" w:lineRule="auto"/>
        <w:rPr>
          <w:rFonts w:ascii="Times New Roman" w:hAnsi="Times New Roman" w:cs="Times New Roman"/>
          <w:sz w:val="24"/>
          <w:szCs w:val="24"/>
        </w:rPr>
      </w:pPr>
    </w:p>
    <w:p w14:paraId="5348E30B" w14:textId="77777777" w:rsidR="00796176" w:rsidRPr="00145E34" w:rsidRDefault="00796176" w:rsidP="00145E34">
      <w:pPr>
        <w:spacing w:before="120" w:after="120" w:line="360" w:lineRule="auto"/>
        <w:rPr>
          <w:rFonts w:ascii="Times New Roman" w:hAnsi="Times New Roman" w:cs="Times New Roman"/>
          <w:sz w:val="24"/>
          <w:szCs w:val="24"/>
        </w:rPr>
      </w:pPr>
    </w:p>
    <w:p w14:paraId="26364BC3" w14:textId="77777777" w:rsidR="00796176" w:rsidRPr="00145E34" w:rsidRDefault="00796176" w:rsidP="00145E34">
      <w:pPr>
        <w:spacing w:before="120" w:after="120" w:line="360" w:lineRule="auto"/>
        <w:rPr>
          <w:rFonts w:ascii="Times New Roman" w:hAnsi="Times New Roman" w:cs="Times New Roman"/>
          <w:sz w:val="24"/>
          <w:szCs w:val="24"/>
        </w:rPr>
      </w:pPr>
    </w:p>
    <w:p w14:paraId="40B42D8F" w14:textId="77777777" w:rsidR="00796176" w:rsidRPr="00145E34" w:rsidRDefault="00796176" w:rsidP="00145E34">
      <w:pPr>
        <w:spacing w:before="120" w:after="120" w:line="360" w:lineRule="auto"/>
        <w:rPr>
          <w:rFonts w:ascii="Times New Roman" w:hAnsi="Times New Roman" w:cs="Times New Roman"/>
          <w:sz w:val="24"/>
          <w:szCs w:val="24"/>
        </w:rPr>
      </w:pPr>
    </w:p>
    <w:p w14:paraId="72B6B89B" w14:textId="77777777" w:rsidR="00796176" w:rsidRPr="00145E34" w:rsidRDefault="00796176" w:rsidP="00145E34">
      <w:pPr>
        <w:spacing w:before="120" w:after="120" w:line="360" w:lineRule="auto"/>
        <w:rPr>
          <w:rFonts w:ascii="Times New Roman" w:hAnsi="Times New Roman" w:cs="Times New Roman"/>
          <w:sz w:val="24"/>
          <w:szCs w:val="24"/>
        </w:rPr>
      </w:pPr>
    </w:p>
    <w:p w14:paraId="130C6D31" w14:textId="77777777" w:rsidR="00796176" w:rsidRPr="00145E34" w:rsidRDefault="00796176" w:rsidP="00145E34">
      <w:pPr>
        <w:spacing w:before="120" w:after="120" w:line="360" w:lineRule="auto"/>
        <w:rPr>
          <w:rFonts w:ascii="Times New Roman" w:hAnsi="Times New Roman" w:cs="Times New Roman"/>
          <w:sz w:val="24"/>
          <w:szCs w:val="24"/>
        </w:rPr>
      </w:pPr>
    </w:p>
    <w:p w14:paraId="5EC06F06" w14:textId="77777777" w:rsidR="00796176" w:rsidRPr="00145E34" w:rsidRDefault="00796176" w:rsidP="00145E34">
      <w:pPr>
        <w:spacing w:before="120" w:after="120" w:line="360" w:lineRule="auto"/>
        <w:rPr>
          <w:rFonts w:ascii="Times New Roman" w:hAnsi="Times New Roman" w:cs="Times New Roman"/>
          <w:sz w:val="24"/>
          <w:szCs w:val="24"/>
        </w:rPr>
      </w:pPr>
    </w:p>
    <w:p w14:paraId="45147045" w14:textId="77777777" w:rsidR="00796176" w:rsidRPr="00145E34" w:rsidRDefault="00796176" w:rsidP="00145E34">
      <w:pPr>
        <w:spacing w:before="120" w:after="120" w:line="360" w:lineRule="auto"/>
        <w:rPr>
          <w:rFonts w:ascii="Times New Roman" w:hAnsi="Times New Roman" w:cs="Times New Roman"/>
          <w:sz w:val="24"/>
          <w:szCs w:val="24"/>
        </w:rPr>
      </w:pPr>
    </w:p>
    <w:p w14:paraId="450DF1C2" w14:textId="77777777" w:rsidR="00796176" w:rsidRPr="00145E34" w:rsidRDefault="00796176" w:rsidP="00145E34">
      <w:pPr>
        <w:spacing w:before="120" w:after="120" w:line="360" w:lineRule="auto"/>
        <w:rPr>
          <w:rFonts w:ascii="Times New Roman" w:hAnsi="Times New Roman" w:cs="Times New Roman"/>
          <w:sz w:val="24"/>
          <w:szCs w:val="24"/>
        </w:rPr>
      </w:pPr>
    </w:p>
    <w:p w14:paraId="04B6848A" w14:textId="77777777" w:rsidR="00796176" w:rsidRDefault="00796176"/>
    <w:p w14:paraId="5B8B5AE6" w14:textId="77777777" w:rsidR="00796176" w:rsidRDefault="00796176"/>
    <w:p w14:paraId="6D1EFDF8" w14:textId="77777777" w:rsidR="00796176" w:rsidRDefault="00796176"/>
    <w:p w14:paraId="3B8C2BBF" w14:textId="77777777" w:rsidR="00796176" w:rsidRDefault="00796176"/>
    <w:p w14:paraId="6F8801AB" w14:textId="77777777" w:rsidR="00796176" w:rsidRDefault="00796176"/>
    <w:p w14:paraId="6981B7B3" w14:textId="77777777" w:rsidR="00796176" w:rsidRDefault="00796176"/>
    <w:p w14:paraId="01974FDE" w14:textId="77777777" w:rsidR="00796176" w:rsidRDefault="00796176"/>
    <w:p w14:paraId="30C0BE50" w14:textId="77777777" w:rsidR="00796176" w:rsidRDefault="00796176"/>
    <w:p w14:paraId="75EF6A0B" w14:textId="77777777" w:rsidR="00796176" w:rsidRDefault="00796176"/>
    <w:p w14:paraId="0B108C3F" w14:textId="77777777" w:rsidR="00796176" w:rsidRDefault="00796176"/>
    <w:p w14:paraId="158A5076" w14:textId="77777777" w:rsidR="00796176" w:rsidRDefault="00796176"/>
    <w:p w14:paraId="30ED8DE6" w14:textId="77777777" w:rsidR="00796176" w:rsidRDefault="00796176"/>
    <w:p w14:paraId="7BCD45F4" w14:textId="77777777" w:rsidR="00796176" w:rsidRDefault="00796176"/>
    <w:p w14:paraId="0FE78D08" w14:textId="77777777" w:rsidR="00796176" w:rsidRDefault="00796176"/>
    <w:p w14:paraId="259F7CD5" w14:textId="77777777" w:rsidR="00796176" w:rsidRDefault="00796176"/>
    <w:p w14:paraId="67E5F65B" w14:textId="77777777" w:rsidR="00796176" w:rsidRDefault="00796176"/>
    <w:p w14:paraId="4A0B9111" w14:textId="77777777" w:rsidR="00796176" w:rsidRDefault="00796176"/>
    <w:p w14:paraId="14BD5432" w14:textId="77777777" w:rsidR="00796176" w:rsidRDefault="00796176"/>
    <w:p w14:paraId="307CB76F" w14:textId="77777777" w:rsidR="00796176" w:rsidRDefault="00796176"/>
    <w:p w14:paraId="03CD5135" w14:textId="77777777" w:rsidR="00796176" w:rsidRDefault="00796176"/>
    <w:p w14:paraId="045229F8" w14:textId="77777777" w:rsidR="00796176" w:rsidRDefault="00796176"/>
    <w:p w14:paraId="06063607" w14:textId="77777777" w:rsidR="00796176" w:rsidRDefault="00796176"/>
    <w:p w14:paraId="12B289DB" w14:textId="77777777" w:rsidR="00796176" w:rsidRDefault="00796176"/>
    <w:p w14:paraId="720C7CE7" w14:textId="77777777" w:rsidR="00796176" w:rsidRDefault="00796176"/>
    <w:p w14:paraId="52428EFE" w14:textId="77777777" w:rsidR="00796176" w:rsidRDefault="00796176"/>
    <w:p w14:paraId="38DEEDA0" w14:textId="77777777" w:rsidR="00796176" w:rsidRDefault="00796176"/>
    <w:p w14:paraId="14FFBC25" w14:textId="77777777" w:rsidR="00796176" w:rsidRDefault="00796176"/>
    <w:p w14:paraId="33C8691B" w14:textId="77777777" w:rsidR="00B7025A" w:rsidRDefault="00B7025A" w:rsidP="00B7025A"/>
    <w:p w14:paraId="081F485C" w14:textId="77777777" w:rsidR="00796176" w:rsidRDefault="00796176"/>
    <w:sectPr w:rsidR="00796176" w:rsidSect="004158B5">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C443B0" w14:textId="77777777" w:rsidR="00E03DC3" w:rsidRDefault="00E03DC3" w:rsidP="002002E7">
      <w:r>
        <w:separator/>
      </w:r>
    </w:p>
  </w:endnote>
  <w:endnote w:type="continuationSeparator" w:id="0">
    <w:p w14:paraId="675C99E7" w14:textId="77777777" w:rsidR="00E03DC3" w:rsidRDefault="00E03DC3" w:rsidP="002002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202819"/>
      <w:docPartObj>
        <w:docPartGallery w:val="Page Numbers (Bottom of Page)"/>
        <w:docPartUnique/>
      </w:docPartObj>
    </w:sdtPr>
    <w:sdtEndPr>
      <w:rPr>
        <w:color w:val="7F7F7F" w:themeColor="background1" w:themeShade="7F"/>
        <w:spacing w:val="60"/>
      </w:rPr>
    </w:sdtEndPr>
    <w:sdtContent>
      <w:p w14:paraId="62BD7CE3" w14:textId="632878AF" w:rsidR="00641FA6" w:rsidRDefault="00641F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5A9016" w14:textId="77777777" w:rsidR="00641FA6" w:rsidRDefault="0064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ECA34" w14:textId="77777777" w:rsidR="00E03DC3" w:rsidRDefault="00E03DC3" w:rsidP="002002E7">
      <w:r>
        <w:separator/>
      </w:r>
    </w:p>
  </w:footnote>
  <w:footnote w:type="continuationSeparator" w:id="0">
    <w:p w14:paraId="1C12383F" w14:textId="77777777" w:rsidR="00E03DC3" w:rsidRDefault="00E03DC3" w:rsidP="002002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491DC5"/>
    <w:multiLevelType w:val="hybridMultilevel"/>
    <w:tmpl w:val="C0620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9C0B96"/>
    <w:multiLevelType w:val="hybridMultilevel"/>
    <w:tmpl w:val="1202174A"/>
    <w:lvl w:ilvl="0" w:tplc="1396DCC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99578C"/>
    <w:multiLevelType w:val="hybridMultilevel"/>
    <w:tmpl w:val="A150ED2E"/>
    <w:lvl w:ilvl="0" w:tplc="BFEAE874">
      <w:start w:val="1"/>
      <w:numFmt w:val="bullet"/>
      <w:lvlText w:val="●"/>
      <w:lvlJc w:val="left"/>
      <w:pPr>
        <w:ind w:left="720" w:hanging="360"/>
      </w:pPr>
    </w:lvl>
    <w:lvl w:ilvl="1" w:tplc="4E742340">
      <w:start w:val="1"/>
      <w:numFmt w:val="bullet"/>
      <w:lvlText w:val="○"/>
      <w:lvlJc w:val="left"/>
      <w:pPr>
        <w:ind w:left="1440" w:hanging="360"/>
      </w:pPr>
    </w:lvl>
    <w:lvl w:ilvl="2" w:tplc="A5567CD8">
      <w:start w:val="1"/>
      <w:numFmt w:val="bullet"/>
      <w:lvlText w:val="■"/>
      <w:lvlJc w:val="left"/>
      <w:pPr>
        <w:ind w:left="2160" w:hanging="360"/>
      </w:pPr>
    </w:lvl>
    <w:lvl w:ilvl="3" w:tplc="EE0A734A">
      <w:start w:val="1"/>
      <w:numFmt w:val="bullet"/>
      <w:lvlText w:val="●"/>
      <w:lvlJc w:val="left"/>
      <w:pPr>
        <w:ind w:left="2880" w:hanging="360"/>
      </w:pPr>
    </w:lvl>
    <w:lvl w:ilvl="4" w:tplc="59B01D36">
      <w:start w:val="1"/>
      <w:numFmt w:val="bullet"/>
      <w:lvlText w:val="○"/>
      <w:lvlJc w:val="left"/>
      <w:pPr>
        <w:ind w:left="3600" w:hanging="360"/>
      </w:pPr>
    </w:lvl>
    <w:lvl w:ilvl="5" w:tplc="08E45D6E">
      <w:start w:val="1"/>
      <w:numFmt w:val="bullet"/>
      <w:lvlText w:val="■"/>
      <w:lvlJc w:val="left"/>
      <w:pPr>
        <w:ind w:left="4320" w:hanging="360"/>
      </w:pPr>
    </w:lvl>
    <w:lvl w:ilvl="6" w:tplc="CC5A4D2E">
      <w:start w:val="1"/>
      <w:numFmt w:val="bullet"/>
      <w:lvlText w:val="●"/>
      <w:lvlJc w:val="left"/>
      <w:pPr>
        <w:ind w:left="5040" w:hanging="360"/>
      </w:pPr>
    </w:lvl>
    <w:lvl w:ilvl="7" w:tplc="504E1906">
      <w:start w:val="1"/>
      <w:numFmt w:val="bullet"/>
      <w:lvlText w:val="●"/>
      <w:lvlJc w:val="left"/>
      <w:pPr>
        <w:ind w:left="5760" w:hanging="360"/>
      </w:pPr>
    </w:lvl>
    <w:lvl w:ilvl="8" w:tplc="40DCA05A">
      <w:start w:val="1"/>
      <w:numFmt w:val="bullet"/>
      <w:lvlText w:val="●"/>
      <w:lvlJc w:val="left"/>
      <w:pPr>
        <w:ind w:left="6480" w:hanging="360"/>
      </w:pPr>
    </w:lvl>
  </w:abstractNum>
  <w:num w:numId="1" w16cid:durableId="1745371592">
    <w:abstractNumId w:val="2"/>
    <w:lvlOverride w:ilvl="0">
      <w:startOverride w:val="1"/>
    </w:lvlOverride>
  </w:num>
  <w:num w:numId="2" w16cid:durableId="189414080">
    <w:abstractNumId w:val="1"/>
  </w:num>
  <w:num w:numId="3" w16cid:durableId="2104186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FB4"/>
    <w:rsid w:val="000203D3"/>
    <w:rsid w:val="00034E90"/>
    <w:rsid w:val="00046C7D"/>
    <w:rsid w:val="00087409"/>
    <w:rsid w:val="00145E34"/>
    <w:rsid w:val="001518EC"/>
    <w:rsid w:val="001A407C"/>
    <w:rsid w:val="002002E7"/>
    <w:rsid w:val="0033049C"/>
    <w:rsid w:val="00365D1E"/>
    <w:rsid w:val="003B4869"/>
    <w:rsid w:val="003C1EBB"/>
    <w:rsid w:val="003C4E68"/>
    <w:rsid w:val="003D08B7"/>
    <w:rsid w:val="004158B5"/>
    <w:rsid w:val="0049285D"/>
    <w:rsid w:val="004A25E3"/>
    <w:rsid w:val="005964A5"/>
    <w:rsid w:val="005E0BD5"/>
    <w:rsid w:val="005E3987"/>
    <w:rsid w:val="00612236"/>
    <w:rsid w:val="00641FA6"/>
    <w:rsid w:val="00654AD3"/>
    <w:rsid w:val="00681F41"/>
    <w:rsid w:val="007065CB"/>
    <w:rsid w:val="0075698E"/>
    <w:rsid w:val="00796176"/>
    <w:rsid w:val="007D2799"/>
    <w:rsid w:val="007F5437"/>
    <w:rsid w:val="00876AAA"/>
    <w:rsid w:val="008F0A70"/>
    <w:rsid w:val="0091104D"/>
    <w:rsid w:val="00921EA2"/>
    <w:rsid w:val="00966FB4"/>
    <w:rsid w:val="0099269C"/>
    <w:rsid w:val="009B6EE9"/>
    <w:rsid w:val="00A628E2"/>
    <w:rsid w:val="00AC45ED"/>
    <w:rsid w:val="00AE1127"/>
    <w:rsid w:val="00AF4E2C"/>
    <w:rsid w:val="00B319E5"/>
    <w:rsid w:val="00B34CBC"/>
    <w:rsid w:val="00B7025A"/>
    <w:rsid w:val="00B76EDB"/>
    <w:rsid w:val="00B81118"/>
    <w:rsid w:val="00CB2A6F"/>
    <w:rsid w:val="00CB6709"/>
    <w:rsid w:val="00D11077"/>
    <w:rsid w:val="00D37F97"/>
    <w:rsid w:val="00DA4D70"/>
    <w:rsid w:val="00DC1929"/>
    <w:rsid w:val="00E03DC3"/>
    <w:rsid w:val="00E1074E"/>
    <w:rsid w:val="00E51A02"/>
    <w:rsid w:val="00ED1A44"/>
    <w:rsid w:val="00F55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7C826"/>
  <w15:chartTrackingRefBased/>
  <w15:docId w15:val="{19E34DF8-F6C3-4F5C-ADA1-63ABEB963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E34"/>
    <w:pPr>
      <w:spacing w:after="0" w:line="240" w:lineRule="auto"/>
    </w:pPr>
    <w:rPr>
      <w:rFonts w:ascii="Calibri" w:eastAsia="Calibri" w:hAnsi="Calibri" w:cs="Calibri"/>
      <w:kern w:val="0"/>
      <w:sz w:val="22"/>
      <w:szCs w:val="22"/>
      <w:lang w:eastAsia="en-GB"/>
      <w14:ligatures w14:val="none"/>
    </w:rPr>
  </w:style>
  <w:style w:type="paragraph" w:styleId="Heading1">
    <w:name w:val="heading 1"/>
    <w:basedOn w:val="Normal"/>
    <w:next w:val="Normal"/>
    <w:link w:val="Heading1Char"/>
    <w:autoRedefine/>
    <w:uiPriority w:val="9"/>
    <w:qFormat/>
    <w:rsid w:val="00CB2A6F"/>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semiHidden/>
    <w:unhideWhenUsed/>
    <w:qFormat/>
    <w:rsid w:val="00966F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6F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6F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6F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6FB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6FB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6FB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6FB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A6F"/>
    <w:rPr>
      <w:rFonts w:ascii="Times New Roman" w:eastAsiaTheme="majorEastAsia" w:hAnsi="Times New Roman" w:cstheme="majorBidi"/>
      <w:b/>
      <w:kern w:val="0"/>
      <w:sz w:val="28"/>
      <w:szCs w:val="40"/>
      <w:lang w:eastAsia="en-GB"/>
      <w14:ligatures w14:val="none"/>
    </w:rPr>
  </w:style>
  <w:style w:type="character" w:customStyle="1" w:styleId="Heading2Char">
    <w:name w:val="Heading 2 Char"/>
    <w:basedOn w:val="DefaultParagraphFont"/>
    <w:link w:val="Heading2"/>
    <w:uiPriority w:val="9"/>
    <w:semiHidden/>
    <w:rsid w:val="00966F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6F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6F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6F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6F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6F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6F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6FB4"/>
    <w:rPr>
      <w:rFonts w:eastAsiaTheme="majorEastAsia" w:cstheme="majorBidi"/>
      <w:color w:val="272727" w:themeColor="text1" w:themeTint="D8"/>
    </w:rPr>
  </w:style>
  <w:style w:type="paragraph" w:styleId="Title">
    <w:name w:val="Title"/>
    <w:basedOn w:val="Normal"/>
    <w:next w:val="Normal"/>
    <w:link w:val="TitleChar"/>
    <w:uiPriority w:val="10"/>
    <w:qFormat/>
    <w:rsid w:val="00966F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F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6F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6F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6FB4"/>
    <w:pPr>
      <w:spacing w:before="160"/>
      <w:jc w:val="center"/>
    </w:pPr>
    <w:rPr>
      <w:i/>
      <w:iCs/>
      <w:color w:val="404040" w:themeColor="text1" w:themeTint="BF"/>
    </w:rPr>
  </w:style>
  <w:style w:type="character" w:customStyle="1" w:styleId="QuoteChar">
    <w:name w:val="Quote Char"/>
    <w:basedOn w:val="DefaultParagraphFont"/>
    <w:link w:val="Quote"/>
    <w:uiPriority w:val="29"/>
    <w:rsid w:val="00966FB4"/>
    <w:rPr>
      <w:i/>
      <w:iCs/>
      <w:color w:val="404040" w:themeColor="text1" w:themeTint="BF"/>
    </w:rPr>
  </w:style>
  <w:style w:type="paragraph" w:styleId="ListParagraph">
    <w:name w:val="List Paragraph"/>
    <w:basedOn w:val="Normal"/>
    <w:uiPriority w:val="34"/>
    <w:qFormat/>
    <w:rsid w:val="00966FB4"/>
    <w:pPr>
      <w:ind w:left="720"/>
      <w:contextualSpacing/>
    </w:pPr>
  </w:style>
  <w:style w:type="character" w:styleId="IntenseEmphasis">
    <w:name w:val="Intense Emphasis"/>
    <w:basedOn w:val="DefaultParagraphFont"/>
    <w:uiPriority w:val="21"/>
    <w:qFormat/>
    <w:rsid w:val="00966FB4"/>
    <w:rPr>
      <w:i/>
      <w:iCs/>
      <w:color w:val="0F4761" w:themeColor="accent1" w:themeShade="BF"/>
    </w:rPr>
  </w:style>
  <w:style w:type="paragraph" w:styleId="IntenseQuote">
    <w:name w:val="Intense Quote"/>
    <w:basedOn w:val="Normal"/>
    <w:next w:val="Normal"/>
    <w:link w:val="IntenseQuoteChar"/>
    <w:uiPriority w:val="30"/>
    <w:qFormat/>
    <w:rsid w:val="00966F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6FB4"/>
    <w:rPr>
      <w:i/>
      <w:iCs/>
      <w:color w:val="0F4761" w:themeColor="accent1" w:themeShade="BF"/>
    </w:rPr>
  </w:style>
  <w:style w:type="character" w:styleId="IntenseReference">
    <w:name w:val="Intense Reference"/>
    <w:basedOn w:val="DefaultParagraphFont"/>
    <w:uiPriority w:val="32"/>
    <w:qFormat/>
    <w:rsid w:val="00966FB4"/>
    <w:rPr>
      <w:b/>
      <w:bCs/>
      <w:smallCaps/>
      <w:color w:val="0F4761" w:themeColor="accent1" w:themeShade="BF"/>
      <w:spacing w:val="5"/>
    </w:rPr>
  </w:style>
  <w:style w:type="paragraph" w:customStyle="1" w:styleId="Style1">
    <w:name w:val="Style1"/>
    <w:basedOn w:val="Heading1"/>
    <w:qFormat/>
    <w:rsid w:val="00654AD3"/>
    <w:rPr>
      <w:color w:val="000000" w:themeColor="text1"/>
    </w:rPr>
  </w:style>
  <w:style w:type="paragraph" w:customStyle="1" w:styleId="Style2">
    <w:name w:val="Style2"/>
    <w:basedOn w:val="Style1"/>
    <w:autoRedefine/>
    <w:qFormat/>
    <w:rsid w:val="00AC45ED"/>
    <w:rPr>
      <w:b w:val="0"/>
      <w:sz w:val="24"/>
    </w:rPr>
  </w:style>
  <w:style w:type="paragraph" w:customStyle="1" w:styleId="Style3">
    <w:name w:val="Style3"/>
    <w:basedOn w:val="Style2"/>
    <w:qFormat/>
    <w:rsid w:val="00145E34"/>
    <w:rPr>
      <w:b/>
    </w:rPr>
  </w:style>
  <w:style w:type="paragraph" w:styleId="TOCHeading">
    <w:name w:val="TOC Heading"/>
    <w:basedOn w:val="Heading1"/>
    <w:next w:val="Normal"/>
    <w:uiPriority w:val="39"/>
    <w:unhideWhenUsed/>
    <w:qFormat/>
    <w:rsid w:val="0075698E"/>
    <w:pPr>
      <w:spacing w:before="240" w:after="0" w:line="259" w:lineRule="auto"/>
      <w:outlineLvl w:val="9"/>
    </w:pPr>
    <w:rPr>
      <w:rFonts w:asciiTheme="majorHAnsi" w:hAnsiTheme="majorHAnsi"/>
      <w:b w:val="0"/>
      <w:color w:val="0F4761" w:themeColor="accent1" w:themeShade="BF"/>
      <w:sz w:val="32"/>
      <w:szCs w:val="32"/>
      <w:lang w:val="en-US" w:eastAsia="en-US"/>
    </w:rPr>
  </w:style>
  <w:style w:type="paragraph" w:styleId="TOC1">
    <w:name w:val="toc 1"/>
    <w:basedOn w:val="Normal"/>
    <w:next w:val="Normal"/>
    <w:autoRedefine/>
    <w:uiPriority w:val="39"/>
    <w:unhideWhenUsed/>
    <w:rsid w:val="0075698E"/>
    <w:pPr>
      <w:spacing w:after="100"/>
    </w:pPr>
  </w:style>
  <w:style w:type="character" w:styleId="Hyperlink">
    <w:name w:val="Hyperlink"/>
    <w:basedOn w:val="DefaultParagraphFont"/>
    <w:uiPriority w:val="99"/>
    <w:unhideWhenUsed/>
    <w:rsid w:val="0075698E"/>
    <w:rPr>
      <w:color w:val="467886" w:themeColor="hyperlink"/>
      <w:u w:val="single"/>
    </w:rPr>
  </w:style>
  <w:style w:type="paragraph" w:styleId="Header">
    <w:name w:val="header"/>
    <w:basedOn w:val="Normal"/>
    <w:link w:val="HeaderChar"/>
    <w:uiPriority w:val="99"/>
    <w:unhideWhenUsed/>
    <w:rsid w:val="002002E7"/>
    <w:pPr>
      <w:tabs>
        <w:tab w:val="center" w:pos="4513"/>
        <w:tab w:val="right" w:pos="9026"/>
      </w:tabs>
    </w:pPr>
  </w:style>
  <w:style w:type="character" w:customStyle="1" w:styleId="HeaderChar">
    <w:name w:val="Header Char"/>
    <w:basedOn w:val="DefaultParagraphFont"/>
    <w:link w:val="Header"/>
    <w:uiPriority w:val="99"/>
    <w:rsid w:val="002002E7"/>
    <w:rPr>
      <w:rFonts w:ascii="Calibri" w:eastAsia="Calibri" w:hAnsi="Calibri" w:cs="Calibri"/>
      <w:kern w:val="0"/>
      <w:sz w:val="22"/>
      <w:szCs w:val="22"/>
      <w:lang w:eastAsia="en-GB"/>
      <w14:ligatures w14:val="none"/>
    </w:rPr>
  </w:style>
  <w:style w:type="paragraph" w:styleId="Footer">
    <w:name w:val="footer"/>
    <w:basedOn w:val="Normal"/>
    <w:link w:val="FooterChar"/>
    <w:uiPriority w:val="99"/>
    <w:unhideWhenUsed/>
    <w:rsid w:val="002002E7"/>
    <w:pPr>
      <w:tabs>
        <w:tab w:val="center" w:pos="4513"/>
        <w:tab w:val="right" w:pos="9026"/>
      </w:tabs>
    </w:pPr>
  </w:style>
  <w:style w:type="character" w:customStyle="1" w:styleId="FooterChar">
    <w:name w:val="Footer Char"/>
    <w:basedOn w:val="DefaultParagraphFont"/>
    <w:link w:val="Footer"/>
    <w:uiPriority w:val="99"/>
    <w:rsid w:val="002002E7"/>
    <w:rPr>
      <w:rFonts w:ascii="Calibri" w:eastAsia="Calibri" w:hAnsi="Calibri" w:cs="Calibri"/>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B98C82-4B38-41BA-AE9C-A88848ED8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2256</Words>
  <Characters>12861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 Uzun</dc:creator>
  <cp:keywords/>
  <dc:description/>
  <cp:lastModifiedBy>cristian florin oglan</cp:lastModifiedBy>
  <cp:revision>2</cp:revision>
  <dcterms:created xsi:type="dcterms:W3CDTF">2026-07-24T15:46:00Z</dcterms:created>
  <dcterms:modified xsi:type="dcterms:W3CDTF">2026-07-24T15:46:00Z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7daeba44-031a-43c2-a35f-7eeb73b6e7b8</vt:lpwstr>
  </property>
</Properties>
</file>