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4505F2">
        <w:t>Richard SEAL</w:t>
      </w:r>
    </w:p>
    <w:p w:rsidR="007E4409" w:rsidRDefault="00E41B08">
      <w:r>
        <w:t xml:space="preserve">PC </w:t>
      </w:r>
      <w:r w:rsidR="004505F2">
        <w:t>6695</w:t>
      </w:r>
      <w:r>
        <w:t xml:space="preserve">- </w:t>
      </w:r>
      <w:r w:rsidR="007E4409">
        <w:t>South Wales Police</w:t>
      </w:r>
    </w:p>
    <w:p w:rsidR="00390F03" w:rsidRDefault="007E4409">
      <w:r>
        <w:t xml:space="preserve">Student Number: </w:t>
      </w:r>
      <w:r w:rsidR="004505F2">
        <w:t>1922431</w:t>
      </w:r>
    </w:p>
    <w:p w:rsidR="007E4409" w:rsidRDefault="00F45362">
      <w:r>
        <w:t>Exam 2</w:t>
      </w:r>
      <w:r w:rsidR="00544969">
        <w:t xml:space="preserve"> – </w:t>
      </w:r>
      <w:r>
        <w:t>16</w:t>
      </w:r>
      <w:r w:rsidR="00544969">
        <w:t>/</w:t>
      </w:r>
      <w:r>
        <w:t>11</w:t>
      </w:r>
      <w:r w:rsidR="007E4409">
        <w:t>/2020</w:t>
      </w:r>
    </w:p>
    <w:p w:rsidR="00682F3B" w:rsidRDefault="00682F3B"/>
    <w:p w:rsidR="00682F3B" w:rsidRDefault="00682F3B">
      <w:r>
        <w:t>Question 1</w:t>
      </w:r>
      <w:r w:rsidR="00E748ED">
        <w:t xml:space="preserve"> </w:t>
      </w:r>
    </w:p>
    <w:p w:rsidR="00E748ED" w:rsidRDefault="00E748ED">
      <w:r>
        <w:t>Section 163 of the Road Traffic Act states that a constable in uniform may stop any person driving a mechanically propelled vehicle on the road or other place to which the public has access</w:t>
      </w:r>
      <w:r w:rsidR="004828C0">
        <w:t>.</w:t>
      </w:r>
      <w:r>
        <w:t xml:space="preserve"> </w:t>
      </w:r>
      <w:r w:rsidR="002B14C3">
        <w:t>I</w:t>
      </w:r>
      <w:r w:rsidR="004828C0">
        <w:t>f any person fails to obey or comply with any directions given by a constable</w:t>
      </w:r>
      <w:r w:rsidR="00984DA8">
        <w:t xml:space="preserve"> they are guilty of committing an offence</w:t>
      </w:r>
      <w:r w:rsidR="004828C0">
        <w:t>.</w:t>
      </w:r>
    </w:p>
    <w:p w:rsidR="00682F3B" w:rsidRDefault="00682F3B"/>
    <w:p w:rsidR="00682F3B" w:rsidRDefault="00682F3B"/>
    <w:p w:rsidR="00682F3B" w:rsidRDefault="00682F3B">
      <w:r>
        <w:t>Question 2</w:t>
      </w:r>
    </w:p>
    <w:p w:rsidR="00984DA8" w:rsidRDefault="00984DA8">
      <w:r>
        <w:t>A constab</w:t>
      </w:r>
      <w:r w:rsidR="00911049">
        <w:t>le may if they believe a person has</w:t>
      </w:r>
      <w:r>
        <w:t xml:space="preserve"> committe</w:t>
      </w:r>
      <w:r w:rsidR="00911049">
        <w:t>d any moving road traffic offence, require the person to give a preliminary sample of breath.</w:t>
      </w:r>
      <w:r w:rsidR="00E24983">
        <w:t xml:space="preserve"> Or give permission for a laboratory test to be carried out on a sample of blood or urine.</w:t>
      </w:r>
      <w:bookmarkStart w:id="0" w:name="_GoBack"/>
      <w:bookmarkEnd w:id="0"/>
    </w:p>
    <w:p w:rsidR="00682F3B" w:rsidRDefault="00682F3B"/>
    <w:p w:rsidR="00682F3B" w:rsidRDefault="00682F3B"/>
    <w:p w:rsidR="00682F3B" w:rsidRDefault="00682F3B" w:rsidP="00682F3B">
      <w:r>
        <w:t>Question 3</w:t>
      </w:r>
    </w:p>
    <w:p w:rsidR="00984DA8" w:rsidRDefault="00984DA8" w:rsidP="00682F3B">
      <w:r>
        <w:t>If a person drives a mechanically propelled vehicle on the road or other public place without due care and attention or reasonable consideration for other road users, they are guilty of an offence, contrary to Section 3 Road Traffic Act 1988</w:t>
      </w:r>
    </w:p>
    <w:p w:rsidR="00682F3B" w:rsidRDefault="00682F3B"/>
    <w:p w:rsidR="00682F3B" w:rsidRDefault="00682F3B"/>
    <w:p w:rsidR="00682F3B" w:rsidRDefault="00682F3B" w:rsidP="00682F3B">
      <w:r>
        <w:t>Question 4</w:t>
      </w:r>
    </w:p>
    <w:p w:rsidR="00682F3B" w:rsidRDefault="002B14C3">
      <w:r>
        <w:t>Defences to the offence prescribed under section 3 Road Traffic Act 1988 include A</w:t>
      </w:r>
      <w:r w:rsidR="00984DA8">
        <w:t xml:space="preserve">utomatism, Duress, Sudden Mechanical defect, Illness, </w:t>
      </w:r>
      <w:r w:rsidR="0070736C">
        <w:t>Weather and visibility (driving conditions).</w:t>
      </w:r>
    </w:p>
    <w:p w:rsidR="00682F3B" w:rsidRDefault="00682F3B"/>
    <w:p w:rsidR="00682F3B" w:rsidRDefault="00682F3B" w:rsidP="00682F3B">
      <w:r>
        <w:t>Question 5</w:t>
      </w:r>
    </w:p>
    <w:p w:rsidR="00682F3B" w:rsidRDefault="00984DA8">
      <w:r>
        <w:t xml:space="preserve">A constable in uniform may seize a vehicle if they believe that the vehicle is being used without valid insurance (sect143 RTA) or that the driver </w:t>
      </w:r>
      <w:r w:rsidR="00CB0CDD">
        <w:t xml:space="preserve">is disqualified or </w:t>
      </w:r>
      <w:r>
        <w:t xml:space="preserve">does not hold a valid </w:t>
      </w:r>
      <w:r w:rsidR="009145EB">
        <w:t>driving licence for the vehicle.</w:t>
      </w:r>
    </w:p>
    <w:p w:rsidR="00682F3B" w:rsidRDefault="00682F3B"/>
    <w:p w:rsidR="00FB2D05" w:rsidRDefault="00FB2D05"/>
    <w:p w:rsidR="00FB2D05" w:rsidRDefault="00FB2D05"/>
    <w:p w:rsidR="00682F3B" w:rsidRDefault="00682F3B" w:rsidP="00682F3B">
      <w:r>
        <w:t>Question 6</w:t>
      </w:r>
    </w:p>
    <w:p w:rsidR="005F10A7" w:rsidRDefault="005F10A7" w:rsidP="005F10A7">
      <w:r>
        <w:t>If there has been a road traffic collision where persons have been injured,</w:t>
      </w:r>
      <w:r w:rsidR="00824B77">
        <w:t xml:space="preserve"> or property damaged</w:t>
      </w:r>
      <w:r>
        <w:t xml:space="preserve"> then the driver(s) involved must report it, in person to the police as soon as practicable, and within 24 hours in any case.</w:t>
      </w:r>
    </w:p>
    <w:p w:rsidR="002F65E9" w:rsidRDefault="002F65E9" w:rsidP="005F10A7"/>
    <w:p w:rsidR="00682F3B" w:rsidRDefault="00682F3B" w:rsidP="00682F3B">
      <w:r>
        <w:t>Question 7</w:t>
      </w:r>
    </w:p>
    <w:p w:rsidR="00682F3B" w:rsidRDefault="00984DA8">
      <w:r>
        <w:t>Road-any highway whether public or private designed to be used by a</w:t>
      </w:r>
      <w:r w:rsidR="005F10A7">
        <w:t xml:space="preserve"> mechanically propelled vehicle, </w:t>
      </w:r>
    </w:p>
    <w:p w:rsidR="005F10A7" w:rsidRDefault="005F10A7">
      <w:r>
        <w:t>Public Place- Any place to which the public has access.</w:t>
      </w:r>
    </w:p>
    <w:p w:rsidR="005F10A7" w:rsidRDefault="005F10A7">
      <w:r>
        <w:t>Mechanically Propelled Vehicle-Any vehicle propelled by Steam, Electricity, Petrol, Diesel, Oil or Gas</w:t>
      </w:r>
    </w:p>
    <w:p w:rsidR="005F10A7" w:rsidRDefault="005F10A7">
      <w:r>
        <w:t>Animal- Any living animal domesticated or wild.</w:t>
      </w:r>
    </w:p>
    <w:p w:rsidR="00682F3B" w:rsidRDefault="00682F3B"/>
    <w:p w:rsidR="00682F3B" w:rsidRDefault="00682F3B" w:rsidP="00682F3B">
      <w:r>
        <w:t>Question 8</w:t>
      </w:r>
    </w:p>
    <w:p w:rsidR="005F10A7" w:rsidRDefault="005F10A7" w:rsidP="005F10A7">
      <w:r>
        <w:t xml:space="preserve">A driver must give their details, including Name, Address and vehicle registration to any person requiring them to do so, If persons injured they must also supply insurance details. </w:t>
      </w:r>
      <w:r>
        <w:t>If there has been a road traffic collision where persons have been injured, then the driver(s) involved must report it, in person to the police as soon as practicable, and within 24 hours in any case.</w:t>
      </w:r>
    </w:p>
    <w:p w:rsidR="00682F3B" w:rsidRDefault="00682F3B"/>
    <w:p w:rsidR="00682F3B" w:rsidRDefault="00682F3B" w:rsidP="00682F3B">
      <w:r>
        <w:t>Question 9</w:t>
      </w:r>
    </w:p>
    <w:p w:rsidR="00682F3B" w:rsidRDefault="005F10A7">
      <w:r>
        <w:t>A constable has power of entry to any premises where they have reason to suspect that there is a person inside who is over the prescribed limit of alcohol or under the influence of alcohol in order to obtain a preliminary sample of breath blood or urine from them. Or if the person has failed without reasonable excuse to provide a sample required by a constable.</w:t>
      </w:r>
      <w:r w:rsidR="00C94B3A">
        <w:t xml:space="preserve"> The constable may also utilise this power to enter any premises to arrest any person inside who falls into these categories.</w:t>
      </w:r>
    </w:p>
    <w:p w:rsidR="00682F3B" w:rsidRDefault="00682F3B"/>
    <w:p w:rsidR="00682F3B" w:rsidRDefault="00682F3B" w:rsidP="00682F3B">
      <w:r>
        <w:t>Question 10</w:t>
      </w:r>
    </w:p>
    <w:p w:rsidR="00F1246F" w:rsidRDefault="00F1246F" w:rsidP="00682F3B">
      <w:r>
        <w:t>If a person causes the death of another by driving a mechanically propelled vehicle dangerously on the road or other public place, they shall be guilty of an offence.</w:t>
      </w:r>
      <w:r w:rsidR="005E4257">
        <w:t xml:space="preserve"> Contrary to section 1 Road Traffic Act 1988</w:t>
      </w:r>
    </w:p>
    <w:p w:rsidR="00682F3B" w:rsidRDefault="00682F3B"/>
    <w:p w:rsidR="00682F3B" w:rsidRDefault="00682F3B"/>
    <w:p w:rsidR="00682F3B" w:rsidRDefault="00682F3B" w:rsidP="00682F3B">
      <w:r>
        <w:t>Question 11</w:t>
      </w:r>
    </w:p>
    <w:p w:rsidR="00195CDD" w:rsidRDefault="00195CDD" w:rsidP="00682F3B">
      <w:r>
        <w:t>Alcohol- 35 Micrograms alcohol in100ml breath, 80milligrams alcohol in 100 ml blood, 107milligrams alcohol in 100ml urine.</w:t>
      </w:r>
    </w:p>
    <w:p w:rsidR="00195CDD" w:rsidRDefault="00195CDD" w:rsidP="00682F3B">
      <w:r>
        <w:t>Cocaine-10 milligrams in 100ml blood, Cannabis 2milligrams in 100ml blood.</w:t>
      </w:r>
    </w:p>
    <w:p w:rsidR="00682F3B" w:rsidRDefault="00682F3B"/>
    <w:p w:rsidR="00682F3B" w:rsidRDefault="00682F3B"/>
    <w:p w:rsidR="00682F3B" w:rsidRDefault="00682F3B" w:rsidP="00682F3B">
      <w:r>
        <w:t>Question 12</w:t>
      </w:r>
    </w:p>
    <w:p w:rsidR="00682F3B" w:rsidRDefault="00C767DF">
      <w:r>
        <w:t>Solicitor- to provide independent legal advice to the suspect and ensure that the interview is conducted according to law in the interest of their client.</w:t>
      </w:r>
    </w:p>
    <w:p w:rsidR="00C767DF" w:rsidRDefault="00C767DF">
      <w:r>
        <w:t>Appropriate adult- to act as an appropriate person for a child or vulnerable adult to ensure they understand what is being asked of them in interview and act in the interest of their welfare.</w:t>
      </w:r>
    </w:p>
    <w:p w:rsidR="00C767DF" w:rsidRDefault="00C767DF">
      <w:r>
        <w:t>Interpreter- to interpret for the suspect and the police where the suspects first language is anything other than English. Interpreters must be completely transparent and independent and interpret exactly what the police and suspect say, they must not simplify or paraphrase.</w:t>
      </w:r>
    </w:p>
    <w:p w:rsidR="00682F3B" w:rsidRDefault="00682F3B"/>
    <w:p w:rsidR="00682F3B" w:rsidRDefault="00682F3B" w:rsidP="00682F3B">
      <w:r>
        <w:t>Question 13</w:t>
      </w:r>
    </w:p>
    <w:p w:rsidR="00C767DF" w:rsidRDefault="00C767DF" w:rsidP="00682F3B">
      <w:r>
        <w:t>PEACE Model</w:t>
      </w:r>
    </w:p>
    <w:p w:rsidR="00C767DF" w:rsidRDefault="00C767DF" w:rsidP="00682F3B">
      <w:r>
        <w:t>P-Plan and prepare the interview, including questions to be asked, and check background of the suspect and the offence/ incident for which the interview is taking place.</w:t>
      </w:r>
    </w:p>
    <w:p w:rsidR="00C767DF" w:rsidRDefault="00C767DF" w:rsidP="00682F3B">
      <w:r>
        <w:t xml:space="preserve">E-Engage and explain, this would cover the introduction, state the objectives of the interview and check that the person being interviewed is aware of their rights and processes involved in the interview, the </w:t>
      </w:r>
      <w:r w:rsidR="00E87748">
        <w:t>“when questioned” caution will be read at this point.</w:t>
      </w:r>
    </w:p>
    <w:p w:rsidR="00E87748" w:rsidRDefault="00E87748" w:rsidP="00682F3B">
      <w:r>
        <w:t>A-Account clarification and challenge, this is where the person being interviewed gives their free narrative of their account of the incident, and where the interviewer will ask any questions to clarify or challenge anything given in the free narrative.</w:t>
      </w:r>
    </w:p>
    <w:p w:rsidR="00E87748" w:rsidRDefault="00E87748" w:rsidP="00682F3B">
      <w:r>
        <w:t xml:space="preserve">Closure- The closing of the interview, giving the person under interview the opportunity to clarify anything or say anything else they may wish to. </w:t>
      </w:r>
    </w:p>
    <w:p w:rsidR="00E87748" w:rsidRDefault="00E87748" w:rsidP="00682F3B">
      <w:r>
        <w:t>E-Evaluation, what went well? What could we do next time? Analyse any information obtained in the interview and action as required.</w:t>
      </w:r>
    </w:p>
    <w:p w:rsidR="00682F3B" w:rsidRDefault="00682F3B"/>
    <w:p w:rsidR="00682F3B" w:rsidRDefault="00682F3B"/>
    <w:p w:rsidR="00682F3B" w:rsidRDefault="00682F3B" w:rsidP="00682F3B">
      <w:r>
        <w:t>Question 14</w:t>
      </w:r>
    </w:p>
    <w:p w:rsidR="00682F3B" w:rsidRDefault="0037418A">
      <w:r>
        <w:t>A person will not use any threatening, coercive or controlling behaviour, abuse or violence against any person aged 16 or over, where they are an intimate partner or family member. Any person who does so shall be guilty of an offence.</w:t>
      </w:r>
    </w:p>
    <w:p w:rsidR="00682F3B" w:rsidRDefault="00682F3B"/>
    <w:p w:rsidR="00682F3B" w:rsidRDefault="00682F3B" w:rsidP="00682F3B">
      <w:r>
        <w:t>Question 15</w:t>
      </w:r>
    </w:p>
    <w:p w:rsidR="00682F3B" w:rsidRDefault="0037418A">
      <w:r>
        <w:t>The offence of “coercive control” is so important because the CPS can now run a “victimless prosecution” if the victim does not wish to prosecute, as victims are often pressured into not pressing charges or are sometimes even unaware of the coercive control used against them.</w:t>
      </w:r>
    </w:p>
    <w:p w:rsidR="00682F3B" w:rsidRDefault="00682F3B"/>
    <w:p w:rsidR="00682F3B" w:rsidRDefault="00682F3B" w:rsidP="00682F3B">
      <w:r>
        <w:t>Question 16</w:t>
      </w:r>
    </w:p>
    <w:p w:rsidR="0037418A" w:rsidRDefault="0037418A" w:rsidP="00682F3B">
      <w:r>
        <w:t>If a constable believes that a child could suffer significant harm as a result of their current circumstances, then a constable can take a child into police care to remove them from harm. This must not be for longer than 3 days, and a Police station must not be used for medium or long term care</w:t>
      </w:r>
      <w:r w:rsidR="00C63237">
        <w:t>.</w:t>
      </w:r>
      <w:r w:rsidR="006C262F">
        <w:t xml:space="preserve"> Social services must be informed. An inspector (Ideally BRONZE) must also be informed.</w:t>
      </w:r>
    </w:p>
    <w:p w:rsidR="00682F3B" w:rsidRDefault="00682F3B"/>
    <w:p w:rsidR="00682F3B" w:rsidRDefault="00682F3B"/>
    <w:p w:rsidR="00682F3B" w:rsidRDefault="00682F3B" w:rsidP="00682F3B">
      <w:r>
        <w:t>Question 17</w:t>
      </w:r>
    </w:p>
    <w:p w:rsidR="005E4257" w:rsidRDefault="00EB4163">
      <w:r>
        <w:t>If a person subjects a child to any behaviour which amounts to cruelty, they shall be guilty of an offence.</w:t>
      </w:r>
    </w:p>
    <w:p w:rsidR="00682F3B" w:rsidRDefault="00EB4163">
      <w:r>
        <w:t xml:space="preserve"> This could include failing to provide clothing, food, a safe environment or protection from harm or exploitation.</w:t>
      </w:r>
    </w:p>
    <w:p w:rsidR="00682F3B" w:rsidRDefault="00682F3B"/>
    <w:p w:rsidR="00682F3B" w:rsidRDefault="00682F3B" w:rsidP="00682F3B">
      <w:r>
        <w:t>Question 18</w:t>
      </w:r>
    </w:p>
    <w:p w:rsidR="00682F3B" w:rsidRDefault="00C256D2">
      <w:r>
        <w:t>When there is a concern regarding Child cruelty or abuse, a PPN must be submitted, a welfare check carried out and if required, the removal of the child(ren) concerned from the scene. Alternative care for the child(ren) must be found, Ideally with an appropriate adult family member or social services and as a last resort, a police station. Social services must be informed.</w:t>
      </w:r>
    </w:p>
    <w:p w:rsidR="00682F3B" w:rsidRDefault="00682F3B"/>
    <w:p w:rsidR="00682F3B" w:rsidRDefault="00682F3B" w:rsidP="00682F3B">
      <w:r>
        <w:t>Question 19</w:t>
      </w:r>
    </w:p>
    <w:p w:rsidR="00EB4163" w:rsidRDefault="00EB4163" w:rsidP="00682F3B">
      <w:r>
        <w:t xml:space="preserve">A PPN, or public protection notification must be completed where there is a concern for the safety or wellbeing of any person </w:t>
      </w:r>
      <w:r w:rsidR="00776865">
        <w:t>where it concerns a Vulnerable Adult, Sexual and Domestic offences or Child Abuse. This must be done as soon as practicable and ideally in the presence of the person(s) concerned and must be completed before the end of the submitting officers tour of duty. A PPN is shared with partner agencies and therefore consent from the victim/person concerned must be obtained. A PPN is submitted to the Public Protection Unit as well as any other relevant units/agencies.</w:t>
      </w:r>
    </w:p>
    <w:p w:rsidR="00682F3B" w:rsidRDefault="00682F3B"/>
    <w:p w:rsidR="00682F3B" w:rsidRDefault="00682F3B"/>
    <w:p w:rsidR="00682F3B" w:rsidRDefault="00682F3B" w:rsidP="00682F3B">
      <w:r>
        <w:t>Question 20</w:t>
      </w:r>
    </w:p>
    <w:p w:rsidR="00C915D9" w:rsidRDefault="00E03067">
      <w:r>
        <w:t>A Domestic Violenc</w:t>
      </w:r>
      <w:r w:rsidR="0096237E">
        <w:t>e Protection Notice can be made by a constable</w:t>
      </w:r>
      <w:r>
        <w:t xml:space="preserve">, outlining any concerns they may have regarding the safety or wellbeing of a victim of Domestic Violence. The DVPN is submitted to the Magistrates court who will then issue a Domestic Violence Protection Order, which will give the DV suspect conditions such as having to regularly report to </w:t>
      </w:r>
      <w:r w:rsidR="004B6D84">
        <w:t>a police station and</w:t>
      </w:r>
      <w:r>
        <w:t xml:space="preserve"> not to attend </w:t>
      </w:r>
      <w:r w:rsidR="004B6D84">
        <w:t>the address of the victim or make any contact with them.</w:t>
      </w:r>
    </w:p>
    <w:p w:rsidR="00682F3B" w:rsidRDefault="00E03067">
      <w:r>
        <w:t>Where a Suspect fails to adhere to these terms, they are then liable to arrest.</w:t>
      </w:r>
    </w:p>
    <w:p w:rsidR="00682F3B" w:rsidRDefault="00682F3B"/>
    <w:p w:rsidR="00AE0F37" w:rsidRDefault="00AE0F37"/>
    <w:p w:rsidR="00682F3B" w:rsidRDefault="00682F3B" w:rsidP="00682F3B">
      <w:r>
        <w:t>Question 21</w:t>
      </w:r>
    </w:p>
    <w:p w:rsidR="00682F3B" w:rsidRDefault="00EF066C">
      <w:r>
        <w:t>Child Sexual Exploitation is a form of child abuse, where a young person under the age of 18 is exploited</w:t>
      </w:r>
      <w:r w:rsidR="00C64D8C">
        <w:t xml:space="preserve"> sexually</w:t>
      </w:r>
      <w:r>
        <w:t xml:space="preserve"> by a person over the age of 18 fo</w:t>
      </w:r>
      <w:r w:rsidR="00C64D8C">
        <w:t xml:space="preserve">r their own gain or the gain of another person. The gain </w:t>
      </w:r>
      <w:r w:rsidR="00D72B19">
        <w:t xml:space="preserve">made </w:t>
      </w:r>
      <w:r w:rsidR="00C64D8C">
        <w:t>does not have to be sexual.</w:t>
      </w:r>
    </w:p>
    <w:p w:rsidR="00682F3B" w:rsidRDefault="00682F3B"/>
    <w:p w:rsidR="00682F3B" w:rsidRDefault="00682F3B" w:rsidP="00682F3B">
      <w:r>
        <w:t>Question 22</w:t>
      </w:r>
    </w:p>
    <w:p w:rsidR="00682F3B" w:rsidRDefault="001E40CA">
      <w:r>
        <w:t xml:space="preserve">A person is guilty of rape if he penetrates, with his penis, the Vagina, Anus or Mouth of another person without the </w:t>
      </w:r>
      <w:r w:rsidR="00CB2723">
        <w:t>consent of that other person or</w:t>
      </w:r>
      <w:r>
        <w:t xml:space="preserve"> where he does not reasonably believe that consent has been given.</w:t>
      </w:r>
    </w:p>
    <w:p w:rsidR="00682F3B" w:rsidRDefault="00682F3B"/>
    <w:p w:rsidR="004A24EF" w:rsidRDefault="004A24EF"/>
    <w:p w:rsidR="00682F3B" w:rsidRDefault="00682F3B" w:rsidP="00682F3B">
      <w:r>
        <w:t>Question 23</w:t>
      </w:r>
    </w:p>
    <w:p w:rsidR="00682F3B" w:rsidRDefault="004A24EF">
      <w:r>
        <w:t>Whether or not consent had been given, That any person could not reasonably believe that consent had been given or would be given in the circumstances. Whether or not the Victim had the capacity to willingly consent.</w:t>
      </w:r>
      <w:r w:rsidR="00FE71CF">
        <w:t xml:space="preserve"> Whether or not the victim was under duress to consent. Whether the victim was of the legal age to consent (16) or if the defendant could reasonably believe that the victim was 16 or over.</w:t>
      </w:r>
    </w:p>
    <w:p w:rsidR="00682F3B" w:rsidRDefault="00682F3B"/>
    <w:p w:rsidR="00682F3B" w:rsidRDefault="00682F3B" w:rsidP="00682F3B">
      <w:r>
        <w:t>Question 24</w:t>
      </w:r>
    </w:p>
    <w:p w:rsidR="009A4361" w:rsidRDefault="003D7A03">
      <w:r>
        <w:t xml:space="preserve">When a person has been arrested, Section 18 PACE gives a constable power to search any property that that person resides in or has any control over in order to obtain any evidence for the offence for which that person has been arrested, </w:t>
      </w:r>
    </w:p>
    <w:p w:rsidR="00682F3B" w:rsidRDefault="003D7A03">
      <w:r>
        <w:t>Under section 18(5) a constable may obtain permission from an inspector or above to search any such property whilst the suspect is still present.</w:t>
      </w:r>
    </w:p>
    <w:p w:rsidR="00682F3B" w:rsidRDefault="00682F3B"/>
    <w:p w:rsidR="00682F3B" w:rsidRDefault="00682F3B" w:rsidP="00682F3B">
      <w:r>
        <w:t>Question 25</w:t>
      </w:r>
    </w:p>
    <w:p w:rsidR="00682F3B" w:rsidRDefault="00294A66" w:rsidP="00682F3B">
      <w:r>
        <w:t>Where a search power is lawfully executed, a constable may seize any property that could be evid</w:t>
      </w:r>
      <w:r w:rsidR="00F86B13">
        <w:t>ential for an</w:t>
      </w:r>
      <w:r>
        <w:t xml:space="preserve"> offence. The seizure power comes under section 19 PACE and any items seized may be kept for as long as required for the investigation into the offence. Property may then be </w:t>
      </w:r>
      <w:r w:rsidR="00673D6A">
        <w:t xml:space="preserve">retained and stored securely by the police, </w:t>
      </w:r>
      <w:r>
        <w:t>destroyed, or returned to the owner once the investigation is complete.</w:t>
      </w:r>
    </w:p>
    <w:p w:rsidR="00682F3B" w:rsidRDefault="00682F3B" w:rsidP="00682F3B"/>
    <w:sectPr w:rsidR="00682F3B" w:rsidSect="004505F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505F2" w:rsidRDefault="004505F2" w:rsidP="004505F2">
      <w:pPr>
        <w:spacing w:after="0" w:line="240" w:lineRule="auto"/>
      </w:pPr>
      <w:r>
        <w:separator/>
      </w:r>
    </w:p>
  </w:endnote>
  <w:endnote w:type="continuationSeparator" w:id="0">
    <w:p w:rsidR="004505F2" w:rsidRDefault="004505F2" w:rsidP="004505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10A7" w:rsidRDefault="00955455" w:rsidP="00955455">
    <w:pPr>
      <w:pStyle w:val="Footer"/>
      <w:rPr>
        <w:color w:val="000000"/>
        <w:sz w:val="17"/>
      </w:rPr>
    </w:pPr>
    <w:bookmarkStart w:id="3" w:name="TITUS1FooterEvenPages"/>
    <w:r>
      <w:rPr>
        <w:color w:val="000000"/>
        <w:sz w:val="17"/>
      </w:rPr>
      <w:t> </w:t>
    </w:r>
  </w:p>
  <w:bookmarkEnd w:id="3"/>
  <w:p w:rsidR="005F10A7" w:rsidRDefault="005F10A7" w:rsidP="005F10A7">
    <w:pPr>
      <w:pStyle w:val="Footer"/>
    </w:pPr>
  </w:p>
  <w:p w:rsidR="004505F2" w:rsidRDefault="004505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05F2" w:rsidRDefault="00955455" w:rsidP="00955455">
    <w:pPr>
      <w:pStyle w:val="Footer"/>
      <w:rPr>
        <w:color w:val="000000"/>
        <w:sz w:val="17"/>
      </w:rPr>
    </w:pPr>
    <w:bookmarkStart w:id="4" w:name="TITUS1FooterPrimary"/>
    <w:r>
      <w:rPr>
        <w:color w:val="000000"/>
        <w:sz w:val="17"/>
      </w:rPr>
      <w:t> </w:t>
    </w:r>
  </w:p>
  <w:bookmarkEnd w:id="4"/>
  <w:p w:rsidR="004505F2" w:rsidRDefault="004505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05F2" w:rsidRDefault="00955455" w:rsidP="00955455">
    <w:pPr>
      <w:pStyle w:val="Footer"/>
      <w:rPr>
        <w:color w:val="000000"/>
        <w:sz w:val="17"/>
      </w:rPr>
    </w:pPr>
    <w:bookmarkStart w:id="6" w:name="TITUS1FooterFirstPage"/>
    <w:r>
      <w:rPr>
        <w:color w:val="000000"/>
        <w:sz w:val="17"/>
      </w:rPr>
      <w:t> </w:t>
    </w:r>
  </w:p>
  <w:bookmarkEnd w:id="6"/>
  <w:p w:rsidR="004505F2" w:rsidRDefault="004505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505F2" w:rsidRDefault="004505F2" w:rsidP="004505F2">
      <w:pPr>
        <w:spacing w:after="0" w:line="240" w:lineRule="auto"/>
      </w:pPr>
      <w:r>
        <w:separator/>
      </w:r>
    </w:p>
  </w:footnote>
  <w:footnote w:type="continuationSeparator" w:id="0">
    <w:p w:rsidR="004505F2" w:rsidRDefault="004505F2" w:rsidP="004505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10A7" w:rsidRDefault="00955455" w:rsidP="00955455">
    <w:pPr>
      <w:pStyle w:val="Header"/>
      <w:rPr>
        <w:color w:val="000000"/>
        <w:sz w:val="17"/>
      </w:rPr>
    </w:pPr>
    <w:bookmarkStart w:id="1" w:name="TITUS1HeaderEvenPages"/>
    <w:r>
      <w:rPr>
        <w:color w:val="000000"/>
        <w:sz w:val="17"/>
      </w:rPr>
      <w:t> </w:t>
    </w:r>
  </w:p>
  <w:bookmarkEnd w:id="1"/>
  <w:p w:rsidR="005F10A7" w:rsidRDefault="005F10A7" w:rsidP="005F10A7">
    <w:pPr>
      <w:pStyle w:val="Header"/>
    </w:pPr>
  </w:p>
  <w:p w:rsidR="004505F2" w:rsidRDefault="004505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05F2" w:rsidRDefault="00955455" w:rsidP="00955455">
    <w:pPr>
      <w:pStyle w:val="Header"/>
      <w:rPr>
        <w:color w:val="000000"/>
        <w:sz w:val="17"/>
      </w:rPr>
    </w:pPr>
    <w:bookmarkStart w:id="2" w:name="TITUS1HeaderPrimary"/>
    <w:r>
      <w:rPr>
        <w:color w:val="000000"/>
        <w:sz w:val="17"/>
      </w:rPr>
      <w:t> </w:t>
    </w:r>
  </w:p>
  <w:bookmarkEnd w:id="2"/>
  <w:p w:rsidR="004505F2" w:rsidRDefault="004505F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05F2" w:rsidRDefault="00955455" w:rsidP="00955455">
    <w:pPr>
      <w:pStyle w:val="Header"/>
      <w:rPr>
        <w:color w:val="000000"/>
        <w:sz w:val="17"/>
      </w:rPr>
    </w:pPr>
    <w:bookmarkStart w:id="5" w:name="TITUS1HeaderFirstPage"/>
    <w:r>
      <w:rPr>
        <w:color w:val="000000"/>
        <w:sz w:val="17"/>
      </w:rPr>
      <w:t> </w:t>
    </w:r>
  </w:p>
  <w:bookmarkEnd w:id="5"/>
  <w:p w:rsidR="004505F2" w:rsidRDefault="004505F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95CDD"/>
    <w:rsid w:val="001D2391"/>
    <w:rsid w:val="001E40CA"/>
    <w:rsid w:val="00207A6F"/>
    <w:rsid w:val="00274CE2"/>
    <w:rsid w:val="00294A66"/>
    <w:rsid w:val="002B14C3"/>
    <w:rsid w:val="002F65E9"/>
    <w:rsid w:val="0037418A"/>
    <w:rsid w:val="003D7A03"/>
    <w:rsid w:val="004505F2"/>
    <w:rsid w:val="004828C0"/>
    <w:rsid w:val="004A24EF"/>
    <w:rsid w:val="004B6D84"/>
    <w:rsid w:val="00544969"/>
    <w:rsid w:val="005E4257"/>
    <w:rsid w:val="005F10A7"/>
    <w:rsid w:val="00673D6A"/>
    <w:rsid w:val="00682F3B"/>
    <w:rsid w:val="006B4E5B"/>
    <w:rsid w:val="006C262F"/>
    <w:rsid w:val="006E4E9E"/>
    <w:rsid w:val="00707026"/>
    <w:rsid w:val="0070736C"/>
    <w:rsid w:val="00776865"/>
    <w:rsid w:val="007E4409"/>
    <w:rsid w:val="00824B77"/>
    <w:rsid w:val="00877432"/>
    <w:rsid w:val="00911049"/>
    <w:rsid w:val="009145EB"/>
    <w:rsid w:val="00955455"/>
    <w:rsid w:val="0096237E"/>
    <w:rsid w:val="00984DA8"/>
    <w:rsid w:val="009A4361"/>
    <w:rsid w:val="00AE0F37"/>
    <w:rsid w:val="00B1372D"/>
    <w:rsid w:val="00C256D2"/>
    <w:rsid w:val="00C63237"/>
    <w:rsid w:val="00C64D8C"/>
    <w:rsid w:val="00C767DF"/>
    <w:rsid w:val="00C841EA"/>
    <w:rsid w:val="00C915D9"/>
    <w:rsid w:val="00C94B3A"/>
    <w:rsid w:val="00CB0CDD"/>
    <w:rsid w:val="00CB2723"/>
    <w:rsid w:val="00D72B19"/>
    <w:rsid w:val="00E0285B"/>
    <w:rsid w:val="00E03067"/>
    <w:rsid w:val="00E24983"/>
    <w:rsid w:val="00E41B08"/>
    <w:rsid w:val="00E748ED"/>
    <w:rsid w:val="00E87748"/>
    <w:rsid w:val="00EB4163"/>
    <w:rsid w:val="00EF066C"/>
    <w:rsid w:val="00F1246F"/>
    <w:rsid w:val="00F45362"/>
    <w:rsid w:val="00F643BE"/>
    <w:rsid w:val="00F86B13"/>
    <w:rsid w:val="00FB2D05"/>
    <w:rsid w:val="00FE71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1309BA"/>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05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5F2"/>
  </w:style>
  <w:style w:type="paragraph" w:styleId="Footer">
    <w:name w:val="footer"/>
    <w:basedOn w:val="Normal"/>
    <w:link w:val="FooterChar"/>
    <w:uiPriority w:val="99"/>
    <w:unhideWhenUsed/>
    <w:rsid w:val="004505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5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5</Pages>
  <Words>1385</Words>
  <Characters>7895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Seal,Richard swp6695</cp:lastModifiedBy>
  <cp:revision>45</cp:revision>
  <dcterms:created xsi:type="dcterms:W3CDTF">2020-11-16T12:51:00Z</dcterms:created>
  <dcterms:modified xsi:type="dcterms:W3CDTF">2020-11-16T15:00:00Z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