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D7844" w:rsidP="53A3D393" w:rsidRDefault="009842A6" w14:paraId="607FFF7C" w14:textId="64E7D808">
      <w:pPr>
        <w:pStyle w:val="Header"/>
        <w:bidi w:val="0"/>
        <w:ind w:left="-115"/>
        <w:jc w:val="left"/>
      </w:pPr>
      <w:r w:rsidR="53A3D393">
        <w:rPr/>
        <w:t xml:space="preserve">Alysha Toms                                                                    </w:t>
      </w:r>
    </w:p>
    <w:p w:rsidR="003D7844" w:rsidP="53A3D393" w:rsidRDefault="009842A6" w14:paraId="36CE0A65" w14:textId="3195AD29">
      <w:pPr>
        <w:pStyle w:val="Header"/>
        <w:bidi w:val="0"/>
        <w:ind w:left="-115"/>
        <w:jc w:val="left"/>
      </w:pPr>
      <w:r w:rsidR="53A3D393">
        <w:rPr/>
        <w:t>Student ID: 2026248</w:t>
      </w:r>
    </w:p>
    <w:p w:rsidR="003D7844" w:rsidP="53A3D393" w:rsidRDefault="009842A6" w14:paraId="405608D7" w14:textId="76EF023A">
      <w:pPr>
        <w:pStyle w:val="Header"/>
        <w:bidi w:val="0"/>
        <w:ind w:left="-115"/>
        <w:jc w:val="left"/>
      </w:pPr>
      <w:r w:rsidR="53A3D393">
        <w:rPr/>
        <w:t xml:space="preserve">Tutor name: </w:t>
      </w:r>
      <w:r w:rsidR="53A3D393">
        <w:rPr/>
        <w:t>Farah Islam</w:t>
      </w:r>
    </w:p>
    <w:p w:rsidR="003D7844" w:rsidP="53A3D393" w:rsidRDefault="009842A6" w14:paraId="6B1BAE48" w14:textId="2F7C9E42">
      <w:pPr>
        <w:pStyle w:val="Header"/>
        <w:bidi w:val="0"/>
        <w:ind w:left="-115"/>
        <w:jc w:val="left"/>
      </w:pPr>
      <w:r w:rsidR="53A3D393">
        <w:rPr/>
        <w:t xml:space="preserve">BMSW 4005 </w:t>
      </w:r>
      <w:r w:rsidR="53A3D393">
        <w:rPr/>
        <w:t>Professional Career Development.</w:t>
      </w:r>
    </w:p>
    <w:p w:rsidR="003D7844" w:rsidP="53A3D393" w:rsidRDefault="009842A6" w14:paraId="225745B4" w14:textId="14D94319">
      <w:pPr>
        <w:pStyle w:val="Header"/>
        <w:bidi w:val="0"/>
        <w:ind w:left="-115"/>
        <w:jc w:val="left"/>
      </w:pPr>
    </w:p>
    <w:p w:rsidR="003D7844" w:rsidP="42275BEE" w:rsidRDefault="009842A6" w14:paraId="0AF2E6C4" w14:textId="44FAED7D">
      <w:pPr>
        <w:pStyle w:val="Normal"/>
        <w:jc w:val="center"/>
        <w:rPr>
          <w:rFonts w:ascii="Calibri" w:hAnsi="Calibri" w:eastAsia="Calibri" w:cs="Calibri"/>
          <w:b w:val="1"/>
          <w:bCs w:val="1"/>
          <w:noProof w:val="0"/>
          <w:sz w:val="28"/>
          <w:szCs w:val="28"/>
          <w:lang w:val="en-GB"/>
        </w:rPr>
      </w:pPr>
      <w:r w:rsidRPr="53A3D393" w:rsidR="42275BEE">
        <w:rPr>
          <w:rFonts w:ascii="Calibri" w:hAnsi="Calibri" w:eastAsia="Calibri" w:cs="Calibri"/>
          <w:b w:val="1"/>
          <w:bCs w:val="1"/>
          <w:noProof w:val="0"/>
          <w:sz w:val="28"/>
          <w:szCs w:val="28"/>
          <w:lang w:val="en-GB"/>
        </w:rPr>
        <w:t xml:space="preserve">What are the implications of poor mental health to individuals, </w:t>
      </w:r>
      <w:r w:rsidRPr="53A3D393" w:rsidR="42275BEE">
        <w:rPr>
          <w:rFonts w:ascii="Calibri" w:hAnsi="Calibri" w:eastAsia="Calibri" w:cs="Calibri"/>
          <w:b w:val="1"/>
          <w:bCs w:val="1"/>
          <w:noProof w:val="0"/>
          <w:sz w:val="28"/>
          <w:szCs w:val="28"/>
          <w:lang w:val="en-GB"/>
        </w:rPr>
        <w:t>workplace</w:t>
      </w:r>
      <w:r w:rsidRPr="53A3D393" w:rsidR="42275BEE">
        <w:rPr>
          <w:rFonts w:ascii="Calibri" w:hAnsi="Calibri" w:eastAsia="Calibri" w:cs="Calibri"/>
          <w:b w:val="1"/>
          <w:bCs w:val="1"/>
          <w:noProof w:val="0"/>
          <w:sz w:val="28"/>
          <w:szCs w:val="28"/>
          <w:lang w:val="en-GB"/>
        </w:rPr>
        <w:t xml:space="preserve"> and society?</w:t>
      </w:r>
    </w:p>
    <w:p w:rsidR="53A3D393" w:rsidP="53A3D393" w:rsidRDefault="53A3D393" w14:paraId="72D93A84" w14:textId="69BE7070">
      <w:pPr>
        <w:pStyle w:val="Normal"/>
        <w:jc w:val="center"/>
        <w:rPr>
          <w:rFonts w:ascii="Calibri" w:hAnsi="Calibri" w:eastAsia="Calibri" w:cs="Calibri"/>
          <w:b w:val="1"/>
          <w:bCs w:val="1"/>
          <w:noProof w:val="0"/>
          <w:sz w:val="28"/>
          <w:szCs w:val="28"/>
          <w:lang w:val="en-GB"/>
        </w:rPr>
      </w:pPr>
    </w:p>
    <w:p w:rsidR="42275BEE" w:rsidP="42275BEE" w:rsidRDefault="42275BEE" w14:paraId="3E145CA7" w14:textId="50891A5D">
      <w:pPr>
        <w:pStyle w:val="Normal"/>
        <w:jc w:val="both"/>
        <w:rPr>
          <w:rFonts w:ascii="Calibri" w:hAnsi="Calibri" w:eastAsia="Calibri" w:cs="Calibri" w:asciiTheme="minorAscii" w:hAnsiTheme="minorAscii" w:eastAsiaTheme="minorAscii" w:cstheme="minorAscii"/>
          <w:b w:val="0"/>
          <w:bCs w:val="0"/>
          <w:noProof w:val="0"/>
          <w:sz w:val="28"/>
          <w:szCs w:val="28"/>
          <w:lang w:val="en-GB"/>
        </w:rPr>
      </w:pPr>
      <w:r w:rsidRPr="42275BEE" w:rsidR="42275BEE">
        <w:rPr>
          <w:rFonts w:ascii="Calibri" w:hAnsi="Calibri" w:eastAsia="Calibri" w:cs="Calibri"/>
          <w:b w:val="0"/>
          <w:bCs w:val="0"/>
          <w:noProof w:val="0"/>
          <w:sz w:val="28"/>
          <w:szCs w:val="28"/>
          <w:lang w:val="en-GB"/>
        </w:rPr>
        <w:t>I</w:t>
      </w:r>
      <w:r w:rsidRPr="42275BEE" w:rsidR="42275BEE">
        <w:rPr>
          <w:rFonts w:ascii="Calibri" w:hAnsi="Calibri" w:eastAsia="Calibri" w:cs="Calibri" w:asciiTheme="minorAscii" w:hAnsiTheme="minorAscii" w:eastAsiaTheme="minorAscii" w:cstheme="minorAscii"/>
          <w:b w:val="0"/>
          <w:bCs w:val="0"/>
          <w:noProof w:val="0"/>
          <w:sz w:val="28"/>
          <w:szCs w:val="28"/>
          <w:lang w:val="en-GB"/>
        </w:rPr>
        <w:t xml:space="preserve">mplications of poor mental health to an individual </w:t>
      </w:r>
    </w:p>
    <w:p w:rsidR="42275BEE" w:rsidP="42275BEE" w:rsidRDefault="42275BEE" w14:paraId="623C8ECF" w14:textId="02F3D098">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2275BEE" w:rsidR="42275B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Chronic diseases. Depression has been connected to many persistent ailments. These ailments consist of diabetes, asthma, most cancers, cardiovascular disorder, and arthritis. Schizophrenia has additionally been connected to a higher risk of coronary heart and respiration diseases. Mental fitness situations also can make handling a persistent contamination greater difficult. The mortality price from most cancers and coronary heart disorder is better amongst humans with despair or different intellectual fitness situations.</w:t>
      </w:r>
    </w:p>
    <w:p w:rsidR="42275BEE" w:rsidP="42275BEE" w:rsidRDefault="42275BEE" w14:paraId="05D49C0A" w14:textId="1F57E9A9">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pPr>
      <w:r w:rsidRPr="42275BEE" w:rsidR="42275BE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Poor mental health can cause s</w:t>
      </w:r>
      <w:r w:rsidRPr="42275BEE" w:rsidR="42275BE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leep</w:t>
      </w:r>
      <w:r w:rsidRPr="42275BEE" w:rsidR="42275BE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problems. People with poor mental health may suffer from insomnia or sleep </w:t>
      </w:r>
      <w:r w:rsidRPr="42275BEE" w:rsidR="42275BE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apnea</w:t>
      </w:r>
      <w:r w:rsidRPr="42275BEE" w:rsidR="42275BE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Insomnia can make it </w:t>
      </w:r>
      <w:r w:rsidRPr="42275BEE" w:rsidR="42275BE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difficult</w:t>
      </w:r>
      <w:r w:rsidRPr="42275BEE" w:rsidR="42275BE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to fall or </w:t>
      </w:r>
      <w:r w:rsidRPr="42275BEE" w:rsidR="42275BE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stay</w:t>
      </w:r>
      <w:r w:rsidRPr="42275BEE" w:rsidR="42275BE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asleep. Sleep </w:t>
      </w:r>
      <w:r w:rsidRPr="42275BEE" w:rsidR="42275BE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apnea</w:t>
      </w:r>
      <w:r w:rsidRPr="42275BEE" w:rsidR="42275BE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42275BEE" w:rsidR="42275BE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can cause</w:t>
      </w:r>
      <w:r w:rsidRPr="42275BEE" w:rsidR="42275BE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breathing problems, </w:t>
      </w:r>
      <w:r w:rsidRPr="42275BEE" w:rsidR="42275BE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causing frequent waking up. The conse</w:t>
      </w:r>
      <w:r w:rsidRPr="42275BEE" w:rsidR="42275BE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quences to this to an individual can cause throughout the day is feeling tired, no energy. </w:t>
      </w:r>
      <w:r w:rsidRPr="42275BEE" w:rsidR="42275BE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WebMD Editorial </w:t>
      </w:r>
      <w:r w:rsidRPr="42275BEE" w:rsidR="42275BE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Contributors.(</w:t>
      </w:r>
      <w:r w:rsidRPr="42275BEE" w:rsidR="42275BE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2019).</w:t>
      </w:r>
    </w:p>
    <w:p w:rsidR="42275BEE" w:rsidP="42275BEE" w:rsidRDefault="42275BEE" w14:paraId="7765BC79" w14:textId="2A5EE5A3">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32"/>
          <w:szCs w:val="32"/>
          <w:lang w:val="en-GB"/>
        </w:rPr>
      </w:pPr>
      <w:r w:rsidRPr="42275BEE" w:rsidR="42275BEE">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Implications of poor mental health to a workplace</w:t>
      </w:r>
    </w:p>
    <w:p w:rsidR="42275BEE" w:rsidP="42275BEE" w:rsidRDefault="42275BEE" w14:paraId="44556FEE" w14:textId="060B2618">
      <w:pPr>
        <w:pStyle w:val="Normal"/>
        <w:jc w:val="both"/>
        <w:rPr>
          <w:rFonts w:ascii="Calibri" w:hAnsi="Calibri" w:eastAsia="Calibri" w:cs="Calibri"/>
          <w:b w:val="0"/>
          <w:bCs w:val="0"/>
          <w:i w:val="0"/>
          <w:iCs w:val="0"/>
          <w:caps w:val="0"/>
          <w:smallCaps w:val="0"/>
          <w:noProof w:val="0"/>
          <w:color w:val="303030"/>
          <w:sz w:val="24"/>
          <w:szCs w:val="24"/>
          <w:lang w:val="en-GB"/>
        </w:rPr>
      </w:pPr>
      <w:r w:rsidRPr="42275BEE" w:rsidR="42275B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Work-associated stress is a first-rate motive of occupational unwell health, negative productiveness, and human error. This manner extended illness absence, excessive workforce turnover and negative overall performance withinside the business enterprise and a probable boom in injuries because of human error. Work-associated strain can also happen as coronary heart disease, again pain, headaches, gastrointestinal disturbances, or </w:t>
      </w:r>
      <w:r w:rsidRPr="42275BEE" w:rsidR="42275B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numerous</w:t>
      </w:r>
      <w:r w:rsidRPr="42275BEE" w:rsidR="42275B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minor illnesses; in addition to mental results together with tension and depression, lack of awareness and negative selection making.</w:t>
      </w:r>
      <w:r w:rsidRPr="42275BEE" w:rsidR="42275BEE">
        <w:rPr>
          <w:rFonts w:ascii="Calibri" w:hAnsi="Calibri" w:eastAsia="Calibri" w:cs="Calibri"/>
          <w:b w:val="0"/>
          <w:bCs w:val="0"/>
          <w:i w:val="0"/>
          <w:iCs w:val="0"/>
          <w:caps w:val="0"/>
          <w:smallCaps w:val="0"/>
          <w:noProof w:val="0"/>
          <w:color w:val="303030"/>
          <w:sz w:val="24"/>
          <w:szCs w:val="24"/>
          <w:lang w:val="en-GB"/>
        </w:rPr>
        <w:t xml:space="preserve"> Health and Safety Executive, UK; (2007).</w:t>
      </w:r>
    </w:p>
    <w:p w:rsidR="42275BEE" w:rsidP="42275BEE" w:rsidRDefault="42275BEE" w14:paraId="57D3AF5B" w14:textId="42E255A1">
      <w:pPr>
        <w:pStyle w:val="Normal"/>
        <w:jc w:val="both"/>
        <w:rPr>
          <w:rFonts w:ascii="Calibri" w:hAnsi="Calibri" w:eastAsia="Calibri" w:cs="Calibri"/>
          <w:b w:val="0"/>
          <w:bCs w:val="0"/>
          <w:i w:val="0"/>
          <w:iCs w:val="0"/>
          <w:caps w:val="0"/>
          <w:smallCaps w:val="0"/>
          <w:noProof w:val="0"/>
          <w:color w:val="303030"/>
          <w:sz w:val="24"/>
          <w:szCs w:val="24"/>
          <w:lang w:val="en-GB"/>
        </w:rPr>
      </w:pPr>
      <w:r w:rsidRPr="42275BEE" w:rsidR="42275BEE">
        <w:rPr>
          <w:rFonts w:ascii="Calibri" w:hAnsi="Calibri" w:eastAsia="Calibri" w:cs="Calibri"/>
          <w:b w:val="0"/>
          <w:bCs w:val="0"/>
          <w:i w:val="0"/>
          <w:iCs w:val="0"/>
          <w:caps w:val="0"/>
          <w:smallCaps w:val="0"/>
          <w:noProof w:val="0"/>
          <w:color w:val="303030"/>
          <w:sz w:val="24"/>
          <w:szCs w:val="24"/>
          <w:lang w:val="en-GB"/>
        </w:rPr>
        <w:t xml:space="preserve">This will result in making mistakes or outbursts of rage from being tired or suffering with </w:t>
      </w:r>
      <w:r w:rsidRPr="42275BEE" w:rsidR="42275BEE">
        <w:rPr>
          <w:rFonts w:ascii="Calibri" w:hAnsi="Calibri" w:eastAsia="Calibri" w:cs="Calibri"/>
          <w:b w:val="0"/>
          <w:bCs w:val="0"/>
          <w:i w:val="0"/>
          <w:iCs w:val="0"/>
          <w:caps w:val="0"/>
          <w:smallCaps w:val="0"/>
          <w:noProof w:val="0"/>
          <w:color w:val="303030"/>
          <w:sz w:val="24"/>
          <w:szCs w:val="24"/>
          <w:lang w:val="en-GB"/>
        </w:rPr>
        <w:t>anxiety</w:t>
      </w:r>
      <w:r w:rsidRPr="42275BEE" w:rsidR="42275BEE">
        <w:rPr>
          <w:rFonts w:ascii="Calibri" w:hAnsi="Calibri" w:eastAsia="Calibri" w:cs="Calibri"/>
          <w:b w:val="0"/>
          <w:bCs w:val="0"/>
          <w:i w:val="0"/>
          <w:iCs w:val="0"/>
          <w:caps w:val="0"/>
          <w:smallCaps w:val="0"/>
          <w:noProof w:val="0"/>
          <w:color w:val="303030"/>
          <w:sz w:val="24"/>
          <w:szCs w:val="24"/>
          <w:lang w:val="en-GB"/>
        </w:rPr>
        <w:t>.</w:t>
      </w:r>
    </w:p>
    <w:p w:rsidR="42275BEE" w:rsidP="42275BEE" w:rsidRDefault="42275BEE" w14:paraId="71D6EAD3" w14:textId="2F91164A">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pPr>
      <w:r w:rsidRPr="42275BEE" w:rsidR="42275B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Implications of poor mental health to society</w:t>
      </w:r>
    </w:p>
    <w:p w:rsidR="42275BEE" w:rsidP="42275BEE" w:rsidRDefault="42275BEE" w14:paraId="5F8D2DD7" w14:textId="17FBFAA8">
      <w:pPr>
        <w:pStyle w:val="Normal"/>
        <w:jc w:val="both"/>
        <w:rPr>
          <w:rFonts w:ascii="Calibri" w:hAnsi="Calibri" w:eastAsia="Calibri" w:cs="Calibri"/>
          <w:b w:val="0"/>
          <w:bCs w:val="0"/>
          <w:i w:val="0"/>
          <w:iCs w:val="0"/>
          <w:caps w:val="0"/>
          <w:smallCaps w:val="0"/>
          <w:noProof w:val="0"/>
          <w:color w:val="222222"/>
          <w:sz w:val="19"/>
          <w:szCs w:val="19"/>
          <w:lang w:val="en-GB"/>
        </w:rPr>
      </w:pPr>
      <w:r w:rsidRPr="42275BEE" w:rsidR="42275B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Poor mental health may have a bad have an impact on homelessness, poverty, employment, safety, and the neighbourhood economy. They might also additionally affect the productiveness of neighbourhood agencies and fitness care costs, hinder the </w:t>
      </w:r>
      <w:r w:rsidRPr="42275BEE" w:rsidR="42275B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capacity</w:t>
      </w:r>
      <w:r w:rsidRPr="42275BEE" w:rsidR="42275B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of kids and teenagers to achieve school, and result in their own circle of relatives and network disruption.</w:t>
      </w:r>
      <w:r w:rsidRPr="42275BEE" w:rsidR="42275BEE">
        <w:rPr>
          <w:rFonts w:ascii="Calibri" w:hAnsi="Calibri" w:eastAsia="Calibri" w:cs="Calibri"/>
          <w:b w:val="0"/>
          <w:bCs w:val="0"/>
          <w:i w:val="0"/>
          <w:iCs w:val="0"/>
          <w:caps w:val="0"/>
          <w:smallCaps w:val="0"/>
          <w:noProof w:val="0"/>
          <w:color w:val="222222"/>
          <w:sz w:val="19"/>
          <w:szCs w:val="19"/>
          <w:lang w:val="en-GB"/>
        </w:rPr>
        <w:t xml:space="preserve"> </w:t>
      </w:r>
      <w:r w:rsidRPr="42275BEE" w:rsidR="42275BEE">
        <w:rPr>
          <w:rFonts w:ascii="Calibri" w:hAnsi="Calibri" w:eastAsia="Calibri" w:cs="Calibri"/>
          <w:b w:val="0"/>
          <w:bCs w:val="0"/>
          <w:i w:val="0"/>
          <w:iCs w:val="0"/>
          <w:caps w:val="0"/>
          <w:smallCaps w:val="0"/>
          <w:noProof w:val="0"/>
          <w:color w:val="222222"/>
          <w:sz w:val="24"/>
          <w:szCs w:val="24"/>
          <w:lang w:val="en-GB"/>
        </w:rPr>
        <w:t>(</w:t>
      </w:r>
      <w:hyperlink w:anchor="r138" r:id="R7da68d131c95463c">
        <w:r w:rsidRPr="42275BEE" w:rsidR="42275BEE">
          <w:rPr>
            <w:rStyle w:val="Hyperlink"/>
            <w:rFonts w:ascii="Calibri" w:hAnsi="Calibri" w:eastAsia="Calibri" w:cs="Calibri"/>
            <w:b w:val="0"/>
            <w:bCs w:val="0"/>
            <w:i w:val="0"/>
            <w:iCs w:val="0"/>
            <w:caps w:val="0"/>
            <w:smallCaps w:val="0"/>
            <w:strike w:val="0"/>
            <w:dstrike w:val="0"/>
            <w:noProof w:val="0"/>
            <w:color w:val="auto"/>
            <w:sz w:val="24"/>
            <w:szCs w:val="24"/>
            <w:u w:val="none"/>
            <w:lang w:val="en-GB"/>
          </w:rPr>
          <w:t>Pevalin &amp; Goldberg 2003</w:t>
        </w:r>
      </w:hyperlink>
      <w:r w:rsidRPr="42275BEE" w:rsidR="42275BEE">
        <w:rPr>
          <w:rFonts w:ascii="Calibri" w:hAnsi="Calibri" w:eastAsia="Calibri" w:cs="Calibri"/>
          <w:b w:val="0"/>
          <w:bCs w:val="0"/>
          <w:i w:val="0"/>
          <w:iCs w:val="0"/>
          <w:caps w:val="0"/>
          <w:smallCaps w:val="0"/>
          <w:noProof w:val="0"/>
          <w:color w:val="auto"/>
          <w:sz w:val="24"/>
          <w:szCs w:val="24"/>
          <w:u w:val="none"/>
          <w:lang w:val="en-GB"/>
        </w:rPr>
        <w:t>).</w:t>
      </w:r>
    </w:p>
    <w:p w:rsidR="42275BEE" w:rsidP="42275BEE" w:rsidRDefault="42275BEE" w14:paraId="6480151F" w14:textId="01DB4E10">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pPr>
      <w:r w:rsidRPr="42275BEE" w:rsidR="42275B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Stigma and discrimination also can make someone`s intellectual fitness issues worse and put off or forestall them from getting help. Social isolation, bad housing, unemployment, and poverty are all connected to intellectual unwell fitness. So, stigma and discrimination can lure human beings into a cycle of illness. You might also additionally face a couple of sorts of stigma: for example, you could additionally be stigmatised due to your race, gender, sexuality, or disability. This could make lifestyles even </w:t>
      </w:r>
      <w:r w:rsidRPr="42275BEE" w:rsidR="42275B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harder.(</w:t>
      </w:r>
      <w:r w:rsidRPr="42275BEE" w:rsidR="42275B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Mental Health Foundation).</w:t>
      </w:r>
    </w:p>
    <w:p w:rsidR="42275BEE" w:rsidP="42275BEE" w:rsidRDefault="42275BEE" w14:paraId="083354E6" w14:textId="6EC5FD76">
      <w:pPr>
        <w:pStyle w:val="Normal"/>
        <w:jc w:val="both"/>
        <w:rPr>
          <w:rFonts w:ascii="Calibri" w:hAnsi="Calibri" w:eastAsia="Calibri" w:cs="Calibri"/>
          <w:b w:val="0"/>
          <w:bCs w:val="0"/>
          <w:i w:val="0"/>
          <w:iCs w:val="0"/>
          <w:caps w:val="0"/>
          <w:smallCaps w:val="0"/>
          <w:noProof w:val="0"/>
          <w:color w:val="auto"/>
          <w:sz w:val="24"/>
          <w:szCs w:val="24"/>
          <w:u w:val="none"/>
          <w:lang w:val="en-GB"/>
        </w:rPr>
      </w:pPr>
    </w:p>
    <w:p w:rsidR="42275BEE" w:rsidP="42275BEE" w:rsidRDefault="42275BEE" w14:paraId="783F8926" w14:textId="0250B605">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pPr>
    </w:p>
    <w:p w:rsidR="42275BEE" w:rsidP="42275BEE" w:rsidRDefault="42275BEE" w14:paraId="4F6633FA" w14:textId="5873C3F1">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42275BEE" w:rsidP="42275BEE" w:rsidRDefault="42275BEE" w14:paraId="31730B60" w14:textId="4D39B2FF">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42275BEE" w:rsidP="42275BEE" w:rsidRDefault="42275BEE" w14:paraId="1C5503B8" w14:textId="07AE3F68">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42275BEE" w:rsidP="42275BEE" w:rsidRDefault="42275BEE" w14:paraId="49543B1D" w14:textId="3EB6F8EA">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42275BEE" w:rsidP="42275BEE" w:rsidRDefault="42275BEE" w14:paraId="6B6BB379" w14:textId="57B10EE1">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u w:val="none"/>
          <w:lang w:val="en-GB"/>
        </w:rPr>
      </w:pPr>
      <w:r w:rsidRPr="42275BEE" w:rsidR="42275BEE">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u w:val="none"/>
          <w:lang w:val="en-GB"/>
        </w:rPr>
        <w:t>References</w:t>
      </w:r>
      <w:r w:rsidRPr="42275BEE" w:rsidR="42275BEE">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 xml:space="preserve"> </w:t>
      </w:r>
    </w:p>
    <w:p w:rsidR="42275BEE" w:rsidP="42275BEE" w:rsidRDefault="42275BEE" w14:paraId="7042FDA9" w14:textId="68C01B71">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pPr>
      <w:r w:rsidRPr="42275BEE" w:rsidR="42275BE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WebMD Editorial </w:t>
      </w:r>
      <w:r w:rsidRPr="42275BEE" w:rsidR="42275BE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Contributors. (</w:t>
      </w:r>
      <w:r w:rsidRPr="42275BEE" w:rsidR="42275BE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2019</w:t>
      </w:r>
      <w:r w:rsidRPr="42275BEE" w:rsidR="42275BE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 How</w:t>
      </w:r>
      <w:r w:rsidRPr="42275BEE" w:rsidR="42275BE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Does Mental Health Affect Physical Health, Medically Reviewed by </w:t>
      </w:r>
      <w:hyperlink r:id="Re5f7926c4cb444ad">
        <w:r w:rsidRPr="42275BEE" w:rsidR="42275BE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Dan Brennan, MD </w:t>
        </w:r>
      </w:hyperlink>
      <w:r w:rsidRPr="42275BEE" w:rsidR="42275BE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on March 29, 2021</w:t>
      </w:r>
    </w:p>
    <w:p w:rsidR="42275BEE" w:rsidP="42275BEE" w:rsidRDefault="42275BEE" w14:paraId="21836EFE" w14:textId="7817E941">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pPr>
    </w:p>
    <w:p w:rsidR="42275BEE" w:rsidP="42275BEE" w:rsidRDefault="42275BEE" w14:paraId="7DB5D9EA" w14:textId="41DD66E5">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pPr>
      <w:r w:rsidRPr="42275BEE" w:rsidR="42275BE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Health and Safety Executive, UK; (2007). Managing the causes of work-related stress. </w:t>
      </w:r>
      <w:r w:rsidRPr="42275BEE" w:rsidR="42275BE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A step-by-step approach using the Management Standards.</w:t>
      </w:r>
    </w:p>
    <w:p w:rsidR="42275BEE" w:rsidP="42275BEE" w:rsidRDefault="42275BEE" w14:paraId="6E9FD76E" w14:textId="30D21323">
      <w:pPr>
        <w:pStyle w:val="Normal"/>
        <w:jc w:val="both"/>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pPr>
    </w:p>
    <w:p w:rsidR="42275BEE" w:rsidP="42275BEE" w:rsidRDefault="42275BEE" w14:paraId="6857438C" w14:textId="628469A6">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pPr>
      <w:hyperlink w:anchor="r138" r:id="Rb6c282d1a2424983">
        <w:r w:rsidRPr="42275BEE" w:rsidR="42275BE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Pevalin &amp; Goldberg (2003)</w:t>
        </w:r>
      </w:hyperlink>
      <w:r w:rsidRPr="42275BEE" w:rsidR="42275BE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Department</w:t>
      </w:r>
      <w:r w:rsidRPr="42275BEE" w:rsidR="42275BE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of Health | Social relationships.</w:t>
      </w:r>
    </w:p>
    <w:p w:rsidR="42275BEE" w:rsidP="42275BEE" w:rsidRDefault="42275BEE" w14:paraId="6B64DA2E" w14:textId="46DDFD4C">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pPr>
    </w:p>
    <w:p w:rsidR="42275BEE" w:rsidP="42275BEE" w:rsidRDefault="42275BEE" w14:paraId="739A4D2A" w14:textId="79A179C5">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pPr>
      <w:r w:rsidRPr="42275BEE" w:rsidR="42275BE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Mental Health Foundation. (Oct</w:t>
      </w:r>
      <w:r w:rsidRPr="42275BEE" w:rsidR="42275BE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2021) Stigma</w:t>
      </w:r>
      <w:r w:rsidRPr="42275BEE" w:rsidR="42275BE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and Discrimination, mental health foundation.</w:t>
      </w:r>
    </w:p>
    <w:p w:rsidR="42275BEE" w:rsidP="42275BEE" w:rsidRDefault="42275BEE" w14:paraId="3BF582A1" w14:textId="63083587">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pPr>
    </w:p>
    <w:sectPr w:rsidR="003D7844">
      <w:pgSz w:w="11906" w:h="16838" w:orient="portrait"/>
      <w:pgMar w:top="1440" w:right="1440" w:bottom="1440" w:left="1440" w:header="708" w:footer="708" w:gutter="0"/>
      <w:cols w:space="708"/>
      <w:docGrid w:linePitch="360"/>
      <w:headerReference w:type="default" r:id="Rd8d413e7a2164230"/>
      <w:footerReference w:type="default" r:id="Rf9292c3b1436482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2275BEE" w:rsidTr="42275BEE" w14:paraId="6AA31340">
      <w:tc>
        <w:tcPr>
          <w:tcW w:w="3005" w:type="dxa"/>
          <w:tcMar/>
        </w:tcPr>
        <w:p w:rsidR="42275BEE" w:rsidP="42275BEE" w:rsidRDefault="42275BEE" w14:paraId="01D2532A" w14:textId="3BCA23A1">
          <w:pPr>
            <w:pStyle w:val="Header"/>
            <w:bidi w:val="0"/>
            <w:ind w:left="-115"/>
            <w:jc w:val="left"/>
          </w:pPr>
        </w:p>
      </w:tc>
      <w:tc>
        <w:tcPr>
          <w:tcW w:w="3005" w:type="dxa"/>
          <w:tcMar/>
        </w:tcPr>
        <w:p w:rsidR="42275BEE" w:rsidP="42275BEE" w:rsidRDefault="42275BEE" w14:paraId="3EED676A" w14:textId="067F9012">
          <w:pPr>
            <w:pStyle w:val="Header"/>
            <w:bidi w:val="0"/>
            <w:jc w:val="center"/>
          </w:pPr>
        </w:p>
      </w:tc>
      <w:tc>
        <w:tcPr>
          <w:tcW w:w="3005" w:type="dxa"/>
          <w:tcMar/>
        </w:tcPr>
        <w:p w:rsidR="42275BEE" w:rsidP="42275BEE" w:rsidRDefault="42275BEE" w14:paraId="5F08C632" w14:textId="643314F6">
          <w:pPr>
            <w:pStyle w:val="Header"/>
            <w:bidi w:val="0"/>
            <w:ind w:right="-115"/>
            <w:jc w:val="right"/>
          </w:pPr>
        </w:p>
      </w:tc>
    </w:tr>
  </w:tbl>
  <w:p w:rsidR="42275BEE" w:rsidP="42275BEE" w:rsidRDefault="42275BEE" w14:paraId="737C15C1" w14:textId="66AA87C4">
    <w:pPr>
      <w:pStyle w:val="Footer"/>
      <w:bidi w:val="0"/>
    </w:pPr>
  </w:p>
</w:ftr>
</file>

<file path=word/header.xml><?xml version="1.0" encoding="utf-8"?>
<w:hdr xmlns:w14="http://schemas.microsoft.com/office/word/2010/wordml" xmlns:w="http://schemas.openxmlformats.org/wordprocessingml/2006/main">
  <w:p w:rsidR="42275BEE" w:rsidRDefault="42275BEE" w14:paraId="75C25ECC" w14:textId="459A9779"/>
  <w:tbl>
    <w:tblPr>
      <w:tblStyle w:val="TableNormal"/>
      <w:bidiVisual w:val="0"/>
      <w:tblW w:w="8170" w:type="dxa"/>
      <w:tblLayout w:type="fixed"/>
      <w:tblLook w:val="06A0" w:firstRow="1" w:lastRow="0" w:firstColumn="1" w:lastColumn="0" w:noHBand="1" w:noVBand="1"/>
    </w:tblPr>
    <w:tblGrid>
      <w:gridCol w:w="3005"/>
      <w:gridCol w:w="3005"/>
      <w:gridCol w:w="2160"/>
    </w:tblGrid>
    <w:tr w:rsidR="42275BEE" w:rsidTr="53A3D393" w14:paraId="5580CFE2">
      <w:tc>
        <w:tcPr>
          <w:tcW w:w="3005" w:type="dxa"/>
          <w:tcMar/>
        </w:tcPr>
        <w:p w:rsidR="42275BEE" w:rsidP="42275BEE" w:rsidRDefault="42275BEE" w14:paraId="795F747D" w14:textId="7DD70E41">
          <w:pPr>
            <w:pStyle w:val="Header"/>
            <w:bidi w:val="0"/>
            <w:ind w:left="-115"/>
            <w:jc w:val="left"/>
          </w:pPr>
          <w:r w:rsidR="42275BEE">
            <w:rPr/>
            <w:t xml:space="preserve">Alysha Toms </w:t>
          </w:r>
        </w:p>
        <w:p w:rsidR="42275BEE" w:rsidP="42275BEE" w:rsidRDefault="42275BEE" w14:paraId="1696014B" w14:textId="701D2B75">
          <w:pPr>
            <w:pStyle w:val="Header"/>
            <w:bidi w:val="0"/>
            <w:ind w:left="-115"/>
            <w:jc w:val="left"/>
          </w:pPr>
          <w:r w:rsidR="42275BEE">
            <w:rPr/>
            <w:t>Student ID: 2026248</w:t>
          </w:r>
        </w:p>
      </w:tc>
      <w:tc>
        <w:tcPr>
          <w:tcW w:w="3005" w:type="dxa"/>
          <w:tcMar/>
        </w:tcPr>
        <w:p w:rsidR="42275BEE" w:rsidP="42275BEE" w:rsidRDefault="42275BEE" w14:paraId="3ABA18CF" w14:textId="5A8AABEB">
          <w:pPr>
            <w:pStyle w:val="Header"/>
            <w:bidi w:val="0"/>
            <w:jc w:val="center"/>
          </w:pPr>
          <w:r w:rsidR="42275BEE">
            <w:rPr/>
            <w:t>Tutor name:</w:t>
          </w:r>
        </w:p>
        <w:p w:rsidR="42275BEE" w:rsidP="42275BEE" w:rsidRDefault="42275BEE" w14:paraId="27650A13" w14:textId="18251CD8">
          <w:pPr>
            <w:pStyle w:val="Header"/>
            <w:bidi w:val="0"/>
            <w:jc w:val="center"/>
          </w:pPr>
          <w:r w:rsidR="42275BEE">
            <w:rPr/>
            <w:t xml:space="preserve">Farah Islam </w:t>
          </w:r>
        </w:p>
      </w:tc>
      <w:tc>
        <w:tcPr>
          <w:tcW w:w="2160" w:type="dxa"/>
          <w:tcMar/>
        </w:tcPr>
        <w:p w:rsidR="42275BEE" w:rsidP="42275BEE" w:rsidRDefault="42275BEE" w14:paraId="4349FF93" w14:textId="144B9937">
          <w:pPr>
            <w:pStyle w:val="Header"/>
            <w:bidi w:val="0"/>
            <w:ind w:right="-115"/>
            <w:jc w:val="right"/>
          </w:pPr>
          <w:r w:rsidR="42275BEE">
            <w:rPr/>
            <w:t xml:space="preserve">BMSW 4005 </w:t>
          </w:r>
        </w:p>
        <w:p w:rsidR="42275BEE" w:rsidP="42275BEE" w:rsidRDefault="42275BEE" w14:paraId="0F206C26" w14:textId="0395B362">
          <w:pPr>
            <w:pStyle w:val="Header"/>
            <w:bidi w:val="0"/>
            <w:ind w:right="-115"/>
            <w:jc w:val="right"/>
          </w:pPr>
          <w:r w:rsidR="42275BEE">
            <w:rPr/>
            <w:t>Professional Career Development.</w:t>
          </w:r>
        </w:p>
      </w:tc>
    </w:tr>
  </w:tbl>
  <w:p w:rsidR="42275BEE" w:rsidP="42275BEE" w:rsidRDefault="42275BEE" w14:paraId="3CCE9059" w14:textId="353534B3">
    <w:pPr>
      <w:pStyle w:val="Header"/>
      <w:bidi w:val="0"/>
    </w:pPr>
  </w:p>
</w:hdr>
</file>

<file path=word/intelligence2.xml><?xml version="1.0" encoding="utf-8"?>
<int2:intelligence xmlns:int2="http://schemas.microsoft.com/office/intelligence/2020/intelligence">
  <int2:observations>
    <int2:textHash int2:hashCode="1gA9UJHVtbSMRT" int2:id="anQXEQda">
      <int2:state int2:type="LegacyProofing"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844"/>
    <w:rsid w:val="0003138C"/>
    <w:rsid w:val="00066AC5"/>
    <w:rsid w:val="00144D65"/>
    <w:rsid w:val="003D7844"/>
    <w:rsid w:val="00637E3F"/>
    <w:rsid w:val="006C6495"/>
    <w:rsid w:val="007B474A"/>
    <w:rsid w:val="009842A6"/>
    <w:rsid w:val="0099083C"/>
    <w:rsid w:val="00991B10"/>
    <w:rsid w:val="009A5564"/>
    <w:rsid w:val="00B810B3"/>
    <w:rsid w:val="00CF4E77"/>
    <w:rsid w:val="00F41C72"/>
    <w:rsid w:val="01512D24"/>
    <w:rsid w:val="01512D24"/>
    <w:rsid w:val="0824A97F"/>
    <w:rsid w:val="0CDEF245"/>
    <w:rsid w:val="0E379CB7"/>
    <w:rsid w:val="0E379CB7"/>
    <w:rsid w:val="138AB14D"/>
    <w:rsid w:val="1485C953"/>
    <w:rsid w:val="19593A76"/>
    <w:rsid w:val="19593A76"/>
    <w:rsid w:val="1E11E608"/>
    <w:rsid w:val="1E76033E"/>
    <w:rsid w:val="2011D39F"/>
    <w:rsid w:val="2011D39F"/>
    <w:rsid w:val="23080A42"/>
    <w:rsid w:val="23F3DFAF"/>
    <w:rsid w:val="25199852"/>
    <w:rsid w:val="2602DE09"/>
    <w:rsid w:val="278FBB48"/>
    <w:rsid w:val="27DB7B65"/>
    <w:rsid w:val="27DB7B65"/>
    <w:rsid w:val="28513914"/>
    <w:rsid w:val="28513914"/>
    <w:rsid w:val="2B447A5F"/>
    <w:rsid w:val="2CCEDD18"/>
    <w:rsid w:val="311D7531"/>
    <w:rsid w:val="31BDFBB6"/>
    <w:rsid w:val="31ECF675"/>
    <w:rsid w:val="32C13318"/>
    <w:rsid w:val="3570F465"/>
    <w:rsid w:val="3574B30B"/>
    <w:rsid w:val="35F8D3DA"/>
    <w:rsid w:val="35F8D3DA"/>
    <w:rsid w:val="368E7781"/>
    <w:rsid w:val="368E7781"/>
    <w:rsid w:val="38CC39C5"/>
    <w:rsid w:val="39C61843"/>
    <w:rsid w:val="3CE42C01"/>
    <w:rsid w:val="42275BEE"/>
    <w:rsid w:val="422F4974"/>
    <w:rsid w:val="423A0DB6"/>
    <w:rsid w:val="46E118CF"/>
    <w:rsid w:val="494EC25A"/>
    <w:rsid w:val="49E42993"/>
    <w:rsid w:val="4C52A704"/>
    <w:rsid w:val="4CD1E5D0"/>
    <w:rsid w:val="4DC37720"/>
    <w:rsid w:val="50907480"/>
    <w:rsid w:val="53A3D393"/>
    <w:rsid w:val="5563E5A3"/>
    <w:rsid w:val="5563E5A3"/>
    <w:rsid w:val="564F2F2B"/>
    <w:rsid w:val="56FFB604"/>
    <w:rsid w:val="57848F0E"/>
    <w:rsid w:val="5B2CEAB9"/>
    <w:rsid w:val="6177E58F"/>
    <w:rsid w:val="6177E58F"/>
    <w:rsid w:val="6303E677"/>
    <w:rsid w:val="69390857"/>
    <w:rsid w:val="69390857"/>
    <w:rsid w:val="6946BD75"/>
    <w:rsid w:val="6B281526"/>
    <w:rsid w:val="6B8CFDA0"/>
    <w:rsid w:val="6CEFBFAC"/>
    <w:rsid w:val="6CEFBFAC"/>
    <w:rsid w:val="719756AA"/>
    <w:rsid w:val="73980F85"/>
    <w:rsid w:val="74BDC828"/>
    <w:rsid w:val="74CEF76C"/>
    <w:rsid w:val="74CEF76C"/>
    <w:rsid w:val="766AC7CD"/>
    <w:rsid w:val="78D7E573"/>
    <w:rsid w:val="79236827"/>
    <w:rsid w:val="793B6C2C"/>
    <w:rsid w:val="793B6C2C"/>
    <w:rsid w:val="7991394B"/>
    <w:rsid w:val="7F136A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41B24D9"/>
  <w15:chartTrackingRefBased/>
  <w15:docId w15:val="{C2A09E9B-56F5-ED40-9A94-7A2F6AFAF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9" /><Relationship Type="http://schemas.openxmlformats.org/officeDocument/2006/relationships/hyperlink" Target="https://www1.health.gov.au/internet/publications/publishing.nsf/Content/mental-pubs-p-mono-toc~mental-pubs-p-mono-ref" TargetMode="External" Id="R7da68d131c95463c" /><Relationship Type="http://schemas.openxmlformats.org/officeDocument/2006/relationships/hyperlink" Target="https://www.webmd.com/dan-brennan" TargetMode="External" Id="Re5f7926c4cb444ad" /><Relationship Type="http://schemas.openxmlformats.org/officeDocument/2006/relationships/hyperlink" Target="https://www1.health.gov.au/internet/publications/publishing.nsf/Content/mental-pubs-p-mono-toc~mental-pubs-p-mono-ref" TargetMode="External" Id="Rb6c282d1a2424983" /><Relationship Type="http://schemas.openxmlformats.org/officeDocument/2006/relationships/header" Target="header.xml" Id="Rd8d413e7a2164230" /><Relationship Type="http://schemas.openxmlformats.org/officeDocument/2006/relationships/footer" Target="footer.xml" Id="Rf9292c3b14364829" /><Relationship Type="http://schemas.microsoft.com/office/2020/10/relationships/intelligence" Target="intelligence2.xml" Id="R3330567d641c404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alysha toms</dc:creator>
  <keywords/>
  <dc:description/>
  <lastModifiedBy>Alysha Toms (2026248)</lastModifiedBy>
  <revision>17</revision>
  <dcterms:created xsi:type="dcterms:W3CDTF">2022-01-15T00:30:00.0000000Z</dcterms:created>
  <dcterms:modified xsi:type="dcterms:W3CDTF">2022-02-17T12:06:58.2359859Z</dcterms:modified>
</coreProperties>
</file>