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72524807"/>
        <w:docPartObj>
          <w:docPartGallery w:val="Cover Pages"/>
          <w:docPartUnique/>
        </w:docPartObj>
      </w:sdtPr>
      <w:sdtEndPr>
        <w:rPr>
          <w:rFonts w:ascii="Arial" w:hAnsi="Arial" w:cs="Arial"/>
          <w:sz w:val="24"/>
          <w:szCs w:val="24"/>
        </w:rPr>
      </w:sdtEndPr>
      <w:sdtContent>
        <w:p w14:paraId="044BBA97" w14:textId="3E12A888" w:rsidR="00D720C2" w:rsidRDefault="00D720C2">
          <w:r>
            <w:rPr>
              <w:noProof/>
            </w:rPr>
            <mc:AlternateContent>
              <mc:Choice Requires="wpg">
                <w:drawing>
                  <wp:anchor distT="0" distB="0" distL="114300" distR="114300" simplePos="0" relativeHeight="251662336" behindDoc="0" locked="0" layoutInCell="1" allowOverlap="1" wp14:anchorId="6841F683" wp14:editId="188B21B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AB9508"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6737EFE" wp14:editId="77DBCF0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7A1591" w14:textId="66524CB0" w:rsidR="00D720C2" w:rsidRDefault="00D720C2" w:rsidP="00DA3251">
                                <w:pPr>
                                  <w:pStyle w:val="NoSpacing"/>
                                  <w:rPr>
                                    <w:color w:val="595959" w:themeColor="text1" w:themeTint="A6"/>
                                    <w:sz w:val="28"/>
                                    <w:szCs w:val="28"/>
                                  </w:rPr>
                                </w:pPr>
                              </w:p>
                              <w:p w14:paraId="569A27E0" w14:textId="4EB83233" w:rsidR="00D720C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DA325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6737EFE"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307A1591" w14:textId="66524CB0" w:rsidR="00D720C2" w:rsidRDefault="00D720C2" w:rsidP="00DA3251">
                          <w:pPr>
                            <w:pStyle w:val="NoSpacing"/>
                            <w:rPr>
                              <w:color w:val="595959" w:themeColor="text1" w:themeTint="A6"/>
                              <w:sz w:val="28"/>
                              <w:szCs w:val="28"/>
                            </w:rPr>
                          </w:pPr>
                        </w:p>
                        <w:p w14:paraId="569A27E0" w14:textId="4EB83233" w:rsidR="00D720C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DA3251">
                                <w:rPr>
                                  <w:color w:val="595959" w:themeColor="text1" w:themeTint="A6"/>
                                  <w:sz w:val="18"/>
                                  <w:szCs w:val="18"/>
                                </w:rPr>
                                <w:t xml:space="preserve">     </w:t>
                              </w:r>
                            </w:sdtContent>
                          </w:sdt>
                        </w:p>
                      </w:txbxContent>
                    </v:textbox>
                    <w10:wrap type="square" anchorx="page" anchory="page"/>
                  </v:shape>
                </w:pict>
              </mc:Fallback>
            </mc:AlternateContent>
          </w:r>
        </w:p>
        <w:p w14:paraId="50764025" w14:textId="62CF0158" w:rsidR="00D720C2" w:rsidRPr="00D720C2" w:rsidRDefault="00DA3251" w:rsidP="00D720C2">
          <w:pPr>
            <w:rPr>
              <w:rFonts w:ascii="Arial" w:hAnsi="Arial" w:cs="Arial"/>
              <w:sz w:val="24"/>
              <w:szCs w:val="24"/>
            </w:rPr>
          </w:pPr>
          <w:r>
            <w:rPr>
              <w:noProof/>
            </w:rPr>
            <mc:AlternateContent>
              <mc:Choice Requires="wps">
                <w:drawing>
                  <wp:anchor distT="0" distB="0" distL="114300" distR="114300" simplePos="0" relativeHeight="251661312" behindDoc="0" locked="0" layoutInCell="1" allowOverlap="1" wp14:anchorId="46A344CC" wp14:editId="76C40DE9">
                    <wp:simplePos x="0" y="0"/>
                    <wp:positionH relativeFrom="margin">
                      <wp:posOffset>-1147445</wp:posOffset>
                    </wp:positionH>
                    <wp:positionV relativeFrom="page">
                      <wp:posOffset>1595120</wp:posOffset>
                    </wp:positionV>
                    <wp:extent cx="7266305" cy="1009650"/>
                    <wp:effectExtent l="0" t="0" r="0" b="7620"/>
                    <wp:wrapSquare wrapText="bothSides"/>
                    <wp:docPr id="153" name="Text Box 161"/>
                    <wp:cNvGraphicFramePr/>
                    <a:graphic xmlns:a="http://schemas.openxmlformats.org/drawingml/2006/main">
                      <a:graphicData uri="http://schemas.microsoft.com/office/word/2010/wordprocessingShape">
                        <wps:wsp>
                          <wps:cNvSpPr txBox="1"/>
                          <wps:spPr>
                            <a:xfrm>
                              <a:off x="0" y="0"/>
                              <a:ext cx="7266305"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D7BD6A" w14:textId="4BF996F5" w:rsidR="00D720C2" w:rsidRDefault="00D720C2">
                                <w:pPr>
                                  <w:pStyle w:val="NoSpacing"/>
                                  <w:jc w:val="right"/>
                                  <w:rPr>
                                    <w:color w:val="156082" w:themeColor="accent1"/>
                                    <w:sz w:val="28"/>
                                    <w:szCs w:val="28"/>
                                  </w:rPr>
                                </w:pPr>
                              </w:p>
                              <w:sdt>
                                <w:sdtPr>
                                  <w:rPr>
                                    <w:rFonts w:ascii="Arial" w:eastAsiaTheme="minorHAnsi" w:hAnsi="Arial" w:cs="Arial"/>
                                    <w:kern w:val="2"/>
                                    <w:sz w:val="28"/>
                                    <w:szCs w:val="28"/>
                                    <w:lang w:val="en-GB"/>
                                    <w14:ligatures w14:val="standardContextual"/>
                                  </w:rPr>
                                  <w:alias w:val="Abstract"/>
                                  <w:tag w:val=""/>
                                  <w:id w:val="1375273687"/>
                                  <w:dataBinding w:prefixMappings="xmlns:ns0='http://schemas.microsoft.com/office/2006/coverPageProps' " w:xpath="/ns0:CoverPageProperties[1]/ns0:Abstract[1]" w:storeItemID="{55AF091B-3C7A-41E3-B477-F2FDAA23CFDA}"/>
                                  <w:text w:multiLine="1"/>
                                </w:sdtPr>
                                <w:sdtContent>
                                  <w:p w14:paraId="748A6259" w14:textId="5E45061E" w:rsidR="00D720C2" w:rsidRPr="00DA3251" w:rsidRDefault="00DA3251" w:rsidP="00DA3251">
                                    <w:pPr>
                                      <w:pStyle w:val="NoSpacing"/>
                                      <w:spacing w:line="360" w:lineRule="auto"/>
                                      <w:rPr>
                                        <w:color w:val="595959" w:themeColor="text1" w:themeTint="A6"/>
                                        <w:sz w:val="28"/>
                                        <w:szCs w:val="28"/>
                                      </w:rPr>
                                    </w:pPr>
                                    <w:r w:rsidRPr="00DA3251">
                                      <w:rPr>
                                        <w:rFonts w:ascii="Arial" w:eastAsiaTheme="minorHAnsi" w:hAnsi="Arial" w:cs="Arial"/>
                                        <w:kern w:val="2"/>
                                        <w:sz w:val="28"/>
                                        <w:szCs w:val="28"/>
                                        <w:lang w:val="en-GB"/>
                                        <w14:ligatures w14:val="standardContextual"/>
                                      </w:rPr>
                                      <w:t>Student name: Elena-Iuliana Stanca</w:t>
                                    </w:r>
                                    <w:r w:rsidRPr="00DA3251">
                                      <w:rPr>
                                        <w:rFonts w:ascii="Arial" w:hAnsi="Arial" w:cs="Arial"/>
                                        <w:sz w:val="28"/>
                                        <w:szCs w:val="28"/>
                                      </w:rPr>
                                      <w:br/>
                                    </w:r>
                                    <w:r w:rsidRPr="00DA3251">
                                      <w:rPr>
                                        <w:rFonts w:ascii="Arial" w:eastAsiaTheme="minorHAnsi" w:hAnsi="Arial" w:cs="Arial"/>
                                        <w:kern w:val="2"/>
                                        <w:sz w:val="28"/>
                                        <w:szCs w:val="28"/>
                                        <w:lang w:val="en-GB"/>
                                        <w14:ligatures w14:val="standardContextual"/>
                                      </w:rPr>
                                      <w:t>Student number: 1918159</w:t>
                                    </w:r>
                                    <w:r w:rsidRPr="00DA3251">
                                      <w:rPr>
                                        <w:rFonts w:ascii="Arial" w:hAnsi="Arial" w:cs="Arial"/>
                                        <w:sz w:val="28"/>
                                        <w:szCs w:val="28"/>
                                      </w:rPr>
                                      <w:br/>
                                    </w:r>
                                    <w:r w:rsidRPr="00DA3251">
                                      <w:rPr>
                                        <w:rFonts w:ascii="Arial" w:eastAsiaTheme="minorHAnsi" w:hAnsi="Arial" w:cs="Arial"/>
                                        <w:kern w:val="2"/>
                                        <w:sz w:val="28"/>
                                        <w:szCs w:val="28"/>
                                        <w:lang w:val="en-GB"/>
                                        <w14:ligatures w14:val="standardContextual"/>
                                      </w:rPr>
                                      <w:t>Module name: Independent Project</w:t>
                                    </w:r>
                                    <w:r w:rsidRPr="00DA3251">
                                      <w:rPr>
                                        <w:rFonts w:ascii="Arial" w:hAnsi="Arial" w:cs="Arial"/>
                                        <w:sz w:val="28"/>
                                        <w:szCs w:val="28"/>
                                      </w:rPr>
                                      <w:br/>
                                    </w:r>
                                    <w:r w:rsidRPr="00DA3251">
                                      <w:rPr>
                                        <w:rFonts w:ascii="Arial" w:eastAsiaTheme="minorHAnsi" w:hAnsi="Arial" w:cs="Arial"/>
                                        <w:kern w:val="2"/>
                                        <w:sz w:val="28"/>
                                        <w:szCs w:val="28"/>
                                        <w:lang w:val="en-GB"/>
                                        <w14:ligatures w14:val="standardContextual"/>
                                      </w:rPr>
                                      <w:t>Module Code: BMSW6009</w:t>
                                    </w:r>
                                    <w:r w:rsidRPr="00DA3251">
                                      <w:rPr>
                                        <w:rFonts w:ascii="Arial" w:hAnsi="Arial" w:cs="Arial"/>
                                        <w:sz w:val="28"/>
                                        <w:szCs w:val="28"/>
                                      </w:rPr>
                                      <w:br/>
                                    </w:r>
                                    <w:r w:rsidRPr="00DA3251">
                                      <w:rPr>
                                        <w:rFonts w:ascii="Arial" w:eastAsiaTheme="minorHAnsi" w:hAnsi="Arial" w:cs="Arial"/>
                                        <w:kern w:val="2"/>
                                        <w:sz w:val="28"/>
                                        <w:szCs w:val="28"/>
                                        <w:lang w:val="en-GB"/>
                                        <w14:ligatures w14:val="standardContextual"/>
                                      </w:rPr>
                                      <w:t>Lecture name: Jaliya de Silva</w:t>
                                    </w:r>
                                    <w:r w:rsidRPr="00DA3251">
                                      <w:rPr>
                                        <w:rFonts w:ascii="Arial" w:hAnsi="Arial" w:cs="Arial"/>
                                        <w:sz w:val="28"/>
                                        <w:szCs w:val="28"/>
                                      </w:rPr>
                                      <w:br/>
                                    </w:r>
                                    <w:r w:rsidRPr="00DA3251">
                                      <w:rPr>
                                        <w:rFonts w:ascii="Arial" w:eastAsiaTheme="minorHAnsi" w:hAnsi="Arial" w:cs="Arial"/>
                                        <w:kern w:val="2"/>
                                        <w:sz w:val="28"/>
                                        <w:szCs w:val="28"/>
                                        <w:lang w:val="en-GB"/>
                                        <w14:ligatures w14:val="standardContextual"/>
                                      </w:rPr>
                                      <w:t>Dissertation Supervisor: James Scott</w:t>
                                    </w:r>
                                    <w:r w:rsidRPr="00DA3251">
                                      <w:rPr>
                                        <w:rFonts w:ascii="Arial" w:hAnsi="Arial" w:cs="Arial"/>
                                        <w:sz w:val="28"/>
                                        <w:szCs w:val="28"/>
                                      </w:rPr>
                                      <w:br/>
                                    </w:r>
                                    <w:r w:rsidRPr="00DA3251">
                                      <w:rPr>
                                        <w:rFonts w:ascii="Arial" w:eastAsiaTheme="minorHAnsi" w:hAnsi="Arial" w:cs="Arial"/>
                                        <w:kern w:val="2"/>
                                        <w:sz w:val="28"/>
                                        <w:szCs w:val="28"/>
                                        <w:lang w:val="en-GB"/>
                                        <w14:ligatures w14:val="standardContextual"/>
                                      </w:rPr>
                                      <w:br/>
                                      <w:t>AI Acknowledgment: I hereby confirm that AI has not been used as any mean while conducting this project.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46A344CC" id="Text Box 161" o:spid="_x0000_s1027" type="#_x0000_t202" style="position:absolute;margin-left:-90.35pt;margin-top:125.6pt;width:572.15pt;height:79.5pt;z-index:251661312;visibility:visible;mso-wrap-style:square;mso-width-percent:0;mso-height-percent:100;mso-wrap-distance-left:9pt;mso-wrap-distance-top:0;mso-wrap-distance-right:9pt;mso-wrap-distance-bottom:0;mso-position-horizontal:absolute;mso-position-horizontal-relative:margin;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" filled="f" stroked="f" strokeweight=".5pt">
                    <v:textbox style="mso-fit-shape-to-text:t" inset="126pt,0,54pt,0">
                      <w:txbxContent>
                        <w:p w14:paraId="49D7BD6A" w14:textId="4BF996F5" w:rsidR="00D720C2" w:rsidRDefault="00D720C2">
                          <w:pPr>
                            <w:pStyle w:val="NoSpacing"/>
                            <w:jc w:val="right"/>
                            <w:rPr>
                              <w:color w:val="156082" w:themeColor="accent1"/>
                              <w:sz w:val="28"/>
                              <w:szCs w:val="28"/>
                            </w:rPr>
                          </w:pPr>
                        </w:p>
                        <w:sdt>
                          <w:sdtPr>
                            <w:rPr>
                              <w:rFonts w:ascii="Arial" w:eastAsiaTheme="minorHAnsi" w:hAnsi="Arial" w:cs="Arial"/>
                              <w:kern w:val="2"/>
                              <w:sz w:val="28"/>
                              <w:szCs w:val="28"/>
                              <w:lang w:val="en-GB"/>
                              <w14:ligatures w14:val="standardContextual"/>
                            </w:rPr>
                            <w:alias w:val="Abstract"/>
                            <w:tag w:val=""/>
                            <w:id w:val="1375273687"/>
                            <w:dataBinding w:prefixMappings="xmlns:ns0='http://schemas.microsoft.com/office/2006/coverPageProps' " w:xpath="/ns0:CoverPageProperties[1]/ns0:Abstract[1]" w:storeItemID="{55AF091B-3C7A-41E3-B477-F2FDAA23CFDA}"/>
                            <w:text w:multiLine="1"/>
                          </w:sdtPr>
                          <w:sdtContent>
                            <w:p w14:paraId="748A6259" w14:textId="5E45061E" w:rsidR="00D720C2" w:rsidRPr="00DA3251" w:rsidRDefault="00DA3251" w:rsidP="00DA3251">
                              <w:pPr>
                                <w:pStyle w:val="NoSpacing"/>
                                <w:spacing w:line="360" w:lineRule="auto"/>
                                <w:rPr>
                                  <w:color w:val="595959" w:themeColor="text1" w:themeTint="A6"/>
                                  <w:sz w:val="28"/>
                                  <w:szCs w:val="28"/>
                                </w:rPr>
                              </w:pPr>
                              <w:r w:rsidRPr="00DA3251">
                                <w:rPr>
                                  <w:rFonts w:ascii="Arial" w:eastAsiaTheme="minorHAnsi" w:hAnsi="Arial" w:cs="Arial"/>
                                  <w:kern w:val="2"/>
                                  <w:sz w:val="28"/>
                                  <w:szCs w:val="28"/>
                                  <w:lang w:val="en-GB"/>
                                  <w14:ligatures w14:val="standardContextual"/>
                                </w:rPr>
                                <w:t>Student name: Elena-Iuliana Stanca</w:t>
                              </w:r>
                              <w:r w:rsidRPr="00DA3251">
                                <w:rPr>
                                  <w:rFonts w:ascii="Arial" w:hAnsi="Arial" w:cs="Arial"/>
                                  <w:sz w:val="28"/>
                                  <w:szCs w:val="28"/>
                                </w:rPr>
                                <w:br/>
                              </w:r>
                              <w:r w:rsidRPr="00DA3251">
                                <w:rPr>
                                  <w:rFonts w:ascii="Arial" w:eastAsiaTheme="minorHAnsi" w:hAnsi="Arial" w:cs="Arial"/>
                                  <w:kern w:val="2"/>
                                  <w:sz w:val="28"/>
                                  <w:szCs w:val="28"/>
                                  <w:lang w:val="en-GB"/>
                                  <w14:ligatures w14:val="standardContextual"/>
                                </w:rPr>
                                <w:t>Student number: 1918159</w:t>
                              </w:r>
                              <w:r w:rsidRPr="00DA3251">
                                <w:rPr>
                                  <w:rFonts w:ascii="Arial" w:hAnsi="Arial" w:cs="Arial"/>
                                  <w:sz w:val="28"/>
                                  <w:szCs w:val="28"/>
                                </w:rPr>
                                <w:br/>
                              </w:r>
                              <w:r w:rsidRPr="00DA3251">
                                <w:rPr>
                                  <w:rFonts w:ascii="Arial" w:eastAsiaTheme="minorHAnsi" w:hAnsi="Arial" w:cs="Arial"/>
                                  <w:kern w:val="2"/>
                                  <w:sz w:val="28"/>
                                  <w:szCs w:val="28"/>
                                  <w:lang w:val="en-GB"/>
                                  <w14:ligatures w14:val="standardContextual"/>
                                </w:rPr>
                                <w:t>Module name: Independent Project</w:t>
                              </w:r>
                              <w:r w:rsidRPr="00DA3251">
                                <w:rPr>
                                  <w:rFonts w:ascii="Arial" w:hAnsi="Arial" w:cs="Arial"/>
                                  <w:sz w:val="28"/>
                                  <w:szCs w:val="28"/>
                                </w:rPr>
                                <w:br/>
                              </w:r>
                              <w:r w:rsidRPr="00DA3251">
                                <w:rPr>
                                  <w:rFonts w:ascii="Arial" w:eastAsiaTheme="minorHAnsi" w:hAnsi="Arial" w:cs="Arial"/>
                                  <w:kern w:val="2"/>
                                  <w:sz w:val="28"/>
                                  <w:szCs w:val="28"/>
                                  <w:lang w:val="en-GB"/>
                                  <w14:ligatures w14:val="standardContextual"/>
                                </w:rPr>
                                <w:t>Module Code: BMSW6009</w:t>
                              </w:r>
                              <w:r w:rsidRPr="00DA3251">
                                <w:rPr>
                                  <w:rFonts w:ascii="Arial" w:hAnsi="Arial" w:cs="Arial"/>
                                  <w:sz w:val="28"/>
                                  <w:szCs w:val="28"/>
                                </w:rPr>
                                <w:br/>
                              </w:r>
                              <w:r w:rsidRPr="00DA3251">
                                <w:rPr>
                                  <w:rFonts w:ascii="Arial" w:eastAsiaTheme="minorHAnsi" w:hAnsi="Arial" w:cs="Arial"/>
                                  <w:kern w:val="2"/>
                                  <w:sz w:val="28"/>
                                  <w:szCs w:val="28"/>
                                  <w:lang w:val="en-GB"/>
                                  <w14:ligatures w14:val="standardContextual"/>
                                </w:rPr>
                                <w:t>Lecture name: Jaliya de Silva</w:t>
                              </w:r>
                              <w:r w:rsidRPr="00DA3251">
                                <w:rPr>
                                  <w:rFonts w:ascii="Arial" w:hAnsi="Arial" w:cs="Arial"/>
                                  <w:sz w:val="28"/>
                                  <w:szCs w:val="28"/>
                                </w:rPr>
                                <w:br/>
                              </w:r>
                              <w:r w:rsidRPr="00DA3251">
                                <w:rPr>
                                  <w:rFonts w:ascii="Arial" w:eastAsiaTheme="minorHAnsi" w:hAnsi="Arial" w:cs="Arial"/>
                                  <w:kern w:val="2"/>
                                  <w:sz w:val="28"/>
                                  <w:szCs w:val="28"/>
                                  <w:lang w:val="en-GB"/>
                                  <w14:ligatures w14:val="standardContextual"/>
                                </w:rPr>
                                <w:t>Dissertation Supervisor: James Scott</w:t>
                              </w:r>
                              <w:r w:rsidRPr="00DA3251">
                                <w:rPr>
                                  <w:rFonts w:ascii="Arial" w:hAnsi="Arial" w:cs="Arial"/>
                                  <w:sz w:val="28"/>
                                  <w:szCs w:val="28"/>
                                </w:rPr>
                                <w:br/>
                              </w:r>
                              <w:r w:rsidRPr="00DA3251">
                                <w:rPr>
                                  <w:rFonts w:ascii="Arial" w:eastAsiaTheme="minorHAnsi" w:hAnsi="Arial" w:cs="Arial"/>
                                  <w:kern w:val="2"/>
                                  <w:sz w:val="28"/>
                                  <w:szCs w:val="28"/>
                                  <w:lang w:val="en-GB"/>
                                  <w14:ligatures w14:val="standardContextual"/>
                                </w:rPr>
                                <w:br/>
                                <w:t>AI Acknowledgment: I hereby confirm that AI has not been used as any mean while conducting this project.</w:t>
                              </w:r>
                            </w:p>
                          </w:sdtContent>
                        </w:sdt>
                      </w:txbxContent>
                    </v:textbox>
                    <w10:wrap type="square" anchorx="margin" anchory="page"/>
                  </v:shape>
                </w:pict>
              </mc:Fallback>
            </mc:AlternateContent>
          </w:r>
        </w:p>
      </w:sdtContent>
    </w:sdt>
    <w:p w14:paraId="65893094" w14:textId="3342C933" w:rsidR="00D720C2" w:rsidRDefault="00D720C2" w:rsidP="000377DC">
      <w:pPr>
        <w:pStyle w:val="Heading1"/>
      </w:pPr>
    </w:p>
    <w:p w14:paraId="060CFC43" w14:textId="7FB17D16" w:rsidR="00D720C2" w:rsidRDefault="00D720C2" w:rsidP="000377DC">
      <w:pPr>
        <w:pStyle w:val="Heading1"/>
      </w:pPr>
    </w:p>
    <w:p w14:paraId="5A7DB236" w14:textId="07E7CDCE" w:rsidR="00D720C2" w:rsidRPr="00D720C2" w:rsidRDefault="00DA3251" w:rsidP="00D720C2">
      <w:pPr>
        <w:rPr>
          <w:rFonts w:asciiTheme="majorHAnsi" w:eastAsiaTheme="majorEastAsia" w:hAnsiTheme="majorHAnsi" w:cstheme="majorBidi"/>
          <w:color w:val="0F4761" w:themeColor="accent1" w:themeShade="BF"/>
          <w:sz w:val="40"/>
          <w:szCs w:val="40"/>
        </w:rPr>
      </w:pPr>
      <w:r>
        <w:rPr>
          <w:noProof/>
        </w:rPr>
        <mc:AlternateContent>
          <mc:Choice Requires="wps">
            <w:drawing>
              <wp:anchor distT="0" distB="0" distL="114300" distR="114300" simplePos="0" relativeHeight="251659264" behindDoc="0" locked="0" layoutInCell="1" allowOverlap="1" wp14:anchorId="251597C8" wp14:editId="4470DF33">
                <wp:simplePos x="0" y="0"/>
                <wp:positionH relativeFrom="page">
                  <wp:posOffset>-233505</wp:posOffset>
                </wp:positionH>
                <wp:positionV relativeFrom="page">
                  <wp:posOffset>6205652</wp:posOffset>
                </wp:positionV>
                <wp:extent cx="7460331" cy="198120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460331" cy="1981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B74947" w14:textId="4416CF55" w:rsidR="00D720C2" w:rsidRPr="00DA3251" w:rsidRDefault="00000000" w:rsidP="00DA3251">
                            <w:pPr>
                              <w:jc w:val="center"/>
                              <w:rPr>
                                <w:color w:val="156082" w:themeColor="accent1"/>
                                <w:sz w:val="44"/>
                                <w:szCs w:val="44"/>
                                <w:u w:val="single"/>
                              </w:rPr>
                            </w:pPr>
                            <w:sdt>
                              <w:sdtPr>
                                <w:rPr>
                                  <w:rFonts w:asciiTheme="majorHAnsi" w:eastAsiaTheme="majorEastAsia" w:hAnsiTheme="majorHAnsi" w:cstheme="majorBidi"/>
                                  <w:caps/>
                                  <w:color w:val="156082" w:themeColor="accent1"/>
                                  <w:kern w:val="0"/>
                                  <w:sz w:val="44"/>
                                  <w:szCs w:val="44"/>
                                  <w:u w:val="single"/>
                                  <w:lang w:val="en-US"/>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D48AA" w:rsidRPr="00DA3251">
                                  <w:rPr>
                                    <w:rFonts w:asciiTheme="majorHAnsi" w:eastAsiaTheme="majorEastAsia" w:hAnsiTheme="majorHAnsi" w:cstheme="majorBidi"/>
                                    <w:caps/>
                                    <w:color w:val="156082" w:themeColor="accent1"/>
                                    <w:kern w:val="0"/>
                                    <w:sz w:val="44"/>
                                    <w:szCs w:val="44"/>
                                    <w:u w:val="single"/>
                                    <w:lang w:val="en-US"/>
                                    <w14:ligatures w14:val="none"/>
                                  </w:rPr>
                                  <w:t>THE IMPACT OF SMART TICKETING AND AI-BASED SCHEDULING SYSTEMS IN THE UK RAIL INDUSTRY</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C82F60B" w14:textId="5F38EB45" w:rsidR="00D720C2" w:rsidRPr="001F3D59" w:rsidRDefault="00DA3251" w:rsidP="00DA3251">
                                <w:pPr>
                                  <w:jc w:val="center"/>
                                  <w:rPr>
                                    <w:b/>
                                    <w:bCs/>
                                    <w:smallCaps/>
                                    <w:color w:val="404040" w:themeColor="text1" w:themeTint="BF"/>
                                    <w:sz w:val="36"/>
                                    <w:szCs w:val="36"/>
                                  </w:rPr>
                                </w:pPr>
                                <w:r w:rsidRPr="001F3D59">
                                  <w:rPr>
                                    <w:b/>
                                    <w:bCs/>
                                    <w:color w:val="404040" w:themeColor="text1" w:themeTint="BF"/>
                                    <w:sz w:val="36"/>
                                    <w:szCs w:val="36"/>
                                  </w:rPr>
                                  <w:t>University of Wales Trinity Saint David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51597C8" id="Text Box 163" o:spid="_x0000_s1028" type="#_x0000_t202" style="position:absolute;margin-left:-18.4pt;margin-top:488.65pt;width:587.45pt;height:15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" filled="f" stroked="f" strokeweight=".5pt">
                <v:textbox inset="126pt,0,54pt,0">
                  <w:txbxContent>
                    <w:p w14:paraId="22B74947" w14:textId="4416CF55" w:rsidR="00D720C2" w:rsidRPr="00DA3251" w:rsidRDefault="00000000" w:rsidP="00DA3251">
                      <w:pPr>
                        <w:jc w:val="center"/>
                        <w:rPr>
                          <w:color w:val="156082" w:themeColor="accent1"/>
                          <w:sz w:val="44"/>
                          <w:szCs w:val="44"/>
                          <w:u w:val="single"/>
                        </w:rPr>
                      </w:pPr>
                      <w:sdt>
                        <w:sdtPr>
                          <w:rPr>
                            <w:rFonts w:asciiTheme="majorHAnsi" w:eastAsiaTheme="majorEastAsia" w:hAnsiTheme="majorHAnsi" w:cstheme="majorBidi"/>
                            <w:caps/>
                            <w:color w:val="156082" w:themeColor="accent1"/>
                            <w:kern w:val="0"/>
                            <w:sz w:val="44"/>
                            <w:szCs w:val="44"/>
                            <w:u w:val="single"/>
                            <w:lang w:val="en-US"/>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D48AA" w:rsidRPr="00DA3251">
                            <w:rPr>
                              <w:rFonts w:asciiTheme="majorHAnsi" w:eastAsiaTheme="majorEastAsia" w:hAnsiTheme="majorHAnsi" w:cstheme="majorBidi"/>
                              <w:caps/>
                              <w:color w:val="156082" w:themeColor="accent1"/>
                              <w:kern w:val="0"/>
                              <w:sz w:val="44"/>
                              <w:szCs w:val="44"/>
                              <w:u w:val="single"/>
                              <w:lang w:val="en-US"/>
                              <w14:ligatures w14:val="none"/>
                            </w:rPr>
                            <w:t>THE IMPACT OF SMART TICKETING AND AI-BASED SCHEDULING SYSTEMS IN THE UK RAIL INDUSTRY</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C82F60B" w14:textId="5F38EB45" w:rsidR="00D720C2" w:rsidRPr="001F3D59" w:rsidRDefault="00DA3251" w:rsidP="00DA3251">
                          <w:pPr>
                            <w:jc w:val="center"/>
                            <w:rPr>
                              <w:b/>
                              <w:bCs/>
                              <w:smallCaps/>
                              <w:color w:val="404040" w:themeColor="text1" w:themeTint="BF"/>
                              <w:sz w:val="36"/>
                              <w:szCs w:val="36"/>
                            </w:rPr>
                          </w:pPr>
                          <w:r w:rsidRPr="001F3D59">
                            <w:rPr>
                              <w:b/>
                              <w:bCs/>
                              <w:color w:val="404040" w:themeColor="text1" w:themeTint="BF"/>
                              <w:sz w:val="36"/>
                              <w:szCs w:val="36"/>
                            </w:rPr>
                            <w:t>University of Wales Trinity Saint David</w:t>
                          </w:r>
                        </w:p>
                      </w:sdtContent>
                    </w:sdt>
                  </w:txbxContent>
                </v:textbox>
                <w10:wrap type="square" anchorx="page" anchory="page"/>
              </v:shape>
            </w:pict>
          </mc:Fallback>
        </mc:AlternateContent>
      </w:r>
      <w:r w:rsidR="00D720C2">
        <w:br w:type="page"/>
      </w:r>
    </w:p>
    <w:p w14:paraId="35F95966" w14:textId="40EC07DE" w:rsidR="00D720C2" w:rsidRDefault="00B937DD">
      <w:pPr>
        <w:rPr>
          <w:rFonts w:ascii="Arial" w:hAnsi="Arial" w:cs="Arial"/>
          <w:sz w:val="28"/>
          <w:szCs w:val="28"/>
        </w:rPr>
      </w:pPr>
      <w:r>
        <w:rPr>
          <w:rFonts w:ascii="Arial" w:hAnsi="Arial" w:cs="Arial"/>
          <w:sz w:val="28"/>
          <w:szCs w:val="28"/>
        </w:rPr>
        <w:lastRenderedPageBreak/>
        <w:t>Acknowledgment</w:t>
      </w:r>
    </w:p>
    <w:p w14:paraId="5F99452D" w14:textId="2E77AA33" w:rsidR="00B937DD" w:rsidRPr="000821E0" w:rsidRDefault="001E5499" w:rsidP="000821E0">
      <w:pPr>
        <w:spacing w:line="360" w:lineRule="auto"/>
        <w:jc w:val="both"/>
        <w:rPr>
          <w:rFonts w:ascii="Arial" w:hAnsi="Arial" w:cs="Arial"/>
          <w:sz w:val="24"/>
          <w:szCs w:val="24"/>
        </w:rPr>
      </w:pPr>
      <w:r w:rsidRPr="000821E0">
        <w:rPr>
          <w:rFonts w:ascii="Arial" w:hAnsi="Arial" w:cs="Arial"/>
          <w:sz w:val="24"/>
          <w:szCs w:val="24"/>
        </w:rPr>
        <w:t>At the end of this chapter, I would like to thank my supervisor, James Scott, who guided and supported me throughout this final term. The clarity of his observations and his words of encouragement helped me immensely to understand the importance of every detail of my project.</w:t>
      </w:r>
    </w:p>
    <w:p w14:paraId="59EDA4F7" w14:textId="481D77DA" w:rsidR="00B937DD" w:rsidRDefault="000821E0" w:rsidP="000821E0">
      <w:pPr>
        <w:spacing w:line="360" w:lineRule="auto"/>
        <w:jc w:val="both"/>
        <w:rPr>
          <w:rFonts w:ascii="Arial" w:hAnsi="Arial" w:cs="Arial"/>
          <w:sz w:val="24"/>
          <w:szCs w:val="24"/>
        </w:rPr>
      </w:pPr>
      <w:r w:rsidRPr="000821E0">
        <w:rPr>
          <w:rFonts w:ascii="Arial" w:hAnsi="Arial" w:cs="Arial"/>
          <w:sz w:val="24"/>
          <w:szCs w:val="24"/>
        </w:rPr>
        <w:t>I would also like to thank Lecturer Jaliya de Silva for his assistance. I appreciated the sincerity and the reasoning with which he encouraged us to work hard for what we truly desire. He explained to us how important it is to be honest and to work hard for our future careers.</w:t>
      </w:r>
      <w:r w:rsidR="00EA2A1C" w:rsidRPr="00EA2A1C">
        <w:t xml:space="preserve"> </w:t>
      </w:r>
      <w:r w:rsidR="00EA2A1C" w:rsidRPr="00EA2A1C">
        <w:rPr>
          <w:rFonts w:ascii="Arial" w:hAnsi="Arial" w:cs="Arial"/>
          <w:sz w:val="24"/>
          <w:szCs w:val="24"/>
        </w:rPr>
        <w:t>Furthermore, he emphasized the importance of the skills acquired alongside the qualification.</w:t>
      </w:r>
    </w:p>
    <w:p w14:paraId="4BE5E927" w14:textId="754C0517" w:rsidR="00B937DD" w:rsidRPr="000821E0" w:rsidRDefault="0083714A" w:rsidP="000821E0">
      <w:pPr>
        <w:spacing w:line="360" w:lineRule="auto"/>
        <w:jc w:val="both"/>
        <w:rPr>
          <w:rFonts w:ascii="Arial" w:hAnsi="Arial" w:cs="Arial"/>
          <w:sz w:val="24"/>
          <w:szCs w:val="24"/>
        </w:rPr>
      </w:pPr>
      <w:r w:rsidRPr="00EA2A1C">
        <w:rPr>
          <w:rFonts w:ascii="Arial" w:hAnsi="Arial" w:cs="Arial"/>
          <w:sz w:val="24"/>
          <w:szCs w:val="24"/>
        </w:rPr>
        <w:t>Finally</w:t>
      </w:r>
      <w:r w:rsidR="00EA2A1C" w:rsidRPr="00EA2A1C">
        <w:rPr>
          <w:rFonts w:ascii="Arial" w:hAnsi="Arial" w:cs="Arial"/>
          <w:sz w:val="24"/>
          <w:szCs w:val="24"/>
        </w:rPr>
        <w:t>, I would like to thank the University of Wales Trinity Saint David for the opportunity to study at a higher level</w:t>
      </w:r>
      <w:r>
        <w:rPr>
          <w:rFonts w:ascii="Arial" w:hAnsi="Arial" w:cs="Arial"/>
          <w:sz w:val="24"/>
          <w:szCs w:val="24"/>
        </w:rPr>
        <w:t>.</w:t>
      </w:r>
      <w:r w:rsidR="006E15CC" w:rsidRPr="006E15CC">
        <w:t xml:space="preserve"> </w:t>
      </w:r>
      <w:r w:rsidR="006E15CC" w:rsidRPr="006E15CC">
        <w:rPr>
          <w:rFonts w:ascii="Arial" w:hAnsi="Arial" w:cs="Arial"/>
          <w:sz w:val="24"/>
          <w:szCs w:val="24"/>
        </w:rPr>
        <w:t>This was reflected in the fact that every session relied on attendance and active participation. Thanks to this, I now have much more confidence when facing an audience.</w:t>
      </w:r>
    </w:p>
    <w:p w14:paraId="61D2A4A6" w14:textId="77777777" w:rsidR="00B937DD" w:rsidRDefault="00B937DD"/>
    <w:p w14:paraId="40C53D00" w14:textId="77777777" w:rsidR="00B937DD" w:rsidRDefault="00B937DD"/>
    <w:p w14:paraId="50C33CFF" w14:textId="77777777" w:rsidR="00B937DD" w:rsidRDefault="00B937DD"/>
    <w:p w14:paraId="61432A42" w14:textId="77777777" w:rsidR="00B937DD" w:rsidRDefault="00B937DD"/>
    <w:p w14:paraId="1F4E632A" w14:textId="77777777" w:rsidR="00B937DD" w:rsidRDefault="00B937DD"/>
    <w:p w14:paraId="16965A3E" w14:textId="77777777" w:rsidR="00B937DD" w:rsidRDefault="00B937DD"/>
    <w:p w14:paraId="1AFFE1DC" w14:textId="77777777" w:rsidR="00B937DD" w:rsidRDefault="00B937DD"/>
    <w:p w14:paraId="4055BD7B" w14:textId="77777777" w:rsidR="00B937DD" w:rsidRDefault="00B937DD"/>
    <w:p w14:paraId="6D532FFD" w14:textId="77777777" w:rsidR="00B937DD" w:rsidRDefault="00B937DD"/>
    <w:p w14:paraId="57AEC890" w14:textId="77777777" w:rsidR="00B937DD" w:rsidRDefault="00B937DD"/>
    <w:p w14:paraId="2F412B85" w14:textId="77777777" w:rsidR="00B937DD" w:rsidRDefault="00B937DD"/>
    <w:p w14:paraId="1C7EBEC5" w14:textId="77777777" w:rsidR="00B937DD" w:rsidRDefault="00B937DD"/>
    <w:p w14:paraId="74B2377D" w14:textId="77777777" w:rsidR="00B937DD" w:rsidRDefault="00B937DD"/>
    <w:p w14:paraId="65A2460A" w14:textId="77777777" w:rsidR="00B937DD" w:rsidRDefault="00B937DD"/>
    <w:p w14:paraId="08C3F8E1" w14:textId="77777777" w:rsidR="00B937DD" w:rsidRDefault="00B937DD">
      <w:pPr>
        <w:rPr>
          <w:rFonts w:asciiTheme="majorHAnsi" w:eastAsiaTheme="majorEastAsia" w:hAnsiTheme="majorHAnsi" w:cstheme="majorBidi"/>
          <w:color w:val="0F4761" w:themeColor="accent1" w:themeShade="BF"/>
          <w:sz w:val="40"/>
          <w:szCs w:val="40"/>
        </w:rPr>
      </w:pPr>
    </w:p>
    <w:sdt>
      <w:sdtPr>
        <w:rPr>
          <w:rFonts w:asciiTheme="minorHAnsi" w:eastAsiaTheme="minorHAnsi" w:hAnsiTheme="minorHAnsi" w:cstheme="minorBidi"/>
          <w:color w:val="auto"/>
          <w:kern w:val="2"/>
          <w:sz w:val="22"/>
          <w:szCs w:val="22"/>
          <w:lang w:val="en-GB"/>
          <w14:ligatures w14:val="standardContextual"/>
        </w:rPr>
        <w:id w:val="-194227624"/>
        <w:docPartObj>
          <w:docPartGallery w:val="Table of Contents"/>
          <w:docPartUnique/>
        </w:docPartObj>
      </w:sdtPr>
      <w:sdtEndPr>
        <w:rPr>
          <w:b/>
          <w:bCs/>
          <w:noProof/>
        </w:rPr>
      </w:sdtEndPr>
      <w:sdtContent>
        <w:p w14:paraId="489FEAD0" w14:textId="3D582958" w:rsidR="00D720C2" w:rsidRDefault="00D720C2">
          <w:pPr>
            <w:pStyle w:val="TOCHeading"/>
          </w:pPr>
          <w:r>
            <w:t>Table of Contents</w:t>
          </w:r>
        </w:p>
        <w:p w14:paraId="2465E91E" w14:textId="77777777" w:rsidR="00952749" w:rsidRPr="00952749" w:rsidRDefault="00952749" w:rsidP="00952749">
          <w:pPr>
            <w:rPr>
              <w:rFonts w:ascii="Arial" w:hAnsi="Arial" w:cs="Arial"/>
              <w:sz w:val="24"/>
              <w:szCs w:val="24"/>
              <w:lang w:val="en-US"/>
            </w:rPr>
          </w:pPr>
        </w:p>
        <w:p w14:paraId="29E4BB5A" w14:textId="25842523" w:rsidR="00C81AE8" w:rsidRDefault="00D720C2">
          <w:pPr>
            <w:pStyle w:val="TOC1"/>
            <w:tabs>
              <w:tab w:val="right" w:leader="dot" w:pos="9016"/>
            </w:tabs>
            <w:rPr>
              <w:rFonts w:eastAsiaTheme="minorEastAsia"/>
              <w:noProof/>
              <w:sz w:val="24"/>
              <w:szCs w:val="24"/>
              <w:lang w:eastAsia="en-GB"/>
            </w:rPr>
          </w:pPr>
          <w:r w:rsidRPr="00952749">
            <w:rPr>
              <w:rFonts w:ascii="Arial" w:hAnsi="Arial" w:cs="Arial"/>
              <w:sz w:val="24"/>
              <w:szCs w:val="24"/>
            </w:rPr>
            <w:fldChar w:fldCharType="begin"/>
          </w:r>
          <w:r w:rsidRPr="00952749">
            <w:rPr>
              <w:rFonts w:ascii="Arial" w:hAnsi="Arial" w:cs="Arial"/>
              <w:sz w:val="24"/>
              <w:szCs w:val="24"/>
            </w:rPr>
            <w:instrText xml:space="preserve"> TOC \o "1-3" \h \z \u </w:instrText>
          </w:r>
          <w:r w:rsidRPr="00952749">
            <w:rPr>
              <w:rFonts w:ascii="Arial" w:hAnsi="Arial" w:cs="Arial"/>
              <w:sz w:val="24"/>
              <w:szCs w:val="24"/>
            </w:rPr>
            <w:fldChar w:fldCharType="separate"/>
          </w:r>
          <w:hyperlink w:anchor="_Toc234608478" w:history="1">
            <w:r w:rsidR="00C81AE8" w:rsidRPr="00A447AA">
              <w:rPr>
                <w:rStyle w:val="Hyperlink"/>
                <w:noProof/>
              </w:rPr>
              <w:t>1.Chapter 1: Introduction</w:t>
            </w:r>
            <w:r w:rsidR="00C81AE8">
              <w:rPr>
                <w:noProof/>
                <w:webHidden/>
              </w:rPr>
              <w:tab/>
            </w:r>
            <w:r w:rsidR="00C81AE8">
              <w:rPr>
                <w:noProof/>
                <w:webHidden/>
              </w:rPr>
              <w:fldChar w:fldCharType="begin"/>
            </w:r>
            <w:r w:rsidR="00C81AE8">
              <w:rPr>
                <w:noProof/>
                <w:webHidden/>
              </w:rPr>
              <w:instrText xml:space="preserve"> PAGEREF _Toc234608478 \h </w:instrText>
            </w:r>
            <w:r w:rsidR="00C81AE8">
              <w:rPr>
                <w:noProof/>
                <w:webHidden/>
              </w:rPr>
            </w:r>
            <w:r w:rsidR="00C81AE8">
              <w:rPr>
                <w:noProof/>
                <w:webHidden/>
              </w:rPr>
              <w:fldChar w:fldCharType="separate"/>
            </w:r>
            <w:r w:rsidR="00C81AE8">
              <w:rPr>
                <w:noProof/>
                <w:webHidden/>
              </w:rPr>
              <w:t>3</w:t>
            </w:r>
            <w:r w:rsidR="00C81AE8">
              <w:rPr>
                <w:noProof/>
                <w:webHidden/>
              </w:rPr>
              <w:fldChar w:fldCharType="end"/>
            </w:r>
          </w:hyperlink>
        </w:p>
        <w:p w14:paraId="46F427B6" w14:textId="39A85FB3" w:rsidR="00C81AE8" w:rsidRDefault="00C81AE8">
          <w:pPr>
            <w:pStyle w:val="TOC2"/>
            <w:tabs>
              <w:tab w:val="right" w:leader="dot" w:pos="9016"/>
            </w:tabs>
            <w:rPr>
              <w:rFonts w:eastAsiaTheme="minorEastAsia"/>
              <w:noProof/>
              <w:sz w:val="24"/>
              <w:szCs w:val="24"/>
              <w:lang w:eastAsia="en-GB"/>
            </w:rPr>
          </w:pPr>
          <w:hyperlink w:anchor="_Toc234608479" w:history="1">
            <w:r w:rsidRPr="00A447AA">
              <w:rPr>
                <w:rStyle w:val="Hyperlink"/>
                <w:rFonts w:ascii="Arial" w:hAnsi="Arial" w:cs="Arial"/>
                <w:noProof/>
              </w:rPr>
              <w:t>1.1 Background of the Study</w:t>
            </w:r>
            <w:r>
              <w:rPr>
                <w:noProof/>
                <w:webHidden/>
              </w:rPr>
              <w:tab/>
            </w:r>
            <w:r>
              <w:rPr>
                <w:noProof/>
                <w:webHidden/>
              </w:rPr>
              <w:fldChar w:fldCharType="begin"/>
            </w:r>
            <w:r>
              <w:rPr>
                <w:noProof/>
                <w:webHidden/>
              </w:rPr>
              <w:instrText xml:space="preserve"> PAGEREF _Toc234608479 \h </w:instrText>
            </w:r>
            <w:r>
              <w:rPr>
                <w:noProof/>
                <w:webHidden/>
              </w:rPr>
            </w:r>
            <w:r>
              <w:rPr>
                <w:noProof/>
                <w:webHidden/>
              </w:rPr>
              <w:fldChar w:fldCharType="separate"/>
            </w:r>
            <w:r>
              <w:rPr>
                <w:noProof/>
                <w:webHidden/>
              </w:rPr>
              <w:t>3</w:t>
            </w:r>
            <w:r>
              <w:rPr>
                <w:noProof/>
                <w:webHidden/>
              </w:rPr>
              <w:fldChar w:fldCharType="end"/>
            </w:r>
          </w:hyperlink>
        </w:p>
        <w:p w14:paraId="1FA45DEA" w14:textId="4CAF54C6" w:rsidR="00C81AE8" w:rsidRDefault="00C81AE8">
          <w:pPr>
            <w:pStyle w:val="TOC2"/>
            <w:tabs>
              <w:tab w:val="right" w:leader="dot" w:pos="9016"/>
            </w:tabs>
            <w:rPr>
              <w:rFonts w:eastAsiaTheme="minorEastAsia"/>
              <w:noProof/>
              <w:sz w:val="24"/>
              <w:szCs w:val="24"/>
              <w:lang w:eastAsia="en-GB"/>
            </w:rPr>
          </w:pPr>
          <w:hyperlink w:anchor="_Toc234608480" w:history="1">
            <w:r w:rsidRPr="00A447AA">
              <w:rPr>
                <w:rStyle w:val="Hyperlink"/>
                <w:rFonts w:ascii="Arial" w:hAnsi="Arial" w:cs="Arial"/>
                <w:noProof/>
              </w:rPr>
              <w:t>1.2 Problem Statement</w:t>
            </w:r>
            <w:r>
              <w:rPr>
                <w:noProof/>
                <w:webHidden/>
              </w:rPr>
              <w:tab/>
            </w:r>
            <w:r>
              <w:rPr>
                <w:noProof/>
                <w:webHidden/>
              </w:rPr>
              <w:fldChar w:fldCharType="begin"/>
            </w:r>
            <w:r>
              <w:rPr>
                <w:noProof/>
                <w:webHidden/>
              </w:rPr>
              <w:instrText xml:space="preserve"> PAGEREF _Toc234608480 \h </w:instrText>
            </w:r>
            <w:r>
              <w:rPr>
                <w:noProof/>
                <w:webHidden/>
              </w:rPr>
            </w:r>
            <w:r>
              <w:rPr>
                <w:noProof/>
                <w:webHidden/>
              </w:rPr>
              <w:fldChar w:fldCharType="separate"/>
            </w:r>
            <w:r>
              <w:rPr>
                <w:noProof/>
                <w:webHidden/>
              </w:rPr>
              <w:t>4</w:t>
            </w:r>
            <w:r>
              <w:rPr>
                <w:noProof/>
                <w:webHidden/>
              </w:rPr>
              <w:fldChar w:fldCharType="end"/>
            </w:r>
          </w:hyperlink>
        </w:p>
        <w:p w14:paraId="7FB3A9F4" w14:textId="1C8056CF" w:rsidR="00C81AE8" w:rsidRDefault="00C81AE8">
          <w:pPr>
            <w:pStyle w:val="TOC2"/>
            <w:tabs>
              <w:tab w:val="right" w:leader="dot" w:pos="9016"/>
            </w:tabs>
            <w:rPr>
              <w:rFonts w:eastAsiaTheme="minorEastAsia"/>
              <w:noProof/>
              <w:sz w:val="24"/>
              <w:szCs w:val="24"/>
              <w:lang w:eastAsia="en-GB"/>
            </w:rPr>
          </w:pPr>
          <w:hyperlink w:anchor="_Toc234608481" w:history="1">
            <w:r w:rsidRPr="00A447AA">
              <w:rPr>
                <w:rStyle w:val="Hyperlink"/>
                <w:rFonts w:ascii="Arial" w:hAnsi="Arial" w:cs="Arial"/>
                <w:noProof/>
              </w:rPr>
              <w:t>1.3 Rationale for the Study</w:t>
            </w:r>
            <w:r>
              <w:rPr>
                <w:noProof/>
                <w:webHidden/>
              </w:rPr>
              <w:tab/>
            </w:r>
            <w:r>
              <w:rPr>
                <w:noProof/>
                <w:webHidden/>
              </w:rPr>
              <w:fldChar w:fldCharType="begin"/>
            </w:r>
            <w:r>
              <w:rPr>
                <w:noProof/>
                <w:webHidden/>
              </w:rPr>
              <w:instrText xml:space="preserve"> PAGEREF _Toc234608481 \h </w:instrText>
            </w:r>
            <w:r>
              <w:rPr>
                <w:noProof/>
                <w:webHidden/>
              </w:rPr>
            </w:r>
            <w:r>
              <w:rPr>
                <w:noProof/>
                <w:webHidden/>
              </w:rPr>
              <w:fldChar w:fldCharType="separate"/>
            </w:r>
            <w:r>
              <w:rPr>
                <w:noProof/>
                <w:webHidden/>
              </w:rPr>
              <w:t>4</w:t>
            </w:r>
            <w:r>
              <w:rPr>
                <w:noProof/>
                <w:webHidden/>
              </w:rPr>
              <w:fldChar w:fldCharType="end"/>
            </w:r>
          </w:hyperlink>
        </w:p>
        <w:p w14:paraId="2A8BEE94" w14:textId="44577CF7" w:rsidR="00C81AE8" w:rsidRDefault="00C81AE8">
          <w:pPr>
            <w:pStyle w:val="TOC2"/>
            <w:tabs>
              <w:tab w:val="right" w:leader="dot" w:pos="9016"/>
            </w:tabs>
            <w:rPr>
              <w:rFonts w:eastAsiaTheme="minorEastAsia"/>
              <w:noProof/>
              <w:sz w:val="24"/>
              <w:szCs w:val="24"/>
              <w:lang w:eastAsia="en-GB"/>
            </w:rPr>
          </w:pPr>
          <w:hyperlink w:anchor="_Toc234608482" w:history="1">
            <w:r w:rsidRPr="00A447AA">
              <w:rPr>
                <w:rStyle w:val="Hyperlink"/>
                <w:rFonts w:ascii="Arial" w:hAnsi="Arial" w:cs="Arial"/>
                <w:noProof/>
              </w:rPr>
              <w:t>1.4 Research Aim and Objectives</w:t>
            </w:r>
            <w:r>
              <w:rPr>
                <w:noProof/>
                <w:webHidden/>
              </w:rPr>
              <w:tab/>
            </w:r>
            <w:r>
              <w:rPr>
                <w:noProof/>
                <w:webHidden/>
              </w:rPr>
              <w:fldChar w:fldCharType="begin"/>
            </w:r>
            <w:r>
              <w:rPr>
                <w:noProof/>
                <w:webHidden/>
              </w:rPr>
              <w:instrText xml:space="preserve"> PAGEREF _Toc234608482 \h </w:instrText>
            </w:r>
            <w:r>
              <w:rPr>
                <w:noProof/>
                <w:webHidden/>
              </w:rPr>
            </w:r>
            <w:r>
              <w:rPr>
                <w:noProof/>
                <w:webHidden/>
              </w:rPr>
              <w:fldChar w:fldCharType="separate"/>
            </w:r>
            <w:r>
              <w:rPr>
                <w:noProof/>
                <w:webHidden/>
              </w:rPr>
              <w:t>5</w:t>
            </w:r>
            <w:r>
              <w:rPr>
                <w:noProof/>
                <w:webHidden/>
              </w:rPr>
              <w:fldChar w:fldCharType="end"/>
            </w:r>
          </w:hyperlink>
        </w:p>
        <w:p w14:paraId="554C5DD6" w14:textId="2502BD76" w:rsidR="00C81AE8" w:rsidRDefault="00C81AE8">
          <w:pPr>
            <w:pStyle w:val="TOC2"/>
            <w:tabs>
              <w:tab w:val="right" w:leader="dot" w:pos="9016"/>
            </w:tabs>
            <w:rPr>
              <w:rFonts w:eastAsiaTheme="minorEastAsia"/>
              <w:noProof/>
              <w:sz w:val="24"/>
              <w:szCs w:val="24"/>
              <w:lang w:eastAsia="en-GB"/>
            </w:rPr>
          </w:pPr>
          <w:hyperlink w:anchor="_Toc234608483" w:history="1">
            <w:r w:rsidRPr="00A447AA">
              <w:rPr>
                <w:rStyle w:val="Hyperlink"/>
                <w:rFonts w:ascii="Arial" w:hAnsi="Arial" w:cs="Arial"/>
                <w:noProof/>
              </w:rPr>
              <w:t>1.5 Research Questions</w:t>
            </w:r>
            <w:r>
              <w:rPr>
                <w:noProof/>
                <w:webHidden/>
              </w:rPr>
              <w:tab/>
            </w:r>
            <w:r>
              <w:rPr>
                <w:noProof/>
                <w:webHidden/>
              </w:rPr>
              <w:fldChar w:fldCharType="begin"/>
            </w:r>
            <w:r>
              <w:rPr>
                <w:noProof/>
                <w:webHidden/>
              </w:rPr>
              <w:instrText xml:space="preserve"> PAGEREF _Toc234608483 \h </w:instrText>
            </w:r>
            <w:r>
              <w:rPr>
                <w:noProof/>
                <w:webHidden/>
              </w:rPr>
            </w:r>
            <w:r>
              <w:rPr>
                <w:noProof/>
                <w:webHidden/>
              </w:rPr>
              <w:fldChar w:fldCharType="separate"/>
            </w:r>
            <w:r>
              <w:rPr>
                <w:noProof/>
                <w:webHidden/>
              </w:rPr>
              <w:t>6</w:t>
            </w:r>
            <w:r>
              <w:rPr>
                <w:noProof/>
                <w:webHidden/>
              </w:rPr>
              <w:fldChar w:fldCharType="end"/>
            </w:r>
          </w:hyperlink>
        </w:p>
        <w:p w14:paraId="6DB8ABD0" w14:textId="0F5F00A5" w:rsidR="00C81AE8" w:rsidRDefault="00C81AE8">
          <w:pPr>
            <w:pStyle w:val="TOC2"/>
            <w:tabs>
              <w:tab w:val="right" w:leader="dot" w:pos="9016"/>
            </w:tabs>
            <w:rPr>
              <w:rFonts w:eastAsiaTheme="minorEastAsia"/>
              <w:noProof/>
              <w:sz w:val="24"/>
              <w:szCs w:val="24"/>
              <w:lang w:eastAsia="en-GB"/>
            </w:rPr>
          </w:pPr>
          <w:hyperlink w:anchor="_Toc234608484" w:history="1">
            <w:r w:rsidRPr="00A447AA">
              <w:rPr>
                <w:rStyle w:val="Hyperlink"/>
                <w:rFonts w:ascii="Arial" w:hAnsi="Arial" w:cs="Arial"/>
                <w:noProof/>
              </w:rPr>
              <w:t>1.6 Structure of the Study</w:t>
            </w:r>
            <w:r>
              <w:rPr>
                <w:noProof/>
                <w:webHidden/>
              </w:rPr>
              <w:tab/>
            </w:r>
            <w:r>
              <w:rPr>
                <w:noProof/>
                <w:webHidden/>
              </w:rPr>
              <w:fldChar w:fldCharType="begin"/>
            </w:r>
            <w:r>
              <w:rPr>
                <w:noProof/>
                <w:webHidden/>
              </w:rPr>
              <w:instrText xml:space="preserve"> PAGEREF _Toc234608484 \h </w:instrText>
            </w:r>
            <w:r>
              <w:rPr>
                <w:noProof/>
                <w:webHidden/>
              </w:rPr>
            </w:r>
            <w:r>
              <w:rPr>
                <w:noProof/>
                <w:webHidden/>
              </w:rPr>
              <w:fldChar w:fldCharType="separate"/>
            </w:r>
            <w:r>
              <w:rPr>
                <w:noProof/>
                <w:webHidden/>
              </w:rPr>
              <w:t>6</w:t>
            </w:r>
            <w:r>
              <w:rPr>
                <w:noProof/>
                <w:webHidden/>
              </w:rPr>
              <w:fldChar w:fldCharType="end"/>
            </w:r>
          </w:hyperlink>
        </w:p>
        <w:p w14:paraId="60A438EE" w14:textId="3A6EF410" w:rsidR="00C81AE8" w:rsidRDefault="00C81AE8">
          <w:pPr>
            <w:pStyle w:val="TOC1"/>
            <w:tabs>
              <w:tab w:val="right" w:leader="dot" w:pos="9016"/>
            </w:tabs>
            <w:rPr>
              <w:rFonts w:eastAsiaTheme="minorEastAsia"/>
              <w:noProof/>
              <w:sz w:val="24"/>
              <w:szCs w:val="24"/>
              <w:lang w:eastAsia="en-GB"/>
            </w:rPr>
          </w:pPr>
          <w:hyperlink w:anchor="_Toc234608485" w:history="1">
            <w:r w:rsidRPr="00A447AA">
              <w:rPr>
                <w:rStyle w:val="Hyperlink"/>
                <w:noProof/>
              </w:rPr>
              <w:t>2. Chapter 2: Literature review</w:t>
            </w:r>
            <w:r>
              <w:rPr>
                <w:noProof/>
                <w:webHidden/>
              </w:rPr>
              <w:tab/>
            </w:r>
            <w:r>
              <w:rPr>
                <w:noProof/>
                <w:webHidden/>
              </w:rPr>
              <w:fldChar w:fldCharType="begin"/>
            </w:r>
            <w:r>
              <w:rPr>
                <w:noProof/>
                <w:webHidden/>
              </w:rPr>
              <w:instrText xml:space="preserve"> PAGEREF _Toc234608485 \h </w:instrText>
            </w:r>
            <w:r>
              <w:rPr>
                <w:noProof/>
                <w:webHidden/>
              </w:rPr>
            </w:r>
            <w:r>
              <w:rPr>
                <w:noProof/>
                <w:webHidden/>
              </w:rPr>
              <w:fldChar w:fldCharType="separate"/>
            </w:r>
            <w:r>
              <w:rPr>
                <w:noProof/>
                <w:webHidden/>
              </w:rPr>
              <w:t>7</w:t>
            </w:r>
            <w:r>
              <w:rPr>
                <w:noProof/>
                <w:webHidden/>
              </w:rPr>
              <w:fldChar w:fldCharType="end"/>
            </w:r>
          </w:hyperlink>
        </w:p>
        <w:p w14:paraId="1728F1BB" w14:textId="06F2B5E2" w:rsidR="00C81AE8" w:rsidRDefault="00C81AE8">
          <w:pPr>
            <w:pStyle w:val="TOC2"/>
            <w:tabs>
              <w:tab w:val="right" w:leader="dot" w:pos="9016"/>
            </w:tabs>
            <w:rPr>
              <w:rFonts w:eastAsiaTheme="minorEastAsia"/>
              <w:noProof/>
              <w:sz w:val="24"/>
              <w:szCs w:val="24"/>
              <w:lang w:eastAsia="en-GB"/>
            </w:rPr>
          </w:pPr>
          <w:hyperlink w:anchor="_Toc234608486" w:history="1">
            <w:r w:rsidRPr="00A447AA">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_Toc234608486 \h </w:instrText>
            </w:r>
            <w:r>
              <w:rPr>
                <w:noProof/>
                <w:webHidden/>
              </w:rPr>
            </w:r>
            <w:r>
              <w:rPr>
                <w:noProof/>
                <w:webHidden/>
              </w:rPr>
              <w:fldChar w:fldCharType="separate"/>
            </w:r>
            <w:r>
              <w:rPr>
                <w:noProof/>
                <w:webHidden/>
              </w:rPr>
              <w:t>7</w:t>
            </w:r>
            <w:r>
              <w:rPr>
                <w:noProof/>
                <w:webHidden/>
              </w:rPr>
              <w:fldChar w:fldCharType="end"/>
            </w:r>
          </w:hyperlink>
        </w:p>
        <w:p w14:paraId="18CE62A9" w14:textId="13C4C971" w:rsidR="00C81AE8" w:rsidRDefault="00C81AE8">
          <w:pPr>
            <w:pStyle w:val="TOC2"/>
            <w:tabs>
              <w:tab w:val="right" w:leader="dot" w:pos="9016"/>
            </w:tabs>
            <w:rPr>
              <w:rFonts w:eastAsiaTheme="minorEastAsia"/>
              <w:noProof/>
              <w:sz w:val="24"/>
              <w:szCs w:val="24"/>
              <w:lang w:eastAsia="en-GB"/>
            </w:rPr>
          </w:pPr>
          <w:hyperlink w:anchor="_Toc234608487" w:history="1">
            <w:r w:rsidRPr="00A447AA">
              <w:rPr>
                <w:rStyle w:val="Hyperlink"/>
                <w:rFonts w:ascii="Arial" w:hAnsi="Arial" w:cs="Arial"/>
                <w:noProof/>
              </w:rPr>
              <w:t>2.2 Digital transformation in the entire context of transport industry</w:t>
            </w:r>
            <w:r>
              <w:rPr>
                <w:noProof/>
                <w:webHidden/>
              </w:rPr>
              <w:tab/>
            </w:r>
            <w:r>
              <w:rPr>
                <w:noProof/>
                <w:webHidden/>
              </w:rPr>
              <w:fldChar w:fldCharType="begin"/>
            </w:r>
            <w:r>
              <w:rPr>
                <w:noProof/>
                <w:webHidden/>
              </w:rPr>
              <w:instrText xml:space="preserve"> PAGEREF _Toc234608487 \h </w:instrText>
            </w:r>
            <w:r>
              <w:rPr>
                <w:noProof/>
                <w:webHidden/>
              </w:rPr>
            </w:r>
            <w:r>
              <w:rPr>
                <w:noProof/>
                <w:webHidden/>
              </w:rPr>
              <w:fldChar w:fldCharType="separate"/>
            </w:r>
            <w:r>
              <w:rPr>
                <w:noProof/>
                <w:webHidden/>
              </w:rPr>
              <w:t>7</w:t>
            </w:r>
            <w:r>
              <w:rPr>
                <w:noProof/>
                <w:webHidden/>
              </w:rPr>
              <w:fldChar w:fldCharType="end"/>
            </w:r>
          </w:hyperlink>
        </w:p>
        <w:p w14:paraId="40ABAB10" w14:textId="1FC6787E" w:rsidR="00C81AE8" w:rsidRDefault="00C81AE8">
          <w:pPr>
            <w:pStyle w:val="TOC1"/>
            <w:tabs>
              <w:tab w:val="right" w:leader="dot" w:pos="9016"/>
            </w:tabs>
            <w:rPr>
              <w:rFonts w:eastAsiaTheme="minorEastAsia"/>
              <w:noProof/>
              <w:sz w:val="24"/>
              <w:szCs w:val="24"/>
              <w:lang w:eastAsia="en-GB"/>
            </w:rPr>
          </w:pPr>
          <w:hyperlink w:anchor="_Toc234608488" w:history="1">
            <w:r w:rsidRPr="00A447AA">
              <w:rPr>
                <w:rStyle w:val="Hyperlink"/>
                <w:rFonts w:ascii="Arial" w:hAnsi="Arial" w:cs="Arial"/>
                <w:noProof/>
              </w:rPr>
              <w:t>2.3 Development as well as implementation of the smart ticketing systems</w:t>
            </w:r>
            <w:r>
              <w:rPr>
                <w:noProof/>
                <w:webHidden/>
              </w:rPr>
              <w:tab/>
            </w:r>
            <w:r>
              <w:rPr>
                <w:noProof/>
                <w:webHidden/>
              </w:rPr>
              <w:fldChar w:fldCharType="begin"/>
            </w:r>
            <w:r>
              <w:rPr>
                <w:noProof/>
                <w:webHidden/>
              </w:rPr>
              <w:instrText xml:space="preserve"> PAGEREF _Toc234608488 \h </w:instrText>
            </w:r>
            <w:r>
              <w:rPr>
                <w:noProof/>
                <w:webHidden/>
              </w:rPr>
            </w:r>
            <w:r>
              <w:rPr>
                <w:noProof/>
                <w:webHidden/>
              </w:rPr>
              <w:fldChar w:fldCharType="separate"/>
            </w:r>
            <w:r>
              <w:rPr>
                <w:noProof/>
                <w:webHidden/>
              </w:rPr>
              <w:t>8</w:t>
            </w:r>
            <w:r>
              <w:rPr>
                <w:noProof/>
                <w:webHidden/>
              </w:rPr>
              <w:fldChar w:fldCharType="end"/>
            </w:r>
          </w:hyperlink>
        </w:p>
        <w:p w14:paraId="14CE4B19" w14:textId="2ABD1806" w:rsidR="00C81AE8" w:rsidRDefault="00C81AE8">
          <w:pPr>
            <w:pStyle w:val="TOC2"/>
            <w:tabs>
              <w:tab w:val="right" w:leader="dot" w:pos="9016"/>
            </w:tabs>
            <w:rPr>
              <w:rFonts w:eastAsiaTheme="minorEastAsia"/>
              <w:noProof/>
              <w:sz w:val="24"/>
              <w:szCs w:val="24"/>
              <w:lang w:eastAsia="en-GB"/>
            </w:rPr>
          </w:pPr>
          <w:hyperlink w:anchor="_Toc234608489" w:history="1">
            <w:r w:rsidRPr="00A447AA">
              <w:rPr>
                <w:rStyle w:val="Hyperlink"/>
                <w:rFonts w:ascii="Arial" w:hAnsi="Arial" w:cs="Arial"/>
                <w:noProof/>
              </w:rPr>
              <w:t>2.4 Scheduling of AI-Based systems in rail operations</w:t>
            </w:r>
            <w:r>
              <w:rPr>
                <w:noProof/>
                <w:webHidden/>
              </w:rPr>
              <w:tab/>
            </w:r>
            <w:r>
              <w:rPr>
                <w:noProof/>
                <w:webHidden/>
              </w:rPr>
              <w:fldChar w:fldCharType="begin"/>
            </w:r>
            <w:r>
              <w:rPr>
                <w:noProof/>
                <w:webHidden/>
              </w:rPr>
              <w:instrText xml:space="preserve"> PAGEREF _Toc234608489 \h </w:instrText>
            </w:r>
            <w:r>
              <w:rPr>
                <w:noProof/>
                <w:webHidden/>
              </w:rPr>
            </w:r>
            <w:r>
              <w:rPr>
                <w:noProof/>
                <w:webHidden/>
              </w:rPr>
              <w:fldChar w:fldCharType="separate"/>
            </w:r>
            <w:r>
              <w:rPr>
                <w:noProof/>
                <w:webHidden/>
              </w:rPr>
              <w:t>10</w:t>
            </w:r>
            <w:r>
              <w:rPr>
                <w:noProof/>
                <w:webHidden/>
              </w:rPr>
              <w:fldChar w:fldCharType="end"/>
            </w:r>
          </w:hyperlink>
        </w:p>
        <w:p w14:paraId="4923C018" w14:textId="060A9F8D" w:rsidR="00C81AE8" w:rsidRDefault="00C81AE8">
          <w:pPr>
            <w:pStyle w:val="TOC2"/>
            <w:tabs>
              <w:tab w:val="right" w:leader="dot" w:pos="9016"/>
            </w:tabs>
            <w:rPr>
              <w:rFonts w:eastAsiaTheme="minorEastAsia"/>
              <w:noProof/>
              <w:sz w:val="24"/>
              <w:szCs w:val="24"/>
              <w:lang w:eastAsia="en-GB"/>
            </w:rPr>
          </w:pPr>
          <w:hyperlink w:anchor="_Toc234608490" w:history="1">
            <w:r w:rsidRPr="00A447AA">
              <w:rPr>
                <w:rStyle w:val="Hyperlink"/>
                <w:rFonts w:ascii="Arial" w:hAnsi="Arial" w:cs="Arial"/>
                <w:noProof/>
              </w:rPr>
              <w:t>2.5 Impact of different smart technologies within operational efficiency</w:t>
            </w:r>
            <w:r>
              <w:rPr>
                <w:noProof/>
                <w:webHidden/>
              </w:rPr>
              <w:tab/>
            </w:r>
            <w:r>
              <w:rPr>
                <w:noProof/>
                <w:webHidden/>
              </w:rPr>
              <w:fldChar w:fldCharType="begin"/>
            </w:r>
            <w:r>
              <w:rPr>
                <w:noProof/>
                <w:webHidden/>
              </w:rPr>
              <w:instrText xml:space="preserve"> PAGEREF _Toc234608490 \h </w:instrText>
            </w:r>
            <w:r>
              <w:rPr>
                <w:noProof/>
                <w:webHidden/>
              </w:rPr>
            </w:r>
            <w:r>
              <w:rPr>
                <w:noProof/>
                <w:webHidden/>
              </w:rPr>
              <w:fldChar w:fldCharType="separate"/>
            </w:r>
            <w:r>
              <w:rPr>
                <w:noProof/>
                <w:webHidden/>
              </w:rPr>
              <w:t>11</w:t>
            </w:r>
            <w:r>
              <w:rPr>
                <w:noProof/>
                <w:webHidden/>
              </w:rPr>
              <w:fldChar w:fldCharType="end"/>
            </w:r>
          </w:hyperlink>
        </w:p>
        <w:p w14:paraId="7B8D3387" w14:textId="320286F1" w:rsidR="00C81AE8" w:rsidRDefault="00C81AE8">
          <w:pPr>
            <w:pStyle w:val="TOC2"/>
            <w:tabs>
              <w:tab w:val="right" w:leader="dot" w:pos="9016"/>
            </w:tabs>
            <w:rPr>
              <w:rFonts w:eastAsiaTheme="minorEastAsia"/>
              <w:noProof/>
              <w:sz w:val="24"/>
              <w:szCs w:val="24"/>
              <w:lang w:eastAsia="en-GB"/>
            </w:rPr>
          </w:pPr>
          <w:hyperlink w:anchor="_Toc234608491" w:history="1">
            <w:r w:rsidRPr="00A447AA">
              <w:rPr>
                <w:rStyle w:val="Hyperlink"/>
                <w:rFonts w:ascii="Arial" w:hAnsi="Arial" w:cs="Arial"/>
                <w:noProof/>
              </w:rPr>
              <w:t>2.6 Influence on customer satisfaction as well as passenger experience</w:t>
            </w:r>
            <w:r>
              <w:rPr>
                <w:noProof/>
                <w:webHidden/>
              </w:rPr>
              <w:tab/>
            </w:r>
            <w:r>
              <w:rPr>
                <w:noProof/>
                <w:webHidden/>
              </w:rPr>
              <w:fldChar w:fldCharType="begin"/>
            </w:r>
            <w:r>
              <w:rPr>
                <w:noProof/>
                <w:webHidden/>
              </w:rPr>
              <w:instrText xml:space="preserve"> PAGEREF _Toc234608491 \h </w:instrText>
            </w:r>
            <w:r>
              <w:rPr>
                <w:noProof/>
                <w:webHidden/>
              </w:rPr>
            </w:r>
            <w:r>
              <w:rPr>
                <w:noProof/>
                <w:webHidden/>
              </w:rPr>
              <w:fldChar w:fldCharType="separate"/>
            </w:r>
            <w:r>
              <w:rPr>
                <w:noProof/>
                <w:webHidden/>
              </w:rPr>
              <w:t>12</w:t>
            </w:r>
            <w:r>
              <w:rPr>
                <w:noProof/>
                <w:webHidden/>
              </w:rPr>
              <w:fldChar w:fldCharType="end"/>
            </w:r>
          </w:hyperlink>
        </w:p>
        <w:p w14:paraId="72FEC7F0" w14:textId="5B7E7EBD" w:rsidR="00C81AE8" w:rsidRDefault="00C81AE8">
          <w:pPr>
            <w:pStyle w:val="TOC2"/>
            <w:tabs>
              <w:tab w:val="right" w:leader="dot" w:pos="9016"/>
            </w:tabs>
            <w:rPr>
              <w:rFonts w:eastAsiaTheme="minorEastAsia"/>
              <w:noProof/>
              <w:sz w:val="24"/>
              <w:szCs w:val="24"/>
              <w:lang w:eastAsia="en-GB"/>
            </w:rPr>
          </w:pPr>
          <w:hyperlink w:anchor="_Toc234608492" w:history="1">
            <w:r w:rsidRPr="00A447AA">
              <w:rPr>
                <w:rStyle w:val="Hyperlink"/>
                <w:rFonts w:ascii="Arial" w:hAnsi="Arial" w:cs="Arial"/>
                <w:noProof/>
              </w:rPr>
              <w:t>2.7 Organisational as well as implementation challenges</w:t>
            </w:r>
            <w:r>
              <w:rPr>
                <w:noProof/>
                <w:webHidden/>
              </w:rPr>
              <w:tab/>
            </w:r>
            <w:r>
              <w:rPr>
                <w:noProof/>
                <w:webHidden/>
              </w:rPr>
              <w:fldChar w:fldCharType="begin"/>
            </w:r>
            <w:r>
              <w:rPr>
                <w:noProof/>
                <w:webHidden/>
              </w:rPr>
              <w:instrText xml:space="preserve"> PAGEREF _Toc234608492 \h </w:instrText>
            </w:r>
            <w:r>
              <w:rPr>
                <w:noProof/>
                <w:webHidden/>
              </w:rPr>
            </w:r>
            <w:r>
              <w:rPr>
                <w:noProof/>
                <w:webHidden/>
              </w:rPr>
              <w:fldChar w:fldCharType="separate"/>
            </w:r>
            <w:r>
              <w:rPr>
                <w:noProof/>
                <w:webHidden/>
              </w:rPr>
              <w:t>13</w:t>
            </w:r>
            <w:r>
              <w:rPr>
                <w:noProof/>
                <w:webHidden/>
              </w:rPr>
              <w:fldChar w:fldCharType="end"/>
            </w:r>
          </w:hyperlink>
        </w:p>
        <w:p w14:paraId="334932CE" w14:textId="556636F5" w:rsidR="00C81AE8" w:rsidRDefault="00C81AE8">
          <w:pPr>
            <w:pStyle w:val="TOC1"/>
            <w:tabs>
              <w:tab w:val="right" w:leader="dot" w:pos="9016"/>
            </w:tabs>
            <w:rPr>
              <w:rFonts w:eastAsiaTheme="minorEastAsia"/>
              <w:noProof/>
              <w:sz w:val="24"/>
              <w:szCs w:val="24"/>
              <w:lang w:eastAsia="en-GB"/>
            </w:rPr>
          </w:pPr>
          <w:hyperlink w:anchor="_Toc234608493" w:history="1">
            <w:r w:rsidRPr="00A447AA">
              <w:rPr>
                <w:rStyle w:val="Hyperlink"/>
                <w:rFonts w:ascii="Arial" w:hAnsi="Arial" w:cs="Arial"/>
                <w:noProof/>
              </w:rPr>
              <w:t>2.8 Gaps in the literature</w:t>
            </w:r>
            <w:r>
              <w:rPr>
                <w:noProof/>
                <w:webHidden/>
              </w:rPr>
              <w:tab/>
            </w:r>
            <w:r>
              <w:rPr>
                <w:noProof/>
                <w:webHidden/>
              </w:rPr>
              <w:fldChar w:fldCharType="begin"/>
            </w:r>
            <w:r>
              <w:rPr>
                <w:noProof/>
                <w:webHidden/>
              </w:rPr>
              <w:instrText xml:space="preserve"> PAGEREF _Toc234608493 \h </w:instrText>
            </w:r>
            <w:r>
              <w:rPr>
                <w:noProof/>
                <w:webHidden/>
              </w:rPr>
            </w:r>
            <w:r>
              <w:rPr>
                <w:noProof/>
                <w:webHidden/>
              </w:rPr>
              <w:fldChar w:fldCharType="separate"/>
            </w:r>
            <w:r>
              <w:rPr>
                <w:noProof/>
                <w:webHidden/>
              </w:rPr>
              <w:t>14</w:t>
            </w:r>
            <w:r>
              <w:rPr>
                <w:noProof/>
                <w:webHidden/>
              </w:rPr>
              <w:fldChar w:fldCharType="end"/>
            </w:r>
          </w:hyperlink>
        </w:p>
        <w:p w14:paraId="1A2EE2FA" w14:textId="27420866" w:rsidR="00C81AE8" w:rsidRDefault="00C81AE8">
          <w:pPr>
            <w:pStyle w:val="TOC2"/>
            <w:tabs>
              <w:tab w:val="right" w:leader="dot" w:pos="9016"/>
            </w:tabs>
            <w:rPr>
              <w:rFonts w:eastAsiaTheme="minorEastAsia"/>
              <w:noProof/>
              <w:sz w:val="24"/>
              <w:szCs w:val="24"/>
              <w:lang w:eastAsia="en-GB"/>
            </w:rPr>
          </w:pPr>
          <w:hyperlink w:anchor="_Toc234608494" w:history="1">
            <w:r w:rsidRPr="00A447AA">
              <w:rPr>
                <w:rStyle w:val="Hyperlink"/>
                <w:rFonts w:ascii="Arial" w:hAnsi="Arial" w:cs="Arial"/>
                <w:noProof/>
              </w:rPr>
              <w:t>2.9 Chapter Summary</w:t>
            </w:r>
            <w:r>
              <w:rPr>
                <w:noProof/>
                <w:webHidden/>
              </w:rPr>
              <w:tab/>
            </w:r>
            <w:r>
              <w:rPr>
                <w:noProof/>
                <w:webHidden/>
              </w:rPr>
              <w:fldChar w:fldCharType="begin"/>
            </w:r>
            <w:r>
              <w:rPr>
                <w:noProof/>
                <w:webHidden/>
              </w:rPr>
              <w:instrText xml:space="preserve"> PAGEREF _Toc234608494 \h </w:instrText>
            </w:r>
            <w:r>
              <w:rPr>
                <w:noProof/>
                <w:webHidden/>
              </w:rPr>
            </w:r>
            <w:r>
              <w:rPr>
                <w:noProof/>
                <w:webHidden/>
              </w:rPr>
              <w:fldChar w:fldCharType="separate"/>
            </w:r>
            <w:r>
              <w:rPr>
                <w:noProof/>
                <w:webHidden/>
              </w:rPr>
              <w:t>14</w:t>
            </w:r>
            <w:r>
              <w:rPr>
                <w:noProof/>
                <w:webHidden/>
              </w:rPr>
              <w:fldChar w:fldCharType="end"/>
            </w:r>
          </w:hyperlink>
        </w:p>
        <w:p w14:paraId="13C65801" w14:textId="2811F475" w:rsidR="00C81AE8" w:rsidRDefault="00C81AE8">
          <w:pPr>
            <w:pStyle w:val="TOC1"/>
            <w:tabs>
              <w:tab w:val="right" w:leader="dot" w:pos="9016"/>
            </w:tabs>
            <w:rPr>
              <w:rFonts w:eastAsiaTheme="minorEastAsia"/>
              <w:noProof/>
              <w:sz w:val="24"/>
              <w:szCs w:val="24"/>
              <w:lang w:eastAsia="en-GB"/>
            </w:rPr>
          </w:pPr>
          <w:hyperlink w:anchor="_Toc234608495" w:history="1">
            <w:r w:rsidRPr="00A447AA">
              <w:rPr>
                <w:rStyle w:val="Hyperlink"/>
                <w:noProof/>
              </w:rPr>
              <w:t>3. Chapter 3: Research methodology</w:t>
            </w:r>
            <w:r>
              <w:rPr>
                <w:noProof/>
                <w:webHidden/>
              </w:rPr>
              <w:tab/>
            </w:r>
            <w:r>
              <w:rPr>
                <w:noProof/>
                <w:webHidden/>
              </w:rPr>
              <w:fldChar w:fldCharType="begin"/>
            </w:r>
            <w:r>
              <w:rPr>
                <w:noProof/>
                <w:webHidden/>
              </w:rPr>
              <w:instrText xml:space="preserve"> PAGEREF _Toc234608495 \h </w:instrText>
            </w:r>
            <w:r>
              <w:rPr>
                <w:noProof/>
                <w:webHidden/>
              </w:rPr>
            </w:r>
            <w:r>
              <w:rPr>
                <w:noProof/>
                <w:webHidden/>
              </w:rPr>
              <w:fldChar w:fldCharType="separate"/>
            </w:r>
            <w:r>
              <w:rPr>
                <w:noProof/>
                <w:webHidden/>
              </w:rPr>
              <w:t>15</w:t>
            </w:r>
            <w:r>
              <w:rPr>
                <w:noProof/>
                <w:webHidden/>
              </w:rPr>
              <w:fldChar w:fldCharType="end"/>
            </w:r>
          </w:hyperlink>
        </w:p>
        <w:p w14:paraId="3B2AE745" w14:textId="38290F75" w:rsidR="00C81AE8" w:rsidRDefault="00C81AE8">
          <w:pPr>
            <w:pStyle w:val="TOC2"/>
            <w:tabs>
              <w:tab w:val="right" w:leader="dot" w:pos="9016"/>
            </w:tabs>
            <w:rPr>
              <w:rFonts w:eastAsiaTheme="minorEastAsia"/>
              <w:noProof/>
              <w:sz w:val="24"/>
              <w:szCs w:val="24"/>
              <w:lang w:eastAsia="en-GB"/>
            </w:rPr>
          </w:pPr>
          <w:hyperlink w:anchor="_Toc234608496" w:history="1">
            <w:r w:rsidRPr="00A447AA">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_Toc234608496 \h </w:instrText>
            </w:r>
            <w:r>
              <w:rPr>
                <w:noProof/>
                <w:webHidden/>
              </w:rPr>
            </w:r>
            <w:r>
              <w:rPr>
                <w:noProof/>
                <w:webHidden/>
              </w:rPr>
              <w:fldChar w:fldCharType="separate"/>
            </w:r>
            <w:r>
              <w:rPr>
                <w:noProof/>
                <w:webHidden/>
              </w:rPr>
              <w:t>15</w:t>
            </w:r>
            <w:r>
              <w:rPr>
                <w:noProof/>
                <w:webHidden/>
              </w:rPr>
              <w:fldChar w:fldCharType="end"/>
            </w:r>
          </w:hyperlink>
        </w:p>
        <w:p w14:paraId="77F711C9" w14:textId="0DA10971" w:rsidR="00C81AE8" w:rsidRDefault="00C81AE8">
          <w:pPr>
            <w:pStyle w:val="TOC2"/>
            <w:tabs>
              <w:tab w:val="right" w:leader="dot" w:pos="9016"/>
            </w:tabs>
            <w:rPr>
              <w:rFonts w:eastAsiaTheme="minorEastAsia"/>
              <w:noProof/>
              <w:sz w:val="24"/>
              <w:szCs w:val="24"/>
              <w:lang w:eastAsia="en-GB"/>
            </w:rPr>
          </w:pPr>
          <w:hyperlink w:anchor="_Toc234608497" w:history="1">
            <w:r w:rsidRPr="00A447AA">
              <w:rPr>
                <w:rStyle w:val="Hyperlink"/>
                <w:rFonts w:ascii="Arial" w:hAnsi="Arial" w:cs="Arial"/>
                <w:noProof/>
              </w:rPr>
              <w:t>3.2 Research philosophy</w:t>
            </w:r>
            <w:r>
              <w:rPr>
                <w:noProof/>
                <w:webHidden/>
              </w:rPr>
              <w:tab/>
            </w:r>
            <w:r>
              <w:rPr>
                <w:noProof/>
                <w:webHidden/>
              </w:rPr>
              <w:fldChar w:fldCharType="begin"/>
            </w:r>
            <w:r>
              <w:rPr>
                <w:noProof/>
                <w:webHidden/>
              </w:rPr>
              <w:instrText xml:space="preserve"> PAGEREF _Toc234608497 \h </w:instrText>
            </w:r>
            <w:r>
              <w:rPr>
                <w:noProof/>
                <w:webHidden/>
              </w:rPr>
            </w:r>
            <w:r>
              <w:rPr>
                <w:noProof/>
                <w:webHidden/>
              </w:rPr>
              <w:fldChar w:fldCharType="separate"/>
            </w:r>
            <w:r>
              <w:rPr>
                <w:noProof/>
                <w:webHidden/>
              </w:rPr>
              <w:t>15</w:t>
            </w:r>
            <w:r>
              <w:rPr>
                <w:noProof/>
                <w:webHidden/>
              </w:rPr>
              <w:fldChar w:fldCharType="end"/>
            </w:r>
          </w:hyperlink>
        </w:p>
        <w:p w14:paraId="5C725669" w14:textId="2A42297E" w:rsidR="00C81AE8" w:rsidRDefault="00C81AE8">
          <w:pPr>
            <w:pStyle w:val="TOC2"/>
            <w:tabs>
              <w:tab w:val="right" w:leader="dot" w:pos="9016"/>
            </w:tabs>
            <w:rPr>
              <w:rFonts w:eastAsiaTheme="minorEastAsia"/>
              <w:noProof/>
              <w:sz w:val="24"/>
              <w:szCs w:val="24"/>
              <w:lang w:eastAsia="en-GB"/>
            </w:rPr>
          </w:pPr>
          <w:hyperlink w:anchor="_Toc234608498" w:history="1">
            <w:r w:rsidRPr="00A447AA">
              <w:rPr>
                <w:rStyle w:val="Hyperlink"/>
                <w:rFonts w:ascii="Arial" w:hAnsi="Arial" w:cs="Arial"/>
                <w:noProof/>
              </w:rPr>
              <w:t>3.3 Research approach</w:t>
            </w:r>
            <w:r>
              <w:rPr>
                <w:noProof/>
                <w:webHidden/>
              </w:rPr>
              <w:tab/>
            </w:r>
            <w:r>
              <w:rPr>
                <w:noProof/>
                <w:webHidden/>
              </w:rPr>
              <w:fldChar w:fldCharType="begin"/>
            </w:r>
            <w:r>
              <w:rPr>
                <w:noProof/>
                <w:webHidden/>
              </w:rPr>
              <w:instrText xml:space="preserve"> PAGEREF _Toc234608498 \h </w:instrText>
            </w:r>
            <w:r>
              <w:rPr>
                <w:noProof/>
                <w:webHidden/>
              </w:rPr>
            </w:r>
            <w:r>
              <w:rPr>
                <w:noProof/>
                <w:webHidden/>
              </w:rPr>
              <w:fldChar w:fldCharType="separate"/>
            </w:r>
            <w:r>
              <w:rPr>
                <w:noProof/>
                <w:webHidden/>
              </w:rPr>
              <w:t>16</w:t>
            </w:r>
            <w:r>
              <w:rPr>
                <w:noProof/>
                <w:webHidden/>
              </w:rPr>
              <w:fldChar w:fldCharType="end"/>
            </w:r>
          </w:hyperlink>
        </w:p>
        <w:p w14:paraId="2969E6DE" w14:textId="43E1AF8B" w:rsidR="00C81AE8" w:rsidRDefault="00C81AE8">
          <w:pPr>
            <w:pStyle w:val="TOC2"/>
            <w:tabs>
              <w:tab w:val="right" w:leader="dot" w:pos="9016"/>
            </w:tabs>
            <w:rPr>
              <w:rFonts w:eastAsiaTheme="minorEastAsia"/>
              <w:noProof/>
              <w:sz w:val="24"/>
              <w:szCs w:val="24"/>
              <w:lang w:eastAsia="en-GB"/>
            </w:rPr>
          </w:pPr>
          <w:hyperlink w:anchor="_Toc234608499" w:history="1">
            <w:r w:rsidRPr="00A447AA">
              <w:rPr>
                <w:rStyle w:val="Hyperlink"/>
                <w:rFonts w:ascii="Arial" w:hAnsi="Arial" w:cs="Arial"/>
                <w:noProof/>
              </w:rPr>
              <w:t>3.4 Research design</w:t>
            </w:r>
            <w:r>
              <w:rPr>
                <w:noProof/>
                <w:webHidden/>
              </w:rPr>
              <w:tab/>
            </w:r>
            <w:r>
              <w:rPr>
                <w:noProof/>
                <w:webHidden/>
              </w:rPr>
              <w:fldChar w:fldCharType="begin"/>
            </w:r>
            <w:r>
              <w:rPr>
                <w:noProof/>
                <w:webHidden/>
              </w:rPr>
              <w:instrText xml:space="preserve"> PAGEREF _Toc234608499 \h </w:instrText>
            </w:r>
            <w:r>
              <w:rPr>
                <w:noProof/>
                <w:webHidden/>
              </w:rPr>
            </w:r>
            <w:r>
              <w:rPr>
                <w:noProof/>
                <w:webHidden/>
              </w:rPr>
              <w:fldChar w:fldCharType="separate"/>
            </w:r>
            <w:r>
              <w:rPr>
                <w:noProof/>
                <w:webHidden/>
              </w:rPr>
              <w:t>16</w:t>
            </w:r>
            <w:r>
              <w:rPr>
                <w:noProof/>
                <w:webHidden/>
              </w:rPr>
              <w:fldChar w:fldCharType="end"/>
            </w:r>
          </w:hyperlink>
        </w:p>
        <w:p w14:paraId="5ECA9BA1" w14:textId="6EE330B1" w:rsidR="00C81AE8" w:rsidRDefault="00C81AE8">
          <w:pPr>
            <w:pStyle w:val="TOC2"/>
            <w:tabs>
              <w:tab w:val="right" w:leader="dot" w:pos="9016"/>
            </w:tabs>
            <w:rPr>
              <w:rFonts w:eastAsiaTheme="minorEastAsia"/>
              <w:noProof/>
              <w:sz w:val="24"/>
              <w:szCs w:val="24"/>
              <w:lang w:eastAsia="en-GB"/>
            </w:rPr>
          </w:pPr>
          <w:hyperlink w:anchor="_Toc234608500" w:history="1">
            <w:r w:rsidRPr="00A447AA">
              <w:rPr>
                <w:rStyle w:val="Hyperlink"/>
                <w:rFonts w:ascii="Arial" w:hAnsi="Arial" w:cs="Arial"/>
                <w:noProof/>
              </w:rPr>
              <w:t>3.5 Data collection methods</w:t>
            </w:r>
            <w:r>
              <w:rPr>
                <w:noProof/>
                <w:webHidden/>
              </w:rPr>
              <w:tab/>
            </w:r>
            <w:r>
              <w:rPr>
                <w:noProof/>
                <w:webHidden/>
              </w:rPr>
              <w:fldChar w:fldCharType="begin"/>
            </w:r>
            <w:r>
              <w:rPr>
                <w:noProof/>
                <w:webHidden/>
              </w:rPr>
              <w:instrText xml:space="preserve"> PAGEREF _Toc234608500 \h </w:instrText>
            </w:r>
            <w:r>
              <w:rPr>
                <w:noProof/>
                <w:webHidden/>
              </w:rPr>
            </w:r>
            <w:r>
              <w:rPr>
                <w:noProof/>
                <w:webHidden/>
              </w:rPr>
              <w:fldChar w:fldCharType="separate"/>
            </w:r>
            <w:r>
              <w:rPr>
                <w:noProof/>
                <w:webHidden/>
              </w:rPr>
              <w:t>17</w:t>
            </w:r>
            <w:r>
              <w:rPr>
                <w:noProof/>
                <w:webHidden/>
              </w:rPr>
              <w:fldChar w:fldCharType="end"/>
            </w:r>
          </w:hyperlink>
        </w:p>
        <w:p w14:paraId="1DC1462F" w14:textId="6EA12218" w:rsidR="00C81AE8" w:rsidRDefault="00C81AE8">
          <w:pPr>
            <w:pStyle w:val="TOC2"/>
            <w:tabs>
              <w:tab w:val="right" w:leader="dot" w:pos="9016"/>
            </w:tabs>
            <w:rPr>
              <w:rFonts w:eastAsiaTheme="minorEastAsia"/>
              <w:noProof/>
              <w:sz w:val="24"/>
              <w:szCs w:val="24"/>
              <w:lang w:eastAsia="en-GB"/>
            </w:rPr>
          </w:pPr>
          <w:hyperlink w:anchor="_Toc234608501" w:history="1">
            <w:r w:rsidRPr="00A447AA">
              <w:rPr>
                <w:rStyle w:val="Hyperlink"/>
                <w:rFonts w:ascii="Arial" w:hAnsi="Arial" w:cs="Arial"/>
                <w:noProof/>
              </w:rPr>
              <w:t>3.6 Sampling strategy</w:t>
            </w:r>
            <w:r>
              <w:rPr>
                <w:noProof/>
                <w:webHidden/>
              </w:rPr>
              <w:tab/>
            </w:r>
            <w:r>
              <w:rPr>
                <w:noProof/>
                <w:webHidden/>
              </w:rPr>
              <w:fldChar w:fldCharType="begin"/>
            </w:r>
            <w:r>
              <w:rPr>
                <w:noProof/>
                <w:webHidden/>
              </w:rPr>
              <w:instrText xml:space="preserve"> PAGEREF _Toc234608501 \h </w:instrText>
            </w:r>
            <w:r>
              <w:rPr>
                <w:noProof/>
                <w:webHidden/>
              </w:rPr>
            </w:r>
            <w:r>
              <w:rPr>
                <w:noProof/>
                <w:webHidden/>
              </w:rPr>
              <w:fldChar w:fldCharType="separate"/>
            </w:r>
            <w:r>
              <w:rPr>
                <w:noProof/>
                <w:webHidden/>
              </w:rPr>
              <w:t>17</w:t>
            </w:r>
            <w:r>
              <w:rPr>
                <w:noProof/>
                <w:webHidden/>
              </w:rPr>
              <w:fldChar w:fldCharType="end"/>
            </w:r>
          </w:hyperlink>
        </w:p>
        <w:p w14:paraId="1AAE329F" w14:textId="1573CFEF" w:rsidR="00C81AE8" w:rsidRDefault="00C81AE8">
          <w:pPr>
            <w:pStyle w:val="TOC2"/>
            <w:tabs>
              <w:tab w:val="right" w:leader="dot" w:pos="9016"/>
            </w:tabs>
            <w:rPr>
              <w:rFonts w:eastAsiaTheme="minorEastAsia"/>
              <w:noProof/>
              <w:sz w:val="24"/>
              <w:szCs w:val="24"/>
              <w:lang w:eastAsia="en-GB"/>
            </w:rPr>
          </w:pPr>
          <w:hyperlink w:anchor="_Toc234608502" w:history="1">
            <w:r w:rsidRPr="00A447AA">
              <w:rPr>
                <w:rStyle w:val="Hyperlink"/>
                <w:rFonts w:ascii="Arial" w:hAnsi="Arial" w:cs="Arial"/>
                <w:noProof/>
              </w:rPr>
              <w:t>3.7 Data analysis method</w:t>
            </w:r>
            <w:r>
              <w:rPr>
                <w:noProof/>
                <w:webHidden/>
              </w:rPr>
              <w:tab/>
            </w:r>
            <w:r>
              <w:rPr>
                <w:noProof/>
                <w:webHidden/>
              </w:rPr>
              <w:fldChar w:fldCharType="begin"/>
            </w:r>
            <w:r>
              <w:rPr>
                <w:noProof/>
                <w:webHidden/>
              </w:rPr>
              <w:instrText xml:space="preserve"> PAGEREF _Toc234608502 \h </w:instrText>
            </w:r>
            <w:r>
              <w:rPr>
                <w:noProof/>
                <w:webHidden/>
              </w:rPr>
            </w:r>
            <w:r>
              <w:rPr>
                <w:noProof/>
                <w:webHidden/>
              </w:rPr>
              <w:fldChar w:fldCharType="separate"/>
            </w:r>
            <w:r>
              <w:rPr>
                <w:noProof/>
                <w:webHidden/>
              </w:rPr>
              <w:t>18</w:t>
            </w:r>
            <w:r>
              <w:rPr>
                <w:noProof/>
                <w:webHidden/>
              </w:rPr>
              <w:fldChar w:fldCharType="end"/>
            </w:r>
          </w:hyperlink>
        </w:p>
        <w:p w14:paraId="27D8C46C" w14:textId="77B1FAE9" w:rsidR="00C81AE8" w:rsidRDefault="00C81AE8">
          <w:pPr>
            <w:pStyle w:val="TOC2"/>
            <w:tabs>
              <w:tab w:val="right" w:leader="dot" w:pos="9016"/>
            </w:tabs>
            <w:rPr>
              <w:rFonts w:eastAsiaTheme="minorEastAsia"/>
              <w:noProof/>
              <w:sz w:val="24"/>
              <w:szCs w:val="24"/>
              <w:lang w:eastAsia="en-GB"/>
            </w:rPr>
          </w:pPr>
          <w:hyperlink w:anchor="_Toc234608503" w:history="1">
            <w:r w:rsidRPr="00A447AA">
              <w:rPr>
                <w:rStyle w:val="Hyperlink"/>
                <w:rFonts w:ascii="Arial" w:hAnsi="Arial" w:cs="Arial"/>
                <w:noProof/>
              </w:rPr>
              <w:t>3.8 Reliability and validity</w:t>
            </w:r>
            <w:r>
              <w:rPr>
                <w:noProof/>
                <w:webHidden/>
              </w:rPr>
              <w:tab/>
            </w:r>
            <w:r>
              <w:rPr>
                <w:noProof/>
                <w:webHidden/>
              </w:rPr>
              <w:fldChar w:fldCharType="begin"/>
            </w:r>
            <w:r>
              <w:rPr>
                <w:noProof/>
                <w:webHidden/>
              </w:rPr>
              <w:instrText xml:space="preserve"> PAGEREF _Toc234608503 \h </w:instrText>
            </w:r>
            <w:r>
              <w:rPr>
                <w:noProof/>
                <w:webHidden/>
              </w:rPr>
            </w:r>
            <w:r>
              <w:rPr>
                <w:noProof/>
                <w:webHidden/>
              </w:rPr>
              <w:fldChar w:fldCharType="separate"/>
            </w:r>
            <w:r>
              <w:rPr>
                <w:noProof/>
                <w:webHidden/>
              </w:rPr>
              <w:t>19</w:t>
            </w:r>
            <w:r>
              <w:rPr>
                <w:noProof/>
                <w:webHidden/>
              </w:rPr>
              <w:fldChar w:fldCharType="end"/>
            </w:r>
          </w:hyperlink>
        </w:p>
        <w:p w14:paraId="41F421BA" w14:textId="7BF1A169" w:rsidR="00C81AE8" w:rsidRDefault="00C81AE8">
          <w:pPr>
            <w:pStyle w:val="TOC2"/>
            <w:tabs>
              <w:tab w:val="right" w:leader="dot" w:pos="9016"/>
            </w:tabs>
            <w:rPr>
              <w:rFonts w:eastAsiaTheme="minorEastAsia"/>
              <w:noProof/>
              <w:sz w:val="24"/>
              <w:szCs w:val="24"/>
              <w:lang w:eastAsia="en-GB"/>
            </w:rPr>
          </w:pPr>
          <w:hyperlink w:anchor="_Toc234608504" w:history="1">
            <w:r w:rsidRPr="00A447AA">
              <w:rPr>
                <w:rStyle w:val="Hyperlink"/>
                <w:rFonts w:ascii="Arial" w:hAnsi="Arial" w:cs="Arial"/>
                <w:noProof/>
              </w:rPr>
              <w:t>3.9 Ethical considerations</w:t>
            </w:r>
            <w:r>
              <w:rPr>
                <w:noProof/>
                <w:webHidden/>
              </w:rPr>
              <w:tab/>
            </w:r>
            <w:r>
              <w:rPr>
                <w:noProof/>
                <w:webHidden/>
              </w:rPr>
              <w:fldChar w:fldCharType="begin"/>
            </w:r>
            <w:r>
              <w:rPr>
                <w:noProof/>
                <w:webHidden/>
              </w:rPr>
              <w:instrText xml:space="preserve"> PAGEREF _Toc234608504 \h </w:instrText>
            </w:r>
            <w:r>
              <w:rPr>
                <w:noProof/>
                <w:webHidden/>
              </w:rPr>
            </w:r>
            <w:r>
              <w:rPr>
                <w:noProof/>
                <w:webHidden/>
              </w:rPr>
              <w:fldChar w:fldCharType="separate"/>
            </w:r>
            <w:r>
              <w:rPr>
                <w:noProof/>
                <w:webHidden/>
              </w:rPr>
              <w:t>20</w:t>
            </w:r>
            <w:r>
              <w:rPr>
                <w:noProof/>
                <w:webHidden/>
              </w:rPr>
              <w:fldChar w:fldCharType="end"/>
            </w:r>
          </w:hyperlink>
        </w:p>
        <w:p w14:paraId="4DBEA2C7" w14:textId="0A15AA75" w:rsidR="00C81AE8" w:rsidRDefault="00C81AE8">
          <w:pPr>
            <w:pStyle w:val="TOC2"/>
            <w:tabs>
              <w:tab w:val="right" w:leader="dot" w:pos="9016"/>
            </w:tabs>
            <w:rPr>
              <w:rFonts w:eastAsiaTheme="minorEastAsia"/>
              <w:noProof/>
              <w:sz w:val="24"/>
              <w:szCs w:val="24"/>
              <w:lang w:eastAsia="en-GB"/>
            </w:rPr>
          </w:pPr>
          <w:hyperlink w:anchor="_Toc234608505" w:history="1">
            <w:r w:rsidRPr="00A447AA">
              <w:rPr>
                <w:rStyle w:val="Hyperlink"/>
                <w:rFonts w:ascii="Arial" w:hAnsi="Arial" w:cs="Arial"/>
                <w:noProof/>
              </w:rPr>
              <w:t>3.10 Limitations of the methodology</w:t>
            </w:r>
            <w:r>
              <w:rPr>
                <w:noProof/>
                <w:webHidden/>
              </w:rPr>
              <w:tab/>
            </w:r>
            <w:r>
              <w:rPr>
                <w:noProof/>
                <w:webHidden/>
              </w:rPr>
              <w:fldChar w:fldCharType="begin"/>
            </w:r>
            <w:r>
              <w:rPr>
                <w:noProof/>
                <w:webHidden/>
              </w:rPr>
              <w:instrText xml:space="preserve"> PAGEREF _Toc234608505 \h </w:instrText>
            </w:r>
            <w:r>
              <w:rPr>
                <w:noProof/>
                <w:webHidden/>
              </w:rPr>
            </w:r>
            <w:r>
              <w:rPr>
                <w:noProof/>
                <w:webHidden/>
              </w:rPr>
              <w:fldChar w:fldCharType="separate"/>
            </w:r>
            <w:r>
              <w:rPr>
                <w:noProof/>
                <w:webHidden/>
              </w:rPr>
              <w:t>20</w:t>
            </w:r>
            <w:r>
              <w:rPr>
                <w:noProof/>
                <w:webHidden/>
              </w:rPr>
              <w:fldChar w:fldCharType="end"/>
            </w:r>
          </w:hyperlink>
        </w:p>
        <w:p w14:paraId="25778DB4" w14:textId="3470F575" w:rsidR="00C81AE8" w:rsidRDefault="00C81AE8">
          <w:pPr>
            <w:pStyle w:val="TOC2"/>
            <w:tabs>
              <w:tab w:val="right" w:leader="dot" w:pos="9016"/>
            </w:tabs>
            <w:rPr>
              <w:rFonts w:eastAsiaTheme="minorEastAsia"/>
              <w:noProof/>
              <w:sz w:val="24"/>
              <w:szCs w:val="24"/>
              <w:lang w:eastAsia="en-GB"/>
            </w:rPr>
          </w:pPr>
          <w:hyperlink w:anchor="_Toc234608506" w:history="1">
            <w:r w:rsidRPr="00A447AA">
              <w:rPr>
                <w:rStyle w:val="Hyperlink"/>
                <w:rFonts w:ascii="Arial" w:hAnsi="Arial" w:cs="Arial"/>
                <w:noProof/>
              </w:rPr>
              <w:t>3.11 Conclusion</w:t>
            </w:r>
            <w:r>
              <w:rPr>
                <w:noProof/>
                <w:webHidden/>
              </w:rPr>
              <w:tab/>
            </w:r>
            <w:r>
              <w:rPr>
                <w:noProof/>
                <w:webHidden/>
              </w:rPr>
              <w:fldChar w:fldCharType="begin"/>
            </w:r>
            <w:r>
              <w:rPr>
                <w:noProof/>
                <w:webHidden/>
              </w:rPr>
              <w:instrText xml:space="preserve"> PAGEREF _Toc234608506 \h </w:instrText>
            </w:r>
            <w:r>
              <w:rPr>
                <w:noProof/>
                <w:webHidden/>
              </w:rPr>
            </w:r>
            <w:r>
              <w:rPr>
                <w:noProof/>
                <w:webHidden/>
              </w:rPr>
              <w:fldChar w:fldCharType="separate"/>
            </w:r>
            <w:r>
              <w:rPr>
                <w:noProof/>
                <w:webHidden/>
              </w:rPr>
              <w:t>20</w:t>
            </w:r>
            <w:r>
              <w:rPr>
                <w:noProof/>
                <w:webHidden/>
              </w:rPr>
              <w:fldChar w:fldCharType="end"/>
            </w:r>
          </w:hyperlink>
        </w:p>
        <w:p w14:paraId="7683EAF5" w14:textId="50E29F70" w:rsidR="00C81AE8" w:rsidRDefault="00C81AE8">
          <w:pPr>
            <w:pStyle w:val="TOC1"/>
            <w:tabs>
              <w:tab w:val="right" w:leader="dot" w:pos="9016"/>
            </w:tabs>
            <w:rPr>
              <w:rFonts w:eastAsiaTheme="minorEastAsia"/>
              <w:noProof/>
              <w:sz w:val="24"/>
              <w:szCs w:val="24"/>
              <w:lang w:eastAsia="en-GB"/>
            </w:rPr>
          </w:pPr>
          <w:hyperlink w:anchor="_Toc234608507" w:history="1">
            <w:r w:rsidRPr="00A447AA">
              <w:rPr>
                <w:rStyle w:val="Hyperlink"/>
                <w:noProof/>
              </w:rPr>
              <w:t>4. Chapter 4 Analysis of data and discussion of results</w:t>
            </w:r>
            <w:r>
              <w:rPr>
                <w:noProof/>
                <w:webHidden/>
              </w:rPr>
              <w:tab/>
            </w:r>
            <w:r>
              <w:rPr>
                <w:noProof/>
                <w:webHidden/>
              </w:rPr>
              <w:fldChar w:fldCharType="begin"/>
            </w:r>
            <w:r>
              <w:rPr>
                <w:noProof/>
                <w:webHidden/>
              </w:rPr>
              <w:instrText xml:space="preserve"> PAGEREF _Toc234608507 \h </w:instrText>
            </w:r>
            <w:r>
              <w:rPr>
                <w:noProof/>
                <w:webHidden/>
              </w:rPr>
            </w:r>
            <w:r>
              <w:rPr>
                <w:noProof/>
                <w:webHidden/>
              </w:rPr>
              <w:fldChar w:fldCharType="separate"/>
            </w:r>
            <w:r>
              <w:rPr>
                <w:noProof/>
                <w:webHidden/>
              </w:rPr>
              <w:t>21</w:t>
            </w:r>
            <w:r>
              <w:rPr>
                <w:noProof/>
                <w:webHidden/>
              </w:rPr>
              <w:fldChar w:fldCharType="end"/>
            </w:r>
          </w:hyperlink>
        </w:p>
        <w:p w14:paraId="3DD9BE87" w14:textId="4E84AF3B" w:rsidR="00C81AE8" w:rsidRDefault="00C81AE8">
          <w:pPr>
            <w:pStyle w:val="TOC2"/>
            <w:tabs>
              <w:tab w:val="right" w:leader="dot" w:pos="9016"/>
            </w:tabs>
            <w:rPr>
              <w:rFonts w:eastAsiaTheme="minorEastAsia"/>
              <w:noProof/>
              <w:sz w:val="24"/>
              <w:szCs w:val="24"/>
              <w:lang w:eastAsia="en-GB"/>
            </w:rPr>
          </w:pPr>
          <w:hyperlink w:anchor="_Toc234608508" w:history="1">
            <w:r w:rsidRPr="00A447AA">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_Toc234608508 \h </w:instrText>
            </w:r>
            <w:r>
              <w:rPr>
                <w:noProof/>
                <w:webHidden/>
              </w:rPr>
            </w:r>
            <w:r>
              <w:rPr>
                <w:noProof/>
                <w:webHidden/>
              </w:rPr>
              <w:fldChar w:fldCharType="separate"/>
            </w:r>
            <w:r>
              <w:rPr>
                <w:noProof/>
                <w:webHidden/>
              </w:rPr>
              <w:t>21</w:t>
            </w:r>
            <w:r>
              <w:rPr>
                <w:noProof/>
                <w:webHidden/>
              </w:rPr>
              <w:fldChar w:fldCharType="end"/>
            </w:r>
          </w:hyperlink>
        </w:p>
        <w:p w14:paraId="656F0EE4" w14:textId="565FC5F2" w:rsidR="00C81AE8" w:rsidRDefault="00C81AE8">
          <w:pPr>
            <w:pStyle w:val="TOC2"/>
            <w:tabs>
              <w:tab w:val="right" w:leader="dot" w:pos="9016"/>
            </w:tabs>
            <w:rPr>
              <w:rFonts w:eastAsiaTheme="minorEastAsia"/>
              <w:noProof/>
              <w:sz w:val="24"/>
              <w:szCs w:val="24"/>
              <w:lang w:eastAsia="en-GB"/>
            </w:rPr>
          </w:pPr>
          <w:hyperlink w:anchor="_Toc234608509" w:history="1">
            <w:r w:rsidRPr="00A447AA">
              <w:rPr>
                <w:rStyle w:val="Hyperlink"/>
                <w:rFonts w:ascii="Arial" w:hAnsi="Arial" w:cs="Arial"/>
                <w:noProof/>
              </w:rPr>
              <w:t>4.2 Analysis of Data</w:t>
            </w:r>
            <w:r>
              <w:rPr>
                <w:noProof/>
                <w:webHidden/>
              </w:rPr>
              <w:tab/>
            </w:r>
            <w:r>
              <w:rPr>
                <w:noProof/>
                <w:webHidden/>
              </w:rPr>
              <w:fldChar w:fldCharType="begin"/>
            </w:r>
            <w:r>
              <w:rPr>
                <w:noProof/>
                <w:webHidden/>
              </w:rPr>
              <w:instrText xml:space="preserve"> PAGEREF _Toc234608509 \h </w:instrText>
            </w:r>
            <w:r>
              <w:rPr>
                <w:noProof/>
                <w:webHidden/>
              </w:rPr>
            </w:r>
            <w:r>
              <w:rPr>
                <w:noProof/>
                <w:webHidden/>
              </w:rPr>
              <w:fldChar w:fldCharType="separate"/>
            </w:r>
            <w:r>
              <w:rPr>
                <w:noProof/>
                <w:webHidden/>
              </w:rPr>
              <w:t>21</w:t>
            </w:r>
            <w:r>
              <w:rPr>
                <w:noProof/>
                <w:webHidden/>
              </w:rPr>
              <w:fldChar w:fldCharType="end"/>
            </w:r>
          </w:hyperlink>
        </w:p>
        <w:p w14:paraId="709B3677" w14:textId="48F75C82" w:rsidR="00C81AE8" w:rsidRDefault="00C81AE8">
          <w:pPr>
            <w:pStyle w:val="TOC3"/>
            <w:tabs>
              <w:tab w:val="right" w:leader="dot" w:pos="9016"/>
            </w:tabs>
            <w:rPr>
              <w:rFonts w:eastAsiaTheme="minorEastAsia"/>
              <w:noProof/>
              <w:sz w:val="24"/>
              <w:szCs w:val="24"/>
              <w:lang w:eastAsia="en-GB"/>
            </w:rPr>
          </w:pPr>
          <w:hyperlink w:anchor="_Toc234608510" w:history="1">
            <w:r w:rsidRPr="00A447AA">
              <w:rPr>
                <w:rStyle w:val="Hyperlink"/>
                <w:rFonts w:ascii="Arial" w:hAnsi="Arial" w:cs="Arial"/>
                <w:noProof/>
              </w:rPr>
              <w:t>4.2.1 Development and implementation of smart ticketing systems in the UK rail industry</w:t>
            </w:r>
            <w:r>
              <w:rPr>
                <w:noProof/>
                <w:webHidden/>
              </w:rPr>
              <w:tab/>
            </w:r>
            <w:r>
              <w:rPr>
                <w:noProof/>
                <w:webHidden/>
              </w:rPr>
              <w:fldChar w:fldCharType="begin"/>
            </w:r>
            <w:r>
              <w:rPr>
                <w:noProof/>
                <w:webHidden/>
              </w:rPr>
              <w:instrText xml:space="preserve"> PAGEREF _Toc234608510 \h </w:instrText>
            </w:r>
            <w:r>
              <w:rPr>
                <w:noProof/>
                <w:webHidden/>
              </w:rPr>
            </w:r>
            <w:r>
              <w:rPr>
                <w:noProof/>
                <w:webHidden/>
              </w:rPr>
              <w:fldChar w:fldCharType="separate"/>
            </w:r>
            <w:r>
              <w:rPr>
                <w:noProof/>
                <w:webHidden/>
              </w:rPr>
              <w:t>21</w:t>
            </w:r>
            <w:r>
              <w:rPr>
                <w:noProof/>
                <w:webHidden/>
              </w:rPr>
              <w:fldChar w:fldCharType="end"/>
            </w:r>
          </w:hyperlink>
        </w:p>
        <w:p w14:paraId="0D8553D1" w14:textId="4D8FD1DE" w:rsidR="00C81AE8" w:rsidRDefault="00C81AE8">
          <w:pPr>
            <w:pStyle w:val="TOC3"/>
            <w:tabs>
              <w:tab w:val="right" w:leader="dot" w:pos="9016"/>
            </w:tabs>
            <w:rPr>
              <w:rFonts w:eastAsiaTheme="minorEastAsia"/>
              <w:noProof/>
              <w:sz w:val="24"/>
              <w:szCs w:val="24"/>
              <w:lang w:eastAsia="en-GB"/>
            </w:rPr>
          </w:pPr>
          <w:hyperlink w:anchor="_Toc234608511" w:history="1">
            <w:r w:rsidRPr="00A447AA">
              <w:rPr>
                <w:rStyle w:val="Hyperlink"/>
                <w:rFonts w:ascii="Arial" w:hAnsi="Arial" w:cs="Arial"/>
                <w:noProof/>
              </w:rPr>
              <w:t>4.2.2 Application of AI-based scheduling systems for operational efficiency and service reliability</w:t>
            </w:r>
            <w:r>
              <w:rPr>
                <w:noProof/>
                <w:webHidden/>
              </w:rPr>
              <w:tab/>
            </w:r>
            <w:r>
              <w:rPr>
                <w:noProof/>
                <w:webHidden/>
              </w:rPr>
              <w:fldChar w:fldCharType="begin"/>
            </w:r>
            <w:r>
              <w:rPr>
                <w:noProof/>
                <w:webHidden/>
              </w:rPr>
              <w:instrText xml:space="preserve"> PAGEREF _Toc234608511 \h </w:instrText>
            </w:r>
            <w:r>
              <w:rPr>
                <w:noProof/>
                <w:webHidden/>
              </w:rPr>
            </w:r>
            <w:r>
              <w:rPr>
                <w:noProof/>
                <w:webHidden/>
              </w:rPr>
              <w:fldChar w:fldCharType="separate"/>
            </w:r>
            <w:r>
              <w:rPr>
                <w:noProof/>
                <w:webHidden/>
              </w:rPr>
              <w:t>22</w:t>
            </w:r>
            <w:r>
              <w:rPr>
                <w:noProof/>
                <w:webHidden/>
              </w:rPr>
              <w:fldChar w:fldCharType="end"/>
            </w:r>
          </w:hyperlink>
        </w:p>
        <w:p w14:paraId="4EED31A5" w14:textId="562D84D7" w:rsidR="00C81AE8" w:rsidRDefault="00C81AE8">
          <w:pPr>
            <w:pStyle w:val="TOC3"/>
            <w:tabs>
              <w:tab w:val="right" w:leader="dot" w:pos="9016"/>
            </w:tabs>
            <w:rPr>
              <w:rFonts w:eastAsiaTheme="minorEastAsia"/>
              <w:noProof/>
              <w:sz w:val="24"/>
              <w:szCs w:val="24"/>
              <w:lang w:eastAsia="en-GB"/>
            </w:rPr>
          </w:pPr>
          <w:hyperlink w:anchor="_Toc234608512" w:history="1">
            <w:r w:rsidRPr="00A447AA">
              <w:rPr>
                <w:rStyle w:val="Hyperlink"/>
                <w:rFonts w:ascii="Arial" w:hAnsi="Arial" w:cs="Arial"/>
                <w:noProof/>
              </w:rPr>
              <w:t>4.2.3 Impact of smart technologies on passenger satisfaction and experience</w:t>
            </w:r>
            <w:r>
              <w:rPr>
                <w:noProof/>
                <w:webHidden/>
              </w:rPr>
              <w:tab/>
            </w:r>
            <w:r>
              <w:rPr>
                <w:noProof/>
                <w:webHidden/>
              </w:rPr>
              <w:fldChar w:fldCharType="begin"/>
            </w:r>
            <w:r>
              <w:rPr>
                <w:noProof/>
                <w:webHidden/>
              </w:rPr>
              <w:instrText xml:space="preserve"> PAGEREF _Toc234608512 \h </w:instrText>
            </w:r>
            <w:r>
              <w:rPr>
                <w:noProof/>
                <w:webHidden/>
              </w:rPr>
            </w:r>
            <w:r>
              <w:rPr>
                <w:noProof/>
                <w:webHidden/>
              </w:rPr>
              <w:fldChar w:fldCharType="separate"/>
            </w:r>
            <w:r>
              <w:rPr>
                <w:noProof/>
                <w:webHidden/>
              </w:rPr>
              <w:t>23</w:t>
            </w:r>
            <w:r>
              <w:rPr>
                <w:noProof/>
                <w:webHidden/>
              </w:rPr>
              <w:fldChar w:fldCharType="end"/>
            </w:r>
          </w:hyperlink>
        </w:p>
        <w:p w14:paraId="7C967409" w14:textId="6B1EA865" w:rsidR="00C81AE8" w:rsidRDefault="00C81AE8">
          <w:pPr>
            <w:pStyle w:val="TOC3"/>
            <w:tabs>
              <w:tab w:val="right" w:leader="dot" w:pos="9016"/>
            </w:tabs>
            <w:rPr>
              <w:rFonts w:eastAsiaTheme="minorEastAsia"/>
              <w:noProof/>
              <w:sz w:val="24"/>
              <w:szCs w:val="24"/>
              <w:lang w:eastAsia="en-GB"/>
            </w:rPr>
          </w:pPr>
          <w:hyperlink w:anchor="_Toc234608513" w:history="1">
            <w:r w:rsidRPr="00A447AA">
              <w:rPr>
                <w:rStyle w:val="Hyperlink"/>
                <w:rFonts w:ascii="Arial" w:hAnsi="Arial" w:cs="Arial"/>
                <w:noProof/>
              </w:rPr>
              <w:t>4.2.4 Feasibility and organisational challenges of digital transformation</w:t>
            </w:r>
            <w:r>
              <w:rPr>
                <w:noProof/>
                <w:webHidden/>
              </w:rPr>
              <w:tab/>
            </w:r>
            <w:r>
              <w:rPr>
                <w:noProof/>
                <w:webHidden/>
              </w:rPr>
              <w:fldChar w:fldCharType="begin"/>
            </w:r>
            <w:r>
              <w:rPr>
                <w:noProof/>
                <w:webHidden/>
              </w:rPr>
              <w:instrText xml:space="preserve"> PAGEREF _Toc234608513 \h </w:instrText>
            </w:r>
            <w:r>
              <w:rPr>
                <w:noProof/>
                <w:webHidden/>
              </w:rPr>
            </w:r>
            <w:r>
              <w:rPr>
                <w:noProof/>
                <w:webHidden/>
              </w:rPr>
              <w:fldChar w:fldCharType="separate"/>
            </w:r>
            <w:r>
              <w:rPr>
                <w:noProof/>
                <w:webHidden/>
              </w:rPr>
              <w:t>24</w:t>
            </w:r>
            <w:r>
              <w:rPr>
                <w:noProof/>
                <w:webHidden/>
              </w:rPr>
              <w:fldChar w:fldCharType="end"/>
            </w:r>
          </w:hyperlink>
        </w:p>
        <w:p w14:paraId="32EE6918" w14:textId="33A20690" w:rsidR="00C81AE8" w:rsidRDefault="00C81AE8">
          <w:pPr>
            <w:pStyle w:val="TOC2"/>
            <w:tabs>
              <w:tab w:val="right" w:leader="dot" w:pos="9016"/>
            </w:tabs>
            <w:rPr>
              <w:rFonts w:eastAsiaTheme="minorEastAsia"/>
              <w:noProof/>
              <w:sz w:val="24"/>
              <w:szCs w:val="24"/>
              <w:lang w:eastAsia="en-GB"/>
            </w:rPr>
          </w:pPr>
          <w:hyperlink w:anchor="_Toc234608514" w:history="1">
            <w:r w:rsidRPr="00A447AA">
              <w:rPr>
                <w:rStyle w:val="Hyperlink"/>
                <w:rFonts w:ascii="Arial" w:hAnsi="Arial" w:cs="Arial"/>
                <w:noProof/>
              </w:rPr>
              <w:t>4.3 Discussion Linked with Literature</w:t>
            </w:r>
            <w:r>
              <w:rPr>
                <w:noProof/>
                <w:webHidden/>
              </w:rPr>
              <w:tab/>
            </w:r>
            <w:r>
              <w:rPr>
                <w:noProof/>
                <w:webHidden/>
              </w:rPr>
              <w:fldChar w:fldCharType="begin"/>
            </w:r>
            <w:r>
              <w:rPr>
                <w:noProof/>
                <w:webHidden/>
              </w:rPr>
              <w:instrText xml:space="preserve"> PAGEREF _Toc234608514 \h </w:instrText>
            </w:r>
            <w:r>
              <w:rPr>
                <w:noProof/>
                <w:webHidden/>
              </w:rPr>
            </w:r>
            <w:r>
              <w:rPr>
                <w:noProof/>
                <w:webHidden/>
              </w:rPr>
              <w:fldChar w:fldCharType="separate"/>
            </w:r>
            <w:r>
              <w:rPr>
                <w:noProof/>
                <w:webHidden/>
              </w:rPr>
              <w:t>25</w:t>
            </w:r>
            <w:r>
              <w:rPr>
                <w:noProof/>
                <w:webHidden/>
              </w:rPr>
              <w:fldChar w:fldCharType="end"/>
            </w:r>
          </w:hyperlink>
        </w:p>
        <w:p w14:paraId="7F427FE0" w14:textId="361FEF3F" w:rsidR="00C81AE8" w:rsidRDefault="00C81AE8">
          <w:pPr>
            <w:pStyle w:val="TOC2"/>
            <w:tabs>
              <w:tab w:val="right" w:leader="dot" w:pos="9016"/>
            </w:tabs>
            <w:rPr>
              <w:rFonts w:eastAsiaTheme="minorEastAsia"/>
              <w:noProof/>
              <w:sz w:val="24"/>
              <w:szCs w:val="24"/>
              <w:lang w:eastAsia="en-GB"/>
            </w:rPr>
          </w:pPr>
          <w:hyperlink w:anchor="_Toc234608515" w:history="1">
            <w:r w:rsidRPr="00A447AA">
              <w:rPr>
                <w:rStyle w:val="Hyperlink"/>
                <w:rFonts w:ascii="Arial" w:hAnsi="Arial" w:cs="Arial"/>
                <w:noProof/>
              </w:rPr>
              <w:t>4.4 Chapter summary</w:t>
            </w:r>
            <w:r>
              <w:rPr>
                <w:noProof/>
                <w:webHidden/>
              </w:rPr>
              <w:tab/>
            </w:r>
            <w:r>
              <w:rPr>
                <w:noProof/>
                <w:webHidden/>
              </w:rPr>
              <w:fldChar w:fldCharType="begin"/>
            </w:r>
            <w:r>
              <w:rPr>
                <w:noProof/>
                <w:webHidden/>
              </w:rPr>
              <w:instrText xml:space="preserve"> PAGEREF _Toc234608515 \h </w:instrText>
            </w:r>
            <w:r>
              <w:rPr>
                <w:noProof/>
                <w:webHidden/>
              </w:rPr>
            </w:r>
            <w:r>
              <w:rPr>
                <w:noProof/>
                <w:webHidden/>
              </w:rPr>
              <w:fldChar w:fldCharType="separate"/>
            </w:r>
            <w:r>
              <w:rPr>
                <w:noProof/>
                <w:webHidden/>
              </w:rPr>
              <w:t>26</w:t>
            </w:r>
            <w:r>
              <w:rPr>
                <w:noProof/>
                <w:webHidden/>
              </w:rPr>
              <w:fldChar w:fldCharType="end"/>
            </w:r>
          </w:hyperlink>
        </w:p>
        <w:p w14:paraId="3530C37D" w14:textId="21F1BAB5" w:rsidR="00C81AE8" w:rsidRDefault="00C81AE8">
          <w:pPr>
            <w:pStyle w:val="TOC1"/>
            <w:tabs>
              <w:tab w:val="right" w:leader="dot" w:pos="9016"/>
            </w:tabs>
            <w:rPr>
              <w:rFonts w:eastAsiaTheme="minorEastAsia"/>
              <w:noProof/>
              <w:sz w:val="24"/>
              <w:szCs w:val="24"/>
              <w:lang w:eastAsia="en-GB"/>
            </w:rPr>
          </w:pPr>
          <w:hyperlink w:anchor="_Toc234608516" w:history="1">
            <w:r w:rsidRPr="00A447AA">
              <w:rPr>
                <w:rStyle w:val="Hyperlink"/>
                <w:noProof/>
              </w:rPr>
              <w:t>5. Chapter 5: Conclusion and Recommendations</w:t>
            </w:r>
            <w:r>
              <w:rPr>
                <w:noProof/>
                <w:webHidden/>
              </w:rPr>
              <w:tab/>
            </w:r>
            <w:r>
              <w:rPr>
                <w:noProof/>
                <w:webHidden/>
              </w:rPr>
              <w:fldChar w:fldCharType="begin"/>
            </w:r>
            <w:r>
              <w:rPr>
                <w:noProof/>
                <w:webHidden/>
              </w:rPr>
              <w:instrText xml:space="preserve"> PAGEREF _Toc234608516 \h </w:instrText>
            </w:r>
            <w:r>
              <w:rPr>
                <w:noProof/>
                <w:webHidden/>
              </w:rPr>
            </w:r>
            <w:r>
              <w:rPr>
                <w:noProof/>
                <w:webHidden/>
              </w:rPr>
              <w:fldChar w:fldCharType="separate"/>
            </w:r>
            <w:r>
              <w:rPr>
                <w:noProof/>
                <w:webHidden/>
              </w:rPr>
              <w:t>28</w:t>
            </w:r>
            <w:r>
              <w:rPr>
                <w:noProof/>
                <w:webHidden/>
              </w:rPr>
              <w:fldChar w:fldCharType="end"/>
            </w:r>
          </w:hyperlink>
        </w:p>
        <w:p w14:paraId="2AC869DA" w14:textId="44B49457" w:rsidR="00C81AE8" w:rsidRDefault="00C81AE8">
          <w:pPr>
            <w:pStyle w:val="TOC2"/>
            <w:tabs>
              <w:tab w:val="right" w:leader="dot" w:pos="9016"/>
            </w:tabs>
            <w:rPr>
              <w:rFonts w:eastAsiaTheme="minorEastAsia"/>
              <w:noProof/>
              <w:sz w:val="24"/>
              <w:szCs w:val="24"/>
              <w:lang w:eastAsia="en-GB"/>
            </w:rPr>
          </w:pPr>
          <w:hyperlink w:anchor="_Toc234608517" w:history="1">
            <w:r w:rsidRPr="00A447AA">
              <w:rPr>
                <w:rStyle w:val="Hyperlink"/>
                <w:rFonts w:ascii="Arial" w:hAnsi="Arial" w:cs="Arial"/>
                <w:noProof/>
              </w:rPr>
              <w:t>5.1 Conclusion</w:t>
            </w:r>
            <w:r>
              <w:rPr>
                <w:noProof/>
                <w:webHidden/>
              </w:rPr>
              <w:tab/>
            </w:r>
            <w:r>
              <w:rPr>
                <w:noProof/>
                <w:webHidden/>
              </w:rPr>
              <w:fldChar w:fldCharType="begin"/>
            </w:r>
            <w:r>
              <w:rPr>
                <w:noProof/>
                <w:webHidden/>
              </w:rPr>
              <w:instrText xml:space="preserve"> PAGEREF _Toc234608517 \h </w:instrText>
            </w:r>
            <w:r>
              <w:rPr>
                <w:noProof/>
                <w:webHidden/>
              </w:rPr>
            </w:r>
            <w:r>
              <w:rPr>
                <w:noProof/>
                <w:webHidden/>
              </w:rPr>
              <w:fldChar w:fldCharType="separate"/>
            </w:r>
            <w:r>
              <w:rPr>
                <w:noProof/>
                <w:webHidden/>
              </w:rPr>
              <w:t>28</w:t>
            </w:r>
            <w:r>
              <w:rPr>
                <w:noProof/>
                <w:webHidden/>
              </w:rPr>
              <w:fldChar w:fldCharType="end"/>
            </w:r>
          </w:hyperlink>
        </w:p>
        <w:p w14:paraId="6591A90F" w14:textId="7CC7751D" w:rsidR="00C81AE8" w:rsidRDefault="00C81AE8">
          <w:pPr>
            <w:pStyle w:val="TOC2"/>
            <w:tabs>
              <w:tab w:val="right" w:leader="dot" w:pos="9016"/>
            </w:tabs>
            <w:rPr>
              <w:rFonts w:eastAsiaTheme="minorEastAsia"/>
              <w:noProof/>
              <w:sz w:val="24"/>
              <w:szCs w:val="24"/>
              <w:lang w:eastAsia="en-GB"/>
            </w:rPr>
          </w:pPr>
          <w:hyperlink w:anchor="_Toc234608518" w:history="1">
            <w:r w:rsidRPr="00A447AA">
              <w:rPr>
                <w:rStyle w:val="Hyperlink"/>
                <w:rFonts w:ascii="Arial" w:hAnsi="Arial" w:cs="Arial"/>
                <w:noProof/>
              </w:rPr>
              <w:t>5.2 Strengths and Limitations of the Study</w:t>
            </w:r>
            <w:r>
              <w:rPr>
                <w:noProof/>
                <w:webHidden/>
              </w:rPr>
              <w:tab/>
            </w:r>
            <w:r>
              <w:rPr>
                <w:noProof/>
                <w:webHidden/>
              </w:rPr>
              <w:fldChar w:fldCharType="begin"/>
            </w:r>
            <w:r>
              <w:rPr>
                <w:noProof/>
                <w:webHidden/>
              </w:rPr>
              <w:instrText xml:space="preserve"> PAGEREF _Toc234608518 \h </w:instrText>
            </w:r>
            <w:r>
              <w:rPr>
                <w:noProof/>
                <w:webHidden/>
              </w:rPr>
            </w:r>
            <w:r>
              <w:rPr>
                <w:noProof/>
                <w:webHidden/>
              </w:rPr>
              <w:fldChar w:fldCharType="separate"/>
            </w:r>
            <w:r>
              <w:rPr>
                <w:noProof/>
                <w:webHidden/>
              </w:rPr>
              <w:t>29</w:t>
            </w:r>
            <w:r>
              <w:rPr>
                <w:noProof/>
                <w:webHidden/>
              </w:rPr>
              <w:fldChar w:fldCharType="end"/>
            </w:r>
          </w:hyperlink>
        </w:p>
        <w:p w14:paraId="200F8EA0" w14:textId="0814BE53" w:rsidR="00C81AE8" w:rsidRDefault="00C81AE8">
          <w:pPr>
            <w:pStyle w:val="TOC2"/>
            <w:tabs>
              <w:tab w:val="right" w:leader="dot" w:pos="9016"/>
            </w:tabs>
            <w:rPr>
              <w:rFonts w:eastAsiaTheme="minorEastAsia"/>
              <w:noProof/>
              <w:sz w:val="24"/>
              <w:szCs w:val="24"/>
              <w:lang w:eastAsia="en-GB"/>
            </w:rPr>
          </w:pPr>
          <w:hyperlink w:anchor="_Toc234608519" w:history="1">
            <w:r w:rsidRPr="00A447AA">
              <w:rPr>
                <w:rStyle w:val="Hyperlink"/>
                <w:rFonts w:ascii="Arial" w:hAnsi="Arial" w:cs="Arial"/>
                <w:noProof/>
              </w:rPr>
              <w:t>5.3 Recommendations</w:t>
            </w:r>
            <w:r>
              <w:rPr>
                <w:noProof/>
                <w:webHidden/>
              </w:rPr>
              <w:tab/>
            </w:r>
            <w:r>
              <w:rPr>
                <w:noProof/>
                <w:webHidden/>
              </w:rPr>
              <w:fldChar w:fldCharType="begin"/>
            </w:r>
            <w:r>
              <w:rPr>
                <w:noProof/>
                <w:webHidden/>
              </w:rPr>
              <w:instrText xml:space="preserve"> PAGEREF _Toc234608519 \h </w:instrText>
            </w:r>
            <w:r>
              <w:rPr>
                <w:noProof/>
                <w:webHidden/>
              </w:rPr>
            </w:r>
            <w:r>
              <w:rPr>
                <w:noProof/>
                <w:webHidden/>
              </w:rPr>
              <w:fldChar w:fldCharType="separate"/>
            </w:r>
            <w:r>
              <w:rPr>
                <w:noProof/>
                <w:webHidden/>
              </w:rPr>
              <w:t>29</w:t>
            </w:r>
            <w:r>
              <w:rPr>
                <w:noProof/>
                <w:webHidden/>
              </w:rPr>
              <w:fldChar w:fldCharType="end"/>
            </w:r>
          </w:hyperlink>
        </w:p>
        <w:p w14:paraId="0FDF525D" w14:textId="1A7AA67B" w:rsidR="00C81AE8" w:rsidRDefault="00C81AE8">
          <w:pPr>
            <w:pStyle w:val="TOC1"/>
            <w:tabs>
              <w:tab w:val="right" w:leader="dot" w:pos="9016"/>
            </w:tabs>
            <w:rPr>
              <w:rFonts w:eastAsiaTheme="minorEastAsia"/>
              <w:noProof/>
              <w:sz w:val="24"/>
              <w:szCs w:val="24"/>
              <w:lang w:eastAsia="en-GB"/>
            </w:rPr>
          </w:pPr>
          <w:hyperlink w:anchor="_Toc234608520" w:history="1">
            <w:r w:rsidRPr="00A447AA">
              <w:rPr>
                <w:rStyle w:val="Hyperlink"/>
                <w:noProof/>
              </w:rPr>
              <w:t>References</w:t>
            </w:r>
            <w:r>
              <w:rPr>
                <w:noProof/>
                <w:webHidden/>
              </w:rPr>
              <w:tab/>
            </w:r>
            <w:r>
              <w:rPr>
                <w:noProof/>
                <w:webHidden/>
              </w:rPr>
              <w:fldChar w:fldCharType="begin"/>
            </w:r>
            <w:r>
              <w:rPr>
                <w:noProof/>
                <w:webHidden/>
              </w:rPr>
              <w:instrText xml:space="preserve"> PAGEREF _Toc234608520 \h </w:instrText>
            </w:r>
            <w:r>
              <w:rPr>
                <w:noProof/>
                <w:webHidden/>
              </w:rPr>
            </w:r>
            <w:r>
              <w:rPr>
                <w:noProof/>
                <w:webHidden/>
              </w:rPr>
              <w:fldChar w:fldCharType="separate"/>
            </w:r>
            <w:r>
              <w:rPr>
                <w:noProof/>
                <w:webHidden/>
              </w:rPr>
              <w:t>31</w:t>
            </w:r>
            <w:r>
              <w:rPr>
                <w:noProof/>
                <w:webHidden/>
              </w:rPr>
              <w:fldChar w:fldCharType="end"/>
            </w:r>
          </w:hyperlink>
        </w:p>
        <w:p w14:paraId="3A0003E1" w14:textId="05678325" w:rsidR="00D720C2" w:rsidRDefault="00D720C2">
          <w:r w:rsidRPr="00952749">
            <w:rPr>
              <w:rFonts w:ascii="Arial" w:hAnsi="Arial" w:cs="Arial"/>
              <w:b/>
              <w:bCs/>
              <w:noProof/>
              <w:sz w:val="24"/>
              <w:szCs w:val="24"/>
            </w:rPr>
            <w:fldChar w:fldCharType="end"/>
          </w:r>
        </w:p>
      </w:sdtContent>
    </w:sdt>
    <w:p w14:paraId="7F886A5C" w14:textId="77777777" w:rsidR="00D720C2" w:rsidRDefault="00D720C2" w:rsidP="000377DC">
      <w:pPr>
        <w:pStyle w:val="Heading1"/>
      </w:pPr>
    </w:p>
    <w:p w14:paraId="59726922" w14:textId="77777777" w:rsidR="00D720C2" w:rsidRDefault="00D720C2" w:rsidP="000377DC">
      <w:pPr>
        <w:pStyle w:val="Heading1"/>
      </w:pPr>
    </w:p>
    <w:p w14:paraId="20228004" w14:textId="77777777" w:rsidR="00D720C2" w:rsidRDefault="00D720C2" w:rsidP="000377DC">
      <w:pPr>
        <w:pStyle w:val="Heading1"/>
      </w:pPr>
    </w:p>
    <w:p w14:paraId="3A31DC57" w14:textId="77777777" w:rsidR="001933D5" w:rsidRDefault="001933D5" w:rsidP="001933D5"/>
    <w:p w14:paraId="6F11225C" w14:textId="77777777" w:rsidR="001933D5" w:rsidRDefault="001933D5" w:rsidP="001933D5"/>
    <w:p w14:paraId="257A4BED" w14:textId="77777777" w:rsidR="001933D5" w:rsidRDefault="001933D5" w:rsidP="001933D5"/>
    <w:p w14:paraId="532E494B" w14:textId="77777777" w:rsidR="001933D5" w:rsidRDefault="001933D5" w:rsidP="001933D5"/>
    <w:p w14:paraId="783D4C3F" w14:textId="77777777" w:rsidR="001933D5" w:rsidRDefault="001933D5" w:rsidP="001933D5"/>
    <w:p w14:paraId="2503340D" w14:textId="77777777" w:rsidR="001933D5" w:rsidRDefault="001933D5" w:rsidP="001933D5"/>
    <w:p w14:paraId="58AFCD22" w14:textId="77777777" w:rsidR="001933D5" w:rsidRDefault="001933D5" w:rsidP="001933D5"/>
    <w:p w14:paraId="7B251A1D" w14:textId="77777777" w:rsidR="001933D5" w:rsidRDefault="001933D5" w:rsidP="001933D5"/>
    <w:p w14:paraId="7E3B4202" w14:textId="77777777" w:rsidR="001933D5" w:rsidRDefault="001933D5" w:rsidP="001933D5"/>
    <w:p w14:paraId="7FC7EA13" w14:textId="77777777" w:rsidR="001933D5" w:rsidRDefault="001933D5" w:rsidP="001933D5"/>
    <w:p w14:paraId="49012C51" w14:textId="77777777" w:rsidR="001933D5" w:rsidRPr="001933D5" w:rsidRDefault="001933D5" w:rsidP="001933D5"/>
    <w:p w14:paraId="0310451E" w14:textId="34724DE1" w:rsidR="00267C20" w:rsidRPr="00267C20" w:rsidRDefault="00D720C2" w:rsidP="000377DC">
      <w:pPr>
        <w:pStyle w:val="Heading1"/>
      </w:pPr>
      <w:bookmarkStart w:id="0" w:name="_Toc234608478"/>
      <w:r>
        <w:lastRenderedPageBreak/>
        <w:t>1.C</w:t>
      </w:r>
      <w:r w:rsidR="00267C20" w:rsidRPr="00267C20">
        <w:t>hapter 1: Introduction</w:t>
      </w:r>
      <w:bookmarkEnd w:id="0"/>
    </w:p>
    <w:p w14:paraId="22383D88" w14:textId="20BF4209" w:rsidR="00267C20" w:rsidRPr="006E15CC" w:rsidRDefault="00267C20" w:rsidP="000377DC">
      <w:pPr>
        <w:pStyle w:val="Heading2"/>
        <w:spacing w:line="360" w:lineRule="auto"/>
        <w:jc w:val="both"/>
        <w:rPr>
          <w:rFonts w:ascii="Arial" w:hAnsi="Arial" w:cs="Arial"/>
          <w:sz w:val="28"/>
          <w:szCs w:val="28"/>
        </w:rPr>
      </w:pPr>
      <w:bookmarkStart w:id="1" w:name="_Toc234608479"/>
      <w:r w:rsidRPr="006E15CC">
        <w:rPr>
          <w:rFonts w:ascii="Arial" w:hAnsi="Arial" w:cs="Arial"/>
          <w:sz w:val="28"/>
          <w:szCs w:val="28"/>
        </w:rPr>
        <w:t>1.1 Background of the Study</w:t>
      </w:r>
      <w:bookmarkEnd w:id="1"/>
    </w:p>
    <w:p w14:paraId="629D55A3" w14:textId="618C7D5A"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The United Kingdom railway sector is going through a significant digital transformation period because of the necessity to enhance the efficiency of operations, reliability of the service, and customer experience. Due to growing passenger capacity demand, old age infrastructure and the demands of smooth and convenient travel, the traditional ticketing and schedule systems can no longer be relied upon (</w:t>
      </w:r>
      <w:proofErr w:type="spellStart"/>
      <w:r w:rsidRPr="000377DC">
        <w:rPr>
          <w:rFonts w:ascii="Arial" w:hAnsi="Arial" w:cs="Arial"/>
          <w:sz w:val="24"/>
          <w:szCs w:val="24"/>
        </w:rPr>
        <w:t>Nampalli</w:t>
      </w:r>
      <w:proofErr w:type="spellEnd"/>
      <w:r w:rsidRPr="000377DC">
        <w:rPr>
          <w:rFonts w:ascii="Arial" w:hAnsi="Arial" w:cs="Arial"/>
          <w:sz w:val="24"/>
          <w:szCs w:val="24"/>
        </w:rPr>
        <w:t>, 2023). As a result, the adoption of smart ticketing and artificial intelligence (AI)-based scheduling systems has become a key priority for the industry.</w:t>
      </w:r>
    </w:p>
    <w:p w14:paraId="48EB26C8"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Smart ticketing allows the people to buy and redeem tickets electronically by using contactless cards, mobile apps and the Internet, eliminating the paper-based system (</w:t>
      </w:r>
      <w:proofErr w:type="spellStart"/>
      <w:r w:rsidRPr="000377DC">
        <w:rPr>
          <w:rFonts w:ascii="Arial" w:hAnsi="Arial" w:cs="Arial"/>
          <w:sz w:val="24"/>
          <w:szCs w:val="24"/>
        </w:rPr>
        <w:t>Nakkala</w:t>
      </w:r>
      <w:proofErr w:type="spellEnd"/>
      <w:r w:rsidRPr="000377DC">
        <w:rPr>
          <w:rFonts w:ascii="Arial" w:hAnsi="Arial" w:cs="Arial"/>
          <w:sz w:val="24"/>
          <w:szCs w:val="24"/>
        </w:rPr>
        <w:t xml:space="preserve"> </w:t>
      </w:r>
      <w:r w:rsidRPr="000377DC">
        <w:rPr>
          <w:rFonts w:ascii="Arial" w:hAnsi="Arial" w:cs="Arial"/>
          <w:i/>
          <w:iCs/>
          <w:sz w:val="24"/>
          <w:szCs w:val="24"/>
        </w:rPr>
        <w:t>et al.,</w:t>
      </w:r>
      <w:r w:rsidRPr="000377DC">
        <w:rPr>
          <w:rFonts w:ascii="Arial" w:hAnsi="Arial" w:cs="Arial"/>
          <w:sz w:val="24"/>
          <w:szCs w:val="24"/>
        </w:rPr>
        <w:t xml:space="preserve"> 2025). Simultaneously, AI-driven scheduling models are being implemented to optimise train schedules, forecast passenger demand and enhance on-the-fly operational decisions. Such technologies are likely to make the railways services quite modernised and enhance the performance of the whole system.</w:t>
      </w:r>
    </w:p>
    <w:p w14:paraId="003B94F6" w14:textId="4A76A207" w:rsidR="00267C20" w:rsidRPr="006E15CC" w:rsidRDefault="00267C20" w:rsidP="000377DC">
      <w:pPr>
        <w:pStyle w:val="Heading2"/>
        <w:spacing w:line="360" w:lineRule="auto"/>
        <w:jc w:val="both"/>
        <w:rPr>
          <w:rFonts w:ascii="Arial" w:hAnsi="Arial" w:cs="Arial"/>
          <w:sz w:val="28"/>
          <w:szCs w:val="28"/>
        </w:rPr>
      </w:pPr>
      <w:bookmarkStart w:id="2" w:name="_Toc234608480"/>
      <w:r w:rsidRPr="006E15CC">
        <w:rPr>
          <w:rFonts w:ascii="Arial" w:hAnsi="Arial" w:cs="Arial"/>
          <w:sz w:val="28"/>
          <w:szCs w:val="28"/>
        </w:rPr>
        <w:t>1.2 Problem Statement</w:t>
      </w:r>
      <w:bookmarkEnd w:id="2"/>
    </w:p>
    <w:p w14:paraId="08CE4DBA" w14:textId="53070FA0"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The UK rail sector is still trying to address several challenges when it comes to implementing the digital technologies, despite its potential benefit. Problems around system integration, high costs, data management and employee resistance can reduce the effectiveness of such innovations (Xue </w:t>
      </w:r>
      <w:r w:rsidRPr="000377DC">
        <w:rPr>
          <w:rFonts w:ascii="Arial" w:hAnsi="Arial" w:cs="Arial"/>
          <w:i/>
          <w:iCs/>
          <w:sz w:val="24"/>
          <w:szCs w:val="24"/>
        </w:rPr>
        <w:t>et al.,</w:t>
      </w:r>
      <w:r w:rsidRPr="000377DC">
        <w:rPr>
          <w:rFonts w:ascii="Arial" w:hAnsi="Arial" w:cs="Arial"/>
          <w:sz w:val="24"/>
          <w:szCs w:val="24"/>
        </w:rPr>
        <w:t xml:space="preserve"> 2024). Moreover, not every passenger can use or adjust to digital systems, which results in the issue of digital exclusion. Another gap is that no one fully comprehends the effects of these technologies on operational effectiveness, service reliability and customer satisfaction. Some research points out at the positive effects, whereas others point at the limitations and risks. Thus, a critical analysis, which </w:t>
      </w:r>
      <w:r w:rsidR="00952749" w:rsidRPr="000377DC">
        <w:rPr>
          <w:rFonts w:ascii="Arial" w:hAnsi="Arial" w:cs="Arial"/>
          <w:sz w:val="24"/>
          <w:szCs w:val="24"/>
        </w:rPr>
        <w:t>considers</w:t>
      </w:r>
      <w:r w:rsidRPr="000377DC">
        <w:rPr>
          <w:rFonts w:ascii="Arial" w:hAnsi="Arial" w:cs="Arial"/>
          <w:sz w:val="24"/>
          <w:szCs w:val="24"/>
        </w:rPr>
        <w:t xml:space="preserve"> both the pros and the cons of smart ticketing and AI-related scheduling systems, is required.</w:t>
      </w:r>
    </w:p>
    <w:p w14:paraId="6D88A06D" w14:textId="5CC0DCE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In addition, the challenge of managing several stakeholders, which include government agencies, private operators, and technology suppliers, presents another dimension of challenge to effective implementation (Bachofner </w:t>
      </w:r>
      <w:r w:rsidRPr="000377DC">
        <w:rPr>
          <w:rFonts w:ascii="Arial" w:hAnsi="Arial" w:cs="Arial"/>
          <w:i/>
          <w:iCs/>
          <w:sz w:val="24"/>
          <w:szCs w:val="24"/>
        </w:rPr>
        <w:t>et al.,</w:t>
      </w:r>
      <w:r w:rsidRPr="000377DC">
        <w:rPr>
          <w:rFonts w:ascii="Arial" w:hAnsi="Arial" w:cs="Arial"/>
          <w:sz w:val="24"/>
          <w:szCs w:val="24"/>
        </w:rPr>
        <w:t xml:space="preserve"> 2022). The disparity in organisational priorities and insufficient standardisation may slow down the process and lower the efficiency. Also, there is a danger of quick adaptation of </w:t>
      </w:r>
      <w:r w:rsidRPr="000377DC">
        <w:rPr>
          <w:rFonts w:ascii="Arial" w:hAnsi="Arial" w:cs="Arial"/>
          <w:sz w:val="24"/>
          <w:szCs w:val="24"/>
        </w:rPr>
        <w:lastRenderedPageBreak/>
        <w:t xml:space="preserve">technology surpassing regulatory frameworks, and that poses a problem in governance. </w:t>
      </w:r>
    </w:p>
    <w:p w14:paraId="2D7F653C" w14:textId="410ECAC1" w:rsidR="00267C20" w:rsidRPr="006E15CC" w:rsidRDefault="00267C20" w:rsidP="000377DC">
      <w:pPr>
        <w:pStyle w:val="Heading2"/>
        <w:spacing w:line="360" w:lineRule="auto"/>
        <w:jc w:val="both"/>
        <w:rPr>
          <w:rFonts w:ascii="Arial" w:hAnsi="Arial" w:cs="Arial"/>
          <w:sz w:val="28"/>
          <w:szCs w:val="28"/>
        </w:rPr>
      </w:pPr>
      <w:bookmarkStart w:id="3" w:name="_Toc234608481"/>
      <w:r w:rsidRPr="006E15CC">
        <w:rPr>
          <w:rFonts w:ascii="Arial" w:hAnsi="Arial" w:cs="Arial"/>
          <w:sz w:val="28"/>
          <w:szCs w:val="28"/>
        </w:rPr>
        <w:t>1.3 Rationale for the Study</w:t>
      </w:r>
      <w:bookmarkEnd w:id="3"/>
    </w:p>
    <w:p w14:paraId="0B5B6BDE"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This research is necessary due to the increased significance of digital transformation in the transport industry and the lack of integrated studies on the topic of the UK railway industry. Digital infrastructure is being heavily invested by governments and railway organisations such as the Department for Transport and Network Rail, to enhance both service delivery and sustainability (Li </w:t>
      </w:r>
      <w:r w:rsidRPr="000377DC">
        <w:rPr>
          <w:rFonts w:ascii="Arial" w:hAnsi="Arial" w:cs="Arial"/>
          <w:i/>
          <w:iCs/>
          <w:sz w:val="24"/>
          <w:szCs w:val="24"/>
        </w:rPr>
        <w:t>et al.,</w:t>
      </w:r>
      <w:r w:rsidRPr="000377DC">
        <w:rPr>
          <w:rFonts w:ascii="Arial" w:hAnsi="Arial" w:cs="Arial"/>
          <w:sz w:val="24"/>
          <w:szCs w:val="24"/>
        </w:rPr>
        <w:t xml:space="preserve"> 2023). The research is significant as it will present an understanding that can aid in making improved decisions by policy makers, transport planners and railway companies. It will also make contributions to the academic knowledge as it will include the findings of other sources including peer-reviewed journals, policy documents, and industry reports. Additionally, the study applies to other areas of transportation like buses, metro, and airlines where other digital technologies are being introduced.</w:t>
      </w:r>
    </w:p>
    <w:p w14:paraId="4D45D88C" w14:textId="789F27B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Besides, the research will be useful in determining viable suggestions on how the application of smart technologies can be enhanced in the rail industry. It will also point out discrepancies between the intentions of policy and the actual implementation, which will provide a better picture of the performance of digital </w:t>
      </w:r>
      <w:r w:rsidR="003B550C" w:rsidRPr="000377DC">
        <w:rPr>
          <w:rFonts w:ascii="Arial" w:hAnsi="Arial" w:cs="Arial"/>
          <w:sz w:val="24"/>
          <w:szCs w:val="24"/>
        </w:rPr>
        <w:t>systems</w:t>
      </w:r>
      <w:r w:rsidRPr="000377DC">
        <w:rPr>
          <w:rFonts w:ascii="Arial" w:hAnsi="Arial" w:cs="Arial"/>
          <w:sz w:val="24"/>
          <w:szCs w:val="24"/>
        </w:rPr>
        <w:t xml:space="preserve"> (Michalik </w:t>
      </w:r>
      <w:r w:rsidRPr="000377DC">
        <w:rPr>
          <w:rFonts w:ascii="Arial" w:hAnsi="Arial" w:cs="Arial"/>
          <w:i/>
          <w:iCs/>
          <w:sz w:val="24"/>
          <w:szCs w:val="24"/>
        </w:rPr>
        <w:t>et al.,</w:t>
      </w:r>
      <w:r w:rsidRPr="000377DC">
        <w:rPr>
          <w:rFonts w:ascii="Arial" w:hAnsi="Arial" w:cs="Arial"/>
          <w:sz w:val="24"/>
          <w:szCs w:val="24"/>
        </w:rPr>
        <w:t xml:space="preserve"> 2022). The results can also assist organisations to better handle change especially regarding the adjustment of the workforce and customer acceptance. The research will help achieve more balanced and sustainable digital tactics, by focusing on opportunities and limitations, and provide a long-term value of technological advancement to both service givers and passengers.</w:t>
      </w:r>
    </w:p>
    <w:p w14:paraId="0B9155D8" w14:textId="76EDFBF4" w:rsidR="00267C20" w:rsidRPr="006E15CC" w:rsidRDefault="00267C20" w:rsidP="000377DC">
      <w:pPr>
        <w:pStyle w:val="Heading2"/>
        <w:spacing w:line="360" w:lineRule="auto"/>
        <w:jc w:val="both"/>
        <w:rPr>
          <w:rFonts w:ascii="Arial" w:hAnsi="Arial" w:cs="Arial"/>
          <w:sz w:val="28"/>
          <w:szCs w:val="28"/>
        </w:rPr>
      </w:pPr>
      <w:bookmarkStart w:id="4" w:name="_Toc234608482"/>
      <w:r w:rsidRPr="006E15CC">
        <w:rPr>
          <w:rFonts w:ascii="Arial" w:hAnsi="Arial" w:cs="Arial"/>
          <w:sz w:val="28"/>
          <w:szCs w:val="28"/>
        </w:rPr>
        <w:t>1.4 Research Aim and Objectives</w:t>
      </w:r>
      <w:bookmarkEnd w:id="4"/>
    </w:p>
    <w:p w14:paraId="6196F0EB" w14:textId="79EE9999"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This study is intended to critically analyse how smart ticketing and artificial </w:t>
      </w:r>
      <w:r w:rsidR="000377DC" w:rsidRPr="000377DC">
        <w:rPr>
          <w:rFonts w:ascii="Arial" w:hAnsi="Arial" w:cs="Arial"/>
          <w:sz w:val="24"/>
          <w:szCs w:val="24"/>
        </w:rPr>
        <w:t>intelligence-based</w:t>
      </w:r>
      <w:r w:rsidRPr="000377DC">
        <w:rPr>
          <w:rFonts w:ascii="Arial" w:hAnsi="Arial" w:cs="Arial"/>
          <w:sz w:val="24"/>
          <w:szCs w:val="24"/>
        </w:rPr>
        <w:t xml:space="preserve"> systems of scheduling impact on the efficiency and passenger experience at the UK railway industry.</w:t>
      </w:r>
    </w:p>
    <w:p w14:paraId="76A56313"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The study will be guided by the following objectives:</w:t>
      </w:r>
    </w:p>
    <w:p w14:paraId="41D6CBD5" w14:textId="77777777" w:rsidR="00267C20" w:rsidRPr="000377DC" w:rsidRDefault="00267C20" w:rsidP="000377DC">
      <w:pPr>
        <w:numPr>
          <w:ilvl w:val="0"/>
          <w:numId w:val="1"/>
        </w:numPr>
        <w:spacing w:line="360" w:lineRule="auto"/>
        <w:jc w:val="both"/>
        <w:rPr>
          <w:rFonts w:ascii="Arial" w:hAnsi="Arial" w:cs="Arial"/>
          <w:sz w:val="24"/>
          <w:szCs w:val="24"/>
        </w:rPr>
      </w:pPr>
      <w:r w:rsidRPr="000377DC">
        <w:rPr>
          <w:rFonts w:ascii="Arial" w:hAnsi="Arial" w:cs="Arial"/>
          <w:sz w:val="24"/>
          <w:szCs w:val="24"/>
        </w:rPr>
        <w:t xml:space="preserve">To analyse the development and implementation of smart ticketing to the UK Rail industry. </w:t>
      </w:r>
    </w:p>
    <w:p w14:paraId="68569500" w14:textId="77777777" w:rsidR="00267C20" w:rsidRPr="000377DC" w:rsidRDefault="00267C20" w:rsidP="000377DC">
      <w:pPr>
        <w:numPr>
          <w:ilvl w:val="0"/>
          <w:numId w:val="1"/>
        </w:numPr>
        <w:spacing w:line="360" w:lineRule="auto"/>
        <w:jc w:val="both"/>
        <w:rPr>
          <w:rFonts w:ascii="Arial" w:hAnsi="Arial" w:cs="Arial"/>
          <w:sz w:val="24"/>
          <w:szCs w:val="24"/>
        </w:rPr>
      </w:pPr>
      <w:r w:rsidRPr="000377DC">
        <w:rPr>
          <w:rFonts w:ascii="Arial" w:hAnsi="Arial" w:cs="Arial"/>
          <w:sz w:val="24"/>
          <w:szCs w:val="24"/>
        </w:rPr>
        <w:lastRenderedPageBreak/>
        <w:t xml:space="preserve">To determine how the AI-powered scheduling systems may be applied to optimise the work of the rail industry and the service reliability. </w:t>
      </w:r>
    </w:p>
    <w:p w14:paraId="5C9F0D0C" w14:textId="77777777" w:rsidR="00267C20" w:rsidRPr="000377DC" w:rsidRDefault="00267C20" w:rsidP="000377DC">
      <w:pPr>
        <w:numPr>
          <w:ilvl w:val="0"/>
          <w:numId w:val="1"/>
        </w:numPr>
        <w:spacing w:line="360" w:lineRule="auto"/>
        <w:jc w:val="both"/>
        <w:rPr>
          <w:rFonts w:ascii="Arial" w:hAnsi="Arial" w:cs="Arial"/>
          <w:sz w:val="24"/>
          <w:szCs w:val="24"/>
        </w:rPr>
      </w:pPr>
      <w:r w:rsidRPr="000377DC">
        <w:rPr>
          <w:rFonts w:ascii="Arial" w:hAnsi="Arial" w:cs="Arial"/>
          <w:sz w:val="24"/>
          <w:szCs w:val="24"/>
        </w:rPr>
        <w:t xml:space="preserve">To establish the impacts of these technologies on the level of customer satisfaction and service quality. </w:t>
      </w:r>
    </w:p>
    <w:p w14:paraId="5CC45C5A" w14:textId="77777777" w:rsidR="00267C20" w:rsidRPr="000377DC" w:rsidRDefault="00267C20" w:rsidP="000377DC">
      <w:pPr>
        <w:numPr>
          <w:ilvl w:val="0"/>
          <w:numId w:val="1"/>
        </w:numPr>
        <w:spacing w:line="360" w:lineRule="auto"/>
        <w:jc w:val="both"/>
        <w:rPr>
          <w:rFonts w:ascii="Arial" w:hAnsi="Arial" w:cs="Arial"/>
          <w:sz w:val="24"/>
          <w:szCs w:val="24"/>
        </w:rPr>
      </w:pPr>
      <w:r w:rsidRPr="000377DC">
        <w:rPr>
          <w:rFonts w:ascii="Arial" w:hAnsi="Arial" w:cs="Arial"/>
          <w:sz w:val="24"/>
          <w:szCs w:val="24"/>
        </w:rPr>
        <w:t>To quantify the feasibility and organisational challenges on digital transformation of the rail industry.</w:t>
      </w:r>
    </w:p>
    <w:p w14:paraId="7417BE1C" w14:textId="777F78E9" w:rsidR="00267C20" w:rsidRPr="00C81AE8" w:rsidRDefault="00267C20" w:rsidP="000377DC">
      <w:pPr>
        <w:pStyle w:val="Heading2"/>
        <w:spacing w:line="360" w:lineRule="auto"/>
        <w:jc w:val="both"/>
        <w:rPr>
          <w:rFonts w:ascii="Arial" w:hAnsi="Arial" w:cs="Arial"/>
          <w:sz w:val="28"/>
          <w:szCs w:val="28"/>
        </w:rPr>
      </w:pPr>
      <w:bookmarkStart w:id="5" w:name="_Toc234608483"/>
      <w:r w:rsidRPr="00C81AE8">
        <w:rPr>
          <w:rFonts w:ascii="Arial" w:hAnsi="Arial" w:cs="Arial"/>
          <w:sz w:val="28"/>
          <w:szCs w:val="28"/>
        </w:rPr>
        <w:t>1.5 Research Questions</w:t>
      </w:r>
      <w:bookmarkEnd w:id="5"/>
    </w:p>
    <w:p w14:paraId="4DE53B12" w14:textId="77777777" w:rsidR="00267C20" w:rsidRPr="000377DC" w:rsidRDefault="00267C20" w:rsidP="000377DC">
      <w:pPr>
        <w:numPr>
          <w:ilvl w:val="0"/>
          <w:numId w:val="2"/>
        </w:numPr>
        <w:spacing w:line="360" w:lineRule="auto"/>
        <w:jc w:val="both"/>
        <w:rPr>
          <w:rFonts w:ascii="Arial" w:hAnsi="Arial" w:cs="Arial"/>
          <w:sz w:val="24"/>
          <w:szCs w:val="24"/>
        </w:rPr>
      </w:pPr>
      <w:r w:rsidRPr="000377DC">
        <w:rPr>
          <w:rFonts w:ascii="Arial" w:hAnsi="Arial" w:cs="Arial"/>
          <w:sz w:val="24"/>
          <w:szCs w:val="24"/>
        </w:rPr>
        <w:t>How to develop and implement smart ticketing to the UK Rail industry?</w:t>
      </w:r>
    </w:p>
    <w:p w14:paraId="6E1807F7" w14:textId="77777777" w:rsidR="00267C20" w:rsidRPr="000377DC" w:rsidRDefault="00267C20" w:rsidP="000377DC">
      <w:pPr>
        <w:numPr>
          <w:ilvl w:val="0"/>
          <w:numId w:val="2"/>
        </w:numPr>
        <w:spacing w:line="360" w:lineRule="auto"/>
        <w:jc w:val="both"/>
        <w:rPr>
          <w:rFonts w:ascii="Arial" w:hAnsi="Arial" w:cs="Arial"/>
          <w:sz w:val="24"/>
          <w:szCs w:val="24"/>
        </w:rPr>
      </w:pPr>
      <w:r w:rsidRPr="000377DC">
        <w:rPr>
          <w:rFonts w:ascii="Arial" w:hAnsi="Arial" w:cs="Arial"/>
          <w:sz w:val="24"/>
          <w:szCs w:val="24"/>
        </w:rPr>
        <w:t>In which ways can AI-driven scheduling systems be used to optimise the efforts of the rail industry and the service quality?</w:t>
      </w:r>
    </w:p>
    <w:p w14:paraId="2AF6742F" w14:textId="77777777" w:rsidR="00267C20" w:rsidRPr="000377DC" w:rsidRDefault="00267C20" w:rsidP="000377DC">
      <w:pPr>
        <w:numPr>
          <w:ilvl w:val="0"/>
          <w:numId w:val="2"/>
        </w:numPr>
        <w:spacing w:line="360" w:lineRule="auto"/>
        <w:jc w:val="both"/>
        <w:rPr>
          <w:rFonts w:ascii="Arial" w:hAnsi="Arial" w:cs="Arial"/>
          <w:sz w:val="24"/>
          <w:szCs w:val="24"/>
        </w:rPr>
      </w:pPr>
      <w:r w:rsidRPr="000377DC">
        <w:rPr>
          <w:rFonts w:ascii="Arial" w:hAnsi="Arial" w:cs="Arial"/>
          <w:sz w:val="24"/>
          <w:szCs w:val="24"/>
        </w:rPr>
        <w:t>What are the impacts of these technologies on the level of customer satisfaction and service quality?</w:t>
      </w:r>
    </w:p>
    <w:p w14:paraId="4BD406D1" w14:textId="77777777" w:rsidR="00267C20" w:rsidRPr="000377DC" w:rsidRDefault="00267C20" w:rsidP="000377DC">
      <w:pPr>
        <w:numPr>
          <w:ilvl w:val="0"/>
          <w:numId w:val="2"/>
        </w:numPr>
        <w:spacing w:line="360" w:lineRule="auto"/>
        <w:jc w:val="both"/>
        <w:rPr>
          <w:rFonts w:ascii="Arial" w:hAnsi="Arial" w:cs="Arial"/>
          <w:sz w:val="24"/>
          <w:szCs w:val="24"/>
        </w:rPr>
      </w:pPr>
      <w:r w:rsidRPr="000377DC">
        <w:rPr>
          <w:rFonts w:ascii="Arial" w:hAnsi="Arial" w:cs="Arial"/>
          <w:sz w:val="24"/>
          <w:szCs w:val="24"/>
        </w:rPr>
        <w:t>What are some of the feasibility and organisational challenges on digital transformation of the rail industry?</w:t>
      </w:r>
    </w:p>
    <w:p w14:paraId="20164E4E" w14:textId="65044AC2" w:rsidR="00267C20" w:rsidRPr="001F3D59" w:rsidRDefault="00267C20" w:rsidP="000377DC">
      <w:pPr>
        <w:pStyle w:val="Heading2"/>
        <w:spacing w:line="360" w:lineRule="auto"/>
        <w:jc w:val="both"/>
        <w:rPr>
          <w:rFonts w:ascii="Arial" w:hAnsi="Arial" w:cs="Arial"/>
          <w:sz w:val="28"/>
          <w:szCs w:val="28"/>
        </w:rPr>
      </w:pPr>
      <w:bookmarkStart w:id="6" w:name="_Toc234608484"/>
      <w:r w:rsidRPr="001F3D59">
        <w:rPr>
          <w:rFonts w:ascii="Arial" w:hAnsi="Arial" w:cs="Arial"/>
          <w:sz w:val="28"/>
          <w:szCs w:val="28"/>
        </w:rPr>
        <w:t>1.6 Structure of the Study</w:t>
      </w:r>
      <w:bookmarkEnd w:id="6"/>
    </w:p>
    <w:p w14:paraId="12C6B9AA"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The chapter has presented the research topic by stating the background, defining the problem and stating the reason why the study should be done. It has also given the research aim, objectives and questions. The subsequent chapters will be based on this background by examining the related literature, outlining the study method, discussing the results, and stating conclusions and recommendations concerning the digital transformation of the UK railway sector.</w:t>
      </w:r>
    </w:p>
    <w:p w14:paraId="6CCD727E" w14:textId="77777777" w:rsidR="00267C20" w:rsidRPr="00775744" w:rsidRDefault="00267C20" w:rsidP="00267C20">
      <w:r w:rsidRPr="00775744">
        <w:br w:type="page"/>
      </w:r>
    </w:p>
    <w:p w14:paraId="677C24C6" w14:textId="79258478" w:rsidR="00267C20" w:rsidRPr="007575E0" w:rsidRDefault="00267C20" w:rsidP="00267C20">
      <w:pPr>
        <w:pStyle w:val="Heading1"/>
      </w:pPr>
      <w:bookmarkStart w:id="7" w:name="_Toc234608485"/>
      <w:r>
        <w:lastRenderedPageBreak/>
        <w:t xml:space="preserve">2. </w:t>
      </w:r>
      <w:r w:rsidRPr="007575E0">
        <w:t>Chapter 2: Literature review</w:t>
      </w:r>
      <w:bookmarkEnd w:id="7"/>
    </w:p>
    <w:p w14:paraId="209BBF76" w14:textId="5AD33A56" w:rsidR="00267C20" w:rsidRPr="00C81AE8" w:rsidRDefault="00C81AE8" w:rsidP="00C81AE8">
      <w:pPr>
        <w:pStyle w:val="Heading2"/>
        <w:rPr>
          <w:rFonts w:ascii="Arial" w:hAnsi="Arial" w:cs="Arial"/>
          <w:sz w:val="28"/>
          <w:szCs w:val="28"/>
        </w:rPr>
      </w:pPr>
      <w:bookmarkStart w:id="8" w:name="_Toc234608486"/>
      <w:r w:rsidRPr="00C81AE8">
        <w:rPr>
          <w:rFonts w:ascii="Arial" w:hAnsi="Arial" w:cs="Arial"/>
          <w:sz w:val="28"/>
          <w:szCs w:val="28"/>
        </w:rPr>
        <w:t xml:space="preserve">2.1 </w:t>
      </w:r>
      <w:r w:rsidR="00267C20" w:rsidRPr="00C81AE8">
        <w:rPr>
          <w:rFonts w:ascii="Arial" w:hAnsi="Arial" w:cs="Arial"/>
          <w:sz w:val="28"/>
          <w:szCs w:val="28"/>
        </w:rPr>
        <w:t>Introduction</w:t>
      </w:r>
      <w:bookmarkEnd w:id="8"/>
    </w:p>
    <w:p w14:paraId="120CCB31"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Modern smart rail ticketing systems are expected to replace conventional paper ticketing systems with electronic and contactless options, and AI-based scheduling systems use machine learning and predictive analytics to better manage train operations and resource allocation. The chapter is a critical review of past and ongoing research and development efforts in the field of digital transformation in the transport sector, smart ticketing systems, intelligent planning tools such as artificial intelligence, operational efficiencies, and impact on customer experience, as well as challenges to digital transformation in the UK rail industry.</w:t>
      </w:r>
    </w:p>
    <w:p w14:paraId="0FDBC88E" w14:textId="1AD8413A" w:rsidR="00267C20" w:rsidRPr="00C81AE8" w:rsidRDefault="00267C20" w:rsidP="00C81AE8">
      <w:pPr>
        <w:pStyle w:val="Heading2"/>
        <w:rPr>
          <w:rFonts w:ascii="Arial" w:hAnsi="Arial" w:cs="Arial"/>
          <w:sz w:val="28"/>
          <w:szCs w:val="28"/>
        </w:rPr>
      </w:pPr>
      <w:bookmarkStart w:id="9" w:name="_Toc234608487"/>
      <w:r w:rsidRPr="00C81AE8">
        <w:rPr>
          <w:rFonts w:ascii="Arial" w:hAnsi="Arial" w:cs="Arial"/>
          <w:sz w:val="28"/>
          <w:szCs w:val="28"/>
        </w:rPr>
        <w:t>2.</w:t>
      </w:r>
      <w:r w:rsidR="00C81AE8" w:rsidRPr="00C81AE8">
        <w:rPr>
          <w:rFonts w:ascii="Arial" w:hAnsi="Arial" w:cs="Arial"/>
          <w:sz w:val="28"/>
          <w:szCs w:val="28"/>
        </w:rPr>
        <w:t>2</w:t>
      </w:r>
      <w:r w:rsidRPr="00C81AE8">
        <w:rPr>
          <w:rFonts w:ascii="Arial" w:hAnsi="Arial" w:cs="Arial"/>
          <w:sz w:val="28"/>
          <w:szCs w:val="28"/>
        </w:rPr>
        <w:t xml:space="preserve"> Digital transformation in the entire context of transport industry</w:t>
      </w:r>
      <w:bookmarkEnd w:id="9"/>
    </w:p>
    <w:p w14:paraId="7DA9BA70"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Currently, digital transformation is the application of digital technologies to the processes of an organisation and to the delivery of its services, to be more efficient, innovative and valuable for the client (Shostak </w:t>
      </w:r>
      <w:r w:rsidRPr="000377DC">
        <w:rPr>
          <w:rFonts w:ascii="Arial" w:hAnsi="Arial" w:cs="Arial"/>
          <w:i/>
          <w:iCs/>
          <w:sz w:val="24"/>
          <w:szCs w:val="24"/>
        </w:rPr>
        <w:t>et al.,</w:t>
      </w:r>
      <w:r w:rsidRPr="000377DC">
        <w:rPr>
          <w:rFonts w:ascii="Arial" w:hAnsi="Arial" w:cs="Arial"/>
          <w:sz w:val="24"/>
          <w:szCs w:val="24"/>
        </w:rPr>
        <w:t xml:space="preserve"> 2023). In the transport sector, digitalisation is becoming a necessary condition to better manage the operation and reduce delays, as well as to communicate with passengers. The researchers suggest transport infrastructure is becoming increasingly reliant upon data driven technologies to enable intelligent decision making and optimal infrastructure use. Digitalisation in the railway sector includes implementing smart ticketing, predictive maintenance systems, AI scheduling, cloud-based solutions, and real-time passenger information systems (Sarp </w:t>
      </w:r>
      <w:r w:rsidRPr="000377DC">
        <w:rPr>
          <w:rFonts w:ascii="Arial" w:hAnsi="Arial" w:cs="Arial"/>
          <w:i/>
          <w:iCs/>
          <w:sz w:val="24"/>
          <w:szCs w:val="24"/>
        </w:rPr>
        <w:t>et al.,</w:t>
      </w:r>
      <w:r w:rsidRPr="000377DC">
        <w:rPr>
          <w:rFonts w:ascii="Arial" w:hAnsi="Arial" w:cs="Arial"/>
          <w:sz w:val="24"/>
          <w:szCs w:val="24"/>
        </w:rPr>
        <w:t xml:space="preserve"> 2024). The literature indicates that, beyond the technological aspect, digital transformation must be organisational due to the need for structural change, adaptation of workforce, and direction and coordination of the process and strategic process. While modern rail infrastructure produces huge amounts of operational and passenger data, advanced digital technologies allow transport authorities to analyse this information with greater efficiency.</w:t>
      </w:r>
    </w:p>
    <w:p w14:paraId="73624622" w14:textId="109209CE"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Over the years, several experts have reported on the history of the division of responsibilities for the rail industry in the UK, between infrastructure managers, train operating companies and the government (Zhang and Cheng, 2023). Such disintegration has hampered the efficiency of coordination, as well as the timeliness of technological integration. Digital systems are thus considered to be tools which can enhance interoperability among various actors in the rail domain. During disruptions, </w:t>
      </w:r>
      <w:r w:rsidRPr="000377DC">
        <w:rPr>
          <w:rFonts w:ascii="Arial" w:hAnsi="Arial" w:cs="Arial"/>
          <w:sz w:val="24"/>
          <w:szCs w:val="24"/>
        </w:rPr>
        <w:lastRenderedPageBreak/>
        <w:t>AI and digital platforms can offer operators with central operational visibility to make faster decisions (</w:t>
      </w:r>
      <w:proofErr w:type="spellStart"/>
      <w:r w:rsidRPr="000377DC">
        <w:rPr>
          <w:rFonts w:ascii="Arial" w:hAnsi="Arial" w:cs="Arial"/>
          <w:sz w:val="24"/>
          <w:szCs w:val="24"/>
        </w:rPr>
        <w:t>Sundaramurthy</w:t>
      </w:r>
      <w:proofErr w:type="spellEnd"/>
      <w:r w:rsidRPr="000377DC">
        <w:rPr>
          <w:rFonts w:ascii="Arial" w:hAnsi="Arial" w:cs="Arial"/>
          <w:sz w:val="24"/>
          <w:szCs w:val="24"/>
        </w:rPr>
        <w:t xml:space="preserve"> </w:t>
      </w:r>
      <w:r w:rsidRPr="000377DC">
        <w:rPr>
          <w:rFonts w:ascii="Arial" w:hAnsi="Arial" w:cs="Arial"/>
          <w:i/>
          <w:iCs/>
          <w:sz w:val="24"/>
          <w:szCs w:val="24"/>
        </w:rPr>
        <w:t>et al.,</w:t>
      </w:r>
      <w:r w:rsidRPr="000377DC">
        <w:rPr>
          <w:rFonts w:ascii="Arial" w:hAnsi="Arial" w:cs="Arial"/>
          <w:sz w:val="24"/>
          <w:szCs w:val="24"/>
        </w:rPr>
        <w:t xml:space="preserve"> 2022). It also states that research shows digital transformation is helping achieve sustainability goals. Digital rail technologies can also minimise energy losses, optimise train frequency and management of movement of passengers. This helps towards the UK government environmental goals and net zero carbon aspirations (Shahzad </w:t>
      </w:r>
      <w:r w:rsidRPr="000377DC">
        <w:rPr>
          <w:rFonts w:ascii="Arial" w:hAnsi="Arial" w:cs="Arial"/>
          <w:i/>
          <w:iCs/>
          <w:sz w:val="24"/>
          <w:szCs w:val="24"/>
        </w:rPr>
        <w:t>et al.,</w:t>
      </w:r>
      <w:r w:rsidRPr="000377DC">
        <w:rPr>
          <w:rFonts w:ascii="Arial" w:hAnsi="Arial" w:cs="Arial"/>
          <w:sz w:val="24"/>
          <w:szCs w:val="24"/>
        </w:rPr>
        <w:t xml:space="preserve"> 2024</w:t>
      </w:r>
      <w:r w:rsidR="0057665A">
        <w:rPr>
          <w:rFonts w:ascii="Arial" w:hAnsi="Arial" w:cs="Arial"/>
          <w:sz w:val="24"/>
          <w:szCs w:val="24"/>
        </w:rPr>
        <w:t>).</w:t>
      </w:r>
    </w:p>
    <w:p w14:paraId="1C29727A" w14:textId="77777777" w:rsidR="00267C20"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What is more, research has shown that with digital transformation, businesses can become more reliant on data infrastructure and cybersecurity systems. With digitisation of railway organisations, there is an increased risk of cyber-attacks, system failures and data privacy risks. Thus, transport organisations need to pay attention to governance structures, employee training and cybersecurity protection, in addition to technological systems, scholars argue (Okolo </w:t>
      </w:r>
      <w:r w:rsidRPr="000377DC">
        <w:rPr>
          <w:rFonts w:ascii="Arial" w:hAnsi="Arial" w:cs="Arial"/>
          <w:i/>
          <w:iCs/>
          <w:sz w:val="24"/>
          <w:szCs w:val="24"/>
        </w:rPr>
        <w:t>et al.,</w:t>
      </w:r>
      <w:r w:rsidRPr="000377DC">
        <w:rPr>
          <w:rFonts w:ascii="Arial" w:hAnsi="Arial" w:cs="Arial"/>
          <w:sz w:val="24"/>
          <w:szCs w:val="24"/>
        </w:rPr>
        <w:t xml:space="preserve"> 2023). Therefore, digitalisation in the UK rail sector is seen as a chance and a challenge. Although many researchers argue that the adoption of digital technologies has improved and will improve operational efficiency and service quality, the speed with which they can be implemented in traditional rail networks is hotly debated. The focus is on sustainability and efficiency gains, while the risks related to cybersecurity and governance are highlighted. This indicates that, to succeed, a digital transformation will require more than just technological integration, but also a sense of organizational readiness. The topics of these discussions are directly relevant to this study, which is an examination of the effects of digital technologies on rail efficiency and passenger experience. </w:t>
      </w:r>
    </w:p>
    <w:p w14:paraId="7FF40D0A" w14:textId="77777777" w:rsidR="001F3D59" w:rsidRPr="000377DC" w:rsidRDefault="001F3D59" w:rsidP="000377DC">
      <w:pPr>
        <w:spacing w:line="360" w:lineRule="auto"/>
        <w:jc w:val="both"/>
        <w:rPr>
          <w:rFonts w:ascii="Arial" w:hAnsi="Arial" w:cs="Arial"/>
          <w:sz w:val="24"/>
          <w:szCs w:val="24"/>
        </w:rPr>
      </w:pPr>
    </w:p>
    <w:p w14:paraId="7D1969FD" w14:textId="5B19976D" w:rsidR="00267C20" w:rsidRPr="00C81AE8" w:rsidRDefault="00267C20" w:rsidP="00C81AE8">
      <w:pPr>
        <w:pStyle w:val="Heading2"/>
        <w:rPr>
          <w:rFonts w:ascii="Arial" w:hAnsi="Arial" w:cs="Arial"/>
          <w:sz w:val="28"/>
          <w:szCs w:val="28"/>
        </w:rPr>
      </w:pPr>
      <w:bookmarkStart w:id="10" w:name="_Toc234608488"/>
      <w:r w:rsidRPr="00C81AE8">
        <w:rPr>
          <w:rFonts w:ascii="Arial" w:hAnsi="Arial" w:cs="Arial"/>
          <w:sz w:val="28"/>
          <w:szCs w:val="28"/>
        </w:rPr>
        <w:t>2.</w:t>
      </w:r>
      <w:r w:rsidR="00C81AE8" w:rsidRPr="00C81AE8">
        <w:rPr>
          <w:rFonts w:ascii="Arial" w:hAnsi="Arial" w:cs="Arial"/>
          <w:sz w:val="28"/>
          <w:szCs w:val="28"/>
        </w:rPr>
        <w:t>3</w:t>
      </w:r>
      <w:r w:rsidRPr="00C81AE8">
        <w:rPr>
          <w:rFonts w:ascii="Arial" w:hAnsi="Arial" w:cs="Arial"/>
          <w:sz w:val="28"/>
          <w:szCs w:val="28"/>
        </w:rPr>
        <w:t xml:space="preserve"> Development as well as implementation of the smart ticketing systems</w:t>
      </w:r>
      <w:bookmarkEnd w:id="10"/>
    </w:p>
    <w:p w14:paraId="53040D8A"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One of the most tangible examples of a digital transformation in public transport is a smart ticketing system. The systems enable passengers to buy, store and validate tickets electronically via contactless bank cards, mobile apps, QR codes or smart cards. In the UK rail sector, the drive towards introducing smart ticketing is due to improvements in convenience, cut costs and modernisation in the services offered to passengers (Avasthi </w:t>
      </w:r>
      <w:r w:rsidRPr="000377DC">
        <w:rPr>
          <w:rFonts w:ascii="Arial" w:hAnsi="Arial" w:cs="Arial"/>
          <w:i/>
          <w:iCs/>
          <w:sz w:val="24"/>
          <w:szCs w:val="24"/>
        </w:rPr>
        <w:t>et al.,</w:t>
      </w:r>
      <w:r w:rsidRPr="000377DC">
        <w:rPr>
          <w:rFonts w:ascii="Arial" w:hAnsi="Arial" w:cs="Arial"/>
          <w:sz w:val="24"/>
          <w:szCs w:val="24"/>
        </w:rPr>
        <w:t xml:space="preserve"> 2025). It is well discussed in the literature that the Oyster card system is one of the most successful smart ticketing systems introduced by Transport for London in the UK. Researchers describe the system as making the ticket bookers job easier and reducing customer wait time. However, since then the </w:t>
      </w:r>
      <w:r w:rsidRPr="000377DC">
        <w:rPr>
          <w:rFonts w:ascii="Arial" w:hAnsi="Arial" w:cs="Arial"/>
          <w:sz w:val="24"/>
          <w:szCs w:val="24"/>
        </w:rPr>
        <w:lastRenderedPageBreak/>
        <w:t>contactless payment experience has evolved to be used by many different rail operators around the country (</w:t>
      </w:r>
      <w:proofErr w:type="spellStart"/>
      <w:r w:rsidRPr="000377DC">
        <w:rPr>
          <w:rFonts w:ascii="Arial" w:hAnsi="Arial" w:cs="Arial"/>
          <w:sz w:val="24"/>
          <w:szCs w:val="24"/>
        </w:rPr>
        <w:t>Mogaji</w:t>
      </w:r>
      <w:proofErr w:type="spellEnd"/>
      <w:r w:rsidRPr="000377DC">
        <w:rPr>
          <w:rFonts w:ascii="Arial" w:hAnsi="Arial" w:cs="Arial"/>
          <w:sz w:val="24"/>
          <w:szCs w:val="24"/>
        </w:rPr>
        <w:t xml:space="preserve"> and Nguyen, 2024). Passengers' desire for flexible and cashless travel options has also made mobile ticketing applications more popular.</w:t>
      </w:r>
    </w:p>
    <w:p w14:paraId="5D884012"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Studies in the literature indicate that smart ticketing systems have benefits for the operation of the train. Digital tickets save the costs of printing and administration of paper tickets. Digital systems increase the pace of transactions, minimising ticket/counter/passport issues and gate congestion (</w:t>
      </w:r>
      <w:proofErr w:type="spellStart"/>
      <w:r w:rsidRPr="000377DC">
        <w:rPr>
          <w:rFonts w:ascii="Arial" w:hAnsi="Arial" w:cs="Arial"/>
          <w:sz w:val="24"/>
          <w:szCs w:val="24"/>
        </w:rPr>
        <w:t>Okokpujie</w:t>
      </w:r>
      <w:proofErr w:type="spellEnd"/>
      <w:r w:rsidRPr="000377DC">
        <w:rPr>
          <w:rFonts w:ascii="Arial" w:hAnsi="Arial" w:cs="Arial"/>
          <w:sz w:val="24"/>
          <w:szCs w:val="24"/>
        </w:rPr>
        <w:t xml:space="preserve"> </w:t>
      </w:r>
      <w:r w:rsidRPr="000377DC">
        <w:rPr>
          <w:rFonts w:ascii="Arial" w:hAnsi="Arial" w:cs="Arial"/>
          <w:i/>
          <w:iCs/>
          <w:sz w:val="24"/>
          <w:szCs w:val="24"/>
        </w:rPr>
        <w:t>et al.,</w:t>
      </w:r>
      <w:r w:rsidRPr="000377DC">
        <w:rPr>
          <w:rFonts w:ascii="Arial" w:hAnsi="Arial" w:cs="Arial"/>
          <w:sz w:val="24"/>
          <w:szCs w:val="24"/>
        </w:rPr>
        <w:t xml:space="preserve"> 2025). The data collected by passengers based on their tickets can provide clues to the railway operator about the behaviour of passengers and how services are planned. Research also shows that IT-enabled ticketing can enhance the coordination of multimodal transportation (</w:t>
      </w:r>
      <w:proofErr w:type="spellStart"/>
      <w:r w:rsidRPr="000377DC">
        <w:rPr>
          <w:rFonts w:ascii="Arial" w:hAnsi="Arial" w:cs="Arial"/>
          <w:sz w:val="24"/>
          <w:szCs w:val="24"/>
        </w:rPr>
        <w:t>Stroumpou</w:t>
      </w:r>
      <w:proofErr w:type="spellEnd"/>
      <w:r w:rsidRPr="000377DC">
        <w:rPr>
          <w:rFonts w:ascii="Arial" w:hAnsi="Arial" w:cs="Arial"/>
          <w:sz w:val="24"/>
          <w:szCs w:val="24"/>
        </w:rPr>
        <w:t xml:space="preserve"> </w:t>
      </w:r>
      <w:r w:rsidRPr="000377DC">
        <w:rPr>
          <w:rFonts w:ascii="Arial" w:hAnsi="Arial" w:cs="Arial"/>
          <w:i/>
          <w:iCs/>
          <w:sz w:val="24"/>
          <w:szCs w:val="24"/>
        </w:rPr>
        <w:t>et al.,</w:t>
      </w:r>
      <w:r w:rsidRPr="000377DC">
        <w:rPr>
          <w:rFonts w:ascii="Arial" w:hAnsi="Arial" w:cs="Arial"/>
          <w:sz w:val="24"/>
          <w:szCs w:val="24"/>
        </w:rPr>
        <w:t xml:space="preserve"> 2024). The digital payment can be used for all buses, underground, and rail services. The integration is thought to improve travel experiences and increase the use of public transport.</w:t>
      </w:r>
    </w:p>
    <w:p w14:paraId="4F0EE3AE"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While these are the advantages, there are also some problems that are identified with the smart ticketing system. There is one big problem, Digital Exclusion. Digital ticketing platforms can be inaccessible for elderly passengers, low-income citizens and tech-savvy individuals (Nguyen, 2026). The literature cautions about the over-dependence on digital systems and its impact on the accessibility of transport systems for vulnerable groups. Interoperability is another problem that has been found in the literature as a challenge. Reductions in integration efficiency within the rail network because of differences in the rail ticketing system across various train operating companies (Erdei </w:t>
      </w:r>
      <w:r w:rsidRPr="000377DC">
        <w:rPr>
          <w:rFonts w:ascii="Arial" w:hAnsi="Arial" w:cs="Arial"/>
          <w:i/>
          <w:iCs/>
          <w:sz w:val="24"/>
          <w:szCs w:val="24"/>
        </w:rPr>
        <w:t>et al.,</w:t>
      </w:r>
      <w:r w:rsidRPr="000377DC">
        <w:rPr>
          <w:rFonts w:ascii="Arial" w:hAnsi="Arial" w:cs="Arial"/>
          <w:sz w:val="24"/>
          <w:szCs w:val="24"/>
        </w:rPr>
        <w:t xml:space="preserve"> 2023). Researchers propose that there needs to be a standardised ‘smart ticketing infrastructure' in the UK rail industry at the national level. Smart ticketing thus brings operational convenience and access to passengers, but its success ultimately requires inclusive implementation and coordination of technology.</w:t>
      </w:r>
    </w:p>
    <w:p w14:paraId="09416EB2"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There is generally consensus in the literature on the benefits of smart tickets, such as convenience and operational efficiency. It is important to note, however, that the barriers to accessibility are not all seen in the same light. Some research has focused on increased efficiency and the benefits of integration, while others point to digital exclusion as a major challenge for some passengers. Therefore, more research is </w:t>
      </w:r>
      <w:r w:rsidRPr="000377DC">
        <w:rPr>
          <w:rFonts w:ascii="Arial" w:hAnsi="Arial" w:cs="Arial"/>
          <w:sz w:val="24"/>
          <w:szCs w:val="24"/>
        </w:rPr>
        <w:lastRenderedPageBreak/>
        <w:t>needed to explore whether the benefits of smart tickets are being felt by everyone in the UK rail industry and whether everyone benefits equally.</w:t>
      </w:r>
    </w:p>
    <w:p w14:paraId="2E404608" w14:textId="5DFF3F76" w:rsidR="00267C20" w:rsidRPr="00C81AE8" w:rsidRDefault="00267C20" w:rsidP="000377DC">
      <w:pPr>
        <w:pStyle w:val="Heading2"/>
        <w:spacing w:line="360" w:lineRule="auto"/>
        <w:jc w:val="both"/>
        <w:rPr>
          <w:rFonts w:ascii="Arial" w:hAnsi="Arial" w:cs="Arial"/>
          <w:sz w:val="28"/>
          <w:szCs w:val="28"/>
        </w:rPr>
      </w:pPr>
      <w:bookmarkStart w:id="11" w:name="_Toc234608489"/>
      <w:r w:rsidRPr="00C81AE8">
        <w:rPr>
          <w:rFonts w:ascii="Arial" w:hAnsi="Arial" w:cs="Arial"/>
          <w:sz w:val="28"/>
          <w:szCs w:val="28"/>
        </w:rPr>
        <w:t>2.</w:t>
      </w:r>
      <w:r w:rsidR="00C81AE8" w:rsidRPr="00C81AE8">
        <w:rPr>
          <w:rFonts w:ascii="Arial" w:hAnsi="Arial" w:cs="Arial"/>
          <w:sz w:val="28"/>
          <w:szCs w:val="28"/>
        </w:rPr>
        <w:t>4</w:t>
      </w:r>
      <w:r w:rsidRPr="00C81AE8">
        <w:rPr>
          <w:rFonts w:ascii="Arial" w:hAnsi="Arial" w:cs="Arial"/>
          <w:sz w:val="28"/>
          <w:szCs w:val="28"/>
        </w:rPr>
        <w:t xml:space="preserve"> Scheduling of AI-Based systems in rail operations</w:t>
      </w:r>
      <w:bookmarkEnd w:id="11"/>
    </w:p>
    <w:p w14:paraId="72CB708D" w14:textId="7FB55DE4"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Railway scheduling and operational management have successfully attracted increasing attention to artificial intelligence. AI scheduling solutions leverage predictive algorithms, machine learning, and real-time data analysis to ensure optimal train operations, maintenance scheduling, and resource allocation (</w:t>
      </w:r>
      <w:proofErr w:type="spellStart"/>
      <w:r w:rsidRPr="000377DC">
        <w:rPr>
          <w:rFonts w:ascii="Arial" w:hAnsi="Arial" w:cs="Arial"/>
          <w:sz w:val="24"/>
          <w:szCs w:val="24"/>
        </w:rPr>
        <w:t>Soofastaei</w:t>
      </w:r>
      <w:proofErr w:type="spellEnd"/>
      <w:r w:rsidRPr="000377DC">
        <w:rPr>
          <w:rFonts w:ascii="Arial" w:hAnsi="Arial" w:cs="Arial"/>
          <w:sz w:val="24"/>
          <w:szCs w:val="24"/>
        </w:rPr>
        <w:t xml:space="preserve">, 2025). According to literature, such systems have the potential to drastically improve on-time performance, minimise delays and increase operational efficiency. Research indicates that AI scheduling solutions can enhance decision-making during operational disturbances. If there are time lapses, the AI algorithm can automatically suggest alternative schedules and optimise train sequencing (Zhao </w:t>
      </w:r>
      <w:r w:rsidRPr="000377DC">
        <w:rPr>
          <w:rFonts w:ascii="Arial" w:hAnsi="Arial" w:cs="Arial"/>
          <w:i/>
          <w:iCs/>
          <w:sz w:val="24"/>
          <w:szCs w:val="24"/>
        </w:rPr>
        <w:t>et al.,</w:t>
      </w:r>
      <w:r w:rsidRPr="000377DC">
        <w:rPr>
          <w:rFonts w:ascii="Arial" w:hAnsi="Arial" w:cs="Arial"/>
          <w:sz w:val="24"/>
          <w:szCs w:val="24"/>
        </w:rPr>
        <w:t xml:space="preserve"> 2025). This results in lower disruption recovery time and higher level of service reliability</w:t>
      </w:r>
      <w:r w:rsidR="0057665A">
        <w:rPr>
          <w:rFonts w:ascii="Arial" w:hAnsi="Arial" w:cs="Arial"/>
          <w:sz w:val="24"/>
          <w:szCs w:val="24"/>
        </w:rPr>
        <w:t>.</w:t>
      </w:r>
    </w:p>
    <w:p w14:paraId="01A9D4A7"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AI is regarded as one of the most beneficial applications in rail operations, and predictive maintenance is one of them. Operational data can be gathered on a train or infrastructure by sensors all the time. This data is fed into AI systems which detect patterns that could signify technical issues. Previous studies in literature indicated that predictive maintenance minimises downtime, maintenance expenses and safety standards (</w:t>
      </w:r>
      <w:proofErr w:type="spellStart"/>
      <w:r w:rsidRPr="000377DC">
        <w:rPr>
          <w:rFonts w:ascii="Arial" w:hAnsi="Arial" w:cs="Arial"/>
          <w:sz w:val="24"/>
          <w:szCs w:val="24"/>
        </w:rPr>
        <w:t>Molęda</w:t>
      </w:r>
      <w:proofErr w:type="spellEnd"/>
      <w:r w:rsidRPr="000377DC">
        <w:rPr>
          <w:rFonts w:ascii="Arial" w:hAnsi="Arial" w:cs="Arial"/>
          <w:sz w:val="24"/>
          <w:szCs w:val="24"/>
        </w:rPr>
        <w:t xml:space="preserve"> </w:t>
      </w:r>
      <w:r w:rsidRPr="000377DC">
        <w:rPr>
          <w:rFonts w:ascii="Arial" w:hAnsi="Arial" w:cs="Arial"/>
          <w:i/>
          <w:iCs/>
          <w:sz w:val="24"/>
          <w:szCs w:val="24"/>
        </w:rPr>
        <w:t>et al.,</w:t>
      </w:r>
      <w:r w:rsidRPr="000377DC">
        <w:rPr>
          <w:rFonts w:ascii="Arial" w:hAnsi="Arial" w:cs="Arial"/>
          <w:sz w:val="24"/>
          <w:szCs w:val="24"/>
        </w:rPr>
        <w:t xml:space="preserve"> 2023). Another argument that researchers make is that the utilisation of resources is improved with the systems of AI. The AI-generated operational insights empower railway operators to streamline staff scheduling, train routing, and energy usage. Operational insights using AI optimise the efficiency of staffing, train routing, and energy consumption for railway operators. Achievement of improved resource efficiency will result in lower operational costs and/or greater service capacity.</w:t>
      </w:r>
    </w:p>
    <w:p w14:paraId="6AF3FD7F" w14:textId="1AE9530F"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Another challenge that is mentioned in the literature is resistance among the workforces. Staff might be concerned about the threat of AI taking over their jobs, especially in scheduling and managing operations. It is therefore possible for resistance to change the technology to delay implementation procedures. The importance of training and changes in the organisation in relation to employee acceptance is highlighted (</w:t>
      </w:r>
      <w:proofErr w:type="spellStart"/>
      <w:r w:rsidRPr="000377DC">
        <w:rPr>
          <w:rFonts w:ascii="Arial" w:hAnsi="Arial" w:cs="Arial"/>
          <w:sz w:val="24"/>
          <w:szCs w:val="24"/>
        </w:rPr>
        <w:t>Vveinhardt</w:t>
      </w:r>
      <w:proofErr w:type="spellEnd"/>
      <w:r w:rsidRPr="000377DC">
        <w:rPr>
          <w:rFonts w:ascii="Arial" w:hAnsi="Arial" w:cs="Arial"/>
          <w:sz w:val="24"/>
          <w:szCs w:val="24"/>
        </w:rPr>
        <w:t xml:space="preserve"> and </w:t>
      </w:r>
      <w:proofErr w:type="spellStart"/>
      <w:r w:rsidRPr="000377DC">
        <w:rPr>
          <w:rFonts w:ascii="Arial" w:hAnsi="Arial" w:cs="Arial"/>
          <w:sz w:val="24"/>
          <w:szCs w:val="24"/>
        </w:rPr>
        <w:t>Sedziuviene</w:t>
      </w:r>
      <w:proofErr w:type="spellEnd"/>
      <w:r w:rsidRPr="000377DC">
        <w:rPr>
          <w:rFonts w:ascii="Arial" w:hAnsi="Arial" w:cs="Arial"/>
          <w:sz w:val="24"/>
          <w:szCs w:val="24"/>
        </w:rPr>
        <w:t xml:space="preserve">, 2022). Moreover, AI comes with the need for high-quality data to deliver results. Reliability of the system and </w:t>
      </w:r>
      <w:r w:rsidRPr="000377DC">
        <w:rPr>
          <w:rFonts w:ascii="Arial" w:hAnsi="Arial" w:cs="Arial"/>
          <w:sz w:val="24"/>
          <w:szCs w:val="24"/>
        </w:rPr>
        <w:lastRenderedPageBreak/>
        <w:t xml:space="preserve">accuracy of the decision-making process can be compromised if there are any inconsistencies or inaccuracies in operational data. Internet organisations must invest in integrated digital infrastructure to get the best results from AI (Webber </w:t>
      </w:r>
      <w:r w:rsidRPr="000377DC">
        <w:rPr>
          <w:rFonts w:ascii="Arial" w:hAnsi="Arial" w:cs="Arial"/>
          <w:i/>
          <w:iCs/>
          <w:sz w:val="24"/>
          <w:szCs w:val="24"/>
        </w:rPr>
        <w:t>et al.,</w:t>
      </w:r>
      <w:r w:rsidRPr="000377DC">
        <w:rPr>
          <w:rFonts w:ascii="Arial" w:hAnsi="Arial" w:cs="Arial"/>
          <w:sz w:val="24"/>
          <w:szCs w:val="24"/>
        </w:rPr>
        <w:t xml:space="preserve"> 2022). Thus, the possibility of using an AI scheduling system to enhance operations on the railways is significant, but it will require an organisation to be prepared to make the investment in technology to ensure it is properly </w:t>
      </w:r>
      <w:r w:rsidR="00952749" w:rsidRPr="000377DC">
        <w:rPr>
          <w:rFonts w:ascii="Arial" w:hAnsi="Arial" w:cs="Arial"/>
          <w:sz w:val="24"/>
          <w:szCs w:val="24"/>
        </w:rPr>
        <w:t>implemented. Some</w:t>
      </w:r>
      <w:r w:rsidRPr="000377DC">
        <w:rPr>
          <w:rFonts w:ascii="Arial" w:hAnsi="Arial" w:cs="Arial"/>
          <w:sz w:val="24"/>
          <w:szCs w:val="24"/>
        </w:rPr>
        <w:t xml:space="preserve"> </w:t>
      </w:r>
      <w:r w:rsidR="000377DC" w:rsidRPr="000377DC">
        <w:rPr>
          <w:rFonts w:ascii="Arial" w:hAnsi="Arial" w:cs="Arial"/>
          <w:sz w:val="24"/>
          <w:szCs w:val="24"/>
        </w:rPr>
        <w:t>research</w:t>
      </w:r>
      <w:r w:rsidRPr="000377DC">
        <w:rPr>
          <w:rFonts w:ascii="Arial" w:hAnsi="Arial" w:cs="Arial"/>
          <w:sz w:val="24"/>
          <w:szCs w:val="24"/>
        </w:rPr>
        <w:t xml:space="preserve"> highlighted throughout the literature, the potential long-term impact on employee and workplace culture is much less well-researched. Some researchers highlight efficiency improvements, others workforce resilience and implementation challenges. This suggests that there is scope for more research on the relationship between technology and people in the context of AI use in the rail sector.</w:t>
      </w:r>
    </w:p>
    <w:p w14:paraId="2D50D2C5" w14:textId="40A22AAA" w:rsidR="00267C20" w:rsidRPr="00C81AE8" w:rsidRDefault="00267C20" w:rsidP="000377DC">
      <w:pPr>
        <w:pStyle w:val="Heading2"/>
        <w:spacing w:line="360" w:lineRule="auto"/>
        <w:jc w:val="both"/>
        <w:rPr>
          <w:rFonts w:ascii="Arial" w:hAnsi="Arial" w:cs="Arial"/>
          <w:sz w:val="28"/>
          <w:szCs w:val="28"/>
        </w:rPr>
      </w:pPr>
      <w:bookmarkStart w:id="12" w:name="_Toc234608490"/>
      <w:r w:rsidRPr="00C81AE8">
        <w:rPr>
          <w:rFonts w:ascii="Arial" w:hAnsi="Arial" w:cs="Arial"/>
          <w:sz w:val="28"/>
          <w:szCs w:val="28"/>
        </w:rPr>
        <w:t>2.</w:t>
      </w:r>
      <w:r w:rsidR="00C81AE8" w:rsidRPr="00C81AE8">
        <w:rPr>
          <w:rFonts w:ascii="Arial" w:hAnsi="Arial" w:cs="Arial"/>
          <w:sz w:val="28"/>
          <w:szCs w:val="28"/>
        </w:rPr>
        <w:t>5</w:t>
      </w:r>
      <w:r w:rsidRPr="00C81AE8">
        <w:rPr>
          <w:rFonts w:ascii="Arial" w:hAnsi="Arial" w:cs="Arial"/>
          <w:sz w:val="28"/>
          <w:szCs w:val="28"/>
        </w:rPr>
        <w:t xml:space="preserve"> Impact of different smart technologies within operational efficiency</w:t>
      </w:r>
      <w:bookmarkEnd w:id="12"/>
    </w:p>
    <w:p w14:paraId="10B29D1F"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Delays, congestion and disruption have a major impact on organisational performance and customer satisfaction, making operational efficiency a priority in the UK rail industry (Mlilo, 2026). The advantages of smart ticketing and AI scheduling solutions are well established in the literature, indicating that they contribute to an automated, data-driven, and predictive scheduling approach that enhances operational efficiency. It also highlights that digital technologies enhance communication with other operational departments, which is further mentioned in the literature. Integrated systems enable improved sharing of information between the infrastructure manager, train operator and maintenance personnel (Rodríguez-Hernández </w:t>
      </w:r>
      <w:r w:rsidRPr="000377DC">
        <w:rPr>
          <w:rFonts w:ascii="Arial" w:hAnsi="Arial" w:cs="Arial"/>
          <w:i/>
          <w:iCs/>
          <w:sz w:val="24"/>
          <w:szCs w:val="24"/>
        </w:rPr>
        <w:t>et al.,</w:t>
      </w:r>
      <w:r w:rsidRPr="000377DC">
        <w:rPr>
          <w:rFonts w:ascii="Arial" w:hAnsi="Arial" w:cs="Arial"/>
          <w:sz w:val="24"/>
          <w:szCs w:val="24"/>
        </w:rPr>
        <w:t xml:space="preserve"> 2025). Better coordination increases response time in case of emergency or technical issues. In addition, the importance of data driven decision making in today's railway operations is underlined by the researchers. Smart technologies offer managers information and data from the operation in real-time and allow strategic planning to be done more wisely (Emma, 2024). AI can predict passenger flow patterns and optimise train and staff scheduling.</w:t>
      </w:r>
    </w:p>
    <w:p w14:paraId="2F4261AA"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However, there are scholars who believe that the operational improvements could differ between organisations depending on their ability and infrastructure. Advanced AI technologies can be a challenge for rail operators with outdated infrastructure. Initial efficiency gains from integration can also be diminished due to costs and technical challenges (Habib </w:t>
      </w:r>
      <w:r w:rsidRPr="000377DC">
        <w:rPr>
          <w:rFonts w:ascii="Arial" w:hAnsi="Arial" w:cs="Arial"/>
          <w:i/>
          <w:iCs/>
          <w:sz w:val="24"/>
          <w:szCs w:val="24"/>
        </w:rPr>
        <w:t>et al.,</w:t>
      </w:r>
      <w:r w:rsidRPr="000377DC">
        <w:rPr>
          <w:rFonts w:ascii="Arial" w:hAnsi="Arial" w:cs="Arial"/>
          <w:sz w:val="24"/>
          <w:szCs w:val="24"/>
        </w:rPr>
        <w:t xml:space="preserve"> 2022). System dependency is another of the limitations found </w:t>
      </w:r>
      <w:r w:rsidRPr="000377DC">
        <w:rPr>
          <w:rFonts w:ascii="Arial" w:hAnsi="Arial" w:cs="Arial"/>
          <w:sz w:val="24"/>
          <w:szCs w:val="24"/>
        </w:rPr>
        <w:lastRenderedPageBreak/>
        <w:t xml:space="preserve">in literature. Digital technologies can also expose heightened vulnerabilities if systems go down during technical problems or a cyber incident. Digital systems that do not function may impact various aspects of the railway network at once (Sarp </w:t>
      </w:r>
      <w:r w:rsidRPr="000377DC">
        <w:rPr>
          <w:rFonts w:ascii="Arial" w:hAnsi="Arial" w:cs="Arial"/>
          <w:i/>
          <w:iCs/>
          <w:sz w:val="24"/>
          <w:szCs w:val="24"/>
        </w:rPr>
        <w:t>et al.,</w:t>
      </w:r>
      <w:r w:rsidRPr="000377DC">
        <w:rPr>
          <w:rFonts w:ascii="Arial" w:hAnsi="Arial" w:cs="Arial"/>
          <w:sz w:val="24"/>
          <w:szCs w:val="24"/>
        </w:rPr>
        <w:t xml:space="preserve"> 2024). As a result, organisations should still have robust risk management and contingency planning processes in place, with the use of smart technologies facilitating the efficiency of the operations.</w:t>
      </w:r>
    </w:p>
    <w:p w14:paraId="20A98177"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The literature finds that when there are an adequate infrastructure and organizational capacity to support digital technologies, operational efficiency improves. However, other existing research shows conflicting results on the extent of efficiency improvements brought about by different rail operators. This indicates that technological solutions cannot always ensure success and that a better understanding of the organizational and operational environment should be considered alongside technological innovation.</w:t>
      </w:r>
    </w:p>
    <w:p w14:paraId="21D86961" w14:textId="74893957" w:rsidR="00267C20" w:rsidRPr="00C81AE8" w:rsidRDefault="00267C20" w:rsidP="000377DC">
      <w:pPr>
        <w:pStyle w:val="Heading2"/>
        <w:spacing w:line="360" w:lineRule="auto"/>
        <w:jc w:val="both"/>
        <w:rPr>
          <w:rFonts w:ascii="Arial" w:hAnsi="Arial" w:cs="Arial"/>
          <w:sz w:val="28"/>
          <w:szCs w:val="28"/>
        </w:rPr>
      </w:pPr>
      <w:bookmarkStart w:id="13" w:name="_Toc234608491"/>
      <w:r w:rsidRPr="00C81AE8">
        <w:rPr>
          <w:rFonts w:ascii="Arial" w:hAnsi="Arial" w:cs="Arial"/>
          <w:sz w:val="28"/>
          <w:szCs w:val="28"/>
        </w:rPr>
        <w:t>2.</w:t>
      </w:r>
      <w:r w:rsidR="00C81AE8" w:rsidRPr="00C81AE8">
        <w:rPr>
          <w:rFonts w:ascii="Arial" w:hAnsi="Arial" w:cs="Arial"/>
          <w:sz w:val="28"/>
          <w:szCs w:val="28"/>
        </w:rPr>
        <w:t>6</w:t>
      </w:r>
      <w:r w:rsidRPr="00C81AE8">
        <w:rPr>
          <w:rFonts w:ascii="Arial" w:hAnsi="Arial" w:cs="Arial"/>
          <w:sz w:val="28"/>
          <w:szCs w:val="28"/>
        </w:rPr>
        <w:t xml:space="preserve"> Influence on customer satisfaction as well as passenger experience</w:t>
      </w:r>
      <w:bookmarkEnd w:id="13"/>
      <w:r w:rsidRPr="00C81AE8">
        <w:rPr>
          <w:rFonts w:ascii="Arial" w:hAnsi="Arial" w:cs="Arial"/>
          <w:sz w:val="28"/>
          <w:szCs w:val="28"/>
        </w:rPr>
        <w:t xml:space="preserve"> </w:t>
      </w:r>
    </w:p>
    <w:p w14:paraId="064F7C18"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In transport services, quality of communication, convenience, affordability, and reliability of services are strongly correlated with customer satisfaction. The UK railway industry is ripe for transformation in terms of passenger experience, according to the literature, with the potential of obtaining significant benefits from the implementation of intelligent ticketing and AI scheduling systems (Taha </w:t>
      </w:r>
      <w:r w:rsidRPr="000377DC">
        <w:rPr>
          <w:rFonts w:ascii="Arial" w:hAnsi="Arial" w:cs="Arial"/>
          <w:i/>
          <w:iCs/>
          <w:sz w:val="24"/>
          <w:szCs w:val="24"/>
        </w:rPr>
        <w:t>et al.,</w:t>
      </w:r>
      <w:r w:rsidRPr="000377DC">
        <w:rPr>
          <w:rFonts w:ascii="Arial" w:hAnsi="Arial" w:cs="Arial"/>
          <w:sz w:val="24"/>
          <w:szCs w:val="24"/>
        </w:rPr>
        <w:t xml:space="preserve"> 2025). Convenience is increased by smart ticketing systems that enable passengers to buy tickets for the train in seconds on their mobiles or via contactless payment. Digital ticketing can decrease wait times for tickets and make travelling easier, according to researchers. There are also user-friendly options for booking and online journey management options for passengers. Improved service reliability is another indirect benefit of AI scheduling that boosts customer satisfaction (Oladele, 2023). Less delay, better timetables and better disruption management leading to smoother journeys for passengers. The results of the study indicate that punctuality and communication quality are passenger value aspects very important for assessing railway services.</w:t>
      </w:r>
    </w:p>
    <w:p w14:paraId="32584DA1"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It is also crucial that communication is up and running in real-time during disruption, researchers note. Advances in AI systems can automatically alert passengers of delays, alternate navigation and schedule changes (Mirindi, 2024). This helps alleviate passenger irritation and enhances passenger perceptions of the quality of service </w:t>
      </w:r>
      <w:r w:rsidRPr="000377DC">
        <w:rPr>
          <w:rFonts w:ascii="Arial" w:hAnsi="Arial" w:cs="Arial"/>
          <w:sz w:val="24"/>
          <w:szCs w:val="24"/>
        </w:rPr>
        <w:lastRenderedPageBreak/>
        <w:t>offered. But this literature too suggests risks that impact customer satisfaction. If passenger trust in digital systems is eroded due to technical failures, crashes of mobile applications or online payment failures, it may compromise the overall passenger experience and negatively impact passenger satisfaction. Travelers may also feel that the digital pricing system is too complex or not fair (Tang, 2025). Customer experience research is still a big deal about digital exclusion. Smart ticket services may pose a challenge for elderly users and those who are without smartphones or bank cards. There have been suggestions that railway companies should offer other ways of booking tickets to remain inclusive.</w:t>
      </w:r>
    </w:p>
    <w:p w14:paraId="00A6FA13"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Although most researchers unanimously agree that intelligent technologies provide convenience and enhance service reliability, little is known about the perceptions of different passenger groups on the convenience and services introduced by intelligent technologies. Most of the literature focuses on technological performance rather than passenger perceptions. However, a deeper understanding of the link between intelligent technologies and passenger satisfaction in the UK rail environment is needed.</w:t>
      </w:r>
    </w:p>
    <w:p w14:paraId="20D4638D" w14:textId="25CCE854" w:rsidR="00267C20" w:rsidRPr="00C81AE8" w:rsidRDefault="00267C20" w:rsidP="000377DC">
      <w:pPr>
        <w:pStyle w:val="Heading2"/>
        <w:spacing w:line="360" w:lineRule="auto"/>
        <w:jc w:val="both"/>
        <w:rPr>
          <w:rFonts w:ascii="Arial" w:hAnsi="Arial" w:cs="Arial"/>
          <w:sz w:val="28"/>
          <w:szCs w:val="28"/>
        </w:rPr>
      </w:pPr>
      <w:bookmarkStart w:id="14" w:name="_Toc234608492"/>
      <w:r w:rsidRPr="00C81AE8">
        <w:rPr>
          <w:rFonts w:ascii="Arial" w:hAnsi="Arial" w:cs="Arial"/>
          <w:sz w:val="28"/>
          <w:szCs w:val="28"/>
        </w:rPr>
        <w:t>2.</w:t>
      </w:r>
      <w:r w:rsidR="00C81AE8" w:rsidRPr="00C81AE8">
        <w:rPr>
          <w:rFonts w:ascii="Arial" w:hAnsi="Arial" w:cs="Arial"/>
          <w:sz w:val="28"/>
          <w:szCs w:val="28"/>
        </w:rPr>
        <w:t>7</w:t>
      </w:r>
      <w:r w:rsidRPr="00C81AE8">
        <w:rPr>
          <w:rFonts w:ascii="Arial" w:hAnsi="Arial" w:cs="Arial"/>
          <w:sz w:val="28"/>
          <w:szCs w:val="28"/>
        </w:rPr>
        <w:t xml:space="preserve"> Organisational as well as implementation challenges</w:t>
      </w:r>
      <w:bookmarkEnd w:id="14"/>
    </w:p>
    <w:p w14:paraId="0EFBD7FE"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While digital transformation has many advantages, proof shows that introducing it into the UK rail sector is extremely complex. The challenge that is faced is organisational resistance to change (</w:t>
      </w:r>
      <w:proofErr w:type="spellStart"/>
      <w:r w:rsidRPr="000377DC">
        <w:rPr>
          <w:rFonts w:ascii="Arial" w:hAnsi="Arial" w:cs="Arial"/>
          <w:sz w:val="24"/>
          <w:szCs w:val="24"/>
        </w:rPr>
        <w:t>Chiguvi</w:t>
      </w:r>
      <w:proofErr w:type="spellEnd"/>
      <w:r w:rsidRPr="000377DC">
        <w:rPr>
          <w:rFonts w:ascii="Arial" w:hAnsi="Arial" w:cs="Arial"/>
          <w:sz w:val="24"/>
          <w:szCs w:val="24"/>
        </w:rPr>
        <w:t>, 2022). Fearing for the loss of their jobs or misunderstanding the technology, employees might be hesitant to use it. Researchers believe that the adjustment of the workforce is key to successful implementation. Training programmes and change management strategies need to be invested in by organisations to build employees' confidence in digital systems (</w:t>
      </w:r>
      <w:proofErr w:type="spellStart"/>
      <w:r w:rsidRPr="000377DC">
        <w:rPr>
          <w:rFonts w:ascii="Arial" w:hAnsi="Arial" w:cs="Arial"/>
          <w:sz w:val="24"/>
          <w:szCs w:val="24"/>
        </w:rPr>
        <w:t>Chychun</w:t>
      </w:r>
      <w:proofErr w:type="spellEnd"/>
      <w:r w:rsidRPr="000377DC">
        <w:rPr>
          <w:rFonts w:ascii="Arial" w:hAnsi="Arial" w:cs="Arial"/>
          <w:sz w:val="24"/>
          <w:szCs w:val="24"/>
        </w:rPr>
        <w:t xml:space="preserve"> </w:t>
      </w:r>
      <w:r w:rsidRPr="000377DC">
        <w:rPr>
          <w:rFonts w:ascii="Arial" w:hAnsi="Arial" w:cs="Arial"/>
          <w:i/>
          <w:iCs/>
          <w:sz w:val="24"/>
          <w:szCs w:val="24"/>
        </w:rPr>
        <w:t>et al.,</w:t>
      </w:r>
      <w:r w:rsidRPr="000377DC">
        <w:rPr>
          <w:rFonts w:ascii="Arial" w:hAnsi="Arial" w:cs="Arial"/>
          <w:sz w:val="24"/>
          <w:szCs w:val="24"/>
        </w:rPr>
        <w:t xml:space="preserve"> 2023). Leadership support is also considered as important for inducing innovation and organisational commitment.</w:t>
      </w:r>
    </w:p>
    <w:p w14:paraId="6E99D9FD"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Another crucial problem elaborated in the literature is the financial cost. While adopting AI systems and smart ticketing applications necessitates significant technology investments, cybersecurity, data management, and employee training (Iyer, 2024). But the smaller rail operators may have trouble financing large-scale projects of digital transformation. Another issue raised is that of system interoperability. The use of incompatible digital platforms between different train operators/infrastructure </w:t>
      </w:r>
      <w:r w:rsidRPr="000377DC">
        <w:rPr>
          <w:rFonts w:ascii="Arial" w:hAnsi="Arial" w:cs="Arial"/>
          <w:sz w:val="24"/>
          <w:szCs w:val="24"/>
        </w:rPr>
        <w:lastRenderedPageBreak/>
        <w:t xml:space="preserve">managers reduces operational integration. Researchers recommend that more co-ordination at national level would be beneficial for the interoperability of the rail network in the UK. As transport systems become more connected and data-driven, the threats of cybersecurity are growing (Sarker </w:t>
      </w:r>
      <w:r w:rsidRPr="000377DC">
        <w:rPr>
          <w:rFonts w:ascii="Arial" w:hAnsi="Arial" w:cs="Arial"/>
          <w:i/>
          <w:iCs/>
          <w:sz w:val="24"/>
          <w:szCs w:val="24"/>
        </w:rPr>
        <w:t>et al.,</w:t>
      </w:r>
      <w:r w:rsidRPr="000377DC">
        <w:rPr>
          <w:rFonts w:ascii="Arial" w:hAnsi="Arial" w:cs="Arial"/>
          <w:sz w:val="24"/>
          <w:szCs w:val="24"/>
        </w:rPr>
        <w:t xml:space="preserve"> 2023). There are warnings in the literature about the potential of a cyber-attack on a railway's infrastructure, which could interfere with overall operations and compromise passenger information. Good cyber security governance, therefore, is deemed to be a prerequisite.</w:t>
      </w:r>
    </w:p>
    <w:p w14:paraId="1F4CB5A3" w14:textId="44F785B1" w:rsidR="00267C20" w:rsidRPr="00C81AE8" w:rsidRDefault="00267C20" w:rsidP="000377DC">
      <w:pPr>
        <w:pStyle w:val="Heading1"/>
        <w:spacing w:line="360" w:lineRule="auto"/>
        <w:jc w:val="both"/>
        <w:rPr>
          <w:rFonts w:ascii="Arial" w:hAnsi="Arial" w:cs="Arial"/>
          <w:sz w:val="28"/>
          <w:szCs w:val="28"/>
        </w:rPr>
      </w:pPr>
      <w:bookmarkStart w:id="15" w:name="_Toc234608493"/>
      <w:r w:rsidRPr="00C81AE8">
        <w:rPr>
          <w:rFonts w:ascii="Arial" w:hAnsi="Arial" w:cs="Arial"/>
          <w:sz w:val="28"/>
          <w:szCs w:val="28"/>
        </w:rPr>
        <w:t>2.</w:t>
      </w:r>
      <w:r w:rsidR="00C81AE8" w:rsidRPr="00C81AE8">
        <w:rPr>
          <w:rFonts w:ascii="Arial" w:hAnsi="Arial" w:cs="Arial"/>
          <w:sz w:val="28"/>
          <w:szCs w:val="28"/>
        </w:rPr>
        <w:t>8</w:t>
      </w:r>
      <w:r w:rsidRPr="00C81AE8">
        <w:rPr>
          <w:rFonts w:ascii="Arial" w:hAnsi="Arial" w:cs="Arial"/>
          <w:sz w:val="28"/>
          <w:szCs w:val="28"/>
        </w:rPr>
        <w:t xml:space="preserve"> Gaps in the literature</w:t>
      </w:r>
      <w:bookmarkEnd w:id="15"/>
    </w:p>
    <w:p w14:paraId="5CE0EDAD"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While there is a wealth of work on the digital transformation of the rail industry, there are still many gaps that need to be filled. Second, while some research explores the focus on smart ticketing systems and others explore the focus on AI-based programming, few studies delve into the combined effects of smart ticketing systems and AI-based programming on both operational efficiency and passenger experience. Second, many of the studies currently available focus on both the capabilities and outcomes of implementation in terms of technology, with less attention to the challenges of implementation itself as an organisation. Third, while there is considerable discussion about customer satisfaction, there is less evidence on how these different passenger groups perceive customer satisfaction with the use of digital rail services in the UK. Finally, many of the publications focus on a specific case study or technology, without providing a broader perspective on the scope of digital transformation in rail operations.</w:t>
      </w:r>
    </w:p>
    <w:p w14:paraId="3C0B0048" w14:textId="77777777" w:rsidR="00267C20" w:rsidRPr="000377DC" w:rsidRDefault="00267C20" w:rsidP="000377DC">
      <w:pPr>
        <w:spacing w:line="360" w:lineRule="auto"/>
        <w:jc w:val="both"/>
        <w:rPr>
          <w:rFonts w:ascii="Arial" w:hAnsi="Arial" w:cs="Arial"/>
          <w:sz w:val="24"/>
          <w:szCs w:val="24"/>
        </w:rPr>
      </w:pPr>
    </w:p>
    <w:p w14:paraId="0D169C5B" w14:textId="77777777" w:rsidR="00267C20" w:rsidRPr="000377DC" w:rsidRDefault="00267C20" w:rsidP="000377DC">
      <w:pPr>
        <w:spacing w:line="360" w:lineRule="auto"/>
        <w:jc w:val="both"/>
        <w:rPr>
          <w:rFonts w:ascii="Arial" w:hAnsi="Arial" w:cs="Arial"/>
          <w:sz w:val="24"/>
          <w:szCs w:val="24"/>
        </w:rPr>
      </w:pPr>
    </w:p>
    <w:p w14:paraId="37790C80" w14:textId="6D8D763E" w:rsidR="00267C20" w:rsidRPr="00C81AE8" w:rsidRDefault="00267C20" w:rsidP="000377DC">
      <w:pPr>
        <w:pStyle w:val="Heading2"/>
        <w:spacing w:line="360" w:lineRule="auto"/>
        <w:jc w:val="both"/>
        <w:rPr>
          <w:rFonts w:ascii="Arial" w:hAnsi="Arial" w:cs="Arial"/>
          <w:sz w:val="28"/>
          <w:szCs w:val="28"/>
        </w:rPr>
      </w:pPr>
      <w:bookmarkStart w:id="16" w:name="_Toc234608494"/>
      <w:r w:rsidRPr="00C81AE8">
        <w:rPr>
          <w:rFonts w:ascii="Arial" w:hAnsi="Arial" w:cs="Arial"/>
          <w:sz w:val="28"/>
          <w:szCs w:val="28"/>
        </w:rPr>
        <w:t>2.</w:t>
      </w:r>
      <w:r w:rsidR="00C81AE8" w:rsidRPr="00C81AE8">
        <w:rPr>
          <w:rFonts w:ascii="Arial" w:hAnsi="Arial" w:cs="Arial"/>
          <w:sz w:val="28"/>
          <w:szCs w:val="28"/>
        </w:rPr>
        <w:t>9</w:t>
      </w:r>
      <w:r w:rsidRPr="00C81AE8">
        <w:rPr>
          <w:rFonts w:ascii="Arial" w:hAnsi="Arial" w:cs="Arial"/>
          <w:sz w:val="28"/>
          <w:szCs w:val="28"/>
        </w:rPr>
        <w:t xml:space="preserve"> Chapter Summary</w:t>
      </w:r>
      <w:bookmarkEnd w:id="16"/>
    </w:p>
    <w:p w14:paraId="39E1623E"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This chapter covered the literature on the current state of digitalization in the transport sector, smart ticketing systems, AI-based scheduling technologies, operational efficiency, passenger satisfaction and implementation challenges. The literature indicates that digital technology has significant potential to help rail operations in terms of improving efficiency, enhancing decision-making and enhancing customer improvements. However, implementations remain hampered by challenges related to digital exclusion, organizational resilience, infrastructure limitations, investment and </w:t>
      </w:r>
      <w:r w:rsidRPr="000377DC">
        <w:rPr>
          <w:rFonts w:ascii="Arial" w:hAnsi="Arial" w:cs="Arial"/>
          <w:sz w:val="24"/>
          <w:szCs w:val="24"/>
        </w:rPr>
        <w:lastRenderedPageBreak/>
        <w:t>cybersecurity. The analysis also revealed variations in researchers’ views on the benefits and constraints of digital technologies, as well as inconsistencies in the literature.</w:t>
      </w:r>
    </w:p>
    <w:p w14:paraId="2A7A4F18" w14:textId="77777777" w:rsidR="00267C20" w:rsidRDefault="00267C20"/>
    <w:p w14:paraId="7238B9E6" w14:textId="240D5581" w:rsidR="00267C20" w:rsidRPr="001D44C8" w:rsidRDefault="00267C20" w:rsidP="00267C20">
      <w:pPr>
        <w:pStyle w:val="Heading1"/>
      </w:pPr>
      <w:bookmarkStart w:id="17" w:name="_Toc234608495"/>
      <w:r>
        <w:t xml:space="preserve">3. </w:t>
      </w:r>
      <w:r w:rsidRPr="001D44C8">
        <w:t>Chapter 3</w:t>
      </w:r>
      <w:r>
        <w:t xml:space="preserve">: </w:t>
      </w:r>
      <w:r w:rsidRPr="001D44C8">
        <w:t>Research methodology</w:t>
      </w:r>
      <w:bookmarkEnd w:id="17"/>
    </w:p>
    <w:p w14:paraId="05409D7A" w14:textId="0CF46D58" w:rsidR="00267C20" w:rsidRPr="00C81AE8" w:rsidRDefault="00267C20" w:rsidP="000377DC">
      <w:pPr>
        <w:pStyle w:val="Heading2"/>
        <w:spacing w:line="360" w:lineRule="auto"/>
        <w:jc w:val="both"/>
        <w:rPr>
          <w:rFonts w:ascii="Arial" w:hAnsi="Arial" w:cs="Arial"/>
          <w:sz w:val="28"/>
          <w:szCs w:val="28"/>
        </w:rPr>
      </w:pPr>
      <w:bookmarkStart w:id="18" w:name="_Toc234608496"/>
      <w:r w:rsidRPr="00C81AE8">
        <w:rPr>
          <w:rFonts w:ascii="Arial" w:hAnsi="Arial" w:cs="Arial"/>
          <w:sz w:val="28"/>
          <w:szCs w:val="28"/>
        </w:rPr>
        <w:t>3.1 Introduction</w:t>
      </w:r>
      <w:bookmarkEnd w:id="18"/>
    </w:p>
    <w:p w14:paraId="1AE5FA9C" w14:textId="35E68EF9"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This chapter introduces the research method chosen to investigate the role of smart ticketing and artificial intelligence (AI)-based scheduling systems in improving operational efficiency and customer experience in the UK rail industry. Research methodology is a scientific approach used to collect and analyse data to effectively address research problems (Samanth, 2024). In addition to the research philosophy, other topics covered were the research approach, research design, data collection method, sampling strategy, data analysis, ethical considerations, reliability and validity and the limitations of the selected methodology. </w:t>
      </w:r>
    </w:p>
    <w:p w14:paraId="03CBE960" w14:textId="19B2E540" w:rsidR="00267C20" w:rsidRPr="00C81AE8" w:rsidRDefault="00267C20" w:rsidP="000377DC">
      <w:pPr>
        <w:pStyle w:val="Heading2"/>
        <w:spacing w:line="360" w:lineRule="auto"/>
        <w:jc w:val="both"/>
        <w:rPr>
          <w:rFonts w:ascii="Arial" w:hAnsi="Arial" w:cs="Arial"/>
          <w:sz w:val="28"/>
          <w:szCs w:val="28"/>
        </w:rPr>
      </w:pPr>
      <w:bookmarkStart w:id="19" w:name="_Toc234608497"/>
      <w:r w:rsidRPr="00C81AE8">
        <w:rPr>
          <w:rFonts w:ascii="Arial" w:hAnsi="Arial" w:cs="Arial"/>
          <w:sz w:val="28"/>
          <w:szCs w:val="28"/>
        </w:rPr>
        <w:t>3.2 Research philosophy</w:t>
      </w:r>
      <w:bookmarkEnd w:id="19"/>
    </w:p>
    <w:p w14:paraId="40C4ABEA"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Research philosophy involves a system of beliefs or assumptions which are concerned with the development of knowledge in specific research (Bergmann, 2023). The interpretivist philosophy is chosen for this research due to the desire to gain understanding and interpretation of the effects of Digital Technologies, including smart ticketing and AI scheduling systems, in the context of the UK rail sector. Interpretivism is suitable because the study involves analysing and interpreting the content from existing literature, policy documents, and industry documents, to capture the views of various stakeholders on the benefits and issues of digital transformation. In contrast, interpretivism allows the researcher to study several different views on the phenomena as well as several different meanings in the surrounding context (Pervin and Mokhtar, 2022). As the study is based on secondary data, it is pertinent to recognise that an interpretivist approach provides a strong basis for understanding more complex social and operational phenomena.</w:t>
      </w:r>
    </w:p>
    <w:p w14:paraId="54041802"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The interpretivist philosophy was chosen because this research is not about measuring a direct numerical relationship between variables, but rather an </w:t>
      </w:r>
      <w:r w:rsidRPr="000377DC">
        <w:rPr>
          <w:rFonts w:ascii="Arial" w:hAnsi="Arial" w:cs="Arial"/>
          <w:sz w:val="24"/>
          <w:szCs w:val="24"/>
        </w:rPr>
        <w:lastRenderedPageBreak/>
        <w:t>understanding and interpretation of the broader influence of digital technologies. The research aims to shed light on the impact of smart ticketing and AI-driven scheduling solutions on operational efficiency, passenger satisfaction, and organisational practices in the UK railway industry. A positivist approach was not chosen as positivism is primarily concerned with objective measurement, statistical testing and determining cause-and-effect relationships. Given the research is conducted through a process of analysis of existing academic evidence, industry perspectives and policy documents, an interpretivist approach is more appropriate as it will enable the exploration of different meanings, experiences, and contextual factors relating to digital transformation.</w:t>
      </w:r>
    </w:p>
    <w:p w14:paraId="3C19E310" w14:textId="77777777" w:rsidR="00267C20" w:rsidRPr="001F3D59" w:rsidRDefault="00267C20" w:rsidP="000377DC">
      <w:pPr>
        <w:spacing w:line="360" w:lineRule="auto"/>
        <w:jc w:val="both"/>
        <w:rPr>
          <w:rFonts w:ascii="Arial" w:hAnsi="Arial" w:cs="Arial"/>
          <w:sz w:val="28"/>
          <w:szCs w:val="28"/>
        </w:rPr>
      </w:pPr>
    </w:p>
    <w:p w14:paraId="4828AA97" w14:textId="0A889DD1" w:rsidR="00267C20" w:rsidRPr="001F3D59" w:rsidRDefault="00267C20" w:rsidP="000377DC">
      <w:pPr>
        <w:pStyle w:val="Heading2"/>
        <w:spacing w:line="360" w:lineRule="auto"/>
        <w:jc w:val="both"/>
        <w:rPr>
          <w:rFonts w:ascii="Arial" w:hAnsi="Arial" w:cs="Arial"/>
          <w:sz w:val="28"/>
          <w:szCs w:val="28"/>
        </w:rPr>
      </w:pPr>
      <w:bookmarkStart w:id="20" w:name="_Toc234608498"/>
      <w:r w:rsidRPr="001F3D59">
        <w:rPr>
          <w:rFonts w:ascii="Arial" w:hAnsi="Arial" w:cs="Arial"/>
          <w:sz w:val="28"/>
          <w:szCs w:val="28"/>
        </w:rPr>
        <w:t>3.3 Research approach</w:t>
      </w:r>
      <w:bookmarkEnd w:id="20"/>
    </w:p>
    <w:p w14:paraId="5B252B29"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There are two types of research approach including deductive and inductive.  Deductive research starts with a theory or hypotheses and tests them against the empirical evidence, while inductive research bases new theories on observations and findings (Fife and Gossner, 2024). In this study an inductive approach has been initiated. This research is not designed to test a specific theory but rather aims to explore and analyse current evidence about the use of a smart ticketing system and AI based scheduling systems within the UK rail industry. The study will systematically analyse and synthesise information from academic research, government policies, and industry reports to uncover common trends and issues concerning operational efficiencies, customer satisfaction, service reliability and organisational problems.</w:t>
      </w:r>
    </w:p>
    <w:p w14:paraId="3BF5A899" w14:textId="6E1658BC" w:rsidR="00267C20" w:rsidRPr="001F3D59" w:rsidRDefault="00267C20" w:rsidP="000377DC">
      <w:pPr>
        <w:pStyle w:val="Heading2"/>
        <w:spacing w:line="360" w:lineRule="auto"/>
        <w:jc w:val="both"/>
        <w:rPr>
          <w:rFonts w:ascii="Arial" w:hAnsi="Arial" w:cs="Arial"/>
          <w:sz w:val="28"/>
          <w:szCs w:val="28"/>
        </w:rPr>
      </w:pPr>
      <w:bookmarkStart w:id="21" w:name="_Toc234608499"/>
      <w:r w:rsidRPr="001F3D59">
        <w:rPr>
          <w:rFonts w:ascii="Arial" w:hAnsi="Arial" w:cs="Arial"/>
          <w:sz w:val="28"/>
          <w:szCs w:val="28"/>
        </w:rPr>
        <w:t>3.4 Research design</w:t>
      </w:r>
      <w:bookmarkEnd w:id="21"/>
    </w:p>
    <w:p w14:paraId="5A51D437"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Research design is a general plan used in conducting research to guarantee that the research purpose is taken care of systematically (Rodgers and Yee, 2023). In this research, the design is qualitative research exclusively obtained from secondary data sources. Qualitative research can provide valuable insights during in-depth investigation of the complexity of an issue, when grasping the context is relevant and when investigating relationships or interactions between concepts. Research is not on the numerical relationship between the smart ticketing and the AI-based scheduling system, and the results of the research will enhance the performance and experiences of the rail industry, but it will not seek to provide a numerical measure. Hence </w:t>
      </w:r>
      <w:r w:rsidRPr="000377DC">
        <w:rPr>
          <w:rFonts w:ascii="Arial" w:hAnsi="Arial" w:cs="Arial"/>
          <w:sz w:val="24"/>
          <w:szCs w:val="24"/>
        </w:rPr>
        <w:lastRenderedPageBreak/>
        <w:t xml:space="preserve">qualitative designs are found to be suitable. In this instance, a secondary research strategy has been chosen as it allows for the researcher to have access to a vast selection of academic and professional scholarship of others. The field has a sizable repository of information regarding digital innovation in transport systems, which can be found in previous studies, policy reports and industry publications. </w:t>
      </w:r>
    </w:p>
    <w:p w14:paraId="10472BA2" w14:textId="77777777" w:rsidR="00267C20" w:rsidRPr="000377DC" w:rsidRDefault="00267C20" w:rsidP="000377DC">
      <w:pPr>
        <w:spacing w:line="360" w:lineRule="auto"/>
        <w:jc w:val="both"/>
        <w:rPr>
          <w:rFonts w:ascii="Arial" w:hAnsi="Arial" w:cs="Arial"/>
          <w:color w:val="000000" w:themeColor="text1"/>
          <w:sz w:val="24"/>
          <w:szCs w:val="24"/>
        </w:rPr>
      </w:pPr>
      <w:r w:rsidRPr="000377DC">
        <w:rPr>
          <w:rFonts w:ascii="Arial" w:hAnsi="Arial" w:cs="Arial"/>
          <w:color w:val="000000" w:themeColor="text1"/>
          <w:sz w:val="24"/>
          <w:szCs w:val="24"/>
        </w:rPr>
        <w:t>To conduct a clear and logical source selection process, inclusion and exclusion criteria were used. Inclusion criteria included peer-reviewed journal articles, government publications, industry reports and academic research articles, published predominantly in the past decade. The sources were chosen if they explicitly discussed digital transformation, smart ticketing systems, or artificial intelligence applications, railway operations, or passenger experience or transport innovation. A preference was placed on sources that were relevant to the UK railway sector, to ensure these were relevant to the research context. Sources were excluded if they were not recent, if they were not about railway digitalisation, if the source was not academic or if the source was not in the transport industry, but had relevance to an industry that was not relevant for the railway. This approach provided a means of ensuring the reliability and consistency of the evidence selected with the research objectives.</w:t>
      </w:r>
    </w:p>
    <w:p w14:paraId="15619DAD" w14:textId="77777777" w:rsidR="00267C20" w:rsidRPr="000377DC" w:rsidRDefault="00267C20" w:rsidP="000377DC">
      <w:pPr>
        <w:spacing w:line="360" w:lineRule="auto"/>
        <w:jc w:val="both"/>
        <w:rPr>
          <w:rFonts w:ascii="Arial" w:hAnsi="Arial" w:cs="Arial"/>
          <w:sz w:val="24"/>
          <w:szCs w:val="24"/>
        </w:rPr>
      </w:pPr>
    </w:p>
    <w:p w14:paraId="5CEAB5AF" w14:textId="352094AC" w:rsidR="00267C20" w:rsidRPr="001F3D59" w:rsidRDefault="00267C20" w:rsidP="000377DC">
      <w:pPr>
        <w:pStyle w:val="Heading2"/>
        <w:spacing w:line="360" w:lineRule="auto"/>
        <w:jc w:val="both"/>
        <w:rPr>
          <w:rFonts w:ascii="Arial" w:hAnsi="Arial" w:cs="Arial"/>
          <w:sz w:val="28"/>
          <w:szCs w:val="28"/>
        </w:rPr>
      </w:pPr>
      <w:bookmarkStart w:id="22" w:name="_Toc234608500"/>
      <w:r w:rsidRPr="001F3D59">
        <w:rPr>
          <w:rFonts w:ascii="Arial" w:hAnsi="Arial" w:cs="Arial"/>
          <w:sz w:val="28"/>
          <w:szCs w:val="28"/>
        </w:rPr>
        <w:t>3.5 Data collection methods</w:t>
      </w:r>
      <w:bookmarkEnd w:id="22"/>
    </w:p>
    <w:p w14:paraId="3348F17D"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All data collected in the study is secondary data. Secondary data are information that has already been collected, analysed and published by other researchers, organisations or institutions for other purposes that might be different from the purpose of the current research (Cheong </w:t>
      </w:r>
      <w:r w:rsidRPr="000377DC">
        <w:rPr>
          <w:rFonts w:ascii="Arial" w:hAnsi="Arial" w:cs="Arial"/>
          <w:i/>
          <w:iCs/>
          <w:sz w:val="24"/>
          <w:szCs w:val="24"/>
        </w:rPr>
        <w:t>et al.,</w:t>
      </w:r>
      <w:r w:rsidRPr="000377DC">
        <w:rPr>
          <w:rFonts w:ascii="Arial" w:hAnsi="Arial" w:cs="Arial"/>
          <w:sz w:val="24"/>
          <w:szCs w:val="24"/>
        </w:rPr>
        <w:t xml:space="preserve"> 2023). Secondary data will be drawn from various sources for ensuring comprehensive coverage of research topic. You will find in-depth theoretical and empirical evidence of technologies on academic journals covering the topics of digital transformation, smart ticketing systems, Artificial intelligence in transportation, and transportation management. This data will be gathered by searching academic sources like Google Scholar, Scopus, ScienceDirect, Emerald Insight, and the university's virtual library. Some phrases that will feature on the list of keywords include ‘smart ticketing’, ‘artificial intelligence in railways', ‘digital </w:t>
      </w:r>
      <w:r w:rsidRPr="000377DC">
        <w:rPr>
          <w:rFonts w:ascii="Arial" w:hAnsi="Arial" w:cs="Arial"/>
          <w:sz w:val="24"/>
          <w:szCs w:val="24"/>
        </w:rPr>
        <w:lastRenderedPageBreak/>
        <w:t>transformation in transportation', ‘rail operational efficiency', ‘customer experience in rail transport,' and ‘UK rail industry innovation'.</w:t>
      </w:r>
    </w:p>
    <w:p w14:paraId="10650601" w14:textId="692C1FB2" w:rsidR="00267C20" w:rsidRPr="001F3D59" w:rsidRDefault="00267C20" w:rsidP="000377DC">
      <w:pPr>
        <w:pStyle w:val="Heading2"/>
        <w:spacing w:line="360" w:lineRule="auto"/>
        <w:jc w:val="both"/>
        <w:rPr>
          <w:rFonts w:ascii="Arial" w:hAnsi="Arial" w:cs="Arial"/>
          <w:sz w:val="28"/>
          <w:szCs w:val="28"/>
        </w:rPr>
      </w:pPr>
      <w:bookmarkStart w:id="23" w:name="_Toc234608501"/>
      <w:r w:rsidRPr="001F3D59">
        <w:rPr>
          <w:rFonts w:ascii="Arial" w:hAnsi="Arial" w:cs="Arial"/>
          <w:sz w:val="28"/>
          <w:szCs w:val="28"/>
        </w:rPr>
        <w:t>3.6 Sampling strategy</w:t>
      </w:r>
      <w:bookmarkEnd w:id="23"/>
    </w:p>
    <w:p w14:paraId="0EA413AE" w14:textId="6907C025"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The selection of material that is to be used in a study is called sampling (Ganesha and Aithal, 2022). Due to secondary data being used for the research, purposive sampling will be used. Purposive sampling is one of non-probability sampling methods, when each source is chosen because he/she has something relevant to the research aim (</w:t>
      </w:r>
      <w:proofErr w:type="spellStart"/>
      <w:r w:rsidRPr="000377DC">
        <w:rPr>
          <w:rFonts w:ascii="Arial" w:hAnsi="Arial" w:cs="Arial"/>
          <w:sz w:val="24"/>
          <w:szCs w:val="24"/>
        </w:rPr>
        <w:t>Gierczyk</w:t>
      </w:r>
      <w:proofErr w:type="spellEnd"/>
      <w:r w:rsidRPr="000377DC">
        <w:rPr>
          <w:rFonts w:ascii="Arial" w:hAnsi="Arial" w:cs="Arial"/>
          <w:sz w:val="24"/>
          <w:szCs w:val="24"/>
        </w:rPr>
        <w:t xml:space="preserve"> </w:t>
      </w:r>
      <w:r w:rsidRPr="000377DC">
        <w:rPr>
          <w:rFonts w:ascii="Arial" w:hAnsi="Arial" w:cs="Arial"/>
          <w:i/>
          <w:iCs/>
          <w:sz w:val="24"/>
          <w:szCs w:val="24"/>
        </w:rPr>
        <w:t>et al.,</w:t>
      </w:r>
      <w:r w:rsidRPr="000377DC">
        <w:rPr>
          <w:rFonts w:ascii="Arial" w:hAnsi="Arial" w:cs="Arial"/>
          <w:sz w:val="24"/>
          <w:szCs w:val="24"/>
        </w:rPr>
        <w:t xml:space="preserve"> 2023). This method is suitable due to the study's focus on smart ticketing systems, AI-based scheduling resources, and how the rail industry is transforming through digitalisation in the UK. The selection of criteria for inclusion will include peer-reviewed journal articles, published government documents, industry reports, and policy documents within the past decade. Sources can be about technologies, railway operations, customer experience or artificial intelligence applications, related to transportation. </w:t>
      </w:r>
    </w:p>
    <w:p w14:paraId="4793C058" w14:textId="77777777" w:rsidR="00267C20" w:rsidRPr="000377DC" w:rsidRDefault="00267C20" w:rsidP="000377DC">
      <w:pPr>
        <w:spacing w:line="360" w:lineRule="auto"/>
        <w:jc w:val="both"/>
        <w:rPr>
          <w:rFonts w:ascii="Arial" w:hAnsi="Arial" w:cs="Arial"/>
          <w:color w:val="000000" w:themeColor="text1"/>
          <w:sz w:val="24"/>
          <w:szCs w:val="24"/>
        </w:rPr>
      </w:pPr>
      <w:r w:rsidRPr="000377DC">
        <w:rPr>
          <w:rFonts w:ascii="Arial" w:hAnsi="Arial" w:cs="Arial"/>
          <w:color w:val="000000" w:themeColor="text1"/>
          <w:sz w:val="24"/>
          <w:szCs w:val="24"/>
        </w:rPr>
        <w:t>The sampling procedure was purposive and used selection criteria to ensure that the data collected were relevant. Sources were selected based on their connection with the research questions and their contribution towards understanding smart ticketing and AI-based scheduling systems. The study is based on information published in English only as it is a study of the UK railway situation and the information needs are therefore subject to a degree of interpretation to be accurate. Academic articles and government reports and industry publications were included, but opinion articles, non-academic websites, and sources where authorship was not made clear were not included. These criteria guaranteed that the materials selected were able to give insightful and valid information for the thematic analysis.</w:t>
      </w:r>
    </w:p>
    <w:p w14:paraId="0A46CA69" w14:textId="77777777" w:rsidR="00267C20" w:rsidRPr="000377DC" w:rsidRDefault="00267C20" w:rsidP="000377DC">
      <w:pPr>
        <w:spacing w:line="360" w:lineRule="auto"/>
        <w:jc w:val="both"/>
        <w:rPr>
          <w:rFonts w:ascii="Arial" w:hAnsi="Arial" w:cs="Arial"/>
          <w:color w:val="000000" w:themeColor="text1"/>
          <w:sz w:val="24"/>
          <w:szCs w:val="24"/>
        </w:rPr>
      </w:pPr>
    </w:p>
    <w:p w14:paraId="58CFDAD6" w14:textId="4A4426AA" w:rsidR="00267C20" w:rsidRPr="001F3D59" w:rsidRDefault="00267C20" w:rsidP="000377DC">
      <w:pPr>
        <w:pStyle w:val="Heading2"/>
        <w:spacing w:line="360" w:lineRule="auto"/>
        <w:jc w:val="both"/>
        <w:rPr>
          <w:rFonts w:ascii="Arial" w:hAnsi="Arial" w:cs="Arial"/>
          <w:sz w:val="28"/>
          <w:szCs w:val="28"/>
        </w:rPr>
      </w:pPr>
      <w:bookmarkStart w:id="24" w:name="_Toc234608502"/>
      <w:r w:rsidRPr="001F3D59">
        <w:rPr>
          <w:rFonts w:ascii="Arial" w:hAnsi="Arial" w:cs="Arial"/>
          <w:sz w:val="28"/>
          <w:szCs w:val="28"/>
        </w:rPr>
        <w:t>3.7 Data analysis method</w:t>
      </w:r>
      <w:bookmarkEnd w:id="24"/>
    </w:p>
    <w:p w14:paraId="390B2287"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Thematic analysis method will be used in analysing the collected data. Thematic analysis is a qualitative data analysis technique that helps to identify, organise and interpret common patterns or themes in the data (Christou, 2022). Thematic analysis is well suited for secondary qualitative research that enables the researcher to synthesise data from a variety of sources and establish common themes. The analysis </w:t>
      </w:r>
      <w:r w:rsidRPr="000377DC">
        <w:rPr>
          <w:rFonts w:ascii="Arial" w:hAnsi="Arial" w:cs="Arial"/>
          <w:sz w:val="24"/>
          <w:szCs w:val="24"/>
        </w:rPr>
        <w:lastRenderedPageBreak/>
        <w:t>process will be a multi-stage process. The first step is the full and thorough analysis of the literature and documents, to familiarise oneself with the data. Secondly, concepts, results, and observations will be coded based on their level of relevance for the research objectives. Thirdly, codes will be aggregated into themes which are related. Thematic analysis can be flexible and still be a methodologically rigorous approach. It allows the researcher to draw meaningful and significant conclusions from the qualitative complex data within the study and explain the benefits and use of smart ticketing and AI driven scheduling in the UK rail industry.</w:t>
      </w:r>
    </w:p>
    <w:p w14:paraId="7B386643" w14:textId="77777777" w:rsidR="00267C20" w:rsidRPr="000377DC" w:rsidRDefault="00267C20" w:rsidP="000377DC">
      <w:pPr>
        <w:spacing w:line="360" w:lineRule="auto"/>
        <w:jc w:val="both"/>
        <w:rPr>
          <w:rFonts w:ascii="Arial" w:hAnsi="Arial" w:cs="Arial"/>
          <w:color w:val="000000" w:themeColor="text1"/>
          <w:sz w:val="24"/>
          <w:szCs w:val="24"/>
        </w:rPr>
      </w:pPr>
      <w:r w:rsidRPr="000377DC">
        <w:rPr>
          <w:rFonts w:ascii="Arial" w:hAnsi="Arial" w:cs="Arial"/>
          <w:color w:val="000000" w:themeColor="text1"/>
          <w:sz w:val="24"/>
          <w:szCs w:val="24"/>
        </w:rPr>
        <w:t>The thematic analysis was used in accordance with the six steps of the process. The first step was to get acquainted with the sources gathered by reading them repeatedly and reviewing information. The second step entailed the initial coding of the research goals, including the sub-areas of operational efficiency, customer satisfaction, digital accessibility and implementation challenges. The third phase of this process was to cluster related codes into overarching themes. The fourth step was to review and rework themes to ensure that they adequately captured the evidence gathered. The fifth stage was determining and naming the final themes and the sixth stage was creating the final analysis by relating the themes found to the research problems and existing literature.</w:t>
      </w:r>
    </w:p>
    <w:p w14:paraId="3DB814A5" w14:textId="77777777" w:rsidR="00267C20" w:rsidRPr="000377DC" w:rsidRDefault="00267C20" w:rsidP="000377DC">
      <w:pPr>
        <w:pStyle w:val="Heading2"/>
        <w:spacing w:line="360" w:lineRule="auto"/>
        <w:jc w:val="both"/>
        <w:rPr>
          <w:rFonts w:ascii="Arial" w:hAnsi="Arial" w:cs="Arial"/>
          <w:sz w:val="24"/>
          <w:szCs w:val="24"/>
        </w:rPr>
      </w:pPr>
    </w:p>
    <w:p w14:paraId="59FCE4F7" w14:textId="14238F2E" w:rsidR="00267C20" w:rsidRPr="001F3D59" w:rsidRDefault="00267C20" w:rsidP="000377DC">
      <w:pPr>
        <w:pStyle w:val="Heading2"/>
        <w:spacing w:line="360" w:lineRule="auto"/>
        <w:jc w:val="both"/>
        <w:rPr>
          <w:rFonts w:ascii="Arial" w:hAnsi="Arial" w:cs="Arial"/>
          <w:sz w:val="28"/>
          <w:szCs w:val="28"/>
        </w:rPr>
      </w:pPr>
      <w:bookmarkStart w:id="25" w:name="_Toc234608503"/>
      <w:r w:rsidRPr="001F3D59">
        <w:rPr>
          <w:rFonts w:ascii="Arial" w:hAnsi="Arial" w:cs="Arial"/>
          <w:sz w:val="28"/>
          <w:szCs w:val="28"/>
        </w:rPr>
        <w:t>3.8 Reliability and validity</w:t>
      </w:r>
      <w:bookmarkEnd w:id="25"/>
    </w:p>
    <w:p w14:paraId="55E8CE91" w14:textId="77777777" w:rsidR="00267C20" w:rsidRPr="000377DC" w:rsidRDefault="00267C20" w:rsidP="000377DC">
      <w:pPr>
        <w:spacing w:line="360" w:lineRule="auto"/>
        <w:jc w:val="both"/>
        <w:rPr>
          <w:rFonts w:ascii="Arial" w:hAnsi="Arial" w:cs="Arial"/>
          <w:color w:val="000000" w:themeColor="text1"/>
          <w:sz w:val="24"/>
          <w:szCs w:val="24"/>
        </w:rPr>
      </w:pPr>
      <w:r w:rsidRPr="000377DC">
        <w:rPr>
          <w:rFonts w:ascii="Arial" w:hAnsi="Arial" w:cs="Arial"/>
          <w:sz w:val="24"/>
          <w:szCs w:val="24"/>
        </w:rPr>
        <w:t xml:space="preserve">There is a need to consider the reliability and validity for research quality. Reliability is defined as consistency of research results, and validity as accuracy and the credibility of the conclusions that are drawn (William, 2024). Data from academic research will be contrasted with government reports and industry studies to confirm the results of that research, and to look for recurring trends. In addition, having several sources will </w:t>
      </w:r>
      <w:r w:rsidRPr="000377DC">
        <w:rPr>
          <w:rFonts w:ascii="Arial" w:hAnsi="Arial" w:cs="Arial"/>
          <w:color w:val="000000" w:themeColor="text1"/>
          <w:sz w:val="24"/>
          <w:szCs w:val="24"/>
        </w:rPr>
        <w:t>provide a lessened chance of using incomplete or biased information.</w:t>
      </w:r>
    </w:p>
    <w:p w14:paraId="5F496DA9" w14:textId="77777777" w:rsidR="00267C20" w:rsidRPr="000377DC" w:rsidRDefault="00267C20" w:rsidP="000377DC">
      <w:pPr>
        <w:spacing w:line="360" w:lineRule="auto"/>
        <w:jc w:val="both"/>
        <w:rPr>
          <w:rFonts w:ascii="Arial" w:hAnsi="Arial" w:cs="Arial"/>
          <w:color w:val="000000" w:themeColor="text1"/>
          <w:sz w:val="24"/>
          <w:szCs w:val="24"/>
        </w:rPr>
      </w:pPr>
      <w:r w:rsidRPr="000377DC">
        <w:rPr>
          <w:rFonts w:ascii="Arial" w:hAnsi="Arial" w:cs="Arial"/>
          <w:color w:val="000000" w:themeColor="text1"/>
          <w:sz w:val="24"/>
          <w:szCs w:val="24"/>
        </w:rPr>
        <w:t xml:space="preserve">Several quality assurance techniques were used to enhance the reliability and validity of this study. First, credible academic sources, peer-reviewed journal articles, government sources as well as recognised industry reports were considered. Secondly, triangulation was used by checking findings from various sources for consistency of data and to limit the effects of bias from individual sources. A comparison of academic research results and industry and policy documents was </w:t>
      </w:r>
      <w:r w:rsidRPr="000377DC">
        <w:rPr>
          <w:rFonts w:ascii="Arial" w:hAnsi="Arial" w:cs="Arial"/>
          <w:color w:val="000000" w:themeColor="text1"/>
          <w:sz w:val="24"/>
          <w:szCs w:val="24"/>
        </w:rPr>
        <w:lastRenderedPageBreak/>
        <w:t>conducted, for instance, to determine if similar results were found. In addition, a log was kept documenting the source selection process, keywords selection and the decisions for thematic coding to enhance transparency and systematic research process.</w:t>
      </w:r>
    </w:p>
    <w:p w14:paraId="1F00D632" w14:textId="77777777" w:rsidR="00267C20" w:rsidRPr="000377DC" w:rsidRDefault="00267C20" w:rsidP="000377DC">
      <w:pPr>
        <w:spacing w:line="360" w:lineRule="auto"/>
        <w:jc w:val="both"/>
        <w:rPr>
          <w:rFonts w:ascii="Arial" w:hAnsi="Arial" w:cs="Arial"/>
          <w:sz w:val="24"/>
          <w:szCs w:val="24"/>
        </w:rPr>
      </w:pPr>
    </w:p>
    <w:p w14:paraId="7E2601EB" w14:textId="45AEA146" w:rsidR="00267C20" w:rsidRPr="001F3D59" w:rsidRDefault="00267C20" w:rsidP="000377DC">
      <w:pPr>
        <w:pStyle w:val="Heading2"/>
        <w:spacing w:line="360" w:lineRule="auto"/>
        <w:jc w:val="both"/>
        <w:rPr>
          <w:rFonts w:ascii="Arial" w:hAnsi="Arial" w:cs="Arial"/>
          <w:sz w:val="28"/>
          <w:szCs w:val="28"/>
        </w:rPr>
      </w:pPr>
      <w:bookmarkStart w:id="26" w:name="_Toc234608504"/>
      <w:r w:rsidRPr="001F3D59">
        <w:rPr>
          <w:rFonts w:ascii="Arial" w:hAnsi="Arial" w:cs="Arial"/>
          <w:sz w:val="28"/>
          <w:szCs w:val="28"/>
        </w:rPr>
        <w:t>3.9 Ethical considerations</w:t>
      </w:r>
      <w:bookmarkEnd w:id="26"/>
    </w:p>
    <w:p w14:paraId="132498B3"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Thus, even if the research is conducted without de novo data, there are ethical issues, as defined above, that must still be considered. Since the study does not involve human participants, issues such as informed consent and participant confidentiality are not applicable. Ethical research will be adhered to during the research, but part of that remains. Proper referencing and acknowledgment will be followed and sources used will be Harvard referenced. Only publicly available and credible sources will be used. The researcher will make sure that the results are reported in an accurate manner without being selectionist or in any way misrepresenting the information.</w:t>
      </w:r>
    </w:p>
    <w:p w14:paraId="7E02B61C" w14:textId="7C27C2D1" w:rsidR="00267C20" w:rsidRPr="001F3D59" w:rsidRDefault="00267C20" w:rsidP="000377DC">
      <w:pPr>
        <w:pStyle w:val="Heading2"/>
        <w:spacing w:line="360" w:lineRule="auto"/>
        <w:jc w:val="both"/>
        <w:rPr>
          <w:rFonts w:ascii="Arial" w:hAnsi="Arial" w:cs="Arial"/>
          <w:sz w:val="28"/>
          <w:szCs w:val="28"/>
        </w:rPr>
      </w:pPr>
      <w:bookmarkStart w:id="27" w:name="_Toc234608505"/>
      <w:r w:rsidRPr="001F3D59">
        <w:rPr>
          <w:rFonts w:ascii="Arial" w:hAnsi="Arial" w:cs="Arial"/>
          <w:sz w:val="28"/>
          <w:szCs w:val="28"/>
        </w:rPr>
        <w:t>3.10 Limitations of the methodology</w:t>
      </w:r>
      <w:bookmarkEnd w:id="27"/>
    </w:p>
    <w:p w14:paraId="49113B05"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The methodology used, although of benefit, has some drawbacks. Depending on secondary data, the researcher is not responsible for the processes used in the collection of the initial data. The value of findings thus will be determined by the value and reliability of the sources selected. The UK rail industry recently underwent a few changes potentially not captured in academic research. There is therefore a degree of loss of comprehensiveness of some emerging trends. Thirdly, industry reports can have an organisational bias, which makes digital transformation projects look better than they really are.</w:t>
      </w:r>
    </w:p>
    <w:p w14:paraId="3512098E" w14:textId="5591A357" w:rsidR="00267C20" w:rsidRPr="001F3D59" w:rsidRDefault="00267C20" w:rsidP="000377DC">
      <w:pPr>
        <w:pStyle w:val="Heading2"/>
        <w:spacing w:line="360" w:lineRule="auto"/>
        <w:jc w:val="both"/>
        <w:rPr>
          <w:rFonts w:ascii="Arial" w:hAnsi="Arial" w:cs="Arial"/>
          <w:sz w:val="28"/>
          <w:szCs w:val="28"/>
        </w:rPr>
      </w:pPr>
      <w:bookmarkStart w:id="28" w:name="_Toc234608506"/>
      <w:r w:rsidRPr="001F3D59">
        <w:rPr>
          <w:rFonts w:ascii="Arial" w:hAnsi="Arial" w:cs="Arial"/>
          <w:sz w:val="28"/>
          <w:szCs w:val="28"/>
        </w:rPr>
        <w:t>3.11 Conclusion</w:t>
      </w:r>
      <w:bookmarkEnd w:id="28"/>
    </w:p>
    <w:p w14:paraId="10056528" w14:textId="77777777" w:rsidR="00267C20" w:rsidRPr="000377DC" w:rsidRDefault="00267C20" w:rsidP="000377DC">
      <w:pPr>
        <w:spacing w:line="360" w:lineRule="auto"/>
        <w:jc w:val="both"/>
        <w:rPr>
          <w:rFonts w:ascii="Arial" w:hAnsi="Arial" w:cs="Arial"/>
          <w:sz w:val="24"/>
          <w:szCs w:val="24"/>
        </w:rPr>
      </w:pPr>
      <w:r w:rsidRPr="000377DC">
        <w:rPr>
          <w:rFonts w:ascii="Arial" w:hAnsi="Arial" w:cs="Arial"/>
          <w:sz w:val="24"/>
          <w:szCs w:val="24"/>
        </w:rPr>
        <w:t xml:space="preserve">In this chapter, methodological approach to the study has been given. The philosophy used is interpretivist, the approach used is inductive, the data used is secondary and the data design is qualitative. Relevant information will be collected and analysed using purposive sampling and thematic analysis, from academic, governmental and industry sources. The chapter has also addressed issues of reliability, validity, ethics and methodological limitations. The methodological decisions made offer a strong </w:t>
      </w:r>
      <w:r w:rsidRPr="000377DC">
        <w:rPr>
          <w:rFonts w:ascii="Arial" w:hAnsi="Arial" w:cs="Arial"/>
          <w:sz w:val="24"/>
          <w:szCs w:val="24"/>
        </w:rPr>
        <w:lastRenderedPageBreak/>
        <w:t>foundation for tackling the objectives of the research and deriving significant insights from the study on how digitalisation affects the rail sector.</w:t>
      </w:r>
    </w:p>
    <w:p w14:paraId="3A065778" w14:textId="77777777" w:rsidR="00267C20" w:rsidRDefault="00267C20" w:rsidP="00267C20">
      <w:pPr>
        <w:jc w:val="both"/>
        <w:rPr>
          <w:rFonts w:ascii="Arial" w:hAnsi="Arial" w:cs="Arial"/>
          <w:sz w:val="24"/>
          <w:szCs w:val="24"/>
        </w:rPr>
      </w:pPr>
    </w:p>
    <w:p w14:paraId="46566B57" w14:textId="77777777" w:rsidR="00267C20" w:rsidRDefault="00267C20"/>
    <w:p w14:paraId="19BDAA12" w14:textId="77777777" w:rsidR="00267C20" w:rsidRDefault="00267C20"/>
    <w:p w14:paraId="4F26E5BB" w14:textId="77777777" w:rsidR="00267C20" w:rsidRDefault="00267C20"/>
    <w:p w14:paraId="50133DDE" w14:textId="01FBA523" w:rsidR="00A96D6C" w:rsidRPr="008331F6" w:rsidRDefault="00A96D6C" w:rsidP="00A96D6C">
      <w:pPr>
        <w:pStyle w:val="Heading1"/>
      </w:pPr>
      <w:bookmarkStart w:id="29" w:name="_Toc234608507"/>
      <w:r>
        <w:t xml:space="preserve">4. </w:t>
      </w:r>
      <w:r w:rsidRPr="008331F6">
        <w:t>Chapter 4 Analysis of data and discussion of results</w:t>
      </w:r>
      <w:bookmarkEnd w:id="29"/>
      <w:r w:rsidRPr="008331F6">
        <w:t xml:space="preserve"> </w:t>
      </w:r>
    </w:p>
    <w:p w14:paraId="0D395FD8" w14:textId="4AEFE2FD" w:rsidR="00A96D6C" w:rsidRPr="001F3D59" w:rsidRDefault="00A96D6C" w:rsidP="000377DC">
      <w:pPr>
        <w:pStyle w:val="Heading2"/>
        <w:spacing w:line="360" w:lineRule="auto"/>
        <w:jc w:val="both"/>
        <w:rPr>
          <w:rFonts w:ascii="Arial" w:hAnsi="Arial" w:cs="Arial"/>
          <w:sz w:val="28"/>
          <w:szCs w:val="28"/>
        </w:rPr>
      </w:pPr>
      <w:bookmarkStart w:id="30" w:name="_Toc234608508"/>
      <w:r w:rsidRPr="001F3D59">
        <w:rPr>
          <w:rFonts w:ascii="Arial" w:hAnsi="Arial" w:cs="Arial"/>
          <w:sz w:val="28"/>
          <w:szCs w:val="28"/>
        </w:rPr>
        <w:t>4.1 Introduction</w:t>
      </w:r>
      <w:bookmarkEnd w:id="30"/>
    </w:p>
    <w:p w14:paraId="6D1E8E0C" w14:textId="77777777" w:rsidR="00A96D6C" w:rsidRPr="000377DC" w:rsidRDefault="00A96D6C" w:rsidP="000377DC">
      <w:pPr>
        <w:spacing w:line="360" w:lineRule="auto"/>
        <w:jc w:val="both"/>
        <w:rPr>
          <w:rFonts w:ascii="Arial" w:hAnsi="Arial" w:cs="Arial"/>
          <w:sz w:val="24"/>
          <w:szCs w:val="24"/>
        </w:rPr>
      </w:pPr>
      <w:r w:rsidRPr="000377DC">
        <w:rPr>
          <w:rFonts w:ascii="Arial" w:hAnsi="Arial" w:cs="Arial"/>
          <w:sz w:val="24"/>
          <w:szCs w:val="24"/>
        </w:rPr>
        <w:t>The results are presented from the secondary analysis of qualitative data gathered from academic journals, industry reports and policy documents covering digital transformation in the UK railway sector, with a thematic approach as defined below used to identify the underlying themes within this body of qualitative data. For this research, the study design was developed as qualitative research and secondary data sources were used (as discussed in Chapter 3), and data was analysed to find the common patterns and themes of smart ticketing systems and AI-based scheduling technologies. The processing of the data was done in relation to the four objectives of research of the study. The themes identified were smart age ticketing, the role of AI scheduling in improving operational efficiency and reliability, digital technologies on passenger satisfaction and experience, and viability/migration challenges for digital rollout in the UK railway sector. The findings obtained from the thematic analysis are presented below, complemented by a discussion which integrates the findings with the literature searched in Chapter 2.</w:t>
      </w:r>
    </w:p>
    <w:p w14:paraId="483C657C" w14:textId="776E88B9" w:rsidR="00A96D6C" w:rsidRPr="001F3D59" w:rsidRDefault="00A96D6C" w:rsidP="000377DC">
      <w:pPr>
        <w:pStyle w:val="Heading2"/>
        <w:spacing w:line="360" w:lineRule="auto"/>
        <w:jc w:val="both"/>
        <w:rPr>
          <w:rFonts w:ascii="Arial" w:hAnsi="Arial" w:cs="Arial"/>
          <w:sz w:val="28"/>
          <w:szCs w:val="28"/>
        </w:rPr>
      </w:pPr>
      <w:bookmarkStart w:id="31" w:name="_Toc234608509"/>
      <w:r w:rsidRPr="001F3D59">
        <w:rPr>
          <w:rFonts w:ascii="Arial" w:hAnsi="Arial" w:cs="Arial"/>
          <w:sz w:val="28"/>
          <w:szCs w:val="28"/>
        </w:rPr>
        <w:t>4.2 Analysis of Data</w:t>
      </w:r>
      <w:bookmarkEnd w:id="31"/>
    </w:p>
    <w:p w14:paraId="500E1B17" w14:textId="324585C9" w:rsidR="00A96D6C" w:rsidRPr="000377DC" w:rsidRDefault="00A96D6C" w:rsidP="000377DC">
      <w:pPr>
        <w:pStyle w:val="Heading3"/>
        <w:spacing w:line="360" w:lineRule="auto"/>
        <w:jc w:val="both"/>
        <w:rPr>
          <w:rFonts w:ascii="Arial" w:hAnsi="Arial" w:cs="Arial"/>
          <w:sz w:val="24"/>
          <w:szCs w:val="24"/>
        </w:rPr>
      </w:pPr>
      <w:bookmarkStart w:id="32" w:name="_Toc234608510"/>
      <w:r w:rsidRPr="000377DC">
        <w:rPr>
          <w:rFonts w:ascii="Arial" w:hAnsi="Arial" w:cs="Arial"/>
          <w:sz w:val="24"/>
          <w:szCs w:val="24"/>
        </w:rPr>
        <w:t xml:space="preserve">4.2.1 Development and implementation of smart ticketing systems in the </w:t>
      </w:r>
      <w:r w:rsidR="00952749">
        <w:rPr>
          <w:rFonts w:ascii="Arial" w:hAnsi="Arial" w:cs="Arial"/>
          <w:sz w:val="24"/>
          <w:szCs w:val="24"/>
        </w:rPr>
        <w:t>UK</w:t>
      </w:r>
      <w:r w:rsidRPr="000377DC">
        <w:rPr>
          <w:rFonts w:ascii="Arial" w:hAnsi="Arial" w:cs="Arial"/>
          <w:sz w:val="24"/>
          <w:szCs w:val="24"/>
        </w:rPr>
        <w:t xml:space="preserve"> rail industry</w:t>
      </w:r>
      <w:bookmarkEnd w:id="32"/>
    </w:p>
    <w:p w14:paraId="4832216A" w14:textId="0950E313" w:rsidR="00A96D6C" w:rsidRPr="000377DC" w:rsidRDefault="00A96D6C" w:rsidP="000377DC">
      <w:pPr>
        <w:spacing w:line="360" w:lineRule="auto"/>
        <w:jc w:val="both"/>
        <w:rPr>
          <w:rFonts w:ascii="Arial" w:hAnsi="Arial" w:cs="Arial"/>
          <w:sz w:val="24"/>
          <w:szCs w:val="24"/>
        </w:rPr>
      </w:pPr>
      <w:r w:rsidRPr="000377DC">
        <w:rPr>
          <w:rFonts w:ascii="Arial" w:hAnsi="Arial" w:cs="Arial"/>
          <w:sz w:val="24"/>
          <w:szCs w:val="24"/>
        </w:rPr>
        <w:t xml:space="preserve">The initial theme emerged from the collected secondary data, which is around the development and deployment of a smart ticket system in the rail industry of the UK. From the findings it is concluded that the smart ticketing is one of the most important factors which has transformed the ticket purchasing and validating process (Gil and Vallejo, 2024). According to the data analysed, railway companies are shifting from a </w:t>
      </w:r>
      <w:r w:rsidRPr="000377DC">
        <w:rPr>
          <w:rFonts w:ascii="Arial" w:hAnsi="Arial" w:cs="Arial"/>
          <w:sz w:val="24"/>
          <w:szCs w:val="24"/>
        </w:rPr>
        <w:lastRenderedPageBreak/>
        <w:t xml:space="preserve">paper ticket system towards electronic systems that depend on contactless bank cards, mobile applications, QR codes and electronic transport systems (Pavlović </w:t>
      </w:r>
      <w:r w:rsidRPr="000377DC">
        <w:rPr>
          <w:rFonts w:ascii="Arial" w:hAnsi="Arial" w:cs="Arial"/>
          <w:i/>
          <w:iCs/>
          <w:sz w:val="24"/>
          <w:szCs w:val="24"/>
        </w:rPr>
        <w:t>et al.,</w:t>
      </w:r>
      <w:r w:rsidRPr="000377DC">
        <w:rPr>
          <w:rFonts w:ascii="Arial" w:hAnsi="Arial" w:cs="Arial"/>
          <w:sz w:val="24"/>
          <w:szCs w:val="24"/>
        </w:rPr>
        <w:t xml:space="preserve"> 2024). A major conclusion drawn from </w:t>
      </w:r>
      <w:r w:rsidR="00952749" w:rsidRPr="000377DC">
        <w:rPr>
          <w:rFonts w:ascii="Arial" w:hAnsi="Arial" w:cs="Arial"/>
          <w:sz w:val="24"/>
          <w:szCs w:val="24"/>
        </w:rPr>
        <w:t>several</w:t>
      </w:r>
      <w:r w:rsidRPr="000377DC">
        <w:rPr>
          <w:rFonts w:ascii="Arial" w:hAnsi="Arial" w:cs="Arial"/>
          <w:sz w:val="24"/>
          <w:szCs w:val="24"/>
        </w:rPr>
        <w:t xml:space="preserve"> sources is that smart tickets enhance the convenience of passengers, which makes them able to buy ticket quicker, and get railroad information and rely less physically on the ticket office.</w:t>
      </w:r>
    </w:p>
    <w:p w14:paraId="4638B41A" w14:textId="74FD772A" w:rsidR="00A96D6C" w:rsidRPr="000377DC" w:rsidRDefault="00A96D6C" w:rsidP="000377DC">
      <w:pPr>
        <w:spacing w:line="360" w:lineRule="auto"/>
        <w:jc w:val="both"/>
        <w:rPr>
          <w:rFonts w:ascii="Arial" w:hAnsi="Arial" w:cs="Arial"/>
          <w:color w:val="000000" w:themeColor="text1"/>
          <w:sz w:val="24"/>
          <w:szCs w:val="24"/>
        </w:rPr>
      </w:pPr>
      <w:r w:rsidRPr="000377DC">
        <w:rPr>
          <w:rFonts w:ascii="Arial" w:hAnsi="Arial" w:cs="Arial"/>
          <w:sz w:val="24"/>
          <w:szCs w:val="24"/>
        </w:rPr>
        <w:t xml:space="preserve">It also reveals the operational advantages for railway organisations when utilising smart tickets. In digital systems, the number of physical tickets (physical tickets) printing, management and control are minimised. Further, </w:t>
      </w:r>
      <w:r w:rsidR="000377DC" w:rsidRPr="000377DC">
        <w:rPr>
          <w:rFonts w:ascii="Arial" w:hAnsi="Arial" w:cs="Arial"/>
          <w:sz w:val="24"/>
          <w:szCs w:val="24"/>
        </w:rPr>
        <w:t>using</w:t>
      </w:r>
      <w:r w:rsidRPr="000377DC">
        <w:rPr>
          <w:rFonts w:ascii="Arial" w:hAnsi="Arial" w:cs="Arial"/>
          <w:sz w:val="24"/>
          <w:szCs w:val="24"/>
        </w:rPr>
        <w:t xml:space="preserve"> smart tickets, railway companies may gain valuable insights into how passengers are moving and then use this information to plan for future services. But there was an overall understanding that the implementation is not equally effective throughout the UK railway network. Having significant differences between the operators makes it hard to have an integrated ticketing system. The other key finding is that age dependency on digital platforms can result in accessibility issues for passengers who are less skilled with digital platforms and less likely to have smartphones or online methods of payment (Durand </w:t>
      </w:r>
      <w:r w:rsidRPr="000377DC">
        <w:rPr>
          <w:rFonts w:ascii="Arial" w:hAnsi="Arial" w:cs="Arial"/>
          <w:i/>
          <w:iCs/>
          <w:sz w:val="24"/>
          <w:szCs w:val="24"/>
        </w:rPr>
        <w:t>et al.,</w:t>
      </w:r>
      <w:r w:rsidRPr="000377DC">
        <w:rPr>
          <w:rFonts w:ascii="Arial" w:hAnsi="Arial" w:cs="Arial"/>
          <w:sz w:val="24"/>
          <w:szCs w:val="24"/>
        </w:rPr>
        <w:t xml:space="preserve"> 2022). </w:t>
      </w:r>
      <w:r w:rsidRPr="000377DC">
        <w:rPr>
          <w:rFonts w:ascii="Arial" w:hAnsi="Arial" w:cs="Arial"/>
          <w:color w:val="000000" w:themeColor="text1"/>
          <w:sz w:val="24"/>
          <w:szCs w:val="24"/>
        </w:rPr>
        <w:t>Therefore, the use of smart tickets has improved railway services, making them more convenient and efficient, but not all benefits of smart ticketing have been realised when smart ticketing is not fully integrated between all operators and not all passenger groups. This is significant because it exemplifies the fact that digital transformation doesn't just happen at a technology level, it is about inclusivity and coordination across the system. The evidence indicates that innovation and accessibility play a crucial role in the ability of a ticketing system to be considered a smart ticketing option, with a balance necessary to ensure that all passengers will be able to benefit from digital services. The results focus on addressing the development and implementation of smart ticketing systems in the railway sector in the UK, directly related to Research Objective 1.</w:t>
      </w:r>
    </w:p>
    <w:p w14:paraId="0862260F" w14:textId="77777777" w:rsidR="00A96D6C" w:rsidRPr="000377DC" w:rsidRDefault="00A96D6C" w:rsidP="000377DC">
      <w:pPr>
        <w:spacing w:line="360" w:lineRule="auto"/>
        <w:jc w:val="both"/>
        <w:rPr>
          <w:rFonts w:ascii="Arial" w:hAnsi="Arial" w:cs="Arial"/>
          <w:sz w:val="24"/>
          <w:szCs w:val="24"/>
        </w:rPr>
      </w:pPr>
    </w:p>
    <w:p w14:paraId="385AD468" w14:textId="0FE519EA" w:rsidR="00A96D6C" w:rsidRPr="000377DC" w:rsidRDefault="00A96D6C" w:rsidP="000377DC">
      <w:pPr>
        <w:pStyle w:val="Heading3"/>
        <w:spacing w:line="360" w:lineRule="auto"/>
        <w:jc w:val="both"/>
        <w:rPr>
          <w:rFonts w:ascii="Arial" w:hAnsi="Arial" w:cs="Arial"/>
          <w:sz w:val="24"/>
          <w:szCs w:val="24"/>
        </w:rPr>
      </w:pPr>
      <w:bookmarkStart w:id="33" w:name="_Toc234608511"/>
      <w:r w:rsidRPr="000377DC">
        <w:rPr>
          <w:rFonts w:ascii="Arial" w:hAnsi="Arial" w:cs="Arial"/>
          <w:sz w:val="24"/>
          <w:szCs w:val="24"/>
        </w:rPr>
        <w:t>4.2.2 Application of AI-based scheduling systems for operational efficiency and service reliability</w:t>
      </w:r>
      <w:bookmarkEnd w:id="33"/>
    </w:p>
    <w:p w14:paraId="0F937426" w14:textId="34CE3E53" w:rsidR="00A96D6C" w:rsidRPr="000377DC" w:rsidRDefault="00A96D6C" w:rsidP="000377DC">
      <w:pPr>
        <w:spacing w:line="360" w:lineRule="auto"/>
        <w:jc w:val="both"/>
        <w:rPr>
          <w:rFonts w:ascii="Arial" w:hAnsi="Arial" w:cs="Arial"/>
          <w:sz w:val="24"/>
          <w:szCs w:val="24"/>
        </w:rPr>
      </w:pPr>
      <w:r w:rsidRPr="000377DC">
        <w:rPr>
          <w:rFonts w:ascii="Arial" w:hAnsi="Arial" w:cs="Arial"/>
          <w:sz w:val="24"/>
          <w:szCs w:val="24"/>
        </w:rPr>
        <w:t xml:space="preserve">The second theme identified is on artificial intelligence-based scheduling systems to enhance railway operations. Based on the analysed data, the implementation of AI technologies offers promising potentials in terms of enhancing decision making, </w:t>
      </w:r>
      <w:r w:rsidRPr="000377DC">
        <w:rPr>
          <w:rFonts w:ascii="Arial" w:hAnsi="Arial" w:cs="Arial"/>
          <w:sz w:val="24"/>
          <w:szCs w:val="24"/>
        </w:rPr>
        <w:lastRenderedPageBreak/>
        <w:t xml:space="preserve">optimizing resource usage and improving service reliability. The results indicate that AI systems can review vast amounts of operational data and generate quicker and more effective solutions than conventional manually driven scheduling processes (Kokkinis </w:t>
      </w:r>
      <w:r w:rsidRPr="000377DC">
        <w:rPr>
          <w:rFonts w:ascii="Arial" w:hAnsi="Arial" w:cs="Arial"/>
          <w:i/>
          <w:iCs/>
          <w:sz w:val="24"/>
          <w:szCs w:val="24"/>
        </w:rPr>
        <w:t>et al.,</w:t>
      </w:r>
      <w:r w:rsidRPr="000377DC">
        <w:rPr>
          <w:rFonts w:ascii="Arial" w:hAnsi="Arial" w:cs="Arial"/>
          <w:sz w:val="24"/>
          <w:szCs w:val="24"/>
        </w:rPr>
        <w:t xml:space="preserve"> 2024). The scheduling capabilities of AI can help railway organisations respond, such as by adapting train runs and managing disruption and timetable planning. One of the key results of the analysis is the significance of predictive powers. Railway operators can implement maintenance activities earlier since the potential technical failures can be detected by AI technologies before the incident events occur (</w:t>
      </w:r>
      <w:proofErr w:type="spellStart"/>
      <w:r w:rsidRPr="000377DC">
        <w:rPr>
          <w:rFonts w:ascii="Arial" w:hAnsi="Arial" w:cs="Arial"/>
          <w:sz w:val="24"/>
          <w:szCs w:val="24"/>
        </w:rPr>
        <w:t>Alawad</w:t>
      </w:r>
      <w:proofErr w:type="spellEnd"/>
      <w:r w:rsidRPr="000377DC">
        <w:rPr>
          <w:rFonts w:ascii="Arial" w:hAnsi="Arial" w:cs="Arial"/>
          <w:sz w:val="24"/>
          <w:szCs w:val="24"/>
        </w:rPr>
        <w:t>, 2022). This minimises the risk of services being interrupted and continuity of operations. The study further points to AI playing a role in improving the utilisation of resources. AI can assist with various aspects of the decision-making process, such as optimising staffing and train frequency, energy optimisation, and infrastructure performance analysis based on passenger demand data, operational conditions, and infrastructure performance.</w:t>
      </w:r>
    </w:p>
    <w:p w14:paraId="26DB8B88" w14:textId="77777777" w:rsidR="00A96D6C" w:rsidRPr="000377DC" w:rsidRDefault="00A96D6C" w:rsidP="000377DC">
      <w:pPr>
        <w:spacing w:line="360" w:lineRule="auto"/>
        <w:jc w:val="both"/>
        <w:rPr>
          <w:rFonts w:ascii="Arial" w:hAnsi="Arial" w:cs="Arial"/>
          <w:sz w:val="24"/>
          <w:szCs w:val="24"/>
        </w:rPr>
      </w:pPr>
      <w:r w:rsidRPr="000377DC">
        <w:rPr>
          <w:rFonts w:ascii="Arial" w:hAnsi="Arial" w:cs="Arial"/>
          <w:sz w:val="24"/>
          <w:szCs w:val="24"/>
        </w:rPr>
        <w:t>Despite the advantages offered by AI, the results show that technology readiness needs to be great to implement AI. Limited digital capability and outdated infrastructure coupled with poor quality data can impact how well an AI system can perform (Van Hoang, 2024). While AI offers substantial potential for enhancing railway performance, the value it can bring also relies on the organisation's readiness, investment, and data quality. This analysis shows how AI can provide benefits to more than just an efficient operation and its insights can guide proactive decision-making and minimise service disruptions. This is a significant finding as it emphasises that without the necessary infrastructure and organisational skills, technology is not a key enabler for railway transformation. These results directly impact Research Objective 2 by assessing the performance of AI-driven scheduling methods for increasing service reliability and operational efficiency.</w:t>
      </w:r>
    </w:p>
    <w:p w14:paraId="4F849CF3" w14:textId="5BBA9CA0" w:rsidR="00A96D6C" w:rsidRPr="000377DC" w:rsidRDefault="000377DC" w:rsidP="000377DC">
      <w:pPr>
        <w:pStyle w:val="Heading3"/>
        <w:spacing w:line="360" w:lineRule="auto"/>
        <w:jc w:val="both"/>
        <w:rPr>
          <w:rFonts w:ascii="Arial" w:hAnsi="Arial" w:cs="Arial"/>
          <w:sz w:val="24"/>
          <w:szCs w:val="24"/>
        </w:rPr>
      </w:pPr>
      <w:bookmarkStart w:id="34" w:name="_Toc234608512"/>
      <w:r w:rsidRPr="000377DC">
        <w:rPr>
          <w:rFonts w:ascii="Arial" w:hAnsi="Arial" w:cs="Arial"/>
          <w:sz w:val="24"/>
          <w:szCs w:val="24"/>
        </w:rPr>
        <w:t>4.2.3 Impact</w:t>
      </w:r>
      <w:r w:rsidR="00A96D6C" w:rsidRPr="000377DC">
        <w:rPr>
          <w:rFonts w:ascii="Arial" w:hAnsi="Arial" w:cs="Arial"/>
          <w:sz w:val="24"/>
          <w:szCs w:val="24"/>
        </w:rPr>
        <w:t xml:space="preserve"> of smart technologies on passenger satisfaction and experience</w:t>
      </w:r>
      <w:bookmarkEnd w:id="34"/>
    </w:p>
    <w:p w14:paraId="2D85E720" w14:textId="77777777" w:rsidR="00A96D6C" w:rsidRPr="000377DC" w:rsidRDefault="00A96D6C" w:rsidP="000377DC">
      <w:pPr>
        <w:spacing w:line="360" w:lineRule="auto"/>
        <w:jc w:val="both"/>
        <w:rPr>
          <w:rFonts w:ascii="Arial" w:hAnsi="Arial" w:cs="Arial"/>
          <w:sz w:val="24"/>
          <w:szCs w:val="24"/>
        </w:rPr>
      </w:pPr>
      <w:r w:rsidRPr="000377DC">
        <w:rPr>
          <w:rFonts w:ascii="Arial" w:hAnsi="Arial" w:cs="Arial"/>
          <w:sz w:val="24"/>
          <w:szCs w:val="24"/>
        </w:rPr>
        <w:t xml:space="preserve">The third theme is looking at impact of digital technologies on passenger satisfaction and overall travel experience. The results suggest that passenger experience through smart technologies is related primarily to the increased convenience, better communication and service reliability (Rubio-Andrada </w:t>
      </w:r>
      <w:r w:rsidRPr="000377DC">
        <w:rPr>
          <w:rFonts w:ascii="Arial" w:hAnsi="Arial" w:cs="Arial"/>
          <w:i/>
          <w:iCs/>
          <w:sz w:val="24"/>
          <w:szCs w:val="24"/>
        </w:rPr>
        <w:t>et al.,</w:t>
      </w:r>
      <w:r w:rsidRPr="000377DC">
        <w:rPr>
          <w:rFonts w:ascii="Arial" w:hAnsi="Arial" w:cs="Arial"/>
          <w:sz w:val="24"/>
          <w:szCs w:val="24"/>
        </w:rPr>
        <w:t xml:space="preserve"> 2023). The analysis finds that smart ticketing helps passengers to carry them out their travel-related activities more smoothly. Time and convenience were saved by the passengers as they were </w:t>
      </w:r>
      <w:r w:rsidRPr="000377DC">
        <w:rPr>
          <w:rFonts w:ascii="Arial" w:hAnsi="Arial" w:cs="Arial"/>
          <w:sz w:val="24"/>
          <w:szCs w:val="24"/>
        </w:rPr>
        <w:lastRenderedPageBreak/>
        <w:t>able to purchase the d-tickets and use the mobile journey management and contactless access. Additionally, the results reveal that AI scheduling indirectly impacts on a passenger's satisfaction through the benefits of its ability to enhance on-time performance and minimise delays (</w:t>
      </w:r>
      <w:proofErr w:type="spellStart"/>
      <w:r w:rsidRPr="000377DC">
        <w:rPr>
          <w:rFonts w:ascii="Arial" w:hAnsi="Arial" w:cs="Arial"/>
          <w:sz w:val="24"/>
          <w:szCs w:val="24"/>
        </w:rPr>
        <w:t>Buisan</w:t>
      </w:r>
      <w:proofErr w:type="spellEnd"/>
      <w:r w:rsidRPr="000377DC">
        <w:rPr>
          <w:rFonts w:ascii="Arial" w:hAnsi="Arial" w:cs="Arial"/>
          <w:sz w:val="24"/>
          <w:szCs w:val="24"/>
        </w:rPr>
        <w:t xml:space="preserve"> Schiaffino, 2025). There are several aspects that affect passenger-quality of the rail service, one of the most important being reliability; better operational performance can therefore help to improve passenger perceptions of the railway. One more conclusion, drawn from the data analysed, is that real-time communication is vital. By utilising digital systems, operators can now communicate delay information to passengers as well as alternative routes and changed services in real time to passengers.</w:t>
      </w:r>
    </w:p>
    <w:p w14:paraId="05009018" w14:textId="77777777" w:rsidR="00A96D6C" w:rsidRPr="000377DC" w:rsidRDefault="00A96D6C" w:rsidP="000377DC">
      <w:pPr>
        <w:spacing w:line="360" w:lineRule="auto"/>
        <w:jc w:val="both"/>
        <w:rPr>
          <w:rFonts w:ascii="Arial" w:hAnsi="Arial" w:cs="Arial"/>
          <w:sz w:val="24"/>
          <w:szCs w:val="24"/>
        </w:rPr>
      </w:pPr>
      <w:r w:rsidRPr="000377DC">
        <w:rPr>
          <w:rFonts w:ascii="Arial" w:hAnsi="Arial" w:cs="Arial"/>
          <w:sz w:val="24"/>
          <w:szCs w:val="24"/>
        </w:rPr>
        <w:t xml:space="preserve">But there are also negative possibilities pointed out as shown in the study. Digital services can lose passenger trust due to technological failure, application failures and digital payment problems (Ankrah </w:t>
      </w:r>
      <w:r w:rsidRPr="000377DC">
        <w:rPr>
          <w:rFonts w:ascii="Arial" w:hAnsi="Arial" w:cs="Arial"/>
          <w:i/>
          <w:iCs/>
          <w:sz w:val="24"/>
          <w:szCs w:val="24"/>
        </w:rPr>
        <w:t>et al.,</w:t>
      </w:r>
      <w:r w:rsidRPr="000377DC">
        <w:rPr>
          <w:rFonts w:ascii="Arial" w:hAnsi="Arial" w:cs="Arial"/>
          <w:sz w:val="24"/>
          <w:szCs w:val="24"/>
        </w:rPr>
        <w:t xml:space="preserve"> 2024). In addition, there is the potential for passengers who are not as geeky and comfortable with technology to struggle with fully going digital railway service. Thus, digital technologies have the potential to enhance the satisfaction of its users, although without reliability, simplicity, and accessibility, digitisation can only fall short of this objective. The findings indicate that passengers appreciate the benefits of digital innovation it has to offer when it brings them convenience and communication, yet when it fails when it comes to technology and exclusion, it reduces passengers' trust in railway services. This is important because the success, or not, of digital transformation will be decided by how passenger acceptance is. This will directly contribute to Research Objective 3 in evaluating how smart technologies can influence the satisfaction of passengers and their travel experience.</w:t>
      </w:r>
    </w:p>
    <w:p w14:paraId="01A4978E" w14:textId="7146ABAE" w:rsidR="00A96D6C" w:rsidRPr="000377DC" w:rsidRDefault="00A96D6C" w:rsidP="000377DC">
      <w:pPr>
        <w:pStyle w:val="Heading3"/>
        <w:spacing w:line="360" w:lineRule="auto"/>
        <w:jc w:val="both"/>
        <w:rPr>
          <w:rFonts w:ascii="Arial" w:hAnsi="Arial" w:cs="Arial"/>
          <w:sz w:val="24"/>
          <w:szCs w:val="24"/>
        </w:rPr>
      </w:pPr>
      <w:bookmarkStart w:id="35" w:name="_Toc234608513"/>
      <w:r w:rsidRPr="000377DC">
        <w:rPr>
          <w:rFonts w:ascii="Arial" w:hAnsi="Arial" w:cs="Arial"/>
          <w:sz w:val="24"/>
          <w:szCs w:val="24"/>
        </w:rPr>
        <w:t>4.2.4 Feasibility and organisational challenges of digital transformation</w:t>
      </w:r>
      <w:bookmarkEnd w:id="35"/>
    </w:p>
    <w:p w14:paraId="2256C3DB" w14:textId="77777777" w:rsidR="00A96D6C" w:rsidRPr="003B550C" w:rsidRDefault="00A96D6C" w:rsidP="000377DC">
      <w:pPr>
        <w:spacing w:line="360" w:lineRule="auto"/>
        <w:jc w:val="both"/>
        <w:rPr>
          <w:rFonts w:ascii="Arial" w:hAnsi="Arial" w:cs="Arial"/>
          <w:color w:val="000000" w:themeColor="text1"/>
          <w:sz w:val="24"/>
          <w:szCs w:val="24"/>
        </w:rPr>
      </w:pPr>
      <w:r w:rsidRPr="000377DC">
        <w:rPr>
          <w:rFonts w:ascii="Arial" w:hAnsi="Arial" w:cs="Arial"/>
          <w:sz w:val="24"/>
          <w:szCs w:val="24"/>
        </w:rPr>
        <w:t>The fourth theme found is about the organisational hurdles in the UK railway sector to achieve digital transformation. The results show that an organisational shift in culture as well as skills and management practices is needed to achieve digital transformation along with it, not just a shift in technology (</w:t>
      </w:r>
      <w:proofErr w:type="spellStart"/>
      <w:r w:rsidRPr="000377DC">
        <w:rPr>
          <w:rFonts w:ascii="Arial" w:hAnsi="Arial" w:cs="Arial"/>
          <w:sz w:val="24"/>
          <w:szCs w:val="24"/>
        </w:rPr>
        <w:t>Bozkus</w:t>
      </w:r>
      <w:proofErr w:type="spellEnd"/>
      <w:r w:rsidRPr="000377DC">
        <w:rPr>
          <w:rFonts w:ascii="Arial" w:hAnsi="Arial" w:cs="Arial"/>
          <w:sz w:val="24"/>
          <w:szCs w:val="24"/>
        </w:rPr>
        <w:t xml:space="preserve">, 2023). One key conclusion is that employee resistance has a potential to affect digital transformation projects. On the other hand, employees might have doubts about how AI and automation will affect their roles, making adoption challenging. Financial problems also are brilliantly exposed in the analysis. The introduction of smart ticketing infrastructure, AI systems </w:t>
      </w:r>
      <w:r w:rsidRPr="000377DC">
        <w:rPr>
          <w:rFonts w:ascii="Arial" w:hAnsi="Arial" w:cs="Arial"/>
          <w:sz w:val="24"/>
          <w:szCs w:val="24"/>
        </w:rPr>
        <w:lastRenderedPageBreak/>
        <w:t xml:space="preserve">and cybersecurity measures will require a considerable investment (Taha </w:t>
      </w:r>
      <w:r w:rsidRPr="000377DC">
        <w:rPr>
          <w:rFonts w:ascii="Arial" w:hAnsi="Arial" w:cs="Arial"/>
          <w:i/>
          <w:iCs/>
          <w:sz w:val="24"/>
          <w:szCs w:val="24"/>
        </w:rPr>
        <w:t>et al.,</w:t>
      </w:r>
      <w:r w:rsidRPr="000377DC">
        <w:rPr>
          <w:rFonts w:ascii="Arial" w:hAnsi="Arial" w:cs="Arial"/>
          <w:sz w:val="24"/>
          <w:szCs w:val="24"/>
        </w:rPr>
        <w:t xml:space="preserve"> 2025). These costs may pose a challenge for smaller railway producers. Other key issues highlighted through the analysed data was cyber security. Risks arising from data protection, system failures and cyber-attacks are increased due to increasing digital dependence. So, the governance structures and security measures of railway organisations must be robust (Tomo </w:t>
      </w:r>
      <w:r w:rsidRPr="000377DC">
        <w:rPr>
          <w:rFonts w:ascii="Arial" w:hAnsi="Arial" w:cs="Arial"/>
          <w:i/>
          <w:iCs/>
          <w:sz w:val="24"/>
          <w:szCs w:val="24"/>
        </w:rPr>
        <w:t>et al.,</w:t>
      </w:r>
      <w:r w:rsidRPr="000377DC">
        <w:rPr>
          <w:rFonts w:ascii="Arial" w:hAnsi="Arial" w:cs="Arial"/>
          <w:sz w:val="24"/>
          <w:szCs w:val="24"/>
        </w:rPr>
        <w:t xml:space="preserve"> 2024). </w:t>
      </w:r>
      <w:r w:rsidRPr="003B550C">
        <w:rPr>
          <w:rFonts w:ascii="Arial" w:hAnsi="Arial" w:cs="Arial"/>
          <w:color w:val="000000" w:themeColor="text1"/>
          <w:sz w:val="24"/>
          <w:szCs w:val="24"/>
        </w:rPr>
        <w:t>The analysis shows that a digital transformation project needs more than technology investment, it also needs employee engagement, financial investment and management practices. This discovery is relevant, as it shows that not only technological aspects, but organisation also plays a key role in the effectiveness of digital efforts. Additionally, the evidence indicates that cybersecurity issues and employee job security concerns may be strategic considerations when implementing. These findings directly address Research Objective 4 and provide insight into the key organisational challenges regarding digital transformation in the UK railway sector.</w:t>
      </w:r>
    </w:p>
    <w:p w14:paraId="75A474E9" w14:textId="7515FBAE" w:rsidR="00A96D6C" w:rsidRPr="001F3D59" w:rsidRDefault="00A96D6C" w:rsidP="000377DC">
      <w:pPr>
        <w:pStyle w:val="Heading2"/>
        <w:spacing w:line="360" w:lineRule="auto"/>
        <w:jc w:val="both"/>
        <w:rPr>
          <w:rFonts w:ascii="Arial" w:hAnsi="Arial" w:cs="Arial"/>
          <w:sz w:val="28"/>
          <w:szCs w:val="28"/>
        </w:rPr>
      </w:pPr>
      <w:bookmarkStart w:id="36" w:name="_Toc234608514"/>
      <w:r w:rsidRPr="001F3D59">
        <w:rPr>
          <w:rFonts w:ascii="Arial" w:hAnsi="Arial" w:cs="Arial"/>
          <w:sz w:val="28"/>
          <w:szCs w:val="28"/>
        </w:rPr>
        <w:t>4.3 Discussion Linked with Literature</w:t>
      </w:r>
      <w:bookmarkEnd w:id="36"/>
    </w:p>
    <w:p w14:paraId="4125F782" w14:textId="77777777" w:rsidR="00A96D6C" w:rsidRPr="000377DC" w:rsidRDefault="00A96D6C" w:rsidP="000377DC">
      <w:pPr>
        <w:spacing w:line="360" w:lineRule="auto"/>
        <w:jc w:val="both"/>
        <w:rPr>
          <w:rFonts w:ascii="Arial" w:hAnsi="Arial" w:cs="Arial"/>
          <w:sz w:val="24"/>
          <w:szCs w:val="24"/>
        </w:rPr>
      </w:pPr>
      <w:r w:rsidRPr="000377DC">
        <w:rPr>
          <w:rFonts w:ascii="Arial" w:hAnsi="Arial" w:cs="Arial"/>
          <w:sz w:val="24"/>
          <w:szCs w:val="24"/>
        </w:rPr>
        <w:t xml:space="preserve">This study's results show some similarities to previous work in digital transformation in the railway sector. In the context of smart ticketing, the findings align with those of </w:t>
      </w:r>
      <w:proofErr w:type="spellStart"/>
      <w:r w:rsidRPr="000377DC">
        <w:rPr>
          <w:rFonts w:ascii="Arial" w:hAnsi="Arial" w:cs="Arial"/>
          <w:sz w:val="24"/>
          <w:szCs w:val="24"/>
        </w:rPr>
        <w:t>Nakkala</w:t>
      </w:r>
      <w:proofErr w:type="spellEnd"/>
      <w:r w:rsidRPr="000377DC">
        <w:rPr>
          <w:rFonts w:ascii="Arial" w:hAnsi="Arial" w:cs="Arial"/>
          <w:sz w:val="24"/>
          <w:szCs w:val="24"/>
        </w:rPr>
        <w:t xml:space="preserve"> </w:t>
      </w:r>
      <w:r w:rsidRPr="000377DC">
        <w:rPr>
          <w:rFonts w:ascii="Arial" w:hAnsi="Arial" w:cs="Arial"/>
          <w:i/>
          <w:iCs/>
          <w:sz w:val="24"/>
          <w:szCs w:val="24"/>
        </w:rPr>
        <w:t>et al.</w:t>
      </w:r>
      <w:r w:rsidRPr="000377DC">
        <w:rPr>
          <w:rFonts w:ascii="Arial" w:hAnsi="Arial" w:cs="Arial"/>
          <w:sz w:val="24"/>
          <w:szCs w:val="24"/>
        </w:rPr>
        <w:t xml:space="preserve"> (2025), who have found that digital ticketing systems enable better accessibility and convenience by eliminating the need for paper-based tickets. The results continue this argument by revealing that in addition to being technologically skilled, the utility of smart ticketing requires synergy between railway operators and its accessibility to various classes of passengers. The operational efficiency and the use of AI for scheduling align with the insights provided by </w:t>
      </w:r>
      <w:proofErr w:type="spellStart"/>
      <w:r w:rsidRPr="000377DC">
        <w:rPr>
          <w:rFonts w:ascii="Arial" w:hAnsi="Arial" w:cs="Arial"/>
          <w:sz w:val="24"/>
          <w:szCs w:val="24"/>
        </w:rPr>
        <w:t>Soofastaei</w:t>
      </w:r>
      <w:proofErr w:type="spellEnd"/>
      <w:r w:rsidRPr="000377DC">
        <w:rPr>
          <w:rFonts w:ascii="Arial" w:hAnsi="Arial" w:cs="Arial"/>
          <w:sz w:val="24"/>
          <w:szCs w:val="24"/>
        </w:rPr>
        <w:t xml:space="preserve"> (2025), who proposed that AI can enhance railway operations by leveraging predictive analytics and automated decision-making processes. The present study confirms this perspective as it identifies that AI systems are used to enhance disruption management, maintain planning and resource allocation. The results also demonstrate, however, that infrastructure issues can pose restrictions on the use of advanced digital technologies, in line with the arguments put forward by Habib </w:t>
      </w:r>
      <w:r w:rsidRPr="000377DC">
        <w:rPr>
          <w:rFonts w:ascii="Arial" w:hAnsi="Arial" w:cs="Arial"/>
          <w:i/>
          <w:iCs/>
          <w:sz w:val="24"/>
          <w:szCs w:val="24"/>
        </w:rPr>
        <w:t>et al.</w:t>
      </w:r>
      <w:r w:rsidRPr="000377DC">
        <w:rPr>
          <w:rFonts w:ascii="Arial" w:hAnsi="Arial" w:cs="Arial"/>
          <w:sz w:val="24"/>
          <w:szCs w:val="24"/>
        </w:rPr>
        <w:t xml:space="preserve"> (2022) that the lack of appropriate transport infrastructure can be a barrier to the use of advanced digital technologies.</w:t>
      </w:r>
    </w:p>
    <w:p w14:paraId="689504D3" w14:textId="77777777" w:rsidR="00A96D6C" w:rsidRPr="003B550C" w:rsidRDefault="00A96D6C" w:rsidP="000377DC">
      <w:pPr>
        <w:spacing w:line="360" w:lineRule="auto"/>
        <w:jc w:val="both"/>
        <w:rPr>
          <w:rFonts w:ascii="Arial" w:hAnsi="Arial" w:cs="Arial"/>
          <w:color w:val="000000" w:themeColor="text1"/>
          <w:sz w:val="24"/>
          <w:szCs w:val="24"/>
        </w:rPr>
      </w:pPr>
      <w:r w:rsidRPr="003B550C">
        <w:rPr>
          <w:rFonts w:ascii="Arial" w:hAnsi="Arial" w:cs="Arial"/>
          <w:color w:val="000000" w:themeColor="text1"/>
          <w:sz w:val="24"/>
          <w:szCs w:val="24"/>
        </w:rPr>
        <w:lastRenderedPageBreak/>
        <w:t>The analysis spells out that digital transformation efforts need more than just technology investment, they also rely on the employee's quest, financial investment and effective management practices. This is significant as it proves organisational drivers are as powerful as technological strengths when it comes to success for digital projects. The evidence further indicates that cybersecurity risk and career issues could be strategic considerations when undertaking implementation. The report directly responds to Research Objective 4 with a focus on the challenges for key organisations related to digital transformation in the UK railway sector.</w:t>
      </w:r>
    </w:p>
    <w:p w14:paraId="37E7013F" w14:textId="77777777" w:rsidR="00A96D6C" w:rsidRPr="000377DC" w:rsidRDefault="00A96D6C" w:rsidP="000377DC">
      <w:pPr>
        <w:spacing w:line="360" w:lineRule="auto"/>
        <w:jc w:val="both"/>
        <w:rPr>
          <w:rFonts w:ascii="Arial" w:hAnsi="Arial" w:cs="Arial"/>
          <w:sz w:val="24"/>
          <w:szCs w:val="24"/>
        </w:rPr>
      </w:pPr>
    </w:p>
    <w:p w14:paraId="3427ABA0" w14:textId="77777777" w:rsidR="00A96D6C" w:rsidRPr="000377DC" w:rsidRDefault="00A96D6C" w:rsidP="000377DC">
      <w:pPr>
        <w:spacing w:line="360" w:lineRule="auto"/>
        <w:jc w:val="both"/>
        <w:rPr>
          <w:rFonts w:ascii="Arial" w:hAnsi="Arial" w:cs="Arial"/>
          <w:sz w:val="24"/>
          <w:szCs w:val="24"/>
        </w:rPr>
      </w:pPr>
      <w:r w:rsidRPr="000377DC">
        <w:rPr>
          <w:rFonts w:ascii="Arial" w:hAnsi="Arial" w:cs="Arial"/>
          <w:sz w:val="24"/>
          <w:szCs w:val="24"/>
        </w:rPr>
        <w:t xml:space="preserve">The previous studies also show the aspect of how digital technologies affect the satisfaction of passengers. The results corroborate the study by Taha </w:t>
      </w:r>
      <w:r w:rsidRPr="000377DC">
        <w:rPr>
          <w:rFonts w:ascii="Arial" w:hAnsi="Arial" w:cs="Arial"/>
          <w:i/>
          <w:iCs/>
          <w:sz w:val="24"/>
          <w:szCs w:val="24"/>
        </w:rPr>
        <w:t>et al.</w:t>
      </w:r>
      <w:r w:rsidRPr="000377DC">
        <w:rPr>
          <w:rFonts w:ascii="Arial" w:hAnsi="Arial" w:cs="Arial"/>
          <w:sz w:val="24"/>
          <w:szCs w:val="24"/>
        </w:rPr>
        <w:t xml:space="preserve"> (2025), which indicated that the advantages of digitalism can be seen as enhancing the passenger experience by bringing convenience and better service delivery. In turn, the role of communication during disruptions identified in this research adds to those of Mirindi (2024), who found that disruptions generated a real-time information which positively impacted passengers' vantage of service quality. The results also highlight concerns previously expressed about digital exclusion in the literature, though. Nguyen (2026) stated that vulnerable passengers could experience difficulties with digital systems and the findings from this analysis support this proposition, showing accessibility to be an important factor for the successful implementation of smart technology for passengers.</w:t>
      </w:r>
      <w:r w:rsidRPr="000377DC">
        <w:rPr>
          <w:rFonts w:ascii="Arial" w:hAnsi="Arial" w:cs="Arial"/>
          <w:color w:val="EE0000"/>
          <w:sz w:val="24"/>
          <w:szCs w:val="24"/>
        </w:rPr>
        <w:t xml:space="preserve"> </w:t>
      </w:r>
      <w:r w:rsidRPr="003B550C">
        <w:rPr>
          <w:rFonts w:ascii="Arial" w:hAnsi="Arial" w:cs="Arial"/>
          <w:sz w:val="24"/>
          <w:szCs w:val="24"/>
        </w:rPr>
        <w:t>These indicate some support for the previous concerns over digital exclusion but also increase the focus on the reliability and ease of use of digital systems which have not been strongly validated in previous studies.</w:t>
      </w:r>
    </w:p>
    <w:p w14:paraId="70EFD584" w14:textId="799ABCAD" w:rsidR="00A96D6C" w:rsidRPr="003B550C" w:rsidRDefault="00A96D6C" w:rsidP="000377DC">
      <w:pPr>
        <w:spacing w:line="360" w:lineRule="auto"/>
        <w:jc w:val="both"/>
        <w:rPr>
          <w:rFonts w:ascii="Arial" w:hAnsi="Arial" w:cs="Arial"/>
          <w:color w:val="000000" w:themeColor="text1"/>
          <w:sz w:val="24"/>
          <w:szCs w:val="24"/>
        </w:rPr>
      </w:pPr>
      <w:r w:rsidRPr="000377DC">
        <w:rPr>
          <w:rFonts w:ascii="Arial" w:hAnsi="Arial" w:cs="Arial"/>
          <w:sz w:val="24"/>
          <w:szCs w:val="24"/>
        </w:rPr>
        <w:t xml:space="preserve">This study's points regarding the challenges of organisation are like the ones done by </w:t>
      </w:r>
      <w:proofErr w:type="spellStart"/>
      <w:r w:rsidRPr="000377DC">
        <w:rPr>
          <w:rFonts w:ascii="Arial" w:hAnsi="Arial" w:cs="Arial"/>
          <w:sz w:val="24"/>
          <w:szCs w:val="24"/>
        </w:rPr>
        <w:t>Chychun</w:t>
      </w:r>
      <w:proofErr w:type="spellEnd"/>
      <w:r w:rsidRPr="000377DC">
        <w:rPr>
          <w:rFonts w:ascii="Arial" w:hAnsi="Arial" w:cs="Arial"/>
          <w:sz w:val="24"/>
          <w:szCs w:val="24"/>
        </w:rPr>
        <w:t xml:space="preserve"> </w:t>
      </w:r>
      <w:r w:rsidRPr="000377DC">
        <w:rPr>
          <w:rFonts w:ascii="Arial" w:hAnsi="Arial" w:cs="Arial"/>
          <w:i/>
          <w:iCs/>
          <w:sz w:val="24"/>
          <w:szCs w:val="24"/>
        </w:rPr>
        <w:t>et al.</w:t>
      </w:r>
      <w:r w:rsidRPr="000377DC">
        <w:rPr>
          <w:rFonts w:ascii="Arial" w:hAnsi="Arial" w:cs="Arial"/>
          <w:sz w:val="24"/>
          <w:szCs w:val="24"/>
        </w:rPr>
        <w:t xml:space="preserve"> (2023) who highlighted the need for change management and workforce training. The findings were consistent in that technology is not enough for a successful transformation the need to invest funds in technology, to protect against cyber-attacks, and to engage employee support was also paramount. The results are about as expected and seem to have a high degree of support in the literature but are also pointing to a need for a more balanced view of digital transformation. AI and smart ticketing technologies offer tremendous potential to enhance the performance of the UK railway network; however, understanding the operational, organisational and social </w:t>
      </w:r>
      <w:r w:rsidRPr="000377DC">
        <w:rPr>
          <w:rFonts w:ascii="Arial" w:hAnsi="Arial" w:cs="Arial"/>
          <w:sz w:val="24"/>
          <w:szCs w:val="24"/>
        </w:rPr>
        <w:lastRenderedPageBreak/>
        <w:t>implications will drive their successful implementation.</w:t>
      </w:r>
      <w:r w:rsidRPr="000377DC">
        <w:rPr>
          <w:rFonts w:ascii="Arial" w:hAnsi="Arial" w:cs="Arial"/>
          <w:color w:val="EE0000"/>
          <w:sz w:val="24"/>
          <w:szCs w:val="24"/>
        </w:rPr>
        <w:t xml:space="preserve"> </w:t>
      </w:r>
      <w:r w:rsidR="003B550C" w:rsidRPr="003B550C">
        <w:rPr>
          <w:rFonts w:ascii="Arial" w:hAnsi="Arial" w:cs="Arial"/>
          <w:color w:val="000000" w:themeColor="text1"/>
          <w:sz w:val="24"/>
          <w:szCs w:val="24"/>
        </w:rPr>
        <w:t xml:space="preserve">This evidence </w:t>
      </w:r>
      <w:r w:rsidR="00ED6BF7" w:rsidRPr="003B550C">
        <w:rPr>
          <w:rFonts w:ascii="Arial" w:hAnsi="Arial" w:cs="Arial"/>
          <w:color w:val="000000" w:themeColor="text1"/>
          <w:sz w:val="24"/>
          <w:szCs w:val="24"/>
        </w:rPr>
        <w:t>builds</w:t>
      </w:r>
      <w:r w:rsidR="003B550C" w:rsidRPr="003B550C">
        <w:rPr>
          <w:rFonts w:ascii="Arial" w:hAnsi="Arial" w:cs="Arial"/>
          <w:color w:val="000000" w:themeColor="text1"/>
          <w:sz w:val="24"/>
          <w:szCs w:val="24"/>
        </w:rPr>
        <w:t xml:space="preserve"> upon prior research on organisational change and further contributes to the discussion by illustrating the independencies between technologies as well as between the readiness of the workforce and the management of cybersecurity in railway digitisation initiatives.</w:t>
      </w:r>
    </w:p>
    <w:p w14:paraId="3BDF123A" w14:textId="77777777" w:rsidR="00A96D6C" w:rsidRPr="001F3D59" w:rsidRDefault="00A96D6C" w:rsidP="000377DC">
      <w:pPr>
        <w:spacing w:line="360" w:lineRule="auto"/>
        <w:jc w:val="both"/>
        <w:rPr>
          <w:rFonts w:ascii="Arial" w:hAnsi="Arial" w:cs="Arial"/>
          <w:sz w:val="28"/>
          <w:szCs w:val="28"/>
        </w:rPr>
      </w:pPr>
    </w:p>
    <w:p w14:paraId="77CB1CD9" w14:textId="3FB2B568" w:rsidR="00A96D6C" w:rsidRPr="001F3D59" w:rsidRDefault="00A96D6C" w:rsidP="000377DC">
      <w:pPr>
        <w:pStyle w:val="Heading2"/>
        <w:spacing w:line="360" w:lineRule="auto"/>
        <w:jc w:val="both"/>
        <w:rPr>
          <w:rFonts w:ascii="Arial" w:hAnsi="Arial" w:cs="Arial"/>
          <w:sz w:val="28"/>
          <w:szCs w:val="28"/>
        </w:rPr>
      </w:pPr>
      <w:bookmarkStart w:id="37" w:name="_Toc234608515"/>
      <w:r w:rsidRPr="001F3D59">
        <w:rPr>
          <w:rFonts w:ascii="Arial" w:hAnsi="Arial" w:cs="Arial"/>
          <w:sz w:val="28"/>
          <w:szCs w:val="28"/>
        </w:rPr>
        <w:t>4.4 Chapter summary</w:t>
      </w:r>
      <w:bookmarkEnd w:id="37"/>
    </w:p>
    <w:p w14:paraId="461EB29C" w14:textId="7AE2623C" w:rsidR="00A96D6C" w:rsidRPr="000377DC" w:rsidRDefault="00A96D6C" w:rsidP="000377DC">
      <w:pPr>
        <w:spacing w:line="360" w:lineRule="auto"/>
        <w:jc w:val="both"/>
        <w:rPr>
          <w:rFonts w:ascii="Arial" w:hAnsi="Arial" w:cs="Arial"/>
          <w:sz w:val="24"/>
          <w:szCs w:val="24"/>
        </w:rPr>
      </w:pPr>
      <w:r w:rsidRPr="000377DC">
        <w:rPr>
          <w:rFonts w:ascii="Arial" w:hAnsi="Arial" w:cs="Arial"/>
          <w:sz w:val="24"/>
          <w:szCs w:val="24"/>
        </w:rPr>
        <w:t xml:space="preserve">The findings obtained from secondary qualitative data presented were analysed in this chapter into four themes relating to the research objectives. The analysis revealed that smart ticketing systems increased the passenger convenience level and the cooperativeness of users, while the AI scheduling system optimised railway reliability, decision-making and resource management. The results also indicated that digital technologies have a positive effect on passenger satisfaction when related to the areas of accessibility and communication, as well as service quality and communications. Some barriers, such as digital exclusion, infrastructure constraints, resistance from employees, funding needs, and cybersecurity concerns are still significant, however. </w:t>
      </w:r>
    </w:p>
    <w:p w14:paraId="024847EC" w14:textId="77777777" w:rsidR="00267C20" w:rsidRDefault="00267C20"/>
    <w:p w14:paraId="2DDEAD32" w14:textId="77777777" w:rsidR="00A96D6C" w:rsidRDefault="00A96D6C"/>
    <w:p w14:paraId="7351E20F" w14:textId="77777777" w:rsidR="00A96D6C" w:rsidRDefault="00A96D6C"/>
    <w:p w14:paraId="4D682D48" w14:textId="77777777" w:rsidR="00A96D6C" w:rsidRDefault="00A96D6C"/>
    <w:p w14:paraId="3AFF11C7" w14:textId="77777777" w:rsidR="00A96D6C" w:rsidRDefault="00A96D6C"/>
    <w:p w14:paraId="21AF0AB9" w14:textId="77777777" w:rsidR="00A96D6C" w:rsidRDefault="00A96D6C"/>
    <w:p w14:paraId="1C64391A" w14:textId="77777777" w:rsidR="00A96D6C" w:rsidRDefault="00A96D6C"/>
    <w:p w14:paraId="37D1F9CB" w14:textId="77777777" w:rsidR="00A96D6C" w:rsidRDefault="00A96D6C"/>
    <w:p w14:paraId="04ED8820" w14:textId="77777777" w:rsidR="00A96D6C" w:rsidRDefault="00A96D6C"/>
    <w:p w14:paraId="3EABF0EB" w14:textId="77777777" w:rsidR="00A96D6C" w:rsidRDefault="00A96D6C"/>
    <w:p w14:paraId="5188BA13" w14:textId="77777777" w:rsidR="00A96D6C" w:rsidRDefault="00A96D6C"/>
    <w:p w14:paraId="0264C2A3" w14:textId="77777777" w:rsidR="00A96D6C" w:rsidRDefault="00A96D6C"/>
    <w:p w14:paraId="7ADFFF4F" w14:textId="77777777" w:rsidR="00A96D6C" w:rsidRDefault="00A96D6C"/>
    <w:p w14:paraId="1CCF593A" w14:textId="77777777" w:rsidR="00A96D6C" w:rsidRDefault="00A96D6C"/>
    <w:p w14:paraId="53F5A21B" w14:textId="73F06389" w:rsidR="00A96D6C" w:rsidRPr="00AE0005" w:rsidRDefault="00A96D6C" w:rsidP="00A96D6C">
      <w:pPr>
        <w:pStyle w:val="Heading1"/>
      </w:pPr>
      <w:bookmarkStart w:id="38" w:name="_Toc234608516"/>
      <w:r>
        <w:lastRenderedPageBreak/>
        <w:t xml:space="preserve">5. </w:t>
      </w:r>
      <w:r w:rsidRPr="00AE0005">
        <w:t>Chapter 5: Conclusion and Recommendations</w:t>
      </w:r>
      <w:bookmarkEnd w:id="38"/>
    </w:p>
    <w:p w14:paraId="1158B66F" w14:textId="49966B6D" w:rsidR="00A96D6C" w:rsidRPr="001F3D59" w:rsidRDefault="00A96D6C" w:rsidP="000377DC">
      <w:pPr>
        <w:pStyle w:val="Heading2"/>
        <w:spacing w:line="360" w:lineRule="auto"/>
        <w:jc w:val="both"/>
        <w:rPr>
          <w:rFonts w:ascii="Arial" w:hAnsi="Arial" w:cs="Arial"/>
          <w:sz w:val="28"/>
          <w:szCs w:val="28"/>
        </w:rPr>
      </w:pPr>
      <w:bookmarkStart w:id="39" w:name="_Toc234608517"/>
      <w:r w:rsidRPr="001F3D59">
        <w:rPr>
          <w:rFonts w:ascii="Arial" w:hAnsi="Arial" w:cs="Arial"/>
          <w:sz w:val="28"/>
          <w:szCs w:val="28"/>
        </w:rPr>
        <w:t>5.1 Conclusion</w:t>
      </w:r>
      <w:bookmarkEnd w:id="39"/>
    </w:p>
    <w:p w14:paraId="135B84E3" w14:textId="77777777" w:rsidR="00A96D6C" w:rsidRPr="000377DC" w:rsidRDefault="00A96D6C" w:rsidP="000377DC">
      <w:pPr>
        <w:spacing w:line="360" w:lineRule="auto"/>
        <w:jc w:val="both"/>
        <w:rPr>
          <w:rFonts w:ascii="Arial" w:hAnsi="Arial" w:cs="Arial"/>
          <w:sz w:val="24"/>
          <w:szCs w:val="24"/>
        </w:rPr>
      </w:pPr>
      <w:r w:rsidRPr="000377DC">
        <w:rPr>
          <w:rFonts w:ascii="Arial" w:hAnsi="Arial" w:cs="Arial"/>
          <w:sz w:val="24"/>
          <w:szCs w:val="24"/>
        </w:rPr>
        <w:t xml:space="preserve">This project explored the impact of digital transformation on enhancing passenger satisfaction and operational efficiency within the UK railway sector, highlighting the implementation of smart ticketing solutions and automation with AI tools for scheduling. This study was carried out with a qualitative research method of secondary data collection from academic journals, industry reports and government publications. To answer the research, aim and objective, thematic analysis technique was used to get the main pattern in the literature. The analysis identified four main themes: smart ticketing systems, smart scheduling, smart technologies and impacts on passengers, and organisational challenges and issues related to digital transformation. The first aim of the study was to explore the smart ticketing system in the UK railway sector. The results showed that the introduction of smart ticketing has led to innovative methods in ticketing and validating them, attaining an e-ticket to substitute a paper ticket, via the usage of mobile applications, contactless payment cards and QR codes. These technologies ease the travel services and reduce wait times, making them more convenient. The study also revealed that the use of smart tickets can help railway companies save time and money in their administration and can give them a wealth of passenger data for future use. </w:t>
      </w:r>
    </w:p>
    <w:p w14:paraId="3905B3A9" w14:textId="77777777" w:rsidR="00A96D6C" w:rsidRPr="000377DC" w:rsidRDefault="00A96D6C" w:rsidP="000377DC">
      <w:pPr>
        <w:spacing w:line="360" w:lineRule="auto"/>
        <w:jc w:val="both"/>
        <w:rPr>
          <w:rFonts w:ascii="Arial" w:hAnsi="Arial" w:cs="Arial"/>
          <w:sz w:val="24"/>
          <w:szCs w:val="24"/>
        </w:rPr>
      </w:pPr>
      <w:r w:rsidRPr="000377DC">
        <w:rPr>
          <w:rFonts w:ascii="Arial" w:hAnsi="Arial" w:cs="Arial"/>
          <w:sz w:val="24"/>
          <w:szCs w:val="24"/>
        </w:rPr>
        <w:t xml:space="preserve">The second aim delved into how AI-driven scheduling tools enhance operational efficiency and service reliability. The study revealed that AI technologies add to the efficiency of railways by predictive maintenance, disruption management, timetable optimisation and resource allocation. These features enable a railway company to be more effective in responding to operational challenges and enhance reliability and shorten downtime. Simultaneously, a study by the team revealed that key factors in achieving the successful deployment of AI are organisational readiness, investment in digital infrastructure, and the availability of accurate operational data. Even though AI offers tremendous potential, outdated systems and lack of data quality and digital capabilities continue to pose obstacles. This illustrates that technological innovation is not enough if not supported by the appropriate organisational support. The third objective concerned the effects of smart technologies on passengers' satisfaction and travellers' experience. </w:t>
      </w:r>
    </w:p>
    <w:p w14:paraId="2ACA20E7" w14:textId="77777777" w:rsidR="00A96D6C" w:rsidRPr="000377DC" w:rsidRDefault="00A96D6C" w:rsidP="000377DC">
      <w:pPr>
        <w:spacing w:line="360" w:lineRule="auto"/>
        <w:jc w:val="both"/>
        <w:rPr>
          <w:rFonts w:ascii="Arial" w:hAnsi="Arial" w:cs="Arial"/>
          <w:sz w:val="24"/>
          <w:szCs w:val="24"/>
        </w:rPr>
      </w:pPr>
      <w:r w:rsidRPr="000377DC">
        <w:rPr>
          <w:rFonts w:ascii="Arial" w:hAnsi="Arial" w:cs="Arial"/>
          <w:sz w:val="24"/>
          <w:szCs w:val="24"/>
        </w:rPr>
        <w:lastRenderedPageBreak/>
        <w:t xml:space="preserve">The final aim was on the organisational issues of digital transformation within the UK railway sector. Research revealed barriers such as employees' lack of receptivity in change process and difficulties in implementing technologies, cybersecurity risks, as well as good leadership and change management. Creating a successful digital transformation is not all about the money, it is just as much about your workforce training, employee engagement, and good governance formation. A key takeaway from the findings is thus the indisputable fact that the success of a digital transformation project is dependent on organisational skills, as well as technological skills. </w:t>
      </w:r>
    </w:p>
    <w:p w14:paraId="275D14D6" w14:textId="3BFA4025" w:rsidR="00A96D6C" w:rsidRPr="001F3D59" w:rsidRDefault="00A96D6C" w:rsidP="000377DC">
      <w:pPr>
        <w:pStyle w:val="Heading2"/>
        <w:spacing w:line="360" w:lineRule="auto"/>
        <w:jc w:val="both"/>
        <w:rPr>
          <w:rFonts w:ascii="Arial" w:hAnsi="Arial" w:cs="Arial"/>
          <w:sz w:val="28"/>
          <w:szCs w:val="28"/>
        </w:rPr>
      </w:pPr>
      <w:bookmarkStart w:id="40" w:name="_Toc234608518"/>
      <w:r w:rsidRPr="001F3D59">
        <w:rPr>
          <w:rFonts w:ascii="Arial" w:hAnsi="Arial" w:cs="Arial"/>
          <w:sz w:val="28"/>
          <w:szCs w:val="28"/>
        </w:rPr>
        <w:t>5.2 Strengths and Limitations of the Study</w:t>
      </w:r>
      <w:bookmarkEnd w:id="40"/>
    </w:p>
    <w:p w14:paraId="38F52431" w14:textId="77777777" w:rsidR="00A96D6C" w:rsidRPr="000377DC" w:rsidRDefault="00A96D6C" w:rsidP="000377DC">
      <w:pPr>
        <w:spacing w:line="360" w:lineRule="auto"/>
        <w:jc w:val="both"/>
        <w:rPr>
          <w:rFonts w:ascii="Arial" w:hAnsi="Arial" w:cs="Arial"/>
          <w:sz w:val="24"/>
          <w:szCs w:val="24"/>
        </w:rPr>
      </w:pPr>
      <w:r w:rsidRPr="000377DC">
        <w:rPr>
          <w:rFonts w:ascii="Arial" w:hAnsi="Arial" w:cs="Arial"/>
          <w:sz w:val="24"/>
          <w:szCs w:val="24"/>
        </w:rPr>
        <w:t>This research has several strengths in that it uses many up-to-date academic journals, industry reports and government publications. The multiple use of high-quality secondary sources gave an accurate and detailed account of the concept of digital transformation in the rail industry in the UK and enabled examination from different perspectives. The qualitative thematic analysis then allowed for the identification of repetitive themes that were directly tied to the research goals and proved to be useful when deduplicating industry insights related to today's industry landscape. A further advantage of the study is that it considers both operational results and customer results to be significant. The study, which analysed different aspects of digital transformation, considered both the organisational and operational dimensions, as well as the passenger experience. This wider perspective can provide a well-rounded view of the effect of digital technologies on railway operations.</w:t>
      </w:r>
    </w:p>
    <w:p w14:paraId="01D40A7C" w14:textId="18F56E87" w:rsidR="00A96D6C" w:rsidRPr="001F3D59" w:rsidRDefault="00A96D6C" w:rsidP="000377DC">
      <w:pPr>
        <w:pStyle w:val="Heading2"/>
        <w:spacing w:line="360" w:lineRule="auto"/>
        <w:jc w:val="both"/>
        <w:rPr>
          <w:rFonts w:ascii="Arial" w:hAnsi="Arial" w:cs="Arial"/>
          <w:sz w:val="28"/>
          <w:szCs w:val="28"/>
        </w:rPr>
      </w:pPr>
      <w:bookmarkStart w:id="41" w:name="_Toc234608519"/>
      <w:r w:rsidRPr="001F3D59">
        <w:rPr>
          <w:rFonts w:ascii="Arial" w:hAnsi="Arial" w:cs="Arial"/>
          <w:sz w:val="28"/>
          <w:szCs w:val="28"/>
        </w:rPr>
        <w:t>5.3 Recommendations</w:t>
      </w:r>
      <w:bookmarkEnd w:id="41"/>
    </w:p>
    <w:p w14:paraId="3EA2F2B1" w14:textId="77777777" w:rsidR="00A96D6C" w:rsidRPr="000377DC" w:rsidRDefault="00A96D6C" w:rsidP="000377DC">
      <w:pPr>
        <w:spacing w:line="360" w:lineRule="auto"/>
        <w:jc w:val="both"/>
        <w:rPr>
          <w:rFonts w:ascii="Arial" w:hAnsi="Arial" w:cs="Arial"/>
          <w:sz w:val="24"/>
          <w:szCs w:val="24"/>
        </w:rPr>
      </w:pPr>
      <w:r w:rsidRPr="000377DC">
        <w:rPr>
          <w:rFonts w:ascii="Arial" w:hAnsi="Arial" w:cs="Arial"/>
          <w:sz w:val="24"/>
          <w:szCs w:val="24"/>
        </w:rPr>
        <w:t xml:space="preserve">Based on the results of this research, some recommendations would be proposed to enhance digital transformation in the railway industry in the UK. There needs to be increased integration of railway operators in an integrated smart ticketing system across the national rail network. While digital ticketing has enabled to improve convenience and efficiency, there are still differences in the ticketing process among operators that pose passenger convenience issues. A unified system could make it easier to buy tickets, make the various trains interoperable, and provide a smoother traveling experience between the different train companies. Implementing AI-based scheduling systems demands consistent investments in digital infrastructure, including </w:t>
      </w:r>
      <w:r w:rsidRPr="000377DC">
        <w:rPr>
          <w:rFonts w:ascii="Arial" w:hAnsi="Arial" w:cs="Arial"/>
          <w:sz w:val="24"/>
          <w:szCs w:val="24"/>
        </w:rPr>
        <w:lastRenderedPageBreak/>
        <w:t>advancements in data collection and processing. However, the effective rollout of AI-driven scheduling also necessitates ongoing investments in digital infrastructure and data management practices. Railway organisations need to reform their legacy systems and ensure their operational data is of high quality for the realisation of the maximum value of artificial intelligence. Training is also essential to reinforce digital skills and boost confidence in embedding AI supported processes amongst employees, alongside technological investments. A positive change management would also work to mitigate employee resistance and increase acceptance of digital innovation.</w:t>
      </w:r>
    </w:p>
    <w:p w14:paraId="0C453A43" w14:textId="77777777" w:rsidR="00A96D6C" w:rsidRPr="000377DC" w:rsidRDefault="00A96D6C" w:rsidP="000377DC">
      <w:pPr>
        <w:spacing w:line="360" w:lineRule="auto"/>
        <w:jc w:val="both"/>
        <w:rPr>
          <w:rFonts w:ascii="Arial" w:hAnsi="Arial" w:cs="Arial"/>
          <w:sz w:val="24"/>
          <w:szCs w:val="24"/>
        </w:rPr>
      </w:pPr>
      <w:r w:rsidRPr="000377DC">
        <w:rPr>
          <w:rFonts w:ascii="Arial" w:hAnsi="Arial" w:cs="Arial"/>
          <w:sz w:val="24"/>
          <w:szCs w:val="24"/>
        </w:rPr>
        <w:t>Accessibility and inclusiveness in the digital world should always be an important part of the Digital transformation. Although there are numerous passengers that can benefit from smart technologies, there are many people who still experience problems due to limited digital skills and reduced access to smartphones and internet payment. Ensuring the continuity of other channels of ticket sales and ensuring customer support for difficult-to-reach passenger groups will increase digitalisation accessibility and inclusive to all users.</w:t>
      </w:r>
    </w:p>
    <w:p w14:paraId="56D8CB2B" w14:textId="26DB7355" w:rsidR="00A96D6C" w:rsidRPr="000377DC" w:rsidRDefault="00A96D6C" w:rsidP="000377DC">
      <w:pPr>
        <w:spacing w:line="360" w:lineRule="auto"/>
        <w:jc w:val="both"/>
        <w:rPr>
          <w:rFonts w:ascii="Arial" w:hAnsi="Arial" w:cs="Arial"/>
          <w:sz w:val="24"/>
          <w:szCs w:val="24"/>
        </w:rPr>
      </w:pPr>
      <w:r w:rsidRPr="000377DC">
        <w:rPr>
          <w:rFonts w:ascii="Arial" w:hAnsi="Arial" w:cs="Arial"/>
          <w:sz w:val="24"/>
          <w:szCs w:val="24"/>
        </w:rPr>
        <w:t xml:space="preserve">Additional research would be beneficial in consolidating the existing knowledge by obtaining primary data from railway managers, employees, and passengers. </w:t>
      </w:r>
    </w:p>
    <w:p w14:paraId="1839E461" w14:textId="77777777" w:rsidR="00A96D6C" w:rsidRDefault="00A96D6C" w:rsidP="00A96D6C"/>
    <w:p w14:paraId="5C921B9A" w14:textId="77777777" w:rsidR="00A96D6C" w:rsidRDefault="00A96D6C" w:rsidP="00A96D6C"/>
    <w:p w14:paraId="29860460" w14:textId="0491BFDC" w:rsidR="00A96D6C" w:rsidRDefault="00A96D6C" w:rsidP="00A96D6C"/>
    <w:p w14:paraId="1284B22D" w14:textId="77777777" w:rsidR="00D720C2" w:rsidRDefault="00D720C2" w:rsidP="00A96D6C"/>
    <w:p w14:paraId="22C788E5" w14:textId="77777777" w:rsidR="00D720C2" w:rsidRDefault="00D720C2" w:rsidP="00A96D6C"/>
    <w:p w14:paraId="4B80505E" w14:textId="77777777" w:rsidR="00D720C2" w:rsidRDefault="00D720C2" w:rsidP="00A96D6C"/>
    <w:p w14:paraId="068365BA" w14:textId="77777777" w:rsidR="00D720C2" w:rsidRDefault="00D720C2" w:rsidP="00A96D6C"/>
    <w:p w14:paraId="762FDB69" w14:textId="77777777" w:rsidR="00952749" w:rsidRDefault="00952749" w:rsidP="00A96D6C"/>
    <w:p w14:paraId="39D79391" w14:textId="77777777" w:rsidR="00952749" w:rsidRDefault="00952749" w:rsidP="00A96D6C"/>
    <w:p w14:paraId="4B037FD3" w14:textId="77777777" w:rsidR="00D720C2" w:rsidRDefault="00D720C2" w:rsidP="00A96D6C"/>
    <w:p w14:paraId="232FF35A" w14:textId="77777777" w:rsidR="001F3D59" w:rsidRDefault="001F3D59" w:rsidP="00A96D6C"/>
    <w:p w14:paraId="2CBAAE07" w14:textId="77777777" w:rsidR="001F3D59" w:rsidRDefault="001F3D59" w:rsidP="00A96D6C"/>
    <w:p w14:paraId="381E5853" w14:textId="77777777" w:rsidR="00A96D6C" w:rsidRPr="00952749" w:rsidRDefault="00A96D6C" w:rsidP="00952749">
      <w:pPr>
        <w:pStyle w:val="Heading1"/>
      </w:pPr>
      <w:bookmarkStart w:id="42" w:name="_Toc234497949"/>
      <w:bookmarkStart w:id="43" w:name="_Toc234608520"/>
      <w:r w:rsidRPr="00952749">
        <w:lastRenderedPageBreak/>
        <w:t>References</w:t>
      </w:r>
      <w:bookmarkEnd w:id="42"/>
      <w:bookmarkEnd w:id="43"/>
      <w:r w:rsidRPr="00952749">
        <w:t xml:space="preserve"> </w:t>
      </w:r>
    </w:p>
    <w:p w14:paraId="054CCC04" w14:textId="77777777" w:rsidR="00952749" w:rsidRPr="00952749" w:rsidRDefault="00952749" w:rsidP="00952749"/>
    <w:p w14:paraId="7F2F48BB"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proofErr w:type="spellStart"/>
      <w:r w:rsidRPr="000377DC">
        <w:rPr>
          <w:rFonts w:ascii="Arial" w:hAnsi="Arial" w:cs="Arial"/>
          <w:sz w:val="24"/>
          <w:szCs w:val="24"/>
        </w:rPr>
        <w:t>Alawad</w:t>
      </w:r>
      <w:proofErr w:type="spellEnd"/>
      <w:r w:rsidRPr="000377DC">
        <w:rPr>
          <w:rFonts w:ascii="Arial" w:hAnsi="Arial" w:cs="Arial"/>
          <w:sz w:val="24"/>
          <w:szCs w:val="24"/>
        </w:rPr>
        <w:t>, H.A. (2022) </w:t>
      </w:r>
      <w:r w:rsidRPr="000377DC">
        <w:rPr>
          <w:rFonts w:ascii="Arial" w:hAnsi="Arial" w:cs="Arial"/>
          <w:i/>
          <w:iCs/>
          <w:sz w:val="24"/>
          <w:szCs w:val="24"/>
        </w:rPr>
        <w:t>Artificial intelligence applications to enhance risk management of railway station operations</w:t>
      </w:r>
      <w:r w:rsidRPr="000377DC">
        <w:rPr>
          <w:rFonts w:ascii="Arial" w:hAnsi="Arial" w:cs="Arial"/>
          <w:sz w:val="24"/>
          <w:szCs w:val="24"/>
        </w:rPr>
        <w:t> (Doctoral dissertation, University of Birmingham).</w:t>
      </w:r>
    </w:p>
    <w:p w14:paraId="5406334E"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Ankrah, S.T., He, Z., Asare-Kyire, L. and Ofori, K.S. (2024) Beyond cash: a user-centric approach to mobile payment growth, service failure tolerance and continuance intention. </w:t>
      </w:r>
      <w:r w:rsidRPr="000377DC">
        <w:rPr>
          <w:rFonts w:ascii="Arial" w:hAnsi="Arial" w:cs="Arial"/>
          <w:i/>
          <w:iCs/>
          <w:sz w:val="24"/>
          <w:szCs w:val="24"/>
        </w:rPr>
        <w:t>Total Quality Management &amp; Business Excellence</w:t>
      </w:r>
      <w:r w:rsidRPr="000377DC">
        <w:rPr>
          <w:rFonts w:ascii="Arial" w:hAnsi="Arial" w:cs="Arial"/>
          <w:sz w:val="24"/>
          <w:szCs w:val="24"/>
        </w:rPr>
        <w:t>, </w:t>
      </w:r>
      <w:r w:rsidRPr="000377DC">
        <w:rPr>
          <w:rFonts w:ascii="Arial" w:hAnsi="Arial" w:cs="Arial"/>
          <w:i/>
          <w:iCs/>
          <w:sz w:val="24"/>
          <w:szCs w:val="24"/>
        </w:rPr>
        <w:t>35</w:t>
      </w:r>
      <w:r w:rsidRPr="000377DC">
        <w:rPr>
          <w:rFonts w:ascii="Arial" w:hAnsi="Arial" w:cs="Arial"/>
          <w:sz w:val="24"/>
          <w:szCs w:val="24"/>
        </w:rPr>
        <w:t>(15-16), pp.1847-1878.</w:t>
      </w:r>
    </w:p>
    <w:p w14:paraId="0CEB1D77"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 xml:space="preserve">Avasthi, A., </w:t>
      </w:r>
      <w:proofErr w:type="spellStart"/>
      <w:r w:rsidRPr="000377DC">
        <w:rPr>
          <w:rFonts w:ascii="Arial" w:hAnsi="Arial" w:cs="Arial"/>
          <w:sz w:val="24"/>
          <w:szCs w:val="24"/>
        </w:rPr>
        <w:t>Somwanshi</w:t>
      </w:r>
      <w:proofErr w:type="spellEnd"/>
      <w:r w:rsidRPr="000377DC">
        <w:rPr>
          <w:rFonts w:ascii="Arial" w:hAnsi="Arial" w:cs="Arial"/>
          <w:sz w:val="24"/>
          <w:szCs w:val="24"/>
        </w:rPr>
        <w:t xml:space="preserve">, D.K., </w:t>
      </w:r>
      <w:proofErr w:type="spellStart"/>
      <w:r w:rsidRPr="000377DC">
        <w:rPr>
          <w:rFonts w:ascii="Arial" w:hAnsi="Arial" w:cs="Arial"/>
          <w:sz w:val="24"/>
          <w:szCs w:val="24"/>
        </w:rPr>
        <w:t>Mamodiya</w:t>
      </w:r>
      <w:proofErr w:type="spellEnd"/>
      <w:r w:rsidRPr="000377DC">
        <w:rPr>
          <w:rFonts w:ascii="Arial" w:hAnsi="Arial" w:cs="Arial"/>
          <w:sz w:val="24"/>
          <w:szCs w:val="24"/>
        </w:rPr>
        <w:t>, U., Chawla, P.S., Saxena, A. and Saravanakumar, M. (2025) Advanced Digital Ticketing and Payment Solutions in Smart Transportation Systems. In </w:t>
      </w:r>
      <w:r w:rsidRPr="000377DC">
        <w:rPr>
          <w:rFonts w:ascii="Arial" w:hAnsi="Arial" w:cs="Arial"/>
          <w:i/>
          <w:iCs/>
          <w:sz w:val="24"/>
          <w:szCs w:val="24"/>
        </w:rPr>
        <w:t>Urban Mobility and Challenges of Intelligent Transportation Systems</w:t>
      </w:r>
      <w:r w:rsidRPr="000377DC">
        <w:rPr>
          <w:rFonts w:ascii="Arial" w:hAnsi="Arial" w:cs="Arial"/>
          <w:sz w:val="24"/>
          <w:szCs w:val="24"/>
        </w:rPr>
        <w:t> (pp. 471-488). IGI Global Scientific Publishing.</w:t>
      </w:r>
    </w:p>
    <w:p w14:paraId="32D627D0"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 xml:space="preserve">Bachofner, M., Lemardelé, C., Estrada, M. and </w:t>
      </w:r>
      <w:proofErr w:type="spellStart"/>
      <w:r w:rsidRPr="000377DC">
        <w:rPr>
          <w:rFonts w:ascii="Arial" w:hAnsi="Arial" w:cs="Arial"/>
          <w:sz w:val="24"/>
          <w:szCs w:val="24"/>
        </w:rPr>
        <w:t>Pagès</w:t>
      </w:r>
      <w:proofErr w:type="spellEnd"/>
      <w:r w:rsidRPr="000377DC">
        <w:rPr>
          <w:rFonts w:ascii="Arial" w:hAnsi="Arial" w:cs="Arial"/>
          <w:sz w:val="24"/>
          <w:szCs w:val="24"/>
        </w:rPr>
        <w:t>, L. (2022) City logistics: Challenges and opportunities for technology providers. </w:t>
      </w:r>
      <w:r w:rsidRPr="000377DC">
        <w:rPr>
          <w:rFonts w:ascii="Arial" w:hAnsi="Arial" w:cs="Arial"/>
          <w:i/>
          <w:iCs/>
          <w:sz w:val="24"/>
          <w:szCs w:val="24"/>
        </w:rPr>
        <w:t>Journal of urban mobility</w:t>
      </w:r>
      <w:r w:rsidRPr="000377DC">
        <w:rPr>
          <w:rFonts w:ascii="Arial" w:hAnsi="Arial" w:cs="Arial"/>
          <w:sz w:val="24"/>
          <w:szCs w:val="24"/>
        </w:rPr>
        <w:t>, </w:t>
      </w:r>
      <w:r w:rsidRPr="000377DC">
        <w:rPr>
          <w:rFonts w:ascii="Arial" w:hAnsi="Arial" w:cs="Arial"/>
          <w:i/>
          <w:iCs/>
          <w:sz w:val="24"/>
          <w:szCs w:val="24"/>
        </w:rPr>
        <w:t>2</w:t>
      </w:r>
      <w:r w:rsidRPr="000377DC">
        <w:rPr>
          <w:rFonts w:ascii="Arial" w:hAnsi="Arial" w:cs="Arial"/>
          <w:sz w:val="24"/>
          <w:szCs w:val="24"/>
        </w:rPr>
        <w:t>, p.100020.</w:t>
      </w:r>
    </w:p>
    <w:p w14:paraId="5CC21846"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Bergmann, J. (2023) Research philosophy, methodological implications, and research design. In </w:t>
      </w:r>
      <w:r w:rsidRPr="000377DC">
        <w:rPr>
          <w:rFonts w:ascii="Arial" w:hAnsi="Arial" w:cs="Arial"/>
          <w:i/>
          <w:iCs/>
          <w:sz w:val="24"/>
          <w:szCs w:val="24"/>
        </w:rPr>
        <w:t>At Risk of Deprivation: The Multidimensional Well-Being Impacts of Climate Migration and Immobility in Peru</w:t>
      </w:r>
      <w:r w:rsidRPr="000377DC">
        <w:rPr>
          <w:rFonts w:ascii="Arial" w:hAnsi="Arial" w:cs="Arial"/>
          <w:sz w:val="24"/>
          <w:szCs w:val="24"/>
        </w:rPr>
        <w:t xml:space="preserve"> (pp. 57-89). Wiesbaden: Springer </w:t>
      </w:r>
      <w:proofErr w:type="spellStart"/>
      <w:r w:rsidRPr="000377DC">
        <w:rPr>
          <w:rFonts w:ascii="Arial" w:hAnsi="Arial" w:cs="Arial"/>
          <w:sz w:val="24"/>
          <w:szCs w:val="24"/>
        </w:rPr>
        <w:t>Fachmedien</w:t>
      </w:r>
      <w:proofErr w:type="spellEnd"/>
      <w:r w:rsidRPr="000377DC">
        <w:rPr>
          <w:rFonts w:ascii="Arial" w:hAnsi="Arial" w:cs="Arial"/>
          <w:sz w:val="24"/>
          <w:szCs w:val="24"/>
        </w:rPr>
        <w:t xml:space="preserve"> Wiesbaden.</w:t>
      </w:r>
    </w:p>
    <w:p w14:paraId="1D2A1ABC" w14:textId="5F35878D"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Bozkus, K., 2023. Organizational culture change and technology: Navigating the digital transformation. In </w:t>
      </w:r>
      <w:r w:rsidRPr="000377DC">
        <w:rPr>
          <w:rFonts w:ascii="Arial" w:hAnsi="Arial" w:cs="Arial"/>
          <w:i/>
          <w:iCs/>
          <w:sz w:val="24"/>
          <w:szCs w:val="24"/>
        </w:rPr>
        <w:t xml:space="preserve">Organizational </w:t>
      </w:r>
      <w:r w:rsidR="00952749" w:rsidRPr="000377DC">
        <w:rPr>
          <w:rFonts w:ascii="Arial" w:hAnsi="Arial" w:cs="Arial"/>
          <w:i/>
          <w:iCs/>
          <w:sz w:val="24"/>
          <w:szCs w:val="24"/>
        </w:rPr>
        <w:t>Culture</w:t>
      </w:r>
      <w:r w:rsidRPr="000377DC">
        <w:rPr>
          <w:rFonts w:ascii="Arial" w:hAnsi="Arial" w:cs="Arial"/>
          <w:i/>
          <w:iCs/>
          <w:sz w:val="24"/>
          <w:szCs w:val="24"/>
        </w:rPr>
        <w:t>-Cultural change and technology</w:t>
      </w:r>
      <w:r w:rsidRPr="000377DC">
        <w:rPr>
          <w:rFonts w:ascii="Arial" w:hAnsi="Arial" w:cs="Arial"/>
          <w:sz w:val="24"/>
          <w:szCs w:val="24"/>
        </w:rPr>
        <w:t xml:space="preserve">. </w:t>
      </w:r>
      <w:proofErr w:type="spellStart"/>
      <w:r w:rsidRPr="000377DC">
        <w:rPr>
          <w:rFonts w:ascii="Arial" w:hAnsi="Arial" w:cs="Arial"/>
          <w:sz w:val="24"/>
          <w:szCs w:val="24"/>
        </w:rPr>
        <w:t>IntechOpen</w:t>
      </w:r>
      <w:proofErr w:type="spellEnd"/>
      <w:r w:rsidRPr="000377DC">
        <w:rPr>
          <w:rFonts w:ascii="Arial" w:hAnsi="Arial" w:cs="Arial"/>
          <w:sz w:val="24"/>
          <w:szCs w:val="24"/>
        </w:rPr>
        <w:t>.</w:t>
      </w:r>
    </w:p>
    <w:p w14:paraId="735067F3"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proofErr w:type="spellStart"/>
      <w:r w:rsidRPr="000377DC">
        <w:rPr>
          <w:rFonts w:ascii="Arial" w:hAnsi="Arial" w:cs="Arial"/>
          <w:sz w:val="24"/>
          <w:szCs w:val="24"/>
        </w:rPr>
        <w:t>Buisan</w:t>
      </w:r>
      <w:proofErr w:type="spellEnd"/>
      <w:r w:rsidRPr="000377DC">
        <w:rPr>
          <w:rFonts w:ascii="Arial" w:hAnsi="Arial" w:cs="Arial"/>
          <w:sz w:val="24"/>
          <w:szCs w:val="24"/>
        </w:rPr>
        <w:t xml:space="preserve"> Schiaffino, E. (2025) Improving passenger experience through delay communication: Developing videos for a new approach to explain delays and flight disruptions.</w:t>
      </w:r>
    </w:p>
    <w:p w14:paraId="6EB0C452"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Cheong, H.I., Lyons, A., Houghton, R. and Majumdar, A. (2023) Secondary qualitative research methodology using online data within the context of social sciences. </w:t>
      </w:r>
      <w:r w:rsidRPr="000377DC">
        <w:rPr>
          <w:rFonts w:ascii="Arial" w:hAnsi="Arial" w:cs="Arial"/>
          <w:i/>
          <w:iCs/>
          <w:sz w:val="24"/>
          <w:szCs w:val="24"/>
        </w:rPr>
        <w:t>International Journal of Qualitative Methods</w:t>
      </w:r>
      <w:r w:rsidRPr="000377DC">
        <w:rPr>
          <w:rFonts w:ascii="Arial" w:hAnsi="Arial" w:cs="Arial"/>
          <w:sz w:val="24"/>
          <w:szCs w:val="24"/>
        </w:rPr>
        <w:t>, </w:t>
      </w:r>
      <w:r w:rsidRPr="000377DC">
        <w:rPr>
          <w:rFonts w:ascii="Arial" w:hAnsi="Arial" w:cs="Arial"/>
          <w:i/>
          <w:iCs/>
          <w:sz w:val="24"/>
          <w:szCs w:val="24"/>
        </w:rPr>
        <w:t>22</w:t>
      </w:r>
      <w:r w:rsidRPr="000377DC">
        <w:rPr>
          <w:rFonts w:ascii="Arial" w:hAnsi="Arial" w:cs="Arial"/>
          <w:sz w:val="24"/>
          <w:szCs w:val="24"/>
        </w:rPr>
        <w:t>, p.16094069231180160.</w:t>
      </w:r>
    </w:p>
    <w:p w14:paraId="0E685F20"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proofErr w:type="spellStart"/>
      <w:r w:rsidRPr="000377DC">
        <w:rPr>
          <w:rFonts w:ascii="Arial" w:hAnsi="Arial" w:cs="Arial"/>
          <w:sz w:val="24"/>
          <w:szCs w:val="24"/>
        </w:rPr>
        <w:lastRenderedPageBreak/>
        <w:t>Chiguvi</w:t>
      </w:r>
      <w:proofErr w:type="spellEnd"/>
      <w:r w:rsidRPr="000377DC">
        <w:rPr>
          <w:rFonts w:ascii="Arial" w:hAnsi="Arial" w:cs="Arial"/>
          <w:sz w:val="24"/>
          <w:szCs w:val="24"/>
        </w:rPr>
        <w:t>, D. (2022) The challenges faced by management in managing employee resistance to change in the mining sector. </w:t>
      </w:r>
      <w:r w:rsidRPr="000377DC">
        <w:rPr>
          <w:rFonts w:ascii="Arial" w:hAnsi="Arial" w:cs="Arial"/>
          <w:i/>
          <w:iCs/>
          <w:sz w:val="24"/>
          <w:szCs w:val="24"/>
        </w:rPr>
        <w:t>Int. J. Dev. Sustain</w:t>
      </w:r>
      <w:r w:rsidRPr="000377DC">
        <w:rPr>
          <w:rFonts w:ascii="Arial" w:hAnsi="Arial" w:cs="Arial"/>
          <w:sz w:val="24"/>
          <w:szCs w:val="24"/>
        </w:rPr>
        <w:t>, </w:t>
      </w:r>
      <w:r w:rsidRPr="000377DC">
        <w:rPr>
          <w:rFonts w:ascii="Arial" w:hAnsi="Arial" w:cs="Arial"/>
          <w:i/>
          <w:iCs/>
          <w:sz w:val="24"/>
          <w:szCs w:val="24"/>
        </w:rPr>
        <w:t>11</w:t>
      </w:r>
      <w:r w:rsidRPr="000377DC">
        <w:rPr>
          <w:rFonts w:ascii="Arial" w:hAnsi="Arial" w:cs="Arial"/>
          <w:sz w:val="24"/>
          <w:szCs w:val="24"/>
        </w:rPr>
        <w:t>, pp.202-209.</w:t>
      </w:r>
    </w:p>
    <w:p w14:paraId="5516004D" w14:textId="40CFC11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Christou, P.A. (2022) How to use thematic analysis in qualitative research. </w:t>
      </w:r>
      <w:r w:rsidRPr="000377DC">
        <w:rPr>
          <w:rFonts w:ascii="Arial" w:hAnsi="Arial" w:cs="Arial"/>
          <w:i/>
          <w:iCs/>
          <w:sz w:val="24"/>
          <w:szCs w:val="24"/>
        </w:rPr>
        <w:t>Journal of Qualitative Research in Tourism</w:t>
      </w:r>
      <w:r w:rsidRPr="000377DC">
        <w:rPr>
          <w:rFonts w:ascii="Arial" w:hAnsi="Arial" w:cs="Arial"/>
          <w:sz w:val="24"/>
          <w:szCs w:val="24"/>
        </w:rPr>
        <w:t>, </w:t>
      </w:r>
      <w:r w:rsidRPr="000377DC">
        <w:rPr>
          <w:rFonts w:ascii="Arial" w:hAnsi="Arial" w:cs="Arial"/>
          <w:i/>
          <w:iCs/>
          <w:sz w:val="24"/>
          <w:szCs w:val="24"/>
        </w:rPr>
        <w:t>3</w:t>
      </w:r>
      <w:r w:rsidRPr="000377DC">
        <w:rPr>
          <w:rFonts w:ascii="Arial" w:hAnsi="Arial" w:cs="Arial"/>
          <w:sz w:val="24"/>
          <w:szCs w:val="24"/>
        </w:rPr>
        <w:t>(2), pp.79-</w:t>
      </w:r>
      <w:r w:rsidR="00952749" w:rsidRPr="000377DC">
        <w:rPr>
          <w:rFonts w:ascii="Arial" w:hAnsi="Arial" w:cs="Arial"/>
          <w:sz w:val="24"/>
          <w:szCs w:val="24"/>
        </w:rPr>
        <w:t>95. `</w:t>
      </w:r>
    </w:p>
    <w:p w14:paraId="48167439"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proofErr w:type="spellStart"/>
      <w:r w:rsidRPr="000377DC">
        <w:rPr>
          <w:rFonts w:ascii="Arial" w:hAnsi="Arial" w:cs="Arial"/>
          <w:sz w:val="24"/>
          <w:szCs w:val="24"/>
        </w:rPr>
        <w:t>Chychun</w:t>
      </w:r>
      <w:proofErr w:type="spellEnd"/>
      <w:r w:rsidRPr="000377DC">
        <w:rPr>
          <w:rFonts w:ascii="Arial" w:hAnsi="Arial" w:cs="Arial"/>
          <w:sz w:val="24"/>
          <w:szCs w:val="24"/>
        </w:rPr>
        <w:t xml:space="preserve">, V., Grechanyk, O., </w:t>
      </w:r>
      <w:proofErr w:type="spellStart"/>
      <w:r w:rsidRPr="000377DC">
        <w:rPr>
          <w:rFonts w:ascii="Arial" w:hAnsi="Arial" w:cs="Arial"/>
          <w:sz w:val="24"/>
          <w:szCs w:val="24"/>
        </w:rPr>
        <w:t>Khliebnikova</w:t>
      </w:r>
      <w:proofErr w:type="spellEnd"/>
      <w:r w:rsidRPr="000377DC">
        <w:rPr>
          <w:rFonts w:ascii="Arial" w:hAnsi="Arial" w:cs="Arial"/>
          <w:sz w:val="24"/>
          <w:szCs w:val="24"/>
        </w:rPr>
        <w:t xml:space="preserve">, T., </w:t>
      </w:r>
      <w:proofErr w:type="spellStart"/>
      <w:r w:rsidRPr="000377DC">
        <w:rPr>
          <w:rFonts w:ascii="Arial" w:hAnsi="Arial" w:cs="Arial"/>
          <w:sz w:val="24"/>
          <w:szCs w:val="24"/>
        </w:rPr>
        <w:t>Temchenko</w:t>
      </w:r>
      <w:proofErr w:type="spellEnd"/>
      <w:r w:rsidRPr="000377DC">
        <w:rPr>
          <w:rFonts w:ascii="Arial" w:hAnsi="Arial" w:cs="Arial"/>
          <w:sz w:val="24"/>
          <w:szCs w:val="24"/>
        </w:rPr>
        <w:t>, O. and Kravchenko, Н. (2023) Change management models and methods: implementing innovations, ensuring sustainability and engaging staff.</w:t>
      </w:r>
    </w:p>
    <w:p w14:paraId="207577EA"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Durand, A., Zijlstra, T., van Oort, N., Hoogendoorn-Lanser, S. and Hoogendoorn, S. (2022) Access denied? Digital inequality in transport services. </w:t>
      </w:r>
      <w:r w:rsidRPr="000377DC">
        <w:rPr>
          <w:rFonts w:ascii="Arial" w:hAnsi="Arial" w:cs="Arial"/>
          <w:i/>
          <w:iCs/>
          <w:sz w:val="24"/>
          <w:szCs w:val="24"/>
        </w:rPr>
        <w:t>Transport Reviews</w:t>
      </w:r>
      <w:r w:rsidRPr="000377DC">
        <w:rPr>
          <w:rFonts w:ascii="Arial" w:hAnsi="Arial" w:cs="Arial"/>
          <w:sz w:val="24"/>
          <w:szCs w:val="24"/>
        </w:rPr>
        <w:t>, </w:t>
      </w:r>
      <w:r w:rsidRPr="000377DC">
        <w:rPr>
          <w:rFonts w:ascii="Arial" w:hAnsi="Arial" w:cs="Arial"/>
          <w:i/>
          <w:iCs/>
          <w:sz w:val="24"/>
          <w:szCs w:val="24"/>
        </w:rPr>
        <w:t>42</w:t>
      </w:r>
      <w:r w:rsidRPr="000377DC">
        <w:rPr>
          <w:rFonts w:ascii="Arial" w:hAnsi="Arial" w:cs="Arial"/>
          <w:sz w:val="24"/>
          <w:szCs w:val="24"/>
        </w:rPr>
        <w:t>(1), pp.32-57.</w:t>
      </w:r>
    </w:p>
    <w:p w14:paraId="5586113E" w14:textId="209E20EC"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Emma, L. (2024, December) Big data analytics for real-time insights and strategic business planning. In </w:t>
      </w:r>
      <w:r w:rsidRPr="000377DC">
        <w:rPr>
          <w:rFonts w:ascii="Arial" w:hAnsi="Arial" w:cs="Arial"/>
          <w:i/>
          <w:iCs/>
          <w:sz w:val="24"/>
          <w:szCs w:val="24"/>
        </w:rPr>
        <w:t xml:space="preserve">Proc. </w:t>
      </w:r>
      <w:r w:rsidR="00952749" w:rsidRPr="000377DC">
        <w:rPr>
          <w:rFonts w:ascii="Arial" w:hAnsi="Arial" w:cs="Arial"/>
          <w:i/>
          <w:iCs/>
          <w:sz w:val="24"/>
          <w:szCs w:val="24"/>
        </w:rPr>
        <w:t>Conf.</w:t>
      </w:r>
    </w:p>
    <w:p w14:paraId="13504B12"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Erdei, L., Tamás, P. and Illés, B. (2023) Improving the efficiency of rail passenger transportation using an innovative operational concept. </w:t>
      </w:r>
      <w:r w:rsidRPr="000377DC">
        <w:rPr>
          <w:rFonts w:ascii="Arial" w:hAnsi="Arial" w:cs="Arial"/>
          <w:i/>
          <w:iCs/>
          <w:sz w:val="24"/>
          <w:szCs w:val="24"/>
        </w:rPr>
        <w:t>Sustainability</w:t>
      </w:r>
      <w:r w:rsidRPr="000377DC">
        <w:rPr>
          <w:rFonts w:ascii="Arial" w:hAnsi="Arial" w:cs="Arial"/>
          <w:sz w:val="24"/>
          <w:szCs w:val="24"/>
        </w:rPr>
        <w:t>, </w:t>
      </w:r>
      <w:r w:rsidRPr="000377DC">
        <w:rPr>
          <w:rFonts w:ascii="Arial" w:hAnsi="Arial" w:cs="Arial"/>
          <w:i/>
          <w:iCs/>
          <w:sz w:val="24"/>
          <w:szCs w:val="24"/>
        </w:rPr>
        <w:t>15</w:t>
      </w:r>
      <w:r w:rsidRPr="000377DC">
        <w:rPr>
          <w:rFonts w:ascii="Arial" w:hAnsi="Arial" w:cs="Arial"/>
          <w:sz w:val="24"/>
          <w:szCs w:val="24"/>
        </w:rPr>
        <w:t>(6), p.5582.</w:t>
      </w:r>
    </w:p>
    <w:p w14:paraId="0A5CB953"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Fife, S.T. and Gossner, J.D. (2024) Deductive qualitative analysis: Evaluating, expanding, and refining theory. </w:t>
      </w:r>
      <w:r w:rsidRPr="000377DC">
        <w:rPr>
          <w:rFonts w:ascii="Arial" w:hAnsi="Arial" w:cs="Arial"/>
          <w:i/>
          <w:iCs/>
          <w:sz w:val="24"/>
          <w:szCs w:val="24"/>
        </w:rPr>
        <w:t>International Journal of Qualitative Methods</w:t>
      </w:r>
      <w:r w:rsidRPr="000377DC">
        <w:rPr>
          <w:rFonts w:ascii="Arial" w:hAnsi="Arial" w:cs="Arial"/>
          <w:sz w:val="24"/>
          <w:szCs w:val="24"/>
        </w:rPr>
        <w:t>, </w:t>
      </w:r>
      <w:r w:rsidRPr="000377DC">
        <w:rPr>
          <w:rFonts w:ascii="Arial" w:hAnsi="Arial" w:cs="Arial"/>
          <w:i/>
          <w:iCs/>
          <w:sz w:val="24"/>
          <w:szCs w:val="24"/>
        </w:rPr>
        <w:t>23</w:t>
      </w:r>
      <w:r w:rsidRPr="000377DC">
        <w:rPr>
          <w:rFonts w:ascii="Arial" w:hAnsi="Arial" w:cs="Arial"/>
          <w:sz w:val="24"/>
          <w:szCs w:val="24"/>
        </w:rPr>
        <w:t>, p.16094069241244856.</w:t>
      </w:r>
    </w:p>
    <w:p w14:paraId="223E5914"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Ganesha, H.R. and Aithal, P.S. (2022) Deriving right sample size and choosing an appropriate sampling technique to select samples from the research population during Ph. D. program in India. </w:t>
      </w:r>
      <w:r w:rsidRPr="000377DC">
        <w:rPr>
          <w:rFonts w:ascii="Arial" w:hAnsi="Arial" w:cs="Arial"/>
          <w:i/>
          <w:iCs/>
          <w:sz w:val="24"/>
          <w:szCs w:val="24"/>
        </w:rPr>
        <w:t>International Journal of Applied Engineering and Management Letters</w:t>
      </w:r>
      <w:r w:rsidRPr="000377DC">
        <w:rPr>
          <w:rFonts w:ascii="Arial" w:hAnsi="Arial" w:cs="Arial"/>
          <w:sz w:val="24"/>
          <w:szCs w:val="24"/>
        </w:rPr>
        <w:t>, </w:t>
      </w:r>
      <w:r w:rsidRPr="000377DC">
        <w:rPr>
          <w:rFonts w:ascii="Arial" w:hAnsi="Arial" w:cs="Arial"/>
          <w:i/>
          <w:iCs/>
          <w:sz w:val="24"/>
          <w:szCs w:val="24"/>
        </w:rPr>
        <w:t>6</w:t>
      </w:r>
      <w:r w:rsidRPr="000377DC">
        <w:rPr>
          <w:rFonts w:ascii="Arial" w:hAnsi="Arial" w:cs="Arial"/>
          <w:sz w:val="24"/>
          <w:szCs w:val="24"/>
        </w:rPr>
        <w:t>(2), pp.288-306.</w:t>
      </w:r>
    </w:p>
    <w:p w14:paraId="4CEC2962"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 xml:space="preserve">Gierczyk, M.K., </w:t>
      </w:r>
      <w:proofErr w:type="spellStart"/>
      <w:r w:rsidRPr="000377DC">
        <w:rPr>
          <w:rFonts w:ascii="Arial" w:hAnsi="Arial" w:cs="Arial"/>
          <w:sz w:val="24"/>
          <w:szCs w:val="24"/>
        </w:rPr>
        <w:t>Gromkowska-Melosik</w:t>
      </w:r>
      <w:proofErr w:type="spellEnd"/>
      <w:r w:rsidRPr="000377DC">
        <w:rPr>
          <w:rFonts w:ascii="Arial" w:hAnsi="Arial" w:cs="Arial"/>
          <w:sz w:val="24"/>
          <w:szCs w:val="24"/>
        </w:rPr>
        <w:t>, A., Scott, S. and Parker, C. (2023) The snowball sampling strategy in the field of social sciences. contexts and considerations. contexts and considerations. </w:t>
      </w:r>
      <w:proofErr w:type="spellStart"/>
      <w:r w:rsidRPr="000377DC">
        <w:rPr>
          <w:rFonts w:ascii="Arial" w:hAnsi="Arial" w:cs="Arial"/>
          <w:i/>
          <w:iCs/>
          <w:sz w:val="24"/>
          <w:szCs w:val="24"/>
        </w:rPr>
        <w:t>Przegląd</w:t>
      </w:r>
      <w:proofErr w:type="spellEnd"/>
      <w:r w:rsidRPr="000377DC">
        <w:rPr>
          <w:rFonts w:ascii="Arial" w:hAnsi="Arial" w:cs="Arial"/>
          <w:i/>
          <w:iCs/>
          <w:sz w:val="24"/>
          <w:szCs w:val="24"/>
        </w:rPr>
        <w:t xml:space="preserve"> </w:t>
      </w:r>
      <w:proofErr w:type="spellStart"/>
      <w:r w:rsidRPr="000377DC">
        <w:rPr>
          <w:rFonts w:ascii="Arial" w:hAnsi="Arial" w:cs="Arial"/>
          <w:i/>
          <w:iCs/>
          <w:sz w:val="24"/>
          <w:szCs w:val="24"/>
        </w:rPr>
        <w:t>Badań</w:t>
      </w:r>
      <w:proofErr w:type="spellEnd"/>
      <w:r w:rsidRPr="000377DC">
        <w:rPr>
          <w:rFonts w:ascii="Arial" w:hAnsi="Arial" w:cs="Arial"/>
          <w:i/>
          <w:iCs/>
          <w:sz w:val="24"/>
          <w:szCs w:val="24"/>
        </w:rPr>
        <w:t xml:space="preserve"> </w:t>
      </w:r>
      <w:proofErr w:type="spellStart"/>
      <w:r w:rsidRPr="000377DC">
        <w:rPr>
          <w:rFonts w:ascii="Arial" w:hAnsi="Arial" w:cs="Arial"/>
          <w:i/>
          <w:iCs/>
          <w:sz w:val="24"/>
          <w:szCs w:val="24"/>
        </w:rPr>
        <w:t>Edukacyjnych</w:t>
      </w:r>
      <w:proofErr w:type="spellEnd"/>
      <w:r w:rsidRPr="000377DC">
        <w:rPr>
          <w:rFonts w:ascii="Arial" w:hAnsi="Arial" w:cs="Arial"/>
          <w:sz w:val="24"/>
          <w:szCs w:val="24"/>
        </w:rPr>
        <w:t>, (43).</w:t>
      </w:r>
    </w:p>
    <w:p w14:paraId="1AFC7BA1"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Gil, E.M. and Vallejo, A.C. (2024) Account based ticketing (ABT) integration for seamless multi-modal transport systems in smart cities. </w:t>
      </w:r>
      <w:r w:rsidRPr="000377DC">
        <w:rPr>
          <w:rFonts w:ascii="Arial" w:hAnsi="Arial" w:cs="Arial"/>
          <w:i/>
          <w:iCs/>
          <w:sz w:val="24"/>
          <w:szCs w:val="24"/>
        </w:rPr>
        <w:t>Smart Cities and Regional Development (SCRD) Journal</w:t>
      </w:r>
      <w:r w:rsidRPr="000377DC">
        <w:rPr>
          <w:rFonts w:ascii="Arial" w:hAnsi="Arial" w:cs="Arial"/>
          <w:sz w:val="24"/>
          <w:szCs w:val="24"/>
        </w:rPr>
        <w:t>, </w:t>
      </w:r>
      <w:r w:rsidRPr="000377DC">
        <w:rPr>
          <w:rFonts w:ascii="Arial" w:hAnsi="Arial" w:cs="Arial"/>
          <w:i/>
          <w:iCs/>
          <w:sz w:val="24"/>
          <w:szCs w:val="24"/>
        </w:rPr>
        <w:t>8</w:t>
      </w:r>
      <w:r w:rsidRPr="000377DC">
        <w:rPr>
          <w:rFonts w:ascii="Arial" w:hAnsi="Arial" w:cs="Arial"/>
          <w:sz w:val="24"/>
          <w:szCs w:val="24"/>
        </w:rPr>
        <w:t>(2), pp.73-80.</w:t>
      </w:r>
    </w:p>
    <w:p w14:paraId="631F9FF6"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Habib, G., Sharma, S., Ibrahim, S., Ahmad, I., Qureshi, S. and Ishfaq, M. (2022) Blockchain technology: benefits, challenges, applications, and integration of blockchain technology with cloud computing. </w:t>
      </w:r>
      <w:r w:rsidRPr="000377DC">
        <w:rPr>
          <w:rFonts w:ascii="Arial" w:hAnsi="Arial" w:cs="Arial"/>
          <w:i/>
          <w:iCs/>
          <w:sz w:val="24"/>
          <w:szCs w:val="24"/>
        </w:rPr>
        <w:t>Future internet</w:t>
      </w:r>
      <w:r w:rsidRPr="000377DC">
        <w:rPr>
          <w:rFonts w:ascii="Arial" w:hAnsi="Arial" w:cs="Arial"/>
          <w:sz w:val="24"/>
          <w:szCs w:val="24"/>
        </w:rPr>
        <w:t>, </w:t>
      </w:r>
      <w:r w:rsidRPr="000377DC">
        <w:rPr>
          <w:rFonts w:ascii="Arial" w:hAnsi="Arial" w:cs="Arial"/>
          <w:i/>
          <w:iCs/>
          <w:sz w:val="24"/>
          <w:szCs w:val="24"/>
        </w:rPr>
        <w:t>14</w:t>
      </w:r>
      <w:r w:rsidRPr="000377DC">
        <w:rPr>
          <w:rFonts w:ascii="Arial" w:hAnsi="Arial" w:cs="Arial"/>
          <w:sz w:val="24"/>
          <w:szCs w:val="24"/>
        </w:rPr>
        <w:t>(11), p.341.</w:t>
      </w:r>
    </w:p>
    <w:p w14:paraId="4F487D5A"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lastRenderedPageBreak/>
        <w:t>Iyer, D.K. (2024) The impact of AI-driven ticketing systems on IT service desk optimization.</w:t>
      </w:r>
    </w:p>
    <w:p w14:paraId="2AFDCF7F"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 xml:space="preserve">Kokkinis, A., Frantzis, T., Skordis, K., Nikolakopoulos, G. and </w:t>
      </w:r>
      <w:proofErr w:type="spellStart"/>
      <w:r w:rsidRPr="000377DC">
        <w:rPr>
          <w:rFonts w:ascii="Arial" w:hAnsi="Arial" w:cs="Arial"/>
          <w:sz w:val="24"/>
          <w:szCs w:val="24"/>
        </w:rPr>
        <w:t>Koustoumpardis</w:t>
      </w:r>
      <w:proofErr w:type="spellEnd"/>
      <w:r w:rsidRPr="000377DC">
        <w:rPr>
          <w:rFonts w:ascii="Arial" w:hAnsi="Arial" w:cs="Arial"/>
          <w:sz w:val="24"/>
          <w:szCs w:val="24"/>
        </w:rPr>
        <w:t>, P. (2024) Review of automated operations in drilling and mining. </w:t>
      </w:r>
      <w:r w:rsidRPr="000377DC">
        <w:rPr>
          <w:rFonts w:ascii="Arial" w:hAnsi="Arial" w:cs="Arial"/>
          <w:i/>
          <w:iCs/>
          <w:sz w:val="24"/>
          <w:szCs w:val="24"/>
        </w:rPr>
        <w:t>Machines</w:t>
      </w:r>
      <w:r w:rsidRPr="000377DC">
        <w:rPr>
          <w:rFonts w:ascii="Arial" w:hAnsi="Arial" w:cs="Arial"/>
          <w:sz w:val="24"/>
          <w:szCs w:val="24"/>
        </w:rPr>
        <w:t>, </w:t>
      </w:r>
      <w:r w:rsidRPr="000377DC">
        <w:rPr>
          <w:rFonts w:ascii="Arial" w:hAnsi="Arial" w:cs="Arial"/>
          <w:i/>
          <w:iCs/>
          <w:sz w:val="24"/>
          <w:szCs w:val="24"/>
        </w:rPr>
        <w:t>12</w:t>
      </w:r>
      <w:r w:rsidRPr="000377DC">
        <w:rPr>
          <w:rFonts w:ascii="Arial" w:hAnsi="Arial" w:cs="Arial"/>
          <w:sz w:val="24"/>
          <w:szCs w:val="24"/>
        </w:rPr>
        <w:t>(12), p.845.</w:t>
      </w:r>
    </w:p>
    <w:p w14:paraId="660E00E5"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Li, P., Xue, R., Shao, S., Zhu, Y. and Liu, Y. (2023) Current state and predicted technological trends in global railway intelligent digital transformation. </w:t>
      </w:r>
      <w:r w:rsidRPr="000377DC">
        <w:rPr>
          <w:rFonts w:ascii="Arial" w:hAnsi="Arial" w:cs="Arial"/>
          <w:i/>
          <w:iCs/>
          <w:sz w:val="24"/>
          <w:szCs w:val="24"/>
        </w:rPr>
        <w:t>Railway Sciences</w:t>
      </w:r>
      <w:r w:rsidRPr="000377DC">
        <w:rPr>
          <w:rFonts w:ascii="Arial" w:hAnsi="Arial" w:cs="Arial"/>
          <w:sz w:val="24"/>
          <w:szCs w:val="24"/>
        </w:rPr>
        <w:t>, </w:t>
      </w:r>
      <w:r w:rsidRPr="000377DC">
        <w:rPr>
          <w:rFonts w:ascii="Arial" w:hAnsi="Arial" w:cs="Arial"/>
          <w:i/>
          <w:iCs/>
          <w:sz w:val="24"/>
          <w:szCs w:val="24"/>
        </w:rPr>
        <w:t>2</w:t>
      </w:r>
      <w:r w:rsidRPr="000377DC">
        <w:rPr>
          <w:rFonts w:ascii="Arial" w:hAnsi="Arial" w:cs="Arial"/>
          <w:sz w:val="24"/>
          <w:szCs w:val="24"/>
        </w:rPr>
        <w:t>(4), pp.397-412.</w:t>
      </w:r>
    </w:p>
    <w:p w14:paraId="42452F27"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 xml:space="preserve">Michalik, D., Kohl, P. and </w:t>
      </w:r>
      <w:proofErr w:type="spellStart"/>
      <w:r w:rsidRPr="000377DC">
        <w:rPr>
          <w:rFonts w:ascii="Arial" w:hAnsi="Arial" w:cs="Arial"/>
          <w:sz w:val="24"/>
          <w:szCs w:val="24"/>
        </w:rPr>
        <w:t>Kummert</w:t>
      </w:r>
      <w:proofErr w:type="spellEnd"/>
      <w:r w:rsidRPr="000377DC">
        <w:rPr>
          <w:rFonts w:ascii="Arial" w:hAnsi="Arial" w:cs="Arial"/>
          <w:sz w:val="24"/>
          <w:szCs w:val="24"/>
        </w:rPr>
        <w:t>, A. (2022) Smart cities and innovations: Addressing user acceptance with virtual reality and Digital Twin City. </w:t>
      </w:r>
      <w:r w:rsidRPr="000377DC">
        <w:rPr>
          <w:rFonts w:ascii="Arial" w:hAnsi="Arial" w:cs="Arial"/>
          <w:i/>
          <w:iCs/>
          <w:sz w:val="24"/>
          <w:szCs w:val="24"/>
        </w:rPr>
        <w:t>IET Smart Cities</w:t>
      </w:r>
      <w:r w:rsidRPr="000377DC">
        <w:rPr>
          <w:rFonts w:ascii="Arial" w:hAnsi="Arial" w:cs="Arial"/>
          <w:sz w:val="24"/>
          <w:szCs w:val="24"/>
        </w:rPr>
        <w:t>, </w:t>
      </w:r>
      <w:r w:rsidRPr="000377DC">
        <w:rPr>
          <w:rFonts w:ascii="Arial" w:hAnsi="Arial" w:cs="Arial"/>
          <w:i/>
          <w:iCs/>
          <w:sz w:val="24"/>
          <w:szCs w:val="24"/>
        </w:rPr>
        <w:t>4</w:t>
      </w:r>
      <w:r w:rsidRPr="000377DC">
        <w:rPr>
          <w:rFonts w:ascii="Arial" w:hAnsi="Arial" w:cs="Arial"/>
          <w:sz w:val="24"/>
          <w:szCs w:val="24"/>
        </w:rPr>
        <w:t>(4), pp.292-307.</w:t>
      </w:r>
    </w:p>
    <w:p w14:paraId="732EBC76"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Mirindi, D. (2024) A review of the advances in artificial intelligence in transportation system development. </w:t>
      </w:r>
      <w:r w:rsidRPr="000377DC">
        <w:rPr>
          <w:rFonts w:ascii="Arial" w:hAnsi="Arial" w:cs="Arial"/>
          <w:i/>
          <w:iCs/>
          <w:sz w:val="24"/>
          <w:szCs w:val="24"/>
        </w:rPr>
        <w:t>Journal of Civil, Construction and Environmental Engineering</w:t>
      </w:r>
      <w:r w:rsidRPr="000377DC">
        <w:rPr>
          <w:rFonts w:ascii="Arial" w:hAnsi="Arial" w:cs="Arial"/>
          <w:sz w:val="24"/>
          <w:szCs w:val="24"/>
        </w:rPr>
        <w:t>, </w:t>
      </w:r>
      <w:r w:rsidRPr="000377DC">
        <w:rPr>
          <w:rFonts w:ascii="Arial" w:hAnsi="Arial" w:cs="Arial"/>
          <w:i/>
          <w:iCs/>
          <w:sz w:val="24"/>
          <w:szCs w:val="24"/>
        </w:rPr>
        <w:t>9</w:t>
      </w:r>
      <w:r w:rsidRPr="000377DC">
        <w:rPr>
          <w:rFonts w:ascii="Arial" w:hAnsi="Arial" w:cs="Arial"/>
          <w:sz w:val="24"/>
          <w:szCs w:val="24"/>
        </w:rPr>
        <w:t>(3), pp.72-83.</w:t>
      </w:r>
    </w:p>
    <w:p w14:paraId="6300FE24"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Mlilo, A. (2026) </w:t>
      </w:r>
      <w:r w:rsidRPr="000377DC">
        <w:rPr>
          <w:rFonts w:ascii="Arial" w:hAnsi="Arial" w:cs="Arial"/>
          <w:i/>
          <w:iCs/>
          <w:sz w:val="24"/>
          <w:szCs w:val="24"/>
        </w:rPr>
        <w:t>A framework for improving the efficacy of the railway infrastructure maintenance process</w:t>
      </w:r>
      <w:r w:rsidRPr="000377DC">
        <w:rPr>
          <w:rFonts w:ascii="Arial" w:hAnsi="Arial" w:cs="Arial"/>
          <w:sz w:val="24"/>
          <w:szCs w:val="24"/>
        </w:rPr>
        <w:t> (Doctoral dissertation, Anglia Ruskin Research Online (ARRO)).</w:t>
      </w:r>
    </w:p>
    <w:p w14:paraId="38228DE9"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proofErr w:type="spellStart"/>
      <w:r w:rsidRPr="000377DC">
        <w:rPr>
          <w:rFonts w:ascii="Arial" w:hAnsi="Arial" w:cs="Arial"/>
          <w:sz w:val="24"/>
          <w:szCs w:val="24"/>
        </w:rPr>
        <w:t>Mogaji</w:t>
      </w:r>
      <w:proofErr w:type="spellEnd"/>
      <w:r w:rsidRPr="000377DC">
        <w:rPr>
          <w:rFonts w:ascii="Arial" w:hAnsi="Arial" w:cs="Arial"/>
          <w:sz w:val="24"/>
          <w:szCs w:val="24"/>
        </w:rPr>
        <w:t>, E. and Nguyen, N.P. (2024) Evaluating the emergence of contactless digital payment technology for transportation. </w:t>
      </w:r>
      <w:r w:rsidRPr="000377DC">
        <w:rPr>
          <w:rFonts w:ascii="Arial" w:hAnsi="Arial" w:cs="Arial"/>
          <w:i/>
          <w:iCs/>
          <w:sz w:val="24"/>
          <w:szCs w:val="24"/>
        </w:rPr>
        <w:t>Technological Forecasting and Social Change</w:t>
      </w:r>
      <w:r w:rsidRPr="000377DC">
        <w:rPr>
          <w:rFonts w:ascii="Arial" w:hAnsi="Arial" w:cs="Arial"/>
          <w:sz w:val="24"/>
          <w:szCs w:val="24"/>
        </w:rPr>
        <w:t>, </w:t>
      </w:r>
      <w:r w:rsidRPr="000377DC">
        <w:rPr>
          <w:rFonts w:ascii="Arial" w:hAnsi="Arial" w:cs="Arial"/>
          <w:i/>
          <w:iCs/>
          <w:sz w:val="24"/>
          <w:szCs w:val="24"/>
        </w:rPr>
        <w:t>203</w:t>
      </w:r>
      <w:r w:rsidRPr="000377DC">
        <w:rPr>
          <w:rFonts w:ascii="Arial" w:hAnsi="Arial" w:cs="Arial"/>
          <w:sz w:val="24"/>
          <w:szCs w:val="24"/>
        </w:rPr>
        <w:t>, p.123378.</w:t>
      </w:r>
    </w:p>
    <w:p w14:paraId="20AAED87"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proofErr w:type="spellStart"/>
      <w:r w:rsidRPr="000377DC">
        <w:rPr>
          <w:rFonts w:ascii="Arial" w:hAnsi="Arial" w:cs="Arial"/>
          <w:sz w:val="24"/>
          <w:szCs w:val="24"/>
        </w:rPr>
        <w:t>Molęda</w:t>
      </w:r>
      <w:proofErr w:type="spellEnd"/>
      <w:r w:rsidRPr="000377DC">
        <w:rPr>
          <w:rFonts w:ascii="Arial" w:hAnsi="Arial" w:cs="Arial"/>
          <w:sz w:val="24"/>
          <w:szCs w:val="24"/>
        </w:rPr>
        <w:t xml:space="preserve">, M., </w:t>
      </w:r>
      <w:proofErr w:type="spellStart"/>
      <w:r w:rsidRPr="000377DC">
        <w:rPr>
          <w:rFonts w:ascii="Arial" w:hAnsi="Arial" w:cs="Arial"/>
          <w:sz w:val="24"/>
          <w:szCs w:val="24"/>
        </w:rPr>
        <w:t>Małysiak</w:t>
      </w:r>
      <w:proofErr w:type="spellEnd"/>
      <w:r w:rsidRPr="000377DC">
        <w:rPr>
          <w:rFonts w:ascii="Arial" w:hAnsi="Arial" w:cs="Arial"/>
          <w:sz w:val="24"/>
          <w:szCs w:val="24"/>
        </w:rPr>
        <w:t xml:space="preserve">-Mrozek, B., Ding, W., </w:t>
      </w:r>
      <w:proofErr w:type="spellStart"/>
      <w:r w:rsidRPr="000377DC">
        <w:rPr>
          <w:rFonts w:ascii="Arial" w:hAnsi="Arial" w:cs="Arial"/>
          <w:sz w:val="24"/>
          <w:szCs w:val="24"/>
        </w:rPr>
        <w:t>Sunderam</w:t>
      </w:r>
      <w:proofErr w:type="spellEnd"/>
      <w:r w:rsidRPr="000377DC">
        <w:rPr>
          <w:rFonts w:ascii="Arial" w:hAnsi="Arial" w:cs="Arial"/>
          <w:sz w:val="24"/>
          <w:szCs w:val="24"/>
        </w:rPr>
        <w:t>, V. and Mrozek, D. (2023) From corrective to predictive maintenance—A review of maintenance approaches for the power industry. </w:t>
      </w:r>
      <w:r w:rsidRPr="000377DC">
        <w:rPr>
          <w:rFonts w:ascii="Arial" w:hAnsi="Arial" w:cs="Arial"/>
          <w:i/>
          <w:iCs/>
          <w:sz w:val="24"/>
          <w:szCs w:val="24"/>
        </w:rPr>
        <w:t>Sensors</w:t>
      </w:r>
      <w:r w:rsidRPr="000377DC">
        <w:rPr>
          <w:rFonts w:ascii="Arial" w:hAnsi="Arial" w:cs="Arial"/>
          <w:sz w:val="24"/>
          <w:szCs w:val="24"/>
        </w:rPr>
        <w:t>, </w:t>
      </w:r>
      <w:r w:rsidRPr="000377DC">
        <w:rPr>
          <w:rFonts w:ascii="Arial" w:hAnsi="Arial" w:cs="Arial"/>
          <w:i/>
          <w:iCs/>
          <w:sz w:val="24"/>
          <w:szCs w:val="24"/>
        </w:rPr>
        <w:t>23</w:t>
      </w:r>
      <w:r w:rsidRPr="000377DC">
        <w:rPr>
          <w:rFonts w:ascii="Arial" w:hAnsi="Arial" w:cs="Arial"/>
          <w:sz w:val="24"/>
          <w:szCs w:val="24"/>
        </w:rPr>
        <w:t>(13), p.5970.</w:t>
      </w:r>
    </w:p>
    <w:p w14:paraId="58670B44"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proofErr w:type="spellStart"/>
      <w:r w:rsidRPr="000377DC">
        <w:rPr>
          <w:rFonts w:ascii="Arial" w:hAnsi="Arial" w:cs="Arial"/>
          <w:sz w:val="24"/>
          <w:szCs w:val="24"/>
        </w:rPr>
        <w:t>Nakkala</w:t>
      </w:r>
      <w:proofErr w:type="spellEnd"/>
      <w:r w:rsidRPr="000377DC">
        <w:rPr>
          <w:rFonts w:ascii="Arial" w:hAnsi="Arial" w:cs="Arial"/>
          <w:sz w:val="24"/>
          <w:szCs w:val="24"/>
        </w:rPr>
        <w:t xml:space="preserve">, M., Mekala, G.R., </w:t>
      </w:r>
      <w:proofErr w:type="spellStart"/>
      <w:r w:rsidRPr="000377DC">
        <w:rPr>
          <w:rFonts w:ascii="Arial" w:hAnsi="Arial" w:cs="Arial"/>
          <w:sz w:val="24"/>
          <w:szCs w:val="24"/>
        </w:rPr>
        <w:t>Sivanagaraju</w:t>
      </w:r>
      <w:proofErr w:type="spellEnd"/>
      <w:r w:rsidRPr="000377DC">
        <w:rPr>
          <w:rFonts w:ascii="Arial" w:hAnsi="Arial" w:cs="Arial"/>
          <w:sz w:val="24"/>
          <w:szCs w:val="24"/>
        </w:rPr>
        <w:t xml:space="preserve">, N., Balaji, C. and VinothKumar, A. (2025) Digital </w:t>
      </w:r>
      <w:proofErr w:type="spellStart"/>
      <w:r w:rsidRPr="000377DC">
        <w:rPr>
          <w:rFonts w:ascii="Arial" w:hAnsi="Arial" w:cs="Arial"/>
          <w:sz w:val="24"/>
          <w:szCs w:val="24"/>
        </w:rPr>
        <w:t>Qr</w:t>
      </w:r>
      <w:proofErr w:type="spellEnd"/>
      <w:r w:rsidRPr="000377DC">
        <w:rPr>
          <w:rFonts w:ascii="Arial" w:hAnsi="Arial" w:cs="Arial"/>
          <w:sz w:val="24"/>
          <w:szCs w:val="24"/>
        </w:rPr>
        <w:t xml:space="preserve"> ticket: Smart </w:t>
      </w:r>
      <w:proofErr w:type="spellStart"/>
      <w:r w:rsidRPr="000377DC">
        <w:rPr>
          <w:rFonts w:ascii="Arial" w:hAnsi="Arial" w:cs="Arial"/>
          <w:sz w:val="24"/>
          <w:szCs w:val="24"/>
        </w:rPr>
        <w:t>sloution</w:t>
      </w:r>
      <w:proofErr w:type="spellEnd"/>
      <w:r w:rsidRPr="000377DC">
        <w:rPr>
          <w:rFonts w:ascii="Arial" w:hAnsi="Arial" w:cs="Arial"/>
          <w:sz w:val="24"/>
          <w:szCs w:val="24"/>
        </w:rPr>
        <w:t xml:space="preserve"> for </w:t>
      </w:r>
      <w:proofErr w:type="spellStart"/>
      <w:r w:rsidRPr="000377DC">
        <w:rPr>
          <w:rFonts w:ascii="Arial" w:hAnsi="Arial" w:cs="Arial"/>
          <w:sz w:val="24"/>
          <w:szCs w:val="24"/>
        </w:rPr>
        <w:t>ubran</w:t>
      </w:r>
      <w:proofErr w:type="spellEnd"/>
      <w:r w:rsidRPr="000377DC">
        <w:rPr>
          <w:rFonts w:ascii="Arial" w:hAnsi="Arial" w:cs="Arial"/>
          <w:sz w:val="24"/>
          <w:szCs w:val="24"/>
        </w:rPr>
        <w:t xml:space="preserve"> mobility. </w:t>
      </w:r>
      <w:r w:rsidRPr="000377DC">
        <w:rPr>
          <w:rFonts w:ascii="Arial" w:hAnsi="Arial" w:cs="Arial"/>
          <w:i/>
          <w:iCs/>
          <w:sz w:val="24"/>
          <w:szCs w:val="24"/>
        </w:rPr>
        <w:t>IJSAT-International Journal on Science and Technology</w:t>
      </w:r>
      <w:r w:rsidRPr="000377DC">
        <w:rPr>
          <w:rFonts w:ascii="Arial" w:hAnsi="Arial" w:cs="Arial"/>
          <w:sz w:val="24"/>
          <w:szCs w:val="24"/>
        </w:rPr>
        <w:t>, </w:t>
      </w:r>
      <w:r w:rsidRPr="000377DC">
        <w:rPr>
          <w:rFonts w:ascii="Arial" w:hAnsi="Arial" w:cs="Arial"/>
          <w:i/>
          <w:iCs/>
          <w:sz w:val="24"/>
          <w:szCs w:val="24"/>
        </w:rPr>
        <w:t>16</w:t>
      </w:r>
      <w:r w:rsidRPr="000377DC">
        <w:rPr>
          <w:rFonts w:ascii="Arial" w:hAnsi="Arial" w:cs="Arial"/>
          <w:sz w:val="24"/>
          <w:szCs w:val="24"/>
        </w:rPr>
        <w:t>(1).</w:t>
      </w:r>
    </w:p>
    <w:p w14:paraId="04280487"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 xml:space="preserve">Nampalli, R.C.R. (2023) </w:t>
      </w:r>
      <w:proofErr w:type="spellStart"/>
      <w:r w:rsidRPr="000377DC">
        <w:rPr>
          <w:rFonts w:ascii="Arial" w:hAnsi="Arial" w:cs="Arial"/>
          <w:sz w:val="24"/>
          <w:szCs w:val="24"/>
        </w:rPr>
        <w:t>Moderlizing</w:t>
      </w:r>
      <w:proofErr w:type="spellEnd"/>
      <w:r w:rsidRPr="000377DC">
        <w:rPr>
          <w:rFonts w:ascii="Arial" w:hAnsi="Arial" w:cs="Arial"/>
          <w:sz w:val="24"/>
          <w:szCs w:val="24"/>
        </w:rPr>
        <w:t xml:space="preserve"> AI applications in ticketing and reservation Systems: Revolutionizing passenger transport services. </w:t>
      </w:r>
      <w:r w:rsidRPr="000377DC">
        <w:rPr>
          <w:rFonts w:ascii="Arial" w:hAnsi="Arial" w:cs="Arial"/>
          <w:i/>
          <w:iCs/>
          <w:sz w:val="24"/>
          <w:szCs w:val="24"/>
        </w:rPr>
        <w:t xml:space="preserve">Journal for </w:t>
      </w:r>
      <w:proofErr w:type="spellStart"/>
      <w:r w:rsidRPr="000377DC">
        <w:rPr>
          <w:rFonts w:ascii="Arial" w:hAnsi="Arial" w:cs="Arial"/>
          <w:i/>
          <w:iCs/>
          <w:sz w:val="24"/>
          <w:szCs w:val="24"/>
        </w:rPr>
        <w:t>ReAttach</w:t>
      </w:r>
      <w:proofErr w:type="spellEnd"/>
      <w:r w:rsidRPr="000377DC">
        <w:rPr>
          <w:rFonts w:ascii="Arial" w:hAnsi="Arial" w:cs="Arial"/>
          <w:i/>
          <w:iCs/>
          <w:sz w:val="24"/>
          <w:szCs w:val="24"/>
        </w:rPr>
        <w:t xml:space="preserve"> Therapy and Developmental Diversities. Green Publication. https://doi. org/10.53555/</w:t>
      </w:r>
      <w:proofErr w:type="spellStart"/>
      <w:r w:rsidRPr="000377DC">
        <w:rPr>
          <w:rFonts w:ascii="Arial" w:hAnsi="Arial" w:cs="Arial"/>
          <w:i/>
          <w:iCs/>
          <w:sz w:val="24"/>
          <w:szCs w:val="24"/>
        </w:rPr>
        <w:t>jrtdd</w:t>
      </w:r>
      <w:proofErr w:type="spellEnd"/>
      <w:r w:rsidRPr="000377DC">
        <w:rPr>
          <w:rFonts w:ascii="Arial" w:hAnsi="Arial" w:cs="Arial"/>
          <w:i/>
          <w:iCs/>
          <w:sz w:val="24"/>
          <w:szCs w:val="24"/>
        </w:rPr>
        <w:t>. v6i10s (2)</w:t>
      </w:r>
      <w:r w:rsidRPr="000377DC">
        <w:rPr>
          <w:rFonts w:ascii="Arial" w:hAnsi="Arial" w:cs="Arial"/>
          <w:sz w:val="24"/>
          <w:szCs w:val="24"/>
        </w:rPr>
        <w:t>, </w:t>
      </w:r>
      <w:r w:rsidRPr="000377DC">
        <w:rPr>
          <w:rFonts w:ascii="Arial" w:hAnsi="Arial" w:cs="Arial"/>
          <w:i/>
          <w:iCs/>
          <w:sz w:val="24"/>
          <w:szCs w:val="24"/>
        </w:rPr>
        <w:t>3280</w:t>
      </w:r>
      <w:r w:rsidRPr="000377DC">
        <w:rPr>
          <w:rFonts w:ascii="Arial" w:hAnsi="Arial" w:cs="Arial"/>
          <w:sz w:val="24"/>
          <w:szCs w:val="24"/>
        </w:rPr>
        <w:t>.</w:t>
      </w:r>
    </w:p>
    <w:p w14:paraId="0E4253D6"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Nguyen, H.T.V. (2026) Barriers to smart tourism for the elderly: a qualitative exploration of challenges and needs. </w:t>
      </w:r>
      <w:r w:rsidRPr="000377DC">
        <w:rPr>
          <w:rFonts w:ascii="Arial" w:hAnsi="Arial" w:cs="Arial"/>
          <w:i/>
          <w:iCs/>
          <w:sz w:val="24"/>
          <w:szCs w:val="24"/>
        </w:rPr>
        <w:t>Tourism Critiques: Practice and Theory</w:t>
      </w:r>
      <w:r w:rsidRPr="000377DC">
        <w:rPr>
          <w:rFonts w:ascii="Arial" w:hAnsi="Arial" w:cs="Arial"/>
          <w:sz w:val="24"/>
          <w:szCs w:val="24"/>
        </w:rPr>
        <w:t>, pp.1-16.</w:t>
      </w:r>
    </w:p>
    <w:p w14:paraId="2196F357"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lastRenderedPageBreak/>
        <w:t xml:space="preserve">Okokpujie, K., </w:t>
      </w:r>
      <w:proofErr w:type="spellStart"/>
      <w:r w:rsidRPr="000377DC">
        <w:rPr>
          <w:rFonts w:ascii="Arial" w:hAnsi="Arial" w:cs="Arial"/>
          <w:sz w:val="24"/>
          <w:szCs w:val="24"/>
        </w:rPr>
        <w:t>Owivri</w:t>
      </w:r>
      <w:proofErr w:type="spellEnd"/>
      <w:r w:rsidRPr="000377DC">
        <w:rPr>
          <w:rFonts w:ascii="Arial" w:hAnsi="Arial" w:cs="Arial"/>
          <w:sz w:val="24"/>
          <w:szCs w:val="24"/>
        </w:rPr>
        <w:t xml:space="preserve">, O., Olusanya, O., Daramola, S. and </w:t>
      </w:r>
      <w:proofErr w:type="spellStart"/>
      <w:r w:rsidRPr="000377DC">
        <w:rPr>
          <w:rFonts w:ascii="Arial" w:hAnsi="Arial" w:cs="Arial"/>
          <w:sz w:val="24"/>
          <w:szCs w:val="24"/>
        </w:rPr>
        <w:t>Awomoyi</w:t>
      </w:r>
      <w:proofErr w:type="spellEnd"/>
      <w:r w:rsidRPr="000377DC">
        <w:rPr>
          <w:rFonts w:ascii="Arial" w:hAnsi="Arial" w:cs="Arial"/>
          <w:sz w:val="24"/>
          <w:szCs w:val="24"/>
        </w:rPr>
        <w:t>, M.E. (2025) A single-user electronic ticketing system using ERC-721 protocol for smart contracts. </w:t>
      </w:r>
      <w:r w:rsidRPr="000377DC">
        <w:rPr>
          <w:rFonts w:ascii="Arial" w:hAnsi="Arial" w:cs="Arial"/>
          <w:i/>
          <w:iCs/>
          <w:sz w:val="24"/>
          <w:szCs w:val="24"/>
        </w:rPr>
        <w:t>Bulletin of Electrical Engineering and Informatics</w:t>
      </w:r>
      <w:r w:rsidRPr="000377DC">
        <w:rPr>
          <w:rFonts w:ascii="Arial" w:hAnsi="Arial" w:cs="Arial"/>
          <w:sz w:val="24"/>
          <w:szCs w:val="24"/>
        </w:rPr>
        <w:t>, </w:t>
      </w:r>
      <w:r w:rsidRPr="000377DC">
        <w:rPr>
          <w:rFonts w:ascii="Arial" w:hAnsi="Arial" w:cs="Arial"/>
          <w:i/>
          <w:iCs/>
          <w:sz w:val="24"/>
          <w:szCs w:val="24"/>
        </w:rPr>
        <w:t>14</w:t>
      </w:r>
      <w:r w:rsidRPr="000377DC">
        <w:rPr>
          <w:rFonts w:ascii="Arial" w:hAnsi="Arial" w:cs="Arial"/>
          <w:sz w:val="24"/>
          <w:szCs w:val="24"/>
        </w:rPr>
        <w:t>(4), pp.3110-3120.</w:t>
      </w:r>
    </w:p>
    <w:p w14:paraId="370205BB"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 xml:space="preserve">Okolo, F.C., </w:t>
      </w:r>
      <w:proofErr w:type="spellStart"/>
      <w:r w:rsidRPr="000377DC">
        <w:rPr>
          <w:rFonts w:ascii="Arial" w:hAnsi="Arial" w:cs="Arial"/>
          <w:sz w:val="24"/>
          <w:szCs w:val="24"/>
        </w:rPr>
        <w:t>Etukudoh</w:t>
      </w:r>
      <w:proofErr w:type="spellEnd"/>
      <w:r w:rsidRPr="000377DC">
        <w:rPr>
          <w:rFonts w:ascii="Arial" w:hAnsi="Arial" w:cs="Arial"/>
          <w:sz w:val="24"/>
          <w:szCs w:val="24"/>
        </w:rPr>
        <w:t xml:space="preserve">, E.A., </w:t>
      </w:r>
      <w:proofErr w:type="spellStart"/>
      <w:r w:rsidRPr="000377DC">
        <w:rPr>
          <w:rFonts w:ascii="Arial" w:hAnsi="Arial" w:cs="Arial"/>
          <w:sz w:val="24"/>
          <w:szCs w:val="24"/>
        </w:rPr>
        <w:t>Ogunwole</w:t>
      </w:r>
      <w:proofErr w:type="spellEnd"/>
      <w:r w:rsidRPr="000377DC">
        <w:rPr>
          <w:rFonts w:ascii="Arial" w:hAnsi="Arial" w:cs="Arial"/>
          <w:sz w:val="24"/>
          <w:szCs w:val="24"/>
        </w:rPr>
        <w:t>, O., Osho, G.O. and Basiru, J.O. (2023) A Conceptual Model for Balancing Automation, Human Oversight, and Security in Next-Generation Transport Systems. </w:t>
      </w:r>
      <w:r w:rsidRPr="000377DC">
        <w:rPr>
          <w:rFonts w:ascii="Arial" w:hAnsi="Arial" w:cs="Arial"/>
          <w:i/>
          <w:iCs/>
          <w:sz w:val="24"/>
          <w:szCs w:val="24"/>
        </w:rPr>
        <w:t xml:space="preserve">J. Front. </w:t>
      </w:r>
      <w:proofErr w:type="spellStart"/>
      <w:r w:rsidRPr="000377DC">
        <w:rPr>
          <w:rFonts w:ascii="Arial" w:hAnsi="Arial" w:cs="Arial"/>
          <w:i/>
          <w:iCs/>
          <w:sz w:val="24"/>
          <w:szCs w:val="24"/>
        </w:rPr>
        <w:t>Multidiscip</w:t>
      </w:r>
      <w:proofErr w:type="spellEnd"/>
      <w:r w:rsidRPr="000377DC">
        <w:rPr>
          <w:rFonts w:ascii="Arial" w:hAnsi="Arial" w:cs="Arial"/>
          <w:i/>
          <w:iCs/>
          <w:sz w:val="24"/>
          <w:szCs w:val="24"/>
        </w:rPr>
        <w:t>. Res</w:t>
      </w:r>
      <w:r w:rsidRPr="000377DC">
        <w:rPr>
          <w:rFonts w:ascii="Arial" w:hAnsi="Arial" w:cs="Arial"/>
          <w:sz w:val="24"/>
          <w:szCs w:val="24"/>
        </w:rPr>
        <w:t>, </w:t>
      </w:r>
      <w:r w:rsidRPr="000377DC">
        <w:rPr>
          <w:rFonts w:ascii="Arial" w:hAnsi="Arial" w:cs="Arial"/>
          <w:i/>
          <w:iCs/>
          <w:sz w:val="24"/>
          <w:szCs w:val="24"/>
        </w:rPr>
        <w:t>4</w:t>
      </w:r>
      <w:r w:rsidRPr="000377DC">
        <w:rPr>
          <w:rFonts w:ascii="Arial" w:hAnsi="Arial" w:cs="Arial"/>
          <w:sz w:val="24"/>
          <w:szCs w:val="24"/>
        </w:rPr>
        <w:t>(1), pp.188-198.</w:t>
      </w:r>
    </w:p>
    <w:p w14:paraId="63A2A874"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Oladele, O. (2023) The Impact of AI-Driven Predictive Scheduling on Employee Engagement and Customer Satisfaction.</w:t>
      </w:r>
    </w:p>
    <w:p w14:paraId="72255BF4"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 xml:space="preserve">Pavlović, Z.G., </w:t>
      </w:r>
      <w:proofErr w:type="spellStart"/>
      <w:r w:rsidRPr="000377DC">
        <w:rPr>
          <w:rFonts w:ascii="Arial" w:hAnsi="Arial" w:cs="Arial"/>
          <w:sz w:val="24"/>
          <w:szCs w:val="24"/>
        </w:rPr>
        <w:t>Radičević</w:t>
      </w:r>
      <w:proofErr w:type="spellEnd"/>
      <w:r w:rsidRPr="000377DC">
        <w:rPr>
          <w:rFonts w:ascii="Arial" w:hAnsi="Arial" w:cs="Arial"/>
          <w:sz w:val="24"/>
          <w:szCs w:val="24"/>
        </w:rPr>
        <w:t xml:space="preserve">, V., Bursać, M., Milanović, M., Sulejmani, A. and </w:t>
      </w:r>
      <w:proofErr w:type="spellStart"/>
      <w:r w:rsidRPr="000377DC">
        <w:rPr>
          <w:rFonts w:ascii="Arial" w:hAnsi="Arial" w:cs="Arial"/>
          <w:sz w:val="24"/>
          <w:szCs w:val="24"/>
        </w:rPr>
        <w:t>Veljović</w:t>
      </w:r>
      <w:proofErr w:type="spellEnd"/>
      <w:r w:rsidRPr="000377DC">
        <w:rPr>
          <w:rFonts w:ascii="Arial" w:hAnsi="Arial" w:cs="Arial"/>
          <w:sz w:val="24"/>
          <w:szCs w:val="24"/>
        </w:rPr>
        <w:t>, N. (2024) COMPARATIVE ANALYSIS OF ELECTRONIC BUSINESS SERVICES IN RAILWAY COMPANIES. </w:t>
      </w:r>
      <w:r w:rsidRPr="000377DC">
        <w:rPr>
          <w:rFonts w:ascii="Arial" w:hAnsi="Arial" w:cs="Arial"/>
          <w:i/>
          <w:iCs/>
          <w:sz w:val="24"/>
          <w:szCs w:val="24"/>
        </w:rPr>
        <w:t>Communications</w:t>
      </w:r>
      <w:r w:rsidRPr="000377DC">
        <w:rPr>
          <w:rFonts w:ascii="Arial" w:hAnsi="Arial" w:cs="Arial"/>
          <w:sz w:val="24"/>
          <w:szCs w:val="24"/>
        </w:rPr>
        <w:t>, </w:t>
      </w:r>
      <w:r w:rsidRPr="000377DC">
        <w:rPr>
          <w:rFonts w:ascii="Arial" w:hAnsi="Arial" w:cs="Arial"/>
          <w:i/>
          <w:iCs/>
          <w:sz w:val="24"/>
          <w:szCs w:val="24"/>
        </w:rPr>
        <w:t>22</w:t>
      </w:r>
      <w:r w:rsidRPr="000377DC">
        <w:rPr>
          <w:rFonts w:ascii="Arial" w:hAnsi="Arial" w:cs="Arial"/>
          <w:sz w:val="24"/>
          <w:szCs w:val="24"/>
        </w:rPr>
        <w:t>(3/3).</w:t>
      </w:r>
    </w:p>
    <w:p w14:paraId="1E459C79"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Pervin, N. and Mokhtar, M. (2022) The interpretivist research paradigm: A subjective notion of a social context. </w:t>
      </w:r>
      <w:r w:rsidRPr="000377DC">
        <w:rPr>
          <w:rFonts w:ascii="Arial" w:hAnsi="Arial" w:cs="Arial"/>
          <w:i/>
          <w:iCs/>
          <w:sz w:val="24"/>
          <w:szCs w:val="24"/>
        </w:rPr>
        <w:t>International Journal of Academic Research in Progressive Education and Development</w:t>
      </w:r>
      <w:r w:rsidRPr="000377DC">
        <w:rPr>
          <w:rFonts w:ascii="Arial" w:hAnsi="Arial" w:cs="Arial"/>
          <w:sz w:val="24"/>
          <w:szCs w:val="24"/>
        </w:rPr>
        <w:t>, </w:t>
      </w:r>
      <w:r w:rsidRPr="000377DC">
        <w:rPr>
          <w:rFonts w:ascii="Arial" w:hAnsi="Arial" w:cs="Arial"/>
          <w:i/>
          <w:iCs/>
          <w:sz w:val="24"/>
          <w:szCs w:val="24"/>
        </w:rPr>
        <w:t>11</w:t>
      </w:r>
      <w:r w:rsidRPr="000377DC">
        <w:rPr>
          <w:rFonts w:ascii="Arial" w:hAnsi="Arial" w:cs="Arial"/>
          <w:sz w:val="24"/>
          <w:szCs w:val="24"/>
        </w:rPr>
        <w:t>(2), pp.419-428.</w:t>
      </w:r>
    </w:p>
    <w:p w14:paraId="6F90991C"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Rodgers, P.A. and Yee, J. (2023) Designing design research: Formulating research questions; conducting literature searches and reviews; developing research plans. In </w:t>
      </w:r>
      <w:r w:rsidRPr="000377DC">
        <w:rPr>
          <w:rFonts w:ascii="Arial" w:hAnsi="Arial" w:cs="Arial"/>
          <w:i/>
          <w:iCs/>
          <w:sz w:val="24"/>
          <w:szCs w:val="24"/>
        </w:rPr>
        <w:t>The Routledge Companion to Design Research</w:t>
      </w:r>
      <w:r w:rsidRPr="000377DC">
        <w:rPr>
          <w:rFonts w:ascii="Arial" w:hAnsi="Arial" w:cs="Arial"/>
          <w:sz w:val="24"/>
          <w:szCs w:val="24"/>
        </w:rPr>
        <w:t> (pp. 127-238). Routledge.</w:t>
      </w:r>
    </w:p>
    <w:p w14:paraId="194EA822"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Rodríguez-Hernández, M., Crespo-Márquez, A., Sánchez-Herguedas, A. and González-Prida, V. (2025) Digitalization as an enabler in railway maintenance: A review from “The International Union of Railways Asset Management Framework” perspective. </w:t>
      </w:r>
      <w:r w:rsidRPr="000377DC">
        <w:rPr>
          <w:rFonts w:ascii="Arial" w:hAnsi="Arial" w:cs="Arial"/>
          <w:i/>
          <w:iCs/>
          <w:sz w:val="24"/>
          <w:szCs w:val="24"/>
        </w:rPr>
        <w:t>Infrastructures</w:t>
      </w:r>
      <w:r w:rsidRPr="000377DC">
        <w:rPr>
          <w:rFonts w:ascii="Arial" w:hAnsi="Arial" w:cs="Arial"/>
          <w:sz w:val="24"/>
          <w:szCs w:val="24"/>
        </w:rPr>
        <w:t>, </w:t>
      </w:r>
      <w:r w:rsidRPr="000377DC">
        <w:rPr>
          <w:rFonts w:ascii="Arial" w:hAnsi="Arial" w:cs="Arial"/>
          <w:i/>
          <w:iCs/>
          <w:sz w:val="24"/>
          <w:szCs w:val="24"/>
        </w:rPr>
        <w:t>10</w:t>
      </w:r>
      <w:r w:rsidRPr="000377DC">
        <w:rPr>
          <w:rFonts w:ascii="Arial" w:hAnsi="Arial" w:cs="Arial"/>
          <w:sz w:val="24"/>
          <w:szCs w:val="24"/>
        </w:rPr>
        <w:t>(4), p.96.</w:t>
      </w:r>
    </w:p>
    <w:p w14:paraId="7994D59F"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 xml:space="preserve">Rubio-Andrada, L., </w:t>
      </w:r>
      <w:proofErr w:type="spellStart"/>
      <w:r w:rsidRPr="000377DC">
        <w:rPr>
          <w:rFonts w:ascii="Arial" w:hAnsi="Arial" w:cs="Arial"/>
          <w:sz w:val="24"/>
          <w:szCs w:val="24"/>
        </w:rPr>
        <w:t>Celemín-Pedroche</w:t>
      </w:r>
      <w:proofErr w:type="spellEnd"/>
      <w:r w:rsidRPr="000377DC">
        <w:rPr>
          <w:rFonts w:ascii="Arial" w:hAnsi="Arial" w:cs="Arial"/>
          <w:sz w:val="24"/>
          <w:szCs w:val="24"/>
        </w:rPr>
        <w:t xml:space="preserve">, M.S., </w:t>
      </w:r>
      <w:proofErr w:type="spellStart"/>
      <w:r w:rsidRPr="000377DC">
        <w:rPr>
          <w:rFonts w:ascii="Arial" w:hAnsi="Arial" w:cs="Arial"/>
          <w:sz w:val="24"/>
          <w:szCs w:val="24"/>
        </w:rPr>
        <w:t>Escat</w:t>
      </w:r>
      <w:proofErr w:type="spellEnd"/>
      <w:r w:rsidRPr="000377DC">
        <w:rPr>
          <w:rFonts w:ascii="Arial" w:hAnsi="Arial" w:cs="Arial"/>
          <w:sz w:val="24"/>
          <w:szCs w:val="24"/>
        </w:rPr>
        <w:t>-Cortés, M.D. and Jiménez-Crisóstomo, A. (2023) Passengers satisfaction with the technologies used in smart airports: An empirical study from a gender perspective. </w:t>
      </w:r>
      <w:r w:rsidRPr="000377DC">
        <w:rPr>
          <w:rFonts w:ascii="Arial" w:hAnsi="Arial" w:cs="Arial"/>
          <w:i/>
          <w:iCs/>
          <w:sz w:val="24"/>
          <w:szCs w:val="24"/>
        </w:rPr>
        <w:t>Journal of Air Transport Management</w:t>
      </w:r>
      <w:r w:rsidRPr="000377DC">
        <w:rPr>
          <w:rFonts w:ascii="Arial" w:hAnsi="Arial" w:cs="Arial"/>
          <w:sz w:val="24"/>
          <w:szCs w:val="24"/>
        </w:rPr>
        <w:t>, </w:t>
      </w:r>
      <w:r w:rsidRPr="000377DC">
        <w:rPr>
          <w:rFonts w:ascii="Arial" w:hAnsi="Arial" w:cs="Arial"/>
          <w:i/>
          <w:iCs/>
          <w:sz w:val="24"/>
          <w:szCs w:val="24"/>
        </w:rPr>
        <w:t>107</w:t>
      </w:r>
      <w:r w:rsidRPr="000377DC">
        <w:rPr>
          <w:rFonts w:ascii="Arial" w:hAnsi="Arial" w:cs="Arial"/>
          <w:sz w:val="24"/>
          <w:szCs w:val="24"/>
        </w:rPr>
        <w:t>, p.102347.</w:t>
      </w:r>
    </w:p>
    <w:p w14:paraId="5DD43A95"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 xml:space="preserve">Samanth, M. (2024) A brief introduction to research methodology.            </w:t>
      </w:r>
    </w:p>
    <w:p w14:paraId="31D84FDB" w14:textId="77777777" w:rsidR="00A96D6C" w:rsidRPr="000377DC" w:rsidRDefault="00A96D6C" w:rsidP="000377DC">
      <w:pPr>
        <w:pStyle w:val="ListParagraph"/>
        <w:numPr>
          <w:ilvl w:val="0"/>
          <w:numId w:val="5"/>
        </w:numPr>
        <w:spacing w:line="360" w:lineRule="auto"/>
        <w:jc w:val="both"/>
        <w:rPr>
          <w:rFonts w:ascii="Arial" w:hAnsi="Arial" w:cs="Arial"/>
          <w:sz w:val="24"/>
          <w:szCs w:val="24"/>
          <w:lang w:val="en-US"/>
        </w:rPr>
      </w:pPr>
      <w:r w:rsidRPr="000377DC">
        <w:rPr>
          <w:rFonts w:ascii="Arial" w:hAnsi="Arial" w:cs="Arial"/>
          <w:sz w:val="24"/>
          <w:szCs w:val="24"/>
        </w:rPr>
        <w:t xml:space="preserve">Sarker, I.H., Janicke, H., Maglaras, L. and </w:t>
      </w:r>
      <w:proofErr w:type="spellStart"/>
      <w:r w:rsidRPr="000377DC">
        <w:rPr>
          <w:rFonts w:ascii="Arial" w:hAnsi="Arial" w:cs="Arial"/>
          <w:sz w:val="24"/>
          <w:szCs w:val="24"/>
        </w:rPr>
        <w:t>Camtepe</w:t>
      </w:r>
      <w:proofErr w:type="spellEnd"/>
      <w:r w:rsidRPr="000377DC">
        <w:rPr>
          <w:rFonts w:ascii="Arial" w:hAnsi="Arial" w:cs="Arial"/>
          <w:sz w:val="24"/>
          <w:szCs w:val="24"/>
        </w:rPr>
        <w:t>, S. (2023, October) Data-driven intelligence can revolutionize today’s cybersecurity world: A position paper. In </w:t>
      </w:r>
      <w:r w:rsidRPr="000377DC">
        <w:rPr>
          <w:rFonts w:ascii="Arial" w:hAnsi="Arial" w:cs="Arial"/>
          <w:i/>
          <w:iCs/>
          <w:sz w:val="24"/>
          <w:szCs w:val="24"/>
        </w:rPr>
        <w:t>International Conference on Advanced Research in Technologies, Information, Innovation and Sustainability</w:t>
      </w:r>
      <w:r w:rsidRPr="000377DC">
        <w:rPr>
          <w:rFonts w:ascii="Arial" w:hAnsi="Arial" w:cs="Arial"/>
          <w:sz w:val="24"/>
          <w:szCs w:val="24"/>
        </w:rPr>
        <w:t> (pp. 302-316). Cham: Springer Nature Switzerland.</w:t>
      </w:r>
    </w:p>
    <w:p w14:paraId="527C4359"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lastRenderedPageBreak/>
        <w:t>Sarp, S., Kuzlu, M., Jovanovic, V., Polat, Z. and Guler, O. (2024) Digitalization of railway transportation through AI-powered services: digital twin trains. </w:t>
      </w:r>
      <w:r w:rsidRPr="000377DC">
        <w:rPr>
          <w:rFonts w:ascii="Arial" w:hAnsi="Arial" w:cs="Arial"/>
          <w:i/>
          <w:iCs/>
          <w:sz w:val="24"/>
          <w:szCs w:val="24"/>
        </w:rPr>
        <w:t>European Transport Research Review</w:t>
      </w:r>
      <w:r w:rsidRPr="000377DC">
        <w:rPr>
          <w:rFonts w:ascii="Arial" w:hAnsi="Arial" w:cs="Arial"/>
          <w:sz w:val="24"/>
          <w:szCs w:val="24"/>
        </w:rPr>
        <w:t>, </w:t>
      </w:r>
      <w:r w:rsidRPr="000377DC">
        <w:rPr>
          <w:rFonts w:ascii="Arial" w:hAnsi="Arial" w:cs="Arial"/>
          <w:i/>
          <w:iCs/>
          <w:sz w:val="24"/>
          <w:szCs w:val="24"/>
        </w:rPr>
        <w:t>16</w:t>
      </w:r>
      <w:r w:rsidRPr="000377DC">
        <w:rPr>
          <w:rFonts w:ascii="Arial" w:hAnsi="Arial" w:cs="Arial"/>
          <w:sz w:val="24"/>
          <w:szCs w:val="24"/>
        </w:rPr>
        <w:t>(1), p.58.</w:t>
      </w:r>
    </w:p>
    <w:p w14:paraId="04308F6B"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Shahzad, S., Faheem, M., Muqeet, H.A. and Waseem, M. (2024) Charting the UK's path to net zero emissions by 2050: Challenges, strategies, and future directions. </w:t>
      </w:r>
      <w:r w:rsidRPr="000377DC">
        <w:rPr>
          <w:rFonts w:ascii="Arial" w:hAnsi="Arial" w:cs="Arial"/>
          <w:i/>
          <w:iCs/>
          <w:sz w:val="24"/>
          <w:szCs w:val="24"/>
        </w:rPr>
        <w:t>IET Smart Grid</w:t>
      </w:r>
      <w:r w:rsidRPr="000377DC">
        <w:rPr>
          <w:rFonts w:ascii="Arial" w:hAnsi="Arial" w:cs="Arial"/>
          <w:sz w:val="24"/>
          <w:szCs w:val="24"/>
        </w:rPr>
        <w:t>, </w:t>
      </w:r>
      <w:r w:rsidRPr="000377DC">
        <w:rPr>
          <w:rFonts w:ascii="Arial" w:hAnsi="Arial" w:cs="Arial"/>
          <w:i/>
          <w:iCs/>
          <w:sz w:val="24"/>
          <w:szCs w:val="24"/>
        </w:rPr>
        <w:t>7</w:t>
      </w:r>
      <w:r w:rsidRPr="000377DC">
        <w:rPr>
          <w:rFonts w:ascii="Arial" w:hAnsi="Arial" w:cs="Arial"/>
          <w:sz w:val="24"/>
          <w:szCs w:val="24"/>
        </w:rPr>
        <w:t>(6), pp.716-736.</w:t>
      </w:r>
    </w:p>
    <w:p w14:paraId="55FAA66E"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r w:rsidRPr="000377DC">
        <w:rPr>
          <w:rFonts w:ascii="Arial" w:hAnsi="Arial" w:cs="Arial"/>
          <w:sz w:val="24"/>
          <w:szCs w:val="24"/>
        </w:rPr>
        <w:t xml:space="preserve">Shostak, L., Goi, V., Timchenko, O., </w:t>
      </w:r>
      <w:proofErr w:type="spellStart"/>
      <w:r w:rsidRPr="000377DC">
        <w:rPr>
          <w:rFonts w:ascii="Arial" w:hAnsi="Arial" w:cs="Arial"/>
          <w:sz w:val="24"/>
          <w:szCs w:val="24"/>
        </w:rPr>
        <w:t>Yastrubetska</w:t>
      </w:r>
      <w:proofErr w:type="spellEnd"/>
      <w:r w:rsidRPr="000377DC">
        <w:rPr>
          <w:rFonts w:ascii="Arial" w:hAnsi="Arial" w:cs="Arial"/>
          <w:sz w:val="24"/>
          <w:szCs w:val="24"/>
        </w:rPr>
        <w:t>, L. and Derhaliuk, M. (2023) The impact of digital transformation on the economy: Technological innovation and efficiency. </w:t>
      </w:r>
      <w:r w:rsidRPr="000377DC">
        <w:rPr>
          <w:rFonts w:ascii="Arial" w:hAnsi="Arial" w:cs="Arial"/>
          <w:i/>
          <w:iCs/>
          <w:sz w:val="24"/>
          <w:szCs w:val="24"/>
        </w:rPr>
        <w:t>Economic Affairs</w:t>
      </w:r>
      <w:r w:rsidRPr="000377DC">
        <w:rPr>
          <w:rFonts w:ascii="Arial" w:hAnsi="Arial" w:cs="Arial"/>
          <w:sz w:val="24"/>
          <w:szCs w:val="24"/>
        </w:rPr>
        <w:t>, </w:t>
      </w:r>
      <w:r w:rsidRPr="000377DC">
        <w:rPr>
          <w:rFonts w:ascii="Arial" w:hAnsi="Arial" w:cs="Arial"/>
          <w:i/>
          <w:iCs/>
          <w:sz w:val="24"/>
          <w:szCs w:val="24"/>
        </w:rPr>
        <w:t>68</w:t>
      </w:r>
      <w:r w:rsidRPr="000377DC">
        <w:rPr>
          <w:rFonts w:ascii="Arial" w:hAnsi="Arial" w:cs="Arial"/>
          <w:sz w:val="24"/>
          <w:szCs w:val="24"/>
        </w:rPr>
        <w:t>(4), pp.2081-2093.</w:t>
      </w:r>
    </w:p>
    <w:p w14:paraId="0BCFAA66"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proofErr w:type="spellStart"/>
      <w:r w:rsidRPr="000377DC">
        <w:rPr>
          <w:rFonts w:ascii="Arial" w:hAnsi="Arial" w:cs="Arial"/>
          <w:sz w:val="24"/>
          <w:szCs w:val="24"/>
        </w:rPr>
        <w:t>Soofastaei</w:t>
      </w:r>
      <w:proofErr w:type="spellEnd"/>
      <w:r w:rsidRPr="000377DC">
        <w:rPr>
          <w:rFonts w:ascii="Arial" w:hAnsi="Arial" w:cs="Arial"/>
          <w:sz w:val="24"/>
          <w:szCs w:val="24"/>
        </w:rPr>
        <w:t>, A. (2025) Intelligent scheduling: how AI and advanced analytics are revolutionizing time optimization. In </w:t>
      </w:r>
      <w:r w:rsidRPr="000377DC">
        <w:rPr>
          <w:rFonts w:ascii="Arial" w:hAnsi="Arial" w:cs="Arial"/>
          <w:i/>
          <w:iCs/>
          <w:sz w:val="24"/>
          <w:szCs w:val="24"/>
        </w:rPr>
        <w:t>Mastering Time-Innovative Solutions to Complex Scheduling Problems</w:t>
      </w:r>
      <w:r w:rsidRPr="000377DC">
        <w:rPr>
          <w:rFonts w:ascii="Arial" w:hAnsi="Arial" w:cs="Arial"/>
          <w:sz w:val="24"/>
          <w:szCs w:val="24"/>
        </w:rPr>
        <w:t xml:space="preserve">. </w:t>
      </w:r>
      <w:proofErr w:type="spellStart"/>
      <w:r w:rsidRPr="000377DC">
        <w:rPr>
          <w:rFonts w:ascii="Arial" w:hAnsi="Arial" w:cs="Arial"/>
          <w:sz w:val="24"/>
          <w:szCs w:val="24"/>
        </w:rPr>
        <w:t>IntechOpen</w:t>
      </w:r>
      <w:proofErr w:type="spellEnd"/>
      <w:r w:rsidRPr="000377DC">
        <w:rPr>
          <w:rFonts w:ascii="Arial" w:hAnsi="Arial" w:cs="Arial"/>
          <w:sz w:val="24"/>
          <w:szCs w:val="24"/>
        </w:rPr>
        <w:t>.</w:t>
      </w:r>
    </w:p>
    <w:p w14:paraId="38C8B5C4" w14:textId="77777777" w:rsidR="00A96D6C" w:rsidRPr="000377DC" w:rsidRDefault="00A96D6C" w:rsidP="000377DC">
      <w:pPr>
        <w:pStyle w:val="ListParagraph"/>
        <w:numPr>
          <w:ilvl w:val="0"/>
          <w:numId w:val="5"/>
        </w:numPr>
        <w:spacing w:line="360" w:lineRule="auto"/>
        <w:jc w:val="both"/>
        <w:rPr>
          <w:rFonts w:ascii="Arial" w:hAnsi="Arial" w:cs="Arial"/>
          <w:sz w:val="24"/>
          <w:szCs w:val="24"/>
        </w:rPr>
      </w:pPr>
      <w:proofErr w:type="spellStart"/>
      <w:r w:rsidRPr="000377DC">
        <w:rPr>
          <w:rFonts w:ascii="Arial" w:hAnsi="Arial" w:cs="Arial"/>
          <w:sz w:val="24"/>
          <w:szCs w:val="24"/>
        </w:rPr>
        <w:t>Stroumpou</w:t>
      </w:r>
      <w:proofErr w:type="spellEnd"/>
      <w:r w:rsidRPr="000377DC">
        <w:rPr>
          <w:rFonts w:ascii="Arial" w:hAnsi="Arial" w:cs="Arial"/>
          <w:sz w:val="24"/>
          <w:szCs w:val="24"/>
        </w:rPr>
        <w:t xml:space="preserve">, I., </w:t>
      </w:r>
      <w:proofErr w:type="spellStart"/>
      <w:r w:rsidRPr="000377DC">
        <w:rPr>
          <w:rFonts w:ascii="Arial" w:hAnsi="Arial" w:cs="Arial"/>
          <w:sz w:val="24"/>
          <w:szCs w:val="24"/>
        </w:rPr>
        <w:t>Dožić</w:t>
      </w:r>
      <w:proofErr w:type="spellEnd"/>
      <w:r w:rsidRPr="000377DC">
        <w:rPr>
          <w:rFonts w:ascii="Arial" w:hAnsi="Arial" w:cs="Arial"/>
          <w:sz w:val="24"/>
          <w:szCs w:val="24"/>
        </w:rPr>
        <w:t>, S., Babić, D., Pey, J.L.L. and Kalić, M. (2024, April) Implementation of a Novel Concept to Unlock Data Value in Multimodal Systems. In </w:t>
      </w:r>
      <w:r w:rsidRPr="000377DC">
        <w:rPr>
          <w:rFonts w:ascii="Arial" w:hAnsi="Arial" w:cs="Arial"/>
          <w:i/>
          <w:iCs/>
          <w:sz w:val="24"/>
          <w:szCs w:val="24"/>
        </w:rPr>
        <w:t>Transport Research Arena Conference</w:t>
      </w:r>
      <w:r w:rsidRPr="000377DC">
        <w:rPr>
          <w:rFonts w:ascii="Arial" w:hAnsi="Arial" w:cs="Arial"/>
          <w:sz w:val="24"/>
          <w:szCs w:val="24"/>
        </w:rPr>
        <w:t> (pp. 400-406). Cham: Springer Nature Switzerland.</w:t>
      </w:r>
    </w:p>
    <w:p w14:paraId="06F1E837" w14:textId="77777777" w:rsidR="00A96D6C" w:rsidRPr="000377DC" w:rsidRDefault="00A96D6C" w:rsidP="000377DC">
      <w:pPr>
        <w:pStyle w:val="ListParagraph"/>
        <w:numPr>
          <w:ilvl w:val="0"/>
          <w:numId w:val="6"/>
        </w:numPr>
        <w:spacing w:line="360" w:lineRule="auto"/>
        <w:jc w:val="both"/>
        <w:rPr>
          <w:rFonts w:ascii="Arial" w:hAnsi="Arial" w:cs="Arial"/>
          <w:sz w:val="24"/>
          <w:szCs w:val="24"/>
        </w:rPr>
      </w:pPr>
      <w:proofErr w:type="spellStart"/>
      <w:r w:rsidRPr="000377DC">
        <w:rPr>
          <w:rFonts w:ascii="Arial" w:hAnsi="Arial" w:cs="Arial"/>
          <w:sz w:val="24"/>
          <w:szCs w:val="24"/>
        </w:rPr>
        <w:t>Sundaramurthy</w:t>
      </w:r>
      <w:proofErr w:type="spellEnd"/>
      <w:r w:rsidRPr="000377DC">
        <w:rPr>
          <w:rFonts w:ascii="Arial" w:hAnsi="Arial" w:cs="Arial"/>
          <w:sz w:val="24"/>
          <w:szCs w:val="24"/>
        </w:rPr>
        <w:t xml:space="preserve">, S.K., Ravichandran, N., </w:t>
      </w:r>
      <w:proofErr w:type="spellStart"/>
      <w:r w:rsidRPr="000377DC">
        <w:rPr>
          <w:rFonts w:ascii="Arial" w:hAnsi="Arial" w:cs="Arial"/>
          <w:sz w:val="24"/>
          <w:szCs w:val="24"/>
        </w:rPr>
        <w:t>Inaganti</w:t>
      </w:r>
      <w:proofErr w:type="spellEnd"/>
      <w:r w:rsidRPr="000377DC">
        <w:rPr>
          <w:rFonts w:ascii="Arial" w:hAnsi="Arial" w:cs="Arial"/>
          <w:sz w:val="24"/>
          <w:szCs w:val="24"/>
        </w:rPr>
        <w:t xml:space="preserve">, A.C. and </w:t>
      </w:r>
      <w:proofErr w:type="spellStart"/>
      <w:r w:rsidRPr="000377DC">
        <w:rPr>
          <w:rFonts w:ascii="Arial" w:hAnsi="Arial" w:cs="Arial"/>
          <w:sz w:val="24"/>
          <w:szCs w:val="24"/>
        </w:rPr>
        <w:t>Muppalaneni</w:t>
      </w:r>
      <w:proofErr w:type="spellEnd"/>
      <w:r w:rsidRPr="000377DC">
        <w:rPr>
          <w:rFonts w:ascii="Arial" w:hAnsi="Arial" w:cs="Arial"/>
          <w:sz w:val="24"/>
          <w:szCs w:val="24"/>
        </w:rPr>
        <w:t>, R. (2022) AI-powered operational resilience: Building secure, scalable, and intelligent enterprises. </w:t>
      </w:r>
      <w:r w:rsidRPr="000377DC">
        <w:rPr>
          <w:rFonts w:ascii="Arial" w:hAnsi="Arial" w:cs="Arial"/>
          <w:i/>
          <w:iCs/>
          <w:sz w:val="24"/>
          <w:szCs w:val="24"/>
        </w:rPr>
        <w:t>Artificial Intelligence and Machine Learning Review</w:t>
      </w:r>
      <w:r w:rsidRPr="000377DC">
        <w:rPr>
          <w:rFonts w:ascii="Arial" w:hAnsi="Arial" w:cs="Arial"/>
          <w:sz w:val="24"/>
          <w:szCs w:val="24"/>
        </w:rPr>
        <w:t>, </w:t>
      </w:r>
      <w:r w:rsidRPr="000377DC">
        <w:rPr>
          <w:rFonts w:ascii="Arial" w:hAnsi="Arial" w:cs="Arial"/>
          <w:i/>
          <w:iCs/>
          <w:sz w:val="24"/>
          <w:szCs w:val="24"/>
        </w:rPr>
        <w:t>3</w:t>
      </w:r>
      <w:r w:rsidRPr="000377DC">
        <w:rPr>
          <w:rFonts w:ascii="Arial" w:hAnsi="Arial" w:cs="Arial"/>
          <w:sz w:val="24"/>
          <w:szCs w:val="24"/>
        </w:rPr>
        <w:t>(1), pp.1-10.</w:t>
      </w:r>
    </w:p>
    <w:p w14:paraId="09662873" w14:textId="77777777" w:rsidR="00A96D6C" w:rsidRPr="000377DC" w:rsidRDefault="00A96D6C" w:rsidP="000377DC">
      <w:pPr>
        <w:pStyle w:val="ListParagraph"/>
        <w:numPr>
          <w:ilvl w:val="0"/>
          <w:numId w:val="6"/>
        </w:numPr>
        <w:spacing w:line="360" w:lineRule="auto"/>
        <w:jc w:val="both"/>
        <w:rPr>
          <w:rFonts w:ascii="Arial" w:hAnsi="Arial" w:cs="Arial"/>
          <w:sz w:val="24"/>
          <w:szCs w:val="24"/>
        </w:rPr>
      </w:pPr>
      <w:r w:rsidRPr="000377DC">
        <w:rPr>
          <w:rFonts w:ascii="Arial" w:hAnsi="Arial" w:cs="Arial"/>
          <w:sz w:val="24"/>
          <w:szCs w:val="24"/>
        </w:rPr>
        <w:t>Taha, A., Mabrouk, D., Tamer, A., Tarek, M., Alaa, F., El-Fateh, M. and Romany, F. (2025) AI Web-Based Smart Ticketing System. </w:t>
      </w:r>
      <w:r w:rsidRPr="000377DC">
        <w:rPr>
          <w:rFonts w:ascii="Arial" w:hAnsi="Arial" w:cs="Arial"/>
          <w:i/>
          <w:iCs/>
          <w:sz w:val="24"/>
          <w:szCs w:val="24"/>
        </w:rPr>
        <w:t>Advanced Sciences and Technology Journal</w:t>
      </w:r>
      <w:r w:rsidRPr="000377DC">
        <w:rPr>
          <w:rFonts w:ascii="Arial" w:hAnsi="Arial" w:cs="Arial"/>
          <w:sz w:val="24"/>
          <w:szCs w:val="24"/>
        </w:rPr>
        <w:t>, </w:t>
      </w:r>
      <w:r w:rsidRPr="000377DC">
        <w:rPr>
          <w:rFonts w:ascii="Arial" w:hAnsi="Arial" w:cs="Arial"/>
          <w:i/>
          <w:iCs/>
          <w:sz w:val="24"/>
          <w:szCs w:val="24"/>
        </w:rPr>
        <w:t>2</w:t>
      </w:r>
      <w:r w:rsidRPr="000377DC">
        <w:rPr>
          <w:rFonts w:ascii="Arial" w:hAnsi="Arial" w:cs="Arial"/>
          <w:sz w:val="24"/>
          <w:szCs w:val="24"/>
        </w:rPr>
        <w:t>(1), pp.1-22.</w:t>
      </w:r>
    </w:p>
    <w:p w14:paraId="2F2A8C89" w14:textId="77777777" w:rsidR="00A96D6C" w:rsidRPr="000377DC" w:rsidRDefault="00A96D6C" w:rsidP="000377DC">
      <w:pPr>
        <w:pStyle w:val="ListParagraph"/>
        <w:numPr>
          <w:ilvl w:val="0"/>
          <w:numId w:val="6"/>
        </w:numPr>
        <w:spacing w:line="360" w:lineRule="auto"/>
        <w:jc w:val="both"/>
        <w:rPr>
          <w:rFonts w:ascii="Arial" w:hAnsi="Arial" w:cs="Arial"/>
          <w:sz w:val="24"/>
          <w:szCs w:val="24"/>
        </w:rPr>
      </w:pPr>
      <w:r w:rsidRPr="000377DC">
        <w:rPr>
          <w:rFonts w:ascii="Arial" w:hAnsi="Arial" w:cs="Arial"/>
          <w:sz w:val="24"/>
          <w:szCs w:val="24"/>
        </w:rPr>
        <w:t>Tang, J. (2025) Consumer Perception and Decision-Making Mechanisms in Differential Pricing on Online Travel Platforms. In </w:t>
      </w:r>
      <w:r w:rsidRPr="000377DC">
        <w:rPr>
          <w:rFonts w:ascii="Arial" w:hAnsi="Arial" w:cs="Arial"/>
          <w:i/>
          <w:iCs/>
          <w:sz w:val="24"/>
          <w:szCs w:val="24"/>
        </w:rPr>
        <w:t>SHS Web of Conferences</w:t>
      </w:r>
      <w:r w:rsidRPr="000377DC">
        <w:rPr>
          <w:rFonts w:ascii="Arial" w:hAnsi="Arial" w:cs="Arial"/>
          <w:sz w:val="24"/>
          <w:szCs w:val="24"/>
        </w:rPr>
        <w:t> (Vol. 225, p. 01004). EDP Sciences.</w:t>
      </w:r>
    </w:p>
    <w:p w14:paraId="0E5E258F" w14:textId="77777777" w:rsidR="00A96D6C" w:rsidRPr="000377DC" w:rsidRDefault="00A96D6C" w:rsidP="000377DC">
      <w:pPr>
        <w:pStyle w:val="ListParagraph"/>
        <w:numPr>
          <w:ilvl w:val="0"/>
          <w:numId w:val="6"/>
        </w:numPr>
        <w:spacing w:line="360" w:lineRule="auto"/>
        <w:jc w:val="both"/>
        <w:rPr>
          <w:rFonts w:ascii="Arial" w:hAnsi="Arial" w:cs="Arial"/>
          <w:sz w:val="24"/>
          <w:szCs w:val="24"/>
        </w:rPr>
      </w:pPr>
      <w:r w:rsidRPr="000377DC">
        <w:rPr>
          <w:rFonts w:ascii="Arial" w:hAnsi="Arial" w:cs="Arial"/>
          <w:sz w:val="24"/>
          <w:szCs w:val="24"/>
        </w:rPr>
        <w:t>Tomo, A., Iacono, M.P., Mercurio, L., Mangia, G. and Todisco, L. (2024) Regulation, governance and organisational issues in European Railway Regulation Authorities. </w:t>
      </w:r>
      <w:r w:rsidRPr="000377DC">
        <w:rPr>
          <w:rFonts w:ascii="Arial" w:hAnsi="Arial" w:cs="Arial"/>
          <w:i/>
          <w:iCs/>
          <w:sz w:val="24"/>
          <w:szCs w:val="24"/>
        </w:rPr>
        <w:t>Journal of Rail Transport Planning &amp; Management</w:t>
      </w:r>
      <w:r w:rsidRPr="000377DC">
        <w:rPr>
          <w:rFonts w:ascii="Arial" w:hAnsi="Arial" w:cs="Arial"/>
          <w:sz w:val="24"/>
          <w:szCs w:val="24"/>
        </w:rPr>
        <w:t>, </w:t>
      </w:r>
      <w:r w:rsidRPr="000377DC">
        <w:rPr>
          <w:rFonts w:ascii="Arial" w:hAnsi="Arial" w:cs="Arial"/>
          <w:i/>
          <w:iCs/>
          <w:sz w:val="24"/>
          <w:szCs w:val="24"/>
        </w:rPr>
        <w:t>29</w:t>
      </w:r>
      <w:r w:rsidRPr="000377DC">
        <w:rPr>
          <w:rFonts w:ascii="Arial" w:hAnsi="Arial" w:cs="Arial"/>
          <w:sz w:val="24"/>
          <w:szCs w:val="24"/>
        </w:rPr>
        <w:t>, p.100428.</w:t>
      </w:r>
    </w:p>
    <w:p w14:paraId="4CD3A4DB" w14:textId="77777777" w:rsidR="00A96D6C" w:rsidRPr="000377DC" w:rsidRDefault="00A96D6C" w:rsidP="000377DC">
      <w:pPr>
        <w:pStyle w:val="ListParagraph"/>
        <w:numPr>
          <w:ilvl w:val="0"/>
          <w:numId w:val="6"/>
        </w:numPr>
        <w:spacing w:line="360" w:lineRule="auto"/>
        <w:jc w:val="both"/>
        <w:rPr>
          <w:rFonts w:ascii="Arial" w:hAnsi="Arial" w:cs="Arial"/>
          <w:sz w:val="24"/>
          <w:szCs w:val="24"/>
        </w:rPr>
      </w:pPr>
      <w:r w:rsidRPr="000377DC">
        <w:rPr>
          <w:rFonts w:ascii="Arial" w:hAnsi="Arial" w:cs="Arial"/>
          <w:sz w:val="24"/>
          <w:szCs w:val="24"/>
        </w:rPr>
        <w:t>Van Hoang, T. (2024) Impact of integrated artificial intelligence and internet of things technologies on smart city transformation. </w:t>
      </w:r>
      <w:r w:rsidRPr="000377DC">
        <w:rPr>
          <w:rFonts w:ascii="Arial" w:hAnsi="Arial" w:cs="Arial"/>
          <w:i/>
          <w:iCs/>
          <w:sz w:val="24"/>
          <w:szCs w:val="24"/>
        </w:rPr>
        <w:t>Journal of technical education science</w:t>
      </w:r>
      <w:r w:rsidRPr="000377DC">
        <w:rPr>
          <w:rFonts w:ascii="Arial" w:hAnsi="Arial" w:cs="Arial"/>
          <w:sz w:val="24"/>
          <w:szCs w:val="24"/>
        </w:rPr>
        <w:t>, </w:t>
      </w:r>
      <w:r w:rsidRPr="000377DC">
        <w:rPr>
          <w:rFonts w:ascii="Arial" w:hAnsi="Arial" w:cs="Arial"/>
          <w:i/>
          <w:iCs/>
          <w:sz w:val="24"/>
          <w:szCs w:val="24"/>
        </w:rPr>
        <w:t>19</w:t>
      </w:r>
      <w:r w:rsidRPr="000377DC">
        <w:rPr>
          <w:rFonts w:ascii="Arial" w:hAnsi="Arial" w:cs="Arial"/>
          <w:sz w:val="24"/>
          <w:szCs w:val="24"/>
        </w:rPr>
        <w:t>(Special Issue 01), pp.64-73.</w:t>
      </w:r>
    </w:p>
    <w:p w14:paraId="6E685174" w14:textId="77777777" w:rsidR="00A96D6C" w:rsidRPr="000377DC" w:rsidRDefault="00A96D6C" w:rsidP="000377DC">
      <w:pPr>
        <w:pStyle w:val="ListParagraph"/>
        <w:numPr>
          <w:ilvl w:val="0"/>
          <w:numId w:val="6"/>
        </w:numPr>
        <w:spacing w:line="360" w:lineRule="auto"/>
        <w:jc w:val="both"/>
        <w:rPr>
          <w:rFonts w:ascii="Arial" w:hAnsi="Arial" w:cs="Arial"/>
          <w:sz w:val="24"/>
          <w:szCs w:val="24"/>
        </w:rPr>
      </w:pPr>
      <w:r w:rsidRPr="000377DC">
        <w:rPr>
          <w:rFonts w:ascii="Arial" w:hAnsi="Arial" w:cs="Arial"/>
          <w:sz w:val="24"/>
          <w:szCs w:val="24"/>
        </w:rPr>
        <w:lastRenderedPageBreak/>
        <w:t xml:space="preserve">Vveinhardt, J. and </w:t>
      </w:r>
      <w:proofErr w:type="spellStart"/>
      <w:r w:rsidRPr="000377DC">
        <w:rPr>
          <w:rFonts w:ascii="Arial" w:hAnsi="Arial" w:cs="Arial"/>
          <w:sz w:val="24"/>
          <w:szCs w:val="24"/>
        </w:rPr>
        <w:t>Sedziuviene</w:t>
      </w:r>
      <w:proofErr w:type="spellEnd"/>
      <w:r w:rsidRPr="000377DC">
        <w:rPr>
          <w:rFonts w:ascii="Arial" w:hAnsi="Arial" w:cs="Arial"/>
          <w:sz w:val="24"/>
          <w:szCs w:val="24"/>
        </w:rPr>
        <w:t>, N. (2022) Acceptance of change by reducing employee resistance and strengthening organizational commitment. </w:t>
      </w:r>
      <w:r w:rsidRPr="000377DC">
        <w:rPr>
          <w:rFonts w:ascii="Arial" w:hAnsi="Arial" w:cs="Arial"/>
          <w:i/>
          <w:iCs/>
          <w:sz w:val="24"/>
          <w:szCs w:val="24"/>
        </w:rPr>
        <w:t>Polish Journal of Management Studies</w:t>
      </w:r>
      <w:r w:rsidRPr="000377DC">
        <w:rPr>
          <w:rFonts w:ascii="Arial" w:hAnsi="Arial" w:cs="Arial"/>
          <w:sz w:val="24"/>
          <w:szCs w:val="24"/>
        </w:rPr>
        <w:t>, </w:t>
      </w:r>
      <w:r w:rsidRPr="000377DC">
        <w:rPr>
          <w:rFonts w:ascii="Arial" w:hAnsi="Arial" w:cs="Arial"/>
          <w:i/>
          <w:iCs/>
          <w:sz w:val="24"/>
          <w:szCs w:val="24"/>
        </w:rPr>
        <w:t>26</w:t>
      </w:r>
      <w:r w:rsidRPr="000377DC">
        <w:rPr>
          <w:rFonts w:ascii="Arial" w:hAnsi="Arial" w:cs="Arial"/>
          <w:sz w:val="24"/>
          <w:szCs w:val="24"/>
        </w:rPr>
        <w:t>.</w:t>
      </w:r>
    </w:p>
    <w:p w14:paraId="3309BE8F" w14:textId="5A6798CD" w:rsidR="00A96D6C" w:rsidRPr="000377DC" w:rsidRDefault="00A96D6C" w:rsidP="000377DC">
      <w:pPr>
        <w:pStyle w:val="ListParagraph"/>
        <w:numPr>
          <w:ilvl w:val="0"/>
          <w:numId w:val="6"/>
        </w:numPr>
        <w:spacing w:line="360" w:lineRule="auto"/>
        <w:jc w:val="both"/>
        <w:rPr>
          <w:rFonts w:ascii="Arial" w:hAnsi="Arial" w:cs="Arial"/>
          <w:sz w:val="24"/>
          <w:szCs w:val="24"/>
        </w:rPr>
      </w:pPr>
      <w:r w:rsidRPr="000377DC">
        <w:rPr>
          <w:rFonts w:ascii="Arial" w:hAnsi="Arial" w:cs="Arial"/>
          <w:sz w:val="24"/>
          <w:szCs w:val="24"/>
        </w:rPr>
        <w:t xml:space="preserve">Webber, D.J., Hughes, E., Pacheco, G. and Parry, G. (2022) Investment in digital infrastructure: Why and for </w:t>
      </w:r>
      <w:r w:rsidR="00952749" w:rsidRPr="000377DC">
        <w:rPr>
          <w:rFonts w:ascii="Arial" w:hAnsi="Arial" w:cs="Arial"/>
          <w:sz w:val="24"/>
          <w:szCs w:val="24"/>
        </w:rPr>
        <w:t>whom?</w:t>
      </w:r>
      <w:r w:rsidRPr="000377DC">
        <w:rPr>
          <w:rFonts w:ascii="Arial" w:hAnsi="Arial" w:cs="Arial"/>
          <w:sz w:val="24"/>
          <w:szCs w:val="24"/>
        </w:rPr>
        <w:t> </w:t>
      </w:r>
      <w:r w:rsidRPr="000377DC">
        <w:rPr>
          <w:rFonts w:ascii="Arial" w:hAnsi="Arial" w:cs="Arial"/>
          <w:i/>
          <w:iCs/>
          <w:sz w:val="24"/>
          <w:szCs w:val="24"/>
        </w:rPr>
        <w:t>Region</w:t>
      </w:r>
      <w:r w:rsidRPr="000377DC">
        <w:rPr>
          <w:rFonts w:ascii="Arial" w:hAnsi="Arial" w:cs="Arial"/>
          <w:sz w:val="24"/>
          <w:szCs w:val="24"/>
        </w:rPr>
        <w:t>, </w:t>
      </w:r>
      <w:r w:rsidRPr="000377DC">
        <w:rPr>
          <w:rFonts w:ascii="Arial" w:hAnsi="Arial" w:cs="Arial"/>
          <w:i/>
          <w:iCs/>
          <w:sz w:val="24"/>
          <w:szCs w:val="24"/>
        </w:rPr>
        <w:t>9</w:t>
      </w:r>
      <w:r w:rsidRPr="000377DC">
        <w:rPr>
          <w:rFonts w:ascii="Arial" w:hAnsi="Arial" w:cs="Arial"/>
          <w:sz w:val="24"/>
          <w:szCs w:val="24"/>
        </w:rPr>
        <w:t>(1), pp.147-163.</w:t>
      </w:r>
    </w:p>
    <w:p w14:paraId="17E051B0" w14:textId="77777777" w:rsidR="00A96D6C" w:rsidRPr="000377DC" w:rsidRDefault="00A96D6C" w:rsidP="000377DC">
      <w:pPr>
        <w:pStyle w:val="ListParagraph"/>
        <w:numPr>
          <w:ilvl w:val="0"/>
          <w:numId w:val="6"/>
        </w:numPr>
        <w:spacing w:line="360" w:lineRule="auto"/>
        <w:jc w:val="both"/>
        <w:rPr>
          <w:rFonts w:ascii="Arial" w:hAnsi="Arial" w:cs="Arial"/>
          <w:sz w:val="24"/>
          <w:szCs w:val="24"/>
          <w:lang w:val="en-US"/>
        </w:rPr>
      </w:pPr>
      <w:r w:rsidRPr="000377DC">
        <w:rPr>
          <w:rFonts w:ascii="Arial" w:hAnsi="Arial" w:cs="Arial"/>
          <w:sz w:val="24"/>
          <w:szCs w:val="24"/>
        </w:rPr>
        <w:t>William, F.K.A. (2024) Mastering validity and reliability in academic research: Meaning and significance. </w:t>
      </w:r>
      <w:r w:rsidRPr="000377DC">
        <w:rPr>
          <w:rFonts w:ascii="Arial" w:hAnsi="Arial" w:cs="Arial"/>
          <w:i/>
          <w:iCs/>
          <w:sz w:val="24"/>
          <w:szCs w:val="24"/>
        </w:rPr>
        <w:t>International Journal of Research Publications</w:t>
      </w:r>
      <w:r w:rsidRPr="000377DC">
        <w:rPr>
          <w:rFonts w:ascii="Arial" w:hAnsi="Arial" w:cs="Arial"/>
          <w:sz w:val="24"/>
          <w:szCs w:val="24"/>
        </w:rPr>
        <w:t>, </w:t>
      </w:r>
      <w:r w:rsidRPr="000377DC">
        <w:rPr>
          <w:rFonts w:ascii="Arial" w:hAnsi="Arial" w:cs="Arial"/>
          <w:i/>
          <w:iCs/>
          <w:sz w:val="24"/>
          <w:szCs w:val="24"/>
        </w:rPr>
        <w:t>144</w:t>
      </w:r>
      <w:r w:rsidRPr="000377DC">
        <w:rPr>
          <w:rFonts w:ascii="Arial" w:hAnsi="Arial" w:cs="Arial"/>
          <w:sz w:val="24"/>
          <w:szCs w:val="24"/>
        </w:rPr>
        <w:t>(1), pp.287-292.</w:t>
      </w:r>
    </w:p>
    <w:p w14:paraId="13AA8955" w14:textId="77777777" w:rsidR="00A96D6C" w:rsidRPr="000377DC" w:rsidRDefault="00A96D6C" w:rsidP="000377DC">
      <w:pPr>
        <w:pStyle w:val="ListParagraph"/>
        <w:numPr>
          <w:ilvl w:val="0"/>
          <w:numId w:val="6"/>
        </w:numPr>
        <w:spacing w:line="360" w:lineRule="auto"/>
        <w:jc w:val="both"/>
        <w:rPr>
          <w:rFonts w:ascii="Arial" w:hAnsi="Arial" w:cs="Arial"/>
          <w:sz w:val="24"/>
          <w:szCs w:val="24"/>
        </w:rPr>
      </w:pPr>
      <w:r w:rsidRPr="000377DC">
        <w:rPr>
          <w:rFonts w:ascii="Arial" w:hAnsi="Arial" w:cs="Arial"/>
          <w:sz w:val="24"/>
          <w:szCs w:val="24"/>
        </w:rPr>
        <w:t>Xue, Z., Nasir, N.S.M., Cheng, Y., Wu, W. and Cao, Y. (2024) Overcoming resistance to innovation: strategies and change management. </w:t>
      </w:r>
      <w:r w:rsidRPr="000377DC">
        <w:rPr>
          <w:rFonts w:ascii="Arial" w:hAnsi="Arial" w:cs="Arial"/>
          <w:i/>
          <w:iCs/>
          <w:sz w:val="24"/>
          <w:szCs w:val="24"/>
        </w:rPr>
        <w:t>Journal of Business Innovation</w:t>
      </w:r>
      <w:r w:rsidRPr="000377DC">
        <w:rPr>
          <w:rFonts w:ascii="Arial" w:hAnsi="Arial" w:cs="Arial"/>
          <w:sz w:val="24"/>
          <w:szCs w:val="24"/>
        </w:rPr>
        <w:t>, </w:t>
      </w:r>
      <w:r w:rsidRPr="000377DC">
        <w:rPr>
          <w:rFonts w:ascii="Arial" w:hAnsi="Arial" w:cs="Arial"/>
          <w:i/>
          <w:iCs/>
          <w:sz w:val="24"/>
          <w:szCs w:val="24"/>
        </w:rPr>
        <w:t>9</w:t>
      </w:r>
      <w:r w:rsidRPr="000377DC">
        <w:rPr>
          <w:rFonts w:ascii="Arial" w:hAnsi="Arial" w:cs="Arial"/>
          <w:sz w:val="24"/>
          <w:szCs w:val="24"/>
        </w:rPr>
        <w:t>(1), p.32.</w:t>
      </w:r>
    </w:p>
    <w:p w14:paraId="106344CB" w14:textId="77777777" w:rsidR="00A96D6C" w:rsidRPr="000377DC" w:rsidRDefault="00A96D6C" w:rsidP="000377DC">
      <w:pPr>
        <w:pStyle w:val="ListParagraph"/>
        <w:numPr>
          <w:ilvl w:val="0"/>
          <w:numId w:val="6"/>
        </w:numPr>
        <w:spacing w:line="360" w:lineRule="auto"/>
        <w:jc w:val="both"/>
        <w:rPr>
          <w:rFonts w:ascii="Arial" w:hAnsi="Arial" w:cs="Arial"/>
          <w:sz w:val="24"/>
          <w:szCs w:val="24"/>
        </w:rPr>
      </w:pPr>
      <w:r w:rsidRPr="000377DC">
        <w:rPr>
          <w:rFonts w:ascii="Arial" w:hAnsi="Arial" w:cs="Arial"/>
          <w:sz w:val="24"/>
          <w:szCs w:val="24"/>
        </w:rPr>
        <w:t>Zhang, Y. and Cheng, L. (2023) The role of transport infrastructure in economic growth: Empirical evidence in the UK. </w:t>
      </w:r>
      <w:r w:rsidRPr="000377DC">
        <w:rPr>
          <w:rFonts w:ascii="Arial" w:hAnsi="Arial" w:cs="Arial"/>
          <w:i/>
          <w:iCs/>
          <w:sz w:val="24"/>
          <w:szCs w:val="24"/>
        </w:rPr>
        <w:t>Transport Policy</w:t>
      </w:r>
      <w:r w:rsidRPr="000377DC">
        <w:rPr>
          <w:rFonts w:ascii="Arial" w:hAnsi="Arial" w:cs="Arial"/>
          <w:sz w:val="24"/>
          <w:szCs w:val="24"/>
        </w:rPr>
        <w:t>, </w:t>
      </w:r>
      <w:r w:rsidRPr="000377DC">
        <w:rPr>
          <w:rFonts w:ascii="Arial" w:hAnsi="Arial" w:cs="Arial"/>
          <w:i/>
          <w:iCs/>
          <w:sz w:val="24"/>
          <w:szCs w:val="24"/>
        </w:rPr>
        <w:t>133</w:t>
      </w:r>
      <w:r w:rsidRPr="000377DC">
        <w:rPr>
          <w:rFonts w:ascii="Arial" w:hAnsi="Arial" w:cs="Arial"/>
          <w:sz w:val="24"/>
          <w:szCs w:val="24"/>
        </w:rPr>
        <w:t>, pp.223-233.</w:t>
      </w:r>
    </w:p>
    <w:p w14:paraId="4B52DB17" w14:textId="77777777" w:rsidR="00A96D6C" w:rsidRPr="000377DC" w:rsidRDefault="00A96D6C" w:rsidP="000377DC">
      <w:pPr>
        <w:pStyle w:val="ListParagraph"/>
        <w:numPr>
          <w:ilvl w:val="0"/>
          <w:numId w:val="6"/>
        </w:numPr>
        <w:spacing w:line="360" w:lineRule="auto"/>
        <w:jc w:val="both"/>
        <w:rPr>
          <w:rFonts w:ascii="Arial" w:hAnsi="Arial" w:cs="Arial"/>
          <w:sz w:val="24"/>
          <w:szCs w:val="24"/>
        </w:rPr>
      </w:pPr>
      <w:r w:rsidRPr="000377DC">
        <w:rPr>
          <w:rFonts w:ascii="Arial" w:hAnsi="Arial" w:cs="Arial"/>
          <w:sz w:val="24"/>
          <w:szCs w:val="24"/>
        </w:rPr>
        <w:t>Zhao, W., Zhou, L. and Han, C. (2025) A hybrid optimization approach combining rolling horizon with deep-learning-embedded NSGA-II algorithm for high-speed railway train rescheduling under interruption conditions. </w:t>
      </w:r>
      <w:r w:rsidRPr="000377DC">
        <w:rPr>
          <w:rFonts w:ascii="Arial" w:hAnsi="Arial" w:cs="Arial"/>
          <w:i/>
          <w:iCs/>
          <w:sz w:val="24"/>
          <w:szCs w:val="24"/>
        </w:rPr>
        <w:t>Sustainability</w:t>
      </w:r>
      <w:r w:rsidRPr="000377DC">
        <w:rPr>
          <w:rFonts w:ascii="Arial" w:hAnsi="Arial" w:cs="Arial"/>
          <w:sz w:val="24"/>
          <w:szCs w:val="24"/>
        </w:rPr>
        <w:t>, </w:t>
      </w:r>
      <w:r w:rsidRPr="000377DC">
        <w:rPr>
          <w:rFonts w:ascii="Arial" w:hAnsi="Arial" w:cs="Arial"/>
          <w:i/>
          <w:iCs/>
          <w:sz w:val="24"/>
          <w:szCs w:val="24"/>
        </w:rPr>
        <w:t>17</w:t>
      </w:r>
      <w:r w:rsidRPr="000377DC">
        <w:rPr>
          <w:rFonts w:ascii="Arial" w:hAnsi="Arial" w:cs="Arial"/>
          <w:sz w:val="24"/>
          <w:szCs w:val="24"/>
        </w:rPr>
        <w:t>(6), p.2375.</w:t>
      </w:r>
    </w:p>
    <w:p w14:paraId="20856271" w14:textId="77777777" w:rsidR="00A96D6C" w:rsidRPr="000377DC" w:rsidRDefault="00A96D6C" w:rsidP="000377DC">
      <w:pPr>
        <w:spacing w:line="360" w:lineRule="auto"/>
        <w:jc w:val="both"/>
        <w:rPr>
          <w:rFonts w:ascii="Arial" w:hAnsi="Arial" w:cs="Arial"/>
          <w:sz w:val="24"/>
          <w:szCs w:val="24"/>
        </w:rPr>
      </w:pPr>
    </w:p>
    <w:p w14:paraId="257D9471" w14:textId="77777777" w:rsidR="00A96D6C" w:rsidRPr="000377DC" w:rsidRDefault="00A96D6C" w:rsidP="000377DC">
      <w:pPr>
        <w:spacing w:line="360" w:lineRule="auto"/>
        <w:jc w:val="both"/>
        <w:rPr>
          <w:rFonts w:ascii="Arial" w:hAnsi="Arial" w:cs="Arial"/>
          <w:sz w:val="24"/>
          <w:szCs w:val="24"/>
        </w:rPr>
      </w:pPr>
    </w:p>
    <w:sectPr w:rsidR="00A96D6C" w:rsidRPr="000377DC" w:rsidSect="00D720C2">
      <w:footerReference w:type="default" r:id="rId1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4D0BA" w14:textId="77777777" w:rsidR="007A3C55" w:rsidRDefault="007A3C55" w:rsidP="00D720C2">
      <w:pPr>
        <w:spacing w:after="0" w:line="240" w:lineRule="auto"/>
      </w:pPr>
      <w:r>
        <w:separator/>
      </w:r>
    </w:p>
  </w:endnote>
  <w:endnote w:type="continuationSeparator" w:id="0">
    <w:p w14:paraId="2516C405" w14:textId="77777777" w:rsidR="007A3C55" w:rsidRDefault="007A3C55" w:rsidP="00D72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8084695"/>
      <w:docPartObj>
        <w:docPartGallery w:val="Page Numbers (Bottom of Page)"/>
        <w:docPartUnique/>
      </w:docPartObj>
    </w:sdtPr>
    <w:sdtEndPr>
      <w:rPr>
        <w:noProof/>
      </w:rPr>
    </w:sdtEndPr>
    <w:sdtContent>
      <w:p w14:paraId="40A8D890" w14:textId="7D8DDFFA" w:rsidR="00D720C2" w:rsidRDefault="00D720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B6185D" w14:textId="77777777" w:rsidR="00D720C2" w:rsidRDefault="00D720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C7096" w14:textId="77777777" w:rsidR="007A3C55" w:rsidRDefault="007A3C55" w:rsidP="00D720C2">
      <w:pPr>
        <w:spacing w:after="0" w:line="240" w:lineRule="auto"/>
      </w:pPr>
      <w:r>
        <w:separator/>
      </w:r>
    </w:p>
  </w:footnote>
  <w:footnote w:type="continuationSeparator" w:id="0">
    <w:p w14:paraId="4CEF3233" w14:textId="77777777" w:rsidR="007A3C55" w:rsidRDefault="007A3C55" w:rsidP="00D720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B32FA"/>
    <w:multiLevelType w:val="hybridMultilevel"/>
    <w:tmpl w:val="13285D66"/>
    <w:lvl w:ilvl="0" w:tplc="0F14EC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52B05"/>
    <w:multiLevelType w:val="hybridMultilevel"/>
    <w:tmpl w:val="7DD614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662A08"/>
    <w:multiLevelType w:val="hybridMultilevel"/>
    <w:tmpl w:val="82BCDA8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3" w15:restartNumberingAfterBreak="0">
    <w:nsid w:val="613D22C9"/>
    <w:multiLevelType w:val="hybridMultilevel"/>
    <w:tmpl w:val="6414BDF8"/>
    <w:lvl w:ilvl="0" w:tplc="2B24507C">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7A4F78"/>
    <w:multiLevelType w:val="hybridMultilevel"/>
    <w:tmpl w:val="C6425F00"/>
    <w:lvl w:ilvl="0" w:tplc="2B24507C">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C93C25"/>
    <w:multiLevelType w:val="hybridMultilevel"/>
    <w:tmpl w:val="2A66CE5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16cid:durableId="1547836288">
    <w:abstractNumId w:val="5"/>
  </w:num>
  <w:num w:numId="2" w16cid:durableId="573052671">
    <w:abstractNumId w:val="2"/>
  </w:num>
  <w:num w:numId="3" w16cid:durableId="219288498">
    <w:abstractNumId w:val="1"/>
  </w:num>
  <w:num w:numId="4" w16cid:durableId="1051001361">
    <w:abstractNumId w:val="0"/>
  </w:num>
  <w:num w:numId="5" w16cid:durableId="840631658">
    <w:abstractNumId w:val="4"/>
  </w:num>
  <w:num w:numId="6" w16cid:durableId="18098557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A6D"/>
    <w:rsid w:val="000377DC"/>
    <w:rsid w:val="000821E0"/>
    <w:rsid w:val="001933D5"/>
    <w:rsid w:val="001E5499"/>
    <w:rsid w:val="001F3D59"/>
    <w:rsid w:val="00267C20"/>
    <w:rsid w:val="003B550C"/>
    <w:rsid w:val="00406E5C"/>
    <w:rsid w:val="004301AE"/>
    <w:rsid w:val="005502D5"/>
    <w:rsid w:val="0057665A"/>
    <w:rsid w:val="006420BF"/>
    <w:rsid w:val="006E15CC"/>
    <w:rsid w:val="007A3C55"/>
    <w:rsid w:val="0083714A"/>
    <w:rsid w:val="008D4EF4"/>
    <w:rsid w:val="00932A6D"/>
    <w:rsid w:val="0094521C"/>
    <w:rsid w:val="00952749"/>
    <w:rsid w:val="009D76D2"/>
    <w:rsid w:val="00A96D6C"/>
    <w:rsid w:val="00B937DD"/>
    <w:rsid w:val="00C81AE8"/>
    <w:rsid w:val="00C97FB9"/>
    <w:rsid w:val="00D720C2"/>
    <w:rsid w:val="00DA3251"/>
    <w:rsid w:val="00DD48AA"/>
    <w:rsid w:val="00EA2A1C"/>
    <w:rsid w:val="00ED6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1E273"/>
  <w15:chartTrackingRefBased/>
  <w15:docId w15:val="{69D7624A-0E0B-453D-BF03-7312F8EB1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C20"/>
  </w:style>
  <w:style w:type="paragraph" w:styleId="Heading1">
    <w:name w:val="heading 1"/>
    <w:basedOn w:val="Normal"/>
    <w:next w:val="Normal"/>
    <w:link w:val="Heading1Char"/>
    <w:uiPriority w:val="9"/>
    <w:qFormat/>
    <w:rsid w:val="00932A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2A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32A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2A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2A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2A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2A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2A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2A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A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2A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32A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2A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2A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2A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2A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2A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2A6D"/>
    <w:rPr>
      <w:rFonts w:eastAsiaTheme="majorEastAsia" w:cstheme="majorBidi"/>
      <w:color w:val="272727" w:themeColor="text1" w:themeTint="D8"/>
    </w:rPr>
  </w:style>
  <w:style w:type="paragraph" w:styleId="Title">
    <w:name w:val="Title"/>
    <w:basedOn w:val="Normal"/>
    <w:next w:val="Normal"/>
    <w:link w:val="TitleChar"/>
    <w:uiPriority w:val="10"/>
    <w:qFormat/>
    <w:rsid w:val="00932A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A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2A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A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2A6D"/>
    <w:pPr>
      <w:spacing w:before="160"/>
      <w:jc w:val="center"/>
    </w:pPr>
    <w:rPr>
      <w:i/>
      <w:iCs/>
      <w:color w:val="404040" w:themeColor="text1" w:themeTint="BF"/>
    </w:rPr>
  </w:style>
  <w:style w:type="character" w:customStyle="1" w:styleId="QuoteChar">
    <w:name w:val="Quote Char"/>
    <w:basedOn w:val="DefaultParagraphFont"/>
    <w:link w:val="Quote"/>
    <w:uiPriority w:val="29"/>
    <w:rsid w:val="00932A6D"/>
    <w:rPr>
      <w:i/>
      <w:iCs/>
      <w:color w:val="404040" w:themeColor="text1" w:themeTint="BF"/>
    </w:rPr>
  </w:style>
  <w:style w:type="paragraph" w:styleId="ListParagraph">
    <w:name w:val="List Paragraph"/>
    <w:basedOn w:val="Normal"/>
    <w:uiPriority w:val="34"/>
    <w:qFormat/>
    <w:rsid w:val="00932A6D"/>
    <w:pPr>
      <w:ind w:left="720"/>
      <w:contextualSpacing/>
    </w:pPr>
  </w:style>
  <w:style w:type="character" w:styleId="IntenseEmphasis">
    <w:name w:val="Intense Emphasis"/>
    <w:basedOn w:val="DefaultParagraphFont"/>
    <w:uiPriority w:val="21"/>
    <w:qFormat/>
    <w:rsid w:val="00932A6D"/>
    <w:rPr>
      <w:i/>
      <w:iCs/>
      <w:color w:val="0F4761" w:themeColor="accent1" w:themeShade="BF"/>
    </w:rPr>
  </w:style>
  <w:style w:type="paragraph" w:styleId="IntenseQuote">
    <w:name w:val="Intense Quote"/>
    <w:basedOn w:val="Normal"/>
    <w:next w:val="Normal"/>
    <w:link w:val="IntenseQuoteChar"/>
    <w:uiPriority w:val="30"/>
    <w:qFormat/>
    <w:rsid w:val="00932A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2A6D"/>
    <w:rPr>
      <w:i/>
      <w:iCs/>
      <w:color w:val="0F4761" w:themeColor="accent1" w:themeShade="BF"/>
    </w:rPr>
  </w:style>
  <w:style w:type="character" w:styleId="IntenseReference">
    <w:name w:val="Intense Reference"/>
    <w:basedOn w:val="DefaultParagraphFont"/>
    <w:uiPriority w:val="32"/>
    <w:qFormat/>
    <w:rsid w:val="00932A6D"/>
    <w:rPr>
      <w:b/>
      <w:bCs/>
      <w:smallCaps/>
      <w:color w:val="0F4761" w:themeColor="accent1" w:themeShade="BF"/>
      <w:spacing w:val="5"/>
    </w:rPr>
  </w:style>
  <w:style w:type="paragraph" w:styleId="NoSpacing">
    <w:name w:val="No Spacing"/>
    <w:link w:val="NoSpacingChar"/>
    <w:uiPriority w:val="1"/>
    <w:qFormat/>
    <w:rsid w:val="00D720C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720C2"/>
    <w:rPr>
      <w:rFonts w:eastAsiaTheme="minorEastAsia"/>
      <w:kern w:val="0"/>
      <w:lang w:val="en-US"/>
      <w14:ligatures w14:val="none"/>
    </w:rPr>
  </w:style>
  <w:style w:type="paragraph" w:styleId="Header">
    <w:name w:val="header"/>
    <w:basedOn w:val="Normal"/>
    <w:link w:val="HeaderChar"/>
    <w:uiPriority w:val="99"/>
    <w:unhideWhenUsed/>
    <w:rsid w:val="00D720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20C2"/>
  </w:style>
  <w:style w:type="paragraph" w:styleId="Footer">
    <w:name w:val="footer"/>
    <w:basedOn w:val="Normal"/>
    <w:link w:val="FooterChar"/>
    <w:uiPriority w:val="99"/>
    <w:unhideWhenUsed/>
    <w:rsid w:val="00D720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0C2"/>
  </w:style>
  <w:style w:type="paragraph" w:styleId="TOCHeading">
    <w:name w:val="TOC Heading"/>
    <w:basedOn w:val="Heading1"/>
    <w:next w:val="Normal"/>
    <w:uiPriority w:val="39"/>
    <w:unhideWhenUsed/>
    <w:qFormat/>
    <w:rsid w:val="00D720C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720C2"/>
    <w:pPr>
      <w:spacing w:after="100"/>
    </w:pPr>
  </w:style>
  <w:style w:type="paragraph" w:styleId="TOC2">
    <w:name w:val="toc 2"/>
    <w:basedOn w:val="Normal"/>
    <w:next w:val="Normal"/>
    <w:autoRedefine/>
    <w:uiPriority w:val="39"/>
    <w:unhideWhenUsed/>
    <w:rsid w:val="00D720C2"/>
    <w:pPr>
      <w:spacing w:after="100"/>
      <w:ind w:left="220"/>
    </w:pPr>
  </w:style>
  <w:style w:type="paragraph" w:styleId="TOC3">
    <w:name w:val="toc 3"/>
    <w:basedOn w:val="Normal"/>
    <w:next w:val="Normal"/>
    <w:autoRedefine/>
    <w:uiPriority w:val="39"/>
    <w:unhideWhenUsed/>
    <w:rsid w:val="00D720C2"/>
    <w:pPr>
      <w:spacing w:after="100"/>
      <w:ind w:left="440"/>
    </w:pPr>
  </w:style>
  <w:style w:type="character" w:styleId="Hyperlink">
    <w:name w:val="Hyperlink"/>
    <w:basedOn w:val="DefaultParagraphFont"/>
    <w:uiPriority w:val="99"/>
    <w:unhideWhenUsed/>
    <w:rsid w:val="00D720C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name: Elena-Iuliana Stanca
Student number: 1918159
Module name: Independent Project
Module Code: BMSW6009
Lecture name: Jaliya de Silva
Dissertation Supervisor: James Scott
AI Acknowledgment: I hereby confirm that AI has not been used as any mean while conducting this project.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CDB0AB-1EF2-494F-8BE9-2CD4E42B5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Pages>
  <Words>11676</Words>
  <Characters>66559</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THE IMPACT OF SMART TICKETING AND AI-BASED SCHEDULING SYSTEMS IN THE UK RAIL INDUSTRY</vt:lpstr>
    </vt:vector>
  </TitlesOfParts>
  <Company/>
  <LinksUpToDate>false</LinksUpToDate>
  <CharactersWithSpaces>78079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SMART TICKETING AND AI-BASED SCHEDULING SYSTEMS IN THE UK RAIL INDUSTRY</dc:title>
  <dc:subject>University of Wales Trinity Saint David</dc:subject>
  <dc:creator>Elena-Iuliana Stanca (1918159)</dc:creator>
  <cp:keywords/>
  <dc:description/>
  <cp:lastModifiedBy>Elena-Iuliana Stanca (1918159)</cp:lastModifiedBy>
  <cp:revision>8</cp:revision>
  <dcterms:created xsi:type="dcterms:W3CDTF">2026-07-09T21:42:00Z</dcterms:created>
  <dcterms:modified xsi:type="dcterms:W3CDTF">2026-07-10T20:03:00Z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64afa78d-34f9-4230-9fe5-3ecaf9a83340</vt:lpwstr>
  </property>
</Properties>
</file>