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291323" w14:textId="77777777" w:rsidR="006131F9" w:rsidRPr="00530BDD" w:rsidRDefault="006131F9" w:rsidP="006131F9">
      <w:pPr>
        <w:pStyle w:val="Heading1"/>
        <w:ind w:left="-567"/>
        <w:rPr>
          <w:b/>
          <w:color w:val="17365D" w:themeColor="text2" w:themeShade="BF"/>
          <w:sz w:val="40"/>
          <w:szCs w:val="32"/>
        </w:rPr>
      </w:pPr>
      <w:r w:rsidRPr="00530BDD">
        <w:rPr>
          <w:b/>
          <w:color w:val="17365D" w:themeColor="text2" w:themeShade="BF"/>
          <w:sz w:val="40"/>
          <w:szCs w:val="32"/>
        </w:rPr>
        <w:t>Fellowship</w:t>
      </w:r>
    </w:p>
    <w:p w14:paraId="0ECFFF68" w14:textId="77777777" w:rsidR="006131F9" w:rsidRPr="00530BDD" w:rsidRDefault="006131F9" w:rsidP="006131F9">
      <w:pPr>
        <w:pStyle w:val="Heading1"/>
        <w:ind w:hanging="567"/>
        <w:rPr>
          <w:b/>
          <w:color w:val="17365D" w:themeColor="text2" w:themeShade="BF"/>
          <w:sz w:val="32"/>
        </w:rPr>
      </w:pPr>
      <w:r w:rsidRPr="00530BDD">
        <w:rPr>
          <w:b/>
          <w:color w:val="17365D" w:themeColor="text2" w:themeShade="BF"/>
          <w:sz w:val="32"/>
        </w:rPr>
        <w:t>Supporting Statement Template</w:t>
      </w:r>
    </w:p>
    <w:p w14:paraId="5C85FC84" w14:textId="77777777" w:rsidR="008E1AF3" w:rsidRPr="008E1AF3" w:rsidRDefault="008E1AF3" w:rsidP="008E1AF3">
      <w:pPr>
        <w:spacing w:after="0" w:line="240" w:lineRule="auto"/>
        <w:rPr>
          <w:rFonts w:ascii="Open Sans" w:eastAsia="Cambria" w:hAnsi="Open Sans" w:cs="Open Sans"/>
          <w:spacing w:val="0"/>
          <w:szCs w:val="24"/>
        </w:rPr>
      </w:pPr>
    </w:p>
    <w:tbl>
      <w:tblPr>
        <w:tblStyle w:val="TableGrid1"/>
        <w:tblW w:w="0" w:type="auto"/>
        <w:tblInd w:w="-572" w:type="dxa"/>
        <w:tblLook w:val="04A0" w:firstRow="1" w:lastRow="0" w:firstColumn="1" w:lastColumn="0" w:noHBand="0" w:noVBand="1"/>
      </w:tblPr>
      <w:tblGrid>
        <w:gridCol w:w="4123"/>
        <w:gridCol w:w="5465"/>
      </w:tblGrid>
      <w:tr w:rsidR="008E1AF3" w:rsidRPr="008E1AF3" w14:paraId="034F4DA8" w14:textId="77777777" w:rsidTr="44E90760">
        <w:tc>
          <w:tcPr>
            <w:tcW w:w="4123" w:type="dxa"/>
            <w:tcBorders>
              <w:top w:val="single" w:sz="4" w:space="0" w:color="auto"/>
              <w:left w:val="single" w:sz="4" w:space="0" w:color="auto"/>
              <w:bottom w:val="single" w:sz="4" w:space="0" w:color="auto"/>
              <w:right w:val="single" w:sz="4" w:space="0" w:color="auto"/>
            </w:tcBorders>
          </w:tcPr>
          <w:p w14:paraId="1B353596" w14:textId="77777777" w:rsidR="008E1AF3" w:rsidRPr="008E1AF3" w:rsidRDefault="006131F9" w:rsidP="008E1AF3">
            <w:r>
              <w:t xml:space="preserve">Your </w:t>
            </w:r>
            <w:r w:rsidR="008E1AF3" w:rsidRPr="008E1AF3">
              <w:t>Name</w:t>
            </w:r>
          </w:p>
          <w:p w14:paraId="635588F7" w14:textId="77777777" w:rsidR="008E1AF3" w:rsidRPr="008E1AF3" w:rsidRDefault="008E1AF3" w:rsidP="008E1AF3"/>
        </w:tc>
        <w:tc>
          <w:tcPr>
            <w:tcW w:w="5465" w:type="dxa"/>
            <w:tcBorders>
              <w:top w:val="single" w:sz="4" w:space="0" w:color="auto"/>
              <w:left w:val="single" w:sz="4" w:space="0" w:color="auto"/>
              <w:bottom w:val="single" w:sz="4" w:space="0" w:color="auto"/>
              <w:right w:val="single" w:sz="4" w:space="0" w:color="auto"/>
            </w:tcBorders>
          </w:tcPr>
          <w:p w14:paraId="637464E3" w14:textId="79E5514C" w:rsidR="008E1AF3" w:rsidRPr="008E1AF3" w:rsidRDefault="007A119C" w:rsidP="008E1AF3">
            <w:r>
              <w:t>Professor Clair Rowden</w:t>
            </w:r>
          </w:p>
        </w:tc>
      </w:tr>
      <w:tr w:rsidR="008E1AF3" w:rsidRPr="008E1AF3" w14:paraId="68BF4C5B" w14:textId="77777777" w:rsidTr="44E90760">
        <w:tc>
          <w:tcPr>
            <w:tcW w:w="4123" w:type="dxa"/>
            <w:tcBorders>
              <w:top w:val="single" w:sz="4" w:space="0" w:color="auto"/>
              <w:left w:val="single" w:sz="4" w:space="0" w:color="auto"/>
              <w:bottom w:val="single" w:sz="4" w:space="0" w:color="auto"/>
              <w:right w:val="single" w:sz="4" w:space="0" w:color="auto"/>
            </w:tcBorders>
          </w:tcPr>
          <w:p w14:paraId="1462DCCF" w14:textId="77777777" w:rsidR="008E1AF3" w:rsidRPr="008E1AF3" w:rsidRDefault="008E1AF3" w:rsidP="008E1AF3">
            <w:r w:rsidRPr="008E1AF3">
              <w:t>Institution/</w:t>
            </w:r>
            <w:proofErr w:type="spellStart"/>
            <w:r w:rsidRPr="008E1AF3">
              <w:t>organisation</w:t>
            </w:r>
            <w:proofErr w:type="spellEnd"/>
            <w:r w:rsidRPr="008E1AF3">
              <w:t>/other</w:t>
            </w:r>
          </w:p>
          <w:p w14:paraId="2FBD9C36" w14:textId="77777777" w:rsidR="008E1AF3" w:rsidRPr="008E1AF3" w:rsidRDefault="008E1AF3" w:rsidP="008E1AF3"/>
        </w:tc>
        <w:tc>
          <w:tcPr>
            <w:tcW w:w="5465" w:type="dxa"/>
            <w:tcBorders>
              <w:top w:val="single" w:sz="4" w:space="0" w:color="auto"/>
              <w:left w:val="single" w:sz="4" w:space="0" w:color="auto"/>
              <w:bottom w:val="single" w:sz="4" w:space="0" w:color="auto"/>
              <w:right w:val="single" w:sz="4" w:space="0" w:color="auto"/>
            </w:tcBorders>
          </w:tcPr>
          <w:p w14:paraId="181E9824" w14:textId="4ED576AE" w:rsidR="008E1AF3" w:rsidRPr="008E1AF3" w:rsidRDefault="007A119C" w:rsidP="008E1AF3">
            <w:r>
              <w:t>Cardiff University</w:t>
            </w:r>
          </w:p>
        </w:tc>
      </w:tr>
      <w:tr w:rsidR="008E1AF3" w:rsidRPr="008E1AF3" w14:paraId="537F17F6" w14:textId="77777777" w:rsidTr="44E90760">
        <w:tc>
          <w:tcPr>
            <w:tcW w:w="4123" w:type="dxa"/>
            <w:tcBorders>
              <w:top w:val="single" w:sz="4" w:space="0" w:color="auto"/>
              <w:left w:val="single" w:sz="4" w:space="0" w:color="auto"/>
              <w:bottom w:val="single" w:sz="4" w:space="0" w:color="auto"/>
              <w:right w:val="single" w:sz="4" w:space="0" w:color="auto"/>
            </w:tcBorders>
          </w:tcPr>
          <w:p w14:paraId="0DE13081" w14:textId="77777777" w:rsidR="008E1AF3" w:rsidRPr="008E1AF3" w:rsidRDefault="008E1AF3" w:rsidP="008E1AF3">
            <w:r w:rsidRPr="008E1AF3">
              <w:t>Job Title</w:t>
            </w:r>
          </w:p>
          <w:p w14:paraId="130E787E" w14:textId="77777777" w:rsidR="008E1AF3" w:rsidRPr="008E1AF3" w:rsidRDefault="008E1AF3" w:rsidP="008E1AF3"/>
        </w:tc>
        <w:tc>
          <w:tcPr>
            <w:tcW w:w="5465" w:type="dxa"/>
            <w:tcBorders>
              <w:top w:val="single" w:sz="4" w:space="0" w:color="auto"/>
              <w:left w:val="single" w:sz="4" w:space="0" w:color="auto"/>
              <w:bottom w:val="single" w:sz="4" w:space="0" w:color="auto"/>
              <w:right w:val="single" w:sz="4" w:space="0" w:color="auto"/>
            </w:tcBorders>
          </w:tcPr>
          <w:p w14:paraId="2D313305" w14:textId="2280ACFC" w:rsidR="008E1AF3" w:rsidRPr="008E1AF3" w:rsidRDefault="007A119C" w:rsidP="008E1AF3">
            <w:r>
              <w:t>Professor of Musicology</w:t>
            </w:r>
          </w:p>
        </w:tc>
      </w:tr>
      <w:tr w:rsidR="008E1AF3" w:rsidRPr="008E1AF3" w14:paraId="195FF90E" w14:textId="77777777" w:rsidTr="44E90760">
        <w:tc>
          <w:tcPr>
            <w:tcW w:w="4123" w:type="dxa"/>
            <w:tcBorders>
              <w:top w:val="single" w:sz="4" w:space="0" w:color="auto"/>
              <w:left w:val="single" w:sz="4" w:space="0" w:color="auto"/>
              <w:bottom w:val="single" w:sz="4" w:space="0" w:color="auto"/>
              <w:right w:val="single" w:sz="4" w:space="0" w:color="auto"/>
            </w:tcBorders>
          </w:tcPr>
          <w:p w14:paraId="4DC72DB4" w14:textId="77777777" w:rsidR="008E1AF3" w:rsidRPr="008E1AF3" w:rsidRDefault="008E1AF3" w:rsidP="008E1AF3">
            <w:r w:rsidRPr="008E1AF3">
              <w:t>Email address</w:t>
            </w:r>
          </w:p>
          <w:p w14:paraId="6D313D76" w14:textId="77777777" w:rsidR="008E1AF3" w:rsidRPr="008E1AF3" w:rsidRDefault="008E1AF3" w:rsidP="008E1AF3"/>
        </w:tc>
        <w:tc>
          <w:tcPr>
            <w:tcW w:w="5465" w:type="dxa"/>
            <w:tcBorders>
              <w:top w:val="single" w:sz="4" w:space="0" w:color="auto"/>
              <w:left w:val="single" w:sz="4" w:space="0" w:color="auto"/>
              <w:bottom w:val="single" w:sz="4" w:space="0" w:color="auto"/>
              <w:right w:val="single" w:sz="4" w:space="0" w:color="auto"/>
            </w:tcBorders>
          </w:tcPr>
          <w:p w14:paraId="150FC75D" w14:textId="3DA4A7E6" w:rsidR="008E1AF3" w:rsidRPr="008E1AF3" w:rsidRDefault="007A119C" w:rsidP="008E1AF3">
            <w:r>
              <w:t>rowdencs@cardiff.ac.uk</w:t>
            </w:r>
          </w:p>
        </w:tc>
      </w:tr>
      <w:tr w:rsidR="008E1AF3" w:rsidRPr="008E1AF3" w14:paraId="5CDBED88" w14:textId="77777777" w:rsidTr="44E90760">
        <w:tc>
          <w:tcPr>
            <w:tcW w:w="4123" w:type="dxa"/>
            <w:tcBorders>
              <w:top w:val="single" w:sz="4" w:space="0" w:color="auto"/>
              <w:left w:val="single" w:sz="4" w:space="0" w:color="auto"/>
              <w:bottom w:val="single" w:sz="4" w:space="0" w:color="auto"/>
              <w:right w:val="single" w:sz="4" w:space="0" w:color="auto"/>
            </w:tcBorders>
          </w:tcPr>
          <w:p w14:paraId="11E23F64" w14:textId="77777777" w:rsidR="008E1AF3" w:rsidRPr="008E1AF3" w:rsidRDefault="008E1AF3" w:rsidP="008E1AF3">
            <w:r w:rsidRPr="008E1AF3">
              <w:t>Your Fellowship Status (if appropriate)</w:t>
            </w:r>
          </w:p>
          <w:p w14:paraId="2FA6A6BC" w14:textId="77777777" w:rsidR="008E1AF3" w:rsidRPr="008E1AF3" w:rsidRDefault="008E1AF3" w:rsidP="008E1AF3"/>
        </w:tc>
        <w:tc>
          <w:tcPr>
            <w:tcW w:w="5465" w:type="dxa"/>
            <w:tcBorders>
              <w:top w:val="single" w:sz="4" w:space="0" w:color="auto"/>
              <w:left w:val="single" w:sz="4" w:space="0" w:color="auto"/>
              <w:bottom w:val="single" w:sz="4" w:space="0" w:color="auto"/>
              <w:right w:val="single" w:sz="4" w:space="0" w:color="auto"/>
            </w:tcBorders>
          </w:tcPr>
          <w:p w14:paraId="2757581C" w14:textId="2897EE11" w:rsidR="008E1AF3" w:rsidRPr="008E1AF3" w:rsidRDefault="007A119C" w:rsidP="008E1AF3">
            <w:r>
              <w:t>FHEA (2009)</w:t>
            </w:r>
          </w:p>
        </w:tc>
      </w:tr>
      <w:tr w:rsidR="008E1AF3" w:rsidRPr="008E1AF3" w14:paraId="7AF74751" w14:textId="77777777" w:rsidTr="44E90760">
        <w:tc>
          <w:tcPr>
            <w:tcW w:w="4123" w:type="dxa"/>
            <w:tcBorders>
              <w:top w:val="single" w:sz="4" w:space="0" w:color="auto"/>
              <w:left w:val="single" w:sz="4" w:space="0" w:color="auto"/>
              <w:bottom w:val="single" w:sz="4" w:space="0" w:color="auto"/>
              <w:right w:val="single" w:sz="4" w:space="0" w:color="auto"/>
            </w:tcBorders>
          </w:tcPr>
          <w:p w14:paraId="7C345F8E" w14:textId="77777777" w:rsidR="008E1AF3" w:rsidRPr="008E1AF3" w:rsidRDefault="008E1AF3" w:rsidP="008E1AF3">
            <w:r w:rsidRPr="008E1AF3">
              <w:t>Relationship to Applicant</w:t>
            </w:r>
          </w:p>
          <w:p w14:paraId="0042D309" w14:textId="77777777" w:rsidR="008E1AF3" w:rsidRPr="008E1AF3" w:rsidRDefault="008E1AF3" w:rsidP="008E1AF3"/>
        </w:tc>
        <w:tc>
          <w:tcPr>
            <w:tcW w:w="5465" w:type="dxa"/>
            <w:tcBorders>
              <w:top w:val="single" w:sz="4" w:space="0" w:color="auto"/>
              <w:left w:val="single" w:sz="4" w:space="0" w:color="auto"/>
              <w:bottom w:val="single" w:sz="4" w:space="0" w:color="auto"/>
              <w:right w:val="single" w:sz="4" w:space="0" w:color="auto"/>
            </w:tcBorders>
          </w:tcPr>
          <w:p w14:paraId="1EA6AAE8" w14:textId="5F3C338F" w:rsidR="008E1AF3" w:rsidRPr="008E1AF3" w:rsidRDefault="007A119C" w:rsidP="008E1AF3">
            <w:r>
              <w:t>Former PhD supervisor</w:t>
            </w:r>
          </w:p>
        </w:tc>
      </w:tr>
      <w:tr w:rsidR="008E1AF3" w:rsidRPr="008E1AF3" w14:paraId="5CE53A8F" w14:textId="77777777" w:rsidTr="44E90760">
        <w:tc>
          <w:tcPr>
            <w:tcW w:w="4123" w:type="dxa"/>
            <w:tcBorders>
              <w:top w:val="single" w:sz="4" w:space="0" w:color="auto"/>
              <w:left w:val="single" w:sz="4" w:space="0" w:color="auto"/>
              <w:bottom w:val="single" w:sz="4" w:space="0" w:color="auto"/>
              <w:right w:val="single" w:sz="4" w:space="0" w:color="auto"/>
            </w:tcBorders>
          </w:tcPr>
          <w:p w14:paraId="7B77F020" w14:textId="77777777" w:rsidR="008E1AF3" w:rsidRPr="008E1AF3" w:rsidRDefault="008E1AF3" w:rsidP="008E1AF3">
            <w:r w:rsidRPr="008E1AF3">
              <w:t>How long have you worked with the applicant (insert dates)</w:t>
            </w:r>
          </w:p>
          <w:p w14:paraId="4343E5A6" w14:textId="77777777" w:rsidR="008E1AF3" w:rsidRPr="008E1AF3" w:rsidRDefault="008E1AF3" w:rsidP="008E1AF3"/>
        </w:tc>
        <w:tc>
          <w:tcPr>
            <w:tcW w:w="5465" w:type="dxa"/>
            <w:tcBorders>
              <w:top w:val="single" w:sz="4" w:space="0" w:color="auto"/>
              <w:left w:val="single" w:sz="4" w:space="0" w:color="auto"/>
              <w:bottom w:val="single" w:sz="4" w:space="0" w:color="auto"/>
              <w:right w:val="single" w:sz="4" w:space="0" w:color="auto"/>
            </w:tcBorders>
          </w:tcPr>
          <w:p w14:paraId="1ECDEC0C" w14:textId="3D705CBF" w:rsidR="008E1AF3" w:rsidRPr="008E1AF3" w:rsidRDefault="007A119C" w:rsidP="008E1AF3">
            <w:r>
              <w:t>2015-2023</w:t>
            </w:r>
          </w:p>
        </w:tc>
      </w:tr>
      <w:tr w:rsidR="006131F9" w:rsidRPr="008E1AF3" w14:paraId="70D7E9D8" w14:textId="77777777" w:rsidTr="44E90760">
        <w:trPr>
          <w:trHeight w:val="5966"/>
        </w:trPr>
        <w:tc>
          <w:tcPr>
            <w:tcW w:w="4123" w:type="dxa"/>
            <w:tcBorders>
              <w:top w:val="single" w:sz="4" w:space="0" w:color="auto"/>
              <w:left w:val="single" w:sz="4" w:space="0" w:color="auto"/>
              <w:bottom w:val="single" w:sz="4" w:space="0" w:color="auto"/>
              <w:right w:val="single" w:sz="4" w:space="0" w:color="auto"/>
            </w:tcBorders>
          </w:tcPr>
          <w:p w14:paraId="6104749C" w14:textId="77777777" w:rsidR="006131F9" w:rsidRPr="008E1AF3" w:rsidRDefault="006131F9" w:rsidP="006131F9"/>
          <w:p w14:paraId="02FA7DC3" w14:textId="77777777" w:rsidR="006131F9" w:rsidRPr="008E1AF3" w:rsidRDefault="006131F9" w:rsidP="006131F9"/>
          <w:p w14:paraId="5EB74355" w14:textId="77777777" w:rsidR="006131F9" w:rsidRPr="008E1AF3" w:rsidRDefault="006131F9" w:rsidP="006131F9"/>
          <w:p w14:paraId="379EF524" w14:textId="77777777" w:rsidR="006131F9" w:rsidRPr="008E1AF3" w:rsidRDefault="006131F9" w:rsidP="006131F9"/>
          <w:p w14:paraId="682F27B7" w14:textId="77777777" w:rsidR="006131F9" w:rsidRPr="008E1AF3" w:rsidRDefault="006131F9" w:rsidP="006131F9"/>
          <w:p w14:paraId="741375D0" w14:textId="77777777" w:rsidR="006131F9" w:rsidRPr="008E1AF3" w:rsidRDefault="006131F9" w:rsidP="006131F9">
            <w:r w:rsidRPr="008E1AF3">
              <w:t>Declaration</w:t>
            </w:r>
          </w:p>
        </w:tc>
        <w:tc>
          <w:tcPr>
            <w:tcW w:w="5465" w:type="dxa"/>
            <w:tcBorders>
              <w:top w:val="single" w:sz="4" w:space="0" w:color="auto"/>
              <w:left w:val="single" w:sz="4" w:space="0" w:color="auto"/>
              <w:bottom w:val="single" w:sz="4" w:space="0" w:color="auto"/>
              <w:right w:val="single" w:sz="4" w:space="0" w:color="auto"/>
            </w:tcBorders>
          </w:tcPr>
          <w:p w14:paraId="299BA0B4" w14:textId="77777777" w:rsidR="006131F9" w:rsidRDefault="006131F9" w:rsidP="006131F9">
            <w:pPr>
              <w:rPr>
                <w:i/>
                <w:iCs/>
              </w:rPr>
            </w:pPr>
          </w:p>
          <w:p w14:paraId="5270E1D8" w14:textId="77777777" w:rsidR="006131F9" w:rsidRPr="005E096F" w:rsidRDefault="006131F9" w:rsidP="006131F9">
            <w:pPr>
              <w:rPr>
                <w:iCs/>
              </w:rPr>
            </w:pPr>
            <w:r w:rsidRPr="005E096F">
              <w:rPr>
                <w:iCs/>
              </w:rPr>
              <w:t xml:space="preserve">In submitting your supporting statement, you are confirming that the applicant’s submission relates to their </w:t>
            </w:r>
            <w:r>
              <w:rPr>
                <w:iCs/>
              </w:rPr>
              <w:t>h</w:t>
            </w:r>
            <w:r w:rsidRPr="005E096F">
              <w:rPr>
                <w:iCs/>
              </w:rPr>
              <w:t xml:space="preserve">igher </w:t>
            </w:r>
            <w:r>
              <w:rPr>
                <w:iCs/>
              </w:rPr>
              <w:t>e</w:t>
            </w:r>
            <w:r w:rsidRPr="005E096F">
              <w:rPr>
                <w:iCs/>
              </w:rPr>
              <w:t>ducation professional practice and that your statement is your own work and has been written specifically for this applicant. If the professional integrity of the supporting statement is in question it will not be accepted.</w:t>
            </w:r>
          </w:p>
          <w:p w14:paraId="4F950E1C" w14:textId="77777777" w:rsidR="006131F9" w:rsidRDefault="006131F9" w:rsidP="006131F9"/>
          <w:p w14:paraId="244B1E91" w14:textId="67072B2E" w:rsidR="006131F9" w:rsidRDefault="006131F9" w:rsidP="006131F9">
            <w:r>
              <w:t>I confirm that I have read and agree with the declaration above</w:t>
            </w:r>
            <w:r w:rsidR="69B5CD17">
              <w:t>.</w:t>
            </w:r>
          </w:p>
          <w:p w14:paraId="70E064B5" w14:textId="77777777" w:rsidR="006131F9" w:rsidRDefault="006131F9" w:rsidP="006131F9"/>
          <w:p w14:paraId="6B847142" w14:textId="1878CA0F" w:rsidR="006131F9" w:rsidRPr="00277AAD" w:rsidRDefault="006131F9" w:rsidP="006131F9"/>
          <w:p w14:paraId="52F9D468" w14:textId="77777777" w:rsidR="006131F9" w:rsidRPr="00277AAD" w:rsidRDefault="006131F9" w:rsidP="006131F9">
            <w:r w:rsidRPr="00277AAD">
              <w:t xml:space="preserve">                                                                              </w:t>
            </w:r>
          </w:p>
          <w:p w14:paraId="25B95E89" w14:textId="6583ACF5" w:rsidR="00BA438F" w:rsidRDefault="006131F9" w:rsidP="006131F9">
            <w:pPr>
              <w:rPr>
                <w:b/>
                <w:iCs/>
              </w:rPr>
            </w:pPr>
            <w:r w:rsidRPr="00277AAD">
              <w:rPr>
                <w:b/>
                <w:iCs/>
              </w:rPr>
              <w:t xml:space="preserve"> </w:t>
            </w:r>
            <w:r w:rsidR="00BA438F" w:rsidRPr="00BA438F">
              <w:drawing>
                <wp:inline distT="0" distB="0" distL="0" distR="0" wp14:anchorId="078F1936" wp14:editId="17C6D6CE">
                  <wp:extent cx="2220686" cy="616857"/>
                  <wp:effectExtent l="0" t="0" r="1905" b="5715"/>
                  <wp:docPr id="7371892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7189226" name=""/>
                          <pic:cNvPicPr/>
                        </pic:nvPicPr>
                        <pic:blipFill>
                          <a:blip r:embed="rId11"/>
                          <a:stretch>
                            <a:fillRect/>
                          </a:stretch>
                        </pic:blipFill>
                        <pic:spPr>
                          <a:xfrm>
                            <a:off x="0" y="0"/>
                            <a:ext cx="2280170" cy="633380"/>
                          </a:xfrm>
                          <a:prstGeom prst="rect">
                            <a:avLst/>
                          </a:prstGeom>
                        </pic:spPr>
                      </pic:pic>
                    </a:graphicData>
                  </a:graphic>
                </wp:inline>
              </w:drawing>
            </w:r>
          </w:p>
          <w:p w14:paraId="03033B39" w14:textId="77777777" w:rsidR="00BA438F" w:rsidRDefault="00BA438F" w:rsidP="006131F9">
            <w:pPr>
              <w:rPr>
                <w:b/>
                <w:iCs/>
              </w:rPr>
            </w:pPr>
          </w:p>
          <w:p w14:paraId="5556751E" w14:textId="4CDC89D2" w:rsidR="006131F9" w:rsidRPr="00277AAD" w:rsidRDefault="006131F9" w:rsidP="006131F9">
            <w:r w:rsidRPr="00277AAD">
              <w:rPr>
                <w:b/>
                <w:iCs/>
              </w:rPr>
              <w:t>Date:</w:t>
            </w:r>
            <w:r w:rsidR="007A119C">
              <w:rPr>
                <w:b/>
                <w:iCs/>
              </w:rPr>
              <w:t xml:space="preserve"> 3 February 2024</w:t>
            </w:r>
          </w:p>
        </w:tc>
      </w:tr>
    </w:tbl>
    <w:p w14:paraId="2632FD87" w14:textId="77777777" w:rsidR="008E1AF3" w:rsidRDefault="008E1AF3" w:rsidP="008E1AF3">
      <w:pPr>
        <w:rPr>
          <w:sz w:val="22"/>
        </w:rPr>
      </w:pPr>
    </w:p>
    <w:p w14:paraId="0D34F9D7" w14:textId="77777777" w:rsidR="008E1AF3" w:rsidRPr="008E1AF3" w:rsidRDefault="008E1AF3" w:rsidP="008E1AF3">
      <w:pPr>
        <w:rPr>
          <w:sz w:val="22"/>
        </w:rPr>
      </w:pPr>
    </w:p>
    <w:p w14:paraId="307A8D30" w14:textId="77777777" w:rsidR="00B839F1" w:rsidRDefault="00B839F1" w:rsidP="008E1AF3">
      <w:pPr>
        <w:rPr>
          <w:sz w:val="22"/>
        </w:rPr>
        <w:sectPr w:rsidR="00B839F1" w:rsidSect="00530BDD">
          <w:headerReference w:type="default" r:id="rId12"/>
          <w:footerReference w:type="default" r:id="rId13"/>
          <w:pgSz w:w="11906" w:h="16838"/>
          <w:pgMar w:top="1440" w:right="1440" w:bottom="1440" w:left="1440" w:header="1134" w:footer="708" w:gutter="0"/>
          <w:cols w:space="708"/>
          <w:docGrid w:linePitch="360"/>
        </w:sectPr>
      </w:pPr>
    </w:p>
    <w:p w14:paraId="44615FC2" w14:textId="77777777" w:rsidR="008E1AF3" w:rsidRPr="008E1AF3" w:rsidRDefault="008E1AF3" w:rsidP="008E1AF3">
      <w:pPr>
        <w:rPr>
          <w:sz w:val="22"/>
        </w:rPr>
      </w:pPr>
    </w:p>
    <w:p w14:paraId="66A36739" w14:textId="77777777" w:rsidR="006131F9" w:rsidRPr="00B839F1" w:rsidRDefault="006131F9" w:rsidP="00B839F1">
      <w:pPr>
        <w:pStyle w:val="Heading1"/>
        <w:ind w:hanging="567"/>
        <w:rPr>
          <w:b/>
          <w:color w:val="17365D" w:themeColor="text2" w:themeShade="BF"/>
          <w:sz w:val="32"/>
        </w:rPr>
      </w:pPr>
      <w:r w:rsidRPr="00B839F1">
        <w:rPr>
          <w:b/>
          <w:color w:val="17365D" w:themeColor="text2" w:themeShade="BF"/>
          <w:sz w:val="32"/>
        </w:rPr>
        <w:t>Supporting Statement</w:t>
      </w:r>
    </w:p>
    <w:p w14:paraId="4106958C" w14:textId="77777777" w:rsidR="00B839F1" w:rsidRDefault="00B839F1" w:rsidP="00D52379">
      <w:pPr>
        <w:ind w:left="-284"/>
      </w:pPr>
    </w:p>
    <w:p w14:paraId="32101448" w14:textId="33F7B5CF" w:rsidR="006131F9" w:rsidRDefault="006131F9" w:rsidP="00D52379">
      <w:pPr>
        <w:ind w:left="-284"/>
      </w:pPr>
      <w:r w:rsidRPr="008E1AF3">
        <w:t xml:space="preserve">Please provide your statement to support the applicant’s submission for Fellow in the following section. You are required to comment on the applicant’s recent higher education practice, providing examples to support your statement wherever possible. </w:t>
      </w:r>
    </w:p>
    <w:p w14:paraId="2DE6DA49" w14:textId="457B7D6D" w:rsidR="00B945E0" w:rsidRPr="00183C5E" w:rsidRDefault="00E25B76" w:rsidP="00D52379">
      <w:pPr>
        <w:ind w:left="-284"/>
      </w:pPr>
      <w:r>
        <w:t xml:space="preserve">In completing this supporting </w:t>
      </w:r>
      <w:proofErr w:type="gramStart"/>
      <w:r>
        <w:t>statement</w:t>
      </w:r>
      <w:proofErr w:type="gramEnd"/>
      <w:r>
        <w:t xml:space="preserve"> you are confirming that you have read the </w:t>
      </w:r>
      <w:r w:rsidR="00530BDD">
        <w:t>G</w:t>
      </w:r>
      <w:r>
        <w:t xml:space="preserve">uidance for referees. </w:t>
      </w:r>
      <w:r w:rsidR="00B945E0" w:rsidRPr="44E90760">
        <w:t>In addition to Descriptor 2</w:t>
      </w:r>
      <w:r w:rsidR="00B945E0" w:rsidRPr="44E90760">
        <w:rPr>
          <w:color w:val="D6E3BC" w:themeColor="accent3" w:themeTint="66"/>
        </w:rPr>
        <w:t xml:space="preserve"> </w:t>
      </w:r>
      <w:r w:rsidR="00B945E0" w:rsidRPr="44E90760">
        <w:t>criteria, as a guide, it is important that you comment on the followi</w:t>
      </w:r>
      <w:r w:rsidRPr="44E90760">
        <w:t xml:space="preserve">ng in your supporting statement: </w:t>
      </w:r>
    </w:p>
    <w:p w14:paraId="0C50EAFB" w14:textId="77777777" w:rsidR="00B945E0" w:rsidRPr="00530BDD" w:rsidRDefault="00B945E0" w:rsidP="00530BDD">
      <w:pPr>
        <w:pStyle w:val="ListParagraph"/>
        <w:numPr>
          <w:ilvl w:val="0"/>
          <w:numId w:val="33"/>
        </w:numPr>
      </w:pPr>
      <w:r w:rsidRPr="00530BDD">
        <w:t xml:space="preserve">your own experience of the applicant’s recent HE </w:t>
      </w:r>
      <w:proofErr w:type="gramStart"/>
      <w:r w:rsidRPr="00530BDD">
        <w:t>practice;</w:t>
      </w:r>
      <w:proofErr w:type="gramEnd"/>
    </w:p>
    <w:p w14:paraId="1753451A" w14:textId="77777777" w:rsidR="00B945E0" w:rsidRPr="00530BDD" w:rsidRDefault="00B945E0" w:rsidP="00530BDD">
      <w:pPr>
        <w:pStyle w:val="ListParagraph"/>
        <w:numPr>
          <w:ilvl w:val="0"/>
          <w:numId w:val="33"/>
        </w:numPr>
      </w:pPr>
      <w:r w:rsidRPr="00530BDD">
        <w:t xml:space="preserve">if you have been involved in peer observation of the applicant’s teaching and/or support of learning, please draw on examples from </w:t>
      </w:r>
      <w:proofErr w:type="gramStart"/>
      <w:r w:rsidRPr="00530BDD">
        <w:t>this;</w:t>
      </w:r>
      <w:proofErr w:type="gramEnd"/>
    </w:p>
    <w:p w14:paraId="708EA679" w14:textId="77777777" w:rsidR="00B945E0" w:rsidRPr="00530BDD" w:rsidRDefault="00B945E0" w:rsidP="00530BDD">
      <w:pPr>
        <w:pStyle w:val="ListParagraph"/>
        <w:numPr>
          <w:ilvl w:val="0"/>
          <w:numId w:val="33"/>
        </w:numPr>
      </w:pPr>
      <w:r w:rsidRPr="00530BDD">
        <w:t xml:space="preserve">any good or innovative practice and/or contribution to developments by the applicant in teaching and/or supporting learning within his/her discipline as </w:t>
      </w:r>
      <w:proofErr w:type="gramStart"/>
      <w:r w:rsidRPr="00530BDD">
        <w:t>appropriate;</w:t>
      </w:r>
      <w:proofErr w:type="gramEnd"/>
    </w:p>
    <w:p w14:paraId="2B955A5B" w14:textId="77777777" w:rsidR="00B945E0" w:rsidRPr="00530BDD" w:rsidRDefault="00B945E0" w:rsidP="00530BDD">
      <w:pPr>
        <w:pStyle w:val="ListParagraph"/>
        <w:numPr>
          <w:ilvl w:val="0"/>
          <w:numId w:val="33"/>
        </w:numPr>
      </w:pPr>
      <w:r w:rsidRPr="00530BDD">
        <w:t>your perspective on the practical examples provided within the application to illustrate the requirements of Fellow.</w:t>
      </w:r>
    </w:p>
    <w:p w14:paraId="1BB82C34" w14:textId="77777777" w:rsidR="006131F9" w:rsidRPr="008E1AF3" w:rsidRDefault="006131F9" w:rsidP="00D52379">
      <w:pPr>
        <w:ind w:left="-284"/>
        <w:rPr>
          <w:rFonts w:eastAsia="Times New Roman"/>
        </w:rPr>
      </w:pPr>
      <w:r w:rsidRPr="008E1AF3">
        <w:t>Two sides of A4 will normally be sufficient for this category of Fellowship.</w:t>
      </w:r>
    </w:p>
    <w:tbl>
      <w:tblPr>
        <w:tblStyle w:val="TableGrid1"/>
        <w:tblW w:w="0" w:type="auto"/>
        <w:tblInd w:w="-431" w:type="dxa"/>
        <w:tblLook w:val="04A0" w:firstRow="1" w:lastRow="0" w:firstColumn="1" w:lastColumn="0" w:noHBand="0" w:noVBand="1"/>
      </w:tblPr>
      <w:tblGrid>
        <w:gridCol w:w="9447"/>
      </w:tblGrid>
      <w:tr w:rsidR="008E1AF3" w:rsidRPr="008E1AF3" w14:paraId="178E0C96" w14:textId="77777777" w:rsidTr="00D52379">
        <w:tc>
          <w:tcPr>
            <w:tcW w:w="9447" w:type="dxa"/>
            <w:tcBorders>
              <w:top w:val="single" w:sz="4" w:space="0" w:color="auto"/>
              <w:left w:val="single" w:sz="4" w:space="0" w:color="auto"/>
              <w:bottom w:val="single" w:sz="4" w:space="0" w:color="auto"/>
              <w:right w:val="single" w:sz="4" w:space="0" w:color="auto"/>
            </w:tcBorders>
            <w:shd w:val="clear" w:color="auto" w:fill="FFFFFF"/>
          </w:tcPr>
          <w:p w14:paraId="0DC44966" w14:textId="77777777" w:rsidR="008E1AF3" w:rsidRPr="008E1AF3" w:rsidRDefault="008E1AF3" w:rsidP="008E1AF3">
            <w:pPr>
              <w:rPr>
                <w:rFonts w:eastAsia="Times New Roman"/>
              </w:rPr>
            </w:pPr>
          </w:p>
          <w:p w14:paraId="3E408ECB" w14:textId="77777777" w:rsidR="008E1AF3" w:rsidRPr="008E1AF3" w:rsidRDefault="008E1AF3" w:rsidP="008E1AF3">
            <w:pPr>
              <w:rPr>
                <w:rFonts w:eastAsia="Times New Roman"/>
              </w:rPr>
            </w:pPr>
          </w:p>
          <w:p w14:paraId="4DB2D930" w14:textId="01A330DA" w:rsidR="008E1AF3" w:rsidRDefault="0064538F" w:rsidP="0064538F">
            <w:pPr>
              <w:spacing w:line="276" w:lineRule="auto"/>
              <w:rPr>
                <w:rFonts w:eastAsia="Times New Roman"/>
              </w:rPr>
            </w:pPr>
            <w:r>
              <w:rPr>
                <w:rFonts w:eastAsia="Times New Roman"/>
              </w:rPr>
              <w:t>I have known Benjamin Davis for 10 years, and he completed his practice-based PhD with me at Cardiff University in 2020, a period of study for which he received a CIRO (Cardiff Interdisciplinary Research in Opera and Drama) scholarship. Ben is a reflective scholar: all his actions and reactions are carefully considered, and his commitment to dialogic principles in both his professional activities – teaching and opera directing – is of the highest level. His nature and professionalism when dealing with a variety of ‘lea</w:t>
            </w:r>
            <w:r w:rsidR="007A119C">
              <w:rPr>
                <w:rFonts w:eastAsia="Times New Roman"/>
              </w:rPr>
              <w:t>r</w:t>
            </w:r>
            <w:r>
              <w:rPr>
                <w:rFonts w:eastAsia="Times New Roman"/>
              </w:rPr>
              <w:t>ners’, from professional opera singers to first</w:t>
            </w:r>
            <w:r w:rsidR="00BA438F">
              <w:rPr>
                <w:rFonts w:eastAsia="Times New Roman"/>
              </w:rPr>
              <w:t>-</w:t>
            </w:r>
            <w:r>
              <w:rPr>
                <w:rFonts w:eastAsia="Times New Roman"/>
              </w:rPr>
              <w:t>year undergraduate students, and his diligence in adapting to individual lea</w:t>
            </w:r>
            <w:r w:rsidR="00BA438F">
              <w:rPr>
                <w:rFonts w:eastAsia="Times New Roman"/>
              </w:rPr>
              <w:t>r</w:t>
            </w:r>
            <w:r>
              <w:rPr>
                <w:rFonts w:eastAsia="Times New Roman"/>
              </w:rPr>
              <w:t>ner needs</w:t>
            </w:r>
            <w:r w:rsidR="006411A7">
              <w:rPr>
                <w:rFonts w:eastAsia="Times New Roman"/>
              </w:rPr>
              <w:t xml:space="preserve"> and differentiation to</w:t>
            </w:r>
            <w:r w:rsidR="006411A7" w:rsidRPr="00606955">
              <w:rPr>
                <w:rFonts w:cs="Arial"/>
                <w:color w:val="000000" w:themeColor="text1"/>
              </w:rPr>
              <w:t xml:space="preserve"> </w:t>
            </w:r>
            <w:r w:rsidR="006411A7" w:rsidRPr="00606955">
              <w:rPr>
                <w:rFonts w:cs="Arial"/>
                <w:color w:val="000000" w:themeColor="text1"/>
              </w:rPr>
              <w:t>promot</w:t>
            </w:r>
            <w:r w:rsidR="006411A7">
              <w:rPr>
                <w:rFonts w:cs="Arial"/>
                <w:color w:val="000000" w:themeColor="text1"/>
              </w:rPr>
              <w:t>e</w:t>
            </w:r>
            <w:r w:rsidR="006411A7" w:rsidRPr="00606955">
              <w:rPr>
                <w:rFonts w:cs="Arial"/>
                <w:color w:val="000000" w:themeColor="text1"/>
              </w:rPr>
              <w:t xml:space="preserve"> an eq</w:t>
            </w:r>
            <w:r w:rsidR="006411A7">
              <w:rPr>
                <w:rFonts w:cs="Arial"/>
                <w:color w:val="000000" w:themeColor="text1"/>
              </w:rPr>
              <w:t xml:space="preserve">uality of opportunities </w:t>
            </w:r>
            <w:r>
              <w:rPr>
                <w:rFonts w:eastAsia="Times New Roman"/>
              </w:rPr>
              <w:t>is exemplary.</w:t>
            </w:r>
          </w:p>
          <w:p w14:paraId="5481F947" w14:textId="77777777" w:rsidR="0064538F" w:rsidRDefault="0064538F" w:rsidP="0064538F">
            <w:pPr>
              <w:spacing w:line="276" w:lineRule="auto"/>
              <w:rPr>
                <w:rFonts w:eastAsia="Times New Roman"/>
              </w:rPr>
            </w:pPr>
          </w:p>
          <w:p w14:paraId="6F7E2A22" w14:textId="1A7B5328" w:rsidR="007A119C" w:rsidRDefault="0064538F" w:rsidP="007A119C">
            <w:pPr>
              <w:pStyle w:val="Front-Title"/>
              <w:spacing w:line="276" w:lineRule="auto"/>
              <w:rPr>
                <w:rFonts w:ascii="Arial" w:hAnsi="Arial" w:cs="Arial"/>
                <w:b w:val="0"/>
                <w:color w:val="000000" w:themeColor="text1"/>
                <w:sz w:val="24"/>
                <w:szCs w:val="24"/>
                <w:lang w:val="en-GB"/>
              </w:rPr>
            </w:pPr>
            <w:r>
              <w:rPr>
                <w:rFonts w:ascii="Arial" w:hAnsi="Arial" w:cs="Arial"/>
                <w:b w:val="0"/>
                <w:color w:val="000000" w:themeColor="text1"/>
                <w:sz w:val="24"/>
                <w:szCs w:val="24"/>
                <w:lang w:val="en-GB"/>
              </w:rPr>
              <w:t>I</w:t>
            </w:r>
            <w:r w:rsidRPr="00606955">
              <w:rPr>
                <w:rFonts w:ascii="Arial" w:hAnsi="Arial" w:cs="Arial"/>
                <w:b w:val="0"/>
                <w:color w:val="000000" w:themeColor="text1"/>
                <w:sz w:val="24"/>
                <w:szCs w:val="24"/>
                <w:lang w:val="en-GB"/>
              </w:rPr>
              <w:t xml:space="preserve">n terms of core knowledge and professional values, </w:t>
            </w:r>
            <w:r w:rsidR="007A119C">
              <w:rPr>
                <w:rFonts w:ascii="Arial" w:hAnsi="Arial" w:cs="Arial"/>
                <w:b w:val="0"/>
                <w:color w:val="000000" w:themeColor="text1"/>
                <w:sz w:val="24"/>
                <w:szCs w:val="24"/>
                <w:lang w:val="en-GB"/>
              </w:rPr>
              <w:t>Ben</w:t>
            </w:r>
            <w:r w:rsidRPr="00606955">
              <w:rPr>
                <w:rFonts w:ascii="Arial" w:hAnsi="Arial" w:cs="Arial"/>
                <w:b w:val="0"/>
                <w:color w:val="000000" w:themeColor="text1"/>
                <w:sz w:val="24"/>
                <w:szCs w:val="24"/>
                <w:lang w:val="en-GB"/>
              </w:rPr>
              <w:t xml:space="preserve"> is </w:t>
            </w:r>
            <w:r w:rsidR="007A119C">
              <w:rPr>
                <w:rFonts w:ascii="Arial" w:hAnsi="Arial" w:cs="Arial"/>
                <w:b w:val="0"/>
                <w:color w:val="000000" w:themeColor="text1"/>
                <w:sz w:val="24"/>
                <w:szCs w:val="24"/>
                <w:lang w:val="en-GB"/>
              </w:rPr>
              <w:t xml:space="preserve">not only a respected opera director of international reputation, but </w:t>
            </w:r>
            <w:proofErr w:type="spellStart"/>
            <w:r w:rsidR="007A119C">
              <w:rPr>
                <w:rFonts w:ascii="Arial" w:hAnsi="Arial" w:cs="Arial"/>
                <w:b w:val="0"/>
                <w:color w:val="000000" w:themeColor="text1"/>
                <w:sz w:val="24"/>
                <w:szCs w:val="24"/>
                <w:lang w:val="en-GB"/>
              </w:rPr>
              <w:t xml:space="preserve">also </w:t>
            </w:r>
            <w:r w:rsidRPr="00606955">
              <w:rPr>
                <w:rFonts w:ascii="Arial" w:hAnsi="Arial" w:cs="Arial"/>
                <w:b w:val="0"/>
                <w:color w:val="000000" w:themeColor="text1"/>
                <w:sz w:val="24"/>
                <w:szCs w:val="24"/>
                <w:lang w:val="en-GB"/>
              </w:rPr>
              <w:t>a</w:t>
            </w:r>
            <w:proofErr w:type="spellEnd"/>
            <w:r w:rsidRPr="00606955">
              <w:rPr>
                <w:rFonts w:ascii="Arial" w:hAnsi="Arial" w:cs="Arial"/>
                <w:b w:val="0"/>
                <w:color w:val="000000" w:themeColor="text1"/>
                <w:sz w:val="24"/>
                <w:szCs w:val="24"/>
                <w:lang w:val="en-GB"/>
              </w:rPr>
              <w:t xml:space="preserve">n active </w:t>
            </w:r>
            <w:r>
              <w:rPr>
                <w:rFonts w:ascii="Arial" w:hAnsi="Arial" w:cs="Arial"/>
                <w:b w:val="0"/>
                <w:color w:val="000000" w:themeColor="text1"/>
                <w:sz w:val="24"/>
                <w:szCs w:val="24"/>
                <w:lang w:val="en-GB"/>
              </w:rPr>
              <w:t xml:space="preserve">researcher </w:t>
            </w:r>
            <w:r w:rsidRPr="00606955">
              <w:rPr>
                <w:rFonts w:ascii="Arial" w:hAnsi="Arial" w:cs="Arial"/>
                <w:b w:val="0"/>
                <w:color w:val="000000" w:themeColor="text1"/>
                <w:sz w:val="24"/>
                <w:szCs w:val="24"/>
                <w:lang w:val="en-GB"/>
              </w:rPr>
              <w:t xml:space="preserve">of growing international reputation, </w:t>
            </w:r>
            <w:r>
              <w:rPr>
                <w:rFonts w:ascii="Arial" w:hAnsi="Arial" w:cs="Arial"/>
                <w:b w:val="0"/>
                <w:color w:val="000000" w:themeColor="text1"/>
                <w:sz w:val="24"/>
                <w:szCs w:val="24"/>
                <w:lang w:val="en-GB"/>
              </w:rPr>
              <w:t>with an expanding portfolio of publications</w:t>
            </w:r>
            <w:r w:rsidR="007A119C">
              <w:rPr>
                <w:rFonts w:ascii="Arial" w:hAnsi="Arial" w:cs="Arial"/>
                <w:b w:val="0"/>
                <w:color w:val="000000" w:themeColor="text1"/>
                <w:sz w:val="24"/>
                <w:szCs w:val="24"/>
                <w:lang w:val="en-GB"/>
              </w:rPr>
              <w:t xml:space="preserve"> and </w:t>
            </w:r>
            <w:r>
              <w:rPr>
                <w:rFonts w:ascii="Arial" w:hAnsi="Arial" w:cs="Arial"/>
                <w:b w:val="0"/>
                <w:color w:val="000000" w:themeColor="text1"/>
                <w:sz w:val="24"/>
                <w:szCs w:val="24"/>
                <w:lang w:val="en-GB"/>
              </w:rPr>
              <w:t>diverse public engagement events.</w:t>
            </w:r>
            <w:r w:rsidRPr="00606955">
              <w:rPr>
                <w:rFonts w:ascii="Arial" w:hAnsi="Arial" w:cs="Arial"/>
                <w:b w:val="0"/>
                <w:color w:val="000000" w:themeColor="text1"/>
                <w:sz w:val="24"/>
                <w:szCs w:val="24"/>
                <w:lang w:val="en-GB"/>
              </w:rPr>
              <w:t xml:space="preserve"> </w:t>
            </w:r>
            <w:r w:rsidR="007A119C">
              <w:rPr>
                <w:rFonts w:ascii="Arial" w:hAnsi="Arial" w:cs="Arial"/>
                <w:b w:val="0"/>
                <w:color w:val="000000" w:themeColor="text1"/>
                <w:sz w:val="24"/>
                <w:szCs w:val="24"/>
                <w:lang w:val="en-GB"/>
              </w:rPr>
              <w:t xml:space="preserve"> He does not teach modular activities at Cardiff University but has been a regular contributor over the past 6 years to our professional lecture series, interdisciplinary workshops for students in conjunction with industry partners</w:t>
            </w:r>
            <w:r w:rsidR="00BA438F">
              <w:rPr>
                <w:rFonts w:ascii="Arial" w:hAnsi="Arial" w:cs="Arial"/>
                <w:b w:val="0"/>
                <w:color w:val="000000" w:themeColor="text1"/>
                <w:sz w:val="24"/>
                <w:szCs w:val="24"/>
                <w:lang w:val="en-GB"/>
              </w:rPr>
              <w:t>,</w:t>
            </w:r>
            <w:r w:rsidR="007A119C">
              <w:rPr>
                <w:rFonts w:ascii="Arial" w:hAnsi="Arial" w:cs="Arial"/>
                <w:b w:val="0"/>
                <w:color w:val="000000" w:themeColor="text1"/>
                <w:sz w:val="24"/>
                <w:szCs w:val="24"/>
                <w:lang w:val="en-GB"/>
              </w:rPr>
              <w:t xml:space="preserve"> and acting workshops for singers. </w:t>
            </w:r>
          </w:p>
          <w:p w14:paraId="4B919557" w14:textId="77777777" w:rsidR="007A119C" w:rsidRDefault="007A119C" w:rsidP="007A119C">
            <w:pPr>
              <w:pStyle w:val="Front-Title"/>
              <w:spacing w:line="276" w:lineRule="auto"/>
              <w:rPr>
                <w:rFonts w:ascii="Arial" w:hAnsi="Arial" w:cs="Arial"/>
                <w:b w:val="0"/>
                <w:color w:val="000000" w:themeColor="text1"/>
                <w:sz w:val="24"/>
                <w:szCs w:val="24"/>
                <w:lang w:val="en-GB"/>
              </w:rPr>
            </w:pPr>
          </w:p>
          <w:p w14:paraId="464FBD8B" w14:textId="0FB4CC4B" w:rsidR="007A119C" w:rsidRDefault="007A119C" w:rsidP="00BA438F">
            <w:pPr>
              <w:pStyle w:val="Front-Title"/>
              <w:spacing w:line="276" w:lineRule="auto"/>
              <w:rPr>
                <w:rFonts w:ascii="Arial" w:hAnsi="Arial" w:cs="Arial"/>
                <w:b w:val="0"/>
                <w:color w:val="000000" w:themeColor="text1"/>
                <w:sz w:val="24"/>
                <w:szCs w:val="24"/>
                <w:lang w:val="en-GB"/>
              </w:rPr>
            </w:pPr>
            <w:r>
              <w:rPr>
                <w:rFonts w:ascii="Arial" w:hAnsi="Arial" w:cs="Arial"/>
                <w:b w:val="0"/>
                <w:color w:val="000000" w:themeColor="text1"/>
                <w:sz w:val="24"/>
                <w:szCs w:val="24"/>
                <w:lang w:val="en-GB"/>
              </w:rPr>
              <w:t>During participative workshop</w:t>
            </w:r>
            <w:r w:rsidR="00BA438F">
              <w:rPr>
                <w:rFonts w:ascii="Arial" w:hAnsi="Arial" w:cs="Arial"/>
                <w:b w:val="0"/>
                <w:color w:val="000000" w:themeColor="text1"/>
                <w:sz w:val="24"/>
                <w:szCs w:val="24"/>
                <w:lang w:val="en-GB"/>
              </w:rPr>
              <w:t>s</w:t>
            </w:r>
            <w:r>
              <w:rPr>
                <w:rFonts w:ascii="Arial" w:hAnsi="Arial" w:cs="Arial"/>
                <w:b w:val="0"/>
                <w:color w:val="000000" w:themeColor="text1"/>
                <w:sz w:val="24"/>
                <w:szCs w:val="24"/>
                <w:lang w:val="en-GB"/>
              </w:rPr>
              <w:t xml:space="preserve"> in collaboration with Welsh National Opera (WNO), </w:t>
            </w:r>
            <w:r w:rsidR="006411A7">
              <w:rPr>
                <w:rFonts w:ascii="Arial" w:hAnsi="Arial" w:cs="Arial"/>
                <w:b w:val="0"/>
                <w:color w:val="000000" w:themeColor="text1"/>
                <w:sz w:val="24"/>
                <w:szCs w:val="24"/>
                <w:lang w:val="en-GB"/>
              </w:rPr>
              <w:t xml:space="preserve">I have observed </w:t>
            </w:r>
            <w:r>
              <w:rPr>
                <w:rFonts w:ascii="Arial" w:hAnsi="Arial" w:cs="Arial"/>
                <w:b w:val="0"/>
                <w:color w:val="000000" w:themeColor="text1"/>
                <w:sz w:val="24"/>
                <w:szCs w:val="24"/>
                <w:lang w:val="en-GB"/>
              </w:rPr>
              <w:t>Ben take the lead in helping students from the Schools of Music and Modern Languages to formulate the exact research questions under scrutiny, before guiding them through the process</w:t>
            </w:r>
            <w:r w:rsidR="00BA438F">
              <w:rPr>
                <w:rFonts w:ascii="Arial" w:hAnsi="Arial" w:cs="Arial"/>
                <w:b w:val="0"/>
                <w:color w:val="000000" w:themeColor="text1"/>
                <w:sz w:val="24"/>
                <w:szCs w:val="24"/>
                <w:lang w:val="en-GB"/>
              </w:rPr>
              <w:t xml:space="preserve">es of discovery and learning </w:t>
            </w:r>
            <w:proofErr w:type="gramStart"/>
            <w:r>
              <w:rPr>
                <w:rFonts w:ascii="Arial" w:hAnsi="Arial" w:cs="Arial"/>
                <w:b w:val="0"/>
                <w:color w:val="000000" w:themeColor="text1"/>
                <w:sz w:val="24"/>
                <w:szCs w:val="24"/>
                <w:lang w:val="en-GB"/>
              </w:rPr>
              <w:t>in order to</w:t>
            </w:r>
            <w:proofErr w:type="gramEnd"/>
            <w:r>
              <w:rPr>
                <w:rFonts w:ascii="Arial" w:hAnsi="Arial" w:cs="Arial"/>
                <w:b w:val="0"/>
                <w:color w:val="000000" w:themeColor="text1"/>
                <w:sz w:val="24"/>
                <w:szCs w:val="24"/>
                <w:lang w:val="en-GB"/>
              </w:rPr>
              <w:t xml:space="preserve"> achieve outcomes that are measurable at the end of the workshop through performance. What </w:t>
            </w:r>
            <w:r>
              <w:rPr>
                <w:rFonts w:ascii="Arial" w:hAnsi="Arial" w:cs="Arial"/>
                <w:b w:val="0"/>
                <w:color w:val="000000" w:themeColor="text1"/>
                <w:sz w:val="24"/>
                <w:szCs w:val="24"/>
                <w:lang w:val="en-GB"/>
              </w:rPr>
              <w:lastRenderedPageBreak/>
              <w:t xml:space="preserve">I admire most in Ben in this situation is his attention to individuals, his strategies of listening and then reformulating what students </w:t>
            </w:r>
            <w:r w:rsidR="006411A7">
              <w:rPr>
                <w:rFonts w:ascii="Arial" w:hAnsi="Arial" w:cs="Arial"/>
                <w:b w:val="0"/>
                <w:color w:val="000000" w:themeColor="text1"/>
                <w:sz w:val="24"/>
                <w:szCs w:val="24"/>
                <w:lang w:val="en-GB"/>
              </w:rPr>
              <w:t xml:space="preserve">say, do and </w:t>
            </w:r>
            <w:r>
              <w:rPr>
                <w:rFonts w:ascii="Arial" w:hAnsi="Arial" w:cs="Arial"/>
                <w:b w:val="0"/>
                <w:color w:val="000000" w:themeColor="text1"/>
                <w:sz w:val="24"/>
                <w:szCs w:val="24"/>
                <w:lang w:val="en-GB"/>
              </w:rPr>
              <w:t>bring into ways forward for their inquiry – it is his guiding principle of dialogue and the trust he manages to instil in learners</w:t>
            </w:r>
            <w:r w:rsidR="006411A7">
              <w:rPr>
                <w:rFonts w:ascii="Arial" w:hAnsi="Arial" w:cs="Arial"/>
                <w:b w:val="0"/>
                <w:color w:val="000000" w:themeColor="text1"/>
                <w:sz w:val="24"/>
                <w:szCs w:val="24"/>
                <w:lang w:val="en-GB"/>
              </w:rPr>
              <w:t xml:space="preserve"> that makes him the skilled pedagogue he is. At the same time as focussing on individuals, he never loses sight of the bigger picture and the intended learning outcomes.</w:t>
            </w:r>
          </w:p>
          <w:p w14:paraId="7D02CD51" w14:textId="77777777" w:rsidR="006411A7" w:rsidRDefault="006411A7" w:rsidP="007A119C">
            <w:pPr>
              <w:pStyle w:val="Front-Title"/>
              <w:spacing w:line="276" w:lineRule="auto"/>
              <w:rPr>
                <w:rFonts w:ascii="Arial" w:hAnsi="Arial" w:cs="Arial"/>
                <w:b w:val="0"/>
                <w:color w:val="000000" w:themeColor="text1"/>
                <w:sz w:val="24"/>
                <w:szCs w:val="24"/>
                <w:lang w:val="en-GB"/>
              </w:rPr>
            </w:pPr>
          </w:p>
          <w:p w14:paraId="5686A661" w14:textId="621D6482" w:rsidR="006411A7" w:rsidRPr="00135B78" w:rsidRDefault="006411A7" w:rsidP="007A119C">
            <w:pPr>
              <w:pStyle w:val="Front-Title"/>
              <w:spacing w:line="276" w:lineRule="auto"/>
              <w:rPr>
                <w:rFonts w:ascii="Arial" w:hAnsi="Arial" w:cs="Arial"/>
                <w:b w:val="0"/>
                <w:color w:val="000000" w:themeColor="text1"/>
                <w:sz w:val="24"/>
                <w:szCs w:val="24"/>
                <w:lang w:val="en-GB"/>
              </w:rPr>
            </w:pPr>
            <w:r>
              <w:rPr>
                <w:rFonts w:ascii="Arial" w:hAnsi="Arial" w:cs="Arial"/>
                <w:b w:val="0"/>
                <w:color w:val="000000" w:themeColor="text1"/>
                <w:sz w:val="24"/>
                <w:szCs w:val="24"/>
                <w:lang w:val="en-GB"/>
              </w:rPr>
              <w:t>Ben’s engagement work in England and Wales on two recent productions</w:t>
            </w:r>
            <w:r w:rsidR="00BA438F">
              <w:rPr>
                <w:rFonts w:ascii="Arial" w:hAnsi="Arial" w:cs="Arial"/>
                <w:b w:val="0"/>
                <w:color w:val="000000" w:themeColor="text1"/>
                <w:sz w:val="24"/>
                <w:szCs w:val="24"/>
                <w:lang w:val="en-GB"/>
              </w:rPr>
              <w:t xml:space="preserve"> </w:t>
            </w:r>
            <w:r w:rsidR="00BA438F">
              <w:rPr>
                <w:rFonts w:ascii="Arial" w:hAnsi="Arial" w:cs="Arial"/>
                <w:b w:val="0"/>
                <w:color w:val="000000" w:themeColor="text1"/>
                <w:sz w:val="24"/>
                <w:szCs w:val="24"/>
                <w:lang w:val="en-GB"/>
              </w:rPr>
              <w:t>–</w:t>
            </w:r>
            <w:r>
              <w:rPr>
                <w:rFonts w:ascii="Arial" w:hAnsi="Arial" w:cs="Arial"/>
                <w:b w:val="0"/>
                <w:color w:val="000000" w:themeColor="text1"/>
                <w:sz w:val="24"/>
                <w:szCs w:val="24"/>
                <w:lang w:val="en-GB"/>
              </w:rPr>
              <w:t xml:space="preserve"> </w:t>
            </w:r>
            <w:proofErr w:type="spellStart"/>
            <w:r>
              <w:rPr>
                <w:rFonts w:ascii="Arial" w:hAnsi="Arial" w:cs="Arial"/>
                <w:b w:val="0"/>
                <w:i/>
                <w:iCs/>
                <w:color w:val="000000" w:themeColor="text1"/>
                <w:sz w:val="24"/>
                <w:szCs w:val="24"/>
                <w:lang w:val="en-GB"/>
              </w:rPr>
              <w:t>Bhekizizwe</w:t>
            </w:r>
            <w:proofErr w:type="spellEnd"/>
            <w:r>
              <w:rPr>
                <w:rFonts w:ascii="Arial" w:hAnsi="Arial" w:cs="Arial"/>
                <w:b w:val="0"/>
                <w:color w:val="000000" w:themeColor="text1"/>
                <w:sz w:val="24"/>
                <w:szCs w:val="24"/>
                <w:lang w:val="en-GB"/>
              </w:rPr>
              <w:t xml:space="preserve"> and </w:t>
            </w:r>
            <w:r>
              <w:rPr>
                <w:rFonts w:ascii="Arial" w:hAnsi="Arial" w:cs="Arial"/>
                <w:b w:val="0"/>
                <w:i/>
                <w:iCs/>
                <w:color w:val="000000" w:themeColor="text1"/>
                <w:sz w:val="24"/>
                <w:szCs w:val="24"/>
                <w:lang w:val="en-GB"/>
              </w:rPr>
              <w:t>As One</w:t>
            </w:r>
            <w:r>
              <w:rPr>
                <w:rFonts w:ascii="Arial" w:hAnsi="Arial" w:cs="Arial"/>
                <w:b w:val="0"/>
                <w:color w:val="000000" w:themeColor="text1"/>
                <w:sz w:val="24"/>
                <w:szCs w:val="24"/>
                <w:lang w:val="en-GB"/>
              </w:rPr>
              <w:t xml:space="preserve"> </w:t>
            </w:r>
            <w:r w:rsidR="00BA438F">
              <w:rPr>
                <w:rFonts w:ascii="Arial" w:hAnsi="Arial" w:cs="Arial"/>
                <w:b w:val="0"/>
                <w:color w:val="000000" w:themeColor="text1"/>
                <w:sz w:val="24"/>
                <w:szCs w:val="24"/>
                <w:lang w:val="en-GB"/>
              </w:rPr>
              <w:t>–</w:t>
            </w:r>
            <w:r w:rsidR="00BA438F">
              <w:rPr>
                <w:rFonts w:ascii="Arial" w:hAnsi="Arial" w:cs="Arial"/>
                <w:b w:val="0"/>
                <w:color w:val="000000" w:themeColor="text1"/>
                <w:sz w:val="24"/>
                <w:szCs w:val="24"/>
                <w:lang w:val="en-GB"/>
              </w:rPr>
              <w:t xml:space="preserve"> </w:t>
            </w:r>
            <w:r>
              <w:rPr>
                <w:rFonts w:ascii="Arial" w:hAnsi="Arial" w:cs="Arial"/>
                <w:b w:val="0"/>
                <w:color w:val="000000" w:themeColor="text1"/>
                <w:sz w:val="24"/>
                <w:szCs w:val="24"/>
                <w:lang w:val="en-GB"/>
              </w:rPr>
              <w:t>show his commitment to wider education around issue</w:t>
            </w:r>
            <w:r w:rsidR="009538DC">
              <w:rPr>
                <w:rFonts w:ascii="Arial" w:hAnsi="Arial" w:cs="Arial"/>
                <w:b w:val="0"/>
                <w:color w:val="000000" w:themeColor="text1"/>
                <w:sz w:val="24"/>
                <w:szCs w:val="24"/>
                <w:lang w:val="en-GB"/>
              </w:rPr>
              <w:t>s</w:t>
            </w:r>
            <w:r>
              <w:rPr>
                <w:rFonts w:ascii="Arial" w:hAnsi="Arial" w:cs="Arial"/>
                <w:b w:val="0"/>
                <w:color w:val="000000" w:themeColor="text1"/>
                <w:sz w:val="24"/>
                <w:szCs w:val="24"/>
                <w:lang w:val="en-GB"/>
              </w:rPr>
              <w:t xml:space="preserve"> of race, </w:t>
            </w:r>
            <w:proofErr w:type="gramStart"/>
            <w:r>
              <w:rPr>
                <w:rFonts w:ascii="Arial" w:hAnsi="Arial" w:cs="Arial"/>
                <w:b w:val="0"/>
                <w:color w:val="000000" w:themeColor="text1"/>
                <w:sz w:val="24"/>
                <w:szCs w:val="24"/>
                <w:lang w:val="en-GB"/>
              </w:rPr>
              <w:t>migration</w:t>
            </w:r>
            <w:proofErr w:type="gramEnd"/>
            <w:r>
              <w:rPr>
                <w:rFonts w:ascii="Arial" w:hAnsi="Arial" w:cs="Arial"/>
                <w:b w:val="0"/>
                <w:color w:val="000000" w:themeColor="text1"/>
                <w:sz w:val="24"/>
                <w:szCs w:val="24"/>
                <w:lang w:val="en-GB"/>
              </w:rPr>
              <w:t xml:space="preserve"> and identity. In collab</w:t>
            </w:r>
            <w:r w:rsidR="009538DC">
              <w:rPr>
                <w:rFonts w:ascii="Arial" w:hAnsi="Arial" w:cs="Arial"/>
                <w:b w:val="0"/>
                <w:color w:val="000000" w:themeColor="text1"/>
                <w:sz w:val="24"/>
                <w:szCs w:val="24"/>
                <w:lang w:val="en-GB"/>
              </w:rPr>
              <w:t>o</w:t>
            </w:r>
            <w:r>
              <w:rPr>
                <w:rFonts w:ascii="Arial" w:hAnsi="Arial" w:cs="Arial"/>
                <w:b w:val="0"/>
                <w:color w:val="000000" w:themeColor="text1"/>
                <w:sz w:val="24"/>
                <w:szCs w:val="24"/>
                <w:lang w:val="en-GB"/>
              </w:rPr>
              <w:t>r</w:t>
            </w:r>
            <w:r w:rsidR="009538DC">
              <w:rPr>
                <w:rFonts w:ascii="Arial" w:hAnsi="Arial" w:cs="Arial"/>
                <w:b w:val="0"/>
                <w:color w:val="000000" w:themeColor="text1"/>
                <w:sz w:val="24"/>
                <w:szCs w:val="24"/>
                <w:lang w:val="en-GB"/>
              </w:rPr>
              <w:t>a</w:t>
            </w:r>
            <w:r>
              <w:rPr>
                <w:rFonts w:ascii="Arial" w:hAnsi="Arial" w:cs="Arial"/>
                <w:b w:val="0"/>
                <w:color w:val="000000" w:themeColor="text1"/>
                <w:sz w:val="24"/>
                <w:szCs w:val="24"/>
                <w:lang w:val="en-GB"/>
              </w:rPr>
              <w:t>tion with trans</w:t>
            </w:r>
            <w:r w:rsidR="009538DC">
              <w:rPr>
                <w:rFonts w:ascii="Arial" w:hAnsi="Arial" w:cs="Arial"/>
                <w:b w:val="0"/>
                <w:color w:val="000000" w:themeColor="text1"/>
                <w:sz w:val="24"/>
                <w:szCs w:val="24"/>
                <w:lang w:val="en-GB"/>
              </w:rPr>
              <w:t>gender d</w:t>
            </w:r>
            <w:r>
              <w:rPr>
                <w:rFonts w:ascii="Arial" w:hAnsi="Arial" w:cs="Arial"/>
                <w:b w:val="0"/>
                <w:color w:val="000000" w:themeColor="text1"/>
                <w:sz w:val="24"/>
                <w:szCs w:val="24"/>
                <w:lang w:val="en-GB"/>
              </w:rPr>
              <w:t xml:space="preserve">ancer </w:t>
            </w:r>
            <w:proofErr w:type="spellStart"/>
            <w:r>
              <w:rPr>
                <w:rFonts w:ascii="Arial" w:hAnsi="Arial" w:cs="Arial"/>
                <w:b w:val="0"/>
                <w:color w:val="000000" w:themeColor="text1"/>
                <w:sz w:val="24"/>
                <w:szCs w:val="24"/>
                <w:lang w:val="en-GB"/>
              </w:rPr>
              <w:t>Jarry</w:t>
            </w:r>
            <w:proofErr w:type="spellEnd"/>
            <w:r>
              <w:rPr>
                <w:rFonts w:ascii="Arial" w:hAnsi="Arial" w:cs="Arial"/>
                <w:b w:val="0"/>
                <w:color w:val="000000" w:themeColor="text1"/>
                <w:sz w:val="24"/>
                <w:szCs w:val="24"/>
                <w:lang w:val="en-GB"/>
              </w:rPr>
              <w:t xml:space="preserve"> </w:t>
            </w:r>
            <w:proofErr w:type="spellStart"/>
            <w:r w:rsidR="009538DC">
              <w:rPr>
                <w:rFonts w:ascii="Arial" w:hAnsi="Arial" w:cs="Arial"/>
                <w:b w:val="0"/>
                <w:color w:val="000000" w:themeColor="text1"/>
                <w:sz w:val="24"/>
                <w:szCs w:val="24"/>
                <w:lang w:val="en-GB"/>
              </w:rPr>
              <w:t>Glavin</w:t>
            </w:r>
            <w:proofErr w:type="spellEnd"/>
            <w:r w:rsidR="009538DC">
              <w:rPr>
                <w:rFonts w:ascii="Arial" w:hAnsi="Arial" w:cs="Arial"/>
                <w:b w:val="0"/>
                <w:color w:val="000000" w:themeColor="text1"/>
                <w:sz w:val="24"/>
                <w:szCs w:val="24"/>
                <w:lang w:val="en-GB"/>
              </w:rPr>
              <w:t xml:space="preserve">, his </w:t>
            </w:r>
            <w:r w:rsidR="00135B78">
              <w:rPr>
                <w:rFonts w:ascii="Arial" w:hAnsi="Arial" w:cs="Arial"/>
                <w:b w:val="0"/>
                <w:color w:val="000000" w:themeColor="text1"/>
                <w:sz w:val="24"/>
                <w:szCs w:val="24"/>
                <w:lang w:val="en-GB"/>
              </w:rPr>
              <w:t xml:space="preserve">innovative work and </w:t>
            </w:r>
            <w:r w:rsidR="009538DC">
              <w:rPr>
                <w:rFonts w:ascii="Arial" w:hAnsi="Arial" w:cs="Arial"/>
                <w:b w:val="0"/>
                <w:color w:val="000000" w:themeColor="text1"/>
                <w:sz w:val="24"/>
                <w:szCs w:val="24"/>
                <w:lang w:val="en-GB"/>
              </w:rPr>
              <w:t xml:space="preserve">outreach on </w:t>
            </w:r>
            <w:r w:rsidR="009538DC" w:rsidRPr="009538DC">
              <w:rPr>
                <w:rFonts w:ascii="Arial" w:hAnsi="Arial" w:cs="Arial"/>
                <w:b w:val="0"/>
                <w:i/>
                <w:iCs/>
                <w:color w:val="000000" w:themeColor="text1"/>
                <w:sz w:val="24"/>
                <w:szCs w:val="24"/>
                <w:lang w:val="en-GB"/>
              </w:rPr>
              <w:t>As One</w:t>
            </w:r>
            <w:r w:rsidR="009538DC">
              <w:rPr>
                <w:rFonts w:ascii="Arial" w:hAnsi="Arial" w:cs="Arial"/>
                <w:b w:val="0"/>
                <w:color w:val="000000" w:themeColor="text1"/>
                <w:sz w:val="24"/>
                <w:szCs w:val="24"/>
                <w:lang w:val="en-GB"/>
              </w:rPr>
              <w:t xml:space="preserve">, </w:t>
            </w:r>
            <w:r w:rsidR="009538DC" w:rsidRPr="009538DC">
              <w:rPr>
                <w:rFonts w:ascii="Arial" w:hAnsi="Arial" w:cs="Arial"/>
                <w:b w:val="0"/>
                <w:color w:val="000000" w:themeColor="text1"/>
                <w:sz w:val="24"/>
                <w:szCs w:val="24"/>
                <w:lang w:val="en-GB"/>
              </w:rPr>
              <w:t>which</w:t>
            </w:r>
            <w:r w:rsidR="009538DC">
              <w:rPr>
                <w:rFonts w:ascii="Arial" w:hAnsi="Arial" w:cs="Arial"/>
                <w:b w:val="0"/>
                <w:color w:val="000000" w:themeColor="text1"/>
                <w:sz w:val="24"/>
                <w:szCs w:val="24"/>
                <w:lang w:val="en-GB"/>
              </w:rPr>
              <w:t xml:space="preserve"> I attended at Cardiff University, was highly professional and engaged audiences in dialogue to think about transgender issues</w:t>
            </w:r>
            <w:r w:rsidR="00135B78">
              <w:rPr>
                <w:rFonts w:ascii="Arial" w:hAnsi="Arial" w:cs="Arial"/>
                <w:b w:val="0"/>
                <w:color w:val="000000" w:themeColor="text1"/>
                <w:sz w:val="24"/>
                <w:szCs w:val="24"/>
                <w:lang w:val="en-GB"/>
              </w:rPr>
              <w:t>, particularly embodiment,</w:t>
            </w:r>
            <w:r w:rsidR="009538DC">
              <w:rPr>
                <w:rFonts w:ascii="Arial" w:hAnsi="Arial" w:cs="Arial"/>
                <w:b w:val="0"/>
                <w:color w:val="000000" w:themeColor="text1"/>
                <w:sz w:val="24"/>
                <w:szCs w:val="24"/>
                <w:lang w:val="en-GB"/>
              </w:rPr>
              <w:t xml:space="preserve"> in a safe space, away from any sensationalism or hyperbole, and the role of opera and musical theatre to take on such subject matter and present it sensitively to diverse audiences. </w:t>
            </w:r>
            <w:r w:rsidR="00135B78">
              <w:rPr>
                <w:rFonts w:ascii="Arial" w:hAnsi="Arial" w:cs="Arial"/>
                <w:b w:val="0"/>
                <w:color w:val="000000" w:themeColor="text1"/>
                <w:sz w:val="24"/>
                <w:szCs w:val="24"/>
                <w:lang w:val="en-GB"/>
              </w:rPr>
              <w:t>Ben’s work as director and pedagogue was integral to the highly structured and publicly funded education project around performances of</w:t>
            </w:r>
            <w:r w:rsidR="009538DC">
              <w:rPr>
                <w:rFonts w:ascii="Arial" w:hAnsi="Arial" w:cs="Arial"/>
                <w:b w:val="0"/>
                <w:color w:val="000000" w:themeColor="text1"/>
                <w:sz w:val="24"/>
                <w:szCs w:val="24"/>
                <w:lang w:val="en-GB"/>
              </w:rPr>
              <w:t xml:space="preserve"> </w:t>
            </w:r>
            <w:proofErr w:type="spellStart"/>
            <w:r w:rsidR="009538DC">
              <w:rPr>
                <w:rFonts w:ascii="Arial" w:hAnsi="Arial" w:cs="Arial"/>
                <w:b w:val="0"/>
                <w:i/>
                <w:iCs/>
                <w:color w:val="000000" w:themeColor="text1"/>
                <w:sz w:val="24"/>
                <w:szCs w:val="24"/>
                <w:lang w:val="en-GB"/>
              </w:rPr>
              <w:t>Bhekizizwe</w:t>
            </w:r>
            <w:proofErr w:type="spellEnd"/>
            <w:r w:rsidR="00135B78">
              <w:rPr>
                <w:rFonts w:ascii="Arial" w:hAnsi="Arial" w:cs="Arial"/>
                <w:b w:val="0"/>
                <w:color w:val="000000" w:themeColor="text1"/>
                <w:sz w:val="24"/>
                <w:szCs w:val="24"/>
                <w:lang w:val="en-GB"/>
              </w:rPr>
              <w:t xml:space="preserve"> </w:t>
            </w:r>
            <w:r w:rsidR="00BA438F">
              <w:rPr>
                <w:rFonts w:ascii="Arial" w:hAnsi="Arial" w:cs="Arial"/>
                <w:b w:val="0"/>
                <w:color w:val="000000" w:themeColor="text1"/>
                <w:sz w:val="24"/>
                <w:szCs w:val="24"/>
                <w:lang w:val="en-GB"/>
              </w:rPr>
              <w:t xml:space="preserve">which addressed </w:t>
            </w:r>
            <w:r w:rsidR="00135B78">
              <w:rPr>
                <w:rFonts w:ascii="Arial" w:hAnsi="Arial" w:cs="Arial"/>
                <w:b w:val="0"/>
                <w:color w:val="000000" w:themeColor="text1"/>
                <w:sz w:val="24"/>
                <w:szCs w:val="24"/>
                <w:lang w:val="en-GB"/>
              </w:rPr>
              <w:t xml:space="preserve">how the intersectional issues of race, faith and migration can heavily impact people’s lives. </w:t>
            </w:r>
            <w:r w:rsidR="00BA438F">
              <w:rPr>
                <w:rFonts w:ascii="Arial" w:hAnsi="Arial" w:cs="Arial"/>
                <w:b w:val="0"/>
                <w:color w:val="000000" w:themeColor="text1"/>
                <w:sz w:val="24"/>
                <w:szCs w:val="24"/>
                <w:lang w:val="en-GB"/>
              </w:rPr>
              <w:t xml:space="preserve">The project used a range of diverse techniques from film, web resources and in-person workshops to engage learners and raise awareness, and feedback was obtained </w:t>
            </w:r>
            <w:proofErr w:type="gramStart"/>
            <w:r w:rsidR="00BA438F">
              <w:rPr>
                <w:rFonts w:ascii="Arial" w:hAnsi="Arial" w:cs="Arial"/>
                <w:b w:val="0"/>
                <w:color w:val="000000" w:themeColor="text1"/>
                <w:sz w:val="24"/>
                <w:szCs w:val="24"/>
                <w:lang w:val="en-GB"/>
              </w:rPr>
              <w:t>in order to</w:t>
            </w:r>
            <w:proofErr w:type="gramEnd"/>
            <w:r w:rsidR="00BA438F">
              <w:rPr>
                <w:rFonts w:ascii="Arial" w:hAnsi="Arial" w:cs="Arial"/>
                <w:b w:val="0"/>
                <w:color w:val="000000" w:themeColor="text1"/>
                <w:sz w:val="24"/>
                <w:szCs w:val="24"/>
                <w:lang w:val="en-GB"/>
              </w:rPr>
              <w:t xml:space="preserve"> feedforward to further outreach activities and in order to begin measuring the impact of this work.</w:t>
            </w:r>
          </w:p>
          <w:p w14:paraId="21ECEF3E" w14:textId="77777777" w:rsidR="009538DC" w:rsidRDefault="009538DC" w:rsidP="007A119C">
            <w:pPr>
              <w:pStyle w:val="Front-Title"/>
              <w:spacing w:line="276" w:lineRule="auto"/>
              <w:rPr>
                <w:rFonts w:ascii="Arial" w:hAnsi="Arial" w:cs="Arial"/>
                <w:b w:val="0"/>
                <w:i/>
                <w:iCs/>
                <w:color w:val="000000" w:themeColor="text1"/>
                <w:sz w:val="24"/>
                <w:szCs w:val="24"/>
                <w:lang w:val="en-GB"/>
              </w:rPr>
            </w:pPr>
          </w:p>
          <w:p w14:paraId="2CF1DCCF" w14:textId="01A081D0" w:rsidR="0064538F" w:rsidRDefault="009538DC" w:rsidP="006B1751">
            <w:pPr>
              <w:pStyle w:val="Front-Title"/>
              <w:spacing w:line="276" w:lineRule="auto"/>
              <w:rPr>
                <w:rFonts w:eastAsia="Times New Roman"/>
                <w:lang w:val="en-GB"/>
              </w:rPr>
            </w:pPr>
            <w:r>
              <w:rPr>
                <w:rFonts w:ascii="Arial" w:hAnsi="Arial" w:cs="Arial"/>
                <w:b w:val="0"/>
                <w:color w:val="000000" w:themeColor="text1"/>
                <w:sz w:val="24"/>
                <w:szCs w:val="24"/>
                <w:lang w:val="en-GB"/>
              </w:rPr>
              <w:t xml:space="preserve">His work at the Wales Academy of Vocal and Dramatic Arts, </w:t>
            </w:r>
            <w:r w:rsidR="006B1751">
              <w:rPr>
                <w:rFonts w:ascii="Arial" w:hAnsi="Arial" w:cs="Arial"/>
                <w:b w:val="0"/>
                <w:color w:val="000000" w:themeColor="text1"/>
                <w:sz w:val="24"/>
                <w:szCs w:val="24"/>
                <w:lang w:val="en-GB"/>
              </w:rPr>
              <w:t xml:space="preserve">from the practical examples </w:t>
            </w:r>
            <w:r>
              <w:rPr>
                <w:rFonts w:ascii="Arial" w:hAnsi="Arial" w:cs="Arial"/>
                <w:b w:val="0"/>
                <w:color w:val="000000" w:themeColor="text1"/>
                <w:sz w:val="24"/>
                <w:szCs w:val="24"/>
                <w:lang w:val="en-GB"/>
              </w:rPr>
              <w:t>he details in his application, clearly brings together all his qualities and skill</w:t>
            </w:r>
            <w:r w:rsidR="00BA438F">
              <w:rPr>
                <w:rFonts w:ascii="Arial" w:hAnsi="Arial" w:cs="Arial"/>
                <w:b w:val="0"/>
                <w:color w:val="000000" w:themeColor="text1"/>
                <w:sz w:val="24"/>
                <w:szCs w:val="24"/>
                <w:lang w:val="en-GB"/>
              </w:rPr>
              <w:t>s</w:t>
            </w:r>
            <w:r>
              <w:rPr>
                <w:rFonts w:ascii="Arial" w:hAnsi="Arial" w:cs="Arial"/>
                <w:b w:val="0"/>
                <w:color w:val="000000" w:themeColor="text1"/>
                <w:sz w:val="24"/>
                <w:szCs w:val="24"/>
                <w:lang w:val="en-GB"/>
              </w:rPr>
              <w:t>. Here</w:t>
            </w:r>
            <w:r w:rsidR="00074D96">
              <w:rPr>
                <w:rFonts w:ascii="Arial" w:hAnsi="Arial" w:cs="Arial"/>
                <w:b w:val="0"/>
                <w:color w:val="000000" w:themeColor="text1"/>
                <w:sz w:val="24"/>
                <w:szCs w:val="24"/>
                <w:lang w:val="en-GB"/>
              </w:rPr>
              <w:t>,</w:t>
            </w:r>
            <w:r>
              <w:rPr>
                <w:rFonts w:ascii="Arial" w:hAnsi="Arial" w:cs="Arial"/>
                <w:b w:val="0"/>
                <w:color w:val="000000" w:themeColor="text1"/>
                <w:sz w:val="24"/>
                <w:szCs w:val="24"/>
                <w:lang w:val="en-GB"/>
              </w:rPr>
              <w:t xml:space="preserve"> he has clearly engaged with pertinent theories of pedagogy and </w:t>
            </w:r>
            <w:r w:rsidR="00BA438F">
              <w:rPr>
                <w:rFonts w:ascii="Arial" w:hAnsi="Arial" w:cs="Arial"/>
                <w:b w:val="0"/>
                <w:color w:val="000000" w:themeColor="text1"/>
                <w:sz w:val="24"/>
                <w:szCs w:val="24"/>
                <w:lang w:val="en-GB"/>
              </w:rPr>
              <w:t xml:space="preserve">successfully </w:t>
            </w:r>
            <w:r>
              <w:rPr>
                <w:rFonts w:ascii="Arial" w:hAnsi="Arial" w:cs="Arial"/>
                <w:b w:val="0"/>
                <w:color w:val="000000" w:themeColor="text1"/>
                <w:sz w:val="24"/>
                <w:szCs w:val="24"/>
                <w:lang w:val="en-GB"/>
              </w:rPr>
              <w:t>implemented strategies</w:t>
            </w:r>
            <w:r w:rsidR="00074D96">
              <w:rPr>
                <w:rFonts w:ascii="Arial" w:hAnsi="Arial" w:cs="Arial"/>
                <w:b w:val="0"/>
                <w:color w:val="000000" w:themeColor="text1"/>
                <w:sz w:val="24"/>
                <w:szCs w:val="24"/>
                <w:lang w:val="en-GB"/>
              </w:rPr>
              <w:t>, including digital ones,</w:t>
            </w:r>
            <w:r>
              <w:rPr>
                <w:rFonts w:ascii="Arial" w:hAnsi="Arial" w:cs="Arial"/>
                <w:b w:val="0"/>
                <w:color w:val="000000" w:themeColor="text1"/>
                <w:sz w:val="24"/>
                <w:szCs w:val="24"/>
                <w:lang w:val="en-GB"/>
              </w:rPr>
              <w:t xml:space="preserve"> to support </w:t>
            </w:r>
            <w:r w:rsidR="00BA438F">
              <w:rPr>
                <w:rFonts w:ascii="Arial" w:hAnsi="Arial" w:cs="Arial"/>
                <w:b w:val="0"/>
                <w:color w:val="000000" w:themeColor="text1"/>
                <w:sz w:val="24"/>
                <w:szCs w:val="24"/>
                <w:lang w:val="en-GB"/>
              </w:rPr>
              <w:t xml:space="preserve">a diverse range of </w:t>
            </w:r>
            <w:r>
              <w:rPr>
                <w:rFonts w:ascii="Arial" w:hAnsi="Arial" w:cs="Arial"/>
                <w:b w:val="0"/>
                <w:color w:val="000000" w:themeColor="text1"/>
                <w:sz w:val="24"/>
                <w:szCs w:val="24"/>
                <w:lang w:val="en-GB"/>
              </w:rPr>
              <w:t>learners</w:t>
            </w:r>
            <w:r w:rsidR="00BA438F">
              <w:rPr>
                <w:rFonts w:ascii="Arial" w:hAnsi="Arial" w:cs="Arial"/>
                <w:b w:val="0"/>
                <w:color w:val="000000" w:themeColor="text1"/>
                <w:sz w:val="24"/>
                <w:szCs w:val="24"/>
                <w:lang w:val="en-GB"/>
              </w:rPr>
              <w:t xml:space="preserve"> </w:t>
            </w:r>
            <w:r w:rsidR="00BA438F">
              <w:rPr>
                <w:rFonts w:ascii="Arial" w:hAnsi="Arial" w:cs="Arial"/>
                <w:b w:val="0"/>
                <w:color w:val="000000" w:themeColor="text1"/>
                <w:sz w:val="24"/>
                <w:szCs w:val="24"/>
                <w:lang w:val="en-GB"/>
              </w:rPr>
              <w:t>–</w:t>
            </w:r>
            <w:r w:rsidR="00BA438F">
              <w:rPr>
                <w:rFonts w:ascii="Arial" w:hAnsi="Arial" w:cs="Arial"/>
                <w:b w:val="0"/>
                <w:color w:val="000000" w:themeColor="text1"/>
                <w:sz w:val="24"/>
                <w:szCs w:val="24"/>
                <w:lang w:val="en-GB"/>
              </w:rPr>
              <w:t xml:space="preserve"> neuro-diver</w:t>
            </w:r>
            <w:r w:rsidR="00074D96">
              <w:rPr>
                <w:rFonts w:ascii="Arial" w:hAnsi="Arial" w:cs="Arial"/>
                <w:b w:val="0"/>
                <w:color w:val="000000" w:themeColor="text1"/>
                <w:sz w:val="24"/>
                <w:szCs w:val="24"/>
                <w:lang w:val="en-GB"/>
              </w:rPr>
              <w:t>se</w:t>
            </w:r>
            <w:r w:rsidR="00BA438F">
              <w:rPr>
                <w:rFonts w:ascii="Arial" w:hAnsi="Arial" w:cs="Arial"/>
                <w:b w:val="0"/>
                <w:color w:val="000000" w:themeColor="text1"/>
                <w:sz w:val="24"/>
                <w:szCs w:val="24"/>
                <w:lang w:val="en-GB"/>
              </w:rPr>
              <w:t>, non-native speakers</w:t>
            </w:r>
            <w:r w:rsidR="00074D96">
              <w:rPr>
                <w:rFonts w:ascii="Arial" w:hAnsi="Arial" w:cs="Arial"/>
                <w:b w:val="0"/>
                <w:color w:val="000000" w:themeColor="text1"/>
                <w:sz w:val="24"/>
                <w:szCs w:val="24"/>
                <w:lang w:val="en-GB"/>
              </w:rPr>
              <w:t xml:space="preserve">, etc </w:t>
            </w:r>
            <w:r w:rsidR="00074D96">
              <w:rPr>
                <w:rFonts w:ascii="Arial" w:hAnsi="Arial" w:cs="Arial"/>
                <w:b w:val="0"/>
                <w:color w:val="000000" w:themeColor="text1"/>
                <w:sz w:val="24"/>
                <w:szCs w:val="24"/>
                <w:lang w:val="en-GB"/>
              </w:rPr>
              <w:t>–</w:t>
            </w:r>
            <w:r>
              <w:rPr>
                <w:rFonts w:ascii="Arial" w:hAnsi="Arial" w:cs="Arial"/>
                <w:b w:val="0"/>
                <w:color w:val="000000" w:themeColor="text1"/>
                <w:sz w:val="24"/>
                <w:szCs w:val="24"/>
                <w:lang w:val="en-GB"/>
              </w:rPr>
              <w:t xml:space="preserve"> in both practical tasks and written assignments.</w:t>
            </w:r>
            <w:r w:rsidR="00074D96">
              <w:rPr>
                <w:rFonts w:ascii="Arial" w:hAnsi="Arial" w:cs="Arial"/>
                <w:b w:val="0"/>
                <w:color w:val="000000" w:themeColor="text1"/>
                <w:sz w:val="24"/>
                <w:szCs w:val="24"/>
                <w:lang w:val="en-GB"/>
              </w:rPr>
              <w:t xml:space="preserve"> His professional links with industry partners, and the respect he commands therein, means he has successfully developed strategies also for student professional development and employability beyond the class/rehearsal room.</w:t>
            </w:r>
          </w:p>
          <w:p w14:paraId="2AB482F6" w14:textId="77777777" w:rsidR="006B1751" w:rsidRDefault="006B1751" w:rsidP="006B1751">
            <w:pPr>
              <w:pStyle w:val="Front-Title"/>
              <w:spacing w:line="276" w:lineRule="auto"/>
              <w:rPr>
                <w:rFonts w:eastAsia="Times New Roman"/>
              </w:rPr>
            </w:pPr>
          </w:p>
          <w:p w14:paraId="18DDFF0B" w14:textId="05A0B573" w:rsidR="00766368" w:rsidRPr="006B1751" w:rsidRDefault="006B1751" w:rsidP="006B1751">
            <w:pPr>
              <w:pStyle w:val="p2"/>
              <w:spacing w:line="276" w:lineRule="auto"/>
              <w:rPr>
                <w:rFonts w:ascii="Arial" w:hAnsi="Arial" w:cs="Arial"/>
                <w:sz w:val="24"/>
                <w:szCs w:val="24"/>
              </w:rPr>
            </w:pPr>
            <w:r w:rsidRPr="00606955">
              <w:rPr>
                <w:rFonts w:ascii="Arial" w:hAnsi="Arial" w:cs="Arial"/>
                <w:color w:val="000000" w:themeColor="text1"/>
                <w:sz w:val="24"/>
                <w:szCs w:val="24"/>
              </w:rPr>
              <w:t xml:space="preserve">In conclusion, </w:t>
            </w:r>
            <w:r>
              <w:rPr>
                <w:rFonts w:ascii="Arial" w:hAnsi="Arial" w:cs="Arial"/>
                <w:color w:val="000000" w:themeColor="text1"/>
                <w:sz w:val="24"/>
                <w:szCs w:val="24"/>
              </w:rPr>
              <w:t>Benjamin Davis</w:t>
            </w:r>
            <w:r w:rsidRPr="00606955">
              <w:rPr>
                <w:rFonts w:ascii="Arial" w:hAnsi="Arial" w:cs="Arial"/>
                <w:color w:val="000000" w:themeColor="text1"/>
                <w:sz w:val="24"/>
                <w:szCs w:val="24"/>
              </w:rPr>
              <w:t>’s applic</w:t>
            </w:r>
            <w:r>
              <w:rPr>
                <w:rFonts w:ascii="Arial" w:hAnsi="Arial" w:cs="Arial"/>
                <w:color w:val="000000" w:themeColor="text1"/>
                <w:sz w:val="24"/>
                <w:szCs w:val="24"/>
              </w:rPr>
              <w:t>a</w:t>
            </w:r>
            <w:r w:rsidRPr="00606955">
              <w:rPr>
                <w:rFonts w:ascii="Arial" w:hAnsi="Arial" w:cs="Arial"/>
                <w:color w:val="000000" w:themeColor="text1"/>
                <w:sz w:val="24"/>
                <w:szCs w:val="24"/>
              </w:rPr>
              <w:t>tion for fellowship of the Higher Education Academy, as well as my experience of him as a</w:t>
            </w:r>
            <w:r>
              <w:rPr>
                <w:rFonts w:ascii="Arial" w:hAnsi="Arial" w:cs="Arial"/>
                <w:color w:val="000000" w:themeColor="text1"/>
                <w:sz w:val="24"/>
                <w:szCs w:val="24"/>
              </w:rPr>
              <w:t xml:space="preserve"> doctoral student,</w:t>
            </w:r>
            <w:r w:rsidRPr="00606955">
              <w:rPr>
                <w:rFonts w:ascii="Arial" w:hAnsi="Arial" w:cs="Arial"/>
                <w:color w:val="000000" w:themeColor="text1"/>
                <w:sz w:val="24"/>
                <w:szCs w:val="24"/>
              </w:rPr>
              <w:t xml:space="preserve"> </w:t>
            </w:r>
            <w:proofErr w:type="gramStart"/>
            <w:r w:rsidRPr="00606955">
              <w:rPr>
                <w:rFonts w:ascii="Arial" w:hAnsi="Arial" w:cs="Arial"/>
                <w:color w:val="000000" w:themeColor="text1"/>
                <w:sz w:val="24"/>
                <w:szCs w:val="24"/>
              </w:rPr>
              <w:t>teacher</w:t>
            </w:r>
            <w:proofErr w:type="gramEnd"/>
            <w:r w:rsidRPr="00606955">
              <w:rPr>
                <w:rFonts w:ascii="Arial" w:hAnsi="Arial" w:cs="Arial"/>
                <w:color w:val="000000" w:themeColor="text1"/>
                <w:sz w:val="24"/>
                <w:szCs w:val="24"/>
              </w:rPr>
              <w:t xml:space="preserve"> and </w:t>
            </w:r>
            <w:r>
              <w:rPr>
                <w:rFonts w:ascii="Arial" w:hAnsi="Arial" w:cs="Arial"/>
                <w:color w:val="000000" w:themeColor="text1"/>
                <w:sz w:val="24"/>
                <w:szCs w:val="24"/>
              </w:rPr>
              <w:t>public engagement leader</w:t>
            </w:r>
            <w:r w:rsidRPr="00606955">
              <w:rPr>
                <w:rFonts w:ascii="Arial" w:hAnsi="Arial" w:cs="Arial"/>
                <w:color w:val="000000" w:themeColor="text1"/>
                <w:sz w:val="24"/>
                <w:szCs w:val="24"/>
              </w:rPr>
              <w:t xml:space="preserve">, demonstrates </w:t>
            </w:r>
            <w:r>
              <w:rPr>
                <w:rFonts w:ascii="Arial" w:hAnsi="Arial" w:cs="Arial"/>
                <w:color w:val="000000" w:themeColor="text1"/>
                <w:sz w:val="24"/>
                <w:szCs w:val="24"/>
              </w:rPr>
              <w:t>his s</w:t>
            </w:r>
            <w:r w:rsidRPr="00606955">
              <w:rPr>
                <w:rFonts w:ascii="Arial" w:hAnsi="Arial" w:cs="Arial"/>
                <w:sz w:val="24"/>
                <w:szCs w:val="24"/>
              </w:rPr>
              <w:t xml:space="preserve">uccessful engagement across the five specified areas of activity. His core knowledge of </w:t>
            </w:r>
            <w:r>
              <w:rPr>
                <w:rFonts w:ascii="Arial" w:hAnsi="Arial" w:cs="Arial"/>
                <w:sz w:val="24"/>
                <w:szCs w:val="24"/>
              </w:rPr>
              <w:t>the</w:t>
            </w:r>
            <w:r w:rsidRPr="00606955">
              <w:rPr>
                <w:rFonts w:ascii="Arial" w:hAnsi="Arial" w:cs="Arial"/>
                <w:sz w:val="24"/>
                <w:szCs w:val="24"/>
              </w:rPr>
              <w:t xml:space="preserve"> subject area and his commitment to professional values is at the basis of all h</w:t>
            </w:r>
            <w:r>
              <w:rPr>
                <w:rFonts w:ascii="Arial" w:hAnsi="Arial" w:cs="Arial"/>
                <w:sz w:val="24"/>
                <w:szCs w:val="24"/>
              </w:rPr>
              <w:t>e does, across a wide range of activities, both teaching and professional</w:t>
            </w:r>
            <w:r w:rsidRPr="00606955">
              <w:rPr>
                <w:rFonts w:ascii="Arial" w:hAnsi="Arial" w:cs="Arial"/>
                <w:sz w:val="24"/>
                <w:szCs w:val="24"/>
              </w:rPr>
              <w:t xml:space="preserve">. </w:t>
            </w:r>
            <w:r>
              <w:rPr>
                <w:rFonts w:ascii="Arial" w:hAnsi="Arial" w:cs="Arial"/>
                <w:sz w:val="24"/>
                <w:szCs w:val="24"/>
              </w:rPr>
              <w:t>He</w:t>
            </w:r>
            <w:r w:rsidRPr="00606955">
              <w:rPr>
                <w:rFonts w:ascii="Arial" w:hAnsi="Arial" w:cs="Arial"/>
                <w:sz w:val="24"/>
                <w:szCs w:val="24"/>
              </w:rPr>
              <w:t xml:space="preserve"> has</w:t>
            </w:r>
            <w:r w:rsidR="00135B78">
              <w:rPr>
                <w:rFonts w:ascii="Arial" w:hAnsi="Arial" w:cs="Arial"/>
                <w:sz w:val="24"/>
                <w:szCs w:val="24"/>
              </w:rPr>
              <w:t xml:space="preserve"> demonstrated a successful, earnest,</w:t>
            </w:r>
            <w:r>
              <w:rPr>
                <w:rFonts w:ascii="Arial" w:hAnsi="Arial" w:cs="Arial"/>
                <w:sz w:val="24"/>
                <w:szCs w:val="24"/>
              </w:rPr>
              <w:t xml:space="preserve"> thoroug</w:t>
            </w:r>
            <w:r w:rsidR="00135B78">
              <w:rPr>
                <w:rFonts w:ascii="Arial" w:hAnsi="Arial" w:cs="Arial"/>
                <w:sz w:val="24"/>
                <w:szCs w:val="24"/>
              </w:rPr>
              <w:t>h</w:t>
            </w:r>
            <w:r>
              <w:rPr>
                <w:rFonts w:ascii="Arial" w:hAnsi="Arial" w:cs="Arial"/>
                <w:sz w:val="24"/>
                <w:szCs w:val="24"/>
              </w:rPr>
              <w:t xml:space="preserve"> and voluntary</w:t>
            </w:r>
            <w:r w:rsidRPr="00606955">
              <w:rPr>
                <w:rFonts w:ascii="Arial" w:hAnsi="Arial" w:cs="Arial"/>
                <w:sz w:val="24"/>
                <w:szCs w:val="24"/>
              </w:rPr>
              <w:t xml:space="preserve"> engage</w:t>
            </w:r>
            <w:r w:rsidR="00135B78">
              <w:rPr>
                <w:rFonts w:ascii="Arial" w:hAnsi="Arial" w:cs="Arial"/>
                <w:sz w:val="24"/>
                <w:szCs w:val="24"/>
              </w:rPr>
              <w:t xml:space="preserve">ment </w:t>
            </w:r>
            <w:r w:rsidRPr="00606955">
              <w:rPr>
                <w:rFonts w:ascii="Arial" w:hAnsi="Arial" w:cs="Arial"/>
                <w:sz w:val="24"/>
                <w:szCs w:val="24"/>
              </w:rPr>
              <w:t xml:space="preserve">with the </w:t>
            </w:r>
            <w:r w:rsidR="00135B78">
              <w:rPr>
                <w:rFonts w:ascii="Arial" w:hAnsi="Arial" w:cs="Arial"/>
                <w:sz w:val="24"/>
                <w:szCs w:val="24"/>
              </w:rPr>
              <w:t xml:space="preserve">continuing </w:t>
            </w:r>
            <w:r w:rsidRPr="00606955">
              <w:rPr>
                <w:rFonts w:ascii="Arial" w:hAnsi="Arial" w:cs="Arial"/>
                <w:sz w:val="24"/>
                <w:szCs w:val="24"/>
              </w:rPr>
              <w:t xml:space="preserve">professional development </w:t>
            </w:r>
            <w:r w:rsidR="00135B78">
              <w:rPr>
                <w:rFonts w:ascii="Arial" w:hAnsi="Arial" w:cs="Arial"/>
                <w:sz w:val="24"/>
                <w:szCs w:val="24"/>
              </w:rPr>
              <w:t>opportunities</w:t>
            </w:r>
            <w:r>
              <w:rPr>
                <w:rFonts w:ascii="Arial" w:hAnsi="Arial" w:cs="Arial"/>
                <w:sz w:val="24"/>
                <w:szCs w:val="24"/>
              </w:rPr>
              <w:t xml:space="preserve"> offered to him by UWTSD</w:t>
            </w:r>
            <w:r w:rsidRPr="00606955">
              <w:rPr>
                <w:rFonts w:ascii="Arial" w:hAnsi="Arial" w:cs="Arial"/>
                <w:sz w:val="24"/>
                <w:szCs w:val="24"/>
              </w:rPr>
              <w:t xml:space="preserve">, integrating </w:t>
            </w:r>
            <w:r>
              <w:rPr>
                <w:rFonts w:ascii="Arial" w:hAnsi="Arial" w:cs="Arial"/>
                <w:sz w:val="24"/>
                <w:szCs w:val="24"/>
              </w:rPr>
              <w:t xml:space="preserve">and embedding </w:t>
            </w:r>
            <w:r w:rsidRPr="00606955">
              <w:rPr>
                <w:rFonts w:ascii="Arial" w:hAnsi="Arial" w:cs="Arial"/>
                <w:sz w:val="24"/>
                <w:szCs w:val="24"/>
              </w:rPr>
              <w:t xml:space="preserve">techniques learnt into his teaching practices. </w:t>
            </w:r>
            <w:r w:rsidR="00135B78">
              <w:rPr>
                <w:rFonts w:ascii="Arial" w:hAnsi="Arial" w:cs="Arial"/>
                <w:sz w:val="24"/>
                <w:szCs w:val="24"/>
              </w:rPr>
              <w:t>His professional activities as an opera director reinforce his commitment to dialogic principles in all professional and pedagogical interactions and inspire him to continually develop his ‘toolkits’ for helping learners and professionals on their educational and professional ‘journeys’. Thus</w:t>
            </w:r>
            <w:r w:rsidR="00074D96">
              <w:rPr>
                <w:rFonts w:ascii="Arial" w:hAnsi="Arial" w:cs="Arial"/>
                <w:sz w:val="24"/>
                <w:szCs w:val="24"/>
              </w:rPr>
              <w:t>,</w:t>
            </w:r>
            <w:r w:rsidR="00135B78">
              <w:rPr>
                <w:rFonts w:ascii="Arial" w:hAnsi="Arial" w:cs="Arial"/>
                <w:sz w:val="24"/>
                <w:szCs w:val="24"/>
              </w:rPr>
              <w:t xml:space="preserve"> </w:t>
            </w:r>
            <w:r>
              <w:rPr>
                <w:rFonts w:ascii="Arial" w:hAnsi="Arial" w:cs="Arial"/>
                <w:sz w:val="24"/>
                <w:szCs w:val="24"/>
              </w:rPr>
              <w:t>Ben</w:t>
            </w:r>
            <w:r>
              <w:rPr>
                <w:rFonts w:ascii="Arial" w:hAnsi="Arial" w:cs="Arial"/>
                <w:sz w:val="24"/>
                <w:szCs w:val="24"/>
              </w:rPr>
              <w:t>’s</w:t>
            </w:r>
            <w:r w:rsidRPr="00606955">
              <w:rPr>
                <w:rFonts w:ascii="Arial" w:hAnsi="Arial" w:cs="Arial"/>
                <w:sz w:val="24"/>
                <w:szCs w:val="24"/>
              </w:rPr>
              <w:t xml:space="preserve"> reflective practice and </w:t>
            </w:r>
            <w:r w:rsidRPr="00606955">
              <w:rPr>
                <w:rFonts w:ascii="Arial" w:hAnsi="Arial" w:cs="Arial"/>
                <w:sz w:val="24"/>
                <w:szCs w:val="24"/>
              </w:rPr>
              <w:lastRenderedPageBreak/>
              <w:t>engagement with learners</w:t>
            </w:r>
            <w:r>
              <w:rPr>
                <w:rFonts w:ascii="Arial" w:hAnsi="Arial" w:cs="Arial"/>
                <w:sz w:val="24"/>
                <w:szCs w:val="24"/>
              </w:rPr>
              <w:t>,</w:t>
            </w:r>
            <w:r w:rsidRPr="00606955">
              <w:rPr>
                <w:rFonts w:ascii="Arial" w:hAnsi="Arial" w:cs="Arial"/>
                <w:sz w:val="24"/>
                <w:szCs w:val="24"/>
              </w:rPr>
              <w:t xml:space="preserve"> from </w:t>
            </w:r>
            <w:r>
              <w:rPr>
                <w:rFonts w:ascii="Arial" w:hAnsi="Arial" w:cs="Arial"/>
                <w:sz w:val="24"/>
                <w:szCs w:val="24"/>
              </w:rPr>
              <w:t xml:space="preserve">high school students to </w:t>
            </w:r>
            <w:proofErr w:type="gramStart"/>
            <w:r>
              <w:rPr>
                <w:rFonts w:ascii="Arial" w:hAnsi="Arial" w:cs="Arial"/>
                <w:sz w:val="24"/>
                <w:szCs w:val="24"/>
              </w:rPr>
              <w:t>Masters</w:t>
            </w:r>
            <w:proofErr w:type="gramEnd"/>
            <w:r>
              <w:rPr>
                <w:rFonts w:ascii="Arial" w:hAnsi="Arial" w:cs="Arial"/>
                <w:sz w:val="24"/>
                <w:szCs w:val="24"/>
              </w:rPr>
              <w:t xml:space="preserve"> students, from operatic audiences to seasoned operatic professionals, </w:t>
            </w:r>
            <w:r w:rsidRPr="00606955">
              <w:rPr>
                <w:rFonts w:ascii="Arial" w:hAnsi="Arial" w:cs="Arial"/>
                <w:sz w:val="24"/>
                <w:szCs w:val="24"/>
              </w:rPr>
              <w:t>ensure</w:t>
            </w:r>
            <w:r>
              <w:rPr>
                <w:rFonts w:ascii="Arial" w:hAnsi="Arial" w:cs="Arial"/>
                <w:sz w:val="24"/>
                <w:szCs w:val="24"/>
              </w:rPr>
              <w:t>s</w:t>
            </w:r>
            <w:r w:rsidRPr="00606955">
              <w:rPr>
                <w:rFonts w:ascii="Arial" w:hAnsi="Arial" w:cs="Arial"/>
                <w:sz w:val="24"/>
                <w:szCs w:val="24"/>
              </w:rPr>
              <w:t xml:space="preserve"> </w:t>
            </w:r>
            <w:r>
              <w:rPr>
                <w:rFonts w:ascii="Arial" w:hAnsi="Arial" w:cs="Arial"/>
                <w:sz w:val="24"/>
                <w:szCs w:val="24"/>
              </w:rPr>
              <w:t xml:space="preserve">the creation and implementation of </w:t>
            </w:r>
            <w:r w:rsidRPr="00606955">
              <w:rPr>
                <w:rFonts w:ascii="Arial" w:hAnsi="Arial" w:cs="Arial"/>
                <w:sz w:val="24"/>
                <w:szCs w:val="24"/>
              </w:rPr>
              <w:t>successful teaching methods</w:t>
            </w:r>
            <w:r>
              <w:rPr>
                <w:rFonts w:ascii="Arial" w:hAnsi="Arial" w:cs="Arial"/>
                <w:sz w:val="24"/>
                <w:szCs w:val="24"/>
              </w:rPr>
              <w:t>,</w:t>
            </w:r>
            <w:r w:rsidRPr="00606955">
              <w:rPr>
                <w:rFonts w:ascii="Arial" w:hAnsi="Arial" w:cs="Arial"/>
                <w:sz w:val="24"/>
                <w:szCs w:val="24"/>
              </w:rPr>
              <w:t xml:space="preserve"> practices</w:t>
            </w:r>
            <w:r>
              <w:rPr>
                <w:rFonts w:ascii="Arial" w:hAnsi="Arial" w:cs="Arial"/>
                <w:sz w:val="24"/>
                <w:szCs w:val="24"/>
              </w:rPr>
              <w:t xml:space="preserve"> and learning environments,</w:t>
            </w:r>
            <w:r w:rsidRPr="00606955">
              <w:rPr>
                <w:rFonts w:ascii="Arial" w:hAnsi="Arial" w:cs="Arial"/>
                <w:sz w:val="24"/>
                <w:szCs w:val="24"/>
              </w:rPr>
              <w:t xml:space="preserve"> and appropriate </w:t>
            </w:r>
            <w:r>
              <w:rPr>
                <w:rFonts w:ascii="Arial" w:hAnsi="Arial" w:cs="Arial"/>
                <w:sz w:val="24"/>
                <w:szCs w:val="24"/>
              </w:rPr>
              <w:t xml:space="preserve">and </w:t>
            </w:r>
            <w:proofErr w:type="spellStart"/>
            <w:r>
              <w:rPr>
                <w:rFonts w:ascii="Arial" w:hAnsi="Arial" w:cs="Arial"/>
                <w:sz w:val="24"/>
                <w:szCs w:val="24"/>
              </w:rPr>
              <w:t>individualised</w:t>
            </w:r>
            <w:proofErr w:type="spellEnd"/>
            <w:r>
              <w:rPr>
                <w:rFonts w:ascii="Arial" w:hAnsi="Arial" w:cs="Arial"/>
                <w:sz w:val="24"/>
                <w:szCs w:val="24"/>
              </w:rPr>
              <w:t xml:space="preserve"> learning tec</w:t>
            </w:r>
            <w:r w:rsidRPr="00606955">
              <w:rPr>
                <w:rFonts w:ascii="Arial" w:hAnsi="Arial" w:cs="Arial"/>
                <w:sz w:val="24"/>
                <w:szCs w:val="24"/>
              </w:rPr>
              <w:t>h</w:t>
            </w:r>
            <w:r>
              <w:rPr>
                <w:rFonts w:ascii="Arial" w:hAnsi="Arial" w:cs="Arial"/>
                <w:sz w:val="24"/>
                <w:szCs w:val="24"/>
              </w:rPr>
              <w:t>n</w:t>
            </w:r>
            <w:r w:rsidRPr="00606955">
              <w:rPr>
                <w:rFonts w:ascii="Arial" w:hAnsi="Arial" w:cs="Arial"/>
                <w:sz w:val="24"/>
                <w:szCs w:val="24"/>
              </w:rPr>
              <w:t>iques and st</w:t>
            </w:r>
            <w:r w:rsidR="00135B78">
              <w:rPr>
                <w:rFonts w:ascii="Arial" w:hAnsi="Arial" w:cs="Arial"/>
                <w:sz w:val="24"/>
                <w:szCs w:val="24"/>
              </w:rPr>
              <w:t>r</w:t>
            </w:r>
            <w:r w:rsidRPr="00606955">
              <w:rPr>
                <w:rFonts w:ascii="Arial" w:hAnsi="Arial" w:cs="Arial"/>
                <w:sz w:val="24"/>
                <w:szCs w:val="24"/>
              </w:rPr>
              <w:t>ategies.</w:t>
            </w:r>
            <w:r>
              <w:rPr>
                <w:rFonts w:ascii="Arial" w:hAnsi="Arial" w:cs="Arial"/>
                <w:sz w:val="24"/>
                <w:szCs w:val="24"/>
              </w:rPr>
              <w:t xml:space="preserve"> He is highly valued by colleagues, and his supportive and reassuring approach to students fosters trust and respect in which learning can flourish.</w:t>
            </w:r>
          </w:p>
        </w:tc>
      </w:tr>
    </w:tbl>
    <w:p w14:paraId="3F8583D3" w14:textId="77777777" w:rsidR="000C7EB9" w:rsidRDefault="000C7EB9" w:rsidP="00766368">
      <w:pPr>
        <w:rPr>
          <w:rFonts w:eastAsiaTheme="majorEastAsia" w:cstheme="majorBidi"/>
          <w:sz w:val="32"/>
          <w:szCs w:val="32"/>
        </w:rPr>
      </w:pPr>
    </w:p>
    <w:sectPr w:rsidR="000C7EB9" w:rsidSect="00530BDD">
      <w:pgSz w:w="11906" w:h="16838"/>
      <w:pgMar w:top="1440" w:right="1440" w:bottom="1440" w:left="1440" w:header="113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A5F2EB" w14:textId="77777777" w:rsidR="007A0BC7" w:rsidRDefault="007A0BC7" w:rsidP="00621C0A">
      <w:pPr>
        <w:spacing w:after="0" w:line="240" w:lineRule="auto"/>
      </w:pPr>
      <w:r>
        <w:separator/>
      </w:r>
    </w:p>
  </w:endnote>
  <w:endnote w:type="continuationSeparator" w:id="0">
    <w:p w14:paraId="51600DD4" w14:textId="77777777" w:rsidR="007A0BC7" w:rsidRDefault="007A0BC7" w:rsidP="00621C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altName w:val="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altName w:val="Arial"/>
    <w:panose1 w:val="020B0604020202020204"/>
    <w:charset w:val="00"/>
    <w:family w:val="swiss"/>
    <w:pitch w:val="variable"/>
    <w:sig w:usb0="E0002EFF" w:usb1="C000785B" w:usb2="00000009" w:usb3="00000000" w:csb0="000001FF" w:csb1="00000000"/>
  </w:font>
  <w:font w:name="Gill Sans MT">
    <w:panose1 w:val="020B0502020104020203"/>
    <w:charset w:val="4D"/>
    <w:family w:val="swiss"/>
    <w:pitch w:val="variable"/>
    <w:sig w:usb0="00000003" w:usb1="00000000" w:usb2="00000000" w:usb3="00000000" w:csb0="00000003" w:csb1="00000000"/>
  </w:font>
  <w:font w:name="Chalet-LondonNineteenSixty">
    <w:altName w:val="Arial"/>
    <w:panose1 w:val="020B0604020202020204"/>
    <w:charset w:val="00"/>
    <w:family w:val="modern"/>
    <w:notTrueType/>
    <w:pitch w:val="variable"/>
    <w:sig w:usb0="800002AF" w:usb1="5000004A" w:usb2="00000000" w:usb3="00000000" w:csb0="000000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halet-NewYorkNineteenSixty">
    <w:altName w:val="Arial"/>
    <w:panose1 w:val="020B0604020202020204"/>
    <w:charset w:val="00"/>
    <w:family w:val="modern"/>
    <w:notTrueType/>
    <w:pitch w:val="variable"/>
    <w:sig w:usb0="800002AF" w:usb1="5000004A" w:usb2="00000000" w:usb3="00000000" w:csb0="0000009F" w:csb1="00000000"/>
  </w:font>
  <w:font w:name="Open Sans ExtraBold">
    <w:panose1 w:val="020B0906030804020204"/>
    <w:charset w:val="00"/>
    <w:family w:val="swiss"/>
    <w:pitch w:val="variable"/>
    <w:sig w:usb0="E00002EF" w:usb1="4000205B" w:usb2="00000028" w:usb3="00000000" w:csb0="0000019F" w:csb1="00000000"/>
  </w:font>
  <w:font w:name="Helvetica">
    <w:altName w:val="Helvetica"/>
    <w:panose1 w:val="00000000000000000000"/>
    <w:charset w:val="00"/>
    <w:family w:val="auto"/>
    <w:pitch w:val="variable"/>
    <w:sig w:usb0="E00002FF" w:usb1="5000785B" w:usb2="00000000" w:usb3="00000000" w:csb0="0000019F" w:csb1="00000000"/>
  </w:font>
  <w:font w:name="Open Sans">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06009503"/>
      <w:docPartObj>
        <w:docPartGallery w:val="Page Numbers (Bottom of Page)"/>
        <w:docPartUnique/>
      </w:docPartObj>
    </w:sdtPr>
    <w:sdtEndPr>
      <w:rPr>
        <w:noProof/>
      </w:rPr>
    </w:sdtEndPr>
    <w:sdtContent>
      <w:p w14:paraId="74287150" w14:textId="06654A59" w:rsidR="00530BDD" w:rsidRDefault="00530BD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F9869D2" w14:textId="52D3077E" w:rsidR="00621C0A" w:rsidRPr="00530BDD" w:rsidRDefault="00621C0A" w:rsidP="00530B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E69D72" w14:textId="77777777" w:rsidR="007A0BC7" w:rsidRDefault="007A0BC7" w:rsidP="00621C0A">
      <w:pPr>
        <w:spacing w:after="0" w:line="240" w:lineRule="auto"/>
      </w:pPr>
      <w:r>
        <w:separator/>
      </w:r>
    </w:p>
  </w:footnote>
  <w:footnote w:type="continuationSeparator" w:id="0">
    <w:p w14:paraId="68714093" w14:textId="77777777" w:rsidR="007A0BC7" w:rsidRDefault="007A0BC7" w:rsidP="00621C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E4C313" w14:textId="3A2BE870" w:rsidR="006131F9" w:rsidRPr="00B46ABE" w:rsidRDefault="00B46ABE" w:rsidP="00B46ABE">
    <w:pPr>
      <w:pStyle w:val="Header"/>
      <w:jc w:val="right"/>
      <w:rPr>
        <w:b/>
        <w:bCs/>
      </w:rPr>
    </w:pPr>
    <w:r w:rsidRPr="00B46ABE">
      <w:rPr>
        <w:b/>
        <w:bCs/>
        <w:noProof/>
      </w:rPr>
      <w:drawing>
        <wp:anchor distT="0" distB="0" distL="114300" distR="114300" simplePos="0" relativeHeight="251659264" behindDoc="0" locked="0" layoutInCell="1" allowOverlap="1" wp14:anchorId="28E4662D" wp14:editId="35660E73">
          <wp:simplePos x="0" y="0"/>
          <wp:positionH relativeFrom="column">
            <wp:posOffset>-895350</wp:posOffset>
          </wp:positionH>
          <wp:positionV relativeFrom="paragraph">
            <wp:posOffset>-691516</wp:posOffset>
          </wp:positionV>
          <wp:extent cx="2075344" cy="828675"/>
          <wp:effectExtent l="0" t="0" r="1270" b="0"/>
          <wp:wrapNone/>
          <wp:docPr id="2" name="Picture 2" descr="C:\Users\qlt-vw\AppData\Local\Microsoft\Windows\Temporary Internet Files\Content.Outlook\0H98VIA0\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077954" cy="829717"/>
                  </a:xfrm>
                  <a:prstGeom prst="rect">
                    <a:avLst/>
                  </a:prstGeom>
                </pic:spPr>
              </pic:pic>
            </a:graphicData>
          </a:graphic>
          <wp14:sizeRelH relativeFrom="margin">
            <wp14:pctWidth>0</wp14:pctWidth>
          </wp14:sizeRelH>
          <wp14:sizeRelV relativeFrom="margin">
            <wp14:pctHeight>0</wp14:pctHeight>
          </wp14:sizeRelV>
        </wp:anchor>
      </w:drawing>
    </w:r>
    <w:r w:rsidRPr="00B46ABE">
      <w:rPr>
        <w:b/>
        <w:bCs/>
      </w:rPr>
      <w:t>Appendix E2.15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3D56D09"/>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D4A3C1D"/>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FFFFF88"/>
    <w:multiLevelType w:val="singleLevel"/>
    <w:tmpl w:val="003664D4"/>
    <w:lvl w:ilvl="0">
      <w:start w:val="1"/>
      <w:numFmt w:val="decimal"/>
      <w:lvlText w:val="%1."/>
      <w:lvlJc w:val="left"/>
      <w:pPr>
        <w:tabs>
          <w:tab w:val="num" w:pos="360"/>
        </w:tabs>
        <w:ind w:left="360" w:hanging="360"/>
      </w:pPr>
    </w:lvl>
  </w:abstractNum>
  <w:abstractNum w:abstractNumId="3" w15:restartNumberingAfterBreak="0">
    <w:nsid w:val="FFFFFF89"/>
    <w:multiLevelType w:val="singleLevel"/>
    <w:tmpl w:val="E196BE72"/>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045D0437"/>
    <w:multiLevelType w:val="hybridMultilevel"/>
    <w:tmpl w:val="E1446BF4"/>
    <w:lvl w:ilvl="0" w:tplc="2774D3A8">
      <w:start w:val="1"/>
      <w:numFmt w:val="bullet"/>
      <w:lvlText w:val=""/>
      <w:lvlJc w:val="left"/>
      <w:pPr>
        <w:ind w:left="360" w:hanging="360"/>
      </w:pPr>
      <w:rPr>
        <w:rFonts w:ascii="Symbol" w:hAnsi="Symbol" w:cs="Symbol" w:hint="default"/>
        <w:b/>
        <w:i w:val="0"/>
        <w:color w:val="02A4A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FE044AF"/>
    <w:multiLevelType w:val="hybridMultilevel"/>
    <w:tmpl w:val="CDD60028"/>
    <w:lvl w:ilvl="0" w:tplc="6FD6BC98">
      <w:start w:val="1"/>
      <w:numFmt w:val="decimal"/>
      <w:lvlText w:val="%1."/>
      <w:lvlJc w:val="left"/>
      <w:pPr>
        <w:ind w:left="720" w:hanging="360"/>
      </w:pPr>
      <w:rPr>
        <w:rFonts w:ascii="Arial" w:hAnsi="Arial" w:cs="Arial" w:hint="default"/>
        <w:b w:val="0"/>
        <w:bCs w:val="0"/>
        <w:i w:val="0"/>
        <w:iCs w:val="0"/>
        <w:color w:val="02A4A6"/>
        <w:sz w:val="22"/>
        <w:szCs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0AD6BEB"/>
    <w:multiLevelType w:val="hybridMultilevel"/>
    <w:tmpl w:val="B906A0E8"/>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777B85"/>
    <w:multiLevelType w:val="multilevel"/>
    <w:tmpl w:val="64E631EC"/>
    <w:lvl w:ilvl="0">
      <w:start w:val="1"/>
      <w:numFmt w:val="decimal"/>
      <w:pStyle w:val="ListNumber"/>
      <w:lvlText w:val="%1."/>
      <w:lvlJc w:val="left"/>
      <w:pPr>
        <w:tabs>
          <w:tab w:val="num" w:pos="340"/>
        </w:tabs>
        <w:ind w:left="340" w:hanging="340"/>
      </w:pPr>
      <w:rPr>
        <w:rFonts w:hint="default"/>
        <w:color w:val="EEECE1" w:themeColor="background2"/>
      </w:rPr>
    </w:lvl>
    <w:lvl w:ilvl="1">
      <w:start w:val="1"/>
      <w:numFmt w:val="lowerLetter"/>
      <w:lvlText w:val="%2."/>
      <w:lvlJc w:val="left"/>
      <w:pPr>
        <w:tabs>
          <w:tab w:val="num" w:pos="680"/>
        </w:tabs>
        <w:ind w:left="680" w:hanging="340"/>
      </w:pPr>
      <w:rPr>
        <w:rFonts w:hint="default"/>
      </w:rPr>
    </w:lvl>
    <w:lvl w:ilvl="2">
      <w:start w:val="1"/>
      <w:numFmt w:val="decimal"/>
      <w:lvlText w:val="%3."/>
      <w:lvlJc w:val="left"/>
      <w:pPr>
        <w:tabs>
          <w:tab w:val="num" w:pos="1020"/>
        </w:tabs>
        <w:ind w:left="1020" w:hanging="340"/>
      </w:pPr>
      <w:rPr>
        <w:rFonts w:hint="default"/>
        <w:color w:val="EEECE1" w:themeColor="background2"/>
      </w:rPr>
    </w:lvl>
    <w:lvl w:ilvl="3">
      <w:start w:val="1"/>
      <w:numFmt w:val="lowerLetter"/>
      <w:lvlText w:val="%4."/>
      <w:lvlJc w:val="left"/>
      <w:pPr>
        <w:tabs>
          <w:tab w:val="num" w:pos="1360"/>
        </w:tabs>
        <w:ind w:left="1360" w:hanging="340"/>
      </w:pPr>
      <w:rPr>
        <w:rFonts w:hint="default"/>
      </w:rPr>
    </w:lvl>
    <w:lvl w:ilvl="4">
      <w:start w:val="1"/>
      <w:numFmt w:val="decimal"/>
      <w:lvlText w:val="%5."/>
      <w:lvlJc w:val="left"/>
      <w:pPr>
        <w:tabs>
          <w:tab w:val="num" w:pos="1700"/>
        </w:tabs>
        <w:ind w:left="1700" w:hanging="340"/>
      </w:pPr>
      <w:rPr>
        <w:rFonts w:hint="default"/>
        <w:color w:val="EEECE1" w:themeColor="background2"/>
      </w:rPr>
    </w:lvl>
    <w:lvl w:ilvl="5">
      <w:start w:val="1"/>
      <w:numFmt w:val="none"/>
      <w:lvlText w:val=""/>
      <w:lvlJc w:val="left"/>
      <w:pPr>
        <w:tabs>
          <w:tab w:val="num" w:pos="2040"/>
        </w:tabs>
        <w:ind w:left="2040" w:hanging="340"/>
      </w:pPr>
      <w:rPr>
        <w:rFonts w:hint="default"/>
      </w:rPr>
    </w:lvl>
    <w:lvl w:ilvl="6">
      <w:start w:val="1"/>
      <w:numFmt w:val="none"/>
      <w:lvlText w:val="%7"/>
      <w:lvlJc w:val="left"/>
      <w:pPr>
        <w:tabs>
          <w:tab w:val="num" w:pos="2380"/>
        </w:tabs>
        <w:ind w:left="2380" w:hanging="340"/>
      </w:pPr>
      <w:rPr>
        <w:rFonts w:hint="default"/>
      </w:rPr>
    </w:lvl>
    <w:lvl w:ilvl="7">
      <w:start w:val="1"/>
      <w:numFmt w:val="none"/>
      <w:lvlText w:val="%8"/>
      <w:lvlJc w:val="left"/>
      <w:pPr>
        <w:tabs>
          <w:tab w:val="num" w:pos="2720"/>
        </w:tabs>
        <w:ind w:left="2720" w:hanging="340"/>
      </w:pPr>
      <w:rPr>
        <w:rFonts w:hint="default"/>
      </w:rPr>
    </w:lvl>
    <w:lvl w:ilvl="8">
      <w:start w:val="1"/>
      <w:numFmt w:val="none"/>
      <w:lvlText w:val="%9"/>
      <w:lvlJc w:val="left"/>
      <w:pPr>
        <w:tabs>
          <w:tab w:val="num" w:pos="3060"/>
        </w:tabs>
        <w:ind w:left="3060" w:hanging="340"/>
      </w:pPr>
      <w:rPr>
        <w:rFonts w:hint="default"/>
      </w:rPr>
    </w:lvl>
  </w:abstractNum>
  <w:abstractNum w:abstractNumId="8" w15:restartNumberingAfterBreak="0">
    <w:nsid w:val="1BBD64A3"/>
    <w:multiLevelType w:val="hybridMultilevel"/>
    <w:tmpl w:val="257443E2"/>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250358"/>
    <w:multiLevelType w:val="hybridMultilevel"/>
    <w:tmpl w:val="8CC2954A"/>
    <w:lvl w:ilvl="0" w:tplc="0F9E758A">
      <w:start w:val="1"/>
      <w:numFmt w:val="bullet"/>
      <w:pStyle w:val="Bullet"/>
      <w:lvlText w:val=""/>
      <w:lvlJc w:val="left"/>
      <w:pPr>
        <w:ind w:left="717" w:hanging="360"/>
      </w:pPr>
      <w:rPr>
        <w:rFonts w:ascii="Symbol" w:hAnsi="Symbol" w:hint="default"/>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0051FEC"/>
    <w:multiLevelType w:val="hybridMultilevel"/>
    <w:tmpl w:val="A656ABF0"/>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0B16030"/>
    <w:multiLevelType w:val="hybridMultilevel"/>
    <w:tmpl w:val="C4021C54"/>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5F67C68"/>
    <w:multiLevelType w:val="hybridMultilevel"/>
    <w:tmpl w:val="EECCAABA"/>
    <w:lvl w:ilvl="0" w:tplc="A622F1A2">
      <w:start w:val="1"/>
      <w:numFmt w:val="decimal"/>
      <w:lvlText w:val="%1."/>
      <w:lvlJc w:val="left"/>
      <w:pPr>
        <w:ind w:left="720" w:hanging="360"/>
      </w:pPr>
      <w:rPr>
        <w:rFonts w:ascii="Arial" w:hAnsi="Arial" w:cs="Arial" w:hint="default"/>
        <w:b w:val="0"/>
        <w:bCs w:val="0"/>
        <w:i w:val="0"/>
        <w:iCs w:val="0"/>
        <w:color w:val="02A4A6"/>
        <w:sz w:val="22"/>
        <w:szCs w:val="22"/>
      </w:rPr>
    </w:lvl>
    <w:lvl w:ilvl="1" w:tplc="2774D3A8">
      <w:start w:val="1"/>
      <w:numFmt w:val="bullet"/>
      <w:lvlText w:val=""/>
      <w:lvlJc w:val="left"/>
      <w:pPr>
        <w:ind w:left="1440" w:hanging="360"/>
      </w:pPr>
      <w:rPr>
        <w:rFonts w:ascii="Symbol" w:hAnsi="Symbol" w:cs="Symbol" w:hint="default"/>
        <w:b/>
        <w:i w:val="0"/>
        <w:color w:val="02A4A6"/>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E00622E"/>
    <w:multiLevelType w:val="multilevel"/>
    <w:tmpl w:val="F320ADD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pStyle w:val="Heading7"/>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30B249A2"/>
    <w:multiLevelType w:val="multilevel"/>
    <w:tmpl w:val="D2AA6B52"/>
    <w:lvl w:ilvl="0">
      <w:start w:val="1"/>
      <w:numFmt w:val="decimal"/>
      <w:lvlText w:val="%1."/>
      <w:lvlJc w:val="left"/>
      <w:pPr>
        <w:ind w:left="357" w:hanging="357"/>
      </w:pPr>
      <w:rPr>
        <w:rFonts w:ascii="Gill Sans MT" w:hAnsi="Gill Sans MT" w:hint="default"/>
        <w:b/>
        <w:i w:val="0"/>
        <w:color w:val="007AA6"/>
        <w:sz w:val="24"/>
      </w:rPr>
    </w:lvl>
    <w:lvl w:ilvl="1">
      <w:start w:val="1"/>
      <w:numFmt w:val="decimal"/>
      <w:lvlText w:val="%1.%2."/>
      <w:lvlJc w:val="left"/>
      <w:pPr>
        <w:ind w:left="714" w:hanging="357"/>
      </w:pPr>
      <w:rPr>
        <w:rFonts w:ascii="Gill Sans MT" w:hAnsi="Gill Sans MT" w:hint="default"/>
        <w:b/>
        <w:i w:val="0"/>
        <w:color w:val="007AA6"/>
        <w:sz w:val="24"/>
      </w:rPr>
    </w:lvl>
    <w:lvl w:ilvl="2">
      <w:start w:val="1"/>
      <w:numFmt w:val="decimal"/>
      <w:lvlText w:val="%1.%2.%3."/>
      <w:lvlJc w:val="left"/>
      <w:pPr>
        <w:ind w:left="1071" w:hanging="357"/>
      </w:pPr>
      <w:rPr>
        <w:rFonts w:ascii="Gill Sans MT" w:hAnsi="Gill Sans MT" w:hint="default"/>
        <w:b/>
        <w:i w:val="0"/>
        <w:color w:val="007AA6"/>
        <w:sz w:val="24"/>
      </w:rPr>
    </w:lvl>
    <w:lvl w:ilvl="3">
      <w:start w:val="1"/>
      <w:numFmt w:val="decimal"/>
      <w:lvlText w:val="%1.%2.%3.%4."/>
      <w:lvlJc w:val="left"/>
      <w:pPr>
        <w:ind w:left="1428" w:hanging="357"/>
      </w:pPr>
      <w:rPr>
        <w:rFonts w:ascii="Gill Sans MT" w:hAnsi="Gill Sans MT" w:hint="default"/>
        <w:b/>
        <w:i w:val="0"/>
        <w:color w:val="007AA6"/>
        <w:sz w:val="24"/>
      </w:rPr>
    </w:lvl>
    <w:lvl w:ilvl="4">
      <w:start w:val="1"/>
      <w:numFmt w:val="decimal"/>
      <w:lvlText w:val="%1.%2.%3.%4.%5."/>
      <w:lvlJc w:val="left"/>
      <w:pPr>
        <w:ind w:left="1785" w:hanging="357"/>
      </w:pPr>
      <w:rPr>
        <w:rFonts w:ascii="Gill Sans MT" w:hAnsi="Gill Sans MT" w:hint="default"/>
        <w:b/>
        <w:i w:val="0"/>
        <w:color w:val="007AA6"/>
        <w:sz w:val="24"/>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abstractNum w:abstractNumId="15" w15:restartNumberingAfterBreak="0">
    <w:nsid w:val="328A24CB"/>
    <w:multiLevelType w:val="hybridMultilevel"/>
    <w:tmpl w:val="573C05C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32011B6"/>
    <w:multiLevelType w:val="hybridMultilevel"/>
    <w:tmpl w:val="52422E56"/>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4835645"/>
    <w:multiLevelType w:val="hybridMultilevel"/>
    <w:tmpl w:val="D9EE1A1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6435574"/>
    <w:multiLevelType w:val="multilevel"/>
    <w:tmpl w:val="CE1231D8"/>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19" w15:restartNumberingAfterBreak="0">
    <w:nsid w:val="367563FF"/>
    <w:multiLevelType w:val="hybridMultilevel"/>
    <w:tmpl w:val="02968E4A"/>
    <w:lvl w:ilvl="0" w:tplc="6FD6BC98">
      <w:start w:val="1"/>
      <w:numFmt w:val="decimal"/>
      <w:lvlText w:val="%1."/>
      <w:lvlJc w:val="left"/>
      <w:pPr>
        <w:ind w:left="720" w:hanging="360"/>
      </w:pPr>
      <w:rPr>
        <w:rFonts w:ascii="Arial" w:hAnsi="Arial" w:cs="Arial" w:hint="default"/>
        <w:b w:val="0"/>
        <w:bCs w:val="0"/>
        <w:i w:val="0"/>
        <w:iCs w:val="0"/>
        <w:color w:val="02A4A6"/>
        <w:sz w:val="22"/>
        <w:szCs w:val="22"/>
      </w:rPr>
    </w:lvl>
    <w:lvl w:ilvl="1" w:tplc="2774D3A8">
      <w:start w:val="1"/>
      <w:numFmt w:val="bullet"/>
      <w:lvlText w:val=""/>
      <w:lvlJc w:val="left"/>
      <w:pPr>
        <w:ind w:left="1440" w:hanging="360"/>
      </w:pPr>
      <w:rPr>
        <w:rFonts w:ascii="Symbol" w:hAnsi="Symbol" w:cs="Symbol" w:hint="default"/>
        <w:b/>
        <w:i w:val="0"/>
        <w:color w:val="02A4A6"/>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9A945F4"/>
    <w:multiLevelType w:val="multilevel"/>
    <w:tmpl w:val="7304BB1E"/>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21" w15:restartNumberingAfterBreak="0">
    <w:nsid w:val="3D3B36C0"/>
    <w:multiLevelType w:val="multilevel"/>
    <w:tmpl w:val="CE1231D8"/>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22" w15:restartNumberingAfterBreak="0">
    <w:nsid w:val="419404AE"/>
    <w:multiLevelType w:val="hybridMultilevel"/>
    <w:tmpl w:val="60481BAA"/>
    <w:lvl w:ilvl="0" w:tplc="13A02CA0">
      <w:start w:val="1"/>
      <w:numFmt w:val="decimal"/>
      <w:lvlText w:val="%1."/>
      <w:lvlJc w:val="left"/>
      <w:pPr>
        <w:ind w:left="720" w:hanging="360"/>
      </w:pPr>
      <w:rPr>
        <w:rFonts w:ascii="Arial" w:hAnsi="Arial" w:hint="default"/>
        <w:b/>
        <w:bCs/>
        <w:color w:val="0087B5"/>
        <w:w w:val="99"/>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27A734B"/>
    <w:multiLevelType w:val="hybridMultilevel"/>
    <w:tmpl w:val="7EA899F0"/>
    <w:lvl w:ilvl="0" w:tplc="FE78E03A">
      <w:start w:val="1"/>
      <w:numFmt w:val="bullet"/>
      <w:lvlText w:val=""/>
      <w:lvlJc w:val="left"/>
      <w:pPr>
        <w:ind w:left="578" w:hanging="360"/>
      </w:pPr>
      <w:rPr>
        <w:rFonts w:ascii="Symbol" w:hAnsi="Symbol" w:hint="default"/>
        <w:color w:val="17365D" w:themeColor="text2" w:themeShade="BF"/>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24" w15:restartNumberingAfterBreak="0">
    <w:nsid w:val="42FB5748"/>
    <w:multiLevelType w:val="hybridMultilevel"/>
    <w:tmpl w:val="7B4A59E2"/>
    <w:lvl w:ilvl="0" w:tplc="2774D3A8">
      <w:start w:val="1"/>
      <w:numFmt w:val="bullet"/>
      <w:lvlText w:val=""/>
      <w:lvlJc w:val="left"/>
      <w:pPr>
        <w:ind w:left="1080" w:hanging="360"/>
      </w:pPr>
      <w:rPr>
        <w:rFonts w:ascii="Symbol" w:hAnsi="Symbol" w:cs="Symbol" w:hint="default"/>
        <w:b/>
        <w:i w:val="0"/>
        <w:color w:val="02A4A6"/>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43182029"/>
    <w:multiLevelType w:val="hybridMultilevel"/>
    <w:tmpl w:val="01D2549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C3B0391"/>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546452EE"/>
    <w:multiLevelType w:val="hybridMultilevel"/>
    <w:tmpl w:val="86FE55C6"/>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0BD6AE2"/>
    <w:multiLevelType w:val="multilevel"/>
    <w:tmpl w:val="10A60B66"/>
    <w:lvl w:ilvl="0">
      <w:start w:val="1"/>
      <w:numFmt w:val="bullet"/>
      <w:pStyle w:val="ListBullet"/>
      <w:lvlText w:val="+"/>
      <w:lvlJc w:val="left"/>
      <w:pPr>
        <w:tabs>
          <w:tab w:val="num" w:pos="340"/>
        </w:tabs>
        <w:ind w:left="340" w:hanging="340"/>
      </w:pPr>
      <w:rPr>
        <w:rFonts w:ascii="Chalet-LondonNineteenSixty" w:hAnsi="Chalet-LondonNineteenSixty" w:hint="default"/>
        <w:color w:val="EEECE1" w:themeColor="background2"/>
        <w:sz w:val="32"/>
      </w:rPr>
    </w:lvl>
    <w:lvl w:ilvl="1">
      <w:start w:val="1"/>
      <w:numFmt w:val="bullet"/>
      <w:lvlText w:val="–"/>
      <w:lvlJc w:val="left"/>
      <w:pPr>
        <w:tabs>
          <w:tab w:val="num" w:pos="680"/>
        </w:tabs>
        <w:ind w:left="680" w:hanging="340"/>
      </w:pPr>
      <w:rPr>
        <w:rFonts w:ascii="Chalet-LondonNineteenSixty" w:hAnsi="Chalet-LondonNineteenSixty" w:hint="default"/>
        <w:color w:val="000000" w:themeColor="text1"/>
      </w:rPr>
    </w:lvl>
    <w:lvl w:ilvl="2">
      <w:start w:val="1"/>
      <w:numFmt w:val="bullet"/>
      <w:lvlText w:val="+"/>
      <w:lvlJc w:val="left"/>
      <w:pPr>
        <w:tabs>
          <w:tab w:val="num" w:pos="1021"/>
        </w:tabs>
        <w:ind w:left="1021" w:hanging="341"/>
      </w:pPr>
      <w:rPr>
        <w:rFonts w:ascii="Chalet-LondonNineteenSixty" w:hAnsi="Chalet-LondonNineteenSixty" w:hint="default"/>
        <w:color w:val="EEECE1" w:themeColor="background2"/>
        <w:sz w:val="32"/>
      </w:rPr>
    </w:lvl>
    <w:lvl w:ilvl="3">
      <w:start w:val="1"/>
      <w:numFmt w:val="bullet"/>
      <w:lvlText w:val="–"/>
      <w:lvlJc w:val="left"/>
      <w:pPr>
        <w:tabs>
          <w:tab w:val="num" w:pos="1360"/>
        </w:tabs>
        <w:ind w:left="1360" w:hanging="340"/>
      </w:pPr>
      <w:rPr>
        <w:rFonts w:ascii="Chalet-LondonNineteenSixty" w:hAnsi="Chalet-LondonNineteenSixty" w:hint="default"/>
        <w:color w:val="000000" w:themeColor="text1"/>
      </w:rPr>
    </w:lvl>
    <w:lvl w:ilvl="4">
      <w:start w:val="1"/>
      <w:numFmt w:val="bullet"/>
      <w:lvlText w:val="+"/>
      <w:lvlJc w:val="left"/>
      <w:pPr>
        <w:tabs>
          <w:tab w:val="num" w:pos="1700"/>
        </w:tabs>
        <w:ind w:left="1700" w:hanging="340"/>
      </w:pPr>
      <w:rPr>
        <w:rFonts w:ascii="Chalet-LondonNineteenSixty" w:hAnsi="Chalet-LondonNineteenSixty" w:hint="default"/>
        <w:color w:val="EEECE1" w:themeColor="background2"/>
        <w:sz w:val="32"/>
      </w:rPr>
    </w:lvl>
    <w:lvl w:ilvl="5">
      <w:start w:val="1"/>
      <w:numFmt w:val="none"/>
      <w:lvlText w:val=""/>
      <w:lvlJc w:val="left"/>
      <w:pPr>
        <w:tabs>
          <w:tab w:val="num" w:pos="2040"/>
        </w:tabs>
        <w:ind w:left="2040" w:hanging="340"/>
      </w:pPr>
      <w:rPr>
        <w:rFonts w:hint="default"/>
      </w:rPr>
    </w:lvl>
    <w:lvl w:ilvl="6">
      <w:start w:val="1"/>
      <w:numFmt w:val="none"/>
      <w:lvlText w:val=""/>
      <w:lvlJc w:val="left"/>
      <w:pPr>
        <w:tabs>
          <w:tab w:val="num" w:pos="2380"/>
        </w:tabs>
        <w:ind w:left="2380" w:hanging="340"/>
      </w:pPr>
      <w:rPr>
        <w:rFonts w:hint="default"/>
      </w:rPr>
    </w:lvl>
    <w:lvl w:ilvl="7">
      <w:start w:val="1"/>
      <w:numFmt w:val="none"/>
      <w:lvlText w:val=""/>
      <w:lvlJc w:val="left"/>
      <w:pPr>
        <w:tabs>
          <w:tab w:val="num" w:pos="2720"/>
        </w:tabs>
        <w:ind w:left="2720" w:hanging="340"/>
      </w:pPr>
      <w:rPr>
        <w:rFonts w:hint="default"/>
      </w:rPr>
    </w:lvl>
    <w:lvl w:ilvl="8">
      <w:start w:val="1"/>
      <w:numFmt w:val="none"/>
      <w:lvlText w:val=""/>
      <w:lvlJc w:val="left"/>
      <w:pPr>
        <w:tabs>
          <w:tab w:val="num" w:pos="3060"/>
        </w:tabs>
        <w:ind w:left="3060" w:hanging="340"/>
      </w:pPr>
      <w:rPr>
        <w:rFonts w:hint="default"/>
      </w:rPr>
    </w:lvl>
  </w:abstractNum>
  <w:abstractNum w:abstractNumId="29" w15:restartNumberingAfterBreak="0">
    <w:nsid w:val="65180D6E"/>
    <w:multiLevelType w:val="multilevel"/>
    <w:tmpl w:val="DCD0BB84"/>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30" w15:restartNumberingAfterBreak="0">
    <w:nsid w:val="68386700"/>
    <w:multiLevelType w:val="hybridMultilevel"/>
    <w:tmpl w:val="773E028E"/>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A3F2EBE"/>
    <w:multiLevelType w:val="hybridMultilevel"/>
    <w:tmpl w:val="CCD21B46"/>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04551C0"/>
    <w:multiLevelType w:val="hybridMultilevel"/>
    <w:tmpl w:val="5A0E4D6C"/>
    <w:lvl w:ilvl="0" w:tplc="A622F1A2">
      <w:start w:val="1"/>
      <w:numFmt w:val="decimal"/>
      <w:lvlText w:val="%1."/>
      <w:lvlJc w:val="left"/>
      <w:pPr>
        <w:ind w:left="720" w:hanging="360"/>
      </w:pPr>
      <w:rPr>
        <w:rFonts w:ascii="Arial" w:hAnsi="Arial" w:cs="Arial" w:hint="default"/>
        <w:b w:val="0"/>
        <w:bCs w:val="0"/>
        <w:i w:val="0"/>
        <w:iCs w:val="0"/>
        <w:color w:val="02A4A6"/>
        <w:sz w:val="22"/>
        <w:szCs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0801F21"/>
    <w:multiLevelType w:val="hybridMultilevel"/>
    <w:tmpl w:val="C2C0CCC2"/>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D6A1486"/>
    <w:multiLevelType w:val="hybridMultilevel"/>
    <w:tmpl w:val="BC208EE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2094688">
    <w:abstractNumId w:val="13"/>
  </w:num>
  <w:num w:numId="2" w16cid:durableId="543567408">
    <w:abstractNumId w:val="13"/>
  </w:num>
  <w:num w:numId="3" w16cid:durableId="1586380846">
    <w:abstractNumId w:val="14"/>
  </w:num>
  <w:num w:numId="4" w16cid:durableId="967124641">
    <w:abstractNumId w:val="3"/>
  </w:num>
  <w:num w:numId="5" w16cid:durableId="1543983532">
    <w:abstractNumId w:val="28"/>
  </w:num>
  <w:num w:numId="6" w16cid:durableId="276643042">
    <w:abstractNumId w:val="2"/>
  </w:num>
  <w:num w:numId="7" w16cid:durableId="1916163229">
    <w:abstractNumId w:val="7"/>
  </w:num>
  <w:num w:numId="8" w16cid:durableId="1766415950">
    <w:abstractNumId w:val="11"/>
  </w:num>
  <w:num w:numId="9" w16cid:durableId="2029328456">
    <w:abstractNumId w:val="16"/>
  </w:num>
  <w:num w:numId="10" w16cid:durableId="2106802559">
    <w:abstractNumId w:val="30"/>
  </w:num>
  <w:num w:numId="11" w16cid:durableId="1870485650">
    <w:abstractNumId w:val="34"/>
  </w:num>
  <w:num w:numId="12" w16cid:durableId="654334343">
    <w:abstractNumId w:val="31"/>
  </w:num>
  <w:num w:numId="13" w16cid:durableId="841706066">
    <w:abstractNumId w:val="8"/>
  </w:num>
  <w:num w:numId="14" w16cid:durableId="1511066535">
    <w:abstractNumId w:val="5"/>
  </w:num>
  <w:num w:numId="15" w16cid:durableId="225999213">
    <w:abstractNumId w:val="19"/>
  </w:num>
  <w:num w:numId="16" w16cid:durableId="1820612253">
    <w:abstractNumId w:val="32"/>
  </w:num>
  <w:num w:numId="17" w16cid:durableId="1133862620">
    <w:abstractNumId w:val="12"/>
  </w:num>
  <w:num w:numId="18" w16cid:durableId="1144809657">
    <w:abstractNumId w:val="20"/>
  </w:num>
  <w:num w:numId="19" w16cid:durableId="1440838533">
    <w:abstractNumId w:val="17"/>
  </w:num>
  <w:num w:numId="20" w16cid:durableId="677777961">
    <w:abstractNumId w:val="15"/>
  </w:num>
  <w:num w:numId="21" w16cid:durableId="208541622">
    <w:abstractNumId w:val="21"/>
  </w:num>
  <w:num w:numId="22" w16cid:durableId="432479622">
    <w:abstractNumId w:val="24"/>
  </w:num>
  <w:num w:numId="23" w16cid:durableId="326327607">
    <w:abstractNumId w:val="27"/>
  </w:num>
  <w:num w:numId="24" w16cid:durableId="2004233800">
    <w:abstractNumId w:val="6"/>
  </w:num>
  <w:num w:numId="25" w16cid:durableId="1237591870">
    <w:abstractNumId w:val="18"/>
  </w:num>
  <w:num w:numId="26" w16cid:durableId="1461417245">
    <w:abstractNumId w:val="33"/>
  </w:num>
  <w:num w:numId="27" w16cid:durableId="1632247859">
    <w:abstractNumId w:val="29"/>
  </w:num>
  <w:num w:numId="28" w16cid:durableId="1882404684">
    <w:abstractNumId w:val="9"/>
  </w:num>
  <w:num w:numId="29" w16cid:durableId="1122572668">
    <w:abstractNumId w:val="10"/>
  </w:num>
  <w:num w:numId="30" w16cid:durableId="1891721776">
    <w:abstractNumId w:val="25"/>
  </w:num>
  <w:num w:numId="31" w16cid:durableId="113066311">
    <w:abstractNumId w:val="4"/>
  </w:num>
  <w:num w:numId="32" w16cid:durableId="2055618739">
    <w:abstractNumId w:val="22"/>
  </w:num>
  <w:num w:numId="33" w16cid:durableId="484400617">
    <w:abstractNumId w:val="23"/>
  </w:num>
  <w:num w:numId="34" w16cid:durableId="1187058197">
    <w:abstractNumId w:val="1"/>
  </w:num>
  <w:num w:numId="35" w16cid:durableId="1918247727">
    <w:abstractNumId w:val="0"/>
  </w:num>
  <w:num w:numId="36" w16cid:durableId="1905873533">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0C33"/>
    <w:rsid w:val="000305C2"/>
    <w:rsid w:val="00074D96"/>
    <w:rsid w:val="00082BE9"/>
    <w:rsid w:val="000C7EB9"/>
    <w:rsid w:val="000D7DC5"/>
    <w:rsid w:val="00135B78"/>
    <w:rsid w:val="00141F93"/>
    <w:rsid w:val="00183C5E"/>
    <w:rsid w:val="001C21EB"/>
    <w:rsid w:val="001E1E6C"/>
    <w:rsid w:val="00224025"/>
    <w:rsid w:val="002C0E0C"/>
    <w:rsid w:val="003633F1"/>
    <w:rsid w:val="003C5845"/>
    <w:rsid w:val="00401656"/>
    <w:rsid w:val="00401F52"/>
    <w:rsid w:val="00414CDD"/>
    <w:rsid w:val="00476C41"/>
    <w:rsid w:val="004F0C33"/>
    <w:rsid w:val="00511195"/>
    <w:rsid w:val="0052187F"/>
    <w:rsid w:val="00521A56"/>
    <w:rsid w:val="00530BDD"/>
    <w:rsid w:val="00580D5B"/>
    <w:rsid w:val="006131F9"/>
    <w:rsid w:val="00621C0A"/>
    <w:rsid w:val="006411A7"/>
    <w:rsid w:val="0064538F"/>
    <w:rsid w:val="006B1751"/>
    <w:rsid w:val="006D4CC2"/>
    <w:rsid w:val="00766368"/>
    <w:rsid w:val="007A0BC7"/>
    <w:rsid w:val="007A119C"/>
    <w:rsid w:val="007A7B13"/>
    <w:rsid w:val="007C58CA"/>
    <w:rsid w:val="007C5FD6"/>
    <w:rsid w:val="0086433C"/>
    <w:rsid w:val="008E1AF3"/>
    <w:rsid w:val="009538DC"/>
    <w:rsid w:val="00A34BE6"/>
    <w:rsid w:val="00B46ABE"/>
    <w:rsid w:val="00B839CE"/>
    <w:rsid w:val="00B839F1"/>
    <w:rsid w:val="00B945E0"/>
    <w:rsid w:val="00BA438F"/>
    <w:rsid w:val="00C84018"/>
    <w:rsid w:val="00D52379"/>
    <w:rsid w:val="00DD11FA"/>
    <w:rsid w:val="00E25B76"/>
    <w:rsid w:val="00E731FC"/>
    <w:rsid w:val="00E82B50"/>
    <w:rsid w:val="44E90760"/>
    <w:rsid w:val="69B5CD1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6AA987"/>
  <w15:docId w15:val="{8AA88DAD-3F4B-46C1-8965-41FFDC6258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1656"/>
    <w:pPr>
      <w:spacing w:line="260" w:lineRule="exact"/>
    </w:pPr>
    <w:rPr>
      <w:rFonts w:ascii="Arial" w:hAnsi="Arial"/>
      <w:spacing w:val="-2"/>
      <w:sz w:val="24"/>
    </w:rPr>
  </w:style>
  <w:style w:type="paragraph" w:styleId="Heading1">
    <w:name w:val="heading 1"/>
    <w:basedOn w:val="Normal"/>
    <w:next w:val="Normal"/>
    <w:link w:val="Heading1Char"/>
    <w:uiPriority w:val="9"/>
    <w:qFormat/>
    <w:rsid w:val="007A7B13"/>
    <w:pPr>
      <w:spacing w:before="200" w:after="60" w:line="480" w:lineRule="exact"/>
      <w:outlineLvl w:val="0"/>
    </w:pPr>
    <w:rPr>
      <w:rFonts w:eastAsiaTheme="majorEastAsia" w:cstheme="majorBidi"/>
      <w:color w:val="02A4A6"/>
      <w:sz w:val="56"/>
      <w:szCs w:val="48"/>
    </w:rPr>
  </w:style>
  <w:style w:type="paragraph" w:styleId="Heading2">
    <w:name w:val="heading 2"/>
    <w:basedOn w:val="Normal"/>
    <w:next w:val="Normal"/>
    <w:link w:val="Heading2Char"/>
    <w:uiPriority w:val="9"/>
    <w:unhideWhenUsed/>
    <w:qFormat/>
    <w:rsid w:val="004F0C33"/>
    <w:pPr>
      <w:spacing w:before="240" w:after="30" w:line="400" w:lineRule="exact"/>
      <w:outlineLvl w:val="1"/>
    </w:pPr>
    <w:rPr>
      <w:rFonts w:eastAsiaTheme="majorEastAsia" w:cstheme="majorBidi"/>
      <w:color w:val="1F497D" w:themeColor="text2"/>
      <w:sz w:val="32"/>
      <w:szCs w:val="32"/>
    </w:rPr>
  </w:style>
  <w:style w:type="paragraph" w:styleId="Heading3">
    <w:name w:val="heading 3"/>
    <w:basedOn w:val="Normal"/>
    <w:next w:val="Normal"/>
    <w:link w:val="Heading3Char"/>
    <w:uiPriority w:val="9"/>
    <w:semiHidden/>
    <w:unhideWhenUsed/>
    <w:qFormat/>
    <w:rsid w:val="004F0C33"/>
    <w:pPr>
      <w:spacing w:before="330" w:after="40"/>
      <w:outlineLvl w:val="2"/>
    </w:pPr>
    <w:rPr>
      <w:rFonts w:eastAsiaTheme="majorEastAsia" w:cstheme="majorBidi"/>
      <w:color w:val="000000" w:themeColor="text1"/>
      <w:sz w:val="28"/>
      <w:szCs w:val="28"/>
    </w:rPr>
  </w:style>
  <w:style w:type="paragraph" w:styleId="Heading7">
    <w:name w:val="heading 7"/>
    <w:basedOn w:val="Normal"/>
    <w:next w:val="Normal"/>
    <w:link w:val="Heading7Char"/>
    <w:uiPriority w:val="9"/>
    <w:semiHidden/>
    <w:unhideWhenUsed/>
    <w:qFormat/>
    <w:rsid w:val="004F0C33"/>
    <w:pPr>
      <w:numPr>
        <w:ilvl w:val="6"/>
        <w:numId w:val="2"/>
      </w:numPr>
      <w:spacing w:before="40" w:after="0"/>
      <w:outlineLvl w:val="6"/>
    </w:pPr>
    <w:rPr>
      <w:rFonts w:asciiTheme="majorHAnsi" w:eastAsiaTheme="majorEastAsia" w:hAnsiTheme="majorHAnsi" w:cstheme="majorBidi"/>
      <w:i/>
      <w:iCs/>
      <w:color w:val="000000" w:themeColor="text1"/>
      <w:spacing w:val="-4"/>
      <w:sz w:val="20"/>
    </w:rPr>
  </w:style>
  <w:style w:type="paragraph" w:styleId="Heading8">
    <w:name w:val="heading 8"/>
    <w:basedOn w:val="Normal"/>
    <w:next w:val="Normal"/>
    <w:link w:val="Heading8Char"/>
    <w:uiPriority w:val="9"/>
    <w:semiHidden/>
    <w:unhideWhenUsed/>
    <w:qFormat/>
    <w:rsid w:val="004F0C33"/>
    <w:pPr>
      <w:spacing w:before="40" w:after="0"/>
      <w:ind w:left="1440" w:hanging="1440"/>
      <w:outlineLvl w:val="7"/>
    </w:pPr>
    <w:rPr>
      <w:rFonts w:asciiTheme="majorHAnsi" w:eastAsiaTheme="majorEastAsia" w:hAnsiTheme="majorHAnsi" w:cstheme="majorBidi"/>
      <w:color w:val="000000" w:themeColor="text1"/>
      <w:spacing w:val="-4"/>
      <w:sz w:val="21"/>
      <w:szCs w:val="21"/>
    </w:rPr>
  </w:style>
  <w:style w:type="paragraph" w:styleId="Heading9">
    <w:name w:val="heading 9"/>
    <w:basedOn w:val="Normal"/>
    <w:next w:val="Normal"/>
    <w:link w:val="Heading9Char"/>
    <w:uiPriority w:val="9"/>
    <w:semiHidden/>
    <w:unhideWhenUsed/>
    <w:qFormat/>
    <w:rsid w:val="004F0C33"/>
    <w:pPr>
      <w:spacing w:before="40" w:after="0"/>
      <w:ind w:left="1584" w:hanging="1584"/>
      <w:outlineLvl w:val="8"/>
    </w:pPr>
    <w:rPr>
      <w:rFonts w:asciiTheme="majorHAnsi" w:eastAsiaTheme="majorEastAsia" w:hAnsiTheme="majorHAnsi" w:cstheme="majorBidi"/>
      <w:i/>
      <w:iCs/>
      <w:color w:val="000000" w:themeColor="text1"/>
      <w:spacing w:val="-4"/>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21C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1C0A"/>
  </w:style>
  <w:style w:type="paragraph" w:styleId="Footer">
    <w:name w:val="footer"/>
    <w:basedOn w:val="Normal"/>
    <w:link w:val="FooterChar"/>
    <w:uiPriority w:val="99"/>
    <w:unhideWhenUsed/>
    <w:rsid w:val="00621C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1C0A"/>
  </w:style>
  <w:style w:type="paragraph" w:styleId="BalloonText">
    <w:name w:val="Balloon Text"/>
    <w:basedOn w:val="Normal"/>
    <w:link w:val="BalloonTextChar"/>
    <w:uiPriority w:val="99"/>
    <w:semiHidden/>
    <w:unhideWhenUsed/>
    <w:rsid w:val="00621C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1C0A"/>
    <w:rPr>
      <w:rFonts w:ascii="Tahoma" w:hAnsi="Tahoma" w:cs="Tahoma"/>
      <w:sz w:val="16"/>
      <w:szCs w:val="16"/>
    </w:rPr>
  </w:style>
  <w:style w:type="table" w:styleId="TableGrid">
    <w:name w:val="Table Grid"/>
    <w:basedOn w:val="TableNormal"/>
    <w:uiPriority w:val="59"/>
    <w:rsid w:val="00621C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oterText">
    <w:name w:val="Footer Text"/>
    <w:basedOn w:val="Normal"/>
    <w:rsid w:val="00621C0A"/>
    <w:pPr>
      <w:tabs>
        <w:tab w:val="center" w:pos="4513"/>
        <w:tab w:val="right" w:pos="9026"/>
      </w:tabs>
      <w:spacing w:after="0" w:line="180" w:lineRule="exact"/>
    </w:pPr>
    <w:rPr>
      <w:color w:val="000000" w:themeColor="text1"/>
      <w:spacing w:val="-4"/>
      <w:sz w:val="15"/>
    </w:rPr>
  </w:style>
  <w:style w:type="paragraph" w:customStyle="1" w:styleId="ZeroLead">
    <w:name w:val="Zero Lead"/>
    <w:basedOn w:val="Footer"/>
    <w:rsid w:val="00621C0A"/>
    <w:pPr>
      <w:spacing w:line="20" w:lineRule="exact"/>
    </w:pPr>
    <w:rPr>
      <w:spacing w:val="-4"/>
      <w:sz w:val="2"/>
    </w:rPr>
  </w:style>
  <w:style w:type="paragraph" w:customStyle="1" w:styleId="CompanyInformation">
    <w:name w:val="Company Information"/>
    <w:basedOn w:val="Footer"/>
    <w:rsid w:val="00621C0A"/>
    <w:pPr>
      <w:spacing w:line="140" w:lineRule="exact"/>
    </w:pPr>
    <w:rPr>
      <w:sz w:val="12"/>
    </w:rPr>
  </w:style>
  <w:style w:type="paragraph" w:customStyle="1" w:styleId="Picture">
    <w:name w:val="Picture"/>
    <w:basedOn w:val="Normal"/>
    <w:qFormat/>
    <w:rsid w:val="004F0C33"/>
    <w:pPr>
      <w:spacing w:after="0" w:line="240" w:lineRule="auto"/>
    </w:pPr>
    <w:rPr>
      <w:noProof/>
    </w:rPr>
  </w:style>
  <w:style w:type="paragraph" w:customStyle="1" w:styleId="AHEReportTitle">
    <w:name w:val="AHE Report Title"/>
    <w:basedOn w:val="Normal"/>
    <w:qFormat/>
    <w:rsid w:val="004F0C33"/>
    <w:pPr>
      <w:spacing w:after="0" w:line="960" w:lineRule="exact"/>
    </w:pPr>
    <w:rPr>
      <w:color w:val="1F497D" w:themeColor="text2"/>
      <w:spacing w:val="-8"/>
      <w:sz w:val="96"/>
    </w:rPr>
  </w:style>
  <w:style w:type="paragraph" w:customStyle="1" w:styleId="AHEReportSub-Title">
    <w:name w:val="AHE Report Sub-Title"/>
    <w:basedOn w:val="Normal"/>
    <w:qFormat/>
    <w:rsid w:val="004F0C33"/>
    <w:pPr>
      <w:spacing w:after="0" w:line="400" w:lineRule="exact"/>
    </w:pPr>
    <w:rPr>
      <w:color w:val="000000" w:themeColor="text1"/>
      <w:sz w:val="32"/>
      <w:szCs w:val="32"/>
    </w:rPr>
  </w:style>
  <w:style w:type="paragraph" w:customStyle="1" w:styleId="AHEPartnership">
    <w:name w:val="AHE Partnership"/>
    <w:basedOn w:val="Normal"/>
    <w:qFormat/>
    <w:rsid w:val="004F0C33"/>
    <w:pPr>
      <w:spacing w:after="113" w:line="240" w:lineRule="exact"/>
    </w:pPr>
    <w:rPr>
      <w:color w:val="000000" w:themeColor="text1"/>
    </w:rPr>
  </w:style>
  <w:style w:type="paragraph" w:customStyle="1" w:styleId="AHESectionDivider">
    <w:name w:val="AHE Section Divider"/>
    <w:basedOn w:val="Normal"/>
    <w:qFormat/>
    <w:rsid w:val="004F0C33"/>
    <w:pPr>
      <w:spacing w:line="960" w:lineRule="exact"/>
    </w:pPr>
    <w:rPr>
      <w:color w:val="FFFFFF" w:themeColor="background1"/>
      <w:sz w:val="96"/>
    </w:rPr>
  </w:style>
  <w:style w:type="paragraph" w:customStyle="1" w:styleId="AHESectionDividerBodyText">
    <w:name w:val="AHE Section Divider Body Text"/>
    <w:basedOn w:val="AHESectionDivider"/>
    <w:qFormat/>
    <w:rsid w:val="004F0C33"/>
    <w:pPr>
      <w:spacing w:after="200" w:line="400" w:lineRule="exact"/>
    </w:pPr>
    <w:rPr>
      <w:sz w:val="32"/>
    </w:rPr>
  </w:style>
  <w:style w:type="paragraph" w:customStyle="1" w:styleId="Pull-OutQuote">
    <w:name w:val="Pull-Out Quote"/>
    <w:basedOn w:val="Normal"/>
    <w:next w:val="PullQuoteName"/>
    <w:qFormat/>
    <w:rsid w:val="004F0C33"/>
    <w:pPr>
      <w:spacing w:after="173"/>
      <w:ind w:left="68" w:right="1106" w:hanging="68"/>
    </w:pPr>
    <w:rPr>
      <w:color w:val="EEECE1" w:themeColor="background2"/>
      <w:szCs w:val="24"/>
    </w:rPr>
  </w:style>
  <w:style w:type="paragraph" w:customStyle="1" w:styleId="PullQuoteName">
    <w:name w:val="Pull Quote Name"/>
    <w:basedOn w:val="Pull-OutQuote"/>
    <w:qFormat/>
    <w:rsid w:val="004F0C33"/>
    <w:pPr>
      <w:spacing w:after="40"/>
    </w:pPr>
  </w:style>
  <w:style w:type="paragraph" w:customStyle="1" w:styleId="Body">
    <w:name w:val="Body"/>
    <w:basedOn w:val="Normal"/>
    <w:uiPriority w:val="99"/>
    <w:qFormat/>
    <w:rsid w:val="004F0C33"/>
    <w:pPr>
      <w:spacing w:after="0"/>
    </w:pPr>
  </w:style>
  <w:style w:type="paragraph" w:customStyle="1" w:styleId="PullOutQuotewithRules">
    <w:name w:val="Pull Out Quote with Rules"/>
    <w:basedOn w:val="Pull-OutQuote"/>
    <w:qFormat/>
    <w:rsid w:val="004F0C33"/>
    <w:pPr>
      <w:pBdr>
        <w:top w:val="single" w:sz="8" w:space="7" w:color="1F497D" w:themeColor="text2"/>
      </w:pBdr>
      <w:spacing w:before="200" w:after="160"/>
      <w:ind w:right="0"/>
    </w:pPr>
    <w:rPr>
      <w:i/>
      <w:color w:val="1F497D" w:themeColor="text2"/>
      <w:spacing w:val="-1"/>
    </w:rPr>
  </w:style>
  <w:style w:type="paragraph" w:customStyle="1" w:styleId="PullOutQuoteNamewithRule">
    <w:name w:val="Pull Out Quote Name with Rule"/>
    <w:basedOn w:val="PullQuoteName"/>
    <w:next w:val="Normal"/>
    <w:qFormat/>
    <w:rsid w:val="004F0C33"/>
    <w:pPr>
      <w:pBdr>
        <w:bottom w:val="single" w:sz="8" w:space="11" w:color="1F497D" w:themeColor="text2"/>
      </w:pBdr>
      <w:ind w:right="0"/>
    </w:pPr>
    <w:rPr>
      <w:color w:val="1F497D" w:themeColor="text2"/>
    </w:rPr>
  </w:style>
  <w:style w:type="paragraph" w:customStyle="1" w:styleId="AHESubheadingstyle4">
    <w:name w:val="AHE Subheading style 4"/>
    <w:basedOn w:val="Normal"/>
    <w:qFormat/>
    <w:rsid w:val="004F0C33"/>
    <w:pPr>
      <w:spacing w:before="160" w:after="40"/>
      <w:ind w:left="1247" w:hanging="1247"/>
    </w:pPr>
    <w:rPr>
      <w:i/>
    </w:rPr>
  </w:style>
  <w:style w:type="paragraph" w:customStyle="1" w:styleId="PullOutBoxHeading">
    <w:name w:val="Pull Out Box Heading"/>
    <w:basedOn w:val="Normal"/>
    <w:qFormat/>
    <w:rsid w:val="004F0C33"/>
    <w:pPr>
      <w:suppressAutoHyphens/>
      <w:spacing w:after="18" w:line="400" w:lineRule="exact"/>
    </w:pPr>
    <w:rPr>
      <w:rFonts w:cs="Chalet-NewYorkNineteenSixty"/>
      <w:color w:val="1F497D" w:themeColor="text2"/>
      <w:sz w:val="32"/>
      <w:szCs w:val="32"/>
    </w:rPr>
  </w:style>
  <w:style w:type="paragraph" w:customStyle="1" w:styleId="AHETableHeader">
    <w:name w:val="AHE Table Header"/>
    <w:basedOn w:val="Body"/>
    <w:qFormat/>
    <w:rsid w:val="004F0C33"/>
    <w:rPr>
      <w:color w:val="FFFFFF" w:themeColor="background1"/>
    </w:rPr>
  </w:style>
  <w:style w:type="paragraph" w:customStyle="1" w:styleId="AHETableText">
    <w:name w:val="AHE Table Text"/>
    <w:basedOn w:val="Body"/>
    <w:qFormat/>
    <w:rsid w:val="004F0C33"/>
  </w:style>
  <w:style w:type="paragraph" w:customStyle="1" w:styleId="AHEContactAddressIndent">
    <w:name w:val="AHE Contact Address Indent"/>
    <w:basedOn w:val="Normal"/>
    <w:qFormat/>
    <w:rsid w:val="007A7B13"/>
    <w:pPr>
      <w:spacing w:after="40" w:line="360" w:lineRule="exact"/>
    </w:pPr>
    <w:rPr>
      <w:noProof/>
      <w:color w:val="000000" w:themeColor="text1"/>
      <w:spacing w:val="-4"/>
      <w:sz w:val="28"/>
      <w:szCs w:val="28"/>
    </w:rPr>
  </w:style>
  <w:style w:type="character" w:customStyle="1" w:styleId="Heading1Char">
    <w:name w:val="Heading 1 Char"/>
    <w:basedOn w:val="DefaultParagraphFont"/>
    <w:link w:val="Heading1"/>
    <w:uiPriority w:val="9"/>
    <w:rsid w:val="007A7B13"/>
    <w:rPr>
      <w:rFonts w:ascii="Arial" w:eastAsiaTheme="majorEastAsia" w:hAnsi="Arial" w:cstheme="majorBidi"/>
      <w:color w:val="02A4A6"/>
      <w:spacing w:val="-2"/>
      <w:sz w:val="56"/>
      <w:szCs w:val="48"/>
    </w:rPr>
  </w:style>
  <w:style w:type="character" w:customStyle="1" w:styleId="Heading2Char">
    <w:name w:val="Heading 2 Char"/>
    <w:basedOn w:val="DefaultParagraphFont"/>
    <w:link w:val="Heading2"/>
    <w:uiPriority w:val="9"/>
    <w:rsid w:val="004F0C33"/>
    <w:rPr>
      <w:rFonts w:ascii="Arial" w:eastAsiaTheme="majorEastAsia" w:hAnsi="Arial" w:cstheme="majorBidi"/>
      <w:color w:val="1F497D" w:themeColor="text2"/>
      <w:spacing w:val="-2"/>
      <w:sz w:val="32"/>
      <w:szCs w:val="32"/>
    </w:rPr>
  </w:style>
  <w:style w:type="character" w:customStyle="1" w:styleId="Heading3Char">
    <w:name w:val="Heading 3 Char"/>
    <w:basedOn w:val="DefaultParagraphFont"/>
    <w:link w:val="Heading3"/>
    <w:uiPriority w:val="9"/>
    <w:semiHidden/>
    <w:rsid w:val="004F0C33"/>
    <w:rPr>
      <w:rFonts w:ascii="Arial" w:eastAsiaTheme="majorEastAsia" w:hAnsi="Arial" w:cstheme="majorBidi"/>
      <w:color w:val="000000" w:themeColor="text1"/>
      <w:spacing w:val="-2"/>
      <w:sz w:val="28"/>
      <w:szCs w:val="28"/>
    </w:rPr>
  </w:style>
  <w:style w:type="character" w:customStyle="1" w:styleId="Heading7Char">
    <w:name w:val="Heading 7 Char"/>
    <w:basedOn w:val="DefaultParagraphFont"/>
    <w:link w:val="Heading7"/>
    <w:uiPriority w:val="9"/>
    <w:semiHidden/>
    <w:rsid w:val="004F0C33"/>
    <w:rPr>
      <w:rFonts w:asciiTheme="majorHAnsi" w:eastAsiaTheme="majorEastAsia" w:hAnsiTheme="majorHAnsi" w:cstheme="majorBidi"/>
      <w:i/>
      <w:iCs/>
      <w:color w:val="000000" w:themeColor="text1"/>
      <w:spacing w:val="-4"/>
      <w:sz w:val="20"/>
    </w:rPr>
  </w:style>
  <w:style w:type="character" w:customStyle="1" w:styleId="Heading8Char">
    <w:name w:val="Heading 8 Char"/>
    <w:basedOn w:val="DefaultParagraphFont"/>
    <w:link w:val="Heading8"/>
    <w:uiPriority w:val="9"/>
    <w:semiHidden/>
    <w:rsid w:val="004F0C33"/>
    <w:rPr>
      <w:rFonts w:asciiTheme="majorHAnsi" w:eastAsiaTheme="majorEastAsia" w:hAnsiTheme="majorHAnsi" w:cstheme="majorBidi"/>
      <w:color w:val="000000" w:themeColor="text1"/>
      <w:spacing w:val="-4"/>
      <w:sz w:val="21"/>
      <w:szCs w:val="21"/>
    </w:rPr>
  </w:style>
  <w:style w:type="character" w:customStyle="1" w:styleId="Heading9Char">
    <w:name w:val="Heading 9 Char"/>
    <w:basedOn w:val="DefaultParagraphFont"/>
    <w:link w:val="Heading9"/>
    <w:uiPriority w:val="9"/>
    <w:semiHidden/>
    <w:rsid w:val="004F0C33"/>
    <w:rPr>
      <w:rFonts w:asciiTheme="majorHAnsi" w:eastAsiaTheme="majorEastAsia" w:hAnsiTheme="majorHAnsi" w:cstheme="majorBidi"/>
      <w:i/>
      <w:iCs/>
      <w:color w:val="000000" w:themeColor="text1"/>
      <w:spacing w:val="-4"/>
      <w:sz w:val="21"/>
      <w:szCs w:val="21"/>
    </w:rPr>
  </w:style>
  <w:style w:type="paragraph" w:styleId="FootnoteText">
    <w:name w:val="footnote text"/>
    <w:basedOn w:val="Normal"/>
    <w:link w:val="FootnoteTextChar"/>
    <w:uiPriority w:val="99"/>
    <w:semiHidden/>
    <w:unhideWhenUsed/>
    <w:qFormat/>
    <w:rsid w:val="004F0C33"/>
    <w:pPr>
      <w:spacing w:after="113" w:line="280" w:lineRule="exact"/>
    </w:pPr>
    <w:rPr>
      <w:rFonts w:ascii="Chalet-LondonNineteenSixty" w:hAnsi="Chalet-LondonNineteenSixty"/>
      <w:spacing w:val="0"/>
      <w:sz w:val="20"/>
      <w:szCs w:val="20"/>
    </w:rPr>
  </w:style>
  <w:style w:type="character" w:customStyle="1" w:styleId="FootnoteTextChar">
    <w:name w:val="Footnote Text Char"/>
    <w:basedOn w:val="DefaultParagraphFont"/>
    <w:link w:val="FootnoteText"/>
    <w:uiPriority w:val="99"/>
    <w:semiHidden/>
    <w:rsid w:val="004F0C33"/>
    <w:rPr>
      <w:rFonts w:ascii="Chalet-LondonNineteenSixty" w:hAnsi="Chalet-LondonNineteenSixty"/>
      <w:sz w:val="20"/>
      <w:szCs w:val="20"/>
    </w:rPr>
  </w:style>
  <w:style w:type="paragraph" w:styleId="Caption">
    <w:name w:val="caption"/>
    <w:basedOn w:val="Normal"/>
    <w:next w:val="Normal"/>
    <w:uiPriority w:val="35"/>
    <w:semiHidden/>
    <w:unhideWhenUsed/>
    <w:qFormat/>
    <w:rsid w:val="004F0C33"/>
    <w:pPr>
      <w:spacing w:before="160" w:after="40"/>
    </w:pPr>
    <w:rPr>
      <w:iCs/>
      <w:color w:val="000000" w:themeColor="text1"/>
      <w:szCs w:val="24"/>
    </w:rPr>
  </w:style>
  <w:style w:type="paragraph" w:styleId="ListBullet">
    <w:name w:val="List Bullet"/>
    <w:basedOn w:val="Normal"/>
    <w:uiPriority w:val="99"/>
    <w:semiHidden/>
    <w:unhideWhenUsed/>
    <w:qFormat/>
    <w:rsid w:val="004F0C33"/>
    <w:pPr>
      <w:numPr>
        <w:numId w:val="5"/>
      </w:numPr>
      <w:spacing w:after="113"/>
    </w:pPr>
  </w:style>
  <w:style w:type="paragraph" w:styleId="ListNumber">
    <w:name w:val="List Number"/>
    <w:basedOn w:val="Normal"/>
    <w:uiPriority w:val="99"/>
    <w:semiHidden/>
    <w:unhideWhenUsed/>
    <w:qFormat/>
    <w:rsid w:val="004F0C33"/>
    <w:pPr>
      <w:numPr>
        <w:numId w:val="7"/>
      </w:numPr>
    </w:pPr>
  </w:style>
  <w:style w:type="paragraph" w:styleId="ListParagraph">
    <w:name w:val="List Paragraph"/>
    <w:basedOn w:val="Normal"/>
    <w:link w:val="ListParagraphChar"/>
    <w:uiPriority w:val="34"/>
    <w:qFormat/>
    <w:rsid w:val="004F0C33"/>
    <w:pPr>
      <w:ind w:left="720"/>
      <w:contextualSpacing/>
    </w:pPr>
  </w:style>
  <w:style w:type="character" w:styleId="Hyperlink">
    <w:name w:val="Hyperlink"/>
    <w:basedOn w:val="DefaultParagraphFont"/>
    <w:uiPriority w:val="99"/>
    <w:unhideWhenUsed/>
    <w:rsid w:val="00224025"/>
    <w:rPr>
      <w:color w:val="0000FF" w:themeColor="hyperlink"/>
      <w:u w:val="single"/>
    </w:rPr>
  </w:style>
  <w:style w:type="paragraph" w:customStyle="1" w:styleId="Bullet">
    <w:name w:val="Bullet"/>
    <w:basedOn w:val="Normal"/>
    <w:link w:val="BulletChar"/>
    <w:qFormat/>
    <w:rsid w:val="00401656"/>
    <w:pPr>
      <w:numPr>
        <w:numId w:val="28"/>
      </w:numPr>
      <w:spacing w:before="120" w:after="120" w:line="240" w:lineRule="auto"/>
    </w:pPr>
    <w:rPr>
      <w:spacing w:val="0"/>
      <w:szCs w:val="24"/>
    </w:rPr>
  </w:style>
  <w:style w:type="character" w:customStyle="1" w:styleId="BulletChar">
    <w:name w:val="Bullet Char"/>
    <w:basedOn w:val="DefaultParagraphFont"/>
    <w:link w:val="Bullet"/>
    <w:rsid w:val="00401656"/>
    <w:rPr>
      <w:rFonts w:ascii="Arial" w:hAnsi="Arial"/>
      <w:sz w:val="24"/>
      <w:szCs w:val="24"/>
    </w:rPr>
  </w:style>
  <w:style w:type="table" w:customStyle="1" w:styleId="TableGrid1">
    <w:name w:val="Table Grid1"/>
    <w:basedOn w:val="TableNormal"/>
    <w:next w:val="TableGrid"/>
    <w:uiPriority w:val="59"/>
    <w:rsid w:val="008E1AF3"/>
    <w:pPr>
      <w:spacing w:after="0" w:line="240" w:lineRule="auto"/>
    </w:pPr>
    <w:rPr>
      <w:rFonts w:ascii="Cambria" w:eastAsia="Cambria" w:hAnsi="Cambria" w:cs="Times New Roman"/>
      <w:sz w:val="24"/>
      <w:szCs w:val="24"/>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basedOn w:val="DefaultParagraphFont"/>
    <w:link w:val="ListParagraph"/>
    <w:uiPriority w:val="34"/>
    <w:rsid w:val="00B945E0"/>
    <w:rPr>
      <w:rFonts w:ascii="Arial" w:hAnsi="Arial"/>
      <w:spacing w:val="-2"/>
      <w:sz w:val="24"/>
    </w:rPr>
  </w:style>
  <w:style w:type="character" w:styleId="CommentReference">
    <w:name w:val="annotation reference"/>
    <w:basedOn w:val="DefaultParagraphFont"/>
    <w:uiPriority w:val="99"/>
    <w:semiHidden/>
    <w:unhideWhenUsed/>
    <w:rsid w:val="00530BDD"/>
    <w:rPr>
      <w:sz w:val="16"/>
      <w:szCs w:val="16"/>
    </w:rPr>
  </w:style>
  <w:style w:type="paragraph" w:styleId="CommentText">
    <w:name w:val="annotation text"/>
    <w:basedOn w:val="Normal"/>
    <w:link w:val="CommentTextChar"/>
    <w:uiPriority w:val="99"/>
    <w:semiHidden/>
    <w:unhideWhenUsed/>
    <w:rsid w:val="00530BDD"/>
    <w:pPr>
      <w:spacing w:line="240" w:lineRule="auto"/>
    </w:pPr>
    <w:rPr>
      <w:sz w:val="20"/>
      <w:szCs w:val="20"/>
    </w:rPr>
  </w:style>
  <w:style w:type="character" w:customStyle="1" w:styleId="CommentTextChar">
    <w:name w:val="Comment Text Char"/>
    <w:basedOn w:val="DefaultParagraphFont"/>
    <w:link w:val="CommentText"/>
    <w:uiPriority w:val="99"/>
    <w:semiHidden/>
    <w:rsid w:val="00530BDD"/>
    <w:rPr>
      <w:rFonts w:ascii="Arial" w:hAnsi="Arial"/>
      <w:spacing w:val="-2"/>
      <w:sz w:val="20"/>
      <w:szCs w:val="20"/>
    </w:rPr>
  </w:style>
  <w:style w:type="paragraph" w:styleId="CommentSubject">
    <w:name w:val="annotation subject"/>
    <w:basedOn w:val="CommentText"/>
    <w:next w:val="CommentText"/>
    <w:link w:val="CommentSubjectChar"/>
    <w:uiPriority w:val="99"/>
    <w:semiHidden/>
    <w:unhideWhenUsed/>
    <w:rsid w:val="00530BDD"/>
    <w:rPr>
      <w:b/>
      <w:bCs/>
    </w:rPr>
  </w:style>
  <w:style w:type="character" w:customStyle="1" w:styleId="CommentSubjectChar">
    <w:name w:val="Comment Subject Char"/>
    <w:basedOn w:val="CommentTextChar"/>
    <w:link w:val="CommentSubject"/>
    <w:uiPriority w:val="99"/>
    <w:semiHidden/>
    <w:rsid w:val="00530BDD"/>
    <w:rPr>
      <w:rFonts w:ascii="Arial" w:hAnsi="Arial"/>
      <w:b/>
      <w:bCs/>
      <w:spacing w:val="-2"/>
      <w:sz w:val="20"/>
      <w:szCs w:val="20"/>
    </w:rPr>
  </w:style>
  <w:style w:type="paragraph" w:customStyle="1" w:styleId="Default">
    <w:name w:val="Default"/>
    <w:rsid w:val="00580D5B"/>
    <w:pPr>
      <w:autoSpaceDE w:val="0"/>
      <w:autoSpaceDN w:val="0"/>
      <w:adjustRightInd w:val="0"/>
      <w:spacing w:after="0" w:line="240" w:lineRule="auto"/>
    </w:pPr>
    <w:rPr>
      <w:rFonts w:ascii="Symbol" w:hAnsi="Symbol" w:cs="Symbol"/>
      <w:color w:val="000000"/>
      <w:sz w:val="24"/>
      <w:szCs w:val="24"/>
    </w:rPr>
  </w:style>
  <w:style w:type="paragraph" w:customStyle="1" w:styleId="Front-Title">
    <w:name w:val="Front - Title"/>
    <w:basedOn w:val="Normal"/>
    <w:link w:val="Front-TitleChar"/>
    <w:qFormat/>
    <w:rsid w:val="0064538F"/>
    <w:pPr>
      <w:spacing w:line="259" w:lineRule="auto"/>
    </w:pPr>
    <w:rPr>
      <w:rFonts w:asciiTheme="majorHAnsi" w:eastAsiaTheme="minorEastAsia" w:hAnsiTheme="majorHAnsi" w:cs="Open Sans ExtraBold"/>
      <w:b/>
      <w:color w:val="4F81BD" w:themeColor="accent1"/>
      <w:spacing w:val="0"/>
      <w:sz w:val="36"/>
      <w:szCs w:val="36"/>
      <w:lang w:val="en-US"/>
    </w:rPr>
  </w:style>
  <w:style w:type="character" w:customStyle="1" w:styleId="Front-TitleChar">
    <w:name w:val="Front - Title Char"/>
    <w:basedOn w:val="DefaultParagraphFont"/>
    <w:link w:val="Front-Title"/>
    <w:rsid w:val="0064538F"/>
    <w:rPr>
      <w:rFonts w:asciiTheme="majorHAnsi" w:eastAsiaTheme="minorEastAsia" w:hAnsiTheme="majorHAnsi" w:cs="Open Sans ExtraBold"/>
      <w:b/>
      <w:color w:val="4F81BD" w:themeColor="accent1"/>
      <w:sz w:val="36"/>
      <w:szCs w:val="36"/>
      <w:lang w:val="en-US"/>
    </w:rPr>
  </w:style>
  <w:style w:type="paragraph" w:customStyle="1" w:styleId="p2">
    <w:name w:val="p2"/>
    <w:basedOn w:val="Normal"/>
    <w:rsid w:val="006B1751"/>
    <w:pPr>
      <w:spacing w:after="53" w:line="240" w:lineRule="auto"/>
    </w:pPr>
    <w:rPr>
      <w:rFonts w:ascii="Helvetica" w:hAnsi="Helvetica" w:cs="Times New Roman"/>
      <w:spacing w:val="0"/>
      <w:sz w:val="17"/>
      <w:szCs w:val="17"/>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9773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D59DA1BF2B3334DB5F90C6E07467918" ma:contentTypeVersion="12" ma:contentTypeDescription="Create a new document." ma:contentTypeScope="" ma:versionID="1670528a4cb03b363330b59c929238ca">
  <xsd:schema xmlns:xsd="http://www.w3.org/2001/XMLSchema" xmlns:xs="http://www.w3.org/2001/XMLSchema" xmlns:p="http://schemas.microsoft.com/office/2006/metadata/properties" xmlns:ns2="06e3169f-a9f3-41ae-acb0-0b632df752ba" xmlns:ns3="bef62789-d549-4860-81a5-a69cfe2d4824" targetNamespace="http://schemas.microsoft.com/office/2006/metadata/properties" ma:root="true" ma:fieldsID="9f67b61d8c0838a0d6c28586f8c0a6e4" ns2:_="" ns3:_="">
    <xsd:import namespace="06e3169f-a9f3-41ae-acb0-0b632df752ba"/>
    <xsd:import namespace="bef62789-d549-4860-81a5-a69cfe2d482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3:SharedWithUsers" minOccurs="0"/>
                <xsd:element ref="ns3:SharedWithDetai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e3169f-a9f3-41ae-acb0-0b632df752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ef62789-d549-4860-81a5-a69cfe2d4824"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641e579b-60c5-42e8-9a76-297351da7e60}" ma:internalName="TaxCatchAll" ma:showField="CatchAllData" ma:web="bef62789-d549-4860-81a5-a69cfe2d482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06e3169f-a9f3-41ae-acb0-0b632df752ba">
      <Terms xmlns="http://schemas.microsoft.com/office/infopath/2007/PartnerControls"/>
    </lcf76f155ced4ddcb4097134ff3c332f>
    <TaxCatchAll xmlns="bef62789-d549-4860-81a5-a69cfe2d4824"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596CE70-4456-42A6-9D2C-3EF1069F1C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e3169f-a9f3-41ae-acb0-0b632df752ba"/>
    <ds:schemaRef ds:uri="bef62789-d549-4860-81a5-a69cfe2d482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AEC4505-1ED5-40AA-95E5-E43DC9B1A99F}">
  <ds:schemaRefs>
    <ds:schemaRef ds:uri="http://schemas.microsoft.com/office/2006/metadata/properties"/>
    <ds:schemaRef ds:uri="http://schemas.microsoft.com/office/infopath/2007/PartnerControls"/>
    <ds:schemaRef ds:uri="06e3169f-a9f3-41ae-acb0-0b632df752ba"/>
    <ds:schemaRef ds:uri="bef62789-d549-4860-81a5-a69cfe2d4824"/>
  </ds:schemaRefs>
</ds:datastoreItem>
</file>

<file path=customXml/itemProps3.xml><?xml version="1.0" encoding="utf-8"?>
<ds:datastoreItem xmlns:ds="http://schemas.openxmlformats.org/officeDocument/2006/customXml" ds:itemID="{D19BB8BC-A652-48E4-9333-2BE44902CBA6}">
  <ds:schemaRefs>
    <ds:schemaRef ds:uri="http://schemas.openxmlformats.org/officeDocument/2006/bibliography"/>
  </ds:schemaRefs>
</ds:datastoreItem>
</file>

<file path=customXml/itemProps4.xml><?xml version="1.0" encoding="utf-8"?>
<ds:datastoreItem xmlns:ds="http://schemas.openxmlformats.org/officeDocument/2006/customXml" ds:itemID="{0BF5287D-4461-480E-B622-6918A15C4A1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Pages>
  <Words>1104</Words>
  <Characters>6297</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The Higher Education Academy</Company>
  <LinksUpToDate>false</LinksUpToDate>
  <CharactersWithSpaces>7387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Botterill</dc:creator>
  <cp:keywords/>
  <dc:description/>
  <cp:lastModifiedBy>Clair Rowden</cp:lastModifiedBy>
  <cp:revision>2</cp:revision>
  <cp:lastPrinted>2020-01-22T12:11:00Z</cp:lastPrinted>
  <dcterms:created xsi:type="dcterms:W3CDTF">2024-02-03T14:34:00Z</dcterms:created>
  <dcterms:modified xsi:type="dcterms:W3CDTF">2024-02-03T14:34:00Z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0x0101004D59DA1BF2B3334DB5F90C6E07467918</vt:lpwstr>
  </property>
  <property fmtid="{D5CDD505-2E9C-101B-9397-08002B2CF9AE}" pid="3" name="MediaServiceImageTags">
    <vt:lpwstr/>
  </property>
</Properties>
</file>