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alias w:val="Citation"/>
        <w:id w:val="1474788472"/>
        <w:docPartObj>
          <w:docPartGallery w:val="Cover Pages"/>
          <w:docPartUnique/>
        </w:docPartObj>
      </w:sdtPr>
      <w:sdtEndPr/>
      <w:sdtContent>
        <w:p w14:paraId="20B50AE7" w14:textId="2A3AC711" w:rsidR="00AC09CE" w:rsidRDefault="00AC09CE"/>
        <w:p w14:paraId="0E0B9F9C" w14:textId="7DAE4C3B" w:rsidR="00AC09CE" w:rsidRDefault="00AC09CE">
          <w:r>
            <w:rPr>
              <w:noProof/>
            </w:rPr>
            <mc:AlternateContent>
              <mc:Choice Requires="wps">
                <w:drawing>
                  <wp:anchor distT="0" distB="0" distL="182880" distR="182880" simplePos="0" relativeHeight="251658241" behindDoc="0" locked="0" layoutInCell="1" allowOverlap="1" wp14:anchorId="502960B9" wp14:editId="0517458C">
                    <wp:simplePos x="0" y="0"/>
                    <wp:positionH relativeFrom="margin">
                      <wp:posOffset>446969</wp:posOffset>
                    </wp:positionH>
                    <wp:positionV relativeFrom="page">
                      <wp:posOffset>5774055</wp:posOffset>
                    </wp:positionV>
                    <wp:extent cx="4686300" cy="6720840"/>
                    <wp:effectExtent l="0" t="0" r="5715" b="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C3DA693" w14:textId="51C35706" w:rsidR="00AC09CE" w:rsidRDefault="000D4A51">
                                <w:pPr>
                                  <w:pStyle w:val="NoSpacing"/>
                                  <w:spacing w:before="40" w:after="560" w:line="216" w:lineRule="auto"/>
                                  <w:rPr>
                                    <w:color w:val="156082" w:themeColor="accent1"/>
                                    <w:sz w:val="72"/>
                                    <w:szCs w:val="72"/>
                                  </w:rPr>
                                </w:pPr>
                                <w:sdt>
                                  <w:sdtPr>
                                    <w:rPr>
                                      <w:color w:val="156082"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2910B4">
                                      <w:rPr>
                                        <w:color w:val="156082" w:themeColor="accent1"/>
                                        <w:sz w:val="72"/>
                                        <w:szCs w:val="72"/>
                                      </w:rPr>
                                      <w:t xml:space="preserve">Assignment </w:t>
                                    </w:r>
                                    <w:r w:rsidR="00A85ED8">
                                      <w:rPr>
                                        <w:color w:val="156082" w:themeColor="accent1"/>
                                        <w:sz w:val="72"/>
                                        <w:szCs w:val="72"/>
                                      </w:rPr>
                                      <w:t>1</w:t>
                                    </w:r>
                                  </w:sdtContent>
                                </w:sdt>
                              </w:p>
                              <w:sdt>
                                <w:sdtPr>
                                  <w:rPr>
                                    <w:caps/>
                                    <w:color w:val="50154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242C2E0B" w14:textId="5918CDCA" w:rsidR="00AC09CE" w:rsidRDefault="002822B7">
                                    <w:pPr>
                                      <w:pStyle w:val="NoSpacing"/>
                                      <w:spacing w:before="40" w:after="40"/>
                                      <w:rPr>
                                        <w:caps/>
                                        <w:color w:val="501549" w:themeColor="accent5" w:themeShade="80"/>
                                        <w:sz w:val="28"/>
                                        <w:szCs w:val="28"/>
                                      </w:rPr>
                                    </w:pPr>
                                    <w:r>
                                      <w:rPr>
                                        <w:caps/>
                                        <w:color w:val="501549" w:themeColor="accent5" w:themeShade="80"/>
                                        <w:sz w:val="28"/>
                                        <w:szCs w:val="28"/>
                                      </w:rPr>
                                      <w:t>Games architecture and me</w:t>
                                    </w:r>
                                    <w:r w:rsidR="00937E4A">
                                      <w:rPr>
                                        <w:caps/>
                                        <w:color w:val="501549" w:themeColor="accent5" w:themeShade="80"/>
                                        <w:sz w:val="28"/>
                                        <w:szCs w:val="28"/>
                                      </w:rPr>
                                      <w:t>chanics</w:t>
                                    </w:r>
                                  </w:p>
                                </w:sdtContent>
                              </w:sdt>
                              <w:p w14:paraId="41695478" w14:textId="03A0F07C" w:rsidR="000F4393" w:rsidRPr="000F4393" w:rsidRDefault="000F4393" w:rsidP="000F4393">
                                <w:pPr>
                                  <w:rPr>
                                    <w:lang w:val="en-US"/>
                                  </w:rPr>
                                </w:pPr>
                                <w:r w:rsidRPr="00C70F6F">
                                  <w:rPr>
                                    <w:color w:val="77206D" w:themeColor="accent5" w:themeShade="BF"/>
                                  </w:rPr>
                                  <w:t>BSc Computing (Games Development</w:t>
                                </w:r>
                                <w:r>
                                  <w:rPr>
                                    <w:color w:val="77206D" w:themeColor="accent5" w:themeShade="BF"/>
                                  </w:rPr>
                                  <w:t>)</w:t>
                                </w:r>
                              </w:p>
                              <w:sdt>
                                <w:sdtPr>
                                  <w:rPr>
                                    <w:caps/>
                                    <w:color w:val="A02B93"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4DEF3144" w14:textId="75219586" w:rsidR="00AC09CE" w:rsidRDefault="00AC09CE">
                                    <w:pPr>
                                      <w:pStyle w:val="NoSpacing"/>
                                      <w:spacing w:before="80" w:after="40"/>
                                      <w:rPr>
                                        <w:caps/>
                                        <w:color w:val="A02B93" w:themeColor="accent5"/>
                                        <w:sz w:val="24"/>
                                        <w:szCs w:val="24"/>
                                      </w:rPr>
                                    </w:pPr>
                                    <w:r>
                                      <w:rPr>
                                        <w:caps/>
                                        <w:color w:val="A02B93" w:themeColor="accent5"/>
                                        <w:sz w:val="24"/>
                                        <w:szCs w:val="24"/>
                                      </w:rPr>
                                      <w:t>Jarrad Scott (2404449)</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502960B9" id="_x0000_t202" coordsize="21600,21600" o:spt="202" path="m,l,21600r21600,l21600,xe">
                    <v:stroke joinstyle="miter"/>
                    <v:path gradientshapeok="t" o:connecttype="rect"/>
                  </v:shapetype>
                  <v:shape id="Text Box 131" o:spid="_x0000_s1026" type="#_x0000_t202" style="position:absolute;margin-left:35.2pt;margin-top:454.65pt;width:369pt;height:529.2pt;z-index:251658241;visibility:visible;mso-wrap-style:square;mso-width-percent:790;mso-height-percent:350;mso-wrap-distance-left:14.4pt;mso-wrap-distance-top:0;mso-wrap-distance-right:14.4pt;mso-wrap-distance-bottom:0;mso-position-horizontal:absolute;mso-position-horizontal-relative:margin;mso-position-vertical:absolute;mso-position-vertical-relative:page;mso-width-percent:79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" filled="f" stroked="f" strokeweight=".5pt">
                    <v:textbox style="mso-fit-shape-to-text:t" inset="0,0,0,0">
                      <w:txbxContent>
                        <w:p w14:paraId="3C3DA693" w14:textId="51C35706" w:rsidR="00AC09CE" w:rsidRDefault="000D4A51">
                          <w:pPr>
                            <w:pStyle w:val="NoSpacing"/>
                            <w:spacing w:before="40" w:after="560" w:line="216" w:lineRule="auto"/>
                            <w:rPr>
                              <w:color w:val="156082" w:themeColor="accent1"/>
                              <w:sz w:val="72"/>
                              <w:szCs w:val="72"/>
                            </w:rPr>
                          </w:pPr>
                          <w:sdt>
                            <w:sdtPr>
                              <w:rPr>
                                <w:color w:val="156082"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2910B4">
                                <w:rPr>
                                  <w:color w:val="156082" w:themeColor="accent1"/>
                                  <w:sz w:val="72"/>
                                  <w:szCs w:val="72"/>
                                </w:rPr>
                                <w:t xml:space="preserve">Assignment </w:t>
                              </w:r>
                              <w:r w:rsidR="00A85ED8">
                                <w:rPr>
                                  <w:color w:val="156082" w:themeColor="accent1"/>
                                  <w:sz w:val="72"/>
                                  <w:szCs w:val="72"/>
                                </w:rPr>
                                <w:t>1</w:t>
                              </w:r>
                            </w:sdtContent>
                          </w:sdt>
                        </w:p>
                        <w:sdt>
                          <w:sdtPr>
                            <w:rPr>
                              <w:caps/>
                              <w:color w:val="50154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242C2E0B" w14:textId="5918CDCA" w:rsidR="00AC09CE" w:rsidRDefault="002822B7">
                              <w:pPr>
                                <w:pStyle w:val="NoSpacing"/>
                                <w:spacing w:before="40" w:after="40"/>
                                <w:rPr>
                                  <w:caps/>
                                  <w:color w:val="501549" w:themeColor="accent5" w:themeShade="80"/>
                                  <w:sz w:val="28"/>
                                  <w:szCs w:val="28"/>
                                </w:rPr>
                              </w:pPr>
                              <w:r>
                                <w:rPr>
                                  <w:caps/>
                                  <w:color w:val="501549" w:themeColor="accent5" w:themeShade="80"/>
                                  <w:sz w:val="28"/>
                                  <w:szCs w:val="28"/>
                                </w:rPr>
                                <w:t>Games architecture and me</w:t>
                              </w:r>
                              <w:r w:rsidR="00937E4A">
                                <w:rPr>
                                  <w:caps/>
                                  <w:color w:val="501549" w:themeColor="accent5" w:themeShade="80"/>
                                  <w:sz w:val="28"/>
                                  <w:szCs w:val="28"/>
                                </w:rPr>
                                <w:t>chanics</w:t>
                              </w:r>
                            </w:p>
                          </w:sdtContent>
                        </w:sdt>
                        <w:p w14:paraId="41695478" w14:textId="03A0F07C" w:rsidR="000F4393" w:rsidRPr="000F4393" w:rsidRDefault="000F4393" w:rsidP="000F4393">
                          <w:pPr>
                            <w:rPr>
                              <w:lang w:val="en-US"/>
                            </w:rPr>
                          </w:pPr>
                          <w:r w:rsidRPr="00C70F6F">
                            <w:rPr>
                              <w:color w:val="77206D" w:themeColor="accent5" w:themeShade="BF"/>
                            </w:rPr>
                            <w:t>BSc Computing (Games Development</w:t>
                          </w:r>
                          <w:r>
                            <w:rPr>
                              <w:color w:val="77206D" w:themeColor="accent5" w:themeShade="BF"/>
                            </w:rPr>
                            <w:t>)</w:t>
                          </w:r>
                        </w:p>
                        <w:sdt>
                          <w:sdtPr>
                            <w:rPr>
                              <w:caps/>
                              <w:color w:val="A02B93"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4DEF3144" w14:textId="75219586" w:rsidR="00AC09CE" w:rsidRDefault="00AC09CE">
                              <w:pPr>
                                <w:pStyle w:val="NoSpacing"/>
                                <w:spacing w:before="80" w:after="40"/>
                                <w:rPr>
                                  <w:caps/>
                                  <w:color w:val="A02B93" w:themeColor="accent5"/>
                                  <w:sz w:val="24"/>
                                  <w:szCs w:val="24"/>
                                </w:rPr>
                              </w:pPr>
                              <w:r>
                                <w:rPr>
                                  <w:caps/>
                                  <w:color w:val="A02B93" w:themeColor="accent5"/>
                                  <w:sz w:val="24"/>
                                  <w:szCs w:val="24"/>
                                </w:rPr>
                                <w:t>Jarrad Scott (2404449)</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58240" behindDoc="0" locked="0" layoutInCell="1" allowOverlap="1" wp14:anchorId="1A2B6E58" wp14:editId="6DF16C88">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5-04-01T00:00:00Z">
                                    <w:dateFormat w:val="yyyy"/>
                                    <w:lid w:val="en-GB"/>
                                    <w:storeMappedDataAs w:val="dateTime"/>
                                    <w:calendar w:val="gregorian"/>
                                  </w:date>
                                </w:sdtPr>
                                <w:sdtEndPr/>
                                <w:sdtContent>
                                  <w:p w14:paraId="33479491" w14:textId="4F9DB0AF" w:rsidR="00AC09CE" w:rsidRDefault="00700D36">
                                    <w:pPr>
                                      <w:pStyle w:val="NoSpacing"/>
                                      <w:jc w:val="right"/>
                                      <w:rPr>
                                        <w:color w:val="FFFFFF" w:themeColor="background1"/>
                                        <w:sz w:val="24"/>
                                        <w:szCs w:val="24"/>
                                      </w:rPr>
                                    </w:pPr>
                                    <w:r>
                                      <w:rPr>
                                        <w:color w:val="FFFFFF" w:themeColor="background1"/>
                                        <w:sz w:val="24"/>
                                        <w:szCs w:val="24"/>
                                      </w:rPr>
                                      <w:t>2025</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1A2B6E58" id="Rectangle 132" o:spid="_x0000_s1027" style="position:absolute;margin-left:-4.4pt;margin-top:0;width:46.8pt;height:77.75pt;z-index:251658240;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fillcolor="#156082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5-04-01T00:00:00Z">
                              <w:dateFormat w:val="yyyy"/>
                              <w:lid w:val="en-GB"/>
                              <w:storeMappedDataAs w:val="dateTime"/>
                              <w:calendar w:val="gregorian"/>
                            </w:date>
                          </w:sdtPr>
                          <w:sdtEndPr/>
                          <w:sdtContent>
                            <w:p w14:paraId="33479491" w14:textId="4F9DB0AF" w:rsidR="00AC09CE" w:rsidRDefault="00700D36">
                              <w:pPr>
                                <w:pStyle w:val="NoSpacing"/>
                                <w:jc w:val="right"/>
                                <w:rPr>
                                  <w:color w:val="FFFFFF" w:themeColor="background1"/>
                                  <w:sz w:val="24"/>
                                  <w:szCs w:val="24"/>
                                </w:rPr>
                              </w:pPr>
                              <w:r>
                                <w:rPr>
                                  <w:color w:val="FFFFFF" w:themeColor="background1"/>
                                  <w:sz w:val="24"/>
                                  <w:szCs w:val="24"/>
                                </w:rPr>
                                <w:t>2025</w:t>
                              </w:r>
                            </w:p>
                          </w:sdtContent>
                        </w:sdt>
                      </w:txbxContent>
                    </v:textbox>
                    <w10:wrap anchorx="margin" anchory="page"/>
                  </v:rect>
                </w:pict>
              </mc:Fallback>
            </mc:AlternateContent>
          </w:r>
          <w:r>
            <w:br w:type="page"/>
          </w:r>
        </w:p>
      </w:sdtContent>
    </w:sdt>
    <w:sdt>
      <w:sdtPr>
        <w:rPr>
          <w:rFonts w:asciiTheme="minorHAnsi" w:eastAsiaTheme="minorEastAsia" w:hAnsiTheme="minorHAnsi" w:cstheme="minorBidi"/>
          <w:color w:val="auto"/>
          <w:kern w:val="2"/>
          <w:sz w:val="24"/>
          <w:szCs w:val="24"/>
          <w14:ligatures w14:val="standardContextual"/>
        </w:rPr>
        <w:id w:val="1125811865"/>
        <w:docPartObj>
          <w:docPartGallery w:val="Table of Contents"/>
          <w:docPartUnique/>
        </w:docPartObj>
      </w:sdtPr>
      <w:sdtEndPr/>
      <w:sdtContent>
        <w:p w14:paraId="25453C22" w14:textId="41C261F8" w:rsidR="00700D36" w:rsidRDefault="67DB6B95">
          <w:pPr>
            <w:pStyle w:val="TOCHeading"/>
          </w:pPr>
          <w:r>
            <w:t>Table of Contents</w:t>
          </w:r>
        </w:p>
        <w:p w14:paraId="20EE060D" w14:textId="77777777" w:rsidR="00334EFD" w:rsidRDefault="00334EFD" w:rsidP="3E0836B1">
          <w:pPr>
            <w:pStyle w:val="TOC1"/>
            <w:tabs>
              <w:tab w:val="right" w:leader="dot" w:pos="9015"/>
            </w:tabs>
            <w:rPr>
              <w:rStyle w:val="Hyperlink"/>
              <w:noProof/>
              <w:lang w:eastAsia="en-GB"/>
            </w:rPr>
          </w:pPr>
          <w:r>
            <w:fldChar w:fldCharType="begin"/>
          </w:r>
          <w:r w:rsidR="2583A808">
            <w:instrText>TOC \o "1-3" \z \u \h</w:instrText>
          </w:r>
          <w:r>
            <w:fldChar w:fldCharType="separate"/>
          </w:r>
          <w:hyperlink w:anchor="_Toc1530386596">
            <w:r w:rsidR="3E0836B1" w:rsidRPr="3E0836B1">
              <w:rPr>
                <w:rStyle w:val="Hyperlink"/>
              </w:rPr>
              <w:t>Introduction</w:t>
            </w:r>
            <w:r w:rsidR="2583A808">
              <w:tab/>
            </w:r>
            <w:r w:rsidR="2583A808">
              <w:fldChar w:fldCharType="begin"/>
            </w:r>
            <w:r w:rsidR="2583A808">
              <w:instrText>PAGEREF _Toc1530386596 \h</w:instrText>
            </w:r>
            <w:r w:rsidR="2583A808">
              <w:fldChar w:fldCharType="separate"/>
            </w:r>
            <w:r w:rsidR="3E0836B1" w:rsidRPr="3E0836B1">
              <w:rPr>
                <w:rStyle w:val="Hyperlink"/>
              </w:rPr>
              <w:t>2</w:t>
            </w:r>
            <w:r w:rsidR="2583A808">
              <w:fldChar w:fldCharType="end"/>
            </w:r>
          </w:hyperlink>
        </w:p>
        <w:p w14:paraId="666AEC19" w14:textId="77777777" w:rsidR="00334EFD" w:rsidRDefault="3E0836B1" w:rsidP="3E0836B1">
          <w:pPr>
            <w:pStyle w:val="TOC1"/>
            <w:tabs>
              <w:tab w:val="right" w:leader="dot" w:pos="9015"/>
            </w:tabs>
            <w:rPr>
              <w:rStyle w:val="Hyperlink"/>
              <w:noProof/>
              <w:lang w:eastAsia="en-GB"/>
            </w:rPr>
          </w:pPr>
          <w:hyperlink w:anchor="_Toc1122990154">
            <w:r w:rsidRPr="3E0836B1">
              <w:rPr>
                <w:rStyle w:val="Hyperlink"/>
              </w:rPr>
              <w:t>Part 1</w:t>
            </w:r>
            <w:r w:rsidR="00334EFD">
              <w:tab/>
            </w:r>
            <w:r w:rsidR="00334EFD">
              <w:fldChar w:fldCharType="begin"/>
            </w:r>
            <w:r w:rsidR="00334EFD">
              <w:instrText>PAGEREF _Toc1122990154 \h</w:instrText>
            </w:r>
            <w:r w:rsidR="00334EFD">
              <w:fldChar w:fldCharType="separate"/>
            </w:r>
            <w:r w:rsidRPr="3E0836B1">
              <w:rPr>
                <w:rStyle w:val="Hyperlink"/>
              </w:rPr>
              <w:t>3</w:t>
            </w:r>
            <w:r w:rsidR="00334EFD">
              <w:fldChar w:fldCharType="end"/>
            </w:r>
          </w:hyperlink>
        </w:p>
        <w:p w14:paraId="2EF070F2" w14:textId="77777777" w:rsidR="00334EFD" w:rsidRDefault="3E0836B1" w:rsidP="3E0836B1">
          <w:pPr>
            <w:pStyle w:val="TOC2"/>
            <w:tabs>
              <w:tab w:val="right" w:leader="dot" w:pos="9015"/>
            </w:tabs>
            <w:rPr>
              <w:rStyle w:val="Hyperlink"/>
              <w:noProof/>
              <w:lang w:eastAsia="en-GB"/>
            </w:rPr>
          </w:pPr>
          <w:hyperlink w:anchor="_Toc1823936634">
            <w:r w:rsidRPr="3E0836B1">
              <w:rPr>
                <w:rStyle w:val="Hyperlink"/>
              </w:rPr>
              <w:t>Euler</w:t>
            </w:r>
            <w:r w:rsidR="00334EFD">
              <w:tab/>
            </w:r>
            <w:r w:rsidR="00334EFD">
              <w:fldChar w:fldCharType="begin"/>
            </w:r>
            <w:r w:rsidR="00334EFD">
              <w:instrText>PAGEREF _Toc1823936634 \h</w:instrText>
            </w:r>
            <w:r w:rsidR="00334EFD">
              <w:fldChar w:fldCharType="separate"/>
            </w:r>
            <w:r w:rsidRPr="3E0836B1">
              <w:rPr>
                <w:rStyle w:val="Hyperlink"/>
              </w:rPr>
              <w:t>3</w:t>
            </w:r>
            <w:r w:rsidR="00334EFD">
              <w:fldChar w:fldCharType="end"/>
            </w:r>
          </w:hyperlink>
        </w:p>
        <w:p w14:paraId="5929C30A" w14:textId="77777777" w:rsidR="00334EFD" w:rsidRDefault="3E0836B1" w:rsidP="3E0836B1">
          <w:pPr>
            <w:pStyle w:val="TOC2"/>
            <w:tabs>
              <w:tab w:val="right" w:leader="dot" w:pos="9015"/>
            </w:tabs>
            <w:rPr>
              <w:rStyle w:val="Hyperlink"/>
              <w:noProof/>
              <w:lang w:eastAsia="en-GB"/>
            </w:rPr>
          </w:pPr>
          <w:hyperlink w:anchor="_Toc1394611583">
            <w:r w:rsidRPr="3E0836B1">
              <w:rPr>
                <w:rStyle w:val="Hyperlink"/>
              </w:rPr>
              <w:t>Runge-Kutta</w:t>
            </w:r>
            <w:r w:rsidR="00334EFD">
              <w:tab/>
            </w:r>
            <w:r w:rsidR="00334EFD">
              <w:fldChar w:fldCharType="begin"/>
            </w:r>
            <w:r w:rsidR="00334EFD">
              <w:instrText>PAGEREF _Toc1394611583 \h</w:instrText>
            </w:r>
            <w:r w:rsidR="00334EFD">
              <w:fldChar w:fldCharType="separate"/>
            </w:r>
            <w:r w:rsidRPr="3E0836B1">
              <w:rPr>
                <w:rStyle w:val="Hyperlink"/>
              </w:rPr>
              <w:t>3</w:t>
            </w:r>
            <w:r w:rsidR="00334EFD">
              <w:fldChar w:fldCharType="end"/>
            </w:r>
          </w:hyperlink>
        </w:p>
        <w:p w14:paraId="322C2948" w14:textId="77777777" w:rsidR="00334EFD" w:rsidRDefault="3E0836B1" w:rsidP="3E0836B1">
          <w:pPr>
            <w:pStyle w:val="TOC2"/>
            <w:tabs>
              <w:tab w:val="right" w:leader="dot" w:pos="9015"/>
            </w:tabs>
            <w:rPr>
              <w:rStyle w:val="Hyperlink"/>
              <w:noProof/>
              <w:lang w:eastAsia="en-GB"/>
            </w:rPr>
          </w:pPr>
          <w:hyperlink w:anchor="_Toc1053059783">
            <w:r w:rsidRPr="3E0836B1">
              <w:rPr>
                <w:rStyle w:val="Hyperlink"/>
              </w:rPr>
              <w:t>Advantages &amp; Disadvantages</w:t>
            </w:r>
            <w:r w:rsidR="00334EFD">
              <w:tab/>
            </w:r>
            <w:r w:rsidR="00334EFD">
              <w:fldChar w:fldCharType="begin"/>
            </w:r>
            <w:r w:rsidR="00334EFD">
              <w:instrText>PAGEREF _Toc1053059783 \h</w:instrText>
            </w:r>
            <w:r w:rsidR="00334EFD">
              <w:fldChar w:fldCharType="separate"/>
            </w:r>
            <w:r w:rsidRPr="3E0836B1">
              <w:rPr>
                <w:rStyle w:val="Hyperlink"/>
              </w:rPr>
              <w:t>4</w:t>
            </w:r>
            <w:r w:rsidR="00334EFD">
              <w:fldChar w:fldCharType="end"/>
            </w:r>
          </w:hyperlink>
        </w:p>
        <w:p w14:paraId="6338700B" w14:textId="77777777" w:rsidR="00334EFD" w:rsidRDefault="3E0836B1" w:rsidP="3E0836B1">
          <w:pPr>
            <w:pStyle w:val="TOC2"/>
            <w:tabs>
              <w:tab w:val="right" w:leader="dot" w:pos="9015"/>
            </w:tabs>
            <w:rPr>
              <w:rStyle w:val="Hyperlink"/>
              <w:noProof/>
              <w:lang w:eastAsia="en-GB"/>
            </w:rPr>
          </w:pPr>
          <w:hyperlink w:anchor="_Toc95460465">
            <w:r w:rsidRPr="3E0836B1">
              <w:rPr>
                <w:rStyle w:val="Hyperlink"/>
              </w:rPr>
              <w:t>Other Methods</w:t>
            </w:r>
            <w:r w:rsidR="00334EFD">
              <w:tab/>
            </w:r>
            <w:r w:rsidR="00334EFD">
              <w:fldChar w:fldCharType="begin"/>
            </w:r>
            <w:r w:rsidR="00334EFD">
              <w:instrText>PAGEREF _Toc95460465 \h</w:instrText>
            </w:r>
            <w:r w:rsidR="00334EFD">
              <w:fldChar w:fldCharType="separate"/>
            </w:r>
            <w:r w:rsidRPr="3E0836B1">
              <w:rPr>
                <w:rStyle w:val="Hyperlink"/>
              </w:rPr>
              <w:t>4</w:t>
            </w:r>
            <w:r w:rsidR="00334EFD">
              <w:fldChar w:fldCharType="end"/>
            </w:r>
          </w:hyperlink>
        </w:p>
        <w:p w14:paraId="072F3B61" w14:textId="77777777" w:rsidR="00334EFD" w:rsidRDefault="3E0836B1" w:rsidP="3E0836B1">
          <w:pPr>
            <w:pStyle w:val="TOC3"/>
            <w:tabs>
              <w:tab w:val="right" w:leader="dot" w:pos="9015"/>
            </w:tabs>
            <w:rPr>
              <w:rStyle w:val="Hyperlink"/>
              <w:noProof/>
              <w:lang w:eastAsia="en-GB"/>
            </w:rPr>
          </w:pPr>
          <w:hyperlink w:anchor="_Toc2066154935">
            <w:r w:rsidRPr="3E0836B1">
              <w:rPr>
                <w:rStyle w:val="Hyperlink"/>
              </w:rPr>
              <w:t>Verlet</w:t>
            </w:r>
            <w:r w:rsidR="00334EFD">
              <w:tab/>
            </w:r>
            <w:r w:rsidR="00334EFD">
              <w:fldChar w:fldCharType="begin"/>
            </w:r>
            <w:r w:rsidR="00334EFD">
              <w:instrText>PAGEREF _Toc2066154935 \h</w:instrText>
            </w:r>
            <w:r w:rsidR="00334EFD">
              <w:fldChar w:fldCharType="separate"/>
            </w:r>
            <w:r w:rsidRPr="3E0836B1">
              <w:rPr>
                <w:rStyle w:val="Hyperlink"/>
              </w:rPr>
              <w:t>4</w:t>
            </w:r>
            <w:r w:rsidR="00334EFD">
              <w:fldChar w:fldCharType="end"/>
            </w:r>
          </w:hyperlink>
        </w:p>
        <w:p w14:paraId="3A05A280" w14:textId="77777777" w:rsidR="00334EFD" w:rsidRDefault="3E0836B1" w:rsidP="3E0836B1">
          <w:pPr>
            <w:pStyle w:val="TOC3"/>
            <w:tabs>
              <w:tab w:val="right" w:leader="dot" w:pos="9015"/>
            </w:tabs>
            <w:rPr>
              <w:rStyle w:val="Hyperlink"/>
              <w:noProof/>
              <w:lang w:eastAsia="en-GB"/>
            </w:rPr>
          </w:pPr>
          <w:hyperlink w:anchor="_Toc1405971449">
            <w:r w:rsidRPr="3E0836B1">
              <w:rPr>
                <w:rStyle w:val="Hyperlink"/>
              </w:rPr>
              <w:t>Midpoint</w:t>
            </w:r>
            <w:r w:rsidR="00334EFD">
              <w:tab/>
            </w:r>
            <w:r w:rsidR="00334EFD">
              <w:fldChar w:fldCharType="begin"/>
            </w:r>
            <w:r w:rsidR="00334EFD">
              <w:instrText>PAGEREF _Toc1405971449 \h</w:instrText>
            </w:r>
            <w:r w:rsidR="00334EFD">
              <w:fldChar w:fldCharType="separate"/>
            </w:r>
            <w:r w:rsidRPr="3E0836B1">
              <w:rPr>
                <w:rStyle w:val="Hyperlink"/>
              </w:rPr>
              <w:t>4</w:t>
            </w:r>
            <w:r w:rsidR="00334EFD">
              <w:fldChar w:fldCharType="end"/>
            </w:r>
          </w:hyperlink>
        </w:p>
        <w:p w14:paraId="0537CD10" w14:textId="77777777" w:rsidR="00334EFD" w:rsidRDefault="3E0836B1" w:rsidP="3E0836B1">
          <w:pPr>
            <w:pStyle w:val="TOC1"/>
            <w:tabs>
              <w:tab w:val="right" w:leader="dot" w:pos="9015"/>
            </w:tabs>
            <w:rPr>
              <w:rStyle w:val="Hyperlink"/>
              <w:noProof/>
              <w:lang w:eastAsia="en-GB"/>
            </w:rPr>
          </w:pPr>
          <w:hyperlink w:anchor="_Toc326429430">
            <w:r w:rsidRPr="3E0836B1">
              <w:rPr>
                <w:rStyle w:val="Hyperlink"/>
              </w:rPr>
              <w:t>Part 2</w:t>
            </w:r>
            <w:r w:rsidR="00334EFD">
              <w:tab/>
            </w:r>
            <w:r w:rsidR="00334EFD">
              <w:fldChar w:fldCharType="begin"/>
            </w:r>
            <w:r w:rsidR="00334EFD">
              <w:instrText>PAGEREF _Toc326429430 \h</w:instrText>
            </w:r>
            <w:r w:rsidR="00334EFD">
              <w:fldChar w:fldCharType="separate"/>
            </w:r>
            <w:r w:rsidRPr="3E0836B1">
              <w:rPr>
                <w:rStyle w:val="Hyperlink"/>
              </w:rPr>
              <w:t>5</w:t>
            </w:r>
            <w:r w:rsidR="00334EFD">
              <w:fldChar w:fldCharType="end"/>
            </w:r>
          </w:hyperlink>
        </w:p>
        <w:p w14:paraId="48C29A01" w14:textId="77777777" w:rsidR="00334EFD" w:rsidRDefault="3E0836B1" w:rsidP="3E0836B1">
          <w:pPr>
            <w:pStyle w:val="TOC2"/>
            <w:tabs>
              <w:tab w:val="right" w:leader="dot" w:pos="9015"/>
            </w:tabs>
            <w:rPr>
              <w:rStyle w:val="Hyperlink"/>
              <w:noProof/>
              <w:lang w:eastAsia="en-GB"/>
            </w:rPr>
          </w:pPr>
          <w:hyperlink w:anchor="_Toc1753870135">
            <w:r w:rsidRPr="3E0836B1">
              <w:rPr>
                <w:rStyle w:val="Hyperlink"/>
              </w:rPr>
              <w:t>Code Implementation</w:t>
            </w:r>
            <w:r w:rsidR="00334EFD">
              <w:tab/>
            </w:r>
            <w:r w:rsidR="00334EFD">
              <w:fldChar w:fldCharType="begin"/>
            </w:r>
            <w:r w:rsidR="00334EFD">
              <w:instrText>PAGEREF _Toc1753870135 \h</w:instrText>
            </w:r>
            <w:r w:rsidR="00334EFD">
              <w:fldChar w:fldCharType="separate"/>
            </w:r>
            <w:r w:rsidRPr="3E0836B1">
              <w:rPr>
                <w:rStyle w:val="Hyperlink"/>
              </w:rPr>
              <w:t>5</w:t>
            </w:r>
            <w:r w:rsidR="00334EFD">
              <w:fldChar w:fldCharType="end"/>
            </w:r>
          </w:hyperlink>
        </w:p>
        <w:p w14:paraId="6C9B053B" w14:textId="77777777" w:rsidR="00334EFD" w:rsidRDefault="3E0836B1" w:rsidP="3E0836B1">
          <w:pPr>
            <w:pStyle w:val="TOC3"/>
            <w:tabs>
              <w:tab w:val="right" w:leader="dot" w:pos="9015"/>
            </w:tabs>
            <w:rPr>
              <w:rStyle w:val="Hyperlink"/>
              <w:noProof/>
              <w:lang w:eastAsia="en-GB"/>
            </w:rPr>
          </w:pPr>
          <w:hyperlink w:anchor="_Toc1748507599">
            <w:r w:rsidRPr="3E0836B1">
              <w:rPr>
                <w:rStyle w:val="Hyperlink"/>
              </w:rPr>
              <w:t>Forces</w:t>
            </w:r>
            <w:r w:rsidR="00334EFD">
              <w:tab/>
            </w:r>
            <w:r w:rsidR="00334EFD">
              <w:fldChar w:fldCharType="begin"/>
            </w:r>
            <w:r w:rsidR="00334EFD">
              <w:instrText>PAGEREF _Toc1748507599 \h</w:instrText>
            </w:r>
            <w:r w:rsidR="00334EFD">
              <w:fldChar w:fldCharType="separate"/>
            </w:r>
            <w:r w:rsidRPr="3E0836B1">
              <w:rPr>
                <w:rStyle w:val="Hyperlink"/>
              </w:rPr>
              <w:t>5</w:t>
            </w:r>
            <w:r w:rsidR="00334EFD">
              <w:fldChar w:fldCharType="end"/>
            </w:r>
          </w:hyperlink>
        </w:p>
        <w:p w14:paraId="1224A5B8" w14:textId="77777777" w:rsidR="00334EFD" w:rsidRDefault="3E0836B1" w:rsidP="3E0836B1">
          <w:pPr>
            <w:pStyle w:val="TOC3"/>
            <w:tabs>
              <w:tab w:val="right" w:leader="dot" w:pos="9015"/>
            </w:tabs>
            <w:rPr>
              <w:rStyle w:val="Hyperlink"/>
              <w:noProof/>
              <w:lang w:eastAsia="en-GB"/>
            </w:rPr>
          </w:pPr>
          <w:hyperlink w:anchor="_Toc2064544594">
            <w:r w:rsidRPr="3E0836B1">
              <w:rPr>
                <w:rStyle w:val="Hyperlink"/>
              </w:rPr>
              <w:t>Euler</w:t>
            </w:r>
            <w:r w:rsidR="00334EFD">
              <w:tab/>
            </w:r>
            <w:r w:rsidR="00334EFD">
              <w:fldChar w:fldCharType="begin"/>
            </w:r>
            <w:r w:rsidR="00334EFD">
              <w:instrText>PAGEREF _Toc2064544594 \h</w:instrText>
            </w:r>
            <w:r w:rsidR="00334EFD">
              <w:fldChar w:fldCharType="separate"/>
            </w:r>
            <w:r w:rsidRPr="3E0836B1">
              <w:rPr>
                <w:rStyle w:val="Hyperlink"/>
              </w:rPr>
              <w:t>6</w:t>
            </w:r>
            <w:r w:rsidR="00334EFD">
              <w:fldChar w:fldCharType="end"/>
            </w:r>
          </w:hyperlink>
        </w:p>
        <w:p w14:paraId="22F62BEF" w14:textId="77777777" w:rsidR="00334EFD" w:rsidRDefault="3E0836B1" w:rsidP="3E0836B1">
          <w:pPr>
            <w:pStyle w:val="TOC3"/>
            <w:tabs>
              <w:tab w:val="right" w:leader="dot" w:pos="9015"/>
            </w:tabs>
            <w:rPr>
              <w:rStyle w:val="Hyperlink"/>
              <w:noProof/>
              <w:lang w:eastAsia="en-GB"/>
            </w:rPr>
          </w:pPr>
          <w:hyperlink w:anchor="_Toc1247411847">
            <w:r w:rsidRPr="3E0836B1">
              <w:rPr>
                <w:rStyle w:val="Hyperlink"/>
              </w:rPr>
              <w:t>RK4</w:t>
            </w:r>
            <w:r w:rsidR="00334EFD">
              <w:tab/>
            </w:r>
            <w:r w:rsidR="00334EFD">
              <w:fldChar w:fldCharType="begin"/>
            </w:r>
            <w:r w:rsidR="00334EFD">
              <w:instrText>PAGEREF _Toc1247411847 \h</w:instrText>
            </w:r>
            <w:r w:rsidR="00334EFD">
              <w:fldChar w:fldCharType="separate"/>
            </w:r>
            <w:r w:rsidRPr="3E0836B1">
              <w:rPr>
                <w:rStyle w:val="Hyperlink"/>
              </w:rPr>
              <w:t>6</w:t>
            </w:r>
            <w:r w:rsidR="00334EFD">
              <w:fldChar w:fldCharType="end"/>
            </w:r>
          </w:hyperlink>
        </w:p>
        <w:p w14:paraId="59002A1E" w14:textId="77777777" w:rsidR="00334EFD" w:rsidRDefault="3E0836B1" w:rsidP="3E0836B1">
          <w:pPr>
            <w:pStyle w:val="TOC3"/>
            <w:tabs>
              <w:tab w:val="right" w:leader="dot" w:pos="9015"/>
            </w:tabs>
            <w:rPr>
              <w:rStyle w:val="Hyperlink"/>
              <w:noProof/>
              <w:lang w:eastAsia="en-GB"/>
            </w:rPr>
          </w:pPr>
          <w:hyperlink w:anchor="_Toc1245125331">
            <w:r w:rsidRPr="3E0836B1">
              <w:rPr>
                <w:rStyle w:val="Hyperlink"/>
              </w:rPr>
              <w:t>csvWriter</w:t>
            </w:r>
            <w:r w:rsidR="00334EFD">
              <w:tab/>
            </w:r>
            <w:r w:rsidR="00334EFD">
              <w:fldChar w:fldCharType="begin"/>
            </w:r>
            <w:r w:rsidR="00334EFD">
              <w:instrText>PAGEREF _Toc1245125331 \h</w:instrText>
            </w:r>
            <w:r w:rsidR="00334EFD">
              <w:fldChar w:fldCharType="separate"/>
            </w:r>
            <w:r w:rsidRPr="3E0836B1">
              <w:rPr>
                <w:rStyle w:val="Hyperlink"/>
              </w:rPr>
              <w:t>7</w:t>
            </w:r>
            <w:r w:rsidR="00334EFD">
              <w:fldChar w:fldCharType="end"/>
            </w:r>
          </w:hyperlink>
        </w:p>
        <w:p w14:paraId="765CA6DF" w14:textId="77777777" w:rsidR="00334EFD" w:rsidRDefault="3E0836B1" w:rsidP="3E0836B1">
          <w:pPr>
            <w:pStyle w:val="TOC2"/>
            <w:tabs>
              <w:tab w:val="right" w:leader="dot" w:pos="9015"/>
            </w:tabs>
            <w:rPr>
              <w:rStyle w:val="Hyperlink"/>
              <w:noProof/>
              <w:lang w:eastAsia="en-GB"/>
            </w:rPr>
          </w:pPr>
          <w:hyperlink w:anchor="_Toc1457762589">
            <w:r w:rsidRPr="3E0836B1">
              <w:rPr>
                <w:rStyle w:val="Hyperlink"/>
              </w:rPr>
              <w:t>Test Plan / Harness</w:t>
            </w:r>
            <w:r w:rsidR="00334EFD">
              <w:tab/>
            </w:r>
            <w:r w:rsidR="00334EFD">
              <w:fldChar w:fldCharType="begin"/>
            </w:r>
            <w:r w:rsidR="00334EFD">
              <w:instrText>PAGEREF _Toc1457762589 \h</w:instrText>
            </w:r>
            <w:r w:rsidR="00334EFD">
              <w:fldChar w:fldCharType="separate"/>
            </w:r>
            <w:r w:rsidRPr="3E0836B1">
              <w:rPr>
                <w:rStyle w:val="Hyperlink"/>
              </w:rPr>
              <w:t>8</w:t>
            </w:r>
            <w:r w:rsidR="00334EFD">
              <w:fldChar w:fldCharType="end"/>
            </w:r>
          </w:hyperlink>
        </w:p>
        <w:p w14:paraId="5B7AC161" w14:textId="77777777" w:rsidR="00334EFD" w:rsidRDefault="3E0836B1" w:rsidP="3E0836B1">
          <w:pPr>
            <w:pStyle w:val="TOC2"/>
            <w:tabs>
              <w:tab w:val="right" w:leader="dot" w:pos="9015"/>
            </w:tabs>
            <w:rPr>
              <w:rStyle w:val="Hyperlink"/>
              <w:noProof/>
              <w:lang w:eastAsia="en-GB"/>
            </w:rPr>
          </w:pPr>
          <w:hyperlink w:anchor="_Toc404854701">
            <w:r w:rsidRPr="3E0836B1">
              <w:rPr>
                <w:rStyle w:val="Hyperlink"/>
              </w:rPr>
              <w:t>Results</w:t>
            </w:r>
            <w:r w:rsidR="00334EFD">
              <w:tab/>
            </w:r>
            <w:r w:rsidR="00334EFD">
              <w:fldChar w:fldCharType="begin"/>
            </w:r>
            <w:r w:rsidR="00334EFD">
              <w:instrText>PAGEREF _Toc404854701 \h</w:instrText>
            </w:r>
            <w:r w:rsidR="00334EFD">
              <w:fldChar w:fldCharType="separate"/>
            </w:r>
            <w:r w:rsidRPr="3E0836B1">
              <w:rPr>
                <w:rStyle w:val="Hyperlink"/>
              </w:rPr>
              <w:t>12</w:t>
            </w:r>
            <w:r w:rsidR="00334EFD">
              <w:fldChar w:fldCharType="end"/>
            </w:r>
          </w:hyperlink>
        </w:p>
        <w:p w14:paraId="0F59968F" w14:textId="77777777" w:rsidR="00334EFD" w:rsidRDefault="3E0836B1" w:rsidP="3E0836B1">
          <w:pPr>
            <w:pStyle w:val="TOC2"/>
            <w:tabs>
              <w:tab w:val="right" w:leader="dot" w:pos="9015"/>
            </w:tabs>
            <w:rPr>
              <w:rStyle w:val="Hyperlink"/>
              <w:noProof/>
              <w:lang w:eastAsia="en-GB"/>
            </w:rPr>
          </w:pPr>
          <w:hyperlink w:anchor="_Toc1470065259">
            <w:r w:rsidRPr="3E0836B1">
              <w:rPr>
                <w:rStyle w:val="Hyperlink"/>
              </w:rPr>
              <w:t>Adjustment Effects</w:t>
            </w:r>
            <w:r w:rsidR="00334EFD">
              <w:tab/>
            </w:r>
            <w:r w:rsidR="00334EFD">
              <w:fldChar w:fldCharType="begin"/>
            </w:r>
            <w:r w:rsidR="00334EFD">
              <w:instrText>PAGEREF _Toc1470065259 \h</w:instrText>
            </w:r>
            <w:r w:rsidR="00334EFD">
              <w:fldChar w:fldCharType="separate"/>
            </w:r>
            <w:r w:rsidRPr="3E0836B1">
              <w:rPr>
                <w:rStyle w:val="Hyperlink"/>
              </w:rPr>
              <w:t>12</w:t>
            </w:r>
            <w:r w:rsidR="00334EFD">
              <w:fldChar w:fldCharType="end"/>
            </w:r>
          </w:hyperlink>
        </w:p>
        <w:p w14:paraId="7AF1AA23" w14:textId="77777777" w:rsidR="00334EFD" w:rsidRDefault="3E0836B1" w:rsidP="3E0836B1">
          <w:pPr>
            <w:pStyle w:val="TOC1"/>
            <w:tabs>
              <w:tab w:val="right" w:leader="dot" w:pos="9015"/>
            </w:tabs>
            <w:rPr>
              <w:rStyle w:val="Hyperlink"/>
              <w:noProof/>
              <w:lang w:eastAsia="en-GB"/>
            </w:rPr>
          </w:pPr>
          <w:hyperlink w:anchor="_Toc546250049">
            <w:r w:rsidRPr="3E0836B1">
              <w:rPr>
                <w:rStyle w:val="Hyperlink"/>
              </w:rPr>
              <w:t>References</w:t>
            </w:r>
            <w:r w:rsidR="00334EFD">
              <w:tab/>
            </w:r>
            <w:r w:rsidR="00334EFD">
              <w:fldChar w:fldCharType="begin"/>
            </w:r>
            <w:r w:rsidR="00334EFD">
              <w:instrText>PAGEREF _Toc546250049 \h</w:instrText>
            </w:r>
            <w:r w:rsidR="00334EFD">
              <w:fldChar w:fldCharType="separate"/>
            </w:r>
            <w:r w:rsidRPr="3E0836B1">
              <w:rPr>
                <w:rStyle w:val="Hyperlink"/>
              </w:rPr>
              <w:t>12</w:t>
            </w:r>
            <w:r w:rsidR="00334EFD">
              <w:fldChar w:fldCharType="end"/>
            </w:r>
          </w:hyperlink>
          <w:r w:rsidR="00334EFD">
            <w:fldChar w:fldCharType="end"/>
          </w:r>
        </w:p>
      </w:sdtContent>
    </w:sdt>
    <w:p w14:paraId="51F11FCF" w14:textId="05C19236" w:rsidR="2583A808" w:rsidRDefault="2583A808" w:rsidP="2583A808">
      <w:pPr>
        <w:pStyle w:val="TOC1"/>
        <w:tabs>
          <w:tab w:val="right" w:leader="dot" w:pos="9015"/>
        </w:tabs>
        <w:rPr>
          <w:rStyle w:val="Hyperlink"/>
        </w:rPr>
      </w:pPr>
    </w:p>
    <w:p w14:paraId="6C209CEC" w14:textId="6BE16A92" w:rsidR="00700D36" w:rsidRDefault="00700D36"/>
    <w:p w14:paraId="37E8A69F" w14:textId="42413F76" w:rsidR="00AC09CE" w:rsidRDefault="00AC09CE"/>
    <w:p w14:paraId="6BE28979" w14:textId="1C1002C2" w:rsidR="00AC09CE" w:rsidRDefault="00AC09CE"/>
    <w:p w14:paraId="2D467BFC" w14:textId="77777777" w:rsidR="00AC09CE" w:rsidRDefault="00AC09CE">
      <w:r>
        <w:br w:type="page"/>
      </w:r>
    </w:p>
    <w:p w14:paraId="5A403EB3" w14:textId="74943E7E" w:rsidR="00AC09CE" w:rsidRDefault="1F696AF4" w:rsidP="00AC09CE">
      <w:pPr>
        <w:pStyle w:val="Heading1"/>
      </w:pPr>
      <w:bookmarkStart w:id="0" w:name="_Toc194401619"/>
      <w:bookmarkStart w:id="1" w:name="_Toc1530386596"/>
      <w:r>
        <w:t>Introduction</w:t>
      </w:r>
      <w:bookmarkEnd w:id="0"/>
      <w:bookmarkEnd w:id="1"/>
    </w:p>
    <w:p w14:paraId="539407D6" w14:textId="39C360CB" w:rsidR="315B1FC6" w:rsidRDefault="315B1FC6" w:rsidP="2583A808">
      <w:r>
        <w:t>Numerical integration technique</w:t>
      </w:r>
      <w:r w:rsidR="527E74A6">
        <w:t xml:space="preserve">s are used to approximate solutions for things including integration or </w:t>
      </w:r>
      <w:r w:rsidR="6788E19D">
        <w:t>computations</w:t>
      </w:r>
      <w:r w:rsidR="527E74A6">
        <w:t xml:space="preserve"> where exact solutions </w:t>
      </w:r>
      <w:r w:rsidR="4F7BCC39">
        <w:t>are</w:t>
      </w:r>
      <w:r w:rsidR="527E74A6">
        <w:t xml:space="preserve"> impractical or impossible.</w:t>
      </w:r>
      <w:r w:rsidR="6DCBF9EC">
        <w:t xml:space="preserve"> There are a variety of methods including Euler, Runge-Kutta, Verlet, etc.</w:t>
      </w:r>
    </w:p>
    <w:p w14:paraId="6D6BD2BC" w14:textId="354A69AC" w:rsidR="00741EAD" w:rsidRDefault="110EDEE6" w:rsidP="00741EAD">
      <w:pPr>
        <w:pStyle w:val="Heading1"/>
      </w:pPr>
      <w:bookmarkStart w:id="2" w:name="_Toc1122990154"/>
      <w:r>
        <w:t>Part 1</w:t>
      </w:r>
      <w:bookmarkEnd w:id="2"/>
    </w:p>
    <w:p w14:paraId="6CA81016" w14:textId="150C5ACA" w:rsidR="00741EAD" w:rsidRDefault="110EDEE6" w:rsidP="0090586C">
      <w:pPr>
        <w:pStyle w:val="Heading2"/>
      </w:pPr>
      <w:bookmarkStart w:id="3" w:name="_Toc1823936634"/>
      <w:r>
        <w:t>Euler</w:t>
      </w:r>
      <w:bookmarkEnd w:id="3"/>
    </w:p>
    <w:p w14:paraId="4F7FC7AE" w14:textId="050FCF05" w:rsidR="00741EAD" w:rsidRDefault="3AD27B01" w:rsidP="2583A808">
      <w:pPr>
        <w:pStyle w:val="NoSpacing"/>
      </w:pPr>
      <w:r>
        <w:t xml:space="preserve">Euler’s method is a </w:t>
      </w:r>
      <w:r w:rsidR="56C24034">
        <w:t xml:space="preserve">simple </w:t>
      </w:r>
      <w:r w:rsidR="79D148E0">
        <w:t>equation</w:t>
      </w:r>
      <w:r w:rsidR="6A40F47A">
        <w:t xml:space="preserve"> used for solving differential </w:t>
      </w:r>
      <w:r w:rsidR="6DABFE98">
        <w:t xml:space="preserve">equations </w:t>
      </w:r>
      <w:sdt>
        <w:sdtPr>
          <w:rPr>
            <w:rFonts w:ascii="Aptos" w:hAnsi="Aptos"/>
            <w:color w:val="000000"/>
            <w:highlight w:val="white"/>
          </w:rPr>
          <w:alias w:val="Citation"/>
          <w:tag w:val="{&quot;referencesIds&quot;:[&quot;doc:692a73591148836a98857559&quot;],&quot;referencesOptions&quot;:{&quot;doc:692a73591148836a9885755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17819754"/>
          <w:placeholder>
            <w:docPart w:val="B7CE24B744914370BFE56EE2D839E2A1"/>
          </w:placeholder>
        </w:sdtPr>
        <w:sdtEndPr/>
        <w:sdtContent>
          <w:r w:rsidR="009405DE">
            <w:rPr>
              <w:rFonts w:ascii="Aptos" w:eastAsia="Times New Roman" w:hAnsi="Aptos"/>
              <w:color w:val="000000"/>
            </w:rPr>
            <w:t>[1]</w:t>
          </w:r>
        </w:sdtContent>
      </w:sdt>
      <w:r w:rsidR="0BC929DF">
        <w:t xml:space="preserve">. </w:t>
      </w:r>
      <w:r w:rsidR="5B35669B">
        <w:t>For first</w:t>
      </w:r>
      <w:r w:rsidR="7A8B40D9">
        <w:t>-</w:t>
      </w:r>
      <w:r w:rsidR="5B35669B">
        <w:t>order equations</w:t>
      </w:r>
      <w:r w:rsidR="309DC627">
        <w:t xml:space="preserve">, it </w:t>
      </w:r>
      <w:r w:rsidR="427751FF">
        <w:t xml:space="preserve">is </w:t>
      </w:r>
      <w:r w:rsidR="79D148E0">
        <w:t xml:space="preserve">given as </w:t>
      </w:r>
      <w:r>
        <w:t>￼</w:t>
      </w:r>
      <w:r w:rsidR="2F6F933F">
        <w:t xml:space="preserve">, where </w:t>
      </w:r>
      <m:oMath>
        <m:sSub>
          <m:sSubPr>
            <m:ctrlPr>
              <w:rPr>
                <w:rFonts w:ascii="Cambria Math" w:hAnsi="Cambria Math"/>
              </w:rPr>
            </m:ctrlPr>
          </m:sSubPr>
          <m:e>
            <m:r>
              <w:rPr>
                <w:rFonts w:ascii="Cambria Math" w:hAnsi="Cambria Math"/>
              </w:rPr>
              <m:t>y</m:t>
            </m:r>
          </m:e>
          <m:sub>
            <m:d>
              <m:dPr>
                <m:ctrlPr>
                  <w:rPr>
                    <w:rFonts w:ascii="Cambria Math" w:hAnsi="Cambria Math"/>
                  </w:rPr>
                </m:ctrlPr>
              </m:dPr>
              <m:e>
                <m:r>
                  <w:rPr>
                    <w:rFonts w:ascii="Cambria Math" w:hAnsi="Cambria Math"/>
                  </w:rPr>
                  <m:t>n</m:t>
                </m:r>
              </m:e>
            </m:d>
          </m:sub>
        </m:sSub>
      </m:oMath>
      <w:r w:rsidR="1E35B566">
        <w:t xml:space="preserve"> is the current</w:t>
      </w:r>
      <w:r w:rsidR="66E7F5A8">
        <w:t xml:space="preserve"> point</w:t>
      </w:r>
      <w:r w:rsidR="1E35B566">
        <w:t>,</w:t>
      </w:r>
      <w:r w:rsidR="5480CC8D">
        <w:t xml:space="preserve"> </w:t>
      </w:r>
      <m:oMath>
        <m:f>
          <m:fPr>
            <m:ctrlPr>
              <w:rPr>
                <w:rFonts w:ascii="Cambria Math" w:hAnsi="Cambria Math"/>
              </w:rPr>
            </m:ctrlPr>
          </m:fPr>
          <m:num>
            <m:r>
              <w:rPr>
                <w:rFonts w:ascii="Cambria Math" w:hAnsi="Cambria Math"/>
              </w:rPr>
              <m:t>dy</m:t>
            </m:r>
          </m:num>
          <m:den>
            <m:r>
              <w:rPr>
                <w:rFonts w:ascii="Cambria Math" w:hAnsi="Cambria Math"/>
              </w:rPr>
              <m:t>dt</m:t>
            </m:r>
          </m:den>
        </m:f>
      </m:oMath>
      <w:r w:rsidR="5480CC8D">
        <w:t xml:space="preserve"> being the rate of change, </w:t>
      </w:r>
      <w:r w:rsidR="3F294411">
        <w:t xml:space="preserve"> </w:t>
      </w:r>
      <m:oMath>
        <m:r>
          <w:rPr>
            <w:rFonts w:ascii="Cambria Math" w:hAnsi="Cambria Math"/>
          </w:rPr>
          <m:t>∆t </m:t>
        </m:r>
      </m:oMath>
      <w:r w:rsidR="57A6A4B5">
        <w:t xml:space="preserve">is the time step, and </w:t>
      </w:r>
      <m:oMath>
        <m:sSub>
          <m:sSubPr>
            <m:ctrlPr>
              <w:rPr>
                <w:rFonts w:ascii="Cambria Math" w:hAnsi="Cambria Math"/>
              </w:rPr>
            </m:ctrlPr>
          </m:sSubPr>
          <m:e>
            <m:r>
              <w:rPr>
                <w:rFonts w:ascii="Cambria Math" w:hAnsi="Cambria Math"/>
              </w:rPr>
              <m:t>y</m:t>
            </m:r>
          </m:e>
          <m:sub>
            <m:d>
              <m:dPr>
                <m:ctrlPr>
                  <w:rPr>
                    <w:rFonts w:ascii="Cambria Math" w:hAnsi="Cambria Math"/>
                  </w:rPr>
                </m:ctrlPr>
              </m:dPr>
              <m:e>
                <m:r>
                  <w:rPr>
                    <w:rFonts w:ascii="Cambria Math" w:hAnsi="Cambria Math"/>
                  </w:rPr>
                  <m:t>n+1</m:t>
                </m:r>
              </m:e>
            </m:d>
          </m:sub>
        </m:sSub>
      </m:oMath>
      <w:r w:rsidR="16BB3F41">
        <w:t xml:space="preserve"> is the next / estimated point</w:t>
      </w:r>
      <w:r w:rsidR="04E86760">
        <w:t xml:space="preserve"> </w:t>
      </w:r>
      <w:sdt>
        <w:sdtPr>
          <w:rPr>
            <w:rFonts w:ascii="Aptos" w:hAnsi="Aptos"/>
            <w:color w:val="000000"/>
            <w:highlight w:val="white"/>
          </w:rPr>
          <w:alias w:val="Citation"/>
          <w:tag w:val="{&quot;referencesIds&quot;:[&quot;doc:692a73e53c65b476843c5715&quot;],&quot;referencesOptions&quot;:{&quot;doc:692a73e53c65b476843c571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95161523"/>
          <w:placeholder>
            <w:docPart w:val="0F4DD7DE11544BD880A7AC6DDE0541A5"/>
          </w:placeholder>
        </w:sdtPr>
        <w:sdtEndPr/>
        <w:sdtContent>
          <w:r w:rsidR="009405DE">
            <w:rPr>
              <w:rFonts w:ascii="Aptos" w:eastAsia="Times New Roman" w:hAnsi="Aptos"/>
              <w:color w:val="000000"/>
            </w:rPr>
            <w:t>[2]</w:t>
          </w:r>
        </w:sdtContent>
      </w:sdt>
      <w:r w:rsidR="3ACB72FC">
        <w:t>.</w:t>
      </w:r>
      <w:r w:rsidR="4D29105A">
        <w:t xml:space="preserve"> </w:t>
      </w:r>
      <m:oMath>
        <m:r>
          <w:rPr>
            <w:rFonts w:ascii="Cambria Math" w:hAnsi="Cambria Math"/>
          </w:rPr>
          <m:t>y </m:t>
        </m:r>
      </m:oMath>
      <w:r w:rsidR="4D29105A">
        <w:t xml:space="preserve"> in this can be a variable like position, with </w:t>
      </w:r>
      <m:oMath>
        <m:f>
          <m:fPr>
            <m:ctrlPr>
              <w:rPr>
                <w:rFonts w:ascii="Cambria Math" w:hAnsi="Cambria Math"/>
              </w:rPr>
            </m:ctrlPr>
          </m:fPr>
          <m:num>
            <m:r>
              <w:rPr>
                <w:rFonts w:ascii="Cambria Math" w:hAnsi="Cambria Math"/>
              </w:rPr>
              <m:t>dy</m:t>
            </m:r>
          </m:num>
          <m:den>
            <m:r>
              <w:rPr>
                <w:rFonts w:ascii="Cambria Math" w:hAnsi="Cambria Math"/>
              </w:rPr>
              <m:t>dt</m:t>
            </m:r>
          </m:den>
        </m:f>
      </m:oMath>
      <w:r w:rsidR="60A2A866">
        <w:t xml:space="preserve">being </w:t>
      </w:r>
      <w:r w:rsidR="7D2EEB37">
        <w:t>velocity</w:t>
      </w:r>
      <w:r w:rsidR="68B36633">
        <w:t>.</w:t>
      </w:r>
    </w:p>
    <w:p w14:paraId="3E284795" w14:textId="01B30BB1" w:rsidR="00741EAD" w:rsidRDefault="00741EAD" w:rsidP="2583A808">
      <w:pPr>
        <w:pStyle w:val="NoSpacing"/>
      </w:pPr>
    </w:p>
    <w:p w14:paraId="4BCB1882" w14:textId="43B86B74" w:rsidR="00741EAD" w:rsidRDefault="3B6130DF" w:rsidP="2583A808">
      <w:pPr>
        <w:pStyle w:val="NoSpacing"/>
      </w:pPr>
      <w:r>
        <w:t xml:space="preserve">To use Euler’s for solving a second-order or higher differential equation, it can be substituted down to a set of first-order equations, allowing the method to be implemented </w:t>
      </w:r>
      <w:sdt>
        <w:sdtPr>
          <w:rPr>
            <w:rFonts w:ascii="Aptos" w:hAnsi="Aptos"/>
            <w:color w:val="000000"/>
            <w:highlight w:val="white"/>
          </w:rPr>
          <w:alias w:val="Citation"/>
          <w:tag w:val="{&quot;referencesIds&quot;:[&quot;doc:692a74c3706d382c9bb2a7ca&quot;],&quot;referencesOptions&quot;:{&quot;doc:692a74c3706d382c9bb2a7c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57664194"/>
          <w:placeholder>
            <w:docPart w:val="9F28388E8BF64F23B1AAC0ACCD8DC7CF"/>
          </w:placeholder>
        </w:sdtPr>
        <w:sdtEndPr/>
        <w:sdtContent>
          <w:r w:rsidR="009405DE">
            <w:rPr>
              <w:rFonts w:ascii="Aptos" w:eastAsia="Times New Roman" w:hAnsi="Aptos"/>
              <w:color w:val="000000"/>
            </w:rPr>
            <w:t>[3]</w:t>
          </w:r>
        </w:sdtContent>
      </w:sdt>
      <w:r>
        <w:t xml:space="preserve">. A second-order equation could include position, velocity, and acceleration, with velocity being the first derivative of position, and acceleration being the first derivative of velocity. </w:t>
      </w:r>
      <m:oMath>
        <m:f>
          <m:fPr>
            <m:ctrlPr>
              <w:rPr>
                <w:rFonts w:ascii="Cambria Math" w:hAnsi="Cambria Math"/>
              </w:rPr>
            </m:ctrlPr>
          </m:fPr>
          <m:num>
            <m:sSup>
              <m:sSupPr>
                <m:ctrlPr>
                  <w:rPr>
                    <w:rFonts w:ascii="Cambria Math" w:hAnsi="Cambria Math"/>
                  </w:rPr>
                </m:ctrlPr>
              </m:sSupPr>
              <m:e>
                <m:r>
                  <w:rPr>
                    <w:rFonts w:ascii="Cambria Math" w:hAnsi="Cambria Math"/>
                  </w:rPr>
                  <m:t>d</m:t>
                </m:r>
              </m:e>
              <m:sup>
                <m:r>
                  <w:rPr>
                    <w:rFonts w:ascii="Cambria Math" w:hAnsi="Cambria Math"/>
                  </w:rPr>
                  <m:t>2</m:t>
                </m:r>
              </m:sup>
            </m:sSup>
            <m:r>
              <w:rPr>
                <w:rFonts w:ascii="Cambria Math" w:hAnsi="Cambria Math"/>
              </w:rPr>
              <m:t>y</m:t>
            </m:r>
          </m:num>
          <m:den>
            <m:r>
              <w:rPr>
                <w:rFonts w:ascii="Cambria Math" w:hAnsi="Cambria Math"/>
              </w:rPr>
              <m:t>d</m:t>
            </m:r>
            <m:sSup>
              <m:sSupPr>
                <m:ctrlPr>
                  <w:rPr>
                    <w:rFonts w:ascii="Cambria Math" w:hAnsi="Cambria Math"/>
                  </w:rPr>
                </m:ctrlPr>
              </m:sSupPr>
              <m:e>
                <m:r>
                  <w:rPr>
                    <w:rFonts w:ascii="Cambria Math" w:hAnsi="Cambria Math"/>
                  </w:rPr>
                  <m:t>t</m:t>
                </m:r>
              </m:e>
              <m:sup>
                <m:r>
                  <w:rPr>
                    <w:rFonts w:ascii="Cambria Math" w:hAnsi="Cambria Math"/>
                  </w:rPr>
                  <m:t>2</m:t>
                </m:r>
              </m:sup>
            </m:sSup>
          </m:den>
        </m:f>
      </m:oMath>
      <w:r w:rsidR="36613DE5">
        <w:t>.</w:t>
      </w:r>
    </w:p>
    <w:p w14:paraId="5B934950" w14:textId="4BF41333" w:rsidR="2583A808" w:rsidRDefault="2583A808" w:rsidP="2583A808">
      <w:pPr>
        <w:pStyle w:val="NoSpacing"/>
      </w:pPr>
    </w:p>
    <w:p w14:paraId="54C19257" w14:textId="5D3AF67D" w:rsidR="00741EAD" w:rsidRDefault="7A94A5F3" w:rsidP="0090586C">
      <w:pPr>
        <w:pStyle w:val="Heading2"/>
      </w:pPr>
      <w:bookmarkStart w:id="4" w:name="_Toc1394611583"/>
      <w:r>
        <w:t>R</w:t>
      </w:r>
      <w:r w:rsidR="15804BA4">
        <w:t>unge-</w:t>
      </w:r>
      <w:r>
        <w:t>K</w:t>
      </w:r>
      <w:r w:rsidR="60C56D10">
        <w:t>utta</w:t>
      </w:r>
      <w:bookmarkEnd w:id="4"/>
    </w:p>
    <w:p w14:paraId="04665B25" w14:textId="71CE932C" w:rsidR="059DA77C" w:rsidRDefault="059DA77C" w:rsidP="2583A808">
      <w:pPr>
        <w:pStyle w:val="NoSpacing"/>
      </w:pPr>
      <w:r>
        <w:t>Runge-</w:t>
      </w:r>
      <w:r w:rsidR="79FE8703">
        <w:t>K</w:t>
      </w:r>
      <w:r>
        <w:t>utta is a family of numerical integration methods</w:t>
      </w:r>
      <w:r w:rsidR="0BFDA846">
        <w:t xml:space="preserve">, but the main one is RK4, which </w:t>
      </w:r>
      <w:r w:rsidR="0A9C4780">
        <w:t>is often known as “the Runge-Kutta method”</w:t>
      </w:r>
      <w:r w:rsidR="4565466A">
        <w:t xml:space="preserve">. </w:t>
      </w:r>
      <w:r w:rsidR="2DE60D2C">
        <w:t>It calculates intermediate steps within time steps to increase accuracy.</w:t>
      </w:r>
    </w:p>
    <w:p w14:paraId="7E30756C" w14:textId="343C2D8C" w:rsidR="2583A808" w:rsidRDefault="2583A808" w:rsidP="2583A808">
      <w:pPr>
        <w:pStyle w:val="NoSpacing"/>
      </w:pPr>
    </w:p>
    <w:p w14:paraId="46E522F4" w14:textId="2D0A85FE" w:rsidR="03056537" w:rsidRDefault="03056537" w:rsidP="2583A808">
      <w:pPr>
        <w:pStyle w:val="NoSpacing"/>
      </w:pPr>
      <w:r>
        <w:t>A classic way to show the four approximations, would be as follows</w:t>
      </w:r>
      <w:r w:rsidR="5F74E371">
        <w:t xml:space="preserve"> </w:t>
      </w:r>
      <w:sdt>
        <w:sdtPr>
          <w:rPr>
            <w:rFonts w:ascii="Aptos" w:hAnsi="Aptos"/>
            <w:color w:val="000000"/>
            <w:highlight w:val="white"/>
          </w:rPr>
          <w:alias w:val="Citation"/>
          <w:tag w:val="{&quot;referencesIds&quot;:[&quot;doc:692a76c1e75dfd0f62972a1a&quot;],&quot;referencesOptions&quot;:{&quot;doc:692a76c1e75dfd0f62972a1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1085295"/>
          <w:placeholder>
            <w:docPart w:val="EEA66FB77B894D2F869D2EDAD6919F17"/>
          </w:placeholder>
        </w:sdtPr>
        <w:sdtEndPr/>
        <w:sdtContent>
          <w:r w:rsidR="009405DE">
            <w:rPr>
              <w:rFonts w:ascii="Aptos" w:eastAsia="Times New Roman" w:hAnsi="Aptos"/>
              <w:color w:val="000000"/>
            </w:rPr>
            <w:t>[4]</w:t>
          </w:r>
        </w:sdtContent>
      </w:sdt>
      <w:r>
        <w:t>:</w:t>
      </w:r>
    </w:p>
    <w:p w14:paraId="3CF009E8" w14:textId="4659F452" w:rsidR="2583A808" w:rsidRDefault="2583A808" w:rsidP="2583A808">
      <w:pPr>
        <w:pStyle w:val="NoSpacing"/>
      </w:pPr>
    </w:p>
    <w:p w14:paraId="480B63FD" w14:textId="3159272C" w:rsidR="2583A808" w:rsidRDefault="000D4A51" w:rsidP="2583A808">
      <w:pPr>
        <w:pStyle w:val="NoSpacing"/>
      </w:pPr>
      <m:oMathPara>
        <m:oMath>
          <m:sSub>
            <m:sSubPr>
              <m:ctrlPr>
                <w:rPr>
                  <w:rFonts w:ascii="Cambria Math" w:hAnsi="Cambria Math"/>
                </w:rPr>
              </m:ctrlPr>
            </m:sSubPr>
            <m:e>
              <m:r>
                <w:rPr>
                  <w:rFonts w:ascii="Cambria Math" w:hAnsi="Cambria Math"/>
                </w:rPr>
                <m:t>k</m:t>
              </m:r>
            </m:e>
            <m:sub>
              <m:r>
                <w:rPr>
                  <w:rFonts w:ascii="Cambria Math" w:hAnsi="Cambria Math"/>
                </w:rPr>
                <m:t>1</m:t>
              </m:r>
            </m:sub>
          </m:sSub>
          <m:r>
            <w:rPr>
              <w:rFonts w:ascii="Cambria Math" w:hAnsi="Cambria Math"/>
            </w:rPr>
            <m:t>=</m:t>
          </m:r>
          <m:r>
            <w:rPr>
              <w:rFonts w:ascii="Cambria Math" w:hAnsi="Cambria Math"/>
            </w:rPr>
            <m:t>f</m:t>
          </m:r>
          <m:d>
            <m:dPr>
              <m:ctrlPr>
                <w:rPr>
                  <w:rFonts w:ascii="Cambria Math" w:hAnsi="Cambria Math"/>
                </w:rPr>
              </m:ctrlPr>
            </m:dPr>
            <m:e>
              <m:r>
                <w:rPr>
                  <w:rFonts w:ascii="Cambria Math" w:hAnsi="Cambria Math"/>
                </w:rPr>
                <m:t>y</m:t>
              </m:r>
              <m:d>
                <m:dPr>
                  <m:ctrlPr>
                    <w:rPr>
                      <w:rFonts w:ascii="Cambria Math" w:hAnsi="Cambria Math"/>
                    </w:rPr>
                  </m:ctrlPr>
                </m:dPr>
                <m:e>
                  <m:sSub>
                    <m:sSubPr>
                      <m:ctrlPr>
                        <w:rPr>
                          <w:rFonts w:ascii="Cambria Math" w:hAnsi="Cambria Math"/>
                        </w:rPr>
                      </m:ctrlPr>
                    </m:sSubPr>
                    <m:e>
                      <m:r>
                        <w:rPr>
                          <w:rFonts w:ascii="Cambria Math" w:hAnsi="Cambria Math"/>
                        </w:rPr>
                        <m:t>t</m:t>
                      </m:r>
                    </m:e>
                    <m:sub>
                      <m:r>
                        <w:rPr>
                          <w:rFonts w:ascii="Cambria Math" w:hAnsi="Cambria Math"/>
                        </w:rPr>
                        <m:t>0</m:t>
                      </m:r>
                    </m:sub>
                  </m:sSub>
                </m:e>
              </m:d>
              <m:r>
                <w:rPr>
                  <w:rFonts w:ascii="Cambria Math" w:hAnsi="Cambria Math"/>
                </w:rPr>
                <m:t>,</m:t>
              </m:r>
              <m:sSub>
                <m:sSubPr>
                  <m:ctrlPr>
                    <w:rPr>
                      <w:rFonts w:ascii="Cambria Math" w:hAnsi="Cambria Math"/>
                    </w:rPr>
                  </m:ctrlPr>
                </m:sSubPr>
                <m:e>
                  <m:r>
                    <w:rPr>
                      <w:rFonts w:ascii="Cambria Math" w:hAnsi="Cambria Math"/>
                    </w:rPr>
                    <m:t>t</m:t>
                  </m:r>
                </m:e>
                <m:sub>
                  <m:r>
                    <w:rPr>
                      <w:rFonts w:ascii="Cambria Math" w:hAnsi="Cambria Math"/>
                    </w:rPr>
                    <m:t>0</m:t>
                  </m:r>
                </m:sub>
              </m:sSub>
            </m:e>
          </m:d>
        </m:oMath>
      </m:oMathPara>
    </w:p>
    <w:p w14:paraId="5987819D" w14:textId="38222139" w:rsidR="2583A808" w:rsidRDefault="000D4A51" w:rsidP="2583A808">
      <w:pPr>
        <w:pStyle w:val="NoSpacing"/>
      </w:pPr>
      <m:oMathPara>
        <m:oMath>
          <m:sSub>
            <m:sSubPr>
              <m:ctrlPr>
                <w:rPr>
                  <w:rFonts w:ascii="Cambria Math" w:hAnsi="Cambria Math"/>
                </w:rPr>
              </m:ctrlPr>
            </m:sSubPr>
            <m:e>
              <m:r>
                <w:rPr>
                  <w:rFonts w:ascii="Cambria Math" w:hAnsi="Cambria Math"/>
                </w:rPr>
                <m:t>k</m:t>
              </m:r>
            </m:e>
            <m:sub>
              <m:r>
                <w:rPr>
                  <w:rFonts w:ascii="Cambria Math" w:hAnsi="Cambria Math"/>
                </w:rPr>
                <m:t>2</m:t>
              </m:r>
            </m:sub>
          </m:sSub>
          <m:r>
            <w:rPr>
              <w:rFonts w:ascii="Cambria Math" w:hAnsi="Cambria Math"/>
            </w:rPr>
            <m:t>=</m:t>
          </m:r>
          <m:r>
            <w:rPr>
              <w:rFonts w:ascii="Cambria Math" w:hAnsi="Cambria Math"/>
            </w:rPr>
            <m:t>f</m:t>
          </m:r>
          <m:d>
            <m:dPr>
              <m:ctrlPr>
                <w:rPr>
                  <w:rFonts w:ascii="Cambria Math" w:hAnsi="Cambria Math"/>
                </w:rPr>
              </m:ctrlPr>
            </m:dPr>
            <m:e>
              <m:r>
                <w:rPr>
                  <w:rFonts w:ascii="Cambria Math" w:hAnsi="Cambria Math"/>
                </w:rPr>
                <m:t>y</m:t>
              </m:r>
              <m:d>
                <m:dPr>
                  <m:ctrlPr>
                    <w:rPr>
                      <w:rFonts w:ascii="Cambria Math" w:hAnsi="Cambria Math"/>
                    </w:rPr>
                  </m:ctrlPr>
                </m:dPr>
                <m:e>
                  <m:sSub>
                    <m:sSubPr>
                      <m:ctrlPr>
                        <w:rPr>
                          <w:rFonts w:ascii="Cambria Math" w:hAnsi="Cambria Math"/>
                        </w:rPr>
                      </m:ctrlPr>
                    </m:sSubPr>
                    <m:e>
                      <m:r>
                        <w:rPr>
                          <w:rFonts w:ascii="Cambria Math" w:hAnsi="Cambria Math"/>
                        </w:rPr>
                        <m:t>t</m:t>
                      </m:r>
                    </m:e>
                    <m:sub>
                      <m:r>
                        <w:rPr>
                          <w:rFonts w:ascii="Cambria Math" w:hAnsi="Cambria Math"/>
                        </w:rPr>
                        <m:t>0</m:t>
                      </m:r>
                    </m:sub>
                  </m:sSub>
                </m:e>
              </m:d>
              <m:r>
                <w:rPr>
                  <w:rFonts w:ascii="Cambria Math" w:hAnsi="Cambria Math"/>
                </w:rPr>
                <m:t>+</m:t>
              </m:r>
              <m:sSub>
                <m:sSubPr>
                  <m:ctrlPr>
                    <w:rPr>
                      <w:rFonts w:ascii="Cambria Math" w:hAnsi="Cambria Math"/>
                    </w:rPr>
                  </m:ctrlPr>
                </m:sSubPr>
                <m:e>
                  <m:r>
                    <w:rPr>
                      <w:rFonts w:ascii="Cambria Math" w:hAnsi="Cambria Math"/>
                    </w:rPr>
                    <m:t>k</m:t>
                  </m:r>
                </m:e>
                <m:sub>
                  <m:r>
                    <w:rPr>
                      <w:rFonts w:ascii="Cambria Math" w:hAnsi="Cambria Math"/>
                    </w:rPr>
                    <m:t>1</m:t>
                  </m:r>
                </m:sub>
              </m:sSub>
              <m:r>
                <w:rPr>
                  <w:rFonts w:ascii="Cambria Math" w:hAnsi="Cambria Math"/>
                </w:rPr>
                <m:t>⋅</m:t>
              </m:r>
              <m:f>
                <m:fPr>
                  <m:ctrlPr>
                    <w:rPr>
                      <w:rFonts w:ascii="Cambria Math" w:hAnsi="Cambria Math"/>
                    </w:rPr>
                  </m:ctrlPr>
                </m:fPr>
                <m:num>
                  <m:r>
                    <w:rPr>
                      <w:rFonts w:ascii="Cambria Math" w:hAnsi="Cambria Math"/>
                    </w:rPr>
                    <m:t>h</m:t>
                  </m:r>
                </m:num>
                <m:den>
                  <m:r>
                    <w:rPr>
                      <w:rFonts w:ascii="Cambria Math" w:hAnsi="Cambria Math"/>
                    </w:rPr>
                    <m:t>2</m:t>
                  </m:r>
                </m:den>
              </m:f>
              <m:r>
                <w:rPr>
                  <w:rFonts w:ascii="Cambria Math" w:hAnsi="Cambria Math"/>
                </w:rPr>
                <m:t>,</m:t>
              </m:r>
              <m:sSub>
                <m:sSubPr>
                  <m:ctrlPr>
                    <w:rPr>
                      <w:rFonts w:ascii="Cambria Math" w:hAnsi="Cambria Math"/>
                    </w:rPr>
                  </m:ctrlPr>
                </m:sSubPr>
                <m:e>
                  <m:r>
                    <w:rPr>
                      <w:rFonts w:ascii="Cambria Math" w:hAnsi="Cambria Math"/>
                    </w:rPr>
                    <m:t>t</m:t>
                  </m:r>
                </m:e>
                <m:sub>
                  <m:r>
                    <w:rPr>
                      <w:rFonts w:ascii="Cambria Math" w:hAnsi="Cambria Math"/>
                    </w:rPr>
                    <m:t>0</m:t>
                  </m:r>
                </m:sub>
              </m:sSub>
              <m:r>
                <w:rPr>
                  <w:rFonts w:ascii="Cambria Math" w:hAnsi="Cambria Math"/>
                </w:rPr>
                <m:t>+</m:t>
              </m:r>
              <m:f>
                <m:fPr>
                  <m:ctrlPr>
                    <w:rPr>
                      <w:rFonts w:ascii="Cambria Math" w:hAnsi="Cambria Math"/>
                    </w:rPr>
                  </m:ctrlPr>
                </m:fPr>
                <m:num>
                  <m:r>
                    <w:rPr>
                      <w:rFonts w:ascii="Cambria Math" w:hAnsi="Cambria Math"/>
                    </w:rPr>
                    <m:t>h</m:t>
                  </m:r>
                </m:num>
                <m:den>
                  <m:r>
                    <w:rPr>
                      <w:rFonts w:ascii="Cambria Math" w:hAnsi="Cambria Math"/>
                    </w:rPr>
                    <m:t>2</m:t>
                  </m:r>
                </m:den>
              </m:f>
            </m:e>
          </m:d>
        </m:oMath>
      </m:oMathPara>
    </w:p>
    <w:p w14:paraId="12ADA5B0" w14:textId="17C6D036" w:rsidR="2583A808" w:rsidRDefault="000D4A51" w:rsidP="2583A808">
      <w:pPr>
        <w:pStyle w:val="NoSpacing"/>
      </w:pPr>
      <m:oMathPara>
        <m:oMath>
          <m:sSub>
            <m:sSubPr>
              <m:ctrlPr>
                <w:rPr>
                  <w:rFonts w:ascii="Cambria Math" w:hAnsi="Cambria Math"/>
                </w:rPr>
              </m:ctrlPr>
            </m:sSubPr>
            <m:e>
              <m:r>
                <w:rPr>
                  <w:rFonts w:ascii="Cambria Math" w:hAnsi="Cambria Math"/>
                </w:rPr>
                <m:t>k</m:t>
              </m:r>
            </m:e>
            <m:sub>
              <m:r>
                <w:rPr>
                  <w:rFonts w:ascii="Cambria Math" w:hAnsi="Cambria Math"/>
                </w:rPr>
                <m:t>3</m:t>
              </m:r>
            </m:sub>
          </m:sSub>
          <m:r>
            <w:rPr>
              <w:rFonts w:ascii="Cambria Math" w:hAnsi="Cambria Math"/>
            </w:rPr>
            <m:t>=</m:t>
          </m:r>
          <m:r>
            <w:rPr>
              <w:rFonts w:ascii="Cambria Math" w:hAnsi="Cambria Math"/>
            </w:rPr>
            <m:t>f</m:t>
          </m:r>
          <m:d>
            <m:dPr>
              <m:ctrlPr>
                <w:rPr>
                  <w:rFonts w:ascii="Cambria Math" w:hAnsi="Cambria Math"/>
                </w:rPr>
              </m:ctrlPr>
            </m:dPr>
            <m:e>
              <m:r>
                <w:rPr>
                  <w:rFonts w:ascii="Cambria Math" w:hAnsi="Cambria Math"/>
                </w:rPr>
                <m:t>y</m:t>
              </m:r>
              <m:d>
                <m:dPr>
                  <m:ctrlPr>
                    <w:rPr>
                      <w:rFonts w:ascii="Cambria Math" w:hAnsi="Cambria Math"/>
                    </w:rPr>
                  </m:ctrlPr>
                </m:dPr>
                <m:e>
                  <m:sSub>
                    <m:sSubPr>
                      <m:ctrlPr>
                        <w:rPr>
                          <w:rFonts w:ascii="Cambria Math" w:hAnsi="Cambria Math"/>
                        </w:rPr>
                      </m:ctrlPr>
                    </m:sSubPr>
                    <m:e>
                      <m:r>
                        <w:rPr>
                          <w:rFonts w:ascii="Cambria Math" w:hAnsi="Cambria Math"/>
                        </w:rPr>
                        <m:t>t</m:t>
                      </m:r>
                    </m:e>
                    <m:sub>
                      <m:r>
                        <w:rPr>
                          <w:rFonts w:ascii="Cambria Math" w:hAnsi="Cambria Math"/>
                        </w:rPr>
                        <m:t>0</m:t>
                      </m:r>
                    </m:sub>
                  </m:sSub>
                </m:e>
              </m:d>
              <m:r>
                <w:rPr>
                  <w:rFonts w:ascii="Cambria Math" w:hAnsi="Cambria Math"/>
                </w:rPr>
                <m:t>+</m:t>
              </m:r>
              <m:sSub>
                <m:sSubPr>
                  <m:ctrlPr>
                    <w:rPr>
                      <w:rFonts w:ascii="Cambria Math" w:hAnsi="Cambria Math"/>
                    </w:rPr>
                  </m:ctrlPr>
                </m:sSubPr>
                <m:e>
                  <m:r>
                    <w:rPr>
                      <w:rFonts w:ascii="Cambria Math" w:hAnsi="Cambria Math"/>
                    </w:rPr>
                    <m:t>k</m:t>
                  </m:r>
                </m:e>
                <m:sub>
                  <m:r>
                    <w:rPr>
                      <w:rFonts w:ascii="Cambria Math" w:hAnsi="Cambria Math"/>
                    </w:rPr>
                    <m:t>2</m:t>
                  </m:r>
                </m:sub>
              </m:sSub>
              <m:r>
                <w:rPr>
                  <w:rFonts w:ascii="Cambria Math" w:hAnsi="Cambria Math"/>
                </w:rPr>
                <m:t>⋅</m:t>
              </m:r>
              <m:f>
                <m:fPr>
                  <m:ctrlPr>
                    <w:rPr>
                      <w:rFonts w:ascii="Cambria Math" w:hAnsi="Cambria Math"/>
                    </w:rPr>
                  </m:ctrlPr>
                </m:fPr>
                <m:num>
                  <m:r>
                    <w:rPr>
                      <w:rFonts w:ascii="Cambria Math" w:hAnsi="Cambria Math"/>
                    </w:rPr>
                    <m:t>h</m:t>
                  </m:r>
                </m:num>
                <m:den>
                  <m:r>
                    <w:rPr>
                      <w:rFonts w:ascii="Cambria Math" w:hAnsi="Cambria Math"/>
                    </w:rPr>
                    <m:t>2</m:t>
                  </m:r>
                </m:den>
              </m:f>
              <m:r>
                <w:rPr>
                  <w:rFonts w:ascii="Cambria Math" w:hAnsi="Cambria Math"/>
                </w:rPr>
                <m:t>,</m:t>
              </m:r>
              <m:sSub>
                <m:sSubPr>
                  <m:ctrlPr>
                    <w:rPr>
                      <w:rFonts w:ascii="Cambria Math" w:hAnsi="Cambria Math"/>
                    </w:rPr>
                  </m:ctrlPr>
                </m:sSubPr>
                <m:e>
                  <m:r>
                    <w:rPr>
                      <w:rFonts w:ascii="Cambria Math" w:hAnsi="Cambria Math"/>
                    </w:rPr>
                    <m:t>t</m:t>
                  </m:r>
                </m:e>
                <m:sub>
                  <m:r>
                    <w:rPr>
                      <w:rFonts w:ascii="Cambria Math" w:hAnsi="Cambria Math"/>
                    </w:rPr>
                    <m:t>0</m:t>
                  </m:r>
                </m:sub>
              </m:sSub>
              <m:r>
                <w:rPr>
                  <w:rFonts w:ascii="Cambria Math" w:hAnsi="Cambria Math"/>
                </w:rPr>
                <m:t>+</m:t>
              </m:r>
              <m:f>
                <m:fPr>
                  <m:ctrlPr>
                    <w:rPr>
                      <w:rFonts w:ascii="Cambria Math" w:hAnsi="Cambria Math"/>
                    </w:rPr>
                  </m:ctrlPr>
                </m:fPr>
                <m:num>
                  <m:r>
                    <w:rPr>
                      <w:rFonts w:ascii="Cambria Math" w:hAnsi="Cambria Math"/>
                    </w:rPr>
                    <m:t>h</m:t>
                  </m:r>
                </m:num>
                <m:den>
                  <m:r>
                    <w:rPr>
                      <w:rFonts w:ascii="Cambria Math" w:hAnsi="Cambria Math"/>
                    </w:rPr>
                    <m:t>2</m:t>
                  </m:r>
                </m:den>
              </m:f>
            </m:e>
          </m:d>
        </m:oMath>
      </m:oMathPara>
    </w:p>
    <w:p w14:paraId="30457130" w14:textId="22E745CD" w:rsidR="2583A808" w:rsidRDefault="000D4A51" w:rsidP="2583A808">
      <w:pPr>
        <w:pStyle w:val="NoSpacing"/>
      </w:pPr>
      <m:oMathPara>
        <m:oMath>
          <m:sSub>
            <m:sSubPr>
              <m:ctrlPr>
                <w:rPr>
                  <w:rFonts w:ascii="Cambria Math" w:hAnsi="Cambria Math"/>
                </w:rPr>
              </m:ctrlPr>
            </m:sSubPr>
            <m:e>
              <m:r>
                <w:rPr>
                  <w:rFonts w:ascii="Cambria Math" w:hAnsi="Cambria Math"/>
                </w:rPr>
                <m:t>k</m:t>
              </m:r>
            </m:e>
            <m:sub>
              <m:r>
                <w:rPr>
                  <w:rFonts w:ascii="Cambria Math" w:hAnsi="Cambria Math"/>
                </w:rPr>
                <m:t>4</m:t>
              </m:r>
            </m:sub>
          </m:sSub>
          <m:r>
            <w:rPr>
              <w:rFonts w:ascii="Cambria Math" w:hAnsi="Cambria Math"/>
            </w:rPr>
            <m:t>=</m:t>
          </m:r>
          <m:r>
            <w:rPr>
              <w:rFonts w:ascii="Cambria Math" w:hAnsi="Cambria Math"/>
            </w:rPr>
            <m:t>f</m:t>
          </m:r>
          <m:d>
            <m:dPr>
              <m:ctrlPr>
                <w:rPr>
                  <w:rFonts w:ascii="Cambria Math" w:hAnsi="Cambria Math"/>
                </w:rPr>
              </m:ctrlPr>
            </m:dPr>
            <m:e>
              <m:r>
                <w:rPr>
                  <w:rFonts w:ascii="Cambria Math" w:hAnsi="Cambria Math"/>
                </w:rPr>
                <m:t>y</m:t>
              </m:r>
              <m:d>
                <m:dPr>
                  <m:ctrlPr>
                    <w:rPr>
                      <w:rFonts w:ascii="Cambria Math" w:hAnsi="Cambria Math"/>
                    </w:rPr>
                  </m:ctrlPr>
                </m:dPr>
                <m:e>
                  <m:sSub>
                    <m:sSubPr>
                      <m:ctrlPr>
                        <w:rPr>
                          <w:rFonts w:ascii="Cambria Math" w:hAnsi="Cambria Math"/>
                        </w:rPr>
                      </m:ctrlPr>
                    </m:sSubPr>
                    <m:e>
                      <m:r>
                        <w:rPr>
                          <w:rFonts w:ascii="Cambria Math" w:hAnsi="Cambria Math"/>
                        </w:rPr>
                        <m:t>t</m:t>
                      </m:r>
                    </m:e>
                    <m:sub>
                      <m:r>
                        <w:rPr>
                          <w:rFonts w:ascii="Cambria Math" w:hAnsi="Cambria Math"/>
                        </w:rPr>
                        <m:t>0</m:t>
                      </m:r>
                    </m:sub>
                  </m:sSub>
                </m:e>
              </m:d>
              <m:r>
                <w:rPr>
                  <w:rFonts w:ascii="Cambria Math" w:hAnsi="Cambria Math"/>
                </w:rPr>
                <m:t>+</m:t>
              </m:r>
              <m:sSub>
                <m:sSubPr>
                  <m:ctrlPr>
                    <w:rPr>
                      <w:rFonts w:ascii="Cambria Math" w:hAnsi="Cambria Math"/>
                    </w:rPr>
                  </m:ctrlPr>
                </m:sSubPr>
                <m:e>
                  <m:r>
                    <w:rPr>
                      <w:rFonts w:ascii="Cambria Math" w:hAnsi="Cambria Math"/>
                    </w:rPr>
                    <m:t>k</m:t>
                  </m:r>
                </m:e>
                <m:sub>
                  <m:r>
                    <w:rPr>
                      <w:rFonts w:ascii="Cambria Math" w:hAnsi="Cambria Math"/>
                    </w:rPr>
                    <m:t>3</m:t>
                  </m:r>
                </m:sub>
              </m:sSub>
              <m:r>
                <w:rPr>
                  <w:rFonts w:ascii="Cambria Math" w:hAnsi="Cambria Math"/>
                </w:rPr>
                <m:t>⋅h</m:t>
              </m:r>
              <m:r>
                <w:rPr>
                  <w:rFonts w:ascii="Cambria Math" w:hAnsi="Cambria Math"/>
                </w:rPr>
                <m:t>,</m:t>
              </m:r>
              <m:sSub>
                <m:sSubPr>
                  <m:ctrlPr>
                    <w:rPr>
                      <w:rFonts w:ascii="Cambria Math" w:hAnsi="Cambria Math"/>
                    </w:rPr>
                  </m:ctrlPr>
                </m:sSubPr>
                <m:e>
                  <m:r>
                    <w:rPr>
                      <w:rFonts w:ascii="Cambria Math" w:hAnsi="Cambria Math"/>
                    </w:rPr>
                    <m:t>t</m:t>
                  </m:r>
                </m:e>
                <m:sub>
                  <m:r>
                    <w:rPr>
                      <w:rFonts w:ascii="Cambria Math" w:hAnsi="Cambria Math"/>
                    </w:rPr>
                    <m:t>0</m:t>
                  </m:r>
                </m:sub>
              </m:sSub>
              <m:r>
                <w:rPr>
                  <w:rFonts w:ascii="Cambria Math" w:hAnsi="Cambria Math"/>
                </w:rPr>
                <m:t>+h</m:t>
              </m:r>
            </m:e>
          </m:d>
        </m:oMath>
      </m:oMathPara>
    </w:p>
    <w:p w14:paraId="3CB99C44" w14:textId="1D026911" w:rsidR="2583A808" w:rsidRDefault="2583A808" w:rsidP="2583A808">
      <w:pPr>
        <w:pStyle w:val="NoSpacing"/>
      </w:pPr>
      <w:r>
        <w:br/>
      </w:r>
      <w:r w:rsidR="3E401552">
        <w:t xml:space="preserve">For a more </w:t>
      </w:r>
      <w:r w:rsidR="246A40CB">
        <w:t xml:space="preserve">physics-based view, if </w:t>
      </w:r>
      <m:oMath>
        <m:r>
          <w:rPr>
            <w:rFonts w:ascii="Cambria Math" w:hAnsi="Cambria Math"/>
          </w:rPr>
          <m:t>f</m:t>
        </m:r>
        <m:d>
          <m:dPr>
            <m:ctrlPr>
              <w:rPr>
                <w:rFonts w:ascii="Cambria Math" w:hAnsi="Cambria Math"/>
              </w:rPr>
            </m:ctrlPr>
          </m:dPr>
          <m:e>
            <m:r>
              <w:rPr>
                <w:rFonts w:ascii="Cambria Math" w:hAnsi="Cambria Math"/>
              </w:rPr>
              <m:t>p,v</m:t>
            </m:r>
          </m:e>
        </m:d>
      </m:oMath>
      <w:r w:rsidR="246A40CB">
        <w:t xml:space="preserve"> were to represent acceleration, with </w:t>
      </w:r>
      <w:r w:rsidR="56E7CF5E">
        <w:t>position</w:t>
      </w:r>
      <w:r w:rsidR="246A40CB">
        <w:t xml:space="preserve"> and velocity, the steps could be shown as:</w:t>
      </w:r>
    </w:p>
    <w:p w14:paraId="0D8F11C7" w14:textId="08C86D7A" w:rsidR="2583A808" w:rsidRDefault="000D4A51" w:rsidP="2583A808">
      <w:pPr>
        <w:pStyle w:val="NoSpacing"/>
      </w:pPr>
      <m:oMathPara>
        <m:oMath>
          <m:sSub>
            <m:sSubPr>
              <m:ctrlPr>
                <w:rPr>
                  <w:rFonts w:ascii="Cambria Math" w:hAnsi="Cambria Math"/>
                </w:rPr>
              </m:ctrlPr>
            </m:sSubPr>
            <m:e>
              <m:r>
                <w:rPr>
                  <w:rFonts w:ascii="Cambria Math" w:hAnsi="Cambria Math"/>
                </w:rPr>
                <m:t>k</m:t>
              </m:r>
            </m:e>
            <m:sub>
              <m:r>
                <w:rPr>
                  <w:rFonts w:ascii="Cambria Math" w:hAnsi="Cambria Math"/>
                </w:rPr>
                <m:t>1</m:t>
              </m:r>
            </m:sub>
          </m:sSub>
          <m:r>
            <w:rPr>
              <w:rFonts w:ascii="Cambria Math" w:hAnsi="Cambria Math"/>
            </w:rPr>
            <m:t>=</m:t>
          </m:r>
          <m:r>
            <w:rPr>
              <w:rFonts w:ascii="Cambria Math" w:hAnsi="Cambria Math"/>
            </w:rPr>
            <m:t>f</m:t>
          </m:r>
          <m:d>
            <m:dPr>
              <m:ctrlPr>
                <w:rPr>
                  <w:rFonts w:ascii="Cambria Math" w:hAnsi="Cambria Math"/>
                </w:rPr>
              </m:ctrlPr>
            </m:dPr>
            <m:e>
              <m:r>
                <w:rPr>
                  <w:rFonts w:ascii="Cambria Math" w:hAnsi="Cambria Math"/>
                </w:rPr>
                <m:t>p</m:t>
              </m:r>
              <m:r>
                <w:rPr>
                  <w:rFonts w:ascii="Cambria Math" w:hAnsi="Cambria Math"/>
                </w:rPr>
                <m:t>,</m:t>
              </m:r>
              <m:r>
                <w:rPr>
                  <w:rFonts w:ascii="Cambria Math" w:hAnsi="Cambria Math"/>
                </w:rPr>
                <m:t>v</m:t>
              </m:r>
            </m:e>
          </m:d>
          <m:r>
            <w:rPr>
              <w:rFonts w:ascii="Cambria Math" w:hAnsi="Cambria Math"/>
            </w:rPr>
            <m:t> </m:t>
          </m:r>
        </m:oMath>
      </m:oMathPara>
    </w:p>
    <w:p w14:paraId="09DD589B" w14:textId="14DB6CA2" w:rsidR="2583A808" w:rsidRDefault="000D4A51" w:rsidP="2583A808">
      <w:pPr>
        <w:pStyle w:val="NoSpacing"/>
      </w:pPr>
      <m:oMathPara>
        <m:oMath>
          <m:sSub>
            <m:sSubPr>
              <m:ctrlPr>
                <w:rPr>
                  <w:rFonts w:ascii="Cambria Math" w:hAnsi="Cambria Math"/>
                </w:rPr>
              </m:ctrlPr>
            </m:sSubPr>
            <m:e>
              <m:r>
                <w:rPr>
                  <w:rFonts w:ascii="Cambria Math" w:hAnsi="Cambria Math"/>
                </w:rPr>
                <m:t>k</m:t>
              </m:r>
            </m:e>
            <m:sub>
              <m:r>
                <w:rPr>
                  <w:rFonts w:ascii="Cambria Math" w:hAnsi="Cambria Math"/>
                </w:rPr>
                <m:t>2</m:t>
              </m:r>
            </m:sub>
          </m:sSub>
          <m:r>
            <w:rPr>
              <w:rFonts w:ascii="Cambria Math" w:hAnsi="Cambria Math"/>
            </w:rPr>
            <m:t>=</m:t>
          </m:r>
          <m:r>
            <w:rPr>
              <w:rFonts w:ascii="Cambria Math" w:hAnsi="Cambria Math"/>
            </w:rPr>
            <m:t>f</m:t>
          </m:r>
          <m:d>
            <m:dPr>
              <m:ctrlPr>
                <w:rPr>
                  <w:rFonts w:ascii="Cambria Math" w:hAnsi="Cambria Math"/>
                </w:rPr>
              </m:ctrlPr>
            </m:dPr>
            <m:e>
              <m:r>
                <w:rPr>
                  <w:rFonts w:ascii="Cambria Math" w:hAnsi="Cambria Math"/>
                </w:rPr>
                <m:t>p</m:t>
              </m:r>
              <m:r>
                <w:rPr>
                  <w:rFonts w:ascii="Cambria Math" w:hAnsi="Cambria Math"/>
                </w:rPr>
                <m:t>+0.5⋅</m:t>
              </m:r>
              <m:sSub>
                <m:sSubPr>
                  <m:ctrlPr>
                    <w:rPr>
                      <w:rFonts w:ascii="Cambria Math" w:hAnsi="Cambria Math"/>
                    </w:rPr>
                  </m:ctrlPr>
                </m:sSubPr>
                <m:e>
                  <m:r>
                    <w:rPr>
                      <w:rFonts w:ascii="Cambria Math" w:hAnsi="Cambria Math"/>
                    </w:rPr>
                    <m:t>k</m:t>
                  </m:r>
                </m:e>
                <m:sub>
                  <m:r>
                    <w:rPr>
                      <w:rFonts w:ascii="Cambria Math" w:hAnsi="Cambria Math"/>
                    </w:rPr>
                    <m:t>1</m:t>
                  </m:r>
                </m:sub>
              </m:sSub>
              <m:r>
                <w:rPr>
                  <w:rFonts w:ascii="Cambria Math" w:hAnsi="Cambria Math"/>
                </w:rPr>
                <m:t>⋅∆</m:t>
              </m:r>
              <m:r>
                <w:rPr>
                  <w:rFonts w:ascii="Cambria Math" w:hAnsi="Cambria Math"/>
                </w:rPr>
                <m:t>t</m:t>
              </m:r>
              <m:r>
                <w:rPr>
                  <w:rFonts w:ascii="Cambria Math" w:hAnsi="Cambria Math"/>
                </w:rPr>
                <m:t>,</m:t>
              </m:r>
              <m:r>
                <w:rPr>
                  <w:rFonts w:ascii="Cambria Math" w:hAnsi="Cambria Math"/>
                </w:rPr>
                <m:t>v</m:t>
              </m:r>
              <m:r>
                <w:rPr>
                  <w:rFonts w:ascii="Cambria Math" w:hAnsi="Cambria Math"/>
                </w:rPr>
                <m:t>+0.5⋅</m:t>
              </m:r>
              <m:sSub>
                <m:sSubPr>
                  <m:ctrlPr>
                    <w:rPr>
                      <w:rFonts w:ascii="Cambria Math" w:hAnsi="Cambria Math"/>
                    </w:rPr>
                  </m:ctrlPr>
                </m:sSubPr>
                <m:e>
                  <m:r>
                    <w:rPr>
                      <w:rFonts w:ascii="Cambria Math" w:hAnsi="Cambria Math"/>
                    </w:rPr>
                    <m:t>k</m:t>
                  </m:r>
                </m:e>
                <m:sub>
                  <m:r>
                    <w:rPr>
                      <w:rFonts w:ascii="Cambria Math" w:hAnsi="Cambria Math"/>
                    </w:rPr>
                    <m:t>1</m:t>
                  </m:r>
                </m:sub>
              </m:sSub>
              <m:r>
                <w:rPr>
                  <w:rFonts w:ascii="Cambria Math" w:hAnsi="Cambria Math"/>
                </w:rPr>
                <m:t>⋅</m:t>
              </m:r>
              <m:r>
                <w:rPr>
                  <w:rFonts w:ascii="Cambria Math" w:hAnsi="Cambria Math"/>
                </w:rPr>
                <m:t>t</m:t>
              </m:r>
              <m:r>
                <w:rPr>
                  <w:rFonts w:ascii="Cambria Math" w:hAnsi="Cambria Math"/>
                </w:rPr>
                <m:t>∆</m:t>
              </m:r>
            </m:e>
          </m:d>
          <m:r>
            <w:rPr>
              <w:rFonts w:ascii="Cambria Math" w:hAnsi="Cambria Math"/>
            </w:rPr>
            <m:t> </m:t>
          </m:r>
        </m:oMath>
      </m:oMathPara>
    </w:p>
    <w:p w14:paraId="7E167989" w14:textId="41ADEF2D" w:rsidR="2583A808" w:rsidRDefault="000D4A51" w:rsidP="2583A808">
      <w:pPr>
        <w:pStyle w:val="NoSpacing"/>
      </w:pPr>
      <m:oMathPara>
        <m:oMath>
          <m:sSub>
            <m:sSubPr>
              <m:ctrlPr>
                <w:rPr>
                  <w:rFonts w:ascii="Cambria Math" w:hAnsi="Cambria Math"/>
                </w:rPr>
              </m:ctrlPr>
            </m:sSubPr>
            <m:e>
              <m:r>
                <w:rPr>
                  <w:rFonts w:ascii="Cambria Math" w:hAnsi="Cambria Math"/>
                </w:rPr>
                <m:t>k</m:t>
              </m:r>
            </m:e>
            <m:sub>
              <m:r>
                <w:rPr>
                  <w:rFonts w:ascii="Cambria Math" w:hAnsi="Cambria Math"/>
                </w:rPr>
                <m:t>3</m:t>
              </m:r>
            </m:sub>
          </m:sSub>
          <m:r>
            <w:rPr>
              <w:rFonts w:ascii="Cambria Math" w:hAnsi="Cambria Math"/>
            </w:rPr>
            <m:t>=</m:t>
          </m:r>
          <m:r>
            <w:rPr>
              <w:rFonts w:ascii="Cambria Math" w:hAnsi="Cambria Math"/>
            </w:rPr>
            <m:t>f</m:t>
          </m:r>
          <m:d>
            <m:dPr>
              <m:ctrlPr>
                <w:rPr>
                  <w:rFonts w:ascii="Cambria Math" w:hAnsi="Cambria Math"/>
                </w:rPr>
              </m:ctrlPr>
            </m:dPr>
            <m:e>
              <m:r>
                <w:rPr>
                  <w:rFonts w:ascii="Cambria Math" w:hAnsi="Cambria Math"/>
                </w:rPr>
                <m:t>p</m:t>
              </m:r>
              <m:r>
                <w:rPr>
                  <w:rFonts w:ascii="Cambria Math" w:hAnsi="Cambria Math"/>
                </w:rPr>
                <m:t>+0.5⋅</m:t>
              </m:r>
              <m:sSub>
                <m:sSubPr>
                  <m:ctrlPr>
                    <w:rPr>
                      <w:rFonts w:ascii="Cambria Math" w:hAnsi="Cambria Math"/>
                    </w:rPr>
                  </m:ctrlPr>
                </m:sSubPr>
                <m:e>
                  <m:r>
                    <w:rPr>
                      <w:rFonts w:ascii="Cambria Math" w:hAnsi="Cambria Math"/>
                    </w:rPr>
                    <m:t>k</m:t>
                  </m:r>
                </m:e>
                <m:sub>
                  <m:r>
                    <w:rPr>
                      <w:rFonts w:ascii="Cambria Math" w:hAnsi="Cambria Math"/>
                    </w:rPr>
                    <m:t>2</m:t>
                  </m:r>
                </m:sub>
              </m:sSub>
              <m:r>
                <w:rPr>
                  <w:rFonts w:ascii="Cambria Math" w:hAnsi="Cambria Math"/>
                </w:rPr>
                <m:t>⋅∆</m:t>
              </m:r>
              <m:r>
                <w:rPr>
                  <w:rFonts w:ascii="Cambria Math" w:hAnsi="Cambria Math"/>
                </w:rPr>
                <m:t>t</m:t>
              </m:r>
              <m:r>
                <w:rPr>
                  <w:rFonts w:ascii="Cambria Math" w:hAnsi="Cambria Math"/>
                </w:rPr>
                <m:t>,</m:t>
              </m:r>
              <m:r>
                <w:rPr>
                  <w:rFonts w:ascii="Cambria Math" w:hAnsi="Cambria Math"/>
                </w:rPr>
                <m:t>v</m:t>
              </m:r>
              <m:r>
                <w:rPr>
                  <w:rFonts w:ascii="Cambria Math" w:hAnsi="Cambria Math"/>
                </w:rPr>
                <m:t>+0.5⋅</m:t>
              </m:r>
              <m:sSub>
                <m:sSubPr>
                  <m:ctrlPr>
                    <w:rPr>
                      <w:rFonts w:ascii="Cambria Math" w:hAnsi="Cambria Math"/>
                    </w:rPr>
                  </m:ctrlPr>
                </m:sSubPr>
                <m:e>
                  <m:r>
                    <w:rPr>
                      <w:rFonts w:ascii="Cambria Math" w:hAnsi="Cambria Math"/>
                    </w:rPr>
                    <m:t>k</m:t>
                  </m:r>
                </m:e>
                <m:sub>
                  <m:r>
                    <w:rPr>
                      <w:rFonts w:ascii="Cambria Math" w:hAnsi="Cambria Math"/>
                    </w:rPr>
                    <m:t>2</m:t>
                  </m:r>
                </m:sub>
              </m:sSub>
              <m:r>
                <w:rPr>
                  <w:rFonts w:ascii="Cambria Math" w:hAnsi="Cambria Math"/>
                </w:rPr>
                <m:t>⋅</m:t>
              </m:r>
              <m:r>
                <w:rPr>
                  <w:rFonts w:ascii="Cambria Math" w:hAnsi="Cambria Math"/>
                </w:rPr>
                <m:t>t</m:t>
              </m:r>
              <m:r>
                <w:rPr>
                  <w:rFonts w:ascii="Cambria Math" w:hAnsi="Cambria Math"/>
                </w:rPr>
                <m:t>∆</m:t>
              </m:r>
            </m:e>
          </m:d>
          <m:r>
            <w:rPr>
              <w:rFonts w:ascii="Cambria Math" w:hAnsi="Cambria Math"/>
            </w:rPr>
            <m:t> </m:t>
          </m:r>
        </m:oMath>
      </m:oMathPara>
    </w:p>
    <w:p w14:paraId="624DD77E" w14:textId="2FD1B17A" w:rsidR="2583A808" w:rsidRDefault="000D4A51" w:rsidP="2583A808">
      <w:pPr>
        <w:pStyle w:val="NoSpacing"/>
      </w:pPr>
      <m:oMathPara>
        <m:oMath>
          <m:sSub>
            <m:sSubPr>
              <m:ctrlPr>
                <w:rPr>
                  <w:rFonts w:ascii="Cambria Math" w:hAnsi="Cambria Math"/>
                </w:rPr>
              </m:ctrlPr>
            </m:sSubPr>
            <m:e>
              <m:r>
                <w:rPr>
                  <w:rFonts w:ascii="Cambria Math" w:hAnsi="Cambria Math"/>
                </w:rPr>
                <m:t>k</m:t>
              </m:r>
            </m:e>
            <m:sub>
              <m:r>
                <w:rPr>
                  <w:rFonts w:ascii="Cambria Math" w:hAnsi="Cambria Math"/>
                </w:rPr>
                <m:t>4</m:t>
              </m:r>
            </m:sub>
          </m:sSub>
          <m:r>
            <w:rPr>
              <w:rFonts w:ascii="Cambria Math" w:hAnsi="Cambria Math"/>
            </w:rPr>
            <m:t>=</m:t>
          </m:r>
          <m:r>
            <w:rPr>
              <w:rFonts w:ascii="Cambria Math" w:hAnsi="Cambria Math"/>
            </w:rPr>
            <m:t>f</m:t>
          </m:r>
          <m:d>
            <m:dPr>
              <m:ctrlPr>
                <w:rPr>
                  <w:rFonts w:ascii="Cambria Math" w:hAnsi="Cambria Math"/>
                </w:rPr>
              </m:ctrlPr>
            </m:dPr>
            <m:e>
              <m:r>
                <w:rPr>
                  <w:rFonts w:ascii="Cambria Math" w:hAnsi="Cambria Math"/>
                </w:rPr>
                <m:t>p</m:t>
              </m:r>
              <m:r>
                <w:rPr>
                  <w:rFonts w:ascii="Cambria Math" w:hAnsi="Cambria Math"/>
                </w:rPr>
                <m:t>+</m:t>
              </m:r>
              <m:sSub>
                <m:sSubPr>
                  <m:ctrlPr>
                    <w:rPr>
                      <w:rFonts w:ascii="Cambria Math" w:hAnsi="Cambria Math"/>
                    </w:rPr>
                  </m:ctrlPr>
                </m:sSubPr>
                <m:e>
                  <m:r>
                    <w:rPr>
                      <w:rFonts w:ascii="Cambria Math" w:hAnsi="Cambria Math"/>
                    </w:rPr>
                    <m:t>k</m:t>
                  </m:r>
                </m:e>
                <m:sub>
                  <m:r>
                    <w:rPr>
                      <w:rFonts w:ascii="Cambria Math" w:hAnsi="Cambria Math"/>
                    </w:rPr>
                    <m:t>3</m:t>
                  </m:r>
                </m:sub>
              </m:sSub>
              <m:r>
                <w:rPr>
                  <w:rFonts w:ascii="Cambria Math" w:hAnsi="Cambria Math"/>
                </w:rPr>
                <m:t>⋅∆</m:t>
              </m:r>
              <m:r>
                <w:rPr>
                  <w:rFonts w:ascii="Cambria Math" w:hAnsi="Cambria Math"/>
                </w:rPr>
                <m:t>t</m:t>
              </m:r>
              <m:r>
                <w:rPr>
                  <w:rFonts w:ascii="Cambria Math" w:hAnsi="Cambria Math"/>
                </w:rPr>
                <m:t>,</m:t>
              </m:r>
              <m:r>
                <w:rPr>
                  <w:rFonts w:ascii="Cambria Math" w:hAnsi="Cambria Math"/>
                </w:rPr>
                <m:t>v</m:t>
              </m:r>
              <m:r>
                <w:rPr>
                  <w:rFonts w:ascii="Cambria Math" w:hAnsi="Cambria Math"/>
                </w:rPr>
                <m:t>+</m:t>
              </m:r>
              <m:sSub>
                <m:sSubPr>
                  <m:ctrlPr>
                    <w:rPr>
                      <w:rFonts w:ascii="Cambria Math" w:hAnsi="Cambria Math"/>
                    </w:rPr>
                  </m:ctrlPr>
                </m:sSubPr>
                <m:e>
                  <m:r>
                    <w:rPr>
                      <w:rFonts w:ascii="Cambria Math" w:hAnsi="Cambria Math"/>
                    </w:rPr>
                    <m:t>k</m:t>
                  </m:r>
                </m:e>
                <m:sub>
                  <m:r>
                    <w:rPr>
                      <w:rFonts w:ascii="Cambria Math" w:hAnsi="Cambria Math"/>
                    </w:rPr>
                    <m:t>3</m:t>
                  </m:r>
                </m:sub>
              </m:sSub>
              <m:r>
                <w:rPr>
                  <w:rFonts w:ascii="Cambria Math" w:hAnsi="Cambria Math"/>
                </w:rPr>
                <m:t>⋅</m:t>
              </m:r>
              <m:r>
                <w:rPr>
                  <w:rFonts w:ascii="Cambria Math" w:hAnsi="Cambria Math"/>
                </w:rPr>
                <m:t>t</m:t>
              </m:r>
              <m:r>
                <w:rPr>
                  <w:rFonts w:ascii="Cambria Math" w:hAnsi="Cambria Math"/>
                </w:rPr>
                <m:t>∆</m:t>
              </m:r>
            </m:e>
          </m:d>
          <m:r>
            <w:rPr>
              <w:rFonts w:ascii="Cambria Math" w:hAnsi="Cambria Math"/>
            </w:rPr>
            <m:t> </m:t>
          </m:r>
        </m:oMath>
      </m:oMathPara>
    </w:p>
    <w:p w14:paraId="43725C4A" w14:textId="0C4991D2" w:rsidR="2583A808" w:rsidRDefault="2583A808" w:rsidP="2583A808">
      <w:pPr>
        <w:pStyle w:val="NoSpacing"/>
      </w:pPr>
    </w:p>
    <w:p w14:paraId="757135E4" w14:textId="62DE79F8" w:rsidR="4DD31237" w:rsidRDefault="4DD31237" w:rsidP="2583A808">
      <w:pPr>
        <w:pStyle w:val="NoSpacing"/>
      </w:pPr>
      <w:r>
        <w:t>To update velocity and position would be as follows:</w:t>
      </w:r>
    </w:p>
    <w:p w14:paraId="135B63A2" w14:textId="247BDF65" w:rsidR="2583A808" w:rsidRDefault="000D4A51" w:rsidP="2583A808">
      <w:pPr>
        <w:pStyle w:val="NoSpacing"/>
      </w:pPr>
      <m:oMathPara>
        <m:oMath>
          <m:sSub>
            <m:sSubPr>
              <m:ctrlPr>
                <w:rPr>
                  <w:rFonts w:ascii="Cambria Math" w:hAnsi="Cambria Math"/>
                </w:rPr>
              </m:ctrlPr>
            </m:sSubPr>
            <m:e>
              <m:r>
                <w:rPr>
                  <w:rFonts w:ascii="Cambria Math" w:hAnsi="Cambria Math"/>
                </w:rPr>
                <m:t>v</m:t>
              </m:r>
            </m:e>
            <m:sub>
              <m:r>
                <w:rPr>
                  <w:rFonts w:ascii="Cambria Math" w:hAnsi="Cambria Math"/>
                </w:rPr>
                <m:t>new</m:t>
              </m:r>
            </m:sub>
          </m:sSub>
          <m:r>
            <w:rPr>
              <w:rFonts w:ascii="Cambria Math" w:hAnsi="Cambria Math"/>
            </w:rPr>
            <m:t>=</m:t>
          </m:r>
          <m:r>
            <w:rPr>
              <w:rFonts w:ascii="Cambria Math" w:hAnsi="Cambria Math"/>
            </w:rPr>
            <m:t>v</m:t>
          </m:r>
          <m:r>
            <w:rPr>
              <w:rFonts w:ascii="Cambria Math" w:hAnsi="Cambria Math"/>
            </w:rPr>
            <m:t>+</m:t>
          </m:r>
          <m:f>
            <m:fPr>
              <m:ctrlPr>
                <w:rPr>
                  <w:rFonts w:ascii="Cambria Math" w:hAnsi="Cambria Math"/>
                </w:rPr>
              </m:ctrlPr>
            </m:fPr>
            <m:num>
              <m:r>
                <m:rPr>
                  <m:sty m:val="p"/>
                </m:rPr>
                <w:rPr>
                  <w:rFonts w:ascii="Cambria Math" w:hAnsi="Cambria Math"/>
                </w:rPr>
                <m:t>Δ</m:t>
              </m:r>
              <m:r>
                <w:rPr>
                  <w:rFonts w:ascii="Cambria Math" w:hAnsi="Cambria Math"/>
                </w:rPr>
                <m:t>t</m:t>
              </m:r>
            </m:num>
            <m:den>
              <m:r>
                <w:rPr>
                  <w:rFonts w:ascii="Cambria Math" w:hAnsi="Cambria Math"/>
                </w:rPr>
                <m:t>6</m:t>
              </m:r>
            </m:den>
          </m:f>
          <m:d>
            <m:dPr>
              <m:ctrlPr>
                <w:rPr>
                  <w:rFonts w:ascii="Cambria Math" w:hAnsi="Cambria Math"/>
                </w:rPr>
              </m:ctrlPr>
            </m:dPr>
            <m:e>
              <m:sSubSup>
                <m:sSubSupPr>
                  <m:ctrlPr>
                    <w:rPr>
                      <w:rFonts w:ascii="Cambria Math" w:hAnsi="Cambria Math"/>
                    </w:rPr>
                  </m:ctrlPr>
                </m:sSubSupPr>
                <m:e>
                  <m:r>
                    <w:rPr>
                      <w:rFonts w:ascii="Cambria Math" w:hAnsi="Cambria Math"/>
                    </w:rPr>
                    <m:t>k</m:t>
                  </m:r>
                </m:e>
                <m:sub>
                  <m:r>
                    <w:rPr>
                      <w:rFonts w:ascii="Cambria Math" w:hAnsi="Cambria Math"/>
                    </w:rPr>
                    <m:t>1</m:t>
                  </m:r>
                </m:sub>
                <m:sup>
                  <m:r>
                    <w:rPr>
                      <w:rFonts w:ascii="Cambria Math" w:hAnsi="Cambria Math"/>
                    </w:rPr>
                    <m:t>v</m:t>
                  </m:r>
                </m:sup>
              </m:sSubSup>
              <m:r>
                <w:rPr>
                  <w:rFonts w:ascii="Cambria Math" w:hAnsi="Cambria Math"/>
                </w:rPr>
                <m:t>+2⋅</m:t>
              </m:r>
              <m:sSubSup>
                <m:sSubSupPr>
                  <m:ctrlPr>
                    <w:rPr>
                      <w:rFonts w:ascii="Cambria Math" w:hAnsi="Cambria Math"/>
                    </w:rPr>
                  </m:ctrlPr>
                </m:sSubSupPr>
                <m:e>
                  <m:r>
                    <w:rPr>
                      <w:rFonts w:ascii="Cambria Math" w:hAnsi="Cambria Math"/>
                    </w:rPr>
                    <m:t>k</m:t>
                  </m:r>
                </m:e>
                <m:sub>
                  <m:r>
                    <w:rPr>
                      <w:rFonts w:ascii="Cambria Math" w:hAnsi="Cambria Math"/>
                    </w:rPr>
                    <m:t>2</m:t>
                  </m:r>
                </m:sub>
                <m:sup>
                  <m:r>
                    <w:rPr>
                      <w:rFonts w:ascii="Cambria Math" w:hAnsi="Cambria Math"/>
                    </w:rPr>
                    <m:t>v</m:t>
                  </m:r>
                </m:sup>
              </m:sSubSup>
              <m:r>
                <w:rPr>
                  <w:rFonts w:ascii="Cambria Math" w:hAnsi="Cambria Math"/>
                </w:rPr>
                <m:t>+2⋅</m:t>
              </m:r>
              <m:sSubSup>
                <m:sSubSupPr>
                  <m:ctrlPr>
                    <w:rPr>
                      <w:rFonts w:ascii="Cambria Math" w:hAnsi="Cambria Math"/>
                    </w:rPr>
                  </m:ctrlPr>
                </m:sSubSupPr>
                <m:e>
                  <m:r>
                    <w:rPr>
                      <w:rFonts w:ascii="Cambria Math" w:hAnsi="Cambria Math"/>
                    </w:rPr>
                    <m:t>k</m:t>
                  </m:r>
                </m:e>
                <m:sub>
                  <m:r>
                    <w:rPr>
                      <w:rFonts w:ascii="Cambria Math" w:hAnsi="Cambria Math"/>
                    </w:rPr>
                    <m:t>3</m:t>
                  </m:r>
                </m:sub>
                <m:sup>
                  <m:r>
                    <w:rPr>
                      <w:rFonts w:ascii="Cambria Math" w:hAnsi="Cambria Math"/>
                    </w:rPr>
                    <m:t>v</m:t>
                  </m:r>
                </m:sup>
              </m:sSubSup>
              <m:r>
                <w:rPr>
                  <w:rFonts w:ascii="Cambria Math" w:hAnsi="Cambria Math"/>
                </w:rPr>
                <m:t>+</m:t>
              </m:r>
              <m:sSubSup>
                <m:sSubSupPr>
                  <m:ctrlPr>
                    <w:rPr>
                      <w:rFonts w:ascii="Cambria Math" w:hAnsi="Cambria Math"/>
                    </w:rPr>
                  </m:ctrlPr>
                </m:sSubSupPr>
                <m:e>
                  <m:r>
                    <w:rPr>
                      <w:rFonts w:ascii="Cambria Math" w:hAnsi="Cambria Math"/>
                    </w:rPr>
                    <m:t>k</m:t>
                  </m:r>
                </m:e>
                <m:sub>
                  <m:r>
                    <w:rPr>
                      <w:rFonts w:ascii="Cambria Math" w:hAnsi="Cambria Math"/>
                    </w:rPr>
                    <m:t>4</m:t>
                  </m:r>
                </m:sub>
                <m:sup>
                  <m:r>
                    <w:rPr>
                      <w:rFonts w:ascii="Cambria Math" w:hAnsi="Cambria Math"/>
                    </w:rPr>
                    <m:t>v</m:t>
                  </m:r>
                </m:sup>
              </m:sSubSup>
            </m:e>
          </m:d>
        </m:oMath>
      </m:oMathPara>
    </w:p>
    <w:p w14:paraId="386793BF" w14:textId="40178744" w:rsidR="2583A808" w:rsidRDefault="000D4A51" w:rsidP="2583A808">
      <w:pPr>
        <w:pStyle w:val="NoSpacing"/>
      </w:pPr>
      <m:oMathPara>
        <m:oMath>
          <m:sSub>
            <m:sSubPr>
              <m:ctrlPr>
                <w:rPr>
                  <w:rFonts w:ascii="Cambria Math" w:hAnsi="Cambria Math"/>
                </w:rPr>
              </m:ctrlPr>
            </m:sSubPr>
            <m:e>
              <m:r>
                <w:rPr>
                  <w:rFonts w:ascii="Cambria Math" w:hAnsi="Cambria Math"/>
                </w:rPr>
                <m:t>p</m:t>
              </m:r>
            </m:e>
            <m:sub>
              <m:r>
                <w:rPr>
                  <w:rFonts w:ascii="Cambria Math" w:hAnsi="Cambria Math"/>
                </w:rPr>
                <m:t>new</m:t>
              </m:r>
            </m:sub>
          </m:sSub>
          <m:r>
            <w:rPr>
              <w:rFonts w:ascii="Cambria Math" w:hAnsi="Cambria Math"/>
            </w:rPr>
            <m:t>=</m:t>
          </m:r>
          <m:r>
            <w:rPr>
              <w:rFonts w:ascii="Cambria Math" w:hAnsi="Cambria Math"/>
            </w:rPr>
            <m:t>p</m:t>
          </m:r>
          <m:r>
            <w:rPr>
              <w:rFonts w:ascii="Cambria Math" w:hAnsi="Cambria Math"/>
            </w:rPr>
            <m:t>+</m:t>
          </m:r>
          <m:f>
            <m:fPr>
              <m:ctrlPr>
                <w:rPr>
                  <w:rFonts w:ascii="Cambria Math" w:hAnsi="Cambria Math"/>
                </w:rPr>
              </m:ctrlPr>
            </m:fPr>
            <m:num>
              <m:r>
                <m:rPr>
                  <m:sty m:val="p"/>
                </m:rPr>
                <w:rPr>
                  <w:rFonts w:ascii="Cambria Math" w:hAnsi="Cambria Math"/>
                </w:rPr>
                <m:t>Δ</m:t>
              </m:r>
              <m:r>
                <w:rPr>
                  <w:rFonts w:ascii="Cambria Math" w:hAnsi="Cambria Math"/>
                </w:rPr>
                <m:t>t</m:t>
              </m:r>
            </m:num>
            <m:den>
              <m:r>
                <w:rPr>
                  <w:rFonts w:ascii="Cambria Math" w:hAnsi="Cambria Math"/>
                </w:rPr>
                <m:t>6</m:t>
              </m:r>
            </m:den>
          </m:f>
          <m:d>
            <m:dPr>
              <m:ctrlPr>
                <w:rPr>
                  <w:rFonts w:ascii="Cambria Math" w:hAnsi="Cambria Math"/>
                </w:rPr>
              </m:ctrlPr>
            </m:dPr>
            <m:e>
              <m:sSubSup>
                <m:sSubSupPr>
                  <m:ctrlPr>
                    <w:rPr>
                      <w:rFonts w:ascii="Cambria Math" w:hAnsi="Cambria Math"/>
                    </w:rPr>
                  </m:ctrlPr>
                </m:sSubSupPr>
                <m:e>
                  <m:r>
                    <w:rPr>
                      <w:rFonts w:ascii="Cambria Math" w:hAnsi="Cambria Math"/>
                    </w:rPr>
                    <m:t>k</m:t>
                  </m:r>
                </m:e>
                <m:sub>
                  <m:r>
                    <w:rPr>
                      <w:rFonts w:ascii="Cambria Math" w:hAnsi="Cambria Math"/>
                    </w:rPr>
                    <m:t>1</m:t>
                  </m:r>
                </m:sub>
                <m:sup>
                  <m:r>
                    <w:rPr>
                      <w:rFonts w:ascii="Cambria Math" w:hAnsi="Cambria Math"/>
                    </w:rPr>
                    <m:t>p</m:t>
                  </m:r>
                </m:sup>
              </m:sSubSup>
              <m:r>
                <w:rPr>
                  <w:rFonts w:ascii="Cambria Math" w:hAnsi="Cambria Math"/>
                </w:rPr>
                <m:t>+2⋅</m:t>
              </m:r>
              <m:sSubSup>
                <m:sSubSupPr>
                  <m:ctrlPr>
                    <w:rPr>
                      <w:rFonts w:ascii="Cambria Math" w:hAnsi="Cambria Math"/>
                    </w:rPr>
                  </m:ctrlPr>
                </m:sSubSupPr>
                <m:e>
                  <m:r>
                    <w:rPr>
                      <w:rFonts w:ascii="Cambria Math" w:hAnsi="Cambria Math"/>
                    </w:rPr>
                    <m:t>k</m:t>
                  </m:r>
                </m:e>
                <m:sub>
                  <m:r>
                    <w:rPr>
                      <w:rFonts w:ascii="Cambria Math" w:hAnsi="Cambria Math"/>
                    </w:rPr>
                    <m:t>2</m:t>
                  </m:r>
                </m:sub>
                <m:sup>
                  <m:r>
                    <w:rPr>
                      <w:rFonts w:ascii="Cambria Math" w:hAnsi="Cambria Math"/>
                    </w:rPr>
                    <m:t>p</m:t>
                  </m:r>
                </m:sup>
              </m:sSubSup>
              <m:r>
                <w:rPr>
                  <w:rFonts w:ascii="Cambria Math" w:hAnsi="Cambria Math"/>
                </w:rPr>
                <m:t>+2⋅</m:t>
              </m:r>
              <m:sSubSup>
                <m:sSubSupPr>
                  <m:ctrlPr>
                    <w:rPr>
                      <w:rFonts w:ascii="Cambria Math" w:hAnsi="Cambria Math"/>
                    </w:rPr>
                  </m:ctrlPr>
                </m:sSubSupPr>
                <m:e>
                  <m:r>
                    <w:rPr>
                      <w:rFonts w:ascii="Cambria Math" w:hAnsi="Cambria Math"/>
                    </w:rPr>
                    <m:t>k</m:t>
                  </m:r>
                </m:e>
                <m:sub>
                  <m:r>
                    <w:rPr>
                      <w:rFonts w:ascii="Cambria Math" w:hAnsi="Cambria Math"/>
                    </w:rPr>
                    <m:t>3</m:t>
                  </m:r>
                </m:sub>
                <m:sup>
                  <m:r>
                    <w:rPr>
                      <w:rFonts w:ascii="Cambria Math" w:hAnsi="Cambria Math"/>
                    </w:rPr>
                    <m:t>p</m:t>
                  </m:r>
                </m:sup>
              </m:sSubSup>
              <m:r>
                <w:rPr>
                  <w:rFonts w:ascii="Cambria Math" w:hAnsi="Cambria Math"/>
                </w:rPr>
                <m:t>+</m:t>
              </m:r>
              <m:sSubSup>
                <m:sSubSupPr>
                  <m:ctrlPr>
                    <w:rPr>
                      <w:rFonts w:ascii="Cambria Math" w:hAnsi="Cambria Math"/>
                    </w:rPr>
                  </m:ctrlPr>
                </m:sSubSupPr>
                <m:e>
                  <m:r>
                    <w:rPr>
                      <w:rFonts w:ascii="Cambria Math" w:hAnsi="Cambria Math"/>
                    </w:rPr>
                    <m:t>k</m:t>
                  </m:r>
                </m:e>
                <m:sub>
                  <m:r>
                    <w:rPr>
                      <w:rFonts w:ascii="Cambria Math" w:hAnsi="Cambria Math"/>
                    </w:rPr>
                    <m:t>4</m:t>
                  </m:r>
                </m:sub>
                <m:sup>
                  <m:r>
                    <w:rPr>
                      <w:rFonts w:ascii="Cambria Math" w:hAnsi="Cambria Math"/>
                    </w:rPr>
                    <m:t>p</m:t>
                  </m:r>
                </m:sup>
              </m:sSubSup>
            </m:e>
          </m:d>
        </m:oMath>
      </m:oMathPara>
    </w:p>
    <w:p w14:paraId="33C1375C" w14:textId="4BF41333" w:rsidR="2583A808" w:rsidRDefault="2583A808" w:rsidP="2583A808">
      <w:pPr>
        <w:pStyle w:val="NoSpacing"/>
      </w:pPr>
    </w:p>
    <w:p w14:paraId="7D885835" w14:textId="305570CF" w:rsidR="2583A808" w:rsidRDefault="2583A808" w:rsidP="2583A808">
      <w:pPr>
        <w:pStyle w:val="NoSpacing"/>
      </w:pPr>
    </w:p>
    <w:p w14:paraId="79DE4EE1" w14:textId="1466B4EF" w:rsidR="2583A808" w:rsidRDefault="2583A808" w:rsidP="2583A808">
      <w:pPr>
        <w:pStyle w:val="NoSpacing"/>
      </w:pPr>
    </w:p>
    <w:p w14:paraId="41FDDE3B" w14:textId="7FB06A77" w:rsidR="0090586C" w:rsidRDefault="7A94A5F3" w:rsidP="0090586C">
      <w:pPr>
        <w:pStyle w:val="Heading2"/>
      </w:pPr>
      <w:bookmarkStart w:id="5" w:name="_Toc1053059783"/>
      <w:r>
        <w:t>Advantages &amp; Disadvantages</w:t>
      </w:r>
      <w:bookmarkEnd w:id="5"/>
    </w:p>
    <w:p w14:paraId="1E3594C4" w14:textId="108A1DC8" w:rsidR="0090586C" w:rsidRDefault="30238205" w:rsidP="0090586C">
      <w:pPr>
        <w:pStyle w:val="NoSpacing"/>
      </w:pPr>
      <w:r>
        <w:t>Euler’s method has some core advantages in that it is simpler, being easier to implement, and can run quite fast. However, it also has the drawback where if the time step is to</w:t>
      </w:r>
      <w:r w:rsidR="4DEDC725">
        <w:t xml:space="preserve">o large, there could be numerical instability introduced </w:t>
      </w:r>
      <w:sdt>
        <w:sdtPr>
          <w:rPr>
            <w:rFonts w:ascii="Aptos" w:hAnsi="Aptos"/>
            <w:color w:val="000000"/>
            <w:highlight w:val="white"/>
          </w:rPr>
          <w:alias w:val="Citation"/>
          <w:tag w:val="{&quot;referencesIds&quot;:[&quot;doc:692a76fd41a5a9666efd5446&quot;],&quot;referencesOptions&quot;:{&quot;doc:692a76fd41a5a9666efd544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9856392"/>
          <w:placeholder>
            <w:docPart w:val="4395B8416C924CE59EA5F62C5C764C54"/>
          </w:placeholder>
        </w:sdtPr>
        <w:sdtEndPr/>
        <w:sdtContent>
          <w:r w:rsidR="009405DE">
            <w:rPr>
              <w:rFonts w:ascii="Aptos" w:eastAsia="Times New Roman" w:hAnsi="Aptos"/>
              <w:color w:val="000000"/>
            </w:rPr>
            <w:t>[5]</w:t>
          </w:r>
        </w:sdtContent>
      </w:sdt>
      <w:r w:rsidR="4DEDC725">
        <w:t>.</w:t>
      </w:r>
    </w:p>
    <w:p w14:paraId="21BA6D18" w14:textId="47FE5D18" w:rsidR="0090586C" w:rsidRDefault="0090586C" w:rsidP="2583A808">
      <w:pPr>
        <w:pStyle w:val="NoSpacing"/>
      </w:pPr>
    </w:p>
    <w:p w14:paraId="349E72BB" w14:textId="248680D4" w:rsidR="0090586C" w:rsidRDefault="4DEDC725" w:rsidP="2583A808">
      <w:pPr>
        <w:pStyle w:val="NoSpacing"/>
      </w:pPr>
      <w:r>
        <w:t xml:space="preserve">RK4 on the other hand has the primary benefits of its accuracy as a result to the fourth order nature, and it has </w:t>
      </w:r>
      <w:r w:rsidR="321F6BA7">
        <w:t xml:space="preserve">more </w:t>
      </w:r>
      <w:r>
        <w:t>stability</w:t>
      </w:r>
      <w:r w:rsidR="3CBECC21">
        <w:t xml:space="preserve"> than Euler</w:t>
      </w:r>
      <w:r>
        <w:t xml:space="preserve"> due to damping that is induced. </w:t>
      </w:r>
      <w:r w:rsidR="07AFC397">
        <w:t>However, RK4 will be more d</w:t>
      </w:r>
      <w:r w:rsidR="737A0F63">
        <w:t xml:space="preserve">emanding due to it using that four approximations process, and that it still has some amounts of instability, depending on the situation </w:t>
      </w:r>
      <w:sdt>
        <w:sdtPr>
          <w:rPr>
            <w:rFonts w:ascii="Aptos" w:hAnsi="Aptos"/>
            <w:color w:val="000000"/>
            <w:highlight w:val="white"/>
          </w:rPr>
          <w:alias w:val="Citation"/>
          <w:tag w:val="{&quot;referencesIds&quot;:[&quot;doc:692a77363c65b476843c572b&quot;],&quot;referencesOptions&quot;:{&quot;doc:692a77363c65b476843c572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29516532"/>
          <w:placeholder>
            <w:docPart w:val="9039628F229B4256A3597B3B4F65979B"/>
          </w:placeholder>
        </w:sdtPr>
        <w:sdtEndPr/>
        <w:sdtContent>
          <w:r w:rsidR="009405DE">
            <w:rPr>
              <w:rFonts w:ascii="Aptos" w:eastAsia="Times New Roman" w:hAnsi="Aptos"/>
              <w:color w:val="000000"/>
            </w:rPr>
            <w:t>[6]</w:t>
          </w:r>
        </w:sdtContent>
      </w:sdt>
      <w:r w:rsidR="17A34170">
        <w:t>.</w:t>
      </w:r>
    </w:p>
    <w:p w14:paraId="34118EA3" w14:textId="4B16DFE4" w:rsidR="0090586C" w:rsidRDefault="0090586C" w:rsidP="2583A808">
      <w:pPr>
        <w:pStyle w:val="NoSpacing"/>
      </w:pPr>
    </w:p>
    <w:p w14:paraId="0E8A3682" w14:textId="63E0A445" w:rsidR="0090586C" w:rsidRDefault="0E376711" w:rsidP="2583A808">
      <w:pPr>
        <w:pStyle w:val="NoSpacing"/>
      </w:pPr>
      <w:r>
        <w:t>Both still have their own places, Euler being used when speed takes utmost precedence, and RK4 where the accuracy and stability is the main concern.</w:t>
      </w:r>
    </w:p>
    <w:p w14:paraId="664CB6E1" w14:textId="4BF41333" w:rsidR="0090586C" w:rsidRDefault="0090586C" w:rsidP="2583A808">
      <w:pPr>
        <w:pStyle w:val="NoSpacing"/>
      </w:pPr>
    </w:p>
    <w:p w14:paraId="3D472CC9" w14:textId="19B5058A" w:rsidR="0090586C" w:rsidRDefault="0090586C" w:rsidP="2583A808">
      <w:pPr>
        <w:pStyle w:val="NoSpacing"/>
      </w:pPr>
    </w:p>
    <w:p w14:paraId="69D849BC" w14:textId="6FF22FBA" w:rsidR="0090586C" w:rsidRDefault="7A94A5F3" w:rsidP="2583A808">
      <w:pPr>
        <w:pStyle w:val="Heading2"/>
      </w:pPr>
      <w:bookmarkStart w:id="6" w:name="_Toc95460465"/>
      <w:r>
        <w:t>Other Methods</w:t>
      </w:r>
      <w:bookmarkEnd w:id="6"/>
    </w:p>
    <w:p w14:paraId="31CFE6B9" w14:textId="294C2195" w:rsidR="0090586C" w:rsidRDefault="3FD7EA4B" w:rsidP="2583A808">
      <w:pPr>
        <w:pStyle w:val="Heading3"/>
      </w:pPr>
      <w:bookmarkStart w:id="7" w:name="_Toc2066154935"/>
      <w:r>
        <w:t>Verlet</w:t>
      </w:r>
      <w:bookmarkEnd w:id="7"/>
    </w:p>
    <w:p w14:paraId="47B8970F" w14:textId="06EE7D13" w:rsidR="1944F886" w:rsidRDefault="1944F886" w:rsidP="2583A808">
      <w:r>
        <w:t>The Verlet</w:t>
      </w:r>
      <w:r w:rsidR="0BC3A201">
        <w:t xml:space="preserve"> method</w:t>
      </w:r>
      <w:r w:rsidR="7AB69F38">
        <w:t xml:space="preserve">s are higher order integration methods allowing </w:t>
      </w:r>
      <w:r w:rsidR="4E8FACA4">
        <w:t>for</w:t>
      </w:r>
      <w:r w:rsidR="7AB69F38">
        <w:t xml:space="preserve"> more accuracy while maintaining an element of simplicity in its implementation. It is unique in how it </w:t>
      </w:r>
      <w:r w:rsidR="728082B2">
        <w:t>chooses</w:t>
      </w:r>
      <w:r w:rsidR="7AB69F38">
        <w:t xml:space="preserve"> to calculate position with acceleration, as opposed to velocity from acceleration</w:t>
      </w:r>
      <w:r w:rsidR="771CA447">
        <w:t>, then position from velocity, as in other methods</w:t>
      </w:r>
      <w:r w:rsidR="11E53CC5">
        <w:t xml:space="preserve"> </w:t>
      </w:r>
      <w:sdt>
        <w:sdtPr>
          <w:rPr>
            <w:rFonts w:ascii="Aptos" w:hAnsi="Aptos"/>
            <w:color w:val="000000"/>
            <w:highlight w:val="white"/>
          </w:rPr>
          <w:alias w:val="Citation"/>
          <w:tag w:val="{&quot;referencesIds&quot;:[&quot;doc:692a77c81148836a98857568&quot;],&quot;referencesOptions&quot;:{&quot;doc:692a77c81148836a9885756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39398413"/>
          <w:placeholder>
            <w:docPart w:val="DD87CF7A17AD47EB97D24E14AF470C65"/>
          </w:placeholder>
        </w:sdtPr>
        <w:sdtEndPr/>
        <w:sdtContent>
          <w:r w:rsidR="009405DE">
            <w:rPr>
              <w:rFonts w:ascii="Aptos" w:eastAsia="Times New Roman" w:hAnsi="Aptos"/>
              <w:color w:val="000000"/>
              <w:sz w:val="22"/>
              <w:szCs w:val="22"/>
            </w:rPr>
            <w:t>[7]</w:t>
          </w:r>
        </w:sdtContent>
      </w:sdt>
      <w:r w:rsidR="11E53CC5">
        <w:t>.</w:t>
      </w:r>
    </w:p>
    <w:p w14:paraId="5A374F00" w14:textId="764828B7" w:rsidR="5E7D39BA" w:rsidRDefault="5E7D39BA" w:rsidP="2583A808">
      <w:r>
        <w:t xml:space="preserve">The calculation would be </w:t>
      </w:r>
      <m:oMath>
        <m:sSub>
          <m:sSubPr>
            <m:ctrlPr>
              <w:rPr>
                <w:rFonts w:ascii="Cambria Math" w:hAnsi="Cambria Math"/>
              </w:rPr>
            </m:ctrlPr>
          </m:sSubPr>
          <m:e>
            <m:r>
              <w:rPr>
                <w:rFonts w:ascii="Cambria Math" w:hAnsi="Cambria Math"/>
              </w:rPr>
              <m:t>p</m:t>
            </m:r>
          </m:e>
          <m:sub>
            <m:r>
              <w:rPr>
                <w:rFonts w:ascii="Cambria Math" w:hAnsi="Cambria Math"/>
              </w:rPr>
              <m:t>n+1</m:t>
            </m:r>
          </m:sub>
        </m:sSub>
        <m:r>
          <w:rPr>
            <w:rFonts w:ascii="Cambria Math" w:hAnsi="Cambria Math"/>
          </w:rPr>
          <m:t>=2⋅</m:t>
        </m:r>
        <m:sSub>
          <m:sSubPr>
            <m:ctrlPr>
              <w:rPr>
                <w:rFonts w:ascii="Cambria Math" w:hAnsi="Cambria Math"/>
              </w:rPr>
            </m:ctrlPr>
          </m:sSubPr>
          <m:e>
            <m:r>
              <w:rPr>
                <w:rFonts w:ascii="Cambria Math" w:hAnsi="Cambria Math"/>
              </w:rPr>
              <m:t>p</m:t>
            </m:r>
          </m:e>
          <m:sub>
            <m:r>
              <w:rPr>
                <w:rFonts w:ascii="Cambria Math" w:hAnsi="Cambria Math"/>
              </w:rPr>
              <m:t>n</m:t>
            </m:r>
          </m:sub>
        </m:sSub>
        <m:r>
          <w:rPr>
            <w:rFonts w:ascii="Cambria Math" w:hAnsi="Cambria Math"/>
          </w:rPr>
          <m:t>-</m:t>
        </m:r>
        <m:sSub>
          <m:sSubPr>
            <m:ctrlPr>
              <w:rPr>
                <w:rFonts w:ascii="Cambria Math" w:hAnsi="Cambria Math"/>
              </w:rPr>
            </m:ctrlPr>
          </m:sSubPr>
          <m:e>
            <m:r>
              <w:rPr>
                <w:rFonts w:ascii="Cambria Math" w:hAnsi="Cambria Math"/>
              </w:rPr>
              <m:t>p</m:t>
            </m:r>
          </m:e>
          <m:sub>
            <m:r>
              <w:rPr>
                <w:rFonts w:ascii="Cambria Math" w:hAnsi="Cambria Math"/>
              </w:rPr>
              <m:t>n-1</m:t>
            </m:r>
          </m:sub>
        </m:sSub>
        <m:r>
          <w:rPr>
            <w:rFonts w:ascii="Cambria Math" w:hAnsi="Cambria Math"/>
          </w:rPr>
          <m:t>+a⋅∆</m:t>
        </m:r>
        <m:sSup>
          <m:sSupPr>
            <m:ctrlPr>
              <w:rPr>
                <w:rFonts w:ascii="Cambria Math" w:hAnsi="Cambria Math"/>
              </w:rPr>
            </m:ctrlPr>
          </m:sSupPr>
          <m:e>
            <m:r>
              <w:rPr>
                <w:rFonts w:ascii="Cambria Math" w:hAnsi="Cambria Math"/>
              </w:rPr>
              <m:t>t</m:t>
            </m:r>
          </m:e>
          <m:sup>
            <m:r>
              <w:rPr>
                <w:rFonts w:ascii="Cambria Math" w:hAnsi="Cambria Math"/>
              </w:rPr>
              <m:t>2</m:t>
            </m:r>
          </m:sup>
        </m:sSup>
      </m:oMath>
      <w:r w:rsidR="2583A808">
        <w:t xml:space="preserve">, and if a velocity </w:t>
      </w:r>
      <w:r w:rsidR="4050A914">
        <w:t>were</w:t>
      </w:r>
      <w:r w:rsidR="2583A808">
        <w:t xml:space="preserve"> needed it would be </w:t>
      </w:r>
      <m:oMath>
        <m:sSub>
          <m:sSubPr>
            <m:ctrlPr>
              <w:rPr>
                <w:rFonts w:ascii="Cambria Math" w:hAnsi="Cambria Math"/>
              </w:rPr>
            </m:ctrlPr>
          </m:sSubPr>
          <m:e>
            <m:r>
              <w:rPr>
                <w:rFonts w:ascii="Cambria Math" w:hAnsi="Cambria Math"/>
              </w:rPr>
              <m:t>v</m:t>
            </m:r>
          </m:e>
          <m:sub>
            <m:r>
              <w:rPr>
                <w:rFonts w:ascii="Cambria Math" w:hAnsi="Cambria Math"/>
              </w:rPr>
              <m:t>n+1</m:t>
            </m:r>
          </m:sub>
        </m:sSub>
        <m:r>
          <w:rPr>
            <w:rFonts w:ascii="Cambria Math" w:hAnsi="Cambria Math"/>
          </w:rPr>
          <m:t>=</m:t>
        </m:r>
        <m:f>
          <m:fPr>
            <m:ctrlPr>
              <w:rPr>
                <w:rFonts w:ascii="Cambria Math" w:hAnsi="Cambria Math"/>
              </w:rPr>
            </m:ctrlPr>
          </m:fPr>
          <m:num>
            <m:d>
              <m:dPr>
                <m:ctrlPr>
                  <w:rPr>
                    <w:rFonts w:ascii="Cambria Math" w:hAnsi="Cambria Math"/>
                  </w:rPr>
                </m:ctrlPr>
              </m:dPr>
              <m:e>
                <m:sSub>
                  <m:sSubPr>
                    <m:ctrlPr>
                      <w:rPr>
                        <w:rFonts w:ascii="Cambria Math" w:hAnsi="Cambria Math"/>
                      </w:rPr>
                    </m:ctrlPr>
                  </m:sSubPr>
                  <m:e>
                    <m:r>
                      <w:rPr>
                        <w:rFonts w:ascii="Cambria Math" w:hAnsi="Cambria Math"/>
                      </w:rPr>
                      <m:t>p</m:t>
                    </m:r>
                  </m:e>
                  <m:sub>
                    <m:r>
                      <w:rPr>
                        <w:rFonts w:ascii="Cambria Math" w:hAnsi="Cambria Math"/>
                      </w:rPr>
                      <m:t>n</m:t>
                    </m:r>
                  </m:sub>
                </m:sSub>
                <m:r>
                  <w:rPr>
                    <w:rFonts w:ascii="Cambria Math" w:hAnsi="Cambria Math"/>
                  </w:rPr>
                  <m:t>-</m:t>
                </m:r>
                <m:sSub>
                  <m:sSubPr>
                    <m:ctrlPr>
                      <w:rPr>
                        <w:rFonts w:ascii="Cambria Math" w:hAnsi="Cambria Math"/>
                      </w:rPr>
                    </m:ctrlPr>
                  </m:sSubPr>
                  <m:e>
                    <m:r>
                      <w:rPr>
                        <w:rFonts w:ascii="Cambria Math" w:hAnsi="Cambria Math"/>
                      </w:rPr>
                      <m:t>p</m:t>
                    </m:r>
                  </m:e>
                  <m:sub>
                    <m:r>
                      <w:rPr>
                        <w:rFonts w:ascii="Cambria Math" w:hAnsi="Cambria Math"/>
                      </w:rPr>
                      <m:t>n-1</m:t>
                    </m:r>
                  </m:sub>
                </m:sSub>
              </m:e>
            </m:d>
          </m:num>
          <m:den>
            <m:r>
              <w:rPr>
                <w:rFonts w:ascii="Cambria Math" w:hAnsi="Cambria Math"/>
              </w:rPr>
              <m:t>dt</m:t>
            </m:r>
          </m:den>
        </m:f>
      </m:oMath>
      <w:r w:rsidR="2583A808">
        <w:t>.</w:t>
      </w:r>
    </w:p>
    <w:p w14:paraId="01F5298F" w14:textId="458447BA" w:rsidR="79354A25" w:rsidRDefault="79354A25" w:rsidP="2583A808">
      <w:r>
        <w:t>This method does have a disadvantage in assuming that timesteps are constant, so any variation can cause inaccuracies.</w:t>
      </w:r>
      <w:r w:rsidR="7AAE4E93">
        <w:t xml:space="preserve"> In gaming this </w:t>
      </w:r>
      <w:bookmarkStart w:id="8" w:name="_Int_t4zZKbok"/>
      <w:r w:rsidR="7AAE4E93">
        <w:t>mainly sees</w:t>
      </w:r>
      <w:bookmarkEnd w:id="8"/>
      <w:r w:rsidR="7AAE4E93">
        <w:t xml:space="preserve"> use for projectile trajectories, particle systems, cloth simulations, and similar </w:t>
      </w:r>
      <w:sdt>
        <w:sdtPr>
          <w:rPr>
            <w:rFonts w:ascii="Aptos" w:hAnsi="Aptos"/>
            <w:color w:val="000000"/>
            <w:highlight w:val="white"/>
          </w:rPr>
          <w:alias w:val="Citation"/>
          <w:tag w:val="{&quot;referencesIds&quot;:[&quot;doc:692a77c81148836a98857568&quot;],&quot;referencesOptions&quot;:{&quot;doc:692a77c81148836a9885756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51906497"/>
          <w:placeholder>
            <w:docPart w:val="CE32ECBFB0C14D80855AD384DDF46E78"/>
          </w:placeholder>
        </w:sdtPr>
        <w:sdtEndPr/>
        <w:sdtContent>
          <w:r w:rsidR="009405DE">
            <w:rPr>
              <w:rFonts w:ascii="Aptos" w:eastAsia="Times New Roman" w:hAnsi="Aptos"/>
              <w:color w:val="000000"/>
              <w:sz w:val="22"/>
              <w:szCs w:val="22"/>
            </w:rPr>
            <w:t>[7]</w:t>
          </w:r>
        </w:sdtContent>
      </w:sdt>
      <w:r w:rsidR="7AAE4E93">
        <w:t>.</w:t>
      </w:r>
    </w:p>
    <w:p w14:paraId="066721FD" w14:textId="4BF41333" w:rsidR="2583A808" w:rsidRDefault="2583A808" w:rsidP="2583A808">
      <w:pPr>
        <w:pStyle w:val="NoSpacing"/>
      </w:pPr>
    </w:p>
    <w:p w14:paraId="01260700" w14:textId="6C827476" w:rsidR="3FD7EA4B" w:rsidRDefault="3FD7EA4B" w:rsidP="2583A808">
      <w:pPr>
        <w:pStyle w:val="Heading3"/>
      </w:pPr>
      <w:bookmarkStart w:id="9" w:name="_Toc1405971449"/>
      <w:r>
        <w:t>Midpoint</w:t>
      </w:r>
      <w:bookmarkEnd w:id="9"/>
    </w:p>
    <w:p w14:paraId="2F705718" w14:textId="549A47C3" w:rsidR="36D28C60" w:rsidRDefault="36D28C60" w:rsidP="2583A808">
      <w:r>
        <w:t>Midpoint is the name given to a second order Runge-Kutta method.</w:t>
      </w:r>
      <w:r w:rsidR="0EFE0621">
        <w:t xml:space="preserve"> </w:t>
      </w:r>
      <w:r w:rsidR="22FA596F">
        <w:t>With RK2 / Midpoint, the concept is that the derivative at the midpoint of the time step is more accurate than the derivative at the beginning or end</w:t>
      </w:r>
      <w:r w:rsidR="40EABB9C">
        <w:t xml:space="preserve"> </w:t>
      </w:r>
      <w:sdt>
        <w:sdtPr>
          <w:rPr>
            <w:rFonts w:ascii="Aptos" w:hAnsi="Aptos"/>
            <w:color w:val="000000"/>
            <w:highlight w:val="white"/>
          </w:rPr>
          <w:alias w:val="Citation"/>
          <w:tag w:val="{&quot;referencesIds&quot;:[&quot;doc:692a780e1148836a9885756a&quot;],&quot;referencesOptions&quot;:{&quot;doc:692a780e1148836a988575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12304709"/>
          <w:placeholder>
            <w:docPart w:val="CF56E89498134438B4E5D43326E1B4E6"/>
          </w:placeholder>
        </w:sdtPr>
        <w:sdtEndPr/>
        <w:sdtContent>
          <w:r w:rsidR="009405DE">
            <w:rPr>
              <w:rFonts w:ascii="Aptos" w:eastAsia="Times New Roman" w:hAnsi="Aptos"/>
              <w:color w:val="000000"/>
              <w:sz w:val="22"/>
              <w:szCs w:val="22"/>
            </w:rPr>
            <w:t>[8]</w:t>
          </w:r>
        </w:sdtContent>
      </w:sdt>
      <w:r w:rsidR="22FA596F">
        <w:t>.</w:t>
      </w:r>
    </w:p>
    <w:p w14:paraId="55205BE3" w14:textId="0CEC31CF" w:rsidR="11B2654F" w:rsidRDefault="11B2654F" w:rsidP="2583A808">
      <w:r>
        <w:t>With</w:t>
      </w:r>
      <m:oMath>
        <m:f>
          <m:fPr>
            <m:ctrlPr>
              <w:rPr>
                <w:rFonts w:ascii="Cambria Math" w:hAnsi="Cambria Math"/>
              </w:rPr>
            </m:ctrlPr>
          </m:fPr>
          <m:num>
            <m:r>
              <w:rPr>
                <w:rFonts w:ascii="Cambria Math" w:hAnsi="Cambria Math"/>
              </w:rPr>
              <m:t>dy</m:t>
            </m:r>
          </m:num>
          <m:den>
            <m:r>
              <w:rPr>
                <w:rFonts w:ascii="Cambria Math" w:hAnsi="Cambria Math"/>
              </w:rPr>
              <m:t>dt</m:t>
            </m:r>
          </m:den>
        </m:f>
        <m:r>
          <w:rPr>
            <w:rFonts w:ascii="Cambria Math" w:hAnsi="Cambria Math"/>
          </w:rPr>
          <m:t>=f</m:t>
        </m:r>
        <m:d>
          <m:dPr>
            <m:ctrlPr>
              <w:rPr>
                <w:rFonts w:ascii="Cambria Math" w:hAnsi="Cambria Math"/>
              </w:rPr>
            </m:ctrlPr>
          </m:dPr>
          <m:e>
            <m:r>
              <w:rPr>
                <w:rFonts w:ascii="Cambria Math" w:hAnsi="Cambria Math"/>
              </w:rPr>
              <m:t>y,t</m:t>
            </m:r>
          </m:e>
        </m:d>
      </m:oMath>
      <w:r w:rsidR="2EEA62FB">
        <w:t xml:space="preserve">, the </w:t>
      </w:r>
      <w:r w:rsidR="2A398C83">
        <w:t>calculations</w:t>
      </w:r>
      <w:r w:rsidR="2EEA62FB">
        <w:t xml:space="preserve"> for the midpoint method are as follows</w:t>
      </w:r>
      <w:r w:rsidR="0060A1CD">
        <w:t xml:space="preserve"> </w:t>
      </w:r>
      <w:sdt>
        <w:sdtPr>
          <w:rPr>
            <w:rFonts w:ascii="Aptos" w:hAnsi="Aptos"/>
            <w:color w:val="000000"/>
            <w:highlight w:val="white"/>
          </w:rPr>
          <w:alias w:val="Citation"/>
          <w:tag w:val="{&quot;referencesIds&quot;:[&quot;doc:692a784b08bb3e5c4b540973&quot;],&quot;referencesOptions&quot;:{&quot;doc:692a784b08bb3e5c4b54097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86689038"/>
          <w:placeholder>
            <w:docPart w:val="FBBF4C42D60E47B084E4597D5406BFEF"/>
          </w:placeholder>
        </w:sdtPr>
        <w:sdtEndPr/>
        <w:sdtContent>
          <w:r w:rsidR="009405DE">
            <w:rPr>
              <w:rFonts w:ascii="Aptos" w:eastAsia="Times New Roman" w:hAnsi="Aptos"/>
              <w:color w:val="000000"/>
              <w:sz w:val="22"/>
              <w:szCs w:val="22"/>
            </w:rPr>
            <w:t>[9]</w:t>
          </w:r>
        </w:sdtContent>
      </w:sdt>
      <w:r w:rsidR="2EEA62FB">
        <w:t>:</w:t>
      </w:r>
    </w:p>
    <w:p w14:paraId="7BB94943" w14:textId="69F4D800" w:rsidR="2583A808" w:rsidRDefault="000D4A51" w:rsidP="2583A808">
      <m:oMathPara>
        <m:oMath>
          <m:sSub>
            <m:sSubPr>
              <m:ctrlPr>
                <w:rPr>
                  <w:rFonts w:ascii="Cambria Math" w:hAnsi="Cambria Math"/>
                </w:rPr>
              </m:ctrlPr>
            </m:sSubPr>
            <m:e>
              <m:r>
                <w:rPr>
                  <w:rFonts w:ascii="Cambria Math" w:hAnsi="Cambria Math"/>
                </w:rPr>
                <m:t>k</m:t>
              </m:r>
            </m:e>
            <m:sub>
              <m:r>
                <w:rPr>
                  <w:rFonts w:ascii="Cambria Math" w:hAnsi="Cambria Math"/>
                </w:rPr>
                <m:t>1</m:t>
              </m:r>
            </m:sub>
          </m:sSub>
          <m:r>
            <w:rPr>
              <w:rFonts w:ascii="Cambria Math" w:hAnsi="Cambria Math"/>
            </w:rPr>
            <m:t>=∆</m:t>
          </m:r>
          <m:r>
            <w:rPr>
              <w:rFonts w:ascii="Cambria Math" w:hAnsi="Cambria Math"/>
            </w:rPr>
            <m:t>tf</m:t>
          </m:r>
          <m:d>
            <m:dPr>
              <m:ctrlPr>
                <w:rPr>
                  <w:rFonts w:ascii="Cambria Math" w:hAnsi="Cambria Math"/>
                </w:rPr>
              </m:ctrlPr>
            </m:dPr>
            <m:e>
              <m:sSub>
                <m:sSubPr>
                  <m:ctrlPr>
                    <w:rPr>
                      <w:rFonts w:ascii="Cambria Math" w:hAnsi="Cambria Math"/>
                    </w:rPr>
                  </m:ctrlPr>
                </m:sSubPr>
                <m:e>
                  <m:r>
                    <w:rPr>
                      <w:rFonts w:ascii="Cambria Math" w:hAnsi="Cambria Math"/>
                    </w:rPr>
                    <m:t>y</m:t>
                  </m:r>
                </m:e>
                <m:sub>
                  <m:r>
                    <w:rPr>
                      <w:rFonts w:ascii="Cambria Math" w:hAnsi="Cambria Math"/>
                    </w:rPr>
                    <m:t>n</m:t>
                  </m:r>
                </m:sub>
              </m:sSub>
              <m:r>
                <w:rPr>
                  <w:rFonts w:ascii="Cambria Math" w:hAnsi="Cambria Math"/>
                </w:rPr>
                <m:t>,</m:t>
              </m:r>
              <m:sSub>
                <m:sSubPr>
                  <m:ctrlPr>
                    <w:rPr>
                      <w:rFonts w:ascii="Cambria Math" w:hAnsi="Cambria Math"/>
                    </w:rPr>
                  </m:ctrlPr>
                </m:sSubPr>
                <m:e>
                  <m:r>
                    <w:rPr>
                      <w:rFonts w:ascii="Cambria Math" w:hAnsi="Cambria Math"/>
                    </w:rPr>
                    <m:t>t</m:t>
                  </m:r>
                </m:e>
                <m:sub>
                  <m:r>
                    <w:rPr>
                      <w:rFonts w:ascii="Cambria Math" w:hAnsi="Cambria Math"/>
                    </w:rPr>
                    <m:t>n</m:t>
                  </m:r>
                </m:sub>
              </m:sSub>
            </m:e>
          </m:d>
        </m:oMath>
      </m:oMathPara>
    </w:p>
    <w:p w14:paraId="04CF7FD1" w14:textId="2A88F656" w:rsidR="2583A808" w:rsidRDefault="000D4A51" w:rsidP="2583A808">
      <m:oMathPara>
        <m:oMath>
          <m:sSub>
            <m:sSubPr>
              <m:ctrlPr>
                <w:rPr>
                  <w:rFonts w:ascii="Cambria Math" w:hAnsi="Cambria Math"/>
                </w:rPr>
              </m:ctrlPr>
            </m:sSubPr>
            <m:e>
              <m:r>
                <w:rPr>
                  <w:rFonts w:ascii="Cambria Math" w:hAnsi="Cambria Math"/>
                </w:rPr>
                <m:t>k</m:t>
              </m:r>
            </m:e>
            <m:sub>
              <m:r>
                <w:rPr>
                  <w:rFonts w:ascii="Cambria Math" w:hAnsi="Cambria Math"/>
                </w:rPr>
                <m:t>2</m:t>
              </m:r>
            </m:sub>
          </m:sSub>
          <m:r>
            <w:rPr>
              <w:rFonts w:ascii="Cambria Math" w:hAnsi="Cambria Math"/>
            </w:rPr>
            <m:t>=∆</m:t>
          </m:r>
          <m:r>
            <w:rPr>
              <w:rFonts w:ascii="Cambria Math" w:hAnsi="Cambria Math"/>
            </w:rPr>
            <m:t>tf</m:t>
          </m:r>
          <m:d>
            <m:dPr>
              <m:ctrlPr>
                <w:rPr>
                  <w:rFonts w:ascii="Cambria Math" w:hAnsi="Cambria Math"/>
                </w:rPr>
              </m:ctrlPr>
            </m:dPr>
            <m:e>
              <m:sSub>
                <m:sSubPr>
                  <m:ctrlPr>
                    <w:rPr>
                      <w:rFonts w:ascii="Cambria Math" w:hAnsi="Cambria Math"/>
                    </w:rPr>
                  </m:ctrlPr>
                </m:sSubPr>
                <m:e>
                  <m:r>
                    <w:rPr>
                      <w:rFonts w:ascii="Cambria Math" w:hAnsi="Cambria Math"/>
                    </w:rPr>
                    <m:t>y</m:t>
                  </m:r>
                </m:e>
                <m:sub>
                  <m:r>
                    <w:rPr>
                      <w:rFonts w:ascii="Cambria Math" w:hAnsi="Cambria Math"/>
                    </w:rPr>
                    <m:t>n</m:t>
                  </m:r>
                </m:sub>
              </m:sSub>
              <m:r>
                <w:rPr>
                  <w:rFonts w:ascii="Cambria Math" w:hAnsi="Cambria Math"/>
                </w:rPr>
                <m:t>+</m:t>
              </m:r>
              <m:f>
                <m:fPr>
                  <m:ctrlPr>
                    <w:rPr>
                      <w:rFonts w:ascii="Cambria Math" w:hAnsi="Cambria Math"/>
                    </w:rPr>
                  </m:ctrlPr>
                </m:fPr>
                <m:num>
                  <m:sSub>
                    <m:sSubPr>
                      <m:ctrlPr>
                        <w:rPr>
                          <w:rFonts w:ascii="Cambria Math" w:hAnsi="Cambria Math"/>
                        </w:rPr>
                      </m:ctrlPr>
                    </m:sSubPr>
                    <m:e>
                      <m:r>
                        <w:rPr>
                          <w:rFonts w:ascii="Cambria Math" w:hAnsi="Cambria Math"/>
                        </w:rPr>
                        <m:t>k</m:t>
                      </m:r>
                    </m:e>
                    <m:sub>
                      <m:r>
                        <w:rPr>
                          <w:rFonts w:ascii="Cambria Math" w:hAnsi="Cambria Math"/>
                        </w:rPr>
                        <m:t>1</m:t>
                      </m:r>
                    </m:sub>
                  </m:sSub>
                </m:num>
                <m:den>
                  <m:r>
                    <w:rPr>
                      <w:rFonts w:ascii="Cambria Math" w:hAnsi="Cambria Math"/>
                    </w:rPr>
                    <m:t>2</m:t>
                  </m:r>
                </m:den>
              </m:f>
              <m:r>
                <w:rPr>
                  <w:rFonts w:ascii="Cambria Math" w:hAnsi="Cambria Math"/>
                </w:rPr>
                <m:t>,</m:t>
              </m:r>
              <m:sSub>
                <m:sSubPr>
                  <m:ctrlPr>
                    <w:rPr>
                      <w:rFonts w:ascii="Cambria Math" w:hAnsi="Cambria Math"/>
                    </w:rPr>
                  </m:ctrlPr>
                </m:sSubPr>
                <m:e>
                  <m:r>
                    <w:rPr>
                      <w:rFonts w:ascii="Cambria Math" w:hAnsi="Cambria Math"/>
                    </w:rPr>
                    <m:t>t</m:t>
                  </m:r>
                </m:e>
                <m:sub>
                  <m:r>
                    <w:rPr>
                      <w:rFonts w:ascii="Cambria Math" w:hAnsi="Cambria Math"/>
                    </w:rPr>
                    <m:t>n</m:t>
                  </m:r>
                </m:sub>
              </m:sSub>
              <m:r>
                <w:rPr>
                  <w:rFonts w:ascii="Cambria Math" w:hAnsi="Cambria Math"/>
                </w:rPr>
                <m:t>+</m:t>
              </m:r>
              <m:f>
                <m:fPr>
                  <m:ctrlPr>
                    <w:rPr>
                      <w:rFonts w:ascii="Cambria Math" w:hAnsi="Cambria Math"/>
                    </w:rPr>
                  </m:ctrlPr>
                </m:fPr>
                <m:num>
                  <m:sSub>
                    <m:sSubPr>
                      <m:ctrlPr>
                        <w:rPr>
                          <w:rFonts w:ascii="Cambria Math" w:hAnsi="Cambria Math"/>
                        </w:rPr>
                      </m:ctrlPr>
                    </m:sSubPr>
                    <m:e>
                      <m:r>
                        <w:rPr>
                          <w:rFonts w:ascii="Cambria Math" w:hAnsi="Cambria Math"/>
                        </w:rPr>
                        <m:t>k</m:t>
                      </m:r>
                    </m:e>
                    <m:sub>
                      <m:r>
                        <w:rPr>
                          <w:rFonts w:ascii="Cambria Math" w:hAnsi="Cambria Math"/>
                        </w:rPr>
                        <m:t>1</m:t>
                      </m:r>
                    </m:sub>
                  </m:sSub>
                </m:num>
                <m:den>
                  <m:r>
                    <w:rPr>
                      <w:rFonts w:ascii="Cambria Math" w:hAnsi="Cambria Math"/>
                    </w:rPr>
                    <m:t>2</m:t>
                  </m:r>
                </m:den>
              </m:f>
            </m:e>
          </m:d>
        </m:oMath>
      </m:oMathPara>
    </w:p>
    <w:p w14:paraId="3244DA2B" w14:textId="61A762F2" w:rsidR="2583A808" w:rsidRDefault="000D4A51" w:rsidP="2583A808">
      <m:oMathPara>
        <m:oMath>
          <m:sSub>
            <m:sSubPr>
              <m:ctrlPr>
                <w:rPr>
                  <w:rFonts w:ascii="Cambria Math" w:hAnsi="Cambria Math"/>
                </w:rPr>
              </m:ctrlPr>
            </m:sSubPr>
            <m:e>
              <m:r>
                <w:rPr>
                  <w:rFonts w:ascii="Cambria Math" w:hAnsi="Cambria Math"/>
                </w:rPr>
                <m:t>y</m:t>
              </m:r>
            </m:e>
            <m:sub>
              <m:r>
                <w:rPr>
                  <w:rFonts w:ascii="Cambria Math" w:hAnsi="Cambria Math"/>
                </w:rPr>
                <m:t>n</m:t>
              </m:r>
              <m:r>
                <w:rPr>
                  <w:rFonts w:ascii="Cambria Math" w:hAnsi="Cambria Math"/>
                </w:rPr>
                <m:t>+1</m:t>
              </m:r>
            </m:sub>
          </m:sSub>
          <m:r>
            <w:rPr>
              <w:rFonts w:ascii="Cambria Math" w:hAnsi="Cambria Math"/>
            </w:rPr>
            <m:t>=</m:t>
          </m:r>
          <m:sSub>
            <m:sSubPr>
              <m:ctrlPr>
                <w:rPr>
                  <w:rFonts w:ascii="Cambria Math" w:hAnsi="Cambria Math"/>
                </w:rPr>
              </m:ctrlPr>
            </m:sSubPr>
            <m:e>
              <m:r>
                <w:rPr>
                  <w:rFonts w:ascii="Cambria Math" w:hAnsi="Cambria Math"/>
                </w:rPr>
                <m:t>y</m:t>
              </m:r>
            </m:e>
            <m:sub>
              <m:r>
                <w:rPr>
                  <w:rFonts w:ascii="Cambria Math" w:hAnsi="Cambria Math"/>
                </w:rPr>
                <m:t>n</m:t>
              </m:r>
            </m:sub>
          </m:sSub>
          <m:r>
            <w:rPr>
              <w:rFonts w:ascii="Cambria Math" w:hAnsi="Cambria Math"/>
            </w:rPr>
            <m:t>+</m:t>
          </m:r>
          <m:sSub>
            <m:sSubPr>
              <m:ctrlPr>
                <w:rPr>
                  <w:rFonts w:ascii="Cambria Math" w:hAnsi="Cambria Math"/>
                </w:rPr>
              </m:ctrlPr>
            </m:sSubPr>
            <m:e>
              <m:r>
                <w:rPr>
                  <w:rFonts w:ascii="Cambria Math" w:hAnsi="Cambria Math"/>
                </w:rPr>
                <m:t>k</m:t>
              </m:r>
            </m:e>
            <m:sub>
              <m:r>
                <w:rPr>
                  <w:rFonts w:ascii="Cambria Math" w:hAnsi="Cambria Math"/>
                </w:rPr>
                <m:t>2</m:t>
              </m:r>
            </m:sub>
          </m:sSub>
        </m:oMath>
      </m:oMathPara>
    </w:p>
    <w:p w14:paraId="50A11CED" w14:textId="606A0A68" w:rsidR="2583A808" w:rsidRDefault="2583A808" w:rsidP="2583A808"/>
    <w:p w14:paraId="5CB9F430" w14:textId="1D3D2669" w:rsidR="1B532EE6" w:rsidRDefault="1B532EE6" w:rsidP="2583A808">
      <w:r>
        <w:t xml:space="preserve">This results in higher accuracy compared to something such as </w:t>
      </w:r>
      <w:r w:rsidR="2727210B">
        <w:t>Euler's but</w:t>
      </w:r>
      <w:r>
        <w:t xml:space="preserve"> still is overall a simple implementation.</w:t>
      </w:r>
    </w:p>
    <w:p w14:paraId="311501A1" w14:textId="21DA74F6" w:rsidR="0090586C" w:rsidRDefault="7A94A5F3" w:rsidP="0090586C">
      <w:pPr>
        <w:pStyle w:val="Heading1"/>
      </w:pPr>
      <w:bookmarkStart w:id="10" w:name="_Toc326429430"/>
      <w:r>
        <w:t>Part 2</w:t>
      </w:r>
      <w:bookmarkEnd w:id="10"/>
    </w:p>
    <w:p w14:paraId="25CFACF1" w14:textId="0DFD874C" w:rsidR="6226A0A1" w:rsidRDefault="261F46DB" w:rsidP="148509E3">
      <w:pPr>
        <w:pStyle w:val="Heading2"/>
      </w:pPr>
      <w:bookmarkStart w:id="11" w:name="_Toc1753870135"/>
      <w:r>
        <w:t>Code Implementation</w:t>
      </w:r>
      <w:bookmarkEnd w:id="11"/>
    </w:p>
    <w:p w14:paraId="212B7EE7" w14:textId="46CACC84" w:rsidR="1714E9D4" w:rsidRDefault="1714E9D4" w:rsidP="2583A808">
      <w:r>
        <w:t xml:space="preserve">My code implementation was made to utilise a </w:t>
      </w:r>
      <w:r w:rsidR="10A65965">
        <w:t>function</w:t>
      </w:r>
      <w:r>
        <w:t xml:space="preserve"> for the </w:t>
      </w:r>
      <w:r w:rsidR="00DA31F2">
        <w:t>simulations and</w:t>
      </w:r>
      <w:r>
        <w:t xml:space="preserve"> use a class holding a CSV file writer to output the data from the simulation.</w:t>
      </w:r>
      <w:r w:rsidR="17B05251">
        <w:t xml:space="preserve"> </w:t>
      </w:r>
      <w:r w:rsidR="515690D0">
        <w:t xml:space="preserve">In the main function, deltaTime is defined so that it can be passed to any of the functions. Then, the menu is output to the console, and awaits user </w:t>
      </w:r>
      <w:r w:rsidR="6D7B34B0">
        <w:t>input, looping until the user runs a simulation or quits the program</w:t>
      </w:r>
      <w:r w:rsidR="5C86F5A8">
        <w:t>. This is shown below:</w:t>
      </w:r>
    </w:p>
    <w:p w14:paraId="018B8BA9" w14:textId="516A9CC4" w:rsidR="016697F4" w:rsidRDefault="016697F4" w:rsidP="2583A808">
      <w:r>
        <w:rPr>
          <w:noProof/>
        </w:rPr>
        <w:drawing>
          <wp:inline distT="0" distB="0" distL="0" distR="0" wp14:anchorId="1895C1F8" wp14:editId="2E45BCEE">
            <wp:extent cx="5724525" cy="3333750"/>
            <wp:effectExtent l="0" t="0" r="0" b="0"/>
            <wp:docPr id="211138942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1389428" name="Picture 2111389428"/>
                    <pic:cNvPicPr/>
                  </pic:nvPicPr>
                  <pic:blipFill>
                    <a:blip r:embed="rId9">
                      <a:extLst>
                        <a:ext uri="{28A0092B-C50C-407E-A947-70E740481C1C}">
                          <a14:useLocalDpi xmlns:a14="http://schemas.microsoft.com/office/drawing/2010/main"/>
                        </a:ext>
                      </a:extLst>
                    </a:blip>
                    <a:stretch>
                      <a:fillRect/>
                    </a:stretch>
                  </pic:blipFill>
                  <pic:spPr>
                    <a:xfrm>
                      <a:off x="0" y="0"/>
                      <a:ext cx="5724525" cy="3333750"/>
                    </a:xfrm>
                    <a:prstGeom prst="rect">
                      <a:avLst/>
                    </a:prstGeom>
                  </pic:spPr>
                </pic:pic>
              </a:graphicData>
            </a:graphic>
          </wp:inline>
        </w:drawing>
      </w:r>
    </w:p>
    <w:p w14:paraId="17D92490" w14:textId="53F01F51" w:rsidR="6226A0A1" w:rsidRDefault="61D218C4" w:rsidP="148509E3">
      <w:pPr>
        <w:pStyle w:val="Heading3"/>
      </w:pPr>
      <w:bookmarkStart w:id="12" w:name="_Toc1748507599"/>
      <w:r>
        <w:t>Forces</w:t>
      </w:r>
      <w:bookmarkEnd w:id="12"/>
    </w:p>
    <w:p w14:paraId="5F603F02" w14:textId="1A18AEB9" w:rsidR="6226A0A1" w:rsidRDefault="61D218C4" w:rsidP="2583A808">
      <w:pPr>
        <w:pStyle w:val="NoSpacing"/>
      </w:pPr>
      <w:r>
        <w:t xml:space="preserve">The below screenshot shows my functions for </w:t>
      </w:r>
      <w:r w:rsidR="06874BEC">
        <w:t>t</w:t>
      </w:r>
      <w:r>
        <w:t>he tractive and drag forces calculations</w:t>
      </w:r>
      <w:r w:rsidR="3E6B6793">
        <w:t>. For the getTractiveForce() function, it will</w:t>
      </w:r>
      <w:r>
        <w:t xml:space="preserve"> check if distance &lt; 6m</w:t>
      </w:r>
      <w:r w:rsidR="56CCAD2F">
        <w:t xml:space="preserve"> and</w:t>
      </w:r>
      <w:r>
        <w:t xml:space="preserve"> then </w:t>
      </w:r>
      <w:r w:rsidR="4B5D6629">
        <w:t>return</w:t>
      </w:r>
      <w:r>
        <w:t xml:space="preserve"> either 1.2(16-distance),</w:t>
      </w:r>
      <w:r w:rsidR="28231EB2">
        <w:t xml:space="preserve"> or 0 if the distance was greater than 6m.</w:t>
      </w:r>
      <w:r w:rsidR="0D860AA7">
        <w:t xml:space="preserve"> </w:t>
      </w:r>
      <w:r w:rsidR="16D262B8">
        <w:t>For getDragForce(), it check</w:t>
      </w:r>
      <w:r w:rsidR="3C0BD918">
        <w:t>s</w:t>
      </w:r>
      <w:r w:rsidR="16D262B8">
        <w:t xml:space="preserve"> if</w:t>
      </w:r>
      <w:r w:rsidR="07264D2F">
        <w:t xml:space="preserve"> the</w:t>
      </w:r>
      <w:r w:rsidR="16D262B8">
        <w:t xml:space="preserve"> velocity is above 0, if it is it</w:t>
      </w:r>
      <w:r w:rsidR="27435C06">
        <w:t xml:space="preserve"> </w:t>
      </w:r>
      <w:r w:rsidR="16D262B8">
        <w:t>return</w:t>
      </w:r>
      <w:r w:rsidR="196A349C">
        <w:t>s</w:t>
      </w:r>
      <w:r w:rsidR="16D262B8">
        <w:t xml:space="preserve"> the result of the </w:t>
      </w:r>
      <w:r w:rsidR="4F566A27">
        <w:t xml:space="preserve">drag force </w:t>
      </w:r>
      <w:r w:rsidR="16D262B8">
        <w:t xml:space="preserve">formula using the constants </w:t>
      </w:r>
      <w:r w:rsidR="0636545B">
        <w:t>declared at the beginning of the .cpp file,</w:t>
      </w:r>
      <w:r w:rsidR="16D262B8">
        <w:t xml:space="preserve"> rolling resistance coefficient, mass, gravity, drag coefficient, air density, the frontal area of the vehicle, and also using the v</w:t>
      </w:r>
      <w:r w:rsidR="7D45A3EB">
        <w:t>elocity.</w:t>
      </w:r>
      <w:r w:rsidR="36362B08">
        <w:t xml:space="preserve"> The code is shown below:</w:t>
      </w:r>
    </w:p>
    <w:p w14:paraId="60912A44" w14:textId="38B58198" w:rsidR="6226A0A1" w:rsidRDefault="36362B08" w:rsidP="2583A808">
      <w:pPr>
        <w:pStyle w:val="NoSpacing"/>
      </w:pPr>
      <w:r>
        <w:rPr>
          <w:noProof/>
        </w:rPr>
        <w:drawing>
          <wp:inline distT="0" distB="0" distL="0" distR="0" wp14:anchorId="739B09D1" wp14:editId="72238670">
            <wp:extent cx="5724525" cy="2581275"/>
            <wp:effectExtent l="0" t="0" r="0" b="0"/>
            <wp:docPr id="99041441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414414" name="Picture 990414414"/>
                    <pic:cNvPicPr/>
                  </pic:nvPicPr>
                  <pic:blipFill>
                    <a:blip r:embed="rId10">
                      <a:extLst>
                        <a:ext uri="{28A0092B-C50C-407E-A947-70E740481C1C}">
                          <a14:useLocalDpi xmlns:a14="http://schemas.microsoft.com/office/drawing/2010/main"/>
                        </a:ext>
                      </a:extLst>
                    </a:blip>
                    <a:stretch>
                      <a:fillRect/>
                    </a:stretch>
                  </pic:blipFill>
                  <pic:spPr>
                    <a:xfrm>
                      <a:off x="0" y="0"/>
                      <a:ext cx="5724525" cy="2581275"/>
                    </a:xfrm>
                    <a:prstGeom prst="rect">
                      <a:avLst/>
                    </a:prstGeom>
                  </pic:spPr>
                </pic:pic>
              </a:graphicData>
            </a:graphic>
          </wp:inline>
        </w:drawing>
      </w:r>
    </w:p>
    <w:p w14:paraId="1E0320D8" w14:textId="6CB0DF96" w:rsidR="6226A0A1" w:rsidRDefault="261F46DB" w:rsidP="148509E3">
      <w:pPr>
        <w:pStyle w:val="Heading3"/>
      </w:pPr>
      <w:bookmarkStart w:id="13" w:name="_Toc2064544594"/>
      <w:r>
        <w:t>Euler</w:t>
      </w:r>
      <w:bookmarkEnd w:id="13"/>
    </w:p>
    <w:p w14:paraId="5827952F" w14:textId="5DB589DA" w:rsidR="148509E3" w:rsidRDefault="24904969" w:rsidP="148509E3">
      <w:pPr>
        <w:pStyle w:val="NoSpacing"/>
      </w:pPr>
      <w:r>
        <w:t xml:space="preserve">For the Euler implementation, </w:t>
      </w:r>
      <w:r w:rsidR="5F97339B">
        <w:t>the csvWriter</w:t>
      </w:r>
      <w:r w:rsidR="1FE04359">
        <w:t xml:space="preserve"> class is utilised and setup with</w:t>
      </w:r>
      <w:r w:rsidR="5F97339B">
        <w:t xml:space="preserve"> the path for the file, </w:t>
      </w:r>
      <w:r w:rsidR="24F7D6D6">
        <w:t>e</w:t>
      </w:r>
      <w:r w:rsidR="5F97339B">
        <w:t>nsuring it open</w:t>
      </w:r>
      <w:r w:rsidR="548FBC24">
        <w:t>ed before continuing</w:t>
      </w:r>
      <w:r w:rsidR="5F97339B">
        <w:t xml:space="preserve">, otherwise stopping the simulation. Then the </w:t>
      </w:r>
      <w:r w:rsidR="01D5EDF0">
        <w:t xml:space="preserve">starting data is </w:t>
      </w:r>
      <w:r w:rsidR="33673B82">
        <w:t>declared,</w:t>
      </w:r>
      <w:r w:rsidR="01D5EDF0">
        <w:t xml:space="preserve"> and the headings are</w:t>
      </w:r>
      <w:r w:rsidR="5F97339B">
        <w:t xml:space="preserve"> output to </w:t>
      </w:r>
      <w:r w:rsidR="7FBD48C1">
        <w:t>the if enabled</w:t>
      </w:r>
      <w:r w:rsidR="5F97339B">
        <w:t xml:space="preserve">. </w:t>
      </w:r>
      <w:r w:rsidR="7B563C69">
        <w:t xml:space="preserve">A variable to track the steps is </w:t>
      </w:r>
      <w:r w:rsidR="675FE5A8">
        <w:t>also created</w:t>
      </w:r>
      <w:r w:rsidR="679D5E72">
        <w:t>.</w:t>
      </w:r>
    </w:p>
    <w:p w14:paraId="2537EB87" w14:textId="2DD13306" w:rsidR="2583A808" w:rsidRDefault="2583A808" w:rsidP="2583A808">
      <w:pPr>
        <w:pStyle w:val="NoSpacing"/>
      </w:pPr>
    </w:p>
    <w:p w14:paraId="27866B3F" w14:textId="6D760D0F" w:rsidR="679D5E72" w:rsidRDefault="679D5E72" w:rsidP="2583A808">
      <w:pPr>
        <w:pStyle w:val="NoSpacing"/>
      </w:pPr>
      <w:r>
        <w:t xml:space="preserve">A do while loop </w:t>
      </w:r>
      <w:r w:rsidR="200871F0">
        <w:t>ensures</w:t>
      </w:r>
      <w:r>
        <w:t xml:space="preserve"> that the code runs at least once</w:t>
      </w:r>
      <w:r w:rsidR="67AA70F1">
        <w:t xml:space="preserve"> as velocity stating at 0 could cause the code to exit before the simulation begins otherwise. T</w:t>
      </w:r>
      <w:r w:rsidR="60BE27CB">
        <w:t xml:space="preserve">o get the </w:t>
      </w:r>
      <w:r w:rsidR="78AC030E">
        <w:t xml:space="preserve">acceleration, the forces values are </w:t>
      </w:r>
      <w:r w:rsidR="559A6A22">
        <w:t xml:space="preserve">retrieved </w:t>
      </w:r>
      <w:r w:rsidR="78AC030E">
        <w:t>with their functions, then it runs the formula (tractive force – drag force)/</w:t>
      </w:r>
      <w:r w:rsidR="3C6E1096">
        <w:t xml:space="preserve">mass, and then the velocity and distance get updated using the results. The step is then output to console if </w:t>
      </w:r>
      <w:r w:rsidR="0BFE7638">
        <w:t>enabled and</w:t>
      </w:r>
      <w:r w:rsidR="3C6E1096">
        <w:t xml:space="preserve"> wrote to the CSV fil</w:t>
      </w:r>
      <w:r w:rsidR="34ABA3AB">
        <w:t>e</w:t>
      </w:r>
      <w:r w:rsidR="2127FD69">
        <w:t>, and the step counter gets incremented</w:t>
      </w:r>
      <w:r w:rsidR="34ABA3AB">
        <w:t>.</w:t>
      </w:r>
    </w:p>
    <w:p w14:paraId="6BDBB368" w14:textId="694B0F6D" w:rsidR="2583A808" w:rsidRDefault="2583A808" w:rsidP="2583A808">
      <w:pPr>
        <w:pStyle w:val="NoSpacing"/>
      </w:pPr>
    </w:p>
    <w:p w14:paraId="4E01705E" w14:textId="15C7617C" w:rsidR="34ABA3AB" w:rsidRDefault="34ABA3AB" w:rsidP="2583A808">
      <w:pPr>
        <w:pStyle w:val="NoSpacing"/>
      </w:pPr>
      <w:r>
        <w:t xml:space="preserve">This loop continues until velocity is equal to or less than 0, which would mean that the car stopped, so the simulation can end. After the loop finishes, </w:t>
      </w:r>
      <w:r w:rsidR="2D3AC075">
        <w:t xml:space="preserve">it outputs the </w:t>
      </w:r>
      <w:r w:rsidR="5FFCB4DE">
        <w:t xml:space="preserve">total </w:t>
      </w:r>
      <w:r w:rsidR="2D3AC075">
        <w:t xml:space="preserve">step count, and </w:t>
      </w:r>
      <w:r w:rsidR="2171A764">
        <w:t>the path to the CSV. The code is shown below:</w:t>
      </w:r>
    </w:p>
    <w:p w14:paraId="2DEAE031" w14:textId="4F6360DB" w:rsidR="7B88AD21" w:rsidRDefault="7B88AD21" w:rsidP="2583A808">
      <w:pPr>
        <w:pStyle w:val="NoSpacing"/>
      </w:pPr>
      <w:r>
        <w:rPr>
          <w:noProof/>
        </w:rPr>
        <w:drawing>
          <wp:inline distT="0" distB="0" distL="0" distR="0" wp14:anchorId="4D715EC9" wp14:editId="68EC9909">
            <wp:extent cx="5724525" cy="3409950"/>
            <wp:effectExtent l="0" t="0" r="0" b="0"/>
            <wp:docPr id="174685778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6857786" name="Picture 1746857786"/>
                    <pic:cNvPicPr/>
                  </pic:nvPicPr>
                  <pic:blipFill>
                    <a:blip r:embed="rId11">
                      <a:extLst>
                        <a:ext uri="{28A0092B-C50C-407E-A947-70E740481C1C}">
                          <a14:useLocalDpi xmlns:a14="http://schemas.microsoft.com/office/drawing/2010/main"/>
                        </a:ext>
                      </a:extLst>
                    </a:blip>
                    <a:stretch>
                      <a:fillRect/>
                    </a:stretch>
                  </pic:blipFill>
                  <pic:spPr>
                    <a:xfrm>
                      <a:off x="0" y="0"/>
                      <a:ext cx="5724525" cy="3409950"/>
                    </a:xfrm>
                    <a:prstGeom prst="rect">
                      <a:avLst/>
                    </a:prstGeom>
                  </pic:spPr>
                </pic:pic>
              </a:graphicData>
            </a:graphic>
          </wp:inline>
        </w:drawing>
      </w:r>
    </w:p>
    <w:p w14:paraId="075A34E1" w14:textId="425E2574" w:rsidR="6226A0A1" w:rsidRDefault="261F46DB" w:rsidP="148509E3">
      <w:pPr>
        <w:pStyle w:val="Heading3"/>
      </w:pPr>
      <w:bookmarkStart w:id="14" w:name="_Toc1247411847"/>
      <w:r>
        <w:t>RK4</w:t>
      </w:r>
      <w:bookmarkEnd w:id="14"/>
    </w:p>
    <w:p w14:paraId="0E2C615F" w14:textId="2B65FE35" w:rsidR="148509E3" w:rsidRDefault="3570F499" w:rsidP="148509E3">
      <w:pPr>
        <w:pStyle w:val="NoSpacing"/>
      </w:pPr>
      <w:r>
        <w:t>RK4</w:t>
      </w:r>
      <w:r w:rsidR="7B91AFC6">
        <w:t xml:space="preserve"> starts the same as Euler, defining the file path, creating the csvWriter,</w:t>
      </w:r>
      <w:r w:rsidR="06868DE6">
        <w:t xml:space="preserve"> </w:t>
      </w:r>
      <w:r w:rsidR="7B91AFC6">
        <w:t>ensuring the file opened correctly, the</w:t>
      </w:r>
      <w:r w:rsidR="57C24D84">
        <w:t xml:space="preserve"> initial variables,</w:t>
      </w:r>
      <w:r w:rsidR="79201C71">
        <w:t xml:space="preserve"> outputting the headings, then declares the step count</w:t>
      </w:r>
      <w:r w:rsidR="5EF8E368">
        <w:t>. It then would begin the actual</w:t>
      </w:r>
      <w:r w:rsidR="79201C71">
        <w:t xml:space="preserve"> RK4 process.</w:t>
      </w:r>
    </w:p>
    <w:p w14:paraId="7B08B5E2" w14:textId="6B7F2D8B" w:rsidR="2583A808" w:rsidRDefault="2583A808" w:rsidP="2583A808">
      <w:pPr>
        <w:pStyle w:val="NoSpacing"/>
      </w:pPr>
    </w:p>
    <w:p w14:paraId="190B2500" w14:textId="4E3A1A7C" w:rsidR="6E1314E6" w:rsidRDefault="6E1314E6" w:rsidP="2583A808">
      <w:pPr>
        <w:pStyle w:val="NoSpacing"/>
      </w:pPr>
      <w:r>
        <w:t>The RK4 process starts with retrie</w:t>
      </w:r>
      <w:r w:rsidR="6BE4B8E6">
        <w:t>ving</w:t>
      </w:r>
      <w:r w:rsidR="79201C71">
        <w:t xml:space="preserve"> the </w:t>
      </w:r>
      <w:r w:rsidR="0117DCD4">
        <w:t>f</w:t>
      </w:r>
      <w:r w:rsidR="79201C71">
        <w:t>orces for k1, using the initial distance / velocity, before setting k1_dist</w:t>
      </w:r>
      <w:r w:rsidR="3E57B621">
        <w:t xml:space="preserve"> to initial velocity, and k1_vel to the acceleration calculation.</w:t>
      </w:r>
      <w:r w:rsidR="5B57C94E">
        <w:t xml:space="preserve"> Then it </w:t>
      </w:r>
      <w:r w:rsidR="0919BB9C">
        <w:t>moves on to</w:t>
      </w:r>
      <w:r w:rsidR="5B57C94E">
        <w:t xml:space="preserve"> k2, where dist_k2</w:t>
      </w:r>
      <w:r w:rsidR="4B107DBC">
        <w:t xml:space="preserve"> </w:t>
      </w:r>
      <w:r w:rsidR="5B57C94E">
        <w:t>is set to distance+0.5*deltaTime*k1_dist</w:t>
      </w:r>
      <w:r w:rsidR="174A02A2">
        <w:t xml:space="preserve">, and the same is done for vel_k2, replace distance </w:t>
      </w:r>
      <w:r w:rsidR="61E15967">
        <w:t>variables</w:t>
      </w:r>
      <w:r w:rsidR="174A02A2">
        <w:t xml:space="preserve"> with velocity </w:t>
      </w:r>
      <w:r w:rsidR="5405A24F">
        <w:t>counterparts.</w:t>
      </w:r>
      <w:r w:rsidR="174A02A2">
        <w:t xml:space="preserve"> The process then repeats</w:t>
      </w:r>
      <w:r w:rsidR="5F642EA0">
        <w:t xml:space="preserve"> for </w:t>
      </w:r>
      <w:r w:rsidR="46363048">
        <w:t xml:space="preserve">the rest of </w:t>
      </w:r>
      <w:r w:rsidR="5F642EA0">
        <w:t xml:space="preserve">k2, then for k3 and k4 </w:t>
      </w:r>
      <w:r w:rsidR="7F473AE3">
        <w:t>with updated</w:t>
      </w:r>
      <w:r w:rsidR="5F642EA0">
        <w:t xml:space="preserve"> variables.</w:t>
      </w:r>
      <w:r w:rsidR="4A499740">
        <w:t xml:space="preserve"> </w:t>
      </w:r>
    </w:p>
    <w:p w14:paraId="4BE0D53A" w14:textId="270EAE5C" w:rsidR="2583A808" w:rsidRDefault="2583A808" w:rsidP="2583A808">
      <w:pPr>
        <w:pStyle w:val="NoSpacing"/>
      </w:pPr>
    </w:p>
    <w:p w14:paraId="1D880BA5" w14:textId="0F10C35D" w:rsidR="69B723B6" w:rsidRDefault="69B723B6" w:rsidP="2583A808">
      <w:pPr>
        <w:pStyle w:val="NoSpacing"/>
      </w:pPr>
      <w:r>
        <w:t>The main difference is that,</w:t>
      </w:r>
      <w:r w:rsidR="6AE6C804">
        <w:t xml:space="preserve"> in k4, dist</w:t>
      </w:r>
      <w:r w:rsidR="1C2941AA">
        <w:t xml:space="preserve">_k4 </w:t>
      </w:r>
      <w:r w:rsidR="6AE6C804">
        <w:t>/</w:t>
      </w:r>
      <w:r w:rsidR="02E32FFE">
        <w:t xml:space="preserve"> </w:t>
      </w:r>
      <w:r w:rsidR="6AE6C804">
        <w:t>vel_k4 does not do “+0.5*deltaTime”, but instead does</w:t>
      </w:r>
      <w:r w:rsidR="7489A191">
        <w:t xml:space="preserve"> distance+ deltaTime * k3_dist.</w:t>
      </w:r>
      <w:r w:rsidR="3C208E70">
        <w:t xml:space="preserve"> After this, we apply the results, updating velocity and position with += (deltaTime/</w:t>
      </w:r>
      <w:r w:rsidR="1A3F33B2">
        <w:t xml:space="preserve">6) * </w:t>
      </w:r>
      <w:r w:rsidR="3C208E70">
        <w:t>(</w:t>
      </w:r>
      <w:r w:rsidR="3E127827">
        <w:t>k1+2*k2+2*k3+k4), using either the vel or dist variable depending on which is updating. For logging purposes, the acceleration being applied is also calculated</w:t>
      </w:r>
      <w:r w:rsidR="252A963A">
        <w:t>. We then handle the outputs similarly to Euler’s.</w:t>
      </w:r>
    </w:p>
    <w:p w14:paraId="027EBD7F" w14:textId="4085ADBC" w:rsidR="3570F499" w:rsidRDefault="3570F499" w:rsidP="2583A808">
      <w:pPr>
        <w:pStyle w:val="NoSpacing"/>
      </w:pPr>
      <w:r>
        <w:rPr>
          <w:noProof/>
        </w:rPr>
        <w:drawing>
          <wp:inline distT="0" distB="0" distL="0" distR="0" wp14:anchorId="25D4E9DA" wp14:editId="153DC59B">
            <wp:extent cx="5000625" cy="5724525"/>
            <wp:effectExtent l="0" t="0" r="0" b="0"/>
            <wp:docPr id="104303285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3032857" name="Picture 1043032857"/>
                    <pic:cNvPicPr/>
                  </pic:nvPicPr>
                  <pic:blipFill>
                    <a:blip r:embed="rId12">
                      <a:extLst>
                        <a:ext uri="{28A0092B-C50C-407E-A947-70E740481C1C}">
                          <a14:useLocalDpi xmlns:a14="http://schemas.microsoft.com/office/drawing/2010/main"/>
                        </a:ext>
                      </a:extLst>
                    </a:blip>
                    <a:stretch>
                      <a:fillRect/>
                    </a:stretch>
                  </pic:blipFill>
                  <pic:spPr>
                    <a:xfrm>
                      <a:off x="0" y="0"/>
                      <a:ext cx="5000625" cy="5724525"/>
                    </a:xfrm>
                    <a:prstGeom prst="rect">
                      <a:avLst/>
                    </a:prstGeom>
                  </pic:spPr>
                </pic:pic>
              </a:graphicData>
            </a:graphic>
          </wp:inline>
        </w:drawing>
      </w:r>
    </w:p>
    <w:p w14:paraId="3549D936" w14:textId="2B1A1A1D" w:rsidR="22853C47" w:rsidRDefault="22853C47" w:rsidP="2583A808">
      <w:pPr>
        <w:pStyle w:val="Heading3"/>
      </w:pPr>
      <w:bookmarkStart w:id="15" w:name="_Toc1245125331"/>
      <w:r>
        <w:t>csvWriter</w:t>
      </w:r>
      <w:bookmarkEnd w:id="15"/>
    </w:p>
    <w:p w14:paraId="1CCCFAA9" w14:textId="55B47FCF" w:rsidR="22853C47" w:rsidRDefault="22853C47" w:rsidP="2583A808">
      <w:pPr>
        <w:pStyle w:val="NoSpacing"/>
      </w:pPr>
      <w:r>
        <w:t>I utilised an inline class to implement an easy to use .csv exporter for the simulation data.</w:t>
      </w:r>
      <w:r w:rsidR="77CAF58B">
        <w:t xml:space="preserve"> The constructor takes a string variable for the path as a </w:t>
      </w:r>
      <w:r w:rsidR="1406BB18">
        <w:t>parameter and</w:t>
      </w:r>
      <w:r w:rsidR="77CAF58B">
        <w:t xml:space="preserve"> will attempt to open a file stream to that </w:t>
      </w:r>
      <w:r w:rsidR="79B5FF74">
        <w:t>path and</w:t>
      </w:r>
      <w:r w:rsidR="77CAF58B">
        <w:t xml:space="preserve"> checks if it is open to write the heading to the file. If not open it outputs an error for logging </w:t>
      </w:r>
      <w:r w:rsidR="18187A5F">
        <w:t xml:space="preserve">purposes, updating a </w:t>
      </w:r>
      <w:r w:rsidR="3258CAF5">
        <w:t>book</w:t>
      </w:r>
      <w:r w:rsidR="18187A5F">
        <w:t xml:space="preserve"> that can be accessed</w:t>
      </w:r>
      <w:r w:rsidR="5F410310">
        <w:t xml:space="preserve"> via a method</w:t>
      </w:r>
      <w:r w:rsidR="18187A5F">
        <w:t>.</w:t>
      </w:r>
      <w:r w:rsidR="4C838474">
        <w:t xml:space="preserve"> There is one other method, this being the method to write the data to the file. Below is the entire csvWriter.h file.</w:t>
      </w:r>
    </w:p>
    <w:p w14:paraId="037F6601" w14:textId="28A67734" w:rsidR="3F3126D5" w:rsidRDefault="3F3126D5" w:rsidP="2583A808">
      <w:pPr>
        <w:pStyle w:val="NoSpacing"/>
      </w:pPr>
      <w:r>
        <w:rPr>
          <w:noProof/>
        </w:rPr>
        <w:drawing>
          <wp:inline distT="0" distB="0" distL="0" distR="0" wp14:anchorId="45E2C031" wp14:editId="0F315EF5">
            <wp:extent cx="5724525" cy="5067300"/>
            <wp:effectExtent l="0" t="0" r="0" b="0"/>
            <wp:docPr id="133593429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5934297" name="Picture 1335934297"/>
                    <pic:cNvPicPr/>
                  </pic:nvPicPr>
                  <pic:blipFill>
                    <a:blip r:embed="rId13">
                      <a:extLst>
                        <a:ext uri="{28A0092B-C50C-407E-A947-70E740481C1C}">
                          <a14:useLocalDpi xmlns:a14="http://schemas.microsoft.com/office/drawing/2010/main"/>
                        </a:ext>
                      </a:extLst>
                    </a:blip>
                    <a:stretch>
                      <a:fillRect/>
                    </a:stretch>
                  </pic:blipFill>
                  <pic:spPr>
                    <a:xfrm>
                      <a:off x="0" y="0"/>
                      <a:ext cx="5724525" cy="5067300"/>
                    </a:xfrm>
                    <a:prstGeom prst="rect">
                      <a:avLst/>
                    </a:prstGeom>
                  </pic:spPr>
                </pic:pic>
              </a:graphicData>
            </a:graphic>
          </wp:inline>
        </w:drawing>
      </w:r>
    </w:p>
    <w:p w14:paraId="4B0A4C69" w14:textId="3D959032" w:rsidR="0E6859F7" w:rsidRDefault="6139030D" w:rsidP="148509E3">
      <w:pPr>
        <w:pStyle w:val="Heading2"/>
      </w:pPr>
      <w:bookmarkStart w:id="16" w:name="_Toc1457762589"/>
      <w:r>
        <w:t>Test Plan / Harness</w:t>
      </w:r>
      <w:bookmarkEnd w:id="16"/>
    </w:p>
    <w:p w14:paraId="23873E8A" w14:textId="6A05E5E7" w:rsidR="0E6859F7" w:rsidRDefault="5AEFD351" w:rsidP="2583A808">
      <w:r>
        <w:t>Below is the test plan made for this simulation, to test a variety of the aspects and ensure they work accordingly. Any calculation-based test shall be done via the test harness, so that it can be done automatically. The rest shall be done manually, as it is easier and simpler.</w:t>
      </w:r>
    </w:p>
    <w:tbl>
      <w:tblPr>
        <w:tblStyle w:val="TableGrid"/>
        <w:tblW w:w="0" w:type="auto"/>
        <w:tblLook w:val="06A0" w:firstRow="1" w:lastRow="0" w:firstColumn="1" w:lastColumn="0" w:noHBand="1" w:noVBand="1"/>
      </w:tblPr>
      <w:tblGrid>
        <w:gridCol w:w="3005"/>
        <w:gridCol w:w="3005"/>
        <w:gridCol w:w="3005"/>
      </w:tblGrid>
      <w:tr w:rsidR="2583A808" w14:paraId="196D1105" w14:textId="77777777" w:rsidTr="2583A808">
        <w:trPr>
          <w:trHeight w:val="300"/>
        </w:trPr>
        <w:tc>
          <w:tcPr>
            <w:tcW w:w="3005" w:type="dxa"/>
          </w:tcPr>
          <w:p w14:paraId="4FDEA249" w14:textId="2DD28083" w:rsidR="6139030D" w:rsidRDefault="6139030D" w:rsidP="2583A808">
            <w:pPr>
              <w:pStyle w:val="NoSpacing"/>
            </w:pPr>
            <w:r>
              <w:t>Test</w:t>
            </w:r>
          </w:p>
        </w:tc>
        <w:tc>
          <w:tcPr>
            <w:tcW w:w="3005" w:type="dxa"/>
          </w:tcPr>
          <w:p w14:paraId="35E16E46" w14:textId="67AB8082" w:rsidR="6139030D" w:rsidRDefault="6139030D" w:rsidP="2583A808">
            <w:pPr>
              <w:pStyle w:val="NoSpacing"/>
            </w:pPr>
            <w:r>
              <w:t>Expected Result</w:t>
            </w:r>
          </w:p>
        </w:tc>
        <w:tc>
          <w:tcPr>
            <w:tcW w:w="3005" w:type="dxa"/>
          </w:tcPr>
          <w:p w14:paraId="22A3A648" w14:textId="17D130BC" w:rsidR="6139030D" w:rsidRDefault="6139030D" w:rsidP="2583A808">
            <w:pPr>
              <w:pStyle w:val="NoSpacing"/>
            </w:pPr>
            <w:r>
              <w:t>Outcome</w:t>
            </w:r>
          </w:p>
        </w:tc>
      </w:tr>
      <w:tr w:rsidR="2583A808" w14:paraId="29987BF6" w14:textId="77777777" w:rsidTr="2583A808">
        <w:trPr>
          <w:trHeight w:val="300"/>
        </w:trPr>
        <w:tc>
          <w:tcPr>
            <w:tcW w:w="3005" w:type="dxa"/>
          </w:tcPr>
          <w:p w14:paraId="4DF722E0" w14:textId="69AFD448" w:rsidR="1509C309" w:rsidRDefault="1509C309" w:rsidP="2583A808">
            <w:pPr>
              <w:pStyle w:val="NoSpacing"/>
            </w:pPr>
            <w:r>
              <w:t>Input 1 in the menu</w:t>
            </w:r>
          </w:p>
          <w:p w14:paraId="4A801956" w14:textId="00717280" w:rsidR="2583A808" w:rsidRDefault="2583A808" w:rsidP="2583A808">
            <w:pPr>
              <w:pStyle w:val="NoSpacing"/>
            </w:pPr>
          </w:p>
        </w:tc>
        <w:tc>
          <w:tcPr>
            <w:tcW w:w="3005" w:type="dxa"/>
          </w:tcPr>
          <w:p w14:paraId="36D8CFBE" w14:textId="12EBDA21" w:rsidR="1509C309" w:rsidRDefault="1509C309" w:rsidP="2583A808">
            <w:pPr>
              <w:pStyle w:val="NoSpacing"/>
            </w:pPr>
            <w:r>
              <w:t>Runs Euler simulation</w:t>
            </w:r>
          </w:p>
        </w:tc>
        <w:tc>
          <w:tcPr>
            <w:tcW w:w="3005" w:type="dxa"/>
          </w:tcPr>
          <w:p w14:paraId="682EF0FA" w14:textId="12EBDA21" w:rsidR="2583A808" w:rsidRDefault="2583A808" w:rsidP="2583A808">
            <w:pPr>
              <w:pStyle w:val="NoSpacing"/>
            </w:pPr>
            <w:r>
              <w:t>Runs Euler simulation</w:t>
            </w:r>
          </w:p>
        </w:tc>
      </w:tr>
      <w:tr w:rsidR="2583A808" w14:paraId="56DC41CC" w14:textId="77777777" w:rsidTr="2583A808">
        <w:trPr>
          <w:trHeight w:val="300"/>
        </w:trPr>
        <w:tc>
          <w:tcPr>
            <w:tcW w:w="3005" w:type="dxa"/>
          </w:tcPr>
          <w:p w14:paraId="3203BA26" w14:textId="10BD7D4D" w:rsidR="1509C309" w:rsidRDefault="1509C309" w:rsidP="2583A808">
            <w:pPr>
              <w:pStyle w:val="NoSpacing"/>
            </w:pPr>
            <w:r>
              <w:t>Input 2 in the menu</w:t>
            </w:r>
          </w:p>
          <w:p w14:paraId="57F2A897" w14:textId="04874572" w:rsidR="2583A808" w:rsidRDefault="2583A808" w:rsidP="2583A808">
            <w:pPr>
              <w:pStyle w:val="NoSpacing"/>
            </w:pPr>
          </w:p>
        </w:tc>
        <w:tc>
          <w:tcPr>
            <w:tcW w:w="3005" w:type="dxa"/>
          </w:tcPr>
          <w:p w14:paraId="1FC379C5" w14:textId="558C4BDB" w:rsidR="1509C309" w:rsidRDefault="1509C309" w:rsidP="2583A808">
            <w:pPr>
              <w:pStyle w:val="NoSpacing"/>
            </w:pPr>
            <w:r>
              <w:t>Runs RK4 simulations</w:t>
            </w:r>
          </w:p>
        </w:tc>
        <w:tc>
          <w:tcPr>
            <w:tcW w:w="3005" w:type="dxa"/>
          </w:tcPr>
          <w:p w14:paraId="57E80CDE" w14:textId="558C4BDB" w:rsidR="2583A808" w:rsidRDefault="2583A808" w:rsidP="2583A808">
            <w:pPr>
              <w:pStyle w:val="NoSpacing"/>
            </w:pPr>
            <w:r>
              <w:t>Runs RK4 simulations</w:t>
            </w:r>
          </w:p>
        </w:tc>
      </w:tr>
      <w:tr w:rsidR="2583A808" w14:paraId="0BD54CEA" w14:textId="77777777" w:rsidTr="2583A808">
        <w:trPr>
          <w:trHeight w:val="300"/>
        </w:trPr>
        <w:tc>
          <w:tcPr>
            <w:tcW w:w="3005" w:type="dxa"/>
          </w:tcPr>
          <w:p w14:paraId="00324116" w14:textId="0B3632A7" w:rsidR="1509C309" w:rsidRDefault="1509C309" w:rsidP="2583A808">
            <w:pPr>
              <w:pStyle w:val="NoSpacing"/>
            </w:pPr>
            <w:r>
              <w:t>Input 3 in the menu</w:t>
            </w:r>
          </w:p>
          <w:p w14:paraId="428170E3" w14:textId="583499AE" w:rsidR="2583A808" w:rsidRDefault="2583A808" w:rsidP="2583A808">
            <w:pPr>
              <w:pStyle w:val="NoSpacing"/>
            </w:pPr>
          </w:p>
        </w:tc>
        <w:tc>
          <w:tcPr>
            <w:tcW w:w="3005" w:type="dxa"/>
          </w:tcPr>
          <w:p w14:paraId="255C8197" w14:textId="6D3ABA6B" w:rsidR="1509C309" w:rsidRDefault="1509C309" w:rsidP="2583A808">
            <w:pPr>
              <w:pStyle w:val="NoSpacing"/>
            </w:pPr>
            <w:r>
              <w:t>Runs both simulations</w:t>
            </w:r>
          </w:p>
        </w:tc>
        <w:tc>
          <w:tcPr>
            <w:tcW w:w="3005" w:type="dxa"/>
          </w:tcPr>
          <w:p w14:paraId="1A8866E0" w14:textId="6D3ABA6B" w:rsidR="2583A808" w:rsidRDefault="2583A808" w:rsidP="2583A808">
            <w:pPr>
              <w:pStyle w:val="NoSpacing"/>
            </w:pPr>
            <w:r>
              <w:t>Runs both simulations</w:t>
            </w:r>
          </w:p>
        </w:tc>
      </w:tr>
      <w:tr w:rsidR="2583A808" w14:paraId="353258D1" w14:textId="77777777" w:rsidTr="2583A808">
        <w:trPr>
          <w:trHeight w:val="300"/>
        </w:trPr>
        <w:tc>
          <w:tcPr>
            <w:tcW w:w="3005" w:type="dxa"/>
          </w:tcPr>
          <w:p w14:paraId="5532CBD7" w14:textId="29A8F17B" w:rsidR="3F1802AC" w:rsidRDefault="3F1802AC" w:rsidP="2583A808">
            <w:pPr>
              <w:pStyle w:val="NoSpacing"/>
            </w:pPr>
            <w:r>
              <w:t>Input 4 in the menu</w:t>
            </w:r>
          </w:p>
          <w:p w14:paraId="559D59C4" w14:textId="411F251C" w:rsidR="2583A808" w:rsidRDefault="2583A808" w:rsidP="2583A808">
            <w:pPr>
              <w:pStyle w:val="NoSpacing"/>
            </w:pPr>
          </w:p>
        </w:tc>
        <w:tc>
          <w:tcPr>
            <w:tcW w:w="3005" w:type="dxa"/>
          </w:tcPr>
          <w:p w14:paraId="3AAFD4FC" w14:textId="161C766A" w:rsidR="3F1802AC" w:rsidRDefault="3F1802AC" w:rsidP="2583A808">
            <w:pPr>
              <w:pStyle w:val="NoSpacing"/>
            </w:pPr>
            <w:r>
              <w:t>Loops back over</w:t>
            </w:r>
          </w:p>
        </w:tc>
        <w:tc>
          <w:tcPr>
            <w:tcW w:w="3005" w:type="dxa"/>
          </w:tcPr>
          <w:p w14:paraId="5E6C1DFF" w14:textId="161C766A" w:rsidR="2583A808" w:rsidRDefault="2583A808" w:rsidP="2583A808">
            <w:pPr>
              <w:pStyle w:val="NoSpacing"/>
            </w:pPr>
            <w:r>
              <w:t>Loops back over</w:t>
            </w:r>
          </w:p>
        </w:tc>
      </w:tr>
      <w:tr w:rsidR="2583A808" w14:paraId="6998E3AF" w14:textId="77777777" w:rsidTr="2583A808">
        <w:trPr>
          <w:trHeight w:val="300"/>
        </w:trPr>
        <w:tc>
          <w:tcPr>
            <w:tcW w:w="3005" w:type="dxa"/>
          </w:tcPr>
          <w:p w14:paraId="7C99D445" w14:textId="54441138" w:rsidR="3F1802AC" w:rsidRDefault="3F1802AC" w:rsidP="2583A808">
            <w:pPr>
              <w:pStyle w:val="NoSpacing"/>
            </w:pPr>
            <w:r>
              <w:t>Input 0 in the menu</w:t>
            </w:r>
          </w:p>
          <w:p w14:paraId="1D367AC9" w14:textId="332B989F" w:rsidR="2583A808" w:rsidRDefault="2583A808" w:rsidP="2583A808">
            <w:pPr>
              <w:pStyle w:val="NoSpacing"/>
            </w:pPr>
          </w:p>
        </w:tc>
        <w:tc>
          <w:tcPr>
            <w:tcW w:w="3005" w:type="dxa"/>
          </w:tcPr>
          <w:p w14:paraId="1589A095" w14:textId="401ECF6C" w:rsidR="3F1802AC" w:rsidRDefault="3F1802AC" w:rsidP="2583A808">
            <w:pPr>
              <w:pStyle w:val="NoSpacing"/>
            </w:pPr>
            <w:r>
              <w:t>Closes program</w:t>
            </w:r>
          </w:p>
        </w:tc>
        <w:tc>
          <w:tcPr>
            <w:tcW w:w="3005" w:type="dxa"/>
          </w:tcPr>
          <w:p w14:paraId="5DD39D7F" w14:textId="401ECF6C" w:rsidR="2583A808" w:rsidRDefault="2583A808" w:rsidP="2583A808">
            <w:pPr>
              <w:pStyle w:val="NoSpacing"/>
            </w:pPr>
            <w:r>
              <w:t>Closes program</w:t>
            </w:r>
          </w:p>
        </w:tc>
      </w:tr>
      <w:tr w:rsidR="2583A808" w14:paraId="072756B8" w14:textId="77777777" w:rsidTr="2583A808">
        <w:trPr>
          <w:trHeight w:val="300"/>
        </w:trPr>
        <w:tc>
          <w:tcPr>
            <w:tcW w:w="3005" w:type="dxa"/>
          </w:tcPr>
          <w:p w14:paraId="53B79928" w14:textId="13812C8E" w:rsidR="2583A808" w:rsidRDefault="2583A808" w:rsidP="2583A808">
            <w:pPr>
              <w:pStyle w:val="NoSpacing"/>
            </w:pPr>
            <w:r>
              <w:t>Tractive forces calculation where distance = 0</w:t>
            </w:r>
            <w:r w:rsidR="37D00E9D">
              <w:t>.0</w:t>
            </w:r>
          </w:p>
        </w:tc>
        <w:tc>
          <w:tcPr>
            <w:tcW w:w="3005" w:type="dxa"/>
          </w:tcPr>
          <w:p w14:paraId="3897D593" w14:textId="2C5AFA1D" w:rsidR="2583A808" w:rsidRDefault="2583A808" w:rsidP="2583A808">
            <w:pPr>
              <w:pStyle w:val="NoSpacing"/>
            </w:pPr>
            <w:r>
              <w:t>Tractive force =</w:t>
            </w:r>
            <w:r w:rsidR="0AE8DF86">
              <w:t xml:space="preserve"> 19.2</w:t>
            </w:r>
          </w:p>
          <w:p w14:paraId="36B5F433" w14:textId="3E27DFA4" w:rsidR="2583A808" w:rsidRDefault="2583A808" w:rsidP="2583A808">
            <w:pPr>
              <w:pStyle w:val="NoSpacing"/>
            </w:pPr>
          </w:p>
        </w:tc>
        <w:tc>
          <w:tcPr>
            <w:tcW w:w="3005" w:type="dxa"/>
          </w:tcPr>
          <w:p w14:paraId="0DA024D5" w14:textId="2C7DF272" w:rsidR="04DEAA7C" w:rsidRDefault="04DEAA7C" w:rsidP="2583A808">
            <w:pPr>
              <w:pStyle w:val="NoSpacing"/>
            </w:pPr>
            <w:r>
              <w:t>Test Harness Pass</w:t>
            </w:r>
          </w:p>
        </w:tc>
      </w:tr>
      <w:tr w:rsidR="2583A808" w14:paraId="6C423206" w14:textId="77777777" w:rsidTr="2583A808">
        <w:trPr>
          <w:trHeight w:val="300"/>
        </w:trPr>
        <w:tc>
          <w:tcPr>
            <w:tcW w:w="3005" w:type="dxa"/>
          </w:tcPr>
          <w:p w14:paraId="61F35CED" w14:textId="4E107099" w:rsidR="2583A808" w:rsidRDefault="2583A808" w:rsidP="2583A808">
            <w:pPr>
              <w:pStyle w:val="NoSpacing"/>
            </w:pPr>
            <w:r>
              <w:t>Tractive forces calculation where distance = 4</w:t>
            </w:r>
            <w:r w:rsidR="3E7469C7">
              <w:t>.0</w:t>
            </w:r>
          </w:p>
          <w:p w14:paraId="0A597114" w14:textId="4E8D9CDE" w:rsidR="2583A808" w:rsidRDefault="2583A808" w:rsidP="2583A808">
            <w:pPr>
              <w:pStyle w:val="NoSpacing"/>
            </w:pPr>
          </w:p>
        </w:tc>
        <w:tc>
          <w:tcPr>
            <w:tcW w:w="3005" w:type="dxa"/>
          </w:tcPr>
          <w:p w14:paraId="49634594" w14:textId="462C6309" w:rsidR="2583A808" w:rsidRDefault="2583A808" w:rsidP="2583A808">
            <w:pPr>
              <w:pStyle w:val="NoSpacing"/>
            </w:pPr>
            <w:r>
              <w:t>Tractive force =</w:t>
            </w:r>
            <w:r w:rsidR="257CB938">
              <w:t xml:space="preserve"> 14.4</w:t>
            </w:r>
          </w:p>
          <w:p w14:paraId="5695BFDA" w14:textId="6D325048" w:rsidR="2583A808" w:rsidRDefault="2583A808" w:rsidP="2583A808">
            <w:pPr>
              <w:pStyle w:val="NoSpacing"/>
            </w:pPr>
          </w:p>
        </w:tc>
        <w:tc>
          <w:tcPr>
            <w:tcW w:w="3005" w:type="dxa"/>
          </w:tcPr>
          <w:p w14:paraId="05063B1A" w14:textId="2C7DF272" w:rsidR="7E6B7BBA" w:rsidRDefault="7E6B7BBA" w:rsidP="2583A808">
            <w:pPr>
              <w:pStyle w:val="NoSpacing"/>
            </w:pPr>
            <w:r>
              <w:t>Test Harness Pass</w:t>
            </w:r>
          </w:p>
          <w:p w14:paraId="7C0F587F" w14:textId="712C720E" w:rsidR="2583A808" w:rsidRDefault="2583A808" w:rsidP="2583A808">
            <w:pPr>
              <w:pStyle w:val="NoSpacing"/>
            </w:pPr>
          </w:p>
        </w:tc>
      </w:tr>
      <w:tr w:rsidR="2583A808" w14:paraId="421CCC44" w14:textId="77777777" w:rsidTr="2583A808">
        <w:trPr>
          <w:trHeight w:val="300"/>
        </w:trPr>
        <w:tc>
          <w:tcPr>
            <w:tcW w:w="3005" w:type="dxa"/>
          </w:tcPr>
          <w:p w14:paraId="41587AB1" w14:textId="5D90FC81" w:rsidR="2583A808" w:rsidRDefault="2583A808" w:rsidP="2583A808">
            <w:pPr>
              <w:pStyle w:val="NoSpacing"/>
            </w:pPr>
            <w:r>
              <w:t xml:space="preserve">Tractive forces calculation where distance = </w:t>
            </w:r>
            <w:r w:rsidR="46794309">
              <w:t>7</w:t>
            </w:r>
            <w:r w:rsidR="7F19DE64">
              <w:t>.0</w:t>
            </w:r>
          </w:p>
          <w:p w14:paraId="0A6B69CB" w14:textId="2ACCADD7" w:rsidR="2583A808" w:rsidRDefault="2583A808" w:rsidP="2583A808">
            <w:pPr>
              <w:pStyle w:val="NoSpacing"/>
            </w:pPr>
          </w:p>
        </w:tc>
        <w:tc>
          <w:tcPr>
            <w:tcW w:w="3005" w:type="dxa"/>
          </w:tcPr>
          <w:p w14:paraId="25919B47" w14:textId="60330067" w:rsidR="2583A808" w:rsidRDefault="2583A808" w:rsidP="2583A808">
            <w:pPr>
              <w:pStyle w:val="NoSpacing"/>
            </w:pPr>
            <w:r>
              <w:t xml:space="preserve">Tractive force = </w:t>
            </w:r>
            <w:r w:rsidR="3518EFAF">
              <w:t>0</w:t>
            </w:r>
            <w:r w:rsidR="41437D28">
              <w:t>.0</w:t>
            </w:r>
          </w:p>
        </w:tc>
        <w:tc>
          <w:tcPr>
            <w:tcW w:w="3005" w:type="dxa"/>
          </w:tcPr>
          <w:p w14:paraId="78CF20D5" w14:textId="2C7DF272" w:rsidR="55067294" w:rsidRDefault="55067294" w:rsidP="2583A808">
            <w:pPr>
              <w:pStyle w:val="NoSpacing"/>
            </w:pPr>
            <w:r>
              <w:t>Test Harness Pass</w:t>
            </w:r>
          </w:p>
          <w:p w14:paraId="391C1206" w14:textId="251169ED" w:rsidR="2583A808" w:rsidRDefault="2583A808" w:rsidP="2583A808">
            <w:pPr>
              <w:pStyle w:val="NoSpacing"/>
            </w:pPr>
          </w:p>
        </w:tc>
      </w:tr>
      <w:tr w:rsidR="2583A808" w14:paraId="7A8C264F" w14:textId="77777777" w:rsidTr="2583A808">
        <w:trPr>
          <w:trHeight w:val="300"/>
        </w:trPr>
        <w:tc>
          <w:tcPr>
            <w:tcW w:w="3005" w:type="dxa"/>
          </w:tcPr>
          <w:p w14:paraId="4CC56275" w14:textId="1446D51A" w:rsidR="2583A808" w:rsidRDefault="2583A808" w:rsidP="2583A808">
            <w:pPr>
              <w:pStyle w:val="NoSpacing"/>
            </w:pPr>
            <w:r>
              <w:t>Drag force calc where velocity = 0.5</w:t>
            </w:r>
          </w:p>
          <w:p w14:paraId="245C89C4" w14:textId="5443D29F" w:rsidR="2583A808" w:rsidRDefault="2583A808" w:rsidP="2583A808">
            <w:pPr>
              <w:pStyle w:val="NoSpacing"/>
            </w:pPr>
          </w:p>
        </w:tc>
        <w:tc>
          <w:tcPr>
            <w:tcW w:w="3005" w:type="dxa"/>
          </w:tcPr>
          <w:p w14:paraId="0E916832" w14:textId="16E73ECE" w:rsidR="2583A808" w:rsidRDefault="2583A808" w:rsidP="2583A808">
            <w:pPr>
              <w:pStyle w:val="NoSpacing"/>
            </w:pPr>
            <w:r>
              <w:t>Drag force =</w:t>
            </w:r>
            <w:r w:rsidR="2B9B74E7">
              <w:t xml:space="preserve"> 2.06061</w:t>
            </w:r>
          </w:p>
          <w:p w14:paraId="40E5B080" w14:textId="3772C78F" w:rsidR="2583A808" w:rsidRDefault="2583A808" w:rsidP="2583A808">
            <w:pPr>
              <w:pStyle w:val="NoSpacing"/>
            </w:pPr>
          </w:p>
        </w:tc>
        <w:tc>
          <w:tcPr>
            <w:tcW w:w="3005" w:type="dxa"/>
          </w:tcPr>
          <w:p w14:paraId="40422502" w14:textId="2C7DF272" w:rsidR="55067294" w:rsidRDefault="55067294" w:rsidP="2583A808">
            <w:pPr>
              <w:pStyle w:val="NoSpacing"/>
            </w:pPr>
            <w:r>
              <w:t>Test Harness Pass</w:t>
            </w:r>
          </w:p>
          <w:p w14:paraId="05A607A5" w14:textId="21BF7D21" w:rsidR="2583A808" w:rsidRDefault="2583A808" w:rsidP="2583A808">
            <w:pPr>
              <w:pStyle w:val="NoSpacing"/>
            </w:pPr>
          </w:p>
        </w:tc>
      </w:tr>
      <w:tr w:rsidR="2583A808" w14:paraId="06F32AB9" w14:textId="77777777" w:rsidTr="2583A808">
        <w:trPr>
          <w:trHeight w:val="300"/>
        </w:trPr>
        <w:tc>
          <w:tcPr>
            <w:tcW w:w="3005" w:type="dxa"/>
          </w:tcPr>
          <w:p w14:paraId="12E63FB9" w14:textId="191066F3" w:rsidR="2583A808" w:rsidRDefault="2583A808" w:rsidP="2583A808">
            <w:pPr>
              <w:pStyle w:val="NoSpacing"/>
            </w:pPr>
            <w:r>
              <w:t>Drag force calc where velocity = 0</w:t>
            </w:r>
            <w:r w:rsidR="04E6B707">
              <w:t>.0</w:t>
            </w:r>
          </w:p>
          <w:p w14:paraId="5D0C4B6D" w14:textId="1AA3865E" w:rsidR="2583A808" w:rsidRDefault="2583A808" w:rsidP="2583A808">
            <w:pPr>
              <w:pStyle w:val="NoSpacing"/>
            </w:pPr>
          </w:p>
        </w:tc>
        <w:tc>
          <w:tcPr>
            <w:tcW w:w="3005" w:type="dxa"/>
          </w:tcPr>
          <w:p w14:paraId="70D6397C" w14:textId="7F7FD6E6" w:rsidR="2583A808" w:rsidRDefault="2583A808" w:rsidP="2583A808">
            <w:pPr>
              <w:pStyle w:val="NoSpacing"/>
            </w:pPr>
            <w:r>
              <w:t>Drag force =</w:t>
            </w:r>
            <w:r w:rsidR="0F4B40F4">
              <w:t xml:space="preserve"> 0</w:t>
            </w:r>
            <w:r w:rsidR="740543D8">
              <w:t>.0</w:t>
            </w:r>
          </w:p>
          <w:p w14:paraId="5FD3BA0F" w14:textId="59097EC2" w:rsidR="2583A808" w:rsidRDefault="2583A808" w:rsidP="2583A808">
            <w:pPr>
              <w:pStyle w:val="NoSpacing"/>
            </w:pPr>
          </w:p>
        </w:tc>
        <w:tc>
          <w:tcPr>
            <w:tcW w:w="3005" w:type="dxa"/>
          </w:tcPr>
          <w:p w14:paraId="07B2923C" w14:textId="2C7DF272" w:rsidR="1A51813A" w:rsidRDefault="1A51813A" w:rsidP="2583A808">
            <w:pPr>
              <w:pStyle w:val="NoSpacing"/>
            </w:pPr>
            <w:r>
              <w:t>Test Harness Pass</w:t>
            </w:r>
          </w:p>
          <w:p w14:paraId="0B3B4CED" w14:textId="078CDEB4" w:rsidR="2583A808" w:rsidRDefault="2583A808" w:rsidP="2583A808">
            <w:pPr>
              <w:pStyle w:val="NoSpacing"/>
            </w:pPr>
          </w:p>
        </w:tc>
      </w:tr>
      <w:tr w:rsidR="2583A808" w14:paraId="3D3354DD" w14:textId="77777777" w:rsidTr="2583A808">
        <w:trPr>
          <w:trHeight w:val="300"/>
        </w:trPr>
        <w:tc>
          <w:tcPr>
            <w:tcW w:w="3005" w:type="dxa"/>
          </w:tcPr>
          <w:p w14:paraId="009F57FB" w14:textId="58F8EAC5" w:rsidR="2583A808" w:rsidRDefault="2583A808" w:rsidP="2583A808">
            <w:pPr>
              <w:pStyle w:val="NoSpacing"/>
            </w:pPr>
            <w:r>
              <w:t>Drag force calc where velocity = 10</w:t>
            </w:r>
            <w:r w:rsidR="1ABA1C06">
              <w:t>.0</w:t>
            </w:r>
          </w:p>
          <w:p w14:paraId="4907C4DE" w14:textId="55DDAE1D" w:rsidR="2583A808" w:rsidRDefault="2583A808" w:rsidP="2583A808">
            <w:pPr>
              <w:pStyle w:val="NoSpacing"/>
            </w:pPr>
          </w:p>
        </w:tc>
        <w:tc>
          <w:tcPr>
            <w:tcW w:w="3005" w:type="dxa"/>
          </w:tcPr>
          <w:p w14:paraId="3365B967" w14:textId="343ECE69" w:rsidR="2583A808" w:rsidRDefault="2583A808" w:rsidP="2583A808">
            <w:pPr>
              <w:pStyle w:val="NoSpacing"/>
            </w:pPr>
            <w:r>
              <w:t xml:space="preserve">Drag force </w:t>
            </w:r>
            <w:r w:rsidR="1E95B194">
              <w:t>= 2.2641</w:t>
            </w:r>
          </w:p>
        </w:tc>
        <w:tc>
          <w:tcPr>
            <w:tcW w:w="3005" w:type="dxa"/>
          </w:tcPr>
          <w:p w14:paraId="675977C2" w14:textId="2C7DF272" w:rsidR="6C482869" w:rsidRDefault="6C482869" w:rsidP="2583A808">
            <w:pPr>
              <w:pStyle w:val="NoSpacing"/>
            </w:pPr>
            <w:r>
              <w:t>Test Harness Pass</w:t>
            </w:r>
          </w:p>
          <w:p w14:paraId="12699F1F" w14:textId="6CDC0EEA" w:rsidR="2583A808" w:rsidRDefault="2583A808" w:rsidP="2583A808">
            <w:pPr>
              <w:pStyle w:val="NoSpacing"/>
            </w:pPr>
          </w:p>
        </w:tc>
      </w:tr>
      <w:tr w:rsidR="2583A808" w14:paraId="4CC6CD39" w14:textId="77777777" w:rsidTr="2583A808">
        <w:trPr>
          <w:trHeight w:val="300"/>
        </w:trPr>
        <w:tc>
          <w:tcPr>
            <w:tcW w:w="3005" w:type="dxa"/>
          </w:tcPr>
          <w:p w14:paraId="26D6A35D" w14:textId="7AE57FE2" w:rsidR="2583A808" w:rsidRDefault="2583A808" w:rsidP="2583A808">
            <w:pPr>
              <w:pStyle w:val="NoSpacing"/>
            </w:pPr>
            <w:r>
              <w:t>Euler step where distance = 0</w:t>
            </w:r>
            <w:r w:rsidR="6C2F7D5D">
              <w:t>.0</w:t>
            </w:r>
            <w:r>
              <w:t>, velocity = 0</w:t>
            </w:r>
            <w:r w:rsidR="2A256E42">
              <w:t>.0</w:t>
            </w:r>
            <w:r>
              <w:t>, and deltaTime = 0.01</w:t>
            </w:r>
          </w:p>
          <w:p w14:paraId="0A2FE9B2" w14:textId="4F2714F2" w:rsidR="2583A808" w:rsidRDefault="2583A808" w:rsidP="2583A808">
            <w:pPr>
              <w:pStyle w:val="NoSpacing"/>
            </w:pPr>
          </w:p>
        </w:tc>
        <w:tc>
          <w:tcPr>
            <w:tcW w:w="3005" w:type="dxa"/>
          </w:tcPr>
          <w:p w14:paraId="6D69C23B" w14:textId="3139C42B" w:rsidR="2583A808" w:rsidRDefault="2583A808" w:rsidP="2583A808">
            <w:pPr>
              <w:pStyle w:val="NoSpacing"/>
            </w:pPr>
            <w:r>
              <w:t>Acceleration = 19.2</w:t>
            </w:r>
          </w:p>
          <w:p w14:paraId="699C7424" w14:textId="40AA7F76" w:rsidR="2583A808" w:rsidRDefault="2583A808" w:rsidP="2583A808">
            <w:pPr>
              <w:pStyle w:val="NoSpacing"/>
            </w:pPr>
            <w:r>
              <w:t>Velocity = .192</w:t>
            </w:r>
          </w:p>
          <w:p w14:paraId="4C6C9605" w14:textId="6A95F28B" w:rsidR="2583A808" w:rsidRDefault="2583A808" w:rsidP="2583A808">
            <w:pPr>
              <w:pStyle w:val="NoSpacing"/>
            </w:pPr>
            <w:r>
              <w:t>Distance = .00192</w:t>
            </w:r>
          </w:p>
        </w:tc>
        <w:tc>
          <w:tcPr>
            <w:tcW w:w="3005" w:type="dxa"/>
          </w:tcPr>
          <w:p w14:paraId="420CCA88" w14:textId="4B1F84CE" w:rsidR="2583A808" w:rsidRDefault="2583A808" w:rsidP="2583A808">
            <w:pPr>
              <w:pStyle w:val="NoSpacing"/>
            </w:pPr>
            <w:r>
              <w:t>Test Harness Pass</w:t>
            </w:r>
          </w:p>
        </w:tc>
      </w:tr>
      <w:tr w:rsidR="2583A808" w14:paraId="4E1A10E1" w14:textId="77777777" w:rsidTr="2583A808">
        <w:trPr>
          <w:trHeight w:val="300"/>
        </w:trPr>
        <w:tc>
          <w:tcPr>
            <w:tcW w:w="3005" w:type="dxa"/>
          </w:tcPr>
          <w:p w14:paraId="5032D77D" w14:textId="39409587" w:rsidR="2583A808" w:rsidRDefault="2583A808" w:rsidP="2583A808">
            <w:pPr>
              <w:pStyle w:val="NoSpacing"/>
            </w:pPr>
            <w:r>
              <w:t>Euler step where distance = 5</w:t>
            </w:r>
            <w:r w:rsidR="4DB3C123">
              <w:t>.0</w:t>
            </w:r>
            <w:r>
              <w:t>, velocity = 1</w:t>
            </w:r>
            <w:r w:rsidR="443B4509">
              <w:t>.0</w:t>
            </w:r>
            <w:r>
              <w:t>, and deltaTime = 0.1</w:t>
            </w:r>
          </w:p>
          <w:p w14:paraId="29B48EFD" w14:textId="0A579A7F" w:rsidR="2583A808" w:rsidRDefault="2583A808" w:rsidP="2583A808">
            <w:pPr>
              <w:pStyle w:val="NoSpacing"/>
            </w:pPr>
          </w:p>
        </w:tc>
        <w:tc>
          <w:tcPr>
            <w:tcW w:w="3005" w:type="dxa"/>
          </w:tcPr>
          <w:p w14:paraId="1881E1E4" w14:textId="3A398790" w:rsidR="2583A808" w:rsidRDefault="2583A808" w:rsidP="2583A808">
            <w:pPr>
              <w:pStyle w:val="NoSpacing"/>
            </w:pPr>
            <w:r>
              <w:t xml:space="preserve">Acceleration = </w:t>
            </w:r>
            <w:r w:rsidR="4B1F37EF">
              <w:t>11.13786</w:t>
            </w:r>
          </w:p>
          <w:p w14:paraId="2D68B457" w14:textId="6216B848" w:rsidR="2583A808" w:rsidRDefault="2583A808" w:rsidP="2583A808">
            <w:pPr>
              <w:pStyle w:val="NoSpacing"/>
            </w:pPr>
            <w:r>
              <w:t>Velocity =</w:t>
            </w:r>
            <w:r w:rsidR="7F33E06E">
              <w:t xml:space="preserve"> 2.113786</w:t>
            </w:r>
          </w:p>
          <w:p w14:paraId="19FE834A" w14:textId="6191F79B" w:rsidR="2583A808" w:rsidRDefault="2583A808" w:rsidP="2583A808">
            <w:pPr>
              <w:pStyle w:val="NoSpacing"/>
            </w:pPr>
            <w:r>
              <w:t>Distance =</w:t>
            </w:r>
            <w:r w:rsidR="1048AA77">
              <w:t xml:space="preserve"> 5.2113786</w:t>
            </w:r>
          </w:p>
        </w:tc>
        <w:tc>
          <w:tcPr>
            <w:tcW w:w="3005" w:type="dxa"/>
          </w:tcPr>
          <w:p w14:paraId="1B402F63" w14:textId="2C7DF272" w:rsidR="2583A808" w:rsidRDefault="2583A808" w:rsidP="2583A808">
            <w:pPr>
              <w:pStyle w:val="NoSpacing"/>
            </w:pPr>
            <w:r>
              <w:t>Test Harness Pass</w:t>
            </w:r>
          </w:p>
          <w:p w14:paraId="0596AF08" w14:textId="21BF7D21" w:rsidR="2583A808" w:rsidRDefault="2583A808" w:rsidP="2583A808">
            <w:pPr>
              <w:pStyle w:val="NoSpacing"/>
            </w:pPr>
          </w:p>
        </w:tc>
      </w:tr>
      <w:tr w:rsidR="2583A808" w14:paraId="49E67534" w14:textId="77777777" w:rsidTr="2583A808">
        <w:trPr>
          <w:trHeight w:val="300"/>
        </w:trPr>
        <w:tc>
          <w:tcPr>
            <w:tcW w:w="3005" w:type="dxa"/>
          </w:tcPr>
          <w:p w14:paraId="6176C3D0" w14:textId="0B8D9024" w:rsidR="2583A808" w:rsidRDefault="2583A808" w:rsidP="2583A808">
            <w:pPr>
              <w:pStyle w:val="NoSpacing"/>
            </w:pPr>
            <w:r>
              <w:t>Euler step where distance = 6</w:t>
            </w:r>
            <w:r w:rsidR="0B6B0E3E">
              <w:t>.5</w:t>
            </w:r>
            <w:r>
              <w:t>, velocity = 10</w:t>
            </w:r>
            <w:r w:rsidR="10B6F30A">
              <w:t>.0</w:t>
            </w:r>
            <w:r>
              <w:t>, and deltaTime = 0.01</w:t>
            </w:r>
          </w:p>
          <w:p w14:paraId="24D5E487" w14:textId="70E2FA7A" w:rsidR="2583A808" w:rsidRDefault="2583A808" w:rsidP="2583A808">
            <w:pPr>
              <w:pStyle w:val="NoSpacing"/>
            </w:pPr>
          </w:p>
        </w:tc>
        <w:tc>
          <w:tcPr>
            <w:tcW w:w="3005" w:type="dxa"/>
          </w:tcPr>
          <w:p w14:paraId="4B66ACD2" w14:textId="26E3CD8D" w:rsidR="2583A808" w:rsidRDefault="2583A808" w:rsidP="2583A808">
            <w:pPr>
              <w:pStyle w:val="NoSpacing"/>
            </w:pPr>
            <w:r>
              <w:t>Acceleration =</w:t>
            </w:r>
            <w:r w:rsidR="159EED28">
              <w:t xml:space="preserve"> -2.2641</w:t>
            </w:r>
          </w:p>
          <w:p w14:paraId="7A6DCF4C" w14:textId="480F5691" w:rsidR="2583A808" w:rsidRDefault="2583A808" w:rsidP="2583A808">
            <w:pPr>
              <w:pStyle w:val="NoSpacing"/>
            </w:pPr>
            <w:r>
              <w:t>Velocity =</w:t>
            </w:r>
            <w:r w:rsidR="7635C7A7">
              <w:t xml:space="preserve"> 9.977359</w:t>
            </w:r>
          </w:p>
          <w:p w14:paraId="5D1ABF01" w14:textId="69E34A5E" w:rsidR="2583A808" w:rsidRDefault="2583A808" w:rsidP="2583A808">
            <w:pPr>
              <w:pStyle w:val="NoSpacing"/>
            </w:pPr>
            <w:r>
              <w:t>Distance =</w:t>
            </w:r>
            <w:r w:rsidR="4F1D63E5">
              <w:t xml:space="preserve"> 6.59977359</w:t>
            </w:r>
          </w:p>
        </w:tc>
        <w:tc>
          <w:tcPr>
            <w:tcW w:w="3005" w:type="dxa"/>
          </w:tcPr>
          <w:p w14:paraId="45C3FBAF" w14:textId="2C7DF272" w:rsidR="2583A808" w:rsidRDefault="2583A808" w:rsidP="2583A808">
            <w:pPr>
              <w:pStyle w:val="NoSpacing"/>
            </w:pPr>
            <w:r>
              <w:t>Test Harness Pass</w:t>
            </w:r>
          </w:p>
          <w:p w14:paraId="2BB092D3" w14:textId="078CDEB4" w:rsidR="2583A808" w:rsidRDefault="2583A808" w:rsidP="2583A808">
            <w:pPr>
              <w:pStyle w:val="NoSpacing"/>
            </w:pPr>
          </w:p>
        </w:tc>
      </w:tr>
      <w:tr w:rsidR="2583A808" w14:paraId="7987F835" w14:textId="77777777" w:rsidTr="2583A808">
        <w:trPr>
          <w:trHeight w:val="300"/>
        </w:trPr>
        <w:tc>
          <w:tcPr>
            <w:tcW w:w="3005" w:type="dxa"/>
          </w:tcPr>
          <w:p w14:paraId="0DF3878B" w14:textId="78D98119" w:rsidR="2583A808" w:rsidRDefault="2583A808" w:rsidP="2583A808">
            <w:pPr>
              <w:pStyle w:val="NoSpacing"/>
            </w:pPr>
            <w:r>
              <w:t>RK4 step where distance = 0</w:t>
            </w:r>
            <w:r w:rsidR="52DA5B8C">
              <w:t>.0</w:t>
            </w:r>
            <w:r>
              <w:t>, velocity = 0</w:t>
            </w:r>
            <w:r w:rsidR="4F7206DE">
              <w:t>.0</w:t>
            </w:r>
            <w:r>
              <w:t>, and deltaTime = 0.01</w:t>
            </w:r>
          </w:p>
          <w:p w14:paraId="5845DFC1" w14:textId="2520FCB8" w:rsidR="2583A808" w:rsidRDefault="2583A808" w:rsidP="2583A808">
            <w:pPr>
              <w:pStyle w:val="NoSpacing"/>
            </w:pPr>
          </w:p>
        </w:tc>
        <w:tc>
          <w:tcPr>
            <w:tcW w:w="3005" w:type="dxa"/>
          </w:tcPr>
          <w:p w14:paraId="5A6074B2" w14:textId="62DB3ABC" w:rsidR="2583A808" w:rsidRDefault="2583A808" w:rsidP="2583A808">
            <w:pPr>
              <w:pStyle w:val="NoSpacing"/>
            </w:pPr>
            <w:r>
              <w:t>Acceleration =</w:t>
            </w:r>
            <w:r w:rsidR="77E649F2">
              <w:t xml:space="preserve"> 17.4826535</w:t>
            </w:r>
          </w:p>
          <w:p w14:paraId="361E94DA" w14:textId="1EB36183" w:rsidR="2583A808" w:rsidRDefault="2583A808" w:rsidP="2583A808">
            <w:pPr>
              <w:pStyle w:val="NoSpacing"/>
            </w:pPr>
            <w:r>
              <w:t>Velocity =</w:t>
            </w:r>
            <w:r w:rsidR="1B8230AE">
              <w:t xml:space="preserve"> 0.174828654</w:t>
            </w:r>
          </w:p>
          <w:p w14:paraId="27768D53" w14:textId="2CB514CB" w:rsidR="2583A808" w:rsidRDefault="2583A808" w:rsidP="2583A808">
            <w:pPr>
              <w:pStyle w:val="NoSpacing"/>
            </w:pPr>
            <w:r>
              <w:t>Distance =</w:t>
            </w:r>
            <w:r w:rsidR="7D7860E3">
              <w:t xml:space="preserve"> 0.00089132</w:t>
            </w:r>
          </w:p>
        </w:tc>
        <w:tc>
          <w:tcPr>
            <w:tcW w:w="3005" w:type="dxa"/>
          </w:tcPr>
          <w:p w14:paraId="4D2FA871" w14:textId="0E601412" w:rsidR="2583A808" w:rsidRDefault="2583A808" w:rsidP="2583A808">
            <w:pPr>
              <w:pStyle w:val="NoSpacing"/>
            </w:pPr>
            <w:r>
              <w:t>Test Harness Pass</w:t>
            </w:r>
          </w:p>
        </w:tc>
      </w:tr>
      <w:tr w:rsidR="2583A808" w14:paraId="5E5C20C0" w14:textId="77777777" w:rsidTr="2583A808">
        <w:trPr>
          <w:trHeight w:val="300"/>
        </w:trPr>
        <w:tc>
          <w:tcPr>
            <w:tcW w:w="3005" w:type="dxa"/>
          </w:tcPr>
          <w:p w14:paraId="3C7DD030" w14:textId="748ECCAA" w:rsidR="2583A808" w:rsidRDefault="2583A808" w:rsidP="2583A808">
            <w:pPr>
              <w:pStyle w:val="NoSpacing"/>
            </w:pPr>
            <w:r>
              <w:t>RK4 step where distance = 5</w:t>
            </w:r>
            <w:r w:rsidR="59954A55">
              <w:t>.0</w:t>
            </w:r>
            <w:r>
              <w:t>, velocity = 1</w:t>
            </w:r>
            <w:r w:rsidR="11B7F185">
              <w:t>.0</w:t>
            </w:r>
            <w:r>
              <w:t>, and deltaTime = 0.1</w:t>
            </w:r>
          </w:p>
          <w:p w14:paraId="47A419F9" w14:textId="51A08851" w:rsidR="2583A808" w:rsidRDefault="2583A808" w:rsidP="2583A808">
            <w:pPr>
              <w:pStyle w:val="NoSpacing"/>
            </w:pPr>
          </w:p>
        </w:tc>
        <w:tc>
          <w:tcPr>
            <w:tcW w:w="3005" w:type="dxa"/>
          </w:tcPr>
          <w:p w14:paraId="3417FE27" w14:textId="6EAEE895" w:rsidR="2583A808" w:rsidRDefault="2583A808" w:rsidP="2583A808">
            <w:pPr>
              <w:pStyle w:val="NoSpacing"/>
            </w:pPr>
            <w:r>
              <w:t>Acceleration =</w:t>
            </w:r>
            <w:r w:rsidR="426375F6">
              <w:t xml:space="preserve"> 11.05255197</w:t>
            </w:r>
          </w:p>
          <w:p w14:paraId="5023F6DC" w14:textId="5E9CC847" w:rsidR="2583A808" w:rsidRDefault="2583A808" w:rsidP="2583A808">
            <w:pPr>
              <w:pStyle w:val="NoSpacing"/>
            </w:pPr>
            <w:r>
              <w:t>Velocity =</w:t>
            </w:r>
            <w:r w:rsidR="18F484AE">
              <w:t xml:space="preserve"> 2.105255197</w:t>
            </w:r>
          </w:p>
          <w:p w14:paraId="598611FE" w14:textId="573C1DA2" w:rsidR="2583A808" w:rsidRDefault="2583A808" w:rsidP="2583A808">
            <w:pPr>
              <w:pStyle w:val="NoSpacing"/>
            </w:pPr>
            <w:r>
              <w:t>Distance =</w:t>
            </w:r>
            <w:r w:rsidR="7184776F">
              <w:t xml:space="preserve"> 5.155423961</w:t>
            </w:r>
          </w:p>
        </w:tc>
        <w:tc>
          <w:tcPr>
            <w:tcW w:w="3005" w:type="dxa"/>
          </w:tcPr>
          <w:p w14:paraId="31987EE9" w14:textId="2C7DF272" w:rsidR="2583A808" w:rsidRDefault="2583A808" w:rsidP="2583A808">
            <w:pPr>
              <w:pStyle w:val="NoSpacing"/>
            </w:pPr>
            <w:r>
              <w:t>Test Harness Pass</w:t>
            </w:r>
          </w:p>
          <w:p w14:paraId="28C3352D" w14:textId="21BF7D21" w:rsidR="2583A808" w:rsidRDefault="2583A808" w:rsidP="2583A808">
            <w:pPr>
              <w:pStyle w:val="NoSpacing"/>
            </w:pPr>
          </w:p>
        </w:tc>
      </w:tr>
      <w:tr w:rsidR="2583A808" w14:paraId="56F05D33" w14:textId="77777777" w:rsidTr="2583A808">
        <w:trPr>
          <w:trHeight w:val="300"/>
        </w:trPr>
        <w:tc>
          <w:tcPr>
            <w:tcW w:w="3005" w:type="dxa"/>
          </w:tcPr>
          <w:p w14:paraId="2BD64B08" w14:textId="19688CAB" w:rsidR="2583A808" w:rsidRDefault="2583A808" w:rsidP="2583A808">
            <w:pPr>
              <w:pStyle w:val="NoSpacing"/>
            </w:pPr>
            <w:r>
              <w:t xml:space="preserve">RK4 step where distance = </w:t>
            </w:r>
            <w:r w:rsidR="1635E214">
              <w:t>6.5</w:t>
            </w:r>
            <w:r>
              <w:t>, velocity = 10</w:t>
            </w:r>
            <w:r w:rsidR="3937A1DB">
              <w:t>.0</w:t>
            </w:r>
            <w:r>
              <w:t>, and deltaTime = 0.01</w:t>
            </w:r>
          </w:p>
          <w:p w14:paraId="1D157F1A" w14:textId="13A1B770" w:rsidR="2583A808" w:rsidRDefault="2583A808" w:rsidP="2583A808">
            <w:pPr>
              <w:pStyle w:val="NoSpacing"/>
            </w:pPr>
          </w:p>
        </w:tc>
        <w:tc>
          <w:tcPr>
            <w:tcW w:w="3005" w:type="dxa"/>
          </w:tcPr>
          <w:p w14:paraId="00A63396" w14:textId="42C84109" w:rsidR="2583A808" w:rsidRDefault="2583A808" w:rsidP="2583A808">
            <w:pPr>
              <w:pStyle w:val="NoSpacing"/>
            </w:pPr>
            <w:r>
              <w:t>Acceleration =</w:t>
            </w:r>
            <w:r w:rsidR="687BA246">
              <w:t xml:space="preserve"> -2.263638535</w:t>
            </w:r>
          </w:p>
          <w:p w14:paraId="17101837" w14:textId="6CC5E5BB" w:rsidR="2583A808" w:rsidRDefault="2583A808" w:rsidP="2583A808">
            <w:pPr>
              <w:pStyle w:val="NoSpacing"/>
            </w:pPr>
            <w:r>
              <w:t>Velocity =</w:t>
            </w:r>
            <w:r w:rsidR="1E5C6A02">
              <w:t xml:space="preserve"> 9.977363615</w:t>
            </w:r>
          </w:p>
          <w:p w14:paraId="0BA28130" w14:textId="03CC14C8" w:rsidR="2583A808" w:rsidRDefault="2583A808" w:rsidP="2583A808">
            <w:pPr>
              <w:pStyle w:val="NoSpacing"/>
            </w:pPr>
            <w:r>
              <w:t>Distance =</w:t>
            </w:r>
            <w:r w:rsidR="47384CB2">
              <w:t xml:space="preserve"> 6.59988681</w:t>
            </w:r>
          </w:p>
        </w:tc>
        <w:tc>
          <w:tcPr>
            <w:tcW w:w="3005" w:type="dxa"/>
          </w:tcPr>
          <w:p w14:paraId="5DC676DB" w14:textId="2C7DF272" w:rsidR="2583A808" w:rsidRDefault="2583A808" w:rsidP="2583A808">
            <w:pPr>
              <w:pStyle w:val="NoSpacing"/>
            </w:pPr>
            <w:r>
              <w:t>Test Harness Pass</w:t>
            </w:r>
          </w:p>
          <w:p w14:paraId="402EE089" w14:textId="078CDEB4" w:rsidR="2583A808" w:rsidRDefault="2583A808" w:rsidP="2583A808">
            <w:pPr>
              <w:pStyle w:val="NoSpacing"/>
            </w:pPr>
          </w:p>
        </w:tc>
      </w:tr>
      <w:tr w:rsidR="2583A808" w14:paraId="5CB8CD01" w14:textId="77777777" w:rsidTr="2583A808">
        <w:trPr>
          <w:trHeight w:val="300"/>
        </w:trPr>
        <w:tc>
          <w:tcPr>
            <w:tcW w:w="3005" w:type="dxa"/>
          </w:tcPr>
          <w:p w14:paraId="1D01DA6E" w14:textId="39025D1C" w:rsidR="2583A808" w:rsidRDefault="2583A808" w:rsidP="2583A808">
            <w:pPr>
              <w:pStyle w:val="NoSpacing"/>
            </w:pPr>
            <w:r>
              <w:t>Steps output to console with consoleOutput = true</w:t>
            </w:r>
          </w:p>
          <w:p w14:paraId="307B5228" w14:textId="2A102A9F" w:rsidR="2583A808" w:rsidRDefault="2583A808" w:rsidP="2583A808">
            <w:pPr>
              <w:pStyle w:val="NoSpacing"/>
            </w:pPr>
          </w:p>
        </w:tc>
        <w:tc>
          <w:tcPr>
            <w:tcW w:w="3005" w:type="dxa"/>
          </w:tcPr>
          <w:p w14:paraId="6D2A0F58" w14:textId="7A4B8013" w:rsidR="2583A808" w:rsidRDefault="2583A808" w:rsidP="2583A808">
            <w:pPr>
              <w:pStyle w:val="NoSpacing"/>
            </w:pPr>
            <w:r>
              <w:t>All steps are output to the console</w:t>
            </w:r>
          </w:p>
        </w:tc>
        <w:tc>
          <w:tcPr>
            <w:tcW w:w="3005" w:type="dxa"/>
          </w:tcPr>
          <w:p w14:paraId="6449AFC0" w14:textId="7A4B8013" w:rsidR="2583A808" w:rsidRDefault="2583A808" w:rsidP="2583A808">
            <w:pPr>
              <w:pStyle w:val="NoSpacing"/>
            </w:pPr>
            <w:r>
              <w:t>All steps are output to the console</w:t>
            </w:r>
          </w:p>
        </w:tc>
      </w:tr>
      <w:tr w:rsidR="2583A808" w14:paraId="7668F50F" w14:textId="77777777" w:rsidTr="2583A808">
        <w:trPr>
          <w:trHeight w:val="300"/>
        </w:trPr>
        <w:tc>
          <w:tcPr>
            <w:tcW w:w="3005" w:type="dxa"/>
          </w:tcPr>
          <w:p w14:paraId="1758E032" w14:textId="1A8AE60B" w:rsidR="2583A808" w:rsidRDefault="2583A808" w:rsidP="2583A808">
            <w:pPr>
              <w:pStyle w:val="NoSpacing"/>
            </w:pPr>
            <w:r>
              <w:t>Steps do</w:t>
            </w:r>
            <w:r w:rsidR="22044DA3">
              <w:t xml:space="preserve"> no</w:t>
            </w:r>
            <w:r>
              <w:t>t output to console with consoleOutput = false</w:t>
            </w:r>
          </w:p>
          <w:p w14:paraId="44F7AA00" w14:textId="40A46D5D" w:rsidR="2583A808" w:rsidRDefault="2583A808" w:rsidP="2583A808">
            <w:pPr>
              <w:pStyle w:val="NoSpacing"/>
            </w:pPr>
          </w:p>
        </w:tc>
        <w:tc>
          <w:tcPr>
            <w:tcW w:w="3005" w:type="dxa"/>
          </w:tcPr>
          <w:p w14:paraId="6A20B65E" w14:textId="5B3CF49A" w:rsidR="2583A808" w:rsidRDefault="2583A808" w:rsidP="2583A808">
            <w:pPr>
              <w:pStyle w:val="NoSpacing"/>
            </w:pPr>
            <w:r>
              <w:t>No steps are output, leaving just the simulation complete message</w:t>
            </w:r>
          </w:p>
        </w:tc>
        <w:tc>
          <w:tcPr>
            <w:tcW w:w="3005" w:type="dxa"/>
          </w:tcPr>
          <w:p w14:paraId="59FD8E6B" w14:textId="5B3CF49A" w:rsidR="2583A808" w:rsidRDefault="2583A808" w:rsidP="2583A808">
            <w:pPr>
              <w:pStyle w:val="NoSpacing"/>
            </w:pPr>
            <w:r>
              <w:t>No steps are output, leaving just the simulation complete message</w:t>
            </w:r>
          </w:p>
        </w:tc>
      </w:tr>
      <w:tr w:rsidR="2583A808" w14:paraId="4AAC8B0A" w14:textId="77777777" w:rsidTr="2583A808">
        <w:trPr>
          <w:trHeight w:val="300"/>
        </w:trPr>
        <w:tc>
          <w:tcPr>
            <w:tcW w:w="3005" w:type="dxa"/>
          </w:tcPr>
          <w:p w14:paraId="38A41ADA" w14:textId="1F10F365" w:rsidR="2583A808" w:rsidRDefault="2583A808" w:rsidP="2583A808">
            <w:pPr>
              <w:pStyle w:val="NoSpacing"/>
            </w:pPr>
            <w:r>
              <w:t>CSV Files create, open, and output correctly</w:t>
            </w:r>
          </w:p>
          <w:p w14:paraId="11D400D3" w14:textId="15CE21CA" w:rsidR="2583A808" w:rsidRDefault="2583A808" w:rsidP="2583A808">
            <w:pPr>
              <w:pStyle w:val="NoSpacing"/>
            </w:pPr>
          </w:p>
        </w:tc>
        <w:tc>
          <w:tcPr>
            <w:tcW w:w="3005" w:type="dxa"/>
          </w:tcPr>
          <w:p w14:paraId="0306408D" w14:textId="496C6FAF" w:rsidR="2583A808" w:rsidRDefault="2583A808" w:rsidP="2583A808">
            <w:pPr>
              <w:pStyle w:val="NoSpacing"/>
            </w:pPr>
            <w:r>
              <w:t xml:space="preserve">File gets each step output into a formatted CSV </w:t>
            </w:r>
          </w:p>
        </w:tc>
        <w:tc>
          <w:tcPr>
            <w:tcW w:w="3005" w:type="dxa"/>
          </w:tcPr>
          <w:p w14:paraId="48133227" w14:textId="2ED19816" w:rsidR="2583A808" w:rsidRDefault="2583A808" w:rsidP="2583A808">
            <w:pPr>
              <w:pStyle w:val="NoSpacing"/>
            </w:pPr>
            <w:r>
              <w:t xml:space="preserve">File gets each step output into a formatted CSV </w:t>
            </w:r>
          </w:p>
          <w:p w14:paraId="2B94DCE7" w14:textId="6C234729" w:rsidR="2583A808" w:rsidRDefault="2583A808" w:rsidP="2583A808">
            <w:pPr>
              <w:pStyle w:val="NoSpacing"/>
            </w:pPr>
          </w:p>
        </w:tc>
      </w:tr>
    </w:tbl>
    <w:p w14:paraId="79A06B22" w14:textId="14B149FD" w:rsidR="0E6859F7" w:rsidRDefault="0E6859F7" w:rsidP="2583A808">
      <w:pPr>
        <w:pStyle w:val="NoSpacing"/>
      </w:pPr>
    </w:p>
    <w:p w14:paraId="46B404B9" w14:textId="064DE6FF" w:rsidR="0E6859F7" w:rsidRDefault="029E81C1" w:rsidP="2583A808">
      <w:pPr>
        <w:pStyle w:val="NoSpacing"/>
      </w:pPr>
      <w:r>
        <w:t xml:space="preserve">When implementing the test harness, I encountered one issue, and that was floating point precision, resulting in the comparison of results and the expectations failing, even when they were </w:t>
      </w:r>
      <w:bookmarkStart w:id="17" w:name="_Int_Q6YD4z7u"/>
      <w:r>
        <w:t>nearly the</w:t>
      </w:r>
      <w:bookmarkEnd w:id="17"/>
      <w:r>
        <w:t xml:space="preserve"> same. To fix this, I </w:t>
      </w:r>
      <w:r w:rsidR="443F1776">
        <w:t xml:space="preserve">researched implementing </w:t>
      </w:r>
      <w:r w:rsidR="15E1E4B7">
        <w:t>tolerances and</w:t>
      </w:r>
      <w:r w:rsidR="443F1776">
        <w:t xml:space="preserve"> using </w:t>
      </w:r>
      <w:r w:rsidR="679C3D99">
        <w:t xml:space="preserve">epsilon </w:t>
      </w:r>
      <w:sdt>
        <w:sdtPr>
          <w:rPr>
            <w:rFonts w:ascii="Aptos" w:hAnsi="Aptos"/>
            <w:color w:val="000000"/>
            <w:highlight w:val="white"/>
          </w:rPr>
          <w:alias w:val="Citation"/>
          <w:tag w:val="{&quot;referencesIds&quot;:[&quot;doc:692a7881e22cf845b38bb428&quot;],&quot;referencesOptions&quot;:{&quot;doc:692a7881e22cf845b38bb42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06860074"/>
          <w:placeholder>
            <w:docPart w:val="41A5ADFCFD004350BCA3DBA3C688FA1F"/>
          </w:placeholder>
        </w:sdtPr>
        <w:sdtEndPr/>
        <w:sdtContent>
          <w:r w:rsidR="009405DE">
            <w:rPr>
              <w:rFonts w:ascii="Aptos" w:eastAsia="Times New Roman" w:hAnsi="Aptos"/>
              <w:color w:val="000000"/>
            </w:rPr>
            <w:t>[10]</w:t>
          </w:r>
        </w:sdtContent>
      </w:sdt>
      <w:r w:rsidR="443F1776">
        <w:t xml:space="preserve">. While there is no one size fits all solution, I implemented a tolerance </w:t>
      </w:r>
      <w:r w:rsidR="59964657">
        <w:t>of 1e-5, allowing the checks to pass and still catch errors.</w:t>
      </w:r>
      <w:r w:rsidR="7B9BDC16">
        <w:t xml:space="preserve"> The test harness functions take the calculations from the other functions and add extra parameters for the expected result and any test data, and for the numerical integration methods, only one tim</w:t>
      </w:r>
      <w:r w:rsidR="3D9E2888">
        <w:t>e step worth of code is run.</w:t>
      </w:r>
      <w:r w:rsidR="59964657">
        <w:t xml:space="preserve"> Below is the test harness code in full:</w:t>
      </w:r>
      <w:r w:rsidR="0E6859F7">
        <w:br/>
      </w:r>
      <w:r w:rsidR="613D4DAB">
        <w:rPr>
          <w:noProof/>
        </w:rPr>
        <w:drawing>
          <wp:inline distT="0" distB="0" distL="0" distR="0" wp14:anchorId="1FB461D8" wp14:editId="565E0011">
            <wp:extent cx="4843234" cy="6785044"/>
            <wp:effectExtent l="0" t="0" r="0" b="0"/>
            <wp:docPr id="83953915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795450" name="Picture 157795450"/>
                    <pic:cNvPicPr/>
                  </pic:nvPicPr>
                  <pic:blipFill>
                    <a:blip r:embed="rId14">
                      <a:extLst>
                        <a:ext uri="{28A0092B-C50C-407E-A947-70E740481C1C}">
                          <a14:useLocalDpi xmlns:a14="http://schemas.microsoft.com/office/drawing/2010/main"/>
                        </a:ext>
                      </a:extLst>
                    </a:blip>
                    <a:stretch>
                      <a:fillRect/>
                    </a:stretch>
                  </pic:blipFill>
                  <pic:spPr>
                    <a:xfrm>
                      <a:off x="0" y="0"/>
                      <a:ext cx="4843234" cy="6785044"/>
                    </a:xfrm>
                    <a:prstGeom prst="rect">
                      <a:avLst/>
                    </a:prstGeom>
                  </pic:spPr>
                </pic:pic>
              </a:graphicData>
            </a:graphic>
          </wp:inline>
        </w:drawing>
      </w:r>
    </w:p>
    <w:p w14:paraId="4842CCA3" w14:textId="54191C2D" w:rsidR="0E6859F7" w:rsidRDefault="3F663B46" w:rsidP="2583A808">
      <w:pPr>
        <w:pStyle w:val="NoSpacing"/>
      </w:pPr>
      <w:r>
        <w:rPr>
          <w:noProof/>
        </w:rPr>
        <w:drawing>
          <wp:inline distT="0" distB="0" distL="0" distR="0" wp14:anchorId="64F5029E" wp14:editId="34E01238">
            <wp:extent cx="4221255" cy="7711168"/>
            <wp:effectExtent l="0" t="0" r="0" b="0"/>
            <wp:docPr id="150003057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030572" name="Picture 1500030572"/>
                    <pic:cNvPicPr/>
                  </pic:nvPicPr>
                  <pic:blipFill>
                    <a:blip r:embed="rId15">
                      <a:extLst>
                        <a:ext uri="{28A0092B-C50C-407E-A947-70E740481C1C}">
                          <a14:useLocalDpi xmlns:a14="http://schemas.microsoft.com/office/drawing/2010/main"/>
                        </a:ext>
                      </a:extLst>
                    </a:blip>
                    <a:stretch>
                      <a:fillRect/>
                    </a:stretch>
                  </pic:blipFill>
                  <pic:spPr>
                    <a:xfrm>
                      <a:off x="0" y="0"/>
                      <a:ext cx="4221255" cy="7711168"/>
                    </a:xfrm>
                    <a:prstGeom prst="rect">
                      <a:avLst/>
                    </a:prstGeom>
                  </pic:spPr>
                </pic:pic>
              </a:graphicData>
            </a:graphic>
          </wp:inline>
        </w:drawing>
      </w:r>
      <w:r>
        <w:rPr>
          <w:noProof/>
        </w:rPr>
        <w:drawing>
          <wp:inline distT="0" distB="0" distL="0" distR="0" wp14:anchorId="7AF16088" wp14:editId="16F7FC07">
            <wp:extent cx="4724400" cy="5724525"/>
            <wp:effectExtent l="0" t="0" r="0" b="0"/>
            <wp:docPr id="168249769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2497696" name="Picture 1682497696"/>
                    <pic:cNvPicPr/>
                  </pic:nvPicPr>
                  <pic:blipFill>
                    <a:blip r:embed="rId16">
                      <a:extLst>
                        <a:ext uri="{28A0092B-C50C-407E-A947-70E740481C1C}">
                          <a14:useLocalDpi xmlns:a14="http://schemas.microsoft.com/office/drawing/2010/main"/>
                        </a:ext>
                      </a:extLst>
                    </a:blip>
                    <a:stretch>
                      <a:fillRect/>
                    </a:stretch>
                  </pic:blipFill>
                  <pic:spPr>
                    <a:xfrm>
                      <a:off x="0" y="0"/>
                      <a:ext cx="4724400" cy="5724525"/>
                    </a:xfrm>
                    <a:prstGeom prst="rect">
                      <a:avLst/>
                    </a:prstGeom>
                  </pic:spPr>
                </pic:pic>
              </a:graphicData>
            </a:graphic>
          </wp:inline>
        </w:drawing>
      </w:r>
    </w:p>
    <w:p w14:paraId="0AA1FC2E" w14:textId="2FD155E9" w:rsidR="0E6859F7" w:rsidRDefault="590BDFD4" w:rsidP="2583A808">
      <w:pPr>
        <w:pStyle w:val="Heading2"/>
      </w:pPr>
      <w:bookmarkStart w:id="18" w:name="_Toc404854701"/>
      <w:r>
        <w:t>Results</w:t>
      </w:r>
      <w:bookmarkEnd w:id="18"/>
    </w:p>
    <w:p w14:paraId="4B5C85DF" w14:textId="0A932488" w:rsidR="65D68940" w:rsidRDefault="65D68940" w:rsidP="2583A808">
      <w:pPr>
        <w:pStyle w:val="NoSpacing"/>
      </w:pPr>
      <w:r>
        <w:t>After running the simulation with both Euler’s method and RK4</w:t>
      </w:r>
      <w:r w:rsidR="66886604">
        <w:t xml:space="preserve">, the results </w:t>
      </w:r>
      <w:r w:rsidR="4A9C42CD">
        <w:t>displayed the patterns</w:t>
      </w:r>
      <w:r w:rsidR="2BB32058">
        <w:t xml:space="preserve"> expected. For both methods, </w:t>
      </w:r>
      <w:r w:rsidR="073E0B1D">
        <w:t xml:space="preserve">the dragsters </w:t>
      </w:r>
      <w:r w:rsidR="2BB32058">
        <w:t>acceleration starts high, then slowly decreases as</w:t>
      </w:r>
      <w:r w:rsidR="1BB6AF1D">
        <w:t xml:space="preserve"> </w:t>
      </w:r>
      <w:r w:rsidR="2BB32058">
        <w:t>tractive force decreases and drag forces increase from velocity</w:t>
      </w:r>
      <w:r w:rsidR="7C3F8797">
        <w:t>. A</w:t>
      </w:r>
      <w:r w:rsidR="2BB32058">
        <w:t>fter hitting 6 metres tra</w:t>
      </w:r>
      <w:r w:rsidR="0815BA17">
        <w:t>ve</w:t>
      </w:r>
      <w:r w:rsidR="2BB32058">
        <w:t>lled,</w:t>
      </w:r>
      <w:r w:rsidR="31764F5F">
        <w:t xml:space="preserve"> the tractive force ceases </w:t>
      </w:r>
      <w:r w:rsidR="34A074E0">
        <w:t>completely,</w:t>
      </w:r>
      <w:r w:rsidR="31764F5F">
        <w:t xml:space="preserve"> and acceleration decreases instantly as only drag is being applied.</w:t>
      </w:r>
    </w:p>
    <w:p w14:paraId="7D22F28A" w14:textId="6E2033F1" w:rsidR="2583A808" w:rsidRDefault="2583A808" w:rsidP="2583A808">
      <w:pPr>
        <w:pStyle w:val="NoSpacing"/>
      </w:pPr>
    </w:p>
    <w:p w14:paraId="75F48E3B" w14:textId="3F63E760" w:rsidR="6EA62AF3" w:rsidRDefault="6EA62AF3" w:rsidP="2583A808">
      <w:pPr>
        <w:pStyle w:val="NoSpacing"/>
      </w:pPr>
      <w:r>
        <w:t xml:space="preserve">As shown on the graphs below, distance forms a slightly waved curve, where the curve </w:t>
      </w:r>
      <w:r w:rsidR="0A2D7E6A">
        <w:t>is initially</w:t>
      </w:r>
      <w:r>
        <w:t xml:space="preserve"> steeper</w:t>
      </w:r>
      <w:r w:rsidR="6C37F9C5">
        <w:t>,</w:t>
      </w:r>
      <w:r>
        <w:t xml:space="preserve"> then plateaus</w:t>
      </w:r>
      <w:r w:rsidR="2972D80F">
        <w:t>, following the change in velocity</w:t>
      </w:r>
      <w:r w:rsidR="47706D9A">
        <w:t>. Velocity</w:t>
      </w:r>
      <w:r>
        <w:t xml:space="preserve"> </w:t>
      </w:r>
      <w:r w:rsidR="01204D48">
        <w:t>has</w:t>
      </w:r>
      <w:r w:rsidR="450831F1">
        <w:t xml:space="preserve"> an almost linear curve for both its</w:t>
      </w:r>
      <w:r w:rsidR="08775432">
        <w:t xml:space="preserve"> increase and decrease</w:t>
      </w:r>
      <w:r w:rsidR="7DB9A8F8">
        <w:t xml:space="preserve">. </w:t>
      </w:r>
      <w:r w:rsidR="3EA53C2A">
        <w:t xml:space="preserve">Acceleration </w:t>
      </w:r>
      <w:r w:rsidR="03A7E42F">
        <w:t>gradually decreases</w:t>
      </w:r>
      <w:r w:rsidR="3EA53C2A">
        <w:t xml:space="preserve">, until distance hits 6m, where the acceleration instantly swaps to a negative value, indicating </w:t>
      </w:r>
      <w:r w:rsidR="4987965A">
        <w:t>deceleration</w:t>
      </w:r>
      <w:r w:rsidR="3EA53C2A">
        <w:t>.</w:t>
      </w:r>
    </w:p>
    <w:p w14:paraId="72603556" w14:textId="46EDA850" w:rsidR="4BD0C0BE" w:rsidRDefault="4BD0C0BE" w:rsidP="2583A808">
      <w:pPr>
        <w:pStyle w:val="NoSpacing"/>
      </w:pPr>
      <w:r>
        <w:rPr>
          <w:noProof/>
        </w:rPr>
        <w:drawing>
          <wp:inline distT="0" distB="0" distL="0" distR="0" wp14:anchorId="64EFBC74" wp14:editId="3CA5EC23">
            <wp:extent cx="5724525" cy="2371725"/>
            <wp:effectExtent l="0" t="0" r="0" b="0"/>
            <wp:docPr id="200760020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600203" name="Picture 2007600203"/>
                    <pic:cNvPicPr/>
                  </pic:nvPicPr>
                  <pic:blipFill>
                    <a:blip r:embed="rId17">
                      <a:extLst>
                        <a:ext uri="{28A0092B-C50C-407E-A947-70E740481C1C}">
                          <a14:useLocalDpi xmlns:a14="http://schemas.microsoft.com/office/drawing/2010/main"/>
                        </a:ext>
                      </a:extLst>
                    </a:blip>
                    <a:stretch>
                      <a:fillRect/>
                    </a:stretch>
                  </pic:blipFill>
                  <pic:spPr>
                    <a:xfrm>
                      <a:off x="0" y="0"/>
                      <a:ext cx="5724525" cy="2371725"/>
                    </a:xfrm>
                    <a:prstGeom prst="rect">
                      <a:avLst/>
                    </a:prstGeom>
                  </pic:spPr>
                </pic:pic>
              </a:graphicData>
            </a:graphic>
          </wp:inline>
        </w:drawing>
      </w:r>
    </w:p>
    <w:p w14:paraId="7D3057A0" w14:textId="538F51EC" w:rsidR="4BD0C0BE" w:rsidRDefault="4BD0C0BE" w:rsidP="2583A808">
      <w:pPr>
        <w:pStyle w:val="NoSpacing"/>
      </w:pPr>
      <w:r>
        <w:rPr>
          <w:noProof/>
        </w:rPr>
        <w:drawing>
          <wp:inline distT="0" distB="0" distL="0" distR="0" wp14:anchorId="72C91E88" wp14:editId="26A0D5F7">
            <wp:extent cx="5724525" cy="2390775"/>
            <wp:effectExtent l="0" t="0" r="0" b="0"/>
            <wp:docPr id="89418398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4183986" name="Picture 894183986"/>
                    <pic:cNvPicPr/>
                  </pic:nvPicPr>
                  <pic:blipFill>
                    <a:blip r:embed="rId18">
                      <a:extLst>
                        <a:ext uri="{28A0092B-C50C-407E-A947-70E740481C1C}">
                          <a14:useLocalDpi xmlns:a14="http://schemas.microsoft.com/office/drawing/2010/main"/>
                        </a:ext>
                      </a:extLst>
                    </a:blip>
                    <a:stretch>
                      <a:fillRect/>
                    </a:stretch>
                  </pic:blipFill>
                  <pic:spPr>
                    <a:xfrm>
                      <a:off x="0" y="0"/>
                      <a:ext cx="5724525" cy="2390775"/>
                    </a:xfrm>
                    <a:prstGeom prst="rect">
                      <a:avLst/>
                    </a:prstGeom>
                  </pic:spPr>
                </pic:pic>
              </a:graphicData>
            </a:graphic>
          </wp:inline>
        </w:drawing>
      </w:r>
    </w:p>
    <w:p w14:paraId="09E1CCA6" w14:textId="5317695F" w:rsidR="47543A89" w:rsidRDefault="47543A89" w:rsidP="2583A808">
      <w:pPr>
        <w:pStyle w:val="NoSpacing"/>
      </w:pPr>
      <w:r>
        <w:t>When looking sole</w:t>
      </w:r>
      <w:r w:rsidR="0E7B1199">
        <w:t>l</w:t>
      </w:r>
      <w:r>
        <w:t xml:space="preserve">y at the graphs and attempting to compare the two implementations, they appear </w:t>
      </w:r>
      <w:r w:rsidR="530E7F16">
        <w:t>almost identical</w:t>
      </w:r>
      <w:r>
        <w:t xml:space="preserve">. </w:t>
      </w:r>
      <w:r w:rsidR="052E8149">
        <w:t>This is even more noticeable after putting the two into one graph:</w:t>
      </w:r>
    </w:p>
    <w:p w14:paraId="4BE41B74" w14:textId="0E58BF1C" w:rsidR="27285BB8" w:rsidRDefault="27285BB8" w:rsidP="2583A808">
      <w:pPr>
        <w:pStyle w:val="NoSpacing"/>
      </w:pPr>
      <w:r>
        <w:rPr>
          <w:noProof/>
        </w:rPr>
        <w:drawing>
          <wp:inline distT="0" distB="0" distL="0" distR="0" wp14:anchorId="3318D486" wp14:editId="77C503C8">
            <wp:extent cx="5724525" cy="2400300"/>
            <wp:effectExtent l="0" t="0" r="0" b="0"/>
            <wp:docPr id="148589383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5893839" name="Picture 1485893839"/>
                    <pic:cNvPicPr/>
                  </pic:nvPicPr>
                  <pic:blipFill>
                    <a:blip r:embed="rId19">
                      <a:extLst>
                        <a:ext uri="{28A0092B-C50C-407E-A947-70E740481C1C}">
                          <a14:useLocalDpi xmlns:a14="http://schemas.microsoft.com/office/drawing/2010/main"/>
                        </a:ext>
                      </a:extLst>
                    </a:blip>
                    <a:stretch>
                      <a:fillRect/>
                    </a:stretch>
                  </pic:blipFill>
                  <pic:spPr>
                    <a:xfrm>
                      <a:off x="0" y="0"/>
                      <a:ext cx="5724525" cy="2400300"/>
                    </a:xfrm>
                    <a:prstGeom prst="rect">
                      <a:avLst/>
                    </a:prstGeom>
                  </pic:spPr>
                </pic:pic>
              </a:graphicData>
            </a:graphic>
          </wp:inline>
        </w:drawing>
      </w:r>
    </w:p>
    <w:p w14:paraId="1B75B6E9" w14:textId="0BF1A5FB" w:rsidR="188128BD" w:rsidRDefault="188128BD" w:rsidP="2583A808">
      <w:pPr>
        <w:pStyle w:val="NoSpacing"/>
      </w:pPr>
      <w:r>
        <w:t xml:space="preserve">With this extra view to compare the two, it </w:t>
      </w:r>
      <w:r w:rsidR="7D0E73CB">
        <w:t>confirms how similar they are, albeit with some minor differences</w:t>
      </w:r>
      <w:r w:rsidR="5082D943">
        <w:t xml:space="preserve">. One main notable comparison occurs at both the beginning and end of the graphs. At the beginning of the simulation, step 1 </w:t>
      </w:r>
      <w:r w:rsidR="69DA1AEE">
        <w:t>displays</w:t>
      </w:r>
      <w:r w:rsidR="5082D943">
        <w:t xml:space="preserve"> a spike in acceleration, which is larger </w:t>
      </w:r>
      <w:r w:rsidR="17C58412">
        <w:t xml:space="preserve">in Euler than RK4. The reasoning behind this </w:t>
      </w:r>
      <w:r w:rsidR="64F79B42">
        <w:t xml:space="preserve">is likely </w:t>
      </w:r>
      <w:r w:rsidR="17C58412">
        <w:t>that velocity is 0</w:t>
      </w:r>
      <w:r w:rsidR="7153417A">
        <w:t xml:space="preserve"> so</w:t>
      </w:r>
      <w:r w:rsidR="17C58412">
        <w:t xml:space="preserve"> no drag force applies, making it pure tractive force. In RK4 however, </w:t>
      </w:r>
      <w:r w:rsidR="2901152F">
        <w:t>using its intermediate estimations</w:t>
      </w:r>
      <w:r w:rsidR="17C58412">
        <w:t xml:space="preserve"> smooths out th</w:t>
      </w:r>
      <w:r w:rsidR="1E61B7E0">
        <w:t xml:space="preserve">e data, including some drag, resulting in a more accurate value at the initial step. </w:t>
      </w:r>
      <w:r w:rsidR="6679617F">
        <w:t xml:space="preserve">At the end, RK4 also has one extra step in comparison to Euler, </w:t>
      </w:r>
      <w:bookmarkStart w:id="19" w:name="_Int_iQ5v6D5Q"/>
      <w:r w:rsidR="6679617F">
        <w:t xml:space="preserve">likely </w:t>
      </w:r>
      <w:r w:rsidR="541486A6">
        <w:t>due to</w:t>
      </w:r>
      <w:bookmarkEnd w:id="19"/>
      <w:r w:rsidR="6679617F">
        <w:t xml:space="preserve"> intermediate estimations</w:t>
      </w:r>
      <w:r w:rsidR="1C84DC51">
        <w:t xml:space="preserve"> coming closer </w:t>
      </w:r>
      <w:r w:rsidR="6BF571BE">
        <w:t>to</w:t>
      </w:r>
      <w:r w:rsidR="1C84DC51">
        <w:t xml:space="preserve"> velocity be</w:t>
      </w:r>
      <w:r w:rsidR="1A7BB2E7">
        <w:t>ing</w:t>
      </w:r>
      <w:r w:rsidR="1C84DC51">
        <w:t xml:space="preserve"> 0 for one </w:t>
      </w:r>
      <w:r w:rsidR="1170CA33">
        <w:t xml:space="preserve">or more </w:t>
      </w:r>
      <w:r w:rsidR="1C84DC51">
        <w:t>of the estimations</w:t>
      </w:r>
      <w:r w:rsidR="6679617F">
        <w:t>.</w:t>
      </w:r>
      <w:r>
        <w:br/>
      </w:r>
      <w:r>
        <w:br/>
      </w:r>
      <w:r w:rsidR="641A8D60">
        <w:t xml:space="preserve">When </w:t>
      </w:r>
      <w:r w:rsidR="53F5C433">
        <w:t>examining</w:t>
      </w:r>
      <w:r w:rsidR="641A8D60">
        <w:t xml:space="preserve"> the data, the differences become more noticeable. </w:t>
      </w:r>
      <w:r w:rsidR="5AF39181">
        <w:t xml:space="preserve">One notable difference is that RK4 starts off by having slightly </w:t>
      </w:r>
      <w:r w:rsidR="65EF3D0C">
        <w:t xml:space="preserve">lowered </w:t>
      </w:r>
      <w:r w:rsidR="5AF39181">
        <w:t xml:space="preserve">distance and </w:t>
      </w:r>
      <w:r w:rsidR="5538BDAD">
        <w:t xml:space="preserve">velocity, but RK4 gets a higher velocity at step </w:t>
      </w:r>
      <w:r w:rsidR="64A15992">
        <w:t>88</w:t>
      </w:r>
      <w:r w:rsidR="5538BDAD">
        <w:t>, being</w:t>
      </w:r>
      <w:r w:rsidR="236E9977">
        <w:t xml:space="preserve"> 12.</w:t>
      </w:r>
      <w:r w:rsidR="69A2CB44">
        <w:t>6496m/s, with Euler’s being 12.641m/s. Looking at distance, RK4 has a lower distance up until step 472, where it and Euler meet at the exact</w:t>
      </w:r>
      <w:r w:rsidR="5246BBD1">
        <w:t xml:space="preserve"> same distance. After this, RK4 keeps increasing and ends up higher than Euler.</w:t>
      </w:r>
    </w:p>
    <w:p w14:paraId="0E920D43" w14:textId="05D22BE6" w:rsidR="2583A808" w:rsidRDefault="2583A808" w:rsidP="2583A808">
      <w:pPr>
        <w:pStyle w:val="NoSpacing"/>
      </w:pPr>
      <w:r>
        <w:br/>
      </w:r>
      <w:r w:rsidR="43686222">
        <w:t xml:space="preserve">To compare the two, these results show that both are usable and give relatively accurate data with a </w:t>
      </w:r>
      <w:r w:rsidR="24528AD0">
        <w:t xml:space="preserve">delta </w:t>
      </w:r>
      <w:r w:rsidR="5E13CA11">
        <w:t>time of</w:t>
      </w:r>
      <w:r w:rsidR="43686222">
        <w:t xml:space="preserve"> 0.01</w:t>
      </w:r>
      <w:r w:rsidR="587A7C3E">
        <w:t>.</w:t>
      </w:r>
      <w:r w:rsidR="43686222">
        <w:t xml:space="preserve"> RK4 does show some improvements, </w:t>
      </w:r>
      <w:r w:rsidR="2020A6F7">
        <w:t>especially</w:t>
      </w:r>
      <w:r w:rsidR="43686222">
        <w:t xml:space="preserve"> the beginnin</w:t>
      </w:r>
      <w:r w:rsidR="1CA90CBB">
        <w:t>g</w:t>
      </w:r>
      <w:r w:rsidR="0EB9287E">
        <w:t xml:space="preserve"> and end</w:t>
      </w:r>
      <w:r w:rsidR="1CA90CBB">
        <w:t xml:space="preserve"> of the simulatio</w:t>
      </w:r>
      <w:r w:rsidR="56225873">
        <w:t>n</w:t>
      </w:r>
      <w:r w:rsidR="4F7F1068">
        <w:t xml:space="preserve"> where acceleration forces have </w:t>
      </w:r>
      <w:bookmarkStart w:id="20" w:name="_Int_Q6W7DZ0E"/>
      <w:r w:rsidR="4F7F1068">
        <w:t>a large change</w:t>
      </w:r>
      <w:bookmarkEnd w:id="20"/>
      <w:r w:rsidR="4F7F1068">
        <w:t xml:space="preserve"> in the next or upcoming step</w:t>
      </w:r>
      <w:r w:rsidR="56225873">
        <w:t>.</w:t>
      </w:r>
    </w:p>
    <w:p w14:paraId="5FBCDC4C" w14:textId="3C875869" w:rsidR="0E6859F7" w:rsidRDefault="590BDFD4" w:rsidP="148509E3">
      <w:pPr>
        <w:pStyle w:val="Heading2"/>
      </w:pPr>
      <w:bookmarkStart w:id="21" w:name="_Toc1470065259"/>
      <w:r>
        <w:t>Adjustment Effects</w:t>
      </w:r>
      <w:bookmarkEnd w:id="21"/>
    </w:p>
    <w:p w14:paraId="43B826CE" w14:textId="41D02574" w:rsidR="148509E3" w:rsidRDefault="5D55A9A9" w:rsidP="148509E3">
      <w:pPr>
        <w:pStyle w:val="NoSpacing"/>
      </w:pPr>
      <w:r>
        <w:t xml:space="preserve">I chose to adjust the constants of mass, air density, and the rolling resistance. I </w:t>
      </w:r>
      <w:r w:rsidR="3B886943">
        <w:t>individually</w:t>
      </w:r>
      <w:r>
        <w:t xml:space="preserve"> set mass to 2kg, air density 0.5kg/m^3, and the rolling resistance to 0.125</w:t>
      </w:r>
      <w:r w:rsidR="6E6EAC83">
        <w:t>. The results were mostly the effects expected from those changes. When doubling mass, the acceleration decreased,</w:t>
      </w:r>
      <w:r w:rsidR="4F26696C">
        <w:t xml:space="preserve"> as there was more drag force on the vehicle, so overall reducing velocity and position as well for both Euler and RK4</w:t>
      </w:r>
      <w:r w:rsidR="16B33B60">
        <w:t xml:space="preserve">, finishing at 22.35m average compared to the regular </w:t>
      </w:r>
      <w:r w:rsidR="6113E646">
        <w:t>42.14m average</w:t>
      </w:r>
      <w:r w:rsidR="4F26696C">
        <w:t>. Below are graphs with the data from the drag change:</w:t>
      </w:r>
    </w:p>
    <w:p w14:paraId="0E23DE2E" w14:textId="08B9BB44" w:rsidR="15F0C4BE" w:rsidRDefault="15F0C4BE" w:rsidP="2583A808">
      <w:pPr>
        <w:pStyle w:val="NoSpacing"/>
      </w:pPr>
      <w:r>
        <w:rPr>
          <w:noProof/>
        </w:rPr>
        <w:drawing>
          <wp:inline distT="0" distB="0" distL="0" distR="0" wp14:anchorId="6BE7A77E" wp14:editId="2EF0309C">
            <wp:extent cx="5468059" cy="3766684"/>
            <wp:effectExtent l="0" t="0" r="0" b="0"/>
            <wp:docPr id="101926212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9262124" name="Picture 1019262124"/>
                    <pic:cNvPicPr/>
                  </pic:nvPicPr>
                  <pic:blipFill>
                    <a:blip r:embed="rId20">
                      <a:extLst>
                        <a:ext uri="{28A0092B-C50C-407E-A947-70E740481C1C}">
                          <a14:useLocalDpi xmlns:a14="http://schemas.microsoft.com/office/drawing/2010/main"/>
                        </a:ext>
                      </a:extLst>
                    </a:blip>
                    <a:stretch>
                      <a:fillRect/>
                    </a:stretch>
                  </pic:blipFill>
                  <pic:spPr>
                    <a:xfrm>
                      <a:off x="0" y="0"/>
                      <a:ext cx="5468059" cy="3766684"/>
                    </a:xfrm>
                    <a:prstGeom prst="rect">
                      <a:avLst/>
                    </a:prstGeom>
                  </pic:spPr>
                </pic:pic>
              </a:graphicData>
            </a:graphic>
          </wp:inline>
        </w:drawing>
      </w:r>
    </w:p>
    <w:p w14:paraId="3A8A46FE" w14:textId="0E1156AC" w:rsidR="15F0C4BE" w:rsidRDefault="15F0C4BE" w:rsidP="2583A808">
      <w:pPr>
        <w:pStyle w:val="NoSpacing"/>
      </w:pPr>
      <w:r>
        <w:t xml:space="preserve">Next, I tested changing the air density. My expectation was with less air density, air </w:t>
      </w:r>
      <w:r w:rsidR="00361099">
        <w:t>resistance</w:t>
      </w:r>
      <w:r>
        <w:t xml:space="preserve"> would reduce and thus drag reduced, allowing for velocity to last longer.</w:t>
      </w:r>
      <w:r w:rsidR="2216E612">
        <w:t xml:space="preserve"> </w:t>
      </w:r>
      <w:r w:rsidR="75C4372C">
        <w:t>However, this</w:t>
      </w:r>
      <w:r w:rsidR="2216E612">
        <w:t xml:space="preserve"> performed </w:t>
      </w:r>
      <w:r w:rsidR="3DD32210">
        <w:t>almost</w:t>
      </w:r>
      <w:r w:rsidR="2216E612">
        <w:t xml:space="preserve"> normal, with the RK4 simulation finishing at 43.863</w:t>
      </w:r>
      <w:r w:rsidR="7C1480D2">
        <w:t xml:space="preserve">m </w:t>
      </w:r>
      <w:r w:rsidR="2216E612">
        <w:t>compared to the normal 42.1647m.</w:t>
      </w:r>
      <w:r w:rsidR="27614038">
        <w:t xml:space="preserve"> The graphs are below:</w:t>
      </w:r>
    </w:p>
    <w:p w14:paraId="7CA36FC6" w14:textId="0D521A28" w:rsidR="50BC1E6D" w:rsidRDefault="50BC1E6D" w:rsidP="2583A808">
      <w:pPr>
        <w:pStyle w:val="NoSpacing"/>
      </w:pPr>
      <w:r>
        <w:rPr>
          <w:noProof/>
        </w:rPr>
        <w:drawing>
          <wp:inline distT="0" distB="0" distL="0" distR="0" wp14:anchorId="166EBE6D" wp14:editId="087F3AF4">
            <wp:extent cx="5078352" cy="3777077"/>
            <wp:effectExtent l="0" t="0" r="0" b="0"/>
            <wp:docPr id="15246804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468048" name="Picture 152468048"/>
                    <pic:cNvPicPr/>
                  </pic:nvPicPr>
                  <pic:blipFill>
                    <a:blip r:embed="rId21">
                      <a:extLst>
                        <a:ext uri="{28A0092B-C50C-407E-A947-70E740481C1C}">
                          <a14:useLocalDpi xmlns:a14="http://schemas.microsoft.com/office/drawing/2010/main"/>
                        </a:ext>
                      </a:extLst>
                    </a:blip>
                    <a:stretch>
                      <a:fillRect/>
                    </a:stretch>
                  </pic:blipFill>
                  <pic:spPr>
                    <a:xfrm>
                      <a:off x="0" y="0"/>
                      <a:ext cx="5078352" cy="3777077"/>
                    </a:xfrm>
                    <a:prstGeom prst="rect">
                      <a:avLst/>
                    </a:prstGeom>
                  </pic:spPr>
                </pic:pic>
              </a:graphicData>
            </a:graphic>
          </wp:inline>
        </w:drawing>
      </w:r>
    </w:p>
    <w:p w14:paraId="39492249" w14:textId="1E5519DC" w:rsidR="50BC1E6D" w:rsidRDefault="50BC1E6D" w:rsidP="2583A808">
      <w:pPr>
        <w:pStyle w:val="NoSpacing"/>
      </w:pPr>
      <w:r>
        <w:t xml:space="preserve">Finally, I tested the rolling resistance coefficient at 0.125, anticipating that less rolling resistance would increase velocity and position due to the reduction of drag forces. This resulted in 1000 </w:t>
      </w:r>
      <w:r w:rsidR="3CC936D5">
        <w:t xml:space="preserve">total </w:t>
      </w:r>
      <w:r>
        <w:t>steps compared to the normal 670.</w:t>
      </w:r>
      <w:r w:rsidR="156C9F2C">
        <w:t xml:space="preserve"> RK4 had distance finish at 67.</w:t>
      </w:r>
      <w:r w:rsidR="0D83CAC9">
        <w:t>0538</w:t>
      </w:r>
      <w:r w:rsidR="0A4B538D">
        <w:t>m</w:t>
      </w:r>
      <w:r w:rsidR="156C9F2C">
        <w:t xml:space="preserve">, a </w:t>
      </w:r>
      <w:r w:rsidR="0E8A7309">
        <w:t>large</w:t>
      </w:r>
      <w:r w:rsidR="156C9F2C">
        <w:t xml:space="preserve"> increase </w:t>
      </w:r>
      <w:r w:rsidR="0E8A7309">
        <w:t xml:space="preserve">from </w:t>
      </w:r>
      <w:r w:rsidR="255E6F21">
        <w:t>the original 42.1647m</w:t>
      </w:r>
      <w:r w:rsidR="2AD80DFE">
        <w:t>.</w:t>
      </w:r>
      <w:r w:rsidR="156C9F2C">
        <w:t xml:space="preserve"> Below is the graph:</w:t>
      </w:r>
    </w:p>
    <w:p w14:paraId="747D9121" w14:textId="222E9F30" w:rsidR="1FCF59BA" w:rsidRDefault="1FCF59BA" w:rsidP="2583A808">
      <w:pPr>
        <w:pStyle w:val="NoSpacing"/>
      </w:pPr>
      <w:r>
        <w:rPr>
          <w:noProof/>
        </w:rPr>
        <w:drawing>
          <wp:inline distT="0" distB="0" distL="0" distR="0" wp14:anchorId="5380811C" wp14:editId="5F7B9467">
            <wp:extent cx="4785667" cy="3495686"/>
            <wp:effectExtent l="0" t="0" r="0" b="0"/>
            <wp:docPr id="187484453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4844533" name="Picture 1874844533"/>
                    <pic:cNvPicPr/>
                  </pic:nvPicPr>
                  <pic:blipFill>
                    <a:blip r:embed="rId22">
                      <a:extLst>
                        <a:ext uri="{28A0092B-C50C-407E-A947-70E740481C1C}">
                          <a14:useLocalDpi xmlns:a14="http://schemas.microsoft.com/office/drawing/2010/main"/>
                        </a:ext>
                      </a:extLst>
                    </a:blip>
                    <a:stretch>
                      <a:fillRect/>
                    </a:stretch>
                  </pic:blipFill>
                  <pic:spPr>
                    <a:xfrm>
                      <a:off x="0" y="0"/>
                      <a:ext cx="4785667" cy="3495686"/>
                    </a:xfrm>
                    <a:prstGeom prst="rect">
                      <a:avLst/>
                    </a:prstGeom>
                  </pic:spPr>
                </pic:pic>
              </a:graphicData>
            </a:graphic>
          </wp:inline>
        </w:drawing>
      </w:r>
    </w:p>
    <w:p w14:paraId="1F38B100" w14:textId="77777777" w:rsidR="00334EFD" w:rsidRDefault="00334EFD">
      <w:pPr>
        <w:pStyle w:val="NormalWeb"/>
        <w:ind w:left="450" w:hanging="450"/>
        <w:rPr>
          <w:lang w:val="en-US"/>
        </w:rPr>
      </w:pPr>
    </w:p>
    <w:p w14:paraId="411CF8C1" w14:textId="77777777" w:rsidR="00334EFD" w:rsidRPr="00334EFD" w:rsidRDefault="00334EFD" w:rsidP="00334EFD">
      <w:pPr>
        <w:pStyle w:val="Heading1"/>
        <w:rPr>
          <w:rStyle w:val="Heading1Char"/>
        </w:rPr>
      </w:pPr>
      <w:bookmarkStart w:id="22" w:name="_Toc546250049"/>
      <w:r w:rsidRPr="00334EFD">
        <w:rPr>
          <w:rStyle w:val="Heading1Char"/>
        </w:rPr>
        <w:t>References</w:t>
      </w:r>
      <w:bookmarkEnd w:id="22"/>
    </w:p>
    <w:sdt>
      <w:sdtPr>
        <w:rPr>
          <w:rFonts w:asciiTheme="minorHAnsi" w:hAnsiTheme="minorHAnsi" w:cstheme="minorBidi"/>
          <w:sz w:val="22"/>
          <w:szCs w:val="22"/>
          <w:lang w:val="en-US" w:eastAsia="zh-CN"/>
        </w:rPr>
        <w:tag w:val="rw.bWnCOutputStyleIdiblio"/>
        <w:id w:val="-651833826"/>
        <w:placeholder>
          <w:docPart w:val="EC0322DFEC37467B8932D093A06C6C3F"/>
        </w:placeholder>
      </w:sdtPr>
      <w:sdtEndPr/>
      <w:sdtContent>
        <w:p w14:paraId="4ED51099" w14:textId="5CEB1BD3" w:rsidR="00B20684" w:rsidRDefault="00B20684">
          <w:pPr>
            <w:pStyle w:val="NormalWeb"/>
            <w:ind w:left="450" w:hanging="450"/>
            <w:rPr>
              <w:rFonts w:ascii="Aptos" w:hAnsi="Aptos"/>
              <w:color w:val="000000"/>
              <w:sz w:val="22"/>
              <w:szCs w:val="22"/>
            </w:rPr>
          </w:pPr>
          <w:r>
            <w:rPr>
              <w:rFonts w:ascii="Aptos" w:hAnsi="Aptos"/>
              <w:color w:val="000000"/>
              <w:sz w:val="22"/>
              <w:szCs w:val="22"/>
            </w:rPr>
            <w:t xml:space="preserve">[1] "Euler Method for solving differential equation." geeksforgeeks. </w:t>
          </w:r>
          <w:hyperlink r:id="rId23" w:tgtFrame="_blank" w:history="1">
            <w:r>
              <w:rPr>
                <w:rStyle w:val="Hyperlink"/>
                <w:rFonts w:ascii="Aptos" w:hAnsi="Aptos"/>
                <w:sz w:val="22"/>
                <w:szCs w:val="22"/>
              </w:rPr>
              <w:t>https://www.geeksforgeeks.org/dsa/euler-method-solving-differential-equation/</w:t>
            </w:r>
          </w:hyperlink>
          <w:r>
            <w:rPr>
              <w:rFonts w:ascii="Aptos" w:hAnsi="Aptos"/>
              <w:color w:val="000000"/>
              <w:sz w:val="22"/>
              <w:szCs w:val="22"/>
            </w:rPr>
            <w:t xml:space="preserve"> (accessed 11 November). </w:t>
          </w:r>
        </w:p>
        <w:p w14:paraId="5EEA98EB" w14:textId="77777777" w:rsidR="00B20684" w:rsidRDefault="00B20684">
          <w:pPr>
            <w:pStyle w:val="NormalWeb"/>
            <w:ind w:left="450" w:hanging="450"/>
            <w:rPr>
              <w:rFonts w:ascii="Aptos" w:hAnsi="Aptos"/>
              <w:color w:val="000000"/>
              <w:sz w:val="22"/>
              <w:szCs w:val="22"/>
            </w:rPr>
          </w:pPr>
          <w:r>
            <w:rPr>
              <w:rFonts w:ascii="Aptos" w:hAnsi="Aptos"/>
              <w:color w:val="000000"/>
              <w:sz w:val="22"/>
              <w:szCs w:val="22"/>
            </w:rPr>
            <w:t xml:space="preserve">[2] "Forward Euler - an overview | ScienceDirect Topics," Accessed: 11 November, 2025, [Online]. Available: </w:t>
          </w:r>
          <w:hyperlink r:id="rId24" w:tgtFrame="_blank" w:history="1">
            <w:r>
              <w:rPr>
                <w:rStyle w:val="Hyperlink"/>
                <w:rFonts w:ascii="Aptos" w:hAnsi="Aptos"/>
                <w:sz w:val="22"/>
                <w:szCs w:val="22"/>
              </w:rPr>
              <w:t>https://www.sciencedirect.com/topics/engineering/forward-euler</w:t>
            </w:r>
          </w:hyperlink>
        </w:p>
        <w:p w14:paraId="68F95951" w14:textId="77777777" w:rsidR="00B20684" w:rsidRDefault="00B20684">
          <w:pPr>
            <w:pStyle w:val="NormalWeb"/>
            <w:ind w:left="450" w:hanging="450"/>
            <w:rPr>
              <w:rFonts w:ascii="Aptos" w:hAnsi="Aptos"/>
              <w:color w:val="000000"/>
              <w:sz w:val="22"/>
              <w:szCs w:val="22"/>
            </w:rPr>
          </w:pPr>
          <w:r>
            <w:rPr>
              <w:rFonts w:ascii="Aptos" w:hAnsi="Aptos"/>
              <w:color w:val="000000"/>
              <w:sz w:val="22"/>
              <w:szCs w:val="22"/>
            </w:rPr>
            <w:t xml:space="preserve">[3] C. DeTar, "Higher Order Systems," 1 January 2008. Accessed: 12 November, 2025, [Online]. Available: </w:t>
          </w:r>
          <w:hyperlink r:id="rId25" w:tgtFrame="_blank" w:history="1">
            <w:r>
              <w:rPr>
                <w:rStyle w:val="Hyperlink"/>
                <w:rFonts w:ascii="Aptos" w:hAnsi="Aptos"/>
                <w:sz w:val="22"/>
                <w:szCs w:val="22"/>
              </w:rPr>
              <w:t>https://web.physics.utah.edu/~detar/phys6720/handouts/ode/ode/node7.html</w:t>
            </w:r>
          </w:hyperlink>
        </w:p>
        <w:p w14:paraId="40E4727C" w14:textId="77777777" w:rsidR="00B20684" w:rsidRDefault="00B20684">
          <w:pPr>
            <w:pStyle w:val="NormalWeb"/>
            <w:ind w:left="450" w:hanging="450"/>
            <w:rPr>
              <w:rFonts w:ascii="Aptos" w:hAnsi="Aptos"/>
              <w:color w:val="000000"/>
              <w:sz w:val="22"/>
              <w:szCs w:val="22"/>
            </w:rPr>
          </w:pPr>
          <w:r>
            <w:rPr>
              <w:rFonts w:ascii="Aptos" w:hAnsi="Aptos"/>
              <w:color w:val="000000"/>
              <w:sz w:val="22"/>
              <w:szCs w:val="22"/>
            </w:rPr>
            <w:t xml:space="preserve">[4] E. Cheever, "Fourth Order Runge-Kutta," Accessed: 13 November, 2025, [Online]. Available: </w:t>
          </w:r>
          <w:hyperlink r:id="rId26" w:tgtFrame="_blank" w:history="1">
            <w:r>
              <w:rPr>
                <w:rStyle w:val="Hyperlink"/>
                <w:rFonts w:ascii="Aptos" w:hAnsi="Aptos"/>
                <w:sz w:val="22"/>
                <w:szCs w:val="22"/>
              </w:rPr>
              <w:t>https://lpsa.swarthmore.edu/NumInt/NumIntFourth.html</w:t>
            </w:r>
          </w:hyperlink>
        </w:p>
        <w:p w14:paraId="1708D4C5" w14:textId="77777777" w:rsidR="00B20684" w:rsidRDefault="00B20684">
          <w:pPr>
            <w:pStyle w:val="NormalWeb"/>
            <w:ind w:left="450" w:hanging="450"/>
            <w:rPr>
              <w:rFonts w:ascii="Aptos" w:hAnsi="Aptos"/>
              <w:color w:val="000000"/>
              <w:sz w:val="22"/>
              <w:szCs w:val="22"/>
            </w:rPr>
          </w:pPr>
          <w:r>
            <w:rPr>
              <w:rFonts w:ascii="Aptos" w:hAnsi="Aptos"/>
              <w:color w:val="000000"/>
              <w:sz w:val="22"/>
              <w:szCs w:val="22"/>
            </w:rPr>
            <w:t xml:space="preserve">[5] "Forward Euler Method - an overview | ScienceDirect Topics," Accessed: 13 November, 2025, [Online]. Available: </w:t>
          </w:r>
          <w:hyperlink r:id="rId27" w:tgtFrame="_blank" w:history="1">
            <w:r>
              <w:rPr>
                <w:rStyle w:val="Hyperlink"/>
                <w:rFonts w:ascii="Aptos" w:hAnsi="Aptos"/>
                <w:sz w:val="22"/>
                <w:szCs w:val="22"/>
              </w:rPr>
              <w:t>https://www.sciencedirect.com/topics/mathematics/forward-euler-method</w:t>
            </w:r>
          </w:hyperlink>
        </w:p>
        <w:p w14:paraId="48D73540" w14:textId="5CAE6111" w:rsidR="00B20684" w:rsidRDefault="00B20684">
          <w:pPr>
            <w:pStyle w:val="NormalWeb"/>
            <w:ind w:left="450" w:hanging="450"/>
            <w:rPr>
              <w:rFonts w:ascii="Aptos" w:hAnsi="Aptos"/>
              <w:color w:val="000000"/>
              <w:sz w:val="22"/>
              <w:szCs w:val="22"/>
            </w:rPr>
          </w:pPr>
          <w:r>
            <w:rPr>
              <w:rFonts w:ascii="Aptos" w:hAnsi="Aptos"/>
              <w:color w:val="000000"/>
              <w:sz w:val="22"/>
              <w:szCs w:val="22"/>
            </w:rPr>
            <w:t xml:space="preserve">[6] G. Conrad, "Answer to "Pros and cons of different integrators"", </w:t>
          </w:r>
          <w:r>
            <w:rPr>
              <w:rFonts w:ascii="Aptos" w:hAnsi="Aptos"/>
              <w:i/>
              <w:iCs/>
              <w:color w:val="000000"/>
              <w:sz w:val="22"/>
              <w:szCs w:val="22"/>
            </w:rPr>
            <w:t xml:space="preserve">Game Development Stack Exchange, </w:t>
          </w:r>
          <w:hyperlink r:id="rId28" w:tgtFrame="_blank" w:history="1">
            <w:r>
              <w:rPr>
                <w:rStyle w:val="Hyperlink"/>
                <w:rFonts w:ascii="Aptos" w:hAnsi="Aptos"/>
                <w:sz w:val="22"/>
                <w:szCs w:val="22"/>
              </w:rPr>
              <w:t>https://gamedev.stackexchange.com/a/33835</w:t>
            </w:r>
          </w:hyperlink>
          <w:r>
            <w:rPr>
              <w:rFonts w:ascii="Aptos" w:hAnsi="Aptos"/>
              <w:color w:val="000000"/>
              <w:sz w:val="22"/>
              <w:szCs w:val="22"/>
            </w:rPr>
            <w:t xml:space="preserve"> (accessed </w:t>
          </w:r>
          <w:r w:rsidR="00665B16">
            <w:rPr>
              <w:rFonts w:ascii="Aptos" w:hAnsi="Aptos"/>
              <w:color w:val="000000"/>
              <w:sz w:val="22"/>
              <w:szCs w:val="22"/>
            </w:rPr>
            <w:t>13 November</w:t>
          </w:r>
          <w:r>
            <w:rPr>
              <w:rFonts w:ascii="Aptos" w:hAnsi="Aptos"/>
              <w:color w:val="000000"/>
              <w:sz w:val="22"/>
              <w:szCs w:val="22"/>
            </w:rPr>
            <w:t xml:space="preserve">, 2025). </w:t>
          </w:r>
        </w:p>
        <w:p w14:paraId="0322AE1F" w14:textId="77777777" w:rsidR="00B20684" w:rsidRDefault="00B20684">
          <w:pPr>
            <w:pStyle w:val="NormalWeb"/>
            <w:ind w:left="450" w:hanging="450"/>
            <w:rPr>
              <w:rFonts w:ascii="Aptos" w:hAnsi="Aptos"/>
              <w:color w:val="000000"/>
              <w:sz w:val="22"/>
              <w:szCs w:val="22"/>
            </w:rPr>
          </w:pPr>
          <w:r>
            <w:rPr>
              <w:rFonts w:ascii="Aptos" w:hAnsi="Aptos"/>
              <w:color w:val="000000"/>
              <w:sz w:val="22"/>
              <w:szCs w:val="22"/>
            </w:rPr>
            <w:t xml:space="preserve">[7] "Numerical Integration in Games Development", </w:t>
          </w:r>
          <w:r>
            <w:rPr>
              <w:rFonts w:ascii="Aptos" w:hAnsi="Aptos"/>
              <w:i/>
              <w:iCs/>
              <w:color w:val="000000"/>
              <w:sz w:val="22"/>
              <w:szCs w:val="22"/>
            </w:rPr>
            <w:t xml:space="preserve">Understanding Games Development, </w:t>
          </w:r>
          <w:hyperlink r:id="rId29" w:tgtFrame="_blank" w:history="1">
            <w:r>
              <w:rPr>
                <w:rStyle w:val="Hyperlink"/>
                <w:rFonts w:ascii="Aptos" w:hAnsi="Aptos"/>
                <w:sz w:val="22"/>
                <w:szCs w:val="22"/>
              </w:rPr>
              <w:t>https://jdickinsongames.wordpress.com/2015/01/22/numerical-integration-in-games-development-2/</w:t>
            </w:r>
          </w:hyperlink>
          <w:r>
            <w:rPr>
              <w:rFonts w:ascii="Aptos" w:hAnsi="Aptos"/>
              <w:color w:val="000000"/>
              <w:sz w:val="22"/>
              <w:szCs w:val="22"/>
            </w:rPr>
            <w:t xml:space="preserve"> (accessed 16 November, 2025). </w:t>
          </w:r>
        </w:p>
        <w:p w14:paraId="647E94E1" w14:textId="77777777" w:rsidR="00B20684" w:rsidRDefault="00B20684">
          <w:pPr>
            <w:pStyle w:val="NormalWeb"/>
            <w:ind w:left="450" w:hanging="450"/>
            <w:rPr>
              <w:rFonts w:ascii="Aptos" w:hAnsi="Aptos"/>
              <w:color w:val="000000"/>
              <w:sz w:val="22"/>
              <w:szCs w:val="22"/>
            </w:rPr>
          </w:pPr>
          <w:r>
            <w:rPr>
              <w:rFonts w:ascii="Aptos" w:hAnsi="Aptos"/>
              <w:color w:val="000000"/>
              <w:sz w:val="22"/>
              <w:szCs w:val="22"/>
            </w:rPr>
            <w:t xml:space="preserve">[8] "Physics Tutorial 2: Numerical Integration Methods," Accessed: 17 November, 2025, [Online]. Available: </w:t>
          </w:r>
          <w:hyperlink r:id="rId30" w:tgtFrame="_blank" w:history="1">
            <w:r>
              <w:rPr>
                <w:rStyle w:val="Hyperlink"/>
                <w:rFonts w:ascii="Aptos" w:hAnsi="Aptos"/>
                <w:sz w:val="22"/>
                <w:szCs w:val="22"/>
              </w:rPr>
              <w:t>https://research.ncl.ac.uk/game/mastersdegree/gametechnologies/previousinformation/physics2numericalintegrationmethods/2017%20Tutorial%202%20-%20Numerical%20Integration%20Methods.pdf</w:t>
            </w:r>
          </w:hyperlink>
        </w:p>
        <w:p w14:paraId="67226FBA" w14:textId="77777777" w:rsidR="00B20684" w:rsidRDefault="00B20684">
          <w:pPr>
            <w:pStyle w:val="NormalWeb"/>
            <w:ind w:left="450" w:hanging="450"/>
            <w:rPr>
              <w:rFonts w:ascii="Aptos" w:hAnsi="Aptos"/>
              <w:color w:val="000000"/>
              <w:sz w:val="22"/>
              <w:szCs w:val="22"/>
            </w:rPr>
          </w:pPr>
          <w:r>
            <w:rPr>
              <w:rFonts w:ascii="Aptos" w:hAnsi="Aptos"/>
              <w:color w:val="000000"/>
              <w:sz w:val="22"/>
              <w:szCs w:val="22"/>
            </w:rPr>
            <w:t xml:space="preserve">[9] "2nd order Runge-Kutta (RK2)," 1 October 2021. Accessed: 17 November, 2025, [Online]. Available: </w:t>
          </w:r>
          <w:hyperlink r:id="rId31" w:tgtFrame="_blank" w:history="1">
            <w:r>
              <w:rPr>
                <w:rStyle w:val="Hyperlink"/>
                <w:rFonts w:ascii="Aptos" w:hAnsi="Aptos"/>
                <w:sz w:val="22"/>
                <w:szCs w:val="22"/>
              </w:rPr>
              <w:t>https://www.ctcms.nist.gov/~langer/oof2man/RegisteredClass-RK2.html</w:t>
            </w:r>
          </w:hyperlink>
        </w:p>
        <w:p w14:paraId="2F252A4F" w14:textId="4149B14D" w:rsidR="00B20684" w:rsidRDefault="00B20684">
          <w:pPr>
            <w:pStyle w:val="NormalWeb"/>
            <w:ind w:left="450" w:hanging="450"/>
            <w:rPr>
              <w:rFonts w:ascii="Aptos" w:hAnsi="Aptos"/>
              <w:color w:val="000000"/>
              <w:sz w:val="22"/>
              <w:szCs w:val="22"/>
            </w:rPr>
          </w:pPr>
          <w:r>
            <w:rPr>
              <w:rFonts w:ascii="Aptos" w:hAnsi="Aptos"/>
              <w:color w:val="000000"/>
              <w:sz w:val="22"/>
              <w:szCs w:val="22"/>
            </w:rPr>
            <w:t xml:space="preserve">[10] B. Dawson, "Comparing Floating Point Numbers, 2012 Edition", </w:t>
          </w:r>
          <w:r>
            <w:rPr>
              <w:rFonts w:ascii="Aptos" w:hAnsi="Aptos"/>
              <w:i/>
              <w:iCs/>
              <w:color w:val="000000"/>
              <w:sz w:val="22"/>
              <w:szCs w:val="22"/>
            </w:rPr>
            <w:t xml:space="preserve">Random ASCII - tech blog of Bruce Dawson, </w:t>
          </w:r>
          <w:hyperlink r:id="rId32" w:tgtFrame="_blank" w:history="1">
            <w:r>
              <w:rPr>
                <w:rStyle w:val="Hyperlink"/>
                <w:rFonts w:ascii="Aptos" w:hAnsi="Aptos"/>
                <w:sz w:val="22"/>
                <w:szCs w:val="22"/>
              </w:rPr>
              <w:t>https://randomascii.wordpress.com/2012/02/25/comparing-floating-point-numbers-2012-edition/</w:t>
            </w:r>
          </w:hyperlink>
          <w:r>
            <w:rPr>
              <w:rFonts w:ascii="Aptos" w:hAnsi="Aptos"/>
              <w:color w:val="000000"/>
              <w:sz w:val="22"/>
              <w:szCs w:val="22"/>
            </w:rPr>
            <w:t xml:space="preserve"> (accessed </w:t>
          </w:r>
          <w:r w:rsidR="00665B16">
            <w:rPr>
              <w:rFonts w:ascii="Aptos" w:hAnsi="Aptos"/>
              <w:color w:val="000000"/>
              <w:sz w:val="22"/>
              <w:szCs w:val="22"/>
            </w:rPr>
            <w:t>27 November</w:t>
          </w:r>
          <w:r>
            <w:rPr>
              <w:rFonts w:ascii="Aptos" w:hAnsi="Aptos"/>
              <w:color w:val="000000"/>
              <w:sz w:val="22"/>
              <w:szCs w:val="22"/>
            </w:rPr>
            <w:t xml:space="preserve">, 2025). </w:t>
          </w:r>
        </w:p>
        <w:p w14:paraId="650E4F1E" w14:textId="3FD4D637" w:rsidR="00BF5D39" w:rsidRDefault="000D4A51" w:rsidP="2583A808">
          <w:pPr>
            <w:pStyle w:val="NoSpacing"/>
            <w:rPr>
              <w:lang w:val="en-US"/>
            </w:rPr>
          </w:pPr>
        </w:p>
      </w:sdtContent>
    </w:sdt>
    <w:p w14:paraId="5AF377BD" w14:textId="5EAB19EC" w:rsidR="6502AB94" w:rsidRDefault="6502AB94" w:rsidP="2583A808">
      <w:pPr>
        <w:pStyle w:val="NoSpacing"/>
        <w:rPr>
          <w:lang w:val="en-US"/>
        </w:rPr>
      </w:pPr>
    </w:p>
    <w:sectPr w:rsidR="6502AB94" w:rsidSect="00AC09CE">
      <w:headerReference w:type="default" r:id="rId33"/>
      <w:footerReference w:type="default" r:id="rId34"/>
      <w:headerReference w:type="first" r:id="rId35"/>
      <w:footerReference w:type="first" r:id="rId3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7B265F" w14:textId="77777777" w:rsidR="000D4A51" w:rsidRDefault="000D4A51" w:rsidP="00AC09CE">
      <w:pPr>
        <w:spacing w:after="0" w:line="240" w:lineRule="auto"/>
      </w:pPr>
      <w:r>
        <w:separator/>
      </w:r>
    </w:p>
  </w:endnote>
  <w:endnote w:type="continuationSeparator" w:id="0">
    <w:p w14:paraId="5FC6FDFC" w14:textId="77777777" w:rsidR="000D4A51" w:rsidRDefault="000D4A51" w:rsidP="00AC09CE">
      <w:pPr>
        <w:spacing w:after="0" w:line="240" w:lineRule="auto"/>
      </w:pPr>
      <w:r>
        <w:continuationSeparator/>
      </w:r>
    </w:p>
  </w:endnote>
  <w:endnote w:type="continuationNotice" w:id="1">
    <w:p w14:paraId="61C093E2" w14:textId="77777777" w:rsidR="000D4A51" w:rsidRDefault="000D4A5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Mincho">
    <w:altName w:val="游明朝"/>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Citation"/>
      <w:id w:val="1683085548"/>
      <w:docPartObj>
        <w:docPartGallery w:val="Page Numbers (Bottom of Page)"/>
        <w:docPartUnique/>
      </w:docPartObj>
    </w:sdtPr>
    <w:sdtEndPr/>
    <w:sdtContent>
      <w:p w14:paraId="01C7570E" w14:textId="1891F322" w:rsidR="00AC09CE" w:rsidRDefault="00AC09CE">
        <w:pPr>
          <w:pStyle w:val="Footer"/>
          <w:jc w:val="right"/>
        </w:pPr>
        <w:r>
          <w:fldChar w:fldCharType="begin"/>
        </w:r>
        <w:r>
          <w:instrText>PAGE   \* MERGEFORMAT</w:instrText>
        </w:r>
        <w:r>
          <w:fldChar w:fldCharType="separate"/>
        </w:r>
        <w:r w:rsidR="2583A808">
          <w:t>2</w:t>
        </w:r>
        <w:r>
          <w:fldChar w:fldCharType="end"/>
        </w:r>
      </w:p>
    </w:sdtContent>
  </w:sdt>
  <w:p w14:paraId="3BC898F3" w14:textId="77777777" w:rsidR="00AC09CE" w:rsidRDefault="00AC09C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62204B6E" w14:paraId="57724186" w14:textId="77777777" w:rsidTr="39A46ED2">
      <w:trPr>
        <w:trHeight w:val="300"/>
      </w:trPr>
      <w:tc>
        <w:tcPr>
          <w:tcW w:w="3005" w:type="dxa"/>
        </w:tcPr>
        <w:p w14:paraId="52C42C3F" w14:textId="21C51749" w:rsidR="62204B6E" w:rsidRDefault="62204B6E" w:rsidP="62204B6E">
          <w:pPr>
            <w:pStyle w:val="Header"/>
            <w:ind w:left="-115"/>
          </w:pPr>
        </w:p>
      </w:tc>
      <w:tc>
        <w:tcPr>
          <w:tcW w:w="3005" w:type="dxa"/>
        </w:tcPr>
        <w:p w14:paraId="0BFB7538" w14:textId="2C94242D" w:rsidR="62204B6E" w:rsidRDefault="62204B6E" w:rsidP="62204B6E">
          <w:pPr>
            <w:pStyle w:val="Header"/>
            <w:jc w:val="center"/>
          </w:pPr>
        </w:p>
      </w:tc>
      <w:tc>
        <w:tcPr>
          <w:tcW w:w="3005" w:type="dxa"/>
        </w:tcPr>
        <w:p w14:paraId="0F12A7D8" w14:textId="3FE323F1" w:rsidR="62204B6E" w:rsidRDefault="62204B6E" w:rsidP="62204B6E">
          <w:pPr>
            <w:pStyle w:val="Header"/>
            <w:ind w:right="-115"/>
            <w:jc w:val="right"/>
          </w:pPr>
        </w:p>
      </w:tc>
    </w:tr>
  </w:tbl>
  <w:p w14:paraId="02D4694D" w14:textId="60B587F2" w:rsidR="62204B6E" w:rsidRDefault="62204B6E" w:rsidP="62204B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BCBC5C" w14:textId="77777777" w:rsidR="000D4A51" w:rsidRDefault="000D4A51" w:rsidP="00AC09CE">
      <w:pPr>
        <w:spacing w:after="0" w:line="240" w:lineRule="auto"/>
      </w:pPr>
      <w:r>
        <w:separator/>
      </w:r>
    </w:p>
  </w:footnote>
  <w:footnote w:type="continuationSeparator" w:id="0">
    <w:p w14:paraId="2024EA28" w14:textId="77777777" w:rsidR="000D4A51" w:rsidRDefault="000D4A51" w:rsidP="00AC09CE">
      <w:pPr>
        <w:spacing w:after="0" w:line="240" w:lineRule="auto"/>
      </w:pPr>
      <w:r>
        <w:continuationSeparator/>
      </w:r>
    </w:p>
  </w:footnote>
  <w:footnote w:type="continuationNotice" w:id="1">
    <w:p w14:paraId="4D2689B2" w14:textId="77777777" w:rsidR="000D4A51" w:rsidRDefault="000D4A5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64108" w14:textId="4E553B6B" w:rsidR="00AC09CE" w:rsidRDefault="39A46ED2">
    <w:pPr>
      <w:pStyle w:val="Header"/>
    </w:pPr>
    <w:r>
      <w:t>Jarrad Scott</w:t>
    </w:r>
    <w:r w:rsidR="00EF3941">
      <w:ptab w:relativeTo="margin" w:alignment="center" w:leader="none"/>
    </w:r>
    <w:r>
      <w:t xml:space="preserve">Assignment </w:t>
    </w:r>
    <w:r w:rsidR="00F100BD">
      <w:t>1</w:t>
    </w:r>
    <w:r w:rsidR="00EF3941">
      <w:ptab w:relativeTo="margin" w:alignment="right" w:leader="none"/>
    </w:r>
    <w:r>
      <w:t>2404449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62204B6E" w14:paraId="4D9F82D9" w14:textId="77777777" w:rsidTr="39A46ED2">
      <w:trPr>
        <w:trHeight w:val="300"/>
      </w:trPr>
      <w:tc>
        <w:tcPr>
          <w:tcW w:w="3005" w:type="dxa"/>
        </w:tcPr>
        <w:p w14:paraId="066199E1" w14:textId="687B6447" w:rsidR="62204B6E" w:rsidRDefault="62204B6E" w:rsidP="62204B6E">
          <w:pPr>
            <w:pStyle w:val="Header"/>
            <w:ind w:left="-115"/>
          </w:pPr>
        </w:p>
      </w:tc>
      <w:tc>
        <w:tcPr>
          <w:tcW w:w="3005" w:type="dxa"/>
        </w:tcPr>
        <w:p w14:paraId="0BC5D2E8" w14:textId="0CBC562E" w:rsidR="62204B6E" w:rsidRDefault="62204B6E" w:rsidP="62204B6E">
          <w:pPr>
            <w:pStyle w:val="Header"/>
            <w:jc w:val="center"/>
          </w:pPr>
        </w:p>
      </w:tc>
      <w:tc>
        <w:tcPr>
          <w:tcW w:w="3005" w:type="dxa"/>
        </w:tcPr>
        <w:p w14:paraId="403F080C" w14:textId="089E1704" w:rsidR="62204B6E" w:rsidRDefault="62204B6E" w:rsidP="62204B6E">
          <w:pPr>
            <w:pStyle w:val="Header"/>
            <w:ind w:right="-115"/>
            <w:jc w:val="right"/>
          </w:pPr>
        </w:p>
      </w:tc>
    </w:tr>
  </w:tbl>
  <w:p w14:paraId="27C81DA3" w14:textId="0E9140B0" w:rsidR="62204B6E" w:rsidRDefault="62204B6E" w:rsidP="62204B6E">
    <w:pPr>
      <w:pStyle w:val="Header"/>
    </w:pPr>
  </w:p>
</w:hdr>
</file>

<file path=word/intelligence2.xml><?xml version="1.0" encoding="utf-8"?>
<int2:intelligence xmlns:int2="http://schemas.microsoft.com/office/intelligence/2020/intelligence" xmlns:oel="http://schemas.microsoft.com/office/2019/extlst">
  <int2:observations>
    <int2:textHash int2:hashCode="KbHTt2C0KeQzOi" int2:id="2gSBz622">
      <int2:state int2:value="Rejected" int2:type="spell"/>
    </int2:textHash>
    <int2:textHash int2:hashCode="71FFIjyaChc2Ff" int2:id="952NERh7">
      <int2:state int2:value="Rejected" int2:type="spell"/>
    </int2:textHash>
    <int2:textHash int2:hashCode="nIlNueRJ9Cz49Y" int2:id="HPMgphta">
      <int2:state int2:value="Rejected" int2:type="spell"/>
    </int2:textHash>
    <int2:textHash int2:hashCode="SeKB7XNs9I0o/P" int2:id="P3jM1sJz">
      <int2:state int2:value="Rejected" int2:type="spell"/>
    </int2:textHash>
    <int2:textHash int2:hashCode="mNwJNmYRRyapaw" int2:id="SElbrGHr">
      <int2:state int2:value="Rejected" int2:type="spell"/>
    </int2:textHash>
    <int2:textHash int2:hashCode="keBlPlIHiKr4W5" int2:id="UCFyZW8g">
      <int2:state int2:value="Rejected" int2:type="spell"/>
    </int2:textHash>
    <int2:textHash int2:hashCode="gJsP/sY75LsQdH" int2:id="WKl2ByXK">
      <int2:state int2:value="Rejected" int2:type="AugLoop_Text_Critique"/>
    </int2:textHash>
    <int2:textHash int2:hashCode="AkUAcmsDOLxs0F" int2:id="WoZqH6vI">
      <int2:state int2:value="Rejected" int2:type="spell"/>
    </int2:textHash>
    <int2:textHash int2:hashCode="jQK4rlFoOEDEA7" int2:id="XUZrtjz3">
      <int2:state int2:value="Rejected" int2:type="spell"/>
    </int2:textHash>
    <int2:textHash int2:hashCode="3N3HItPw3e2YBO" int2:id="a2xCA2oe">
      <int2:state int2:value="Rejected" int2:type="spell"/>
    </int2:textHash>
    <int2:textHash int2:hashCode="7dmjSQEfRyXkgr" int2:id="d27gi6Pi">
      <int2:state int2:value="Rejected" int2:type="spell"/>
    </int2:textHash>
    <int2:textHash int2:hashCode="EO52H2TQgUDPPa" int2:id="i92dYt3j">
      <int2:state int2:value="Rejected" int2:type="spell"/>
    </int2:textHash>
    <int2:textHash int2:hashCode="Ltbp4wsK6Xqbaz" int2:id="oE44fKV3">
      <int2:state int2:value="Rejected" int2:type="spell"/>
    </int2:textHash>
    <int2:textHash int2:hashCode="ebHjJt7sycRM3Z" int2:id="qfewbEDN">
      <int2:state int2:value="Rejected" int2:type="spell"/>
    </int2:textHash>
    <int2:textHash int2:hashCode="A7+6972IZDcwVh" int2:id="us0eeWHo">
      <int2:state int2:value="Rejected" int2:type="AugLoop_Text_Critique"/>
    </int2:textHash>
    <int2:textHash int2:hashCode="ZBDs+ShH62Dbu1" int2:id="yQCGNlFg">
      <int2:state int2:value="Rejected" int2:type="AugLoop_Text_Critique"/>
    </int2:textHash>
    <int2:bookmark int2:bookmarkName="_Int_Q6YD4z7u" int2:invalidationBookmarkName="" int2:hashCode="9Ez0Dyk6KSqluh" int2:id="EQ87juZI">
      <int2:state int2:value="Rejected" int2:type="style"/>
    </int2:bookmark>
    <int2:bookmark int2:bookmarkName="_Int_Q6W7DZ0E" int2:invalidationBookmarkName="" int2:hashCode="DXiI1AQnIUS7gC" int2:id="UKZ3yOPp">
      <int2:state int2:value="Rejected" int2:type="style"/>
    </int2:bookmark>
    <int2:bookmark int2:bookmarkName="_Int_t4zZKbok" int2:invalidationBookmarkName="" int2:hashCode="Rhe0SiQBQclYr2" int2:id="txfs4ug1">
      <int2:state int2:value="Rejected" int2:type="style"/>
    </int2:bookmark>
    <int2:bookmark int2:bookmarkName="_Int_iQ5v6D5Q" int2:invalidationBookmarkName="" int2:hashCode="WczL9/nQfbg0LR" int2:id="xaIT47FN">
      <int2:state int2:value="Rejected" int2:type="style"/>
    </int2:bookmark>
    <int2:entireDocument int2:id="HJhiGlCV">
      <int2:extLst>
        <oel:ext uri="E302BA01-7950-474C-9AD3-286E660C40A8">
          <int2:similaritySummary int2:version="1" int2:runId="1730466800155" int2:tilesCheckedInThisRun="2" int2:totalNumOfTiles="53" int2:similarityAnnotationCount="0" int2:numWords="1949" int2:numFlaggedWords="0"/>
        </oel:ext>
      </int2:extLst>
    </int2:entireDocument>
  </int2:observations>
  <int2:intelligenceSettings>
    <int2:extLst>
      <oel:ext uri="74B372B9-2EFF-4315-9A3F-32BA87CA82B1">
        <int2:goals int2:version="1" int2:formality="0"/>
      </oel:ext>
    </int2:extLst>
  </int2:intelligenceSettings>
  <int2:onDemandWorkflows>
    <int2:onDemandWorkflow int2:type="SimilarityCheck" int2:paragraphVersions="20B50AE7-2A3AC711 0E0B9F9C-7DAE4C3B 1712663B-1079E4FF 040C2B5D-0A347D37 61E83F1D-4C1D6CBD 25CA1B72-52D85955 558BAB12-1AB0D312 6A2EB664-21A00375 1D1806E7-0B7D5A1C 3DCD86F6-07CFA2E0 10BF6A4E-4C942445 1A5DEB22-2A0FB729 2012450E-07E8F10E 77EFEB6C-61627BC6 4A27770F-13345FBA 2156E450-670F58C8 37E8A69F-42413F76 6BE28979-1C1002C2 2D467BFC-77777777 5A403EB3-77777777 6DB2405A-77777777 6A5BA90A-77777777 5970D7A6-308B4B71 590DCE2D-77777777 01AB6A25-56298A38 2813C018-543B2DC3 18BD2A78-77777777 2C130E98-54750B4D 72239E41-77777777 5B7B16ED-2DB77FA9 1C2B70EB-553D85B5 54B35743-7693DB4D 5BD3BDB2-77777777 76988302-573FFADA 6521400F-69CC542C 7AB741FB-6EC24F1F 4D491DBF-33072359 47A37CF4-77777777 4991DC3D-7CEAB69D 074DFFF7-4DE45167 322C7245-25EE3819 74527123-5C854C50 49242DEE-00DE3253 0C02EA91-474D98B4 023A20D3-7084F653 3EBBB570-247FB203 4B58F13B-501CA256 2F786E8A-6E10DF2F 195A29FF-77777777 3309DDE0-503C715C 6ED5B3C7-036447A2 177C16EF-7A70614C 556C786D-348B794D 74CEF67C-45051B30 11BDCEFF-7D36BE0E 0543D52D-717120BC 0B445AAC-1F90E693 4812DF3E-0BAAD82F 4D70EA38-639C5F45 2178E233-45A40B3A 66509436-1149D62D 423C3067-43FC2BF4 5AF377BD-61FF4816 36264108-13021259 066199E1-687B6447 0BC5D2E8-0CBC562E 403F080C-089E1704 27C81DA3-0E9140B0 01C7570E-1891F322 3BC898F3-77777777 52C42C3F-21C51749 0BFB7538-2C94242D 0F12A7D8-3FE323F1 02D4694D-60B587F2"/>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4FFF47"/>
    <w:multiLevelType w:val="hybridMultilevel"/>
    <w:tmpl w:val="0E3C8AC6"/>
    <w:lvl w:ilvl="0" w:tplc="5E9AB952">
      <w:start w:val="1"/>
      <w:numFmt w:val="bullet"/>
      <w:lvlText w:val="-"/>
      <w:lvlJc w:val="left"/>
      <w:pPr>
        <w:ind w:left="720" w:hanging="360"/>
      </w:pPr>
      <w:rPr>
        <w:rFonts w:ascii="Aptos" w:hAnsi="Aptos" w:hint="default"/>
      </w:rPr>
    </w:lvl>
    <w:lvl w:ilvl="1" w:tplc="23386FD0">
      <w:start w:val="1"/>
      <w:numFmt w:val="bullet"/>
      <w:lvlText w:val="o"/>
      <w:lvlJc w:val="left"/>
      <w:pPr>
        <w:ind w:left="1440" w:hanging="360"/>
      </w:pPr>
      <w:rPr>
        <w:rFonts w:ascii="Courier New" w:hAnsi="Courier New" w:hint="default"/>
      </w:rPr>
    </w:lvl>
    <w:lvl w:ilvl="2" w:tplc="FB88228E">
      <w:start w:val="1"/>
      <w:numFmt w:val="bullet"/>
      <w:lvlText w:val=""/>
      <w:lvlJc w:val="left"/>
      <w:pPr>
        <w:ind w:left="2160" w:hanging="360"/>
      </w:pPr>
      <w:rPr>
        <w:rFonts w:ascii="Wingdings" w:hAnsi="Wingdings" w:hint="default"/>
      </w:rPr>
    </w:lvl>
    <w:lvl w:ilvl="3" w:tplc="EDD478D6">
      <w:start w:val="1"/>
      <w:numFmt w:val="bullet"/>
      <w:lvlText w:val=""/>
      <w:lvlJc w:val="left"/>
      <w:pPr>
        <w:ind w:left="2880" w:hanging="360"/>
      </w:pPr>
      <w:rPr>
        <w:rFonts w:ascii="Symbol" w:hAnsi="Symbol" w:hint="default"/>
      </w:rPr>
    </w:lvl>
    <w:lvl w:ilvl="4" w:tplc="2314FB44">
      <w:start w:val="1"/>
      <w:numFmt w:val="bullet"/>
      <w:lvlText w:val="o"/>
      <w:lvlJc w:val="left"/>
      <w:pPr>
        <w:ind w:left="3600" w:hanging="360"/>
      </w:pPr>
      <w:rPr>
        <w:rFonts w:ascii="Courier New" w:hAnsi="Courier New" w:hint="default"/>
      </w:rPr>
    </w:lvl>
    <w:lvl w:ilvl="5" w:tplc="24A42E5A">
      <w:start w:val="1"/>
      <w:numFmt w:val="bullet"/>
      <w:lvlText w:val=""/>
      <w:lvlJc w:val="left"/>
      <w:pPr>
        <w:ind w:left="4320" w:hanging="360"/>
      </w:pPr>
      <w:rPr>
        <w:rFonts w:ascii="Wingdings" w:hAnsi="Wingdings" w:hint="default"/>
      </w:rPr>
    </w:lvl>
    <w:lvl w:ilvl="6" w:tplc="9CA63AC0">
      <w:start w:val="1"/>
      <w:numFmt w:val="bullet"/>
      <w:lvlText w:val=""/>
      <w:lvlJc w:val="left"/>
      <w:pPr>
        <w:ind w:left="5040" w:hanging="360"/>
      </w:pPr>
      <w:rPr>
        <w:rFonts w:ascii="Symbol" w:hAnsi="Symbol" w:hint="default"/>
      </w:rPr>
    </w:lvl>
    <w:lvl w:ilvl="7" w:tplc="4F0A8888">
      <w:start w:val="1"/>
      <w:numFmt w:val="bullet"/>
      <w:lvlText w:val="o"/>
      <w:lvlJc w:val="left"/>
      <w:pPr>
        <w:ind w:left="5760" w:hanging="360"/>
      </w:pPr>
      <w:rPr>
        <w:rFonts w:ascii="Courier New" w:hAnsi="Courier New" w:hint="default"/>
      </w:rPr>
    </w:lvl>
    <w:lvl w:ilvl="8" w:tplc="6496410C">
      <w:start w:val="1"/>
      <w:numFmt w:val="bullet"/>
      <w:lvlText w:val=""/>
      <w:lvlJc w:val="left"/>
      <w:pPr>
        <w:ind w:left="6480" w:hanging="360"/>
      </w:pPr>
      <w:rPr>
        <w:rFonts w:ascii="Wingdings" w:hAnsi="Wingdings" w:hint="default"/>
      </w:rPr>
    </w:lvl>
  </w:abstractNum>
  <w:abstractNum w:abstractNumId="1" w15:restartNumberingAfterBreak="0">
    <w:nsid w:val="0B92372A"/>
    <w:multiLevelType w:val="hybridMultilevel"/>
    <w:tmpl w:val="6648456A"/>
    <w:lvl w:ilvl="0" w:tplc="3F7CC884">
      <w:start w:val="1"/>
      <w:numFmt w:val="bullet"/>
      <w:lvlText w:val="-"/>
      <w:lvlJc w:val="left"/>
      <w:pPr>
        <w:ind w:left="720" w:hanging="360"/>
      </w:pPr>
      <w:rPr>
        <w:rFonts w:ascii="Aptos" w:hAnsi="Aptos" w:hint="default"/>
      </w:rPr>
    </w:lvl>
    <w:lvl w:ilvl="1" w:tplc="21648422">
      <w:start w:val="1"/>
      <w:numFmt w:val="bullet"/>
      <w:lvlText w:val="o"/>
      <w:lvlJc w:val="left"/>
      <w:pPr>
        <w:ind w:left="1440" w:hanging="360"/>
      </w:pPr>
      <w:rPr>
        <w:rFonts w:ascii="Courier New" w:hAnsi="Courier New" w:hint="default"/>
      </w:rPr>
    </w:lvl>
    <w:lvl w:ilvl="2" w:tplc="6C36BE0E">
      <w:start w:val="1"/>
      <w:numFmt w:val="bullet"/>
      <w:lvlText w:val=""/>
      <w:lvlJc w:val="left"/>
      <w:pPr>
        <w:ind w:left="2160" w:hanging="360"/>
      </w:pPr>
      <w:rPr>
        <w:rFonts w:ascii="Wingdings" w:hAnsi="Wingdings" w:hint="default"/>
      </w:rPr>
    </w:lvl>
    <w:lvl w:ilvl="3" w:tplc="9796BF7E">
      <w:start w:val="1"/>
      <w:numFmt w:val="bullet"/>
      <w:lvlText w:val=""/>
      <w:lvlJc w:val="left"/>
      <w:pPr>
        <w:ind w:left="2880" w:hanging="360"/>
      </w:pPr>
      <w:rPr>
        <w:rFonts w:ascii="Symbol" w:hAnsi="Symbol" w:hint="default"/>
      </w:rPr>
    </w:lvl>
    <w:lvl w:ilvl="4" w:tplc="BB04157A">
      <w:start w:val="1"/>
      <w:numFmt w:val="bullet"/>
      <w:lvlText w:val="o"/>
      <w:lvlJc w:val="left"/>
      <w:pPr>
        <w:ind w:left="3600" w:hanging="360"/>
      </w:pPr>
      <w:rPr>
        <w:rFonts w:ascii="Courier New" w:hAnsi="Courier New" w:hint="default"/>
      </w:rPr>
    </w:lvl>
    <w:lvl w:ilvl="5" w:tplc="4E4AD3AA">
      <w:start w:val="1"/>
      <w:numFmt w:val="bullet"/>
      <w:lvlText w:val=""/>
      <w:lvlJc w:val="left"/>
      <w:pPr>
        <w:ind w:left="4320" w:hanging="360"/>
      </w:pPr>
      <w:rPr>
        <w:rFonts w:ascii="Wingdings" w:hAnsi="Wingdings" w:hint="default"/>
      </w:rPr>
    </w:lvl>
    <w:lvl w:ilvl="6" w:tplc="C204850A">
      <w:start w:val="1"/>
      <w:numFmt w:val="bullet"/>
      <w:lvlText w:val=""/>
      <w:lvlJc w:val="left"/>
      <w:pPr>
        <w:ind w:left="5040" w:hanging="360"/>
      </w:pPr>
      <w:rPr>
        <w:rFonts w:ascii="Symbol" w:hAnsi="Symbol" w:hint="default"/>
      </w:rPr>
    </w:lvl>
    <w:lvl w:ilvl="7" w:tplc="71FADE20">
      <w:start w:val="1"/>
      <w:numFmt w:val="bullet"/>
      <w:lvlText w:val="o"/>
      <w:lvlJc w:val="left"/>
      <w:pPr>
        <w:ind w:left="5760" w:hanging="360"/>
      </w:pPr>
      <w:rPr>
        <w:rFonts w:ascii="Courier New" w:hAnsi="Courier New" w:hint="default"/>
      </w:rPr>
    </w:lvl>
    <w:lvl w:ilvl="8" w:tplc="290CF624">
      <w:start w:val="1"/>
      <w:numFmt w:val="bullet"/>
      <w:lvlText w:val=""/>
      <w:lvlJc w:val="left"/>
      <w:pPr>
        <w:ind w:left="6480" w:hanging="360"/>
      </w:pPr>
      <w:rPr>
        <w:rFonts w:ascii="Wingdings" w:hAnsi="Wingdings" w:hint="default"/>
      </w:rPr>
    </w:lvl>
  </w:abstractNum>
  <w:num w:numId="1" w16cid:durableId="194343398">
    <w:abstractNumId w:val="0"/>
  </w:num>
  <w:num w:numId="2" w16cid:durableId="20447477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09CE"/>
    <w:rsid w:val="0000006B"/>
    <w:rsid w:val="00021CE6"/>
    <w:rsid w:val="00076F7A"/>
    <w:rsid w:val="000905BF"/>
    <w:rsid w:val="00090B0B"/>
    <w:rsid w:val="000C68CC"/>
    <w:rsid w:val="000D0916"/>
    <w:rsid w:val="000D4A51"/>
    <w:rsid w:val="000F4393"/>
    <w:rsid w:val="001364E4"/>
    <w:rsid w:val="001B1391"/>
    <w:rsid w:val="001D113E"/>
    <w:rsid w:val="00247877"/>
    <w:rsid w:val="00275564"/>
    <w:rsid w:val="002822B7"/>
    <w:rsid w:val="002910B4"/>
    <w:rsid w:val="002B5704"/>
    <w:rsid w:val="002D2D8E"/>
    <w:rsid w:val="002D706A"/>
    <w:rsid w:val="002E339E"/>
    <w:rsid w:val="002E62B1"/>
    <w:rsid w:val="00334EFD"/>
    <w:rsid w:val="00361099"/>
    <w:rsid w:val="003941BB"/>
    <w:rsid w:val="00396CF8"/>
    <w:rsid w:val="003B745B"/>
    <w:rsid w:val="003C292A"/>
    <w:rsid w:val="003D875C"/>
    <w:rsid w:val="003E348E"/>
    <w:rsid w:val="0040785B"/>
    <w:rsid w:val="00417387"/>
    <w:rsid w:val="00470B06"/>
    <w:rsid w:val="00474F66"/>
    <w:rsid w:val="00475C72"/>
    <w:rsid w:val="0048693F"/>
    <w:rsid w:val="004A69EF"/>
    <w:rsid w:val="004F0694"/>
    <w:rsid w:val="004F5E5A"/>
    <w:rsid w:val="00522EE0"/>
    <w:rsid w:val="005372CF"/>
    <w:rsid w:val="00570205"/>
    <w:rsid w:val="005A2E22"/>
    <w:rsid w:val="005F1432"/>
    <w:rsid w:val="0060A1CD"/>
    <w:rsid w:val="00665B16"/>
    <w:rsid w:val="00673EBF"/>
    <w:rsid w:val="00685668"/>
    <w:rsid w:val="00687900"/>
    <w:rsid w:val="006A1460"/>
    <w:rsid w:val="006E1A0D"/>
    <w:rsid w:val="006E268E"/>
    <w:rsid w:val="00700D36"/>
    <w:rsid w:val="00705C9A"/>
    <w:rsid w:val="00727CF2"/>
    <w:rsid w:val="00741EAD"/>
    <w:rsid w:val="00760798"/>
    <w:rsid w:val="007C5512"/>
    <w:rsid w:val="007F4BC1"/>
    <w:rsid w:val="00807E1A"/>
    <w:rsid w:val="00855EA4"/>
    <w:rsid w:val="00871069"/>
    <w:rsid w:val="00883C6D"/>
    <w:rsid w:val="008C544A"/>
    <w:rsid w:val="009049D9"/>
    <w:rsid w:val="009050EC"/>
    <w:rsid w:val="0090586C"/>
    <w:rsid w:val="00920A8B"/>
    <w:rsid w:val="00934B45"/>
    <w:rsid w:val="00937E4A"/>
    <w:rsid w:val="009405DE"/>
    <w:rsid w:val="0095293E"/>
    <w:rsid w:val="00955124"/>
    <w:rsid w:val="00982246"/>
    <w:rsid w:val="009953AD"/>
    <w:rsid w:val="009A0253"/>
    <w:rsid w:val="009F5271"/>
    <w:rsid w:val="00A31801"/>
    <w:rsid w:val="00A60D29"/>
    <w:rsid w:val="00A85ED8"/>
    <w:rsid w:val="00A93339"/>
    <w:rsid w:val="00AB0FA7"/>
    <w:rsid w:val="00ABB47F"/>
    <w:rsid w:val="00AC09CE"/>
    <w:rsid w:val="00B20684"/>
    <w:rsid w:val="00B4591A"/>
    <w:rsid w:val="00B656EE"/>
    <w:rsid w:val="00B75CD8"/>
    <w:rsid w:val="00B955B9"/>
    <w:rsid w:val="00BA40DE"/>
    <w:rsid w:val="00BB1187"/>
    <w:rsid w:val="00BF5D39"/>
    <w:rsid w:val="00C31AE2"/>
    <w:rsid w:val="00C42B46"/>
    <w:rsid w:val="00C81E1F"/>
    <w:rsid w:val="00CA4C82"/>
    <w:rsid w:val="00CB4A6F"/>
    <w:rsid w:val="00CF303A"/>
    <w:rsid w:val="00D265BE"/>
    <w:rsid w:val="00D40D98"/>
    <w:rsid w:val="00D43E33"/>
    <w:rsid w:val="00DA31F2"/>
    <w:rsid w:val="00DC0CD8"/>
    <w:rsid w:val="00DF2D4F"/>
    <w:rsid w:val="00DF7A64"/>
    <w:rsid w:val="00E42914"/>
    <w:rsid w:val="00E66FDB"/>
    <w:rsid w:val="00EA396A"/>
    <w:rsid w:val="00EC74CD"/>
    <w:rsid w:val="00EF3941"/>
    <w:rsid w:val="00F100BD"/>
    <w:rsid w:val="00F119C2"/>
    <w:rsid w:val="00F94327"/>
    <w:rsid w:val="00F97014"/>
    <w:rsid w:val="00FA6079"/>
    <w:rsid w:val="0117DCD4"/>
    <w:rsid w:val="01204D48"/>
    <w:rsid w:val="01534541"/>
    <w:rsid w:val="016697F4"/>
    <w:rsid w:val="016B7C0F"/>
    <w:rsid w:val="017E63D3"/>
    <w:rsid w:val="019CBC35"/>
    <w:rsid w:val="01C2EDA0"/>
    <w:rsid w:val="01C38572"/>
    <w:rsid w:val="01D5EDF0"/>
    <w:rsid w:val="01D81932"/>
    <w:rsid w:val="01D96716"/>
    <w:rsid w:val="023371DA"/>
    <w:rsid w:val="026124A8"/>
    <w:rsid w:val="029BE5D1"/>
    <w:rsid w:val="029E81C1"/>
    <w:rsid w:val="02B8E9EA"/>
    <w:rsid w:val="02D75447"/>
    <w:rsid w:val="02E32FFE"/>
    <w:rsid w:val="02F1350D"/>
    <w:rsid w:val="03056537"/>
    <w:rsid w:val="03067AD0"/>
    <w:rsid w:val="0314A3CF"/>
    <w:rsid w:val="032794FE"/>
    <w:rsid w:val="0336C9D3"/>
    <w:rsid w:val="038CABD7"/>
    <w:rsid w:val="03A59D73"/>
    <w:rsid w:val="03A7E42F"/>
    <w:rsid w:val="0421213A"/>
    <w:rsid w:val="042BD164"/>
    <w:rsid w:val="0432253A"/>
    <w:rsid w:val="045F6AF4"/>
    <w:rsid w:val="046BC96B"/>
    <w:rsid w:val="047B9323"/>
    <w:rsid w:val="04D8FD60"/>
    <w:rsid w:val="04DEAA7C"/>
    <w:rsid w:val="04E6B707"/>
    <w:rsid w:val="04E86760"/>
    <w:rsid w:val="052E8149"/>
    <w:rsid w:val="0533D8A1"/>
    <w:rsid w:val="0547326D"/>
    <w:rsid w:val="054A2454"/>
    <w:rsid w:val="0556EE65"/>
    <w:rsid w:val="05638432"/>
    <w:rsid w:val="059AA5A3"/>
    <w:rsid w:val="059C2819"/>
    <w:rsid w:val="059DA77C"/>
    <w:rsid w:val="05AB4050"/>
    <w:rsid w:val="05D6B95F"/>
    <w:rsid w:val="05DADD58"/>
    <w:rsid w:val="05EC563A"/>
    <w:rsid w:val="060CEAD6"/>
    <w:rsid w:val="0617F5EF"/>
    <w:rsid w:val="0636545B"/>
    <w:rsid w:val="06868DE6"/>
    <w:rsid w:val="06874BEC"/>
    <w:rsid w:val="068A1788"/>
    <w:rsid w:val="0696A122"/>
    <w:rsid w:val="06FE8232"/>
    <w:rsid w:val="07177363"/>
    <w:rsid w:val="07264D2F"/>
    <w:rsid w:val="072ADA3D"/>
    <w:rsid w:val="073E0B1D"/>
    <w:rsid w:val="075347C0"/>
    <w:rsid w:val="075BCC7E"/>
    <w:rsid w:val="077BD705"/>
    <w:rsid w:val="077C82CD"/>
    <w:rsid w:val="07873C30"/>
    <w:rsid w:val="07890D99"/>
    <w:rsid w:val="07ACCE4D"/>
    <w:rsid w:val="07AE85DC"/>
    <w:rsid w:val="07AFC397"/>
    <w:rsid w:val="07B13310"/>
    <w:rsid w:val="07BE9384"/>
    <w:rsid w:val="07C5DA7B"/>
    <w:rsid w:val="07CD85DF"/>
    <w:rsid w:val="07DA194E"/>
    <w:rsid w:val="07EEDA98"/>
    <w:rsid w:val="07F4104E"/>
    <w:rsid w:val="0815BA17"/>
    <w:rsid w:val="081C8921"/>
    <w:rsid w:val="0826FAD1"/>
    <w:rsid w:val="08775432"/>
    <w:rsid w:val="08885968"/>
    <w:rsid w:val="08B7C3C1"/>
    <w:rsid w:val="08F01B2C"/>
    <w:rsid w:val="0919BB9C"/>
    <w:rsid w:val="0920B89A"/>
    <w:rsid w:val="0952C9C2"/>
    <w:rsid w:val="098C3B94"/>
    <w:rsid w:val="09A24656"/>
    <w:rsid w:val="09B08F1F"/>
    <w:rsid w:val="09F11DE7"/>
    <w:rsid w:val="0A285B73"/>
    <w:rsid w:val="0A2D7E6A"/>
    <w:rsid w:val="0A4B538D"/>
    <w:rsid w:val="0A9C4780"/>
    <w:rsid w:val="0ABB55B6"/>
    <w:rsid w:val="0ACB70C2"/>
    <w:rsid w:val="0AE04B12"/>
    <w:rsid w:val="0AE0E3C5"/>
    <w:rsid w:val="0AE8DF86"/>
    <w:rsid w:val="0AED2A0F"/>
    <w:rsid w:val="0AFA04E9"/>
    <w:rsid w:val="0B13BCD0"/>
    <w:rsid w:val="0B29FE6F"/>
    <w:rsid w:val="0B4842FE"/>
    <w:rsid w:val="0B5071BC"/>
    <w:rsid w:val="0B549DC6"/>
    <w:rsid w:val="0B660F1F"/>
    <w:rsid w:val="0B6B0E3E"/>
    <w:rsid w:val="0B6D91FD"/>
    <w:rsid w:val="0B93F4C3"/>
    <w:rsid w:val="0BA439AA"/>
    <w:rsid w:val="0BB48979"/>
    <w:rsid w:val="0BC3A201"/>
    <w:rsid w:val="0BC929DF"/>
    <w:rsid w:val="0BCB1271"/>
    <w:rsid w:val="0BDE7BFE"/>
    <w:rsid w:val="0BE62994"/>
    <w:rsid w:val="0BF8AA1A"/>
    <w:rsid w:val="0BFDA846"/>
    <w:rsid w:val="0BFE7638"/>
    <w:rsid w:val="0C187B4A"/>
    <w:rsid w:val="0C34BA41"/>
    <w:rsid w:val="0C3F4491"/>
    <w:rsid w:val="0C4E6AA4"/>
    <w:rsid w:val="0C60B4FA"/>
    <w:rsid w:val="0C93A0CB"/>
    <w:rsid w:val="0C9B66D3"/>
    <w:rsid w:val="0C9B6A51"/>
    <w:rsid w:val="0CB4BD4D"/>
    <w:rsid w:val="0CD512C3"/>
    <w:rsid w:val="0CEB632E"/>
    <w:rsid w:val="0CEF840F"/>
    <w:rsid w:val="0D31E841"/>
    <w:rsid w:val="0D3958E4"/>
    <w:rsid w:val="0D3FC4DE"/>
    <w:rsid w:val="0D5B3B89"/>
    <w:rsid w:val="0D83CAC9"/>
    <w:rsid w:val="0D860AA7"/>
    <w:rsid w:val="0D9F374B"/>
    <w:rsid w:val="0DFCBF23"/>
    <w:rsid w:val="0E042738"/>
    <w:rsid w:val="0E1ADCC6"/>
    <w:rsid w:val="0E1C5D82"/>
    <w:rsid w:val="0E364A66"/>
    <w:rsid w:val="0E376711"/>
    <w:rsid w:val="0E45F70F"/>
    <w:rsid w:val="0E5D5725"/>
    <w:rsid w:val="0E6859F7"/>
    <w:rsid w:val="0E7B1199"/>
    <w:rsid w:val="0E8A7309"/>
    <w:rsid w:val="0EB0BF81"/>
    <w:rsid w:val="0EB9287E"/>
    <w:rsid w:val="0EBA3B35"/>
    <w:rsid w:val="0EBE1E62"/>
    <w:rsid w:val="0EDC7E27"/>
    <w:rsid w:val="0EE6E616"/>
    <w:rsid w:val="0EFE0621"/>
    <w:rsid w:val="0F002389"/>
    <w:rsid w:val="0F0C8D3A"/>
    <w:rsid w:val="0F159B2D"/>
    <w:rsid w:val="0F4B40F4"/>
    <w:rsid w:val="0F63035D"/>
    <w:rsid w:val="0FD736B8"/>
    <w:rsid w:val="10077FFE"/>
    <w:rsid w:val="102258A8"/>
    <w:rsid w:val="10363CD3"/>
    <w:rsid w:val="1048AA77"/>
    <w:rsid w:val="104BC6D9"/>
    <w:rsid w:val="10620F99"/>
    <w:rsid w:val="1082E20C"/>
    <w:rsid w:val="10A46C98"/>
    <w:rsid w:val="10A65965"/>
    <w:rsid w:val="10B6F30A"/>
    <w:rsid w:val="10E5C671"/>
    <w:rsid w:val="110EDEE6"/>
    <w:rsid w:val="1119B5E7"/>
    <w:rsid w:val="114EB6B9"/>
    <w:rsid w:val="1170CA33"/>
    <w:rsid w:val="11A6D800"/>
    <w:rsid w:val="11B18831"/>
    <w:rsid w:val="11B2654F"/>
    <w:rsid w:val="11B40756"/>
    <w:rsid w:val="11B7F185"/>
    <w:rsid w:val="11E3642C"/>
    <w:rsid w:val="11E53CC5"/>
    <w:rsid w:val="120870CB"/>
    <w:rsid w:val="12270625"/>
    <w:rsid w:val="126C62A3"/>
    <w:rsid w:val="127E8825"/>
    <w:rsid w:val="12A6077F"/>
    <w:rsid w:val="130F9A8D"/>
    <w:rsid w:val="13733FA1"/>
    <w:rsid w:val="1386985B"/>
    <w:rsid w:val="13894CDA"/>
    <w:rsid w:val="138F72CD"/>
    <w:rsid w:val="13D444B0"/>
    <w:rsid w:val="13DABB55"/>
    <w:rsid w:val="1406BB18"/>
    <w:rsid w:val="1418BB79"/>
    <w:rsid w:val="1419AB93"/>
    <w:rsid w:val="143AF636"/>
    <w:rsid w:val="1448185A"/>
    <w:rsid w:val="1467116A"/>
    <w:rsid w:val="1467A886"/>
    <w:rsid w:val="146EBA42"/>
    <w:rsid w:val="148509E3"/>
    <w:rsid w:val="1488C39E"/>
    <w:rsid w:val="149B2E12"/>
    <w:rsid w:val="14AD64BF"/>
    <w:rsid w:val="1509C309"/>
    <w:rsid w:val="15132F39"/>
    <w:rsid w:val="151388D5"/>
    <w:rsid w:val="151893A1"/>
    <w:rsid w:val="1519F855"/>
    <w:rsid w:val="1520DB1A"/>
    <w:rsid w:val="1537E311"/>
    <w:rsid w:val="15585635"/>
    <w:rsid w:val="156C9F2C"/>
    <w:rsid w:val="15804BA4"/>
    <w:rsid w:val="1599BA1B"/>
    <w:rsid w:val="159D5BDD"/>
    <w:rsid w:val="159EED28"/>
    <w:rsid w:val="15C60FFE"/>
    <w:rsid w:val="15DE7713"/>
    <w:rsid w:val="15E1E4B7"/>
    <w:rsid w:val="15E398D2"/>
    <w:rsid w:val="15F0C4BE"/>
    <w:rsid w:val="1635E214"/>
    <w:rsid w:val="1691707A"/>
    <w:rsid w:val="16AB1EE7"/>
    <w:rsid w:val="16B2EA94"/>
    <w:rsid w:val="16B33B60"/>
    <w:rsid w:val="16BB3F41"/>
    <w:rsid w:val="16D262B8"/>
    <w:rsid w:val="16FCC5EA"/>
    <w:rsid w:val="1714E9D4"/>
    <w:rsid w:val="1738898E"/>
    <w:rsid w:val="173A0D93"/>
    <w:rsid w:val="174A02A2"/>
    <w:rsid w:val="1770E9E4"/>
    <w:rsid w:val="17843BFF"/>
    <w:rsid w:val="1795EA12"/>
    <w:rsid w:val="17A34170"/>
    <w:rsid w:val="17B05251"/>
    <w:rsid w:val="17B63F47"/>
    <w:rsid w:val="17C58412"/>
    <w:rsid w:val="17F4586B"/>
    <w:rsid w:val="17FA9E4A"/>
    <w:rsid w:val="18137BA1"/>
    <w:rsid w:val="18187A5F"/>
    <w:rsid w:val="181D18D0"/>
    <w:rsid w:val="1855706C"/>
    <w:rsid w:val="186199C6"/>
    <w:rsid w:val="186FF61B"/>
    <w:rsid w:val="188128BD"/>
    <w:rsid w:val="1887F83F"/>
    <w:rsid w:val="188CDFE0"/>
    <w:rsid w:val="1899D5AD"/>
    <w:rsid w:val="18AA9972"/>
    <w:rsid w:val="18AD5489"/>
    <w:rsid w:val="18D03E69"/>
    <w:rsid w:val="18DDEF14"/>
    <w:rsid w:val="18E0A3B7"/>
    <w:rsid w:val="18E58BF2"/>
    <w:rsid w:val="18EEE3F9"/>
    <w:rsid w:val="18F484AE"/>
    <w:rsid w:val="1904C60B"/>
    <w:rsid w:val="19074A05"/>
    <w:rsid w:val="190A54EB"/>
    <w:rsid w:val="1917AE14"/>
    <w:rsid w:val="19329885"/>
    <w:rsid w:val="19444FBD"/>
    <w:rsid w:val="1944F886"/>
    <w:rsid w:val="19539614"/>
    <w:rsid w:val="196A349C"/>
    <w:rsid w:val="1975F19B"/>
    <w:rsid w:val="19C22CF4"/>
    <w:rsid w:val="19C4ADD2"/>
    <w:rsid w:val="19DF0C94"/>
    <w:rsid w:val="19E33B7E"/>
    <w:rsid w:val="19EE8BA8"/>
    <w:rsid w:val="19F2A01B"/>
    <w:rsid w:val="19FBBA35"/>
    <w:rsid w:val="1A39E223"/>
    <w:rsid w:val="1A3F33B2"/>
    <w:rsid w:val="1A51813A"/>
    <w:rsid w:val="1A540D35"/>
    <w:rsid w:val="1A7BB2E7"/>
    <w:rsid w:val="1A992A83"/>
    <w:rsid w:val="1ABA1C06"/>
    <w:rsid w:val="1AC104B5"/>
    <w:rsid w:val="1AC8485F"/>
    <w:rsid w:val="1AFF1D37"/>
    <w:rsid w:val="1B0EFEA9"/>
    <w:rsid w:val="1B17440D"/>
    <w:rsid w:val="1B1D151D"/>
    <w:rsid w:val="1B532EE6"/>
    <w:rsid w:val="1B6A46F3"/>
    <w:rsid w:val="1B73722A"/>
    <w:rsid w:val="1B8230AE"/>
    <w:rsid w:val="1B825873"/>
    <w:rsid w:val="1B90BCE9"/>
    <w:rsid w:val="1B93C6BA"/>
    <w:rsid w:val="1B93C832"/>
    <w:rsid w:val="1BA16B6D"/>
    <w:rsid w:val="1BAAF0F0"/>
    <w:rsid w:val="1BAF2D5A"/>
    <w:rsid w:val="1BB6AF1D"/>
    <w:rsid w:val="1BC503E0"/>
    <w:rsid w:val="1BD84F85"/>
    <w:rsid w:val="1C001495"/>
    <w:rsid w:val="1C2941AA"/>
    <w:rsid w:val="1C354220"/>
    <w:rsid w:val="1C84DC51"/>
    <w:rsid w:val="1C9FFF90"/>
    <w:rsid w:val="1CA90CBB"/>
    <w:rsid w:val="1CAF0485"/>
    <w:rsid w:val="1CFA0C4C"/>
    <w:rsid w:val="1D059C53"/>
    <w:rsid w:val="1D46E122"/>
    <w:rsid w:val="1D4F72AA"/>
    <w:rsid w:val="1D5A6314"/>
    <w:rsid w:val="1D6A50A8"/>
    <w:rsid w:val="1D938C4C"/>
    <w:rsid w:val="1DFFAB76"/>
    <w:rsid w:val="1E0141C2"/>
    <w:rsid w:val="1E15F615"/>
    <w:rsid w:val="1E266887"/>
    <w:rsid w:val="1E2A261B"/>
    <w:rsid w:val="1E35B566"/>
    <w:rsid w:val="1E5C6A02"/>
    <w:rsid w:val="1E60CE73"/>
    <w:rsid w:val="1E61B7E0"/>
    <w:rsid w:val="1E67BEF8"/>
    <w:rsid w:val="1E95B194"/>
    <w:rsid w:val="1EED88F6"/>
    <w:rsid w:val="1F0260FB"/>
    <w:rsid w:val="1F082F82"/>
    <w:rsid w:val="1F0BB88F"/>
    <w:rsid w:val="1F4085EB"/>
    <w:rsid w:val="1F696AF4"/>
    <w:rsid w:val="1F8E7075"/>
    <w:rsid w:val="1F9CE96E"/>
    <w:rsid w:val="1FAFD995"/>
    <w:rsid w:val="1FAFDC3E"/>
    <w:rsid w:val="1FCF59BA"/>
    <w:rsid w:val="1FE04359"/>
    <w:rsid w:val="2004C470"/>
    <w:rsid w:val="200871F0"/>
    <w:rsid w:val="2018F978"/>
    <w:rsid w:val="2020A6F7"/>
    <w:rsid w:val="2027E25B"/>
    <w:rsid w:val="20452D1B"/>
    <w:rsid w:val="206EDC1C"/>
    <w:rsid w:val="208AE04E"/>
    <w:rsid w:val="20B713FD"/>
    <w:rsid w:val="2100EA8D"/>
    <w:rsid w:val="210C9457"/>
    <w:rsid w:val="210CD901"/>
    <w:rsid w:val="2110E80C"/>
    <w:rsid w:val="211A5E11"/>
    <w:rsid w:val="2127FD69"/>
    <w:rsid w:val="2142158D"/>
    <w:rsid w:val="214E83BA"/>
    <w:rsid w:val="2171A764"/>
    <w:rsid w:val="219ADB1A"/>
    <w:rsid w:val="21BB9032"/>
    <w:rsid w:val="21D1C4E8"/>
    <w:rsid w:val="22029AD2"/>
    <w:rsid w:val="22044DA3"/>
    <w:rsid w:val="2216E612"/>
    <w:rsid w:val="221EF5F1"/>
    <w:rsid w:val="2227C0DD"/>
    <w:rsid w:val="22398DBA"/>
    <w:rsid w:val="223A5695"/>
    <w:rsid w:val="223CE470"/>
    <w:rsid w:val="223F1394"/>
    <w:rsid w:val="223FD73F"/>
    <w:rsid w:val="225F267F"/>
    <w:rsid w:val="22697206"/>
    <w:rsid w:val="227C5578"/>
    <w:rsid w:val="22853C47"/>
    <w:rsid w:val="22A69328"/>
    <w:rsid w:val="22F6FD90"/>
    <w:rsid w:val="22FA596F"/>
    <w:rsid w:val="231FA34C"/>
    <w:rsid w:val="236E9977"/>
    <w:rsid w:val="2372A6A5"/>
    <w:rsid w:val="2387C4D3"/>
    <w:rsid w:val="238A6894"/>
    <w:rsid w:val="23BE6354"/>
    <w:rsid w:val="2425B151"/>
    <w:rsid w:val="2443A083"/>
    <w:rsid w:val="244B9F1C"/>
    <w:rsid w:val="24528AD0"/>
    <w:rsid w:val="246A40CB"/>
    <w:rsid w:val="247CC39F"/>
    <w:rsid w:val="24824685"/>
    <w:rsid w:val="24904969"/>
    <w:rsid w:val="24957A1D"/>
    <w:rsid w:val="24AADE98"/>
    <w:rsid w:val="24F7D6D6"/>
    <w:rsid w:val="24FA5E83"/>
    <w:rsid w:val="250A7EE1"/>
    <w:rsid w:val="252A963A"/>
    <w:rsid w:val="253F950F"/>
    <w:rsid w:val="255E6F21"/>
    <w:rsid w:val="2566DDDE"/>
    <w:rsid w:val="256FE111"/>
    <w:rsid w:val="257CB938"/>
    <w:rsid w:val="2583A808"/>
    <w:rsid w:val="2587CB82"/>
    <w:rsid w:val="25B13E73"/>
    <w:rsid w:val="25B1B810"/>
    <w:rsid w:val="25B26D8D"/>
    <w:rsid w:val="25B2EB1A"/>
    <w:rsid w:val="25C23458"/>
    <w:rsid w:val="25FB4A07"/>
    <w:rsid w:val="25FDE116"/>
    <w:rsid w:val="26165E84"/>
    <w:rsid w:val="2617C47C"/>
    <w:rsid w:val="261F46DB"/>
    <w:rsid w:val="26301B5F"/>
    <w:rsid w:val="268EEC4F"/>
    <w:rsid w:val="269524C7"/>
    <w:rsid w:val="269938F4"/>
    <w:rsid w:val="269C1649"/>
    <w:rsid w:val="26C2765E"/>
    <w:rsid w:val="26C39DF9"/>
    <w:rsid w:val="27259AE1"/>
    <w:rsid w:val="2727210B"/>
    <w:rsid w:val="27285BB8"/>
    <w:rsid w:val="272CFF82"/>
    <w:rsid w:val="27435C06"/>
    <w:rsid w:val="27614038"/>
    <w:rsid w:val="278FED94"/>
    <w:rsid w:val="27A71B4B"/>
    <w:rsid w:val="27B18D64"/>
    <w:rsid w:val="27D1B431"/>
    <w:rsid w:val="27EC154C"/>
    <w:rsid w:val="281FFEA8"/>
    <w:rsid w:val="28231EB2"/>
    <w:rsid w:val="283752A8"/>
    <w:rsid w:val="2846C9FB"/>
    <w:rsid w:val="284AA9BA"/>
    <w:rsid w:val="285763B5"/>
    <w:rsid w:val="28678D6F"/>
    <w:rsid w:val="28789F46"/>
    <w:rsid w:val="2896C12D"/>
    <w:rsid w:val="28A2163F"/>
    <w:rsid w:val="28A5DF4F"/>
    <w:rsid w:val="28AB9831"/>
    <w:rsid w:val="28B292B7"/>
    <w:rsid w:val="28E28CEC"/>
    <w:rsid w:val="2901152F"/>
    <w:rsid w:val="290837F0"/>
    <w:rsid w:val="290E79E7"/>
    <w:rsid w:val="29384C5E"/>
    <w:rsid w:val="29392F32"/>
    <w:rsid w:val="294E3FC7"/>
    <w:rsid w:val="295B12E1"/>
    <w:rsid w:val="29694FB3"/>
    <w:rsid w:val="2972D80F"/>
    <w:rsid w:val="29831897"/>
    <w:rsid w:val="2993B364"/>
    <w:rsid w:val="2994103B"/>
    <w:rsid w:val="29DBA4BC"/>
    <w:rsid w:val="2A0FA017"/>
    <w:rsid w:val="2A13C5CF"/>
    <w:rsid w:val="2A256E42"/>
    <w:rsid w:val="2A2D30DD"/>
    <w:rsid w:val="2A398C83"/>
    <w:rsid w:val="2A3D1B6D"/>
    <w:rsid w:val="2A3EA899"/>
    <w:rsid w:val="2A7633EC"/>
    <w:rsid w:val="2AB1B814"/>
    <w:rsid w:val="2AD80DFE"/>
    <w:rsid w:val="2AE14191"/>
    <w:rsid w:val="2AF96A8F"/>
    <w:rsid w:val="2B3E86FF"/>
    <w:rsid w:val="2B4CF7F4"/>
    <w:rsid w:val="2B648C3B"/>
    <w:rsid w:val="2B667B40"/>
    <w:rsid w:val="2B6796BA"/>
    <w:rsid w:val="2B818666"/>
    <w:rsid w:val="2B895E31"/>
    <w:rsid w:val="2B9B74E7"/>
    <w:rsid w:val="2BB07DC0"/>
    <w:rsid w:val="2BB32058"/>
    <w:rsid w:val="2BD18FCF"/>
    <w:rsid w:val="2BFF57D3"/>
    <w:rsid w:val="2C5F7192"/>
    <w:rsid w:val="2C7EE723"/>
    <w:rsid w:val="2CF2260B"/>
    <w:rsid w:val="2D3AC075"/>
    <w:rsid w:val="2D60EF7E"/>
    <w:rsid w:val="2D6344F0"/>
    <w:rsid w:val="2D665B97"/>
    <w:rsid w:val="2D930192"/>
    <w:rsid w:val="2DA6743A"/>
    <w:rsid w:val="2DAE78E3"/>
    <w:rsid w:val="2DBE0080"/>
    <w:rsid w:val="2DBE3297"/>
    <w:rsid w:val="2DD0D46F"/>
    <w:rsid w:val="2DE60D2C"/>
    <w:rsid w:val="2DECB53B"/>
    <w:rsid w:val="2DFF295F"/>
    <w:rsid w:val="2E1D5545"/>
    <w:rsid w:val="2E2EE5C2"/>
    <w:rsid w:val="2E570EA5"/>
    <w:rsid w:val="2E849362"/>
    <w:rsid w:val="2EA17650"/>
    <w:rsid w:val="2EB6A01D"/>
    <w:rsid w:val="2EE43D24"/>
    <w:rsid w:val="2EEA0BFD"/>
    <w:rsid w:val="2EEA62FB"/>
    <w:rsid w:val="2F0764CC"/>
    <w:rsid w:val="2F6F933F"/>
    <w:rsid w:val="2F890C69"/>
    <w:rsid w:val="2FA163CC"/>
    <w:rsid w:val="2FC2609F"/>
    <w:rsid w:val="2FCC1176"/>
    <w:rsid w:val="2FEF19C6"/>
    <w:rsid w:val="3019E677"/>
    <w:rsid w:val="30238205"/>
    <w:rsid w:val="3024CD90"/>
    <w:rsid w:val="3038C231"/>
    <w:rsid w:val="303DB7ED"/>
    <w:rsid w:val="30698EE5"/>
    <w:rsid w:val="307FB25D"/>
    <w:rsid w:val="3086056B"/>
    <w:rsid w:val="309DC627"/>
    <w:rsid w:val="30A167C9"/>
    <w:rsid w:val="30E144F0"/>
    <w:rsid w:val="30EC0F87"/>
    <w:rsid w:val="3101D402"/>
    <w:rsid w:val="310A20C5"/>
    <w:rsid w:val="31119F7C"/>
    <w:rsid w:val="313318C0"/>
    <w:rsid w:val="3146C473"/>
    <w:rsid w:val="31540BD7"/>
    <w:rsid w:val="315B1FC6"/>
    <w:rsid w:val="316A8694"/>
    <w:rsid w:val="31764F5F"/>
    <w:rsid w:val="31A404B8"/>
    <w:rsid w:val="31A47575"/>
    <w:rsid w:val="31CD469A"/>
    <w:rsid w:val="31FD28FE"/>
    <w:rsid w:val="321F6BA7"/>
    <w:rsid w:val="323023A0"/>
    <w:rsid w:val="323F7C4F"/>
    <w:rsid w:val="3258CAF5"/>
    <w:rsid w:val="32706C1A"/>
    <w:rsid w:val="328EB30C"/>
    <w:rsid w:val="32B9B4D3"/>
    <w:rsid w:val="32CFC3C7"/>
    <w:rsid w:val="32D619A0"/>
    <w:rsid w:val="33673B82"/>
    <w:rsid w:val="336DB32C"/>
    <w:rsid w:val="3373AA62"/>
    <w:rsid w:val="3388DC21"/>
    <w:rsid w:val="33BAF610"/>
    <w:rsid w:val="33CCF30E"/>
    <w:rsid w:val="33DD44B5"/>
    <w:rsid w:val="33EA454D"/>
    <w:rsid w:val="33EBA39B"/>
    <w:rsid w:val="33EE2BB5"/>
    <w:rsid w:val="3400D00E"/>
    <w:rsid w:val="3407D046"/>
    <w:rsid w:val="341BFE4D"/>
    <w:rsid w:val="347E8972"/>
    <w:rsid w:val="34A074E0"/>
    <w:rsid w:val="34ABA3AB"/>
    <w:rsid w:val="34AC8589"/>
    <w:rsid w:val="34B41C96"/>
    <w:rsid w:val="34EF4EC9"/>
    <w:rsid w:val="3518EFAF"/>
    <w:rsid w:val="35196824"/>
    <w:rsid w:val="35241A00"/>
    <w:rsid w:val="353A4B8B"/>
    <w:rsid w:val="353EB15A"/>
    <w:rsid w:val="35570BF6"/>
    <w:rsid w:val="356075EF"/>
    <w:rsid w:val="3570F499"/>
    <w:rsid w:val="357597BA"/>
    <w:rsid w:val="35780629"/>
    <w:rsid w:val="357FD296"/>
    <w:rsid w:val="359761C9"/>
    <w:rsid w:val="35A3DDFE"/>
    <w:rsid w:val="35EDDFCF"/>
    <w:rsid w:val="36110E3E"/>
    <w:rsid w:val="36123CAF"/>
    <w:rsid w:val="362B5082"/>
    <w:rsid w:val="36362B08"/>
    <w:rsid w:val="364D721C"/>
    <w:rsid w:val="366095E2"/>
    <w:rsid w:val="36613DE5"/>
    <w:rsid w:val="3668AFD7"/>
    <w:rsid w:val="367C82FD"/>
    <w:rsid w:val="369D1AF6"/>
    <w:rsid w:val="36D28C60"/>
    <w:rsid w:val="36E8431B"/>
    <w:rsid w:val="36EFAC17"/>
    <w:rsid w:val="37029049"/>
    <w:rsid w:val="3703279B"/>
    <w:rsid w:val="3742522F"/>
    <w:rsid w:val="3771429E"/>
    <w:rsid w:val="378686AE"/>
    <w:rsid w:val="3793EAF8"/>
    <w:rsid w:val="37D00E9D"/>
    <w:rsid w:val="37E512FB"/>
    <w:rsid w:val="381162D8"/>
    <w:rsid w:val="386832DC"/>
    <w:rsid w:val="3895570A"/>
    <w:rsid w:val="38A18B5D"/>
    <w:rsid w:val="38B1C158"/>
    <w:rsid w:val="38C1732D"/>
    <w:rsid w:val="38CCB8A8"/>
    <w:rsid w:val="38EA94E0"/>
    <w:rsid w:val="3917CC35"/>
    <w:rsid w:val="3937A1DB"/>
    <w:rsid w:val="39512145"/>
    <w:rsid w:val="395A92F3"/>
    <w:rsid w:val="3989117A"/>
    <w:rsid w:val="398A2A22"/>
    <w:rsid w:val="39A46ED2"/>
    <w:rsid w:val="39BA6AEA"/>
    <w:rsid w:val="39DEBDBE"/>
    <w:rsid w:val="3A0DADD9"/>
    <w:rsid w:val="3A33D3D6"/>
    <w:rsid w:val="3A3AC2C3"/>
    <w:rsid w:val="3A5B6F7A"/>
    <w:rsid w:val="3A76CDC7"/>
    <w:rsid w:val="3ACB72FC"/>
    <w:rsid w:val="3AD27B01"/>
    <w:rsid w:val="3AF20E41"/>
    <w:rsid w:val="3B20C6EA"/>
    <w:rsid w:val="3B26885C"/>
    <w:rsid w:val="3B297AD4"/>
    <w:rsid w:val="3B6130DF"/>
    <w:rsid w:val="3B7814DE"/>
    <w:rsid w:val="3B886943"/>
    <w:rsid w:val="3BBF8B22"/>
    <w:rsid w:val="3BD313F8"/>
    <w:rsid w:val="3BD94B0F"/>
    <w:rsid w:val="3C0BD918"/>
    <w:rsid w:val="3C208E70"/>
    <w:rsid w:val="3C54098B"/>
    <w:rsid w:val="3C6E1096"/>
    <w:rsid w:val="3C9F6E0F"/>
    <w:rsid w:val="3CB76109"/>
    <w:rsid w:val="3CB8E765"/>
    <w:rsid w:val="3CBECC21"/>
    <w:rsid w:val="3CC854A0"/>
    <w:rsid w:val="3CC8FB4B"/>
    <w:rsid w:val="3CC936D5"/>
    <w:rsid w:val="3CD73585"/>
    <w:rsid w:val="3CDCE35D"/>
    <w:rsid w:val="3CE48671"/>
    <w:rsid w:val="3CE8C56E"/>
    <w:rsid w:val="3CE97EB3"/>
    <w:rsid w:val="3CF2412F"/>
    <w:rsid w:val="3CF62CCF"/>
    <w:rsid w:val="3D0BFAAD"/>
    <w:rsid w:val="3D17CF72"/>
    <w:rsid w:val="3D3B3B10"/>
    <w:rsid w:val="3D84952D"/>
    <w:rsid w:val="3D8632B4"/>
    <w:rsid w:val="3D9E2888"/>
    <w:rsid w:val="3DCC82E2"/>
    <w:rsid w:val="3DCF7C12"/>
    <w:rsid w:val="3DD32210"/>
    <w:rsid w:val="3DD77696"/>
    <w:rsid w:val="3E0836B1"/>
    <w:rsid w:val="3E127827"/>
    <w:rsid w:val="3E2807DB"/>
    <w:rsid w:val="3E401552"/>
    <w:rsid w:val="3E4C4166"/>
    <w:rsid w:val="3E57B621"/>
    <w:rsid w:val="3E5964E1"/>
    <w:rsid w:val="3E5B1427"/>
    <w:rsid w:val="3E61A66A"/>
    <w:rsid w:val="3E6B6793"/>
    <w:rsid w:val="3E7469C7"/>
    <w:rsid w:val="3E8FAE25"/>
    <w:rsid w:val="3E97D5BC"/>
    <w:rsid w:val="3EA53C2A"/>
    <w:rsid w:val="3EB04553"/>
    <w:rsid w:val="3ED83DE2"/>
    <w:rsid w:val="3EE8238C"/>
    <w:rsid w:val="3EFCB9AB"/>
    <w:rsid w:val="3F0298AC"/>
    <w:rsid w:val="3F1802AC"/>
    <w:rsid w:val="3F294411"/>
    <w:rsid w:val="3F3126D5"/>
    <w:rsid w:val="3F62DDCE"/>
    <w:rsid w:val="3F663B46"/>
    <w:rsid w:val="3F6EB188"/>
    <w:rsid w:val="3FABFF72"/>
    <w:rsid w:val="3FD7EA4B"/>
    <w:rsid w:val="3FE6D713"/>
    <w:rsid w:val="40056D87"/>
    <w:rsid w:val="402CABCA"/>
    <w:rsid w:val="4050A914"/>
    <w:rsid w:val="408ADECC"/>
    <w:rsid w:val="40DF5B6E"/>
    <w:rsid w:val="40E8BF3F"/>
    <w:rsid w:val="40EABB9C"/>
    <w:rsid w:val="41176A25"/>
    <w:rsid w:val="41437D28"/>
    <w:rsid w:val="416420E3"/>
    <w:rsid w:val="4198C26C"/>
    <w:rsid w:val="41C5CCF6"/>
    <w:rsid w:val="41C69AB7"/>
    <w:rsid w:val="41CEC389"/>
    <w:rsid w:val="41F211BD"/>
    <w:rsid w:val="41F97B70"/>
    <w:rsid w:val="422C2E60"/>
    <w:rsid w:val="422DF8EF"/>
    <w:rsid w:val="423706D1"/>
    <w:rsid w:val="4238C222"/>
    <w:rsid w:val="425481B1"/>
    <w:rsid w:val="425A8CD3"/>
    <w:rsid w:val="42602842"/>
    <w:rsid w:val="426375F6"/>
    <w:rsid w:val="426848BE"/>
    <w:rsid w:val="427751FF"/>
    <w:rsid w:val="42837C13"/>
    <w:rsid w:val="4299F7B0"/>
    <w:rsid w:val="43048B06"/>
    <w:rsid w:val="43164AF4"/>
    <w:rsid w:val="4337D589"/>
    <w:rsid w:val="4342CFA3"/>
    <w:rsid w:val="4355CE59"/>
    <w:rsid w:val="43686222"/>
    <w:rsid w:val="4368E977"/>
    <w:rsid w:val="436DF08E"/>
    <w:rsid w:val="43B0CF10"/>
    <w:rsid w:val="43B65E3A"/>
    <w:rsid w:val="43B96645"/>
    <w:rsid w:val="43FFD444"/>
    <w:rsid w:val="443B4509"/>
    <w:rsid w:val="443F1776"/>
    <w:rsid w:val="444C56C8"/>
    <w:rsid w:val="444FCEC8"/>
    <w:rsid w:val="4464E3A5"/>
    <w:rsid w:val="44790BEC"/>
    <w:rsid w:val="449431DE"/>
    <w:rsid w:val="44AAAF56"/>
    <w:rsid w:val="44EDE07C"/>
    <w:rsid w:val="44FA9A9E"/>
    <w:rsid w:val="450831F1"/>
    <w:rsid w:val="450ADDF6"/>
    <w:rsid w:val="4549FAAB"/>
    <w:rsid w:val="45602F53"/>
    <w:rsid w:val="4565466A"/>
    <w:rsid w:val="457D3A39"/>
    <w:rsid w:val="458841BE"/>
    <w:rsid w:val="45919790"/>
    <w:rsid w:val="45AA7529"/>
    <w:rsid w:val="45C4496F"/>
    <w:rsid w:val="45D09953"/>
    <w:rsid w:val="45E12AED"/>
    <w:rsid w:val="45EA3235"/>
    <w:rsid w:val="45FDED2C"/>
    <w:rsid w:val="461BD14C"/>
    <w:rsid w:val="46252D7C"/>
    <w:rsid w:val="46363048"/>
    <w:rsid w:val="4647454C"/>
    <w:rsid w:val="46622BCC"/>
    <w:rsid w:val="4668F24E"/>
    <w:rsid w:val="4674A05F"/>
    <w:rsid w:val="46794309"/>
    <w:rsid w:val="4679686F"/>
    <w:rsid w:val="46AA2F32"/>
    <w:rsid w:val="46B785B4"/>
    <w:rsid w:val="46D18EC0"/>
    <w:rsid w:val="46DE5A2E"/>
    <w:rsid w:val="47276B70"/>
    <w:rsid w:val="47384CB2"/>
    <w:rsid w:val="47431F57"/>
    <w:rsid w:val="47543A89"/>
    <w:rsid w:val="47706D9A"/>
    <w:rsid w:val="4794A13B"/>
    <w:rsid w:val="479AD327"/>
    <w:rsid w:val="479C71DC"/>
    <w:rsid w:val="47B729FB"/>
    <w:rsid w:val="480EE723"/>
    <w:rsid w:val="4831055D"/>
    <w:rsid w:val="4837F3A5"/>
    <w:rsid w:val="4849D3FA"/>
    <w:rsid w:val="4869FFCD"/>
    <w:rsid w:val="486F43B5"/>
    <w:rsid w:val="487413DA"/>
    <w:rsid w:val="48A3E1A1"/>
    <w:rsid w:val="48C39259"/>
    <w:rsid w:val="48D725EF"/>
    <w:rsid w:val="48E9C1B8"/>
    <w:rsid w:val="48FA42C8"/>
    <w:rsid w:val="490642BE"/>
    <w:rsid w:val="491BE081"/>
    <w:rsid w:val="495F076C"/>
    <w:rsid w:val="4987965A"/>
    <w:rsid w:val="49A887AF"/>
    <w:rsid w:val="49A89EB6"/>
    <w:rsid w:val="4A16F4A9"/>
    <w:rsid w:val="4A499740"/>
    <w:rsid w:val="4A714C08"/>
    <w:rsid w:val="4A9C42CD"/>
    <w:rsid w:val="4AAA50AE"/>
    <w:rsid w:val="4AB3DC03"/>
    <w:rsid w:val="4AF5CED1"/>
    <w:rsid w:val="4B107DBC"/>
    <w:rsid w:val="4B1F37EF"/>
    <w:rsid w:val="4B52653B"/>
    <w:rsid w:val="4B5D6629"/>
    <w:rsid w:val="4BB94A47"/>
    <w:rsid w:val="4BD0C0BE"/>
    <w:rsid w:val="4BDB2BC5"/>
    <w:rsid w:val="4BF462A0"/>
    <w:rsid w:val="4C0C5E58"/>
    <w:rsid w:val="4C254234"/>
    <w:rsid w:val="4C348C17"/>
    <w:rsid w:val="4C677522"/>
    <w:rsid w:val="4C838474"/>
    <w:rsid w:val="4C85EA44"/>
    <w:rsid w:val="4C89311B"/>
    <w:rsid w:val="4C979882"/>
    <w:rsid w:val="4CA59B3F"/>
    <w:rsid w:val="4CA6F89C"/>
    <w:rsid w:val="4CB67FE1"/>
    <w:rsid w:val="4CBD00D1"/>
    <w:rsid w:val="4CF3C252"/>
    <w:rsid w:val="4CF95407"/>
    <w:rsid w:val="4D120649"/>
    <w:rsid w:val="4D140436"/>
    <w:rsid w:val="4D29105A"/>
    <w:rsid w:val="4D401D93"/>
    <w:rsid w:val="4D5C90EF"/>
    <w:rsid w:val="4D8C57A4"/>
    <w:rsid w:val="4D91C9E9"/>
    <w:rsid w:val="4D9941C8"/>
    <w:rsid w:val="4DB3C123"/>
    <w:rsid w:val="4DD31237"/>
    <w:rsid w:val="4DEDC725"/>
    <w:rsid w:val="4DF7E7E5"/>
    <w:rsid w:val="4E22A368"/>
    <w:rsid w:val="4E57DDED"/>
    <w:rsid w:val="4E87B443"/>
    <w:rsid w:val="4E8FACA4"/>
    <w:rsid w:val="4E936DE5"/>
    <w:rsid w:val="4E9F90DE"/>
    <w:rsid w:val="4ED4C8DB"/>
    <w:rsid w:val="4EDE7D44"/>
    <w:rsid w:val="4EFD4861"/>
    <w:rsid w:val="4F1D63E5"/>
    <w:rsid w:val="4F26696C"/>
    <w:rsid w:val="4F2885D6"/>
    <w:rsid w:val="4F371FCE"/>
    <w:rsid w:val="4F523DF4"/>
    <w:rsid w:val="4F566A27"/>
    <w:rsid w:val="4F5EDD2C"/>
    <w:rsid w:val="4F7206DE"/>
    <w:rsid w:val="4F7449E6"/>
    <w:rsid w:val="4F7BCC39"/>
    <w:rsid w:val="4F7F1068"/>
    <w:rsid w:val="4F93BB8F"/>
    <w:rsid w:val="4FBB7B95"/>
    <w:rsid w:val="4FD02662"/>
    <w:rsid w:val="4FDE8790"/>
    <w:rsid w:val="4FE61F94"/>
    <w:rsid w:val="5002D714"/>
    <w:rsid w:val="5019E3AB"/>
    <w:rsid w:val="505E231A"/>
    <w:rsid w:val="5069AA72"/>
    <w:rsid w:val="5082D943"/>
    <w:rsid w:val="50BC1E6D"/>
    <w:rsid w:val="50C2994D"/>
    <w:rsid w:val="50D94DBD"/>
    <w:rsid w:val="511D3F9F"/>
    <w:rsid w:val="513FCBA0"/>
    <w:rsid w:val="515690D0"/>
    <w:rsid w:val="5157EF60"/>
    <w:rsid w:val="517FD1EF"/>
    <w:rsid w:val="51B7950A"/>
    <w:rsid w:val="51E93AD3"/>
    <w:rsid w:val="520516EF"/>
    <w:rsid w:val="52097DD8"/>
    <w:rsid w:val="521FE5D2"/>
    <w:rsid w:val="5220C840"/>
    <w:rsid w:val="523A95FF"/>
    <w:rsid w:val="5246BBD1"/>
    <w:rsid w:val="527E74A6"/>
    <w:rsid w:val="52856491"/>
    <w:rsid w:val="5292C41A"/>
    <w:rsid w:val="52C07AD1"/>
    <w:rsid w:val="52C69809"/>
    <w:rsid w:val="52DA5B8C"/>
    <w:rsid w:val="52F81355"/>
    <w:rsid w:val="5305407B"/>
    <w:rsid w:val="5306AA30"/>
    <w:rsid w:val="530E7F16"/>
    <w:rsid w:val="531065BA"/>
    <w:rsid w:val="534FA2D7"/>
    <w:rsid w:val="537566A8"/>
    <w:rsid w:val="53C55FF0"/>
    <w:rsid w:val="53C68B32"/>
    <w:rsid w:val="53DD3D32"/>
    <w:rsid w:val="53F23D1E"/>
    <w:rsid w:val="53F5C433"/>
    <w:rsid w:val="53FB570F"/>
    <w:rsid w:val="5405A24F"/>
    <w:rsid w:val="540F0204"/>
    <w:rsid w:val="541486A6"/>
    <w:rsid w:val="543E1C87"/>
    <w:rsid w:val="54539CE6"/>
    <w:rsid w:val="545EEEDB"/>
    <w:rsid w:val="5480CC8D"/>
    <w:rsid w:val="548FBC24"/>
    <w:rsid w:val="54942F5E"/>
    <w:rsid w:val="54A2D16F"/>
    <w:rsid w:val="54AB01EB"/>
    <w:rsid w:val="54B58699"/>
    <w:rsid w:val="54EC2D60"/>
    <w:rsid w:val="550558FD"/>
    <w:rsid w:val="55067294"/>
    <w:rsid w:val="55148DBC"/>
    <w:rsid w:val="5538BDAD"/>
    <w:rsid w:val="554BC727"/>
    <w:rsid w:val="556761E7"/>
    <w:rsid w:val="5578A2F3"/>
    <w:rsid w:val="557C2179"/>
    <w:rsid w:val="5592646D"/>
    <w:rsid w:val="559A6A22"/>
    <w:rsid w:val="559C6E75"/>
    <w:rsid w:val="5600CCB0"/>
    <w:rsid w:val="56225873"/>
    <w:rsid w:val="5627161A"/>
    <w:rsid w:val="56462D91"/>
    <w:rsid w:val="564769B2"/>
    <w:rsid w:val="56571EE9"/>
    <w:rsid w:val="565D8AE1"/>
    <w:rsid w:val="5673F92B"/>
    <w:rsid w:val="5677E703"/>
    <w:rsid w:val="5697BCA9"/>
    <w:rsid w:val="56BC05B7"/>
    <w:rsid w:val="56BD7C3B"/>
    <w:rsid w:val="56C24034"/>
    <w:rsid w:val="56CCAD2F"/>
    <w:rsid w:val="56D8160E"/>
    <w:rsid w:val="56E7CF5E"/>
    <w:rsid w:val="571D0CB3"/>
    <w:rsid w:val="5756D335"/>
    <w:rsid w:val="576EFB93"/>
    <w:rsid w:val="5775CC43"/>
    <w:rsid w:val="5776F55B"/>
    <w:rsid w:val="57999EC4"/>
    <w:rsid w:val="579F7498"/>
    <w:rsid w:val="57A080F1"/>
    <w:rsid w:val="57A3BEDF"/>
    <w:rsid w:val="57A6A4B5"/>
    <w:rsid w:val="57B2A89F"/>
    <w:rsid w:val="57C24D84"/>
    <w:rsid w:val="57CE53AE"/>
    <w:rsid w:val="57D3D720"/>
    <w:rsid w:val="57D450D0"/>
    <w:rsid w:val="57E01B76"/>
    <w:rsid w:val="57E0DD8A"/>
    <w:rsid w:val="57F5F7FB"/>
    <w:rsid w:val="58039837"/>
    <w:rsid w:val="5826BA0D"/>
    <w:rsid w:val="582F44ED"/>
    <w:rsid w:val="58795F3B"/>
    <w:rsid w:val="587A7C3E"/>
    <w:rsid w:val="587F99EE"/>
    <w:rsid w:val="588F5F2F"/>
    <w:rsid w:val="58ACC574"/>
    <w:rsid w:val="58B7B7B7"/>
    <w:rsid w:val="58DDD1BA"/>
    <w:rsid w:val="58FAAF26"/>
    <w:rsid w:val="590BC8B5"/>
    <w:rsid w:val="590BDFD4"/>
    <w:rsid w:val="59193391"/>
    <w:rsid w:val="592BE2E4"/>
    <w:rsid w:val="595B89CD"/>
    <w:rsid w:val="5967DB2F"/>
    <w:rsid w:val="59954A55"/>
    <w:rsid w:val="59964657"/>
    <w:rsid w:val="59AD4C5D"/>
    <w:rsid w:val="59C0B6C0"/>
    <w:rsid w:val="59C7BEEE"/>
    <w:rsid w:val="59F6E395"/>
    <w:rsid w:val="5A02FB3C"/>
    <w:rsid w:val="5A03AB80"/>
    <w:rsid w:val="5A630583"/>
    <w:rsid w:val="5A88F625"/>
    <w:rsid w:val="5A8E7E73"/>
    <w:rsid w:val="5A92E738"/>
    <w:rsid w:val="5A993521"/>
    <w:rsid w:val="5A9A51CD"/>
    <w:rsid w:val="5AABB3FD"/>
    <w:rsid w:val="5AE3D3AE"/>
    <w:rsid w:val="5AEFD351"/>
    <w:rsid w:val="5AF39181"/>
    <w:rsid w:val="5B000926"/>
    <w:rsid w:val="5B35669B"/>
    <w:rsid w:val="5B57C94E"/>
    <w:rsid w:val="5B760607"/>
    <w:rsid w:val="5B7B1CE0"/>
    <w:rsid w:val="5B8C01D4"/>
    <w:rsid w:val="5BA1B039"/>
    <w:rsid w:val="5BB48105"/>
    <w:rsid w:val="5BBE3C6A"/>
    <w:rsid w:val="5C24364F"/>
    <w:rsid w:val="5C248A54"/>
    <w:rsid w:val="5C702074"/>
    <w:rsid w:val="5C86F5A8"/>
    <w:rsid w:val="5CF45883"/>
    <w:rsid w:val="5D095BC9"/>
    <w:rsid w:val="5D20713D"/>
    <w:rsid w:val="5D2486E2"/>
    <w:rsid w:val="5D55A9A9"/>
    <w:rsid w:val="5D7A2E14"/>
    <w:rsid w:val="5D9BB0B3"/>
    <w:rsid w:val="5DA18F69"/>
    <w:rsid w:val="5E13CA11"/>
    <w:rsid w:val="5E61B6F0"/>
    <w:rsid w:val="5E7D39BA"/>
    <w:rsid w:val="5E87B5FD"/>
    <w:rsid w:val="5EA23418"/>
    <w:rsid w:val="5EB74222"/>
    <w:rsid w:val="5ED07B6B"/>
    <w:rsid w:val="5EE564CA"/>
    <w:rsid w:val="5EF8E368"/>
    <w:rsid w:val="5EFF77E2"/>
    <w:rsid w:val="5F1E29CB"/>
    <w:rsid w:val="5F410310"/>
    <w:rsid w:val="5F55AFD2"/>
    <w:rsid w:val="5F6256C1"/>
    <w:rsid w:val="5F642EA0"/>
    <w:rsid w:val="5F74E371"/>
    <w:rsid w:val="5F97339B"/>
    <w:rsid w:val="5FA95F57"/>
    <w:rsid w:val="5FD21125"/>
    <w:rsid w:val="5FF59629"/>
    <w:rsid w:val="5FFCB4DE"/>
    <w:rsid w:val="600F5ACD"/>
    <w:rsid w:val="6037D8BC"/>
    <w:rsid w:val="603F14A6"/>
    <w:rsid w:val="6045B3B1"/>
    <w:rsid w:val="605A22B3"/>
    <w:rsid w:val="60A19314"/>
    <w:rsid w:val="60A2A866"/>
    <w:rsid w:val="60A2E4F1"/>
    <w:rsid w:val="60A48AB4"/>
    <w:rsid w:val="60B7FB78"/>
    <w:rsid w:val="60B9AE95"/>
    <w:rsid w:val="60BE27CB"/>
    <w:rsid w:val="60C56D10"/>
    <w:rsid w:val="60D3DC66"/>
    <w:rsid w:val="60EA240A"/>
    <w:rsid w:val="60F81DAD"/>
    <w:rsid w:val="6113E646"/>
    <w:rsid w:val="6139030D"/>
    <w:rsid w:val="613D4DAB"/>
    <w:rsid w:val="614144EB"/>
    <w:rsid w:val="6142B6F9"/>
    <w:rsid w:val="61477A58"/>
    <w:rsid w:val="617A2F95"/>
    <w:rsid w:val="618E6702"/>
    <w:rsid w:val="619620F4"/>
    <w:rsid w:val="61993845"/>
    <w:rsid w:val="61B43879"/>
    <w:rsid w:val="61D218C4"/>
    <w:rsid w:val="61D8F992"/>
    <w:rsid w:val="61E15967"/>
    <w:rsid w:val="61E3DD27"/>
    <w:rsid w:val="62058254"/>
    <w:rsid w:val="62204B6E"/>
    <w:rsid w:val="6226A0A1"/>
    <w:rsid w:val="624D28E6"/>
    <w:rsid w:val="6258BAF0"/>
    <w:rsid w:val="62961272"/>
    <w:rsid w:val="629970DA"/>
    <w:rsid w:val="62999734"/>
    <w:rsid w:val="62D573A4"/>
    <w:rsid w:val="632F6406"/>
    <w:rsid w:val="635A3EE4"/>
    <w:rsid w:val="636B888F"/>
    <w:rsid w:val="63D65976"/>
    <w:rsid w:val="63E15488"/>
    <w:rsid w:val="63ED8E26"/>
    <w:rsid w:val="641A8D60"/>
    <w:rsid w:val="64289ED6"/>
    <w:rsid w:val="642B0F88"/>
    <w:rsid w:val="64444295"/>
    <w:rsid w:val="6448DA63"/>
    <w:rsid w:val="644C0812"/>
    <w:rsid w:val="6473E9A5"/>
    <w:rsid w:val="64A15992"/>
    <w:rsid w:val="64F79B42"/>
    <w:rsid w:val="6502AB94"/>
    <w:rsid w:val="6507638A"/>
    <w:rsid w:val="650D7428"/>
    <w:rsid w:val="651AECDF"/>
    <w:rsid w:val="65832929"/>
    <w:rsid w:val="65861E1C"/>
    <w:rsid w:val="659D4396"/>
    <w:rsid w:val="65D63AD3"/>
    <w:rsid w:val="65D68940"/>
    <w:rsid w:val="65EF3D0C"/>
    <w:rsid w:val="6610710C"/>
    <w:rsid w:val="66442F87"/>
    <w:rsid w:val="664BE847"/>
    <w:rsid w:val="6651CFF1"/>
    <w:rsid w:val="66532B91"/>
    <w:rsid w:val="6679617F"/>
    <w:rsid w:val="66886604"/>
    <w:rsid w:val="668C3376"/>
    <w:rsid w:val="66946E61"/>
    <w:rsid w:val="66DEDC30"/>
    <w:rsid w:val="66E7F5A8"/>
    <w:rsid w:val="66F33F7E"/>
    <w:rsid w:val="672C917F"/>
    <w:rsid w:val="672F7E5E"/>
    <w:rsid w:val="674B8628"/>
    <w:rsid w:val="675FE5A8"/>
    <w:rsid w:val="6788E19D"/>
    <w:rsid w:val="679C3D99"/>
    <w:rsid w:val="679D5E72"/>
    <w:rsid w:val="67AA70F1"/>
    <w:rsid w:val="67CE2C3C"/>
    <w:rsid w:val="67DB6B95"/>
    <w:rsid w:val="68158CFD"/>
    <w:rsid w:val="6847F674"/>
    <w:rsid w:val="687BA246"/>
    <w:rsid w:val="68B36633"/>
    <w:rsid w:val="68B5C3FD"/>
    <w:rsid w:val="68B626D3"/>
    <w:rsid w:val="68C7D8C3"/>
    <w:rsid w:val="68ECF7BA"/>
    <w:rsid w:val="691D1E53"/>
    <w:rsid w:val="69390D6A"/>
    <w:rsid w:val="6945FEDE"/>
    <w:rsid w:val="6947021B"/>
    <w:rsid w:val="694CA27C"/>
    <w:rsid w:val="6960C7E5"/>
    <w:rsid w:val="696BF69D"/>
    <w:rsid w:val="69770ED3"/>
    <w:rsid w:val="69A2CB44"/>
    <w:rsid w:val="69B723B6"/>
    <w:rsid w:val="69BAC4F1"/>
    <w:rsid w:val="69DA1AEE"/>
    <w:rsid w:val="69E36658"/>
    <w:rsid w:val="69E5D12D"/>
    <w:rsid w:val="69F125B7"/>
    <w:rsid w:val="69F38396"/>
    <w:rsid w:val="69FDB0D6"/>
    <w:rsid w:val="6A1628BE"/>
    <w:rsid w:val="6A3E7AE5"/>
    <w:rsid w:val="6A40F47A"/>
    <w:rsid w:val="6A4AE1FB"/>
    <w:rsid w:val="6A565FC5"/>
    <w:rsid w:val="6A76DEC3"/>
    <w:rsid w:val="6A9230C8"/>
    <w:rsid w:val="6AA83862"/>
    <w:rsid w:val="6ABBC764"/>
    <w:rsid w:val="6AD9B8C6"/>
    <w:rsid w:val="6ADF24A7"/>
    <w:rsid w:val="6AE02752"/>
    <w:rsid w:val="6AE6C804"/>
    <w:rsid w:val="6B22C4A7"/>
    <w:rsid w:val="6B28466B"/>
    <w:rsid w:val="6B8A2BA3"/>
    <w:rsid w:val="6BA4821B"/>
    <w:rsid w:val="6BD86D59"/>
    <w:rsid w:val="6BE4B8E6"/>
    <w:rsid w:val="6BF571BE"/>
    <w:rsid w:val="6BFCABEE"/>
    <w:rsid w:val="6C1258BB"/>
    <w:rsid w:val="6C13DE5E"/>
    <w:rsid w:val="6C1B13F1"/>
    <w:rsid w:val="6C202573"/>
    <w:rsid w:val="6C2F7D5D"/>
    <w:rsid w:val="6C37F9C5"/>
    <w:rsid w:val="6C432DEA"/>
    <w:rsid w:val="6C482869"/>
    <w:rsid w:val="6CA39516"/>
    <w:rsid w:val="6CA97B5F"/>
    <w:rsid w:val="6D21D9A7"/>
    <w:rsid w:val="6D2D183C"/>
    <w:rsid w:val="6D7B34B0"/>
    <w:rsid w:val="6D901CB7"/>
    <w:rsid w:val="6DABFE98"/>
    <w:rsid w:val="6DBB5C84"/>
    <w:rsid w:val="6DCBF9EC"/>
    <w:rsid w:val="6DD585D7"/>
    <w:rsid w:val="6DF22DFB"/>
    <w:rsid w:val="6E1314E6"/>
    <w:rsid w:val="6E3B7505"/>
    <w:rsid w:val="6E66B499"/>
    <w:rsid w:val="6E6EAC83"/>
    <w:rsid w:val="6E7A961C"/>
    <w:rsid w:val="6E95267C"/>
    <w:rsid w:val="6EA3C832"/>
    <w:rsid w:val="6EA62AF3"/>
    <w:rsid w:val="6EA72098"/>
    <w:rsid w:val="6EB82185"/>
    <w:rsid w:val="6F00C43D"/>
    <w:rsid w:val="6F53607F"/>
    <w:rsid w:val="6F90A812"/>
    <w:rsid w:val="6F9A466F"/>
    <w:rsid w:val="6FC3B8ED"/>
    <w:rsid w:val="6FD14FF8"/>
    <w:rsid w:val="6FEAA8C1"/>
    <w:rsid w:val="7021E6D0"/>
    <w:rsid w:val="70238DB6"/>
    <w:rsid w:val="703B849C"/>
    <w:rsid w:val="704813DB"/>
    <w:rsid w:val="707FE180"/>
    <w:rsid w:val="709B933E"/>
    <w:rsid w:val="70C26878"/>
    <w:rsid w:val="70CE8C7A"/>
    <w:rsid w:val="70D718E8"/>
    <w:rsid w:val="70E17A79"/>
    <w:rsid w:val="70F7FFDC"/>
    <w:rsid w:val="70FB9FB4"/>
    <w:rsid w:val="713DA4DB"/>
    <w:rsid w:val="7153417A"/>
    <w:rsid w:val="71621143"/>
    <w:rsid w:val="717892CA"/>
    <w:rsid w:val="717B4819"/>
    <w:rsid w:val="717D08B6"/>
    <w:rsid w:val="7184776F"/>
    <w:rsid w:val="719C32AC"/>
    <w:rsid w:val="71A885E9"/>
    <w:rsid w:val="71CEE600"/>
    <w:rsid w:val="720C3A73"/>
    <w:rsid w:val="72110DBD"/>
    <w:rsid w:val="723F4AE8"/>
    <w:rsid w:val="726964F7"/>
    <w:rsid w:val="728082B2"/>
    <w:rsid w:val="72A3C381"/>
    <w:rsid w:val="72B94846"/>
    <w:rsid w:val="72C5CF41"/>
    <w:rsid w:val="72D7F534"/>
    <w:rsid w:val="730A6601"/>
    <w:rsid w:val="73408437"/>
    <w:rsid w:val="737A0F63"/>
    <w:rsid w:val="738B2166"/>
    <w:rsid w:val="73DD8B02"/>
    <w:rsid w:val="73E51201"/>
    <w:rsid w:val="73F28B01"/>
    <w:rsid w:val="740543D8"/>
    <w:rsid w:val="740E0407"/>
    <w:rsid w:val="744F3CEF"/>
    <w:rsid w:val="7472B9D8"/>
    <w:rsid w:val="7489A191"/>
    <w:rsid w:val="74BC321C"/>
    <w:rsid w:val="74F0EAE1"/>
    <w:rsid w:val="7574AABC"/>
    <w:rsid w:val="75788E59"/>
    <w:rsid w:val="75C34EA0"/>
    <w:rsid w:val="75C4372C"/>
    <w:rsid w:val="761FD211"/>
    <w:rsid w:val="7635C7A7"/>
    <w:rsid w:val="7658F7BD"/>
    <w:rsid w:val="76927DCB"/>
    <w:rsid w:val="76E49AE5"/>
    <w:rsid w:val="76E8737E"/>
    <w:rsid w:val="771CA447"/>
    <w:rsid w:val="775EC6E9"/>
    <w:rsid w:val="777C923A"/>
    <w:rsid w:val="7795FEAD"/>
    <w:rsid w:val="7799111A"/>
    <w:rsid w:val="77CAF58B"/>
    <w:rsid w:val="77D241D7"/>
    <w:rsid w:val="77E649F2"/>
    <w:rsid w:val="77FDF9C5"/>
    <w:rsid w:val="7809AEE3"/>
    <w:rsid w:val="7833D384"/>
    <w:rsid w:val="78393C9F"/>
    <w:rsid w:val="7846DE73"/>
    <w:rsid w:val="7883CE9D"/>
    <w:rsid w:val="788400D8"/>
    <w:rsid w:val="78AC030E"/>
    <w:rsid w:val="78EAB148"/>
    <w:rsid w:val="79201C71"/>
    <w:rsid w:val="79354A25"/>
    <w:rsid w:val="7978997B"/>
    <w:rsid w:val="79A9784B"/>
    <w:rsid w:val="79B5FF74"/>
    <w:rsid w:val="79D148E0"/>
    <w:rsid w:val="79D973FB"/>
    <w:rsid w:val="79F8F667"/>
    <w:rsid w:val="79FE8703"/>
    <w:rsid w:val="79FF9CF9"/>
    <w:rsid w:val="7A053D1D"/>
    <w:rsid w:val="7A345ECB"/>
    <w:rsid w:val="7A39A51D"/>
    <w:rsid w:val="7A3EA480"/>
    <w:rsid w:val="7A578CC9"/>
    <w:rsid w:val="7A8B40D9"/>
    <w:rsid w:val="7A8E7418"/>
    <w:rsid w:val="7A94A5F3"/>
    <w:rsid w:val="7AAE4E93"/>
    <w:rsid w:val="7AB69F38"/>
    <w:rsid w:val="7ABF8FB9"/>
    <w:rsid w:val="7ADFBE48"/>
    <w:rsid w:val="7B38B708"/>
    <w:rsid w:val="7B53C92E"/>
    <w:rsid w:val="7B563C69"/>
    <w:rsid w:val="7B6ADE66"/>
    <w:rsid w:val="7B7CB6CD"/>
    <w:rsid w:val="7B88AD21"/>
    <w:rsid w:val="7B91AFC6"/>
    <w:rsid w:val="7B9BDC16"/>
    <w:rsid w:val="7BDAA5C1"/>
    <w:rsid w:val="7BDE9352"/>
    <w:rsid w:val="7BE8BFD8"/>
    <w:rsid w:val="7BF326FE"/>
    <w:rsid w:val="7BF5C5EB"/>
    <w:rsid w:val="7C1480D2"/>
    <w:rsid w:val="7C16ACF8"/>
    <w:rsid w:val="7C1C1FED"/>
    <w:rsid w:val="7C202A1C"/>
    <w:rsid w:val="7C2BA54F"/>
    <w:rsid w:val="7C3F8797"/>
    <w:rsid w:val="7C9CE3C6"/>
    <w:rsid w:val="7CAA0068"/>
    <w:rsid w:val="7CE7B878"/>
    <w:rsid w:val="7CECB471"/>
    <w:rsid w:val="7CF61E09"/>
    <w:rsid w:val="7D0B5FA1"/>
    <w:rsid w:val="7D0E73CB"/>
    <w:rsid w:val="7D14ABF0"/>
    <w:rsid w:val="7D231517"/>
    <w:rsid w:val="7D29F35A"/>
    <w:rsid w:val="7D2EEB37"/>
    <w:rsid w:val="7D38405B"/>
    <w:rsid w:val="7D45A3EB"/>
    <w:rsid w:val="7D5D9F40"/>
    <w:rsid w:val="7D7860E3"/>
    <w:rsid w:val="7DB9A8F8"/>
    <w:rsid w:val="7DC71C80"/>
    <w:rsid w:val="7DC9F579"/>
    <w:rsid w:val="7DEB2B02"/>
    <w:rsid w:val="7E1CB6ED"/>
    <w:rsid w:val="7E4F9827"/>
    <w:rsid w:val="7E50C1A4"/>
    <w:rsid w:val="7E6B7BBA"/>
    <w:rsid w:val="7ECCE66F"/>
    <w:rsid w:val="7EF9C0B7"/>
    <w:rsid w:val="7EFE5E06"/>
    <w:rsid w:val="7F105E16"/>
    <w:rsid w:val="7F19DE64"/>
    <w:rsid w:val="7F1A033F"/>
    <w:rsid w:val="7F33E06E"/>
    <w:rsid w:val="7F342A89"/>
    <w:rsid w:val="7F370EEC"/>
    <w:rsid w:val="7F3CFD87"/>
    <w:rsid w:val="7F3E4E66"/>
    <w:rsid w:val="7F473AE3"/>
    <w:rsid w:val="7F62176D"/>
    <w:rsid w:val="7F8B3447"/>
    <w:rsid w:val="7FBD48C1"/>
    <w:rsid w:val="7FE64CD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CBCB20"/>
  <w15:chartTrackingRefBased/>
  <w15:docId w15:val="{3CC28D99-80F3-4D89-B72A-ECB37D7625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4393"/>
  </w:style>
  <w:style w:type="paragraph" w:styleId="Heading1">
    <w:name w:val="heading 1"/>
    <w:basedOn w:val="Normal"/>
    <w:next w:val="Normal"/>
    <w:link w:val="Heading1Char"/>
    <w:uiPriority w:val="9"/>
    <w:qFormat/>
    <w:rsid w:val="39A46E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39A46E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39A46E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39A46E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39A46E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39A46E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39A46E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39A46ED2"/>
    <w:pPr>
      <w:keepNext/>
      <w:keepLines/>
      <w:spacing w:after="0"/>
      <w:outlineLvl w:val="7"/>
    </w:pPr>
    <w:rPr>
      <w:rFonts w:eastAsiaTheme="majorEastAsia" w:cstheme="majorBidi"/>
      <w:i/>
      <w:iCs/>
      <w:color w:val="272727"/>
    </w:rPr>
  </w:style>
  <w:style w:type="paragraph" w:styleId="Heading9">
    <w:name w:val="heading 9"/>
    <w:basedOn w:val="Normal"/>
    <w:next w:val="Normal"/>
    <w:link w:val="Heading9Char"/>
    <w:uiPriority w:val="9"/>
    <w:semiHidden/>
    <w:unhideWhenUsed/>
    <w:qFormat/>
    <w:rsid w:val="39A46ED2"/>
    <w:pPr>
      <w:keepNext/>
      <w:keepLines/>
      <w:spacing w:after="0"/>
      <w:outlineLvl w:val="8"/>
    </w:pPr>
    <w:rPr>
      <w:rFonts w:eastAsiaTheme="majorEastAsia" w:cstheme="majorBidi"/>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09C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C09C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C09C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C09C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C09C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C09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09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09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09CE"/>
    <w:rPr>
      <w:rFonts w:eastAsiaTheme="majorEastAsia" w:cstheme="majorBidi"/>
      <w:color w:val="272727" w:themeColor="text1" w:themeTint="D8"/>
    </w:rPr>
  </w:style>
  <w:style w:type="paragraph" w:styleId="Title">
    <w:name w:val="Title"/>
    <w:basedOn w:val="Normal"/>
    <w:next w:val="Normal"/>
    <w:link w:val="TitleChar"/>
    <w:uiPriority w:val="10"/>
    <w:qFormat/>
    <w:rsid w:val="39A46ED2"/>
    <w:pPr>
      <w:spacing w:after="80" w:line="240" w:lineRule="auto"/>
      <w:contextualSpacing/>
    </w:pPr>
    <w:rPr>
      <w:rFonts w:asciiTheme="majorHAnsi" w:eastAsiaTheme="majorEastAsia" w:hAnsiTheme="majorHAnsi" w:cstheme="majorBidi"/>
      <w:sz w:val="56"/>
      <w:szCs w:val="56"/>
    </w:rPr>
  </w:style>
  <w:style w:type="character" w:customStyle="1" w:styleId="TitleChar">
    <w:name w:val="Title Char"/>
    <w:basedOn w:val="DefaultParagraphFont"/>
    <w:link w:val="Title"/>
    <w:uiPriority w:val="10"/>
    <w:rsid w:val="00AC09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39A46ED2"/>
    <w:rPr>
      <w:rFonts w:eastAsiaTheme="majorEastAsia" w:cstheme="majorBidi"/>
      <w:color w:val="595959" w:themeColor="text1" w:themeTint="A6"/>
      <w:sz w:val="28"/>
      <w:szCs w:val="28"/>
    </w:rPr>
  </w:style>
  <w:style w:type="character" w:customStyle="1" w:styleId="SubtitleChar">
    <w:name w:val="Subtitle Char"/>
    <w:basedOn w:val="DefaultParagraphFont"/>
    <w:link w:val="Subtitle"/>
    <w:uiPriority w:val="11"/>
    <w:rsid w:val="00AC09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39A46ED2"/>
    <w:pPr>
      <w:spacing w:before="160"/>
      <w:jc w:val="center"/>
    </w:pPr>
    <w:rPr>
      <w:i/>
      <w:iCs/>
      <w:color w:val="404040" w:themeColor="text1" w:themeTint="BF"/>
    </w:rPr>
  </w:style>
  <w:style w:type="character" w:customStyle="1" w:styleId="QuoteChar">
    <w:name w:val="Quote Char"/>
    <w:basedOn w:val="DefaultParagraphFont"/>
    <w:link w:val="Quote"/>
    <w:uiPriority w:val="29"/>
    <w:rsid w:val="00AC09CE"/>
    <w:rPr>
      <w:i/>
      <w:iCs/>
      <w:color w:val="404040" w:themeColor="text1" w:themeTint="BF"/>
    </w:rPr>
  </w:style>
  <w:style w:type="paragraph" w:styleId="ListParagraph">
    <w:name w:val="List Paragraph"/>
    <w:basedOn w:val="Normal"/>
    <w:uiPriority w:val="34"/>
    <w:qFormat/>
    <w:rsid w:val="39A46ED2"/>
    <w:pPr>
      <w:ind w:left="720"/>
      <w:contextualSpacing/>
    </w:pPr>
  </w:style>
  <w:style w:type="character" w:styleId="IntenseEmphasis">
    <w:name w:val="Intense Emphasis"/>
    <w:basedOn w:val="DefaultParagraphFont"/>
    <w:uiPriority w:val="21"/>
    <w:qFormat/>
    <w:rsid w:val="00AC09CE"/>
    <w:rPr>
      <w:i/>
      <w:iCs/>
      <w:color w:val="0F4761" w:themeColor="accent1" w:themeShade="BF"/>
    </w:rPr>
  </w:style>
  <w:style w:type="paragraph" w:styleId="IntenseQuote">
    <w:name w:val="Intense Quote"/>
    <w:basedOn w:val="Normal"/>
    <w:next w:val="Normal"/>
    <w:link w:val="IntenseQuoteChar"/>
    <w:uiPriority w:val="30"/>
    <w:qFormat/>
    <w:rsid w:val="39A46E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C09CE"/>
    <w:rPr>
      <w:i/>
      <w:iCs/>
      <w:color w:val="0F4761" w:themeColor="accent1" w:themeShade="BF"/>
    </w:rPr>
  </w:style>
  <w:style w:type="character" w:styleId="IntenseReference">
    <w:name w:val="Intense Reference"/>
    <w:basedOn w:val="DefaultParagraphFont"/>
    <w:uiPriority w:val="32"/>
    <w:qFormat/>
    <w:rsid w:val="00AC09CE"/>
    <w:rPr>
      <w:b/>
      <w:bCs/>
      <w:smallCaps/>
      <w:color w:val="0F4761" w:themeColor="accent1" w:themeShade="BF"/>
      <w:spacing w:val="5"/>
    </w:rPr>
  </w:style>
  <w:style w:type="paragraph" w:styleId="NoSpacing">
    <w:name w:val="No Spacing"/>
    <w:link w:val="NoSpacingChar"/>
    <w:uiPriority w:val="1"/>
    <w:qFormat/>
    <w:rsid w:val="00AC09CE"/>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AC09CE"/>
    <w:rPr>
      <w:kern w:val="0"/>
      <w:sz w:val="22"/>
      <w:szCs w:val="22"/>
      <w14:ligatures w14:val="none"/>
    </w:rPr>
  </w:style>
  <w:style w:type="paragraph" w:styleId="Header">
    <w:name w:val="header"/>
    <w:basedOn w:val="Normal"/>
    <w:link w:val="HeaderChar"/>
    <w:uiPriority w:val="99"/>
    <w:unhideWhenUsed/>
    <w:rsid w:val="39A46E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09CE"/>
  </w:style>
  <w:style w:type="paragraph" w:styleId="Footer">
    <w:name w:val="footer"/>
    <w:basedOn w:val="Normal"/>
    <w:link w:val="FooterChar"/>
    <w:uiPriority w:val="99"/>
    <w:unhideWhenUsed/>
    <w:rsid w:val="39A46E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09CE"/>
  </w:style>
  <w:style w:type="paragraph" w:styleId="TOCHeading">
    <w:name w:val="TOC Heading"/>
    <w:basedOn w:val="Heading1"/>
    <w:next w:val="Normal"/>
    <w:uiPriority w:val="39"/>
    <w:unhideWhenUsed/>
    <w:qFormat/>
    <w:rsid w:val="00AC09CE"/>
    <w:pPr>
      <w:spacing w:before="240" w:after="0" w:line="259" w:lineRule="auto"/>
      <w:outlineLvl w:val="9"/>
    </w:pPr>
    <w:rPr>
      <w:kern w:val="0"/>
      <w:sz w:val="32"/>
      <w:szCs w:val="32"/>
      <w14:ligatures w14:val="none"/>
    </w:rPr>
  </w:style>
  <w:style w:type="paragraph" w:styleId="TOC1">
    <w:name w:val="toc 1"/>
    <w:basedOn w:val="Normal"/>
    <w:next w:val="Normal"/>
    <w:uiPriority w:val="39"/>
    <w:unhideWhenUsed/>
    <w:rsid w:val="39A46ED2"/>
    <w:pPr>
      <w:spacing w:after="100"/>
    </w:pPr>
  </w:style>
  <w:style w:type="paragraph" w:styleId="TOC2">
    <w:name w:val="toc 2"/>
    <w:basedOn w:val="Normal"/>
    <w:next w:val="Normal"/>
    <w:uiPriority w:val="39"/>
    <w:unhideWhenUsed/>
    <w:rsid w:val="39A46ED2"/>
    <w:pPr>
      <w:spacing w:after="100"/>
      <w:ind w:left="240"/>
    </w:pPr>
  </w:style>
  <w:style w:type="character" w:styleId="Hyperlink">
    <w:name w:val="Hyperlink"/>
    <w:basedOn w:val="DefaultParagraphFont"/>
    <w:uiPriority w:val="99"/>
    <w:unhideWhenUsed/>
    <w:rsid w:val="00AC09CE"/>
    <w:rPr>
      <w:color w:val="467886"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laceholderText">
    <w:name w:val="Placeholder Text"/>
    <w:basedOn w:val="DefaultParagraphFont"/>
    <w:uiPriority w:val="99"/>
    <w:semiHidden/>
    <w:rsid w:val="6502AB94"/>
    <w:rPr>
      <w:color w:val="808080" w:themeColor="background1" w:themeShade="80"/>
    </w:rPr>
  </w:style>
  <w:style w:type="paragraph" w:styleId="TOC3">
    <w:name w:val="toc 3"/>
    <w:basedOn w:val="Normal"/>
    <w:next w:val="Normal"/>
    <w:uiPriority w:val="39"/>
    <w:unhideWhenUsed/>
    <w:rsid w:val="39A46ED2"/>
    <w:pPr>
      <w:spacing w:after="100"/>
      <w:ind w:left="440"/>
    </w:pPr>
  </w:style>
  <w:style w:type="paragraph" w:styleId="TOC4">
    <w:name w:val="toc 4"/>
    <w:basedOn w:val="Normal"/>
    <w:next w:val="Normal"/>
    <w:uiPriority w:val="39"/>
    <w:unhideWhenUsed/>
    <w:rsid w:val="39A46ED2"/>
    <w:pPr>
      <w:spacing w:after="100"/>
      <w:ind w:left="660"/>
    </w:pPr>
  </w:style>
  <w:style w:type="paragraph" w:styleId="TOC5">
    <w:name w:val="toc 5"/>
    <w:basedOn w:val="Normal"/>
    <w:next w:val="Normal"/>
    <w:uiPriority w:val="39"/>
    <w:unhideWhenUsed/>
    <w:rsid w:val="39A46ED2"/>
    <w:pPr>
      <w:spacing w:after="100"/>
      <w:ind w:left="880"/>
    </w:pPr>
  </w:style>
  <w:style w:type="paragraph" w:styleId="TOC6">
    <w:name w:val="toc 6"/>
    <w:basedOn w:val="Normal"/>
    <w:next w:val="Normal"/>
    <w:uiPriority w:val="39"/>
    <w:unhideWhenUsed/>
    <w:rsid w:val="39A46ED2"/>
    <w:pPr>
      <w:spacing w:after="100"/>
      <w:ind w:left="1100"/>
    </w:pPr>
  </w:style>
  <w:style w:type="paragraph" w:styleId="TOC7">
    <w:name w:val="toc 7"/>
    <w:basedOn w:val="Normal"/>
    <w:next w:val="Normal"/>
    <w:uiPriority w:val="39"/>
    <w:unhideWhenUsed/>
    <w:rsid w:val="39A46ED2"/>
    <w:pPr>
      <w:spacing w:after="100"/>
      <w:ind w:left="1320"/>
    </w:pPr>
  </w:style>
  <w:style w:type="paragraph" w:styleId="TOC8">
    <w:name w:val="toc 8"/>
    <w:basedOn w:val="Normal"/>
    <w:next w:val="Normal"/>
    <w:uiPriority w:val="39"/>
    <w:unhideWhenUsed/>
    <w:rsid w:val="39A46ED2"/>
    <w:pPr>
      <w:spacing w:after="100"/>
      <w:ind w:left="1540"/>
    </w:pPr>
  </w:style>
  <w:style w:type="paragraph" w:styleId="TOC9">
    <w:name w:val="toc 9"/>
    <w:basedOn w:val="Normal"/>
    <w:next w:val="Normal"/>
    <w:uiPriority w:val="39"/>
    <w:unhideWhenUsed/>
    <w:rsid w:val="39A46ED2"/>
    <w:pPr>
      <w:spacing w:after="100"/>
      <w:ind w:left="1760"/>
    </w:pPr>
  </w:style>
  <w:style w:type="paragraph" w:styleId="EndnoteText">
    <w:name w:val="endnote text"/>
    <w:basedOn w:val="Normal"/>
    <w:uiPriority w:val="99"/>
    <w:semiHidden/>
    <w:unhideWhenUsed/>
    <w:rsid w:val="39A46ED2"/>
    <w:pPr>
      <w:spacing w:after="0" w:line="240" w:lineRule="auto"/>
    </w:pPr>
    <w:rPr>
      <w:sz w:val="20"/>
      <w:szCs w:val="20"/>
    </w:rPr>
  </w:style>
  <w:style w:type="paragraph" w:styleId="FootnoteText">
    <w:name w:val="footnote text"/>
    <w:basedOn w:val="Normal"/>
    <w:uiPriority w:val="99"/>
    <w:semiHidden/>
    <w:unhideWhenUsed/>
    <w:rsid w:val="39A46ED2"/>
    <w:pPr>
      <w:spacing w:after="0" w:line="240" w:lineRule="auto"/>
    </w:pPr>
    <w:rPr>
      <w:sz w:val="20"/>
      <w:szCs w:val="20"/>
    </w:rPr>
  </w:style>
  <w:style w:type="paragraph" w:styleId="NormalWeb">
    <w:name w:val="Normal (Web)"/>
    <w:basedOn w:val="Normal"/>
    <w:uiPriority w:val="99"/>
    <w:semiHidden/>
    <w:unhideWhenUsed/>
    <w:rsid w:val="00BF5D39"/>
    <w:pPr>
      <w:spacing w:before="100" w:beforeAutospacing="1" w:after="100" w:afterAutospacing="1" w:line="240" w:lineRule="auto"/>
    </w:pPr>
    <w:rPr>
      <w:rFonts w:ascii="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6088882">
      <w:bodyDiv w:val="1"/>
      <w:marLeft w:val="0"/>
      <w:marRight w:val="0"/>
      <w:marTop w:val="0"/>
      <w:marBottom w:val="0"/>
      <w:divBdr>
        <w:top w:val="none" w:sz="0" w:space="0" w:color="auto"/>
        <w:left w:val="none" w:sz="0" w:space="0" w:color="auto"/>
        <w:bottom w:val="none" w:sz="0" w:space="0" w:color="auto"/>
        <w:right w:val="none" w:sz="0" w:space="0" w:color="auto"/>
      </w:divBdr>
      <w:divsChild>
        <w:div w:id="115296288">
          <w:marLeft w:val="0"/>
          <w:marRight w:val="0"/>
          <w:marTop w:val="0"/>
          <w:marBottom w:val="0"/>
          <w:divBdr>
            <w:top w:val="none" w:sz="0" w:space="0" w:color="auto"/>
            <w:left w:val="none" w:sz="0" w:space="0" w:color="auto"/>
            <w:bottom w:val="none" w:sz="0" w:space="0" w:color="auto"/>
            <w:right w:val="none" w:sz="0" w:space="0" w:color="auto"/>
          </w:divBdr>
        </w:div>
        <w:div w:id="327833651">
          <w:marLeft w:val="0"/>
          <w:marRight w:val="0"/>
          <w:marTop w:val="0"/>
          <w:marBottom w:val="0"/>
          <w:divBdr>
            <w:top w:val="none" w:sz="0" w:space="0" w:color="auto"/>
            <w:left w:val="none" w:sz="0" w:space="0" w:color="auto"/>
            <w:bottom w:val="none" w:sz="0" w:space="0" w:color="auto"/>
            <w:right w:val="none" w:sz="0" w:space="0" w:color="auto"/>
          </w:divBdr>
        </w:div>
        <w:div w:id="389614073">
          <w:marLeft w:val="0"/>
          <w:marRight w:val="0"/>
          <w:marTop w:val="0"/>
          <w:marBottom w:val="0"/>
          <w:divBdr>
            <w:top w:val="none" w:sz="0" w:space="0" w:color="auto"/>
            <w:left w:val="none" w:sz="0" w:space="0" w:color="auto"/>
            <w:bottom w:val="none" w:sz="0" w:space="0" w:color="auto"/>
            <w:right w:val="none" w:sz="0" w:space="0" w:color="auto"/>
          </w:divBdr>
        </w:div>
        <w:div w:id="588349224">
          <w:marLeft w:val="0"/>
          <w:marRight w:val="0"/>
          <w:marTop w:val="0"/>
          <w:marBottom w:val="0"/>
          <w:divBdr>
            <w:top w:val="none" w:sz="0" w:space="0" w:color="auto"/>
            <w:left w:val="none" w:sz="0" w:space="0" w:color="auto"/>
            <w:bottom w:val="none" w:sz="0" w:space="0" w:color="auto"/>
            <w:right w:val="none" w:sz="0" w:space="0" w:color="auto"/>
          </w:divBdr>
        </w:div>
        <w:div w:id="664356561">
          <w:marLeft w:val="0"/>
          <w:marRight w:val="0"/>
          <w:marTop w:val="0"/>
          <w:marBottom w:val="0"/>
          <w:divBdr>
            <w:top w:val="none" w:sz="0" w:space="0" w:color="auto"/>
            <w:left w:val="none" w:sz="0" w:space="0" w:color="auto"/>
            <w:bottom w:val="none" w:sz="0" w:space="0" w:color="auto"/>
            <w:right w:val="none" w:sz="0" w:space="0" w:color="auto"/>
          </w:divBdr>
        </w:div>
        <w:div w:id="685402851">
          <w:marLeft w:val="0"/>
          <w:marRight w:val="0"/>
          <w:marTop w:val="0"/>
          <w:marBottom w:val="0"/>
          <w:divBdr>
            <w:top w:val="none" w:sz="0" w:space="0" w:color="auto"/>
            <w:left w:val="none" w:sz="0" w:space="0" w:color="auto"/>
            <w:bottom w:val="none" w:sz="0" w:space="0" w:color="auto"/>
            <w:right w:val="none" w:sz="0" w:space="0" w:color="auto"/>
          </w:divBdr>
        </w:div>
        <w:div w:id="687213800">
          <w:marLeft w:val="0"/>
          <w:marRight w:val="0"/>
          <w:marTop w:val="0"/>
          <w:marBottom w:val="0"/>
          <w:divBdr>
            <w:top w:val="none" w:sz="0" w:space="0" w:color="auto"/>
            <w:left w:val="none" w:sz="0" w:space="0" w:color="auto"/>
            <w:bottom w:val="none" w:sz="0" w:space="0" w:color="auto"/>
            <w:right w:val="none" w:sz="0" w:space="0" w:color="auto"/>
          </w:divBdr>
        </w:div>
        <w:div w:id="745760241">
          <w:marLeft w:val="0"/>
          <w:marRight w:val="0"/>
          <w:marTop w:val="0"/>
          <w:marBottom w:val="0"/>
          <w:divBdr>
            <w:top w:val="none" w:sz="0" w:space="0" w:color="auto"/>
            <w:left w:val="none" w:sz="0" w:space="0" w:color="auto"/>
            <w:bottom w:val="none" w:sz="0" w:space="0" w:color="auto"/>
            <w:right w:val="none" w:sz="0" w:space="0" w:color="auto"/>
          </w:divBdr>
        </w:div>
        <w:div w:id="943074327">
          <w:marLeft w:val="0"/>
          <w:marRight w:val="0"/>
          <w:marTop w:val="0"/>
          <w:marBottom w:val="0"/>
          <w:divBdr>
            <w:top w:val="none" w:sz="0" w:space="0" w:color="auto"/>
            <w:left w:val="none" w:sz="0" w:space="0" w:color="auto"/>
            <w:bottom w:val="none" w:sz="0" w:space="0" w:color="auto"/>
            <w:right w:val="none" w:sz="0" w:space="0" w:color="auto"/>
          </w:divBdr>
        </w:div>
        <w:div w:id="1041051548">
          <w:marLeft w:val="0"/>
          <w:marRight w:val="0"/>
          <w:marTop w:val="0"/>
          <w:marBottom w:val="0"/>
          <w:divBdr>
            <w:top w:val="none" w:sz="0" w:space="0" w:color="auto"/>
            <w:left w:val="none" w:sz="0" w:space="0" w:color="auto"/>
            <w:bottom w:val="none" w:sz="0" w:space="0" w:color="auto"/>
            <w:right w:val="none" w:sz="0" w:space="0" w:color="auto"/>
          </w:divBdr>
        </w:div>
        <w:div w:id="1050035033">
          <w:marLeft w:val="0"/>
          <w:marRight w:val="0"/>
          <w:marTop w:val="0"/>
          <w:marBottom w:val="0"/>
          <w:divBdr>
            <w:top w:val="none" w:sz="0" w:space="0" w:color="auto"/>
            <w:left w:val="none" w:sz="0" w:space="0" w:color="auto"/>
            <w:bottom w:val="none" w:sz="0" w:space="0" w:color="auto"/>
            <w:right w:val="none" w:sz="0" w:space="0" w:color="auto"/>
          </w:divBdr>
        </w:div>
        <w:div w:id="1085802253">
          <w:marLeft w:val="0"/>
          <w:marRight w:val="0"/>
          <w:marTop w:val="0"/>
          <w:marBottom w:val="0"/>
          <w:divBdr>
            <w:top w:val="none" w:sz="0" w:space="0" w:color="auto"/>
            <w:left w:val="none" w:sz="0" w:space="0" w:color="auto"/>
            <w:bottom w:val="none" w:sz="0" w:space="0" w:color="auto"/>
            <w:right w:val="none" w:sz="0" w:space="0" w:color="auto"/>
          </w:divBdr>
        </w:div>
        <w:div w:id="1138065059">
          <w:marLeft w:val="0"/>
          <w:marRight w:val="0"/>
          <w:marTop w:val="0"/>
          <w:marBottom w:val="0"/>
          <w:divBdr>
            <w:top w:val="none" w:sz="0" w:space="0" w:color="auto"/>
            <w:left w:val="none" w:sz="0" w:space="0" w:color="auto"/>
            <w:bottom w:val="none" w:sz="0" w:space="0" w:color="auto"/>
            <w:right w:val="none" w:sz="0" w:space="0" w:color="auto"/>
          </w:divBdr>
        </w:div>
        <w:div w:id="1241675210">
          <w:marLeft w:val="0"/>
          <w:marRight w:val="0"/>
          <w:marTop w:val="0"/>
          <w:marBottom w:val="0"/>
          <w:divBdr>
            <w:top w:val="none" w:sz="0" w:space="0" w:color="auto"/>
            <w:left w:val="none" w:sz="0" w:space="0" w:color="auto"/>
            <w:bottom w:val="none" w:sz="0" w:space="0" w:color="auto"/>
            <w:right w:val="none" w:sz="0" w:space="0" w:color="auto"/>
          </w:divBdr>
        </w:div>
        <w:div w:id="1296762089">
          <w:marLeft w:val="0"/>
          <w:marRight w:val="0"/>
          <w:marTop w:val="0"/>
          <w:marBottom w:val="0"/>
          <w:divBdr>
            <w:top w:val="none" w:sz="0" w:space="0" w:color="auto"/>
            <w:left w:val="none" w:sz="0" w:space="0" w:color="auto"/>
            <w:bottom w:val="none" w:sz="0" w:space="0" w:color="auto"/>
            <w:right w:val="none" w:sz="0" w:space="0" w:color="auto"/>
          </w:divBdr>
        </w:div>
        <w:div w:id="1325933301">
          <w:marLeft w:val="0"/>
          <w:marRight w:val="0"/>
          <w:marTop w:val="0"/>
          <w:marBottom w:val="0"/>
          <w:divBdr>
            <w:top w:val="none" w:sz="0" w:space="0" w:color="auto"/>
            <w:left w:val="none" w:sz="0" w:space="0" w:color="auto"/>
            <w:bottom w:val="none" w:sz="0" w:space="0" w:color="auto"/>
            <w:right w:val="none" w:sz="0" w:space="0" w:color="auto"/>
          </w:divBdr>
        </w:div>
        <w:div w:id="1421950827">
          <w:marLeft w:val="0"/>
          <w:marRight w:val="0"/>
          <w:marTop w:val="0"/>
          <w:marBottom w:val="0"/>
          <w:divBdr>
            <w:top w:val="none" w:sz="0" w:space="0" w:color="auto"/>
            <w:left w:val="none" w:sz="0" w:space="0" w:color="auto"/>
            <w:bottom w:val="none" w:sz="0" w:space="0" w:color="auto"/>
            <w:right w:val="none" w:sz="0" w:space="0" w:color="auto"/>
          </w:divBdr>
        </w:div>
        <w:div w:id="1548108353">
          <w:marLeft w:val="0"/>
          <w:marRight w:val="0"/>
          <w:marTop w:val="0"/>
          <w:marBottom w:val="0"/>
          <w:divBdr>
            <w:top w:val="none" w:sz="0" w:space="0" w:color="auto"/>
            <w:left w:val="none" w:sz="0" w:space="0" w:color="auto"/>
            <w:bottom w:val="none" w:sz="0" w:space="0" w:color="auto"/>
            <w:right w:val="none" w:sz="0" w:space="0" w:color="auto"/>
          </w:divBdr>
        </w:div>
        <w:div w:id="1631398443">
          <w:marLeft w:val="0"/>
          <w:marRight w:val="0"/>
          <w:marTop w:val="0"/>
          <w:marBottom w:val="0"/>
          <w:divBdr>
            <w:top w:val="none" w:sz="0" w:space="0" w:color="auto"/>
            <w:left w:val="none" w:sz="0" w:space="0" w:color="auto"/>
            <w:bottom w:val="none" w:sz="0" w:space="0" w:color="auto"/>
            <w:right w:val="none" w:sz="0" w:space="0" w:color="auto"/>
          </w:divBdr>
        </w:div>
        <w:div w:id="1838685763">
          <w:marLeft w:val="0"/>
          <w:marRight w:val="0"/>
          <w:marTop w:val="0"/>
          <w:marBottom w:val="0"/>
          <w:divBdr>
            <w:top w:val="none" w:sz="0" w:space="0" w:color="auto"/>
            <w:left w:val="none" w:sz="0" w:space="0" w:color="auto"/>
            <w:bottom w:val="none" w:sz="0" w:space="0" w:color="auto"/>
            <w:right w:val="none" w:sz="0" w:space="0" w:color="auto"/>
          </w:divBdr>
        </w:div>
        <w:div w:id="1895458737">
          <w:marLeft w:val="0"/>
          <w:marRight w:val="0"/>
          <w:marTop w:val="0"/>
          <w:marBottom w:val="0"/>
          <w:divBdr>
            <w:top w:val="none" w:sz="0" w:space="0" w:color="auto"/>
            <w:left w:val="none" w:sz="0" w:space="0" w:color="auto"/>
            <w:bottom w:val="none" w:sz="0" w:space="0" w:color="auto"/>
            <w:right w:val="none" w:sz="0" w:space="0" w:color="auto"/>
          </w:divBdr>
        </w:div>
        <w:div w:id="1938059578">
          <w:marLeft w:val="0"/>
          <w:marRight w:val="0"/>
          <w:marTop w:val="0"/>
          <w:marBottom w:val="0"/>
          <w:divBdr>
            <w:top w:val="none" w:sz="0" w:space="0" w:color="auto"/>
            <w:left w:val="none" w:sz="0" w:space="0" w:color="auto"/>
            <w:bottom w:val="none" w:sz="0" w:space="0" w:color="auto"/>
            <w:right w:val="none" w:sz="0" w:space="0" w:color="auto"/>
          </w:divBdr>
        </w:div>
        <w:div w:id="1991205392">
          <w:marLeft w:val="0"/>
          <w:marRight w:val="0"/>
          <w:marTop w:val="0"/>
          <w:marBottom w:val="0"/>
          <w:divBdr>
            <w:top w:val="none" w:sz="0" w:space="0" w:color="auto"/>
            <w:left w:val="none" w:sz="0" w:space="0" w:color="auto"/>
            <w:bottom w:val="none" w:sz="0" w:space="0" w:color="auto"/>
            <w:right w:val="none" w:sz="0" w:space="0" w:color="auto"/>
          </w:divBdr>
        </w:div>
        <w:div w:id="2079935228">
          <w:marLeft w:val="0"/>
          <w:marRight w:val="0"/>
          <w:marTop w:val="0"/>
          <w:marBottom w:val="0"/>
          <w:divBdr>
            <w:top w:val="none" w:sz="0" w:space="0" w:color="auto"/>
            <w:left w:val="none" w:sz="0" w:space="0" w:color="auto"/>
            <w:bottom w:val="none" w:sz="0" w:space="0" w:color="auto"/>
            <w:right w:val="none" w:sz="0" w:space="0" w:color="auto"/>
          </w:divBdr>
        </w:div>
        <w:div w:id="2113165663">
          <w:marLeft w:val="0"/>
          <w:marRight w:val="0"/>
          <w:marTop w:val="0"/>
          <w:marBottom w:val="0"/>
          <w:divBdr>
            <w:top w:val="none" w:sz="0" w:space="0" w:color="auto"/>
            <w:left w:val="none" w:sz="0" w:space="0" w:color="auto"/>
            <w:bottom w:val="none" w:sz="0" w:space="0" w:color="auto"/>
            <w:right w:val="none" w:sz="0" w:space="0" w:color="auto"/>
          </w:divBdr>
        </w:div>
      </w:divsChild>
    </w:div>
    <w:div w:id="754127556">
      <w:bodyDiv w:val="1"/>
      <w:marLeft w:val="0"/>
      <w:marRight w:val="0"/>
      <w:marTop w:val="0"/>
      <w:marBottom w:val="0"/>
      <w:divBdr>
        <w:top w:val="none" w:sz="0" w:space="0" w:color="auto"/>
        <w:left w:val="none" w:sz="0" w:space="0" w:color="auto"/>
        <w:bottom w:val="none" w:sz="0" w:space="0" w:color="auto"/>
        <w:right w:val="none" w:sz="0" w:space="0" w:color="auto"/>
      </w:divBdr>
      <w:divsChild>
        <w:div w:id="3482692">
          <w:marLeft w:val="0"/>
          <w:marRight w:val="0"/>
          <w:marTop w:val="0"/>
          <w:marBottom w:val="0"/>
          <w:divBdr>
            <w:top w:val="none" w:sz="0" w:space="0" w:color="auto"/>
            <w:left w:val="none" w:sz="0" w:space="0" w:color="auto"/>
            <w:bottom w:val="none" w:sz="0" w:space="0" w:color="auto"/>
            <w:right w:val="none" w:sz="0" w:space="0" w:color="auto"/>
          </w:divBdr>
        </w:div>
        <w:div w:id="383453119">
          <w:marLeft w:val="0"/>
          <w:marRight w:val="0"/>
          <w:marTop w:val="0"/>
          <w:marBottom w:val="0"/>
          <w:divBdr>
            <w:top w:val="none" w:sz="0" w:space="0" w:color="auto"/>
            <w:left w:val="none" w:sz="0" w:space="0" w:color="auto"/>
            <w:bottom w:val="none" w:sz="0" w:space="0" w:color="auto"/>
            <w:right w:val="none" w:sz="0" w:space="0" w:color="auto"/>
          </w:divBdr>
        </w:div>
        <w:div w:id="457533820">
          <w:marLeft w:val="0"/>
          <w:marRight w:val="0"/>
          <w:marTop w:val="0"/>
          <w:marBottom w:val="0"/>
          <w:divBdr>
            <w:top w:val="none" w:sz="0" w:space="0" w:color="auto"/>
            <w:left w:val="none" w:sz="0" w:space="0" w:color="auto"/>
            <w:bottom w:val="none" w:sz="0" w:space="0" w:color="auto"/>
            <w:right w:val="none" w:sz="0" w:space="0" w:color="auto"/>
          </w:divBdr>
        </w:div>
        <w:div w:id="472871655">
          <w:marLeft w:val="0"/>
          <w:marRight w:val="0"/>
          <w:marTop w:val="0"/>
          <w:marBottom w:val="0"/>
          <w:divBdr>
            <w:top w:val="none" w:sz="0" w:space="0" w:color="auto"/>
            <w:left w:val="none" w:sz="0" w:space="0" w:color="auto"/>
            <w:bottom w:val="none" w:sz="0" w:space="0" w:color="auto"/>
            <w:right w:val="none" w:sz="0" w:space="0" w:color="auto"/>
          </w:divBdr>
        </w:div>
        <w:div w:id="586815939">
          <w:marLeft w:val="0"/>
          <w:marRight w:val="0"/>
          <w:marTop w:val="0"/>
          <w:marBottom w:val="0"/>
          <w:divBdr>
            <w:top w:val="none" w:sz="0" w:space="0" w:color="auto"/>
            <w:left w:val="none" w:sz="0" w:space="0" w:color="auto"/>
            <w:bottom w:val="none" w:sz="0" w:space="0" w:color="auto"/>
            <w:right w:val="none" w:sz="0" w:space="0" w:color="auto"/>
          </w:divBdr>
        </w:div>
        <w:div w:id="637884859">
          <w:marLeft w:val="0"/>
          <w:marRight w:val="0"/>
          <w:marTop w:val="0"/>
          <w:marBottom w:val="0"/>
          <w:divBdr>
            <w:top w:val="none" w:sz="0" w:space="0" w:color="auto"/>
            <w:left w:val="none" w:sz="0" w:space="0" w:color="auto"/>
            <w:bottom w:val="none" w:sz="0" w:space="0" w:color="auto"/>
            <w:right w:val="none" w:sz="0" w:space="0" w:color="auto"/>
          </w:divBdr>
        </w:div>
        <w:div w:id="674308935">
          <w:marLeft w:val="0"/>
          <w:marRight w:val="0"/>
          <w:marTop w:val="0"/>
          <w:marBottom w:val="0"/>
          <w:divBdr>
            <w:top w:val="none" w:sz="0" w:space="0" w:color="auto"/>
            <w:left w:val="none" w:sz="0" w:space="0" w:color="auto"/>
            <w:bottom w:val="none" w:sz="0" w:space="0" w:color="auto"/>
            <w:right w:val="none" w:sz="0" w:space="0" w:color="auto"/>
          </w:divBdr>
        </w:div>
        <w:div w:id="703021823">
          <w:marLeft w:val="0"/>
          <w:marRight w:val="0"/>
          <w:marTop w:val="0"/>
          <w:marBottom w:val="0"/>
          <w:divBdr>
            <w:top w:val="none" w:sz="0" w:space="0" w:color="auto"/>
            <w:left w:val="none" w:sz="0" w:space="0" w:color="auto"/>
            <w:bottom w:val="none" w:sz="0" w:space="0" w:color="auto"/>
            <w:right w:val="none" w:sz="0" w:space="0" w:color="auto"/>
          </w:divBdr>
        </w:div>
        <w:div w:id="739134016">
          <w:marLeft w:val="0"/>
          <w:marRight w:val="0"/>
          <w:marTop w:val="0"/>
          <w:marBottom w:val="0"/>
          <w:divBdr>
            <w:top w:val="none" w:sz="0" w:space="0" w:color="auto"/>
            <w:left w:val="none" w:sz="0" w:space="0" w:color="auto"/>
            <w:bottom w:val="none" w:sz="0" w:space="0" w:color="auto"/>
            <w:right w:val="none" w:sz="0" w:space="0" w:color="auto"/>
          </w:divBdr>
        </w:div>
        <w:div w:id="841941293">
          <w:marLeft w:val="0"/>
          <w:marRight w:val="0"/>
          <w:marTop w:val="0"/>
          <w:marBottom w:val="0"/>
          <w:divBdr>
            <w:top w:val="none" w:sz="0" w:space="0" w:color="auto"/>
            <w:left w:val="none" w:sz="0" w:space="0" w:color="auto"/>
            <w:bottom w:val="none" w:sz="0" w:space="0" w:color="auto"/>
            <w:right w:val="none" w:sz="0" w:space="0" w:color="auto"/>
          </w:divBdr>
        </w:div>
        <w:div w:id="853959826">
          <w:marLeft w:val="0"/>
          <w:marRight w:val="0"/>
          <w:marTop w:val="0"/>
          <w:marBottom w:val="0"/>
          <w:divBdr>
            <w:top w:val="none" w:sz="0" w:space="0" w:color="auto"/>
            <w:left w:val="none" w:sz="0" w:space="0" w:color="auto"/>
            <w:bottom w:val="none" w:sz="0" w:space="0" w:color="auto"/>
            <w:right w:val="none" w:sz="0" w:space="0" w:color="auto"/>
          </w:divBdr>
        </w:div>
        <w:div w:id="1087964891">
          <w:marLeft w:val="0"/>
          <w:marRight w:val="0"/>
          <w:marTop w:val="0"/>
          <w:marBottom w:val="0"/>
          <w:divBdr>
            <w:top w:val="none" w:sz="0" w:space="0" w:color="auto"/>
            <w:left w:val="none" w:sz="0" w:space="0" w:color="auto"/>
            <w:bottom w:val="none" w:sz="0" w:space="0" w:color="auto"/>
            <w:right w:val="none" w:sz="0" w:space="0" w:color="auto"/>
          </w:divBdr>
        </w:div>
        <w:div w:id="1238393453">
          <w:marLeft w:val="0"/>
          <w:marRight w:val="0"/>
          <w:marTop w:val="0"/>
          <w:marBottom w:val="0"/>
          <w:divBdr>
            <w:top w:val="none" w:sz="0" w:space="0" w:color="auto"/>
            <w:left w:val="none" w:sz="0" w:space="0" w:color="auto"/>
            <w:bottom w:val="none" w:sz="0" w:space="0" w:color="auto"/>
            <w:right w:val="none" w:sz="0" w:space="0" w:color="auto"/>
          </w:divBdr>
        </w:div>
        <w:div w:id="1404336119">
          <w:marLeft w:val="0"/>
          <w:marRight w:val="0"/>
          <w:marTop w:val="0"/>
          <w:marBottom w:val="0"/>
          <w:divBdr>
            <w:top w:val="none" w:sz="0" w:space="0" w:color="auto"/>
            <w:left w:val="none" w:sz="0" w:space="0" w:color="auto"/>
            <w:bottom w:val="none" w:sz="0" w:space="0" w:color="auto"/>
            <w:right w:val="none" w:sz="0" w:space="0" w:color="auto"/>
          </w:divBdr>
        </w:div>
        <w:div w:id="1442336313">
          <w:marLeft w:val="0"/>
          <w:marRight w:val="0"/>
          <w:marTop w:val="0"/>
          <w:marBottom w:val="0"/>
          <w:divBdr>
            <w:top w:val="none" w:sz="0" w:space="0" w:color="auto"/>
            <w:left w:val="none" w:sz="0" w:space="0" w:color="auto"/>
            <w:bottom w:val="none" w:sz="0" w:space="0" w:color="auto"/>
            <w:right w:val="none" w:sz="0" w:space="0" w:color="auto"/>
          </w:divBdr>
        </w:div>
        <w:div w:id="1544050211">
          <w:marLeft w:val="0"/>
          <w:marRight w:val="0"/>
          <w:marTop w:val="0"/>
          <w:marBottom w:val="0"/>
          <w:divBdr>
            <w:top w:val="none" w:sz="0" w:space="0" w:color="auto"/>
            <w:left w:val="none" w:sz="0" w:space="0" w:color="auto"/>
            <w:bottom w:val="none" w:sz="0" w:space="0" w:color="auto"/>
            <w:right w:val="none" w:sz="0" w:space="0" w:color="auto"/>
          </w:divBdr>
        </w:div>
        <w:div w:id="1566183740">
          <w:marLeft w:val="0"/>
          <w:marRight w:val="0"/>
          <w:marTop w:val="0"/>
          <w:marBottom w:val="0"/>
          <w:divBdr>
            <w:top w:val="none" w:sz="0" w:space="0" w:color="auto"/>
            <w:left w:val="none" w:sz="0" w:space="0" w:color="auto"/>
            <w:bottom w:val="none" w:sz="0" w:space="0" w:color="auto"/>
            <w:right w:val="none" w:sz="0" w:space="0" w:color="auto"/>
          </w:divBdr>
        </w:div>
        <w:div w:id="1628199351">
          <w:marLeft w:val="0"/>
          <w:marRight w:val="0"/>
          <w:marTop w:val="0"/>
          <w:marBottom w:val="0"/>
          <w:divBdr>
            <w:top w:val="none" w:sz="0" w:space="0" w:color="auto"/>
            <w:left w:val="none" w:sz="0" w:space="0" w:color="auto"/>
            <w:bottom w:val="none" w:sz="0" w:space="0" w:color="auto"/>
            <w:right w:val="none" w:sz="0" w:space="0" w:color="auto"/>
          </w:divBdr>
        </w:div>
        <w:div w:id="1648240986">
          <w:marLeft w:val="0"/>
          <w:marRight w:val="0"/>
          <w:marTop w:val="0"/>
          <w:marBottom w:val="0"/>
          <w:divBdr>
            <w:top w:val="none" w:sz="0" w:space="0" w:color="auto"/>
            <w:left w:val="none" w:sz="0" w:space="0" w:color="auto"/>
            <w:bottom w:val="none" w:sz="0" w:space="0" w:color="auto"/>
            <w:right w:val="none" w:sz="0" w:space="0" w:color="auto"/>
          </w:divBdr>
        </w:div>
        <w:div w:id="1806195318">
          <w:marLeft w:val="0"/>
          <w:marRight w:val="0"/>
          <w:marTop w:val="0"/>
          <w:marBottom w:val="0"/>
          <w:divBdr>
            <w:top w:val="none" w:sz="0" w:space="0" w:color="auto"/>
            <w:left w:val="none" w:sz="0" w:space="0" w:color="auto"/>
            <w:bottom w:val="none" w:sz="0" w:space="0" w:color="auto"/>
            <w:right w:val="none" w:sz="0" w:space="0" w:color="auto"/>
          </w:divBdr>
        </w:div>
        <w:div w:id="1963993902">
          <w:marLeft w:val="0"/>
          <w:marRight w:val="0"/>
          <w:marTop w:val="0"/>
          <w:marBottom w:val="0"/>
          <w:divBdr>
            <w:top w:val="none" w:sz="0" w:space="0" w:color="auto"/>
            <w:left w:val="none" w:sz="0" w:space="0" w:color="auto"/>
            <w:bottom w:val="none" w:sz="0" w:space="0" w:color="auto"/>
            <w:right w:val="none" w:sz="0" w:space="0" w:color="auto"/>
          </w:divBdr>
        </w:div>
        <w:div w:id="1998066708">
          <w:marLeft w:val="0"/>
          <w:marRight w:val="0"/>
          <w:marTop w:val="0"/>
          <w:marBottom w:val="0"/>
          <w:divBdr>
            <w:top w:val="none" w:sz="0" w:space="0" w:color="auto"/>
            <w:left w:val="none" w:sz="0" w:space="0" w:color="auto"/>
            <w:bottom w:val="none" w:sz="0" w:space="0" w:color="auto"/>
            <w:right w:val="none" w:sz="0" w:space="0" w:color="auto"/>
          </w:divBdr>
        </w:div>
        <w:div w:id="2083940644">
          <w:marLeft w:val="0"/>
          <w:marRight w:val="0"/>
          <w:marTop w:val="0"/>
          <w:marBottom w:val="0"/>
          <w:divBdr>
            <w:top w:val="none" w:sz="0" w:space="0" w:color="auto"/>
            <w:left w:val="none" w:sz="0" w:space="0" w:color="auto"/>
            <w:bottom w:val="none" w:sz="0" w:space="0" w:color="auto"/>
            <w:right w:val="none" w:sz="0" w:space="0" w:color="auto"/>
          </w:divBdr>
        </w:div>
        <w:div w:id="2084720164">
          <w:marLeft w:val="0"/>
          <w:marRight w:val="0"/>
          <w:marTop w:val="0"/>
          <w:marBottom w:val="0"/>
          <w:divBdr>
            <w:top w:val="none" w:sz="0" w:space="0" w:color="auto"/>
            <w:left w:val="none" w:sz="0" w:space="0" w:color="auto"/>
            <w:bottom w:val="none" w:sz="0" w:space="0" w:color="auto"/>
            <w:right w:val="none" w:sz="0" w:space="0" w:color="auto"/>
          </w:divBdr>
        </w:div>
        <w:div w:id="21089579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s://lpsa.swarthmore.edu/NumInt/NumIntFourth.html" TargetMode="External"/><Relationship Id="rId39" Type="http://schemas.openxmlformats.org/officeDocument/2006/relationships/theme" Target="theme/theme1.xml"/><Relationship Id="rId21" Type="http://schemas.openxmlformats.org/officeDocument/2006/relationships/image" Target="media/image13.png"/><Relationship Id="rId34"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web.physics.utah.edu/~detar/phys6720/handouts/ode/ode/node7.html" TargetMode="External"/><Relationship Id="rId33" Type="http://schemas.openxmlformats.org/officeDocument/2006/relationships/header" Target="header1.xml"/><Relationship Id="rId38"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yperlink" Target="https://jdickinsongames.wordpress.com/2015/01/22/numerical-integration-in-games-development-2/"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www.sciencedirect.com/topics/engineering/forward-euler" TargetMode="External"/><Relationship Id="rId32" Type="http://schemas.openxmlformats.org/officeDocument/2006/relationships/hyperlink" Target="https://randomascii.wordpress.com/2012/02/25/comparing-floating-point-numbers-2012-edition/" TargetMode="External"/><Relationship Id="rId37" Type="http://schemas.openxmlformats.org/officeDocument/2006/relationships/fontTable" Target="fontTable.xml"/><Relationship Id="rId40" Type="http://schemas.microsoft.com/office/2020/10/relationships/intelligence" Target="intelligence2.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yperlink" Target="https://www.geeksforgeeks.org/dsa/euler-method-solving-differential-equation/" TargetMode="External"/><Relationship Id="rId28" Type="http://schemas.openxmlformats.org/officeDocument/2006/relationships/hyperlink" Target="https://gamedev.stackexchange.com/a/33835" TargetMode="External"/><Relationship Id="rId36"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hyperlink" Target="https://www.ctcms.nist.gov/~langer/oof2man/RegisteredClass-RK2.html"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hyperlink" Target="https://www.sciencedirect.com/topics/mathematics/forward-euler-method" TargetMode="External"/><Relationship Id="rId30" Type="http://schemas.openxmlformats.org/officeDocument/2006/relationships/hyperlink" Target="https://research.ncl.ac.uk/game/mastersdegree/gametechnologies/previousinformation/physics2numericalintegrationmethods/2017%20Tutorial%202%20-%20Numerical%20Integration%20Methods.pdf" TargetMode="External"/><Relationship Id="rId35" Type="http://schemas.openxmlformats.org/officeDocument/2006/relationships/header" Target="header2.xml"/><Relationship Id="rId8" Type="http://schemas.openxmlformats.org/officeDocument/2006/relationships/endnotes" Target="endnotes.xml"/><Relationship Id="rId3" Type="http://schemas.openxmlformats.org/officeDocument/2006/relationships/numbering" Target="numbering.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7CE24B744914370BFE56EE2D839E2A1"/>
        <w:category>
          <w:name w:val="General"/>
          <w:gallery w:val="placeholder"/>
        </w:category>
        <w:types>
          <w:type w:val="bbPlcHdr"/>
        </w:types>
        <w:behaviors>
          <w:behavior w:val="content"/>
        </w:behaviors>
        <w:guid w:val="{6F9196CF-700B-49AB-B9DE-6CEB7698C6A4}"/>
      </w:docPartPr>
      <w:docPartBody>
        <w:p w:rsidR="009C0389" w:rsidRDefault="002A59E5">
          <w:r w:rsidRPr="00CE723D">
            <w:rPr>
              <w:rStyle w:val="PlaceholderText"/>
            </w:rPr>
            <w:t>Formatting...</w:t>
          </w:r>
        </w:p>
      </w:docPartBody>
    </w:docPart>
    <w:docPart>
      <w:docPartPr>
        <w:name w:val="EC0322DFEC37467B8932D093A06C6C3F"/>
        <w:category>
          <w:name w:val="General"/>
          <w:gallery w:val="placeholder"/>
        </w:category>
        <w:types>
          <w:type w:val="bbPlcHdr"/>
        </w:types>
        <w:behaviors>
          <w:behavior w:val="content"/>
        </w:behaviors>
        <w:guid w:val="{51A603C6-ACE3-4E43-97DE-3451276DEACB}"/>
      </w:docPartPr>
      <w:docPartBody>
        <w:p w:rsidR="009C0389" w:rsidRDefault="002A59E5">
          <w:r w:rsidRPr="00CE723D">
            <w:rPr>
              <w:rStyle w:val="PlaceholderText"/>
            </w:rPr>
            <w:t>Formatting Bibliography...</w:t>
          </w:r>
        </w:p>
      </w:docPartBody>
    </w:docPart>
    <w:docPart>
      <w:docPartPr>
        <w:name w:val="0F4DD7DE11544BD880A7AC6DDE0541A5"/>
        <w:category>
          <w:name w:val="General"/>
          <w:gallery w:val="placeholder"/>
        </w:category>
        <w:types>
          <w:type w:val="bbPlcHdr"/>
        </w:types>
        <w:behaviors>
          <w:behavior w:val="content"/>
        </w:behaviors>
        <w:guid w:val="{0A9E8973-BE30-4F46-A1D2-88066A0266FF}"/>
      </w:docPartPr>
      <w:docPartBody>
        <w:p w:rsidR="009C0389" w:rsidRDefault="002A59E5">
          <w:r w:rsidRPr="00CE723D">
            <w:rPr>
              <w:rStyle w:val="PlaceholderText"/>
            </w:rPr>
            <w:t>Formatting...</w:t>
          </w:r>
        </w:p>
      </w:docPartBody>
    </w:docPart>
    <w:docPart>
      <w:docPartPr>
        <w:name w:val="9F28388E8BF64F23B1AAC0ACCD8DC7CF"/>
        <w:category>
          <w:name w:val="General"/>
          <w:gallery w:val="placeholder"/>
        </w:category>
        <w:types>
          <w:type w:val="bbPlcHdr"/>
        </w:types>
        <w:behaviors>
          <w:behavior w:val="content"/>
        </w:behaviors>
        <w:guid w:val="{040283CD-3082-4530-9791-05DF411402DC}"/>
      </w:docPartPr>
      <w:docPartBody>
        <w:p w:rsidR="009C0389" w:rsidRDefault="002A59E5">
          <w:r w:rsidRPr="00CE723D">
            <w:rPr>
              <w:rStyle w:val="PlaceholderText"/>
            </w:rPr>
            <w:t>Formatting...</w:t>
          </w:r>
        </w:p>
      </w:docPartBody>
    </w:docPart>
    <w:docPart>
      <w:docPartPr>
        <w:name w:val="EEA66FB77B894D2F869D2EDAD6919F17"/>
        <w:category>
          <w:name w:val="General"/>
          <w:gallery w:val="placeholder"/>
        </w:category>
        <w:types>
          <w:type w:val="bbPlcHdr"/>
        </w:types>
        <w:behaviors>
          <w:behavior w:val="content"/>
        </w:behaviors>
        <w:guid w:val="{71FE3579-AD34-4935-ABCD-ED993F84C3FF}"/>
      </w:docPartPr>
      <w:docPartBody>
        <w:p w:rsidR="009C0389" w:rsidRDefault="002A59E5">
          <w:r w:rsidRPr="00CE723D">
            <w:rPr>
              <w:rStyle w:val="PlaceholderText"/>
            </w:rPr>
            <w:t>Formatting...</w:t>
          </w:r>
        </w:p>
      </w:docPartBody>
    </w:docPart>
    <w:docPart>
      <w:docPartPr>
        <w:name w:val="4395B8416C924CE59EA5F62C5C764C54"/>
        <w:category>
          <w:name w:val="General"/>
          <w:gallery w:val="placeholder"/>
        </w:category>
        <w:types>
          <w:type w:val="bbPlcHdr"/>
        </w:types>
        <w:behaviors>
          <w:behavior w:val="content"/>
        </w:behaviors>
        <w:guid w:val="{8640CE21-B8C7-46DC-B11F-9BD6221E2FD2}"/>
      </w:docPartPr>
      <w:docPartBody>
        <w:p w:rsidR="009C0389" w:rsidRDefault="002A59E5">
          <w:r w:rsidRPr="00CE723D">
            <w:rPr>
              <w:rStyle w:val="PlaceholderText"/>
            </w:rPr>
            <w:t>Formatting...</w:t>
          </w:r>
        </w:p>
      </w:docPartBody>
    </w:docPart>
    <w:docPart>
      <w:docPartPr>
        <w:name w:val="9039628F229B4256A3597B3B4F65979B"/>
        <w:category>
          <w:name w:val="General"/>
          <w:gallery w:val="placeholder"/>
        </w:category>
        <w:types>
          <w:type w:val="bbPlcHdr"/>
        </w:types>
        <w:behaviors>
          <w:behavior w:val="content"/>
        </w:behaviors>
        <w:guid w:val="{C1F4FB38-ECB7-4C42-95D1-BFFDEAF50751}"/>
      </w:docPartPr>
      <w:docPartBody>
        <w:p w:rsidR="009C0389" w:rsidRDefault="002A59E5">
          <w:r w:rsidRPr="00CE723D">
            <w:rPr>
              <w:rStyle w:val="PlaceholderText"/>
            </w:rPr>
            <w:t>Formatting...</w:t>
          </w:r>
        </w:p>
      </w:docPartBody>
    </w:docPart>
    <w:docPart>
      <w:docPartPr>
        <w:name w:val="DD87CF7A17AD47EB97D24E14AF470C65"/>
        <w:category>
          <w:name w:val="General"/>
          <w:gallery w:val="placeholder"/>
        </w:category>
        <w:types>
          <w:type w:val="bbPlcHdr"/>
        </w:types>
        <w:behaviors>
          <w:behavior w:val="content"/>
        </w:behaviors>
        <w:guid w:val="{20BB620E-5FC1-4B9C-814C-21F6239673F5}"/>
      </w:docPartPr>
      <w:docPartBody>
        <w:p w:rsidR="009C0389" w:rsidRDefault="002A59E5">
          <w:r w:rsidRPr="00CE723D">
            <w:rPr>
              <w:rStyle w:val="PlaceholderText"/>
            </w:rPr>
            <w:t>Formatting...</w:t>
          </w:r>
        </w:p>
      </w:docPartBody>
    </w:docPart>
    <w:docPart>
      <w:docPartPr>
        <w:name w:val="CE32ECBFB0C14D80855AD384DDF46E78"/>
        <w:category>
          <w:name w:val="General"/>
          <w:gallery w:val="placeholder"/>
        </w:category>
        <w:types>
          <w:type w:val="bbPlcHdr"/>
        </w:types>
        <w:behaviors>
          <w:behavior w:val="content"/>
        </w:behaviors>
        <w:guid w:val="{1A3A463C-D915-474F-90C3-9184B8372126}"/>
      </w:docPartPr>
      <w:docPartBody>
        <w:p w:rsidR="009C0389" w:rsidRDefault="002A59E5">
          <w:r w:rsidRPr="00CE723D">
            <w:rPr>
              <w:rStyle w:val="PlaceholderText"/>
            </w:rPr>
            <w:t>Formatting...</w:t>
          </w:r>
        </w:p>
      </w:docPartBody>
    </w:docPart>
    <w:docPart>
      <w:docPartPr>
        <w:name w:val="CF56E89498134438B4E5D43326E1B4E6"/>
        <w:category>
          <w:name w:val="General"/>
          <w:gallery w:val="placeholder"/>
        </w:category>
        <w:types>
          <w:type w:val="bbPlcHdr"/>
        </w:types>
        <w:behaviors>
          <w:behavior w:val="content"/>
        </w:behaviors>
        <w:guid w:val="{B7701BA7-B214-4884-8C66-53DE66CBD783}"/>
      </w:docPartPr>
      <w:docPartBody>
        <w:p w:rsidR="009C0389" w:rsidRDefault="002A59E5">
          <w:r w:rsidRPr="00CE723D">
            <w:rPr>
              <w:rStyle w:val="PlaceholderText"/>
            </w:rPr>
            <w:t>Formatting...</w:t>
          </w:r>
        </w:p>
      </w:docPartBody>
    </w:docPart>
    <w:docPart>
      <w:docPartPr>
        <w:name w:val="FBBF4C42D60E47B084E4597D5406BFEF"/>
        <w:category>
          <w:name w:val="General"/>
          <w:gallery w:val="placeholder"/>
        </w:category>
        <w:types>
          <w:type w:val="bbPlcHdr"/>
        </w:types>
        <w:behaviors>
          <w:behavior w:val="content"/>
        </w:behaviors>
        <w:guid w:val="{61387D68-F2A4-493D-B1CB-DB096259185B}"/>
      </w:docPartPr>
      <w:docPartBody>
        <w:p w:rsidR="009C0389" w:rsidRDefault="002A59E5">
          <w:r w:rsidRPr="00CE723D">
            <w:rPr>
              <w:rStyle w:val="PlaceholderText"/>
            </w:rPr>
            <w:t>Formatting...</w:t>
          </w:r>
        </w:p>
      </w:docPartBody>
    </w:docPart>
    <w:docPart>
      <w:docPartPr>
        <w:name w:val="41A5ADFCFD004350BCA3DBA3C688FA1F"/>
        <w:category>
          <w:name w:val="General"/>
          <w:gallery w:val="placeholder"/>
        </w:category>
        <w:types>
          <w:type w:val="bbPlcHdr"/>
        </w:types>
        <w:behaviors>
          <w:behavior w:val="content"/>
        </w:behaviors>
        <w:guid w:val="{9A043CAC-EE18-4D9F-824C-4BD1435CEF85}"/>
      </w:docPartPr>
      <w:docPartBody>
        <w:p w:rsidR="009C0389" w:rsidRDefault="002A59E5">
          <w:r w:rsidRPr="00CE723D">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Mincho">
    <w:altName w:val="游明朝"/>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59E5"/>
    <w:rsid w:val="0026590C"/>
    <w:rsid w:val="002A59E5"/>
    <w:rsid w:val="009C0389"/>
    <w:rsid w:val="00B656EE"/>
    <w:rsid w:val="00DF2D4F"/>
    <w:rsid w:val="00E46B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A59E5"/>
    <w:rPr>
      <w:color w:val="808080" w:themeColor="background1" w:themeShade="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0f0c6b3-8d11-43a9-9933-6a3d989160c8">
  <we:reference id="8c1c3d44-57e9-40d7-86e4-4adf88fea1dd" version="3.0.0.0" store="excatalog" storeType="excatalog"/>
  <we:alternateReferences>
    <we:reference id="WA200007520" version="3.0.0.0" store="en-gb" storeType="omex"/>
  </we:alternateReferences>
  <we:properties>
    <we:property name="bibliographyEnabled" value="&quot;bibliographyEnabled&quot;"/>
    <we:property name="citations" value="{&quot;71085295&quot;:{&quot;referencesIds&quot;:[&quot;doc:692a76c1e75dfd0f62972a1a&quot;],&quot;referencesOptions&quot;:{&quot;doc:692a76c1e75dfd0f62972a1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1085295,&quot;citationText&quot;:&quot;&lt;span style=\&quot;font-family:Aptos;font-size:14.666666666666666px;color:#000000\&quot;&gt;[4]&lt;/span&gt;&quot;},&quot;1057664194&quot;:{&quot;referencesIds&quot;:[&quot;doc:692a74c3706d382c9bb2a7ca&quot;],&quot;referencesOptions&quot;:{&quot;doc:692a74c3706d382c9bb2a7c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57664194,&quot;citationText&quot;:&quot;&lt;span style=\&quot;font-family:Aptos;font-size:14.666666666666666px;color:#000000\&quot;&gt;[3]&lt;/span&gt;&quot;},&quot;1129516532&quot;:{&quot;referencesIds&quot;:[&quot;doc:692a77363c65b476843c572b&quot;],&quot;referencesOptions&quot;:{&quot;doc:692a77363c65b476843c572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29516532,&quot;citationText&quot;:&quot;&lt;span style=\&quot;font-family:Aptos;font-size:14.666666666666666px;color:#000000\&quot;&gt;[6]&lt;/span&gt;&quot;},&quot;1395161523&quot;:{&quot;referencesIds&quot;:[&quot;doc:692a73e53c65b476843c5715&quot;],&quot;referencesOptions&quot;:{&quot;doc:692a73e53c65b476843c571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95161523,&quot;citationText&quot;:&quot;&lt;span style=\&quot;font-family:Aptos;font-size:14.666666666666666px;color:#000000\&quot;&gt;[2]&lt;/span&gt;&quot;},&quot;1539398413&quot;:{&quot;referencesIds&quot;:[&quot;doc:692a77c81148836a98857568&quot;],&quot;referencesOptions&quot;:{&quot;doc:692a77c81148836a9885756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39398413,&quot;citationText&quot;:&quot;&lt;span style=\&quot;font-family:Aptos;font-size:14.666666666666666px;color:#000000\&quot;&gt;[7]&lt;/span&gt;&quot;},&quot;1712304709&quot;:{&quot;referencesIds&quot;:[&quot;doc:692a780e1148836a9885756a&quot;],&quot;referencesOptions&quot;:{&quot;doc:692a780e1148836a988575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12304709,&quot;citationText&quot;:&quot;&lt;span style=\&quot;font-family:Aptos;font-size:14.666666666666666px;color:#000000\&quot;&gt;[8]&lt;/span&gt;&quot;},&quot;-217819754&quot;:{&quot;referencesIds&quot;:[&quot;doc:692a73591148836a98857559&quot;],&quot;referencesOptions&quot;:{&quot;doc:692a73591148836a9885755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7819754,&quot;citationText&quot;:&quot;&lt;span style=\&quot;font-family:Aptos;font-size:14.666666666666666px;color:#000000\&quot;&gt;[1]&lt;/span&gt;&quot;},&quot;-199856392&quot;:{&quot;referencesIds&quot;:[&quot;doc:692a76fd41a5a9666efd5446&quot;],&quot;referencesOptions&quot;:{&quot;doc:692a76fd41a5a9666efd544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9856392,&quot;citationText&quot;:&quot;&lt;span style=\&quot;font-family:Aptos;font-size:14.666666666666666px;color:#000000\&quot;&gt;[5]&lt;/span&gt;&quot;},&quot;-1651906497&quot;:{&quot;referencesIds&quot;:[&quot;doc:692a77c81148836a98857568&quot;],&quot;referencesOptions&quot;:{&quot;doc:692a77c81148836a9885756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51906497,&quot;citationText&quot;:&quot;&lt;span style=\&quot;font-family:Aptos;font-size:14.666666666666666px;color:#000000\&quot;&gt;[7]&lt;/span&gt;&quot;},&quot;-1986689038&quot;:{&quot;referencesIds&quot;:[&quot;doc:692a784b08bb3e5c4b540973&quot;],&quot;referencesOptions&quot;:{&quot;doc:692a784b08bb3e5c4b54097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86689038,&quot;citationText&quot;:&quot;&lt;span style=\&quot;font-family:Aptos;font-size:14.666666666666666px;color:#000000\&quot;&gt;[9]&lt;/span&gt;&quot;},&quot;-306860074&quot;:{&quot;referencesIds&quot;:[&quot;doc:692a7881e22cf845b38bb428&quot;],&quot;referencesOptions&quot;:{&quot;doc:692a7881e22cf845b38bb42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06860074,&quot;citationText&quot;:&quot;&lt;span style=\&quot;font-family:Aptos;font-size:14.666666666666666px;color:#000000\&quot;&gt;[10]&lt;/span&gt;&quot;}}"/>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2025-04-01T00:00:00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82F38BB-E500-4861-A863-DDD945C2C982}">
  <ds:schemaRefs>
    <ds:schemaRef ds:uri="http://schemas.openxmlformats.org/officeDocument/2006/bibliography"/>
  </ds:schemaRefs>
</ds:datastoreItem>
</file>

<file path=docMetadata/LabelInfo.xml><?xml version="1.0" encoding="utf-8"?>
<clbl:labelList xmlns:clbl="http://schemas.microsoft.com/office/2020/mipLabelMetadata">
  <clbl:label id="{4e0f11f9-046e-4505-9cb8-db2152311e21}" enabled="0" method="" siteId="{4e0f11f9-046e-4505-9cb8-db2152311e21}" removed="1"/>
</clbl:labelList>
</file>

<file path=docProps/app.xml><?xml version="1.0" encoding="utf-8"?>
<Properties xmlns="http://schemas.openxmlformats.org/officeDocument/2006/extended-properties" xmlns:vt="http://schemas.openxmlformats.org/officeDocument/2006/docPropsVTypes">
  <Template>Normal.dotm</Template>
  <TotalTime>8</TotalTime>
  <Pages>17</Pages>
  <Words>2485</Words>
  <Characters>13679</Characters>
  <Application>Microsoft Office Word</Application>
  <DocSecurity>4</DocSecurity>
  <Lines>398</Lines>
  <Paragraphs>170</Paragraphs>
  <ScaleCrop>false</ScaleCrop>
  <Company/>
  <LinksUpToDate>false</LinksUpToDate>
  <CharactersWithSpaces>16008</CharactersWithSpaces>
  <SharedDoc>false</SharedDoc>
  <HLinks>
    <vt:vector size="168" baseType="variant">
      <vt:variant>
        <vt:i4>3342386</vt:i4>
      </vt:variant>
      <vt:variant>
        <vt:i4>138</vt:i4>
      </vt:variant>
      <vt:variant>
        <vt:i4>0</vt:i4>
      </vt:variant>
      <vt:variant>
        <vt:i4>5</vt:i4>
      </vt:variant>
      <vt:variant>
        <vt:lpwstr>https://randomascii.wordpress.com/2012/02/25/comparing-floating-point-numbers-2012-edition/</vt:lpwstr>
      </vt:variant>
      <vt:variant>
        <vt:lpwstr/>
      </vt:variant>
      <vt:variant>
        <vt:i4>2162806</vt:i4>
      </vt:variant>
      <vt:variant>
        <vt:i4>135</vt:i4>
      </vt:variant>
      <vt:variant>
        <vt:i4>0</vt:i4>
      </vt:variant>
      <vt:variant>
        <vt:i4>5</vt:i4>
      </vt:variant>
      <vt:variant>
        <vt:lpwstr>https://www.ctcms.nist.gov/~langer/oof2man/RegisteredClass-RK2.html</vt:lpwstr>
      </vt:variant>
      <vt:variant>
        <vt:lpwstr/>
      </vt:variant>
      <vt:variant>
        <vt:i4>8323184</vt:i4>
      </vt:variant>
      <vt:variant>
        <vt:i4>132</vt:i4>
      </vt:variant>
      <vt:variant>
        <vt:i4>0</vt:i4>
      </vt:variant>
      <vt:variant>
        <vt:i4>5</vt:i4>
      </vt:variant>
      <vt:variant>
        <vt:lpwstr>https://research.ncl.ac.uk/game/mastersdegree/gametechnologies/previousinformation/physics2numericalintegrationmethods/2017 Tutorial 2 - Numerical Integration Methods.pdf</vt:lpwstr>
      </vt:variant>
      <vt:variant>
        <vt:lpwstr/>
      </vt:variant>
      <vt:variant>
        <vt:i4>6619261</vt:i4>
      </vt:variant>
      <vt:variant>
        <vt:i4>129</vt:i4>
      </vt:variant>
      <vt:variant>
        <vt:i4>0</vt:i4>
      </vt:variant>
      <vt:variant>
        <vt:i4>5</vt:i4>
      </vt:variant>
      <vt:variant>
        <vt:lpwstr>https://jdickinsongames.wordpress.com/2015/01/22/numerical-integration-in-games-development-2/</vt:lpwstr>
      </vt:variant>
      <vt:variant>
        <vt:lpwstr/>
      </vt:variant>
      <vt:variant>
        <vt:i4>524382</vt:i4>
      </vt:variant>
      <vt:variant>
        <vt:i4>126</vt:i4>
      </vt:variant>
      <vt:variant>
        <vt:i4>0</vt:i4>
      </vt:variant>
      <vt:variant>
        <vt:i4>5</vt:i4>
      </vt:variant>
      <vt:variant>
        <vt:lpwstr>https://gamedev.stackexchange.com/a/33835</vt:lpwstr>
      </vt:variant>
      <vt:variant>
        <vt:lpwstr/>
      </vt:variant>
      <vt:variant>
        <vt:i4>5767236</vt:i4>
      </vt:variant>
      <vt:variant>
        <vt:i4>123</vt:i4>
      </vt:variant>
      <vt:variant>
        <vt:i4>0</vt:i4>
      </vt:variant>
      <vt:variant>
        <vt:i4>5</vt:i4>
      </vt:variant>
      <vt:variant>
        <vt:lpwstr>https://www.sciencedirect.com/topics/mathematics/forward-euler-method</vt:lpwstr>
      </vt:variant>
      <vt:variant>
        <vt:lpwstr/>
      </vt:variant>
      <vt:variant>
        <vt:i4>4718684</vt:i4>
      </vt:variant>
      <vt:variant>
        <vt:i4>120</vt:i4>
      </vt:variant>
      <vt:variant>
        <vt:i4>0</vt:i4>
      </vt:variant>
      <vt:variant>
        <vt:i4>5</vt:i4>
      </vt:variant>
      <vt:variant>
        <vt:lpwstr>https://lpsa.swarthmore.edu/NumInt/NumIntFourth.html</vt:lpwstr>
      </vt:variant>
      <vt:variant>
        <vt:lpwstr/>
      </vt:variant>
      <vt:variant>
        <vt:i4>4653132</vt:i4>
      </vt:variant>
      <vt:variant>
        <vt:i4>117</vt:i4>
      </vt:variant>
      <vt:variant>
        <vt:i4>0</vt:i4>
      </vt:variant>
      <vt:variant>
        <vt:i4>5</vt:i4>
      </vt:variant>
      <vt:variant>
        <vt:lpwstr>https://web.physics.utah.edu/~detar/phys6720/handouts/ode/ode/node7.html</vt:lpwstr>
      </vt:variant>
      <vt:variant>
        <vt:lpwstr/>
      </vt:variant>
      <vt:variant>
        <vt:i4>3014761</vt:i4>
      </vt:variant>
      <vt:variant>
        <vt:i4>114</vt:i4>
      </vt:variant>
      <vt:variant>
        <vt:i4>0</vt:i4>
      </vt:variant>
      <vt:variant>
        <vt:i4>5</vt:i4>
      </vt:variant>
      <vt:variant>
        <vt:lpwstr>https://www.sciencedirect.com/topics/engineering/forward-euler</vt:lpwstr>
      </vt:variant>
      <vt:variant>
        <vt:lpwstr/>
      </vt:variant>
      <vt:variant>
        <vt:i4>1769541</vt:i4>
      </vt:variant>
      <vt:variant>
        <vt:i4>111</vt:i4>
      </vt:variant>
      <vt:variant>
        <vt:i4>0</vt:i4>
      </vt:variant>
      <vt:variant>
        <vt:i4>5</vt:i4>
      </vt:variant>
      <vt:variant>
        <vt:lpwstr>https://www.geeksforgeeks.org/dsa/euler-method-solving-differential-equation/</vt:lpwstr>
      </vt:variant>
      <vt:variant>
        <vt:lpwstr/>
      </vt:variant>
      <vt:variant>
        <vt:i4>1376310</vt:i4>
      </vt:variant>
      <vt:variant>
        <vt:i4>104</vt:i4>
      </vt:variant>
      <vt:variant>
        <vt:i4>0</vt:i4>
      </vt:variant>
      <vt:variant>
        <vt:i4>5</vt:i4>
      </vt:variant>
      <vt:variant>
        <vt:lpwstr/>
      </vt:variant>
      <vt:variant>
        <vt:lpwstr>_Toc546250049</vt:lpwstr>
      </vt:variant>
      <vt:variant>
        <vt:i4>3014662</vt:i4>
      </vt:variant>
      <vt:variant>
        <vt:i4>98</vt:i4>
      </vt:variant>
      <vt:variant>
        <vt:i4>0</vt:i4>
      </vt:variant>
      <vt:variant>
        <vt:i4>5</vt:i4>
      </vt:variant>
      <vt:variant>
        <vt:lpwstr/>
      </vt:variant>
      <vt:variant>
        <vt:lpwstr>_Toc1470065259</vt:lpwstr>
      </vt:variant>
      <vt:variant>
        <vt:i4>1769522</vt:i4>
      </vt:variant>
      <vt:variant>
        <vt:i4>92</vt:i4>
      </vt:variant>
      <vt:variant>
        <vt:i4>0</vt:i4>
      </vt:variant>
      <vt:variant>
        <vt:i4>5</vt:i4>
      </vt:variant>
      <vt:variant>
        <vt:lpwstr/>
      </vt:variant>
      <vt:variant>
        <vt:lpwstr>_Toc404854701</vt:lpwstr>
      </vt:variant>
      <vt:variant>
        <vt:i4>3014665</vt:i4>
      </vt:variant>
      <vt:variant>
        <vt:i4>86</vt:i4>
      </vt:variant>
      <vt:variant>
        <vt:i4>0</vt:i4>
      </vt:variant>
      <vt:variant>
        <vt:i4>5</vt:i4>
      </vt:variant>
      <vt:variant>
        <vt:lpwstr/>
      </vt:variant>
      <vt:variant>
        <vt:lpwstr>_Toc1457762589</vt:lpwstr>
      </vt:variant>
      <vt:variant>
        <vt:i4>2097154</vt:i4>
      </vt:variant>
      <vt:variant>
        <vt:i4>80</vt:i4>
      </vt:variant>
      <vt:variant>
        <vt:i4>0</vt:i4>
      </vt:variant>
      <vt:variant>
        <vt:i4>5</vt:i4>
      </vt:variant>
      <vt:variant>
        <vt:lpwstr/>
      </vt:variant>
      <vt:variant>
        <vt:lpwstr>_Toc1245125331</vt:lpwstr>
      </vt:variant>
      <vt:variant>
        <vt:i4>2883588</vt:i4>
      </vt:variant>
      <vt:variant>
        <vt:i4>74</vt:i4>
      </vt:variant>
      <vt:variant>
        <vt:i4>0</vt:i4>
      </vt:variant>
      <vt:variant>
        <vt:i4>5</vt:i4>
      </vt:variant>
      <vt:variant>
        <vt:lpwstr/>
      </vt:variant>
      <vt:variant>
        <vt:lpwstr>_Toc1247411847</vt:lpwstr>
      </vt:variant>
      <vt:variant>
        <vt:i4>2490380</vt:i4>
      </vt:variant>
      <vt:variant>
        <vt:i4>68</vt:i4>
      </vt:variant>
      <vt:variant>
        <vt:i4>0</vt:i4>
      </vt:variant>
      <vt:variant>
        <vt:i4>5</vt:i4>
      </vt:variant>
      <vt:variant>
        <vt:lpwstr/>
      </vt:variant>
      <vt:variant>
        <vt:lpwstr>_Toc2064544594</vt:lpwstr>
      </vt:variant>
      <vt:variant>
        <vt:i4>2359310</vt:i4>
      </vt:variant>
      <vt:variant>
        <vt:i4>62</vt:i4>
      </vt:variant>
      <vt:variant>
        <vt:i4>0</vt:i4>
      </vt:variant>
      <vt:variant>
        <vt:i4>5</vt:i4>
      </vt:variant>
      <vt:variant>
        <vt:lpwstr/>
      </vt:variant>
      <vt:variant>
        <vt:lpwstr>_Toc1748507599</vt:lpwstr>
      </vt:variant>
      <vt:variant>
        <vt:i4>2097167</vt:i4>
      </vt:variant>
      <vt:variant>
        <vt:i4>56</vt:i4>
      </vt:variant>
      <vt:variant>
        <vt:i4>0</vt:i4>
      </vt:variant>
      <vt:variant>
        <vt:i4>5</vt:i4>
      </vt:variant>
      <vt:variant>
        <vt:lpwstr/>
      </vt:variant>
      <vt:variant>
        <vt:lpwstr>_Toc1753870135</vt:lpwstr>
      </vt:variant>
      <vt:variant>
        <vt:i4>1769523</vt:i4>
      </vt:variant>
      <vt:variant>
        <vt:i4>50</vt:i4>
      </vt:variant>
      <vt:variant>
        <vt:i4>0</vt:i4>
      </vt:variant>
      <vt:variant>
        <vt:i4>5</vt:i4>
      </vt:variant>
      <vt:variant>
        <vt:lpwstr/>
      </vt:variant>
      <vt:variant>
        <vt:lpwstr>_Toc326429430</vt:lpwstr>
      </vt:variant>
      <vt:variant>
        <vt:i4>2883597</vt:i4>
      </vt:variant>
      <vt:variant>
        <vt:i4>44</vt:i4>
      </vt:variant>
      <vt:variant>
        <vt:i4>0</vt:i4>
      </vt:variant>
      <vt:variant>
        <vt:i4>5</vt:i4>
      </vt:variant>
      <vt:variant>
        <vt:lpwstr/>
      </vt:variant>
      <vt:variant>
        <vt:lpwstr>_Toc1405971449</vt:lpwstr>
      </vt:variant>
      <vt:variant>
        <vt:i4>2621442</vt:i4>
      </vt:variant>
      <vt:variant>
        <vt:i4>38</vt:i4>
      </vt:variant>
      <vt:variant>
        <vt:i4>0</vt:i4>
      </vt:variant>
      <vt:variant>
        <vt:i4>5</vt:i4>
      </vt:variant>
      <vt:variant>
        <vt:lpwstr/>
      </vt:variant>
      <vt:variant>
        <vt:lpwstr>_Toc2066154935</vt:lpwstr>
      </vt:variant>
      <vt:variant>
        <vt:i4>1376315</vt:i4>
      </vt:variant>
      <vt:variant>
        <vt:i4>32</vt:i4>
      </vt:variant>
      <vt:variant>
        <vt:i4>0</vt:i4>
      </vt:variant>
      <vt:variant>
        <vt:i4>5</vt:i4>
      </vt:variant>
      <vt:variant>
        <vt:lpwstr/>
      </vt:variant>
      <vt:variant>
        <vt:lpwstr>_Toc95460465</vt:lpwstr>
      </vt:variant>
      <vt:variant>
        <vt:i4>2424837</vt:i4>
      </vt:variant>
      <vt:variant>
        <vt:i4>26</vt:i4>
      </vt:variant>
      <vt:variant>
        <vt:i4>0</vt:i4>
      </vt:variant>
      <vt:variant>
        <vt:i4>5</vt:i4>
      </vt:variant>
      <vt:variant>
        <vt:lpwstr/>
      </vt:variant>
      <vt:variant>
        <vt:lpwstr>_Toc1053059783</vt:lpwstr>
      </vt:variant>
      <vt:variant>
        <vt:i4>2555911</vt:i4>
      </vt:variant>
      <vt:variant>
        <vt:i4>20</vt:i4>
      </vt:variant>
      <vt:variant>
        <vt:i4>0</vt:i4>
      </vt:variant>
      <vt:variant>
        <vt:i4>5</vt:i4>
      </vt:variant>
      <vt:variant>
        <vt:lpwstr/>
      </vt:variant>
      <vt:variant>
        <vt:lpwstr>_Toc1394611583</vt:lpwstr>
      </vt:variant>
      <vt:variant>
        <vt:i4>2949135</vt:i4>
      </vt:variant>
      <vt:variant>
        <vt:i4>14</vt:i4>
      </vt:variant>
      <vt:variant>
        <vt:i4>0</vt:i4>
      </vt:variant>
      <vt:variant>
        <vt:i4>5</vt:i4>
      </vt:variant>
      <vt:variant>
        <vt:lpwstr/>
      </vt:variant>
      <vt:variant>
        <vt:lpwstr>_Toc1823936634</vt:lpwstr>
      </vt:variant>
      <vt:variant>
        <vt:i4>2621455</vt:i4>
      </vt:variant>
      <vt:variant>
        <vt:i4>8</vt:i4>
      </vt:variant>
      <vt:variant>
        <vt:i4>0</vt:i4>
      </vt:variant>
      <vt:variant>
        <vt:i4>5</vt:i4>
      </vt:variant>
      <vt:variant>
        <vt:lpwstr/>
      </vt:variant>
      <vt:variant>
        <vt:lpwstr>_Toc1122990154</vt:lpwstr>
      </vt:variant>
      <vt:variant>
        <vt:i4>2686990</vt:i4>
      </vt:variant>
      <vt:variant>
        <vt:i4>2</vt:i4>
      </vt:variant>
      <vt:variant>
        <vt:i4>0</vt:i4>
      </vt:variant>
      <vt:variant>
        <vt:i4>5</vt:i4>
      </vt:variant>
      <vt:variant>
        <vt:lpwstr/>
      </vt:variant>
      <vt:variant>
        <vt:lpwstr>_Toc1530386596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dc:title>
  <dc:subject>Games architecture and mechanics</dc:subject>
  <dc:creator>Jarrad Scott (2404449)</dc:creator>
  <cp:keywords/>
  <dc:description/>
  <cp:lastModifiedBy>Jarrad Scott (2404449)</cp:lastModifiedBy>
  <cp:revision>40</cp:revision>
  <dcterms:created xsi:type="dcterms:W3CDTF">2024-10-30T07:08:00Z</dcterms:created>
  <dcterms:modified xsi:type="dcterms:W3CDTF">2025-11-29T05:03:00Z</dcterms:modified>
</cp:coreProperties>
</file>