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35BB6" w14:textId="3E619F11" w:rsidR="009949D6" w:rsidRDefault="00A552B0" w:rsidP="00A552B0">
      <w:pPr>
        <w:jc w:val="center"/>
        <w:rPr>
          <w:b/>
          <w:bCs/>
          <w:sz w:val="40"/>
          <w:szCs w:val="40"/>
          <w:u w:val="single"/>
        </w:rPr>
      </w:pPr>
      <w:r w:rsidRPr="00A552B0">
        <w:rPr>
          <w:b/>
          <w:bCs/>
          <w:sz w:val="40"/>
          <w:szCs w:val="40"/>
          <w:u w:val="single"/>
        </w:rPr>
        <w:t>Dissertation proposal</w:t>
      </w:r>
    </w:p>
    <w:p w14:paraId="42203228" w14:textId="68310058" w:rsidR="00A552B0" w:rsidRDefault="00A552B0" w:rsidP="00A552B0">
      <w:pPr>
        <w:jc w:val="center"/>
        <w:rPr>
          <w:b/>
          <w:bCs/>
          <w:sz w:val="40"/>
          <w:szCs w:val="40"/>
          <w:u w:val="single"/>
        </w:rPr>
      </w:pPr>
    </w:p>
    <w:p w14:paraId="18B4C04C" w14:textId="77777777" w:rsidR="00A552B0" w:rsidRPr="00A552B0" w:rsidRDefault="00A552B0" w:rsidP="00A552B0">
      <w:pPr>
        <w:spacing w:line="480" w:lineRule="auto"/>
        <w:jc w:val="center"/>
        <w:rPr>
          <w:rFonts w:ascii="Arial" w:hAnsi="Arial" w:cs="Arial"/>
          <w:b/>
          <w:sz w:val="24"/>
          <w:szCs w:val="24"/>
        </w:rPr>
      </w:pPr>
      <w:r w:rsidRPr="00A552B0">
        <w:rPr>
          <w:rFonts w:ascii="Arial" w:hAnsi="Arial" w:cs="Arial"/>
          <w:b/>
          <w:sz w:val="24"/>
          <w:szCs w:val="24"/>
        </w:rPr>
        <w:t>An Investigation into the Correlation between mental illness and crime in South Wales: Are individuals with poor mental health more likely to be involved with crime?</w:t>
      </w:r>
    </w:p>
    <w:p w14:paraId="3AE72BAD" w14:textId="76473B3C" w:rsidR="00A552B0" w:rsidRDefault="00A552B0" w:rsidP="00A552B0">
      <w:pPr>
        <w:jc w:val="center"/>
        <w:rPr>
          <w:rFonts w:ascii="Arial" w:hAnsi="Arial" w:cs="Arial"/>
          <w:b/>
          <w:sz w:val="24"/>
          <w:szCs w:val="24"/>
        </w:rPr>
      </w:pPr>
      <w:r w:rsidRPr="00A552B0">
        <w:rPr>
          <w:rFonts w:ascii="Arial" w:hAnsi="Arial" w:cs="Arial"/>
          <w:b/>
          <w:sz w:val="24"/>
          <w:szCs w:val="24"/>
        </w:rPr>
        <w:t xml:space="preserve">What are the impact factors of mental illness related crime for response policing in </w:t>
      </w:r>
      <w:r w:rsidR="0096013C">
        <w:rPr>
          <w:rFonts w:ascii="Arial" w:hAnsi="Arial" w:cs="Arial"/>
          <w:b/>
          <w:sz w:val="24"/>
          <w:szCs w:val="24"/>
        </w:rPr>
        <w:t xml:space="preserve">the geographical area of </w:t>
      </w:r>
      <w:r w:rsidRPr="00A552B0">
        <w:rPr>
          <w:rFonts w:ascii="Arial" w:hAnsi="Arial" w:cs="Arial"/>
          <w:b/>
          <w:sz w:val="24"/>
          <w:szCs w:val="24"/>
        </w:rPr>
        <w:t>South Wales?</w:t>
      </w:r>
    </w:p>
    <w:p w14:paraId="6D07E7AF" w14:textId="1C1827FF" w:rsidR="00A552B0" w:rsidRDefault="00A552B0" w:rsidP="00A552B0">
      <w:pPr>
        <w:jc w:val="center"/>
        <w:rPr>
          <w:rFonts w:ascii="Arial" w:hAnsi="Arial" w:cs="Arial"/>
          <w:b/>
          <w:sz w:val="24"/>
          <w:szCs w:val="24"/>
        </w:rPr>
      </w:pPr>
    </w:p>
    <w:p w14:paraId="4B321F87" w14:textId="2E2ACE16" w:rsidR="00A552B0" w:rsidRDefault="00A552B0" w:rsidP="00A552B0">
      <w:pPr>
        <w:jc w:val="both"/>
        <w:rPr>
          <w:b/>
          <w:u w:val="single"/>
        </w:rPr>
      </w:pPr>
      <w:r>
        <w:rPr>
          <w:b/>
          <w:u w:val="single"/>
        </w:rPr>
        <w:t>Introduction - Research Background</w:t>
      </w:r>
    </w:p>
    <w:p w14:paraId="720E8CA2" w14:textId="2D2E2015" w:rsidR="00821C9C" w:rsidRPr="00BA029E" w:rsidRDefault="009C644E" w:rsidP="00026940">
      <w:pPr>
        <w:rPr>
          <w:rFonts w:cstheme="minorHAnsi"/>
          <w:bCs/>
        </w:rPr>
      </w:pPr>
      <w:r w:rsidRPr="00BA029E">
        <w:rPr>
          <w:rFonts w:cstheme="minorHAnsi"/>
          <w:bCs/>
        </w:rPr>
        <w:t xml:space="preserve">The correlation between </w:t>
      </w:r>
      <w:r w:rsidR="007B471F" w:rsidRPr="00BA029E">
        <w:rPr>
          <w:rFonts w:cstheme="minorHAnsi"/>
          <w:bCs/>
        </w:rPr>
        <w:t>Mental illness</w:t>
      </w:r>
      <w:r w:rsidR="00283064" w:rsidRPr="00BA029E">
        <w:rPr>
          <w:rFonts w:cstheme="minorHAnsi"/>
          <w:bCs/>
        </w:rPr>
        <w:t xml:space="preserve"> and crime is well documented </w:t>
      </w:r>
      <w:r w:rsidR="00D42D55" w:rsidRPr="00BA029E">
        <w:rPr>
          <w:rFonts w:cstheme="minorHAnsi"/>
          <w:bCs/>
        </w:rPr>
        <w:t>nationally and internationally</w:t>
      </w:r>
      <w:r w:rsidR="005A54D5" w:rsidRPr="00BA029E">
        <w:rPr>
          <w:rFonts w:cstheme="minorHAnsi"/>
          <w:bCs/>
        </w:rPr>
        <w:t xml:space="preserve"> and at present very much in the public eye</w:t>
      </w:r>
      <w:r w:rsidR="00EC7EA4" w:rsidRPr="00BA029E">
        <w:rPr>
          <w:rFonts w:cstheme="minorHAnsi"/>
          <w:bCs/>
        </w:rPr>
        <w:t xml:space="preserve">. </w:t>
      </w:r>
      <w:r w:rsidR="00E5252F">
        <w:rPr>
          <w:rFonts w:cstheme="minorHAnsi"/>
          <w:bCs/>
        </w:rPr>
        <w:t xml:space="preserve">Noted by Dr Julian (2017) </w:t>
      </w:r>
      <w:r w:rsidR="00EB5E66" w:rsidRPr="00BA029E">
        <w:rPr>
          <w:rFonts w:cstheme="minorHAnsi"/>
          <w:bCs/>
        </w:rPr>
        <w:t>In recent years, mental health has received increased attention in the media, with some celebrities coming forward to share their personal stories in the hopes of encouraging others to speak up and seek assistance</w:t>
      </w:r>
      <w:r w:rsidR="00A919EB">
        <w:rPr>
          <w:rFonts w:cstheme="minorHAnsi"/>
          <w:bCs/>
        </w:rPr>
        <w:t>,</w:t>
      </w:r>
      <w:r w:rsidR="00BA029E" w:rsidRPr="00BA029E">
        <w:rPr>
          <w:rFonts w:cstheme="minorHAnsi"/>
          <w:bCs/>
        </w:rPr>
        <w:t xml:space="preserve"> while </w:t>
      </w:r>
      <w:r w:rsidR="00BA029E" w:rsidRPr="00BA029E">
        <w:rPr>
          <w:rFonts w:cstheme="minorHAnsi"/>
          <w:color w:val="3C3D41"/>
        </w:rPr>
        <w:t>Prince Harry, Prince William and the Duchess of Cambridge</w:t>
      </w:r>
      <w:r w:rsidR="00BA029E">
        <w:rPr>
          <w:rFonts w:cstheme="minorHAnsi"/>
          <w:color w:val="3C3D41"/>
        </w:rPr>
        <w:t xml:space="preserve">, </w:t>
      </w:r>
      <w:r w:rsidR="00BA029E" w:rsidRPr="00BA029E">
        <w:rPr>
          <w:rFonts w:cstheme="minorHAnsi"/>
          <w:color w:val="3C3D41"/>
        </w:rPr>
        <w:t>Kate Middleton</w:t>
      </w:r>
      <w:r w:rsidR="00BA029E">
        <w:rPr>
          <w:rFonts w:cstheme="minorHAnsi"/>
          <w:color w:val="3C3D41"/>
        </w:rPr>
        <w:t xml:space="preserve">, </w:t>
      </w:r>
      <w:r w:rsidR="00BA029E" w:rsidRPr="00BA029E">
        <w:rPr>
          <w:rFonts w:cstheme="minorHAnsi"/>
          <w:color w:val="3C3D41"/>
        </w:rPr>
        <w:t xml:space="preserve"> formed the foundation ‘Heads Together’ in 2016</w:t>
      </w:r>
      <w:r w:rsidR="00023F5D">
        <w:rPr>
          <w:rFonts w:cstheme="minorHAnsi"/>
          <w:color w:val="3C3D41"/>
        </w:rPr>
        <w:t xml:space="preserve"> with the aim of bringing ment</w:t>
      </w:r>
      <w:r w:rsidR="00A93F14">
        <w:rPr>
          <w:rFonts w:cstheme="minorHAnsi"/>
          <w:color w:val="3C3D41"/>
        </w:rPr>
        <w:t>a</w:t>
      </w:r>
      <w:r w:rsidR="00023F5D">
        <w:rPr>
          <w:rFonts w:cstheme="minorHAnsi"/>
          <w:color w:val="3C3D41"/>
        </w:rPr>
        <w:t>l health issues to the forefront of the public eye</w:t>
      </w:r>
      <w:r w:rsidR="00A93F14">
        <w:rPr>
          <w:rFonts w:cstheme="minorHAnsi"/>
          <w:color w:val="3C3D41"/>
        </w:rPr>
        <w:t>.</w:t>
      </w:r>
      <w:r w:rsidR="00EB5E66" w:rsidRPr="00BA029E">
        <w:rPr>
          <w:rFonts w:cstheme="minorHAnsi"/>
          <w:bCs/>
        </w:rPr>
        <w:t xml:space="preserve"> While mental health concerns are now more widely recognised and understood, there is still a great deal of stigma associated with them, which is largely due to a lack of understanding.</w:t>
      </w:r>
      <w:r w:rsidR="00BA029E" w:rsidRPr="00BA029E">
        <w:rPr>
          <w:rFonts w:cstheme="minorHAnsi"/>
          <w:bCs/>
        </w:rPr>
        <w:t xml:space="preserve"> </w:t>
      </w:r>
      <w:r w:rsidR="00EC7EA4" w:rsidRPr="00BA029E">
        <w:rPr>
          <w:rFonts w:cstheme="minorHAnsi"/>
          <w:bCs/>
        </w:rPr>
        <w:t xml:space="preserve">In </w:t>
      </w:r>
      <w:r w:rsidR="000129E3" w:rsidRPr="00BA029E">
        <w:rPr>
          <w:rFonts w:cstheme="minorHAnsi"/>
          <w:bCs/>
        </w:rPr>
        <w:t>general,</w:t>
      </w:r>
      <w:r w:rsidR="00EC7EA4" w:rsidRPr="00BA029E">
        <w:rPr>
          <w:rFonts w:cstheme="minorHAnsi"/>
          <w:bCs/>
        </w:rPr>
        <w:t xml:space="preserve"> </w:t>
      </w:r>
      <w:r w:rsidR="00026940" w:rsidRPr="00BA029E">
        <w:rPr>
          <w:rFonts w:cstheme="minorHAnsi"/>
          <w:bCs/>
        </w:rPr>
        <w:t>it is now more common knowledge that it</w:t>
      </w:r>
      <w:r w:rsidR="007B471F" w:rsidRPr="00BA029E">
        <w:rPr>
          <w:rFonts w:cstheme="minorHAnsi"/>
          <w:bCs/>
        </w:rPr>
        <w:t xml:space="preserve"> is prevalent in most societies and not just limited to the region</w:t>
      </w:r>
      <w:r w:rsidR="00026940" w:rsidRPr="00BA029E">
        <w:rPr>
          <w:rFonts w:cstheme="minorHAnsi"/>
          <w:bCs/>
        </w:rPr>
        <w:t xml:space="preserve"> </w:t>
      </w:r>
      <w:r w:rsidR="007B471F" w:rsidRPr="00BA029E">
        <w:rPr>
          <w:rFonts w:cstheme="minorHAnsi"/>
          <w:bCs/>
        </w:rPr>
        <w:t xml:space="preserve">of South Wales. </w:t>
      </w:r>
    </w:p>
    <w:p w14:paraId="0B4A48EE" w14:textId="77777777" w:rsidR="00FF4C76" w:rsidRPr="00BA029E" w:rsidRDefault="00202E0A" w:rsidP="00026940">
      <w:pPr>
        <w:rPr>
          <w:rFonts w:cstheme="minorHAnsi"/>
          <w:bCs/>
        </w:rPr>
      </w:pPr>
      <w:r w:rsidRPr="00BA029E">
        <w:rPr>
          <w:rFonts w:cstheme="minorHAnsi"/>
          <w:bCs/>
        </w:rPr>
        <w:t>A</w:t>
      </w:r>
      <w:r w:rsidR="00DC3776" w:rsidRPr="00BA029E">
        <w:rPr>
          <w:rFonts w:cstheme="minorHAnsi"/>
          <w:bCs/>
        </w:rPr>
        <w:t xml:space="preserve">ccording to Patel &amp; Saxena (2014) </w:t>
      </w:r>
      <w:r w:rsidR="00821C9C" w:rsidRPr="00BA029E">
        <w:rPr>
          <w:rFonts w:cstheme="minorHAnsi"/>
          <w:bCs/>
        </w:rPr>
        <w:t>At least 10% of the world's population suffers from one of a variety of mental illnesses; in 2010, 700 million people were diagnosed with a mental illness. Mental diseases account for 7.4% of the global burden of disease in terms of impairment, according to the 2010 Global Burden of Disease Study. </w:t>
      </w:r>
      <w:r w:rsidR="00DF7BF9" w:rsidRPr="00BA029E">
        <w:rPr>
          <w:rFonts w:cstheme="minorHAnsi"/>
          <w:bCs/>
        </w:rPr>
        <w:t>(Fig 1)</w:t>
      </w:r>
      <w:r w:rsidR="00FF4C76" w:rsidRPr="00BA029E">
        <w:rPr>
          <w:rFonts w:cstheme="minorHAnsi"/>
          <w:bCs/>
        </w:rPr>
        <w:t>.</w:t>
      </w:r>
    </w:p>
    <w:p w14:paraId="3B30E4AE" w14:textId="67BF38D8" w:rsidR="007B471F" w:rsidRPr="00BA029E" w:rsidRDefault="007B471F" w:rsidP="00026940">
      <w:pPr>
        <w:rPr>
          <w:rFonts w:cstheme="minorHAnsi"/>
          <w:bCs/>
        </w:rPr>
      </w:pPr>
      <w:r w:rsidRPr="00BA029E">
        <w:rPr>
          <w:rFonts w:cstheme="minorHAnsi"/>
          <w:bCs/>
        </w:rPr>
        <w:t xml:space="preserve"> </w:t>
      </w:r>
      <w:r w:rsidR="009E5C49">
        <w:rPr>
          <w:rFonts w:cstheme="minorHAnsi"/>
          <w:bCs/>
        </w:rPr>
        <w:t xml:space="preserve">The dissertation </w:t>
      </w:r>
      <w:r w:rsidR="00C124B1" w:rsidRPr="00BA029E">
        <w:rPr>
          <w:rFonts w:cstheme="minorHAnsi"/>
          <w:bCs/>
        </w:rPr>
        <w:t>Research background will consist of the historical synthesis between mental illness and the police</w:t>
      </w:r>
      <w:r w:rsidR="005402FC" w:rsidRPr="00BA029E">
        <w:rPr>
          <w:rFonts w:cstheme="minorHAnsi"/>
          <w:bCs/>
        </w:rPr>
        <w:t xml:space="preserve"> </w:t>
      </w:r>
      <w:r w:rsidR="006B0420" w:rsidRPr="00BA029E">
        <w:rPr>
          <w:rFonts w:cstheme="minorHAnsi"/>
          <w:bCs/>
        </w:rPr>
        <w:t xml:space="preserve">service </w:t>
      </w:r>
      <w:r w:rsidR="005402FC" w:rsidRPr="00BA029E">
        <w:rPr>
          <w:rFonts w:cstheme="minorHAnsi"/>
          <w:bCs/>
        </w:rPr>
        <w:t>leading into a modern view of</w:t>
      </w:r>
      <w:r w:rsidR="00396076" w:rsidRPr="00BA029E">
        <w:rPr>
          <w:rFonts w:cstheme="minorHAnsi"/>
          <w:bCs/>
        </w:rPr>
        <w:t xml:space="preserve"> the questions asked in this </w:t>
      </w:r>
      <w:r w:rsidR="003D6168">
        <w:rPr>
          <w:rFonts w:cstheme="minorHAnsi"/>
          <w:bCs/>
        </w:rPr>
        <w:t xml:space="preserve">research </w:t>
      </w:r>
      <w:r w:rsidR="00396076" w:rsidRPr="00BA029E">
        <w:rPr>
          <w:rFonts w:cstheme="minorHAnsi"/>
          <w:bCs/>
        </w:rPr>
        <w:t>dissertation</w:t>
      </w:r>
      <w:r w:rsidR="00B5718B" w:rsidRPr="00BA029E">
        <w:rPr>
          <w:rFonts w:cstheme="minorHAnsi"/>
          <w:bCs/>
        </w:rPr>
        <w:t xml:space="preserve"> with a concentrated effort</w:t>
      </w:r>
      <w:r w:rsidR="003B0675" w:rsidRPr="00BA029E">
        <w:rPr>
          <w:rFonts w:cstheme="minorHAnsi"/>
          <w:bCs/>
        </w:rPr>
        <w:t xml:space="preserve"> on the geographical location of South Wales, UK</w:t>
      </w:r>
      <w:r w:rsidR="003D6168">
        <w:rPr>
          <w:rFonts w:cstheme="minorHAnsi"/>
          <w:bCs/>
        </w:rPr>
        <w:t xml:space="preserve">, </w:t>
      </w:r>
      <w:r w:rsidR="00585D19">
        <w:rPr>
          <w:rFonts w:cstheme="minorHAnsi"/>
          <w:bCs/>
        </w:rPr>
        <w:t>with the research intending on answering the questions, objectives and aims.</w:t>
      </w:r>
    </w:p>
    <w:p w14:paraId="07232D56" w14:textId="6B8EFF73" w:rsidR="00B74EE7" w:rsidRDefault="00B74EE7" w:rsidP="00026940">
      <w:pPr>
        <w:rPr>
          <w:bCs/>
        </w:rPr>
      </w:pPr>
    </w:p>
    <w:p w14:paraId="67EADC5B" w14:textId="77777777" w:rsidR="00B74EE7" w:rsidRDefault="00B74EE7" w:rsidP="00026940">
      <w:pPr>
        <w:rPr>
          <w:bCs/>
        </w:rPr>
      </w:pPr>
    </w:p>
    <w:p w14:paraId="00A296BC" w14:textId="108B7472" w:rsidR="00E36A0A" w:rsidRDefault="00E36A0A" w:rsidP="00E36A0A">
      <w:pPr>
        <w:jc w:val="center"/>
        <w:rPr>
          <w:bCs/>
        </w:rPr>
      </w:pPr>
      <w:r>
        <w:rPr>
          <w:noProof/>
        </w:rPr>
        <w:lastRenderedPageBreak/>
        <w:drawing>
          <wp:inline distT="0" distB="0" distL="0" distR="0" wp14:anchorId="0B16437B" wp14:editId="205C5365">
            <wp:extent cx="3162300" cy="24003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2300" cy="2400300"/>
                    </a:xfrm>
                    <a:prstGeom prst="rect">
                      <a:avLst/>
                    </a:prstGeom>
                    <a:noFill/>
                    <a:ln>
                      <a:noFill/>
                    </a:ln>
                  </pic:spPr>
                </pic:pic>
              </a:graphicData>
            </a:graphic>
          </wp:inline>
        </w:drawing>
      </w:r>
    </w:p>
    <w:p w14:paraId="50FEF009" w14:textId="34F62368" w:rsidR="00424AB7" w:rsidRPr="0044035B" w:rsidRDefault="00A93F14" w:rsidP="00E36A0A">
      <w:pPr>
        <w:jc w:val="center"/>
        <w:rPr>
          <w:rFonts w:ascii="Arial" w:hAnsi="Arial" w:cs="Arial"/>
          <w:bCs/>
          <w:sz w:val="18"/>
          <w:szCs w:val="18"/>
        </w:rPr>
      </w:pPr>
      <w:r>
        <w:rPr>
          <w:rFonts w:ascii="Arial" w:hAnsi="Arial" w:cs="Arial"/>
          <w:b/>
          <w:bCs/>
          <w:color w:val="1A1A1A"/>
          <w:sz w:val="18"/>
          <w:szCs w:val="18"/>
          <w:shd w:val="clear" w:color="auto" w:fill="F6F6F6"/>
        </w:rPr>
        <w:t>(</w:t>
      </w:r>
      <w:r w:rsidR="00410FA1">
        <w:rPr>
          <w:rFonts w:ascii="Arial" w:hAnsi="Arial" w:cs="Arial"/>
          <w:b/>
          <w:bCs/>
          <w:color w:val="1A1A1A"/>
          <w:sz w:val="18"/>
          <w:szCs w:val="18"/>
          <w:shd w:val="clear" w:color="auto" w:fill="F6F6F6"/>
        </w:rPr>
        <w:t>Fig 1</w:t>
      </w:r>
      <w:r>
        <w:rPr>
          <w:rFonts w:ascii="Arial" w:hAnsi="Arial" w:cs="Arial"/>
          <w:b/>
          <w:bCs/>
          <w:color w:val="1A1A1A"/>
          <w:sz w:val="18"/>
          <w:szCs w:val="18"/>
          <w:shd w:val="clear" w:color="auto" w:fill="F6F6F6"/>
        </w:rPr>
        <w:t>)</w:t>
      </w:r>
      <w:r w:rsidR="00410FA1">
        <w:rPr>
          <w:rFonts w:ascii="Arial" w:hAnsi="Arial" w:cs="Arial"/>
          <w:b/>
          <w:bCs/>
          <w:color w:val="1A1A1A"/>
          <w:sz w:val="18"/>
          <w:szCs w:val="18"/>
          <w:shd w:val="clear" w:color="auto" w:fill="F6F6F6"/>
        </w:rPr>
        <w:t xml:space="preserve"> </w:t>
      </w:r>
      <w:r w:rsidR="00424AB7" w:rsidRPr="0044035B">
        <w:rPr>
          <w:rFonts w:ascii="Arial" w:hAnsi="Arial" w:cs="Arial"/>
          <w:b/>
          <w:bCs/>
          <w:color w:val="1A1A1A"/>
          <w:sz w:val="18"/>
          <w:szCs w:val="18"/>
          <w:shd w:val="clear" w:color="auto" w:fill="F6F6F6"/>
        </w:rPr>
        <w:t>Proportions of Global Disability-Adjusted Life-Years Associated with Mental Disorders Accounted for by Various Types of Disorders.</w:t>
      </w:r>
    </w:p>
    <w:p w14:paraId="1C10E44B" w14:textId="77777777" w:rsidR="00753925" w:rsidRDefault="00753925" w:rsidP="00A552B0">
      <w:pPr>
        <w:jc w:val="both"/>
        <w:rPr>
          <w:b/>
          <w:u w:val="single"/>
        </w:rPr>
      </w:pPr>
    </w:p>
    <w:p w14:paraId="54006AA2" w14:textId="77777777" w:rsidR="00ED727E" w:rsidRDefault="00A552B0" w:rsidP="00A552B0">
      <w:pPr>
        <w:jc w:val="both"/>
        <w:rPr>
          <w:rFonts w:ascii="Arial" w:hAnsi="Arial" w:cs="Arial"/>
          <w:b/>
          <w:sz w:val="19"/>
          <w:u w:val="single"/>
        </w:rPr>
      </w:pPr>
      <w:r>
        <w:rPr>
          <w:rFonts w:ascii="Arial" w:hAnsi="Arial" w:cs="Arial"/>
          <w:b/>
          <w:sz w:val="19"/>
          <w:u w:val="single"/>
        </w:rPr>
        <w:t>Research Rationale</w:t>
      </w:r>
    </w:p>
    <w:p w14:paraId="3D26A878" w14:textId="23B35BF9" w:rsidR="00DB4B4A" w:rsidRDefault="00B74EE7" w:rsidP="00A552B0">
      <w:pPr>
        <w:jc w:val="both"/>
        <w:rPr>
          <w:bCs/>
        </w:rPr>
      </w:pPr>
      <w:r>
        <w:rPr>
          <w:bCs/>
        </w:rPr>
        <w:t>The purpose</w:t>
      </w:r>
      <w:r w:rsidR="007D7797">
        <w:rPr>
          <w:bCs/>
        </w:rPr>
        <w:t xml:space="preserve"> and objective of this</w:t>
      </w:r>
      <w:r w:rsidR="008F4E4D">
        <w:rPr>
          <w:bCs/>
        </w:rPr>
        <w:t xml:space="preserve"> dissertation is</w:t>
      </w:r>
      <w:r w:rsidR="007D7797">
        <w:rPr>
          <w:bCs/>
        </w:rPr>
        <w:t xml:space="preserve"> to </w:t>
      </w:r>
      <w:r w:rsidR="00256442">
        <w:rPr>
          <w:bCs/>
        </w:rPr>
        <w:t xml:space="preserve">attempt to </w:t>
      </w:r>
      <w:r w:rsidR="000B63E0">
        <w:rPr>
          <w:bCs/>
        </w:rPr>
        <w:t>answer</w:t>
      </w:r>
      <w:r w:rsidR="00183742">
        <w:rPr>
          <w:bCs/>
        </w:rPr>
        <w:t xml:space="preserve"> </w:t>
      </w:r>
      <w:r w:rsidR="00256442">
        <w:rPr>
          <w:bCs/>
        </w:rPr>
        <w:t xml:space="preserve">these </w:t>
      </w:r>
      <w:r w:rsidR="00B272A3">
        <w:rPr>
          <w:bCs/>
        </w:rPr>
        <w:t>questions</w:t>
      </w:r>
      <w:r w:rsidR="00DB4B4A">
        <w:rPr>
          <w:bCs/>
        </w:rPr>
        <w:t>:</w:t>
      </w:r>
    </w:p>
    <w:p w14:paraId="7184A130" w14:textId="77777777" w:rsidR="00030228" w:rsidRPr="00256442" w:rsidRDefault="00030228" w:rsidP="00030228">
      <w:pPr>
        <w:pStyle w:val="ListParagraph"/>
        <w:numPr>
          <w:ilvl w:val="0"/>
          <w:numId w:val="1"/>
        </w:numPr>
        <w:spacing w:line="480" w:lineRule="auto"/>
        <w:rPr>
          <w:rFonts w:cstheme="minorHAnsi"/>
          <w:bCs/>
        </w:rPr>
      </w:pPr>
      <w:r w:rsidRPr="00256442">
        <w:rPr>
          <w:rFonts w:cstheme="minorHAnsi"/>
          <w:bCs/>
        </w:rPr>
        <w:t>An Investigation into the Correlation between mental illness and crime in South Wales: Are individuals with poor mental health more likely to be involved with crime?</w:t>
      </w:r>
    </w:p>
    <w:p w14:paraId="5F431078" w14:textId="0828995E" w:rsidR="00DB4B4A" w:rsidRPr="00256442" w:rsidRDefault="00030228" w:rsidP="0084723B">
      <w:pPr>
        <w:pStyle w:val="ListParagraph"/>
        <w:numPr>
          <w:ilvl w:val="0"/>
          <w:numId w:val="1"/>
        </w:numPr>
        <w:jc w:val="both"/>
        <w:rPr>
          <w:rFonts w:cstheme="minorHAnsi"/>
          <w:bCs/>
        </w:rPr>
      </w:pPr>
      <w:r w:rsidRPr="00256442">
        <w:rPr>
          <w:rFonts w:cstheme="minorHAnsi"/>
          <w:bCs/>
        </w:rPr>
        <w:t>What are the impact factors of mental illness related crime for response policing in the geographical area of South Wales?</w:t>
      </w:r>
    </w:p>
    <w:p w14:paraId="1FB18A2C" w14:textId="508B06EA" w:rsidR="006A227B" w:rsidRDefault="00226B6D" w:rsidP="009774BD">
      <w:pPr>
        <w:rPr>
          <w:rFonts w:ascii="Arial" w:hAnsi="Arial" w:cs="Arial"/>
          <w:b/>
          <w:sz w:val="19"/>
          <w:u w:val="single"/>
        </w:rPr>
      </w:pPr>
      <w:r>
        <w:rPr>
          <w:bCs/>
        </w:rPr>
        <w:t>The justification of this</w:t>
      </w:r>
      <w:r w:rsidR="009774BD">
        <w:rPr>
          <w:bCs/>
        </w:rPr>
        <w:t xml:space="preserve"> research is that</w:t>
      </w:r>
      <w:r w:rsidR="00585D19">
        <w:rPr>
          <w:bCs/>
        </w:rPr>
        <w:t xml:space="preserve"> crime related</w:t>
      </w:r>
      <w:r w:rsidR="009774BD">
        <w:rPr>
          <w:bCs/>
        </w:rPr>
        <w:t xml:space="preserve"> mental illness and</w:t>
      </w:r>
      <w:r w:rsidR="0097061D">
        <w:rPr>
          <w:bCs/>
        </w:rPr>
        <w:t xml:space="preserve"> </w:t>
      </w:r>
      <w:r w:rsidR="009774BD">
        <w:rPr>
          <w:bCs/>
        </w:rPr>
        <w:t>i</w:t>
      </w:r>
      <w:r w:rsidR="006A227B" w:rsidRPr="007B471F">
        <w:rPr>
          <w:bCs/>
        </w:rPr>
        <w:t>ts influence and consequences on individuals are slowly being acknowledged </w:t>
      </w:r>
      <w:r w:rsidR="006A227B">
        <w:rPr>
          <w:bCs/>
        </w:rPr>
        <w:t xml:space="preserve">and issues on the variety of different types of mental illnesses are being brought to the fore front </w:t>
      </w:r>
      <w:r w:rsidR="006A227B" w:rsidRPr="007B471F">
        <w:rPr>
          <w:bCs/>
        </w:rPr>
        <w:t xml:space="preserve">in </w:t>
      </w:r>
      <w:r w:rsidR="006A227B">
        <w:rPr>
          <w:bCs/>
        </w:rPr>
        <w:t xml:space="preserve">South </w:t>
      </w:r>
      <w:r w:rsidR="006A227B" w:rsidRPr="007B471F">
        <w:rPr>
          <w:bCs/>
        </w:rPr>
        <w:t>Wales.</w:t>
      </w:r>
      <w:r w:rsidR="006A227B">
        <w:rPr>
          <w:bCs/>
        </w:rPr>
        <w:t xml:space="preserve"> Individuals affected by mental illness are often perceived to be involved with crime either as being involved as an offender or the victim, either way police contact is inevitable.</w:t>
      </w:r>
      <w:r w:rsidR="006A227B" w:rsidRPr="007B471F">
        <w:rPr>
          <w:bCs/>
        </w:rPr>
        <w:t xml:space="preserve"> </w:t>
      </w:r>
      <w:r w:rsidR="006A227B">
        <w:rPr>
          <w:bCs/>
        </w:rPr>
        <w:t>With response policing often being the first point of contact, t</w:t>
      </w:r>
      <w:r w:rsidR="006A227B" w:rsidRPr="007B471F">
        <w:rPr>
          <w:bCs/>
        </w:rPr>
        <w:t>he police service is regularly in contact with</w:t>
      </w:r>
      <w:r w:rsidR="006A227B">
        <w:rPr>
          <w:bCs/>
        </w:rPr>
        <w:t xml:space="preserve"> individuals</w:t>
      </w:r>
      <w:r w:rsidR="006A227B" w:rsidRPr="007B471F">
        <w:rPr>
          <w:bCs/>
        </w:rPr>
        <w:t xml:space="preserve"> who are suffering from mental illness</w:t>
      </w:r>
      <w:r w:rsidR="00B076B9">
        <w:rPr>
          <w:bCs/>
        </w:rPr>
        <w:t xml:space="preserve"> and I prop</w:t>
      </w:r>
      <w:r w:rsidR="009A1D36">
        <w:rPr>
          <w:bCs/>
        </w:rPr>
        <w:t>o</w:t>
      </w:r>
      <w:r w:rsidR="00B076B9">
        <w:rPr>
          <w:bCs/>
        </w:rPr>
        <w:t>se it will</w:t>
      </w:r>
      <w:r w:rsidR="009A1D36">
        <w:rPr>
          <w:bCs/>
        </w:rPr>
        <w:t xml:space="preserve"> be an interesting research topic to conduct.</w:t>
      </w:r>
    </w:p>
    <w:p w14:paraId="1D7C459B" w14:textId="77777777" w:rsidR="00753925" w:rsidRDefault="00753925" w:rsidP="00A552B0">
      <w:pPr>
        <w:jc w:val="both"/>
        <w:rPr>
          <w:rFonts w:ascii="Arial" w:hAnsi="Arial" w:cs="Arial"/>
          <w:b/>
          <w:sz w:val="19"/>
          <w:u w:val="single"/>
        </w:rPr>
      </w:pPr>
    </w:p>
    <w:p w14:paraId="73548A30" w14:textId="0B942F79" w:rsidR="00A552B0" w:rsidRDefault="00A552B0" w:rsidP="00A552B0">
      <w:pPr>
        <w:jc w:val="both"/>
        <w:rPr>
          <w:b/>
          <w:u w:val="single"/>
        </w:rPr>
      </w:pPr>
      <w:r>
        <w:rPr>
          <w:b/>
          <w:u w:val="single"/>
        </w:rPr>
        <w:t>Research Methodology</w:t>
      </w:r>
    </w:p>
    <w:p w14:paraId="4EEDFC83" w14:textId="5C00BE05" w:rsidR="005E589E" w:rsidRDefault="004362BD" w:rsidP="005E0FB5">
      <w:pPr>
        <w:rPr>
          <w:bCs/>
        </w:rPr>
      </w:pPr>
      <w:r>
        <w:rPr>
          <w:bCs/>
        </w:rPr>
        <w:t xml:space="preserve">In an article explained by </w:t>
      </w:r>
      <w:r w:rsidR="00322588">
        <w:rPr>
          <w:bCs/>
        </w:rPr>
        <w:t xml:space="preserve">Professor </w:t>
      </w:r>
      <w:r>
        <w:rPr>
          <w:bCs/>
        </w:rPr>
        <w:t>Nordquist</w:t>
      </w:r>
      <w:r w:rsidR="001330D4">
        <w:rPr>
          <w:bCs/>
        </w:rPr>
        <w:t xml:space="preserve"> (2019) he states t</w:t>
      </w:r>
      <w:r w:rsidR="005E589E" w:rsidRPr="005E589E">
        <w:rPr>
          <w:bCs/>
        </w:rPr>
        <w:t>here are two broad techniques to research that are well acknowledged, however they may overlap. Simply put, quantitative research entails systematic data collection and analysis, whereas qualitative research</w:t>
      </w:r>
      <w:r w:rsidR="00FF4FE7">
        <w:rPr>
          <w:bCs/>
        </w:rPr>
        <w:t xml:space="preserve"> </w:t>
      </w:r>
      <w:r w:rsidR="005E589E" w:rsidRPr="005E589E">
        <w:rPr>
          <w:bCs/>
        </w:rPr>
        <w:t>entails "the studied use and collection of a variety of empirical materials," which can include "case studies, personal experience, introspection, life storey, interviews, artefacts, [and] cultural texts and productions"</w:t>
      </w:r>
      <w:r w:rsidR="00126E91">
        <w:rPr>
          <w:bCs/>
        </w:rPr>
        <w:t>.</w:t>
      </w:r>
    </w:p>
    <w:p w14:paraId="791B9F2E" w14:textId="310B84A2" w:rsidR="005156E1" w:rsidRDefault="00B04FC7" w:rsidP="005E0FB5">
      <w:pPr>
        <w:pStyle w:val="NormalWeb"/>
        <w:spacing w:before="0" w:beforeAutospacing="0" w:after="0" w:afterAutospacing="0"/>
        <w:rPr>
          <w:rFonts w:asciiTheme="minorHAnsi" w:hAnsiTheme="minorHAnsi" w:cstheme="minorHAnsi"/>
          <w:bCs/>
          <w:sz w:val="22"/>
          <w:szCs w:val="22"/>
        </w:rPr>
      </w:pPr>
      <w:r w:rsidRPr="00B04FC7">
        <w:rPr>
          <w:rFonts w:asciiTheme="minorHAnsi" w:hAnsiTheme="minorHAnsi" w:cstheme="minorHAnsi"/>
          <w:bCs/>
          <w:sz w:val="22"/>
          <w:szCs w:val="22"/>
        </w:rPr>
        <w:t>Research</w:t>
      </w:r>
      <w:r w:rsidR="0093571E">
        <w:rPr>
          <w:rFonts w:asciiTheme="minorHAnsi" w:hAnsiTheme="minorHAnsi" w:cstheme="minorHAnsi"/>
          <w:bCs/>
          <w:sz w:val="22"/>
          <w:szCs w:val="22"/>
        </w:rPr>
        <w:t xml:space="preserve">, as cited by </w:t>
      </w:r>
      <w:r w:rsidR="003514BA">
        <w:rPr>
          <w:rFonts w:asciiTheme="minorHAnsi" w:hAnsiTheme="minorHAnsi" w:cstheme="minorHAnsi"/>
          <w:bCs/>
          <w:sz w:val="22"/>
          <w:szCs w:val="22"/>
        </w:rPr>
        <w:t>Jamshed</w:t>
      </w:r>
      <w:r w:rsidR="0093571E">
        <w:rPr>
          <w:rFonts w:asciiTheme="minorHAnsi" w:hAnsiTheme="minorHAnsi" w:cstheme="minorHAnsi"/>
          <w:bCs/>
          <w:sz w:val="22"/>
          <w:szCs w:val="22"/>
        </w:rPr>
        <w:t xml:space="preserve"> (2014)</w:t>
      </w:r>
      <w:r w:rsidR="003514BA">
        <w:rPr>
          <w:rFonts w:asciiTheme="minorHAnsi" w:hAnsiTheme="minorHAnsi" w:cstheme="minorHAnsi"/>
          <w:bCs/>
          <w:sz w:val="22"/>
          <w:szCs w:val="22"/>
        </w:rPr>
        <w:t xml:space="preserve">, </w:t>
      </w:r>
      <w:r w:rsidRPr="00B04FC7">
        <w:rPr>
          <w:rFonts w:asciiTheme="minorHAnsi" w:hAnsiTheme="minorHAnsi" w:cstheme="minorHAnsi"/>
          <w:bCs/>
          <w:sz w:val="22"/>
          <w:szCs w:val="22"/>
        </w:rPr>
        <w:t>can be seen and understood as a methodical effort to analyse, investigate, and reconstruct reality, theories, and applications. The approach to solving the research problem is reflected in the research methodologies. Depending on the situation, the research approach could be a mix of qualitative and quantitative, or it could be qualitative or quantitative on its own.</w:t>
      </w:r>
    </w:p>
    <w:p w14:paraId="36C8ACC1" w14:textId="0673CA38" w:rsidR="00461291" w:rsidRDefault="00717FE5" w:rsidP="005E0FB5">
      <w:pPr>
        <w:pStyle w:val="NormalWeb"/>
        <w:spacing w:before="0" w:beforeAutospacing="0" w:after="0" w:afterAutospacing="0"/>
        <w:rPr>
          <w:rFonts w:asciiTheme="minorHAnsi" w:hAnsiTheme="minorHAnsi" w:cstheme="minorHAnsi"/>
          <w:sz w:val="22"/>
          <w:szCs w:val="22"/>
        </w:rPr>
      </w:pPr>
      <w:r w:rsidRPr="000A72F5">
        <w:rPr>
          <w:rFonts w:asciiTheme="minorHAnsi" w:hAnsiTheme="minorHAnsi" w:cstheme="minorHAnsi"/>
          <w:bCs/>
          <w:sz w:val="22"/>
          <w:szCs w:val="22"/>
        </w:rPr>
        <w:lastRenderedPageBreak/>
        <w:t>On this basis</w:t>
      </w:r>
      <w:r w:rsidR="00E04B7D">
        <w:rPr>
          <w:rFonts w:asciiTheme="minorHAnsi" w:hAnsiTheme="minorHAnsi" w:cstheme="minorHAnsi"/>
          <w:bCs/>
          <w:sz w:val="22"/>
          <w:szCs w:val="22"/>
        </w:rPr>
        <w:t xml:space="preserve"> </w:t>
      </w:r>
      <w:r w:rsidR="00311698">
        <w:rPr>
          <w:rFonts w:asciiTheme="minorHAnsi" w:hAnsiTheme="minorHAnsi" w:cstheme="minorHAnsi"/>
          <w:bCs/>
          <w:sz w:val="22"/>
          <w:szCs w:val="22"/>
        </w:rPr>
        <w:t>and to avoid any bias</w:t>
      </w:r>
      <w:r w:rsidR="001F5459">
        <w:rPr>
          <w:rFonts w:asciiTheme="minorHAnsi" w:hAnsiTheme="minorHAnsi" w:cstheme="minorHAnsi"/>
          <w:bCs/>
          <w:sz w:val="22"/>
          <w:szCs w:val="22"/>
        </w:rPr>
        <w:t>,</w:t>
      </w:r>
      <w:r w:rsidRPr="000A72F5">
        <w:rPr>
          <w:rFonts w:asciiTheme="minorHAnsi" w:hAnsiTheme="minorHAnsi" w:cstheme="minorHAnsi"/>
          <w:bCs/>
          <w:sz w:val="22"/>
          <w:szCs w:val="22"/>
        </w:rPr>
        <w:t xml:space="preserve"> </w:t>
      </w:r>
      <w:r w:rsidR="000B6B9C">
        <w:rPr>
          <w:rFonts w:asciiTheme="minorHAnsi" w:hAnsiTheme="minorHAnsi" w:cstheme="minorHAnsi"/>
          <w:bCs/>
          <w:sz w:val="22"/>
          <w:szCs w:val="22"/>
        </w:rPr>
        <w:t>it is intended</w:t>
      </w:r>
      <w:r w:rsidRPr="000A72F5">
        <w:rPr>
          <w:rFonts w:asciiTheme="minorHAnsi" w:hAnsiTheme="minorHAnsi" w:cstheme="minorHAnsi"/>
          <w:bCs/>
          <w:sz w:val="22"/>
          <w:szCs w:val="22"/>
        </w:rPr>
        <w:t xml:space="preserve"> to use </w:t>
      </w:r>
      <w:r w:rsidR="00A50961">
        <w:rPr>
          <w:rFonts w:asciiTheme="minorHAnsi" w:hAnsiTheme="minorHAnsi" w:cstheme="minorHAnsi"/>
          <w:bCs/>
          <w:sz w:val="22"/>
          <w:szCs w:val="22"/>
        </w:rPr>
        <w:t>a mixture</w:t>
      </w:r>
      <w:r w:rsidR="00A06D49">
        <w:rPr>
          <w:rFonts w:asciiTheme="minorHAnsi" w:hAnsiTheme="minorHAnsi" w:cstheme="minorHAnsi"/>
          <w:bCs/>
          <w:sz w:val="22"/>
          <w:szCs w:val="22"/>
        </w:rPr>
        <w:t xml:space="preserve"> of</w:t>
      </w:r>
      <w:r w:rsidRPr="000A72F5">
        <w:rPr>
          <w:rFonts w:asciiTheme="minorHAnsi" w:hAnsiTheme="minorHAnsi" w:cstheme="minorHAnsi"/>
          <w:bCs/>
          <w:sz w:val="22"/>
          <w:szCs w:val="22"/>
        </w:rPr>
        <w:t xml:space="preserve"> quant</w:t>
      </w:r>
      <w:r w:rsidR="00F8186B" w:rsidRPr="000A72F5">
        <w:rPr>
          <w:rFonts w:asciiTheme="minorHAnsi" w:hAnsiTheme="minorHAnsi" w:cstheme="minorHAnsi"/>
          <w:bCs/>
          <w:sz w:val="22"/>
          <w:szCs w:val="22"/>
        </w:rPr>
        <w:t xml:space="preserve">itative </w:t>
      </w:r>
      <w:r w:rsidR="00BC6628" w:rsidRPr="000A72F5">
        <w:rPr>
          <w:rFonts w:asciiTheme="minorHAnsi" w:hAnsiTheme="minorHAnsi" w:cstheme="minorHAnsi"/>
          <w:bCs/>
          <w:sz w:val="22"/>
          <w:szCs w:val="22"/>
        </w:rPr>
        <w:t>evidence in the form of Numerical data</w:t>
      </w:r>
      <w:r w:rsidR="00B32964">
        <w:rPr>
          <w:rFonts w:asciiTheme="minorHAnsi" w:hAnsiTheme="minorHAnsi" w:cstheme="minorHAnsi"/>
          <w:bCs/>
          <w:sz w:val="22"/>
          <w:szCs w:val="22"/>
        </w:rPr>
        <w:t xml:space="preserve"> and </w:t>
      </w:r>
      <w:r w:rsidR="008E6D52">
        <w:rPr>
          <w:rFonts w:asciiTheme="minorHAnsi" w:hAnsiTheme="minorHAnsi" w:cstheme="minorHAnsi"/>
          <w:bCs/>
          <w:sz w:val="22"/>
          <w:szCs w:val="22"/>
        </w:rPr>
        <w:t>academic research</w:t>
      </w:r>
      <w:r w:rsidR="00D8627C">
        <w:rPr>
          <w:rFonts w:asciiTheme="minorHAnsi" w:hAnsiTheme="minorHAnsi" w:cstheme="minorHAnsi"/>
          <w:bCs/>
          <w:sz w:val="22"/>
          <w:szCs w:val="22"/>
        </w:rPr>
        <w:t xml:space="preserve"> </w:t>
      </w:r>
      <w:r w:rsidR="00BC6628" w:rsidRPr="000A72F5">
        <w:rPr>
          <w:rFonts w:asciiTheme="minorHAnsi" w:hAnsiTheme="minorHAnsi" w:cstheme="minorHAnsi"/>
          <w:bCs/>
          <w:sz w:val="22"/>
          <w:szCs w:val="22"/>
        </w:rPr>
        <w:t>information</w:t>
      </w:r>
      <w:r w:rsidR="004F707D" w:rsidRPr="000A72F5">
        <w:rPr>
          <w:rFonts w:asciiTheme="minorHAnsi" w:hAnsiTheme="minorHAnsi" w:cstheme="minorHAnsi"/>
          <w:bCs/>
          <w:sz w:val="22"/>
          <w:szCs w:val="22"/>
        </w:rPr>
        <w:t xml:space="preserve"> </w:t>
      </w:r>
      <w:r w:rsidR="000B6B9C">
        <w:rPr>
          <w:rFonts w:asciiTheme="minorHAnsi" w:hAnsiTheme="minorHAnsi" w:cstheme="minorHAnsi"/>
          <w:bCs/>
          <w:sz w:val="22"/>
          <w:szCs w:val="22"/>
        </w:rPr>
        <w:t>collect</w:t>
      </w:r>
      <w:r w:rsidR="00A31149">
        <w:rPr>
          <w:rFonts w:asciiTheme="minorHAnsi" w:hAnsiTheme="minorHAnsi" w:cstheme="minorHAnsi"/>
          <w:bCs/>
          <w:sz w:val="22"/>
          <w:szCs w:val="22"/>
        </w:rPr>
        <w:t>ed</w:t>
      </w:r>
      <w:r w:rsidR="000B6B9C">
        <w:rPr>
          <w:rFonts w:asciiTheme="minorHAnsi" w:hAnsiTheme="minorHAnsi" w:cstheme="minorHAnsi"/>
          <w:bCs/>
          <w:sz w:val="22"/>
          <w:szCs w:val="22"/>
        </w:rPr>
        <w:t xml:space="preserve"> </w:t>
      </w:r>
      <w:r w:rsidR="00450BC2">
        <w:rPr>
          <w:rFonts w:asciiTheme="minorHAnsi" w:hAnsiTheme="minorHAnsi" w:cstheme="minorHAnsi"/>
          <w:bCs/>
          <w:sz w:val="22"/>
          <w:szCs w:val="22"/>
        </w:rPr>
        <w:t xml:space="preserve">from all </w:t>
      </w:r>
      <w:r w:rsidR="00255817">
        <w:rPr>
          <w:rFonts w:asciiTheme="minorHAnsi" w:hAnsiTheme="minorHAnsi" w:cstheme="minorHAnsi"/>
          <w:bCs/>
          <w:sz w:val="22"/>
          <w:szCs w:val="22"/>
        </w:rPr>
        <w:t xml:space="preserve">open </w:t>
      </w:r>
      <w:r w:rsidR="007241B2">
        <w:rPr>
          <w:rFonts w:asciiTheme="minorHAnsi" w:hAnsiTheme="minorHAnsi" w:cstheme="minorHAnsi"/>
          <w:bCs/>
          <w:sz w:val="22"/>
          <w:szCs w:val="22"/>
        </w:rPr>
        <w:t xml:space="preserve">literature </w:t>
      </w:r>
      <w:r w:rsidR="00255817">
        <w:rPr>
          <w:rFonts w:asciiTheme="minorHAnsi" w:hAnsiTheme="minorHAnsi" w:cstheme="minorHAnsi"/>
          <w:bCs/>
          <w:sz w:val="22"/>
          <w:szCs w:val="22"/>
        </w:rPr>
        <w:t>sources available</w:t>
      </w:r>
      <w:r w:rsidR="007960C1">
        <w:rPr>
          <w:rFonts w:asciiTheme="minorHAnsi" w:hAnsiTheme="minorHAnsi" w:cstheme="minorHAnsi"/>
          <w:bCs/>
          <w:sz w:val="22"/>
          <w:szCs w:val="22"/>
        </w:rPr>
        <w:t xml:space="preserve">. This may result in majority of </w:t>
      </w:r>
      <w:r w:rsidR="00F02C0A">
        <w:rPr>
          <w:rFonts w:asciiTheme="minorHAnsi" w:hAnsiTheme="minorHAnsi" w:cstheme="minorHAnsi"/>
          <w:bCs/>
          <w:sz w:val="22"/>
          <w:szCs w:val="22"/>
        </w:rPr>
        <w:t xml:space="preserve">the </w:t>
      </w:r>
      <w:r w:rsidR="007960C1">
        <w:rPr>
          <w:rFonts w:asciiTheme="minorHAnsi" w:hAnsiTheme="minorHAnsi" w:cstheme="minorHAnsi"/>
          <w:bCs/>
          <w:sz w:val="22"/>
          <w:szCs w:val="22"/>
        </w:rPr>
        <w:t>research</w:t>
      </w:r>
      <w:r w:rsidR="00D130E7">
        <w:rPr>
          <w:rFonts w:asciiTheme="minorHAnsi" w:hAnsiTheme="minorHAnsi" w:cstheme="minorHAnsi"/>
          <w:bCs/>
          <w:sz w:val="22"/>
          <w:szCs w:val="22"/>
        </w:rPr>
        <w:t xml:space="preserve"> for the</w:t>
      </w:r>
      <w:r w:rsidR="0074676A">
        <w:rPr>
          <w:rFonts w:asciiTheme="minorHAnsi" w:hAnsiTheme="minorHAnsi" w:cstheme="minorHAnsi"/>
          <w:bCs/>
          <w:sz w:val="22"/>
          <w:szCs w:val="22"/>
        </w:rPr>
        <w:t xml:space="preserve"> dissertation</w:t>
      </w:r>
      <w:r w:rsidR="00D130E7">
        <w:rPr>
          <w:rFonts w:asciiTheme="minorHAnsi" w:hAnsiTheme="minorHAnsi" w:cstheme="minorHAnsi"/>
          <w:bCs/>
          <w:sz w:val="22"/>
          <w:szCs w:val="22"/>
        </w:rPr>
        <w:t xml:space="preserve"> being</w:t>
      </w:r>
      <w:r w:rsidR="00255817">
        <w:rPr>
          <w:rFonts w:asciiTheme="minorHAnsi" w:hAnsiTheme="minorHAnsi" w:cstheme="minorHAnsi"/>
          <w:bCs/>
          <w:sz w:val="22"/>
          <w:szCs w:val="22"/>
        </w:rPr>
        <w:t xml:space="preserve"> </w:t>
      </w:r>
      <w:r w:rsidR="00A31149">
        <w:rPr>
          <w:rFonts w:asciiTheme="minorHAnsi" w:hAnsiTheme="minorHAnsi" w:cstheme="minorHAnsi"/>
          <w:bCs/>
          <w:sz w:val="22"/>
          <w:szCs w:val="22"/>
        </w:rPr>
        <w:t>of</w:t>
      </w:r>
      <w:r w:rsidR="006E2EC8">
        <w:rPr>
          <w:rFonts w:asciiTheme="minorHAnsi" w:hAnsiTheme="minorHAnsi" w:cstheme="minorHAnsi"/>
          <w:bCs/>
          <w:sz w:val="22"/>
          <w:szCs w:val="22"/>
        </w:rPr>
        <w:t xml:space="preserve"> a quantative nature.</w:t>
      </w:r>
      <w:r w:rsidR="00F8186B" w:rsidRPr="000A72F5">
        <w:rPr>
          <w:rFonts w:asciiTheme="minorHAnsi" w:hAnsiTheme="minorHAnsi" w:cstheme="minorHAnsi"/>
          <w:bCs/>
          <w:sz w:val="22"/>
          <w:szCs w:val="22"/>
        </w:rPr>
        <w:t xml:space="preserve"> </w:t>
      </w:r>
      <w:r w:rsidR="00BB7C3B">
        <w:rPr>
          <w:rFonts w:asciiTheme="minorHAnsi" w:hAnsiTheme="minorHAnsi" w:cstheme="minorHAnsi"/>
          <w:bCs/>
          <w:sz w:val="22"/>
          <w:szCs w:val="22"/>
        </w:rPr>
        <w:t>Q</w:t>
      </w:r>
      <w:r w:rsidR="00F8186B" w:rsidRPr="000A72F5">
        <w:rPr>
          <w:rFonts w:asciiTheme="minorHAnsi" w:hAnsiTheme="minorHAnsi" w:cstheme="minorHAnsi"/>
          <w:bCs/>
          <w:sz w:val="22"/>
          <w:szCs w:val="22"/>
        </w:rPr>
        <w:t>ualitative</w:t>
      </w:r>
      <w:r w:rsidR="0026567C" w:rsidRPr="000A72F5">
        <w:rPr>
          <w:rFonts w:asciiTheme="minorHAnsi" w:hAnsiTheme="minorHAnsi" w:cstheme="minorHAnsi"/>
          <w:bCs/>
          <w:sz w:val="22"/>
          <w:szCs w:val="22"/>
        </w:rPr>
        <w:t xml:space="preserve"> research methods</w:t>
      </w:r>
      <w:r w:rsidR="00BB7C3B">
        <w:rPr>
          <w:rFonts w:asciiTheme="minorHAnsi" w:hAnsiTheme="minorHAnsi" w:cstheme="minorHAnsi"/>
          <w:bCs/>
          <w:sz w:val="22"/>
          <w:szCs w:val="22"/>
        </w:rPr>
        <w:t xml:space="preserve"> to be used in the prop</w:t>
      </w:r>
      <w:r w:rsidR="009A565F">
        <w:rPr>
          <w:rFonts w:asciiTheme="minorHAnsi" w:hAnsiTheme="minorHAnsi" w:cstheme="minorHAnsi"/>
          <w:bCs/>
          <w:sz w:val="22"/>
          <w:szCs w:val="22"/>
        </w:rPr>
        <w:t>o</w:t>
      </w:r>
      <w:r w:rsidR="00BB7C3B">
        <w:rPr>
          <w:rFonts w:asciiTheme="minorHAnsi" w:hAnsiTheme="minorHAnsi" w:cstheme="minorHAnsi"/>
          <w:bCs/>
          <w:sz w:val="22"/>
          <w:szCs w:val="22"/>
        </w:rPr>
        <w:t>sed dissertation</w:t>
      </w:r>
      <w:r w:rsidR="009A565F">
        <w:rPr>
          <w:rFonts w:asciiTheme="minorHAnsi" w:hAnsiTheme="minorHAnsi" w:cstheme="minorHAnsi"/>
          <w:bCs/>
          <w:sz w:val="22"/>
          <w:szCs w:val="22"/>
        </w:rPr>
        <w:t xml:space="preserve">, with evidential </w:t>
      </w:r>
      <w:r w:rsidR="00CA1567">
        <w:rPr>
          <w:rFonts w:asciiTheme="minorHAnsi" w:hAnsiTheme="minorHAnsi" w:cstheme="minorHAnsi"/>
          <w:bCs/>
          <w:sz w:val="22"/>
          <w:szCs w:val="22"/>
        </w:rPr>
        <w:t>usage</w:t>
      </w:r>
      <w:r w:rsidR="004F707D" w:rsidRPr="000A72F5">
        <w:rPr>
          <w:rFonts w:asciiTheme="minorHAnsi" w:hAnsiTheme="minorHAnsi" w:cstheme="minorHAnsi"/>
          <w:bCs/>
          <w:sz w:val="22"/>
          <w:szCs w:val="22"/>
        </w:rPr>
        <w:t xml:space="preserve"> </w:t>
      </w:r>
      <w:r w:rsidR="007859E6">
        <w:rPr>
          <w:rFonts w:asciiTheme="minorHAnsi" w:hAnsiTheme="minorHAnsi" w:cstheme="minorHAnsi"/>
          <w:bCs/>
          <w:sz w:val="22"/>
          <w:szCs w:val="22"/>
        </w:rPr>
        <w:t xml:space="preserve">in </w:t>
      </w:r>
      <w:r w:rsidR="004F707D" w:rsidRPr="000A72F5">
        <w:rPr>
          <w:rFonts w:asciiTheme="minorHAnsi" w:hAnsiTheme="minorHAnsi" w:cstheme="minorHAnsi"/>
          <w:bCs/>
          <w:sz w:val="22"/>
          <w:szCs w:val="22"/>
        </w:rPr>
        <w:t xml:space="preserve">such </w:t>
      </w:r>
      <w:r w:rsidR="00CA1567">
        <w:rPr>
          <w:rFonts w:asciiTheme="minorHAnsi" w:hAnsiTheme="minorHAnsi" w:cstheme="minorHAnsi"/>
          <w:bCs/>
          <w:sz w:val="22"/>
          <w:szCs w:val="22"/>
        </w:rPr>
        <w:t xml:space="preserve">forms </w:t>
      </w:r>
      <w:r w:rsidR="004F707D" w:rsidRPr="000A72F5">
        <w:rPr>
          <w:rFonts w:asciiTheme="minorHAnsi" w:hAnsiTheme="minorHAnsi" w:cstheme="minorHAnsi"/>
          <w:bCs/>
          <w:sz w:val="22"/>
          <w:szCs w:val="22"/>
        </w:rPr>
        <w:t>as</w:t>
      </w:r>
      <w:r w:rsidR="000A72F5" w:rsidRPr="000A72F5">
        <w:rPr>
          <w:rFonts w:asciiTheme="minorHAnsi" w:hAnsiTheme="minorHAnsi" w:cstheme="minorHAnsi"/>
          <w:sz w:val="22"/>
          <w:szCs w:val="22"/>
        </w:rPr>
        <w:t xml:space="preserve"> </w:t>
      </w:r>
      <w:r w:rsidR="00CA1567">
        <w:rPr>
          <w:rFonts w:asciiTheme="minorHAnsi" w:hAnsiTheme="minorHAnsi" w:cstheme="minorHAnsi"/>
          <w:sz w:val="22"/>
          <w:szCs w:val="22"/>
        </w:rPr>
        <w:t>q</w:t>
      </w:r>
      <w:r w:rsidR="000A72F5" w:rsidRPr="000A72F5">
        <w:rPr>
          <w:rFonts w:asciiTheme="minorHAnsi" w:hAnsiTheme="minorHAnsi" w:cstheme="minorHAnsi"/>
          <w:sz w:val="22"/>
          <w:szCs w:val="22"/>
        </w:rPr>
        <w:t>uestionnaires</w:t>
      </w:r>
      <w:r w:rsidR="00E05C74">
        <w:rPr>
          <w:rFonts w:asciiTheme="minorHAnsi" w:hAnsiTheme="minorHAnsi" w:cstheme="minorHAnsi"/>
          <w:sz w:val="22"/>
          <w:szCs w:val="22"/>
        </w:rPr>
        <w:t xml:space="preserve"> and </w:t>
      </w:r>
      <w:r w:rsidR="00CA1567">
        <w:rPr>
          <w:rFonts w:asciiTheme="minorHAnsi" w:hAnsiTheme="minorHAnsi" w:cstheme="minorHAnsi"/>
          <w:sz w:val="22"/>
          <w:szCs w:val="22"/>
        </w:rPr>
        <w:t>s</w:t>
      </w:r>
      <w:r w:rsidR="000A72F5" w:rsidRPr="000A72F5">
        <w:rPr>
          <w:rFonts w:asciiTheme="minorHAnsi" w:hAnsiTheme="minorHAnsi" w:cstheme="minorHAnsi"/>
          <w:sz w:val="22"/>
          <w:szCs w:val="22"/>
        </w:rPr>
        <w:t>urveys</w:t>
      </w:r>
      <w:r w:rsidR="002B744D">
        <w:rPr>
          <w:rFonts w:asciiTheme="minorHAnsi" w:hAnsiTheme="minorHAnsi" w:cstheme="minorHAnsi"/>
          <w:sz w:val="22"/>
          <w:szCs w:val="22"/>
        </w:rPr>
        <w:t xml:space="preserve"> to response officers </w:t>
      </w:r>
      <w:r w:rsidR="00D8627C">
        <w:rPr>
          <w:rFonts w:asciiTheme="minorHAnsi" w:hAnsiTheme="minorHAnsi" w:cstheme="minorHAnsi"/>
          <w:sz w:val="22"/>
          <w:szCs w:val="22"/>
        </w:rPr>
        <w:t xml:space="preserve">working throughout the geographical area of </w:t>
      </w:r>
      <w:r w:rsidR="00ED7EEA">
        <w:rPr>
          <w:rFonts w:asciiTheme="minorHAnsi" w:hAnsiTheme="minorHAnsi" w:cstheme="minorHAnsi"/>
          <w:sz w:val="22"/>
          <w:szCs w:val="22"/>
        </w:rPr>
        <w:t>South Wales, UK</w:t>
      </w:r>
      <w:r w:rsidR="00A06D49">
        <w:rPr>
          <w:rFonts w:asciiTheme="minorHAnsi" w:hAnsiTheme="minorHAnsi" w:cstheme="minorHAnsi"/>
          <w:sz w:val="22"/>
          <w:szCs w:val="22"/>
        </w:rPr>
        <w:t>.</w:t>
      </w:r>
      <w:r w:rsidR="000A72F5" w:rsidRPr="000A72F5">
        <w:rPr>
          <w:rFonts w:asciiTheme="minorHAnsi" w:hAnsiTheme="minorHAnsi" w:cstheme="minorHAnsi"/>
          <w:sz w:val="22"/>
          <w:szCs w:val="22"/>
        </w:rPr>
        <w:t xml:space="preserve"> </w:t>
      </w:r>
    </w:p>
    <w:p w14:paraId="14B091AB" w14:textId="5EEB1761" w:rsidR="007843A8" w:rsidRDefault="00461291" w:rsidP="00A551FE">
      <w:pPr>
        <w:pStyle w:val="NormalWeb"/>
        <w:spacing w:after="0"/>
        <w:rPr>
          <w:rFonts w:asciiTheme="minorHAnsi" w:hAnsiTheme="minorHAnsi" w:cstheme="minorHAnsi"/>
          <w:sz w:val="22"/>
          <w:szCs w:val="22"/>
        </w:rPr>
      </w:pPr>
      <w:r>
        <w:rPr>
          <w:rFonts w:asciiTheme="minorHAnsi" w:hAnsiTheme="minorHAnsi" w:cstheme="minorHAnsi"/>
          <w:sz w:val="22"/>
          <w:szCs w:val="22"/>
        </w:rPr>
        <w:t xml:space="preserve">Also proposed within the research dissertation is the </w:t>
      </w:r>
      <w:r w:rsidR="00912FA1">
        <w:rPr>
          <w:rFonts w:asciiTheme="minorHAnsi" w:hAnsiTheme="minorHAnsi" w:cstheme="minorHAnsi"/>
          <w:sz w:val="22"/>
          <w:szCs w:val="22"/>
        </w:rPr>
        <w:t>intention of obtaining a</w:t>
      </w:r>
      <w:r>
        <w:rPr>
          <w:rFonts w:asciiTheme="minorHAnsi" w:hAnsiTheme="minorHAnsi" w:cstheme="minorHAnsi"/>
          <w:sz w:val="22"/>
          <w:szCs w:val="22"/>
        </w:rPr>
        <w:t xml:space="preserve"> t</w:t>
      </w:r>
      <w:r w:rsidR="000A72F5" w:rsidRPr="000A72F5">
        <w:rPr>
          <w:rFonts w:asciiTheme="minorHAnsi" w:hAnsiTheme="minorHAnsi" w:cstheme="minorHAnsi"/>
          <w:sz w:val="22"/>
          <w:szCs w:val="22"/>
        </w:rPr>
        <w:t>estimonial Interview</w:t>
      </w:r>
      <w:r w:rsidR="00B11148">
        <w:rPr>
          <w:rFonts w:asciiTheme="minorHAnsi" w:hAnsiTheme="minorHAnsi" w:cstheme="minorHAnsi"/>
          <w:sz w:val="22"/>
          <w:szCs w:val="22"/>
        </w:rPr>
        <w:t xml:space="preserve"> of an</w:t>
      </w:r>
      <w:r w:rsidR="000A72F5" w:rsidRPr="000A72F5">
        <w:rPr>
          <w:rFonts w:asciiTheme="minorHAnsi" w:hAnsiTheme="minorHAnsi" w:cstheme="minorHAnsi"/>
          <w:sz w:val="22"/>
          <w:szCs w:val="22"/>
        </w:rPr>
        <w:t xml:space="preserve"> </w:t>
      </w:r>
      <w:r w:rsidR="004E1A78">
        <w:rPr>
          <w:rFonts w:asciiTheme="minorHAnsi" w:hAnsiTheme="minorHAnsi" w:cstheme="minorHAnsi"/>
          <w:sz w:val="22"/>
          <w:szCs w:val="22"/>
        </w:rPr>
        <w:t xml:space="preserve">individual </w:t>
      </w:r>
      <w:r w:rsidR="00226304">
        <w:rPr>
          <w:rFonts w:asciiTheme="minorHAnsi" w:hAnsiTheme="minorHAnsi" w:cstheme="minorHAnsi"/>
          <w:sz w:val="22"/>
          <w:szCs w:val="22"/>
        </w:rPr>
        <w:t xml:space="preserve">that may have been involved in crime and </w:t>
      </w:r>
      <w:r w:rsidR="00DB0B63">
        <w:rPr>
          <w:rFonts w:asciiTheme="minorHAnsi" w:hAnsiTheme="minorHAnsi" w:cstheme="minorHAnsi"/>
          <w:sz w:val="22"/>
          <w:szCs w:val="22"/>
        </w:rPr>
        <w:t xml:space="preserve">suffers with a </w:t>
      </w:r>
      <w:r w:rsidR="00226304">
        <w:rPr>
          <w:rFonts w:asciiTheme="minorHAnsi" w:hAnsiTheme="minorHAnsi" w:cstheme="minorHAnsi"/>
          <w:sz w:val="22"/>
          <w:szCs w:val="22"/>
        </w:rPr>
        <w:t>mental illness.</w:t>
      </w:r>
      <w:r w:rsidR="00AE4E2F">
        <w:rPr>
          <w:rFonts w:asciiTheme="minorHAnsi" w:hAnsiTheme="minorHAnsi" w:cstheme="minorHAnsi"/>
          <w:sz w:val="22"/>
          <w:szCs w:val="22"/>
        </w:rPr>
        <w:t xml:space="preserve"> </w:t>
      </w:r>
      <w:r w:rsidR="00A551FE">
        <w:rPr>
          <w:rFonts w:asciiTheme="minorHAnsi" w:hAnsiTheme="minorHAnsi" w:cstheme="minorHAnsi"/>
          <w:sz w:val="22"/>
          <w:szCs w:val="22"/>
        </w:rPr>
        <w:t>According to Clifford</w:t>
      </w:r>
      <w:r w:rsidR="00E574CE">
        <w:rPr>
          <w:rFonts w:asciiTheme="minorHAnsi" w:hAnsiTheme="minorHAnsi" w:cstheme="minorHAnsi"/>
          <w:sz w:val="22"/>
          <w:szCs w:val="22"/>
        </w:rPr>
        <w:t xml:space="preserve"> (2020) </w:t>
      </w:r>
      <w:r w:rsidR="00AE4E2F" w:rsidRPr="00AE4E2F">
        <w:rPr>
          <w:rFonts w:asciiTheme="minorHAnsi" w:hAnsiTheme="minorHAnsi" w:cstheme="minorHAnsi"/>
          <w:sz w:val="22"/>
          <w:szCs w:val="22"/>
        </w:rPr>
        <w:t>Qualitative interviewing is a technique for acquiring specific information on how individuals perceive, comprehend, and explain life events.</w:t>
      </w:r>
      <w:r w:rsidR="00A551FE">
        <w:rPr>
          <w:rFonts w:asciiTheme="minorHAnsi" w:hAnsiTheme="minorHAnsi" w:cstheme="minorHAnsi"/>
          <w:sz w:val="22"/>
          <w:szCs w:val="22"/>
        </w:rPr>
        <w:t xml:space="preserve"> </w:t>
      </w:r>
      <w:r w:rsidR="00AE4E2F" w:rsidRPr="00AE4E2F">
        <w:rPr>
          <w:rFonts w:asciiTheme="minorHAnsi" w:hAnsiTheme="minorHAnsi" w:cstheme="minorHAnsi"/>
          <w:sz w:val="22"/>
          <w:szCs w:val="22"/>
        </w:rPr>
        <w:t>Interviews provide more detail and depth than a normal survey, allowing researchers to learn how people interpret and narrate events in their life. Furthermore, interviews can be adapted to the interviewee's specific knowledge and experience</w:t>
      </w:r>
      <w:r w:rsidR="009B4D42">
        <w:rPr>
          <w:rFonts w:asciiTheme="minorHAnsi" w:hAnsiTheme="minorHAnsi" w:cstheme="minorHAnsi"/>
          <w:sz w:val="22"/>
          <w:szCs w:val="22"/>
        </w:rPr>
        <w:t xml:space="preserve"> </w:t>
      </w:r>
    </w:p>
    <w:p w14:paraId="544CE546" w14:textId="3A8015E5" w:rsidR="00717FE5" w:rsidRPr="00BA4371" w:rsidRDefault="009B4D42" w:rsidP="00BA4371">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This review will help to </w:t>
      </w:r>
      <w:r w:rsidR="009E05E4">
        <w:rPr>
          <w:rFonts w:asciiTheme="minorHAnsi" w:hAnsiTheme="minorHAnsi" w:cstheme="minorHAnsi"/>
          <w:sz w:val="22"/>
          <w:szCs w:val="22"/>
        </w:rPr>
        <w:t>asses and evaluate</w:t>
      </w:r>
      <w:r w:rsidR="0083391D">
        <w:rPr>
          <w:rFonts w:asciiTheme="minorHAnsi" w:hAnsiTheme="minorHAnsi" w:cstheme="minorHAnsi"/>
          <w:sz w:val="22"/>
          <w:szCs w:val="22"/>
        </w:rPr>
        <w:t xml:space="preserve"> the aims and objectives set within the dissertation proposal and identify any ga</w:t>
      </w:r>
      <w:r w:rsidR="005E71D1">
        <w:rPr>
          <w:rFonts w:asciiTheme="minorHAnsi" w:hAnsiTheme="minorHAnsi" w:cstheme="minorHAnsi"/>
          <w:sz w:val="22"/>
          <w:szCs w:val="22"/>
        </w:rPr>
        <w:t>ps that can help towards</w:t>
      </w:r>
      <w:r w:rsidR="00DC310E">
        <w:rPr>
          <w:rFonts w:asciiTheme="minorHAnsi" w:hAnsiTheme="minorHAnsi" w:cstheme="minorHAnsi"/>
          <w:sz w:val="22"/>
          <w:szCs w:val="22"/>
        </w:rPr>
        <w:t xml:space="preserve"> identifying and resolving any issues and </w:t>
      </w:r>
      <w:r w:rsidR="00224B27">
        <w:rPr>
          <w:rFonts w:asciiTheme="minorHAnsi" w:hAnsiTheme="minorHAnsi" w:cstheme="minorHAnsi"/>
          <w:sz w:val="22"/>
          <w:szCs w:val="22"/>
        </w:rPr>
        <w:t>lead to potential rectification.</w:t>
      </w:r>
      <w:bookmarkStart w:id="0" w:name="_GoBack"/>
      <w:bookmarkEnd w:id="0"/>
    </w:p>
    <w:p w14:paraId="595531FA" w14:textId="1A2BBB8E" w:rsidR="00211216" w:rsidRDefault="00211216" w:rsidP="00F47DAB">
      <w:pPr>
        <w:jc w:val="center"/>
        <w:rPr>
          <w:bCs/>
        </w:rPr>
      </w:pPr>
    </w:p>
    <w:p w14:paraId="6853860A" w14:textId="366AA690" w:rsidR="00112D2E" w:rsidRPr="005E589E" w:rsidRDefault="00526F58" w:rsidP="00A11EC1">
      <w:pPr>
        <w:rPr>
          <w:bCs/>
        </w:rPr>
      </w:pPr>
      <w:r>
        <w:rPr>
          <w:bCs/>
        </w:rPr>
        <w:t>The objective of this investigation</w:t>
      </w:r>
      <w:r w:rsidR="00C45E36">
        <w:rPr>
          <w:bCs/>
        </w:rPr>
        <w:t xml:space="preserve"> is to research if individuals </w:t>
      </w:r>
      <w:r w:rsidR="00EA7901">
        <w:rPr>
          <w:bCs/>
        </w:rPr>
        <w:t xml:space="preserve">with mental health illnesses </w:t>
      </w:r>
      <w:r w:rsidR="00C45E36">
        <w:rPr>
          <w:bCs/>
        </w:rPr>
        <w:t>are more likely to be involved in crime</w:t>
      </w:r>
      <w:r w:rsidR="00EA7901">
        <w:rPr>
          <w:bCs/>
        </w:rPr>
        <w:t xml:space="preserve"> and if so</w:t>
      </w:r>
      <w:r w:rsidR="005C7D6B">
        <w:rPr>
          <w:bCs/>
        </w:rPr>
        <w:t xml:space="preserve"> as a victim or offender and</w:t>
      </w:r>
      <w:r w:rsidR="00EA7901">
        <w:rPr>
          <w:bCs/>
        </w:rPr>
        <w:t xml:space="preserve"> what are the </w:t>
      </w:r>
      <w:r w:rsidR="002C2278">
        <w:rPr>
          <w:bCs/>
        </w:rPr>
        <w:t xml:space="preserve">impact factors </w:t>
      </w:r>
      <w:r w:rsidR="00517A65">
        <w:rPr>
          <w:bCs/>
        </w:rPr>
        <w:t>of mental illness related crimes for response police</w:t>
      </w:r>
      <w:r w:rsidR="00535651">
        <w:rPr>
          <w:bCs/>
        </w:rPr>
        <w:t xml:space="preserve"> departments and</w:t>
      </w:r>
      <w:r w:rsidR="00517A65">
        <w:rPr>
          <w:bCs/>
        </w:rPr>
        <w:t xml:space="preserve"> officers.</w:t>
      </w:r>
      <w:r w:rsidR="00112D2E">
        <w:rPr>
          <w:bCs/>
        </w:rPr>
        <w:t xml:space="preserve"> The college</w:t>
      </w:r>
      <w:r w:rsidR="00BB0066">
        <w:rPr>
          <w:bCs/>
        </w:rPr>
        <w:t xml:space="preserve"> of policing </w:t>
      </w:r>
      <w:r w:rsidR="003E7E89">
        <w:rPr>
          <w:bCs/>
        </w:rPr>
        <w:t>(</w:t>
      </w:r>
      <w:r w:rsidR="00926A86">
        <w:rPr>
          <w:bCs/>
        </w:rPr>
        <w:t xml:space="preserve">2016) </w:t>
      </w:r>
      <w:r w:rsidR="00BB0066">
        <w:rPr>
          <w:bCs/>
        </w:rPr>
        <w:t xml:space="preserve">notes that </w:t>
      </w:r>
      <w:r w:rsidR="005C620F">
        <w:rPr>
          <w:bCs/>
        </w:rPr>
        <w:t>i</w:t>
      </w:r>
      <w:r w:rsidR="00BB0066" w:rsidRPr="00BB0066">
        <w:rPr>
          <w:bCs/>
        </w:rPr>
        <w:t>n response to persistent concerns in the care and management of people with mental ill health and vulnerabilities, as well as those with learning disabilities or difficulties, a number of national reports have been prepared. These papers examine the use of imprisonment, police custody, and criminal justice systems in dealing with such people from the moment they come into contact with the police.</w:t>
      </w:r>
      <w:r w:rsidR="00193031">
        <w:rPr>
          <w:bCs/>
        </w:rPr>
        <w:t xml:space="preserve"> Reports such as the </w:t>
      </w:r>
      <w:r w:rsidR="005B7B8F">
        <w:rPr>
          <w:bCs/>
        </w:rPr>
        <w:t>HMICFRS; Policing and mental health</w:t>
      </w:r>
      <w:r w:rsidR="001E4FDF">
        <w:rPr>
          <w:bCs/>
        </w:rPr>
        <w:t>: Picking up the pieces</w:t>
      </w:r>
      <w:r w:rsidR="00114781">
        <w:rPr>
          <w:bCs/>
        </w:rPr>
        <w:t xml:space="preserve"> (2018) suggests that how well the police services</w:t>
      </w:r>
      <w:r w:rsidR="00BB23AA">
        <w:rPr>
          <w:bCs/>
        </w:rPr>
        <w:t xml:space="preserve"> of the 43 forces across England and Wales</w:t>
      </w:r>
      <w:r w:rsidR="001C7AA4">
        <w:rPr>
          <w:bCs/>
        </w:rPr>
        <w:t xml:space="preserve"> protect the vulnerable and support vic</w:t>
      </w:r>
      <w:r w:rsidR="00352911">
        <w:rPr>
          <w:bCs/>
        </w:rPr>
        <w:t>ti</w:t>
      </w:r>
      <w:r w:rsidR="001C7AA4">
        <w:rPr>
          <w:bCs/>
        </w:rPr>
        <w:t>ms</w:t>
      </w:r>
      <w:r w:rsidR="00E2381F">
        <w:rPr>
          <w:bCs/>
        </w:rPr>
        <w:t xml:space="preserve"> while effectively responding and supporting individuals</w:t>
      </w:r>
      <w:r w:rsidR="00352911">
        <w:rPr>
          <w:bCs/>
        </w:rPr>
        <w:t xml:space="preserve"> with mental health problems.</w:t>
      </w:r>
      <w:r w:rsidR="0057422A">
        <w:rPr>
          <w:bCs/>
        </w:rPr>
        <w:t xml:space="preserve"> I propose it to be an interesting subject </w:t>
      </w:r>
      <w:r w:rsidR="002064CD">
        <w:rPr>
          <w:bCs/>
        </w:rPr>
        <w:t xml:space="preserve">to focus on these issues in the geographical location of South </w:t>
      </w:r>
      <w:r w:rsidR="00F94D54">
        <w:rPr>
          <w:bCs/>
        </w:rPr>
        <w:t>W</w:t>
      </w:r>
      <w:r w:rsidR="002064CD">
        <w:rPr>
          <w:bCs/>
        </w:rPr>
        <w:t>ales.</w:t>
      </w:r>
    </w:p>
    <w:p w14:paraId="303650AC" w14:textId="2A889F54" w:rsidR="00753925" w:rsidRDefault="00753925" w:rsidP="00A552B0">
      <w:pPr>
        <w:jc w:val="both"/>
        <w:rPr>
          <w:b/>
          <w:u w:val="single"/>
        </w:rPr>
      </w:pPr>
    </w:p>
    <w:p w14:paraId="56551203" w14:textId="77777777" w:rsidR="00201DC1" w:rsidRDefault="00201DC1" w:rsidP="00A552B0">
      <w:pPr>
        <w:jc w:val="both"/>
        <w:rPr>
          <w:b/>
          <w:u w:val="single"/>
        </w:rPr>
      </w:pPr>
    </w:p>
    <w:p w14:paraId="5DC80316" w14:textId="6552116C" w:rsidR="00A552B0" w:rsidRDefault="00A552B0" w:rsidP="00A552B0">
      <w:pPr>
        <w:jc w:val="both"/>
        <w:rPr>
          <w:b/>
          <w:u w:val="single"/>
        </w:rPr>
      </w:pPr>
      <w:r>
        <w:rPr>
          <w:b/>
          <w:u w:val="single"/>
        </w:rPr>
        <w:t>Reliability and Validity</w:t>
      </w:r>
    </w:p>
    <w:p w14:paraId="187353F9" w14:textId="4E6B4F69" w:rsidR="00A70323" w:rsidRPr="00B307E9" w:rsidRDefault="00A70323" w:rsidP="00A552B0">
      <w:pPr>
        <w:jc w:val="both"/>
        <w:rPr>
          <w:bCs/>
        </w:rPr>
      </w:pPr>
      <w:r w:rsidRPr="00B307E9">
        <w:rPr>
          <w:bCs/>
        </w:rPr>
        <w:t>To provide a neutral and impartial perspective across the study, a variety of research approaches will be used. It's wise to note that qualitative research methods like interviews are essential for acquiring a thorough understanding of the subject matter, but they might be affected by personal prejudice. As a result, great effort will be made to ensure that the questions asked are not leading questions and that a sample of interviewees is chosen.</w:t>
      </w:r>
    </w:p>
    <w:p w14:paraId="7260197F" w14:textId="678F4417" w:rsidR="00B307E9" w:rsidRPr="00B307E9" w:rsidRDefault="00B307E9" w:rsidP="00B307E9">
      <w:pPr>
        <w:jc w:val="both"/>
        <w:rPr>
          <w:bCs/>
        </w:rPr>
      </w:pPr>
      <w:r w:rsidRPr="00B307E9">
        <w:rPr>
          <w:bCs/>
        </w:rPr>
        <w:t>Questionnaires</w:t>
      </w:r>
      <w:r w:rsidR="0002023F">
        <w:rPr>
          <w:bCs/>
        </w:rPr>
        <w:t xml:space="preserve"> and surveys</w:t>
      </w:r>
      <w:r w:rsidRPr="00B307E9">
        <w:rPr>
          <w:bCs/>
        </w:rPr>
        <w:t xml:space="preserve"> are important for acquiring quantitative data and obtaining general agreement. The questionnaires </w:t>
      </w:r>
      <w:r w:rsidR="0002023F">
        <w:rPr>
          <w:bCs/>
        </w:rPr>
        <w:t xml:space="preserve">and surveys </w:t>
      </w:r>
      <w:r w:rsidRPr="00B307E9">
        <w:rPr>
          <w:bCs/>
        </w:rPr>
        <w:t>will be sent to officers that are part of response policing departments. This is expected to provide a foundational understanding of the historical, existing and future concepts of individuals with mental health related crime incidents. This is required to support the research dissertation. However, caution must be exercised because questionnaires are frequently the reflection of how someone is feeling at the time.</w:t>
      </w:r>
    </w:p>
    <w:p w14:paraId="05D240D2" w14:textId="066B8C39" w:rsidR="00B307E9" w:rsidRPr="00B307E9" w:rsidRDefault="00B307E9" w:rsidP="00B307E9">
      <w:pPr>
        <w:jc w:val="both"/>
        <w:rPr>
          <w:bCs/>
        </w:rPr>
      </w:pPr>
      <w:r w:rsidRPr="00B307E9">
        <w:rPr>
          <w:bCs/>
        </w:rPr>
        <w:lastRenderedPageBreak/>
        <w:t xml:space="preserve">The research's validity will be evaluated in conjunction with existing academic research in order to draw </w:t>
      </w:r>
      <w:r w:rsidR="00A0700A">
        <w:rPr>
          <w:bCs/>
        </w:rPr>
        <w:t>comparisons</w:t>
      </w:r>
      <w:r w:rsidRPr="00B307E9">
        <w:rPr>
          <w:bCs/>
        </w:rPr>
        <w:t xml:space="preserve"> and identify research needs in this field.</w:t>
      </w:r>
    </w:p>
    <w:p w14:paraId="542C5923" w14:textId="77777777" w:rsidR="00753925" w:rsidRDefault="00753925" w:rsidP="00A552B0">
      <w:pPr>
        <w:jc w:val="both"/>
        <w:rPr>
          <w:b/>
          <w:u w:val="single"/>
        </w:rPr>
      </w:pPr>
    </w:p>
    <w:p w14:paraId="68553183" w14:textId="4ADE37AD" w:rsidR="00A552B0" w:rsidRDefault="00A552B0" w:rsidP="00A552B0">
      <w:pPr>
        <w:jc w:val="both"/>
        <w:rPr>
          <w:b/>
          <w:u w:val="single"/>
        </w:rPr>
      </w:pPr>
      <w:r>
        <w:rPr>
          <w:b/>
          <w:u w:val="single"/>
        </w:rPr>
        <w:t>Resource and Time Management</w:t>
      </w:r>
    </w:p>
    <w:p w14:paraId="4A0AC2F6" w14:textId="7BD01914" w:rsidR="00BB2B1A" w:rsidRPr="00946593" w:rsidRDefault="00946593" w:rsidP="00A552B0">
      <w:pPr>
        <w:jc w:val="both"/>
        <w:rPr>
          <w:bCs/>
        </w:rPr>
      </w:pPr>
      <w:r>
        <w:rPr>
          <w:bCs/>
        </w:rPr>
        <w:t xml:space="preserve">According </w:t>
      </w:r>
      <w:r w:rsidRPr="00E567F2">
        <w:rPr>
          <w:bCs/>
        </w:rPr>
        <w:t xml:space="preserve">to </w:t>
      </w:r>
      <w:r w:rsidR="00E567F2" w:rsidRPr="00E567F2">
        <w:rPr>
          <w:rStyle w:val="Emphasis"/>
          <w:rFonts w:ascii="Calibri" w:hAnsi="Calibri" w:cs="Calibri"/>
          <w:color w:val="333333"/>
          <w:shd w:val="clear" w:color="auto" w:fill="FFFFFF"/>
        </w:rPr>
        <w:t>APM Body of Knowledge</w:t>
      </w:r>
      <w:r w:rsidR="00E567F2">
        <w:rPr>
          <w:bCs/>
        </w:rPr>
        <w:t xml:space="preserve"> </w:t>
      </w:r>
      <w:r w:rsidR="00E6185E">
        <w:rPr>
          <w:bCs/>
        </w:rPr>
        <w:t xml:space="preserve">written by </w:t>
      </w:r>
      <w:r>
        <w:rPr>
          <w:bCs/>
        </w:rPr>
        <w:t xml:space="preserve">Bird (2018) </w:t>
      </w:r>
      <w:r w:rsidRPr="00946593">
        <w:rPr>
          <w:bCs/>
        </w:rPr>
        <w:t>The term "resource management" refers to the process of collecting, assigning, and managing resources for a project, such as people and their skills, funds, technology, materials, machines, and natural resources. Internal and external resources are employed effectively, on schedule, and within budget, thanks to resource management. Resources can be accessed either from within the host organisation or from other sources.</w:t>
      </w:r>
    </w:p>
    <w:p w14:paraId="6BFEB028" w14:textId="63A60B52" w:rsidR="00A6420F" w:rsidRPr="00A6420F" w:rsidRDefault="00A6420F" w:rsidP="00A552B0">
      <w:pPr>
        <w:jc w:val="both"/>
        <w:rPr>
          <w:bCs/>
        </w:rPr>
      </w:pPr>
      <w:r w:rsidRPr="00A6420F">
        <w:rPr>
          <w:bCs/>
        </w:rPr>
        <w:t>Because time is restricted owing to job and family obligations, it is necessary to estimate a timeframe for conducting research and analysis. As a result, a planned programme has been developed to track progress in terms of time management.</w:t>
      </w:r>
    </w:p>
    <w:p w14:paraId="5F804794" w14:textId="4ED3D747" w:rsidR="00753925" w:rsidRDefault="00966074" w:rsidP="00A552B0">
      <w:pPr>
        <w:jc w:val="both"/>
        <w:rPr>
          <w:b/>
          <w:u w:val="single"/>
        </w:rPr>
      </w:pPr>
      <w:r>
        <w:rPr>
          <w:noProof/>
        </w:rPr>
        <w:drawing>
          <wp:inline distT="0" distB="0" distL="0" distR="0" wp14:anchorId="7FDEE061" wp14:editId="580C4CCE">
            <wp:extent cx="5731510" cy="18821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82140"/>
                    </a:xfrm>
                    <a:prstGeom prst="rect">
                      <a:avLst/>
                    </a:prstGeom>
                  </pic:spPr>
                </pic:pic>
              </a:graphicData>
            </a:graphic>
          </wp:inline>
        </w:drawing>
      </w:r>
    </w:p>
    <w:p w14:paraId="37A96606" w14:textId="7BBABDBA" w:rsidR="00DF57C6" w:rsidRPr="00F05781" w:rsidRDefault="00F05781" w:rsidP="00A552B0">
      <w:pPr>
        <w:jc w:val="both"/>
        <w:rPr>
          <w:bCs/>
        </w:rPr>
      </w:pPr>
      <w:r>
        <w:rPr>
          <w:bCs/>
        </w:rPr>
        <w:t xml:space="preserve">As a result of living and working in the </w:t>
      </w:r>
      <w:r w:rsidR="0076175E">
        <w:rPr>
          <w:bCs/>
        </w:rPr>
        <w:t xml:space="preserve">area South Wales, it has been recommended to </w:t>
      </w:r>
      <w:r w:rsidR="009C35AE">
        <w:rPr>
          <w:bCs/>
        </w:rPr>
        <w:t xml:space="preserve">use the available resources </w:t>
      </w:r>
      <w:r w:rsidR="00BE043D">
        <w:rPr>
          <w:bCs/>
        </w:rPr>
        <w:t>and to team</w:t>
      </w:r>
      <w:r w:rsidR="00234269">
        <w:rPr>
          <w:bCs/>
        </w:rPr>
        <w:t xml:space="preserve"> up with</w:t>
      </w:r>
      <w:r w:rsidR="009B564E">
        <w:rPr>
          <w:bCs/>
        </w:rPr>
        <w:t xml:space="preserve"> mental health </w:t>
      </w:r>
      <w:r w:rsidR="00483BB8">
        <w:rPr>
          <w:bCs/>
        </w:rPr>
        <w:t>institutes, welfare</w:t>
      </w:r>
      <w:r w:rsidR="00DF57C6">
        <w:rPr>
          <w:bCs/>
        </w:rPr>
        <w:t xml:space="preserve"> and wellbeing teams within the police service and</w:t>
      </w:r>
      <w:r w:rsidR="00DA7735">
        <w:rPr>
          <w:bCs/>
        </w:rPr>
        <w:t xml:space="preserve"> surrounding</w:t>
      </w:r>
      <w:r w:rsidR="007D048D">
        <w:rPr>
          <w:bCs/>
        </w:rPr>
        <w:t xml:space="preserve"> </w:t>
      </w:r>
      <w:r w:rsidR="00DF57C6">
        <w:rPr>
          <w:bCs/>
        </w:rPr>
        <w:t>communities.</w:t>
      </w:r>
      <w:r w:rsidR="007D048D">
        <w:rPr>
          <w:bCs/>
        </w:rPr>
        <w:t xml:space="preserve"> </w:t>
      </w:r>
      <w:r w:rsidR="006A2FFC" w:rsidRPr="006A2FFC">
        <w:rPr>
          <w:bCs/>
        </w:rPr>
        <w:t>This will be in addition to the UWTSD's online resources and internet access. It will be necessary to conduct a thorough study of academic and national research on the correlation of mental health, its involvement and links to crime and response policing.</w:t>
      </w:r>
      <w:r w:rsidR="007E696D">
        <w:rPr>
          <w:bCs/>
        </w:rPr>
        <w:t xml:space="preserve"> </w:t>
      </w:r>
      <w:r w:rsidR="007D048D">
        <w:rPr>
          <w:bCs/>
        </w:rPr>
        <w:t xml:space="preserve">Any further expenses will be funded personally which </w:t>
      </w:r>
      <w:r w:rsidR="004A7731">
        <w:rPr>
          <w:bCs/>
        </w:rPr>
        <w:t xml:space="preserve">may include travelling expenses, </w:t>
      </w:r>
      <w:r w:rsidR="00127C99">
        <w:rPr>
          <w:bCs/>
        </w:rPr>
        <w:t>r</w:t>
      </w:r>
      <w:r w:rsidR="004A7731">
        <w:rPr>
          <w:bCs/>
        </w:rPr>
        <w:t>esource items</w:t>
      </w:r>
      <w:r w:rsidR="004128CC">
        <w:rPr>
          <w:bCs/>
        </w:rPr>
        <w:t>, such as paper surveys</w:t>
      </w:r>
      <w:r w:rsidR="00A80D93">
        <w:rPr>
          <w:bCs/>
        </w:rPr>
        <w:t xml:space="preserve"> and any other additional items.</w:t>
      </w:r>
    </w:p>
    <w:p w14:paraId="2F741519" w14:textId="31E55697" w:rsidR="00A552B0" w:rsidRDefault="00A552B0" w:rsidP="00A552B0">
      <w:pPr>
        <w:rPr>
          <w:b/>
          <w:u w:val="single"/>
        </w:rPr>
      </w:pPr>
      <w:r>
        <w:rPr>
          <w:b/>
          <w:u w:val="single"/>
        </w:rPr>
        <w:t>References</w:t>
      </w:r>
    </w:p>
    <w:p w14:paraId="5C90BD15" w14:textId="1FADB149" w:rsidR="00A552B0" w:rsidRDefault="00383B81" w:rsidP="00A552B0">
      <w:pPr>
        <w:jc w:val="both"/>
        <w:rPr>
          <w:rFonts w:ascii="Verdana" w:hAnsi="Verdana"/>
          <w:color w:val="000000"/>
          <w:sz w:val="20"/>
          <w:szCs w:val="20"/>
        </w:rPr>
      </w:pPr>
      <w:r>
        <w:rPr>
          <w:rFonts w:ascii="Verdana" w:hAnsi="Verdana"/>
          <w:color w:val="000000"/>
          <w:sz w:val="20"/>
          <w:szCs w:val="20"/>
        </w:rPr>
        <w:t>Patel &amp; Saxena . (2014). </w:t>
      </w:r>
      <w:r>
        <w:rPr>
          <w:rFonts w:ascii="Verdana" w:hAnsi="Verdana"/>
          <w:i/>
          <w:iCs/>
          <w:color w:val="000000"/>
          <w:sz w:val="20"/>
          <w:szCs w:val="20"/>
        </w:rPr>
        <w:t>Transforming Lives, Enhancing Communities — Innovations in Global</w:t>
      </w:r>
      <w:r w:rsidR="00F15F4E">
        <w:rPr>
          <w:rFonts w:ascii="Verdana" w:hAnsi="Verdana"/>
          <w:i/>
          <w:iCs/>
          <w:color w:val="000000"/>
          <w:sz w:val="20"/>
          <w:szCs w:val="20"/>
        </w:rPr>
        <w:t xml:space="preserve"> </w:t>
      </w:r>
      <w:r>
        <w:rPr>
          <w:rFonts w:ascii="Verdana" w:hAnsi="Verdana"/>
          <w:i/>
          <w:iCs/>
          <w:color w:val="000000"/>
          <w:sz w:val="20"/>
          <w:szCs w:val="20"/>
        </w:rPr>
        <w:t>Mental Health.</w:t>
      </w:r>
      <w:r>
        <w:rPr>
          <w:rFonts w:ascii="Verdana" w:hAnsi="Verdana"/>
          <w:color w:val="000000"/>
          <w:sz w:val="20"/>
          <w:szCs w:val="20"/>
        </w:rPr>
        <w:t> Available: https://www.nejm.org/doi/10.1056/NEJMp1315214#article_references. Last accessed 28/10/2021.</w:t>
      </w:r>
    </w:p>
    <w:p w14:paraId="17A6D4D0" w14:textId="5DD18C43" w:rsidR="000220CF" w:rsidRDefault="000220CF" w:rsidP="00A552B0">
      <w:pPr>
        <w:jc w:val="both"/>
        <w:rPr>
          <w:rFonts w:ascii="Verdana" w:hAnsi="Verdana"/>
          <w:color w:val="000000"/>
          <w:sz w:val="20"/>
          <w:szCs w:val="20"/>
        </w:rPr>
      </w:pPr>
      <w:r>
        <w:rPr>
          <w:rFonts w:ascii="Verdana" w:hAnsi="Verdana"/>
          <w:color w:val="000000"/>
          <w:sz w:val="20"/>
          <w:szCs w:val="20"/>
        </w:rPr>
        <w:t>Nordquist. (2019). </w:t>
      </w:r>
      <w:r>
        <w:rPr>
          <w:rFonts w:ascii="Verdana" w:hAnsi="Verdana"/>
          <w:i/>
          <w:iCs/>
          <w:color w:val="000000"/>
          <w:sz w:val="20"/>
          <w:szCs w:val="20"/>
        </w:rPr>
        <w:t>Research in Essays and Reports Glossary of Grammatical and Rhetorical Terms.</w:t>
      </w:r>
      <w:r>
        <w:rPr>
          <w:rFonts w:ascii="Verdana" w:hAnsi="Verdana"/>
          <w:color w:val="000000"/>
          <w:sz w:val="20"/>
          <w:szCs w:val="20"/>
        </w:rPr>
        <w:t xml:space="preserve"> Available: </w:t>
      </w:r>
      <w:hyperlink r:id="rId12" w:history="1">
        <w:r w:rsidR="00121973" w:rsidRPr="00987455">
          <w:rPr>
            <w:rStyle w:val="Hyperlink"/>
            <w:rFonts w:ascii="Verdana" w:hAnsi="Verdana"/>
            <w:sz w:val="20"/>
            <w:szCs w:val="20"/>
          </w:rPr>
          <w:t>https://www.thoughtco.com/research-essays-and-reports-1692048. Last accessed 28/10/2021</w:t>
        </w:r>
      </w:hyperlink>
      <w:r>
        <w:rPr>
          <w:rFonts w:ascii="Verdana" w:hAnsi="Verdana"/>
          <w:color w:val="000000"/>
          <w:sz w:val="20"/>
          <w:szCs w:val="20"/>
        </w:rPr>
        <w:t>.</w:t>
      </w:r>
    </w:p>
    <w:p w14:paraId="2AB4EFA9" w14:textId="0B73CEB1" w:rsidR="00121973" w:rsidRDefault="003353EF" w:rsidP="00A552B0">
      <w:pPr>
        <w:jc w:val="both"/>
        <w:rPr>
          <w:rFonts w:ascii="Verdana" w:hAnsi="Verdana"/>
          <w:color w:val="000000"/>
          <w:sz w:val="20"/>
          <w:szCs w:val="20"/>
        </w:rPr>
      </w:pPr>
      <w:r>
        <w:rPr>
          <w:rFonts w:ascii="Verdana" w:hAnsi="Verdana"/>
          <w:color w:val="000000"/>
          <w:sz w:val="20"/>
          <w:szCs w:val="20"/>
        </w:rPr>
        <w:t>College of Policing. (2016). </w:t>
      </w:r>
      <w:r>
        <w:rPr>
          <w:rFonts w:ascii="Verdana" w:hAnsi="Verdana"/>
          <w:i/>
          <w:iCs/>
          <w:color w:val="000000"/>
          <w:sz w:val="20"/>
          <w:szCs w:val="20"/>
        </w:rPr>
        <w:t>Mental health Introduction and strategic considerations.</w:t>
      </w:r>
      <w:r>
        <w:rPr>
          <w:rFonts w:ascii="Verdana" w:hAnsi="Verdana"/>
          <w:color w:val="000000"/>
          <w:sz w:val="20"/>
          <w:szCs w:val="20"/>
        </w:rPr>
        <w:t> Available: https://www.app.college.police.uk/app-content/mental-health/introduction-and-strategic-considerations/#portraying-mental-health-in-the-media. Last accessed 8th Nov 2021.</w:t>
      </w:r>
    </w:p>
    <w:p w14:paraId="74CD1FCF" w14:textId="57AAF586" w:rsidR="00905F8A" w:rsidRDefault="00A62000" w:rsidP="00A552B0">
      <w:pPr>
        <w:jc w:val="both"/>
        <w:rPr>
          <w:rFonts w:ascii="Verdana" w:hAnsi="Verdana"/>
          <w:color w:val="000000"/>
          <w:sz w:val="20"/>
          <w:szCs w:val="20"/>
        </w:rPr>
      </w:pPr>
      <w:r>
        <w:rPr>
          <w:rFonts w:ascii="Verdana" w:hAnsi="Verdana"/>
          <w:color w:val="000000"/>
          <w:sz w:val="20"/>
          <w:szCs w:val="20"/>
        </w:rPr>
        <w:lastRenderedPageBreak/>
        <w:t>Jamshed, S. (2014). </w:t>
      </w:r>
      <w:r>
        <w:rPr>
          <w:rFonts w:ascii="Verdana" w:hAnsi="Verdana"/>
          <w:i/>
          <w:iCs/>
          <w:color w:val="000000"/>
          <w:sz w:val="20"/>
          <w:szCs w:val="20"/>
        </w:rPr>
        <w:t>Qualitative research method-interviewing and observation.</w:t>
      </w:r>
      <w:r>
        <w:rPr>
          <w:rFonts w:ascii="Verdana" w:hAnsi="Verdana"/>
          <w:color w:val="000000"/>
          <w:sz w:val="20"/>
          <w:szCs w:val="20"/>
        </w:rPr>
        <w:t> Available: https://www.ncbi.nlm.nih.gov/pmc/articles/PMC4194943/#ref11. Last accessed 12th Nov 20</w:t>
      </w:r>
      <w:r w:rsidR="004308DE">
        <w:rPr>
          <w:rFonts w:ascii="Verdana" w:hAnsi="Verdana"/>
          <w:color w:val="000000"/>
          <w:sz w:val="20"/>
          <w:szCs w:val="20"/>
        </w:rPr>
        <w:t>21</w:t>
      </w:r>
      <w:r>
        <w:rPr>
          <w:rFonts w:ascii="Verdana" w:hAnsi="Verdana"/>
          <w:color w:val="000000"/>
          <w:sz w:val="20"/>
          <w:szCs w:val="20"/>
        </w:rPr>
        <w:t>.</w:t>
      </w:r>
    </w:p>
    <w:p w14:paraId="6373AC54" w14:textId="2D490B91" w:rsidR="004308DE" w:rsidRDefault="004308DE" w:rsidP="00A552B0">
      <w:pPr>
        <w:jc w:val="both"/>
        <w:rPr>
          <w:rFonts w:ascii="Verdana" w:hAnsi="Verdana"/>
          <w:color w:val="000000"/>
          <w:sz w:val="20"/>
          <w:szCs w:val="20"/>
        </w:rPr>
      </w:pPr>
      <w:r>
        <w:rPr>
          <w:rFonts w:ascii="Verdana" w:hAnsi="Verdana"/>
          <w:color w:val="000000"/>
          <w:sz w:val="20"/>
          <w:szCs w:val="20"/>
        </w:rPr>
        <w:t>Clifford, S. (2020). </w:t>
      </w:r>
      <w:r>
        <w:rPr>
          <w:rFonts w:ascii="Verdana" w:hAnsi="Verdana"/>
          <w:i/>
          <w:iCs/>
          <w:color w:val="000000"/>
          <w:sz w:val="20"/>
          <w:szCs w:val="20"/>
        </w:rPr>
        <w:t>TIPSHEET –</w:t>
      </w:r>
      <w:r w:rsidR="00477895">
        <w:rPr>
          <w:rFonts w:ascii="Verdana" w:hAnsi="Verdana"/>
          <w:i/>
          <w:iCs/>
          <w:color w:val="000000"/>
          <w:sz w:val="20"/>
          <w:szCs w:val="20"/>
        </w:rPr>
        <w:t xml:space="preserve"> </w:t>
      </w:r>
      <w:r>
        <w:rPr>
          <w:rFonts w:ascii="Verdana" w:hAnsi="Verdana"/>
          <w:i/>
          <w:iCs/>
          <w:color w:val="000000"/>
          <w:sz w:val="20"/>
          <w:szCs w:val="20"/>
        </w:rPr>
        <w:t>QUALITATIVE INTERVIEWING.</w:t>
      </w:r>
      <w:r>
        <w:rPr>
          <w:rFonts w:ascii="Verdana" w:hAnsi="Verdana"/>
          <w:color w:val="000000"/>
          <w:sz w:val="20"/>
          <w:szCs w:val="20"/>
        </w:rPr>
        <w:t> Available: https://dism.duke.edu/files/2020/05/Tipsheet-Qualitative_Interviews.pdf. Last accessed 12th Nov 2021.</w:t>
      </w:r>
    </w:p>
    <w:p w14:paraId="1299B6A2" w14:textId="7C2CF9AD" w:rsidR="00AA7263" w:rsidRDefault="00AA7263" w:rsidP="00A552B0">
      <w:pPr>
        <w:jc w:val="both"/>
        <w:rPr>
          <w:rFonts w:ascii="Verdana" w:hAnsi="Verdana"/>
          <w:color w:val="000000"/>
          <w:sz w:val="20"/>
          <w:szCs w:val="20"/>
        </w:rPr>
      </w:pPr>
      <w:r>
        <w:rPr>
          <w:rFonts w:ascii="Verdana" w:hAnsi="Verdana"/>
          <w:color w:val="000000"/>
          <w:sz w:val="20"/>
          <w:szCs w:val="20"/>
        </w:rPr>
        <w:t>Bird, K. (2018). </w:t>
      </w:r>
      <w:r>
        <w:rPr>
          <w:rFonts w:ascii="Verdana" w:hAnsi="Verdana"/>
          <w:i/>
          <w:iCs/>
          <w:color w:val="000000"/>
          <w:sz w:val="20"/>
          <w:szCs w:val="20"/>
        </w:rPr>
        <w:t>What is resource management?.</w:t>
      </w:r>
      <w:r>
        <w:rPr>
          <w:rFonts w:ascii="Verdana" w:hAnsi="Verdana"/>
          <w:color w:val="000000"/>
          <w:sz w:val="20"/>
          <w:szCs w:val="20"/>
        </w:rPr>
        <w:t> Available: https://www.apm.org.uk/blog/what-is-resource-management/#comments. Last accessed 12th Nov 2021.</w:t>
      </w:r>
    </w:p>
    <w:p w14:paraId="64734E58" w14:textId="5DC5FB05" w:rsidR="000538F6" w:rsidRPr="00D47B5A" w:rsidRDefault="000538F6" w:rsidP="00A552B0">
      <w:pPr>
        <w:jc w:val="both"/>
        <w:rPr>
          <w:rFonts w:ascii="Verdana" w:hAnsi="Verdana"/>
          <w:color w:val="000000"/>
          <w:sz w:val="20"/>
          <w:szCs w:val="20"/>
        </w:rPr>
      </w:pPr>
      <w:r>
        <w:rPr>
          <w:rFonts w:ascii="Verdana" w:hAnsi="Verdana"/>
          <w:color w:val="000000"/>
          <w:sz w:val="20"/>
          <w:szCs w:val="20"/>
        </w:rPr>
        <w:t>Julian. (2017). </w:t>
      </w:r>
      <w:r>
        <w:rPr>
          <w:rFonts w:ascii="Verdana" w:hAnsi="Verdana"/>
          <w:i/>
          <w:iCs/>
          <w:color w:val="000000"/>
          <w:sz w:val="20"/>
          <w:szCs w:val="20"/>
        </w:rPr>
        <w:t>5 British Celebrities That Have Helped to Raise Mental Health Awareness.</w:t>
      </w:r>
      <w:r>
        <w:rPr>
          <w:rFonts w:ascii="Verdana" w:hAnsi="Verdana"/>
          <w:color w:val="000000"/>
          <w:sz w:val="20"/>
          <w:szCs w:val="20"/>
        </w:rPr>
        <w:t> Available: https://dr-julian.com/latest-news/5-british-celebrities-that-have-helped-to-raise-mental-health-awareness/. Last accessed 12th Nov 2021.</w:t>
      </w:r>
    </w:p>
    <w:p w14:paraId="0BE6C516" w14:textId="77777777" w:rsidR="00A552B0" w:rsidRDefault="00A552B0" w:rsidP="00A552B0">
      <w:pPr>
        <w:jc w:val="both"/>
        <w:rPr>
          <w:b/>
          <w:u w:val="single"/>
        </w:rPr>
      </w:pPr>
    </w:p>
    <w:p w14:paraId="65C33002" w14:textId="77777777" w:rsidR="00A552B0" w:rsidRPr="00A552B0" w:rsidRDefault="00A552B0" w:rsidP="00A552B0">
      <w:pPr>
        <w:rPr>
          <w:b/>
          <w:bCs/>
          <w:sz w:val="24"/>
          <w:szCs w:val="24"/>
          <w:u w:val="single"/>
        </w:rPr>
      </w:pPr>
    </w:p>
    <w:sectPr w:rsidR="00A552B0" w:rsidRPr="00A552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81611" w14:textId="77777777" w:rsidR="00F16636" w:rsidRDefault="00F16636" w:rsidP="005402FC">
      <w:pPr>
        <w:spacing w:after="0" w:line="240" w:lineRule="auto"/>
      </w:pPr>
      <w:r>
        <w:separator/>
      </w:r>
    </w:p>
  </w:endnote>
  <w:endnote w:type="continuationSeparator" w:id="0">
    <w:p w14:paraId="51C5E161" w14:textId="77777777" w:rsidR="00F16636" w:rsidRDefault="00F16636" w:rsidP="00540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FD55A" w14:textId="77777777" w:rsidR="00F16636" w:rsidRDefault="00F16636" w:rsidP="005402FC">
      <w:pPr>
        <w:spacing w:after="0" w:line="240" w:lineRule="auto"/>
      </w:pPr>
      <w:r>
        <w:separator/>
      </w:r>
    </w:p>
  </w:footnote>
  <w:footnote w:type="continuationSeparator" w:id="0">
    <w:p w14:paraId="4EEBBB71" w14:textId="77777777" w:rsidR="00F16636" w:rsidRDefault="00F16636" w:rsidP="00540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5B4863"/>
    <w:multiLevelType w:val="hybridMultilevel"/>
    <w:tmpl w:val="30C4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2B0"/>
    <w:rsid w:val="000129E3"/>
    <w:rsid w:val="0002023F"/>
    <w:rsid w:val="000220CF"/>
    <w:rsid w:val="00023F5D"/>
    <w:rsid w:val="00026940"/>
    <w:rsid w:val="00030228"/>
    <w:rsid w:val="000509E5"/>
    <w:rsid w:val="000538F6"/>
    <w:rsid w:val="000A72F5"/>
    <w:rsid w:val="000B63E0"/>
    <w:rsid w:val="000B6B9C"/>
    <w:rsid w:val="00112D2E"/>
    <w:rsid w:val="00114781"/>
    <w:rsid w:val="00121973"/>
    <w:rsid w:val="00122DE0"/>
    <w:rsid w:val="00126E91"/>
    <w:rsid w:val="00127C99"/>
    <w:rsid w:val="001330D4"/>
    <w:rsid w:val="00183742"/>
    <w:rsid w:val="00193031"/>
    <w:rsid w:val="001B3C03"/>
    <w:rsid w:val="001C7AA4"/>
    <w:rsid w:val="001E4FDF"/>
    <w:rsid w:val="001F5459"/>
    <w:rsid w:val="00201DC1"/>
    <w:rsid w:val="00202E0A"/>
    <w:rsid w:val="002064CD"/>
    <w:rsid w:val="00211216"/>
    <w:rsid w:val="0021283D"/>
    <w:rsid w:val="00224B27"/>
    <w:rsid w:val="00226304"/>
    <w:rsid w:val="00226B6D"/>
    <w:rsid w:val="00234269"/>
    <w:rsid w:val="00244C10"/>
    <w:rsid w:val="00255817"/>
    <w:rsid w:val="00256442"/>
    <w:rsid w:val="0026567C"/>
    <w:rsid w:val="00283064"/>
    <w:rsid w:val="002B744D"/>
    <w:rsid w:val="002C2278"/>
    <w:rsid w:val="002E6E57"/>
    <w:rsid w:val="00311698"/>
    <w:rsid w:val="00322588"/>
    <w:rsid w:val="003353EF"/>
    <w:rsid w:val="003514BA"/>
    <w:rsid w:val="00352911"/>
    <w:rsid w:val="00383B81"/>
    <w:rsid w:val="00395819"/>
    <w:rsid w:val="00396076"/>
    <w:rsid w:val="003A4C6F"/>
    <w:rsid w:val="003B0675"/>
    <w:rsid w:val="003D1F01"/>
    <w:rsid w:val="003D5C4E"/>
    <w:rsid w:val="003D6168"/>
    <w:rsid w:val="003E7E89"/>
    <w:rsid w:val="003F04BE"/>
    <w:rsid w:val="00410FA1"/>
    <w:rsid w:val="004128CC"/>
    <w:rsid w:val="00424AB7"/>
    <w:rsid w:val="004308DE"/>
    <w:rsid w:val="004362BD"/>
    <w:rsid w:val="0044035B"/>
    <w:rsid w:val="004446F0"/>
    <w:rsid w:val="00450BC2"/>
    <w:rsid w:val="00461291"/>
    <w:rsid w:val="00477895"/>
    <w:rsid w:val="00483BB8"/>
    <w:rsid w:val="004A7731"/>
    <w:rsid w:val="004E1A78"/>
    <w:rsid w:val="004F707D"/>
    <w:rsid w:val="005156E1"/>
    <w:rsid w:val="00517A65"/>
    <w:rsid w:val="00526F58"/>
    <w:rsid w:val="00535651"/>
    <w:rsid w:val="00535A0C"/>
    <w:rsid w:val="005402FC"/>
    <w:rsid w:val="00565800"/>
    <w:rsid w:val="0057422A"/>
    <w:rsid w:val="00585D19"/>
    <w:rsid w:val="005907CF"/>
    <w:rsid w:val="005A54D5"/>
    <w:rsid w:val="005B7B8F"/>
    <w:rsid w:val="005C026E"/>
    <w:rsid w:val="005C620F"/>
    <w:rsid w:val="005C7D6B"/>
    <w:rsid w:val="005E0FB5"/>
    <w:rsid w:val="005E589E"/>
    <w:rsid w:val="005E71D1"/>
    <w:rsid w:val="00603B2C"/>
    <w:rsid w:val="006648E8"/>
    <w:rsid w:val="0066798E"/>
    <w:rsid w:val="006A227B"/>
    <w:rsid w:val="006A2FFC"/>
    <w:rsid w:val="006B0420"/>
    <w:rsid w:val="006B607A"/>
    <w:rsid w:val="006C15F3"/>
    <w:rsid w:val="006E2EC8"/>
    <w:rsid w:val="006F0064"/>
    <w:rsid w:val="00717FE5"/>
    <w:rsid w:val="007241B2"/>
    <w:rsid w:val="0074676A"/>
    <w:rsid w:val="00746ABC"/>
    <w:rsid w:val="00753925"/>
    <w:rsid w:val="00753F31"/>
    <w:rsid w:val="0076175E"/>
    <w:rsid w:val="007842C0"/>
    <w:rsid w:val="007843A8"/>
    <w:rsid w:val="007859E6"/>
    <w:rsid w:val="007960C1"/>
    <w:rsid w:val="007A693E"/>
    <w:rsid w:val="007B471F"/>
    <w:rsid w:val="007D048D"/>
    <w:rsid w:val="007D7797"/>
    <w:rsid w:val="007E696D"/>
    <w:rsid w:val="00821C9C"/>
    <w:rsid w:val="0083391D"/>
    <w:rsid w:val="0084723B"/>
    <w:rsid w:val="008E6D52"/>
    <w:rsid w:val="008F4E4D"/>
    <w:rsid w:val="00900993"/>
    <w:rsid w:val="00904945"/>
    <w:rsid w:val="00905F8A"/>
    <w:rsid w:val="00912FA1"/>
    <w:rsid w:val="00926A86"/>
    <w:rsid w:val="0093571E"/>
    <w:rsid w:val="00946593"/>
    <w:rsid w:val="0096013C"/>
    <w:rsid w:val="00966074"/>
    <w:rsid w:val="0097061D"/>
    <w:rsid w:val="009774BD"/>
    <w:rsid w:val="009949D6"/>
    <w:rsid w:val="009A1D36"/>
    <w:rsid w:val="009A565F"/>
    <w:rsid w:val="009B4D42"/>
    <w:rsid w:val="009B564E"/>
    <w:rsid w:val="009C35AE"/>
    <w:rsid w:val="009C644E"/>
    <w:rsid w:val="009E05E4"/>
    <w:rsid w:val="009E567B"/>
    <w:rsid w:val="009E5C49"/>
    <w:rsid w:val="00A007CE"/>
    <w:rsid w:val="00A06D49"/>
    <w:rsid w:val="00A0700A"/>
    <w:rsid w:val="00A11EC1"/>
    <w:rsid w:val="00A31149"/>
    <w:rsid w:val="00A50961"/>
    <w:rsid w:val="00A551FE"/>
    <w:rsid w:val="00A552B0"/>
    <w:rsid w:val="00A62000"/>
    <w:rsid w:val="00A6420F"/>
    <w:rsid w:val="00A70323"/>
    <w:rsid w:val="00A80D93"/>
    <w:rsid w:val="00A919EB"/>
    <w:rsid w:val="00A93F14"/>
    <w:rsid w:val="00AA7263"/>
    <w:rsid w:val="00AD4274"/>
    <w:rsid w:val="00AE4E2F"/>
    <w:rsid w:val="00B0150D"/>
    <w:rsid w:val="00B04FC7"/>
    <w:rsid w:val="00B076B9"/>
    <w:rsid w:val="00B11148"/>
    <w:rsid w:val="00B272A3"/>
    <w:rsid w:val="00B307E9"/>
    <w:rsid w:val="00B32964"/>
    <w:rsid w:val="00B5718B"/>
    <w:rsid w:val="00B74EE7"/>
    <w:rsid w:val="00B86949"/>
    <w:rsid w:val="00BA029E"/>
    <w:rsid w:val="00BA4371"/>
    <w:rsid w:val="00BB0066"/>
    <w:rsid w:val="00BB23AA"/>
    <w:rsid w:val="00BB2B1A"/>
    <w:rsid w:val="00BB7C3B"/>
    <w:rsid w:val="00BC6628"/>
    <w:rsid w:val="00BE043D"/>
    <w:rsid w:val="00BF5650"/>
    <w:rsid w:val="00C124B1"/>
    <w:rsid w:val="00C45E36"/>
    <w:rsid w:val="00CA1567"/>
    <w:rsid w:val="00CB5369"/>
    <w:rsid w:val="00CF01AD"/>
    <w:rsid w:val="00D01834"/>
    <w:rsid w:val="00D130E7"/>
    <w:rsid w:val="00D26EE0"/>
    <w:rsid w:val="00D42D55"/>
    <w:rsid w:val="00D47B5A"/>
    <w:rsid w:val="00D8627C"/>
    <w:rsid w:val="00D9543C"/>
    <w:rsid w:val="00DA5D0D"/>
    <w:rsid w:val="00DA7735"/>
    <w:rsid w:val="00DB0B63"/>
    <w:rsid w:val="00DB27F8"/>
    <w:rsid w:val="00DB4B4A"/>
    <w:rsid w:val="00DC310E"/>
    <w:rsid w:val="00DC3776"/>
    <w:rsid w:val="00DC4DBF"/>
    <w:rsid w:val="00DF57C6"/>
    <w:rsid w:val="00DF7BF9"/>
    <w:rsid w:val="00E04B7D"/>
    <w:rsid w:val="00E05C74"/>
    <w:rsid w:val="00E2381F"/>
    <w:rsid w:val="00E35B7F"/>
    <w:rsid w:val="00E36A0A"/>
    <w:rsid w:val="00E5252F"/>
    <w:rsid w:val="00E567F2"/>
    <w:rsid w:val="00E574CE"/>
    <w:rsid w:val="00E6185E"/>
    <w:rsid w:val="00EA7901"/>
    <w:rsid w:val="00EB5E66"/>
    <w:rsid w:val="00EC02A1"/>
    <w:rsid w:val="00EC7EA4"/>
    <w:rsid w:val="00ED727E"/>
    <w:rsid w:val="00ED7EEA"/>
    <w:rsid w:val="00F02C0A"/>
    <w:rsid w:val="00F0521F"/>
    <w:rsid w:val="00F05781"/>
    <w:rsid w:val="00F15F4E"/>
    <w:rsid w:val="00F16636"/>
    <w:rsid w:val="00F32E38"/>
    <w:rsid w:val="00F47DAB"/>
    <w:rsid w:val="00F74858"/>
    <w:rsid w:val="00F8186B"/>
    <w:rsid w:val="00F94D54"/>
    <w:rsid w:val="00F94F4F"/>
    <w:rsid w:val="00FB0C6B"/>
    <w:rsid w:val="00FB14B1"/>
    <w:rsid w:val="00FE14BB"/>
    <w:rsid w:val="00FF4C76"/>
    <w:rsid w:val="00FF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03A6C"/>
  <w15:chartTrackingRefBased/>
  <w15:docId w15:val="{8D538234-C397-4BA6-B4CA-727F4449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6F0"/>
    <w:rPr>
      <w:color w:val="0563C1" w:themeColor="hyperlink"/>
      <w:u w:val="single"/>
    </w:rPr>
  </w:style>
  <w:style w:type="character" w:styleId="UnresolvedMention">
    <w:name w:val="Unresolved Mention"/>
    <w:basedOn w:val="DefaultParagraphFont"/>
    <w:uiPriority w:val="99"/>
    <w:semiHidden/>
    <w:unhideWhenUsed/>
    <w:rsid w:val="004446F0"/>
    <w:rPr>
      <w:color w:val="605E5C"/>
      <w:shd w:val="clear" w:color="auto" w:fill="E1DFDD"/>
    </w:rPr>
  </w:style>
  <w:style w:type="paragraph" w:styleId="ListParagraph">
    <w:name w:val="List Paragraph"/>
    <w:basedOn w:val="Normal"/>
    <w:uiPriority w:val="34"/>
    <w:qFormat/>
    <w:rsid w:val="00030228"/>
    <w:pPr>
      <w:ind w:left="720"/>
      <w:contextualSpacing/>
    </w:pPr>
  </w:style>
  <w:style w:type="paragraph" w:styleId="NormalWeb">
    <w:name w:val="Normal (Web)"/>
    <w:basedOn w:val="Normal"/>
    <w:uiPriority w:val="99"/>
    <w:unhideWhenUsed/>
    <w:rsid w:val="000A72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567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124657">
      <w:bodyDiv w:val="1"/>
      <w:marLeft w:val="0"/>
      <w:marRight w:val="0"/>
      <w:marTop w:val="0"/>
      <w:marBottom w:val="0"/>
      <w:divBdr>
        <w:top w:val="none" w:sz="0" w:space="0" w:color="auto"/>
        <w:left w:val="none" w:sz="0" w:space="0" w:color="auto"/>
        <w:bottom w:val="none" w:sz="0" w:space="0" w:color="auto"/>
        <w:right w:val="none" w:sz="0" w:space="0" w:color="auto"/>
      </w:divBdr>
    </w:div>
    <w:div w:id="410082326">
      <w:bodyDiv w:val="1"/>
      <w:marLeft w:val="0"/>
      <w:marRight w:val="0"/>
      <w:marTop w:val="0"/>
      <w:marBottom w:val="0"/>
      <w:divBdr>
        <w:top w:val="none" w:sz="0" w:space="0" w:color="auto"/>
        <w:left w:val="none" w:sz="0" w:space="0" w:color="auto"/>
        <w:bottom w:val="none" w:sz="0" w:space="0" w:color="auto"/>
        <w:right w:val="none" w:sz="0" w:space="0" w:color="auto"/>
      </w:divBdr>
    </w:div>
    <w:div w:id="510027717">
      <w:bodyDiv w:val="1"/>
      <w:marLeft w:val="0"/>
      <w:marRight w:val="0"/>
      <w:marTop w:val="0"/>
      <w:marBottom w:val="0"/>
      <w:divBdr>
        <w:top w:val="none" w:sz="0" w:space="0" w:color="auto"/>
        <w:left w:val="none" w:sz="0" w:space="0" w:color="auto"/>
        <w:bottom w:val="none" w:sz="0" w:space="0" w:color="auto"/>
        <w:right w:val="none" w:sz="0" w:space="0" w:color="auto"/>
      </w:divBdr>
    </w:div>
    <w:div w:id="1445273236">
      <w:bodyDiv w:val="1"/>
      <w:marLeft w:val="0"/>
      <w:marRight w:val="0"/>
      <w:marTop w:val="0"/>
      <w:marBottom w:val="0"/>
      <w:divBdr>
        <w:top w:val="none" w:sz="0" w:space="0" w:color="auto"/>
        <w:left w:val="none" w:sz="0" w:space="0" w:color="auto"/>
        <w:bottom w:val="none" w:sz="0" w:space="0" w:color="auto"/>
        <w:right w:val="none" w:sz="0" w:space="0" w:color="auto"/>
      </w:divBdr>
    </w:div>
    <w:div w:id="1615017022">
      <w:bodyDiv w:val="1"/>
      <w:marLeft w:val="0"/>
      <w:marRight w:val="0"/>
      <w:marTop w:val="0"/>
      <w:marBottom w:val="0"/>
      <w:divBdr>
        <w:top w:val="none" w:sz="0" w:space="0" w:color="auto"/>
        <w:left w:val="none" w:sz="0" w:space="0" w:color="auto"/>
        <w:bottom w:val="none" w:sz="0" w:space="0" w:color="auto"/>
        <w:right w:val="none" w:sz="0" w:space="0" w:color="auto"/>
      </w:divBdr>
    </w:div>
    <w:div w:id="1959557014">
      <w:bodyDiv w:val="1"/>
      <w:marLeft w:val="0"/>
      <w:marRight w:val="0"/>
      <w:marTop w:val="0"/>
      <w:marBottom w:val="0"/>
      <w:divBdr>
        <w:top w:val="none" w:sz="0" w:space="0" w:color="auto"/>
        <w:left w:val="none" w:sz="0" w:space="0" w:color="auto"/>
        <w:bottom w:val="none" w:sz="0" w:space="0" w:color="auto"/>
        <w:right w:val="none" w:sz="0" w:space="0" w:color="auto"/>
      </w:divBdr>
    </w:div>
    <w:div w:id="2005475773">
      <w:bodyDiv w:val="1"/>
      <w:marLeft w:val="0"/>
      <w:marRight w:val="0"/>
      <w:marTop w:val="0"/>
      <w:marBottom w:val="0"/>
      <w:divBdr>
        <w:top w:val="none" w:sz="0" w:space="0" w:color="auto"/>
        <w:left w:val="none" w:sz="0" w:space="0" w:color="auto"/>
        <w:bottom w:val="none" w:sz="0" w:space="0" w:color="auto"/>
        <w:right w:val="none" w:sz="0" w:space="0" w:color="auto"/>
      </w:divBdr>
    </w:div>
    <w:div w:id="2073312894">
      <w:bodyDiv w:val="1"/>
      <w:marLeft w:val="0"/>
      <w:marRight w:val="0"/>
      <w:marTop w:val="0"/>
      <w:marBottom w:val="0"/>
      <w:divBdr>
        <w:top w:val="none" w:sz="0" w:space="0" w:color="auto"/>
        <w:left w:val="none" w:sz="0" w:space="0" w:color="auto"/>
        <w:bottom w:val="none" w:sz="0" w:space="0" w:color="auto"/>
        <w:right w:val="none" w:sz="0" w:space="0" w:color="auto"/>
      </w:divBdr>
    </w:div>
    <w:div w:id="208189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oughtco.com/research-essays-and-reports-1692048.%20Last%20accessed%2028/10/202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9" ma:contentTypeDescription="Create a new document." ma:contentTypeScope="" ma:versionID="e3b7e2fc4ed035c806cbdbe5dd7bdac2">
  <xsd:schema xmlns:xsd="http://www.w3.org/2001/XMLSchema" xmlns:xs="http://www.w3.org/2001/XMLSchema" xmlns:p="http://schemas.microsoft.com/office/2006/metadata/properties" xmlns:ns3="8fd99fb2-d63f-4120-bc7e-2b3d93f05e91" targetNamespace="http://schemas.microsoft.com/office/2006/metadata/properties" ma:root="true" ma:fieldsID="600ee2cb9ebee29595c4519dc63cb3c1"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EFC4BF-F1AF-4872-84C1-C45C4D5B6B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CE930E-9FAB-4D95-BDED-B22C94A2E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B2D08-B3FC-47CB-8689-53B788099D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Leigh</dc:creator>
  <cp:keywords/>
  <dc:description/>
  <cp:lastModifiedBy>Humphrey, Leigh</cp:lastModifiedBy>
  <cp:revision>226</cp:revision>
  <dcterms:created xsi:type="dcterms:W3CDTF">2021-10-24T13:58:00Z</dcterms:created>
  <dcterms:modified xsi:type="dcterms:W3CDTF">2021-11-15T15:18:00Z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2021-10-24T15:40:01Z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986cb345-45de-4833-8ee2-f9fcc17261c4</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