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6E1B5" w14:textId="77777777" w:rsidR="0006427E" w:rsidRPr="005A3626" w:rsidRDefault="0006427E" w:rsidP="0006427E">
      <w:pPr>
        <w:jc w:val="center"/>
        <w:rPr>
          <w:sz w:val="48"/>
          <w:szCs w:val="48"/>
        </w:rPr>
      </w:pPr>
    </w:p>
    <w:p w14:paraId="25CDC86E" w14:textId="025D2FB8" w:rsidR="0006427E" w:rsidRDefault="0006427E" w:rsidP="0006427E">
      <w:pPr>
        <w:jc w:val="center"/>
        <w:rPr>
          <w:sz w:val="48"/>
          <w:szCs w:val="48"/>
        </w:rPr>
      </w:pPr>
      <w:r>
        <w:rPr>
          <w:sz w:val="48"/>
          <w:szCs w:val="48"/>
        </w:rPr>
        <w:t xml:space="preserve">A Risk Assessment and ALARP Justification for the Firing of the Ak-47 </w:t>
      </w:r>
      <w:r w:rsidRPr="005A3626">
        <w:rPr>
          <w:sz w:val="48"/>
          <w:szCs w:val="48"/>
        </w:rPr>
        <w:t xml:space="preserve"> </w:t>
      </w:r>
    </w:p>
    <w:p w14:paraId="7E59BC6B" w14:textId="77777777" w:rsidR="0006427E" w:rsidRDefault="0006427E" w:rsidP="0006427E">
      <w:pPr>
        <w:rPr>
          <w:sz w:val="48"/>
          <w:szCs w:val="48"/>
        </w:rPr>
      </w:pPr>
    </w:p>
    <w:p w14:paraId="628ED81C" w14:textId="77777777" w:rsidR="0006427E" w:rsidRDefault="0006427E" w:rsidP="0006427E">
      <w:pPr>
        <w:jc w:val="center"/>
        <w:rPr>
          <w:sz w:val="48"/>
          <w:szCs w:val="48"/>
        </w:rPr>
      </w:pPr>
    </w:p>
    <w:p w14:paraId="1D059433" w14:textId="77777777" w:rsidR="0006427E" w:rsidRPr="005A3626" w:rsidRDefault="0006427E" w:rsidP="0006427E">
      <w:pPr>
        <w:jc w:val="center"/>
        <w:rPr>
          <w:sz w:val="48"/>
          <w:szCs w:val="48"/>
        </w:rPr>
      </w:pPr>
      <w:r>
        <w:rPr>
          <w:noProof/>
        </w:rPr>
        <w:drawing>
          <wp:inline distT="0" distB="0" distL="0" distR="0" wp14:anchorId="52FCCE2E" wp14:editId="477E8D48">
            <wp:extent cx="2054831" cy="2550399"/>
            <wp:effectExtent l="0" t="0" r="3175" b="2540"/>
            <wp:docPr id="90128545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rotWithShape="1">
                    <a:blip r:embed="rId8">
                      <a:extLst>
                        <a:ext uri="{28A0092B-C50C-407E-A947-70E740481C1C}">
                          <a14:useLocalDpi xmlns:a14="http://schemas.microsoft.com/office/drawing/2010/main" val="0"/>
                        </a:ext>
                      </a:extLst>
                    </a:blip>
                    <a:srcRect l="614" t="6642" r="73003" b="11551"/>
                    <a:stretch/>
                  </pic:blipFill>
                  <pic:spPr bwMode="auto">
                    <a:xfrm>
                      <a:off x="0" y="0"/>
                      <a:ext cx="2064856" cy="2562842"/>
                    </a:xfrm>
                    <a:prstGeom prst="rect">
                      <a:avLst/>
                    </a:prstGeom>
                    <a:noFill/>
                    <a:ln>
                      <a:noFill/>
                    </a:ln>
                    <a:extLst>
                      <a:ext uri="{53640926-AAD7-44D8-BBD7-CCE9431645EC}">
                        <a14:shadowObscured xmlns:a14="http://schemas.microsoft.com/office/drawing/2010/main"/>
                      </a:ext>
                    </a:extLst>
                  </pic:spPr>
                </pic:pic>
              </a:graphicData>
            </a:graphic>
          </wp:inline>
        </w:drawing>
      </w:r>
    </w:p>
    <w:p w14:paraId="7A131CD3" w14:textId="77777777" w:rsidR="0006427E" w:rsidRDefault="0006427E" w:rsidP="0006427E"/>
    <w:p w14:paraId="4A45C29D" w14:textId="56305BA2" w:rsidR="0006427E" w:rsidRDefault="0006427E" w:rsidP="0006427E">
      <w:pPr>
        <w:jc w:val="center"/>
        <w:rPr>
          <w:sz w:val="40"/>
          <w:szCs w:val="40"/>
        </w:rPr>
      </w:pPr>
      <w:r w:rsidRPr="005A3626">
        <w:rPr>
          <w:rFonts w:hint="eastAsia"/>
          <w:sz w:val="40"/>
          <w:szCs w:val="40"/>
        </w:rPr>
        <w:t xml:space="preserve">L5 - </w:t>
      </w:r>
      <w:r w:rsidRPr="0006427E">
        <w:rPr>
          <w:sz w:val="40"/>
          <w:szCs w:val="40"/>
        </w:rPr>
        <w:t>Safety &amp; Hazard Assessment</w:t>
      </w:r>
      <w:r w:rsidRPr="0006427E">
        <w:rPr>
          <w:rFonts w:hint="eastAsia"/>
          <w:sz w:val="40"/>
          <w:szCs w:val="40"/>
        </w:rPr>
        <w:t xml:space="preserve"> </w:t>
      </w:r>
      <w:r w:rsidRPr="005A3626">
        <w:rPr>
          <w:rFonts w:hint="eastAsia"/>
          <w:sz w:val="40"/>
          <w:szCs w:val="40"/>
        </w:rPr>
        <w:t>(ACDB50</w:t>
      </w:r>
      <w:r>
        <w:rPr>
          <w:sz w:val="40"/>
          <w:szCs w:val="40"/>
        </w:rPr>
        <w:t>13</w:t>
      </w:r>
      <w:r w:rsidRPr="005A3626">
        <w:rPr>
          <w:rFonts w:hint="eastAsia"/>
          <w:sz w:val="40"/>
          <w:szCs w:val="40"/>
        </w:rPr>
        <w:t>)</w:t>
      </w:r>
    </w:p>
    <w:p w14:paraId="7147D387" w14:textId="77777777" w:rsidR="0006427E" w:rsidRPr="005A3626" w:rsidRDefault="0006427E" w:rsidP="0006427E">
      <w:pPr>
        <w:jc w:val="center"/>
        <w:rPr>
          <w:sz w:val="40"/>
          <w:szCs w:val="40"/>
        </w:rPr>
      </w:pPr>
    </w:p>
    <w:p w14:paraId="6B8AE1B8" w14:textId="58A10EF4" w:rsidR="0006427E" w:rsidRPr="005A3626" w:rsidRDefault="0006427E" w:rsidP="0006427E">
      <w:pPr>
        <w:jc w:val="center"/>
        <w:rPr>
          <w:sz w:val="32"/>
          <w:szCs w:val="32"/>
        </w:rPr>
      </w:pPr>
      <w:r w:rsidRPr="005A3626">
        <w:rPr>
          <w:sz w:val="32"/>
          <w:szCs w:val="32"/>
        </w:rPr>
        <w:t>By William Critchley</w:t>
      </w:r>
      <w:r>
        <w:rPr>
          <w:sz w:val="32"/>
          <w:szCs w:val="32"/>
        </w:rPr>
        <w:t xml:space="preserve"> (2309517)</w:t>
      </w:r>
    </w:p>
    <w:p w14:paraId="4A023D77" w14:textId="77777777" w:rsidR="0006427E" w:rsidRPr="005A3626" w:rsidRDefault="0006427E" w:rsidP="0006427E">
      <w:pPr>
        <w:jc w:val="center"/>
        <w:rPr>
          <w:sz w:val="32"/>
          <w:szCs w:val="32"/>
        </w:rPr>
      </w:pPr>
      <w:r w:rsidRPr="005A3626">
        <w:rPr>
          <w:rFonts w:hint="eastAsia"/>
          <w:sz w:val="32"/>
          <w:szCs w:val="32"/>
        </w:rPr>
        <w:br w:type="page"/>
      </w:r>
    </w:p>
    <w:sdt>
      <w:sdtPr>
        <w:rPr>
          <w:rFonts w:asciiTheme="minorHAnsi" w:eastAsiaTheme="minorEastAsia" w:hAnsiTheme="minorHAnsi" w:cstheme="minorBidi"/>
          <w:color w:val="auto"/>
          <w:kern w:val="2"/>
          <w:sz w:val="24"/>
          <w:szCs w:val="24"/>
          <w:lang w:val="en-GB"/>
          <w14:ligatures w14:val="standardContextual"/>
        </w:rPr>
        <w:id w:val="-1569487483"/>
        <w:docPartObj>
          <w:docPartGallery w:val="Table of Contents"/>
          <w:docPartUnique/>
        </w:docPartObj>
      </w:sdtPr>
      <w:sdtEndPr>
        <w:rPr>
          <w:b/>
          <w:bCs/>
          <w:noProof/>
        </w:rPr>
      </w:sdtEndPr>
      <w:sdtContent>
        <w:p w14:paraId="18E8FDF0" w14:textId="0E1831C6" w:rsidR="0006427E" w:rsidRDefault="0006427E">
          <w:pPr>
            <w:pStyle w:val="TOCHeading"/>
          </w:pPr>
          <w:r>
            <w:t>Contents</w:t>
          </w:r>
        </w:p>
        <w:p w14:paraId="75C897B7" w14:textId="37CD574B" w:rsidR="008A31B7" w:rsidRDefault="0006427E">
          <w:pPr>
            <w:pStyle w:val="TOC1"/>
            <w:tabs>
              <w:tab w:val="right" w:leader="dot" w:pos="9016"/>
            </w:tabs>
            <w:rPr>
              <w:noProof/>
              <w:lang w:eastAsia="en-GB"/>
            </w:rPr>
          </w:pPr>
          <w:r>
            <w:fldChar w:fldCharType="begin"/>
          </w:r>
          <w:r>
            <w:instrText xml:space="preserve"> TOC \o "1-3" \h \z \u </w:instrText>
          </w:r>
          <w:r>
            <w:fldChar w:fldCharType="separate"/>
          </w:r>
          <w:hyperlink w:anchor="_Toc203729130" w:history="1">
            <w:r w:rsidR="008A31B7" w:rsidRPr="00F42BFF">
              <w:rPr>
                <w:rStyle w:val="Hyperlink"/>
                <w:noProof/>
              </w:rPr>
              <w:t>Risk assessment</w:t>
            </w:r>
            <w:r w:rsidR="008A31B7">
              <w:rPr>
                <w:noProof/>
                <w:webHidden/>
              </w:rPr>
              <w:tab/>
            </w:r>
            <w:r w:rsidR="008A31B7">
              <w:rPr>
                <w:noProof/>
                <w:webHidden/>
              </w:rPr>
              <w:fldChar w:fldCharType="begin"/>
            </w:r>
            <w:r w:rsidR="008A31B7">
              <w:rPr>
                <w:noProof/>
                <w:webHidden/>
              </w:rPr>
              <w:instrText xml:space="preserve"> PAGEREF _Toc203729130 \h </w:instrText>
            </w:r>
            <w:r w:rsidR="008A31B7">
              <w:rPr>
                <w:noProof/>
                <w:webHidden/>
              </w:rPr>
            </w:r>
            <w:r w:rsidR="008A31B7">
              <w:rPr>
                <w:noProof/>
                <w:webHidden/>
              </w:rPr>
              <w:fldChar w:fldCharType="separate"/>
            </w:r>
            <w:r w:rsidR="008A31B7">
              <w:rPr>
                <w:noProof/>
                <w:webHidden/>
              </w:rPr>
              <w:t>3</w:t>
            </w:r>
            <w:r w:rsidR="008A31B7">
              <w:rPr>
                <w:noProof/>
                <w:webHidden/>
              </w:rPr>
              <w:fldChar w:fldCharType="end"/>
            </w:r>
          </w:hyperlink>
        </w:p>
        <w:p w14:paraId="2B714C08" w14:textId="54EBD2FD" w:rsidR="008A31B7" w:rsidRDefault="008A31B7">
          <w:pPr>
            <w:pStyle w:val="TOC1"/>
            <w:tabs>
              <w:tab w:val="right" w:leader="dot" w:pos="9016"/>
            </w:tabs>
            <w:rPr>
              <w:noProof/>
              <w:lang w:eastAsia="en-GB"/>
            </w:rPr>
          </w:pPr>
          <w:hyperlink w:anchor="_Toc203729131" w:history="1">
            <w:r w:rsidRPr="00F42BFF">
              <w:rPr>
                <w:rStyle w:val="Hyperlink"/>
                <w:noProof/>
              </w:rPr>
              <w:t>ALARP Justification</w:t>
            </w:r>
            <w:r>
              <w:rPr>
                <w:noProof/>
                <w:webHidden/>
              </w:rPr>
              <w:tab/>
            </w:r>
            <w:r>
              <w:rPr>
                <w:noProof/>
                <w:webHidden/>
              </w:rPr>
              <w:fldChar w:fldCharType="begin"/>
            </w:r>
            <w:r>
              <w:rPr>
                <w:noProof/>
                <w:webHidden/>
              </w:rPr>
              <w:instrText xml:space="preserve"> PAGEREF _Toc203729131 \h </w:instrText>
            </w:r>
            <w:r>
              <w:rPr>
                <w:noProof/>
                <w:webHidden/>
              </w:rPr>
            </w:r>
            <w:r>
              <w:rPr>
                <w:noProof/>
                <w:webHidden/>
              </w:rPr>
              <w:fldChar w:fldCharType="separate"/>
            </w:r>
            <w:r>
              <w:rPr>
                <w:noProof/>
                <w:webHidden/>
              </w:rPr>
              <w:t>8</w:t>
            </w:r>
            <w:r>
              <w:rPr>
                <w:noProof/>
                <w:webHidden/>
              </w:rPr>
              <w:fldChar w:fldCharType="end"/>
            </w:r>
          </w:hyperlink>
        </w:p>
        <w:p w14:paraId="347E8ED2" w14:textId="7A98F21A" w:rsidR="008A31B7" w:rsidRDefault="008A31B7">
          <w:pPr>
            <w:pStyle w:val="TOC2"/>
            <w:tabs>
              <w:tab w:val="right" w:leader="dot" w:pos="9016"/>
            </w:tabs>
            <w:rPr>
              <w:noProof/>
              <w:lang w:eastAsia="en-GB"/>
            </w:rPr>
          </w:pPr>
          <w:hyperlink w:anchor="_Toc203729132" w:history="1">
            <w:r w:rsidRPr="00F42BFF">
              <w:rPr>
                <w:rStyle w:val="Hyperlink"/>
                <w:noProof/>
              </w:rPr>
              <w:t>The principal of ALARP</w:t>
            </w:r>
            <w:r>
              <w:rPr>
                <w:noProof/>
                <w:webHidden/>
              </w:rPr>
              <w:tab/>
            </w:r>
            <w:r>
              <w:rPr>
                <w:noProof/>
                <w:webHidden/>
              </w:rPr>
              <w:fldChar w:fldCharType="begin"/>
            </w:r>
            <w:r>
              <w:rPr>
                <w:noProof/>
                <w:webHidden/>
              </w:rPr>
              <w:instrText xml:space="preserve"> PAGEREF _Toc203729132 \h </w:instrText>
            </w:r>
            <w:r>
              <w:rPr>
                <w:noProof/>
                <w:webHidden/>
              </w:rPr>
            </w:r>
            <w:r>
              <w:rPr>
                <w:noProof/>
                <w:webHidden/>
              </w:rPr>
              <w:fldChar w:fldCharType="separate"/>
            </w:r>
            <w:r>
              <w:rPr>
                <w:noProof/>
                <w:webHidden/>
              </w:rPr>
              <w:t>8</w:t>
            </w:r>
            <w:r>
              <w:rPr>
                <w:noProof/>
                <w:webHidden/>
              </w:rPr>
              <w:fldChar w:fldCharType="end"/>
            </w:r>
          </w:hyperlink>
        </w:p>
        <w:p w14:paraId="7639E5CD" w14:textId="29804DA9" w:rsidR="008A31B7" w:rsidRDefault="008A31B7">
          <w:pPr>
            <w:pStyle w:val="TOC2"/>
            <w:tabs>
              <w:tab w:val="right" w:leader="dot" w:pos="9016"/>
            </w:tabs>
            <w:rPr>
              <w:noProof/>
              <w:lang w:eastAsia="en-GB"/>
            </w:rPr>
          </w:pPr>
          <w:hyperlink w:anchor="_Toc203729133" w:history="1">
            <w:r w:rsidRPr="00F42BFF">
              <w:rPr>
                <w:rStyle w:val="Hyperlink"/>
                <w:noProof/>
                <w:lang w:eastAsia="en-US"/>
              </w:rPr>
              <w:t>Degradation of the rifle barrel due to excessive use/ poor maintenance causing catastrophic failure.</w:t>
            </w:r>
            <w:r>
              <w:rPr>
                <w:noProof/>
                <w:webHidden/>
              </w:rPr>
              <w:tab/>
            </w:r>
            <w:r>
              <w:rPr>
                <w:noProof/>
                <w:webHidden/>
              </w:rPr>
              <w:fldChar w:fldCharType="begin"/>
            </w:r>
            <w:r>
              <w:rPr>
                <w:noProof/>
                <w:webHidden/>
              </w:rPr>
              <w:instrText xml:space="preserve"> PAGEREF _Toc203729133 \h </w:instrText>
            </w:r>
            <w:r>
              <w:rPr>
                <w:noProof/>
                <w:webHidden/>
              </w:rPr>
            </w:r>
            <w:r>
              <w:rPr>
                <w:noProof/>
                <w:webHidden/>
              </w:rPr>
              <w:fldChar w:fldCharType="separate"/>
            </w:r>
            <w:r>
              <w:rPr>
                <w:noProof/>
                <w:webHidden/>
              </w:rPr>
              <w:t>8</w:t>
            </w:r>
            <w:r>
              <w:rPr>
                <w:noProof/>
                <w:webHidden/>
              </w:rPr>
              <w:fldChar w:fldCharType="end"/>
            </w:r>
          </w:hyperlink>
        </w:p>
        <w:p w14:paraId="2631EFAC" w14:textId="63A50410" w:rsidR="008A31B7" w:rsidRDefault="008A31B7">
          <w:pPr>
            <w:pStyle w:val="TOC2"/>
            <w:tabs>
              <w:tab w:val="right" w:leader="dot" w:pos="9016"/>
            </w:tabs>
            <w:rPr>
              <w:noProof/>
              <w:lang w:eastAsia="en-GB"/>
            </w:rPr>
          </w:pPr>
          <w:hyperlink w:anchor="_Toc203729134" w:history="1">
            <w:r w:rsidRPr="00F42BFF">
              <w:rPr>
                <w:rStyle w:val="Hyperlink"/>
                <w:noProof/>
                <w:lang w:eastAsia="en-US"/>
              </w:rPr>
              <w:t>Use of poor-quality ammunition causing pressures above the rifle’s limits causing catastrophic failure</w:t>
            </w:r>
            <w:r>
              <w:rPr>
                <w:noProof/>
                <w:webHidden/>
              </w:rPr>
              <w:tab/>
            </w:r>
            <w:r>
              <w:rPr>
                <w:noProof/>
                <w:webHidden/>
              </w:rPr>
              <w:fldChar w:fldCharType="begin"/>
            </w:r>
            <w:r>
              <w:rPr>
                <w:noProof/>
                <w:webHidden/>
              </w:rPr>
              <w:instrText xml:space="preserve"> PAGEREF _Toc203729134 \h </w:instrText>
            </w:r>
            <w:r>
              <w:rPr>
                <w:noProof/>
                <w:webHidden/>
              </w:rPr>
            </w:r>
            <w:r>
              <w:rPr>
                <w:noProof/>
                <w:webHidden/>
              </w:rPr>
              <w:fldChar w:fldCharType="separate"/>
            </w:r>
            <w:r>
              <w:rPr>
                <w:noProof/>
                <w:webHidden/>
              </w:rPr>
              <w:t>9</w:t>
            </w:r>
            <w:r>
              <w:rPr>
                <w:noProof/>
                <w:webHidden/>
              </w:rPr>
              <w:fldChar w:fldCharType="end"/>
            </w:r>
          </w:hyperlink>
        </w:p>
        <w:p w14:paraId="64C4593F" w14:textId="423CE06E" w:rsidR="008A31B7" w:rsidRDefault="008A31B7">
          <w:pPr>
            <w:pStyle w:val="TOC2"/>
            <w:tabs>
              <w:tab w:val="right" w:leader="dot" w:pos="9016"/>
            </w:tabs>
            <w:rPr>
              <w:noProof/>
              <w:lang w:eastAsia="en-GB"/>
            </w:rPr>
          </w:pPr>
          <w:hyperlink w:anchor="_Toc203729135" w:history="1">
            <w:r w:rsidRPr="00F42BFF">
              <w:rPr>
                <w:rStyle w:val="Hyperlink"/>
                <w:noProof/>
                <w:lang w:eastAsia="en-US"/>
              </w:rPr>
              <w:t>Poor maintenance or ammunition quality leading to a runaway of the rifle</w:t>
            </w:r>
            <w:r>
              <w:rPr>
                <w:noProof/>
                <w:webHidden/>
              </w:rPr>
              <w:tab/>
            </w:r>
            <w:r>
              <w:rPr>
                <w:noProof/>
                <w:webHidden/>
              </w:rPr>
              <w:fldChar w:fldCharType="begin"/>
            </w:r>
            <w:r>
              <w:rPr>
                <w:noProof/>
                <w:webHidden/>
              </w:rPr>
              <w:instrText xml:space="preserve"> PAGEREF _Toc203729135 \h </w:instrText>
            </w:r>
            <w:r>
              <w:rPr>
                <w:noProof/>
                <w:webHidden/>
              </w:rPr>
            </w:r>
            <w:r>
              <w:rPr>
                <w:noProof/>
                <w:webHidden/>
              </w:rPr>
              <w:fldChar w:fldCharType="separate"/>
            </w:r>
            <w:r>
              <w:rPr>
                <w:noProof/>
                <w:webHidden/>
              </w:rPr>
              <w:t>9</w:t>
            </w:r>
            <w:r>
              <w:rPr>
                <w:noProof/>
                <w:webHidden/>
              </w:rPr>
              <w:fldChar w:fldCharType="end"/>
            </w:r>
          </w:hyperlink>
        </w:p>
        <w:p w14:paraId="5BA0B5D4" w14:textId="646C1652" w:rsidR="008A31B7" w:rsidRDefault="008A31B7">
          <w:pPr>
            <w:pStyle w:val="TOC2"/>
            <w:tabs>
              <w:tab w:val="right" w:leader="dot" w:pos="9016"/>
            </w:tabs>
            <w:rPr>
              <w:noProof/>
              <w:lang w:eastAsia="en-GB"/>
            </w:rPr>
          </w:pPr>
          <w:hyperlink w:anchor="_Toc203729136" w:history="1">
            <w:r w:rsidRPr="00F42BFF">
              <w:rPr>
                <w:rStyle w:val="Hyperlink"/>
                <w:noProof/>
                <w:lang w:eastAsia="en-US"/>
              </w:rPr>
              <w:t>Poor maintenance resulting in injury upon operation of the firearm</w:t>
            </w:r>
            <w:r>
              <w:rPr>
                <w:noProof/>
                <w:webHidden/>
              </w:rPr>
              <w:tab/>
            </w:r>
            <w:r>
              <w:rPr>
                <w:noProof/>
                <w:webHidden/>
              </w:rPr>
              <w:fldChar w:fldCharType="begin"/>
            </w:r>
            <w:r>
              <w:rPr>
                <w:noProof/>
                <w:webHidden/>
              </w:rPr>
              <w:instrText xml:space="preserve"> PAGEREF _Toc203729136 \h </w:instrText>
            </w:r>
            <w:r>
              <w:rPr>
                <w:noProof/>
                <w:webHidden/>
              </w:rPr>
            </w:r>
            <w:r>
              <w:rPr>
                <w:noProof/>
                <w:webHidden/>
              </w:rPr>
              <w:fldChar w:fldCharType="separate"/>
            </w:r>
            <w:r>
              <w:rPr>
                <w:noProof/>
                <w:webHidden/>
              </w:rPr>
              <w:t>10</w:t>
            </w:r>
            <w:r>
              <w:rPr>
                <w:noProof/>
                <w:webHidden/>
              </w:rPr>
              <w:fldChar w:fldCharType="end"/>
            </w:r>
          </w:hyperlink>
        </w:p>
        <w:p w14:paraId="3F6C6E17" w14:textId="41906140" w:rsidR="008A31B7" w:rsidRDefault="008A31B7">
          <w:pPr>
            <w:pStyle w:val="TOC2"/>
            <w:tabs>
              <w:tab w:val="right" w:leader="dot" w:pos="9016"/>
            </w:tabs>
            <w:rPr>
              <w:noProof/>
              <w:lang w:eastAsia="en-GB"/>
            </w:rPr>
          </w:pPr>
          <w:hyperlink w:anchor="_Toc203729137" w:history="1">
            <w:r w:rsidRPr="00F42BFF">
              <w:rPr>
                <w:rStyle w:val="Hyperlink"/>
                <w:noProof/>
                <w:lang w:eastAsia="en-US"/>
              </w:rPr>
              <w:t>Injury as a result of fixing a firearm malfunction</w:t>
            </w:r>
            <w:r>
              <w:rPr>
                <w:noProof/>
                <w:webHidden/>
              </w:rPr>
              <w:tab/>
            </w:r>
            <w:r>
              <w:rPr>
                <w:noProof/>
                <w:webHidden/>
              </w:rPr>
              <w:fldChar w:fldCharType="begin"/>
            </w:r>
            <w:r>
              <w:rPr>
                <w:noProof/>
                <w:webHidden/>
              </w:rPr>
              <w:instrText xml:space="preserve"> PAGEREF _Toc203729137 \h </w:instrText>
            </w:r>
            <w:r>
              <w:rPr>
                <w:noProof/>
                <w:webHidden/>
              </w:rPr>
            </w:r>
            <w:r>
              <w:rPr>
                <w:noProof/>
                <w:webHidden/>
              </w:rPr>
              <w:fldChar w:fldCharType="separate"/>
            </w:r>
            <w:r>
              <w:rPr>
                <w:noProof/>
                <w:webHidden/>
              </w:rPr>
              <w:t>10</w:t>
            </w:r>
            <w:r>
              <w:rPr>
                <w:noProof/>
                <w:webHidden/>
              </w:rPr>
              <w:fldChar w:fldCharType="end"/>
            </w:r>
          </w:hyperlink>
        </w:p>
        <w:p w14:paraId="3DC84DA9" w14:textId="371EE3BA" w:rsidR="008A31B7" w:rsidRDefault="008A31B7">
          <w:pPr>
            <w:pStyle w:val="TOC1"/>
            <w:tabs>
              <w:tab w:val="right" w:leader="dot" w:pos="9016"/>
            </w:tabs>
            <w:rPr>
              <w:noProof/>
              <w:lang w:eastAsia="en-GB"/>
            </w:rPr>
          </w:pPr>
          <w:hyperlink w:anchor="_Toc203729138" w:history="1">
            <w:r w:rsidRPr="00F42BFF">
              <w:rPr>
                <w:rStyle w:val="Hyperlink"/>
                <w:noProof/>
              </w:rPr>
              <w:t>References</w:t>
            </w:r>
            <w:r>
              <w:rPr>
                <w:noProof/>
                <w:webHidden/>
              </w:rPr>
              <w:tab/>
            </w:r>
            <w:r>
              <w:rPr>
                <w:noProof/>
                <w:webHidden/>
              </w:rPr>
              <w:fldChar w:fldCharType="begin"/>
            </w:r>
            <w:r>
              <w:rPr>
                <w:noProof/>
                <w:webHidden/>
              </w:rPr>
              <w:instrText xml:space="preserve"> PAGEREF _Toc203729138 \h </w:instrText>
            </w:r>
            <w:r>
              <w:rPr>
                <w:noProof/>
                <w:webHidden/>
              </w:rPr>
            </w:r>
            <w:r>
              <w:rPr>
                <w:noProof/>
                <w:webHidden/>
              </w:rPr>
              <w:fldChar w:fldCharType="separate"/>
            </w:r>
            <w:r>
              <w:rPr>
                <w:noProof/>
                <w:webHidden/>
              </w:rPr>
              <w:t>12</w:t>
            </w:r>
            <w:r>
              <w:rPr>
                <w:noProof/>
                <w:webHidden/>
              </w:rPr>
              <w:fldChar w:fldCharType="end"/>
            </w:r>
          </w:hyperlink>
        </w:p>
        <w:p w14:paraId="4858160D" w14:textId="76771AD7" w:rsidR="008A31B7" w:rsidRDefault="008A31B7">
          <w:pPr>
            <w:pStyle w:val="TOC1"/>
            <w:tabs>
              <w:tab w:val="right" w:leader="dot" w:pos="9016"/>
            </w:tabs>
            <w:rPr>
              <w:noProof/>
              <w:lang w:eastAsia="en-GB"/>
            </w:rPr>
          </w:pPr>
          <w:hyperlink w:anchor="_Toc203729139" w:history="1">
            <w:r w:rsidRPr="00F42BFF">
              <w:rPr>
                <w:rStyle w:val="Hyperlink"/>
                <w:noProof/>
              </w:rPr>
              <w:t>Annex A</w:t>
            </w:r>
            <w:r>
              <w:rPr>
                <w:noProof/>
                <w:webHidden/>
              </w:rPr>
              <w:tab/>
            </w:r>
            <w:r>
              <w:rPr>
                <w:noProof/>
                <w:webHidden/>
              </w:rPr>
              <w:fldChar w:fldCharType="begin"/>
            </w:r>
            <w:r>
              <w:rPr>
                <w:noProof/>
                <w:webHidden/>
              </w:rPr>
              <w:instrText xml:space="preserve"> PAGEREF _Toc203729139 \h </w:instrText>
            </w:r>
            <w:r>
              <w:rPr>
                <w:noProof/>
                <w:webHidden/>
              </w:rPr>
            </w:r>
            <w:r>
              <w:rPr>
                <w:noProof/>
                <w:webHidden/>
              </w:rPr>
              <w:fldChar w:fldCharType="separate"/>
            </w:r>
            <w:r>
              <w:rPr>
                <w:noProof/>
                <w:webHidden/>
              </w:rPr>
              <w:t>13</w:t>
            </w:r>
            <w:r>
              <w:rPr>
                <w:noProof/>
                <w:webHidden/>
              </w:rPr>
              <w:fldChar w:fldCharType="end"/>
            </w:r>
          </w:hyperlink>
        </w:p>
        <w:p w14:paraId="3D62A38C" w14:textId="7652B966" w:rsidR="0006427E" w:rsidRDefault="0006427E">
          <w:r>
            <w:rPr>
              <w:b/>
              <w:bCs/>
              <w:noProof/>
            </w:rPr>
            <w:fldChar w:fldCharType="end"/>
          </w:r>
        </w:p>
      </w:sdtContent>
    </w:sdt>
    <w:p w14:paraId="342D877D" w14:textId="40522811" w:rsidR="0006427E" w:rsidRDefault="0006427E">
      <w:pPr>
        <w:spacing w:after="200" w:line="276" w:lineRule="auto"/>
      </w:pPr>
      <w:r>
        <w:br w:type="page"/>
      </w:r>
    </w:p>
    <w:p w14:paraId="7EB2A0CC" w14:textId="77777777" w:rsidR="007A7441" w:rsidRDefault="007A7441" w:rsidP="0006427E">
      <w:pPr>
        <w:pStyle w:val="Heading1"/>
        <w:sectPr w:rsidR="007A7441" w:rsidSect="0006427E">
          <w:footerReference w:type="default" r:id="rId9"/>
          <w:pgSz w:w="11906" w:h="16838"/>
          <w:pgMar w:top="1440" w:right="1440" w:bottom="1440" w:left="1440" w:header="708" w:footer="708" w:gutter="0"/>
          <w:cols w:space="708"/>
          <w:docGrid w:linePitch="360"/>
        </w:sectPr>
      </w:pPr>
    </w:p>
    <w:p w14:paraId="3CD02FC2" w14:textId="4177E3CC" w:rsidR="0001495C" w:rsidRDefault="0006427E" w:rsidP="0006427E">
      <w:pPr>
        <w:pStyle w:val="Heading1"/>
      </w:pPr>
      <w:bookmarkStart w:id="0" w:name="_Toc203729130"/>
      <w:r>
        <w:lastRenderedPageBreak/>
        <w:t>Risk assessment</w:t>
      </w:r>
      <w:bookmarkEnd w:id="0"/>
      <w:r>
        <w:t xml:space="preserve"> </w:t>
      </w:r>
    </w:p>
    <w:p w14:paraId="219B064C" w14:textId="6875CE30" w:rsidR="008D7E39" w:rsidRDefault="00AC0DE8">
      <w:pPr>
        <w:spacing w:after="200" w:line="276" w:lineRule="auto"/>
        <w:rPr>
          <w:lang w:eastAsia="en-US"/>
        </w:rPr>
      </w:pPr>
      <w:r>
        <w:rPr>
          <w:lang w:eastAsia="en-US"/>
        </w:rPr>
        <w:t xml:space="preserve">This risk assessment has been conducted for the activity of firing an Ak-47 rifle, it is assumed that this activity will be carried out on a licenced </w:t>
      </w:r>
      <w:r w:rsidR="00453722">
        <w:rPr>
          <w:lang w:eastAsia="en-US"/>
        </w:rPr>
        <w:t xml:space="preserve">range with ammunition of a high quality. The risk assessment initially was 23 items </w:t>
      </w:r>
      <w:r w:rsidR="009D3587">
        <w:rPr>
          <w:lang w:eastAsia="en-US"/>
        </w:rPr>
        <w:t>long,</w:t>
      </w:r>
      <w:r w:rsidR="00453722">
        <w:rPr>
          <w:lang w:eastAsia="en-US"/>
        </w:rPr>
        <w:t xml:space="preserve"> but this has been broken down into</w:t>
      </w:r>
      <w:r w:rsidR="00B030A4">
        <w:rPr>
          <w:lang w:eastAsia="en-US"/>
        </w:rPr>
        <w:t xml:space="preserve"> more</w:t>
      </w:r>
      <w:r w:rsidR="00453722">
        <w:rPr>
          <w:lang w:eastAsia="en-US"/>
        </w:rPr>
        <w:t xml:space="preserve"> generalised categories</w:t>
      </w:r>
      <w:r w:rsidR="009D3587">
        <w:rPr>
          <w:lang w:eastAsia="en-US"/>
        </w:rPr>
        <w:t>.</w:t>
      </w:r>
      <w:r w:rsidR="00453722">
        <w:rPr>
          <w:lang w:eastAsia="en-US"/>
        </w:rPr>
        <w:t xml:space="preserve"> </w:t>
      </w:r>
      <w:r w:rsidR="009D3587">
        <w:rPr>
          <w:lang w:eastAsia="en-US"/>
        </w:rPr>
        <w:t>T</w:t>
      </w:r>
      <w:r w:rsidR="00453722">
        <w:rPr>
          <w:lang w:eastAsia="en-US"/>
        </w:rPr>
        <w:t>he full initial hazard assessment can be found in Annex A</w:t>
      </w:r>
      <w:r w:rsidR="00B030A4">
        <w:rPr>
          <w:lang w:eastAsia="en-US"/>
        </w:rPr>
        <w:t xml:space="preserve"> along with risk matrix used</w:t>
      </w:r>
      <w:r w:rsidR="00453722">
        <w:rPr>
          <w:lang w:eastAsia="en-US"/>
        </w:rPr>
        <w:t xml:space="preserve">.  </w:t>
      </w:r>
    </w:p>
    <w:tbl>
      <w:tblPr>
        <w:tblStyle w:val="TableGrid"/>
        <w:tblW w:w="0" w:type="auto"/>
        <w:tblLook w:val="04A0" w:firstRow="1" w:lastRow="0" w:firstColumn="1" w:lastColumn="0" w:noHBand="0" w:noVBand="1"/>
      </w:tblPr>
      <w:tblGrid>
        <w:gridCol w:w="1413"/>
        <w:gridCol w:w="3118"/>
        <w:gridCol w:w="2127"/>
        <w:gridCol w:w="5811"/>
        <w:gridCol w:w="1418"/>
      </w:tblGrid>
      <w:tr w:rsidR="008D7E39" w14:paraId="003031F2" w14:textId="77777777" w:rsidTr="00980C8A">
        <w:tc>
          <w:tcPr>
            <w:tcW w:w="1413" w:type="dxa"/>
          </w:tcPr>
          <w:p w14:paraId="2B154CB1" w14:textId="4F58BBC7" w:rsidR="008D7E39" w:rsidRDefault="00BF135A">
            <w:pPr>
              <w:spacing w:after="200" w:line="276" w:lineRule="auto"/>
              <w:rPr>
                <w:lang w:eastAsia="en-US"/>
              </w:rPr>
            </w:pPr>
            <w:r>
              <w:rPr>
                <w:lang w:eastAsia="en-US"/>
              </w:rPr>
              <w:t xml:space="preserve">Hazard </w:t>
            </w:r>
          </w:p>
        </w:tc>
        <w:tc>
          <w:tcPr>
            <w:tcW w:w="3118" w:type="dxa"/>
          </w:tcPr>
          <w:p w14:paraId="6B2BE3C9" w14:textId="1BC4A654" w:rsidR="008D7E39" w:rsidRDefault="00BF135A">
            <w:pPr>
              <w:spacing w:after="200" w:line="276" w:lineRule="auto"/>
              <w:rPr>
                <w:lang w:eastAsia="en-US"/>
              </w:rPr>
            </w:pPr>
            <w:r>
              <w:rPr>
                <w:lang w:eastAsia="en-US"/>
              </w:rPr>
              <w:t xml:space="preserve">Risk </w:t>
            </w:r>
            <w:r w:rsidR="008D7E39">
              <w:rPr>
                <w:lang w:eastAsia="en-US"/>
              </w:rPr>
              <w:t xml:space="preserve"> </w:t>
            </w:r>
          </w:p>
        </w:tc>
        <w:tc>
          <w:tcPr>
            <w:tcW w:w="2127" w:type="dxa"/>
          </w:tcPr>
          <w:p w14:paraId="0DCE8CC9" w14:textId="70C9B545" w:rsidR="008D7E39" w:rsidRDefault="008D7E39">
            <w:pPr>
              <w:spacing w:after="200" w:line="276" w:lineRule="auto"/>
              <w:rPr>
                <w:lang w:eastAsia="en-US"/>
              </w:rPr>
            </w:pPr>
            <w:r>
              <w:rPr>
                <w:lang w:eastAsia="en-US"/>
              </w:rPr>
              <w:t xml:space="preserve">Pre mitigation risk estimate </w:t>
            </w:r>
          </w:p>
        </w:tc>
        <w:tc>
          <w:tcPr>
            <w:tcW w:w="5811" w:type="dxa"/>
          </w:tcPr>
          <w:p w14:paraId="47FBAAC0" w14:textId="7FB10354" w:rsidR="008D7E39" w:rsidRDefault="008D7E39">
            <w:pPr>
              <w:spacing w:after="200" w:line="276" w:lineRule="auto"/>
              <w:rPr>
                <w:lang w:eastAsia="en-US"/>
              </w:rPr>
            </w:pPr>
            <w:r>
              <w:rPr>
                <w:lang w:eastAsia="en-US"/>
              </w:rPr>
              <w:t xml:space="preserve">Mitigations and Controls </w:t>
            </w:r>
          </w:p>
        </w:tc>
        <w:tc>
          <w:tcPr>
            <w:tcW w:w="1418" w:type="dxa"/>
          </w:tcPr>
          <w:p w14:paraId="1CD25647" w14:textId="0FCF8337" w:rsidR="008D7E39" w:rsidRDefault="008D7E39">
            <w:pPr>
              <w:spacing w:after="200" w:line="276" w:lineRule="auto"/>
              <w:rPr>
                <w:lang w:eastAsia="en-US"/>
              </w:rPr>
            </w:pPr>
            <w:r>
              <w:rPr>
                <w:lang w:eastAsia="en-US"/>
              </w:rPr>
              <w:t xml:space="preserve">Final Risk Estimate </w:t>
            </w:r>
          </w:p>
        </w:tc>
      </w:tr>
      <w:tr w:rsidR="008D7E39" w14:paraId="37A4D695" w14:textId="77777777" w:rsidTr="00980C8A">
        <w:tc>
          <w:tcPr>
            <w:tcW w:w="1413" w:type="dxa"/>
          </w:tcPr>
          <w:p w14:paraId="49BA0115" w14:textId="63264CAF" w:rsidR="008D7E39" w:rsidRPr="005035BC" w:rsidRDefault="00BF135A">
            <w:pPr>
              <w:spacing w:after="200" w:line="276" w:lineRule="auto"/>
              <w:rPr>
                <w:sz w:val="22"/>
                <w:szCs w:val="22"/>
                <w:lang w:eastAsia="en-US"/>
              </w:rPr>
            </w:pPr>
            <w:r w:rsidRPr="005035BC">
              <w:rPr>
                <w:sz w:val="22"/>
                <w:szCs w:val="22"/>
                <w:lang w:eastAsia="en-US"/>
              </w:rPr>
              <w:t>Unintended firearm initiation</w:t>
            </w:r>
          </w:p>
        </w:tc>
        <w:tc>
          <w:tcPr>
            <w:tcW w:w="3118" w:type="dxa"/>
          </w:tcPr>
          <w:p w14:paraId="65A14088" w14:textId="64C59D32" w:rsidR="008D7E39" w:rsidRDefault="005035BC">
            <w:pPr>
              <w:spacing w:after="200" w:line="276" w:lineRule="auto"/>
              <w:rPr>
                <w:sz w:val="22"/>
                <w:szCs w:val="22"/>
                <w:lang w:eastAsia="en-US"/>
              </w:rPr>
            </w:pPr>
            <w:r w:rsidRPr="005035BC">
              <w:rPr>
                <w:sz w:val="22"/>
                <w:szCs w:val="22"/>
                <w:lang w:eastAsia="en-US"/>
              </w:rPr>
              <w:t>Poor weapons handling discipline leading to</w:t>
            </w:r>
            <w:r>
              <w:rPr>
                <w:sz w:val="22"/>
                <w:szCs w:val="22"/>
                <w:lang w:eastAsia="en-US"/>
              </w:rPr>
              <w:t xml:space="preserve"> a negligent discharge of the weapon. </w:t>
            </w:r>
          </w:p>
          <w:p w14:paraId="23450C0E" w14:textId="77777777" w:rsidR="008A311A" w:rsidRDefault="008A311A">
            <w:pPr>
              <w:spacing w:after="200" w:line="276" w:lineRule="auto"/>
              <w:rPr>
                <w:sz w:val="22"/>
                <w:szCs w:val="22"/>
                <w:lang w:eastAsia="en-US"/>
              </w:rPr>
            </w:pPr>
          </w:p>
          <w:p w14:paraId="6402F39A" w14:textId="77777777" w:rsidR="00733E98" w:rsidRDefault="00733E98">
            <w:pPr>
              <w:spacing w:after="200" w:line="276" w:lineRule="auto"/>
              <w:rPr>
                <w:sz w:val="22"/>
                <w:szCs w:val="22"/>
                <w:lang w:eastAsia="en-US"/>
              </w:rPr>
            </w:pPr>
          </w:p>
          <w:p w14:paraId="5181C220" w14:textId="77777777" w:rsidR="00733E98" w:rsidRDefault="00733E98">
            <w:pPr>
              <w:spacing w:after="200" w:line="276" w:lineRule="auto"/>
              <w:rPr>
                <w:sz w:val="22"/>
                <w:szCs w:val="22"/>
                <w:lang w:eastAsia="en-US"/>
              </w:rPr>
            </w:pPr>
          </w:p>
          <w:p w14:paraId="27E826C5" w14:textId="77777777" w:rsidR="005035BC" w:rsidRDefault="005035BC">
            <w:pPr>
              <w:spacing w:after="200" w:line="276" w:lineRule="auto"/>
              <w:rPr>
                <w:sz w:val="22"/>
                <w:szCs w:val="22"/>
                <w:lang w:eastAsia="en-US"/>
              </w:rPr>
            </w:pPr>
            <w:r>
              <w:rPr>
                <w:sz w:val="22"/>
                <w:szCs w:val="22"/>
                <w:lang w:eastAsia="en-US"/>
              </w:rPr>
              <w:t>Poor ammunition quality resulting in a hang fire.</w:t>
            </w:r>
          </w:p>
          <w:p w14:paraId="71723796" w14:textId="77777777" w:rsidR="009D44E2" w:rsidRDefault="009D44E2">
            <w:pPr>
              <w:spacing w:after="200" w:line="276" w:lineRule="auto"/>
              <w:rPr>
                <w:sz w:val="22"/>
                <w:szCs w:val="22"/>
                <w:lang w:eastAsia="en-US"/>
              </w:rPr>
            </w:pPr>
          </w:p>
          <w:p w14:paraId="26E55CA4" w14:textId="77777777" w:rsidR="009D44E2" w:rsidRDefault="009D44E2">
            <w:pPr>
              <w:spacing w:after="200" w:line="276" w:lineRule="auto"/>
              <w:rPr>
                <w:sz w:val="22"/>
                <w:szCs w:val="22"/>
                <w:lang w:eastAsia="en-US"/>
              </w:rPr>
            </w:pPr>
          </w:p>
          <w:p w14:paraId="356E296B" w14:textId="77777777" w:rsidR="005035BC" w:rsidRDefault="005035BC">
            <w:pPr>
              <w:spacing w:after="200" w:line="276" w:lineRule="auto"/>
              <w:rPr>
                <w:sz w:val="22"/>
                <w:szCs w:val="22"/>
                <w:lang w:eastAsia="en-US"/>
              </w:rPr>
            </w:pPr>
            <w:r>
              <w:rPr>
                <w:sz w:val="22"/>
                <w:szCs w:val="22"/>
                <w:lang w:eastAsia="en-US"/>
              </w:rPr>
              <w:t xml:space="preserve">Impact due to loss of control of the firearm initiating the chambered round. </w:t>
            </w:r>
          </w:p>
          <w:p w14:paraId="2FAACB43" w14:textId="77777777" w:rsidR="0009100D" w:rsidRDefault="0009100D">
            <w:pPr>
              <w:spacing w:after="200" w:line="276" w:lineRule="auto"/>
              <w:rPr>
                <w:sz w:val="22"/>
                <w:szCs w:val="22"/>
                <w:lang w:eastAsia="en-US"/>
              </w:rPr>
            </w:pPr>
          </w:p>
          <w:p w14:paraId="3A36039D" w14:textId="77777777" w:rsidR="00733E98" w:rsidRDefault="00733E98">
            <w:pPr>
              <w:spacing w:after="200" w:line="276" w:lineRule="auto"/>
              <w:rPr>
                <w:sz w:val="22"/>
                <w:szCs w:val="22"/>
                <w:lang w:eastAsia="en-US"/>
              </w:rPr>
            </w:pPr>
          </w:p>
          <w:p w14:paraId="7FC84DC7" w14:textId="2ABF0283" w:rsidR="005035BC" w:rsidRPr="005035BC" w:rsidRDefault="005035BC">
            <w:pPr>
              <w:spacing w:after="200" w:line="276" w:lineRule="auto"/>
              <w:rPr>
                <w:sz w:val="22"/>
                <w:szCs w:val="22"/>
                <w:lang w:eastAsia="en-US"/>
              </w:rPr>
            </w:pPr>
            <w:r>
              <w:rPr>
                <w:sz w:val="22"/>
                <w:szCs w:val="22"/>
                <w:lang w:eastAsia="en-US"/>
              </w:rPr>
              <w:t xml:space="preserve">Ammunition </w:t>
            </w:r>
            <w:proofErr w:type="gramStart"/>
            <w:r>
              <w:rPr>
                <w:sz w:val="22"/>
                <w:szCs w:val="22"/>
                <w:lang w:eastAsia="en-US"/>
              </w:rPr>
              <w:t>cook</w:t>
            </w:r>
            <w:proofErr w:type="gramEnd"/>
            <w:r>
              <w:rPr>
                <w:sz w:val="22"/>
                <w:szCs w:val="22"/>
                <w:lang w:eastAsia="en-US"/>
              </w:rPr>
              <w:t xml:space="preserve"> off due to high volume of fire heating the firing mechanism </w:t>
            </w:r>
          </w:p>
        </w:tc>
        <w:tc>
          <w:tcPr>
            <w:tcW w:w="2127" w:type="dxa"/>
          </w:tcPr>
          <w:p w14:paraId="0ED11926" w14:textId="2F24A3D5" w:rsidR="00A37036" w:rsidRDefault="00655B85">
            <w:pPr>
              <w:spacing w:after="200" w:line="276" w:lineRule="auto"/>
              <w:rPr>
                <w:sz w:val="22"/>
                <w:szCs w:val="22"/>
                <w:lang w:eastAsia="en-US"/>
              </w:rPr>
            </w:pPr>
            <w:r>
              <w:rPr>
                <w:sz w:val="22"/>
                <w:szCs w:val="22"/>
                <w:lang w:eastAsia="en-US"/>
              </w:rPr>
              <w:lastRenderedPageBreak/>
              <w:t>A</w:t>
            </w:r>
          </w:p>
          <w:p w14:paraId="53DED3E8" w14:textId="77777777" w:rsidR="00A37036" w:rsidRDefault="00A37036">
            <w:pPr>
              <w:spacing w:after="200" w:line="276" w:lineRule="auto"/>
              <w:rPr>
                <w:sz w:val="22"/>
                <w:szCs w:val="22"/>
                <w:lang w:eastAsia="en-US"/>
              </w:rPr>
            </w:pPr>
          </w:p>
          <w:p w14:paraId="426C7C02" w14:textId="77777777" w:rsidR="008A311A" w:rsidRDefault="008A311A">
            <w:pPr>
              <w:spacing w:after="200" w:line="276" w:lineRule="auto"/>
              <w:rPr>
                <w:sz w:val="22"/>
                <w:szCs w:val="22"/>
                <w:lang w:eastAsia="en-US"/>
              </w:rPr>
            </w:pPr>
          </w:p>
          <w:p w14:paraId="180CCACF" w14:textId="77777777" w:rsidR="00733E98" w:rsidRDefault="00733E98">
            <w:pPr>
              <w:spacing w:after="200" w:line="276" w:lineRule="auto"/>
              <w:rPr>
                <w:sz w:val="22"/>
                <w:szCs w:val="22"/>
                <w:lang w:eastAsia="en-US"/>
              </w:rPr>
            </w:pPr>
          </w:p>
          <w:p w14:paraId="04C97F61" w14:textId="77777777" w:rsidR="00733E98" w:rsidRDefault="00733E98">
            <w:pPr>
              <w:spacing w:after="200" w:line="276" w:lineRule="auto"/>
              <w:rPr>
                <w:sz w:val="22"/>
                <w:szCs w:val="22"/>
                <w:lang w:eastAsia="en-US"/>
              </w:rPr>
            </w:pPr>
          </w:p>
          <w:p w14:paraId="259A1299" w14:textId="77777777" w:rsidR="008A311A" w:rsidRDefault="008A311A">
            <w:pPr>
              <w:spacing w:after="200" w:line="276" w:lineRule="auto"/>
              <w:rPr>
                <w:sz w:val="22"/>
                <w:szCs w:val="22"/>
                <w:lang w:eastAsia="en-US"/>
              </w:rPr>
            </w:pPr>
          </w:p>
          <w:p w14:paraId="55C3257A" w14:textId="2BADFC85" w:rsidR="00A37036" w:rsidRDefault="00655B85">
            <w:pPr>
              <w:spacing w:after="200" w:line="276" w:lineRule="auto"/>
              <w:rPr>
                <w:sz w:val="22"/>
                <w:szCs w:val="22"/>
                <w:lang w:eastAsia="en-US"/>
              </w:rPr>
            </w:pPr>
            <w:r>
              <w:rPr>
                <w:sz w:val="22"/>
                <w:szCs w:val="22"/>
                <w:lang w:eastAsia="en-US"/>
              </w:rPr>
              <w:t>C</w:t>
            </w:r>
          </w:p>
          <w:p w14:paraId="792D964F" w14:textId="77777777" w:rsidR="008A311A" w:rsidRDefault="008A311A">
            <w:pPr>
              <w:spacing w:after="200" w:line="276" w:lineRule="auto"/>
              <w:rPr>
                <w:sz w:val="22"/>
                <w:szCs w:val="22"/>
                <w:lang w:eastAsia="en-US"/>
              </w:rPr>
            </w:pPr>
          </w:p>
          <w:p w14:paraId="45E3F608" w14:textId="77777777" w:rsidR="00733E98" w:rsidRDefault="00733E98">
            <w:pPr>
              <w:spacing w:after="200" w:line="276" w:lineRule="auto"/>
              <w:rPr>
                <w:sz w:val="22"/>
                <w:szCs w:val="22"/>
                <w:lang w:eastAsia="en-US"/>
              </w:rPr>
            </w:pPr>
          </w:p>
          <w:p w14:paraId="327C694F" w14:textId="77777777" w:rsidR="009D44E2" w:rsidRDefault="009D44E2">
            <w:pPr>
              <w:spacing w:after="200" w:line="276" w:lineRule="auto"/>
              <w:rPr>
                <w:sz w:val="22"/>
                <w:szCs w:val="22"/>
                <w:lang w:eastAsia="en-US"/>
              </w:rPr>
            </w:pPr>
          </w:p>
          <w:p w14:paraId="2CF82982" w14:textId="64EC53C7" w:rsidR="00A37036" w:rsidRDefault="00655B85">
            <w:pPr>
              <w:spacing w:after="200" w:line="276" w:lineRule="auto"/>
              <w:rPr>
                <w:sz w:val="22"/>
                <w:szCs w:val="22"/>
                <w:lang w:eastAsia="en-US"/>
              </w:rPr>
            </w:pPr>
            <w:r>
              <w:rPr>
                <w:sz w:val="22"/>
                <w:szCs w:val="22"/>
                <w:lang w:eastAsia="en-US"/>
              </w:rPr>
              <w:t>B</w:t>
            </w:r>
          </w:p>
          <w:p w14:paraId="734A8CE2" w14:textId="77777777" w:rsidR="008A311A" w:rsidRDefault="008A311A">
            <w:pPr>
              <w:spacing w:after="200" w:line="276" w:lineRule="auto"/>
              <w:rPr>
                <w:sz w:val="22"/>
                <w:szCs w:val="22"/>
                <w:lang w:eastAsia="en-US"/>
              </w:rPr>
            </w:pPr>
          </w:p>
          <w:p w14:paraId="4FCAE930" w14:textId="77777777" w:rsidR="0009100D" w:rsidRDefault="0009100D">
            <w:pPr>
              <w:spacing w:after="200" w:line="276" w:lineRule="auto"/>
              <w:rPr>
                <w:sz w:val="22"/>
                <w:szCs w:val="22"/>
                <w:lang w:eastAsia="en-US"/>
              </w:rPr>
            </w:pPr>
          </w:p>
          <w:p w14:paraId="425CD29D" w14:textId="475D1DE4" w:rsidR="00655B85" w:rsidRPr="005035BC" w:rsidRDefault="00655B85">
            <w:pPr>
              <w:spacing w:after="200" w:line="276" w:lineRule="auto"/>
              <w:rPr>
                <w:sz w:val="22"/>
                <w:szCs w:val="22"/>
                <w:lang w:eastAsia="en-US"/>
              </w:rPr>
            </w:pPr>
            <w:r>
              <w:rPr>
                <w:sz w:val="22"/>
                <w:szCs w:val="22"/>
                <w:lang w:eastAsia="en-US"/>
              </w:rPr>
              <w:t>B</w:t>
            </w:r>
          </w:p>
        </w:tc>
        <w:tc>
          <w:tcPr>
            <w:tcW w:w="5811" w:type="dxa"/>
          </w:tcPr>
          <w:p w14:paraId="7061F1D3" w14:textId="03D9BC18" w:rsidR="008D7E39" w:rsidRDefault="00115204">
            <w:pPr>
              <w:spacing w:after="200" w:line="276" w:lineRule="auto"/>
              <w:rPr>
                <w:sz w:val="22"/>
                <w:szCs w:val="22"/>
                <w:lang w:eastAsia="en-US"/>
              </w:rPr>
            </w:pPr>
            <w:r>
              <w:rPr>
                <w:sz w:val="22"/>
                <w:szCs w:val="22"/>
                <w:lang w:eastAsia="en-US"/>
              </w:rPr>
              <w:lastRenderedPageBreak/>
              <w:t xml:space="preserve">The handler of the weapon </w:t>
            </w:r>
            <w:r w:rsidR="008A311A">
              <w:rPr>
                <w:sz w:val="22"/>
                <w:szCs w:val="22"/>
                <w:lang w:eastAsia="en-US"/>
              </w:rPr>
              <w:t xml:space="preserve">will receive training so that they have reasonable experience handling firearms and know the procedures of safe operation. The weapons safety will be engaged and the shooters fingers will remain away from the trigger until the range is cleared and it is safe to fire. </w:t>
            </w:r>
            <w:r w:rsidR="00733E98">
              <w:rPr>
                <w:sz w:val="22"/>
                <w:szCs w:val="22"/>
                <w:lang w:eastAsia="en-US"/>
              </w:rPr>
              <w:t>The operator will also wear protective clothing in the form of a ballistic vest and helmet</w:t>
            </w:r>
          </w:p>
          <w:p w14:paraId="4A924D8E" w14:textId="395CEA69" w:rsidR="008A311A" w:rsidRDefault="008A311A">
            <w:pPr>
              <w:spacing w:after="200" w:line="276" w:lineRule="auto"/>
              <w:rPr>
                <w:sz w:val="22"/>
                <w:szCs w:val="22"/>
                <w:lang w:eastAsia="en-US"/>
              </w:rPr>
            </w:pPr>
            <w:r>
              <w:rPr>
                <w:sz w:val="22"/>
                <w:szCs w:val="22"/>
                <w:lang w:eastAsia="en-US"/>
              </w:rPr>
              <w:t>The ammunition used in the firing will be procured from a reputable source, if possible, and undergo tests to ensure it is both safe to store and for use in a trial’s environment.</w:t>
            </w:r>
            <w:r w:rsidR="009D44E2">
              <w:rPr>
                <w:sz w:val="22"/>
                <w:szCs w:val="22"/>
                <w:lang w:eastAsia="en-US"/>
              </w:rPr>
              <w:t xml:space="preserve"> The weapon will also remain pointed down range for 30 seconds, if no firing is observed the magazine will be removed and the rifle cycle</w:t>
            </w:r>
            <w:r w:rsidR="00EF71F3">
              <w:rPr>
                <w:sz w:val="22"/>
                <w:szCs w:val="22"/>
                <w:lang w:eastAsia="en-US"/>
              </w:rPr>
              <w:t>d</w:t>
            </w:r>
            <w:r w:rsidR="009D44E2">
              <w:rPr>
                <w:sz w:val="22"/>
                <w:szCs w:val="22"/>
                <w:lang w:eastAsia="en-US"/>
              </w:rPr>
              <w:t xml:space="preserve"> to remove the faulty round. </w:t>
            </w:r>
          </w:p>
          <w:p w14:paraId="5D94F687" w14:textId="3C9981CE" w:rsidR="008A311A" w:rsidRDefault="0009100D">
            <w:pPr>
              <w:spacing w:after="200" w:line="276" w:lineRule="auto"/>
              <w:rPr>
                <w:sz w:val="22"/>
                <w:szCs w:val="22"/>
                <w:lang w:eastAsia="en-US"/>
              </w:rPr>
            </w:pPr>
            <w:r>
              <w:rPr>
                <w:sz w:val="22"/>
                <w:szCs w:val="22"/>
                <w:lang w:eastAsia="en-US"/>
              </w:rPr>
              <w:t xml:space="preserve">The firearm will be stored in a safe location separate from its ammunition with the two only being brought together upon time of firing. At which point the range will have the minimum </w:t>
            </w:r>
            <w:r>
              <w:rPr>
                <w:sz w:val="22"/>
                <w:szCs w:val="22"/>
                <w:lang w:eastAsia="en-US"/>
              </w:rPr>
              <w:lastRenderedPageBreak/>
              <w:t xml:space="preserve">number of trials staff present and the firing will have received training to ensure they maintain control of the weapon. </w:t>
            </w:r>
          </w:p>
          <w:p w14:paraId="7E08ACAB" w14:textId="1657F577" w:rsidR="0009100D" w:rsidRPr="005035BC" w:rsidRDefault="00E40D87">
            <w:pPr>
              <w:spacing w:after="200" w:line="276" w:lineRule="auto"/>
              <w:rPr>
                <w:sz w:val="22"/>
                <w:szCs w:val="22"/>
                <w:lang w:eastAsia="en-US"/>
              </w:rPr>
            </w:pPr>
            <w:r>
              <w:rPr>
                <w:sz w:val="22"/>
                <w:szCs w:val="22"/>
                <w:lang w:eastAsia="en-US"/>
              </w:rPr>
              <w:t xml:space="preserve">The rifles rate of fire will be controlled and only used in ways appropriate for the test being undertaken. The rifle internal components temperature will be checked using a laser </w:t>
            </w:r>
            <w:r w:rsidR="00032A82">
              <w:rPr>
                <w:sz w:val="22"/>
                <w:szCs w:val="22"/>
                <w:lang w:eastAsia="en-US"/>
              </w:rPr>
              <w:t>thermometer</w:t>
            </w:r>
            <w:r>
              <w:rPr>
                <w:sz w:val="22"/>
                <w:szCs w:val="22"/>
                <w:lang w:eastAsia="en-US"/>
              </w:rPr>
              <w:t xml:space="preserve"> between magazine changes and if </w:t>
            </w:r>
            <w:r w:rsidR="00032A82">
              <w:rPr>
                <w:sz w:val="22"/>
                <w:szCs w:val="22"/>
                <w:lang w:eastAsia="en-US"/>
              </w:rPr>
              <w:t>the temperature reaches above 150 degrees C the rifle will be left to cool before firing again. Bullets will also not be left chambered in the rifle to reduce the risk of chambered rounds heating to the propellants autoignition point.</w:t>
            </w:r>
            <w:r w:rsidR="00937BB6">
              <w:rPr>
                <w:sz w:val="22"/>
                <w:szCs w:val="22"/>
                <w:lang w:eastAsia="en-US"/>
              </w:rPr>
              <w:t xml:space="preserve"> The rifle will also be fired on single shot unless absolutely necessary </w:t>
            </w:r>
          </w:p>
        </w:tc>
        <w:tc>
          <w:tcPr>
            <w:tcW w:w="1418" w:type="dxa"/>
          </w:tcPr>
          <w:p w14:paraId="32548033" w14:textId="77777777" w:rsidR="008D7E39" w:rsidRDefault="009B217F">
            <w:pPr>
              <w:spacing w:after="200" w:line="276" w:lineRule="auto"/>
              <w:rPr>
                <w:sz w:val="22"/>
                <w:szCs w:val="22"/>
                <w:lang w:eastAsia="en-US"/>
              </w:rPr>
            </w:pPr>
            <w:r>
              <w:rPr>
                <w:sz w:val="22"/>
                <w:szCs w:val="22"/>
                <w:lang w:eastAsia="en-US"/>
              </w:rPr>
              <w:lastRenderedPageBreak/>
              <w:t>C</w:t>
            </w:r>
          </w:p>
          <w:p w14:paraId="631C0DB0" w14:textId="77777777" w:rsidR="009D44E2" w:rsidRDefault="009D44E2">
            <w:pPr>
              <w:spacing w:after="200" w:line="276" w:lineRule="auto"/>
              <w:rPr>
                <w:sz w:val="22"/>
                <w:szCs w:val="22"/>
                <w:lang w:eastAsia="en-US"/>
              </w:rPr>
            </w:pPr>
          </w:p>
          <w:p w14:paraId="0992D383" w14:textId="77777777" w:rsidR="009D44E2" w:rsidRDefault="009D44E2">
            <w:pPr>
              <w:spacing w:after="200" w:line="276" w:lineRule="auto"/>
              <w:rPr>
                <w:sz w:val="22"/>
                <w:szCs w:val="22"/>
                <w:lang w:eastAsia="en-US"/>
              </w:rPr>
            </w:pPr>
          </w:p>
          <w:p w14:paraId="2DC36F61" w14:textId="77777777" w:rsidR="00733E98" w:rsidRDefault="00733E98">
            <w:pPr>
              <w:spacing w:after="200" w:line="276" w:lineRule="auto"/>
              <w:rPr>
                <w:sz w:val="22"/>
                <w:szCs w:val="22"/>
                <w:lang w:eastAsia="en-US"/>
              </w:rPr>
            </w:pPr>
          </w:p>
          <w:p w14:paraId="098D97CF" w14:textId="77777777" w:rsidR="00733E98" w:rsidRDefault="00733E98">
            <w:pPr>
              <w:spacing w:after="200" w:line="276" w:lineRule="auto"/>
              <w:rPr>
                <w:sz w:val="22"/>
                <w:szCs w:val="22"/>
                <w:lang w:eastAsia="en-US"/>
              </w:rPr>
            </w:pPr>
          </w:p>
          <w:p w14:paraId="289D69EB" w14:textId="77777777" w:rsidR="00733E98" w:rsidRDefault="00733E98">
            <w:pPr>
              <w:spacing w:after="200" w:line="276" w:lineRule="auto"/>
              <w:rPr>
                <w:sz w:val="22"/>
                <w:szCs w:val="22"/>
                <w:lang w:eastAsia="en-US"/>
              </w:rPr>
            </w:pPr>
          </w:p>
          <w:p w14:paraId="0D1C9F17" w14:textId="487A7EE3" w:rsidR="00733E98" w:rsidRDefault="00733E98">
            <w:pPr>
              <w:spacing w:after="200" w:line="276" w:lineRule="auto"/>
              <w:rPr>
                <w:sz w:val="22"/>
                <w:szCs w:val="22"/>
                <w:lang w:eastAsia="en-US"/>
              </w:rPr>
            </w:pPr>
            <w:r>
              <w:rPr>
                <w:sz w:val="22"/>
                <w:szCs w:val="22"/>
                <w:lang w:eastAsia="en-US"/>
              </w:rPr>
              <w:t>D</w:t>
            </w:r>
          </w:p>
          <w:p w14:paraId="1BF90D24" w14:textId="77777777" w:rsidR="009D44E2" w:rsidRDefault="009D44E2">
            <w:pPr>
              <w:spacing w:after="200" w:line="276" w:lineRule="auto"/>
              <w:rPr>
                <w:sz w:val="22"/>
                <w:szCs w:val="22"/>
                <w:lang w:eastAsia="en-US"/>
              </w:rPr>
            </w:pPr>
          </w:p>
          <w:p w14:paraId="4BF51719" w14:textId="77777777" w:rsidR="00733E98" w:rsidRDefault="00733E98">
            <w:pPr>
              <w:spacing w:after="200" w:line="276" w:lineRule="auto"/>
              <w:rPr>
                <w:sz w:val="22"/>
                <w:szCs w:val="22"/>
                <w:lang w:eastAsia="en-US"/>
              </w:rPr>
            </w:pPr>
          </w:p>
          <w:p w14:paraId="27004196" w14:textId="4FE0E591" w:rsidR="00733E98" w:rsidRDefault="00733E98">
            <w:pPr>
              <w:spacing w:after="200" w:line="276" w:lineRule="auto"/>
              <w:rPr>
                <w:sz w:val="22"/>
                <w:szCs w:val="22"/>
                <w:lang w:eastAsia="en-US"/>
              </w:rPr>
            </w:pPr>
            <w:r>
              <w:rPr>
                <w:sz w:val="22"/>
                <w:szCs w:val="22"/>
                <w:lang w:eastAsia="en-US"/>
              </w:rPr>
              <w:t>C</w:t>
            </w:r>
          </w:p>
          <w:p w14:paraId="35D9D8C7" w14:textId="77777777" w:rsidR="00733E98" w:rsidRDefault="00733E98">
            <w:pPr>
              <w:spacing w:after="200" w:line="276" w:lineRule="auto"/>
              <w:rPr>
                <w:sz w:val="22"/>
                <w:szCs w:val="22"/>
                <w:lang w:eastAsia="en-US"/>
              </w:rPr>
            </w:pPr>
          </w:p>
          <w:p w14:paraId="148E8A2A" w14:textId="77777777" w:rsidR="00733E98" w:rsidRDefault="00733E98">
            <w:pPr>
              <w:spacing w:after="200" w:line="276" w:lineRule="auto"/>
              <w:rPr>
                <w:sz w:val="22"/>
                <w:szCs w:val="22"/>
                <w:lang w:eastAsia="en-US"/>
              </w:rPr>
            </w:pPr>
          </w:p>
          <w:p w14:paraId="1CBFD93C" w14:textId="77777777" w:rsidR="00733E98" w:rsidRDefault="00733E98">
            <w:pPr>
              <w:spacing w:after="200" w:line="276" w:lineRule="auto"/>
              <w:rPr>
                <w:sz w:val="22"/>
                <w:szCs w:val="22"/>
                <w:lang w:eastAsia="en-US"/>
              </w:rPr>
            </w:pPr>
          </w:p>
          <w:p w14:paraId="48D2890E" w14:textId="77777777" w:rsidR="00733E98" w:rsidRDefault="00733E98">
            <w:pPr>
              <w:spacing w:after="200" w:line="276" w:lineRule="auto"/>
              <w:rPr>
                <w:sz w:val="22"/>
                <w:szCs w:val="22"/>
                <w:lang w:eastAsia="en-US"/>
              </w:rPr>
            </w:pPr>
          </w:p>
          <w:p w14:paraId="642B2E75" w14:textId="2BF50985" w:rsidR="00733E98" w:rsidRDefault="00733E98">
            <w:pPr>
              <w:spacing w:after="200" w:line="276" w:lineRule="auto"/>
              <w:rPr>
                <w:sz w:val="22"/>
                <w:szCs w:val="22"/>
                <w:lang w:eastAsia="en-US"/>
              </w:rPr>
            </w:pPr>
            <w:r>
              <w:rPr>
                <w:sz w:val="22"/>
                <w:szCs w:val="22"/>
                <w:lang w:eastAsia="en-US"/>
              </w:rPr>
              <w:t>D</w:t>
            </w:r>
          </w:p>
          <w:p w14:paraId="2DD521F2" w14:textId="6BD11161" w:rsidR="009D44E2" w:rsidRPr="005035BC" w:rsidRDefault="009D44E2">
            <w:pPr>
              <w:spacing w:after="200" w:line="276" w:lineRule="auto"/>
              <w:rPr>
                <w:sz w:val="22"/>
                <w:szCs w:val="22"/>
                <w:lang w:eastAsia="en-US"/>
              </w:rPr>
            </w:pPr>
          </w:p>
        </w:tc>
      </w:tr>
      <w:tr w:rsidR="008D7E39" w14:paraId="01F506C4" w14:textId="77777777" w:rsidTr="00980C8A">
        <w:tc>
          <w:tcPr>
            <w:tcW w:w="1413" w:type="dxa"/>
          </w:tcPr>
          <w:p w14:paraId="53F8CCEE" w14:textId="2E8A10CB" w:rsidR="008D7E39" w:rsidRPr="005035BC" w:rsidRDefault="00BF135A">
            <w:pPr>
              <w:spacing w:after="200" w:line="276" w:lineRule="auto"/>
              <w:rPr>
                <w:sz w:val="22"/>
                <w:szCs w:val="22"/>
                <w:lang w:eastAsia="en-US"/>
              </w:rPr>
            </w:pPr>
            <w:r w:rsidRPr="005035BC">
              <w:rPr>
                <w:sz w:val="22"/>
                <w:szCs w:val="22"/>
                <w:lang w:eastAsia="en-US"/>
              </w:rPr>
              <w:lastRenderedPageBreak/>
              <w:t xml:space="preserve">Firearm Malfunction </w:t>
            </w:r>
          </w:p>
        </w:tc>
        <w:tc>
          <w:tcPr>
            <w:tcW w:w="3118" w:type="dxa"/>
          </w:tcPr>
          <w:p w14:paraId="67ED8AAE" w14:textId="614C65E3" w:rsidR="00924A43" w:rsidRDefault="00924A43">
            <w:pPr>
              <w:spacing w:after="200" w:line="276" w:lineRule="auto"/>
              <w:rPr>
                <w:sz w:val="22"/>
                <w:szCs w:val="22"/>
                <w:lang w:eastAsia="en-US"/>
              </w:rPr>
            </w:pPr>
            <w:r>
              <w:rPr>
                <w:sz w:val="22"/>
                <w:szCs w:val="22"/>
                <w:lang w:eastAsia="en-US"/>
              </w:rPr>
              <w:t xml:space="preserve">Degradation of the rifle barrel due to excessive use/ poor maintenance causing catastrophic failure. E.g. breach explosion or barrel split </w:t>
            </w:r>
          </w:p>
          <w:p w14:paraId="697E8144" w14:textId="77777777" w:rsidR="006D7AB1" w:rsidRDefault="006D7AB1">
            <w:pPr>
              <w:spacing w:after="200" w:line="276" w:lineRule="auto"/>
              <w:rPr>
                <w:sz w:val="22"/>
                <w:szCs w:val="22"/>
                <w:lang w:eastAsia="en-US"/>
              </w:rPr>
            </w:pPr>
          </w:p>
          <w:p w14:paraId="5907EB97" w14:textId="77777777" w:rsidR="006D7AB1" w:rsidRDefault="006D7AB1">
            <w:pPr>
              <w:spacing w:after="200" w:line="276" w:lineRule="auto"/>
              <w:rPr>
                <w:sz w:val="22"/>
                <w:szCs w:val="22"/>
                <w:lang w:eastAsia="en-US"/>
              </w:rPr>
            </w:pPr>
          </w:p>
          <w:p w14:paraId="47159C96" w14:textId="77777777" w:rsidR="00924A43" w:rsidRDefault="00103E0F" w:rsidP="00924A43">
            <w:pPr>
              <w:spacing w:after="200" w:line="276" w:lineRule="auto"/>
              <w:rPr>
                <w:sz w:val="22"/>
                <w:szCs w:val="22"/>
                <w:lang w:eastAsia="en-US"/>
              </w:rPr>
            </w:pPr>
            <w:r>
              <w:rPr>
                <w:sz w:val="22"/>
                <w:szCs w:val="22"/>
                <w:lang w:eastAsia="en-US"/>
              </w:rPr>
              <w:t xml:space="preserve">Use of </w:t>
            </w:r>
            <w:r w:rsidR="00A23142">
              <w:rPr>
                <w:sz w:val="22"/>
                <w:szCs w:val="22"/>
                <w:lang w:eastAsia="en-US"/>
              </w:rPr>
              <w:t>poor-quality</w:t>
            </w:r>
            <w:r>
              <w:rPr>
                <w:sz w:val="22"/>
                <w:szCs w:val="22"/>
                <w:lang w:eastAsia="en-US"/>
              </w:rPr>
              <w:t xml:space="preserve"> ammunition causing pressures above the </w:t>
            </w:r>
            <w:r w:rsidR="00A23142">
              <w:rPr>
                <w:sz w:val="22"/>
                <w:szCs w:val="22"/>
                <w:lang w:eastAsia="en-US"/>
              </w:rPr>
              <w:t>rifle’s</w:t>
            </w:r>
            <w:r>
              <w:rPr>
                <w:sz w:val="22"/>
                <w:szCs w:val="22"/>
                <w:lang w:eastAsia="en-US"/>
              </w:rPr>
              <w:t xml:space="preserve"> limits causing catastrophic failure </w:t>
            </w:r>
          </w:p>
          <w:p w14:paraId="0357048D" w14:textId="77777777" w:rsidR="006D7AB1" w:rsidRDefault="006D7AB1" w:rsidP="00924A43">
            <w:pPr>
              <w:spacing w:after="200" w:line="276" w:lineRule="auto"/>
              <w:rPr>
                <w:sz w:val="22"/>
                <w:szCs w:val="22"/>
                <w:lang w:eastAsia="en-US"/>
              </w:rPr>
            </w:pPr>
          </w:p>
          <w:p w14:paraId="743FDB00" w14:textId="77777777" w:rsidR="00A23142" w:rsidRDefault="00A23142" w:rsidP="00924A43">
            <w:pPr>
              <w:spacing w:after="200" w:line="276" w:lineRule="auto"/>
              <w:rPr>
                <w:sz w:val="22"/>
                <w:szCs w:val="22"/>
                <w:lang w:eastAsia="en-US"/>
              </w:rPr>
            </w:pPr>
            <w:r>
              <w:rPr>
                <w:sz w:val="22"/>
                <w:szCs w:val="22"/>
                <w:lang w:eastAsia="en-US"/>
              </w:rPr>
              <w:lastRenderedPageBreak/>
              <w:t xml:space="preserve">Poor maintenance or ammunition quality leading to a runaway of the rifle </w:t>
            </w:r>
          </w:p>
          <w:p w14:paraId="75196325" w14:textId="77777777" w:rsidR="009C6A62" w:rsidRDefault="009C6A62" w:rsidP="00924A43">
            <w:pPr>
              <w:spacing w:after="200" w:line="276" w:lineRule="auto"/>
              <w:rPr>
                <w:sz w:val="22"/>
                <w:szCs w:val="22"/>
                <w:lang w:eastAsia="en-US"/>
              </w:rPr>
            </w:pPr>
          </w:p>
          <w:p w14:paraId="3CB50F42" w14:textId="77777777" w:rsidR="009C6A62" w:rsidRDefault="009C6A62" w:rsidP="00924A43">
            <w:pPr>
              <w:spacing w:after="200" w:line="276" w:lineRule="auto"/>
              <w:rPr>
                <w:sz w:val="22"/>
                <w:szCs w:val="22"/>
                <w:lang w:eastAsia="en-US"/>
              </w:rPr>
            </w:pPr>
          </w:p>
          <w:p w14:paraId="4065652E" w14:textId="77777777" w:rsidR="00A37036" w:rsidRDefault="00A37036" w:rsidP="00924A43">
            <w:pPr>
              <w:spacing w:after="200" w:line="276" w:lineRule="auto"/>
              <w:rPr>
                <w:sz w:val="22"/>
                <w:szCs w:val="22"/>
                <w:lang w:eastAsia="en-US"/>
              </w:rPr>
            </w:pPr>
            <w:r>
              <w:rPr>
                <w:sz w:val="22"/>
                <w:szCs w:val="22"/>
                <w:lang w:eastAsia="en-US"/>
              </w:rPr>
              <w:t xml:space="preserve">Poor maintenance resulting in injury upon operation of the firearm </w:t>
            </w:r>
          </w:p>
          <w:p w14:paraId="606275BD" w14:textId="77777777" w:rsidR="00830D10" w:rsidRDefault="00830D10" w:rsidP="00924A43">
            <w:pPr>
              <w:spacing w:after="200" w:line="276" w:lineRule="auto"/>
              <w:rPr>
                <w:sz w:val="22"/>
                <w:szCs w:val="22"/>
                <w:lang w:eastAsia="en-US"/>
              </w:rPr>
            </w:pPr>
          </w:p>
          <w:p w14:paraId="0ADAB343" w14:textId="65E9C6EC" w:rsidR="00830D10" w:rsidRPr="005035BC" w:rsidRDefault="00830D10" w:rsidP="00924A43">
            <w:pPr>
              <w:spacing w:after="200" w:line="276" w:lineRule="auto"/>
              <w:rPr>
                <w:sz w:val="22"/>
                <w:szCs w:val="22"/>
                <w:lang w:eastAsia="en-US"/>
              </w:rPr>
            </w:pPr>
            <w:r>
              <w:rPr>
                <w:sz w:val="22"/>
                <w:szCs w:val="22"/>
                <w:lang w:eastAsia="en-US"/>
              </w:rPr>
              <w:t xml:space="preserve">Injury as a result of fixing a firearm malfunction </w:t>
            </w:r>
          </w:p>
        </w:tc>
        <w:tc>
          <w:tcPr>
            <w:tcW w:w="2127" w:type="dxa"/>
          </w:tcPr>
          <w:p w14:paraId="7B783F7C" w14:textId="77777777" w:rsidR="008D7E39" w:rsidRDefault="008D7E39">
            <w:pPr>
              <w:spacing w:after="200" w:line="276" w:lineRule="auto"/>
              <w:rPr>
                <w:sz w:val="22"/>
                <w:szCs w:val="22"/>
                <w:lang w:eastAsia="en-US"/>
              </w:rPr>
            </w:pPr>
          </w:p>
          <w:p w14:paraId="62292A55" w14:textId="0A056DCE" w:rsidR="00655B85" w:rsidRDefault="003F223E">
            <w:pPr>
              <w:spacing w:after="200" w:line="276" w:lineRule="auto"/>
              <w:rPr>
                <w:sz w:val="22"/>
                <w:szCs w:val="22"/>
                <w:lang w:eastAsia="en-US"/>
              </w:rPr>
            </w:pPr>
            <w:r>
              <w:rPr>
                <w:sz w:val="22"/>
                <w:szCs w:val="22"/>
                <w:lang w:eastAsia="en-US"/>
              </w:rPr>
              <w:t>B</w:t>
            </w:r>
          </w:p>
          <w:p w14:paraId="5DD3A9FE" w14:textId="77777777" w:rsidR="00A37036" w:rsidRDefault="00A37036">
            <w:pPr>
              <w:spacing w:after="200" w:line="276" w:lineRule="auto"/>
              <w:rPr>
                <w:sz w:val="22"/>
                <w:szCs w:val="22"/>
                <w:lang w:eastAsia="en-US"/>
              </w:rPr>
            </w:pPr>
          </w:p>
          <w:p w14:paraId="15A4CAA5" w14:textId="77777777" w:rsidR="00A37036" w:rsidRDefault="00A37036">
            <w:pPr>
              <w:spacing w:after="200" w:line="276" w:lineRule="auto"/>
              <w:rPr>
                <w:sz w:val="22"/>
                <w:szCs w:val="22"/>
                <w:lang w:eastAsia="en-US"/>
              </w:rPr>
            </w:pPr>
          </w:p>
          <w:p w14:paraId="4FEE928F" w14:textId="77777777" w:rsidR="006D7AB1" w:rsidRDefault="006D7AB1">
            <w:pPr>
              <w:spacing w:after="200" w:line="276" w:lineRule="auto"/>
              <w:rPr>
                <w:sz w:val="22"/>
                <w:szCs w:val="22"/>
                <w:lang w:eastAsia="en-US"/>
              </w:rPr>
            </w:pPr>
          </w:p>
          <w:p w14:paraId="613D6D4B" w14:textId="77777777" w:rsidR="006D7AB1" w:rsidRDefault="006D7AB1">
            <w:pPr>
              <w:spacing w:after="200" w:line="276" w:lineRule="auto"/>
              <w:rPr>
                <w:sz w:val="22"/>
                <w:szCs w:val="22"/>
                <w:lang w:eastAsia="en-US"/>
              </w:rPr>
            </w:pPr>
          </w:p>
          <w:p w14:paraId="6353EE72" w14:textId="1FBDB9D4" w:rsidR="00A37036" w:rsidRDefault="00655B85">
            <w:pPr>
              <w:spacing w:after="200" w:line="276" w:lineRule="auto"/>
              <w:rPr>
                <w:sz w:val="22"/>
                <w:szCs w:val="22"/>
                <w:lang w:eastAsia="en-US"/>
              </w:rPr>
            </w:pPr>
            <w:r>
              <w:rPr>
                <w:sz w:val="22"/>
                <w:szCs w:val="22"/>
                <w:lang w:eastAsia="en-US"/>
              </w:rPr>
              <w:t>C</w:t>
            </w:r>
          </w:p>
          <w:p w14:paraId="70508F23" w14:textId="77777777" w:rsidR="00A37036" w:rsidRDefault="00A37036">
            <w:pPr>
              <w:spacing w:after="200" w:line="276" w:lineRule="auto"/>
              <w:rPr>
                <w:sz w:val="22"/>
                <w:szCs w:val="22"/>
                <w:lang w:eastAsia="en-US"/>
              </w:rPr>
            </w:pPr>
          </w:p>
          <w:p w14:paraId="00CF0B00" w14:textId="77777777" w:rsidR="00A37036" w:rsidRDefault="00A37036">
            <w:pPr>
              <w:spacing w:after="200" w:line="276" w:lineRule="auto"/>
              <w:rPr>
                <w:sz w:val="22"/>
                <w:szCs w:val="22"/>
                <w:lang w:eastAsia="en-US"/>
              </w:rPr>
            </w:pPr>
          </w:p>
          <w:p w14:paraId="53E81B71" w14:textId="77777777" w:rsidR="006D7AB1" w:rsidRDefault="006D7AB1">
            <w:pPr>
              <w:spacing w:after="200" w:line="276" w:lineRule="auto"/>
              <w:rPr>
                <w:sz w:val="22"/>
                <w:szCs w:val="22"/>
                <w:lang w:eastAsia="en-US"/>
              </w:rPr>
            </w:pPr>
          </w:p>
          <w:p w14:paraId="03982886" w14:textId="4C8EC385" w:rsidR="00A37036" w:rsidRDefault="00655B85">
            <w:pPr>
              <w:spacing w:after="200" w:line="276" w:lineRule="auto"/>
              <w:rPr>
                <w:sz w:val="22"/>
                <w:szCs w:val="22"/>
                <w:lang w:eastAsia="en-US"/>
              </w:rPr>
            </w:pPr>
            <w:r>
              <w:rPr>
                <w:sz w:val="22"/>
                <w:szCs w:val="22"/>
                <w:lang w:eastAsia="en-US"/>
              </w:rPr>
              <w:lastRenderedPageBreak/>
              <w:t>C</w:t>
            </w:r>
          </w:p>
          <w:p w14:paraId="53F14D09" w14:textId="77777777" w:rsidR="00A37036" w:rsidRDefault="00A37036">
            <w:pPr>
              <w:spacing w:after="200" w:line="276" w:lineRule="auto"/>
              <w:rPr>
                <w:sz w:val="22"/>
                <w:szCs w:val="22"/>
                <w:lang w:eastAsia="en-US"/>
              </w:rPr>
            </w:pPr>
          </w:p>
          <w:p w14:paraId="5A67EBB5" w14:textId="77777777" w:rsidR="009C6A62" w:rsidRDefault="009C6A62">
            <w:pPr>
              <w:spacing w:after="200" w:line="276" w:lineRule="auto"/>
              <w:rPr>
                <w:sz w:val="22"/>
                <w:szCs w:val="22"/>
                <w:lang w:eastAsia="en-US"/>
              </w:rPr>
            </w:pPr>
          </w:p>
          <w:p w14:paraId="7336940C" w14:textId="77777777" w:rsidR="009C6A62" w:rsidRDefault="009C6A62">
            <w:pPr>
              <w:spacing w:after="200" w:line="276" w:lineRule="auto"/>
              <w:rPr>
                <w:sz w:val="22"/>
                <w:szCs w:val="22"/>
                <w:lang w:eastAsia="en-US"/>
              </w:rPr>
            </w:pPr>
          </w:p>
          <w:p w14:paraId="5797E5B9" w14:textId="77777777" w:rsidR="00A37036" w:rsidRDefault="00655B85">
            <w:pPr>
              <w:spacing w:after="200" w:line="276" w:lineRule="auto"/>
              <w:rPr>
                <w:sz w:val="22"/>
                <w:szCs w:val="22"/>
                <w:lang w:eastAsia="en-US"/>
              </w:rPr>
            </w:pPr>
            <w:r>
              <w:rPr>
                <w:sz w:val="22"/>
                <w:szCs w:val="22"/>
                <w:lang w:eastAsia="en-US"/>
              </w:rPr>
              <w:t>C</w:t>
            </w:r>
          </w:p>
          <w:p w14:paraId="3EF8516A" w14:textId="77777777" w:rsidR="00830D10" w:rsidRDefault="00830D10">
            <w:pPr>
              <w:spacing w:after="200" w:line="276" w:lineRule="auto"/>
              <w:rPr>
                <w:sz w:val="22"/>
                <w:szCs w:val="22"/>
                <w:lang w:eastAsia="en-US"/>
              </w:rPr>
            </w:pPr>
          </w:p>
          <w:p w14:paraId="4753221B" w14:textId="77777777" w:rsidR="00830D10" w:rsidRDefault="00830D10">
            <w:pPr>
              <w:spacing w:after="200" w:line="276" w:lineRule="auto"/>
              <w:rPr>
                <w:sz w:val="22"/>
                <w:szCs w:val="22"/>
                <w:lang w:eastAsia="en-US"/>
              </w:rPr>
            </w:pPr>
          </w:p>
          <w:p w14:paraId="031BC951" w14:textId="0D176C99" w:rsidR="00830D10" w:rsidRPr="005035BC" w:rsidRDefault="00830D10">
            <w:pPr>
              <w:spacing w:after="200" w:line="276" w:lineRule="auto"/>
              <w:rPr>
                <w:sz w:val="22"/>
                <w:szCs w:val="22"/>
                <w:lang w:eastAsia="en-US"/>
              </w:rPr>
            </w:pPr>
            <w:r>
              <w:rPr>
                <w:sz w:val="22"/>
                <w:szCs w:val="22"/>
                <w:lang w:eastAsia="en-US"/>
              </w:rPr>
              <w:t>C</w:t>
            </w:r>
          </w:p>
        </w:tc>
        <w:tc>
          <w:tcPr>
            <w:tcW w:w="5811" w:type="dxa"/>
          </w:tcPr>
          <w:p w14:paraId="5485ACA0" w14:textId="265AD1F1" w:rsidR="00937353" w:rsidRDefault="00FC29FD">
            <w:pPr>
              <w:spacing w:after="200" w:line="276" w:lineRule="auto"/>
              <w:rPr>
                <w:sz w:val="22"/>
                <w:szCs w:val="22"/>
                <w:lang w:eastAsia="en-US"/>
              </w:rPr>
            </w:pPr>
            <w:r>
              <w:rPr>
                <w:sz w:val="22"/>
                <w:szCs w:val="22"/>
                <w:lang w:eastAsia="en-US"/>
              </w:rPr>
              <w:lastRenderedPageBreak/>
              <w:t>The rifle will undergo maintenance regularly</w:t>
            </w:r>
            <w:r w:rsidR="00937353">
              <w:rPr>
                <w:sz w:val="22"/>
                <w:szCs w:val="22"/>
                <w:lang w:eastAsia="en-US"/>
              </w:rPr>
              <w:t>, as per manufacturers guidance, with any faulty party being replaced</w:t>
            </w:r>
            <w:r>
              <w:rPr>
                <w:sz w:val="22"/>
                <w:szCs w:val="22"/>
                <w:lang w:eastAsia="en-US"/>
              </w:rPr>
              <w:t xml:space="preserve"> and will be remotely test fired to ensure it is in a condition that is appropriate </w:t>
            </w:r>
            <w:r w:rsidR="00A13845">
              <w:rPr>
                <w:sz w:val="22"/>
                <w:szCs w:val="22"/>
                <w:lang w:eastAsia="en-US"/>
              </w:rPr>
              <w:t>before trials use.</w:t>
            </w:r>
            <w:r w:rsidR="006D7AB1">
              <w:rPr>
                <w:sz w:val="22"/>
                <w:szCs w:val="22"/>
                <w:lang w:eastAsia="en-US"/>
              </w:rPr>
              <w:t xml:space="preserve"> The operator will also wear protective clothing in the form of a ballistic vest and helmet </w:t>
            </w:r>
          </w:p>
          <w:p w14:paraId="523BACBA" w14:textId="77777777" w:rsidR="00937353" w:rsidRDefault="00937353">
            <w:pPr>
              <w:spacing w:after="200" w:line="276" w:lineRule="auto"/>
              <w:rPr>
                <w:sz w:val="22"/>
                <w:szCs w:val="22"/>
                <w:lang w:eastAsia="en-US"/>
              </w:rPr>
            </w:pPr>
          </w:p>
          <w:p w14:paraId="7D4A320F" w14:textId="0C66C83C" w:rsidR="008D7E39" w:rsidRDefault="00937353">
            <w:pPr>
              <w:spacing w:after="200" w:line="276" w:lineRule="auto"/>
              <w:rPr>
                <w:sz w:val="22"/>
                <w:szCs w:val="22"/>
                <w:lang w:eastAsia="en-US"/>
              </w:rPr>
            </w:pPr>
            <w:r>
              <w:rPr>
                <w:sz w:val="22"/>
                <w:szCs w:val="22"/>
                <w:lang w:eastAsia="en-US"/>
              </w:rPr>
              <w:t xml:space="preserve">The ammunition used will all come from the same batch and randomly tested </w:t>
            </w:r>
            <w:r w:rsidR="00D450D6">
              <w:rPr>
                <w:sz w:val="22"/>
                <w:szCs w:val="22"/>
                <w:lang w:eastAsia="en-US"/>
              </w:rPr>
              <w:t>before use in the trial if a catastrophic failure occurs the trial will halt and the manufacture contacted.</w:t>
            </w:r>
            <w:r w:rsidR="006D7AB1">
              <w:rPr>
                <w:sz w:val="22"/>
                <w:szCs w:val="22"/>
                <w:lang w:eastAsia="en-US"/>
              </w:rPr>
              <w:t xml:space="preserve"> The operator will also wear protective clothing in the form of a ballistic vest and helmet</w:t>
            </w:r>
          </w:p>
          <w:p w14:paraId="782C69FC" w14:textId="77777777" w:rsidR="00D450D6" w:rsidRDefault="00D450D6">
            <w:pPr>
              <w:spacing w:after="200" w:line="276" w:lineRule="auto"/>
              <w:rPr>
                <w:sz w:val="22"/>
                <w:szCs w:val="22"/>
                <w:lang w:eastAsia="en-US"/>
              </w:rPr>
            </w:pPr>
          </w:p>
          <w:p w14:paraId="7F40B2E4" w14:textId="21AD917F" w:rsidR="00D450D6" w:rsidRDefault="009C6A62">
            <w:pPr>
              <w:spacing w:after="200" w:line="276" w:lineRule="auto"/>
              <w:rPr>
                <w:sz w:val="22"/>
                <w:szCs w:val="22"/>
                <w:lang w:eastAsia="en-US"/>
              </w:rPr>
            </w:pPr>
            <w:r>
              <w:rPr>
                <w:sz w:val="22"/>
                <w:szCs w:val="22"/>
                <w:lang w:eastAsia="en-US"/>
              </w:rPr>
              <w:lastRenderedPageBreak/>
              <w:t xml:space="preserve">The operator will be trained how to handle a runaway of the rifle keeping the rifle pointed in a safe direction until the malfunction has ceased. This will be minimised by only using the necessary number of rounds for the task reducing the potential number of unintended rounds firing </w:t>
            </w:r>
          </w:p>
          <w:p w14:paraId="7D2040D1" w14:textId="77777777" w:rsidR="00D450D6" w:rsidRDefault="009C6A62">
            <w:pPr>
              <w:spacing w:after="200" w:line="276" w:lineRule="auto"/>
              <w:rPr>
                <w:sz w:val="22"/>
                <w:szCs w:val="22"/>
                <w:lang w:eastAsia="en-US"/>
              </w:rPr>
            </w:pPr>
            <w:r>
              <w:rPr>
                <w:sz w:val="22"/>
                <w:szCs w:val="22"/>
                <w:lang w:eastAsia="en-US"/>
              </w:rPr>
              <w:t xml:space="preserve">The rifle will be kept in good working order with any sharp edges and protruding pieces removed where possible and the trained individual firing the rifle will have knowledge and experience on the functioning of the </w:t>
            </w:r>
            <w:r w:rsidR="008607A2">
              <w:rPr>
                <w:sz w:val="22"/>
                <w:szCs w:val="22"/>
                <w:lang w:eastAsia="en-US"/>
              </w:rPr>
              <w:t>rifle’s</w:t>
            </w:r>
            <w:r>
              <w:rPr>
                <w:sz w:val="22"/>
                <w:szCs w:val="22"/>
                <w:lang w:eastAsia="en-US"/>
              </w:rPr>
              <w:t xml:space="preserve"> parts.</w:t>
            </w:r>
          </w:p>
          <w:p w14:paraId="5A4EC027" w14:textId="77777777" w:rsidR="00830D10" w:rsidRDefault="00830D10">
            <w:pPr>
              <w:spacing w:after="200" w:line="276" w:lineRule="auto"/>
              <w:rPr>
                <w:sz w:val="22"/>
                <w:szCs w:val="22"/>
                <w:lang w:eastAsia="en-US"/>
              </w:rPr>
            </w:pPr>
          </w:p>
          <w:p w14:paraId="5C06CFD6" w14:textId="1180AC2C" w:rsidR="00830D10" w:rsidRPr="005035BC" w:rsidRDefault="00830D10">
            <w:pPr>
              <w:spacing w:after="200" w:line="276" w:lineRule="auto"/>
              <w:rPr>
                <w:sz w:val="22"/>
                <w:szCs w:val="22"/>
                <w:lang w:eastAsia="en-US"/>
              </w:rPr>
            </w:pPr>
            <w:r>
              <w:rPr>
                <w:sz w:val="22"/>
                <w:szCs w:val="22"/>
                <w:lang w:eastAsia="en-US"/>
              </w:rPr>
              <w:t xml:space="preserve">The operator will have experience in the deconstruction, reconstruction and maintenance of the firearm and will take care when removing parts for sharp edges and parts under tension.  </w:t>
            </w:r>
          </w:p>
        </w:tc>
        <w:tc>
          <w:tcPr>
            <w:tcW w:w="1418" w:type="dxa"/>
          </w:tcPr>
          <w:p w14:paraId="788E9B75" w14:textId="77777777" w:rsidR="008D7E39" w:rsidRDefault="008D7E39">
            <w:pPr>
              <w:spacing w:after="200" w:line="276" w:lineRule="auto"/>
              <w:rPr>
                <w:sz w:val="22"/>
                <w:szCs w:val="22"/>
                <w:lang w:eastAsia="en-US"/>
              </w:rPr>
            </w:pPr>
          </w:p>
          <w:p w14:paraId="50F278E8" w14:textId="77777777" w:rsidR="00652191" w:rsidRDefault="00652191">
            <w:pPr>
              <w:spacing w:after="200" w:line="276" w:lineRule="auto"/>
              <w:rPr>
                <w:sz w:val="22"/>
                <w:szCs w:val="22"/>
                <w:lang w:eastAsia="en-US"/>
              </w:rPr>
            </w:pPr>
            <w:r>
              <w:rPr>
                <w:sz w:val="22"/>
                <w:szCs w:val="22"/>
                <w:lang w:eastAsia="en-US"/>
              </w:rPr>
              <w:t>C</w:t>
            </w:r>
          </w:p>
          <w:p w14:paraId="26E3C843" w14:textId="77777777" w:rsidR="00652191" w:rsidRDefault="00652191">
            <w:pPr>
              <w:spacing w:after="200" w:line="276" w:lineRule="auto"/>
              <w:rPr>
                <w:sz w:val="22"/>
                <w:szCs w:val="22"/>
                <w:lang w:eastAsia="en-US"/>
              </w:rPr>
            </w:pPr>
          </w:p>
          <w:p w14:paraId="40A34194" w14:textId="77777777" w:rsidR="00652191" w:rsidRDefault="00652191">
            <w:pPr>
              <w:spacing w:after="200" w:line="276" w:lineRule="auto"/>
              <w:rPr>
                <w:sz w:val="22"/>
                <w:szCs w:val="22"/>
                <w:lang w:eastAsia="en-US"/>
              </w:rPr>
            </w:pPr>
          </w:p>
          <w:p w14:paraId="702DEEC9" w14:textId="77777777" w:rsidR="00652191" w:rsidRDefault="00652191">
            <w:pPr>
              <w:spacing w:after="200" w:line="276" w:lineRule="auto"/>
              <w:rPr>
                <w:sz w:val="22"/>
                <w:szCs w:val="22"/>
                <w:lang w:eastAsia="en-US"/>
              </w:rPr>
            </w:pPr>
          </w:p>
          <w:p w14:paraId="6F75B992" w14:textId="77777777" w:rsidR="00652191" w:rsidRDefault="00652191">
            <w:pPr>
              <w:spacing w:after="200" w:line="276" w:lineRule="auto"/>
              <w:rPr>
                <w:sz w:val="22"/>
                <w:szCs w:val="22"/>
                <w:lang w:eastAsia="en-US"/>
              </w:rPr>
            </w:pPr>
          </w:p>
          <w:p w14:paraId="272B9E82" w14:textId="77777777" w:rsidR="00652191" w:rsidRDefault="00652191">
            <w:pPr>
              <w:spacing w:after="200" w:line="276" w:lineRule="auto"/>
              <w:rPr>
                <w:sz w:val="22"/>
                <w:szCs w:val="22"/>
                <w:lang w:eastAsia="en-US"/>
              </w:rPr>
            </w:pPr>
            <w:r>
              <w:rPr>
                <w:sz w:val="22"/>
                <w:szCs w:val="22"/>
                <w:lang w:eastAsia="en-US"/>
              </w:rPr>
              <w:t>D</w:t>
            </w:r>
          </w:p>
          <w:p w14:paraId="160FB25B" w14:textId="77777777" w:rsidR="00652191" w:rsidRDefault="00652191">
            <w:pPr>
              <w:spacing w:after="200" w:line="276" w:lineRule="auto"/>
              <w:rPr>
                <w:sz w:val="22"/>
                <w:szCs w:val="22"/>
                <w:lang w:eastAsia="en-US"/>
              </w:rPr>
            </w:pPr>
          </w:p>
          <w:p w14:paraId="14025022" w14:textId="77777777" w:rsidR="00652191" w:rsidRDefault="00652191">
            <w:pPr>
              <w:spacing w:after="200" w:line="276" w:lineRule="auto"/>
              <w:rPr>
                <w:sz w:val="22"/>
                <w:szCs w:val="22"/>
                <w:lang w:eastAsia="en-US"/>
              </w:rPr>
            </w:pPr>
          </w:p>
          <w:p w14:paraId="3121949E" w14:textId="77777777" w:rsidR="00652191" w:rsidRDefault="00652191">
            <w:pPr>
              <w:spacing w:after="200" w:line="276" w:lineRule="auto"/>
              <w:rPr>
                <w:sz w:val="22"/>
                <w:szCs w:val="22"/>
                <w:lang w:eastAsia="en-US"/>
              </w:rPr>
            </w:pPr>
          </w:p>
          <w:p w14:paraId="2BEC8182" w14:textId="77777777" w:rsidR="00652191" w:rsidRDefault="00652191">
            <w:pPr>
              <w:spacing w:after="200" w:line="276" w:lineRule="auto"/>
              <w:rPr>
                <w:sz w:val="22"/>
                <w:szCs w:val="22"/>
                <w:lang w:eastAsia="en-US"/>
              </w:rPr>
            </w:pPr>
          </w:p>
          <w:p w14:paraId="6CE3D456" w14:textId="77777777" w:rsidR="00652191" w:rsidRDefault="00652191">
            <w:pPr>
              <w:spacing w:after="200" w:line="276" w:lineRule="auto"/>
              <w:rPr>
                <w:sz w:val="22"/>
                <w:szCs w:val="22"/>
                <w:lang w:eastAsia="en-US"/>
              </w:rPr>
            </w:pPr>
            <w:r>
              <w:rPr>
                <w:sz w:val="22"/>
                <w:szCs w:val="22"/>
                <w:lang w:eastAsia="en-US"/>
              </w:rPr>
              <w:t>D</w:t>
            </w:r>
          </w:p>
          <w:p w14:paraId="25726211" w14:textId="77777777" w:rsidR="00652191" w:rsidRDefault="00652191">
            <w:pPr>
              <w:spacing w:after="200" w:line="276" w:lineRule="auto"/>
              <w:rPr>
                <w:sz w:val="22"/>
                <w:szCs w:val="22"/>
                <w:lang w:eastAsia="en-US"/>
              </w:rPr>
            </w:pPr>
          </w:p>
          <w:p w14:paraId="2F0C7579" w14:textId="77777777" w:rsidR="00652191" w:rsidRDefault="00652191">
            <w:pPr>
              <w:spacing w:after="200" w:line="276" w:lineRule="auto"/>
              <w:rPr>
                <w:sz w:val="22"/>
                <w:szCs w:val="22"/>
                <w:lang w:eastAsia="en-US"/>
              </w:rPr>
            </w:pPr>
          </w:p>
          <w:p w14:paraId="7A704B74" w14:textId="10D72ECA" w:rsidR="00652191" w:rsidRDefault="00652191">
            <w:pPr>
              <w:spacing w:after="200" w:line="276" w:lineRule="auto"/>
              <w:rPr>
                <w:sz w:val="22"/>
                <w:szCs w:val="22"/>
                <w:lang w:eastAsia="en-US"/>
              </w:rPr>
            </w:pPr>
            <w:r>
              <w:rPr>
                <w:sz w:val="22"/>
                <w:szCs w:val="22"/>
                <w:lang w:eastAsia="en-US"/>
              </w:rPr>
              <w:t>D</w:t>
            </w:r>
          </w:p>
          <w:p w14:paraId="76170044" w14:textId="77777777" w:rsidR="00652191" w:rsidRDefault="00652191">
            <w:pPr>
              <w:spacing w:after="200" w:line="276" w:lineRule="auto"/>
              <w:rPr>
                <w:sz w:val="22"/>
                <w:szCs w:val="22"/>
                <w:lang w:eastAsia="en-US"/>
              </w:rPr>
            </w:pPr>
          </w:p>
          <w:p w14:paraId="13AEC9EE" w14:textId="77777777" w:rsidR="00652191" w:rsidRDefault="00652191">
            <w:pPr>
              <w:spacing w:after="200" w:line="276" w:lineRule="auto"/>
              <w:rPr>
                <w:sz w:val="22"/>
                <w:szCs w:val="22"/>
                <w:lang w:eastAsia="en-US"/>
              </w:rPr>
            </w:pPr>
          </w:p>
          <w:p w14:paraId="1FD25B9F" w14:textId="77777777" w:rsidR="00652191" w:rsidRDefault="00652191">
            <w:pPr>
              <w:spacing w:after="200" w:line="276" w:lineRule="auto"/>
              <w:rPr>
                <w:sz w:val="22"/>
                <w:szCs w:val="22"/>
                <w:lang w:eastAsia="en-US"/>
              </w:rPr>
            </w:pPr>
          </w:p>
          <w:p w14:paraId="119535A5" w14:textId="2776BA56" w:rsidR="00652191" w:rsidRDefault="00652191">
            <w:pPr>
              <w:spacing w:after="200" w:line="276" w:lineRule="auto"/>
              <w:rPr>
                <w:sz w:val="22"/>
                <w:szCs w:val="22"/>
                <w:lang w:eastAsia="en-US"/>
              </w:rPr>
            </w:pPr>
            <w:r>
              <w:rPr>
                <w:sz w:val="22"/>
                <w:szCs w:val="22"/>
                <w:lang w:eastAsia="en-US"/>
              </w:rPr>
              <w:t>D</w:t>
            </w:r>
          </w:p>
          <w:p w14:paraId="0C60336B" w14:textId="2B311F7C" w:rsidR="00652191" w:rsidRPr="005035BC" w:rsidRDefault="00652191">
            <w:pPr>
              <w:spacing w:after="200" w:line="276" w:lineRule="auto"/>
              <w:rPr>
                <w:sz w:val="22"/>
                <w:szCs w:val="22"/>
                <w:lang w:eastAsia="en-US"/>
              </w:rPr>
            </w:pPr>
          </w:p>
        </w:tc>
      </w:tr>
      <w:tr w:rsidR="008D7E39" w14:paraId="22CD3F82" w14:textId="77777777" w:rsidTr="00980C8A">
        <w:tc>
          <w:tcPr>
            <w:tcW w:w="1413" w:type="dxa"/>
          </w:tcPr>
          <w:p w14:paraId="3AEE2475" w14:textId="02D3740D" w:rsidR="008D7E39" w:rsidRPr="005035BC" w:rsidRDefault="00BF135A">
            <w:pPr>
              <w:spacing w:after="200" w:line="276" w:lineRule="auto"/>
              <w:rPr>
                <w:sz w:val="22"/>
                <w:szCs w:val="22"/>
                <w:lang w:eastAsia="en-US"/>
              </w:rPr>
            </w:pPr>
            <w:r w:rsidRPr="005035BC">
              <w:rPr>
                <w:sz w:val="22"/>
                <w:szCs w:val="22"/>
                <w:lang w:eastAsia="en-US"/>
              </w:rPr>
              <w:t xml:space="preserve">Loss of control of firearm </w:t>
            </w:r>
          </w:p>
        </w:tc>
        <w:tc>
          <w:tcPr>
            <w:tcW w:w="3118" w:type="dxa"/>
          </w:tcPr>
          <w:p w14:paraId="51D9F796" w14:textId="77777777" w:rsidR="008D7E39" w:rsidRDefault="00A23142">
            <w:pPr>
              <w:spacing w:after="200" w:line="276" w:lineRule="auto"/>
              <w:rPr>
                <w:sz w:val="22"/>
                <w:szCs w:val="22"/>
                <w:lang w:eastAsia="en-US"/>
              </w:rPr>
            </w:pPr>
            <w:r>
              <w:rPr>
                <w:sz w:val="22"/>
                <w:szCs w:val="22"/>
                <w:lang w:eastAsia="en-US"/>
              </w:rPr>
              <w:t xml:space="preserve">Poor weapons handling discipline resulting in the dropping or mishandling of the rifle </w:t>
            </w:r>
          </w:p>
          <w:p w14:paraId="5CF95E4A" w14:textId="487E3088" w:rsidR="00A23142" w:rsidRPr="005035BC" w:rsidRDefault="00A23142">
            <w:pPr>
              <w:spacing w:after="200" w:line="276" w:lineRule="auto"/>
              <w:rPr>
                <w:sz w:val="22"/>
                <w:szCs w:val="22"/>
                <w:lang w:eastAsia="en-US"/>
              </w:rPr>
            </w:pPr>
            <w:r>
              <w:rPr>
                <w:sz w:val="22"/>
                <w:szCs w:val="22"/>
                <w:lang w:eastAsia="en-US"/>
              </w:rPr>
              <w:t>Poor management of the recoil produced by the rifle causing a loss of control</w:t>
            </w:r>
          </w:p>
        </w:tc>
        <w:tc>
          <w:tcPr>
            <w:tcW w:w="2127" w:type="dxa"/>
          </w:tcPr>
          <w:p w14:paraId="5665EE37" w14:textId="77777777" w:rsidR="008D7E39" w:rsidRDefault="008D7E39">
            <w:pPr>
              <w:spacing w:after="200" w:line="276" w:lineRule="auto"/>
              <w:rPr>
                <w:sz w:val="22"/>
                <w:szCs w:val="22"/>
                <w:lang w:eastAsia="en-US"/>
              </w:rPr>
            </w:pPr>
          </w:p>
          <w:p w14:paraId="405E9086" w14:textId="0D8BA613" w:rsidR="00A37036" w:rsidRDefault="006D16E6">
            <w:pPr>
              <w:spacing w:after="200" w:line="276" w:lineRule="auto"/>
              <w:rPr>
                <w:sz w:val="22"/>
                <w:szCs w:val="22"/>
                <w:lang w:eastAsia="en-US"/>
              </w:rPr>
            </w:pPr>
            <w:r>
              <w:rPr>
                <w:sz w:val="22"/>
                <w:szCs w:val="22"/>
                <w:lang w:eastAsia="en-US"/>
              </w:rPr>
              <w:t>B</w:t>
            </w:r>
          </w:p>
          <w:p w14:paraId="24843FC8" w14:textId="77777777" w:rsidR="00A37036" w:rsidRDefault="00A37036">
            <w:pPr>
              <w:spacing w:after="200" w:line="276" w:lineRule="auto"/>
              <w:rPr>
                <w:sz w:val="22"/>
                <w:szCs w:val="22"/>
                <w:lang w:eastAsia="en-US"/>
              </w:rPr>
            </w:pPr>
          </w:p>
          <w:p w14:paraId="65A32927" w14:textId="05C3E5E1" w:rsidR="00A37036" w:rsidRPr="005035BC" w:rsidRDefault="00F6290F">
            <w:pPr>
              <w:spacing w:after="200" w:line="276" w:lineRule="auto"/>
              <w:rPr>
                <w:sz w:val="22"/>
                <w:szCs w:val="22"/>
                <w:lang w:eastAsia="en-US"/>
              </w:rPr>
            </w:pPr>
            <w:r>
              <w:rPr>
                <w:sz w:val="22"/>
                <w:szCs w:val="22"/>
                <w:lang w:eastAsia="en-US"/>
              </w:rPr>
              <w:t>C</w:t>
            </w:r>
          </w:p>
        </w:tc>
        <w:tc>
          <w:tcPr>
            <w:tcW w:w="5811" w:type="dxa"/>
          </w:tcPr>
          <w:p w14:paraId="6A99CDB0" w14:textId="77777777" w:rsidR="008D7E39" w:rsidRDefault="00F40ABF">
            <w:pPr>
              <w:spacing w:after="200" w:line="276" w:lineRule="auto"/>
              <w:rPr>
                <w:sz w:val="22"/>
                <w:szCs w:val="22"/>
                <w:lang w:eastAsia="en-US"/>
              </w:rPr>
            </w:pPr>
            <w:r>
              <w:rPr>
                <w:sz w:val="22"/>
                <w:szCs w:val="22"/>
                <w:lang w:eastAsia="en-US"/>
              </w:rPr>
              <w:t xml:space="preserve">The operator of the firearm will have received training on the </w:t>
            </w:r>
            <w:r w:rsidR="00F13E89">
              <w:rPr>
                <w:sz w:val="22"/>
                <w:szCs w:val="22"/>
                <w:lang w:eastAsia="en-US"/>
              </w:rPr>
              <w:t>handling</w:t>
            </w:r>
            <w:r>
              <w:rPr>
                <w:sz w:val="22"/>
                <w:szCs w:val="22"/>
                <w:lang w:eastAsia="en-US"/>
              </w:rPr>
              <w:t xml:space="preserve"> </w:t>
            </w:r>
            <w:r w:rsidR="00F13E89">
              <w:rPr>
                <w:sz w:val="22"/>
                <w:szCs w:val="22"/>
                <w:lang w:eastAsia="en-US"/>
              </w:rPr>
              <w:t xml:space="preserve">of a firearm and will only handle it when the range is clear and ready for firing. </w:t>
            </w:r>
          </w:p>
          <w:p w14:paraId="7D8547C1" w14:textId="77777777" w:rsidR="00F13E89" w:rsidRDefault="00F13E89">
            <w:pPr>
              <w:spacing w:after="200" w:line="276" w:lineRule="auto"/>
              <w:rPr>
                <w:sz w:val="22"/>
                <w:szCs w:val="22"/>
                <w:lang w:eastAsia="en-US"/>
              </w:rPr>
            </w:pPr>
          </w:p>
          <w:p w14:paraId="3F6EA911" w14:textId="60031DA3" w:rsidR="00F13E89" w:rsidRPr="005035BC" w:rsidRDefault="00CF1DD9">
            <w:pPr>
              <w:spacing w:after="200" w:line="276" w:lineRule="auto"/>
              <w:rPr>
                <w:sz w:val="22"/>
                <w:szCs w:val="22"/>
                <w:lang w:eastAsia="en-US"/>
              </w:rPr>
            </w:pPr>
            <w:r>
              <w:rPr>
                <w:sz w:val="22"/>
                <w:szCs w:val="22"/>
                <w:lang w:eastAsia="en-US"/>
              </w:rPr>
              <w:t xml:space="preserve">The operator will have suitable experience with firearms so that they will be properly able to manage the recoil generated while firing </w:t>
            </w:r>
          </w:p>
        </w:tc>
        <w:tc>
          <w:tcPr>
            <w:tcW w:w="1418" w:type="dxa"/>
          </w:tcPr>
          <w:p w14:paraId="573D9012" w14:textId="77777777" w:rsidR="008D7E39" w:rsidRDefault="008D7E39">
            <w:pPr>
              <w:spacing w:after="200" w:line="276" w:lineRule="auto"/>
              <w:rPr>
                <w:sz w:val="22"/>
                <w:szCs w:val="22"/>
                <w:lang w:eastAsia="en-US"/>
              </w:rPr>
            </w:pPr>
          </w:p>
          <w:p w14:paraId="006D3A41" w14:textId="77777777" w:rsidR="006D16E6" w:rsidRDefault="006D16E6">
            <w:pPr>
              <w:spacing w:after="200" w:line="276" w:lineRule="auto"/>
              <w:rPr>
                <w:sz w:val="22"/>
                <w:szCs w:val="22"/>
                <w:lang w:eastAsia="en-US"/>
              </w:rPr>
            </w:pPr>
            <w:r>
              <w:rPr>
                <w:sz w:val="22"/>
                <w:szCs w:val="22"/>
                <w:lang w:eastAsia="en-US"/>
              </w:rPr>
              <w:t>C</w:t>
            </w:r>
          </w:p>
          <w:p w14:paraId="06D3F80F" w14:textId="77777777" w:rsidR="006D16E6" w:rsidRDefault="006D16E6">
            <w:pPr>
              <w:spacing w:after="200" w:line="276" w:lineRule="auto"/>
              <w:rPr>
                <w:sz w:val="22"/>
                <w:szCs w:val="22"/>
                <w:lang w:eastAsia="en-US"/>
              </w:rPr>
            </w:pPr>
          </w:p>
          <w:p w14:paraId="1358BA3C" w14:textId="0CE00409" w:rsidR="006D16E6" w:rsidRPr="005035BC" w:rsidRDefault="006D16E6">
            <w:pPr>
              <w:spacing w:after="200" w:line="276" w:lineRule="auto"/>
              <w:rPr>
                <w:sz w:val="22"/>
                <w:szCs w:val="22"/>
                <w:lang w:eastAsia="en-US"/>
              </w:rPr>
            </w:pPr>
            <w:r>
              <w:rPr>
                <w:sz w:val="22"/>
                <w:szCs w:val="22"/>
                <w:lang w:eastAsia="en-US"/>
              </w:rPr>
              <w:t>C</w:t>
            </w:r>
          </w:p>
        </w:tc>
      </w:tr>
      <w:tr w:rsidR="008D7E39" w14:paraId="56C0CE49" w14:textId="77777777" w:rsidTr="00980C8A">
        <w:tc>
          <w:tcPr>
            <w:tcW w:w="1413" w:type="dxa"/>
          </w:tcPr>
          <w:p w14:paraId="58DCEB23" w14:textId="76E990DE" w:rsidR="008D7E39" w:rsidRPr="005035BC" w:rsidRDefault="00BF135A">
            <w:pPr>
              <w:spacing w:after="200" w:line="276" w:lineRule="auto"/>
              <w:rPr>
                <w:sz w:val="22"/>
                <w:szCs w:val="22"/>
                <w:lang w:eastAsia="en-US"/>
              </w:rPr>
            </w:pPr>
            <w:r w:rsidRPr="005035BC">
              <w:rPr>
                <w:sz w:val="22"/>
                <w:szCs w:val="22"/>
                <w:lang w:eastAsia="en-US"/>
              </w:rPr>
              <w:lastRenderedPageBreak/>
              <w:t xml:space="preserve">Firearm functioning </w:t>
            </w:r>
          </w:p>
        </w:tc>
        <w:tc>
          <w:tcPr>
            <w:tcW w:w="3118" w:type="dxa"/>
          </w:tcPr>
          <w:p w14:paraId="60FACCAD" w14:textId="77777777" w:rsidR="008D7E39" w:rsidRDefault="00980C8A">
            <w:pPr>
              <w:spacing w:after="200" w:line="276" w:lineRule="auto"/>
              <w:rPr>
                <w:sz w:val="22"/>
                <w:szCs w:val="22"/>
                <w:lang w:eastAsia="en-US"/>
              </w:rPr>
            </w:pPr>
            <w:r>
              <w:rPr>
                <w:sz w:val="22"/>
                <w:szCs w:val="22"/>
                <w:lang w:eastAsia="en-US"/>
              </w:rPr>
              <w:t xml:space="preserve">Repeated firings causing heating of the firearms mechanism during firing </w:t>
            </w:r>
          </w:p>
          <w:p w14:paraId="371B54EB" w14:textId="77777777" w:rsidR="006D16E6" w:rsidRDefault="006D16E6">
            <w:pPr>
              <w:spacing w:after="200" w:line="276" w:lineRule="auto"/>
              <w:rPr>
                <w:sz w:val="22"/>
                <w:szCs w:val="22"/>
                <w:lang w:eastAsia="en-US"/>
              </w:rPr>
            </w:pPr>
          </w:p>
          <w:p w14:paraId="11971068" w14:textId="2E958421" w:rsidR="008235A6" w:rsidRDefault="00980C8A">
            <w:pPr>
              <w:spacing w:after="200" w:line="276" w:lineRule="auto"/>
              <w:rPr>
                <w:sz w:val="22"/>
                <w:szCs w:val="22"/>
                <w:lang w:eastAsia="en-US"/>
              </w:rPr>
            </w:pPr>
            <w:r>
              <w:rPr>
                <w:sz w:val="22"/>
                <w:szCs w:val="22"/>
                <w:lang w:eastAsia="en-US"/>
              </w:rPr>
              <w:t xml:space="preserve">Recoil from the rifle firing </w:t>
            </w:r>
          </w:p>
          <w:p w14:paraId="6C291B75" w14:textId="77777777" w:rsidR="008235A6" w:rsidRDefault="008235A6">
            <w:pPr>
              <w:spacing w:after="200" w:line="276" w:lineRule="auto"/>
              <w:rPr>
                <w:sz w:val="22"/>
                <w:szCs w:val="22"/>
                <w:lang w:eastAsia="en-US"/>
              </w:rPr>
            </w:pPr>
          </w:p>
          <w:p w14:paraId="43DB90CC" w14:textId="77777777" w:rsidR="00D1385F" w:rsidRDefault="00980C8A">
            <w:pPr>
              <w:spacing w:after="200" w:line="276" w:lineRule="auto"/>
              <w:rPr>
                <w:sz w:val="22"/>
                <w:szCs w:val="22"/>
                <w:lang w:eastAsia="en-US"/>
              </w:rPr>
            </w:pPr>
            <w:r>
              <w:rPr>
                <w:sz w:val="22"/>
                <w:szCs w:val="22"/>
                <w:lang w:eastAsia="en-US"/>
              </w:rPr>
              <w:t xml:space="preserve">Gasses </w:t>
            </w:r>
            <w:r w:rsidR="00D1385F">
              <w:rPr>
                <w:sz w:val="22"/>
                <w:szCs w:val="22"/>
                <w:lang w:eastAsia="en-US"/>
              </w:rPr>
              <w:t xml:space="preserve">and particulate </w:t>
            </w:r>
            <w:r>
              <w:rPr>
                <w:sz w:val="22"/>
                <w:szCs w:val="22"/>
                <w:lang w:eastAsia="en-US"/>
              </w:rPr>
              <w:t>released from the rifle during firing</w:t>
            </w:r>
          </w:p>
          <w:p w14:paraId="3AF7DD2F" w14:textId="77777777" w:rsidR="00D1385F" w:rsidRDefault="00D1385F">
            <w:pPr>
              <w:spacing w:after="200" w:line="276" w:lineRule="auto"/>
              <w:rPr>
                <w:sz w:val="22"/>
                <w:szCs w:val="22"/>
                <w:lang w:eastAsia="en-US"/>
              </w:rPr>
            </w:pPr>
          </w:p>
          <w:p w14:paraId="480370C4" w14:textId="594EB162" w:rsidR="00980C8A" w:rsidRDefault="00980C8A">
            <w:pPr>
              <w:spacing w:after="200" w:line="276" w:lineRule="auto"/>
              <w:rPr>
                <w:sz w:val="22"/>
                <w:szCs w:val="22"/>
                <w:lang w:eastAsia="en-US"/>
              </w:rPr>
            </w:pPr>
            <w:r>
              <w:rPr>
                <w:sz w:val="22"/>
                <w:szCs w:val="22"/>
                <w:lang w:eastAsia="en-US"/>
              </w:rPr>
              <w:t xml:space="preserve"> </w:t>
            </w:r>
          </w:p>
          <w:p w14:paraId="7A5D3A11" w14:textId="77777777" w:rsidR="00980C8A" w:rsidRDefault="00980C8A">
            <w:pPr>
              <w:spacing w:after="200" w:line="276" w:lineRule="auto"/>
              <w:rPr>
                <w:sz w:val="22"/>
                <w:szCs w:val="22"/>
                <w:lang w:eastAsia="en-US"/>
              </w:rPr>
            </w:pPr>
            <w:r>
              <w:rPr>
                <w:sz w:val="22"/>
                <w:szCs w:val="22"/>
                <w:lang w:eastAsia="en-US"/>
              </w:rPr>
              <w:t xml:space="preserve">Hot casings being ejected from the rifle during firing </w:t>
            </w:r>
          </w:p>
          <w:p w14:paraId="43097A4E" w14:textId="77777777" w:rsidR="00980C8A" w:rsidRDefault="00980C8A">
            <w:pPr>
              <w:spacing w:after="200" w:line="276" w:lineRule="auto"/>
              <w:rPr>
                <w:sz w:val="22"/>
                <w:szCs w:val="22"/>
                <w:lang w:eastAsia="en-US"/>
              </w:rPr>
            </w:pPr>
            <w:r>
              <w:rPr>
                <w:sz w:val="22"/>
                <w:szCs w:val="22"/>
                <w:lang w:eastAsia="en-US"/>
              </w:rPr>
              <w:t xml:space="preserve">Moving parts of the rifle caused by firing </w:t>
            </w:r>
          </w:p>
          <w:p w14:paraId="4032EE0D" w14:textId="77777777" w:rsidR="00937BB6" w:rsidRDefault="00937BB6">
            <w:pPr>
              <w:spacing w:after="200" w:line="276" w:lineRule="auto"/>
              <w:rPr>
                <w:sz w:val="22"/>
                <w:szCs w:val="22"/>
                <w:lang w:eastAsia="en-US"/>
              </w:rPr>
            </w:pPr>
          </w:p>
          <w:p w14:paraId="5FE097C9" w14:textId="77777777" w:rsidR="00937BB6" w:rsidRDefault="00937BB6">
            <w:pPr>
              <w:spacing w:after="200" w:line="276" w:lineRule="auto"/>
              <w:rPr>
                <w:sz w:val="22"/>
                <w:szCs w:val="22"/>
                <w:lang w:eastAsia="en-US"/>
              </w:rPr>
            </w:pPr>
          </w:p>
          <w:p w14:paraId="2E357A1A" w14:textId="26B4F584" w:rsidR="00937BB6" w:rsidRPr="005035BC" w:rsidRDefault="00937BB6">
            <w:pPr>
              <w:spacing w:after="200" w:line="276" w:lineRule="auto"/>
              <w:rPr>
                <w:sz w:val="22"/>
                <w:szCs w:val="22"/>
                <w:lang w:eastAsia="en-US"/>
              </w:rPr>
            </w:pPr>
            <w:r>
              <w:rPr>
                <w:sz w:val="22"/>
                <w:szCs w:val="22"/>
                <w:lang w:eastAsia="en-US"/>
              </w:rPr>
              <w:t>Sound caused by the firing of the weapon</w:t>
            </w:r>
          </w:p>
        </w:tc>
        <w:tc>
          <w:tcPr>
            <w:tcW w:w="2127" w:type="dxa"/>
          </w:tcPr>
          <w:p w14:paraId="27869449" w14:textId="77777777" w:rsidR="008D7E39" w:rsidRDefault="008D7E39">
            <w:pPr>
              <w:spacing w:after="200" w:line="276" w:lineRule="auto"/>
              <w:rPr>
                <w:sz w:val="22"/>
                <w:szCs w:val="22"/>
                <w:lang w:eastAsia="en-US"/>
              </w:rPr>
            </w:pPr>
          </w:p>
          <w:p w14:paraId="460EBD1F" w14:textId="4756A02F" w:rsidR="00A37036" w:rsidRDefault="00F6290F">
            <w:pPr>
              <w:spacing w:after="200" w:line="276" w:lineRule="auto"/>
              <w:rPr>
                <w:sz w:val="22"/>
                <w:szCs w:val="22"/>
                <w:lang w:eastAsia="en-US"/>
              </w:rPr>
            </w:pPr>
            <w:r>
              <w:rPr>
                <w:sz w:val="22"/>
                <w:szCs w:val="22"/>
                <w:lang w:eastAsia="en-US"/>
              </w:rPr>
              <w:t>B</w:t>
            </w:r>
          </w:p>
          <w:p w14:paraId="24995A7C" w14:textId="77777777" w:rsidR="006D16E6" w:rsidRDefault="006D16E6">
            <w:pPr>
              <w:spacing w:after="200" w:line="276" w:lineRule="auto"/>
              <w:rPr>
                <w:sz w:val="22"/>
                <w:szCs w:val="22"/>
                <w:lang w:eastAsia="en-US"/>
              </w:rPr>
            </w:pPr>
          </w:p>
          <w:p w14:paraId="6E364C91" w14:textId="614C14CC" w:rsidR="00A37036" w:rsidRDefault="00F6290F">
            <w:pPr>
              <w:spacing w:after="200" w:line="276" w:lineRule="auto"/>
              <w:rPr>
                <w:sz w:val="22"/>
                <w:szCs w:val="22"/>
                <w:lang w:eastAsia="en-US"/>
              </w:rPr>
            </w:pPr>
            <w:r>
              <w:rPr>
                <w:sz w:val="22"/>
                <w:szCs w:val="22"/>
                <w:lang w:eastAsia="en-US"/>
              </w:rPr>
              <w:t>C</w:t>
            </w:r>
          </w:p>
          <w:p w14:paraId="675F8F9A" w14:textId="77777777" w:rsidR="008235A6" w:rsidRDefault="008235A6">
            <w:pPr>
              <w:spacing w:after="200" w:line="276" w:lineRule="auto"/>
              <w:rPr>
                <w:sz w:val="22"/>
                <w:szCs w:val="22"/>
                <w:lang w:eastAsia="en-US"/>
              </w:rPr>
            </w:pPr>
          </w:p>
          <w:p w14:paraId="384D4CCC" w14:textId="77777777" w:rsidR="008235A6" w:rsidRDefault="008235A6">
            <w:pPr>
              <w:spacing w:after="200" w:line="276" w:lineRule="auto"/>
              <w:rPr>
                <w:sz w:val="22"/>
                <w:szCs w:val="22"/>
                <w:lang w:eastAsia="en-US"/>
              </w:rPr>
            </w:pPr>
          </w:p>
          <w:p w14:paraId="4A4D68B2" w14:textId="3EC6BB43" w:rsidR="00A37036" w:rsidRDefault="00F6290F">
            <w:pPr>
              <w:spacing w:after="200" w:line="276" w:lineRule="auto"/>
              <w:rPr>
                <w:sz w:val="22"/>
                <w:szCs w:val="22"/>
                <w:lang w:eastAsia="en-US"/>
              </w:rPr>
            </w:pPr>
            <w:r>
              <w:rPr>
                <w:sz w:val="22"/>
                <w:szCs w:val="22"/>
                <w:lang w:eastAsia="en-US"/>
              </w:rPr>
              <w:t>C</w:t>
            </w:r>
          </w:p>
          <w:p w14:paraId="13CD92C2" w14:textId="77777777" w:rsidR="00D1385F" w:rsidRDefault="00D1385F">
            <w:pPr>
              <w:spacing w:after="200" w:line="276" w:lineRule="auto"/>
              <w:rPr>
                <w:sz w:val="22"/>
                <w:szCs w:val="22"/>
                <w:lang w:eastAsia="en-US"/>
              </w:rPr>
            </w:pPr>
          </w:p>
          <w:p w14:paraId="6F1D8F29" w14:textId="77777777" w:rsidR="00D1385F" w:rsidRDefault="00D1385F">
            <w:pPr>
              <w:spacing w:after="200" w:line="276" w:lineRule="auto"/>
              <w:rPr>
                <w:sz w:val="22"/>
                <w:szCs w:val="22"/>
                <w:lang w:eastAsia="en-US"/>
              </w:rPr>
            </w:pPr>
          </w:p>
          <w:p w14:paraId="6B9814E7" w14:textId="690ADB6B" w:rsidR="00A37036" w:rsidRDefault="00F6290F">
            <w:pPr>
              <w:spacing w:after="200" w:line="276" w:lineRule="auto"/>
              <w:rPr>
                <w:sz w:val="22"/>
                <w:szCs w:val="22"/>
                <w:lang w:eastAsia="en-US"/>
              </w:rPr>
            </w:pPr>
            <w:r>
              <w:rPr>
                <w:sz w:val="22"/>
                <w:szCs w:val="22"/>
                <w:lang w:eastAsia="en-US"/>
              </w:rPr>
              <w:t>B</w:t>
            </w:r>
          </w:p>
          <w:p w14:paraId="37FB0815" w14:textId="77777777" w:rsidR="00A37036" w:rsidRDefault="00A37036">
            <w:pPr>
              <w:spacing w:after="200" w:line="276" w:lineRule="auto"/>
              <w:rPr>
                <w:sz w:val="22"/>
                <w:szCs w:val="22"/>
                <w:lang w:eastAsia="en-US"/>
              </w:rPr>
            </w:pPr>
          </w:p>
          <w:p w14:paraId="407719C5" w14:textId="77777777" w:rsidR="00A37036" w:rsidRDefault="00F6290F">
            <w:pPr>
              <w:spacing w:after="200" w:line="276" w:lineRule="auto"/>
              <w:rPr>
                <w:sz w:val="22"/>
                <w:szCs w:val="22"/>
                <w:lang w:eastAsia="en-US"/>
              </w:rPr>
            </w:pPr>
            <w:r>
              <w:rPr>
                <w:sz w:val="22"/>
                <w:szCs w:val="22"/>
                <w:lang w:eastAsia="en-US"/>
              </w:rPr>
              <w:t>C</w:t>
            </w:r>
          </w:p>
          <w:p w14:paraId="77A203C2" w14:textId="77777777" w:rsidR="00937BB6" w:rsidRDefault="00937BB6">
            <w:pPr>
              <w:spacing w:after="200" w:line="276" w:lineRule="auto"/>
              <w:rPr>
                <w:sz w:val="22"/>
                <w:szCs w:val="22"/>
                <w:lang w:eastAsia="en-US"/>
              </w:rPr>
            </w:pPr>
          </w:p>
          <w:p w14:paraId="1CE3D425" w14:textId="77777777" w:rsidR="00937BB6" w:rsidRDefault="00937BB6">
            <w:pPr>
              <w:spacing w:after="200" w:line="276" w:lineRule="auto"/>
              <w:rPr>
                <w:sz w:val="22"/>
                <w:szCs w:val="22"/>
                <w:lang w:eastAsia="en-US"/>
              </w:rPr>
            </w:pPr>
          </w:p>
          <w:p w14:paraId="549A0FDC" w14:textId="1D771168" w:rsidR="00937BB6" w:rsidRPr="005035BC" w:rsidRDefault="00937BB6">
            <w:pPr>
              <w:spacing w:after="200" w:line="276" w:lineRule="auto"/>
              <w:rPr>
                <w:sz w:val="22"/>
                <w:szCs w:val="22"/>
                <w:lang w:eastAsia="en-US"/>
              </w:rPr>
            </w:pPr>
            <w:r>
              <w:rPr>
                <w:sz w:val="22"/>
                <w:szCs w:val="22"/>
                <w:lang w:eastAsia="en-US"/>
              </w:rPr>
              <w:t>B</w:t>
            </w:r>
          </w:p>
        </w:tc>
        <w:tc>
          <w:tcPr>
            <w:tcW w:w="5811" w:type="dxa"/>
          </w:tcPr>
          <w:p w14:paraId="33371AFF" w14:textId="4D943498" w:rsidR="008D7E39" w:rsidRDefault="00635AE6">
            <w:pPr>
              <w:spacing w:after="200" w:line="276" w:lineRule="auto"/>
              <w:rPr>
                <w:sz w:val="22"/>
                <w:szCs w:val="22"/>
                <w:lang w:eastAsia="en-US"/>
              </w:rPr>
            </w:pPr>
            <w:r>
              <w:rPr>
                <w:sz w:val="22"/>
                <w:szCs w:val="22"/>
                <w:lang w:eastAsia="en-US"/>
              </w:rPr>
              <w:t xml:space="preserve">The operator of the weapon will wear protective </w:t>
            </w:r>
            <w:r w:rsidR="008235A6">
              <w:rPr>
                <w:sz w:val="22"/>
                <w:szCs w:val="22"/>
                <w:lang w:eastAsia="en-US"/>
              </w:rPr>
              <w:t xml:space="preserve">gloves when handling the rifle and will avoid touching parts that will heat up during firing </w:t>
            </w:r>
          </w:p>
          <w:p w14:paraId="3E9F6F5B" w14:textId="77777777" w:rsidR="00635AE6" w:rsidRDefault="008235A6">
            <w:pPr>
              <w:spacing w:after="200" w:line="276" w:lineRule="auto"/>
              <w:rPr>
                <w:sz w:val="22"/>
                <w:szCs w:val="22"/>
                <w:lang w:eastAsia="en-US"/>
              </w:rPr>
            </w:pPr>
            <w:r>
              <w:rPr>
                <w:sz w:val="22"/>
                <w:szCs w:val="22"/>
                <w:lang w:eastAsia="en-US"/>
              </w:rPr>
              <w:t>The operator will be suitably experience to manage the recoil forces while both maintaining control of the weapon and keeping it comfortably shouldered to reduce the impact to their shoulder, stopping if any sudden pain is felt as a result.</w:t>
            </w:r>
          </w:p>
          <w:p w14:paraId="3DD77768" w14:textId="49DF10BD" w:rsidR="008235A6" w:rsidRDefault="008235A6">
            <w:pPr>
              <w:spacing w:after="200" w:line="276" w:lineRule="auto"/>
              <w:rPr>
                <w:sz w:val="22"/>
                <w:szCs w:val="22"/>
                <w:lang w:eastAsia="en-US"/>
              </w:rPr>
            </w:pPr>
            <w:r>
              <w:rPr>
                <w:sz w:val="22"/>
                <w:szCs w:val="22"/>
                <w:lang w:eastAsia="en-US"/>
              </w:rPr>
              <w:t>The firearm will only be operated in a clean well-ventilated environment to limit the buildup of exhaust gasses</w:t>
            </w:r>
            <w:r w:rsidR="00D1385F">
              <w:rPr>
                <w:sz w:val="22"/>
                <w:szCs w:val="22"/>
                <w:lang w:eastAsia="en-US"/>
              </w:rPr>
              <w:t>. The firearm will also be cleaned after use and stored in a clean condition. The operator will was</w:t>
            </w:r>
            <w:r w:rsidR="009C0326">
              <w:rPr>
                <w:sz w:val="22"/>
                <w:szCs w:val="22"/>
                <w:lang w:eastAsia="en-US"/>
              </w:rPr>
              <w:t>h</w:t>
            </w:r>
            <w:r w:rsidR="00D1385F">
              <w:rPr>
                <w:sz w:val="22"/>
                <w:szCs w:val="22"/>
                <w:lang w:eastAsia="en-US"/>
              </w:rPr>
              <w:t xml:space="preserve"> their hands before touching their face or eating</w:t>
            </w:r>
            <w:r w:rsidR="00414B6D">
              <w:rPr>
                <w:sz w:val="22"/>
                <w:szCs w:val="22"/>
                <w:lang w:eastAsia="en-US"/>
              </w:rPr>
              <w:t xml:space="preserve"> and drinking</w:t>
            </w:r>
            <w:r w:rsidR="00D1385F">
              <w:rPr>
                <w:sz w:val="22"/>
                <w:szCs w:val="22"/>
                <w:lang w:eastAsia="en-US"/>
              </w:rPr>
              <w:t>.</w:t>
            </w:r>
          </w:p>
          <w:p w14:paraId="0E0CB81C" w14:textId="5ECCD88E" w:rsidR="008235A6" w:rsidRDefault="008235A6" w:rsidP="008235A6">
            <w:pPr>
              <w:spacing w:after="200" w:line="276" w:lineRule="auto"/>
              <w:rPr>
                <w:sz w:val="22"/>
                <w:szCs w:val="22"/>
                <w:lang w:eastAsia="en-US"/>
              </w:rPr>
            </w:pPr>
            <w:r>
              <w:rPr>
                <w:sz w:val="22"/>
                <w:szCs w:val="22"/>
                <w:lang w:eastAsia="en-US"/>
              </w:rPr>
              <w:t>The operator of the weapon will wear protective glo</w:t>
            </w:r>
            <w:r w:rsidR="009C0326">
              <w:rPr>
                <w:sz w:val="22"/>
                <w:szCs w:val="22"/>
                <w:lang w:eastAsia="en-US"/>
              </w:rPr>
              <w:t>ve</w:t>
            </w:r>
            <w:r>
              <w:rPr>
                <w:sz w:val="22"/>
                <w:szCs w:val="22"/>
                <w:lang w:eastAsia="en-US"/>
              </w:rPr>
              <w:t>s</w:t>
            </w:r>
            <w:r w:rsidR="009C0326">
              <w:rPr>
                <w:sz w:val="22"/>
                <w:szCs w:val="22"/>
                <w:lang w:eastAsia="en-US"/>
              </w:rPr>
              <w:t xml:space="preserve">, </w:t>
            </w:r>
            <w:r>
              <w:rPr>
                <w:sz w:val="22"/>
                <w:szCs w:val="22"/>
                <w:lang w:eastAsia="en-US"/>
              </w:rPr>
              <w:t xml:space="preserve">long sleeves and eye protection when firing the weapon to reduce the potential injury from hot casings </w:t>
            </w:r>
          </w:p>
          <w:p w14:paraId="129C4115" w14:textId="77777777" w:rsidR="008235A6" w:rsidRDefault="00B976B2">
            <w:pPr>
              <w:spacing w:after="200" w:line="276" w:lineRule="auto"/>
              <w:rPr>
                <w:sz w:val="22"/>
                <w:szCs w:val="22"/>
                <w:lang w:eastAsia="en-US"/>
              </w:rPr>
            </w:pPr>
            <w:r>
              <w:rPr>
                <w:sz w:val="22"/>
                <w:szCs w:val="22"/>
                <w:lang w:eastAsia="en-US"/>
              </w:rPr>
              <w:t>The operator will keep their hands clear of moving parts and wearing gloves to provide some crush protection during the firing of the weapon, loose clothing should be secured or removed, long hair tied up and lanyards removed.</w:t>
            </w:r>
          </w:p>
          <w:p w14:paraId="355F51A6" w14:textId="38F9F4D0" w:rsidR="00937BB6" w:rsidRPr="005035BC" w:rsidRDefault="00937BB6">
            <w:pPr>
              <w:spacing w:after="200" w:line="276" w:lineRule="auto"/>
              <w:rPr>
                <w:sz w:val="22"/>
                <w:szCs w:val="22"/>
                <w:lang w:eastAsia="en-US"/>
              </w:rPr>
            </w:pPr>
            <w:r>
              <w:rPr>
                <w:sz w:val="22"/>
                <w:szCs w:val="22"/>
                <w:lang w:eastAsia="en-US"/>
              </w:rPr>
              <w:t xml:space="preserve">The operator and any observers will wear appropriate hearing protection in line with </w:t>
            </w:r>
            <w:r w:rsidR="000D2EF5" w:rsidRPr="000D2EF5">
              <w:rPr>
                <w:sz w:val="22"/>
                <w:szCs w:val="22"/>
                <w:lang w:eastAsia="en-US"/>
              </w:rPr>
              <w:t>EN 352:2020</w:t>
            </w:r>
          </w:p>
        </w:tc>
        <w:tc>
          <w:tcPr>
            <w:tcW w:w="1418" w:type="dxa"/>
          </w:tcPr>
          <w:p w14:paraId="0D00C794" w14:textId="77777777" w:rsidR="008D7E39" w:rsidRDefault="006D16E6">
            <w:pPr>
              <w:spacing w:after="200" w:line="276" w:lineRule="auto"/>
              <w:rPr>
                <w:sz w:val="22"/>
                <w:szCs w:val="22"/>
                <w:lang w:eastAsia="en-US"/>
              </w:rPr>
            </w:pPr>
            <w:r>
              <w:rPr>
                <w:sz w:val="22"/>
                <w:szCs w:val="22"/>
                <w:lang w:eastAsia="en-US"/>
              </w:rPr>
              <w:t>C</w:t>
            </w:r>
          </w:p>
          <w:p w14:paraId="66222166" w14:textId="77777777" w:rsidR="006D16E6" w:rsidRDefault="006D16E6">
            <w:pPr>
              <w:spacing w:after="200" w:line="276" w:lineRule="auto"/>
              <w:rPr>
                <w:sz w:val="22"/>
                <w:szCs w:val="22"/>
                <w:lang w:eastAsia="en-US"/>
              </w:rPr>
            </w:pPr>
          </w:p>
          <w:p w14:paraId="03034335" w14:textId="77777777" w:rsidR="006D16E6" w:rsidRDefault="006D16E6">
            <w:pPr>
              <w:spacing w:after="200" w:line="276" w:lineRule="auto"/>
              <w:rPr>
                <w:sz w:val="22"/>
                <w:szCs w:val="22"/>
                <w:lang w:eastAsia="en-US"/>
              </w:rPr>
            </w:pPr>
          </w:p>
          <w:p w14:paraId="7D0B4054" w14:textId="77777777" w:rsidR="006D16E6" w:rsidRDefault="006D16E6">
            <w:pPr>
              <w:spacing w:after="200" w:line="276" w:lineRule="auto"/>
              <w:rPr>
                <w:sz w:val="22"/>
                <w:szCs w:val="22"/>
                <w:lang w:eastAsia="en-US"/>
              </w:rPr>
            </w:pPr>
            <w:r>
              <w:rPr>
                <w:sz w:val="22"/>
                <w:szCs w:val="22"/>
                <w:lang w:eastAsia="en-US"/>
              </w:rPr>
              <w:t>D</w:t>
            </w:r>
          </w:p>
          <w:p w14:paraId="7ABC0ECC" w14:textId="77777777" w:rsidR="006D16E6" w:rsidRDefault="006D16E6">
            <w:pPr>
              <w:spacing w:after="200" w:line="276" w:lineRule="auto"/>
              <w:rPr>
                <w:sz w:val="22"/>
                <w:szCs w:val="22"/>
                <w:lang w:eastAsia="en-US"/>
              </w:rPr>
            </w:pPr>
          </w:p>
          <w:p w14:paraId="18B26A15" w14:textId="77777777" w:rsidR="006D16E6" w:rsidRDefault="006D16E6">
            <w:pPr>
              <w:spacing w:after="200" w:line="276" w:lineRule="auto"/>
              <w:rPr>
                <w:sz w:val="22"/>
                <w:szCs w:val="22"/>
                <w:lang w:eastAsia="en-US"/>
              </w:rPr>
            </w:pPr>
          </w:p>
          <w:p w14:paraId="1DF1D1F3" w14:textId="77777777" w:rsidR="006D16E6" w:rsidRDefault="006D16E6">
            <w:pPr>
              <w:spacing w:after="200" w:line="276" w:lineRule="auto"/>
              <w:rPr>
                <w:sz w:val="22"/>
                <w:szCs w:val="22"/>
                <w:lang w:eastAsia="en-US"/>
              </w:rPr>
            </w:pPr>
            <w:r>
              <w:rPr>
                <w:sz w:val="22"/>
                <w:szCs w:val="22"/>
                <w:lang w:eastAsia="en-US"/>
              </w:rPr>
              <w:t>D</w:t>
            </w:r>
          </w:p>
          <w:p w14:paraId="411758AA" w14:textId="77777777" w:rsidR="006D16E6" w:rsidRDefault="006D16E6">
            <w:pPr>
              <w:spacing w:after="200" w:line="276" w:lineRule="auto"/>
              <w:rPr>
                <w:sz w:val="22"/>
                <w:szCs w:val="22"/>
                <w:lang w:eastAsia="en-US"/>
              </w:rPr>
            </w:pPr>
          </w:p>
          <w:p w14:paraId="271B64DA" w14:textId="77777777" w:rsidR="006D16E6" w:rsidRDefault="006D16E6">
            <w:pPr>
              <w:spacing w:after="200" w:line="276" w:lineRule="auto"/>
              <w:rPr>
                <w:sz w:val="22"/>
                <w:szCs w:val="22"/>
                <w:lang w:eastAsia="en-US"/>
              </w:rPr>
            </w:pPr>
          </w:p>
          <w:p w14:paraId="3312ADCA" w14:textId="77777777" w:rsidR="006D16E6" w:rsidRDefault="006D16E6">
            <w:pPr>
              <w:spacing w:after="200" w:line="276" w:lineRule="auto"/>
              <w:rPr>
                <w:sz w:val="22"/>
                <w:szCs w:val="22"/>
                <w:lang w:eastAsia="en-US"/>
              </w:rPr>
            </w:pPr>
            <w:r>
              <w:rPr>
                <w:sz w:val="22"/>
                <w:szCs w:val="22"/>
                <w:lang w:eastAsia="en-US"/>
              </w:rPr>
              <w:t>D</w:t>
            </w:r>
          </w:p>
          <w:p w14:paraId="56EA724F" w14:textId="77777777" w:rsidR="006D16E6" w:rsidRDefault="006D16E6">
            <w:pPr>
              <w:spacing w:after="200" w:line="276" w:lineRule="auto"/>
              <w:rPr>
                <w:sz w:val="22"/>
                <w:szCs w:val="22"/>
                <w:lang w:eastAsia="en-US"/>
              </w:rPr>
            </w:pPr>
          </w:p>
          <w:p w14:paraId="5FA92E11" w14:textId="77777777" w:rsidR="006D16E6" w:rsidRDefault="006D16E6">
            <w:pPr>
              <w:spacing w:after="200" w:line="276" w:lineRule="auto"/>
              <w:rPr>
                <w:sz w:val="22"/>
                <w:szCs w:val="22"/>
                <w:lang w:eastAsia="en-US"/>
              </w:rPr>
            </w:pPr>
            <w:r>
              <w:rPr>
                <w:sz w:val="22"/>
                <w:szCs w:val="22"/>
                <w:lang w:eastAsia="en-US"/>
              </w:rPr>
              <w:t>C</w:t>
            </w:r>
          </w:p>
          <w:p w14:paraId="100A2645" w14:textId="77777777" w:rsidR="006D16E6" w:rsidRDefault="006D16E6">
            <w:pPr>
              <w:spacing w:after="200" w:line="276" w:lineRule="auto"/>
              <w:rPr>
                <w:sz w:val="22"/>
                <w:szCs w:val="22"/>
                <w:lang w:eastAsia="en-US"/>
              </w:rPr>
            </w:pPr>
          </w:p>
          <w:p w14:paraId="4F7D8D19" w14:textId="77777777" w:rsidR="006D16E6" w:rsidRDefault="006D16E6">
            <w:pPr>
              <w:spacing w:after="200" w:line="276" w:lineRule="auto"/>
              <w:rPr>
                <w:sz w:val="22"/>
                <w:szCs w:val="22"/>
                <w:lang w:eastAsia="en-US"/>
              </w:rPr>
            </w:pPr>
          </w:p>
          <w:p w14:paraId="24CC2845" w14:textId="1E9ACABB" w:rsidR="006D16E6" w:rsidRPr="005035BC" w:rsidRDefault="006D16E6">
            <w:pPr>
              <w:spacing w:after="200" w:line="276" w:lineRule="auto"/>
              <w:rPr>
                <w:sz w:val="22"/>
                <w:szCs w:val="22"/>
                <w:lang w:eastAsia="en-US"/>
              </w:rPr>
            </w:pPr>
            <w:r>
              <w:rPr>
                <w:sz w:val="22"/>
                <w:szCs w:val="22"/>
                <w:lang w:eastAsia="en-US"/>
              </w:rPr>
              <w:t>C</w:t>
            </w:r>
          </w:p>
        </w:tc>
      </w:tr>
      <w:tr w:rsidR="00BF135A" w14:paraId="6A74BE0D" w14:textId="77777777" w:rsidTr="00980C8A">
        <w:tc>
          <w:tcPr>
            <w:tcW w:w="1413" w:type="dxa"/>
          </w:tcPr>
          <w:p w14:paraId="6CD042F4" w14:textId="6AB250C9" w:rsidR="00BF135A" w:rsidRPr="005035BC" w:rsidRDefault="00BF135A">
            <w:pPr>
              <w:spacing w:after="200" w:line="276" w:lineRule="auto"/>
              <w:rPr>
                <w:sz w:val="22"/>
                <w:szCs w:val="22"/>
                <w:lang w:eastAsia="en-US"/>
              </w:rPr>
            </w:pPr>
            <w:r w:rsidRPr="005035BC">
              <w:rPr>
                <w:sz w:val="22"/>
                <w:szCs w:val="22"/>
                <w:lang w:eastAsia="en-US"/>
              </w:rPr>
              <w:lastRenderedPageBreak/>
              <w:t xml:space="preserve">Unsuitable ground conditions </w:t>
            </w:r>
          </w:p>
        </w:tc>
        <w:tc>
          <w:tcPr>
            <w:tcW w:w="3118" w:type="dxa"/>
          </w:tcPr>
          <w:p w14:paraId="3C9A3A74" w14:textId="77777777" w:rsidR="00BF135A" w:rsidRDefault="00BF135A">
            <w:pPr>
              <w:spacing w:after="200" w:line="276" w:lineRule="auto"/>
              <w:rPr>
                <w:sz w:val="22"/>
                <w:szCs w:val="22"/>
                <w:lang w:eastAsia="en-US"/>
              </w:rPr>
            </w:pPr>
            <w:r w:rsidRPr="005035BC">
              <w:rPr>
                <w:sz w:val="22"/>
                <w:szCs w:val="22"/>
                <w:lang w:eastAsia="en-US"/>
              </w:rPr>
              <w:t xml:space="preserve">Slips, trips and falls resulting in sprains, cut or lacerations </w:t>
            </w:r>
          </w:p>
          <w:p w14:paraId="0DDF1EF8" w14:textId="77777777" w:rsidR="00D105CA" w:rsidRDefault="00D105CA">
            <w:pPr>
              <w:spacing w:after="200" w:line="276" w:lineRule="auto"/>
              <w:rPr>
                <w:sz w:val="22"/>
                <w:szCs w:val="22"/>
                <w:lang w:eastAsia="en-US"/>
              </w:rPr>
            </w:pPr>
          </w:p>
          <w:p w14:paraId="0CA56BE7" w14:textId="5CFAFA97" w:rsidR="00A23142" w:rsidRPr="005035BC" w:rsidRDefault="00A23142">
            <w:pPr>
              <w:spacing w:after="200" w:line="276" w:lineRule="auto"/>
              <w:rPr>
                <w:sz w:val="22"/>
                <w:szCs w:val="22"/>
                <w:lang w:eastAsia="en-US"/>
              </w:rPr>
            </w:pPr>
            <w:r w:rsidRPr="005035BC">
              <w:rPr>
                <w:sz w:val="22"/>
                <w:szCs w:val="22"/>
                <w:lang w:eastAsia="en-US"/>
              </w:rPr>
              <w:t>Slips, trips and falls resulting in</w:t>
            </w:r>
            <w:r>
              <w:rPr>
                <w:sz w:val="22"/>
                <w:szCs w:val="22"/>
                <w:lang w:eastAsia="en-US"/>
              </w:rPr>
              <w:t xml:space="preserve"> loss of control of the rifle </w:t>
            </w:r>
          </w:p>
        </w:tc>
        <w:tc>
          <w:tcPr>
            <w:tcW w:w="2127" w:type="dxa"/>
          </w:tcPr>
          <w:p w14:paraId="2F3B4774" w14:textId="24D0D1F7" w:rsidR="00BF135A" w:rsidRDefault="00F6290F">
            <w:pPr>
              <w:spacing w:after="200" w:line="276" w:lineRule="auto"/>
              <w:rPr>
                <w:sz w:val="22"/>
                <w:szCs w:val="22"/>
                <w:lang w:eastAsia="en-US"/>
              </w:rPr>
            </w:pPr>
            <w:r>
              <w:rPr>
                <w:sz w:val="22"/>
                <w:szCs w:val="22"/>
                <w:lang w:eastAsia="en-US"/>
              </w:rPr>
              <w:t>B</w:t>
            </w:r>
          </w:p>
          <w:p w14:paraId="40B54196" w14:textId="77777777" w:rsidR="00A37036" w:rsidRDefault="00A37036">
            <w:pPr>
              <w:spacing w:after="200" w:line="276" w:lineRule="auto"/>
              <w:rPr>
                <w:sz w:val="22"/>
                <w:szCs w:val="22"/>
                <w:lang w:eastAsia="en-US"/>
              </w:rPr>
            </w:pPr>
          </w:p>
          <w:p w14:paraId="6525A9E5" w14:textId="77777777" w:rsidR="00D105CA" w:rsidRDefault="00D105CA">
            <w:pPr>
              <w:spacing w:after="200" w:line="276" w:lineRule="auto"/>
              <w:rPr>
                <w:sz w:val="22"/>
                <w:szCs w:val="22"/>
                <w:lang w:eastAsia="en-US"/>
              </w:rPr>
            </w:pPr>
          </w:p>
          <w:p w14:paraId="4E252F55" w14:textId="77777777" w:rsidR="00D105CA" w:rsidRDefault="00D105CA">
            <w:pPr>
              <w:spacing w:after="200" w:line="276" w:lineRule="auto"/>
              <w:rPr>
                <w:sz w:val="22"/>
                <w:szCs w:val="22"/>
                <w:lang w:eastAsia="en-US"/>
              </w:rPr>
            </w:pPr>
          </w:p>
          <w:p w14:paraId="412927B4" w14:textId="7A13C1CD" w:rsidR="00A37036" w:rsidRPr="005035BC" w:rsidRDefault="00F6290F">
            <w:pPr>
              <w:spacing w:after="200" w:line="276" w:lineRule="auto"/>
              <w:rPr>
                <w:sz w:val="22"/>
                <w:szCs w:val="22"/>
                <w:lang w:eastAsia="en-US"/>
              </w:rPr>
            </w:pPr>
            <w:r>
              <w:rPr>
                <w:sz w:val="22"/>
                <w:szCs w:val="22"/>
                <w:lang w:eastAsia="en-US"/>
              </w:rPr>
              <w:t>A</w:t>
            </w:r>
          </w:p>
        </w:tc>
        <w:tc>
          <w:tcPr>
            <w:tcW w:w="5811" w:type="dxa"/>
          </w:tcPr>
          <w:p w14:paraId="136184D6" w14:textId="31E0B38C" w:rsidR="00CF1DD9" w:rsidRDefault="00D105CA">
            <w:pPr>
              <w:spacing w:after="200" w:line="276" w:lineRule="auto"/>
              <w:rPr>
                <w:sz w:val="22"/>
                <w:szCs w:val="22"/>
                <w:lang w:eastAsia="en-US"/>
              </w:rPr>
            </w:pPr>
            <w:r>
              <w:rPr>
                <w:sz w:val="22"/>
                <w:szCs w:val="22"/>
                <w:lang w:eastAsia="en-US"/>
              </w:rPr>
              <w:t>All trials team members will wear appropriate clothing including long trousers protective footwear</w:t>
            </w:r>
            <w:r w:rsidR="000D2EF5">
              <w:rPr>
                <w:sz w:val="22"/>
                <w:szCs w:val="22"/>
                <w:lang w:eastAsia="en-US"/>
              </w:rPr>
              <w:t xml:space="preserve"> (</w:t>
            </w:r>
            <w:r w:rsidR="000D2EF5" w:rsidRPr="000D2EF5">
              <w:rPr>
                <w:sz w:val="22"/>
                <w:szCs w:val="22"/>
                <w:lang w:eastAsia="en-US"/>
              </w:rPr>
              <w:t>EN 20345</w:t>
            </w:r>
            <w:r w:rsidR="000D2EF5">
              <w:rPr>
                <w:sz w:val="22"/>
                <w:szCs w:val="22"/>
                <w:lang w:eastAsia="en-US"/>
              </w:rPr>
              <w:t>)</w:t>
            </w:r>
            <w:r>
              <w:rPr>
                <w:sz w:val="22"/>
                <w:szCs w:val="22"/>
                <w:lang w:eastAsia="en-US"/>
              </w:rPr>
              <w:t xml:space="preserve">. They will take care when moving around the range. And will ensure care it taken when moving loads. </w:t>
            </w:r>
          </w:p>
          <w:p w14:paraId="62E4F35D" w14:textId="61AFD73A" w:rsidR="00CF1DD9" w:rsidRPr="005035BC" w:rsidRDefault="00CF1DD9">
            <w:pPr>
              <w:spacing w:after="200" w:line="276" w:lineRule="auto"/>
              <w:rPr>
                <w:sz w:val="22"/>
                <w:szCs w:val="22"/>
                <w:lang w:eastAsia="en-US"/>
              </w:rPr>
            </w:pPr>
            <w:r>
              <w:rPr>
                <w:sz w:val="22"/>
                <w:szCs w:val="22"/>
                <w:lang w:eastAsia="en-US"/>
              </w:rPr>
              <w:t>The rifle will be carried unloaded to the firing point to eliminate any risk or a misfire and the operator will wear appropriate protective footwear</w:t>
            </w:r>
            <w:r w:rsidR="000D2EF5">
              <w:rPr>
                <w:sz w:val="22"/>
                <w:szCs w:val="22"/>
                <w:lang w:eastAsia="en-US"/>
              </w:rPr>
              <w:t xml:space="preserve"> (</w:t>
            </w:r>
            <w:r w:rsidR="000D2EF5" w:rsidRPr="000D2EF5">
              <w:rPr>
                <w:sz w:val="22"/>
                <w:szCs w:val="22"/>
                <w:lang w:eastAsia="en-US"/>
              </w:rPr>
              <w:t>EN 20345</w:t>
            </w:r>
            <w:r w:rsidR="000D2EF5">
              <w:rPr>
                <w:sz w:val="22"/>
                <w:szCs w:val="22"/>
                <w:lang w:eastAsia="en-US"/>
              </w:rPr>
              <w:t>)</w:t>
            </w:r>
          </w:p>
        </w:tc>
        <w:tc>
          <w:tcPr>
            <w:tcW w:w="1418" w:type="dxa"/>
          </w:tcPr>
          <w:p w14:paraId="3C19A1BF" w14:textId="77777777" w:rsidR="00BF135A" w:rsidRDefault="006D16E6">
            <w:pPr>
              <w:spacing w:after="200" w:line="276" w:lineRule="auto"/>
              <w:rPr>
                <w:sz w:val="22"/>
                <w:szCs w:val="22"/>
                <w:lang w:eastAsia="en-US"/>
              </w:rPr>
            </w:pPr>
            <w:r>
              <w:rPr>
                <w:sz w:val="22"/>
                <w:szCs w:val="22"/>
                <w:lang w:eastAsia="en-US"/>
              </w:rPr>
              <w:t>C</w:t>
            </w:r>
          </w:p>
          <w:p w14:paraId="58E88578" w14:textId="77777777" w:rsidR="006D16E6" w:rsidRDefault="006D16E6">
            <w:pPr>
              <w:spacing w:after="200" w:line="276" w:lineRule="auto"/>
              <w:rPr>
                <w:sz w:val="22"/>
                <w:szCs w:val="22"/>
                <w:lang w:eastAsia="en-US"/>
              </w:rPr>
            </w:pPr>
          </w:p>
          <w:p w14:paraId="3F8A6126" w14:textId="77777777" w:rsidR="006D16E6" w:rsidRDefault="006D16E6">
            <w:pPr>
              <w:spacing w:after="200" w:line="276" w:lineRule="auto"/>
              <w:rPr>
                <w:sz w:val="22"/>
                <w:szCs w:val="22"/>
                <w:lang w:eastAsia="en-US"/>
              </w:rPr>
            </w:pPr>
          </w:p>
          <w:p w14:paraId="045921DD" w14:textId="3ABDBD41" w:rsidR="006D16E6" w:rsidRPr="005035BC" w:rsidRDefault="006D16E6">
            <w:pPr>
              <w:spacing w:after="200" w:line="276" w:lineRule="auto"/>
              <w:rPr>
                <w:sz w:val="22"/>
                <w:szCs w:val="22"/>
                <w:lang w:eastAsia="en-US"/>
              </w:rPr>
            </w:pPr>
            <w:r>
              <w:rPr>
                <w:sz w:val="22"/>
                <w:szCs w:val="22"/>
                <w:lang w:eastAsia="en-US"/>
              </w:rPr>
              <w:t>C</w:t>
            </w:r>
          </w:p>
        </w:tc>
      </w:tr>
      <w:tr w:rsidR="00BF135A" w14:paraId="515D68C8" w14:textId="77777777" w:rsidTr="00980C8A">
        <w:tc>
          <w:tcPr>
            <w:tcW w:w="1413" w:type="dxa"/>
          </w:tcPr>
          <w:p w14:paraId="117546D9" w14:textId="6A382AE8" w:rsidR="00BF135A" w:rsidRPr="005035BC" w:rsidRDefault="005035BC">
            <w:pPr>
              <w:spacing w:after="200" w:line="276" w:lineRule="auto"/>
              <w:rPr>
                <w:sz w:val="22"/>
                <w:szCs w:val="22"/>
                <w:lang w:eastAsia="en-US"/>
              </w:rPr>
            </w:pPr>
            <w:r w:rsidRPr="005035BC">
              <w:rPr>
                <w:sz w:val="22"/>
                <w:szCs w:val="22"/>
                <w:lang w:eastAsia="en-US"/>
              </w:rPr>
              <w:t xml:space="preserve">Range Incursion </w:t>
            </w:r>
          </w:p>
        </w:tc>
        <w:tc>
          <w:tcPr>
            <w:tcW w:w="3118" w:type="dxa"/>
          </w:tcPr>
          <w:p w14:paraId="7A2DA925" w14:textId="77777777" w:rsidR="00BF135A" w:rsidRDefault="00A23142">
            <w:pPr>
              <w:spacing w:after="200" w:line="276" w:lineRule="auto"/>
              <w:rPr>
                <w:sz w:val="22"/>
                <w:szCs w:val="22"/>
                <w:lang w:eastAsia="en-US"/>
              </w:rPr>
            </w:pPr>
            <w:r>
              <w:rPr>
                <w:sz w:val="22"/>
                <w:szCs w:val="22"/>
                <w:lang w:eastAsia="en-US"/>
              </w:rPr>
              <w:t xml:space="preserve">An unintended third party enters the range area putting them at risk </w:t>
            </w:r>
          </w:p>
          <w:p w14:paraId="4B60F1DB" w14:textId="77777777" w:rsidR="00D105CA" w:rsidRDefault="00D105CA">
            <w:pPr>
              <w:spacing w:after="200" w:line="276" w:lineRule="auto"/>
              <w:rPr>
                <w:sz w:val="22"/>
                <w:szCs w:val="22"/>
                <w:lang w:eastAsia="en-US"/>
              </w:rPr>
            </w:pPr>
          </w:p>
          <w:p w14:paraId="50704620" w14:textId="77777777" w:rsidR="00D105CA" w:rsidRDefault="00D105CA">
            <w:pPr>
              <w:spacing w:after="200" w:line="276" w:lineRule="auto"/>
              <w:rPr>
                <w:sz w:val="22"/>
                <w:szCs w:val="22"/>
                <w:lang w:eastAsia="en-US"/>
              </w:rPr>
            </w:pPr>
          </w:p>
          <w:p w14:paraId="47ECE947" w14:textId="77777777" w:rsidR="006D16E6" w:rsidRDefault="006D16E6">
            <w:pPr>
              <w:spacing w:after="200" w:line="276" w:lineRule="auto"/>
              <w:rPr>
                <w:sz w:val="22"/>
                <w:szCs w:val="22"/>
                <w:lang w:eastAsia="en-US"/>
              </w:rPr>
            </w:pPr>
          </w:p>
          <w:p w14:paraId="5B2BAE8C" w14:textId="6F4E2C69" w:rsidR="00A23142" w:rsidRPr="005035BC" w:rsidRDefault="00A23142">
            <w:pPr>
              <w:spacing w:after="200" w:line="276" w:lineRule="auto"/>
              <w:rPr>
                <w:sz w:val="22"/>
                <w:szCs w:val="22"/>
                <w:lang w:eastAsia="en-US"/>
              </w:rPr>
            </w:pPr>
            <w:r>
              <w:rPr>
                <w:sz w:val="22"/>
                <w:szCs w:val="22"/>
                <w:lang w:eastAsia="en-US"/>
              </w:rPr>
              <w:t xml:space="preserve">A trials team member passes </w:t>
            </w:r>
            <w:r w:rsidR="000A68DB">
              <w:rPr>
                <w:sz w:val="22"/>
                <w:szCs w:val="22"/>
                <w:lang w:eastAsia="en-US"/>
              </w:rPr>
              <w:t xml:space="preserve">the firing line during live firing. </w:t>
            </w:r>
          </w:p>
        </w:tc>
        <w:tc>
          <w:tcPr>
            <w:tcW w:w="2127" w:type="dxa"/>
          </w:tcPr>
          <w:p w14:paraId="50CE7CEB" w14:textId="62FEC3D7" w:rsidR="00BF135A" w:rsidRDefault="00F6290F">
            <w:pPr>
              <w:spacing w:after="200" w:line="276" w:lineRule="auto"/>
              <w:rPr>
                <w:sz w:val="22"/>
                <w:szCs w:val="22"/>
                <w:lang w:eastAsia="en-US"/>
              </w:rPr>
            </w:pPr>
            <w:r>
              <w:rPr>
                <w:sz w:val="22"/>
                <w:szCs w:val="22"/>
                <w:lang w:eastAsia="en-US"/>
              </w:rPr>
              <w:t>B</w:t>
            </w:r>
          </w:p>
          <w:p w14:paraId="040785F3" w14:textId="77777777" w:rsidR="00A37036" w:rsidRDefault="00A37036">
            <w:pPr>
              <w:spacing w:after="200" w:line="276" w:lineRule="auto"/>
              <w:rPr>
                <w:sz w:val="22"/>
                <w:szCs w:val="22"/>
                <w:lang w:eastAsia="en-US"/>
              </w:rPr>
            </w:pPr>
          </w:p>
          <w:p w14:paraId="3A395ED6" w14:textId="77777777" w:rsidR="00A37036" w:rsidRDefault="00A37036">
            <w:pPr>
              <w:spacing w:after="200" w:line="276" w:lineRule="auto"/>
              <w:rPr>
                <w:sz w:val="22"/>
                <w:szCs w:val="22"/>
                <w:lang w:eastAsia="en-US"/>
              </w:rPr>
            </w:pPr>
          </w:p>
          <w:p w14:paraId="2A4B8F9B" w14:textId="77777777" w:rsidR="006D16E6" w:rsidRDefault="006D16E6">
            <w:pPr>
              <w:spacing w:after="200" w:line="276" w:lineRule="auto"/>
              <w:rPr>
                <w:sz w:val="22"/>
                <w:szCs w:val="22"/>
                <w:lang w:eastAsia="en-US"/>
              </w:rPr>
            </w:pPr>
          </w:p>
          <w:p w14:paraId="00F50F84" w14:textId="77777777" w:rsidR="006D16E6" w:rsidRDefault="006D16E6">
            <w:pPr>
              <w:spacing w:after="200" w:line="276" w:lineRule="auto"/>
              <w:rPr>
                <w:sz w:val="22"/>
                <w:szCs w:val="22"/>
                <w:lang w:eastAsia="en-US"/>
              </w:rPr>
            </w:pPr>
          </w:p>
          <w:p w14:paraId="5F389F35" w14:textId="77777777" w:rsidR="00D105CA" w:rsidRDefault="00D105CA">
            <w:pPr>
              <w:spacing w:after="200" w:line="276" w:lineRule="auto"/>
              <w:rPr>
                <w:sz w:val="22"/>
                <w:szCs w:val="22"/>
                <w:lang w:eastAsia="en-US"/>
              </w:rPr>
            </w:pPr>
          </w:p>
          <w:p w14:paraId="35D42825" w14:textId="7301699C" w:rsidR="00A37036" w:rsidRPr="005035BC" w:rsidRDefault="00F6290F">
            <w:pPr>
              <w:spacing w:after="200" w:line="276" w:lineRule="auto"/>
              <w:rPr>
                <w:sz w:val="22"/>
                <w:szCs w:val="22"/>
                <w:lang w:eastAsia="en-US"/>
              </w:rPr>
            </w:pPr>
            <w:r>
              <w:rPr>
                <w:sz w:val="22"/>
                <w:szCs w:val="22"/>
                <w:lang w:eastAsia="en-US"/>
              </w:rPr>
              <w:t>C</w:t>
            </w:r>
          </w:p>
        </w:tc>
        <w:tc>
          <w:tcPr>
            <w:tcW w:w="5811" w:type="dxa"/>
          </w:tcPr>
          <w:p w14:paraId="6CC84752" w14:textId="77777777" w:rsidR="00D105CA" w:rsidRDefault="00D105CA">
            <w:pPr>
              <w:spacing w:after="200" w:line="276" w:lineRule="auto"/>
              <w:rPr>
                <w:sz w:val="22"/>
                <w:szCs w:val="22"/>
                <w:lang w:eastAsia="en-US"/>
              </w:rPr>
            </w:pPr>
            <w:r>
              <w:rPr>
                <w:sz w:val="22"/>
                <w:szCs w:val="22"/>
                <w:lang w:eastAsia="en-US"/>
              </w:rPr>
              <w:t xml:space="preserve">The range will be a secure site with its own security measures. Signs will be put out warning the public of the hazard and blocking any road access to the firing point. A red flag will be raised to show that the range is active and that people should not approach. Sentries will keep watch and call out “STOP </w:t>
            </w:r>
            <w:proofErr w:type="spellStart"/>
            <w:r>
              <w:rPr>
                <w:sz w:val="22"/>
                <w:szCs w:val="22"/>
                <w:lang w:eastAsia="en-US"/>
              </w:rPr>
              <w:t>STOP</w:t>
            </w:r>
            <w:proofErr w:type="spellEnd"/>
            <w:r>
              <w:rPr>
                <w:sz w:val="22"/>
                <w:szCs w:val="22"/>
                <w:lang w:eastAsia="en-US"/>
              </w:rPr>
              <w:t xml:space="preserve"> </w:t>
            </w:r>
            <w:proofErr w:type="spellStart"/>
            <w:r>
              <w:rPr>
                <w:sz w:val="22"/>
                <w:szCs w:val="22"/>
                <w:lang w:eastAsia="en-US"/>
              </w:rPr>
              <w:t>STOP</w:t>
            </w:r>
            <w:proofErr w:type="spellEnd"/>
            <w:r>
              <w:rPr>
                <w:sz w:val="22"/>
                <w:szCs w:val="22"/>
                <w:lang w:eastAsia="en-US"/>
              </w:rPr>
              <w:t xml:space="preserve">” if a range incursion is spotted. Firing will then cease and the third party stopped and escorted to safety. </w:t>
            </w:r>
          </w:p>
          <w:p w14:paraId="2714F3E0" w14:textId="64457A9A" w:rsidR="00D105CA" w:rsidRPr="005035BC" w:rsidRDefault="00D105CA">
            <w:pPr>
              <w:spacing w:after="200" w:line="276" w:lineRule="auto"/>
              <w:rPr>
                <w:sz w:val="22"/>
                <w:szCs w:val="22"/>
                <w:lang w:eastAsia="en-US"/>
              </w:rPr>
            </w:pPr>
            <w:r>
              <w:rPr>
                <w:sz w:val="22"/>
                <w:szCs w:val="22"/>
                <w:lang w:eastAsia="en-US"/>
              </w:rPr>
              <w:t>The trials team will receive a safety brief on commencing of the trial and this will include not to pass the firing line while the weapon is loaded, while firing the minimum number of people will be present to reduce th</w:t>
            </w:r>
            <w:r w:rsidR="00104D05">
              <w:rPr>
                <w:sz w:val="22"/>
                <w:szCs w:val="22"/>
                <w:lang w:eastAsia="en-US"/>
              </w:rPr>
              <w:t>is risk. All trials team member will be told to look out for each other and stop the trial if needed.</w:t>
            </w:r>
          </w:p>
        </w:tc>
        <w:tc>
          <w:tcPr>
            <w:tcW w:w="1418" w:type="dxa"/>
          </w:tcPr>
          <w:p w14:paraId="67527000" w14:textId="77777777" w:rsidR="00BF135A" w:rsidRDefault="006D16E6">
            <w:pPr>
              <w:spacing w:after="200" w:line="276" w:lineRule="auto"/>
              <w:rPr>
                <w:sz w:val="22"/>
                <w:szCs w:val="22"/>
                <w:lang w:eastAsia="en-US"/>
              </w:rPr>
            </w:pPr>
            <w:r>
              <w:rPr>
                <w:sz w:val="22"/>
                <w:szCs w:val="22"/>
                <w:lang w:eastAsia="en-US"/>
              </w:rPr>
              <w:t>C</w:t>
            </w:r>
          </w:p>
          <w:p w14:paraId="66D627FA" w14:textId="77777777" w:rsidR="006D16E6" w:rsidRDefault="006D16E6">
            <w:pPr>
              <w:spacing w:after="200" w:line="276" w:lineRule="auto"/>
              <w:rPr>
                <w:sz w:val="22"/>
                <w:szCs w:val="22"/>
                <w:lang w:eastAsia="en-US"/>
              </w:rPr>
            </w:pPr>
          </w:p>
          <w:p w14:paraId="6A9DE1A1" w14:textId="77777777" w:rsidR="006D16E6" w:rsidRDefault="006D16E6">
            <w:pPr>
              <w:spacing w:after="200" w:line="276" w:lineRule="auto"/>
              <w:rPr>
                <w:sz w:val="22"/>
                <w:szCs w:val="22"/>
                <w:lang w:eastAsia="en-US"/>
              </w:rPr>
            </w:pPr>
          </w:p>
          <w:p w14:paraId="1940DCFC" w14:textId="77777777" w:rsidR="006D16E6" w:rsidRDefault="006D16E6">
            <w:pPr>
              <w:spacing w:after="200" w:line="276" w:lineRule="auto"/>
              <w:rPr>
                <w:sz w:val="22"/>
                <w:szCs w:val="22"/>
                <w:lang w:eastAsia="en-US"/>
              </w:rPr>
            </w:pPr>
          </w:p>
          <w:p w14:paraId="536E79F9" w14:textId="77777777" w:rsidR="006D16E6" w:rsidRDefault="006D16E6">
            <w:pPr>
              <w:spacing w:after="200" w:line="276" w:lineRule="auto"/>
              <w:rPr>
                <w:sz w:val="22"/>
                <w:szCs w:val="22"/>
                <w:lang w:eastAsia="en-US"/>
              </w:rPr>
            </w:pPr>
          </w:p>
          <w:p w14:paraId="24C78DB9" w14:textId="77777777" w:rsidR="006D16E6" w:rsidRDefault="006D16E6">
            <w:pPr>
              <w:spacing w:after="200" w:line="276" w:lineRule="auto"/>
              <w:rPr>
                <w:sz w:val="22"/>
                <w:szCs w:val="22"/>
                <w:lang w:eastAsia="en-US"/>
              </w:rPr>
            </w:pPr>
          </w:p>
          <w:p w14:paraId="69DCA972" w14:textId="1694BF3C" w:rsidR="006D16E6" w:rsidRPr="005035BC" w:rsidRDefault="006D16E6">
            <w:pPr>
              <w:spacing w:after="200" w:line="276" w:lineRule="auto"/>
              <w:rPr>
                <w:sz w:val="22"/>
                <w:szCs w:val="22"/>
                <w:lang w:eastAsia="en-US"/>
              </w:rPr>
            </w:pPr>
            <w:r>
              <w:rPr>
                <w:sz w:val="22"/>
                <w:szCs w:val="22"/>
                <w:lang w:eastAsia="en-US"/>
              </w:rPr>
              <w:t>C</w:t>
            </w:r>
          </w:p>
        </w:tc>
      </w:tr>
    </w:tbl>
    <w:p w14:paraId="6B7C18DF" w14:textId="0ED98BD9" w:rsidR="0006427E" w:rsidRDefault="0006427E">
      <w:pPr>
        <w:spacing w:after="200" w:line="276" w:lineRule="auto"/>
        <w:rPr>
          <w:lang w:eastAsia="en-US"/>
        </w:rPr>
      </w:pPr>
      <w:r>
        <w:rPr>
          <w:lang w:eastAsia="en-US"/>
        </w:rPr>
        <w:br w:type="page"/>
      </w:r>
    </w:p>
    <w:p w14:paraId="38DB9971" w14:textId="488A2E1C" w:rsidR="007A7441" w:rsidRPr="007A7441" w:rsidRDefault="007A7441" w:rsidP="007A7441">
      <w:pPr>
        <w:spacing w:after="200" w:line="276" w:lineRule="auto"/>
        <w:rPr>
          <w:rFonts w:asciiTheme="majorHAnsi" w:eastAsiaTheme="majorEastAsia" w:hAnsiTheme="majorHAnsi" w:cstheme="majorBidi"/>
          <w:color w:val="365F91" w:themeColor="accent1" w:themeShade="BF"/>
          <w:sz w:val="40"/>
          <w:szCs w:val="40"/>
        </w:rPr>
        <w:sectPr w:rsidR="007A7441" w:rsidRPr="007A7441" w:rsidSect="007A7441">
          <w:pgSz w:w="16838" w:h="11906" w:orient="landscape"/>
          <w:pgMar w:top="1440" w:right="1440" w:bottom="1440" w:left="1440" w:header="709" w:footer="709" w:gutter="0"/>
          <w:cols w:space="708"/>
          <w:docGrid w:linePitch="360"/>
        </w:sectPr>
      </w:pPr>
    </w:p>
    <w:p w14:paraId="406F749D" w14:textId="72FF384B" w:rsidR="0006427E" w:rsidRDefault="0006427E" w:rsidP="0006427E">
      <w:pPr>
        <w:pStyle w:val="Heading1"/>
      </w:pPr>
      <w:bookmarkStart w:id="1" w:name="_Toc203729131"/>
      <w:r>
        <w:lastRenderedPageBreak/>
        <w:t>ALARP Justification</w:t>
      </w:r>
      <w:bookmarkEnd w:id="1"/>
    </w:p>
    <w:p w14:paraId="31782277" w14:textId="518CD7E2" w:rsidR="001E5B9C" w:rsidRPr="001E5B9C" w:rsidRDefault="001E5B9C" w:rsidP="001E5B9C">
      <w:pPr>
        <w:pStyle w:val="Heading2"/>
      </w:pPr>
      <w:bookmarkStart w:id="2" w:name="_Toc203729132"/>
      <w:r>
        <w:t>The principal of ALARP</w:t>
      </w:r>
      <w:bookmarkEnd w:id="2"/>
    </w:p>
    <w:p w14:paraId="0472B42C" w14:textId="0D91F755" w:rsidR="00AE2D7E" w:rsidRDefault="00115204" w:rsidP="007A7441">
      <w:r>
        <w:t xml:space="preserve">ALARP stands for As Low As is Reasonably Practicable, it is the principle of conducting an activity in a way that is the most safely it can be done with all reasonable adjustments made. </w:t>
      </w:r>
      <w:r w:rsidR="009F548F">
        <w:t>The term was first coined during</w:t>
      </w:r>
      <w:r w:rsidR="009F548F" w:rsidRPr="009F548F">
        <w:t xml:space="preserve"> Edwards v National Coal Board </w:t>
      </w:r>
      <w:r w:rsidR="009F548F">
        <w:t>–</w:t>
      </w:r>
      <w:r w:rsidR="009F548F" w:rsidRPr="009F548F">
        <w:t xml:space="preserve"> 1949</w:t>
      </w:r>
      <w:r w:rsidR="009F548F">
        <w:t xml:space="preserve">, where it was used to determine whether it was reasonable, instead of possible, to require the employer sure up a coal mine tunnel to reduce the risk of collapse. The ALARP principle does not eliminate risk entirely it focuses on making an activity as safe as reasonably possible within financial and time </w:t>
      </w:r>
      <w:r w:rsidR="00AE2D7E">
        <w:t xml:space="preserve">constraints, meaning a </w:t>
      </w:r>
      <w:r w:rsidR="001462AE">
        <w:t>high-risk</w:t>
      </w:r>
      <w:r w:rsidR="00AE2D7E">
        <w:t xml:space="preserve"> activity could be ALARP but a low risk one not. </w:t>
      </w:r>
    </w:p>
    <w:p w14:paraId="4537F17D" w14:textId="34D235E4" w:rsidR="00AE2D7E" w:rsidRDefault="00AE2D7E" w:rsidP="007A7441">
      <w:r>
        <w:t xml:space="preserve">An activity ALARP status is broken down into 3 risk tolerability’s: </w:t>
      </w:r>
    </w:p>
    <w:p w14:paraId="33E42C74" w14:textId="0DA37C6B" w:rsidR="00591F85" w:rsidRDefault="00591F85" w:rsidP="00591F85">
      <w:pPr>
        <w:pStyle w:val="ListParagraph"/>
        <w:numPr>
          <w:ilvl w:val="0"/>
          <w:numId w:val="2"/>
        </w:numPr>
      </w:pPr>
      <w:r>
        <w:t xml:space="preserve">Unacceptable – the risk is unacceptable despite any desired outcomes </w:t>
      </w:r>
    </w:p>
    <w:p w14:paraId="0B0698AB" w14:textId="201AF176" w:rsidR="00591F85" w:rsidRDefault="00591F85" w:rsidP="00591F85">
      <w:pPr>
        <w:pStyle w:val="ListParagraph"/>
        <w:numPr>
          <w:ilvl w:val="0"/>
          <w:numId w:val="2"/>
        </w:numPr>
      </w:pPr>
      <w:r>
        <w:t xml:space="preserve">Tolerable – the risk is accepted to achieve the desired outcome </w:t>
      </w:r>
    </w:p>
    <w:p w14:paraId="7239AD7F" w14:textId="6372F7D6" w:rsidR="00591F85" w:rsidRDefault="00591F85" w:rsidP="00591F85">
      <w:pPr>
        <w:pStyle w:val="ListParagraph"/>
        <w:numPr>
          <w:ilvl w:val="0"/>
          <w:numId w:val="2"/>
        </w:numPr>
      </w:pPr>
      <w:r>
        <w:t xml:space="preserve">Broadly acceptable – the risk is considered negligent and well mitigated </w:t>
      </w:r>
    </w:p>
    <w:p w14:paraId="21ADB893" w14:textId="122F16BD" w:rsidR="00115204" w:rsidRDefault="009F548F" w:rsidP="00591F85">
      <w:r w:rsidRPr="009F548F">
        <w:t xml:space="preserve"> </w:t>
      </w:r>
      <w:r w:rsidR="00591F85">
        <w:t xml:space="preserve">This </w:t>
      </w:r>
      <w:r w:rsidR="001462AE">
        <w:t>ALARP</w:t>
      </w:r>
      <w:r w:rsidR="00591F85">
        <w:t xml:space="preserve"> justification </w:t>
      </w:r>
      <w:r w:rsidR="001462AE">
        <w:t xml:space="preserve">will cover the decisions made and the reasons </w:t>
      </w:r>
      <w:r w:rsidR="00475880">
        <w:t>being</w:t>
      </w:r>
      <w:r w:rsidR="001462AE">
        <w:t xml:space="preserve"> making them as well as documenting the potential opting to mitigate the risk and why the one that was selected was chosen. </w:t>
      </w:r>
      <w:r w:rsidR="00354F22">
        <w:t xml:space="preserve"> [</w:t>
      </w:r>
      <w:r w:rsidR="00C24456">
        <w:t>1,2]</w:t>
      </w:r>
    </w:p>
    <w:p w14:paraId="719C085A" w14:textId="77777777" w:rsidR="001E5B9C" w:rsidRDefault="001E5B9C" w:rsidP="00E92171"/>
    <w:p w14:paraId="09F964AD" w14:textId="71B9C6FC" w:rsidR="001E5B9C" w:rsidRDefault="001E5B9C" w:rsidP="001E5B9C">
      <w:pPr>
        <w:pStyle w:val="Heading2"/>
        <w:rPr>
          <w:lang w:eastAsia="en-US"/>
        </w:rPr>
      </w:pPr>
      <w:bookmarkStart w:id="3" w:name="_Toc203729133"/>
      <w:r>
        <w:rPr>
          <w:lang w:eastAsia="en-US"/>
        </w:rPr>
        <w:t>Degradation of the rifle barrel due to excessive use/ poor maintenance causing catastrophic failure.</w:t>
      </w:r>
      <w:bookmarkEnd w:id="3"/>
      <w:r>
        <w:rPr>
          <w:lang w:eastAsia="en-US"/>
        </w:rPr>
        <w:t xml:space="preserve"> </w:t>
      </w:r>
    </w:p>
    <w:p w14:paraId="4F16E94C" w14:textId="788559DA" w:rsidR="00327C45" w:rsidRDefault="00AF63A9" w:rsidP="001E5B9C">
      <w:pPr>
        <w:rPr>
          <w:lang w:eastAsia="en-US"/>
        </w:rPr>
      </w:pPr>
      <w:r>
        <w:rPr>
          <w:lang w:eastAsia="en-US"/>
        </w:rPr>
        <w:t>As weapons are used over time they slowly begin to degrade if not properly maintained. In the AK-47’s case</w:t>
      </w:r>
      <w:r w:rsidR="00A90D01">
        <w:rPr>
          <w:lang w:eastAsia="en-US"/>
        </w:rPr>
        <w:t xml:space="preserve"> the barrel and breach of the rifle are subject to extreme pressure and heat during firing, over time this will lead to damage to the rifles firing system</w:t>
      </w:r>
      <w:r w:rsidR="00327C45">
        <w:rPr>
          <w:lang w:eastAsia="en-US"/>
        </w:rPr>
        <w:t xml:space="preserve">. </w:t>
      </w:r>
      <w:r w:rsidR="00414B6D">
        <w:rPr>
          <w:lang w:eastAsia="en-US"/>
        </w:rPr>
        <w:t>T</w:t>
      </w:r>
      <w:r w:rsidR="00327C45">
        <w:rPr>
          <w:lang w:eastAsia="en-US"/>
        </w:rPr>
        <w:t xml:space="preserve">his will lead to the wear down of parts potentially thinning out components that contain </w:t>
      </w:r>
      <w:r w:rsidR="00414B6D">
        <w:rPr>
          <w:lang w:eastAsia="en-US"/>
        </w:rPr>
        <w:t>pressure</w:t>
      </w:r>
      <w:r w:rsidR="00327C45">
        <w:rPr>
          <w:lang w:eastAsia="en-US"/>
        </w:rPr>
        <w:t xml:space="preserve"> will they can no longer perform this role. A breach or barrel explosion occurs when these components can no longer hold the pressures of firing and the </w:t>
      </w:r>
      <w:r w:rsidR="003F223E">
        <w:rPr>
          <w:lang w:eastAsia="en-US"/>
        </w:rPr>
        <w:t>high-pressure</w:t>
      </w:r>
      <w:r w:rsidR="00327C45">
        <w:rPr>
          <w:lang w:eastAsia="en-US"/>
        </w:rPr>
        <w:t xml:space="preserve"> gas generated blows apart the rifle. This can cause fragmentation, blast injury and burns. </w:t>
      </w:r>
    </w:p>
    <w:p w14:paraId="03BFC8D4" w14:textId="10ADD9B3" w:rsidR="006D7AB1" w:rsidRDefault="006D7AB1" w:rsidP="001E5B9C">
      <w:pPr>
        <w:rPr>
          <w:lang w:eastAsia="en-US"/>
        </w:rPr>
      </w:pPr>
      <w:r>
        <w:rPr>
          <w:lang w:eastAsia="en-US"/>
        </w:rPr>
        <w:t>To mitigate this the rifle will be</w:t>
      </w:r>
      <w:r w:rsidR="003F223E">
        <w:rPr>
          <w:lang w:eastAsia="en-US"/>
        </w:rPr>
        <w:t xml:space="preserve"> checked before it is used for the trial and the operator will wear protective equipment including shooting glasses a ballistic best and helmet. This will reduce the risk </w:t>
      </w:r>
      <w:r w:rsidR="00414B6D">
        <w:rPr>
          <w:lang w:eastAsia="en-US"/>
        </w:rPr>
        <w:t>from</w:t>
      </w:r>
      <w:r w:rsidR="003F223E">
        <w:rPr>
          <w:lang w:eastAsia="en-US"/>
        </w:rPr>
        <w:t xml:space="preserve"> a catastrophic explosion. </w:t>
      </w:r>
      <w:r w:rsidR="002F4B5A">
        <w:rPr>
          <w:lang w:eastAsia="en-US"/>
        </w:rPr>
        <w:t xml:space="preserve">The number of non-essential trials staff will also be minimised to reduce the number of potential casualties. </w:t>
      </w:r>
    </w:p>
    <w:p w14:paraId="28C0DBB8" w14:textId="1C93EC2B" w:rsidR="003F223E" w:rsidRDefault="003F223E" w:rsidP="001E5B9C">
      <w:pPr>
        <w:rPr>
          <w:lang w:eastAsia="en-US"/>
        </w:rPr>
      </w:pPr>
      <w:r>
        <w:rPr>
          <w:lang w:eastAsia="en-US"/>
        </w:rPr>
        <w:t xml:space="preserve">The option for the rifle to be held in a clamping system would </w:t>
      </w:r>
      <w:r w:rsidR="005B275B">
        <w:rPr>
          <w:lang w:eastAsia="en-US"/>
        </w:rPr>
        <w:t>theoretically</w:t>
      </w:r>
      <w:r>
        <w:rPr>
          <w:lang w:eastAsia="en-US"/>
        </w:rPr>
        <w:t xml:space="preserve"> eliminate this hazards danger though this task calls for shoulder firing of the weapon so this is not possible. </w:t>
      </w:r>
    </w:p>
    <w:p w14:paraId="722DBACA" w14:textId="6F492256" w:rsidR="003F223E" w:rsidRPr="001E5B9C" w:rsidRDefault="003F223E" w:rsidP="001E5B9C">
      <w:pPr>
        <w:rPr>
          <w:lang w:eastAsia="en-US"/>
        </w:rPr>
      </w:pPr>
      <w:r>
        <w:rPr>
          <w:lang w:eastAsia="en-US"/>
        </w:rPr>
        <w:t xml:space="preserve">This has reduced this risk from a rank B to a rank C. </w:t>
      </w:r>
    </w:p>
    <w:p w14:paraId="3F97FD9D" w14:textId="77777777" w:rsidR="001E5B9C" w:rsidRDefault="001E5B9C" w:rsidP="001E5B9C">
      <w:pPr>
        <w:pStyle w:val="Heading2"/>
        <w:rPr>
          <w:lang w:eastAsia="en-US"/>
        </w:rPr>
      </w:pPr>
      <w:bookmarkStart w:id="4" w:name="_Toc203729134"/>
      <w:r>
        <w:rPr>
          <w:lang w:eastAsia="en-US"/>
        </w:rPr>
        <w:lastRenderedPageBreak/>
        <w:t>Use of poor-quality ammunition causing pressures above the rifle’s limits causing catastrophic failure</w:t>
      </w:r>
      <w:bookmarkEnd w:id="4"/>
      <w:r>
        <w:rPr>
          <w:lang w:eastAsia="en-US"/>
        </w:rPr>
        <w:t xml:space="preserve"> </w:t>
      </w:r>
    </w:p>
    <w:p w14:paraId="2661CBE4" w14:textId="2EB4AE1E" w:rsidR="001E5B9C" w:rsidRDefault="00A569B5" w:rsidP="001E5B9C">
      <w:pPr>
        <w:rPr>
          <w:lang w:eastAsia="en-US"/>
        </w:rPr>
      </w:pPr>
      <w:r>
        <w:rPr>
          <w:lang w:eastAsia="en-US"/>
        </w:rPr>
        <w:t xml:space="preserve">The use of </w:t>
      </w:r>
      <w:r w:rsidR="0002187D">
        <w:rPr>
          <w:lang w:eastAsia="en-US"/>
        </w:rPr>
        <w:t>poor-quality</w:t>
      </w:r>
      <w:r>
        <w:rPr>
          <w:lang w:eastAsia="en-US"/>
        </w:rPr>
        <w:t xml:space="preserve"> ammunition can cause a variety of unwanted effects these can include but are not limited to:</w:t>
      </w:r>
    </w:p>
    <w:p w14:paraId="3F40BF78" w14:textId="442BB744" w:rsidR="00A569B5" w:rsidRDefault="00A569B5" w:rsidP="00A569B5">
      <w:pPr>
        <w:pStyle w:val="ListParagraph"/>
        <w:numPr>
          <w:ilvl w:val="0"/>
          <w:numId w:val="3"/>
        </w:numPr>
        <w:rPr>
          <w:lang w:eastAsia="en-US"/>
        </w:rPr>
      </w:pPr>
      <w:r>
        <w:rPr>
          <w:lang w:eastAsia="en-US"/>
        </w:rPr>
        <w:t xml:space="preserve">Poor ballistic performance </w:t>
      </w:r>
    </w:p>
    <w:p w14:paraId="3119D1CF" w14:textId="209F20B6" w:rsidR="00A569B5" w:rsidRDefault="00A569B5" w:rsidP="00A569B5">
      <w:pPr>
        <w:pStyle w:val="ListParagraph"/>
        <w:numPr>
          <w:ilvl w:val="0"/>
          <w:numId w:val="3"/>
        </w:numPr>
        <w:rPr>
          <w:lang w:eastAsia="en-US"/>
        </w:rPr>
      </w:pPr>
      <w:r>
        <w:rPr>
          <w:lang w:eastAsia="en-US"/>
        </w:rPr>
        <w:t xml:space="preserve">Damage to the weapon system </w:t>
      </w:r>
    </w:p>
    <w:p w14:paraId="63CF789B" w14:textId="34E8B693" w:rsidR="00A569B5" w:rsidRDefault="00A569B5" w:rsidP="00A569B5">
      <w:pPr>
        <w:pStyle w:val="ListParagraph"/>
        <w:numPr>
          <w:ilvl w:val="0"/>
          <w:numId w:val="3"/>
        </w:numPr>
        <w:rPr>
          <w:lang w:eastAsia="en-US"/>
        </w:rPr>
      </w:pPr>
      <w:r>
        <w:rPr>
          <w:lang w:eastAsia="en-US"/>
        </w:rPr>
        <w:t xml:space="preserve">Destruction of the weapon system </w:t>
      </w:r>
    </w:p>
    <w:p w14:paraId="443781FC" w14:textId="5241E6A4" w:rsidR="00A569B5" w:rsidRDefault="00A569B5" w:rsidP="00A569B5">
      <w:pPr>
        <w:pStyle w:val="ListParagraph"/>
        <w:numPr>
          <w:ilvl w:val="0"/>
          <w:numId w:val="3"/>
        </w:numPr>
        <w:rPr>
          <w:lang w:eastAsia="en-US"/>
        </w:rPr>
      </w:pPr>
      <w:r>
        <w:rPr>
          <w:lang w:eastAsia="en-US"/>
        </w:rPr>
        <w:t xml:space="preserve">Incomplete propellent burns </w:t>
      </w:r>
    </w:p>
    <w:p w14:paraId="5BA2F2B9" w14:textId="17BBC2AF" w:rsidR="00A569B5" w:rsidRDefault="00A569B5" w:rsidP="00A569B5">
      <w:pPr>
        <w:rPr>
          <w:lang w:eastAsia="en-US"/>
        </w:rPr>
      </w:pPr>
      <w:r>
        <w:rPr>
          <w:lang w:eastAsia="en-US"/>
        </w:rPr>
        <w:t>This can negatively impact the test in a number of ways, here I will focus on the damage/ destruction of the weapons system</w:t>
      </w:r>
      <w:r w:rsidR="00FB5D4A">
        <w:rPr>
          <w:lang w:eastAsia="en-US"/>
        </w:rPr>
        <w:t xml:space="preserve">. </w:t>
      </w:r>
    </w:p>
    <w:p w14:paraId="607A7BAA" w14:textId="77777777" w:rsidR="005B575D" w:rsidRDefault="00A54C0D" w:rsidP="00A569B5">
      <w:pPr>
        <w:rPr>
          <w:lang w:eastAsia="en-US"/>
        </w:rPr>
      </w:pPr>
      <w:r>
        <w:rPr>
          <w:lang w:eastAsia="en-US"/>
        </w:rPr>
        <w:t>The hazards of a breach explosion caused by ammunition are identical to one caused by mechanical failure</w:t>
      </w:r>
      <w:r w:rsidR="005B575D">
        <w:rPr>
          <w:lang w:eastAsia="en-US"/>
        </w:rPr>
        <w:t xml:space="preserve">. These include fragmentation, blast injury and burns. To mitigate this hazard ammunition quality will be focused on. Where possible test ammunition will be procured from a reputable dealer with test shots being conducted to verify the ammunition again product data sheets. </w:t>
      </w:r>
    </w:p>
    <w:p w14:paraId="41E9DF35" w14:textId="2ED4F862" w:rsidR="00A54C0D" w:rsidRDefault="005B575D" w:rsidP="00A569B5">
      <w:pPr>
        <w:rPr>
          <w:lang w:eastAsia="en-US"/>
        </w:rPr>
      </w:pPr>
      <w:r>
        <w:rPr>
          <w:lang w:eastAsia="en-US"/>
        </w:rPr>
        <w:t>If the ammunitions origin is not clear or there is limited traceability in the procurement chain then it shall be stored in ideal conditions and a designated number of randomly selected round</w:t>
      </w:r>
      <w:r w:rsidR="00414B6D">
        <w:rPr>
          <w:lang w:eastAsia="en-US"/>
        </w:rPr>
        <w:t>s</w:t>
      </w:r>
      <w:r>
        <w:rPr>
          <w:lang w:eastAsia="en-US"/>
        </w:rPr>
        <w:t xml:space="preserve"> will be put through static firings. This will assess the ammunitions ballistic and penetrative performance while also giving an opportunity to collect additional data such a muzzle velocity and operating pressure. If this is deemed safe for handheld firing then the ammunition will be approved for trial use. If it does not pass then the trial shall be redesigned to allow for remote static firings. </w:t>
      </w:r>
    </w:p>
    <w:p w14:paraId="1C693F29" w14:textId="76F03292" w:rsidR="00475629" w:rsidRPr="001E5B9C" w:rsidRDefault="00475629" w:rsidP="00A569B5">
      <w:pPr>
        <w:rPr>
          <w:lang w:eastAsia="en-US"/>
        </w:rPr>
      </w:pPr>
      <w:r>
        <w:rPr>
          <w:lang w:eastAsia="en-US"/>
        </w:rPr>
        <w:t xml:space="preserve">Conducting these checks before the trial will significantly reduce the risk and provides </w:t>
      </w:r>
      <w:r w:rsidR="00CB1074">
        <w:rPr>
          <w:lang w:eastAsia="en-US"/>
        </w:rPr>
        <w:t xml:space="preserve">some accountability for where to look if an incident occurs. This will reduce </w:t>
      </w:r>
      <w:r w:rsidR="00197AFA">
        <w:rPr>
          <w:lang w:eastAsia="en-US"/>
        </w:rPr>
        <w:t xml:space="preserve">the risk for a class from a C to a D </w:t>
      </w:r>
    </w:p>
    <w:p w14:paraId="2865B25E" w14:textId="7F1397E5" w:rsidR="001E5B9C" w:rsidRDefault="001E5B9C" w:rsidP="001E5B9C">
      <w:pPr>
        <w:pStyle w:val="Heading2"/>
        <w:rPr>
          <w:lang w:eastAsia="en-US"/>
        </w:rPr>
      </w:pPr>
      <w:bookmarkStart w:id="5" w:name="_Toc203729135"/>
      <w:r>
        <w:rPr>
          <w:lang w:eastAsia="en-US"/>
        </w:rPr>
        <w:t>Poor maintenance or ammunition quality leading to a runaway of the rifle</w:t>
      </w:r>
      <w:bookmarkEnd w:id="5"/>
      <w:r>
        <w:rPr>
          <w:lang w:eastAsia="en-US"/>
        </w:rPr>
        <w:t xml:space="preserve"> </w:t>
      </w:r>
    </w:p>
    <w:p w14:paraId="3F29F7ED" w14:textId="777EDFAC" w:rsidR="001E5B9C" w:rsidRDefault="00E97EEE" w:rsidP="001E5B9C">
      <w:pPr>
        <w:rPr>
          <w:lang w:eastAsia="en-US"/>
        </w:rPr>
      </w:pPr>
      <w:r>
        <w:rPr>
          <w:lang w:eastAsia="en-US"/>
        </w:rPr>
        <w:t xml:space="preserve">A Runaway of a rifle is a phenomenon </w:t>
      </w:r>
      <w:r w:rsidR="00C75E9E">
        <w:rPr>
          <w:lang w:eastAsia="en-US"/>
        </w:rPr>
        <w:t xml:space="preserve">where a rile operating in semi-automatic has a malfunction so that the rifle fires in a fully automatic way that cannot be stopped. This hazard this presents is reasonably significant. When classifying this hazard in the risk matrix it was marked as having a risk level of C, deemed at having the potential to cause catastrophic harm with an improbable likelihood. </w:t>
      </w:r>
    </w:p>
    <w:p w14:paraId="1641B305" w14:textId="3048230F" w:rsidR="00C425E7" w:rsidRDefault="00C425E7" w:rsidP="001E5B9C">
      <w:pPr>
        <w:rPr>
          <w:lang w:eastAsia="en-US"/>
        </w:rPr>
      </w:pPr>
      <w:r>
        <w:rPr>
          <w:lang w:eastAsia="en-US"/>
        </w:rPr>
        <w:t>Having assessed the potential hazard, the main way it can be reduced is by decreasing the potential it has for harm if it were to occur. The AK-47 has both semi-automatic and automatic fire modes, this would allow the operator to get a feel for how the</w:t>
      </w:r>
      <w:r w:rsidR="00FC06A4">
        <w:rPr>
          <w:lang w:eastAsia="en-US"/>
        </w:rPr>
        <w:t xml:space="preserve"> rifle recoils</w:t>
      </w:r>
      <w:r>
        <w:rPr>
          <w:lang w:eastAsia="en-US"/>
        </w:rPr>
        <w:t xml:space="preserve"> when firing at full auto. This would allow the operator to better control a runaway if it were </w:t>
      </w:r>
      <w:r>
        <w:rPr>
          <w:lang w:eastAsia="en-US"/>
        </w:rPr>
        <w:lastRenderedPageBreak/>
        <w:t xml:space="preserve">to occur. This </w:t>
      </w:r>
      <w:r w:rsidR="0038470F">
        <w:rPr>
          <w:lang w:eastAsia="en-US"/>
        </w:rPr>
        <w:t>w</w:t>
      </w:r>
      <w:r>
        <w:rPr>
          <w:lang w:eastAsia="en-US"/>
        </w:rPr>
        <w:t xml:space="preserve">ould be conducted on a safe firing range </w:t>
      </w:r>
      <w:r w:rsidR="00937BB6">
        <w:rPr>
          <w:lang w:eastAsia="en-US"/>
        </w:rPr>
        <w:t xml:space="preserve">to decrease the risk of injury when training. </w:t>
      </w:r>
      <w:r w:rsidR="005B275B">
        <w:rPr>
          <w:lang w:eastAsia="en-US"/>
        </w:rPr>
        <w:t xml:space="preserve">All non-essential trials team members will be removed from the firing point so that if an accident were to occur the potential casualties would be limited </w:t>
      </w:r>
    </w:p>
    <w:p w14:paraId="562F0533" w14:textId="6BEFDBD3" w:rsidR="009B217F" w:rsidRPr="001E5B9C" w:rsidRDefault="009B217F" w:rsidP="001E5B9C">
      <w:pPr>
        <w:rPr>
          <w:lang w:eastAsia="en-US"/>
        </w:rPr>
      </w:pPr>
      <w:r>
        <w:rPr>
          <w:lang w:eastAsia="en-US"/>
        </w:rPr>
        <w:t xml:space="preserve">With the above mitigations in place this risk has been reduced from a class C to a class D by reducing it severity from catastrophic to Critical.  </w:t>
      </w:r>
    </w:p>
    <w:p w14:paraId="0351FE38" w14:textId="77777777" w:rsidR="001E5B9C" w:rsidRDefault="001E5B9C" w:rsidP="001E5B9C">
      <w:pPr>
        <w:pStyle w:val="Heading2"/>
        <w:rPr>
          <w:lang w:eastAsia="en-US"/>
        </w:rPr>
      </w:pPr>
      <w:bookmarkStart w:id="6" w:name="_Toc203729136"/>
      <w:r>
        <w:rPr>
          <w:lang w:eastAsia="en-US"/>
        </w:rPr>
        <w:t>Poor maintenance resulting in injury upon operation of the firearm</w:t>
      </w:r>
      <w:bookmarkEnd w:id="6"/>
      <w:r>
        <w:rPr>
          <w:lang w:eastAsia="en-US"/>
        </w:rPr>
        <w:t xml:space="preserve"> </w:t>
      </w:r>
    </w:p>
    <w:p w14:paraId="3B4B1A43" w14:textId="3A327120" w:rsidR="001E5B9C" w:rsidRDefault="004516D3" w:rsidP="004516D3">
      <w:pPr>
        <w:rPr>
          <w:lang w:eastAsia="en-US"/>
        </w:rPr>
      </w:pPr>
      <w:r>
        <w:rPr>
          <w:lang w:eastAsia="en-US"/>
        </w:rPr>
        <w:t>When operating a firearm, it is likely there will be external moving parts. In the Ak-47’s case the moving external parts a</w:t>
      </w:r>
      <w:r w:rsidR="00977FFC">
        <w:rPr>
          <w:lang w:eastAsia="en-US"/>
        </w:rPr>
        <w:t>re</w:t>
      </w:r>
      <w:r>
        <w:rPr>
          <w:lang w:eastAsia="en-US"/>
        </w:rPr>
        <w:t xml:space="preserve"> limited to the safety/fire selection leaver and the charging handle</w:t>
      </w:r>
      <w:r w:rsidR="00150D25">
        <w:rPr>
          <w:lang w:eastAsia="en-US"/>
        </w:rPr>
        <w:t>,</w:t>
      </w:r>
      <w:r>
        <w:rPr>
          <w:lang w:eastAsia="en-US"/>
        </w:rPr>
        <w:t xml:space="preserve"> which is attached to the bolt meaning it reciprocates upon firing. </w:t>
      </w:r>
      <w:r w:rsidR="00150D25">
        <w:rPr>
          <w:lang w:eastAsia="en-US"/>
        </w:rPr>
        <w:t xml:space="preserve">These moving parts can pose a hazard to the operator. </w:t>
      </w:r>
    </w:p>
    <w:p w14:paraId="7F413740" w14:textId="38E601E9" w:rsidR="00150D25" w:rsidRDefault="00150D25" w:rsidP="004516D3">
      <w:pPr>
        <w:rPr>
          <w:lang w:eastAsia="en-US"/>
        </w:rPr>
      </w:pPr>
      <w:r>
        <w:rPr>
          <w:lang w:eastAsia="en-US"/>
        </w:rPr>
        <w:t xml:space="preserve">To minimise any potential risk these parts will be kept clean and sharp edge free and the operator will hold the rifle in a way so that when firing no parts of their body should be in contact with the moving parts. The rifle will also be kept in good condition with metal parts being kept free of protrusions and sharp edges and wooden parts kept smooth and free of splinters. </w:t>
      </w:r>
      <w:r w:rsidR="00C24456">
        <w:rPr>
          <w:lang w:eastAsia="en-US"/>
        </w:rPr>
        <w:t>[3]</w:t>
      </w:r>
    </w:p>
    <w:p w14:paraId="3C6ACB54" w14:textId="4C7FFD90" w:rsidR="00150D25" w:rsidRDefault="00150D25" w:rsidP="004516D3">
      <w:pPr>
        <w:rPr>
          <w:lang w:eastAsia="en-US"/>
        </w:rPr>
      </w:pPr>
      <w:r>
        <w:rPr>
          <w:lang w:eastAsia="en-US"/>
        </w:rPr>
        <w:t xml:space="preserve">This will reduce the risk level from a class C to a class D. </w:t>
      </w:r>
    </w:p>
    <w:p w14:paraId="0278C708" w14:textId="77777777" w:rsidR="005B275B" w:rsidRDefault="001462AE" w:rsidP="001462AE">
      <w:pPr>
        <w:pStyle w:val="Heading2"/>
        <w:rPr>
          <w:lang w:eastAsia="en-US"/>
        </w:rPr>
      </w:pPr>
      <w:bookmarkStart w:id="7" w:name="_Toc203729137"/>
      <w:r>
        <w:rPr>
          <w:lang w:eastAsia="en-US"/>
        </w:rPr>
        <w:t>Injury as a result of fixing a firearm malfunction</w:t>
      </w:r>
      <w:bookmarkEnd w:id="7"/>
      <w:r>
        <w:rPr>
          <w:lang w:eastAsia="en-US"/>
        </w:rPr>
        <w:t xml:space="preserve"> </w:t>
      </w:r>
    </w:p>
    <w:p w14:paraId="575064DF" w14:textId="160B3E80" w:rsidR="005B275B" w:rsidRDefault="004F1989" w:rsidP="004F1989">
      <w:pPr>
        <w:rPr>
          <w:lang w:eastAsia="en-US"/>
        </w:rPr>
      </w:pPr>
      <w:r>
        <w:rPr>
          <w:lang w:eastAsia="en-US"/>
        </w:rPr>
        <w:t xml:space="preserve">If a simple malfunction were to occur it is likely that it could be easily fixed at the firing range by the operator of the rifle some </w:t>
      </w:r>
      <w:r w:rsidR="00150D25">
        <w:rPr>
          <w:lang w:eastAsia="en-US"/>
        </w:rPr>
        <w:t>examples</w:t>
      </w:r>
      <w:r>
        <w:rPr>
          <w:lang w:eastAsia="en-US"/>
        </w:rPr>
        <w:t xml:space="preserve"> of these malfunctions could include: </w:t>
      </w:r>
    </w:p>
    <w:p w14:paraId="21079B16" w14:textId="3A066953" w:rsidR="004F1989" w:rsidRDefault="004F1989" w:rsidP="004F1989">
      <w:pPr>
        <w:pStyle w:val="ListParagraph"/>
        <w:numPr>
          <w:ilvl w:val="0"/>
          <w:numId w:val="4"/>
        </w:numPr>
        <w:rPr>
          <w:lang w:eastAsia="en-US"/>
        </w:rPr>
      </w:pPr>
      <w:r>
        <w:rPr>
          <w:lang w:eastAsia="en-US"/>
        </w:rPr>
        <w:t xml:space="preserve">Jamming of firearm components dure to dirt buildup </w:t>
      </w:r>
    </w:p>
    <w:p w14:paraId="11CDE64A" w14:textId="6BBE9B06" w:rsidR="004F1989" w:rsidRDefault="004F1989" w:rsidP="004F1989">
      <w:pPr>
        <w:pStyle w:val="ListParagraph"/>
        <w:numPr>
          <w:ilvl w:val="0"/>
          <w:numId w:val="4"/>
        </w:numPr>
        <w:rPr>
          <w:lang w:eastAsia="en-US"/>
        </w:rPr>
      </w:pPr>
      <w:r>
        <w:rPr>
          <w:lang w:eastAsia="en-US"/>
        </w:rPr>
        <w:t xml:space="preserve">A failure to feed the next round </w:t>
      </w:r>
    </w:p>
    <w:p w14:paraId="55A3597F" w14:textId="7C2D2DEF" w:rsidR="004F1989" w:rsidRDefault="004F1989" w:rsidP="004F1989">
      <w:pPr>
        <w:pStyle w:val="ListParagraph"/>
        <w:numPr>
          <w:ilvl w:val="0"/>
          <w:numId w:val="4"/>
        </w:numPr>
        <w:rPr>
          <w:lang w:eastAsia="en-US"/>
        </w:rPr>
      </w:pPr>
      <w:r>
        <w:rPr>
          <w:lang w:eastAsia="en-US"/>
        </w:rPr>
        <w:t xml:space="preserve">A stovepipe – where the spent casing does not eject properly </w:t>
      </w:r>
    </w:p>
    <w:p w14:paraId="2530FAEF" w14:textId="107C38AD" w:rsidR="004F1989" w:rsidRDefault="004F1989" w:rsidP="004F1989">
      <w:pPr>
        <w:pStyle w:val="ListParagraph"/>
        <w:numPr>
          <w:ilvl w:val="0"/>
          <w:numId w:val="4"/>
        </w:numPr>
        <w:rPr>
          <w:lang w:eastAsia="en-US"/>
        </w:rPr>
      </w:pPr>
      <w:r>
        <w:rPr>
          <w:lang w:eastAsia="en-US"/>
        </w:rPr>
        <w:t xml:space="preserve">Failure to eject the fired round </w:t>
      </w:r>
    </w:p>
    <w:p w14:paraId="25173EED" w14:textId="22B95129" w:rsidR="004F1989" w:rsidRDefault="004F1989" w:rsidP="004F1989">
      <w:pPr>
        <w:pStyle w:val="ListParagraph"/>
        <w:numPr>
          <w:ilvl w:val="0"/>
          <w:numId w:val="4"/>
        </w:numPr>
        <w:rPr>
          <w:lang w:eastAsia="en-US"/>
        </w:rPr>
      </w:pPr>
      <w:r>
        <w:rPr>
          <w:lang w:eastAsia="en-US"/>
        </w:rPr>
        <w:t xml:space="preserve">And more </w:t>
      </w:r>
    </w:p>
    <w:p w14:paraId="404E3F50" w14:textId="3C2A9CE3" w:rsidR="004F1989" w:rsidRDefault="004F1989" w:rsidP="004F1989">
      <w:pPr>
        <w:rPr>
          <w:lang w:eastAsia="en-US"/>
        </w:rPr>
      </w:pPr>
      <w:r>
        <w:rPr>
          <w:lang w:eastAsia="en-US"/>
        </w:rPr>
        <w:t>Some malfunction</w:t>
      </w:r>
      <w:r w:rsidR="00977FFC">
        <w:rPr>
          <w:lang w:eastAsia="en-US"/>
        </w:rPr>
        <w:t>s</w:t>
      </w:r>
      <w:r>
        <w:rPr>
          <w:lang w:eastAsia="en-US"/>
        </w:rPr>
        <w:t xml:space="preserve"> can be cleared by cycling the rifle a number of time whereas some would require the disassembly and cleaning of the </w:t>
      </w:r>
      <w:proofErr w:type="gramStart"/>
      <w:r>
        <w:rPr>
          <w:lang w:eastAsia="en-US"/>
        </w:rPr>
        <w:t>rifles</w:t>
      </w:r>
      <w:proofErr w:type="gramEnd"/>
      <w:r>
        <w:rPr>
          <w:lang w:eastAsia="en-US"/>
        </w:rPr>
        <w:t xml:space="preserve"> interior parts. While Ak-47 rifles are not massively complicated rifles there are still hazards when disassembling them including springs under tension, sharp edges and particulate as a result of firing. The rifle will be disassembled inline with the manual of arms for the weapon following each step precisely.</w:t>
      </w:r>
      <w:r w:rsidR="004516D3">
        <w:rPr>
          <w:lang w:eastAsia="en-US"/>
        </w:rPr>
        <w:t xml:space="preserve"> </w:t>
      </w:r>
      <w:r w:rsidR="005F5C6C">
        <w:rPr>
          <w:lang w:eastAsia="en-US"/>
        </w:rPr>
        <w:t xml:space="preserve">[3] </w:t>
      </w:r>
      <w:r w:rsidR="004516D3">
        <w:rPr>
          <w:lang w:eastAsia="en-US"/>
        </w:rPr>
        <w:t xml:space="preserve">This will reduce the risk of cuts, lacerations, punctures and crush injuries. This will be carried out by the operator who will have received training on this specific firearm and have wider experience in the handling and maintenance of weapons systems. </w:t>
      </w:r>
    </w:p>
    <w:p w14:paraId="0E72BBEA" w14:textId="5CA02CEB" w:rsidR="004516D3" w:rsidRDefault="004516D3" w:rsidP="004F1989">
      <w:pPr>
        <w:rPr>
          <w:lang w:eastAsia="en-US"/>
        </w:rPr>
      </w:pPr>
      <w:r>
        <w:rPr>
          <w:lang w:eastAsia="en-US"/>
        </w:rPr>
        <w:t xml:space="preserve">This will reduce the potential risk from a class C to a class D </w:t>
      </w:r>
    </w:p>
    <w:p w14:paraId="013BA2C1" w14:textId="77777777" w:rsidR="004F1989" w:rsidRDefault="004F1989" w:rsidP="004F1989">
      <w:pPr>
        <w:rPr>
          <w:lang w:eastAsia="en-US"/>
        </w:rPr>
      </w:pPr>
    </w:p>
    <w:p w14:paraId="0AE4D846" w14:textId="771106F4" w:rsidR="007A7441" w:rsidRDefault="005B275B" w:rsidP="005B275B">
      <w:pPr>
        <w:rPr>
          <w:lang w:eastAsia="en-US"/>
        </w:rPr>
      </w:pPr>
      <w:r>
        <w:lastRenderedPageBreak/>
        <w:t xml:space="preserve">While conducting this ALARP justification I have used the hierarchy of controls where possible to eliminate, substitute and engineer out potential hazards but </w:t>
      </w:r>
      <w:proofErr w:type="gramStart"/>
      <w:r>
        <w:t>do</w:t>
      </w:r>
      <w:proofErr w:type="gramEnd"/>
      <w:r>
        <w:t xml:space="preserve"> to the nature of this task higher levels of this hierarchy do not apply as well as they often relate to fundamentally changing the process</w:t>
      </w:r>
      <w:r w:rsidR="00FB61E0">
        <w:t xml:space="preserve">. </w:t>
      </w:r>
      <w:r w:rsidR="007A7441">
        <w:br w:type="page"/>
      </w:r>
    </w:p>
    <w:p w14:paraId="0D8B3654" w14:textId="45287AF8" w:rsidR="007A7441" w:rsidRDefault="007A7441" w:rsidP="007A7441">
      <w:pPr>
        <w:pStyle w:val="Heading1"/>
      </w:pPr>
      <w:bookmarkStart w:id="8" w:name="_Toc203729138"/>
      <w:r>
        <w:lastRenderedPageBreak/>
        <w:t>References</w:t>
      </w:r>
      <w:bookmarkEnd w:id="8"/>
    </w:p>
    <w:p w14:paraId="023B8075" w14:textId="40D7674E" w:rsidR="008A31B7" w:rsidRDefault="008A31B7" w:rsidP="008A31B7">
      <w:pPr>
        <w:spacing w:after="200" w:line="276" w:lineRule="auto"/>
      </w:pPr>
      <w:r>
        <w:t xml:space="preserve">[1] </w:t>
      </w:r>
      <w:r>
        <w:tab/>
      </w:r>
      <w:r>
        <w:t>D. W. Stephens, “Other people’s lives, other people’s livelihoods – making ALARP decisions in the context of considerations other than safety and cost,” Safety and Reliability, vol. 36, no. 4, pp. 279–296, 2017. [Online]. Available: https://www.tandfonline.com/doi/full/10.1080/09617353.2017.1334291</w:t>
      </w:r>
    </w:p>
    <w:p w14:paraId="5DA233AD" w14:textId="2A0A2EA4" w:rsidR="008A31B7" w:rsidRDefault="008A31B7" w:rsidP="008A31B7">
      <w:pPr>
        <w:spacing w:after="200" w:line="276" w:lineRule="auto"/>
      </w:pPr>
      <w:r>
        <w:t xml:space="preserve">[2] </w:t>
      </w:r>
      <w:r>
        <w:tab/>
      </w:r>
      <w:r>
        <w:t xml:space="preserve">M. W. Jones-Lee and T. Aven, “ALARP—What does it really </w:t>
      </w:r>
      <w:proofErr w:type="gramStart"/>
      <w:r>
        <w:t>mean?,</w:t>
      </w:r>
      <w:proofErr w:type="gramEnd"/>
      <w:r>
        <w:t xml:space="preserve">” Reliability Engineering &amp; System Safety, vol. 96, no. 8, pp. 877–882, Aug. 2011. [Online]. Available: </w:t>
      </w:r>
      <w:hyperlink r:id="rId10" w:history="1">
        <w:r w:rsidRPr="00080BFF">
          <w:rPr>
            <w:rStyle w:val="Hyperlink"/>
          </w:rPr>
          <w:t>https://ideas.repec.org/a/eee/reensy/v96y2011i8p877-882.html</w:t>
        </w:r>
      </w:hyperlink>
      <w:r>
        <w:t xml:space="preserve"> </w:t>
      </w:r>
    </w:p>
    <w:p w14:paraId="3B1C89DF" w14:textId="3308FE29" w:rsidR="00A32263" w:rsidRDefault="00A32263">
      <w:pPr>
        <w:spacing w:after="200" w:line="276" w:lineRule="auto"/>
      </w:pPr>
      <w:r>
        <w:t>[3]</w:t>
      </w:r>
      <w:r>
        <w:tab/>
      </w:r>
      <w:r w:rsidR="005F5C6C" w:rsidRPr="00A32263">
        <w:t>AK-47 Operator's Manual</w:t>
      </w:r>
      <w:r w:rsidR="005F5C6C">
        <w:t xml:space="preserve">, </w:t>
      </w:r>
      <w:r w:rsidRPr="00A32263">
        <w:t>United States</w:t>
      </w:r>
      <w:r w:rsidR="005F5C6C">
        <w:t>,</w:t>
      </w:r>
      <w:r w:rsidRPr="00A32263">
        <w:t xml:space="preserve"> Department of the Army, [</w:t>
      </w:r>
      <w:proofErr w:type="gramStart"/>
      <w:r w:rsidRPr="00A32263">
        <w:t>Online</w:t>
      </w:r>
      <w:proofErr w:type="gramEnd"/>
      <w:r w:rsidRPr="00A32263">
        <w:t xml:space="preserve">]. Available: </w:t>
      </w:r>
      <w:hyperlink r:id="rId11" w:history="1">
        <w:r w:rsidRPr="00080BFF">
          <w:rPr>
            <w:rStyle w:val="Hyperlink"/>
          </w:rPr>
          <w:t>https://en.wikisource.org/wiki/AK-47_Operator%27s_Manual</w:t>
        </w:r>
      </w:hyperlink>
      <w:r>
        <w:t xml:space="preserve"> </w:t>
      </w:r>
    </w:p>
    <w:p w14:paraId="1CDE9D2D" w14:textId="0FE0B8C1" w:rsidR="00453722" w:rsidRDefault="00453722">
      <w:pPr>
        <w:spacing w:after="200" w:line="276" w:lineRule="auto"/>
      </w:pPr>
      <w:r>
        <w:br w:type="page"/>
      </w:r>
    </w:p>
    <w:p w14:paraId="63AA92B3" w14:textId="77777777" w:rsidR="00453722" w:rsidRDefault="00453722" w:rsidP="00453722">
      <w:pPr>
        <w:pStyle w:val="Heading1"/>
        <w:sectPr w:rsidR="00453722" w:rsidSect="0006427E">
          <w:pgSz w:w="11906" w:h="16838"/>
          <w:pgMar w:top="1440" w:right="1440" w:bottom="1440" w:left="1440" w:header="708" w:footer="708" w:gutter="0"/>
          <w:cols w:space="708"/>
          <w:docGrid w:linePitch="360"/>
        </w:sectPr>
      </w:pPr>
    </w:p>
    <w:p w14:paraId="003B2E36" w14:textId="07D697C2" w:rsidR="00453722" w:rsidRDefault="00453722" w:rsidP="00453722">
      <w:pPr>
        <w:pStyle w:val="Heading1"/>
      </w:pPr>
      <w:bookmarkStart w:id="9" w:name="_Toc203729139"/>
      <w:r>
        <w:lastRenderedPageBreak/>
        <w:t>Annex A</w:t>
      </w:r>
      <w:bookmarkEnd w:id="9"/>
      <w:r>
        <w:t xml:space="preserve"> </w:t>
      </w:r>
    </w:p>
    <w:tbl>
      <w:tblPr>
        <w:tblW w:w="15155" w:type="dxa"/>
        <w:tblCellMar>
          <w:top w:w="15" w:type="dxa"/>
          <w:bottom w:w="15" w:type="dxa"/>
        </w:tblCellMar>
        <w:tblLook w:val="04A0" w:firstRow="1" w:lastRow="0" w:firstColumn="1" w:lastColumn="0" w:noHBand="0" w:noVBand="1"/>
      </w:tblPr>
      <w:tblGrid>
        <w:gridCol w:w="1985"/>
        <w:gridCol w:w="4747"/>
        <w:gridCol w:w="3328"/>
        <w:gridCol w:w="2693"/>
        <w:gridCol w:w="2402"/>
      </w:tblGrid>
      <w:tr w:rsidR="009D3587" w:rsidRPr="009D3587" w14:paraId="5A0B21AC" w14:textId="77777777" w:rsidTr="009D3587">
        <w:trPr>
          <w:trHeight w:val="315"/>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4793D35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Hazard Name</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0D1ECBC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Hazard Description</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717B7238"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Accident</w:t>
            </w: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27D9B6A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Causes</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6640ABC9" w14:textId="01C14F6A"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Risk Before Reduction</w:t>
            </w:r>
          </w:p>
        </w:tc>
      </w:tr>
      <w:tr w:rsidR="009D3587" w:rsidRPr="009D3587" w14:paraId="2B3B30B5" w14:textId="77777777" w:rsidTr="009D3587">
        <w:trPr>
          <w:trHeight w:val="330"/>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7817B3A6"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Heat (from firing)</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4053E44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6D699D7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Burn, Ignition</w:t>
            </w:r>
          </w:p>
        </w:tc>
        <w:tc>
          <w:tcPr>
            <w:tcW w:w="2693" w:type="dxa"/>
            <w:tcBorders>
              <w:top w:val="single" w:sz="4" w:space="0" w:color="auto"/>
              <w:left w:val="single" w:sz="4" w:space="0" w:color="auto"/>
              <w:bottom w:val="single" w:sz="4" w:space="0" w:color="auto"/>
              <w:right w:val="single" w:sz="4" w:space="0" w:color="auto"/>
            </w:tcBorders>
            <w:vAlign w:val="bottom"/>
            <w:hideMark/>
          </w:tcPr>
          <w:p w14:paraId="07CA82A6" w14:textId="42EE30CD"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successive firing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7F02D89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5849918D"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18C8575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Moving parts</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58CA5D7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666FBFE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Crush Injuries</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8219A1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the firearm mechanism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6C2165C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76FCE2B7"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1961B28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Ejected cases </w:t>
            </w:r>
          </w:p>
        </w:tc>
        <w:tc>
          <w:tcPr>
            <w:tcW w:w="4747" w:type="dxa"/>
            <w:tcBorders>
              <w:top w:val="single" w:sz="4" w:space="0" w:color="auto"/>
              <w:left w:val="single" w:sz="4" w:space="0" w:color="auto"/>
              <w:bottom w:val="single" w:sz="4" w:space="0" w:color="auto"/>
              <w:right w:val="single" w:sz="4" w:space="0" w:color="auto"/>
            </w:tcBorders>
            <w:vAlign w:val="bottom"/>
            <w:hideMark/>
          </w:tcPr>
          <w:p w14:paraId="540BAD6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contact with hot casing, impact of casings into eye, human error</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5F073A2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Burns, Ignition, Eye Injury</w:t>
            </w:r>
          </w:p>
        </w:tc>
        <w:tc>
          <w:tcPr>
            <w:tcW w:w="2693" w:type="dxa"/>
            <w:tcBorders>
              <w:top w:val="single" w:sz="4" w:space="0" w:color="auto"/>
              <w:left w:val="single" w:sz="4" w:space="0" w:color="auto"/>
              <w:bottom w:val="single" w:sz="4" w:space="0" w:color="auto"/>
              <w:right w:val="single" w:sz="4" w:space="0" w:color="auto"/>
            </w:tcBorders>
            <w:vAlign w:val="bottom"/>
            <w:hideMark/>
          </w:tcPr>
          <w:p w14:paraId="334DE04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the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4DA2BB6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5A7F7D65"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5E92876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Recoil</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3662780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Firing the weapon</w:t>
            </w:r>
          </w:p>
        </w:tc>
        <w:tc>
          <w:tcPr>
            <w:tcW w:w="3328" w:type="dxa"/>
            <w:tcBorders>
              <w:top w:val="single" w:sz="4" w:space="0" w:color="auto"/>
              <w:left w:val="single" w:sz="4" w:space="0" w:color="auto"/>
              <w:bottom w:val="single" w:sz="4" w:space="0" w:color="auto"/>
              <w:right w:val="single" w:sz="4" w:space="0" w:color="auto"/>
            </w:tcBorders>
            <w:vAlign w:val="bottom"/>
            <w:hideMark/>
          </w:tcPr>
          <w:p w14:paraId="7AA3820D" w14:textId="289D5C9A"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Blunt force trauma to shoulder, sprains, loss of control of weapon</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DC120EF"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the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2519668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4FE9CB0D"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67FA6D8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Gases</w:t>
            </w:r>
          </w:p>
        </w:tc>
        <w:tc>
          <w:tcPr>
            <w:tcW w:w="4747" w:type="dxa"/>
            <w:tcBorders>
              <w:top w:val="single" w:sz="4" w:space="0" w:color="auto"/>
              <w:left w:val="single" w:sz="4" w:space="0" w:color="auto"/>
              <w:bottom w:val="single" w:sz="4" w:space="0" w:color="auto"/>
              <w:right w:val="single" w:sz="4" w:space="0" w:color="auto"/>
            </w:tcBorders>
            <w:vAlign w:val="bottom"/>
            <w:hideMark/>
          </w:tcPr>
          <w:p w14:paraId="0D49763E" w14:textId="7D58AE4C"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Inhalation of particulate produced from firing in an area of poor ventilation</w:t>
            </w:r>
          </w:p>
        </w:tc>
        <w:tc>
          <w:tcPr>
            <w:tcW w:w="3328" w:type="dxa"/>
            <w:tcBorders>
              <w:top w:val="single" w:sz="4" w:space="0" w:color="auto"/>
              <w:left w:val="single" w:sz="4" w:space="0" w:color="auto"/>
              <w:bottom w:val="single" w:sz="4" w:space="0" w:color="auto"/>
              <w:right w:val="single" w:sz="4" w:space="0" w:color="auto"/>
            </w:tcBorders>
            <w:vAlign w:val="bottom"/>
            <w:hideMark/>
          </w:tcPr>
          <w:p w14:paraId="5649EEF4" w14:textId="6BF0FE3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Oxygen deprivation, Ingestion of carcinogens</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D60FCF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the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3CD4EF36"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0531556B" w14:textId="77777777" w:rsidTr="009D3587">
        <w:trPr>
          <w:trHeight w:val="330"/>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571F82C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Projectile </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6EE9941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Stuck by bullet </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11E40BB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Bullet wound, fatality </w:t>
            </w:r>
          </w:p>
        </w:tc>
        <w:tc>
          <w:tcPr>
            <w:tcW w:w="2693" w:type="dxa"/>
            <w:tcBorders>
              <w:top w:val="single" w:sz="4" w:space="0" w:color="auto"/>
              <w:left w:val="single" w:sz="4" w:space="0" w:color="auto"/>
              <w:bottom w:val="single" w:sz="4" w:space="0" w:color="auto"/>
              <w:right w:val="single" w:sz="4" w:space="0" w:color="auto"/>
            </w:tcBorders>
            <w:vAlign w:val="bottom"/>
            <w:hideMark/>
          </w:tcPr>
          <w:p w14:paraId="74A2CDB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functioning of the firearm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24B9C11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64B2C55A"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50A696FA" w14:textId="6344226C"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Ricocheting</w:t>
            </w:r>
          </w:p>
        </w:tc>
        <w:tc>
          <w:tcPr>
            <w:tcW w:w="4747" w:type="dxa"/>
            <w:tcBorders>
              <w:top w:val="single" w:sz="4" w:space="0" w:color="auto"/>
              <w:left w:val="single" w:sz="4" w:space="0" w:color="auto"/>
              <w:bottom w:val="single" w:sz="4" w:space="0" w:color="auto"/>
              <w:right w:val="single" w:sz="4" w:space="0" w:color="auto"/>
            </w:tcBorders>
            <w:vAlign w:val="bottom"/>
            <w:hideMark/>
          </w:tcPr>
          <w:p w14:paraId="21FADC0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Struck by returning bullet / fragments of bullet / fragments of impacted area</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2FD6A40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Bullet wound, fragmentation wound </w:t>
            </w:r>
          </w:p>
        </w:tc>
        <w:tc>
          <w:tcPr>
            <w:tcW w:w="2693" w:type="dxa"/>
            <w:tcBorders>
              <w:top w:val="single" w:sz="4" w:space="0" w:color="auto"/>
              <w:left w:val="single" w:sz="4" w:space="0" w:color="auto"/>
              <w:bottom w:val="single" w:sz="4" w:space="0" w:color="auto"/>
              <w:right w:val="single" w:sz="4" w:space="0" w:color="auto"/>
            </w:tcBorders>
            <w:vAlign w:val="bottom"/>
            <w:hideMark/>
          </w:tcPr>
          <w:p w14:paraId="5860351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Bullet impact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7DE210F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6C1E9F26" w14:textId="77777777" w:rsidTr="009D3587">
        <w:trPr>
          <w:trHeight w:val="1022"/>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3949E8E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Dropping</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378021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Loss </w:t>
            </w:r>
            <w:proofErr w:type="spellStart"/>
            <w:r w:rsidRPr="009D3587">
              <w:rPr>
                <w:rFonts w:ascii="Aptos Narrow" w:eastAsia="Times New Roman" w:hAnsi="Aptos Narrow" w:cs="Times New Roman"/>
                <w:color w:val="000000"/>
                <w:kern w:val="0"/>
                <w:lang w:eastAsia="en-GB"/>
                <w14:ligatures w14:val="none"/>
              </w:rPr>
              <w:t>og</w:t>
            </w:r>
            <w:proofErr w:type="spellEnd"/>
            <w:r w:rsidRPr="009D3587">
              <w:rPr>
                <w:rFonts w:ascii="Aptos Narrow" w:eastAsia="Times New Roman" w:hAnsi="Aptos Narrow" w:cs="Times New Roman"/>
                <w:color w:val="000000"/>
                <w:kern w:val="0"/>
                <w:lang w:eastAsia="en-GB"/>
                <w14:ligatures w14:val="none"/>
              </w:rPr>
              <w:t xml:space="preserve"> grip, accidental magazine discharge, human error</w:t>
            </w:r>
          </w:p>
        </w:tc>
        <w:tc>
          <w:tcPr>
            <w:tcW w:w="3328" w:type="dxa"/>
            <w:tcBorders>
              <w:top w:val="single" w:sz="4" w:space="0" w:color="auto"/>
              <w:left w:val="single" w:sz="4" w:space="0" w:color="auto"/>
              <w:bottom w:val="single" w:sz="4" w:space="0" w:color="auto"/>
              <w:right w:val="single" w:sz="4" w:space="0" w:color="auto"/>
            </w:tcBorders>
            <w:vAlign w:val="bottom"/>
            <w:hideMark/>
          </w:tcPr>
          <w:p w14:paraId="0DF5EE7A" w14:textId="17556A43"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Crush injury, blunt force trauma, accidental fire, damage to firearm</w:t>
            </w:r>
          </w:p>
        </w:tc>
        <w:tc>
          <w:tcPr>
            <w:tcW w:w="2693" w:type="dxa"/>
            <w:tcBorders>
              <w:top w:val="single" w:sz="4" w:space="0" w:color="auto"/>
              <w:left w:val="single" w:sz="4" w:space="0" w:color="auto"/>
              <w:bottom w:val="single" w:sz="4" w:space="0" w:color="auto"/>
              <w:right w:val="single" w:sz="4" w:space="0" w:color="auto"/>
            </w:tcBorders>
            <w:vAlign w:val="bottom"/>
            <w:hideMark/>
          </w:tcPr>
          <w:p w14:paraId="2ECA6CE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Loss of grip, accidental magazine discharge, human error</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26C1993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49A3446F"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6DCC776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Hang Fire</w:t>
            </w:r>
          </w:p>
        </w:tc>
        <w:tc>
          <w:tcPr>
            <w:tcW w:w="4747" w:type="dxa"/>
            <w:tcBorders>
              <w:top w:val="single" w:sz="4" w:space="0" w:color="auto"/>
              <w:left w:val="single" w:sz="4" w:space="0" w:color="auto"/>
              <w:bottom w:val="single" w:sz="4" w:space="0" w:color="auto"/>
              <w:right w:val="single" w:sz="4" w:space="0" w:color="auto"/>
            </w:tcBorders>
            <w:vAlign w:val="bottom"/>
            <w:hideMark/>
          </w:tcPr>
          <w:p w14:paraId="580D9B5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quality ammunition, failure of firing mechanism</w:t>
            </w:r>
          </w:p>
        </w:tc>
        <w:tc>
          <w:tcPr>
            <w:tcW w:w="3328" w:type="dxa"/>
            <w:tcBorders>
              <w:top w:val="single" w:sz="4" w:space="0" w:color="auto"/>
              <w:left w:val="single" w:sz="4" w:space="0" w:color="auto"/>
              <w:bottom w:val="single" w:sz="4" w:space="0" w:color="auto"/>
              <w:right w:val="single" w:sz="4" w:space="0" w:color="auto"/>
            </w:tcBorders>
            <w:vAlign w:val="bottom"/>
            <w:hideMark/>
          </w:tcPr>
          <w:p w14:paraId="1D0D01E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Bullet wound, fatality, loss of control of firearm</w:t>
            </w:r>
          </w:p>
        </w:tc>
        <w:tc>
          <w:tcPr>
            <w:tcW w:w="2693" w:type="dxa"/>
            <w:tcBorders>
              <w:top w:val="single" w:sz="4" w:space="0" w:color="auto"/>
              <w:left w:val="single" w:sz="4" w:space="0" w:color="auto"/>
              <w:bottom w:val="single" w:sz="4" w:space="0" w:color="auto"/>
              <w:right w:val="single" w:sz="4" w:space="0" w:color="auto"/>
            </w:tcBorders>
            <w:vAlign w:val="bottom"/>
            <w:hideMark/>
          </w:tcPr>
          <w:p w14:paraId="170E64E4"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quality ammunition, failure of firing mechanism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1E41493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3FD27C2A" w14:textId="77777777" w:rsidTr="009D3587">
        <w:trPr>
          <w:trHeight w:val="1022"/>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178534A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Negligent Discharge</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C42052B" w14:textId="5F180F98"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training, incompetence, slips, trips and falls, dropping, human error</w:t>
            </w:r>
          </w:p>
        </w:tc>
        <w:tc>
          <w:tcPr>
            <w:tcW w:w="3328" w:type="dxa"/>
            <w:tcBorders>
              <w:top w:val="single" w:sz="4" w:space="0" w:color="auto"/>
              <w:left w:val="single" w:sz="4" w:space="0" w:color="auto"/>
              <w:bottom w:val="single" w:sz="4" w:space="0" w:color="auto"/>
              <w:right w:val="single" w:sz="4" w:space="0" w:color="auto"/>
            </w:tcBorders>
            <w:vAlign w:val="bottom"/>
            <w:hideMark/>
          </w:tcPr>
          <w:p w14:paraId="3BCD314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Bullet wound, fatality, loss of control of firearm, damage to facility</w:t>
            </w:r>
          </w:p>
        </w:tc>
        <w:tc>
          <w:tcPr>
            <w:tcW w:w="2693" w:type="dxa"/>
            <w:tcBorders>
              <w:top w:val="single" w:sz="4" w:space="0" w:color="auto"/>
              <w:left w:val="single" w:sz="4" w:space="0" w:color="auto"/>
              <w:bottom w:val="single" w:sz="4" w:space="0" w:color="auto"/>
              <w:right w:val="single" w:sz="4" w:space="0" w:color="auto"/>
            </w:tcBorders>
            <w:vAlign w:val="bottom"/>
            <w:hideMark/>
          </w:tcPr>
          <w:p w14:paraId="49E8C8A9" w14:textId="39FC8C41"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training, incompetence, slips, trips and falls, dropping, human error</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0266E10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w:t>
            </w:r>
          </w:p>
        </w:tc>
      </w:tr>
      <w:tr w:rsidR="009D3587" w:rsidRPr="009D3587" w14:paraId="7DB24259"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08F235D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lastRenderedPageBreak/>
              <w:t>Barrel Warp</w:t>
            </w:r>
          </w:p>
        </w:tc>
        <w:tc>
          <w:tcPr>
            <w:tcW w:w="4747" w:type="dxa"/>
            <w:tcBorders>
              <w:top w:val="single" w:sz="4" w:space="0" w:color="auto"/>
              <w:left w:val="single" w:sz="4" w:space="0" w:color="auto"/>
              <w:bottom w:val="single" w:sz="4" w:space="0" w:color="auto"/>
              <w:right w:val="single" w:sz="4" w:space="0" w:color="auto"/>
            </w:tcBorders>
            <w:vAlign w:val="bottom"/>
            <w:hideMark/>
          </w:tcPr>
          <w:p w14:paraId="4F078C9C" w14:textId="5D13779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successive firing, heating, improper storage</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6FAA15E9" w14:textId="080718A3"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damage to firearm, fragmentation </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B17724B" w14:textId="595ABB56"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successive firing, heating, improper storage</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7D88A1C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77C70230" w14:textId="77777777" w:rsidTr="009D3587">
        <w:trPr>
          <w:trHeight w:val="1022"/>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3AA85D6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Barrel Breach</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814D345" w14:textId="72C4D520"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successive firing, poor quality ammunition, poor maintenance </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01F9F282" w14:textId="64B906B2"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damage to firearm, fragmentation</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CD9230A" w14:textId="392AF511"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successive firing, poor quality ammunition, poor maintenance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6122313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364BEC0A"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28ABEB44"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Ammunition Cookoff</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66D650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heat generated by successive firing</w:t>
            </w:r>
          </w:p>
        </w:tc>
        <w:tc>
          <w:tcPr>
            <w:tcW w:w="3328" w:type="dxa"/>
            <w:tcBorders>
              <w:top w:val="single" w:sz="4" w:space="0" w:color="auto"/>
              <w:left w:val="single" w:sz="4" w:space="0" w:color="auto"/>
              <w:bottom w:val="single" w:sz="4" w:space="0" w:color="auto"/>
              <w:right w:val="single" w:sz="4" w:space="0" w:color="auto"/>
            </w:tcBorders>
            <w:vAlign w:val="bottom"/>
            <w:hideMark/>
          </w:tcPr>
          <w:p w14:paraId="0DCA52E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Bullet wound, fatality, loss of control of firearm</w:t>
            </w:r>
          </w:p>
        </w:tc>
        <w:tc>
          <w:tcPr>
            <w:tcW w:w="2693" w:type="dxa"/>
            <w:tcBorders>
              <w:top w:val="single" w:sz="4" w:space="0" w:color="auto"/>
              <w:left w:val="single" w:sz="4" w:space="0" w:color="auto"/>
              <w:bottom w:val="single" w:sz="4" w:space="0" w:color="auto"/>
              <w:right w:val="single" w:sz="4" w:space="0" w:color="auto"/>
            </w:tcBorders>
            <w:vAlign w:val="bottom"/>
            <w:hideMark/>
          </w:tcPr>
          <w:p w14:paraId="25DC389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heat generated by successive firing</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0C73172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1234896E"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19AB104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Jams</w:t>
            </w:r>
          </w:p>
        </w:tc>
        <w:tc>
          <w:tcPr>
            <w:tcW w:w="4747" w:type="dxa"/>
            <w:tcBorders>
              <w:top w:val="single" w:sz="4" w:space="0" w:color="auto"/>
              <w:left w:val="single" w:sz="4" w:space="0" w:color="auto"/>
              <w:bottom w:val="single" w:sz="4" w:space="0" w:color="auto"/>
              <w:right w:val="single" w:sz="4" w:space="0" w:color="auto"/>
            </w:tcBorders>
            <w:vAlign w:val="bottom"/>
            <w:hideMark/>
          </w:tcPr>
          <w:p w14:paraId="529D3D8D" w14:textId="0C733D22"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extremities crushed while trying to unjam</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754F336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Crush Injuries</w:t>
            </w:r>
          </w:p>
        </w:tc>
        <w:tc>
          <w:tcPr>
            <w:tcW w:w="2693" w:type="dxa"/>
            <w:tcBorders>
              <w:top w:val="single" w:sz="4" w:space="0" w:color="auto"/>
              <w:left w:val="single" w:sz="4" w:space="0" w:color="auto"/>
              <w:bottom w:val="single" w:sz="4" w:space="0" w:color="auto"/>
              <w:right w:val="single" w:sz="4" w:space="0" w:color="auto"/>
            </w:tcBorders>
            <w:vAlign w:val="bottom"/>
            <w:hideMark/>
          </w:tcPr>
          <w:p w14:paraId="7A7490F8"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Failure of firing mechanism, failure of ammunition</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64EA7918"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C</w:t>
            </w:r>
          </w:p>
        </w:tc>
      </w:tr>
      <w:tr w:rsidR="009D3587" w:rsidRPr="009D3587" w14:paraId="19039B07" w14:textId="77777777" w:rsidTr="009D3587">
        <w:trPr>
          <w:trHeight w:val="1022"/>
        </w:trPr>
        <w:tc>
          <w:tcPr>
            <w:tcW w:w="1985" w:type="dxa"/>
            <w:tcBorders>
              <w:top w:val="single" w:sz="4" w:space="0" w:color="auto"/>
              <w:left w:val="single" w:sz="4" w:space="0" w:color="auto"/>
              <w:bottom w:val="single" w:sz="4" w:space="0" w:color="auto"/>
              <w:right w:val="single" w:sz="4" w:space="0" w:color="auto"/>
            </w:tcBorders>
            <w:vAlign w:val="bottom"/>
            <w:hideMark/>
          </w:tcPr>
          <w:p w14:paraId="0488F02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Shooting Discipline</w:t>
            </w:r>
          </w:p>
        </w:tc>
        <w:tc>
          <w:tcPr>
            <w:tcW w:w="4747" w:type="dxa"/>
            <w:tcBorders>
              <w:top w:val="single" w:sz="4" w:space="0" w:color="auto"/>
              <w:left w:val="single" w:sz="4" w:space="0" w:color="auto"/>
              <w:bottom w:val="single" w:sz="4" w:space="0" w:color="auto"/>
              <w:right w:val="single" w:sz="4" w:space="0" w:color="auto"/>
            </w:tcBorders>
            <w:vAlign w:val="bottom"/>
            <w:hideMark/>
          </w:tcPr>
          <w:p w14:paraId="147265BC" w14:textId="486B66B8"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training, mental acuity, human error mental / physical wellbeing</w:t>
            </w:r>
          </w:p>
        </w:tc>
        <w:tc>
          <w:tcPr>
            <w:tcW w:w="3328" w:type="dxa"/>
            <w:tcBorders>
              <w:top w:val="single" w:sz="4" w:space="0" w:color="auto"/>
              <w:left w:val="single" w:sz="4" w:space="0" w:color="auto"/>
              <w:bottom w:val="single" w:sz="4" w:space="0" w:color="auto"/>
              <w:right w:val="single" w:sz="4" w:space="0" w:color="auto"/>
            </w:tcBorders>
            <w:vAlign w:val="bottom"/>
            <w:hideMark/>
          </w:tcPr>
          <w:p w14:paraId="03B5950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Bullet wound, fatality, loss of control of firearm, damage to facility</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823A63A" w14:textId="1D258CEE"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poor training, mental acuity, human error mental / physical wellbeing</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3AACFA1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w:t>
            </w:r>
          </w:p>
        </w:tc>
      </w:tr>
      <w:tr w:rsidR="009D3587" w:rsidRPr="009D3587" w14:paraId="073DD02F" w14:textId="77777777" w:rsidTr="009D3587">
        <w:trPr>
          <w:trHeight w:val="315"/>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3A5F1E61"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Noise</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6E1D49F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proximity to loud noise </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74ABD46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Hearing loss</w:t>
            </w: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7EFFA86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30ECCB3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502AA4C9"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69685990"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Residue</w:t>
            </w:r>
          </w:p>
        </w:tc>
        <w:tc>
          <w:tcPr>
            <w:tcW w:w="4747" w:type="dxa"/>
            <w:tcBorders>
              <w:top w:val="single" w:sz="4" w:space="0" w:color="auto"/>
              <w:left w:val="single" w:sz="4" w:space="0" w:color="auto"/>
              <w:bottom w:val="single" w:sz="4" w:space="0" w:color="auto"/>
              <w:right w:val="single" w:sz="4" w:space="0" w:color="auto"/>
            </w:tcBorders>
            <w:vAlign w:val="bottom"/>
            <w:hideMark/>
          </w:tcPr>
          <w:p w14:paraId="6340D5E2" w14:textId="3C5F3C24"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build-up of residue, poor sanitation, poor quality ammunition, poor maintenance</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495A2082" w14:textId="00EAF554"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Ingestion / contact with carcinogens</w:t>
            </w: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219DFA2A"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4492D60E"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w:t>
            </w:r>
          </w:p>
        </w:tc>
      </w:tr>
      <w:tr w:rsidR="009D3587" w:rsidRPr="009D3587" w14:paraId="13BE465F"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0F009AB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Range Incursion</w:t>
            </w:r>
          </w:p>
        </w:tc>
        <w:tc>
          <w:tcPr>
            <w:tcW w:w="4747" w:type="dxa"/>
            <w:tcBorders>
              <w:top w:val="single" w:sz="4" w:space="0" w:color="auto"/>
              <w:left w:val="single" w:sz="4" w:space="0" w:color="auto"/>
              <w:bottom w:val="single" w:sz="4" w:space="0" w:color="auto"/>
              <w:right w:val="single" w:sz="4" w:space="0" w:color="auto"/>
            </w:tcBorders>
            <w:vAlign w:val="bottom"/>
            <w:hideMark/>
          </w:tcPr>
          <w:p w14:paraId="253C6DA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poor range management, human error </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1A481762"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Bullet wound, fatality </w:t>
            </w:r>
          </w:p>
        </w:tc>
        <w:tc>
          <w:tcPr>
            <w:tcW w:w="2693" w:type="dxa"/>
            <w:tcBorders>
              <w:top w:val="single" w:sz="4" w:space="0" w:color="auto"/>
              <w:left w:val="single" w:sz="4" w:space="0" w:color="auto"/>
              <w:bottom w:val="single" w:sz="4" w:space="0" w:color="auto"/>
              <w:right w:val="single" w:sz="4" w:space="0" w:color="auto"/>
            </w:tcBorders>
            <w:vAlign w:val="bottom"/>
            <w:hideMark/>
          </w:tcPr>
          <w:p w14:paraId="5AB5D168"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poor range management, human error </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0C2F759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A</w:t>
            </w:r>
          </w:p>
        </w:tc>
      </w:tr>
      <w:tr w:rsidR="009D3587" w:rsidRPr="009D3587" w14:paraId="614BC6FE" w14:textId="77777777" w:rsidTr="009D3587">
        <w:trPr>
          <w:trHeight w:val="330"/>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059E664F"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Vibration</w:t>
            </w:r>
          </w:p>
        </w:tc>
        <w:tc>
          <w:tcPr>
            <w:tcW w:w="4747" w:type="dxa"/>
            <w:tcBorders>
              <w:top w:val="single" w:sz="4" w:space="0" w:color="auto"/>
              <w:left w:val="single" w:sz="4" w:space="0" w:color="auto"/>
              <w:bottom w:val="single" w:sz="4" w:space="0" w:color="auto"/>
              <w:right w:val="single" w:sz="4" w:space="0" w:color="auto"/>
            </w:tcBorders>
            <w:vAlign w:val="bottom"/>
            <w:hideMark/>
          </w:tcPr>
          <w:p w14:paraId="28C7963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repetitive exposure to vibration from shooting</w:t>
            </w: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0BDB0B63"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Vibration injury</w:t>
            </w: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6D50800C"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functioning of firearm</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444D3735"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0CA0C251" w14:textId="77777777" w:rsidTr="009D3587">
        <w:trPr>
          <w:trHeight w:val="676"/>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331DD6D7"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Slips, Trips and Falls</w:t>
            </w:r>
          </w:p>
        </w:tc>
        <w:tc>
          <w:tcPr>
            <w:tcW w:w="4747" w:type="dxa"/>
            <w:tcBorders>
              <w:top w:val="single" w:sz="4" w:space="0" w:color="auto"/>
              <w:left w:val="single" w:sz="4" w:space="0" w:color="auto"/>
              <w:bottom w:val="single" w:sz="4" w:space="0" w:color="auto"/>
              <w:right w:val="single" w:sz="4" w:space="0" w:color="auto"/>
            </w:tcBorders>
            <w:vAlign w:val="bottom"/>
            <w:hideMark/>
          </w:tcPr>
          <w:p w14:paraId="1AC7C468" w14:textId="31738964"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Unsuitable surface, improper footwear, human error</w:t>
            </w:r>
          </w:p>
        </w:tc>
        <w:tc>
          <w:tcPr>
            <w:tcW w:w="3328" w:type="dxa"/>
            <w:tcBorders>
              <w:top w:val="single" w:sz="4" w:space="0" w:color="auto"/>
              <w:left w:val="single" w:sz="4" w:space="0" w:color="auto"/>
              <w:bottom w:val="single" w:sz="4" w:space="0" w:color="auto"/>
              <w:right w:val="single" w:sz="4" w:space="0" w:color="auto"/>
            </w:tcBorders>
            <w:vAlign w:val="bottom"/>
            <w:hideMark/>
          </w:tcPr>
          <w:p w14:paraId="7CC69C80" w14:textId="1AC80FDB"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Minor injury, blunt force</w:t>
            </w:r>
            <w:r>
              <w:rPr>
                <w:rFonts w:ascii="Aptos Narrow" w:eastAsia="Times New Roman" w:hAnsi="Aptos Narrow" w:cs="Times New Roman"/>
                <w:color w:val="000000"/>
                <w:kern w:val="0"/>
                <w:lang w:eastAsia="en-GB"/>
                <w14:ligatures w14:val="none"/>
              </w:rPr>
              <w:t xml:space="preserve"> </w:t>
            </w:r>
            <w:r w:rsidRPr="009D3587">
              <w:rPr>
                <w:rFonts w:ascii="Aptos Narrow" w:eastAsia="Times New Roman" w:hAnsi="Aptos Narrow" w:cs="Times New Roman"/>
                <w:color w:val="000000"/>
                <w:kern w:val="0"/>
                <w:lang w:eastAsia="en-GB"/>
                <w14:ligatures w14:val="none"/>
              </w:rPr>
              <w:t>trauma, lacerations, negligent discharge</w:t>
            </w:r>
          </w:p>
        </w:tc>
        <w:tc>
          <w:tcPr>
            <w:tcW w:w="2693" w:type="dxa"/>
            <w:tcBorders>
              <w:top w:val="single" w:sz="4" w:space="0" w:color="auto"/>
              <w:left w:val="single" w:sz="4" w:space="0" w:color="auto"/>
              <w:bottom w:val="single" w:sz="4" w:space="0" w:color="auto"/>
              <w:right w:val="single" w:sz="4" w:space="0" w:color="auto"/>
            </w:tcBorders>
            <w:vAlign w:val="bottom"/>
            <w:hideMark/>
          </w:tcPr>
          <w:p w14:paraId="6A6EC8B8" w14:textId="60848D40"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Unsuitable surface, improper footwear, human error</w:t>
            </w: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37171C2D"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B</w:t>
            </w:r>
          </w:p>
        </w:tc>
      </w:tr>
      <w:tr w:rsidR="009D3587" w:rsidRPr="009D3587" w14:paraId="1D1CD6F7" w14:textId="77777777" w:rsidTr="009D3587">
        <w:trPr>
          <w:trHeight w:val="315"/>
        </w:trPr>
        <w:tc>
          <w:tcPr>
            <w:tcW w:w="1985" w:type="dxa"/>
            <w:tcBorders>
              <w:top w:val="single" w:sz="4" w:space="0" w:color="auto"/>
              <w:left w:val="single" w:sz="4" w:space="0" w:color="auto"/>
              <w:bottom w:val="single" w:sz="4" w:space="0" w:color="auto"/>
              <w:right w:val="single" w:sz="4" w:space="0" w:color="auto"/>
            </w:tcBorders>
            <w:noWrap/>
            <w:vAlign w:val="bottom"/>
            <w:hideMark/>
          </w:tcPr>
          <w:p w14:paraId="0E4B5A59"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r w:rsidRPr="009D3587">
              <w:rPr>
                <w:rFonts w:ascii="Aptos Narrow" w:eastAsia="Times New Roman" w:hAnsi="Aptos Narrow" w:cs="Times New Roman"/>
                <w:color w:val="000000"/>
                <w:kern w:val="0"/>
                <w:lang w:eastAsia="en-GB"/>
                <w14:ligatures w14:val="none"/>
              </w:rPr>
              <w:t xml:space="preserve">Firearm Malfunction </w:t>
            </w:r>
          </w:p>
        </w:tc>
        <w:tc>
          <w:tcPr>
            <w:tcW w:w="4747" w:type="dxa"/>
            <w:tcBorders>
              <w:top w:val="single" w:sz="4" w:space="0" w:color="auto"/>
              <w:left w:val="single" w:sz="4" w:space="0" w:color="auto"/>
              <w:bottom w:val="single" w:sz="4" w:space="0" w:color="auto"/>
              <w:right w:val="single" w:sz="4" w:space="0" w:color="auto"/>
            </w:tcBorders>
            <w:noWrap/>
            <w:vAlign w:val="bottom"/>
            <w:hideMark/>
          </w:tcPr>
          <w:p w14:paraId="7BD5AF4B" w14:textId="77777777" w:rsidR="009D3587" w:rsidRPr="009D3587" w:rsidRDefault="009D3587" w:rsidP="009D3587">
            <w:pPr>
              <w:spacing w:after="0" w:line="240" w:lineRule="auto"/>
              <w:rPr>
                <w:rFonts w:ascii="Aptos Narrow" w:eastAsia="Times New Roman" w:hAnsi="Aptos Narrow" w:cs="Times New Roman"/>
                <w:color w:val="000000"/>
                <w:kern w:val="0"/>
                <w:lang w:eastAsia="en-GB"/>
                <w14:ligatures w14:val="none"/>
              </w:rPr>
            </w:pPr>
          </w:p>
        </w:tc>
        <w:tc>
          <w:tcPr>
            <w:tcW w:w="3328" w:type="dxa"/>
            <w:tcBorders>
              <w:top w:val="single" w:sz="4" w:space="0" w:color="auto"/>
              <w:left w:val="single" w:sz="4" w:space="0" w:color="auto"/>
              <w:bottom w:val="single" w:sz="4" w:space="0" w:color="auto"/>
              <w:right w:val="single" w:sz="4" w:space="0" w:color="auto"/>
            </w:tcBorders>
            <w:noWrap/>
            <w:vAlign w:val="bottom"/>
            <w:hideMark/>
          </w:tcPr>
          <w:p w14:paraId="4FB2BB78" w14:textId="77777777" w:rsidR="009D3587" w:rsidRPr="009D3587" w:rsidRDefault="009D3587" w:rsidP="009D3587">
            <w:pPr>
              <w:spacing w:after="0" w:line="240" w:lineRule="auto"/>
              <w:rPr>
                <w:rFonts w:ascii="Times New Roman" w:eastAsia="Times New Roman" w:hAnsi="Times New Roman" w:cs="Times New Roman"/>
                <w:kern w:val="0"/>
                <w:sz w:val="20"/>
                <w:szCs w:val="20"/>
                <w:lang w:eastAsia="en-GB"/>
                <w14:ligatures w14:val="none"/>
              </w:rPr>
            </w:pPr>
          </w:p>
        </w:tc>
        <w:tc>
          <w:tcPr>
            <w:tcW w:w="2693" w:type="dxa"/>
            <w:tcBorders>
              <w:top w:val="single" w:sz="4" w:space="0" w:color="auto"/>
              <w:left w:val="single" w:sz="4" w:space="0" w:color="auto"/>
              <w:bottom w:val="single" w:sz="4" w:space="0" w:color="auto"/>
              <w:right w:val="single" w:sz="4" w:space="0" w:color="auto"/>
            </w:tcBorders>
            <w:noWrap/>
            <w:vAlign w:val="bottom"/>
            <w:hideMark/>
          </w:tcPr>
          <w:p w14:paraId="16CEC1BD" w14:textId="77777777" w:rsidR="009D3587" w:rsidRPr="009D3587" w:rsidRDefault="009D3587" w:rsidP="009D3587">
            <w:pPr>
              <w:spacing w:after="0" w:line="240" w:lineRule="auto"/>
              <w:rPr>
                <w:rFonts w:ascii="Times New Roman" w:eastAsia="Times New Roman" w:hAnsi="Times New Roman" w:cs="Times New Roman"/>
                <w:kern w:val="0"/>
                <w:sz w:val="20"/>
                <w:szCs w:val="20"/>
                <w:lang w:eastAsia="en-GB"/>
                <w14:ligatures w14:val="none"/>
              </w:rPr>
            </w:pPr>
          </w:p>
        </w:tc>
        <w:tc>
          <w:tcPr>
            <w:tcW w:w="2402" w:type="dxa"/>
            <w:tcBorders>
              <w:top w:val="single" w:sz="4" w:space="0" w:color="auto"/>
              <w:left w:val="single" w:sz="4" w:space="0" w:color="auto"/>
              <w:bottom w:val="single" w:sz="4" w:space="0" w:color="auto"/>
              <w:right w:val="single" w:sz="4" w:space="0" w:color="auto"/>
            </w:tcBorders>
            <w:noWrap/>
            <w:vAlign w:val="bottom"/>
            <w:hideMark/>
          </w:tcPr>
          <w:p w14:paraId="14EB2CA8" w14:textId="77777777" w:rsidR="009D3587" w:rsidRPr="009D3587" w:rsidRDefault="009D3587" w:rsidP="009D3587">
            <w:pPr>
              <w:spacing w:after="0" w:line="240" w:lineRule="auto"/>
              <w:rPr>
                <w:rFonts w:ascii="Times New Roman" w:eastAsia="Times New Roman" w:hAnsi="Times New Roman" w:cs="Times New Roman"/>
                <w:kern w:val="0"/>
                <w:sz w:val="20"/>
                <w:szCs w:val="20"/>
                <w:lang w:eastAsia="en-GB"/>
                <w14:ligatures w14:val="none"/>
              </w:rPr>
            </w:pPr>
          </w:p>
        </w:tc>
      </w:tr>
    </w:tbl>
    <w:p w14:paraId="7E53D514" w14:textId="36E8A938" w:rsidR="00453722" w:rsidRDefault="00453722" w:rsidP="00453722"/>
    <w:tbl>
      <w:tblPr>
        <w:tblW w:w="6840" w:type="dxa"/>
        <w:tblCellMar>
          <w:top w:w="15" w:type="dxa"/>
          <w:bottom w:w="15" w:type="dxa"/>
        </w:tblCellMar>
        <w:tblLook w:val="04A0" w:firstRow="1" w:lastRow="0" w:firstColumn="1" w:lastColumn="0" w:noHBand="0" w:noVBand="1"/>
      </w:tblPr>
      <w:tblGrid>
        <w:gridCol w:w="1320"/>
        <w:gridCol w:w="1560"/>
        <w:gridCol w:w="1320"/>
        <w:gridCol w:w="1320"/>
        <w:gridCol w:w="1320"/>
      </w:tblGrid>
      <w:tr w:rsidR="00B030A4" w:rsidRPr="00B030A4" w14:paraId="30C05B6C"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41333573" w14:textId="77777777" w:rsidR="00B030A4" w:rsidRPr="00B030A4" w:rsidRDefault="00B030A4" w:rsidP="00B030A4">
            <w:pPr>
              <w:spacing w:after="0" w:line="240" w:lineRule="auto"/>
              <w:rPr>
                <w:rFonts w:ascii="Times New Roman" w:eastAsia="Times New Roman" w:hAnsi="Times New Roman" w:cs="Times New Roman"/>
                <w:kern w:val="0"/>
                <w:sz w:val="20"/>
                <w:szCs w:val="20"/>
                <w:lang w:eastAsia="en-GB"/>
                <w14:ligatures w14:val="none"/>
              </w:rPr>
            </w:pPr>
          </w:p>
        </w:tc>
        <w:tc>
          <w:tcPr>
            <w:tcW w:w="1560" w:type="dxa"/>
            <w:tcBorders>
              <w:top w:val="single" w:sz="4" w:space="0" w:color="auto"/>
              <w:left w:val="single" w:sz="4" w:space="0" w:color="auto"/>
              <w:bottom w:val="single" w:sz="4" w:space="0" w:color="auto"/>
              <w:right w:val="single" w:sz="4" w:space="0" w:color="auto"/>
            </w:tcBorders>
            <w:noWrap/>
            <w:vAlign w:val="bottom"/>
            <w:hideMark/>
          </w:tcPr>
          <w:p w14:paraId="6496553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Catastrophic</w:t>
            </w:r>
          </w:p>
        </w:tc>
        <w:tc>
          <w:tcPr>
            <w:tcW w:w="1320" w:type="dxa"/>
            <w:tcBorders>
              <w:top w:val="single" w:sz="4" w:space="0" w:color="auto"/>
              <w:left w:val="single" w:sz="4" w:space="0" w:color="auto"/>
              <w:bottom w:val="single" w:sz="4" w:space="0" w:color="auto"/>
              <w:right w:val="single" w:sz="4" w:space="0" w:color="auto"/>
            </w:tcBorders>
            <w:noWrap/>
            <w:vAlign w:val="bottom"/>
            <w:hideMark/>
          </w:tcPr>
          <w:p w14:paraId="764F1F8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Critical</w:t>
            </w:r>
          </w:p>
        </w:tc>
        <w:tc>
          <w:tcPr>
            <w:tcW w:w="1320" w:type="dxa"/>
            <w:tcBorders>
              <w:top w:val="single" w:sz="4" w:space="0" w:color="auto"/>
              <w:left w:val="single" w:sz="4" w:space="0" w:color="auto"/>
              <w:bottom w:val="single" w:sz="4" w:space="0" w:color="auto"/>
              <w:right w:val="single" w:sz="4" w:space="0" w:color="auto"/>
            </w:tcBorders>
            <w:noWrap/>
            <w:vAlign w:val="bottom"/>
            <w:hideMark/>
          </w:tcPr>
          <w:p w14:paraId="5479590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Marginal</w:t>
            </w:r>
          </w:p>
        </w:tc>
        <w:tc>
          <w:tcPr>
            <w:tcW w:w="1320" w:type="dxa"/>
            <w:tcBorders>
              <w:top w:val="single" w:sz="4" w:space="0" w:color="auto"/>
              <w:left w:val="single" w:sz="4" w:space="0" w:color="auto"/>
              <w:bottom w:val="single" w:sz="4" w:space="0" w:color="auto"/>
              <w:right w:val="single" w:sz="4" w:space="0" w:color="auto"/>
            </w:tcBorders>
            <w:noWrap/>
            <w:vAlign w:val="bottom"/>
            <w:hideMark/>
          </w:tcPr>
          <w:p w14:paraId="4E5868FC"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proofErr w:type="spellStart"/>
            <w:r w:rsidRPr="00B030A4">
              <w:rPr>
                <w:rFonts w:ascii="Aptos Narrow" w:eastAsia="Times New Roman" w:hAnsi="Aptos Narrow" w:cs="Times New Roman"/>
                <w:color w:val="000000"/>
                <w:kern w:val="0"/>
                <w:lang w:eastAsia="en-GB"/>
                <w14:ligatures w14:val="none"/>
              </w:rPr>
              <w:t>Negligble</w:t>
            </w:r>
            <w:proofErr w:type="spellEnd"/>
          </w:p>
        </w:tc>
      </w:tr>
      <w:tr w:rsidR="00B030A4" w:rsidRPr="00B030A4" w14:paraId="4DEAF443"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5E8009D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Frequent</w:t>
            </w:r>
          </w:p>
        </w:tc>
        <w:tc>
          <w:tcPr>
            <w:tcW w:w="15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1063B25"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717E392"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0A82058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B</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91AA2F9"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r>
      <w:tr w:rsidR="00B030A4" w:rsidRPr="00B030A4" w14:paraId="2367929E"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49A984F5"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Probable</w:t>
            </w:r>
          </w:p>
        </w:tc>
        <w:tc>
          <w:tcPr>
            <w:tcW w:w="15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75E83F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FF8A5B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10F95BC8"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B</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942D16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r>
      <w:tr w:rsidR="00B030A4" w:rsidRPr="00B030A4" w14:paraId="0C58A35D"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57706E18"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Occasional</w:t>
            </w:r>
          </w:p>
        </w:tc>
        <w:tc>
          <w:tcPr>
            <w:tcW w:w="15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F3C7F7D"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A</w:t>
            </w:r>
          </w:p>
        </w:tc>
        <w:tc>
          <w:tcPr>
            <w:tcW w:w="13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1EF3A00D"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B</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34FCAB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271FDC7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r>
      <w:tr w:rsidR="00B030A4" w:rsidRPr="00B030A4" w14:paraId="6F948AA5"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3F7FD5C4"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Remote</w:t>
            </w:r>
          </w:p>
        </w:tc>
        <w:tc>
          <w:tcPr>
            <w:tcW w:w="156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263895C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B</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3D6910A"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 xml:space="preserve">C </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9870ABE"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0CB3FA4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r>
      <w:tr w:rsidR="00B030A4" w:rsidRPr="00B030A4" w14:paraId="63CCF05E"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3097BF86"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Improbable</w:t>
            </w:r>
          </w:p>
        </w:tc>
        <w:tc>
          <w:tcPr>
            <w:tcW w:w="156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89B3A97"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 xml:space="preserve">C </w:t>
            </w:r>
          </w:p>
        </w:tc>
        <w:tc>
          <w:tcPr>
            <w:tcW w:w="13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6239491"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C</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1E072CC2"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144CDD27"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r>
      <w:tr w:rsidR="00B030A4" w:rsidRPr="00B030A4" w14:paraId="31509582" w14:textId="77777777" w:rsidTr="00B030A4">
        <w:trPr>
          <w:trHeight w:val="315"/>
        </w:trPr>
        <w:tc>
          <w:tcPr>
            <w:tcW w:w="1320" w:type="dxa"/>
            <w:tcBorders>
              <w:top w:val="single" w:sz="4" w:space="0" w:color="auto"/>
              <w:left w:val="single" w:sz="4" w:space="0" w:color="auto"/>
              <w:bottom w:val="single" w:sz="4" w:space="0" w:color="auto"/>
              <w:right w:val="single" w:sz="4" w:space="0" w:color="auto"/>
            </w:tcBorders>
            <w:noWrap/>
            <w:vAlign w:val="bottom"/>
            <w:hideMark/>
          </w:tcPr>
          <w:p w14:paraId="482E1FC3"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Incredible</w:t>
            </w:r>
          </w:p>
        </w:tc>
        <w:tc>
          <w:tcPr>
            <w:tcW w:w="156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C855EF9"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 xml:space="preserve">C </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139935D9"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77B392EE"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c>
          <w:tcPr>
            <w:tcW w:w="13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3F18B124" w14:textId="77777777" w:rsidR="00B030A4" w:rsidRPr="00B030A4" w:rsidRDefault="00B030A4" w:rsidP="00B030A4">
            <w:pPr>
              <w:spacing w:after="0" w:line="240" w:lineRule="auto"/>
              <w:rPr>
                <w:rFonts w:ascii="Aptos Narrow" w:eastAsia="Times New Roman" w:hAnsi="Aptos Narrow" w:cs="Times New Roman"/>
                <w:color w:val="000000"/>
                <w:kern w:val="0"/>
                <w:lang w:eastAsia="en-GB"/>
                <w14:ligatures w14:val="none"/>
              </w:rPr>
            </w:pPr>
            <w:r w:rsidRPr="00B030A4">
              <w:rPr>
                <w:rFonts w:ascii="Aptos Narrow" w:eastAsia="Times New Roman" w:hAnsi="Aptos Narrow" w:cs="Times New Roman"/>
                <w:color w:val="000000"/>
                <w:kern w:val="0"/>
                <w:lang w:eastAsia="en-GB"/>
                <w14:ligatures w14:val="none"/>
              </w:rPr>
              <w:t>D</w:t>
            </w:r>
          </w:p>
        </w:tc>
      </w:tr>
    </w:tbl>
    <w:p w14:paraId="3E122B3E" w14:textId="77777777" w:rsidR="00B030A4" w:rsidRPr="00453722" w:rsidRDefault="00B030A4" w:rsidP="00453722"/>
    <w:sectPr w:rsidR="00B030A4" w:rsidRPr="00453722" w:rsidSect="00453722">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31CD4" w14:textId="77777777" w:rsidR="00142257" w:rsidRDefault="00142257" w:rsidP="0006427E">
      <w:pPr>
        <w:spacing w:after="0" w:line="240" w:lineRule="auto"/>
      </w:pPr>
      <w:r>
        <w:separator/>
      </w:r>
    </w:p>
  </w:endnote>
  <w:endnote w:type="continuationSeparator" w:id="0">
    <w:p w14:paraId="0D46A2E4" w14:textId="77777777" w:rsidR="00142257" w:rsidRDefault="00142257" w:rsidP="00064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2390345"/>
      <w:docPartObj>
        <w:docPartGallery w:val="Page Numbers (Bottom of Page)"/>
        <w:docPartUnique/>
      </w:docPartObj>
    </w:sdtPr>
    <w:sdtEndPr>
      <w:rPr>
        <w:noProof/>
      </w:rPr>
    </w:sdtEndPr>
    <w:sdtContent>
      <w:p w14:paraId="7B4A810B" w14:textId="29C9ED12" w:rsidR="0006427E" w:rsidRDefault="000642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D8D52D" w14:textId="77777777" w:rsidR="0006427E" w:rsidRDefault="000642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6EDD2" w14:textId="77777777" w:rsidR="00142257" w:rsidRDefault="00142257" w:rsidP="0006427E">
      <w:pPr>
        <w:spacing w:after="0" w:line="240" w:lineRule="auto"/>
      </w:pPr>
      <w:r>
        <w:separator/>
      </w:r>
    </w:p>
  </w:footnote>
  <w:footnote w:type="continuationSeparator" w:id="0">
    <w:p w14:paraId="02717610" w14:textId="77777777" w:rsidR="00142257" w:rsidRDefault="00142257" w:rsidP="000642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B3A7F"/>
    <w:multiLevelType w:val="hybridMultilevel"/>
    <w:tmpl w:val="AE989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6A10BE"/>
    <w:multiLevelType w:val="hybridMultilevel"/>
    <w:tmpl w:val="D30E3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BA0E22"/>
    <w:multiLevelType w:val="hybridMultilevel"/>
    <w:tmpl w:val="BF825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262273"/>
    <w:multiLevelType w:val="hybridMultilevel"/>
    <w:tmpl w:val="B8E4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0664551">
    <w:abstractNumId w:val="2"/>
  </w:num>
  <w:num w:numId="2" w16cid:durableId="1525096115">
    <w:abstractNumId w:val="3"/>
  </w:num>
  <w:num w:numId="3" w16cid:durableId="823082583">
    <w:abstractNumId w:val="1"/>
  </w:num>
  <w:num w:numId="4" w16cid:durableId="1340691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27E"/>
    <w:rsid w:val="0001495C"/>
    <w:rsid w:val="0002187D"/>
    <w:rsid w:val="00032A82"/>
    <w:rsid w:val="0006427E"/>
    <w:rsid w:val="0009100D"/>
    <w:rsid w:val="000A68DB"/>
    <w:rsid w:val="000D2EF5"/>
    <w:rsid w:val="000D7E10"/>
    <w:rsid w:val="00103E0F"/>
    <w:rsid w:val="00104D05"/>
    <w:rsid w:val="00115204"/>
    <w:rsid w:val="00142257"/>
    <w:rsid w:val="001462AE"/>
    <w:rsid w:val="00150D25"/>
    <w:rsid w:val="00197981"/>
    <w:rsid w:val="00197AFA"/>
    <w:rsid w:val="001A2CDE"/>
    <w:rsid w:val="001E5B9C"/>
    <w:rsid w:val="00295D2C"/>
    <w:rsid w:val="002F4B5A"/>
    <w:rsid w:val="00327C45"/>
    <w:rsid w:val="00354F22"/>
    <w:rsid w:val="0037098D"/>
    <w:rsid w:val="0038470F"/>
    <w:rsid w:val="003F223E"/>
    <w:rsid w:val="00414B6D"/>
    <w:rsid w:val="00421EC0"/>
    <w:rsid w:val="004516D3"/>
    <w:rsid w:val="00453722"/>
    <w:rsid w:val="00475629"/>
    <w:rsid w:val="00475880"/>
    <w:rsid w:val="004F1989"/>
    <w:rsid w:val="005035BC"/>
    <w:rsid w:val="00591F85"/>
    <w:rsid w:val="00596876"/>
    <w:rsid w:val="005B275B"/>
    <w:rsid w:val="005B575D"/>
    <w:rsid w:val="005D59A5"/>
    <w:rsid w:val="005F5C6C"/>
    <w:rsid w:val="00635AE6"/>
    <w:rsid w:val="00646CB2"/>
    <w:rsid w:val="00652191"/>
    <w:rsid w:val="00655B85"/>
    <w:rsid w:val="00681C63"/>
    <w:rsid w:val="00694FDC"/>
    <w:rsid w:val="006D16E6"/>
    <w:rsid w:val="006D7AB1"/>
    <w:rsid w:val="00733E98"/>
    <w:rsid w:val="0075368D"/>
    <w:rsid w:val="007A7441"/>
    <w:rsid w:val="007D5ACD"/>
    <w:rsid w:val="008235A6"/>
    <w:rsid w:val="00830D10"/>
    <w:rsid w:val="008607A2"/>
    <w:rsid w:val="0088056B"/>
    <w:rsid w:val="008A311A"/>
    <w:rsid w:val="008A31B7"/>
    <w:rsid w:val="008D7E39"/>
    <w:rsid w:val="008E291E"/>
    <w:rsid w:val="008F5F8C"/>
    <w:rsid w:val="00924A43"/>
    <w:rsid w:val="00937353"/>
    <w:rsid w:val="00937BB6"/>
    <w:rsid w:val="00945582"/>
    <w:rsid w:val="00977FFC"/>
    <w:rsid w:val="00980C8A"/>
    <w:rsid w:val="009B217F"/>
    <w:rsid w:val="009C0326"/>
    <w:rsid w:val="009C6A62"/>
    <w:rsid w:val="009D3587"/>
    <w:rsid w:val="009D35CA"/>
    <w:rsid w:val="009D44E2"/>
    <w:rsid w:val="009F548F"/>
    <w:rsid w:val="00A01D98"/>
    <w:rsid w:val="00A13845"/>
    <w:rsid w:val="00A23142"/>
    <w:rsid w:val="00A238F0"/>
    <w:rsid w:val="00A32263"/>
    <w:rsid w:val="00A37036"/>
    <w:rsid w:val="00A54C0D"/>
    <w:rsid w:val="00A569B5"/>
    <w:rsid w:val="00A90D01"/>
    <w:rsid w:val="00AB38D8"/>
    <w:rsid w:val="00AC0DE8"/>
    <w:rsid w:val="00AE2D7E"/>
    <w:rsid w:val="00AF63A9"/>
    <w:rsid w:val="00B030A4"/>
    <w:rsid w:val="00B976B2"/>
    <w:rsid w:val="00BD1566"/>
    <w:rsid w:val="00BF135A"/>
    <w:rsid w:val="00C057FD"/>
    <w:rsid w:val="00C24456"/>
    <w:rsid w:val="00C425E7"/>
    <w:rsid w:val="00C55952"/>
    <w:rsid w:val="00C75E9E"/>
    <w:rsid w:val="00CB1074"/>
    <w:rsid w:val="00CF1DD9"/>
    <w:rsid w:val="00D07238"/>
    <w:rsid w:val="00D105CA"/>
    <w:rsid w:val="00D1385F"/>
    <w:rsid w:val="00D450D6"/>
    <w:rsid w:val="00DC5970"/>
    <w:rsid w:val="00E40D87"/>
    <w:rsid w:val="00E45004"/>
    <w:rsid w:val="00E61682"/>
    <w:rsid w:val="00E834CB"/>
    <w:rsid w:val="00E92171"/>
    <w:rsid w:val="00E97EEE"/>
    <w:rsid w:val="00EF71F3"/>
    <w:rsid w:val="00F13E89"/>
    <w:rsid w:val="00F40ABF"/>
    <w:rsid w:val="00F6290F"/>
    <w:rsid w:val="00F6615D"/>
    <w:rsid w:val="00FB5D4A"/>
    <w:rsid w:val="00FB61E0"/>
    <w:rsid w:val="00FC06A4"/>
    <w:rsid w:val="00FC29FD"/>
    <w:rsid w:val="00FE7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C0F06"/>
  <w15:chartTrackingRefBased/>
  <w15:docId w15:val="{AB301D76-F679-43AF-A290-D8890C33B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27E"/>
    <w:pPr>
      <w:spacing w:after="160"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06427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06427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6427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6427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6427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642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42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42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42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27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06427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6427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6427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6427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642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42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42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427E"/>
    <w:rPr>
      <w:rFonts w:eastAsiaTheme="majorEastAsia" w:cstheme="majorBidi"/>
      <w:color w:val="272727" w:themeColor="text1" w:themeTint="D8"/>
    </w:rPr>
  </w:style>
  <w:style w:type="paragraph" w:styleId="Title">
    <w:name w:val="Title"/>
    <w:basedOn w:val="Normal"/>
    <w:next w:val="Normal"/>
    <w:link w:val="TitleChar"/>
    <w:uiPriority w:val="10"/>
    <w:qFormat/>
    <w:rsid w:val="000642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2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2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2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27E"/>
    <w:pPr>
      <w:spacing w:before="160"/>
      <w:jc w:val="center"/>
    </w:pPr>
    <w:rPr>
      <w:i/>
      <w:iCs/>
      <w:color w:val="404040" w:themeColor="text1" w:themeTint="BF"/>
    </w:rPr>
  </w:style>
  <w:style w:type="character" w:customStyle="1" w:styleId="QuoteChar">
    <w:name w:val="Quote Char"/>
    <w:basedOn w:val="DefaultParagraphFont"/>
    <w:link w:val="Quote"/>
    <w:uiPriority w:val="29"/>
    <w:rsid w:val="0006427E"/>
    <w:rPr>
      <w:i/>
      <w:iCs/>
      <w:color w:val="404040" w:themeColor="text1" w:themeTint="BF"/>
    </w:rPr>
  </w:style>
  <w:style w:type="paragraph" w:styleId="ListParagraph">
    <w:name w:val="List Paragraph"/>
    <w:basedOn w:val="Normal"/>
    <w:uiPriority w:val="34"/>
    <w:qFormat/>
    <w:rsid w:val="0006427E"/>
    <w:pPr>
      <w:ind w:left="720"/>
      <w:contextualSpacing/>
    </w:pPr>
  </w:style>
  <w:style w:type="character" w:styleId="IntenseEmphasis">
    <w:name w:val="Intense Emphasis"/>
    <w:basedOn w:val="DefaultParagraphFont"/>
    <w:uiPriority w:val="21"/>
    <w:qFormat/>
    <w:rsid w:val="0006427E"/>
    <w:rPr>
      <w:i/>
      <w:iCs/>
      <w:color w:val="365F91" w:themeColor="accent1" w:themeShade="BF"/>
    </w:rPr>
  </w:style>
  <w:style w:type="paragraph" w:styleId="IntenseQuote">
    <w:name w:val="Intense Quote"/>
    <w:basedOn w:val="Normal"/>
    <w:next w:val="Normal"/>
    <w:link w:val="IntenseQuoteChar"/>
    <w:uiPriority w:val="30"/>
    <w:qFormat/>
    <w:rsid w:val="0006427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6427E"/>
    <w:rPr>
      <w:i/>
      <w:iCs/>
      <w:color w:val="365F91" w:themeColor="accent1" w:themeShade="BF"/>
    </w:rPr>
  </w:style>
  <w:style w:type="character" w:styleId="IntenseReference">
    <w:name w:val="Intense Reference"/>
    <w:basedOn w:val="DefaultParagraphFont"/>
    <w:uiPriority w:val="32"/>
    <w:qFormat/>
    <w:rsid w:val="0006427E"/>
    <w:rPr>
      <w:b/>
      <w:bCs/>
      <w:smallCaps/>
      <w:color w:val="365F91" w:themeColor="accent1" w:themeShade="BF"/>
      <w:spacing w:val="5"/>
    </w:rPr>
  </w:style>
  <w:style w:type="paragraph" w:styleId="Header">
    <w:name w:val="header"/>
    <w:basedOn w:val="Normal"/>
    <w:link w:val="HeaderChar"/>
    <w:uiPriority w:val="99"/>
    <w:unhideWhenUsed/>
    <w:rsid w:val="00064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27E"/>
    <w:rPr>
      <w:rFonts w:eastAsiaTheme="minorEastAsia"/>
      <w:sz w:val="24"/>
      <w:szCs w:val="24"/>
      <w:lang w:eastAsia="zh-CN"/>
    </w:rPr>
  </w:style>
  <w:style w:type="paragraph" w:styleId="Footer">
    <w:name w:val="footer"/>
    <w:basedOn w:val="Normal"/>
    <w:link w:val="FooterChar"/>
    <w:uiPriority w:val="99"/>
    <w:unhideWhenUsed/>
    <w:rsid w:val="00064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27E"/>
    <w:rPr>
      <w:rFonts w:eastAsiaTheme="minorEastAsia"/>
      <w:sz w:val="24"/>
      <w:szCs w:val="24"/>
      <w:lang w:eastAsia="zh-CN"/>
    </w:rPr>
  </w:style>
  <w:style w:type="paragraph" w:styleId="TOCHeading">
    <w:name w:val="TOC Heading"/>
    <w:basedOn w:val="Heading1"/>
    <w:next w:val="Normal"/>
    <w:uiPriority w:val="39"/>
    <w:unhideWhenUsed/>
    <w:qFormat/>
    <w:rsid w:val="0006427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6427E"/>
    <w:pPr>
      <w:spacing w:after="100"/>
    </w:pPr>
  </w:style>
  <w:style w:type="character" w:styleId="Hyperlink">
    <w:name w:val="Hyperlink"/>
    <w:basedOn w:val="DefaultParagraphFont"/>
    <w:uiPriority w:val="99"/>
    <w:unhideWhenUsed/>
    <w:rsid w:val="0006427E"/>
    <w:rPr>
      <w:color w:val="0000FF" w:themeColor="hyperlink"/>
      <w:u w:val="single"/>
    </w:rPr>
  </w:style>
  <w:style w:type="paragraph" w:styleId="NoSpacing">
    <w:name w:val="No Spacing"/>
    <w:uiPriority w:val="1"/>
    <w:qFormat/>
    <w:rsid w:val="00295D2C"/>
    <w:pPr>
      <w:spacing w:after="0" w:line="240" w:lineRule="auto"/>
    </w:pPr>
    <w:rPr>
      <w:rFonts w:eastAsiaTheme="minorEastAsia"/>
      <w:sz w:val="24"/>
      <w:szCs w:val="24"/>
      <w:lang w:eastAsia="zh-CN"/>
    </w:rPr>
  </w:style>
  <w:style w:type="table" w:styleId="TableGrid">
    <w:name w:val="Table Grid"/>
    <w:basedOn w:val="TableNormal"/>
    <w:uiPriority w:val="59"/>
    <w:rsid w:val="009D35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96876"/>
    <w:pPr>
      <w:spacing w:after="100"/>
      <w:ind w:left="240"/>
    </w:pPr>
  </w:style>
  <w:style w:type="character" w:styleId="UnresolvedMention">
    <w:name w:val="Unresolved Mention"/>
    <w:basedOn w:val="DefaultParagraphFont"/>
    <w:uiPriority w:val="99"/>
    <w:semiHidden/>
    <w:unhideWhenUsed/>
    <w:rsid w:val="00A322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33160">
      <w:bodyDiv w:val="1"/>
      <w:marLeft w:val="0"/>
      <w:marRight w:val="0"/>
      <w:marTop w:val="0"/>
      <w:marBottom w:val="0"/>
      <w:divBdr>
        <w:top w:val="none" w:sz="0" w:space="0" w:color="auto"/>
        <w:left w:val="none" w:sz="0" w:space="0" w:color="auto"/>
        <w:bottom w:val="none" w:sz="0" w:space="0" w:color="auto"/>
        <w:right w:val="none" w:sz="0" w:space="0" w:color="auto"/>
      </w:divBdr>
      <w:divsChild>
        <w:div w:id="36660388">
          <w:marLeft w:val="0"/>
          <w:marRight w:val="0"/>
          <w:marTop w:val="0"/>
          <w:marBottom w:val="0"/>
          <w:divBdr>
            <w:top w:val="none" w:sz="0" w:space="0" w:color="auto"/>
            <w:left w:val="none" w:sz="0" w:space="0" w:color="auto"/>
            <w:bottom w:val="none" w:sz="0" w:space="0" w:color="auto"/>
            <w:right w:val="none" w:sz="0" w:space="0" w:color="auto"/>
          </w:divBdr>
        </w:div>
      </w:divsChild>
    </w:div>
    <w:div w:id="529759882">
      <w:bodyDiv w:val="1"/>
      <w:marLeft w:val="0"/>
      <w:marRight w:val="0"/>
      <w:marTop w:val="0"/>
      <w:marBottom w:val="0"/>
      <w:divBdr>
        <w:top w:val="none" w:sz="0" w:space="0" w:color="auto"/>
        <w:left w:val="none" w:sz="0" w:space="0" w:color="auto"/>
        <w:bottom w:val="none" w:sz="0" w:space="0" w:color="auto"/>
        <w:right w:val="none" w:sz="0" w:space="0" w:color="auto"/>
      </w:divBdr>
      <w:divsChild>
        <w:div w:id="1787458445">
          <w:marLeft w:val="0"/>
          <w:marRight w:val="0"/>
          <w:marTop w:val="0"/>
          <w:marBottom w:val="0"/>
          <w:divBdr>
            <w:top w:val="none" w:sz="0" w:space="0" w:color="auto"/>
            <w:left w:val="none" w:sz="0" w:space="0" w:color="auto"/>
            <w:bottom w:val="none" w:sz="0" w:space="0" w:color="auto"/>
            <w:right w:val="none" w:sz="0" w:space="0" w:color="auto"/>
          </w:divBdr>
        </w:div>
      </w:divsChild>
    </w:div>
    <w:div w:id="1136872908">
      <w:bodyDiv w:val="1"/>
      <w:marLeft w:val="0"/>
      <w:marRight w:val="0"/>
      <w:marTop w:val="0"/>
      <w:marBottom w:val="0"/>
      <w:divBdr>
        <w:top w:val="none" w:sz="0" w:space="0" w:color="auto"/>
        <w:left w:val="none" w:sz="0" w:space="0" w:color="auto"/>
        <w:bottom w:val="none" w:sz="0" w:space="0" w:color="auto"/>
        <w:right w:val="none" w:sz="0" w:space="0" w:color="auto"/>
      </w:divBdr>
    </w:div>
    <w:div w:id="1203791063">
      <w:bodyDiv w:val="1"/>
      <w:marLeft w:val="0"/>
      <w:marRight w:val="0"/>
      <w:marTop w:val="0"/>
      <w:marBottom w:val="0"/>
      <w:divBdr>
        <w:top w:val="none" w:sz="0" w:space="0" w:color="auto"/>
        <w:left w:val="none" w:sz="0" w:space="0" w:color="auto"/>
        <w:bottom w:val="none" w:sz="0" w:space="0" w:color="auto"/>
        <w:right w:val="none" w:sz="0" w:space="0" w:color="auto"/>
      </w:divBdr>
      <w:divsChild>
        <w:div w:id="1448310981">
          <w:marLeft w:val="0"/>
          <w:marRight w:val="0"/>
          <w:marTop w:val="0"/>
          <w:marBottom w:val="0"/>
          <w:divBdr>
            <w:top w:val="none" w:sz="0" w:space="0" w:color="auto"/>
            <w:left w:val="none" w:sz="0" w:space="0" w:color="auto"/>
            <w:bottom w:val="none" w:sz="0" w:space="0" w:color="auto"/>
            <w:right w:val="none" w:sz="0" w:space="0" w:color="auto"/>
          </w:divBdr>
        </w:div>
      </w:divsChild>
    </w:div>
    <w:div w:id="1507744626">
      <w:bodyDiv w:val="1"/>
      <w:marLeft w:val="0"/>
      <w:marRight w:val="0"/>
      <w:marTop w:val="0"/>
      <w:marBottom w:val="0"/>
      <w:divBdr>
        <w:top w:val="none" w:sz="0" w:space="0" w:color="auto"/>
        <w:left w:val="none" w:sz="0" w:space="0" w:color="auto"/>
        <w:bottom w:val="none" w:sz="0" w:space="0" w:color="auto"/>
        <w:right w:val="none" w:sz="0" w:space="0" w:color="auto"/>
      </w:divBdr>
    </w:div>
    <w:div w:id="1562209087">
      <w:bodyDiv w:val="1"/>
      <w:marLeft w:val="0"/>
      <w:marRight w:val="0"/>
      <w:marTop w:val="0"/>
      <w:marBottom w:val="0"/>
      <w:divBdr>
        <w:top w:val="none" w:sz="0" w:space="0" w:color="auto"/>
        <w:left w:val="none" w:sz="0" w:space="0" w:color="auto"/>
        <w:bottom w:val="none" w:sz="0" w:space="0" w:color="auto"/>
        <w:right w:val="none" w:sz="0" w:space="0" w:color="auto"/>
      </w:divBdr>
      <w:divsChild>
        <w:div w:id="1227184347">
          <w:marLeft w:val="0"/>
          <w:marRight w:val="0"/>
          <w:marTop w:val="0"/>
          <w:marBottom w:val="0"/>
          <w:divBdr>
            <w:top w:val="none" w:sz="0" w:space="0" w:color="auto"/>
            <w:left w:val="none" w:sz="0" w:space="0" w:color="auto"/>
            <w:bottom w:val="none" w:sz="0" w:space="0" w:color="auto"/>
            <w:right w:val="none" w:sz="0" w:space="0" w:color="auto"/>
          </w:divBdr>
        </w:div>
      </w:divsChild>
    </w:div>
    <w:div w:id="1983073905">
      <w:bodyDiv w:val="1"/>
      <w:marLeft w:val="0"/>
      <w:marRight w:val="0"/>
      <w:marTop w:val="0"/>
      <w:marBottom w:val="0"/>
      <w:divBdr>
        <w:top w:val="none" w:sz="0" w:space="0" w:color="auto"/>
        <w:left w:val="none" w:sz="0" w:space="0" w:color="auto"/>
        <w:bottom w:val="none" w:sz="0" w:space="0" w:color="auto"/>
        <w:right w:val="none" w:sz="0" w:space="0" w:color="auto"/>
      </w:divBdr>
      <w:divsChild>
        <w:div w:id="17977216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source.org/wiki/AK-47_Operator%27s_Manual" TargetMode="External"/><Relationship Id="rId5" Type="http://schemas.openxmlformats.org/officeDocument/2006/relationships/webSettings" Target="webSettings.xml"/><Relationship Id="rId10" Type="http://schemas.openxmlformats.org/officeDocument/2006/relationships/hyperlink" Target="https://ideas.repec.org/a/eee/reensy/v96y2011i8p877-882.html"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A37BD-8E1C-406F-8D6E-75E713E6E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9166</TotalTime>
  <Pages>15</Pages>
  <Words>3091</Words>
  <Characters>17623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Critchley</dc:creator>
  <cp:keywords/>
  <dc:description/>
  <cp:lastModifiedBy>WILLIAM CRITCHLEY</cp:lastModifiedBy>
  <cp:revision>37</cp:revision>
  <dcterms:created xsi:type="dcterms:W3CDTF">2025-07-06T09:30:00Z</dcterms:created>
  <dcterms:modified xsi:type="dcterms:W3CDTF">2025-07-18T10:46:00Z</dcterms:modified>
</cp:coreProperties>
</file>