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1B527669" w:rsidR="00D731C3" w:rsidRPr="00DD5969" w:rsidRDefault="00D731C3" w:rsidP="00D731C3">
      <w:pPr>
        <w:spacing w:before="3"/>
        <w:rPr>
          <w:rFonts w:ascii="Arial"/>
          <w:b/>
          <w:sz w:val="48"/>
          <w:szCs w:val="48"/>
        </w:rPr>
      </w:pPr>
      <w:r w:rsidRPr="00DD5969">
        <w:rPr>
          <w:rFonts w:ascii="Arial"/>
          <w:b/>
          <w:sz w:val="48"/>
          <w:szCs w:val="48"/>
        </w:rPr>
        <w:t>STUDENT NAME:</w:t>
      </w:r>
      <w:r w:rsidR="001123B5">
        <w:rPr>
          <w:rFonts w:ascii="Arial"/>
          <w:b/>
          <w:sz w:val="48"/>
          <w:szCs w:val="48"/>
        </w:rPr>
        <w:t xml:space="preserve"> SAMANTHA SIRRI</w:t>
      </w:r>
    </w:p>
    <w:p w14:paraId="0D47E8B5" w14:textId="77777777" w:rsidR="00D731C3" w:rsidRPr="00DD5969" w:rsidRDefault="00D731C3" w:rsidP="00D731C3">
      <w:pPr>
        <w:spacing w:before="3"/>
        <w:rPr>
          <w:rFonts w:ascii="Arial"/>
          <w:b/>
          <w:sz w:val="48"/>
          <w:szCs w:val="48"/>
        </w:rPr>
      </w:pPr>
    </w:p>
    <w:p w14:paraId="1AB71829" w14:textId="1FE7B3D7"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1123B5">
        <w:rPr>
          <w:rFonts w:ascii="Arial"/>
          <w:b/>
          <w:sz w:val="48"/>
          <w:szCs w:val="48"/>
        </w:rPr>
        <w:t xml:space="preserve"> 2530689</w:t>
      </w:r>
    </w:p>
    <w:p w14:paraId="0E17CBF1" w14:textId="77777777" w:rsidR="00D731C3" w:rsidRDefault="00D731C3" w:rsidP="00D731C3">
      <w:pPr>
        <w:rPr>
          <w:rFonts w:ascii="Arial"/>
          <w:b/>
          <w:sz w:val="47"/>
        </w:rPr>
      </w:pPr>
    </w:p>
    <w:p w14:paraId="7D269D68" w14:textId="1F8F758D" w:rsidR="00D731C3" w:rsidRDefault="00D731C3" w:rsidP="00D731C3">
      <w:pPr>
        <w:rPr>
          <w:rFonts w:ascii="Arial"/>
          <w:b/>
          <w:sz w:val="47"/>
        </w:rPr>
      </w:pPr>
      <w:r>
        <w:rPr>
          <w:rFonts w:ascii="Arial"/>
          <w:b/>
          <w:sz w:val="47"/>
        </w:rPr>
        <w:t>LECTURER:</w:t>
      </w:r>
      <w:r w:rsidR="00A01DE6">
        <w:rPr>
          <w:rFonts w:ascii="Arial"/>
          <w:b/>
          <w:sz w:val="47"/>
        </w:rPr>
        <w:t xml:space="preserve"> </w:t>
      </w:r>
      <w:r w:rsidR="00DA6F02">
        <w:rPr>
          <w:rFonts w:ascii="Arial"/>
          <w:b/>
          <w:sz w:val="47"/>
        </w:rPr>
        <w:t xml:space="preserve">Manjit </w:t>
      </w:r>
      <w:proofErr w:type="spellStart"/>
      <w:r w:rsidR="00DA6F02">
        <w:rPr>
          <w:rFonts w:ascii="Arial"/>
          <w:b/>
          <w:sz w:val="47"/>
        </w:rPr>
        <w:t>Biant</w:t>
      </w:r>
      <w:proofErr w:type="spellEnd"/>
    </w:p>
    <w:p w14:paraId="47F959DF" w14:textId="0A2D9B5B" w:rsidR="005774D4" w:rsidRDefault="005774D4" w:rsidP="00D731C3">
      <w:pPr>
        <w:rPr>
          <w:rFonts w:ascii="Arial"/>
          <w:b/>
          <w:sz w:val="47"/>
          <w:szCs w:val="47"/>
        </w:rPr>
      </w:pPr>
      <w:hyperlink r:id="rId9">
        <w:r w:rsidRPr="2755650D">
          <w:rPr>
            <w:rStyle w:val="Hyperlink"/>
            <w:rFonts w:ascii="Arial"/>
            <w:b/>
            <w:bCs/>
            <w:sz w:val="47"/>
            <w:szCs w:val="47"/>
          </w:rPr>
          <w:t>m.biant@uwtsd</w:t>
        </w:r>
        <w:r w:rsidR="005D7109" w:rsidRPr="2755650D">
          <w:rPr>
            <w:rStyle w:val="Hyperlink"/>
            <w:rFonts w:ascii="Arial"/>
            <w:b/>
            <w:bCs/>
            <w:sz w:val="47"/>
            <w:szCs w:val="47"/>
          </w:rPr>
          <w:t>.ac.uk</w:t>
        </w:r>
      </w:hyperlink>
    </w:p>
    <w:p w14:paraId="13419753" w14:textId="2782A05A" w:rsidR="2755650D" w:rsidRDefault="2755650D" w:rsidP="2755650D">
      <w:pPr>
        <w:rPr>
          <w:rFonts w:ascii="Arial"/>
          <w:b/>
          <w:bCs/>
          <w:sz w:val="47"/>
          <w:szCs w:val="47"/>
        </w:rPr>
      </w:pPr>
    </w:p>
    <w:sdt>
      <w:sdtPr>
        <w:rPr>
          <w:b w:val="0"/>
          <w:bCs w:val="0"/>
          <w:i w:val="0"/>
          <w:iCs w:val="0"/>
          <w:sz w:val="28"/>
          <w:szCs w:val="28"/>
        </w:rPr>
        <w:id w:val="539063415"/>
        <w:docPartObj>
          <w:docPartGallery w:val="Table of Contents"/>
          <w:docPartUnique/>
        </w:docPartObj>
      </w:sdtPr>
      <w:sdtEndPr>
        <w:rPr>
          <w:sz w:val="24"/>
          <w:szCs w:val="24"/>
        </w:rPr>
      </w:sdtEndPr>
      <w:sdtContent>
        <w:p w14:paraId="48116B9A" w14:textId="21DAABA4" w:rsidR="008B29B9" w:rsidRPr="000A357C" w:rsidRDefault="2755650D">
          <w:pPr>
            <w:pStyle w:val="TOC1"/>
            <w:tabs>
              <w:tab w:val="right" w:leader="dot" w:pos="9016"/>
            </w:tabs>
            <w:rPr>
              <w:rFonts w:eastAsiaTheme="minorEastAsia"/>
              <w:b w:val="0"/>
              <w:bCs w:val="0"/>
              <w:i w:val="0"/>
              <w:iCs w:val="0"/>
              <w:noProof/>
              <w:lang w:eastAsia="en-GB"/>
            </w:rPr>
          </w:pPr>
          <w:r w:rsidRPr="000A357C">
            <w:rPr>
              <w:b w:val="0"/>
              <w:bCs w:val="0"/>
            </w:rPr>
            <w:fldChar w:fldCharType="begin"/>
          </w:r>
          <w:r w:rsidRPr="000A357C">
            <w:rPr>
              <w:b w:val="0"/>
              <w:bCs w:val="0"/>
            </w:rPr>
            <w:instrText>TOC \o "1-9" \z \u \h</w:instrText>
          </w:r>
          <w:r w:rsidRPr="000A357C">
            <w:rPr>
              <w:b w:val="0"/>
              <w:bCs w:val="0"/>
            </w:rPr>
            <w:fldChar w:fldCharType="separate"/>
          </w:r>
          <w:hyperlink w:anchor="_Toc224493904" w:history="1">
            <w:r w:rsidR="008B29B9" w:rsidRPr="000A357C">
              <w:rPr>
                <w:rStyle w:val="Hyperlink"/>
                <w:rFonts w:ascii="Arial" w:hAnsi="Arial" w:cs="Arial"/>
                <w:b w:val="0"/>
                <w:bCs w:val="0"/>
                <w:noProof/>
              </w:rPr>
              <w:t>Assessment of Digital Skills</w:t>
            </w:r>
            <w:r w:rsidR="008B29B9" w:rsidRPr="000A357C">
              <w:rPr>
                <w:b w:val="0"/>
                <w:bCs w:val="0"/>
                <w:noProof/>
                <w:webHidden/>
              </w:rPr>
              <w:tab/>
            </w:r>
            <w:r w:rsidR="008B29B9" w:rsidRPr="000A357C">
              <w:rPr>
                <w:b w:val="0"/>
                <w:bCs w:val="0"/>
                <w:noProof/>
                <w:webHidden/>
              </w:rPr>
              <w:fldChar w:fldCharType="begin"/>
            </w:r>
            <w:r w:rsidR="008B29B9" w:rsidRPr="000A357C">
              <w:rPr>
                <w:b w:val="0"/>
                <w:bCs w:val="0"/>
                <w:noProof/>
                <w:webHidden/>
              </w:rPr>
              <w:instrText xml:space="preserve"> PAGEREF _Toc224493904 \h </w:instrText>
            </w:r>
            <w:r w:rsidR="008B29B9" w:rsidRPr="000A357C">
              <w:rPr>
                <w:b w:val="0"/>
                <w:bCs w:val="0"/>
                <w:noProof/>
                <w:webHidden/>
              </w:rPr>
            </w:r>
            <w:r w:rsidR="008B29B9" w:rsidRPr="000A357C">
              <w:rPr>
                <w:b w:val="0"/>
                <w:bCs w:val="0"/>
                <w:noProof/>
                <w:webHidden/>
              </w:rPr>
              <w:fldChar w:fldCharType="separate"/>
            </w:r>
            <w:r w:rsidR="00757496">
              <w:rPr>
                <w:b w:val="0"/>
                <w:bCs w:val="0"/>
                <w:noProof/>
                <w:webHidden/>
              </w:rPr>
              <w:t>4</w:t>
            </w:r>
            <w:r w:rsidR="008B29B9" w:rsidRPr="000A357C">
              <w:rPr>
                <w:b w:val="0"/>
                <w:bCs w:val="0"/>
                <w:noProof/>
                <w:webHidden/>
              </w:rPr>
              <w:fldChar w:fldCharType="end"/>
            </w:r>
          </w:hyperlink>
        </w:p>
        <w:p w14:paraId="5F59DEB1" w14:textId="024C892D" w:rsidR="008B29B9" w:rsidRPr="000A357C" w:rsidRDefault="008B29B9">
          <w:pPr>
            <w:pStyle w:val="TOC1"/>
            <w:tabs>
              <w:tab w:val="right" w:leader="dot" w:pos="9016"/>
            </w:tabs>
            <w:rPr>
              <w:rFonts w:eastAsiaTheme="minorEastAsia"/>
              <w:b w:val="0"/>
              <w:bCs w:val="0"/>
              <w:i w:val="0"/>
              <w:iCs w:val="0"/>
              <w:noProof/>
              <w:lang w:eastAsia="en-GB"/>
            </w:rPr>
          </w:pPr>
          <w:hyperlink w:anchor="_Toc224493905" w:history="1">
            <w:r w:rsidRPr="000A357C">
              <w:rPr>
                <w:rStyle w:val="Hyperlink"/>
                <w:b w:val="0"/>
                <w:bCs w:val="0"/>
                <w:noProof/>
              </w:rPr>
              <w:t>JISC Badges</w:t>
            </w:r>
            <w:r w:rsidRPr="000A357C">
              <w:rPr>
                <w:b w:val="0"/>
                <w:bCs w:val="0"/>
                <w:noProof/>
                <w:webHidden/>
              </w:rPr>
              <w:tab/>
            </w:r>
            <w:r w:rsidRPr="000A357C">
              <w:rPr>
                <w:b w:val="0"/>
                <w:bCs w:val="0"/>
                <w:noProof/>
                <w:webHidden/>
              </w:rPr>
              <w:fldChar w:fldCharType="begin"/>
            </w:r>
            <w:r w:rsidRPr="000A357C">
              <w:rPr>
                <w:b w:val="0"/>
                <w:bCs w:val="0"/>
                <w:noProof/>
                <w:webHidden/>
              </w:rPr>
              <w:instrText xml:space="preserve"> PAGEREF _Toc224493905 \h </w:instrText>
            </w:r>
            <w:r w:rsidRPr="000A357C">
              <w:rPr>
                <w:b w:val="0"/>
                <w:bCs w:val="0"/>
                <w:noProof/>
                <w:webHidden/>
              </w:rPr>
            </w:r>
            <w:r w:rsidRPr="000A357C">
              <w:rPr>
                <w:b w:val="0"/>
                <w:bCs w:val="0"/>
                <w:noProof/>
                <w:webHidden/>
              </w:rPr>
              <w:fldChar w:fldCharType="separate"/>
            </w:r>
            <w:r w:rsidR="00757496">
              <w:rPr>
                <w:b w:val="0"/>
                <w:bCs w:val="0"/>
                <w:noProof/>
                <w:webHidden/>
              </w:rPr>
              <w:t>8</w:t>
            </w:r>
            <w:r w:rsidRPr="000A357C">
              <w:rPr>
                <w:b w:val="0"/>
                <w:bCs w:val="0"/>
                <w:noProof/>
                <w:webHidden/>
              </w:rPr>
              <w:fldChar w:fldCharType="end"/>
            </w:r>
          </w:hyperlink>
        </w:p>
        <w:p w14:paraId="15C10DC9" w14:textId="58704326" w:rsidR="008B29B9" w:rsidRPr="000A357C" w:rsidRDefault="008B29B9">
          <w:pPr>
            <w:pStyle w:val="TOC1"/>
            <w:tabs>
              <w:tab w:val="right" w:leader="dot" w:pos="9016"/>
            </w:tabs>
            <w:rPr>
              <w:rFonts w:eastAsiaTheme="minorEastAsia"/>
              <w:b w:val="0"/>
              <w:bCs w:val="0"/>
              <w:i w:val="0"/>
              <w:iCs w:val="0"/>
              <w:noProof/>
              <w:lang w:eastAsia="en-GB"/>
            </w:rPr>
          </w:pPr>
          <w:hyperlink w:anchor="_Toc224493906" w:history="1">
            <w:r w:rsidRPr="000A357C">
              <w:rPr>
                <w:rStyle w:val="Hyperlink"/>
                <w:b w:val="0"/>
                <w:bCs w:val="0"/>
                <w:noProof/>
              </w:rPr>
              <w:t>Task 1 References:</w:t>
            </w:r>
            <w:r w:rsidRPr="000A357C">
              <w:rPr>
                <w:b w:val="0"/>
                <w:bCs w:val="0"/>
                <w:noProof/>
                <w:webHidden/>
              </w:rPr>
              <w:tab/>
            </w:r>
            <w:r w:rsidRPr="000A357C">
              <w:rPr>
                <w:b w:val="0"/>
                <w:bCs w:val="0"/>
                <w:noProof/>
                <w:webHidden/>
              </w:rPr>
              <w:fldChar w:fldCharType="begin"/>
            </w:r>
            <w:r w:rsidRPr="000A357C">
              <w:rPr>
                <w:b w:val="0"/>
                <w:bCs w:val="0"/>
                <w:noProof/>
                <w:webHidden/>
              </w:rPr>
              <w:instrText xml:space="preserve"> PAGEREF _Toc224493906 \h </w:instrText>
            </w:r>
            <w:r w:rsidRPr="000A357C">
              <w:rPr>
                <w:b w:val="0"/>
                <w:bCs w:val="0"/>
                <w:noProof/>
                <w:webHidden/>
              </w:rPr>
            </w:r>
            <w:r w:rsidRPr="000A357C">
              <w:rPr>
                <w:b w:val="0"/>
                <w:bCs w:val="0"/>
                <w:noProof/>
                <w:webHidden/>
              </w:rPr>
              <w:fldChar w:fldCharType="separate"/>
            </w:r>
            <w:r w:rsidR="00757496">
              <w:rPr>
                <w:b w:val="0"/>
                <w:bCs w:val="0"/>
                <w:noProof/>
                <w:webHidden/>
              </w:rPr>
              <w:t>9</w:t>
            </w:r>
            <w:r w:rsidRPr="000A357C">
              <w:rPr>
                <w:b w:val="0"/>
                <w:bCs w:val="0"/>
                <w:noProof/>
                <w:webHidden/>
              </w:rPr>
              <w:fldChar w:fldCharType="end"/>
            </w:r>
          </w:hyperlink>
        </w:p>
        <w:p w14:paraId="2A3A978F" w14:textId="7F732D5F" w:rsidR="008B29B9" w:rsidRPr="000A357C" w:rsidRDefault="008B29B9" w:rsidP="000A357C">
          <w:pPr>
            <w:pStyle w:val="TOC2"/>
            <w:tabs>
              <w:tab w:val="right" w:leader="dot" w:pos="9016"/>
            </w:tabs>
            <w:ind w:left="0"/>
            <w:rPr>
              <w:rFonts w:eastAsiaTheme="minorEastAsia"/>
              <w:b w:val="0"/>
              <w:bCs w:val="0"/>
              <w:noProof/>
              <w:sz w:val="24"/>
              <w:szCs w:val="24"/>
              <w:lang w:eastAsia="en-GB"/>
            </w:rPr>
          </w:pPr>
          <w:hyperlink w:anchor="_Toc224493907" w:history="1">
            <w:r w:rsidRPr="000A357C">
              <w:rPr>
                <w:rStyle w:val="Hyperlink"/>
                <w:b w:val="0"/>
                <w:bCs w:val="0"/>
                <w:noProof/>
                <w:sz w:val="24"/>
                <w:szCs w:val="24"/>
              </w:rPr>
              <w:t>LinkedIn Certifications</w:t>
            </w:r>
            <w:r w:rsidRPr="000A357C">
              <w:rPr>
                <w:b w:val="0"/>
                <w:bCs w:val="0"/>
                <w:noProof/>
                <w:webHidden/>
                <w:sz w:val="24"/>
                <w:szCs w:val="24"/>
              </w:rPr>
              <w:tab/>
            </w:r>
            <w:r w:rsidRPr="000A357C">
              <w:rPr>
                <w:b w:val="0"/>
                <w:bCs w:val="0"/>
                <w:noProof/>
                <w:webHidden/>
                <w:sz w:val="24"/>
                <w:szCs w:val="24"/>
              </w:rPr>
              <w:fldChar w:fldCharType="begin"/>
            </w:r>
            <w:r w:rsidRPr="000A357C">
              <w:rPr>
                <w:b w:val="0"/>
                <w:bCs w:val="0"/>
                <w:noProof/>
                <w:webHidden/>
                <w:sz w:val="24"/>
                <w:szCs w:val="24"/>
              </w:rPr>
              <w:instrText xml:space="preserve"> PAGEREF _Toc224493907 \h </w:instrText>
            </w:r>
            <w:r w:rsidRPr="000A357C">
              <w:rPr>
                <w:b w:val="0"/>
                <w:bCs w:val="0"/>
                <w:noProof/>
                <w:webHidden/>
                <w:sz w:val="24"/>
                <w:szCs w:val="24"/>
              </w:rPr>
            </w:r>
            <w:r w:rsidRPr="000A357C">
              <w:rPr>
                <w:b w:val="0"/>
                <w:bCs w:val="0"/>
                <w:noProof/>
                <w:webHidden/>
                <w:sz w:val="24"/>
                <w:szCs w:val="24"/>
              </w:rPr>
              <w:fldChar w:fldCharType="separate"/>
            </w:r>
            <w:r w:rsidR="00757496">
              <w:rPr>
                <w:b w:val="0"/>
                <w:bCs w:val="0"/>
                <w:noProof/>
                <w:webHidden/>
                <w:sz w:val="24"/>
                <w:szCs w:val="24"/>
              </w:rPr>
              <w:t>10</w:t>
            </w:r>
            <w:r w:rsidRPr="000A357C">
              <w:rPr>
                <w:b w:val="0"/>
                <w:bCs w:val="0"/>
                <w:noProof/>
                <w:webHidden/>
                <w:sz w:val="24"/>
                <w:szCs w:val="24"/>
              </w:rPr>
              <w:fldChar w:fldCharType="end"/>
            </w:r>
          </w:hyperlink>
        </w:p>
        <w:p w14:paraId="24D523FD" w14:textId="285AC4BC" w:rsidR="008B29B9" w:rsidRPr="000A357C" w:rsidRDefault="008B29B9" w:rsidP="00CF5FEB">
          <w:pPr>
            <w:pStyle w:val="TOC3"/>
            <w:tabs>
              <w:tab w:val="right" w:leader="dot" w:pos="9016"/>
            </w:tabs>
            <w:ind w:left="0"/>
            <w:rPr>
              <w:rFonts w:eastAsiaTheme="minorEastAsia"/>
              <w:noProof/>
              <w:sz w:val="24"/>
              <w:szCs w:val="24"/>
              <w:lang w:eastAsia="en-GB"/>
            </w:rPr>
          </w:pPr>
          <w:hyperlink w:anchor="_Toc224493908" w:history="1">
            <w:r w:rsidRPr="000A357C">
              <w:rPr>
                <w:rStyle w:val="Hyperlink"/>
                <w:noProof/>
                <w:sz w:val="24"/>
                <w:szCs w:val="24"/>
                <w:lang w:val="en-US"/>
              </w:rPr>
              <w:t>Essay On Relevance and Importance of Microsoft Excel</w:t>
            </w:r>
            <w:r w:rsidRPr="000A357C">
              <w:rPr>
                <w:noProof/>
                <w:webHidden/>
                <w:sz w:val="24"/>
                <w:szCs w:val="24"/>
              </w:rPr>
              <w:tab/>
            </w:r>
            <w:r w:rsidRPr="000A357C">
              <w:rPr>
                <w:noProof/>
                <w:webHidden/>
                <w:sz w:val="24"/>
                <w:szCs w:val="24"/>
              </w:rPr>
              <w:fldChar w:fldCharType="begin"/>
            </w:r>
            <w:r w:rsidRPr="000A357C">
              <w:rPr>
                <w:noProof/>
                <w:webHidden/>
                <w:sz w:val="24"/>
                <w:szCs w:val="24"/>
              </w:rPr>
              <w:instrText xml:space="preserve"> PAGEREF _Toc224493908 \h </w:instrText>
            </w:r>
            <w:r w:rsidRPr="000A357C">
              <w:rPr>
                <w:noProof/>
                <w:webHidden/>
                <w:sz w:val="24"/>
                <w:szCs w:val="24"/>
              </w:rPr>
            </w:r>
            <w:r w:rsidRPr="000A357C">
              <w:rPr>
                <w:noProof/>
                <w:webHidden/>
                <w:sz w:val="24"/>
                <w:szCs w:val="24"/>
              </w:rPr>
              <w:fldChar w:fldCharType="separate"/>
            </w:r>
            <w:r w:rsidR="00757496">
              <w:rPr>
                <w:noProof/>
                <w:webHidden/>
                <w:sz w:val="24"/>
                <w:szCs w:val="24"/>
              </w:rPr>
              <w:t>12</w:t>
            </w:r>
            <w:r w:rsidRPr="000A357C">
              <w:rPr>
                <w:noProof/>
                <w:webHidden/>
                <w:sz w:val="24"/>
                <w:szCs w:val="24"/>
              </w:rPr>
              <w:fldChar w:fldCharType="end"/>
            </w:r>
          </w:hyperlink>
        </w:p>
        <w:p w14:paraId="1FD26EFD" w14:textId="79EFBAC3" w:rsidR="008B29B9" w:rsidRPr="000A357C" w:rsidRDefault="008B29B9" w:rsidP="00CF5FEB">
          <w:pPr>
            <w:pStyle w:val="TOC3"/>
            <w:tabs>
              <w:tab w:val="right" w:leader="dot" w:pos="9016"/>
            </w:tabs>
            <w:ind w:left="0"/>
            <w:rPr>
              <w:rFonts w:eastAsiaTheme="minorEastAsia"/>
              <w:noProof/>
              <w:sz w:val="24"/>
              <w:szCs w:val="24"/>
              <w:lang w:eastAsia="en-GB"/>
            </w:rPr>
          </w:pPr>
          <w:hyperlink w:anchor="_Toc224493909" w:history="1">
            <w:r w:rsidRPr="000A357C">
              <w:rPr>
                <w:rStyle w:val="Hyperlink"/>
                <w:noProof/>
                <w:sz w:val="24"/>
                <w:szCs w:val="24"/>
              </w:rPr>
              <w:t>Task3: Reference</w:t>
            </w:r>
            <w:r w:rsidRPr="000A357C">
              <w:rPr>
                <w:noProof/>
                <w:webHidden/>
                <w:sz w:val="24"/>
                <w:szCs w:val="24"/>
              </w:rPr>
              <w:tab/>
            </w:r>
            <w:r w:rsidRPr="000A357C">
              <w:rPr>
                <w:noProof/>
                <w:webHidden/>
                <w:sz w:val="24"/>
                <w:szCs w:val="24"/>
              </w:rPr>
              <w:fldChar w:fldCharType="begin"/>
            </w:r>
            <w:r w:rsidRPr="000A357C">
              <w:rPr>
                <w:noProof/>
                <w:webHidden/>
                <w:sz w:val="24"/>
                <w:szCs w:val="24"/>
              </w:rPr>
              <w:instrText xml:space="preserve"> PAGEREF _Toc224493909 \h </w:instrText>
            </w:r>
            <w:r w:rsidRPr="000A357C">
              <w:rPr>
                <w:noProof/>
                <w:webHidden/>
                <w:sz w:val="24"/>
                <w:szCs w:val="24"/>
              </w:rPr>
            </w:r>
            <w:r w:rsidRPr="000A357C">
              <w:rPr>
                <w:noProof/>
                <w:webHidden/>
                <w:sz w:val="24"/>
                <w:szCs w:val="24"/>
              </w:rPr>
              <w:fldChar w:fldCharType="separate"/>
            </w:r>
            <w:r w:rsidR="00757496">
              <w:rPr>
                <w:noProof/>
                <w:webHidden/>
                <w:sz w:val="24"/>
                <w:szCs w:val="24"/>
              </w:rPr>
              <w:t>16</w:t>
            </w:r>
            <w:r w:rsidRPr="000A357C">
              <w:rPr>
                <w:noProof/>
                <w:webHidden/>
                <w:sz w:val="24"/>
                <w:szCs w:val="24"/>
              </w:rPr>
              <w:fldChar w:fldCharType="end"/>
            </w:r>
          </w:hyperlink>
        </w:p>
        <w:p w14:paraId="66F89DB9" w14:textId="3B5DEE3A" w:rsidR="008B29B9" w:rsidRPr="000A357C" w:rsidRDefault="008B29B9" w:rsidP="00CF5FEB">
          <w:pPr>
            <w:pStyle w:val="TOC3"/>
            <w:tabs>
              <w:tab w:val="right" w:leader="dot" w:pos="9016"/>
            </w:tabs>
            <w:ind w:left="0"/>
            <w:rPr>
              <w:rFonts w:eastAsiaTheme="minorEastAsia"/>
              <w:noProof/>
              <w:sz w:val="24"/>
              <w:szCs w:val="24"/>
              <w:lang w:eastAsia="en-GB"/>
            </w:rPr>
          </w:pPr>
          <w:hyperlink w:anchor="_Toc224493910" w:history="1">
            <w:r w:rsidRPr="000A357C">
              <w:rPr>
                <w:rStyle w:val="Hyperlink"/>
                <w:noProof/>
                <w:sz w:val="24"/>
                <w:szCs w:val="24"/>
              </w:rPr>
              <w:t>7 Minutes PowerPoint Reflective Presentation</w:t>
            </w:r>
            <w:r w:rsidRPr="000A357C">
              <w:rPr>
                <w:noProof/>
                <w:webHidden/>
                <w:sz w:val="24"/>
                <w:szCs w:val="24"/>
              </w:rPr>
              <w:tab/>
            </w:r>
            <w:r w:rsidRPr="000A357C">
              <w:rPr>
                <w:noProof/>
                <w:webHidden/>
                <w:sz w:val="24"/>
                <w:szCs w:val="24"/>
              </w:rPr>
              <w:fldChar w:fldCharType="begin"/>
            </w:r>
            <w:r w:rsidRPr="000A357C">
              <w:rPr>
                <w:noProof/>
                <w:webHidden/>
                <w:sz w:val="24"/>
                <w:szCs w:val="24"/>
              </w:rPr>
              <w:instrText xml:space="preserve"> PAGEREF _Toc224493910 \h </w:instrText>
            </w:r>
            <w:r w:rsidRPr="000A357C">
              <w:rPr>
                <w:noProof/>
                <w:webHidden/>
                <w:sz w:val="24"/>
                <w:szCs w:val="24"/>
              </w:rPr>
            </w:r>
            <w:r w:rsidRPr="000A357C">
              <w:rPr>
                <w:noProof/>
                <w:webHidden/>
                <w:sz w:val="24"/>
                <w:szCs w:val="24"/>
              </w:rPr>
              <w:fldChar w:fldCharType="separate"/>
            </w:r>
            <w:r w:rsidR="00757496">
              <w:rPr>
                <w:noProof/>
                <w:webHidden/>
                <w:sz w:val="24"/>
                <w:szCs w:val="24"/>
              </w:rPr>
              <w:t>17</w:t>
            </w:r>
            <w:r w:rsidRPr="000A357C">
              <w:rPr>
                <w:noProof/>
                <w:webHidden/>
                <w:sz w:val="24"/>
                <w:szCs w:val="24"/>
              </w:rPr>
              <w:fldChar w:fldCharType="end"/>
            </w:r>
          </w:hyperlink>
        </w:p>
        <w:p w14:paraId="5DFC2DA8" w14:textId="6AC7BCCA" w:rsidR="1020617F" w:rsidRPr="000A357C" w:rsidRDefault="2755650D" w:rsidP="1020617F">
          <w:pPr>
            <w:pStyle w:val="TOC3"/>
            <w:tabs>
              <w:tab w:val="right" w:leader="dot" w:pos="9015"/>
            </w:tabs>
            <w:rPr>
              <w:rStyle w:val="Hyperlink"/>
              <w:sz w:val="24"/>
              <w:szCs w:val="24"/>
            </w:rPr>
          </w:pPr>
          <w:r w:rsidRPr="000A357C">
            <w:rPr>
              <w:sz w:val="24"/>
              <w:szCs w:val="24"/>
            </w:rPr>
            <w:fldChar w:fldCharType="end"/>
          </w:r>
        </w:p>
      </w:sdtContent>
    </w:sdt>
    <w:p w14:paraId="0197E230" w14:textId="33AC2D2A" w:rsidR="000B1B7B" w:rsidRDefault="000B1B7B">
      <w:pPr>
        <w:pStyle w:val="TOCHeading"/>
        <w:rPr>
          <w:lang w:val="en-GB"/>
        </w:rPr>
      </w:pPr>
    </w:p>
    <w:p w14:paraId="211B18E8" w14:textId="0E16410A" w:rsidR="00DF228B" w:rsidRDefault="00DF228B" w:rsidP="00A81D77">
      <w:pPr>
        <w:pStyle w:val="TOCHeading"/>
        <w:outlineLvl w:val="0"/>
      </w:pPr>
    </w:p>
    <w:p w14:paraId="27CD2A74" w14:textId="77777777" w:rsidR="00D03638" w:rsidRDefault="00D03638" w:rsidP="000A7460">
      <w:pPr>
        <w:ind w:left="100"/>
        <w:jc w:val="both"/>
        <w:rPr>
          <w:rFonts w:ascii="Arial" w:hAnsi="Arial" w:cs="Arial"/>
          <w:b/>
        </w:rPr>
      </w:pPr>
    </w:p>
    <w:p w14:paraId="7D8F744E" w14:textId="77777777" w:rsidR="00D03638" w:rsidRDefault="00D03638" w:rsidP="000A7460">
      <w:pPr>
        <w:ind w:left="100"/>
        <w:jc w:val="both"/>
        <w:rPr>
          <w:rFonts w:ascii="Arial" w:hAnsi="Arial" w:cs="Arial"/>
          <w:b/>
        </w:rPr>
      </w:pPr>
    </w:p>
    <w:p w14:paraId="2551DCF9" w14:textId="77777777" w:rsidR="00D03638" w:rsidRDefault="00D03638" w:rsidP="000A7460">
      <w:pPr>
        <w:ind w:left="100"/>
        <w:jc w:val="both"/>
        <w:rPr>
          <w:rFonts w:ascii="Arial" w:hAnsi="Arial" w:cs="Arial"/>
          <w:b/>
        </w:rPr>
      </w:pPr>
    </w:p>
    <w:p w14:paraId="5B0D3448" w14:textId="77777777" w:rsidR="00D03638" w:rsidRDefault="00D03638" w:rsidP="00EA23E3">
      <w:pPr>
        <w:jc w:val="both"/>
        <w:rPr>
          <w:rFonts w:ascii="Arial" w:hAnsi="Arial" w:cs="Arial"/>
          <w:b/>
        </w:rPr>
      </w:pPr>
    </w:p>
    <w:p w14:paraId="7EBCE7CC" w14:textId="77777777" w:rsidR="00D03638" w:rsidRDefault="00D03638" w:rsidP="000A7460">
      <w:pPr>
        <w:ind w:left="100"/>
        <w:jc w:val="both"/>
        <w:rPr>
          <w:rFonts w:ascii="Arial" w:hAnsi="Arial" w:cs="Arial"/>
          <w:b/>
        </w:rPr>
      </w:pPr>
    </w:p>
    <w:p w14:paraId="402AFDC7" w14:textId="77777777" w:rsidR="00D03638" w:rsidRDefault="00D03638" w:rsidP="000A7460">
      <w:pPr>
        <w:ind w:left="100"/>
        <w:jc w:val="both"/>
        <w:rPr>
          <w:rFonts w:ascii="Arial" w:hAnsi="Arial" w:cs="Arial"/>
          <w:b/>
        </w:rPr>
      </w:pPr>
    </w:p>
    <w:p w14:paraId="2FA43689" w14:textId="77777777" w:rsidR="00D03638" w:rsidRDefault="00D03638" w:rsidP="000A7460">
      <w:pPr>
        <w:ind w:left="100"/>
        <w:jc w:val="both"/>
        <w:rPr>
          <w:rFonts w:ascii="Arial" w:hAnsi="Arial" w:cs="Arial"/>
          <w:b/>
        </w:rPr>
      </w:pPr>
    </w:p>
    <w:p w14:paraId="5D9AD9D5" w14:textId="77777777" w:rsidR="00DE0B0D" w:rsidRDefault="00DE0B0D" w:rsidP="00C37588">
      <w:pPr>
        <w:jc w:val="both"/>
        <w:rPr>
          <w:rFonts w:ascii="Arial" w:hAnsi="Arial" w:cs="Arial"/>
          <w:b/>
        </w:rPr>
      </w:pPr>
    </w:p>
    <w:p w14:paraId="58F855A6" w14:textId="77777777" w:rsidR="00DE0B0D" w:rsidRDefault="00DE0B0D" w:rsidP="00C37588">
      <w:pPr>
        <w:jc w:val="both"/>
        <w:rPr>
          <w:rFonts w:ascii="Arial" w:hAnsi="Arial" w:cs="Arial"/>
          <w:b/>
        </w:rPr>
      </w:pPr>
    </w:p>
    <w:p w14:paraId="32577B7D" w14:textId="77777777" w:rsidR="00DE0B0D" w:rsidRDefault="00DE0B0D" w:rsidP="00C37588">
      <w:pPr>
        <w:jc w:val="both"/>
        <w:rPr>
          <w:rFonts w:ascii="Arial" w:hAnsi="Arial" w:cs="Arial"/>
          <w:b/>
        </w:rPr>
      </w:pPr>
    </w:p>
    <w:p w14:paraId="04DBF791" w14:textId="77777777" w:rsidR="00DE0B0D" w:rsidRDefault="00DE0B0D" w:rsidP="00C37588">
      <w:pPr>
        <w:jc w:val="both"/>
        <w:rPr>
          <w:rFonts w:ascii="Arial" w:hAnsi="Arial" w:cs="Arial"/>
          <w:b/>
        </w:rPr>
      </w:pPr>
    </w:p>
    <w:p w14:paraId="12A50715" w14:textId="77777777" w:rsidR="00DE0B0D" w:rsidRDefault="00DE0B0D" w:rsidP="00C37588">
      <w:pPr>
        <w:jc w:val="both"/>
        <w:rPr>
          <w:rFonts w:ascii="Arial" w:hAnsi="Arial" w:cs="Arial"/>
          <w:b/>
        </w:rPr>
      </w:pPr>
    </w:p>
    <w:p w14:paraId="7FE54D86" w14:textId="77777777" w:rsidR="00DE0B0D" w:rsidRDefault="00DE0B0D" w:rsidP="00C37588">
      <w:pPr>
        <w:jc w:val="both"/>
        <w:rPr>
          <w:rFonts w:ascii="Arial" w:hAnsi="Arial" w:cs="Arial"/>
          <w:b/>
        </w:rPr>
      </w:pPr>
    </w:p>
    <w:p w14:paraId="07C56093" w14:textId="77777777" w:rsidR="00DE0B0D" w:rsidRDefault="00DE0B0D" w:rsidP="00C37588">
      <w:pPr>
        <w:jc w:val="both"/>
        <w:rPr>
          <w:rFonts w:ascii="Arial" w:hAnsi="Arial" w:cs="Arial"/>
          <w:b/>
        </w:rPr>
      </w:pPr>
    </w:p>
    <w:p w14:paraId="11F287E3" w14:textId="77777777" w:rsidR="00DE0B0D" w:rsidRDefault="00DE0B0D" w:rsidP="00C37588">
      <w:pPr>
        <w:jc w:val="both"/>
        <w:rPr>
          <w:rFonts w:ascii="Arial" w:hAnsi="Arial" w:cs="Arial"/>
          <w:b/>
        </w:rPr>
      </w:pPr>
    </w:p>
    <w:p w14:paraId="4714589D" w14:textId="77777777" w:rsidR="00DE0B0D" w:rsidRDefault="00DE0B0D" w:rsidP="00C37588">
      <w:pPr>
        <w:jc w:val="both"/>
        <w:rPr>
          <w:rFonts w:ascii="Arial" w:hAnsi="Arial" w:cs="Arial"/>
          <w:b/>
        </w:rPr>
      </w:pPr>
    </w:p>
    <w:p w14:paraId="58460A2D" w14:textId="77777777" w:rsidR="00DE0B0D" w:rsidRDefault="00DE0B0D" w:rsidP="00C37588">
      <w:pPr>
        <w:jc w:val="both"/>
        <w:rPr>
          <w:rFonts w:ascii="Arial" w:hAnsi="Arial" w:cs="Arial"/>
          <w:b/>
        </w:rPr>
      </w:pPr>
    </w:p>
    <w:p w14:paraId="5758301F" w14:textId="77777777" w:rsidR="00DE0B0D" w:rsidRDefault="00DE0B0D" w:rsidP="00C37588">
      <w:pPr>
        <w:jc w:val="both"/>
        <w:rPr>
          <w:rFonts w:ascii="Arial" w:hAnsi="Arial" w:cs="Arial"/>
          <w:b/>
        </w:rPr>
      </w:pPr>
    </w:p>
    <w:p w14:paraId="0A7A7888" w14:textId="77777777" w:rsidR="00DE0B0D" w:rsidRDefault="00DE0B0D" w:rsidP="00C37588">
      <w:pPr>
        <w:jc w:val="both"/>
        <w:rPr>
          <w:rFonts w:ascii="Arial" w:hAnsi="Arial" w:cs="Arial"/>
          <w:b/>
        </w:rPr>
      </w:pPr>
    </w:p>
    <w:p w14:paraId="0E1E926E" w14:textId="77777777" w:rsidR="00DE0B0D" w:rsidRDefault="00DE0B0D" w:rsidP="00C37588">
      <w:pPr>
        <w:jc w:val="both"/>
        <w:rPr>
          <w:rFonts w:ascii="Arial" w:hAnsi="Arial" w:cs="Arial"/>
          <w:b/>
        </w:rPr>
      </w:pPr>
    </w:p>
    <w:p w14:paraId="217D6CFD" w14:textId="298ED7EF" w:rsidR="00762725" w:rsidRPr="000A7460" w:rsidRDefault="005F2C62" w:rsidP="00C37588">
      <w:pPr>
        <w:jc w:val="both"/>
        <w:rPr>
          <w:rFonts w:ascii="Arial" w:hAnsi="Arial" w:cs="Arial"/>
          <w:b/>
        </w:rPr>
      </w:pPr>
      <w:r w:rsidRPr="000A7460">
        <w:rPr>
          <w:rFonts w:ascii="Arial" w:hAnsi="Arial" w:cs="Arial"/>
          <w:b/>
        </w:rPr>
        <w:lastRenderedPageBreak/>
        <w:t>AI Acknowledgement</w:t>
      </w:r>
    </w:p>
    <w:p w14:paraId="4945E34A" w14:textId="6CE82918" w:rsidR="000038A0" w:rsidRPr="000A7460" w:rsidRDefault="005F2C62" w:rsidP="000A7460">
      <w:pPr>
        <w:ind w:left="100"/>
        <w:jc w:val="both"/>
        <w:rPr>
          <w:rFonts w:ascii="Arial" w:hAnsi="Arial" w:cs="Arial"/>
          <w:bCs/>
        </w:rPr>
      </w:pPr>
      <w:r w:rsidRPr="000A7460">
        <w:rPr>
          <w:rFonts w:ascii="Arial" w:hAnsi="Arial" w:cs="Arial"/>
          <w:bCs/>
        </w:rPr>
        <w:t xml:space="preserve"> I acknowledge the use of ChatGPT (https://chat.openai.com) on </w:t>
      </w:r>
      <w:r w:rsidR="0095134F" w:rsidRPr="000A7460">
        <w:rPr>
          <w:rFonts w:ascii="Arial" w:hAnsi="Arial" w:cs="Arial"/>
          <w:bCs/>
        </w:rPr>
        <w:t xml:space="preserve">20 </w:t>
      </w:r>
      <w:r w:rsidR="006A212C" w:rsidRPr="000A7460">
        <w:rPr>
          <w:rFonts w:ascii="Arial" w:hAnsi="Arial" w:cs="Arial"/>
          <w:bCs/>
        </w:rPr>
        <w:t>February</w:t>
      </w:r>
      <w:r w:rsidRPr="000A7460">
        <w:rPr>
          <w:rFonts w:ascii="Arial" w:hAnsi="Arial" w:cs="Arial"/>
          <w:bCs/>
        </w:rPr>
        <w:t xml:space="preserve"> 2026 to support planning and structuring this portfolio assessment.</w:t>
      </w:r>
      <w:r w:rsidR="0095134F" w:rsidRPr="000A7460">
        <w:rPr>
          <w:rFonts w:ascii="Arial" w:hAnsi="Arial" w:cs="Arial"/>
          <w:bCs/>
        </w:rPr>
        <w:t xml:space="preserve"> I also used Copilot on the 24</w:t>
      </w:r>
      <w:r w:rsidR="005667BC" w:rsidRPr="000A7460">
        <w:rPr>
          <w:rFonts w:ascii="Arial" w:hAnsi="Arial" w:cs="Arial"/>
          <w:bCs/>
          <w:vertAlign w:val="superscript"/>
        </w:rPr>
        <w:t>th</w:t>
      </w:r>
      <w:r w:rsidR="005667BC" w:rsidRPr="000A7460">
        <w:rPr>
          <w:rFonts w:ascii="Arial" w:hAnsi="Arial" w:cs="Arial"/>
          <w:bCs/>
        </w:rPr>
        <w:t xml:space="preserve"> of February 2026</w:t>
      </w:r>
      <w:r w:rsidRPr="000A7460">
        <w:rPr>
          <w:rFonts w:ascii="Arial" w:hAnsi="Arial" w:cs="Arial"/>
          <w:bCs/>
        </w:rPr>
        <w:t xml:space="preserve"> </w:t>
      </w:r>
      <w:r w:rsidR="005667BC" w:rsidRPr="000A7460">
        <w:rPr>
          <w:rFonts w:ascii="Arial" w:hAnsi="Arial" w:cs="Arial"/>
          <w:bCs/>
        </w:rPr>
        <w:t>to check my work meets the stand</w:t>
      </w:r>
      <w:r w:rsidR="00A13990" w:rsidRPr="000A7460">
        <w:rPr>
          <w:rFonts w:ascii="Arial" w:hAnsi="Arial" w:cs="Arial"/>
          <w:bCs/>
        </w:rPr>
        <w:t>ard I aimed for.</w:t>
      </w:r>
      <w:r w:rsidR="006A212C" w:rsidRPr="000A7460">
        <w:rPr>
          <w:rFonts w:ascii="Arial" w:hAnsi="Arial" w:cs="Arial"/>
          <w:bCs/>
        </w:rPr>
        <w:t xml:space="preserve"> </w:t>
      </w:r>
      <w:r w:rsidRPr="000A7460">
        <w:rPr>
          <w:rFonts w:ascii="Arial" w:hAnsi="Arial" w:cs="Arial"/>
          <w:bCs/>
        </w:rPr>
        <w:t xml:space="preserve">I used the following prompt(s): </w:t>
      </w:r>
    </w:p>
    <w:p w14:paraId="688E6BA8" w14:textId="3A1173F2" w:rsidR="00A13990" w:rsidRPr="000A7460" w:rsidRDefault="005F2C62" w:rsidP="000A7460">
      <w:pPr>
        <w:pStyle w:val="ListParagraph"/>
        <w:numPr>
          <w:ilvl w:val="0"/>
          <w:numId w:val="6"/>
        </w:numPr>
        <w:jc w:val="both"/>
        <w:rPr>
          <w:rFonts w:ascii="Arial" w:hAnsi="Arial" w:cs="Arial"/>
          <w:bCs/>
        </w:rPr>
      </w:pPr>
      <w:r w:rsidRPr="000A7460">
        <w:rPr>
          <w:rFonts w:ascii="Arial" w:hAnsi="Arial" w:cs="Arial"/>
          <w:bCs/>
        </w:rPr>
        <w:t>“Check my writing for clarity and academic tone.”</w:t>
      </w:r>
    </w:p>
    <w:p w14:paraId="1807DFD3" w14:textId="6914845F" w:rsidR="00A13990" w:rsidRPr="000A7460" w:rsidRDefault="00124095" w:rsidP="000A7460">
      <w:pPr>
        <w:pStyle w:val="ListParagraph"/>
        <w:numPr>
          <w:ilvl w:val="0"/>
          <w:numId w:val="6"/>
        </w:numPr>
        <w:jc w:val="both"/>
        <w:rPr>
          <w:rFonts w:ascii="Arial" w:hAnsi="Arial" w:cs="Arial"/>
          <w:bCs/>
        </w:rPr>
      </w:pPr>
      <w:r w:rsidRPr="000A7460">
        <w:rPr>
          <w:rFonts w:ascii="Arial" w:hAnsi="Arial" w:cs="Arial"/>
          <w:bCs/>
        </w:rPr>
        <w:t>“Please proof</w:t>
      </w:r>
      <w:r w:rsidR="00200916" w:rsidRPr="000A7460">
        <w:rPr>
          <w:rFonts w:ascii="Arial" w:hAnsi="Arial" w:cs="Arial"/>
          <w:bCs/>
        </w:rPr>
        <w:t>-</w:t>
      </w:r>
      <w:r w:rsidRPr="000A7460">
        <w:rPr>
          <w:rFonts w:ascii="Arial" w:hAnsi="Arial" w:cs="Arial"/>
          <w:bCs/>
        </w:rPr>
        <w:t xml:space="preserve">read my essay </w:t>
      </w:r>
      <w:r w:rsidR="00130E40">
        <w:rPr>
          <w:rFonts w:ascii="Arial" w:hAnsi="Arial" w:cs="Arial"/>
          <w:bCs/>
        </w:rPr>
        <w:t>and point out where and if adjustments are needed</w:t>
      </w:r>
      <w:r w:rsidRPr="000A7460">
        <w:rPr>
          <w:rFonts w:ascii="Arial" w:hAnsi="Arial" w:cs="Arial"/>
          <w:bCs/>
        </w:rPr>
        <w:t>”</w:t>
      </w:r>
    </w:p>
    <w:p w14:paraId="46AA91A8" w14:textId="54A88D1A" w:rsidR="00200916" w:rsidRPr="000A7460" w:rsidRDefault="00AD63E6" w:rsidP="000A7460">
      <w:pPr>
        <w:pStyle w:val="ListParagraph"/>
        <w:numPr>
          <w:ilvl w:val="0"/>
          <w:numId w:val="6"/>
        </w:numPr>
        <w:jc w:val="both"/>
        <w:rPr>
          <w:rFonts w:ascii="Arial" w:hAnsi="Arial" w:cs="Arial"/>
          <w:bCs/>
        </w:rPr>
      </w:pPr>
      <w:r w:rsidRPr="000A7460">
        <w:rPr>
          <w:rFonts w:ascii="Arial" w:hAnsi="Arial" w:cs="Arial"/>
          <w:bCs/>
        </w:rPr>
        <w:t>“</w:t>
      </w:r>
      <w:r w:rsidR="00B617B9" w:rsidRPr="000A7460">
        <w:rPr>
          <w:rFonts w:ascii="Arial" w:hAnsi="Arial" w:cs="Arial"/>
          <w:bCs/>
        </w:rPr>
        <w:t>Expa</w:t>
      </w:r>
      <w:r w:rsidR="00B617B9">
        <w:rPr>
          <w:rFonts w:ascii="Arial" w:hAnsi="Arial" w:cs="Arial"/>
          <w:bCs/>
        </w:rPr>
        <w:t>t</w:t>
      </w:r>
      <w:r w:rsidR="00B617B9" w:rsidRPr="000A7460">
        <w:rPr>
          <w:rFonts w:ascii="Arial" w:hAnsi="Arial" w:cs="Arial"/>
          <w:bCs/>
        </w:rPr>
        <w:t>iate</w:t>
      </w:r>
      <w:r w:rsidRPr="000A7460">
        <w:rPr>
          <w:rFonts w:ascii="Arial" w:hAnsi="Arial" w:cs="Arial"/>
          <w:bCs/>
        </w:rPr>
        <w:t xml:space="preserve"> on this paragraph to a more detailed academic </w:t>
      </w:r>
      <w:r w:rsidR="006A212C" w:rsidRPr="000A7460">
        <w:rPr>
          <w:rFonts w:ascii="Arial" w:hAnsi="Arial" w:cs="Arial"/>
          <w:bCs/>
        </w:rPr>
        <w:t>tone”</w:t>
      </w:r>
    </w:p>
    <w:p w14:paraId="695494D2" w14:textId="2BB93431" w:rsidR="006A6493" w:rsidRPr="000A7460" w:rsidRDefault="006A6493" w:rsidP="000A7460">
      <w:pPr>
        <w:pStyle w:val="ListParagraph"/>
        <w:numPr>
          <w:ilvl w:val="0"/>
          <w:numId w:val="6"/>
        </w:numPr>
        <w:jc w:val="both"/>
        <w:rPr>
          <w:rFonts w:ascii="Arial" w:hAnsi="Arial" w:cs="Arial"/>
          <w:bCs/>
        </w:rPr>
      </w:pPr>
      <w:r w:rsidRPr="000A7460">
        <w:rPr>
          <w:rFonts w:ascii="Arial" w:hAnsi="Arial" w:cs="Arial"/>
          <w:bCs/>
        </w:rPr>
        <w:t>“</w:t>
      </w:r>
      <w:r w:rsidR="00E52D5E">
        <w:rPr>
          <w:rFonts w:ascii="Arial" w:hAnsi="Arial" w:cs="Arial"/>
          <w:bCs/>
        </w:rPr>
        <w:t>Asked Copilot questions while creating my PowerPoint presentation</w:t>
      </w:r>
      <w:r w:rsidR="00D134F5">
        <w:rPr>
          <w:rFonts w:ascii="Arial" w:hAnsi="Arial" w:cs="Arial"/>
          <w:bCs/>
        </w:rPr>
        <w:t xml:space="preserve"> to show me guided steps I can follow to add videos, animations, </w:t>
      </w:r>
      <w:r w:rsidR="00D642DD">
        <w:rPr>
          <w:rFonts w:ascii="Arial" w:hAnsi="Arial" w:cs="Arial"/>
          <w:bCs/>
        </w:rPr>
        <w:t>Morph</w:t>
      </w:r>
      <w:r w:rsidR="000D7BED">
        <w:rPr>
          <w:rFonts w:ascii="Arial" w:hAnsi="Arial" w:cs="Arial"/>
          <w:bCs/>
        </w:rPr>
        <w:t xml:space="preserve">, etc </w:t>
      </w:r>
      <w:r w:rsidR="00D642DD">
        <w:rPr>
          <w:rFonts w:ascii="Arial" w:hAnsi="Arial" w:cs="Arial"/>
          <w:bCs/>
        </w:rPr>
        <w:t>(what it’s purpose is…</w:t>
      </w:r>
      <w:r w:rsidR="00E52D5E">
        <w:rPr>
          <w:rFonts w:ascii="Arial" w:hAnsi="Arial" w:cs="Arial"/>
          <w:bCs/>
        </w:rPr>
        <w:t>”</w:t>
      </w:r>
    </w:p>
    <w:p w14:paraId="48FB2085" w14:textId="77777777" w:rsidR="00A13990" w:rsidRPr="000A7460" w:rsidRDefault="00A13990" w:rsidP="000A7460">
      <w:pPr>
        <w:ind w:left="100"/>
        <w:jc w:val="both"/>
        <w:rPr>
          <w:rFonts w:ascii="Arial" w:hAnsi="Arial" w:cs="Arial"/>
          <w:bCs/>
        </w:rPr>
      </w:pPr>
    </w:p>
    <w:p w14:paraId="3475A49B" w14:textId="42C1EDCE" w:rsidR="008F7BA1" w:rsidRPr="00731871" w:rsidRDefault="005F2C62" w:rsidP="00731871">
      <w:pPr>
        <w:ind w:left="100"/>
        <w:jc w:val="both"/>
        <w:rPr>
          <w:rFonts w:ascii="Arial" w:hAnsi="Arial" w:cs="Arial"/>
          <w:b/>
          <w:sz w:val="47"/>
          <w:szCs w:val="47"/>
        </w:rPr>
      </w:pPr>
      <w:r w:rsidRPr="000A7460">
        <w:rPr>
          <w:rFonts w:ascii="Arial" w:hAnsi="Arial" w:cs="Arial"/>
          <w:bCs/>
        </w:rPr>
        <w:t xml:space="preserve">I confirm that I have not presented any AI-generated text as my own work. I confirm that I have retained copies of my drafts, notes, and other resources used before and after the use of AI tools, which may be requested as </w:t>
      </w:r>
      <w:proofErr w:type="spellStart"/>
      <w:r w:rsidRPr="000A7460">
        <w:rPr>
          <w:rFonts w:ascii="Arial" w:hAnsi="Arial" w:cs="Arial"/>
          <w:bCs/>
        </w:rPr>
        <w:t>evidenc</w:t>
      </w:r>
      <w:proofErr w:type="spellEnd"/>
    </w:p>
    <w:p w14:paraId="6C693157" w14:textId="236049BE" w:rsidR="008F7BA1" w:rsidRDefault="008F7BA1"/>
    <w:p w14:paraId="238E450F" w14:textId="77777777" w:rsidR="008F7BA1" w:rsidRDefault="008F7BA1"/>
    <w:p w14:paraId="4EB4B28D" w14:textId="77777777" w:rsidR="008A4530" w:rsidRDefault="008A4530" w:rsidP="3AA3C9DB"/>
    <w:p w14:paraId="02E7A901" w14:textId="77777777" w:rsidR="008A4530" w:rsidRDefault="008A4530" w:rsidP="3AA3C9DB"/>
    <w:p w14:paraId="401DB41B" w14:textId="77777777" w:rsidR="008A4530" w:rsidRDefault="008A4530" w:rsidP="3AA3C9DB"/>
    <w:p w14:paraId="012F957B" w14:textId="77777777" w:rsidR="008A4530" w:rsidRDefault="008A4530" w:rsidP="3AA3C9DB"/>
    <w:p w14:paraId="4E89308B" w14:textId="77777777" w:rsidR="008A4530" w:rsidRDefault="008A4530" w:rsidP="3AA3C9DB"/>
    <w:p w14:paraId="36ED9AD9" w14:textId="77777777" w:rsidR="008A4530" w:rsidRDefault="008A4530" w:rsidP="3AA3C9DB"/>
    <w:p w14:paraId="28C72AEE" w14:textId="77777777" w:rsidR="008A4530" w:rsidRDefault="008A4530" w:rsidP="3AA3C9DB"/>
    <w:p w14:paraId="13D4C818" w14:textId="77777777" w:rsidR="008A4530" w:rsidRDefault="008A4530" w:rsidP="3AA3C9DB"/>
    <w:p w14:paraId="410BC547" w14:textId="77777777" w:rsidR="008A4530" w:rsidRDefault="008A4530" w:rsidP="3AA3C9DB"/>
    <w:p w14:paraId="2EBBD993" w14:textId="77777777" w:rsidR="008A4530" w:rsidRDefault="008A4530" w:rsidP="3AA3C9DB"/>
    <w:p w14:paraId="6978D59C" w14:textId="77777777" w:rsidR="008A4530" w:rsidRDefault="008A4530" w:rsidP="3AA3C9DB"/>
    <w:p w14:paraId="4C6C8F91" w14:textId="77777777" w:rsidR="008A4530" w:rsidRDefault="008A4530" w:rsidP="3AA3C9DB"/>
    <w:p w14:paraId="6FC56CA4" w14:textId="77777777" w:rsidR="008A4530" w:rsidRDefault="008A4530" w:rsidP="3AA3C9DB"/>
    <w:p w14:paraId="205B94AF" w14:textId="77777777" w:rsidR="008A4530" w:rsidRDefault="008A4530" w:rsidP="3AA3C9DB"/>
    <w:p w14:paraId="32748FE6" w14:textId="77777777" w:rsidR="008A4530" w:rsidRDefault="008A4530" w:rsidP="3AA3C9DB"/>
    <w:p w14:paraId="4F0272ED" w14:textId="7463C474" w:rsidR="00D731C3" w:rsidRDefault="00D03638" w:rsidP="3AA3C9DB">
      <w:pPr>
        <w:rPr>
          <w:b/>
        </w:rPr>
      </w:pPr>
      <w:r>
        <w:lastRenderedPageBreak/>
        <w:t>JISC Discovery Chart</w:t>
      </w:r>
    </w:p>
    <w:p w14:paraId="2CAD2F2E" w14:textId="25C9B468" w:rsidR="00F32549" w:rsidRDefault="00B617B9" w:rsidP="00B617B9">
      <w:r w:rsidRPr="00C84A16">
        <w:rPr>
          <w:rFonts w:ascii="Arial" w:hAnsi="Arial" w:cs="Arial"/>
          <w:noProof/>
        </w:rPr>
        <w:drawing>
          <wp:inline distT="0" distB="0" distL="0" distR="0" wp14:anchorId="2C66EB81" wp14:editId="2D6B1B40">
            <wp:extent cx="5731510" cy="2929367"/>
            <wp:effectExtent l="0" t="0" r="2540" b="4445"/>
            <wp:docPr id="1608743321" name="Picture 1" descr="The diagram illustrates various digital skills and literacies, categorized into different themes such as proficiency, wellbeing, productivity, identity management, literacy, learning activities, communication, problem solving, collaboration, creation, and particip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43321" name="Picture 1" descr="The diagram illustrates various digital skills and literacies, categorized into different themes such as proficiency, wellbeing, productivity, identity management, literacy, learning activities, communication, problem solving, collaboration, creation, and participation.&#10;&#10;AI-generated content may be incorrect."/>
                    <pic:cNvPicPr/>
                  </pic:nvPicPr>
                  <pic:blipFill>
                    <a:blip r:embed="rId10"/>
                    <a:stretch>
                      <a:fillRect/>
                    </a:stretch>
                  </pic:blipFill>
                  <pic:spPr>
                    <a:xfrm>
                      <a:off x="0" y="0"/>
                      <a:ext cx="5731510" cy="2929367"/>
                    </a:xfrm>
                    <a:prstGeom prst="rect">
                      <a:avLst/>
                    </a:prstGeom>
                  </pic:spPr>
                </pic:pic>
              </a:graphicData>
            </a:graphic>
          </wp:inline>
        </w:drawing>
      </w:r>
    </w:p>
    <w:p w14:paraId="6B5A2855" w14:textId="77777777" w:rsidR="009629AC" w:rsidRPr="00B617B9" w:rsidRDefault="009629AC" w:rsidP="00B617B9"/>
    <w:p w14:paraId="4A82A5D9" w14:textId="77777777" w:rsidR="00A8457B" w:rsidRDefault="00A8457B" w:rsidP="00744AD0">
      <w:pPr>
        <w:spacing w:line="360" w:lineRule="auto"/>
        <w:rPr>
          <w:rFonts w:ascii="Arial" w:hAnsi="Arial" w:cs="Arial"/>
          <w:b/>
          <w:bCs/>
        </w:rPr>
      </w:pPr>
    </w:p>
    <w:p w14:paraId="450E0112" w14:textId="548F77CC" w:rsidR="00C17EB7" w:rsidRPr="00C84A16" w:rsidRDefault="00527A2D" w:rsidP="000A2201">
      <w:pPr>
        <w:spacing w:line="360" w:lineRule="auto"/>
        <w:rPr>
          <w:rFonts w:ascii="Arial" w:hAnsi="Arial" w:cs="Arial"/>
        </w:rPr>
      </w:pPr>
      <w:r w:rsidRPr="00527A2D">
        <w:rPr>
          <w:rFonts w:ascii="Arial" w:hAnsi="Arial" w:cs="Arial"/>
          <w:noProof/>
        </w:rPr>
        <w:drawing>
          <wp:inline distT="0" distB="0" distL="0" distR="0" wp14:anchorId="1EF3BE2E" wp14:editId="5DE2CD14">
            <wp:extent cx="6518051" cy="3594100"/>
            <wp:effectExtent l="0" t="0" r="0" b="6350"/>
            <wp:docPr id="943459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459539" name=""/>
                    <pic:cNvPicPr/>
                  </pic:nvPicPr>
                  <pic:blipFill>
                    <a:blip r:embed="rId11"/>
                    <a:stretch>
                      <a:fillRect/>
                    </a:stretch>
                  </pic:blipFill>
                  <pic:spPr>
                    <a:xfrm>
                      <a:off x="0" y="0"/>
                      <a:ext cx="6550429" cy="3611953"/>
                    </a:xfrm>
                    <a:prstGeom prst="rect">
                      <a:avLst/>
                    </a:prstGeom>
                  </pic:spPr>
                </pic:pic>
              </a:graphicData>
            </a:graphic>
          </wp:inline>
        </w:drawing>
      </w:r>
    </w:p>
    <w:p w14:paraId="383675F5" w14:textId="14898008" w:rsidR="00A23601" w:rsidRPr="00C84A16" w:rsidRDefault="004B5C69" w:rsidP="000A2201">
      <w:pPr>
        <w:spacing w:line="360" w:lineRule="auto"/>
        <w:rPr>
          <w:rFonts w:ascii="Arial" w:hAnsi="Arial" w:cs="Arial"/>
        </w:rPr>
      </w:pPr>
      <w:r w:rsidRPr="004B5C69">
        <w:rPr>
          <w:rFonts w:ascii="Arial" w:hAnsi="Arial" w:cs="Arial"/>
          <w:noProof/>
        </w:rPr>
        <w:drawing>
          <wp:inline distT="0" distB="0" distL="0" distR="0" wp14:anchorId="7A015FB6" wp14:editId="21C1BAC9">
            <wp:extent cx="3429176" cy="425472"/>
            <wp:effectExtent l="0" t="0" r="0" b="0"/>
            <wp:docPr id="789886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86484" name=""/>
                    <pic:cNvPicPr/>
                  </pic:nvPicPr>
                  <pic:blipFill>
                    <a:blip r:embed="rId12"/>
                    <a:stretch>
                      <a:fillRect/>
                    </a:stretch>
                  </pic:blipFill>
                  <pic:spPr>
                    <a:xfrm>
                      <a:off x="0" y="0"/>
                      <a:ext cx="3429176" cy="425472"/>
                    </a:xfrm>
                    <a:prstGeom prst="rect">
                      <a:avLst/>
                    </a:prstGeom>
                  </pic:spPr>
                </pic:pic>
              </a:graphicData>
            </a:graphic>
          </wp:inline>
        </w:drawing>
      </w:r>
    </w:p>
    <w:p w14:paraId="5F354201" w14:textId="77777777" w:rsidR="00DE0B0D" w:rsidRDefault="00DE0B0D" w:rsidP="00F05802">
      <w:pPr>
        <w:spacing w:line="360" w:lineRule="auto"/>
        <w:jc w:val="both"/>
        <w:rPr>
          <w:rFonts w:ascii="Arial" w:hAnsi="Arial" w:cs="Arial"/>
          <w:b/>
          <w:bCs/>
        </w:rPr>
      </w:pPr>
    </w:p>
    <w:p w14:paraId="2E7AC180" w14:textId="77777777" w:rsidR="00DE0B0D" w:rsidRDefault="00DE0B0D" w:rsidP="00F05802">
      <w:pPr>
        <w:spacing w:line="360" w:lineRule="auto"/>
        <w:jc w:val="both"/>
        <w:rPr>
          <w:rFonts w:ascii="Arial" w:hAnsi="Arial" w:cs="Arial"/>
          <w:b/>
          <w:bCs/>
        </w:rPr>
      </w:pPr>
    </w:p>
    <w:p w14:paraId="5E04D68E" w14:textId="77777777" w:rsidR="00F05802" w:rsidRDefault="00F05802" w:rsidP="00F05802">
      <w:pPr>
        <w:spacing w:line="360" w:lineRule="auto"/>
        <w:jc w:val="both"/>
        <w:rPr>
          <w:rFonts w:ascii="Arial" w:hAnsi="Arial" w:cs="Arial"/>
          <w:b/>
          <w:bCs/>
        </w:rPr>
      </w:pPr>
      <w:r w:rsidRPr="00F32549">
        <w:rPr>
          <w:rFonts w:ascii="Arial" w:hAnsi="Arial" w:cs="Arial"/>
          <w:b/>
          <w:bCs/>
        </w:rPr>
        <w:t>Task I</w:t>
      </w:r>
    </w:p>
    <w:p w14:paraId="4429A953" w14:textId="7673743D" w:rsidR="005E2E6B" w:rsidRPr="005E2E6B" w:rsidRDefault="005E2E6B" w:rsidP="005E2E6B">
      <w:pPr>
        <w:pStyle w:val="Heading1"/>
        <w:rPr>
          <w:rFonts w:ascii="Arial" w:hAnsi="Arial" w:cs="Arial"/>
          <w:b/>
          <w:bCs/>
          <w:color w:val="000000" w:themeColor="text1"/>
          <w:sz w:val="24"/>
          <w:szCs w:val="24"/>
        </w:rPr>
      </w:pPr>
      <w:bookmarkStart w:id="0" w:name="_Toc211605236"/>
      <w:bookmarkStart w:id="1" w:name="_Toc224493904"/>
      <w:r w:rsidRPr="005E2E6B">
        <w:rPr>
          <w:rFonts w:ascii="Arial" w:hAnsi="Arial" w:cs="Arial"/>
          <w:b/>
          <w:bCs/>
          <w:color w:val="000000" w:themeColor="text1"/>
          <w:sz w:val="24"/>
          <w:szCs w:val="24"/>
        </w:rPr>
        <w:t>Assessment of Digital Skills</w:t>
      </w:r>
      <w:bookmarkEnd w:id="0"/>
      <w:bookmarkEnd w:id="1"/>
      <w:r w:rsidRPr="005E2E6B">
        <w:rPr>
          <w:rFonts w:ascii="Arial" w:hAnsi="Arial" w:cs="Arial"/>
          <w:b/>
          <w:bCs/>
          <w:color w:val="000000" w:themeColor="text1"/>
          <w:sz w:val="24"/>
          <w:szCs w:val="24"/>
        </w:rPr>
        <w:t xml:space="preserve"> </w:t>
      </w:r>
    </w:p>
    <w:p w14:paraId="0E57DF9D" w14:textId="01E7E3BD" w:rsidR="00F05802" w:rsidRDefault="00F05802" w:rsidP="0074389C">
      <w:pPr>
        <w:spacing w:line="360" w:lineRule="auto"/>
        <w:jc w:val="both"/>
        <w:rPr>
          <w:rFonts w:ascii="Arial" w:hAnsi="Arial" w:cs="Arial"/>
        </w:rPr>
      </w:pPr>
      <w:r w:rsidRPr="00701FF9">
        <w:rPr>
          <w:rFonts w:ascii="Arial" w:hAnsi="Arial" w:cs="Arial"/>
        </w:rPr>
        <w:t>Digital skills are now a core requirement for effective participation in higher education and the modern workplace. The increasing reliance on virtual learning environments such as Moodle means that students must be confident users of digital tools to succeed academically (Williams, 2022, pp. 143–145). Digital literacy is not simply about technical abilities; it involves critical thinking, communication, and responsible digital behaviour. As Reedy and Parker (2017, pp. v–vi) explain, digital literacy represents “a complex set of capabilities that support living, learning and working in a digital society.” This highlights the importance of continuously developing digital competences throughout academic study.</w:t>
      </w:r>
    </w:p>
    <w:p w14:paraId="174FEEC8" w14:textId="03271B88" w:rsidR="00F0418E" w:rsidRPr="00F0418E" w:rsidRDefault="00F0418E" w:rsidP="0074389C">
      <w:pPr>
        <w:spacing w:line="360" w:lineRule="auto"/>
        <w:jc w:val="both"/>
        <w:rPr>
          <w:rFonts w:ascii="Arial" w:hAnsi="Arial" w:cs="Arial"/>
        </w:rPr>
      </w:pPr>
      <w:r w:rsidRPr="00F0418E">
        <w:rPr>
          <w:rFonts w:ascii="Arial" w:hAnsi="Arial" w:cs="Arial"/>
        </w:rPr>
        <w:t>There has been a significant improvement in my digital skills, reflected in the Jisc Digital Capability self</w:t>
      </w:r>
      <w:r w:rsidRPr="00F0418E">
        <w:rPr>
          <w:rFonts w:ascii="Arial" w:hAnsi="Arial" w:cs="Arial"/>
        </w:rPr>
        <w:noBreakHyphen/>
        <w:t xml:space="preserve">assessment (accessed via my university account) from when I began the course to date. The results provided a useful overview of my strengths, weaknesses, and areas for improvement that I am yet to develop. Overall, my profile shows strong performance in </w:t>
      </w:r>
      <w:r w:rsidRPr="00DD4D70">
        <w:rPr>
          <w:rFonts w:ascii="Arial" w:hAnsi="Arial" w:cs="Arial"/>
        </w:rPr>
        <w:t>digital proficiency</w:t>
      </w:r>
      <w:r w:rsidRPr="00F0418E">
        <w:rPr>
          <w:rFonts w:ascii="Arial" w:hAnsi="Arial" w:cs="Arial"/>
        </w:rPr>
        <w:t xml:space="preserve"> and </w:t>
      </w:r>
      <w:r w:rsidRPr="00DD4D70">
        <w:rPr>
          <w:rFonts w:ascii="Arial" w:hAnsi="Arial" w:cs="Arial"/>
        </w:rPr>
        <w:t>digital wellbeing</w:t>
      </w:r>
      <w:r w:rsidRPr="00F0418E">
        <w:rPr>
          <w:rFonts w:ascii="Arial" w:hAnsi="Arial" w:cs="Arial"/>
        </w:rPr>
        <w:t xml:space="preserve">, while identifying </w:t>
      </w:r>
      <w:r w:rsidRPr="00DD4D70">
        <w:rPr>
          <w:rFonts w:ascii="Arial" w:hAnsi="Arial" w:cs="Arial"/>
        </w:rPr>
        <w:t>digital collaboration</w:t>
      </w:r>
      <w:r w:rsidRPr="00F0418E">
        <w:rPr>
          <w:rFonts w:ascii="Arial" w:hAnsi="Arial" w:cs="Arial"/>
        </w:rPr>
        <w:t xml:space="preserve"> and </w:t>
      </w:r>
      <w:r w:rsidRPr="00DD4D70">
        <w:rPr>
          <w:rFonts w:ascii="Arial" w:hAnsi="Arial" w:cs="Arial"/>
        </w:rPr>
        <w:t>digital participation</w:t>
      </w:r>
      <w:r w:rsidRPr="00F0418E">
        <w:rPr>
          <w:rFonts w:ascii="Arial" w:hAnsi="Arial" w:cs="Arial"/>
        </w:rPr>
        <w:t xml:space="preserve"> as areas requiring further improvement, among others. Reflecting on these results has helped me to better understand my current digital habits and where focus is required.</w:t>
      </w:r>
    </w:p>
    <w:p w14:paraId="20699FA5" w14:textId="769DF52C" w:rsidR="00C0783D" w:rsidRPr="00C0783D" w:rsidRDefault="00C0783D" w:rsidP="0074389C">
      <w:pPr>
        <w:spacing w:line="360" w:lineRule="auto"/>
        <w:jc w:val="both"/>
        <w:rPr>
          <w:rFonts w:ascii="Arial" w:hAnsi="Arial" w:cs="Arial"/>
        </w:rPr>
      </w:pPr>
      <w:r w:rsidRPr="00C0783D">
        <w:rPr>
          <w:rFonts w:ascii="Arial" w:hAnsi="Arial" w:cs="Arial"/>
        </w:rPr>
        <w:t>The Jisc results confirm that I have a confident and practical digital mindset. I am comfortable using digital devices, networks, applications, software, and online services, and I tend to learn new systems quickly. This aligns with the view that digital competence enables individuals to adapt effectively to evolving technological environments (Sandhu, 2020). Once I understand what is required, I make a deliberate effort to complete tasks accurately and to a high standard. This strength has supported my effective use of Moodle, Microsoft Office applications, and online communication platforms throughout my studies</w:t>
      </w:r>
      <w:r w:rsidR="000B1015">
        <w:rPr>
          <w:rFonts w:ascii="Arial" w:hAnsi="Arial" w:cs="Arial"/>
        </w:rPr>
        <w:t>.</w:t>
      </w:r>
    </w:p>
    <w:p w14:paraId="0E59397A" w14:textId="789984B7" w:rsidR="006823CC" w:rsidRPr="006823CC" w:rsidRDefault="006823CC" w:rsidP="0074389C">
      <w:pPr>
        <w:spacing w:line="360" w:lineRule="auto"/>
        <w:jc w:val="both"/>
        <w:rPr>
          <w:rFonts w:ascii="Arial" w:hAnsi="Arial" w:cs="Arial"/>
        </w:rPr>
      </w:pPr>
      <w:r w:rsidRPr="006823CC">
        <w:rPr>
          <w:rFonts w:ascii="Arial" w:hAnsi="Arial" w:cs="Arial"/>
        </w:rPr>
        <w:t xml:space="preserve">Another significant strength is my awareness of digital wellbeing. As a mature and experienced learner, I recognise the impact that extensive digital use can have on both mental and physical health. I consciously manage my screen time and take regular </w:t>
      </w:r>
      <w:r w:rsidRPr="006823CC">
        <w:rPr>
          <w:rFonts w:ascii="Arial" w:hAnsi="Arial" w:cs="Arial"/>
        </w:rPr>
        <w:lastRenderedPageBreak/>
        <w:t xml:space="preserve">breaks to maintain balance. Digital wellbeing is increasingly recognised as essential for sustainable engagement with technology. Burgess, </w:t>
      </w:r>
      <w:r w:rsidR="00C117EF">
        <w:rPr>
          <w:rFonts w:ascii="Arial" w:hAnsi="Arial" w:cs="Arial"/>
        </w:rPr>
        <w:t>et al</w:t>
      </w:r>
      <w:r w:rsidR="00756305">
        <w:rPr>
          <w:rFonts w:ascii="Arial" w:hAnsi="Arial" w:cs="Arial"/>
        </w:rPr>
        <w:t>,</w:t>
      </w:r>
      <w:r w:rsidRPr="006823CC">
        <w:rPr>
          <w:rFonts w:ascii="Arial" w:hAnsi="Arial" w:cs="Arial"/>
        </w:rPr>
        <w:t xml:space="preserve"> (2018, p. 9) emphasise that digital environments shape “how people manage identity, relationships and participation online.” I regularly reflect on whether my use of technology supports my academic goals while protecting my wellbeing. I also remain alert to online risks such as scams, misinformation, and excessive digital distraction. This awareness helps me maintain a responsible and balanced approach to technology use.</w:t>
      </w:r>
    </w:p>
    <w:p w14:paraId="27C44021" w14:textId="77777777" w:rsidR="0075739E" w:rsidRPr="0075739E" w:rsidRDefault="0075739E" w:rsidP="0074389C">
      <w:pPr>
        <w:spacing w:line="360" w:lineRule="auto"/>
        <w:jc w:val="both"/>
        <w:rPr>
          <w:rFonts w:ascii="Arial" w:hAnsi="Arial" w:cs="Arial"/>
        </w:rPr>
      </w:pPr>
      <w:r w:rsidRPr="0075739E">
        <w:rPr>
          <w:rFonts w:ascii="Arial" w:hAnsi="Arial" w:cs="Arial"/>
        </w:rPr>
        <w:t xml:space="preserve">Digital collaboration emerged as a key area for development, as working effectively in digital environments requires interpersonal, organisational, and communication skills beyond simply using digital tools. </w:t>
      </w:r>
      <w:proofErr w:type="spellStart"/>
      <w:r w:rsidRPr="0075739E">
        <w:rPr>
          <w:rFonts w:ascii="Arial" w:hAnsi="Arial" w:cs="Arial"/>
        </w:rPr>
        <w:t>Dadwal</w:t>
      </w:r>
      <w:proofErr w:type="spellEnd"/>
      <w:r w:rsidRPr="0075739E">
        <w:rPr>
          <w:rFonts w:ascii="Arial" w:hAnsi="Arial" w:cs="Arial"/>
        </w:rPr>
        <w:t xml:space="preserve"> (2020, p. 214) explains that connected digital workspaces depend on collaborative behaviours that help individuals coordinate and share knowledge within technology</w:t>
      </w:r>
      <w:r w:rsidRPr="0075739E">
        <w:rPr>
          <w:rFonts w:ascii="Arial" w:hAnsi="Arial" w:cs="Arial"/>
        </w:rPr>
        <w:noBreakHyphen/>
        <w:t xml:space="preserve">mediated groups, highlighting that meaningful collaboration involves actively enhancing group outcomes rather than just participating. Paulus and </w:t>
      </w:r>
      <w:proofErr w:type="spellStart"/>
      <w:r w:rsidRPr="0075739E">
        <w:rPr>
          <w:rFonts w:ascii="Arial" w:hAnsi="Arial" w:cs="Arial"/>
        </w:rPr>
        <w:t>Nijstad</w:t>
      </w:r>
      <w:proofErr w:type="spellEnd"/>
      <w:r w:rsidRPr="0075739E">
        <w:rPr>
          <w:rFonts w:ascii="Arial" w:hAnsi="Arial" w:cs="Arial"/>
        </w:rPr>
        <w:t xml:space="preserve"> (2003, p. 5) similarly note that purposeful interaction and building on one another’s ideas strengthen collective problem</w:t>
      </w:r>
      <w:r w:rsidRPr="0075739E">
        <w:rPr>
          <w:rFonts w:ascii="Arial" w:hAnsi="Arial" w:cs="Arial"/>
        </w:rPr>
        <w:noBreakHyphen/>
        <w:t>solving, reminding me that I sometimes work too independently within group tasks, which limits shared creativity. Byrd (2021, p. 63) further emphasises that digital learning environments require learners to exchange ideas reciprocally and co</w:t>
      </w:r>
      <w:r w:rsidRPr="0075739E">
        <w:rPr>
          <w:rFonts w:ascii="Arial" w:hAnsi="Arial" w:cs="Arial"/>
        </w:rPr>
        <w:noBreakHyphen/>
        <w:t>create meaningful outputs, reinforcing my need to develop stronger collaborative habits and contribute more constructively to online group work.</w:t>
      </w:r>
    </w:p>
    <w:p w14:paraId="7DED8823" w14:textId="3C7107C6" w:rsidR="007538E1" w:rsidRPr="007538E1" w:rsidRDefault="007538E1" w:rsidP="0074389C">
      <w:pPr>
        <w:spacing w:line="360" w:lineRule="auto"/>
        <w:jc w:val="both"/>
        <w:rPr>
          <w:rFonts w:ascii="Arial" w:hAnsi="Arial" w:cs="Arial"/>
        </w:rPr>
      </w:pPr>
      <w:r w:rsidRPr="007538E1">
        <w:rPr>
          <w:rFonts w:ascii="Arial" w:hAnsi="Arial" w:cs="Arial"/>
        </w:rPr>
        <w:t xml:space="preserve">Digital participation is another weakness. Though I regularly engage with online content, I tend to take a more observational rather than an active role in forums and collaborative platforms. Active participation is essential for building presence and contributing meaningfully to shared learning. Research shows that deep learning in online environments depends on sustained communication and purposeful contribution, where learners construct meaning through ongoing dialogue (Garrison, Anderson &amp; Archer, 2000, p. 89). Increasing my participation in Moodle discussions and other shared digital spaces </w:t>
      </w:r>
      <w:r w:rsidR="00E149D0">
        <w:rPr>
          <w:rFonts w:ascii="Arial" w:hAnsi="Arial" w:cs="Arial"/>
        </w:rPr>
        <w:t xml:space="preserve">like LinkedIn, </w:t>
      </w:r>
      <w:r w:rsidRPr="007538E1">
        <w:rPr>
          <w:rFonts w:ascii="Arial" w:hAnsi="Arial" w:cs="Arial"/>
        </w:rPr>
        <w:t>will therefore help strengthen both my confidence and academic engagement.</w:t>
      </w:r>
    </w:p>
    <w:p w14:paraId="161E9EA1" w14:textId="3611B19A" w:rsidR="00A15C4C" w:rsidRDefault="007E65B8" w:rsidP="0074389C">
      <w:pPr>
        <w:spacing w:line="360" w:lineRule="auto"/>
        <w:jc w:val="both"/>
        <w:rPr>
          <w:rFonts w:ascii="Arial" w:hAnsi="Arial" w:cs="Arial"/>
        </w:rPr>
      </w:pPr>
      <w:r w:rsidRPr="00C84A16">
        <w:rPr>
          <w:rFonts w:ascii="Arial" w:hAnsi="Arial" w:cs="Arial"/>
        </w:rPr>
        <w:t>To address these weaker areas, I have developed a SMART action plan</w:t>
      </w:r>
      <w:r w:rsidR="008748EC">
        <w:rPr>
          <w:rFonts w:ascii="Arial" w:hAnsi="Arial" w:cs="Arial"/>
        </w:rPr>
        <w:t>.</w:t>
      </w:r>
    </w:p>
    <w:p w14:paraId="372E4DE8" w14:textId="770095D8" w:rsidR="00BC0C20" w:rsidRDefault="00BC0C20" w:rsidP="0074389C">
      <w:pPr>
        <w:spacing w:line="360" w:lineRule="auto"/>
        <w:jc w:val="both"/>
        <w:rPr>
          <w:rFonts w:ascii="Arial" w:hAnsi="Arial" w:cs="Arial"/>
        </w:rPr>
      </w:pPr>
    </w:p>
    <w:p w14:paraId="55976318" w14:textId="77777777" w:rsidR="00DE0B0D" w:rsidRDefault="00DE0B0D" w:rsidP="0074389C">
      <w:pPr>
        <w:spacing w:line="360" w:lineRule="auto"/>
        <w:jc w:val="both"/>
        <w:rPr>
          <w:rFonts w:ascii="Arial" w:hAnsi="Arial" w:cs="Arial"/>
          <w:b/>
          <w:bCs/>
        </w:rPr>
      </w:pPr>
    </w:p>
    <w:p w14:paraId="380F2CB2" w14:textId="77777777" w:rsidR="00DE0B0D" w:rsidRDefault="00DE0B0D" w:rsidP="0074389C">
      <w:pPr>
        <w:spacing w:line="360" w:lineRule="auto"/>
        <w:jc w:val="both"/>
        <w:rPr>
          <w:rFonts w:ascii="Arial" w:hAnsi="Arial" w:cs="Arial"/>
          <w:b/>
          <w:bCs/>
        </w:rPr>
      </w:pPr>
    </w:p>
    <w:p w14:paraId="5F29F61B" w14:textId="6E00FE72" w:rsidR="00C81472" w:rsidRPr="00C81472" w:rsidRDefault="00CE18B4" w:rsidP="0074389C">
      <w:pPr>
        <w:spacing w:line="360" w:lineRule="auto"/>
        <w:jc w:val="both"/>
        <w:rPr>
          <w:rFonts w:ascii="Arial" w:hAnsi="Arial" w:cs="Arial"/>
          <w:b/>
          <w:bCs/>
        </w:rPr>
      </w:pPr>
      <w:r w:rsidRPr="00C81472">
        <w:rPr>
          <w:rFonts w:ascii="Arial" w:hAnsi="Arial" w:cs="Arial"/>
          <w:b/>
          <w:bCs/>
        </w:rPr>
        <w:t>SMART</w:t>
      </w:r>
      <w:r w:rsidR="00C81472" w:rsidRPr="00C81472">
        <w:rPr>
          <w:rFonts w:ascii="Arial" w:hAnsi="Arial" w:cs="Arial"/>
          <w:b/>
          <w:bCs/>
        </w:rPr>
        <w:t xml:space="preserve"> Action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91"/>
        <w:gridCol w:w="7525"/>
      </w:tblGrid>
      <w:tr w:rsidR="00A15C4C" w:rsidRPr="005004F6" w14:paraId="79AC33D9" w14:textId="77777777" w:rsidTr="009803D1">
        <w:trPr>
          <w:trHeight w:val="1514"/>
          <w:tblCellSpacing w:w="15" w:type="dxa"/>
        </w:trPr>
        <w:tc>
          <w:tcPr>
            <w:tcW w:w="0" w:type="auto"/>
            <w:shd w:val="clear" w:color="auto" w:fill="F5F5F5"/>
            <w:vAlign w:val="center"/>
          </w:tcPr>
          <w:p w14:paraId="7FD07667" w14:textId="70E386B7" w:rsidR="00A15C4C" w:rsidRPr="005004F6" w:rsidRDefault="00A15C4C" w:rsidP="005004F6">
            <w:pPr>
              <w:spacing w:line="360" w:lineRule="auto"/>
              <w:rPr>
                <w:rFonts w:ascii="Arial" w:hAnsi="Arial" w:cs="Arial"/>
                <w:b/>
                <w:bCs/>
              </w:rPr>
            </w:pPr>
            <w:r>
              <w:rPr>
                <w:rFonts w:ascii="Arial" w:hAnsi="Arial" w:cs="Arial"/>
                <w:b/>
                <w:bCs/>
              </w:rPr>
              <w:t>SMART</w:t>
            </w:r>
          </w:p>
        </w:tc>
        <w:tc>
          <w:tcPr>
            <w:tcW w:w="0" w:type="auto"/>
            <w:vAlign w:val="center"/>
          </w:tcPr>
          <w:p w14:paraId="7B5B53D6" w14:textId="539BA026" w:rsidR="00A15C4C" w:rsidRPr="00A15C4C" w:rsidRDefault="00A15C4C" w:rsidP="00A15C4C">
            <w:pPr>
              <w:spacing w:line="360" w:lineRule="auto"/>
              <w:jc w:val="center"/>
              <w:rPr>
                <w:rFonts w:ascii="Arial" w:hAnsi="Arial" w:cs="Arial"/>
                <w:b/>
                <w:bCs/>
              </w:rPr>
            </w:pPr>
            <w:r w:rsidRPr="00A15C4C">
              <w:rPr>
                <w:rFonts w:ascii="Arial" w:hAnsi="Arial" w:cs="Arial"/>
                <w:b/>
                <w:bCs/>
              </w:rPr>
              <w:t>ACTION PLAN</w:t>
            </w:r>
          </w:p>
        </w:tc>
      </w:tr>
      <w:tr w:rsidR="005004F6" w:rsidRPr="005004F6" w14:paraId="5DA2593B" w14:textId="77777777" w:rsidTr="009803D1">
        <w:trPr>
          <w:trHeight w:val="1514"/>
          <w:tblCellSpacing w:w="15" w:type="dxa"/>
        </w:trPr>
        <w:tc>
          <w:tcPr>
            <w:tcW w:w="0" w:type="auto"/>
            <w:shd w:val="clear" w:color="auto" w:fill="F5F5F5"/>
            <w:vAlign w:val="center"/>
            <w:hideMark/>
          </w:tcPr>
          <w:p w14:paraId="57113ABA" w14:textId="77777777" w:rsidR="005004F6" w:rsidRPr="005004F6" w:rsidRDefault="005004F6" w:rsidP="005004F6">
            <w:pPr>
              <w:spacing w:line="360" w:lineRule="auto"/>
              <w:rPr>
                <w:rFonts w:ascii="Arial" w:hAnsi="Arial" w:cs="Arial"/>
                <w:b/>
                <w:bCs/>
              </w:rPr>
            </w:pPr>
            <w:r w:rsidRPr="005004F6">
              <w:rPr>
                <w:rFonts w:ascii="Arial" w:hAnsi="Arial" w:cs="Arial"/>
                <w:b/>
                <w:bCs/>
              </w:rPr>
              <w:t>Specific</w:t>
            </w:r>
          </w:p>
        </w:tc>
        <w:tc>
          <w:tcPr>
            <w:tcW w:w="0" w:type="auto"/>
            <w:vAlign w:val="center"/>
            <w:hideMark/>
          </w:tcPr>
          <w:p w14:paraId="4B06C437" w14:textId="3B097F73" w:rsidR="009803D1" w:rsidRPr="005004F6" w:rsidRDefault="005004F6" w:rsidP="005004F6">
            <w:pPr>
              <w:spacing w:line="360" w:lineRule="auto"/>
              <w:rPr>
                <w:rFonts w:ascii="Arial" w:hAnsi="Arial" w:cs="Arial"/>
              </w:rPr>
            </w:pPr>
            <w:r w:rsidRPr="005004F6">
              <w:rPr>
                <w:rFonts w:ascii="Arial" w:hAnsi="Arial" w:cs="Arial"/>
              </w:rPr>
              <w:t xml:space="preserve">I will improve both digital collaboration and digital participation by actively engaging in online group activities, </w:t>
            </w:r>
            <w:r w:rsidR="00264FF1">
              <w:rPr>
                <w:rFonts w:ascii="Arial" w:hAnsi="Arial" w:cs="Arial"/>
              </w:rPr>
              <w:t>actively engaging on LinkedIn and building network,</w:t>
            </w:r>
            <w:r w:rsidR="000C6724">
              <w:rPr>
                <w:rFonts w:ascii="Arial" w:hAnsi="Arial" w:cs="Arial"/>
              </w:rPr>
              <w:t xml:space="preserve"> </w:t>
            </w:r>
            <w:r w:rsidRPr="005004F6">
              <w:rPr>
                <w:rFonts w:ascii="Arial" w:hAnsi="Arial" w:cs="Arial"/>
              </w:rPr>
              <w:t>contributing ideas, and posting regularly in discussion forums</w:t>
            </w:r>
            <w:r w:rsidR="00881B61">
              <w:rPr>
                <w:rFonts w:ascii="Arial" w:hAnsi="Arial" w:cs="Arial"/>
              </w:rPr>
              <w:t xml:space="preserve">, taking </w:t>
            </w:r>
            <w:r w:rsidR="00285B88">
              <w:rPr>
                <w:rFonts w:ascii="Arial" w:hAnsi="Arial" w:cs="Arial"/>
              </w:rPr>
              <w:t>at least</w:t>
            </w:r>
            <w:r w:rsidR="00881B61">
              <w:rPr>
                <w:rFonts w:ascii="Arial" w:hAnsi="Arial" w:cs="Arial"/>
              </w:rPr>
              <w:t xml:space="preserve"> one course a week on LinkedIn learning</w:t>
            </w:r>
            <w:r w:rsidRPr="005004F6">
              <w:rPr>
                <w:rFonts w:ascii="Arial" w:hAnsi="Arial" w:cs="Arial"/>
              </w:rPr>
              <w:t>.</w:t>
            </w:r>
            <w:r w:rsidR="009803D1">
              <w:rPr>
                <w:rFonts w:ascii="Arial" w:hAnsi="Arial" w:cs="Arial"/>
              </w:rPr>
              <w:t xml:space="preserve">                              </w:t>
            </w:r>
          </w:p>
        </w:tc>
      </w:tr>
      <w:tr w:rsidR="005004F6" w:rsidRPr="005004F6" w14:paraId="1A06DB00" w14:textId="77777777" w:rsidTr="0086665E">
        <w:trPr>
          <w:tblCellSpacing w:w="15" w:type="dxa"/>
        </w:trPr>
        <w:tc>
          <w:tcPr>
            <w:tcW w:w="0" w:type="auto"/>
            <w:shd w:val="clear" w:color="auto" w:fill="F5F5F5"/>
            <w:vAlign w:val="center"/>
            <w:hideMark/>
          </w:tcPr>
          <w:p w14:paraId="384611D0" w14:textId="77777777" w:rsidR="005004F6" w:rsidRPr="005004F6" w:rsidRDefault="005004F6" w:rsidP="005004F6">
            <w:pPr>
              <w:spacing w:line="360" w:lineRule="auto"/>
              <w:rPr>
                <w:rFonts w:ascii="Arial" w:hAnsi="Arial" w:cs="Arial"/>
                <w:b/>
                <w:bCs/>
              </w:rPr>
            </w:pPr>
            <w:r w:rsidRPr="005004F6">
              <w:rPr>
                <w:rFonts w:ascii="Arial" w:hAnsi="Arial" w:cs="Arial"/>
                <w:b/>
                <w:bCs/>
              </w:rPr>
              <w:t>Measurable</w:t>
            </w:r>
          </w:p>
        </w:tc>
        <w:tc>
          <w:tcPr>
            <w:tcW w:w="0" w:type="auto"/>
            <w:vAlign w:val="center"/>
            <w:hideMark/>
          </w:tcPr>
          <w:p w14:paraId="7326292F" w14:textId="7F10B831" w:rsidR="005004F6" w:rsidRPr="005004F6" w:rsidRDefault="005004F6" w:rsidP="005004F6">
            <w:pPr>
              <w:spacing w:line="360" w:lineRule="auto"/>
              <w:rPr>
                <w:rFonts w:ascii="Arial" w:hAnsi="Arial" w:cs="Arial"/>
              </w:rPr>
            </w:pPr>
            <w:r w:rsidRPr="005004F6">
              <w:rPr>
                <w:rFonts w:ascii="Arial" w:hAnsi="Arial" w:cs="Arial"/>
              </w:rPr>
              <w:t>I will complete two collaborative contributions (</w:t>
            </w:r>
            <w:r w:rsidR="00A91E43" w:rsidRPr="005004F6">
              <w:rPr>
                <w:rFonts w:ascii="Arial" w:hAnsi="Arial" w:cs="Arial"/>
              </w:rPr>
              <w:t>e.g.</w:t>
            </w:r>
            <w:r w:rsidR="00A91E43">
              <w:rPr>
                <w:rFonts w:ascii="Arial" w:hAnsi="Arial" w:cs="Arial"/>
              </w:rPr>
              <w:t xml:space="preserve"> Commenting</w:t>
            </w:r>
            <w:r w:rsidR="000C6724">
              <w:rPr>
                <w:rFonts w:ascii="Arial" w:hAnsi="Arial" w:cs="Arial"/>
              </w:rPr>
              <w:t>, liking and sharing posts on</w:t>
            </w:r>
            <w:r w:rsidR="00A91E43">
              <w:rPr>
                <w:rFonts w:ascii="Arial" w:hAnsi="Arial" w:cs="Arial"/>
              </w:rPr>
              <w:t xml:space="preserve"> LinkedIn</w:t>
            </w:r>
            <w:r w:rsidRPr="005004F6">
              <w:rPr>
                <w:rFonts w:ascii="Arial" w:hAnsi="Arial" w:cs="Arial"/>
              </w:rPr>
              <w:t>, contributing</w:t>
            </w:r>
            <w:r w:rsidR="00396017">
              <w:rPr>
                <w:rFonts w:ascii="Arial" w:hAnsi="Arial" w:cs="Arial"/>
              </w:rPr>
              <w:t xml:space="preserve">/ sharing </w:t>
            </w:r>
            <w:r w:rsidRPr="005004F6">
              <w:rPr>
                <w:rFonts w:ascii="Arial" w:hAnsi="Arial" w:cs="Arial"/>
              </w:rPr>
              <w:t>ideas</w:t>
            </w:r>
            <w:r w:rsidR="00396017">
              <w:rPr>
                <w:rFonts w:ascii="Arial" w:hAnsi="Arial" w:cs="Arial"/>
              </w:rPr>
              <w:t xml:space="preserve"> with peers</w:t>
            </w:r>
            <w:r w:rsidRPr="005004F6">
              <w:rPr>
                <w:rFonts w:ascii="Arial" w:hAnsi="Arial" w:cs="Arial"/>
              </w:rPr>
              <w:t>) and two discussion contributions (one original post + one peer response) each week.</w:t>
            </w:r>
          </w:p>
        </w:tc>
      </w:tr>
      <w:tr w:rsidR="005004F6" w:rsidRPr="005004F6" w14:paraId="6829D54A" w14:textId="77777777" w:rsidTr="0086665E">
        <w:trPr>
          <w:tblCellSpacing w:w="15" w:type="dxa"/>
        </w:trPr>
        <w:tc>
          <w:tcPr>
            <w:tcW w:w="0" w:type="auto"/>
            <w:shd w:val="clear" w:color="auto" w:fill="F5F5F5"/>
            <w:vAlign w:val="center"/>
            <w:hideMark/>
          </w:tcPr>
          <w:p w14:paraId="140C4A45" w14:textId="77777777" w:rsidR="005004F6" w:rsidRPr="005004F6" w:rsidRDefault="005004F6" w:rsidP="005004F6">
            <w:pPr>
              <w:spacing w:line="360" w:lineRule="auto"/>
              <w:rPr>
                <w:rFonts w:ascii="Arial" w:hAnsi="Arial" w:cs="Arial"/>
                <w:b/>
                <w:bCs/>
              </w:rPr>
            </w:pPr>
            <w:r w:rsidRPr="005004F6">
              <w:rPr>
                <w:rFonts w:ascii="Arial" w:hAnsi="Arial" w:cs="Arial"/>
                <w:b/>
                <w:bCs/>
              </w:rPr>
              <w:t>Achievable</w:t>
            </w:r>
          </w:p>
        </w:tc>
        <w:tc>
          <w:tcPr>
            <w:tcW w:w="0" w:type="auto"/>
            <w:vAlign w:val="center"/>
            <w:hideMark/>
          </w:tcPr>
          <w:p w14:paraId="368A068B" w14:textId="46C661F9" w:rsidR="005004F6" w:rsidRPr="005004F6" w:rsidRDefault="005004F6" w:rsidP="005004F6">
            <w:pPr>
              <w:spacing w:line="360" w:lineRule="auto"/>
              <w:rPr>
                <w:rFonts w:ascii="Arial" w:hAnsi="Arial" w:cs="Arial"/>
              </w:rPr>
            </w:pPr>
            <w:r w:rsidRPr="005004F6">
              <w:rPr>
                <w:rFonts w:ascii="Arial" w:hAnsi="Arial" w:cs="Arial"/>
              </w:rPr>
              <w:t>This target is realistic because effective teamwork in digital spaces depends on coordinated, shared behaviours that enhance group progress (</w:t>
            </w:r>
            <w:proofErr w:type="spellStart"/>
            <w:r w:rsidRPr="005004F6">
              <w:rPr>
                <w:rFonts w:ascii="Arial" w:hAnsi="Arial" w:cs="Arial"/>
              </w:rPr>
              <w:t>Dadwal</w:t>
            </w:r>
            <w:proofErr w:type="spellEnd"/>
            <w:r w:rsidRPr="005004F6">
              <w:rPr>
                <w:rFonts w:ascii="Arial" w:hAnsi="Arial" w:cs="Arial"/>
              </w:rPr>
              <w:t>, 2020, p. 214).</w:t>
            </w:r>
            <w:r w:rsidR="00A8457B" w:rsidRPr="005004F6">
              <w:rPr>
                <w:rFonts w:ascii="Arial" w:hAnsi="Arial" w:cs="Arial"/>
              </w:rPr>
              <w:t xml:space="preserve"> </w:t>
            </w:r>
          </w:p>
        </w:tc>
      </w:tr>
      <w:tr w:rsidR="005004F6" w:rsidRPr="005004F6" w14:paraId="7FFE4637" w14:textId="77777777" w:rsidTr="0086665E">
        <w:trPr>
          <w:tblCellSpacing w:w="15" w:type="dxa"/>
        </w:trPr>
        <w:tc>
          <w:tcPr>
            <w:tcW w:w="0" w:type="auto"/>
            <w:shd w:val="clear" w:color="auto" w:fill="F5F5F5"/>
            <w:vAlign w:val="center"/>
            <w:hideMark/>
          </w:tcPr>
          <w:p w14:paraId="27E86D13" w14:textId="77777777" w:rsidR="005004F6" w:rsidRPr="005004F6" w:rsidRDefault="005004F6" w:rsidP="005004F6">
            <w:pPr>
              <w:spacing w:line="360" w:lineRule="auto"/>
              <w:rPr>
                <w:rFonts w:ascii="Arial" w:hAnsi="Arial" w:cs="Arial"/>
                <w:b/>
                <w:bCs/>
              </w:rPr>
            </w:pPr>
            <w:r w:rsidRPr="005004F6">
              <w:rPr>
                <w:rFonts w:ascii="Arial" w:hAnsi="Arial" w:cs="Arial"/>
                <w:b/>
                <w:bCs/>
              </w:rPr>
              <w:t>Relevant</w:t>
            </w:r>
          </w:p>
        </w:tc>
        <w:tc>
          <w:tcPr>
            <w:tcW w:w="0" w:type="auto"/>
            <w:vAlign w:val="center"/>
            <w:hideMark/>
          </w:tcPr>
          <w:p w14:paraId="1AAD28AD" w14:textId="5700685B" w:rsidR="005004F6" w:rsidRPr="005004F6" w:rsidRDefault="005004F6" w:rsidP="005004F6">
            <w:pPr>
              <w:spacing w:line="360" w:lineRule="auto"/>
              <w:rPr>
                <w:rFonts w:ascii="Arial" w:hAnsi="Arial" w:cs="Arial"/>
              </w:rPr>
            </w:pPr>
            <w:r w:rsidRPr="005004F6">
              <w:rPr>
                <w:rFonts w:ascii="Arial" w:hAnsi="Arial" w:cs="Arial"/>
              </w:rPr>
              <w:t>Increasing consistent and visible participation is crucial, as it supports ongoing engagement and productive group interaction in online learning environments (Salmon, 2013, p. 172).</w:t>
            </w:r>
            <w:r w:rsidR="00A8457B" w:rsidRPr="005004F6">
              <w:rPr>
                <w:rFonts w:ascii="Arial" w:hAnsi="Arial" w:cs="Arial"/>
              </w:rPr>
              <w:t xml:space="preserve"> </w:t>
            </w:r>
          </w:p>
        </w:tc>
      </w:tr>
      <w:tr w:rsidR="005004F6" w:rsidRPr="005004F6" w14:paraId="2A01BDFF" w14:textId="77777777" w:rsidTr="0086665E">
        <w:trPr>
          <w:tblCellSpacing w:w="15" w:type="dxa"/>
        </w:trPr>
        <w:tc>
          <w:tcPr>
            <w:tcW w:w="0" w:type="auto"/>
            <w:shd w:val="clear" w:color="auto" w:fill="F5F5F5"/>
            <w:vAlign w:val="center"/>
            <w:hideMark/>
          </w:tcPr>
          <w:p w14:paraId="58D8B639" w14:textId="77777777" w:rsidR="005004F6" w:rsidRPr="005004F6" w:rsidRDefault="005004F6" w:rsidP="005004F6">
            <w:pPr>
              <w:spacing w:line="360" w:lineRule="auto"/>
              <w:rPr>
                <w:rFonts w:ascii="Arial" w:hAnsi="Arial" w:cs="Arial"/>
                <w:b/>
                <w:bCs/>
              </w:rPr>
            </w:pPr>
            <w:r w:rsidRPr="005004F6">
              <w:rPr>
                <w:rFonts w:ascii="Arial" w:hAnsi="Arial" w:cs="Arial"/>
                <w:b/>
                <w:bCs/>
              </w:rPr>
              <w:t>Time</w:t>
            </w:r>
            <w:r w:rsidRPr="005004F6">
              <w:rPr>
                <w:rFonts w:ascii="Arial" w:hAnsi="Arial" w:cs="Arial"/>
                <w:b/>
                <w:bCs/>
              </w:rPr>
              <w:noBreakHyphen/>
              <w:t>Bound</w:t>
            </w:r>
          </w:p>
        </w:tc>
        <w:tc>
          <w:tcPr>
            <w:tcW w:w="0" w:type="auto"/>
            <w:vAlign w:val="center"/>
            <w:hideMark/>
          </w:tcPr>
          <w:p w14:paraId="0CD3877F" w14:textId="71597C91" w:rsidR="005004F6" w:rsidRPr="005004F6" w:rsidRDefault="005004F6" w:rsidP="005004F6">
            <w:pPr>
              <w:spacing w:line="360" w:lineRule="auto"/>
              <w:rPr>
                <w:rFonts w:ascii="Arial" w:hAnsi="Arial" w:cs="Arial"/>
              </w:rPr>
            </w:pPr>
            <w:r w:rsidRPr="005004F6">
              <w:rPr>
                <w:rFonts w:ascii="Arial" w:hAnsi="Arial" w:cs="Arial"/>
              </w:rPr>
              <w:t xml:space="preserve">I will maintain this routine for </w:t>
            </w:r>
            <w:r w:rsidR="003A2D89">
              <w:rPr>
                <w:rFonts w:ascii="Arial" w:hAnsi="Arial" w:cs="Arial"/>
              </w:rPr>
              <w:t>e</w:t>
            </w:r>
            <w:r w:rsidRPr="005004F6">
              <w:rPr>
                <w:rFonts w:ascii="Arial" w:hAnsi="Arial" w:cs="Arial"/>
              </w:rPr>
              <w:t>ight weeks and evaluate my progress by reviewing contributions weekly, monitoring peer interaction, and reflecting on improvements in confidence and consistency.</w:t>
            </w:r>
          </w:p>
        </w:tc>
      </w:tr>
    </w:tbl>
    <w:p w14:paraId="7AC424F5" w14:textId="77777777" w:rsidR="005C1B52" w:rsidRDefault="005C1B52" w:rsidP="0096275D">
      <w:pPr>
        <w:spacing w:line="360" w:lineRule="auto"/>
        <w:rPr>
          <w:rFonts w:ascii="Arial" w:hAnsi="Arial" w:cs="Arial"/>
        </w:rPr>
      </w:pPr>
    </w:p>
    <w:p w14:paraId="3D13F08C" w14:textId="0F393092" w:rsidR="00C81472" w:rsidRDefault="00C81472" w:rsidP="00EC13DF">
      <w:pPr>
        <w:spacing w:line="360" w:lineRule="auto"/>
        <w:jc w:val="both"/>
        <w:rPr>
          <w:rFonts w:ascii="Arial" w:hAnsi="Arial" w:cs="Arial"/>
        </w:rPr>
      </w:pPr>
    </w:p>
    <w:p w14:paraId="08D44BF8" w14:textId="04BC0B8E" w:rsidR="0096275D" w:rsidRDefault="004629DF" w:rsidP="00EC13DF">
      <w:pPr>
        <w:spacing w:line="360" w:lineRule="auto"/>
        <w:jc w:val="both"/>
        <w:rPr>
          <w:rFonts w:ascii="Arial" w:hAnsi="Arial" w:cs="Arial"/>
        </w:rPr>
      </w:pPr>
      <w:r>
        <w:rPr>
          <w:rFonts w:ascii="Arial" w:hAnsi="Arial" w:cs="Arial"/>
          <w:noProof/>
        </w:rPr>
        <mc:AlternateContent>
          <mc:Choice Requires="wpi">
            <w:drawing>
              <wp:anchor distT="0" distB="0" distL="114300" distR="114300" simplePos="0" relativeHeight="251658240" behindDoc="0" locked="0" layoutInCell="1" allowOverlap="1" wp14:anchorId="38DB1928" wp14:editId="6C8E6EED">
                <wp:simplePos x="0" y="0"/>
                <wp:positionH relativeFrom="column">
                  <wp:posOffset>1168240</wp:posOffset>
                </wp:positionH>
                <wp:positionV relativeFrom="paragraph">
                  <wp:posOffset>365085</wp:posOffset>
                </wp:positionV>
                <wp:extent cx="360" cy="360"/>
                <wp:effectExtent l="0" t="0" r="0" b="0"/>
                <wp:wrapNone/>
                <wp:docPr id="635436555" name="Ink 6"/>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17B4CB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91.3pt;margin-top:28.05pt;width:1.45pt;height:1.4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">
                <v:imagedata r:id="rId14" o:title=""/>
              </v:shape>
            </w:pict>
          </mc:Fallback>
        </mc:AlternateContent>
      </w:r>
      <w:r w:rsidR="0096275D" w:rsidRPr="0096275D">
        <w:rPr>
          <w:rFonts w:ascii="Arial" w:hAnsi="Arial" w:cs="Arial"/>
        </w:rPr>
        <w:t xml:space="preserve">In conclusion, completing the Jisc Digital Capability assessment has provided valuable insight into my digital strengths and development needs. My strong digital proficiency and awareness of digital wellbeing provide a solid foundation for academic success. </w:t>
      </w:r>
      <w:r w:rsidR="0096275D" w:rsidRPr="0096275D">
        <w:rPr>
          <w:rFonts w:ascii="Arial" w:hAnsi="Arial" w:cs="Arial"/>
        </w:rPr>
        <w:lastRenderedPageBreak/>
        <w:t>However, improving my digital collaboration and digital participation—alongside other skills where I fall short—will further enhance my effectiveness as an independent learner. By implementing my SMART action plan,</w:t>
      </w:r>
      <w:r w:rsidR="009F735A">
        <w:rPr>
          <w:rFonts w:ascii="Arial" w:hAnsi="Arial" w:cs="Arial"/>
        </w:rPr>
        <w:t xml:space="preserve"> continuously taking courses on LinkedIn learning</w:t>
      </w:r>
      <w:r w:rsidR="00C069ED">
        <w:rPr>
          <w:rFonts w:ascii="Arial" w:hAnsi="Arial" w:cs="Arial"/>
        </w:rPr>
        <w:t>,</w:t>
      </w:r>
      <w:r w:rsidR="0096275D" w:rsidRPr="0096275D">
        <w:rPr>
          <w:rFonts w:ascii="Arial" w:hAnsi="Arial" w:cs="Arial"/>
        </w:rPr>
        <w:t xml:space="preserve"> I expect to become more engaged, collaborative, and digitally confident. Strengthening these skills will support my studies at UWTSD and better prepare me for the demands of the modern digital workplace.</w:t>
      </w:r>
      <w:r w:rsidR="00B4554E">
        <w:rPr>
          <w:rFonts w:ascii="Arial" w:hAnsi="Arial" w:cs="Arial"/>
        </w:rPr>
        <w:t xml:space="preserve"> </w:t>
      </w:r>
    </w:p>
    <w:p w14:paraId="4BE02E6D" w14:textId="77777777" w:rsidR="00502D3E" w:rsidRDefault="00502D3E" w:rsidP="00EC13DF">
      <w:pPr>
        <w:spacing w:line="360" w:lineRule="auto"/>
        <w:jc w:val="both"/>
        <w:rPr>
          <w:rFonts w:ascii="Arial" w:hAnsi="Arial" w:cs="Arial"/>
          <w:b/>
          <w:bCs/>
        </w:rPr>
      </w:pPr>
    </w:p>
    <w:p w14:paraId="71D63D24" w14:textId="64BD43D5" w:rsidR="00A73334" w:rsidRPr="00B3588B" w:rsidRDefault="00A73334" w:rsidP="00EC13DF">
      <w:pPr>
        <w:spacing w:line="360" w:lineRule="auto"/>
        <w:jc w:val="both"/>
        <w:rPr>
          <w:rFonts w:ascii="Arial" w:hAnsi="Arial" w:cs="Arial"/>
          <w:b/>
          <w:bCs/>
        </w:rPr>
      </w:pPr>
      <w:r w:rsidRPr="00B3588B">
        <w:rPr>
          <w:rFonts w:ascii="Arial" w:hAnsi="Arial" w:cs="Arial"/>
          <w:b/>
          <w:bCs/>
        </w:rPr>
        <w:t>SURVEY</w:t>
      </w:r>
      <w:r w:rsidR="000C7736">
        <w:rPr>
          <w:rFonts w:ascii="Arial" w:hAnsi="Arial" w:cs="Arial"/>
          <w:b/>
          <w:bCs/>
        </w:rPr>
        <w:t xml:space="preserve"> Link</w:t>
      </w:r>
    </w:p>
    <w:p w14:paraId="4B2C1FFC" w14:textId="5C231479" w:rsidR="006C5BD1" w:rsidRPr="0096275D" w:rsidRDefault="00A73334" w:rsidP="00EC13DF">
      <w:pPr>
        <w:spacing w:line="360" w:lineRule="auto"/>
        <w:jc w:val="both"/>
        <w:rPr>
          <w:rFonts w:ascii="Arial" w:hAnsi="Arial" w:cs="Arial"/>
        </w:rPr>
      </w:pPr>
      <w:r>
        <w:rPr>
          <w:noProof/>
        </w:rPr>
        <w:drawing>
          <wp:inline distT="0" distB="0" distL="0" distR="0" wp14:anchorId="40CF533E" wp14:editId="724F8C59">
            <wp:extent cx="1400810" cy="1400810"/>
            <wp:effectExtent l="0" t="0" r="8890" b="8890"/>
            <wp:docPr id="840456309" name="Picture 1" descr="QRCode for Digital Skills For Personal &amp; Business Growth BMSW4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QRCode for Digital Skills For Personal &amp; Business Growth BMSW400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00810" cy="1400810"/>
                    </a:xfrm>
                    <a:prstGeom prst="rect">
                      <a:avLst/>
                    </a:prstGeom>
                    <a:noFill/>
                    <a:ln>
                      <a:noFill/>
                    </a:ln>
                  </pic:spPr>
                </pic:pic>
              </a:graphicData>
            </a:graphic>
          </wp:inline>
        </w:drawing>
      </w:r>
      <w:hyperlink r:id="rId16" w:history="1">
        <w:r w:rsidR="0000305B" w:rsidRPr="004363CC">
          <w:rPr>
            <w:rStyle w:val="Hyperlink"/>
            <w:rFonts w:ascii="Arial" w:hAnsi="Arial" w:cs="Arial"/>
          </w:rPr>
          <w:t>https://forms.office.com/e/b8rbA4i57n?origin=lprLink</w:t>
        </w:r>
      </w:hyperlink>
      <w:r w:rsidR="0013255A">
        <w:rPr>
          <w:rFonts w:ascii="Arial" w:hAnsi="Arial" w:cs="Arial"/>
        </w:rPr>
        <w:t xml:space="preserve">    </w:t>
      </w:r>
      <w:r w:rsidR="00EE6F49">
        <w:rPr>
          <w:rFonts w:ascii="Arial" w:hAnsi="Arial" w:cs="Arial"/>
        </w:rPr>
        <w:object w:dxaOrig="1500" w:dyaOrig="981" w14:anchorId="5EF91BDB">
          <v:shape id="_x0000_i1025" type="#_x0000_t75" style="width:75pt;height:49pt" o:ole="">
            <v:imagedata r:id="rId17" o:title=""/>
          </v:shape>
          <o:OLEObject Type="Embed" ProgID="Package" ShapeID="_x0000_i1025" DrawAspect="Icon" ObjectID="_1835108509" r:id="rId18"/>
        </w:object>
      </w:r>
    </w:p>
    <w:p w14:paraId="264F70B6" w14:textId="77777777" w:rsidR="005175B0" w:rsidRDefault="005175B0" w:rsidP="0069278A">
      <w:pPr>
        <w:spacing w:line="360" w:lineRule="auto"/>
        <w:rPr>
          <w:rFonts w:ascii="Arial" w:hAnsi="Arial" w:cs="Arial"/>
        </w:rPr>
      </w:pPr>
    </w:p>
    <w:p w14:paraId="32A812A4" w14:textId="77777777" w:rsidR="005175B0" w:rsidRDefault="005175B0" w:rsidP="0069278A">
      <w:pPr>
        <w:spacing w:line="360" w:lineRule="auto"/>
        <w:rPr>
          <w:rFonts w:ascii="Arial" w:hAnsi="Arial" w:cs="Arial"/>
        </w:rPr>
      </w:pPr>
    </w:p>
    <w:p w14:paraId="4D158D36" w14:textId="77777777" w:rsidR="005175B0" w:rsidRDefault="005175B0" w:rsidP="0069278A">
      <w:pPr>
        <w:spacing w:line="360" w:lineRule="auto"/>
        <w:rPr>
          <w:rFonts w:ascii="Arial" w:hAnsi="Arial" w:cs="Arial"/>
        </w:rPr>
      </w:pPr>
    </w:p>
    <w:p w14:paraId="797375AC" w14:textId="77777777" w:rsidR="00C81472" w:rsidRDefault="00C81472" w:rsidP="0069278A">
      <w:pPr>
        <w:spacing w:line="360" w:lineRule="auto"/>
        <w:rPr>
          <w:rFonts w:ascii="Arial" w:hAnsi="Arial" w:cs="Arial"/>
        </w:rPr>
      </w:pPr>
    </w:p>
    <w:p w14:paraId="1A25453E" w14:textId="77777777" w:rsidR="00C81472" w:rsidRDefault="00C81472" w:rsidP="0069278A">
      <w:pPr>
        <w:spacing w:line="360" w:lineRule="auto"/>
        <w:rPr>
          <w:rFonts w:ascii="Arial" w:hAnsi="Arial" w:cs="Arial"/>
        </w:rPr>
      </w:pPr>
    </w:p>
    <w:p w14:paraId="3BCCE65B" w14:textId="77777777" w:rsidR="00C81472" w:rsidRDefault="00C81472" w:rsidP="0069278A">
      <w:pPr>
        <w:spacing w:line="360" w:lineRule="auto"/>
        <w:rPr>
          <w:rFonts w:ascii="Arial" w:hAnsi="Arial" w:cs="Arial"/>
        </w:rPr>
      </w:pPr>
    </w:p>
    <w:p w14:paraId="325B73F7" w14:textId="77777777" w:rsidR="00C81472" w:rsidRDefault="00C81472" w:rsidP="0069278A">
      <w:pPr>
        <w:spacing w:line="360" w:lineRule="auto"/>
        <w:rPr>
          <w:rFonts w:ascii="Arial" w:hAnsi="Arial" w:cs="Arial"/>
        </w:rPr>
      </w:pPr>
    </w:p>
    <w:p w14:paraId="3CC27239" w14:textId="77777777" w:rsidR="00C81472" w:rsidRDefault="00C81472" w:rsidP="0069278A">
      <w:pPr>
        <w:spacing w:line="360" w:lineRule="auto"/>
        <w:rPr>
          <w:rFonts w:ascii="Arial" w:hAnsi="Arial" w:cs="Arial"/>
        </w:rPr>
      </w:pPr>
    </w:p>
    <w:p w14:paraId="6CFF8046" w14:textId="77777777" w:rsidR="00C81472" w:rsidRDefault="00C81472" w:rsidP="0069278A">
      <w:pPr>
        <w:spacing w:line="360" w:lineRule="auto"/>
        <w:rPr>
          <w:rFonts w:ascii="Arial" w:hAnsi="Arial" w:cs="Arial"/>
        </w:rPr>
      </w:pPr>
    </w:p>
    <w:p w14:paraId="239695C6" w14:textId="77777777" w:rsidR="00C81472" w:rsidRDefault="00C81472" w:rsidP="0069278A">
      <w:pPr>
        <w:spacing w:line="360" w:lineRule="auto"/>
        <w:rPr>
          <w:rFonts w:ascii="Arial" w:hAnsi="Arial" w:cs="Arial"/>
        </w:rPr>
      </w:pPr>
    </w:p>
    <w:p w14:paraId="73DC39B7" w14:textId="2A7F6A0A" w:rsidR="00C81472" w:rsidRDefault="00C81472" w:rsidP="0069278A">
      <w:pPr>
        <w:spacing w:line="360" w:lineRule="auto"/>
        <w:rPr>
          <w:rFonts w:ascii="Arial" w:hAnsi="Arial" w:cs="Arial"/>
        </w:rPr>
      </w:pPr>
    </w:p>
    <w:p w14:paraId="22531364" w14:textId="559297F3" w:rsidR="005175B0" w:rsidRDefault="005175B0" w:rsidP="516F9E74">
      <w:pPr>
        <w:pStyle w:val="Heading1"/>
        <w:rPr>
          <w:rFonts w:ascii="Arial" w:hAnsi="Arial" w:cs="Arial"/>
          <w:b/>
          <w:color w:val="auto"/>
          <w:sz w:val="24"/>
          <w:szCs w:val="24"/>
        </w:rPr>
      </w:pPr>
      <w:bookmarkStart w:id="2" w:name="_Toc224493905"/>
      <w:r w:rsidRPr="595D9627">
        <w:rPr>
          <w:b/>
          <w:color w:val="auto"/>
          <w:sz w:val="24"/>
          <w:szCs w:val="24"/>
        </w:rPr>
        <w:lastRenderedPageBreak/>
        <w:t xml:space="preserve">JISC </w:t>
      </w:r>
      <w:r w:rsidR="00033CE1" w:rsidRPr="595D9627">
        <w:rPr>
          <w:b/>
          <w:color w:val="auto"/>
          <w:sz w:val="24"/>
          <w:szCs w:val="24"/>
        </w:rPr>
        <w:t>Badges</w:t>
      </w:r>
      <w:bookmarkEnd w:id="2"/>
      <w:r w:rsidR="00033CE1" w:rsidRPr="595D9627">
        <w:rPr>
          <w:b/>
          <w:color w:val="auto"/>
          <w:sz w:val="24"/>
          <w:szCs w:val="24"/>
        </w:rPr>
        <w:t xml:space="preserve"> </w:t>
      </w:r>
    </w:p>
    <w:p w14:paraId="04BD9B3B" w14:textId="03E5CF6C" w:rsidR="00D8531B" w:rsidRPr="00C84A16" w:rsidRDefault="006C2A34" w:rsidP="0069278A">
      <w:pPr>
        <w:spacing w:line="360" w:lineRule="auto"/>
        <w:rPr>
          <w:rFonts w:ascii="Arial" w:hAnsi="Arial" w:cs="Arial"/>
        </w:rPr>
      </w:pPr>
      <w:r w:rsidRPr="00C84A16">
        <w:rPr>
          <w:rFonts w:ascii="Arial" w:hAnsi="Arial" w:cs="Arial"/>
          <w:noProof/>
        </w:rPr>
        <w:drawing>
          <wp:inline distT="0" distB="0" distL="0" distR="0" wp14:anchorId="72C3D8C5" wp14:editId="24DC9C45">
            <wp:extent cx="1212850" cy="1428149"/>
            <wp:effectExtent l="0" t="0" r="6350" b="0"/>
            <wp:docPr id="3738085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15060" cy="1430751"/>
                    </a:xfrm>
                    <a:prstGeom prst="rect">
                      <a:avLst/>
                    </a:prstGeom>
                    <a:noFill/>
                  </pic:spPr>
                </pic:pic>
              </a:graphicData>
            </a:graphic>
          </wp:inline>
        </w:drawing>
      </w:r>
      <w:r w:rsidRPr="00C84A16">
        <w:rPr>
          <w:rFonts w:ascii="Arial" w:hAnsi="Arial" w:cs="Arial"/>
          <w:noProof/>
        </w:rPr>
        <w:drawing>
          <wp:inline distT="0" distB="0" distL="0" distR="0" wp14:anchorId="39871A5E" wp14:editId="0947DC57">
            <wp:extent cx="1257300" cy="1257300"/>
            <wp:effectExtent l="0" t="0" r="0" b="0"/>
            <wp:docPr id="19538235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57300" cy="1257300"/>
                    </a:xfrm>
                    <a:prstGeom prst="rect">
                      <a:avLst/>
                    </a:prstGeom>
                    <a:noFill/>
                  </pic:spPr>
                </pic:pic>
              </a:graphicData>
            </a:graphic>
          </wp:inline>
        </w:drawing>
      </w:r>
      <w:r w:rsidR="00356D74" w:rsidRPr="00C84A16">
        <w:rPr>
          <w:rFonts w:ascii="Arial" w:hAnsi="Arial" w:cs="Arial"/>
          <w:noProof/>
        </w:rPr>
        <w:drawing>
          <wp:inline distT="0" distB="0" distL="0" distR="0" wp14:anchorId="62940456" wp14:editId="4A17ACAA">
            <wp:extent cx="1238250" cy="1238250"/>
            <wp:effectExtent l="0" t="0" r="0" b="0"/>
            <wp:docPr id="19682975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238250" cy="1238250"/>
                    </a:xfrm>
                    <a:prstGeom prst="rect">
                      <a:avLst/>
                    </a:prstGeom>
                    <a:noFill/>
                  </pic:spPr>
                </pic:pic>
              </a:graphicData>
            </a:graphic>
          </wp:inline>
        </w:drawing>
      </w:r>
      <w:r w:rsidR="00356D74" w:rsidRPr="00C84A16">
        <w:rPr>
          <w:rFonts w:ascii="Arial" w:hAnsi="Arial" w:cs="Arial"/>
          <w:noProof/>
        </w:rPr>
        <w:drawing>
          <wp:inline distT="0" distB="0" distL="0" distR="0" wp14:anchorId="3A6DB6CC" wp14:editId="64847F62">
            <wp:extent cx="1225550" cy="1225550"/>
            <wp:effectExtent l="0" t="0" r="0" b="0"/>
            <wp:docPr id="11996686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25550" cy="1225550"/>
                    </a:xfrm>
                    <a:prstGeom prst="rect">
                      <a:avLst/>
                    </a:prstGeom>
                    <a:noFill/>
                  </pic:spPr>
                </pic:pic>
              </a:graphicData>
            </a:graphic>
          </wp:inline>
        </w:drawing>
      </w:r>
      <w:r w:rsidR="00356D74" w:rsidRPr="00C84A16">
        <w:rPr>
          <w:rFonts w:ascii="Arial" w:hAnsi="Arial" w:cs="Arial"/>
          <w:noProof/>
        </w:rPr>
        <w:drawing>
          <wp:inline distT="0" distB="0" distL="0" distR="0" wp14:anchorId="7778BDEC" wp14:editId="0BEED595">
            <wp:extent cx="1225550" cy="1225550"/>
            <wp:effectExtent l="0" t="0" r="0" b="0"/>
            <wp:docPr id="8385142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225550" cy="1225550"/>
                    </a:xfrm>
                    <a:prstGeom prst="rect">
                      <a:avLst/>
                    </a:prstGeom>
                    <a:noFill/>
                  </pic:spPr>
                </pic:pic>
              </a:graphicData>
            </a:graphic>
          </wp:inline>
        </w:drawing>
      </w:r>
      <w:r w:rsidR="00356D74" w:rsidRPr="00C84A16">
        <w:rPr>
          <w:rFonts w:ascii="Arial" w:hAnsi="Arial" w:cs="Arial"/>
          <w:noProof/>
        </w:rPr>
        <w:drawing>
          <wp:inline distT="0" distB="0" distL="0" distR="0" wp14:anchorId="0A21C8B7" wp14:editId="615EC66B">
            <wp:extent cx="1219200" cy="1219200"/>
            <wp:effectExtent l="0" t="0" r="0" b="0"/>
            <wp:docPr id="25794484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0800000" flipV="1">
                      <a:off x="0" y="0"/>
                      <a:ext cx="1219200" cy="1219200"/>
                    </a:xfrm>
                    <a:prstGeom prst="rect">
                      <a:avLst/>
                    </a:prstGeom>
                    <a:noFill/>
                  </pic:spPr>
                </pic:pic>
              </a:graphicData>
            </a:graphic>
          </wp:inline>
        </w:drawing>
      </w:r>
      <w:r w:rsidR="00356D74" w:rsidRPr="00C84A16">
        <w:rPr>
          <w:rFonts w:ascii="Arial" w:hAnsi="Arial" w:cs="Arial"/>
          <w:noProof/>
        </w:rPr>
        <w:drawing>
          <wp:inline distT="0" distB="0" distL="0" distR="0" wp14:anchorId="4CDF2475" wp14:editId="5638F012">
            <wp:extent cx="1200150" cy="1200150"/>
            <wp:effectExtent l="0" t="0" r="0" b="0"/>
            <wp:docPr id="18433500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0800000" flipV="1">
                      <a:off x="0" y="0"/>
                      <a:ext cx="1200150" cy="1200150"/>
                    </a:xfrm>
                    <a:prstGeom prst="rect">
                      <a:avLst/>
                    </a:prstGeom>
                    <a:noFill/>
                  </pic:spPr>
                </pic:pic>
              </a:graphicData>
            </a:graphic>
          </wp:inline>
        </w:drawing>
      </w:r>
      <w:r w:rsidR="00356D74" w:rsidRPr="00C84A16">
        <w:rPr>
          <w:rFonts w:ascii="Arial" w:hAnsi="Arial" w:cs="Arial"/>
          <w:noProof/>
        </w:rPr>
        <w:drawing>
          <wp:inline distT="0" distB="0" distL="0" distR="0" wp14:anchorId="41D01C63" wp14:editId="3C0CE84F">
            <wp:extent cx="1270000" cy="1270000"/>
            <wp:effectExtent l="0" t="0" r="6350" b="6350"/>
            <wp:docPr id="213920300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flipV="1">
                      <a:off x="0" y="0"/>
                      <a:ext cx="1270000" cy="1270000"/>
                    </a:xfrm>
                    <a:prstGeom prst="rect">
                      <a:avLst/>
                    </a:prstGeom>
                    <a:noFill/>
                  </pic:spPr>
                </pic:pic>
              </a:graphicData>
            </a:graphic>
          </wp:inline>
        </w:drawing>
      </w:r>
      <w:r w:rsidR="00356D74" w:rsidRPr="00C84A16">
        <w:rPr>
          <w:rFonts w:ascii="Arial" w:hAnsi="Arial" w:cs="Arial"/>
          <w:noProof/>
        </w:rPr>
        <w:drawing>
          <wp:inline distT="0" distB="0" distL="0" distR="0" wp14:anchorId="683CC168" wp14:editId="345BAD1C">
            <wp:extent cx="1206500" cy="1206500"/>
            <wp:effectExtent l="0" t="0" r="0" b="0"/>
            <wp:docPr id="17104148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06500" cy="1206500"/>
                    </a:xfrm>
                    <a:prstGeom prst="rect">
                      <a:avLst/>
                    </a:prstGeom>
                    <a:noFill/>
                  </pic:spPr>
                </pic:pic>
              </a:graphicData>
            </a:graphic>
          </wp:inline>
        </w:drawing>
      </w:r>
      <w:r w:rsidR="00356D74" w:rsidRPr="00C84A16">
        <w:rPr>
          <w:rFonts w:ascii="Arial" w:hAnsi="Arial" w:cs="Arial"/>
          <w:noProof/>
        </w:rPr>
        <w:drawing>
          <wp:inline distT="0" distB="0" distL="0" distR="0" wp14:anchorId="6A7E341A" wp14:editId="5788C0DC">
            <wp:extent cx="1187450" cy="1187450"/>
            <wp:effectExtent l="0" t="0" r="0" b="0"/>
            <wp:docPr id="39565923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187450" cy="1187450"/>
                    </a:xfrm>
                    <a:prstGeom prst="rect">
                      <a:avLst/>
                    </a:prstGeom>
                    <a:noFill/>
                  </pic:spPr>
                </pic:pic>
              </a:graphicData>
            </a:graphic>
          </wp:inline>
        </w:drawing>
      </w:r>
      <w:r w:rsidR="00356D74" w:rsidRPr="00C84A16">
        <w:rPr>
          <w:rFonts w:ascii="Arial" w:hAnsi="Arial" w:cs="Arial"/>
          <w:noProof/>
        </w:rPr>
        <w:drawing>
          <wp:inline distT="0" distB="0" distL="0" distR="0" wp14:anchorId="5FA7BCBC" wp14:editId="1F108345">
            <wp:extent cx="1193800" cy="1193800"/>
            <wp:effectExtent l="0" t="0" r="6350" b="6350"/>
            <wp:docPr id="57452528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193800" cy="1193800"/>
                    </a:xfrm>
                    <a:prstGeom prst="rect">
                      <a:avLst/>
                    </a:prstGeom>
                    <a:noFill/>
                  </pic:spPr>
                </pic:pic>
              </a:graphicData>
            </a:graphic>
          </wp:inline>
        </w:drawing>
      </w:r>
      <w:r w:rsidR="00F9184B" w:rsidRPr="00C84A16">
        <w:rPr>
          <w:rFonts w:ascii="Arial" w:hAnsi="Arial" w:cs="Arial"/>
          <w:noProof/>
        </w:rPr>
        <w:drawing>
          <wp:inline distT="0" distB="0" distL="0" distR="0" wp14:anchorId="6D1EC969" wp14:editId="23E83A47">
            <wp:extent cx="1219200" cy="1219200"/>
            <wp:effectExtent l="0" t="0" r="0" b="0"/>
            <wp:docPr id="184891134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pic:spPr>
                </pic:pic>
              </a:graphicData>
            </a:graphic>
          </wp:inline>
        </w:drawing>
      </w:r>
      <w:r w:rsidR="00356D74" w:rsidRPr="00C84A16">
        <w:rPr>
          <w:rFonts w:ascii="Arial" w:hAnsi="Arial" w:cs="Arial"/>
          <w:noProof/>
        </w:rPr>
        <w:drawing>
          <wp:inline distT="0" distB="0" distL="0" distR="0" wp14:anchorId="7D328F80" wp14:editId="3D7746E9">
            <wp:extent cx="1206500" cy="1206500"/>
            <wp:effectExtent l="0" t="0" r="0" b="0"/>
            <wp:docPr id="148833481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206500" cy="1206500"/>
                    </a:xfrm>
                    <a:prstGeom prst="rect">
                      <a:avLst/>
                    </a:prstGeom>
                    <a:noFill/>
                  </pic:spPr>
                </pic:pic>
              </a:graphicData>
            </a:graphic>
          </wp:inline>
        </w:drawing>
      </w:r>
      <w:r w:rsidR="000C0916" w:rsidRPr="00C84A16">
        <w:rPr>
          <w:rFonts w:ascii="Arial" w:hAnsi="Arial" w:cs="Arial"/>
          <w:noProof/>
        </w:rPr>
        <w:drawing>
          <wp:inline distT="0" distB="0" distL="0" distR="0" wp14:anchorId="1068F338" wp14:editId="44BA6310">
            <wp:extent cx="1181100" cy="1181100"/>
            <wp:effectExtent l="0" t="0" r="0" b="0"/>
            <wp:docPr id="134485717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181100" cy="1181100"/>
                    </a:xfrm>
                    <a:prstGeom prst="rect">
                      <a:avLst/>
                    </a:prstGeom>
                    <a:noFill/>
                  </pic:spPr>
                </pic:pic>
              </a:graphicData>
            </a:graphic>
          </wp:inline>
        </w:drawing>
      </w:r>
      <w:r w:rsidR="000C0916" w:rsidRPr="00C84A16">
        <w:rPr>
          <w:rFonts w:ascii="Arial" w:hAnsi="Arial" w:cs="Arial"/>
          <w:noProof/>
        </w:rPr>
        <w:drawing>
          <wp:inline distT="0" distB="0" distL="0" distR="0" wp14:anchorId="74503ECB" wp14:editId="100C58E1">
            <wp:extent cx="1162050" cy="1162050"/>
            <wp:effectExtent l="0" t="0" r="0" b="0"/>
            <wp:docPr id="31898379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162050" cy="1162050"/>
                    </a:xfrm>
                    <a:prstGeom prst="rect">
                      <a:avLst/>
                    </a:prstGeom>
                    <a:noFill/>
                  </pic:spPr>
                </pic:pic>
              </a:graphicData>
            </a:graphic>
          </wp:inline>
        </w:drawing>
      </w:r>
      <w:r w:rsidR="000C0916" w:rsidRPr="00C84A16">
        <w:rPr>
          <w:rFonts w:ascii="Arial" w:hAnsi="Arial" w:cs="Arial"/>
          <w:noProof/>
        </w:rPr>
        <w:drawing>
          <wp:inline distT="0" distB="0" distL="0" distR="0" wp14:anchorId="620E598E" wp14:editId="4DA00C80">
            <wp:extent cx="1149350" cy="1149350"/>
            <wp:effectExtent l="0" t="0" r="0" b="0"/>
            <wp:docPr id="109679168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flipV="1">
                      <a:off x="0" y="0"/>
                      <a:ext cx="1149350" cy="1149350"/>
                    </a:xfrm>
                    <a:prstGeom prst="rect">
                      <a:avLst/>
                    </a:prstGeom>
                    <a:noFill/>
                  </pic:spPr>
                </pic:pic>
              </a:graphicData>
            </a:graphic>
          </wp:inline>
        </w:drawing>
      </w:r>
      <w:r w:rsidR="000C0916" w:rsidRPr="00C84A16">
        <w:rPr>
          <w:rFonts w:ascii="Arial" w:hAnsi="Arial" w:cs="Arial"/>
          <w:noProof/>
        </w:rPr>
        <w:drawing>
          <wp:inline distT="0" distB="0" distL="0" distR="0" wp14:anchorId="75264552" wp14:editId="3FEEF7AA">
            <wp:extent cx="1174750" cy="1174750"/>
            <wp:effectExtent l="0" t="0" r="6350" b="6350"/>
            <wp:docPr id="178519274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174750" cy="1174750"/>
                    </a:xfrm>
                    <a:prstGeom prst="rect">
                      <a:avLst/>
                    </a:prstGeom>
                    <a:noFill/>
                  </pic:spPr>
                </pic:pic>
              </a:graphicData>
            </a:graphic>
          </wp:inline>
        </w:drawing>
      </w:r>
      <w:r w:rsidR="00F9184B" w:rsidRPr="00C84A16">
        <w:rPr>
          <w:rFonts w:ascii="Arial" w:hAnsi="Arial" w:cs="Arial"/>
          <w:noProof/>
        </w:rPr>
        <w:drawing>
          <wp:inline distT="0" distB="0" distL="0" distR="0" wp14:anchorId="1AFF5B0B" wp14:editId="798A0BAD">
            <wp:extent cx="1206500" cy="1206500"/>
            <wp:effectExtent l="0" t="0" r="0" b="0"/>
            <wp:docPr id="58071000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206500" cy="1206500"/>
                    </a:xfrm>
                    <a:prstGeom prst="rect">
                      <a:avLst/>
                    </a:prstGeom>
                    <a:noFill/>
                  </pic:spPr>
                </pic:pic>
              </a:graphicData>
            </a:graphic>
          </wp:inline>
        </w:drawing>
      </w:r>
      <w:r w:rsidR="00F9184B" w:rsidRPr="00C84A16">
        <w:rPr>
          <w:rFonts w:ascii="Arial" w:hAnsi="Arial" w:cs="Arial"/>
          <w:noProof/>
        </w:rPr>
        <w:drawing>
          <wp:inline distT="0" distB="0" distL="0" distR="0" wp14:anchorId="3C43CEA8" wp14:editId="480EC435">
            <wp:extent cx="1181100" cy="1181100"/>
            <wp:effectExtent l="0" t="0" r="0" b="0"/>
            <wp:docPr id="183024898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181100" cy="1181100"/>
                    </a:xfrm>
                    <a:prstGeom prst="rect">
                      <a:avLst/>
                    </a:prstGeom>
                    <a:noFill/>
                  </pic:spPr>
                </pic:pic>
              </a:graphicData>
            </a:graphic>
          </wp:inline>
        </w:drawing>
      </w:r>
      <w:r w:rsidR="00F9184B" w:rsidRPr="00C84A16">
        <w:rPr>
          <w:rFonts w:ascii="Arial" w:hAnsi="Arial" w:cs="Arial"/>
          <w:noProof/>
        </w:rPr>
        <w:drawing>
          <wp:inline distT="0" distB="0" distL="0" distR="0" wp14:anchorId="071CD195" wp14:editId="3D28248B">
            <wp:extent cx="1174750" cy="1174750"/>
            <wp:effectExtent l="0" t="0" r="6350" b="6350"/>
            <wp:docPr id="45780296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174750" cy="1174750"/>
                    </a:xfrm>
                    <a:prstGeom prst="rect">
                      <a:avLst/>
                    </a:prstGeom>
                    <a:noFill/>
                  </pic:spPr>
                </pic:pic>
              </a:graphicData>
            </a:graphic>
          </wp:inline>
        </w:drawing>
      </w:r>
    </w:p>
    <w:p w14:paraId="3394044E" w14:textId="1224ADDD" w:rsidR="00B20BD3" w:rsidRDefault="00BA0AED" w:rsidP="009C3641">
      <w:pPr>
        <w:spacing w:line="360" w:lineRule="auto"/>
        <w:rPr>
          <w:rFonts w:ascii="Arial" w:hAnsi="Arial" w:cs="Arial"/>
          <w:b/>
          <w:bCs/>
        </w:rPr>
      </w:pPr>
      <w:r>
        <w:rPr>
          <w:rFonts w:ascii="Arial" w:hAnsi="Arial" w:cs="Arial"/>
          <w:b/>
          <w:bCs/>
          <w:noProof/>
        </w:rPr>
        <w:drawing>
          <wp:inline distT="0" distB="0" distL="0" distR="0" wp14:anchorId="584D8924" wp14:editId="6EEE5A6F">
            <wp:extent cx="1143000" cy="1143000"/>
            <wp:effectExtent l="0" t="0" r="0" b="0"/>
            <wp:docPr id="2414924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pic:spPr>
                </pic:pic>
              </a:graphicData>
            </a:graphic>
          </wp:inline>
        </w:drawing>
      </w:r>
    </w:p>
    <w:p w14:paraId="69B1FB24" w14:textId="6ECE4343" w:rsidR="005C1B52" w:rsidRDefault="005C1B52" w:rsidP="009C3641">
      <w:pPr>
        <w:spacing w:line="360" w:lineRule="auto"/>
        <w:rPr>
          <w:rFonts w:ascii="Arial" w:hAnsi="Arial" w:cs="Arial"/>
          <w:b/>
          <w:bCs/>
        </w:rPr>
      </w:pPr>
    </w:p>
    <w:p w14:paraId="53728418" w14:textId="5437A71F" w:rsidR="005C1B52" w:rsidRDefault="00E72186" w:rsidP="08F72984">
      <w:pPr>
        <w:pStyle w:val="Heading1"/>
        <w:rPr>
          <w:rFonts w:ascii="Arial" w:hAnsi="Arial" w:cs="Arial"/>
          <w:b/>
          <w:color w:val="auto"/>
          <w:sz w:val="24"/>
          <w:szCs w:val="24"/>
        </w:rPr>
      </w:pPr>
      <w:bookmarkStart w:id="3" w:name="_Toc224493906"/>
      <w:r w:rsidRPr="070D6AC4">
        <w:rPr>
          <w:b/>
          <w:color w:val="auto"/>
          <w:sz w:val="24"/>
          <w:szCs w:val="24"/>
        </w:rPr>
        <w:lastRenderedPageBreak/>
        <w:t xml:space="preserve">Task 1 </w:t>
      </w:r>
      <w:r w:rsidR="005C1B52" w:rsidRPr="070D6AC4">
        <w:rPr>
          <w:b/>
          <w:color w:val="auto"/>
          <w:sz w:val="24"/>
          <w:szCs w:val="24"/>
        </w:rPr>
        <w:t>References</w:t>
      </w:r>
      <w:r w:rsidR="00B63580" w:rsidRPr="070D6AC4">
        <w:rPr>
          <w:b/>
          <w:color w:val="auto"/>
          <w:sz w:val="24"/>
          <w:szCs w:val="24"/>
        </w:rPr>
        <w:t>:</w:t>
      </w:r>
      <w:bookmarkEnd w:id="3"/>
    </w:p>
    <w:p w14:paraId="6C6B2282" w14:textId="4CAD29D1" w:rsidR="008908AA" w:rsidRPr="002E39C0" w:rsidRDefault="008908AA" w:rsidP="008908AA">
      <w:pPr>
        <w:rPr>
          <w:rFonts w:ascii="Arial" w:hAnsi="Arial" w:cs="Arial"/>
        </w:rPr>
      </w:pPr>
      <w:r w:rsidRPr="002E39C0">
        <w:rPr>
          <w:rFonts w:ascii="Arial" w:hAnsi="Arial" w:cs="Arial"/>
        </w:rPr>
        <w:t xml:space="preserve">Burgess, J., Marwick, A. &amp; Poell, T. (eds.) (2018) The SAGE Handbook of Social Media. London: SAGE. Available at: https://us.sagepub.com/en-us/nam/the-sage-handbook-of-social-media/book245739 (Accessed: </w:t>
      </w:r>
      <w:r w:rsidR="00DF7079">
        <w:rPr>
          <w:rFonts w:ascii="Arial" w:hAnsi="Arial" w:cs="Arial"/>
        </w:rPr>
        <w:t>18</w:t>
      </w:r>
      <w:r w:rsidRPr="002E39C0">
        <w:rPr>
          <w:rFonts w:ascii="Arial" w:hAnsi="Arial" w:cs="Arial"/>
        </w:rPr>
        <w:t>/02/2026).</w:t>
      </w:r>
    </w:p>
    <w:p w14:paraId="6517CF22" w14:textId="2E27C5EE" w:rsidR="008908AA" w:rsidRPr="002E39C0" w:rsidRDefault="008908AA" w:rsidP="008908AA">
      <w:pPr>
        <w:rPr>
          <w:rFonts w:ascii="Arial" w:hAnsi="Arial" w:cs="Arial"/>
        </w:rPr>
      </w:pPr>
      <w:r w:rsidRPr="002E39C0">
        <w:rPr>
          <w:rFonts w:ascii="Arial" w:hAnsi="Arial" w:cs="Arial"/>
        </w:rPr>
        <w:t>Byrd, L.S. (ed.) (2021) Cultivating Entrepreneurial Changemakers through Digital Media Education. Hershey, PA: IGI Global. https://doi.org/10.4018/978-1-7998-5808-9 (Accessed: 2</w:t>
      </w:r>
      <w:r w:rsidR="00DF7079">
        <w:rPr>
          <w:rFonts w:ascii="Arial" w:hAnsi="Arial" w:cs="Arial"/>
        </w:rPr>
        <w:t>0</w:t>
      </w:r>
      <w:r w:rsidRPr="002E39C0">
        <w:rPr>
          <w:rFonts w:ascii="Arial" w:hAnsi="Arial" w:cs="Arial"/>
        </w:rPr>
        <w:t>/02/2026).</w:t>
      </w:r>
    </w:p>
    <w:p w14:paraId="5D723992" w14:textId="77777777" w:rsidR="008908AA" w:rsidRPr="002E39C0" w:rsidRDefault="008908AA" w:rsidP="008908AA">
      <w:pPr>
        <w:rPr>
          <w:rFonts w:ascii="Arial" w:hAnsi="Arial" w:cs="Arial"/>
        </w:rPr>
      </w:pPr>
      <w:proofErr w:type="spellStart"/>
      <w:r w:rsidRPr="002E39C0">
        <w:rPr>
          <w:rFonts w:ascii="Arial" w:hAnsi="Arial" w:cs="Arial"/>
        </w:rPr>
        <w:t>Dadwal</w:t>
      </w:r>
      <w:proofErr w:type="spellEnd"/>
      <w:r w:rsidRPr="002E39C0">
        <w:rPr>
          <w:rFonts w:ascii="Arial" w:hAnsi="Arial" w:cs="Arial"/>
        </w:rPr>
        <w:t>, S.S. (ed.) (2020) Handbook of Research on Innovations in Technology and Marketing for the Connected Consumer. Hershey, PA: IGI Global. https://doi.org/10.4018/978-1-7998-0131-3 (Accessed: 24/02/2026).</w:t>
      </w:r>
    </w:p>
    <w:p w14:paraId="0217774D" w14:textId="77777777" w:rsidR="008908AA" w:rsidRPr="002E39C0" w:rsidRDefault="008908AA" w:rsidP="008908AA">
      <w:pPr>
        <w:rPr>
          <w:rFonts w:ascii="Arial" w:hAnsi="Arial" w:cs="Arial"/>
        </w:rPr>
      </w:pPr>
      <w:r w:rsidRPr="002E39C0">
        <w:rPr>
          <w:rFonts w:ascii="Arial" w:hAnsi="Arial" w:cs="Arial"/>
        </w:rPr>
        <w:t>Garrison, D.R., Anderson, T. &amp; Archer, W. (2000) Critical inquiry in a text</w:t>
      </w:r>
      <w:r w:rsidRPr="002E39C0">
        <w:rPr>
          <w:rFonts w:ascii="Cambria Math" w:hAnsi="Cambria Math" w:cs="Cambria Math"/>
        </w:rPr>
        <w:t>‑</w:t>
      </w:r>
      <w:r w:rsidRPr="002E39C0">
        <w:rPr>
          <w:rFonts w:ascii="Arial" w:hAnsi="Arial" w:cs="Arial"/>
        </w:rPr>
        <w:t>based environment: Computer conferencing in higher education, The Internet and Higher Education, 2(2–3), pp.87–105. https://doi.org/10.1016/S1096-7516(00)00016-6 (Accessed: 24/02/2026).</w:t>
      </w:r>
    </w:p>
    <w:p w14:paraId="59486F9B" w14:textId="456B6F85" w:rsidR="008908AA" w:rsidRPr="002E39C0" w:rsidRDefault="008908AA" w:rsidP="008908AA">
      <w:pPr>
        <w:rPr>
          <w:rFonts w:ascii="Arial" w:hAnsi="Arial" w:cs="Arial"/>
        </w:rPr>
      </w:pPr>
      <w:r w:rsidRPr="002E39C0">
        <w:rPr>
          <w:rFonts w:ascii="Arial" w:hAnsi="Arial" w:cs="Arial"/>
        </w:rPr>
        <w:t xml:space="preserve">Paulus, P.B. &amp; </w:t>
      </w:r>
      <w:proofErr w:type="spellStart"/>
      <w:r w:rsidRPr="002E39C0">
        <w:rPr>
          <w:rFonts w:ascii="Arial" w:hAnsi="Arial" w:cs="Arial"/>
        </w:rPr>
        <w:t>Nijstad</w:t>
      </w:r>
      <w:proofErr w:type="spellEnd"/>
      <w:r w:rsidRPr="002E39C0">
        <w:rPr>
          <w:rFonts w:ascii="Arial" w:hAnsi="Arial" w:cs="Arial"/>
        </w:rPr>
        <w:t>, B.A. (eds.) (2003) Group Creativity: Innovation through Collaboration. Oxford: Oxford University Press. https://doi.org/10.1093/acprof:oso/9780195147308.001.0001 (Accessed: 2</w:t>
      </w:r>
      <w:r w:rsidR="000F56B6">
        <w:rPr>
          <w:rFonts w:ascii="Arial" w:hAnsi="Arial" w:cs="Arial"/>
        </w:rPr>
        <w:t>0</w:t>
      </w:r>
      <w:r w:rsidRPr="002E39C0">
        <w:rPr>
          <w:rFonts w:ascii="Arial" w:hAnsi="Arial" w:cs="Arial"/>
        </w:rPr>
        <w:t>/02/2026).</w:t>
      </w:r>
    </w:p>
    <w:p w14:paraId="4AEE74B6" w14:textId="7B8415A7" w:rsidR="008908AA" w:rsidRPr="002E39C0" w:rsidRDefault="008908AA" w:rsidP="008908AA">
      <w:pPr>
        <w:rPr>
          <w:rFonts w:ascii="Arial" w:hAnsi="Arial" w:cs="Arial"/>
        </w:rPr>
      </w:pPr>
      <w:r w:rsidRPr="002E39C0">
        <w:rPr>
          <w:rFonts w:ascii="Arial" w:hAnsi="Arial" w:cs="Arial"/>
        </w:rPr>
        <w:t>Reedy, K. &amp; Parker, J. (eds.) (2017) Digital Literacy Unpacked. London: Facet Publishing. https://doi.org/10.29085/9781783301997 (Accessed: 2</w:t>
      </w:r>
      <w:r w:rsidR="000F56B6">
        <w:rPr>
          <w:rFonts w:ascii="Arial" w:hAnsi="Arial" w:cs="Arial"/>
        </w:rPr>
        <w:t>0</w:t>
      </w:r>
      <w:r w:rsidRPr="002E39C0">
        <w:rPr>
          <w:rFonts w:ascii="Arial" w:hAnsi="Arial" w:cs="Arial"/>
        </w:rPr>
        <w:t>/02/2026).</w:t>
      </w:r>
    </w:p>
    <w:p w14:paraId="39004E13" w14:textId="77777777" w:rsidR="008908AA" w:rsidRPr="002E39C0" w:rsidRDefault="008908AA" w:rsidP="008908AA">
      <w:pPr>
        <w:rPr>
          <w:rFonts w:ascii="Arial" w:hAnsi="Arial" w:cs="Arial"/>
        </w:rPr>
      </w:pPr>
      <w:r w:rsidRPr="002E39C0">
        <w:rPr>
          <w:rFonts w:ascii="Arial" w:hAnsi="Arial" w:cs="Arial"/>
        </w:rPr>
        <w:t>Salmon, G. (2013) E</w:t>
      </w:r>
      <w:r w:rsidRPr="002E39C0">
        <w:rPr>
          <w:rFonts w:ascii="Cambria Math" w:hAnsi="Cambria Math" w:cs="Cambria Math"/>
        </w:rPr>
        <w:t>‑</w:t>
      </w:r>
      <w:proofErr w:type="spellStart"/>
      <w:r w:rsidRPr="002E39C0">
        <w:rPr>
          <w:rFonts w:ascii="Arial" w:hAnsi="Arial" w:cs="Arial"/>
        </w:rPr>
        <w:t>tivities</w:t>
      </w:r>
      <w:proofErr w:type="spellEnd"/>
      <w:r w:rsidRPr="002E39C0">
        <w:rPr>
          <w:rFonts w:ascii="Arial" w:hAnsi="Arial" w:cs="Arial"/>
        </w:rPr>
        <w:t xml:space="preserve">: The Key to Active Online Learning. 2nd </w:t>
      </w:r>
      <w:proofErr w:type="spellStart"/>
      <w:r w:rsidRPr="002E39C0">
        <w:rPr>
          <w:rFonts w:ascii="Arial" w:hAnsi="Arial" w:cs="Arial"/>
        </w:rPr>
        <w:t>edn</w:t>
      </w:r>
      <w:proofErr w:type="spellEnd"/>
      <w:r w:rsidRPr="002E39C0">
        <w:rPr>
          <w:rFonts w:ascii="Arial" w:hAnsi="Arial" w:cs="Arial"/>
        </w:rPr>
        <w:t>. New York: Routledge. https://doi.org/10.4324/9780203074640 (Accessed: 24/02/2026).</w:t>
      </w:r>
    </w:p>
    <w:p w14:paraId="5BBFEE37" w14:textId="77777777" w:rsidR="008908AA" w:rsidRPr="002E39C0" w:rsidRDefault="008908AA" w:rsidP="008908AA">
      <w:pPr>
        <w:rPr>
          <w:rFonts w:ascii="Arial" w:hAnsi="Arial" w:cs="Arial"/>
        </w:rPr>
      </w:pPr>
      <w:r w:rsidRPr="002E39C0">
        <w:rPr>
          <w:rFonts w:ascii="Arial" w:hAnsi="Arial" w:cs="Arial"/>
        </w:rPr>
        <w:t>Sandhu, K. (ed.) (2020) Digital Transformation and Innovative Services for Business and Learning. Hershey, PA: IGI Global. https://doi.org/10.4018/978-1-7998-5175-2 (Accessed: 24/02/2026).</w:t>
      </w:r>
    </w:p>
    <w:p w14:paraId="1F1F5CF1" w14:textId="6C9455C9" w:rsidR="00E112D7" w:rsidRDefault="008908AA" w:rsidP="000A2201">
      <w:pPr>
        <w:spacing w:line="360" w:lineRule="auto"/>
        <w:rPr>
          <w:rFonts w:ascii="Arial" w:hAnsi="Arial" w:cs="Arial"/>
        </w:rPr>
      </w:pPr>
      <w:r w:rsidRPr="002E39C0">
        <w:rPr>
          <w:rFonts w:ascii="Arial" w:hAnsi="Arial" w:cs="Arial"/>
        </w:rPr>
        <w:t xml:space="preserve">Williams, R.T. (2022) An Academic Review of Virtual Learning Environments, ICRRD Quality &amp; Interdisciplinary Research Journal, 3(2), pp.143–145. Available at: https://icrrd.com/article/292/an-academic-review-of-virtual-learning-environments (Accessed: </w:t>
      </w:r>
      <w:r w:rsidR="007A0077">
        <w:rPr>
          <w:rFonts w:ascii="Arial" w:hAnsi="Arial" w:cs="Arial"/>
        </w:rPr>
        <w:t>18</w:t>
      </w:r>
      <w:r w:rsidRPr="002E39C0">
        <w:rPr>
          <w:rFonts w:ascii="Arial" w:hAnsi="Arial" w:cs="Arial"/>
        </w:rPr>
        <w:t>/02/2026).</w:t>
      </w:r>
    </w:p>
    <w:p w14:paraId="05B401FC" w14:textId="77777777" w:rsidR="00CC61E9" w:rsidRDefault="00CC61E9" w:rsidP="75A8DA75">
      <w:pPr>
        <w:spacing w:line="360" w:lineRule="auto"/>
        <w:rPr>
          <w:rFonts w:ascii="Arial" w:hAnsi="Arial" w:cs="Arial"/>
          <w:b/>
        </w:rPr>
      </w:pPr>
    </w:p>
    <w:p w14:paraId="17DF7EB3" w14:textId="77777777" w:rsidR="00CC61E9" w:rsidRDefault="00CC61E9" w:rsidP="75A8DA75">
      <w:pPr>
        <w:spacing w:line="360" w:lineRule="auto"/>
        <w:rPr>
          <w:rFonts w:ascii="Arial" w:hAnsi="Arial" w:cs="Arial"/>
          <w:b/>
        </w:rPr>
      </w:pPr>
    </w:p>
    <w:p w14:paraId="18E52B42" w14:textId="77777777" w:rsidR="00CC61E9" w:rsidRDefault="00CC61E9" w:rsidP="75A8DA75">
      <w:pPr>
        <w:spacing w:line="360" w:lineRule="auto"/>
        <w:rPr>
          <w:rFonts w:ascii="Arial" w:hAnsi="Arial" w:cs="Arial"/>
          <w:b/>
        </w:rPr>
      </w:pPr>
    </w:p>
    <w:p w14:paraId="2230A65C" w14:textId="77777777" w:rsidR="00CC61E9" w:rsidRDefault="00CC61E9" w:rsidP="75A8DA75">
      <w:pPr>
        <w:spacing w:line="360" w:lineRule="auto"/>
        <w:rPr>
          <w:rFonts w:ascii="Arial" w:hAnsi="Arial" w:cs="Arial"/>
          <w:b/>
        </w:rPr>
      </w:pPr>
    </w:p>
    <w:p w14:paraId="041B3000" w14:textId="77777777" w:rsidR="00CC61E9" w:rsidRDefault="00CC61E9" w:rsidP="75A8DA75">
      <w:pPr>
        <w:spacing w:line="360" w:lineRule="auto"/>
        <w:rPr>
          <w:rFonts w:ascii="Arial" w:hAnsi="Arial" w:cs="Arial"/>
          <w:b/>
        </w:rPr>
      </w:pPr>
    </w:p>
    <w:p w14:paraId="4D9A4E57" w14:textId="3B6926B2" w:rsidR="006E55E8" w:rsidRDefault="00B72ABC" w:rsidP="75A8DA75">
      <w:pPr>
        <w:spacing w:line="360" w:lineRule="auto"/>
        <w:rPr>
          <w:rFonts w:ascii="Arial" w:hAnsi="Arial" w:cs="Arial"/>
          <w:b/>
        </w:rPr>
      </w:pPr>
      <w:r w:rsidRPr="6A8FB122">
        <w:rPr>
          <w:rFonts w:ascii="Arial" w:hAnsi="Arial" w:cs="Arial"/>
          <w:b/>
        </w:rPr>
        <w:lastRenderedPageBreak/>
        <w:t>Task 2</w:t>
      </w:r>
    </w:p>
    <w:p w14:paraId="42951CEF" w14:textId="4ABD545C" w:rsidR="006E55E8" w:rsidRDefault="00B72ABC" w:rsidP="75A8DA75">
      <w:pPr>
        <w:pStyle w:val="Heading2"/>
        <w:rPr>
          <w:rFonts w:ascii="Arial" w:hAnsi="Arial" w:cs="Arial"/>
          <w:b/>
          <w:color w:val="auto"/>
          <w:sz w:val="24"/>
          <w:szCs w:val="24"/>
        </w:rPr>
      </w:pPr>
      <w:r w:rsidRPr="0133DA8B">
        <w:rPr>
          <w:b/>
          <w:color w:val="auto"/>
          <w:sz w:val="24"/>
          <w:szCs w:val="24"/>
        </w:rPr>
        <w:t xml:space="preserve"> </w:t>
      </w:r>
      <w:bookmarkStart w:id="4" w:name="_Toc224493907"/>
      <w:r w:rsidR="006E55E8" w:rsidRPr="0133DA8B">
        <w:rPr>
          <w:b/>
          <w:color w:val="auto"/>
          <w:sz w:val="24"/>
          <w:szCs w:val="24"/>
        </w:rPr>
        <w:t>LinkedIn Certi</w:t>
      </w:r>
      <w:r w:rsidRPr="0133DA8B">
        <w:rPr>
          <w:b/>
          <w:color w:val="auto"/>
          <w:sz w:val="24"/>
          <w:szCs w:val="24"/>
        </w:rPr>
        <w:t>fications</w:t>
      </w:r>
      <w:bookmarkEnd w:id="4"/>
    </w:p>
    <w:p w14:paraId="7D67E641" w14:textId="38F5A3AE" w:rsidR="000A2201" w:rsidRDefault="00AA64A3" w:rsidP="000A2201">
      <w:pPr>
        <w:spacing w:line="360" w:lineRule="auto"/>
        <w:rPr>
          <w:rFonts w:ascii="Arial" w:hAnsi="Arial" w:cs="Arial"/>
        </w:rPr>
      </w:pPr>
      <w:r w:rsidRPr="00AA64A3">
        <w:rPr>
          <w:rFonts w:ascii="Arial" w:hAnsi="Arial" w:cs="Arial"/>
          <w:noProof/>
        </w:rPr>
        <w:drawing>
          <wp:inline distT="0" distB="0" distL="0" distR="0" wp14:anchorId="2C00FE9F" wp14:editId="18560B37">
            <wp:extent cx="1915222" cy="1361406"/>
            <wp:effectExtent l="0" t="0" r="0" b="0"/>
            <wp:docPr id="76627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7820" name=""/>
                    <pic:cNvPicPr/>
                  </pic:nvPicPr>
                  <pic:blipFill>
                    <a:blip r:embed="rId40">
                      <a:extLst>
                        <a:ext uri="{BEBA8EAE-BF5A-486C-A8C5-ECC9F3942E4B}">
                          <a14:imgProps xmlns:a14="http://schemas.microsoft.com/office/drawing/2010/main">
                            <a14:imgLayer r:embed="rId41">
                              <a14:imgEffect>
                                <a14:colorTemperature colorTemp="4700"/>
                              </a14:imgEffect>
                            </a14:imgLayer>
                          </a14:imgProps>
                        </a:ext>
                      </a:extLst>
                    </a:blip>
                    <a:stretch>
                      <a:fillRect/>
                    </a:stretch>
                  </pic:blipFill>
                  <pic:spPr>
                    <a:xfrm>
                      <a:off x="0" y="0"/>
                      <a:ext cx="1947360" cy="1384251"/>
                    </a:xfrm>
                    <a:prstGeom prst="rect">
                      <a:avLst/>
                    </a:prstGeom>
                  </pic:spPr>
                </pic:pic>
              </a:graphicData>
            </a:graphic>
          </wp:inline>
        </w:drawing>
      </w:r>
      <w:r w:rsidR="002E2A5A" w:rsidRPr="002E2A5A">
        <w:rPr>
          <w:rFonts w:ascii="Arial" w:hAnsi="Arial" w:cs="Arial"/>
          <w:noProof/>
        </w:rPr>
        <w:drawing>
          <wp:inline distT="0" distB="0" distL="0" distR="0" wp14:anchorId="489E969A" wp14:editId="0F3298C3">
            <wp:extent cx="2076715" cy="1378585"/>
            <wp:effectExtent l="0" t="0" r="0" b="0"/>
            <wp:docPr id="5" name="Picture 4" descr="A close up of a certificate">
              <a:extLst xmlns:a="http://schemas.openxmlformats.org/drawingml/2006/main">
                <a:ext uri="{FF2B5EF4-FFF2-40B4-BE49-F238E27FC236}">
                  <a16:creationId xmlns:a16="http://schemas.microsoft.com/office/drawing/2014/main" id="{BF86DC9C-817A-D2B3-202E-27919056B3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 up of a certificate">
                      <a:extLst>
                        <a:ext uri="{FF2B5EF4-FFF2-40B4-BE49-F238E27FC236}">
                          <a16:creationId xmlns:a16="http://schemas.microsoft.com/office/drawing/2014/main" id="{BF86DC9C-817A-D2B3-202E-27919056B30B}"/>
                        </a:ext>
                      </a:extLst>
                    </pic:cNvPr>
                    <pic:cNvPicPr>
                      <a:picLocks noChangeAspect="1"/>
                    </pic:cNvPicPr>
                  </pic:nvPicPr>
                  <pic:blipFill>
                    <a:blip r:embed="rId42">
                      <a:extLst>
                        <a:ext uri="{BEBA8EAE-BF5A-486C-A8C5-ECC9F3942E4B}">
                          <a14:imgProps xmlns:a14="http://schemas.microsoft.com/office/drawing/2010/main">
                            <a14:imgLayer r:embed="rId43">
                              <a14:imgEffect>
                                <a14:colorTemperature colorTemp="5300"/>
                              </a14:imgEffect>
                            </a14:imgLayer>
                          </a14:imgProps>
                        </a:ext>
                      </a:extLst>
                    </a:blip>
                    <a:stretch>
                      <a:fillRect/>
                    </a:stretch>
                  </pic:blipFill>
                  <pic:spPr>
                    <a:xfrm>
                      <a:off x="0" y="0"/>
                      <a:ext cx="2086885" cy="1385336"/>
                    </a:xfrm>
                    <a:prstGeom prst="rect">
                      <a:avLst/>
                    </a:prstGeom>
                  </pic:spPr>
                </pic:pic>
              </a:graphicData>
            </a:graphic>
          </wp:inline>
        </w:drawing>
      </w:r>
      <w:r w:rsidR="00C8337E" w:rsidRPr="00C8337E">
        <w:rPr>
          <w:rFonts w:ascii="Arial" w:hAnsi="Arial" w:cs="Arial"/>
          <w:noProof/>
        </w:rPr>
        <w:drawing>
          <wp:inline distT="0" distB="0" distL="0" distR="0" wp14:anchorId="2FC2BDC1" wp14:editId="6A31061A">
            <wp:extent cx="1649993" cy="1367155"/>
            <wp:effectExtent l="0" t="0" r="7620" b="4445"/>
            <wp:docPr id="528792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92923" name=""/>
                    <pic:cNvPicPr/>
                  </pic:nvPicPr>
                  <pic:blipFill>
                    <a:blip r:embed="rId44">
                      <a:extLst>
                        <a:ext uri="{BEBA8EAE-BF5A-486C-A8C5-ECC9F3942E4B}">
                          <a14:imgProps xmlns:a14="http://schemas.microsoft.com/office/drawing/2010/main">
                            <a14:imgLayer r:embed="rId45">
                              <a14:imgEffect>
                                <a14:colorTemperature colorTemp="5900"/>
                              </a14:imgEffect>
                            </a14:imgLayer>
                          </a14:imgProps>
                        </a:ext>
                      </a:extLst>
                    </a:blip>
                    <a:stretch>
                      <a:fillRect/>
                    </a:stretch>
                  </pic:blipFill>
                  <pic:spPr>
                    <a:xfrm>
                      <a:off x="0" y="0"/>
                      <a:ext cx="1693945" cy="1403573"/>
                    </a:xfrm>
                    <a:prstGeom prst="rect">
                      <a:avLst/>
                    </a:prstGeom>
                  </pic:spPr>
                </pic:pic>
              </a:graphicData>
            </a:graphic>
          </wp:inline>
        </w:drawing>
      </w:r>
    </w:p>
    <w:p w14:paraId="15A53C48" w14:textId="3EB27BA6" w:rsidR="000A2201" w:rsidRDefault="00942090" w:rsidP="000A2201">
      <w:pPr>
        <w:spacing w:line="360" w:lineRule="auto"/>
        <w:rPr>
          <w:rFonts w:ascii="Arial" w:hAnsi="Arial" w:cs="Arial"/>
        </w:rPr>
      </w:pPr>
      <w:r w:rsidRPr="00C84A16">
        <w:rPr>
          <w:rFonts w:ascii="Arial" w:hAnsi="Arial" w:cs="Arial"/>
          <w:noProof/>
        </w:rPr>
        <w:drawing>
          <wp:inline distT="0" distB="0" distL="0" distR="0" wp14:anchorId="39AFA22D" wp14:editId="3A6BFF8C">
            <wp:extent cx="1519592" cy="1378585"/>
            <wp:effectExtent l="0" t="0" r="4445" b="0"/>
            <wp:docPr id="1314746669" name="Picture 1" descr="Gaining Skills with Linkedln Lea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746669" name="Picture 1" descr="Gaining Skills with Linkedln Learning&#10;&#10;AI-generated content may be incorrect."/>
                    <pic:cNvPicPr/>
                  </pic:nvPicPr>
                  <pic:blipFill>
                    <a:blip r:embed="rId46">
                      <a:extLst>
                        <a:ext uri="{BEBA8EAE-BF5A-486C-A8C5-ECC9F3942E4B}">
                          <a14:imgProps xmlns:a14="http://schemas.microsoft.com/office/drawing/2010/main">
                            <a14:imgLayer r:embed="rId47">
                              <a14:imgEffect>
                                <a14:colorTemperature colorTemp="5900"/>
                              </a14:imgEffect>
                            </a14:imgLayer>
                          </a14:imgProps>
                        </a:ext>
                      </a:extLst>
                    </a:blip>
                    <a:stretch>
                      <a:fillRect/>
                    </a:stretch>
                  </pic:blipFill>
                  <pic:spPr>
                    <a:xfrm>
                      <a:off x="0" y="0"/>
                      <a:ext cx="1593443" cy="1445583"/>
                    </a:xfrm>
                    <a:prstGeom prst="rect">
                      <a:avLst/>
                    </a:prstGeom>
                  </pic:spPr>
                </pic:pic>
              </a:graphicData>
            </a:graphic>
          </wp:inline>
        </w:drawing>
      </w:r>
      <w:r w:rsidR="00586E60" w:rsidRPr="00C84A16">
        <w:rPr>
          <w:rFonts w:ascii="Arial" w:hAnsi="Arial" w:cs="Arial"/>
          <w:noProof/>
        </w:rPr>
        <w:drawing>
          <wp:inline distT="0" distB="0" distL="0" distR="0" wp14:anchorId="45EFFADA" wp14:editId="2DEE717A">
            <wp:extent cx="1905000" cy="1328420"/>
            <wp:effectExtent l="0" t="0" r="0" b="5080"/>
            <wp:docPr id="1679866197" name="Picture 1" descr="Microsoft Word Essential Training completed by Samantha Sirri on February 20, 2026, covering Microsoft Word and O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866197" name="Picture 1" descr="Microsoft Word Essential Training completed by Samantha Sirri on February 20, 2026, covering Microsoft Word and OURSE.&#10;&#10;AI-generated content may be incorrect."/>
                    <pic:cNvPicPr/>
                  </pic:nvPicPr>
                  <pic:blipFill>
                    <a:blip r:embed="rId48">
                      <a:extLst>
                        <a:ext uri="{BEBA8EAE-BF5A-486C-A8C5-ECC9F3942E4B}">
                          <a14:imgProps xmlns:a14="http://schemas.microsoft.com/office/drawing/2010/main">
                            <a14:imgLayer r:embed="rId49">
                              <a14:imgEffect>
                                <a14:colorTemperature colorTemp="4700"/>
                              </a14:imgEffect>
                            </a14:imgLayer>
                          </a14:imgProps>
                        </a:ext>
                      </a:extLst>
                    </a:blip>
                    <a:stretch>
                      <a:fillRect/>
                    </a:stretch>
                  </pic:blipFill>
                  <pic:spPr>
                    <a:xfrm>
                      <a:off x="0" y="0"/>
                      <a:ext cx="1965858" cy="1370858"/>
                    </a:xfrm>
                    <a:prstGeom prst="rect">
                      <a:avLst/>
                    </a:prstGeom>
                  </pic:spPr>
                </pic:pic>
              </a:graphicData>
            </a:graphic>
          </wp:inline>
        </w:drawing>
      </w:r>
      <w:r w:rsidR="00586E60" w:rsidRPr="00C84A16">
        <w:rPr>
          <w:rFonts w:ascii="Arial" w:hAnsi="Arial" w:cs="Arial"/>
          <w:noProof/>
        </w:rPr>
        <w:drawing>
          <wp:inline distT="0" distB="0" distL="0" distR="0" wp14:anchorId="603E6984" wp14:editId="7E90B5DE">
            <wp:extent cx="1936750" cy="1313180"/>
            <wp:effectExtent l="0" t="0" r="6350" b="1270"/>
            <wp:docPr id="825562832" name="Picture 1" descr="Building Resil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62832" name="Picture 1" descr="Building Resilience&#10;&#10;AI-generated content may be incorrect."/>
                    <pic:cNvPicPr/>
                  </pic:nvPicPr>
                  <pic:blipFill>
                    <a:blip r:embed="rId50">
                      <a:extLst>
                        <a:ext uri="{BEBA8EAE-BF5A-486C-A8C5-ECC9F3942E4B}">
                          <a14:imgProps xmlns:a14="http://schemas.microsoft.com/office/drawing/2010/main">
                            <a14:imgLayer r:embed="rId51">
                              <a14:imgEffect>
                                <a14:colorTemperature colorTemp="5900"/>
                              </a14:imgEffect>
                            </a14:imgLayer>
                          </a14:imgProps>
                        </a:ext>
                      </a:extLst>
                    </a:blip>
                    <a:stretch>
                      <a:fillRect/>
                    </a:stretch>
                  </pic:blipFill>
                  <pic:spPr>
                    <a:xfrm>
                      <a:off x="0" y="0"/>
                      <a:ext cx="1978885" cy="1341749"/>
                    </a:xfrm>
                    <a:prstGeom prst="rect">
                      <a:avLst/>
                    </a:prstGeom>
                  </pic:spPr>
                </pic:pic>
              </a:graphicData>
            </a:graphic>
          </wp:inline>
        </w:drawing>
      </w:r>
    </w:p>
    <w:p w14:paraId="6B17A105" w14:textId="2328D3E9" w:rsidR="004C243A" w:rsidRDefault="00C42594" w:rsidP="000A2201">
      <w:pPr>
        <w:spacing w:line="360" w:lineRule="auto"/>
        <w:rPr>
          <w:rFonts w:ascii="Arial" w:hAnsi="Arial" w:cs="Arial"/>
        </w:rPr>
      </w:pPr>
      <w:r w:rsidRPr="00C84A16">
        <w:rPr>
          <w:rFonts w:ascii="Arial" w:hAnsi="Arial" w:cs="Arial"/>
          <w:noProof/>
        </w:rPr>
        <w:drawing>
          <wp:inline distT="0" distB="0" distL="0" distR="0" wp14:anchorId="14B5A25B" wp14:editId="38BE692F">
            <wp:extent cx="1745615" cy="1339108"/>
            <wp:effectExtent l="0" t="0" r="6985" b="0"/>
            <wp:docPr id="1967529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529866" name=""/>
                    <pic:cNvPicPr/>
                  </pic:nvPicPr>
                  <pic:blipFill>
                    <a:blip r:embed="rId52">
                      <a:extLst>
                        <a:ext uri="{BEBA8EAE-BF5A-486C-A8C5-ECC9F3942E4B}">
                          <a14:imgProps xmlns:a14="http://schemas.microsoft.com/office/drawing/2010/main">
                            <a14:imgLayer r:embed="rId53">
                              <a14:imgEffect>
                                <a14:colorTemperature colorTemp="5900"/>
                              </a14:imgEffect>
                            </a14:imgLayer>
                          </a14:imgProps>
                        </a:ext>
                      </a:extLst>
                    </a:blip>
                    <a:stretch>
                      <a:fillRect/>
                    </a:stretch>
                  </pic:blipFill>
                  <pic:spPr>
                    <a:xfrm>
                      <a:off x="0" y="0"/>
                      <a:ext cx="1799232" cy="1380239"/>
                    </a:xfrm>
                    <a:prstGeom prst="rect">
                      <a:avLst/>
                    </a:prstGeom>
                  </pic:spPr>
                </pic:pic>
              </a:graphicData>
            </a:graphic>
          </wp:inline>
        </w:drawing>
      </w:r>
      <w:r w:rsidRPr="00C84A16">
        <w:rPr>
          <w:rFonts w:ascii="Arial" w:hAnsi="Arial" w:cs="Arial"/>
          <w:noProof/>
        </w:rPr>
        <w:drawing>
          <wp:inline distT="0" distB="0" distL="0" distR="0" wp14:anchorId="2DE54C57" wp14:editId="2854245A">
            <wp:extent cx="1819110" cy="1303020"/>
            <wp:effectExtent l="0" t="0" r="0" b="0"/>
            <wp:docPr id="679999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999044" name=""/>
                    <pic:cNvPicPr/>
                  </pic:nvPicPr>
                  <pic:blipFill>
                    <a:blip r:embed="rId54">
                      <a:extLst>
                        <a:ext uri="{BEBA8EAE-BF5A-486C-A8C5-ECC9F3942E4B}">
                          <a14:imgProps xmlns:a14="http://schemas.microsoft.com/office/drawing/2010/main">
                            <a14:imgLayer r:embed="rId55">
                              <a14:imgEffect>
                                <a14:colorTemperature colorTemp="5900"/>
                              </a14:imgEffect>
                            </a14:imgLayer>
                          </a14:imgProps>
                        </a:ext>
                      </a:extLst>
                    </a:blip>
                    <a:stretch>
                      <a:fillRect/>
                    </a:stretch>
                  </pic:blipFill>
                  <pic:spPr>
                    <a:xfrm>
                      <a:off x="0" y="0"/>
                      <a:ext cx="1896411" cy="1358390"/>
                    </a:xfrm>
                    <a:prstGeom prst="rect">
                      <a:avLst/>
                    </a:prstGeom>
                  </pic:spPr>
                </pic:pic>
              </a:graphicData>
            </a:graphic>
          </wp:inline>
        </w:drawing>
      </w:r>
      <w:r w:rsidRPr="00C84A16">
        <w:rPr>
          <w:rFonts w:ascii="Arial" w:hAnsi="Arial" w:cs="Arial"/>
          <w:noProof/>
        </w:rPr>
        <w:drawing>
          <wp:inline distT="0" distB="0" distL="0" distR="0" wp14:anchorId="60D1FEAD" wp14:editId="02568D24">
            <wp:extent cx="1911350" cy="1313815"/>
            <wp:effectExtent l="0" t="0" r="0" b="635"/>
            <wp:docPr id="1184263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263110" name=""/>
                    <pic:cNvPicPr/>
                  </pic:nvPicPr>
                  <pic:blipFill>
                    <a:blip r:embed="rId56">
                      <a:extLst>
                        <a:ext uri="{BEBA8EAE-BF5A-486C-A8C5-ECC9F3942E4B}">
                          <a14:imgProps xmlns:a14="http://schemas.microsoft.com/office/drawing/2010/main">
                            <a14:imgLayer r:embed="rId57">
                              <a14:imgEffect>
                                <a14:colorTemperature colorTemp="5900"/>
                              </a14:imgEffect>
                            </a14:imgLayer>
                          </a14:imgProps>
                        </a:ext>
                      </a:extLst>
                    </a:blip>
                    <a:stretch>
                      <a:fillRect/>
                    </a:stretch>
                  </pic:blipFill>
                  <pic:spPr>
                    <a:xfrm>
                      <a:off x="0" y="0"/>
                      <a:ext cx="2008765" cy="1380776"/>
                    </a:xfrm>
                    <a:prstGeom prst="rect">
                      <a:avLst/>
                    </a:prstGeom>
                  </pic:spPr>
                </pic:pic>
              </a:graphicData>
            </a:graphic>
          </wp:inline>
        </w:drawing>
      </w:r>
      <w:r w:rsidR="009357C2" w:rsidRPr="00C84A16">
        <w:rPr>
          <w:rFonts w:ascii="Arial" w:hAnsi="Arial" w:cs="Arial"/>
          <w:noProof/>
        </w:rPr>
        <w:drawing>
          <wp:inline distT="0" distB="0" distL="0" distR="0" wp14:anchorId="6EBD9D5C" wp14:editId="515E0D81">
            <wp:extent cx="1765300" cy="1329055"/>
            <wp:effectExtent l="0" t="0" r="6350" b="4445"/>
            <wp:docPr id="695865074" name="Picture 1" descr="The image is a certificate of completion for a LinkedIn Learning course on establishing credibility as a speaker, featuring a congratulatory message for Samantha Boma and showcasing the course's completion date and instructor's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865074" name="Picture 1" descr="The image is a certificate of completion for a LinkedIn Learning course on establishing credibility as a speaker, featuring a congratulatory message for Samantha Boma and showcasing the course's completion date and instructor's details.&#10;&#10;AI-generated content may be incorrect."/>
                    <pic:cNvPicPr/>
                  </pic:nvPicPr>
                  <pic:blipFill>
                    <a:blip r:embed="rId58">
                      <a:extLst>
                        <a:ext uri="{BEBA8EAE-BF5A-486C-A8C5-ECC9F3942E4B}">
                          <a14:imgProps xmlns:a14="http://schemas.microsoft.com/office/drawing/2010/main">
                            <a14:imgLayer r:embed="rId59">
                              <a14:imgEffect>
                                <a14:colorTemperature colorTemp="5300"/>
                              </a14:imgEffect>
                            </a14:imgLayer>
                          </a14:imgProps>
                        </a:ext>
                      </a:extLst>
                    </a:blip>
                    <a:stretch>
                      <a:fillRect/>
                    </a:stretch>
                  </pic:blipFill>
                  <pic:spPr>
                    <a:xfrm>
                      <a:off x="0" y="0"/>
                      <a:ext cx="1800272" cy="1355385"/>
                    </a:xfrm>
                    <a:prstGeom prst="rect">
                      <a:avLst/>
                    </a:prstGeom>
                  </pic:spPr>
                </pic:pic>
              </a:graphicData>
            </a:graphic>
          </wp:inline>
        </w:drawing>
      </w:r>
      <w:r w:rsidR="00D3030F" w:rsidRPr="00C84A16">
        <w:rPr>
          <w:rFonts w:ascii="Arial" w:hAnsi="Arial" w:cs="Arial"/>
          <w:noProof/>
        </w:rPr>
        <w:drawing>
          <wp:inline distT="0" distB="0" distL="0" distR="0" wp14:anchorId="2563C787" wp14:editId="4EB94A8D">
            <wp:extent cx="1892842" cy="1317625"/>
            <wp:effectExtent l="0" t="0" r="0" b="0"/>
            <wp:docPr id="26837546" name="Picture 1" descr="A certificate of completion for a Microsoft Excel course, taken by Samantha Boma on January 26,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37546" name="Picture 1" descr="A certificate of completion for a Microsoft Excel course, taken by Samantha Boma on January 26, 2026.&#10;&#10;AI-generated content may be incorrect."/>
                    <pic:cNvPicPr/>
                  </pic:nvPicPr>
                  <pic:blipFill>
                    <a:blip r:embed="rId60">
                      <a:extLst>
                        <a:ext uri="{BEBA8EAE-BF5A-486C-A8C5-ECC9F3942E4B}">
                          <a14:imgProps xmlns:a14="http://schemas.microsoft.com/office/drawing/2010/main">
                            <a14:imgLayer r:embed="rId61">
                              <a14:imgEffect>
                                <a14:colorTemperature colorTemp="4700"/>
                              </a14:imgEffect>
                            </a14:imgLayer>
                          </a14:imgProps>
                        </a:ext>
                      </a:extLst>
                    </a:blip>
                    <a:stretch>
                      <a:fillRect/>
                    </a:stretch>
                  </pic:blipFill>
                  <pic:spPr>
                    <a:xfrm>
                      <a:off x="0" y="0"/>
                      <a:ext cx="1937329" cy="1348593"/>
                    </a:xfrm>
                    <a:prstGeom prst="rect">
                      <a:avLst/>
                    </a:prstGeom>
                  </pic:spPr>
                </pic:pic>
              </a:graphicData>
            </a:graphic>
          </wp:inline>
        </w:drawing>
      </w:r>
      <w:r w:rsidRPr="00C84A16">
        <w:rPr>
          <w:rFonts w:ascii="Arial" w:hAnsi="Arial" w:cs="Arial"/>
          <w:noProof/>
        </w:rPr>
        <w:drawing>
          <wp:inline distT="0" distB="0" distL="0" distR="0" wp14:anchorId="0E86B0DD" wp14:editId="085B45B4">
            <wp:extent cx="1835150" cy="1321229"/>
            <wp:effectExtent l="0" t="0" r="0" b="0"/>
            <wp:docPr id="46729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92914" name=""/>
                    <pic:cNvPicPr/>
                  </pic:nvPicPr>
                  <pic:blipFill>
                    <a:blip r:embed="rId62">
                      <a:extLst>
                        <a:ext uri="{BEBA8EAE-BF5A-486C-A8C5-ECC9F3942E4B}">
                          <a14:imgProps xmlns:a14="http://schemas.microsoft.com/office/drawing/2010/main">
                            <a14:imgLayer r:embed="rId63">
                              <a14:imgEffect>
                                <a14:colorTemperature colorTemp="5900"/>
                              </a14:imgEffect>
                            </a14:imgLayer>
                          </a14:imgProps>
                        </a:ext>
                      </a:extLst>
                    </a:blip>
                    <a:stretch>
                      <a:fillRect/>
                    </a:stretch>
                  </pic:blipFill>
                  <pic:spPr>
                    <a:xfrm>
                      <a:off x="0" y="0"/>
                      <a:ext cx="1867738" cy="1344691"/>
                    </a:xfrm>
                    <a:prstGeom prst="rect">
                      <a:avLst/>
                    </a:prstGeom>
                  </pic:spPr>
                </pic:pic>
              </a:graphicData>
            </a:graphic>
          </wp:inline>
        </w:drawing>
      </w:r>
      <w:r w:rsidR="00BF743F" w:rsidRPr="00BF743F">
        <w:rPr>
          <w:rFonts w:ascii="Arial" w:hAnsi="Arial" w:cs="Arial"/>
          <w:noProof/>
        </w:rPr>
        <w:drawing>
          <wp:inline distT="0" distB="0" distL="0" distR="0" wp14:anchorId="155686B4" wp14:editId="61646C82">
            <wp:extent cx="1716405" cy="1174750"/>
            <wp:effectExtent l="0" t="0" r="0" b="6350"/>
            <wp:docPr id="1283401279" name="Picture 1" descr="Modern Project Management in Microsoft 36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01279" name="Picture 1" descr="Modern Project Management in Microsoft 365&#10;&#10;AI-generated content may be incorrect."/>
                    <pic:cNvPicPr/>
                  </pic:nvPicPr>
                  <pic:blipFill>
                    <a:blip r:embed="rId64">
                      <a:extLst>
                        <a:ext uri="{BEBA8EAE-BF5A-486C-A8C5-ECC9F3942E4B}">
                          <a14:imgProps xmlns:a14="http://schemas.microsoft.com/office/drawing/2010/main">
                            <a14:imgLayer r:embed="rId65">
                              <a14:imgEffect>
                                <a14:colorTemperature colorTemp="5900"/>
                              </a14:imgEffect>
                            </a14:imgLayer>
                          </a14:imgProps>
                        </a:ext>
                      </a:extLst>
                    </a:blip>
                    <a:stretch>
                      <a:fillRect/>
                    </a:stretch>
                  </pic:blipFill>
                  <pic:spPr>
                    <a:xfrm>
                      <a:off x="0" y="0"/>
                      <a:ext cx="1831627" cy="1253611"/>
                    </a:xfrm>
                    <a:prstGeom prst="rect">
                      <a:avLst/>
                    </a:prstGeom>
                  </pic:spPr>
                </pic:pic>
              </a:graphicData>
            </a:graphic>
          </wp:inline>
        </w:drawing>
      </w:r>
      <w:r w:rsidR="00432137" w:rsidRPr="00432137">
        <w:rPr>
          <w:rFonts w:ascii="Arial" w:hAnsi="Arial" w:cs="Arial"/>
          <w:noProof/>
        </w:rPr>
        <w:drawing>
          <wp:inline distT="0" distB="0" distL="0" distR="0" wp14:anchorId="75CF2548" wp14:editId="7A30FCDE">
            <wp:extent cx="1845310" cy="1184752"/>
            <wp:effectExtent l="0" t="0" r="2540" b="0"/>
            <wp:docPr id="2109832020" name="Picture 1" descr="How to Boost Your Productivity with Al Tools (2023)&#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32020" name="Picture 1" descr="How to Boost Your Productivity with Al Tools (2023)&#10;&#10;AI-generated content may be incorrect."/>
                    <pic:cNvPicPr/>
                  </pic:nvPicPr>
                  <pic:blipFill>
                    <a:blip r:embed="rId66">
                      <a:extLst>
                        <a:ext uri="{BEBA8EAE-BF5A-486C-A8C5-ECC9F3942E4B}">
                          <a14:imgProps xmlns:a14="http://schemas.microsoft.com/office/drawing/2010/main">
                            <a14:imgLayer r:embed="rId67">
                              <a14:imgEffect>
                                <a14:colorTemperature colorTemp="5900"/>
                              </a14:imgEffect>
                            </a14:imgLayer>
                          </a14:imgProps>
                        </a:ext>
                      </a:extLst>
                    </a:blip>
                    <a:stretch>
                      <a:fillRect/>
                    </a:stretch>
                  </pic:blipFill>
                  <pic:spPr>
                    <a:xfrm>
                      <a:off x="0" y="0"/>
                      <a:ext cx="1885109" cy="1210304"/>
                    </a:xfrm>
                    <a:prstGeom prst="rect">
                      <a:avLst/>
                    </a:prstGeom>
                  </pic:spPr>
                </pic:pic>
              </a:graphicData>
            </a:graphic>
          </wp:inline>
        </w:drawing>
      </w:r>
      <w:r w:rsidRPr="00C84A16">
        <w:rPr>
          <w:rFonts w:ascii="Arial" w:hAnsi="Arial" w:cs="Arial"/>
          <w:noProof/>
        </w:rPr>
        <w:drawing>
          <wp:inline distT="0" distB="0" distL="0" distR="0" wp14:anchorId="0CB8D0D8" wp14:editId="158C2957">
            <wp:extent cx="1800860" cy="1274815"/>
            <wp:effectExtent l="0" t="0" r="8890" b="1905"/>
            <wp:docPr id="546837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37350" name=""/>
                    <pic:cNvPicPr/>
                  </pic:nvPicPr>
                  <pic:blipFill>
                    <a:blip r:embed="rId68">
                      <a:extLst>
                        <a:ext uri="{BEBA8EAE-BF5A-486C-A8C5-ECC9F3942E4B}">
                          <a14:imgProps xmlns:a14="http://schemas.microsoft.com/office/drawing/2010/main">
                            <a14:imgLayer r:embed="rId69">
                              <a14:imgEffect>
                                <a14:colorTemperature colorTemp="5900"/>
                              </a14:imgEffect>
                            </a14:imgLayer>
                          </a14:imgProps>
                        </a:ext>
                      </a:extLst>
                    </a:blip>
                    <a:stretch>
                      <a:fillRect/>
                    </a:stretch>
                  </pic:blipFill>
                  <pic:spPr>
                    <a:xfrm>
                      <a:off x="0" y="0"/>
                      <a:ext cx="1912211" cy="1353639"/>
                    </a:xfrm>
                    <a:prstGeom prst="rect">
                      <a:avLst/>
                    </a:prstGeom>
                  </pic:spPr>
                </pic:pic>
              </a:graphicData>
            </a:graphic>
          </wp:inline>
        </w:drawing>
      </w:r>
      <w:r w:rsidR="007E65B8" w:rsidRPr="00C84A16">
        <w:rPr>
          <w:rFonts w:ascii="Arial" w:hAnsi="Arial" w:cs="Arial"/>
          <w:noProof/>
        </w:rPr>
        <w:lastRenderedPageBreak/>
        <w:drawing>
          <wp:inline distT="0" distB="0" distL="0" distR="0" wp14:anchorId="1FAE2326" wp14:editId="61517AE3">
            <wp:extent cx="1924050" cy="1243069"/>
            <wp:effectExtent l="0" t="0" r="0" b="0"/>
            <wp:docPr id="1973620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20599" name=""/>
                    <pic:cNvPicPr/>
                  </pic:nvPicPr>
                  <pic:blipFill>
                    <a:blip r:embed="rId70">
                      <a:extLst>
                        <a:ext uri="{BEBA8EAE-BF5A-486C-A8C5-ECC9F3942E4B}">
                          <a14:imgProps xmlns:a14="http://schemas.microsoft.com/office/drawing/2010/main">
                            <a14:imgLayer r:embed="rId71">
                              <a14:imgEffect>
                                <a14:colorTemperature colorTemp="5900"/>
                              </a14:imgEffect>
                            </a14:imgLayer>
                          </a14:imgProps>
                        </a:ext>
                      </a:extLst>
                    </a:blip>
                    <a:stretch>
                      <a:fillRect/>
                    </a:stretch>
                  </pic:blipFill>
                  <pic:spPr>
                    <a:xfrm>
                      <a:off x="0" y="0"/>
                      <a:ext cx="2077634" cy="1342295"/>
                    </a:xfrm>
                    <a:prstGeom prst="rect">
                      <a:avLst/>
                    </a:prstGeom>
                  </pic:spPr>
                </pic:pic>
              </a:graphicData>
            </a:graphic>
          </wp:inline>
        </w:drawing>
      </w:r>
      <w:r w:rsidR="007E65B8" w:rsidRPr="00C84A16">
        <w:rPr>
          <w:rFonts w:ascii="Arial" w:hAnsi="Arial" w:cs="Arial"/>
          <w:noProof/>
        </w:rPr>
        <w:drawing>
          <wp:inline distT="0" distB="0" distL="0" distR="0" wp14:anchorId="1277EFC7" wp14:editId="3AE12709">
            <wp:extent cx="1844040" cy="1260149"/>
            <wp:effectExtent l="0" t="0" r="3810" b="0"/>
            <wp:docPr id="1407218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18112" name=""/>
                    <pic:cNvPicPr/>
                  </pic:nvPicPr>
                  <pic:blipFill>
                    <a:blip r:embed="rId72">
                      <a:extLst>
                        <a:ext uri="{BEBA8EAE-BF5A-486C-A8C5-ECC9F3942E4B}">
                          <a14:imgProps xmlns:a14="http://schemas.microsoft.com/office/drawing/2010/main">
                            <a14:imgLayer r:embed="rId73">
                              <a14:imgEffect>
                                <a14:colorTemperature colorTemp="5900"/>
                              </a14:imgEffect>
                            </a14:imgLayer>
                          </a14:imgProps>
                        </a:ext>
                      </a:extLst>
                    </a:blip>
                    <a:stretch>
                      <a:fillRect/>
                    </a:stretch>
                  </pic:blipFill>
                  <pic:spPr>
                    <a:xfrm>
                      <a:off x="0" y="0"/>
                      <a:ext cx="1876393" cy="1282258"/>
                    </a:xfrm>
                    <a:prstGeom prst="rect">
                      <a:avLst/>
                    </a:prstGeom>
                  </pic:spPr>
                </pic:pic>
              </a:graphicData>
            </a:graphic>
          </wp:inline>
        </w:drawing>
      </w:r>
      <w:r w:rsidR="00887947" w:rsidRPr="00C84A16">
        <w:rPr>
          <w:rFonts w:ascii="Arial" w:hAnsi="Arial" w:cs="Arial"/>
          <w:noProof/>
        </w:rPr>
        <w:drawing>
          <wp:inline distT="0" distB="0" distL="0" distR="0" wp14:anchorId="02CD0ACD" wp14:editId="36E944CF">
            <wp:extent cx="1790700" cy="1228090"/>
            <wp:effectExtent l="0" t="0" r="0" b="0"/>
            <wp:docPr id="1270626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626514" name=""/>
                    <pic:cNvPicPr/>
                  </pic:nvPicPr>
                  <pic:blipFill>
                    <a:blip r:embed="rId74">
                      <a:extLst>
                        <a:ext uri="{BEBA8EAE-BF5A-486C-A8C5-ECC9F3942E4B}">
                          <a14:imgProps xmlns:a14="http://schemas.microsoft.com/office/drawing/2010/main">
                            <a14:imgLayer r:embed="rId75">
                              <a14:imgEffect>
                                <a14:colorTemperature colorTemp="5900"/>
                              </a14:imgEffect>
                            </a14:imgLayer>
                          </a14:imgProps>
                        </a:ext>
                      </a:extLst>
                    </a:blip>
                    <a:stretch>
                      <a:fillRect/>
                    </a:stretch>
                  </pic:blipFill>
                  <pic:spPr>
                    <a:xfrm>
                      <a:off x="0" y="0"/>
                      <a:ext cx="1856646" cy="1273317"/>
                    </a:xfrm>
                    <a:prstGeom prst="rect">
                      <a:avLst/>
                    </a:prstGeom>
                  </pic:spPr>
                </pic:pic>
              </a:graphicData>
            </a:graphic>
          </wp:inline>
        </w:drawing>
      </w:r>
      <w:r w:rsidR="000A2201" w:rsidRPr="00C84A16">
        <w:rPr>
          <w:rFonts w:ascii="Arial" w:hAnsi="Arial" w:cs="Arial"/>
          <w:noProof/>
        </w:rPr>
        <w:drawing>
          <wp:inline distT="0" distB="0" distL="0" distR="0" wp14:anchorId="63AF76EB" wp14:editId="55A00E08">
            <wp:extent cx="1924050" cy="1226820"/>
            <wp:effectExtent l="0" t="0" r="0" b="0"/>
            <wp:docPr id="132341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14246" name=""/>
                    <pic:cNvPicPr/>
                  </pic:nvPicPr>
                  <pic:blipFill>
                    <a:blip r:embed="rId76">
                      <a:extLst>
                        <a:ext uri="{BEBA8EAE-BF5A-486C-A8C5-ECC9F3942E4B}">
                          <a14:imgProps xmlns:a14="http://schemas.microsoft.com/office/drawing/2010/main">
                            <a14:imgLayer r:embed="rId77">
                              <a14:imgEffect>
                                <a14:colorTemperature colorTemp="5900"/>
                              </a14:imgEffect>
                            </a14:imgLayer>
                          </a14:imgProps>
                        </a:ext>
                      </a:extLst>
                    </a:blip>
                    <a:stretch>
                      <a:fillRect/>
                    </a:stretch>
                  </pic:blipFill>
                  <pic:spPr>
                    <a:xfrm>
                      <a:off x="0" y="0"/>
                      <a:ext cx="2017074" cy="1286134"/>
                    </a:xfrm>
                    <a:prstGeom prst="rect">
                      <a:avLst/>
                    </a:prstGeom>
                  </pic:spPr>
                </pic:pic>
              </a:graphicData>
            </a:graphic>
          </wp:inline>
        </w:drawing>
      </w:r>
      <w:r w:rsidR="00F9184B" w:rsidRPr="00C84A16">
        <w:rPr>
          <w:rFonts w:ascii="Arial" w:hAnsi="Arial" w:cs="Arial"/>
          <w:noProof/>
        </w:rPr>
        <w:drawing>
          <wp:inline distT="0" distB="0" distL="0" distR="0" wp14:anchorId="46D95967" wp14:editId="2AFFD8DC">
            <wp:extent cx="1993900" cy="1244600"/>
            <wp:effectExtent l="0" t="0" r="6350" b="0"/>
            <wp:docPr id="33995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51402" name=""/>
                    <pic:cNvPicPr/>
                  </pic:nvPicPr>
                  <pic:blipFill>
                    <a:blip r:embed="rId78">
                      <a:extLst>
                        <a:ext uri="{BEBA8EAE-BF5A-486C-A8C5-ECC9F3942E4B}">
                          <a14:imgProps xmlns:a14="http://schemas.microsoft.com/office/drawing/2010/main">
                            <a14:imgLayer r:embed="rId79">
                              <a14:imgEffect>
                                <a14:colorTemperature colorTemp="5900"/>
                              </a14:imgEffect>
                            </a14:imgLayer>
                          </a14:imgProps>
                        </a:ext>
                      </a:extLst>
                    </a:blip>
                    <a:stretch>
                      <a:fillRect/>
                    </a:stretch>
                  </pic:blipFill>
                  <pic:spPr>
                    <a:xfrm>
                      <a:off x="0" y="0"/>
                      <a:ext cx="2083733" cy="1300674"/>
                    </a:xfrm>
                    <a:prstGeom prst="rect">
                      <a:avLst/>
                    </a:prstGeom>
                  </pic:spPr>
                </pic:pic>
              </a:graphicData>
            </a:graphic>
          </wp:inline>
        </w:drawing>
      </w:r>
    </w:p>
    <w:p w14:paraId="327F3377" w14:textId="4DADF273" w:rsidR="000A2201" w:rsidRDefault="000A2201" w:rsidP="000A2201">
      <w:pPr>
        <w:spacing w:line="360" w:lineRule="auto"/>
        <w:rPr>
          <w:rFonts w:ascii="Arial" w:hAnsi="Arial" w:cs="Arial"/>
        </w:rPr>
      </w:pPr>
      <w:r w:rsidRPr="00C84A16">
        <w:rPr>
          <w:rFonts w:ascii="Arial" w:hAnsi="Arial" w:cs="Arial"/>
          <w:noProof/>
        </w:rPr>
        <w:drawing>
          <wp:inline distT="0" distB="0" distL="0" distR="0" wp14:anchorId="3E023378" wp14:editId="2DC2F6F9">
            <wp:extent cx="1847214" cy="1506855"/>
            <wp:effectExtent l="0" t="0" r="1270" b="0"/>
            <wp:docPr id="1230055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631881" name=""/>
                    <pic:cNvPicPr/>
                  </pic:nvPicPr>
                  <pic:blipFill>
                    <a:blip r:embed="rId80">
                      <a:extLst>
                        <a:ext uri="{BEBA8EAE-BF5A-486C-A8C5-ECC9F3942E4B}">
                          <a14:imgProps xmlns:a14="http://schemas.microsoft.com/office/drawing/2010/main">
                            <a14:imgLayer r:embed="rId81">
                              <a14:imgEffect>
                                <a14:colorTemperature colorTemp="4700"/>
                              </a14:imgEffect>
                            </a14:imgLayer>
                          </a14:imgProps>
                        </a:ext>
                      </a:extLst>
                    </a:blip>
                    <a:stretch>
                      <a:fillRect/>
                    </a:stretch>
                  </pic:blipFill>
                  <pic:spPr>
                    <a:xfrm>
                      <a:off x="0" y="0"/>
                      <a:ext cx="1861033" cy="1518128"/>
                    </a:xfrm>
                    <a:prstGeom prst="rect">
                      <a:avLst/>
                    </a:prstGeom>
                  </pic:spPr>
                </pic:pic>
              </a:graphicData>
            </a:graphic>
          </wp:inline>
        </w:drawing>
      </w:r>
      <w:r w:rsidRPr="00C84A16">
        <w:rPr>
          <w:rFonts w:ascii="Arial" w:hAnsi="Arial" w:cs="Arial"/>
          <w:noProof/>
        </w:rPr>
        <w:drawing>
          <wp:inline distT="0" distB="0" distL="0" distR="0" wp14:anchorId="535AE96B" wp14:editId="450FFDD3">
            <wp:extent cx="1847417" cy="1523365"/>
            <wp:effectExtent l="0" t="0" r="635" b="635"/>
            <wp:docPr id="816087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85807" name=""/>
                    <pic:cNvPicPr/>
                  </pic:nvPicPr>
                  <pic:blipFill>
                    <a:blip r:embed="rId82">
                      <a:extLst>
                        <a:ext uri="{BEBA8EAE-BF5A-486C-A8C5-ECC9F3942E4B}">
                          <a14:imgProps xmlns:a14="http://schemas.microsoft.com/office/drawing/2010/main">
                            <a14:imgLayer r:embed="rId83">
                              <a14:imgEffect>
                                <a14:colorTemperature colorTemp="5900"/>
                              </a14:imgEffect>
                            </a14:imgLayer>
                          </a14:imgProps>
                        </a:ext>
                      </a:extLst>
                    </a:blip>
                    <a:stretch>
                      <a:fillRect/>
                    </a:stretch>
                  </pic:blipFill>
                  <pic:spPr>
                    <a:xfrm>
                      <a:off x="0" y="0"/>
                      <a:ext cx="1883451" cy="1553078"/>
                    </a:xfrm>
                    <a:prstGeom prst="rect">
                      <a:avLst/>
                    </a:prstGeom>
                  </pic:spPr>
                </pic:pic>
              </a:graphicData>
            </a:graphic>
          </wp:inline>
        </w:drawing>
      </w:r>
      <w:r w:rsidR="00F9184B" w:rsidRPr="00C84A16">
        <w:rPr>
          <w:rFonts w:ascii="Arial" w:hAnsi="Arial" w:cs="Arial"/>
          <w:noProof/>
        </w:rPr>
        <w:drawing>
          <wp:inline distT="0" distB="0" distL="0" distR="0" wp14:anchorId="253B11D3" wp14:editId="635C8150">
            <wp:extent cx="2012950" cy="1542415"/>
            <wp:effectExtent l="0" t="0" r="6350" b="635"/>
            <wp:docPr id="167702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424" name=""/>
                    <pic:cNvPicPr/>
                  </pic:nvPicPr>
                  <pic:blipFill>
                    <a:blip r:embed="rId84">
                      <a:extLst>
                        <a:ext uri="{BEBA8EAE-BF5A-486C-A8C5-ECC9F3942E4B}">
                          <a14:imgProps xmlns:a14="http://schemas.microsoft.com/office/drawing/2010/main">
                            <a14:imgLayer r:embed="rId85">
                              <a14:imgEffect>
                                <a14:colorTemperature colorTemp="5900"/>
                              </a14:imgEffect>
                            </a14:imgLayer>
                          </a14:imgProps>
                        </a:ext>
                      </a:extLst>
                    </a:blip>
                    <a:stretch>
                      <a:fillRect/>
                    </a:stretch>
                  </pic:blipFill>
                  <pic:spPr>
                    <a:xfrm>
                      <a:off x="0" y="0"/>
                      <a:ext cx="2075599" cy="1590420"/>
                    </a:xfrm>
                    <a:prstGeom prst="rect">
                      <a:avLst/>
                    </a:prstGeom>
                  </pic:spPr>
                </pic:pic>
              </a:graphicData>
            </a:graphic>
          </wp:inline>
        </w:drawing>
      </w:r>
    </w:p>
    <w:p w14:paraId="6BE05EF5" w14:textId="77777777" w:rsidR="00CC61E9" w:rsidRDefault="00CC61E9" w:rsidP="00EC13DF">
      <w:pPr>
        <w:spacing w:line="360" w:lineRule="auto"/>
        <w:jc w:val="both"/>
        <w:rPr>
          <w:rFonts w:ascii="Arial" w:hAnsi="Arial" w:cs="Arial"/>
          <w:b/>
          <w:lang w:val="en-US"/>
        </w:rPr>
      </w:pPr>
    </w:p>
    <w:p w14:paraId="55826728" w14:textId="77777777" w:rsidR="00CC61E9" w:rsidRDefault="00CC61E9" w:rsidP="00EC13DF">
      <w:pPr>
        <w:spacing w:line="360" w:lineRule="auto"/>
        <w:jc w:val="both"/>
        <w:rPr>
          <w:rFonts w:ascii="Arial" w:hAnsi="Arial" w:cs="Arial"/>
          <w:b/>
          <w:lang w:val="en-US"/>
        </w:rPr>
      </w:pPr>
    </w:p>
    <w:p w14:paraId="03A194F3" w14:textId="77777777" w:rsidR="00CC61E9" w:rsidRDefault="00CC61E9" w:rsidP="00EC13DF">
      <w:pPr>
        <w:spacing w:line="360" w:lineRule="auto"/>
        <w:jc w:val="both"/>
        <w:rPr>
          <w:rFonts w:ascii="Arial" w:hAnsi="Arial" w:cs="Arial"/>
          <w:b/>
          <w:lang w:val="en-US"/>
        </w:rPr>
      </w:pPr>
    </w:p>
    <w:p w14:paraId="55FAA016" w14:textId="77777777" w:rsidR="00CC61E9" w:rsidRDefault="00CC61E9" w:rsidP="00EC13DF">
      <w:pPr>
        <w:spacing w:line="360" w:lineRule="auto"/>
        <w:jc w:val="both"/>
        <w:rPr>
          <w:rFonts w:ascii="Arial" w:hAnsi="Arial" w:cs="Arial"/>
          <w:b/>
          <w:lang w:val="en-US"/>
        </w:rPr>
      </w:pPr>
    </w:p>
    <w:p w14:paraId="41B1940E" w14:textId="77777777" w:rsidR="00CC61E9" w:rsidRDefault="00CC61E9" w:rsidP="00EC13DF">
      <w:pPr>
        <w:spacing w:line="360" w:lineRule="auto"/>
        <w:jc w:val="both"/>
        <w:rPr>
          <w:rFonts w:ascii="Arial" w:hAnsi="Arial" w:cs="Arial"/>
          <w:b/>
          <w:lang w:val="en-US"/>
        </w:rPr>
      </w:pPr>
    </w:p>
    <w:p w14:paraId="4482F984" w14:textId="77777777" w:rsidR="00CC61E9" w:rsidRDefault="00CC61E9" w:rsidP="00EC13DF">
      <w:pPr>
        <w:spacing w:line="360" w:lineRule="auto"/>
        <w:jc w:val="both"/>
        <w:rPr>
          <w:rFonts w:ascii="Arial" w:hAnsi="Arial" w:cs="Arial"/>
          <w:b/>
          <w:lang w:val="en-US"/>
        </w:rPr>
      </w:pPr>
    </w:p>
    <w:p w14:paraId="12A18F65" w14:textId="77777777" w:rsidR="00CC61E9" w:rsidRDefault="00CC61E9" w:rsidP="00EC13DF">
      <w:pPr>
        <w:spacing w:line="360" w:lineRule="auto"/>
        <w:jc w:val="both"/>
        <w:rPr>
          <w:rFonts w:ascii="Arial" w:hAnsi="Arial" w:cs="Arial"/>
          <w:b/>
          <w:lang w:val="en-US"/>
        </w:rPr>
      </w:pPr>
    </w:p>
    <w:p w14:paraId="2E60484B" w14:textId="77777777" w:rsidR="00CC61E9" w:rsidRDefault="00CC61E9" w:rsidP="00EC13DF">
      <w:pPr>
        <w:spacing w:line="360" w:lineRule="auto"/>
        <w:jc w:val="both"/>
        <w:rPr>
          <w:rFonts w:ascii="Arial" w:hAnsi="Arial" w:cs="Arial"/>
          <w:b/>
          <w:lang w:val="en-US"/>
        </w:rPr>
      </w:pPr>
    </w:p>
    <w:p w14:paraId="3CE9C171" w14:textId="77777777" w:rsidR="00CC61E9" w:rsidRDefault="00CC61E9" w:rsidP="00EC13DF">
      <w:pPr>
        <w:spacing w:line="360" w:lineRule="auto"/>
        <w:jc w:val="both"/>
        <w:rPr>
          <w:rFonts w:ascii="Arial" w:hAnsi="Arial" w:cs="Arial"/>
          <w:b/>
          <w:lang w:val="en-US"/>
        </w:rPr>
      </w:pPr>
    </w:p>
    <w:p w14:paraId="4499C5D0" w14:textId="77777777" w:rsidR="00CC61E9" w:rsidRDefault="00CC61E9" w:rsidP="00EC13DF">
      <w:pPr>
        <w:spacing w:line="360" w:lineRule="auto"/>
        <w:jc w:val="both"/>
        <w:rPr>
          <w:rFonts w:ascii="Arial" w:hAnsi="Arial" w:cs="Arial"/>
          <w:b/>
          <w:lang w:val="en-US"/>
        </w:rPr>
      </w:pPr>
    </w:p>
    <w:p w14:paraId="6218B2AC" w14:textId="77777777" w:rsidR="00CC61E9" w:rsidRDefault="00CC61E9" w:rsidP="00EC13DF">
      <w:pPr>
        <w:spacing w:line="360" w:lineRule="auto"/>
        <w:jc w:val="both"/>
        <w:rPr>
          <w:rFonts w:ascii="Arial" w:hAnsi="Arial" w:cs="Arial"/>
          <w:b/>
          <w:lang w:val="en-US"/>
        </w:rPr>
      </w:pPr>
    </w:p>
    <w:p w14:paraId="4691B714" w14:textId="77777777" w:rsidR="00CC61E9" w:rsidRDefault="00CC61E9" w:rsidP="00EC13DF">
      <w:pPr>
        <w:spacing w:line="360" w:lineRule="auto"/>
        <w:jc w:val="both"/>
        <w:rPr>
          <w:rFonts w:ascii="Arial" w:hAnsi="Arial" w:cs="Arial"/>
          <w:b/>
          <w:lang w:val="en-US"/>
        </w:rPr>
      </w:pPr>
    </w:p>
    <w:p w14:paraId="483DB790" w14:textId="77777777" w:rsidR="00F842BB" w:rsidRDefault="00D90361" w:rsidP="00EC13DF">
      <w:pPr>
        <w:spacing w:line="360" w:lineRule="auto"/>
        <w:jc w:val="both"/>
        <w:rPr>
          <w:rFonts w:ascii="Arial" w:hAnsi="Arial" w:cs="Arial"/>
          <w:b/>
          <w:lang w:val="en-US"/>
        </w:rPr>
      </w:pPr>
      <w:r>
        <w:rPr>
          <w:rFonts w:ascii="Arial" w:hAnsi="Arial" w:cs="Arial"/>
          <w:b/>
          <w:lang w:val="en-US"/>
        </w:rPr>
        <w:lastRenderedPageBreak/>
        <w:t xml:space="preserve">Task 3: </w:t>
      </w:r>
    </w:p>
    <w:p w14:paraId="05819BC6" w14:textId="7ADB32FD" w:rsidR="000A2201" w:rsidRDefault="00F842BB" w:rsidP="797E582A">
      <w:pPr>
        <w:pStyle w:val="Heading3"/>
        <w:rPr>
          <w:rFonts w:ascii="Arial" w:hAnsi="Arial" w:cs="Arial"/>
          <w:b/>
          <w:color w:val="auto"/>
          <w:sz w:val="24"/>
          <w:szCs w:val="24"/>
          <w:lang w:val="en-US"/>
        </w:rPr>
      </w:pPr>
      <w:bookmarkStart w:id="5" w:name="_Toc224493908"/>
      <w:r w:rsidRPr="0648FE09">
        <w:rPr>
          <w:b/>
          <w:color w:val="auto"/>
          <w:sz w:val="24"/>
          <w:szCs w:val="24"/>
          <w:lang w:val="en-US"/>
        </w:rPr>
        <w:t xml:space="preserve">Essay On </w:t>
      </w:r>
      <w:r w:rsidR="00D90361" w:rsidRPr="0648FE09">
        <w:rPr>
          <w:b/>
          <w:color w:val="auto"/>
          <w:sz w:val="24"/>
          <w:szCs w:val="24"/>
          <w:lang w:val="en-US"/>
        </w:rPr>
        <w:t xml:space="preserve">Relevance </w:t>
      </w:r>
      <w:r w:rsidR="00840029" w:rsidRPr="0648FE09">
        <w:rPr>
          <w:b/>
          <w:color w:val="auto"/>
          <w:sz w:val="24"/>
          <w:szCs w:val="24"/>
          <w:lang w:val="en-US"/>
        </w:rPr>
        <w:t xml:space="preserve">and Importance </w:t>
      </w:r>
      <w:r w:rsidR="00D90361" w:rsidRPr="0648FE09">
        <w:rPr>
          <w:b/>
          <w:color w:val="auto"/>
          <w:sz w:val="24"/>
          <w:szCs w:val="24"/>
          <w:lang w:val="en-US"/>
        </w:rPr>
        <w:t xml:space="preserve">of </w:t>
      </w:r>
      <w:r w:rsidR="00840029" w:rsidRPr="0648FE09">
        <w:rPr>
          <w:b/>
          <w:color w:val="auto"/>
          <w:sz w:val="24"/>
          <w:szCs w:val="24"/>
          <w:lang w:val="en-US"/>
        </w:rPr>
        <w:t xml:space="preserve">Microsoft </w:t>
      </w:r>
      <w:r w:rsidR="00D90361" w:rsidRPr="0648FE09">
        <w:rPr>
          <w:b/>
          <w:color w:val="auto"/>
          <w:sz w:val="24"/>
          <w:szCs w:val="24"/>
          <w:lang w:val="en-US"/>
        </w:rPr>
        <w:t>Excel</w:t>
      </w:r>
      <w:bookmarkEnd w:id="5"/>
      <w:r w:rsidR="00D90361" w:rsidRPr="0648FE09">
        <w:rPr>
          <w:b/>
          <w:color w:val="auto"/>
          <w:sz w:val="24"/>
          <w:szCs w:val="24"/>
          <w:lang w:val="en-US"/>
        </w:rPr>
        <w:t xml:space="preserve"> </w:t>
      </w:r>
    </w:p>
    <w:p w14:paraId="0A2B5DD0" w14:textId="503A93C0" w:rsidR="009D79DC" w:rsidRDefault="001C6219" w:rsidP="00EC13DF">
      <w:pPr>
        <w:spacing w:line="360" w:lineRule="auto"/>
        <w:jc w:val="both"/>
        <w:rPr>
          <w:rFonts w:ascii="Arial" w:hAnsi="Arial" w:cs="Arial"/>
        </w:rPr>
      </w:pPr>
      <w:r>
        <w:rPr>
          <w:rFonts w:ascii="Arial" w:hAnsi="Arial" w:cs="Arial"/>
          <w:lang w:val="en-US"/>
        </w:rPr>
        <w:t>In a rapidly digitalizing world</w:t>
      </w:r>
      <w:r w:rsidR="00E0521D">
        <w:rPr>
          <w:rFonts w:ascii="Arial" w:hAnsi="Arial" w:cs="Arial"/>
          <w:lang w:val="en-US"/>
        </w:rPr>
        <w:t xml:space="preserve">, Microsoft Excel occupies a central position in both </w:t>
      </w:r>
      <w:r w:rsidR="008A304F">
        <w:rPr>
          <w:rFonts w:ascii="Arial" w:hAnsi="Arial" w:cs="Arial"/>
          <w:lang w:val="en-US"/>
        </w:rPr>
        <w:t>organizations</w:t>
      </w:r>
      <w:r w:rsidR="00AA05B5">
        <w:rPr>
          <w:rFonts w:ascii="Arial" w:hAnsi="Arial" w:cs="Arial"/>
          <w:lang w:val="en-US"/>
        </w:rPr>
        <w:t>, personal</w:t>
      </w:r>
      <w:r w:rsidR="00E0521D">
        <w:rPr>
          <w:rFonts w:ascii="Arial" w:hAnsi="Arial" w:cs="Arial"/>
          <w:lang w:val="en-US"/>
        </w:rPr>
        <w:t xml:space="preserve"> and educational </w:t>
      </w:r>
      <w:r w:rsidR="008A304F">
        <w:rPr>
          <w:rFonts w:ascii="Arial" w:hAnsi="Arial" w:cs="Arial"/>
          <w:lang w:val="en-US"/>
        </w:rPr>
        <w:t>environments alike</w:t>
      </w:r>
      <w:r w:rsidR="00667E2F">
        <w:rPr>
          <w:rFonts w:ascii="Arial" w:hAnsi="Arial" w:cs="Arial"/>
          <w:lang w:val="en-US"/>
        </w:rPr>
        <w:t xml:space="preserve">. </w:t>
      </w:r>
      <w:r w:rsidR="00A3377C">
        <w:rPr>
          <w:rFonts w:ascii="Arial" w:hAnsi="Arial" w:cs="Arial"/>
          <w:lang w:val="en-US"/>
        </w:rPr>
        <w:t xml:space="preserve">Excel has </w:t>
      </w:r>
      <w:r w:rsidR="0064686A">
        <w:rPr>
          <w:rFonts w:ascii="Arial" w:hAnsi="Arial" w:cs="Arial"/>
          <w:lang w:val="en-US"/>
        </w:rPr>
        <w:t>evolved from basic spreadsheet</w:t>
      </w:r>
      <w:r w:rsidR="00D65D6F">
        <w:rPr>
          <w:rFonts w:ascii="Arial" w:hAnsi="Arial" w:cs="Arial"/>
          <w:lang w:val="en-US"/>
        </w:rPr>
        <w:t xml:space="preserve"> tasks to complex data manipulation, analytical reasoning</w:t>
      </w:r>
      <w:r w:rsidR="00E829BA">
        <w:rPr>
          <w:rFonts w:ascii="Arial" w:hAnsi="Arial" w:cs="Arial"/>
          <w:lang w:val="en-US"/>
        </w:rPr>
        <w:t>, strategic planning</w:t>
      </w:r>
      <w:r w:rsidR="003F1C3B">
        <w:rPr>
          <w:rFonts w:ascii="Arial" w:hAnsi="Arial" w:cs="Arial"/>
          <w:lang w:val="en-US"/>
        </w:rPr>
        <w:t xml:space="preserve">, </w:t>
      </w:r>
      <w:r w:rsidR="00EC0F18">
        <w:rPr>
          <w:rFonts w:ascii="Arial" w:hAnsi="Arial" w:cs="Arial"/>
          <w:lang w:val="en-US"/>
        </w:rPr>
        <w:t xml:space="preserve">and informed decision making. </w:t>
      </w:r>
      <w:r w:rsidR="0018126D" w:rsidRPr="0018126D">
        <w:rPr>
          <w:rFonts w:ascii="Arial" w:hAnsi="Arial" w:cs="Arial"/>
        </w:rPr>
        <w:t xml:space="preserve">Understanding its value therefore requires more than describing functionality—it involves assessing </w:t>
      </w:r>
      <w:r w:rsidR="0018126D" w:rsidRPr="00635D19">
        <w:rPr>
          <w:rFonts w:ascii="Arial" w:hAnsi="Arial" w:cs="Arial"/>
        </w:rPr>
        <w:t>how</w:t>
      </w:r>
      <w:r w:rsidR="0018126D" w:rsidRPr="0018126D">
        <w:rPr>
          <w:rFonts w:ascii="Arial" w:hAnsi="Arial" w:cs="Arial"/>
        </w:rPr>
        <w:t>, why, and under what conditions Excel becomes an enabler of digital capability.</w:t>
      </w:r>
      <w:r w:rsidR="003F57DF">
        <w:rPr>
          <w:rFonts w:ascii="Arial" w:hAnsi="Arial" w:cs="Arial"/>
        </w:rPr>
        <w:t xml:space="preserve"> </w:t>
      </w:r>
      <w:r w:rsidR="009D79DC" w:rsidRPr="009D79DC">
        <w:rPr>
          <w:rFonts w:ascii="Arial" w:hAnsi="Arial" w:cs="Arial"/>
        </w:rPr>
        <w:t>This essay critically examines the relevance and importance of Excel,</w:t>
      </w:r>
      <w:r w:rsidR="009D79DC">
        <w:rPr>
          <w:rFonts w:ascii="Arial" w:hAnsi="Arial" w:cs="Arial"/>
        </w:rPr>
        <w:t xml:space="preserve"> through the lens of </w:t>
      </w:r>
      <w:r w:rsidR="003F57DF">
        <w:rPr>
          <w:rFonts w:ascii="Arial" w:hAnsi="Arial" w:cs="Arial"/>
        </w:rPr>
        <w:t>digital literacy</w:t>
      </w:r>
      <w:r w:rsidR="00106863">
        <w:rPr>
          <w:rFonts w:ascii="Arial" w:hAnsi="Arial" w:cs="Arial"/>
        </w:rPr>
        <w:t>, innovation, entrepreneurship, and organisational learning</w:t>
      </w:r>
      <w:r w:rsidR="002F73B1">
        <w:rPr>
          <w:rFonts w:ascii="Arial" w:hAnsi="Arial" w:cs="Arial"/>
        </w:rPr>
        <w:t xml:space="preserve">, </w:t>
      </w:r>
      <w:r w:rsidR="009D2B45">
        <w:rPr>
          <w:rFonts w:ascii="Arial" w:hAnsi="Arial" w:cs="Arial"/>
        </w:rPr>
        <w:t>with a</w:t>
      </w:r>
      <w:r w:rsidR="0063436D">
        <w:rPr>
          <w:rFonts w:ascii="Arial" w:hAnsi="Arial" w:cs="Arial"/>
        </w:rPr>
        <w:t xml:space="preserve"> practical</w:t>
      </w:r>
      <w:r w:rsidR="009D2B45">
        <w:rPr>
          <w:rFonts w:ascii="Arial" w:hAnsi="Arial" w:cs="Arial"/>
        </w:rPr>
        <w:t xml:space="preserve"> embed</w:t>
      </w:r>
      <w:r w:rsidR="0063436D">
        <w:rPr>
          <w:rFonts w:ascii="Arial" w:hAnsi="Arial" w:cs="Arial"/>
        </w:rPr>
        <w:t xml:space="preserve"> spreadsheet</w:t>
      </w:r>
      <w:r w:rsidR="0065716D">
        <w:rPr>
          <w:rFonts w:ascii="Arial" w:hAnsi="Arial" w:cs="Arial"/>
        </w:rPr>
        <w:t xml:space="preserve"> of a household income and expenditures.</w:t>
      </w:r>
    </w:p>
    <w:p w14:paraId="548EB50A" w14:textId="43610F66" w:rsidR="00E42B14" w:rsidRDefault="000B1843" w:rsidP="00EC13DF">
      <w:pPr>
        <w:spacing w:line="360" w:lineRule="auto"/>
        <w:jc w:val="both"/>
        <w:rPr>
          <w:rFonts w:ascii="Arial" w:hAnsi="Arial" w:cs="Arial"/>
        </w:rPr>
      </w:pPr>
      <w:r>
        <w:rPr>
          <w:rFonts w:ascii="Arial" w:hAnsi="Arial" w:cs="Arial"/>
        </w:rPr>
        <w:t xml:space="preserve">Excel’s significance </w:t>
      </w:r>
      <w:r w:rsidR="005730CC">
        <w:rPr>
          <w:rFonts w:ascii="Arial" w:hAnsi="Arial" w:cs="Arial"/>
        </w:rPr>
        <w:t xml:space="preserve">begins with its contribution to </w:t>
      </w:r>
      <w:r w:rsidR="007C4357">
        <w:rPr>
          <w:rFonts w:ascii="Arial" w:hAnsi="Arial" w:cs="Arial"/>
        </w:rPr>
        <w:t xml:space="preserve">digital </w:t>
      </w:r>
      <w:r w:rsidR="00AE7C17">
        <w:rPr>
          <w:rFonts w:ascii="Arial" w:hAnsi="Arial" w:cs="Arial"/>
        </w:rPr>
        <w:t>literacy</w:t>
      </w:r>
      <w:r w:rsidR="007C4357">
        <w:rPr>
          <w:rFonts w:ascii="Arial" w:hAnsi="Arial" w:cs="Arial"/>
        </w:rPr>
        <w:t xml:space="preserve">, </w:t>
      </w:r>
      <w:r w:rsidR="006D7165">
        <w:rPr>
          <w:rFonts w:ascii="Arial" w:hAnsi="Arial" w:cs="Arial"/>
        </w:rPr>
        <w:t xml:space="preserve">a concept defined by Reedy and Parker </w:t>
      </w:r>
      <w:r w:rsidR="00AE7C17">
        <w:rPr>
          <w:rFonts w:ascii="Arial" w:hAnsi="Arial" w:cs="Arial"/>
        </w:rPr>
        <w:t xml:space="preserve">(2017), as the ability to </w:t>
      </w:r>
      <w:r w:rsidR="0083224B">
        <w:rPr>
          <w:rFonts w:ascii="Arial" w:hAnsi="Arial" w:cs="Arial"/>
        </w:rPr>
        <w:t xml:space="preserve">navigate, interpret, and critically engage with digital information. </w:t>
      </w:r>
      <w:r w:rsidR="007A4374" w:rsidRPr="007A4374">
        <w:rPr>
          <w:rFonts w:ascii="Arial" w:hAnsi="Arial" w:cs="Arial"/>
        </w:rPr>
        <w:t>They argue that digital literacy is not simply technical proficiency but an evaluative mindset that questions data accuracy and relevance</w:t>
      </w:r>
      <w:r w:rsidR="00A07E62">
        <w:rPr>
          <w:rFonts w:ascii="Arial" w:hAnsi="Arial" w:cs="Arial"/>
        </w:rPr>
        <w:t>.</w:t>
      </w:r>
      <w:r w:rsidR="009F54CD">
        <w:rPr>
          <w:rFonts w:ascii="Arial" w:hAnsi="Arial" w:cs="Arial"/>
        </w:rPr>
        <w:t xml:space="preserve"> </w:t>
      </w:r>
      <w:r w:rsidR="00AA220E" w:rsidRPr="00AA220E">
        <w:rPr>
          <w:rFonts w:ascii="Arial" w:hAnsi="Arial" w:cs="Arial"/>
        </w:rPr>
        <w:t>Excel reinforces this mindset because it requires users to structure data logically, assess the integrity of formulas, and interpret numerical outputs</w:t>
      </w:r>
      <w:r w:rsidR="00570B84">
        <w:rPr>
          <w:rFonts w:ascii="Arial" w:hAnsi="Arial" w:cs="Arial"/>
        </w:rPr>
        <w:t xml:space="preserve">. </w:t>
      </w:r>
      <w:r w:rsidR="00B529BB">
        <w:rPr>
          <w:rFonts w:ascii="Arial" w:hAnsi="Arial" w:cs="Arial"/>
        </w:rPr>
        <w:t xml:space="preserve">When errors </w:t>
      </w:r>
      <w:r w:rsidR="007D1367">
        <w:rPr>
          <w:rFonts w:ascii="Arial" w:hAnsi="Arial" w:cs="Arial"/>
        </w:rPr>
        <w:t>occur</w:t>
      </w:r>
      <w:r w:rsidR="00B529BB">
        <w:rPr>
          <w:rFonts w:ascii="Arial" w:hAnsi="Arial" w:cs="Arial"/>
        </w:rPr>
        <w:t xml:space="preserve"> such as incorrect cell references or misinterpreted charts</w:t>
      </w:r>
      <w:r w:rsidR="00206CAD">
        <w:rPr>
          <w:rFonts w:ascii="Arial" w:hAnsi="Arial" w:cs="Arial"/>
        </w:rPr>
        <w:t>, users must apply critical thinking to diagnose the problem. Thus</w:t>
      </w:r>
      <w:r w:rsidR="0002341B">
        <w:rPr>
          <w:rFonts w:ascii="Arial" w:hAnsi="Arial" w:cs="Arial"/>
        </w:rPr>
        <w:t>,</w:t>
      </w:r>
      <w:r w:rsidR="00206CAD">
        <w:rPr>
          <w:rFonts w:ascii="Arial" w:hAnsi="Arial" w:cs="Arial"/>
        </w:rPr>
        <w:t xml:space="preserve"> Excel</w:t>
      </w:r>
      <w:r w:rsidR="0019014B">
        <w:rPr>
          <w:rFonts w:ascii="Arial" w:hAnsi="Arial" w:cs="Arial"/>
        </w:rPr>
        <w:t xml:space="preserve"> functions not only as a tool but as a learning environment </w:t>
      </w:r>
      <w:r w:rsidR="004301EA">
        <w:rPr>
          <w:rFonts w:ascii="Arial" w:hAnsi="Arial" w:cs="Arial"/>
        </w:rPr>
        <w:t xml:space="preserve">in which digital </w:t>
      </w:r>
      <w:r w:rsidR="0002341B">
        <w:rPr>
          <w:rFonts w:ascii="Arial" w:hAnsi="Arial" w:cs="Arial"/>
        </w:rPr>
        <w:t>reasoning</w:t>
      </w:r>
      <w:r w:rsidR="004301EA">
        <w:rPr>
          <w:rFonts w:ascii="Arial" w:hAnsi="Arial" w:cs="Arial"/>
        </w:rPr>
        <w:t xml:space="preserve"> is continuously refined. Compared with </w:t>
      </w:r>
      <w:r w:rsidR="00603E17">
        <w:rPr>
          <w:rFonts w:ascii="Arial" w:hAnsi="Arial" w:cs="Arial"/>
        </w:rPr>
        <w:t>automated tools that obscure computational processes, Excel offers</w:t>
      </w:r>
      <w:r w:rsidR="00FE3A91">
        <w:rPr>
          <w:rFonts w:ascii="Arial" w:hAnsi="Arial" w:cs="Arial"/>
        </w:rPr>
        <w:t xml:space="preserve"> transparency; users can trace each analy</w:t>
      </w:r>
      <w:r w:rsidR="002C59FE">
        <w:rPr>
          <w:rFonts w:ascii="Arial" w:hAnsi="Arial" w:cs="Arial"/>
        </w:rPr>
        <w:t>tical step, which strengthens comprehension and accountability.</w:t>
      </w:r>
    </w:p>
    <w:p w14:paraId="60C6EEDB" w14:textId="355A8E98" w:rsidR="00C8417D" w:rsidRDefault="00DF7AC2" w:rsidP="00EC13DF">
      <w:pPr>
        <w:spacing w:line="360" w:lineRule="auto"/>
        <w:jc w:val="both"/>
        <w:rPr>
          <w:rFonts w:ascii="Arial" w:hAnsi="Arial" w:cs="Arial"/>
        </w:rPr>
      </w:pPr>
      <w:r>
        <w:rPr>
          <w:rFonts w:ascii="Arial" w:hAnsi="Arial" w:cs="Arial"/>
        </w:rPr>
        <w:t>Excel also plays a key role in data analysis, particularly within organisations undergoing digital transformation. Sandhu</w:t>
      </w:r>
      <w:r w:rsidR="00A57D7F">
        <w:rPr>
          <w:rFonts w:ascii="Arial" w:hAnsi="Arial" w:cs="Arial"/>
        </w:rPr>
        <w:t xml:space="preserve"> </w:t>
      </w:r>
      <w:r>
        <w:rPr>
          <w:rFonts w:ascii="Arial" w:hAnsi="Arial" w:cs="Arial"/>
        </w:rPr>
        <w:t>(2020)</w:t>
      </w:r>
      <w:r w:rsidR="00976E88">
        <w:rPr>
          <w:rFonts w:ascii="Arial" w:hAnsi="Arial" w:cs="Arial"/>
        </w:rPr>
        <w:t>, states that organisations increasingly rely on technological systems to convert large volumes of information in</w:t>
      </w:r>
      <w:r w:rsidR="00923255">
        <w:rPr>
          <w:rFonts w:ascii="Arial" w:hAnsi="Arial" w:cs="Arial"/>
        </w:rPr>
        <w:t>to</w:t>
      </w:r>
      <w:r w:rsidR="00976E88">
        <w:rPr>
          <w:rFonts w:ascii="Arial" w:hAnsi="Arial" w:cs="Arial"/>
        </w:rPr>
        <w:t xml:space="preserve"> accountable insight. </w:t>
      </w:r>
      <w:r w:rsidR="004E2E39">
        <w:rPr>
          <w:rFonts w:ascii="Arial" w:hAnsi="Arial" w:cs="Arial"/>
        </w:rPr>
        <w:t>Excel supports this by providing pivot tables, logical</w:t>
      </w:r>
      <w:r w:rsidR="0022350D">
        <w:rPr>
          <w:rFonts w:ascii="Arial" w:hAnsi="Arial" w:cs="Arial"/>
        </w:rPr>
        <w:t xml:space="preserve"> functions and visualisation tools that help reveal patterns within data</w:t>
      </w:r>
      <w:r w:rsidR="008613F9">
        <w:rPr>
          <w:rFonts w:ascii="Arial" w:hAnsi="Arial" w:cs="Arial"/>
        </w:rPr>
        <w:t>sets. For example, I used the SUM function to calculate total monthly expenditure automatically</w:t>
      </w:r>
      <w:r w:rsidR="004A78A1">
        <w:rPr>
          <w:rFonts w:ascii="Arial" w:hAnsi="Arial" w:cs="Arial"/>
        </w:rPr>
        <w:t xml:space="preserve"> which </w:t>
      </w:r>
      <w:r w:rsidR="00EA5CC2">
        <w:rPr>
          <w:rFonts w:ascii="Arial" w:hAnsi="Arial" w:cs="Arial"/>
        </w:rPr>
        <w:t>reduces human error and saves time compared to manual calculations.</w:t>
      </w:r>
      <w:r w:rsidR="00013B60">
        <w:rPr>
          <w:rFonts w:ascii="Arial" w:hAnsi="Arial" w:cs="Arial"/>
        </w:rPr>
        <w:t xml:space="preserve"> While advanced </w:t>
      </w:r>
      <w:r w:rsidR="00292DB4">
        <w:rPr>
          <w:rFonts w:ascii="Arial" w:hAnsi="Arial" w:cs="Arial"/>
        </w:rPr>
        <w:t>data</w:t>
      </w:r>
      <w:r w:rsidR="008C2104">
        <w:rPr>
          <w:rFonts w:ascii="Arial" w:hAnsi="Arial" w:cs="Arial"/>
        </w:rPr>
        <w:t xml:space="preserve">-science plat forms such as Power </w:t>
      </w:r>
      <w:r w:rsidR="00FB2B77">
        <w:rPr>
          <w:rFonts w:ascii="Arial" w:hAnsi="Arial" w:cs="Arial"/>
        </w:rPr>
        <w:t>BI</w:t>
      </w:r>
      <w:r w:rsidR="003D4FBF">
        <w:rPr>
          <w:rFonts w:ascii="Arial" w:hAnsi="Arial" w:cs="Arial"/>
        </w:rPr>
        <w:t xml:space="preserve"> or </w:t>
      </w:r>
      <w:r w:rsidR="00091DDA">
        <w:rPr>
          <w:rFonts w:ascii="Arial" w:hAnsi="Arial" w:cs="Arial"/>
        </w:rPr>
        <w:t xml:space="preserve">Python-based </w:t>
      </w:r>
      <w:r w:rsidR="00DC2EC0">
        <w:rPr>
          <w:rFonts w:ascii="Arial" w:hAnsi="Arial" w:cs="Arial"/>
        </w:rPr>
        <w:t>analytics</w:t>
      </w:r>
      <w:r w:rsidR="00091DDA">
        <w:rPr>
          <w:rFonts w:ascii="Arial" w:hAnsi="Arial" w:cs="Arial"/>
        </w:rPr>
        <w:t xml:space="preserve"> exist</w:t>
      </w:r>
      <w:r w:rsidR="00DC2EC0">
        <w:rPr>
          <w:rFonts w:ascii="Arial" w:hAnsi="Arial" w:cs="Arial"/>
        </w:rPr>
        <w:t>, Excel remains</w:t>
      </w:r>
      <w:r w:rsidR="00811D64">
        <w:rPr>
          <w:rFonts w:ascii="Arial" w:hAnsi="Arial" w:cs="Arial"/>
        </w:rPr>
        <w:t xml:space="preserve"> the most </w:t>
      </w:r>
      <w:r w:rsidR="000D5EFB">
        <w:rPr>
          <w:rFonts w:ascii="Arial" w:hAnsi="Arial" w:cs="Arial"/>
        </w:rPr>
        <w:t>accessible</w:t>
      </w:r>
      <w:r w:rsidR="00811D64">
        <w:rPr>
          <w:rFonts w:ascii="Arial" w:hAnsi="Arial" w:cs="Arial"/>
        </w:rPr>
        <w:t xml:space="preserve"> and </w:t>
      </w:r>
      <w:r w:rsidR="00AE674C">
        <w:rPr>
          <w:rFonts w:ascii="Arial" w:hAnsi="Arial" w:cs="Arial"/>
        </w:rPr>
        <w:t>cost-effective</w:t>
      </w:r>
      <w:r w:rsidR="00811D64">
        <w:rPr>
          <w:rFonts w:ascii="Arial" w:hAnsi="Arial" w:cs="Arial"/>
        </w:rPr>
        <w:t xml:space="preserve"> </w:t>
      </w:r>
      <w:r w:rsidR="003A3E27">
        <w:rPr>
          <w:rFonts w:ascii="Arial" w:hAnsi="Arial" w:cs="Arial"/>
        </w:rPr>
        <w:t xml:space="preserve">tool </w:t>
      </w:r>
      <w:r w:rsidR="00B61FB5">
        <w:rPr>
          <w:rFonts w:ascii="Arial" w:hAnsi="Arial" w:cs="Arial"/>
        </w:rPr>
        <w:t xml:space="preserve">for initial exploration </w:t>
      </w:r>
      <w:r w:rsidR="000F75C3">
        <w:rPr>
          <w:rFonts w:ascii="Arial" w:hAnsi="Arial" w:cs="Arial"/>
        </w:rPr>
        <w:t>because</w:t>
      </w:r>
      <w:r w:rsidR="003A3E27">
        <w:rPr>
          <w:rFonts w:ascii="Arial" w:hAnsi="Arial" w:cs="Arial"/>
        </w:rPr>
        <w:t xml:space="preserve"> it’s lower </w:t>
      </w:r>
      <w:r w:rsidR="003A3E27">
        <w:rPr>
          <w:rFonts w:ascii="Arial" w:hAnsi="Arial" w:cs="Arial"/>
        </w:rPr>
        <w:lastRenderedPageBreak/>
        <w:t xml:space="preserve">learning curve </w:t>
      </w:r>
      <w:r w:rsidR="00614172">
        <w:rPr>
          <w:rFonts w:ascii="Arial" w:hAnsi="Arial" w:cs="Arial"/>
        </w:rPr>
        <w:t>allows no</w:t>
      </w:r>
      <w:r w:rsidR="004A12E4">
        <w:rPr>
          <w:rFonts w:ascii="Arial" w:hAnsi="Arial" w:cs="Arial"/>
        </w:rPr>
        <w:t>t only</w:t>
      </w:r>
      <w:r w:rsidR="00C95AB2">
        <w:rPr>
          <w:rFonts w:ascii="Arial" w:hAnsi="Arial" w:cs="Arial"/>
        </w:rPr>
        <w:t xml:space="preserve"> data</w:t>
      </w:r>
      <w:r w:rsidR="00614172">
        <w:rPr>
          <w:rFonts w:ascii="Arial" w:hAnsi="Arial" w:cs="Arial"/>
        </w:rPr>
        <w:t xml:space="preserve"> specialist to engage with ana</w:t>
      </w:r>
      <w:r w:rsidR="00BA0618">
        <w:rPr>
          <w:rFonts w:ascii="Arial" w:hAnsi="Arial" w:cs="Arial"/>
        </w:rPr>
        <w:t xml:space="preserve">lytical tasks. </w:t>
      </w:r>
      <w:r w:rsidR="009A4317">
        <w:rPr>
          <w:rFonts w:ascii="Arial" w:hAnsi="Arial" w:cs="Arial"/>
        </w:rPr>
        <w:t xml:space="preserve">This </w:t>
      </w:r>
      <w:r w:rsidR="00AE674C">
        <w:rPr>
          <w:rFonts w:ascii="Arial" w:hAnsi="Arial" w:cs="Arial"/>
        </w:rPr>
        <w:t>aligns</w:t>
      </w:r>
      <w:r w:rsidR="009A4317">
        <w:rPr>
          <w:rFonts w:ascii="Arial" w:hAnsi="Arial" w:cs="Arial"/>
        </w:rPr>
        <w:t xml:space="preserve"> with Sandhu’s argument that digital transformation requires empowering</w:t>
      </w:r>
      <w:r w:rsidR="0045586A">
        <w:rPr>
          <w:rFonts w:ascii="Arial" w:hAnsi="Arial" w:cs="Arial"/>
        </w:rPr>
        <w:t xml:space="preserve"> non- technical staff to participate in </w:t>
      </w:r>
      <w:r w:rsidR="00AE674C">
        <w:rPr>
          <w:rFonts w:ascii="Arial" w:hAnsi="Arial" w:cs="Arial"/>
        </w:rPr>
        <w:t>evidence-based</w:t>
      </w:r>
      <w:r w:rsidR="0045586A">
        <w:rPr>
          <w:rFonts w:ascii="Arial" w:hAnsi="Arial" w:cs="Arial"/>
        </w:rPr>
        <w:t xml:space="preserve"> decision</w:t>
      </w:r>
      <w:r w:rsidR="00AE674C">
        <w:rPr>
          <w:rFonts w:ascii="Arial" w:hAnsi="Arial" w:cs="Arial"/>
        </w:rPr>
        <w:t xml:space="preserve"> processes</w:t>
      </w:r>
      <w:r w:rsidR="00571EED">
        <w:rPr>
          <w:rFonts w:ascii="Arial" w:hAnsi="Arial" w:cs="Arial"/>
        </w:rPr>
        <w:t>.</w:t>
      </w:r>
      <w:r w:rsidR="00307387">
        <w:rPr>
          <w:rFonts w:ascii="Arial" w:hAnsi="Arial" w:cs="Arial"/>
        </w:rPr>
        <w:t xml:space="preserve"> </w:t>
      </w:r>
    </w:p>
    <w:p w14:paraId="176CA825" w14:textId="1A740C69" w:rsidR="007A3F5F" w:rsidRDefault="002519C3" w:rsidP="00EC13DF">
      <w:pPr>
        <w:spacing w:line="360" w:lineRule="auto"/>
        <w:jc w:val="both"/>
        <w:rPr>
          <w:rFonts w:ascii="Arial" w:hAnsi="Arial" w:cs="Arial"/>
        </w:rPr>
      </w:pPr>
      <w:r w:rsidRPr="009B4CB2">
        <w:rPr>
          <w:rFonts w:ascii="Arial" w:hAnsi="Arial" w:cs="Arial"/>
        </w:rPr>
        <w:t>Budgeting is one of the most practical and widely used applications of Excel</w:t>
      </w:r>
      <w:r>
        <w:rPr>
          <w:rFonts w:ascii="Arial" w:hAnsi="Arial" w:cs="Arial"/>
        </w:rPr>
        <w:t xml:space="preserve"> </w:t>
      </w:r>
      <w:r w:rsidR="00726B74">
        <w:rPr>
          <w:rFonts w:ascii="Arial" w:hAnsi="Arial" w:cs="Arial"/>
        </w:rPr>
        <w:t>in both personal and organisational contexts.</w:t>
      </w:r>
      <w:r w:rsidRPr="009B4CB2">
        <w:rPr>
          <w:rFonts w:ascii="Arial" w:hAnsi="Arial" w:cs="Arial"/>
        </w:rPr>
        <w:t xml:space="preserve"> </w:t>
      </w:r>
      <w:r w:rsidR="004B1A6C" w:rsidRPr="004B1A6C">
        <w:rPr>
          <w:rFonts w:ascii="Arial" w:hAnsi="Arial" w:cs="Arial"/>
        </w:rPr>
        <w:t>Budget models rely on structured tables, formulas, and conditional formatting to track income, expenses, and financial targets. As Pinto and Guarda (2020) highlight, effective digital tools improve strategic planning by allowing users to test alternative scenarios</w:t>
      </w:r>
      <w:r w:rsidR="000E0A5C">
        <w:rPr>
          <w:rFonts w:ascii="Arial" w:hAnsi="Arial" w:cs="Arial"/>
        </w:rPr>
        <w:t>.</w:t>
      </w:r>
      <w:r w:rsidR="00E37DA6">
        <w:rPr>
          <w:rFonts w:ascii="Arial" w:hAnsi="Arial" w:cs="Arial"/>
        </w:rPr>
        <w:t xml:space="preserve"> In my household</w:t>
      </w:r>
      <w:r w:rsidR="00C57347">
        <w:rPr>
          <w:rFonts w:ascii="Arial" w:hAnsi="Arial" w:cs="Arial"/>
        </w:rPr>
        <w:t xml:space="preserve"> </w:t>
      </w:r>
      <w:r w:rsidR="00C57347" w:rsidRPr="009B4CB2">
        <w:rPr>
          <w:rFonts w:ascii="Arial" w:hAnsi="Arial" w:cs="Arial"/>
        </w:rPr>
        <w:t>budget example</w:t>
      </w:r>
      <w:r w:rsidR="00C57347">
        <w:rPr>
          <w:rFonts w:ascii="Arial" w:hAnsi="Arial" w:cs="Arial"/>
        </w:rPr>
        <w:t>,</w:t>
      </w:r>
      <w:r w:rsidR="00A046CF">
        <w:rPr>
          <w:rFonts w:ascii="Arial" w:hAnsi="Arial" w:cs="Arial"/>
        </w:rPr>
        <w:t xml:space="preserve"> </w:t>
      </w:r>
      <w:r w:rsidR="00C42EE9">
        <w:rPr>
          <w:rFonts w:ascii="Arial" w:hAnsi="Arial" w:cs="Arial"/>
        </w:rPr>
        <w:t xml:space="preserve">Excel automatically calculates total expenses and the </w:t>
      </w:r>
      <w:r w:rsidR="00C800DE">
        <w:rPr>
          <w:rFonts w:ascii="Arial" w:hAnsi="Arial" w:cs="Arial"/>
        </w:rPr>
        <w:t>remaining</w:t>
      </w:r>
      <w:r w:rsidR="00C42EE9">
        <w:rPr>
          <w:rFonts w:ascii="Arial" w:hAnsi="Arial" w:cs="Arial"/>
        </w:rPr>
        <w:t xml:space="preserve"> ba</w:t>
      </w:r>
      <w:r w:rsidR="001C2EEF">
        <w:rPr>
          <w:rFonts w:ascii="Arial" w:hAnsi="Arial" w:cs="Arial"/>
        </w:rPr>
        <w:t xml:space="preserve">lance which </w:t>
      </w:r>
      <w:r w:rsidR="00C54273">
        <w:rPr>
          <w:rFonts w:ascii="Arial" w:hAnsi="Arial" w:cs="Arial"/>
        </w:rPr>
        <w:t xml:space="preserve">provides an </w:t>
      </w:r>
      <w:r w:rsidR="00C800DE">
        <w:rPr>
          <w:rFonts w:ascii="Arial" w:hAnsi="Arial" w:cs="Arial"/>
        </w:rPr>
        <w:t>evidence-based</w:t>
      </w:r>
      <w:r w:rsidR="00C54273">
        <w:rPr>
          <w:rFonts w:ascii="Arial" w:hAnsi="Arial" w:cs="Arial"/>
        </w:rPr>
        <w:t xml:space="preserve"> approach </w:t>
      </w:r>
      <w:r w:rsidR="007C5D59">
        <w:rPr>
          <w:rFonts w:ascii="Arial" w:hAnsi="Arial" w:cs="Arial"/>
        </w:rPr>
        <w:t>to planning, reducing risk and supporting accountability.</w:t>
      </w:r>
      <w:r w:rsidR="00C800DE">
        <w:rPr>
          <w:rFonts w:ascii="Arial" w:hAnsi="Arial" w:cs="Arial"/>
        </w:rPr>
        <w:t xml:space="preserve"> </w:t>
      </w:r>
      <w:r w:rsidR="00564BD4" w:rsidRPr="0077731E">
        <w:rPr>
          <w:rFonts w:ascii="Arial" w:hAnsi="Arial" w:cs="Arial"/>
        </w:rPr>
        <w:t>This creates a more dynamic and realistic approach than static budgeting. When compared to specialist financial software, Excel offers greater customisation because users can design their own models rather than adapt to predefined templates. However, this flexibility comes with the cost of potential human error, emphasising the importance of digital literacy and careful validation.</w:t>
      </w:r>
      <w:r w:rsidR="007C2CA6">
        <w:rPr>
          <w:rFonts w:ascii="Arial" w:hAnsi="Arial" w:cs="Arial"/>
        </w:rPr>
        <w:t xml:space="preserve"> </w:t>
      </w:r>
      <w:r w:rsidR="00FA2424" w:rsidRPr="009B4CB2">
        <w:rPr>
          <w:rFonts w:ascii="Arial" w:hAnsi="Arial" w:cs="Arial"/>
        </w:rPr>
        <w:t>Cottrell (2019) emphasises that organised financial tracking helps students and professionals make informed decisions about spending priorities. Using Excel for budgeting therefore promotes financial responsibility and forward planning.</w:t>
      </w:r>
    </w:p>
    <w:p w14:paraId="132D6BA0" w14:textId="63C8781A" w:rsidR="00BC60D4" w:rsidRDefault="009B4CB2" w:rsidP="00EC13DF">
      <w:pPr>
        <w:spacing w:line="360" w:lineRule="auto"/>
        <w:jc w:val="both"/>
        <w:rPr>
          <w:rFonts w:ascii="Arial" w:hAnsi="Arial" w:cs="Arial"/>
        </w:rPr>
      </w:pPr>
      <w:r w:rsidRPr="009B4CB2">
        <w:rPr>
          <w:rFonts w:ascii="Arial" w:hAnsi="Arial" w:cs="Arial"/>
        </w:rPr>
        <w:t>Excel is also highly valuable for reporting information in a professional and structured format</w:t>
      </w:r>
      <w:r w:rsidR="00012EE9">
        <w:rPr>
          <w:rFonts w:ascii="Arial" w:hAnsi="Arial" w:cs="Arial"/>
        </w:rPr>
        <w:t>.</w:t>
      </w:r>
      <w:r w:rsidR="00EE0654">
        <w:rPr>
          <w:rFonts w:ascii="Arial" w:hAnsi="Arial" w:cs="Arial"/>
        </w:rPr>
        <w:t xml:space="preserve"> </w:t>
      </w:r>
      <w:r w:rsidR="00577686">
        <w:rPr>
          <w:rFonts w:ascii="Arial" w:hAnsi="Arial" w:cs="Arial"/>
        </w:rPr>
        <w:t>T</w:t>
      </w:r>
      <w:r w:rsidR="00EE0654">
        <w:rPr>
          <w:rFonts w:ascii="Arial" w:hAnsi="Arial" w:cs="Arial"/>
        </w:rPr>
        <w:t xml:space="preserve">his </w:t>
      </w:r>
      <w:r w:rsidR="00BC60D4" w:rsidRPr="00BC60D4">
        <w:rPr>
          <w:rFonts w:ascii="Arial" w:hAnsi="Arial" w:cs="Arial"/>
        </w:rPr>
        <w:t>function</w:t>
      </w:r>
      <w:r w:rsidR="00012EE9">
        <w:rPr>
          <w:rFonts w:ascii="Arial" w:hAnsi="Arial" w:cs="Arial"/>
        </w:rPr>
        <w:t xml:space="preserve"> </w:t>
      </w:r>
      <w:r w:rsidR="00BC60D4" w:rsidRPr="00BC60D4">
        <w:rPr>
          <w:rFonts w:ascii="Arial" w:hAnsi="Arial" w:cs="Arial"/>
        </w:rPr>
        <w:t xml:space="preserve">reflects the broader communication challenges described by Burgess, Marwick and Poell (2018), who highlight the growing role of digital media in shaping how information is consumed (pp. 299–305). In organisational contexts, data loses value if it is not communicated clearly. Excel enables users to summarise complex information through charts, tables, dashboards, and conditional formatting. Yet, the strength of Excel reporting lies not in the visual elements alone, but in the analytical judgement required to decide which information should be highlighted. A </w:t>
      </w:r>
      <w:r w:rsidR="001470DE">
        <w:rPr>
          <w:rFonts w:ascii="Arial" w:hAnsi="Arial" w:cs="Arial"/>
        </w:rPr>
        <w:t>housewife m</w:t>
      </w:r>
      <w:r w:rsidR="003E7951">
        <w:rPr>
          <w:rFonts w:ascii="Arial" w:hAnsi="Arial" w:cs="Arial"/>
        </w:rPr>
        <w:t>ay</w:t>
      </w:r>
      <w:r w:rsidR="001470DE">
        <w:rPr>
          <w:rFonts w:ascii="Arial" w:hAnsi="Arial" w:cs="Arial"/>
        </w:rPr>
        <w:t xml:space="preserve"> track her monthly budget</w:t>
      </w:r>
      <w:r w:rsidR="004B11B1">
        <w:rPr>
          <w:rFonts w:ascii="Arial" w:hAnsi="Arial" w:cs="Arial"/>
        </w:rPr>
        <w:t xml:space="preserve"> and produce a dashboard showing </w:t>
      </w:r>
      <w:r w:rsidR="00E24F4C">
        <w:rPr>
          <w:rFonts w:ascii="Arial" w:hAnsi="Arial" w:cs="Arial"/>
        </w:rPr>
        <w:t>expenditures against her partner</w:t>
      </w:r>
      <w:r w:rsidR="00BC60D4" w:rsidRPr="00BC60D4">
        <w:rPr>
          <w:rFonts w:ascii="Arial" w:hAnsi="Arial" w:cs="Arial"/>
        </w:rPr>
        <w:t xml:space="preserve">. The decision about which </w:t>
      </w:r>
      <w:r w:rsidR="00D741F9">
        <w:rPr>
          <w:rFonts w:ascii="Arial" w:hAnsi="Arial" w:cs="Arial"/>
        </w:rPr>
        <w:t xml:space="preserve">numbers </w:t>
      </w:r>
      <w:r w:rsidR="00BC60D4" w:rsidRPr="00BC60D4">
        <w:rPr>
          <w:rFonts w:ascii="Arial" w:hAnsi="Arial" w:cs="Arial"/>
        </w:rPr>
        <w:t xml:space="preserve">to present—and how to interpret them—requires critical engagement with </w:t>
      </w:r>
      <w:r w:rsidR="000556B3">
        <w:rPr>
          <w:rFonts w:ascii="Arial" w:hAnsi="Arial" w:cs="Arial"/>
        </w:rPr>
        <w:t>household management</w:t>
      </w:r>
      <w:r w:rsidR="00BC60D4" w:rsidRPr="00BC60D4">
        <w:rPr>
          <w:rFonts w:ascii="Arial" w:hAnsi="Arial" w:cs="Arial"/>
        </w:rPr>
        <w:t>. In this way, Excel becomes a decision</w:t>
      </w:r>
      <w:r w:rsidR="592FEF2F" w:rsidRPr="298EB723">
        <w:rPr>
          <w:rFonts w:ascii="Arial" w:hAnsi="Arial" w:cs="Arial"/>
        </w:rPr>
        <w:t xml:space="preserve"> </w:t>
      </w:r>
      <w:r w:rsidR="00BC60D4" w:rsidRPr="00BC60D4">
        <w:rPr>
          <w:rFonts w:ascii="Arial" w:hAnsi="Arial" w:cs="Arial"/>
        </w:rPr>
        <w:t>support tool rather than a passive reporting mechanism.</w:t>
      </w:r>
    </w:p>
    <w:p w14:paraId="4DD49BBD" w14:textId="48C726F2" w:rsidR="007E63D0" w:rsidRDefault="007E63D0" w:rsidP="00EC13DF">
      <w:pPr>
        <w:spacing w:line="360" w:lineRule="auto"/>
        <w:jc w:val="both"/>
        <w:rPr>
          <w:rFonts w:ascii="Arial" w:hAnsi="Arial" w:cs="Arial"/>
        </w:rPr>
      </w:pPr>
      <w:r w:rsidRPr="007E63D0">
        <w:rPr>
          <w:rFonts w:ascii="Arial" w:hAnsi="Arial" w:cs="Arial"/>
        </w:rPr>
        <w:lastRenderedPageBreak/>
        <w:t xml:space="preserve">The connection between Excel and </w:t>
      </w:r>
      <w:r w:rsidRPr="298EB723">
        <w:rPr>
          <w:rFonts w:ascii="Arial" w:hAnsi="Arial" w:cs="Arial"/>
        </w:rPr>
        <w:t>decision</w:t>
      </w:r>
      <w:r w:rsidR="494D3763" w:rsidRPr="298EB723">
        <w:rPr>
          <w:rFonts w:ascii="Arial" w:hAnsi="Arial" w:cs="Arial"/>
        </w:rPr>
        <w:t xml:space="preserve"> </w:t>
      </w:r>
      <w:r w:rsidRPr="298EB723">
        <w:rPr>
          <w:rFonts w:ascii="Arial" w:hAnsi="Arial" w:cs="Arial"/>
        </w:rPr>
        <w:t>making</w:t>
      </w:r>
      <w:r w:rsidRPr="007E63D0">
        <w:rPr>
          <w:rFonts w:ascii="Arial" w:hAnsi="Arial" w:cs="Arial"/>
        </w:rPr>
        <w:t xml:space="preserve"> is central in entrepreneurial contexts. </w:t>
      </w:r>
      <w:proofErr w:type="spellStart"/>
      <w:r w:rsidRPr="007E63D0">
        <w:rPr>
          <w:rFonts w:ascii="Arial" w:hAnsi="Arial" w:cs="Arial"/>
        </w:rPr>
        <w:t>Soltanifar</w:t>
      </w:r>
      <w:proofErr w:type="spellEnd"/>
      <w:r w:rsidRPr="007E63D0">
        <w:rPr>
          <w:rFonts w:ascii="Arial" w:hAnsi="Arial" w:cs="Arial"/>
        </w:rPr>
        <w:t xml:space="preserve">, Hughes and Gocke (2021) emphasise that digital entrepreneurs rely on </w:t>
      </w:r>
      <w:r w:rsidRPr="7304EB70">
        <w:rPr>
          <w:rFonts w:ascii="Arial" w:hAnsi="Arial" w:cs="Arial"/>
        </w:rPr>
        <w:t>data</w:t>
      </w:r>
      <w:r w:rsidR="706B0A87" w:rsidRPr="7304EB70">
        <w:rPr>
          <w:rFonts w:ascii="Arial" w:hAnsi="Arial" w:cs="Arial"/>
        </w:rPr>
        <w:t xml:space="preserve"> </w:t>
      </w:r>
      <w:r w:rsidRPr="7304EB70">
        <w:rPr>
          <w:rFonts w:ascii="Arial" w:hAnsi="Arial" w:cs="Arial"/>
        </w:rPr>
        <w:t>driven</w:t>
      </w:r>
      <w:r w:rsidRPr="007E63D0">
        <w:rPr>
          <w:rFonts w:ascii="Arial" w:hAnsi="Arial" w:cs="Arial"/>
        </w:rPr>
        <w:t xml:space="preserve"> reasoning to navigate uncertainty. Excel assists entrepreneurs by enabling them to test assumptions, analyse competitors, forecast demand, and evaluate pricing strategies. This process illustrates what Byrd (2021) describes as the development of entrepreneurial changemakers through digital skills. By working directly with formulas and models, entrepreneurs become more aware of the fragility of assumptions and the potential consequences of errors. Excel therefore acts as a form of cognitive scaffolding: it supports structured thinking while still requiring users to make interpretive judgements. Automated </w:t>
      </w:r>
      <w:proofErr w:type="spellStart"/>
      <w:r w:rsidRPr="7066073A">
        <w:rPr>
          <w:rFonts w:ascii="Arial" w:hAnsi="Arial" w:cs="Arial"/>
        </w:rPr>
        <w:t>decisionsupport</w:t>
      </w:r>
      <w:proofErr w:type="spellEnd"/>
      <w:r w:rsidRPr="007E63D0">
        <w:rPr>
          <w:rFonts w:ascii="Arial" w:hAnsi="Arial" w:cs="Arial"/>
        </w:rPr>
        <w:t xml:space="preserve"> systems may offer faster results, but they reduce transparency; Excel enables entrepreneurs to understand </w:t>
      </w:r>
      <w:r w:rsidRPr="007E63D0">
        <w:rPr>
          <w:rFonts w:ascii="Arial" w:hAnsi="Arial" w:cs="Arial"/>
          <w:i/>
          <w:iCs/>
        </w:rPr>
        <w:t>why</w:t>
      </w:r>
      <w:r w:rsidRPr="007E63D0">
        <w:rPr>
          <w:rFonts w:ascii="Arial" w:hAnsi="Arial" w:cs="Arial"/>
        </w:rPr>
        <w:t xml:space="preserve"> a decision makes sense, not just </w:t>
      </w:r>
      <w:r w:rsidRPr="007E63D0">
        <w:rPr>
          <w:rFonts w:ascii="Arial" w:hAnsi="Arial" w:cs="Arial"/>
          <w:i/>
          <w:iCs/>
        </w:rPr>
        <w:t>what</w:t>
      </w:r>
      <w:r w:rsidRPr="007E63D0">
        <w:rPr>
          <w:rFonts w:ascii="Arial" w:hAnsi="Arial" w:cs="Arial"/>
        </w:rPr>
        <w:t xml:space="preserve"> the model recommends.</w:t>
      </w:r>
    </w:p>
    <w:p w14:paraId="5BD8B176" w14:textId="0945D8B8" w:rsidR="00616615" w:rsidRPr="007E63D0" w:rsidRDefault="00616615" w:rsidP="00EC13DF">
      <w:pPr>
        <w:spacing w:line="360" w:lineRule="auto"/>
        <w:jc w:val="both"/>
        <w:rPr>
          <w:rFonts w:ascii="Arial" w:hAnsi="Arial" w:cs="Arial"/>
        </w:rPr>
      </w:pPr>
      <w:r>
        <w:rPr>
          <w:rFonts w:ascii="Arial" w:hAnsi="Arial" w:cs="Arial"/>
        </w:rPr>
        <w:t>In terms of Kn</w:t>
      </w:r>
      <w:r w:rsidR="007F5A93">
        <w:rPr>
          <w:rFonts w:ascii="Arial" w:hAnsi="Arial" w:cs="Arial"/>
        </w:rPr>
        <w:t xml:space="preserve">owledge management and </w:t>
      </w:r>
      <w:r w:rsidR="002C7268">
        <w:rPr>
          <w:rFonts w:ascii="Arial" w:hAnsi="Arial" w:cs="Arial"/>
        </w:rPr>
        <w:t>collaboration</w:t>
      </w:r>
      <w:r w:rsidR="007F5A93">
        <w:rPr>
          <w:rFonts w:ascii="Arial" w:hAnsi="Arial" w:cs="Arial"/>
        </w:rPr>
        <w:t>, Excel remains deeply embedded in organisational routines</w:t>
      </w:r>
      <w:r w:rsidR="00C55395">
        <w:rPr>
          <w:rFonts w:ascii="Arial" w:hAnsi="Arial" w:cs="Arial"/>
        </w:rPr>
        <w:t>. Bencsik</w:t>
      </w:r>
      <w:r w:rsidR="00225487">
        <w:rPr>
          <w:rFonts w:ascii="Arial" w:hAnsi="Arial" w:cs="Arial"/>
        </w:rPr>
        <w:t xml:space="preserve"> </w:t>
      </w:r>
      <w:r w:rsidR="00C55395">
        <w:rPr>
          <w:rFonts w:ascii="Arial" w:hAnsi="Arial" w:cs="Arial"/>
        </w:rPr>
        <w:t>(2017), argues that small and medium enterprises rely on accessible tools that support knowledge sharing and consistency in information structure. Excel</w:t>
      </w:r>
      <w:r w:rsidR="00F93B52">
        <w:rPr>
          <w:rFonts w:ascii="Arial" w:hAnsi="Arial" w:cs="Arial"/>
        </w:rPr>
        <w:t xml:space="preserve"> files can be shared across teams, version-</w:t>
      </w:r>
      <w:r w:rsidR="00B11F70">
        <w:rPr>
          <w:rFonts w:ascii="Arial" w:hAnsi="Arial" w:cs="Arial"/>
        </w:rPr>
        <w:t>controlled</w:t>
      </w:r>
      <w:r w:rsidR="00F93B52">
        <w:rPr>
          <w:rFonts w:ascii="Arial" w:hAnsi="Arial" w:cs="Arial"/>
        </w:rPr>
        <w:t xml:space="preserve"> through cloud systems, and integrated into broader data workflow</w:t>
      </w:r>
      <w:r w:rsidR="00380882">
        <w:rPr>
          <w:rFonts w:ascii="Arial" w:hAnsi="Arial" w:cs="Arial"/>
        </w:rPr>
        <w:t xml:space="preserve">s. </w:t>
      </w:r>
      <w:r w:rsidR="001967D1">
        <w:rPr>
          <w:rFonts w:ascii="Arial" w:hAnsi="Arial" w:cs="Arial"/>
        </w:rPr>
        <w:t>However</w:t>
      </w:r>
      <w:r w:rsidR="00380882">
        <w:rPr>
          <w:rFonts w:ascii="Arial" w:hAnsi="Arial" w:cs="Arial"/>
        </w:rPr>
        <w:t xml:space="preserve">, Paulus and </w:t>
      </w:r>
      <w:proofErr w:type="spellStart"/>
      <w:r w:rsidR="00380882">
        <w:rPr>
          <w:rFonts w:ascii="Arial" w:hAnsi="Arial" w:cs="Arial"/>
        </w:rPr>
        <w:t>Nijstad</w:t>
      </w:r>
      <w:proofErr w:type="spellEnd"/>
      <w:r w:rsidR="00380882">
        <w:rPr>
          <w:rFonts w:ascii="Arial" w:hAnsi="Arial" w:cs="Arial"/>
        </w:rPr>
        <w:t xml:space="preserve"> (2023)</w:t>
      </w:r>
      <w:r w:rsidR="00CF157E">
        <w:rPr>
          <w:rFonts w:ascii="Arial" w:hAnsi="Arial" w:cs="Arial"/>
        </w:rPr>
        <w:t xml:space="preserve">, warn that collaborative tools only enhance group creativity when used meaningfully with clear communication and shared understanding. </w:t>
      </w:r>
      <w:r w:rsidR="001E082F">
        <w:rPr>
          <w:rFonts w:ascii="Arial" w:hAnsi="Arial" w:cs="Arial"/>
        </w:rPr>
        <w:t>Excel can facilitate</w:t>
      </w:r>
      <w:r w:rsidR="001967D1">
        <w:rPr>
          <w:rFonts w:ascii="Arial" w:hAnsi="Arial" w:cs="Arial"/>
        </w:rPr>
        <w:t xml:space="preserve"> </w:t>
      </w:r>
      <w:r w:rsidR="001E082F">
        <w:rPr>
          <w:rFonts w:ascii="Arial" w:hAnsi="Arial" w:cs="Arial"/>
        </w:rPr>
        <w:t>collaboration, but it can easily hinder it if inconsi</w:t>
      </w:r>
      <w:r w:rsidR="00B27253">
        <w:rPr>
          <w:rFonts w:ascii="Arial" w:hAnsi="Arial" w:cs="Arial"/>
        </w:rPr>
        <w:t>stent formats, undocumented formulas or duplicated versions circulate within an organisation. Therefore, the valu</w:t>
      </w:r>
      <w:r w:rsidR="00551F0A">
        <w:rPr>
          <w:rFonts w:ascii="Arial" w:hAnsi="Arial" w:cs="Arial"/>
        </w:rPr>
        <w:t>e of Excel in teamwork depends heavily on governance practice</w:t>
      </w:r>
      <w:r w:rsidR="001967D1">
        <w:rPr>
          <w:rFonts w:ascii="Arial" w:hAnsi="Arial" w:cs="Arial"/>
        </w:rPr>
        <w:t xml:space="preserve">s, training and digital culture.  </w:t>
      </w:r>
    </w:p>
    <w:p w14:paraId="611BA36D" w14:textId="184D33BA" w:rsidR="007E63D0" w:rsidRDefault="00926989" w:rsidP="00EC13DF">
      <w:pPr>
        <w:spacing w:line="360" w:lineRule="auto"/>
        <w:jc w:val="both"/>
        <w:rPr>
          <w:rFonts w:ascii="Arial" w:hAnsi="Arial" w:cs="Arial"/>
        </w:rPr>
      </w:pPr>
      <w:r>
        <w:rPr>
          <w:rFonts w:ascii="Arial" w:hAnsi="Arial" w:cs="Arial"/>
        </w:rPr>
        <w:t xml:space="preserve">Nonetheless, Excel is not without </w:t>
      </w:r>
      <w:r w:rsidR="00946E53">
        <w:rPr>
          <w:rFonts w:ascii="Arial" w:hAnsi="Arial" w:cs="Arial"/>
        </w:rPr>
        <w:t>its</w:t>
      </w:r>
      <w:r>
        <w:rPr>
          <w:rFonts w:ascii="Arial" w:hAnsi="Arial" w:cs="Arial"/>
        </w:rPr>
        <w:t xml:space="preserve"> limitations. As datasets expand</w:t>
      </w:r>
      <w:r w:rsidR="0075403E">
        <w:rPr>
          <w:rFonts w:ascii="Arial" w:hAnsi="Arial" w:cs="Arial"/>
        </w:rPr>
        <w:t xml:space="preserve"> beyond millions of rows or incorporate</w:t>
      </w:r>
      <w:r w:rsidR="0080436A">
        <w:rPr>
          <w:rFonts w:ascii="Arial" w:hAnsi="Arial" w:cs="Arial"/>
        </w:rPr>
        <w:t xml:space="preserve"> </w:t>
      </w:r>
      <w:r w:rsidR="00225487">
        <w:rPr>
          <w:rFonts w:ascii="Arial" w:hAnsi="Arial" w:cs="Arial"/>
        </w:rPr>
        <w:t>unstructured</w:t>
      </w:r>
      <w:r w:rsidR="0080436A">
        <w:rPr>
          <w:rFonts w:ascii="Arial" w:hAnsi="Arial" w:cs="Arial"/>
        </w:rPr>
        <w:t xml:space="preserve"> information such as text logs or images, Excel becomes less suitable. </w:t>
      </w:r>
      <w:proofErr w:type="spellStart"/>
      <w:r w:rsidR="0080436A">
        <w:rPr>
          <w:rFonts w:ascii="Arial" w:hAnsi="Arial" w:cs="Arial"/>
        </w:rPr>
        <w:t>Dadwa</w:t>
      </w:r>
      <w:r w:rsidR="005C1ECD">
        <w:rPr>
          <w:rFonts w:ascii="Arial" w:hAnsi="Arial" w:cs="Arial"/>
        </w:rPr>
        <w:t>l</w:t>
      </w:r>
      <w:proofErr w:type="spellEnd"/>
      <w:r w:rsidR="00225487">
        <w:rPr>
          <w:rFonts w:ascii="Arial" w:hAnsi="Arial" w:cs="Arial"/>
        </w:rPr>
        <w:t xml:space="preserve"> </w:t>
      </w:r>
      <w:r w:rsidR="005C1ECD">
        <w:rPr>
          <w:rFonts w:ascii="Arial" w:hAnsi="Arial" w:cs="Arial"/>
        </w:rPr>
        <w:t xml:space="preserve">(2020) stresses </w:t>
      </w:r>
      <w:r w:rsidR="00225487">
        <w:rPr>
          <w:rFonts w:ascii="Arial" w:hAnsi="Arial" w:cs="Arial"/>
        </w:rPr>
        <w:t>that digital</w:t>
      </w:r>
      <w:r w:rsidR="005C1ECD">
        <w:rPr>
          <w:rFonts w:ascii="Arial" w:hAnsi="Arial" w:cs="Arial"/>
        </w:rPr>
        <w:t xml:space="preserve"> innovation requires agility and awareness of </w:t>
      </w:r>
      <w:r w:rsidR="00225487">
        <w:rPr>
          <w:rFonts w:ascii="Arial" w:hAnsi="Arial" w:cs="Arial"/>
        </w:rPr>
        <w:t>alternative</w:t>
      </w:r>
      <w:r w:rsidR="005C1ECD">
        <w:rPr>
          <w:rFonts w:ascii="Arial" w:hAnsi="Arial" w:cs="Arial"/>
        </w:rPr>
        <w:t xml:space="preserve"> technological solutions. </w:t>
      </w:r>
      <w:r w:rsidR="00225487">
        <w:rPr>
          <w:rFonts w:ascii="Arial" w:hAnsi="Arial" w:cs="Arial"/>
        </w:rPr>
        <w:t>Organizations</w:t>
      </w:r>
      <w:r w:rsidR="005C1ECD">
        <w:rPr>
          <w:rFonts w:ascii="Arial" w:hAnsi="Arial" w:cs="Arial"/>
        </w:rPr>
        <w:t xml:space="preserve"> must therefore recognise when</w:t>
      </w:r>
      <w:r w:rsidR="00717AA1">
        <w:rPr>
          <w:rFonts w:ascii="Arial" w:hAnsi="Arial" w:cs="Arial"/>
        </w:rPr>
        <w:t xml:space="preserve"> Excel is most effective such as the </w:t>
      </w:r>
      <w:r w:rsidR="00225487">
        <w:rPr>
          <w:rFonts w:ascii="Arial" w:hAnsi="Arial" w:cs="Arial"/>
        </w:rPr>
        <w:t>early-stage</w:t>
      </w:r>
      <w:r w:rsidR="0023207E">
        <w:rPr>
          <w:rFonts w:ascii="Arial" w:hAnsi="Arial" w:cs="Arial"/>
        </w:rPr>
        <w:t xml:space="preserve"> analysis, modelling and reporting or when to transition to more </w:t>
      </w:r>
      <w:r w:rsidR="00B11D31">
        <w:rPr>
          <w:rFonts w:ascii="Arial" w:hAnsi="Arial" w:cs="Arial"/>
        </w:rPr>
        <w:t xml:space="preserve">sophisticated systems. </w:t>
      </w:r>
      <w:r w:rsidR="00225487">
        <w:rPr>
          <w:rFonts w:ascii="Arial" w:hAnsi="Arial" w:cs="Arial"/>
        </w:rPr>
        <w:t>Yet</w:t>
      </w:r>
      <w:r w:rsidR="00B11D31">
        <w:rPr>
          <w:rFonts w:ascii="Arial" w:hAnsi="Arial" w:cs="Arial"/>
        </w:rPr>
        <w:t xml:space="preserve"> Excel’s enduring relevance lies in its role</w:t>
      </w:r>
      <w:r w:rsidR="0080774E">
        <w:rPr>
          <w:rFonts w:ascii="Arial" w:hAnsi="Arial" w:cs="Arial"/>
        </w:rPr>
        <w:t xml:space="preserve"> as a foundational learning tool. Understanding Excel’s logic prepare</w:t>
      </w:r>
      <w:r w:rsidR="00586FFB">
        <w:rPr>
          <w:rFonts w:ascii="Arial" w:hAnsi="Arial" w:cs="Arial"/>
        </w:rPr>
        <w:t>s learners to advance into other analytical environments, making it a gateway to broader digital capabilit</w:t>
      </w:r>
      <w:r w:rsidR="00831F5D">
        <w:rPr>
          <w:rFonts w:ascii="Arial" w:hAnsi="Arial" w:cs="Arial"/>
        </w:rPr>
        <w:t>y.</w:t>
      </w:r>
    </w:p>
    <w:p w14:paraId="11ACCB96" w14:textId="0AEDA377" w:rsidR="009B4CB2" w:rsidRPr="009B4CB2" w:rsidRDefault="00831F5D" w:rsidP="00EC13DF">
      <w:pPr>
        <w:spacing w:line="360" w:lineRule="auto"/>
        <w:jc w:val="both"/>
        <w:rPr>
          <w:rFonts w:ascii="Arial" w:hAnsi="Arial" w:cs="Arial"/>
        </w:rPr>
      </w:pPr>
      <w:r>
        <w:rPr>
          <w:rFonts w:ascii="Arial" w:hAnsi="Arial" w:cs="Arial"/>
        </w:rPr>
        <w:lastRenderedPageBreak/>
        <w:t>In conclusion, Microsoft Excel remains a vital digital tool because it supports analytical thinking, financial planning, effective communication</w:t>
      </w:r>
      <w:r w:rsidR="00DC2797">
        <w:rPr>
          <w:rFonts w:ascii="Arial" w:hAnsi="Arial" w:cs="Arial"/>
        </w:rPr>
        <w:t>, collaborative knowledge-sharing</w:t>
      </w:r>
      <w:r w:rsidR="00BE6952">
        <w:rPr>
          <w:rFonts w:ascii="Arial" w:hAnsi="Arial" w:cs="Arial"/>
        </w:rPr>
        <w:t xml:space="preserve"> and strategic decision-making. Its importance</w:t>
      </w:r>
      <w:r w:rsidR="00A837EC">
        <w:rPr>
          <w:rFonts w:ascii="Arial" w:hAnsi="Arial" w:cs="Arial"/>
        </w:rPr>
        <w:t xml:space="preserve"> is best understood not simply through the functions it offers, but through the cognitive</w:t>
      </w:r>
      <w:r w:rsidR="001232FA">
        <w:rPr>
          <w:rFonts w:ascii="Arial" w:hAnsi="Arial" w:cs="Arial"/>
        </w:rPr>
        <w:t xml:space="preserve"> and organisational practices it enables. Across educational, entrepreneurial, and organisational context, Excel continues to serve a</w:t>
      </w:r>
      <w:r w:rsidR="00CB3239">
        <w:rPr>
          <w:rFonts w:ascii="Arial" w:hAnsi="Arial" w:cs="Arial"/>
        </w:rPr>
        <w:t xml:space="preserve">s </w:t>
      </w:r>
      <w:r w:rsidR="001232FA">
        <w:rPr>
          <w:rFonts w:ascii="Arial" w:hAnsi="Arial" w:cs="Arial"/>
        </w:rPr>
        <w:t>both a practical tool and a platform for developing critical digital comp</w:t>
      </w:r>
      <w:r w:rsidR="00B74137">
        <w:rPr>
          <w:rFonts w:ascii="Arial" w:hAnsi="Arial" w:cs="Arial"/>
        </w:rPr>
        <w:t>etencies. While alternative technologies</w:t>
      </w:r>
      <w:r w:rsidR="005B52B2">
        <w:rPr>
          <w:rFonts w:ascii="Arial" w:hAnsi="Arial" w:cs="Arial"/>
        </w:rPr>
        <w:t xml:space="preserve"> exist, Excel’s accessibility and conceptual transparency ensure its continued relevance in a digital world where understanding information is as valuable a</w:t>
      </w:r>
      <w:r w:rsidR="009F2427">
        <w:rPr>
          <w:rFonts w:ascii="Arial" w:hAnsi="Arial" w:cs="Arial"/>
        </w:rPr>
        <w:t>s</w:t>
      </w:r>
      <w:r w:rsidR="005B52B2">
        <w:rPr>
          <w:rFonts w:ascii="Arial" w:hAnsi="Arial" w:cs="Arial"/>
        </w:rPr>
        <w:t xml:space="preserve"> possessing it.</w:t>
      </w:r>
    </w:p>
    <w:p w14:paraId="2D0AFECD" w14:textId="77777777" w:rsidR="009B4CB2" w:rsidRDefault="009B4CB2" w:rsidP="00EC13DF">
      <w:pPr>
        <w:spacing w:line="360" w:lineRule="auto"/>
        <w:jc w:val="both"/>
        <w:rPr>
          <w:rFonts w:ascii="Arial" w:hAnsi="Arial" w:cs="Arial"/>
        </w:rPr>
      </w:pPr>
      <w:r w:rsidRPr="009B4CB2">
        <w:rPr>
          <w:rFonts w:ascii="Arial" w:hAnsi="Arial" w:cs="Arial"/>
        </w:rPr>
        <w:t>By continuing to build my Excel skills, I will be better equipped to manage information, present findings professionally, and make informed decisions in both my studies and future career. In an increasingly digital world, Excel proficiency is not optional but a critical component of digital capability.</w:t>
      </w:r>
    </w:p>
    <w:p w14:paraId="689E9218" w14:textId="0E82EAC3" w:rsidR="00A93ACD" w:rsidRPr="00CC61E9" w:rsidRDefault="004E6202" w:rsidP="00EC13DF">
      <w:pPr>
        <w:spacing w:line="360" w:lineRule="auto"/>
        <w:jc w:val="both"/>
        <w:rPr>
          <w:rFonts w:ascii="Arial" w:hAnsi="Arial" w:cs="Arial"/>
        </w:rPr>
      </w:pPr>
      <w:r>
        <w:rPr>
          <w:rFonts w:ascii="Arial" w:hAnsi="Arial" w:cs="Arial"/>
        </w:rPr>
        <w:object w:dxaOrig="1500" w:dyaOrig="981" w14:anchorId="7BAD4350">
          <v:shape id="_x0000_i1026" type="#_x0000_t75" style="width:91pt;height:59.5pt" o:ole="">
            <v:imagedata r:id="rId86" o:title=""/>
          </v:shape>
          <o:OLEObject Type="Embed" ProgID="Excel.Sheet.12" ShapeID="_x0000_i1026" DrawAspect="Icon" ObjectID="_1835108510" r:id="rId87"/>
        </w:object>
      </w:r>
    </w:p>
    <w:p w14:paraId="10EE2003" w14:textId="77777777" w:rsidR="00EE5B97" w:rsidRDefault="00EE5B97" w:rsidP="47DE49DB">
      <w:pPr>
        <w:pStyle w:val="Heading3"/>
        <w:rPr>
          <w:b/>
          <w:color w:val="auto"/>
          <w:sz w:val="24"/>
          <w:szCs w:val="24"/>
        </w:rPr>
      </w:pPr>
    </w:p>
    <w:p w14:paraId="5D2CC2F0" w14:textId="77777777" w:rsidR="00EE5B97" w:rsidRDefault="00EE5B97" w:rsidP="47DE49DB">
      <w:pPr>
        <w:pStyle w:val="Heading3"/>
        <w:rPr>
          <w:b/>
          <w:color w:val="auto"/>
          <w:sz w:val="24"/>
          <w:szCs w:val="24"/>
        </w:rPr>
      </w:pPr>
    </w:p>
    <w:p w14:paraId="1E60277A" w14:textId="77777777" w:rsidR="00852E50" w:rsidRDefault="00852E50" w:rsidP="47DE49DB">
      <w:pPr>
        <w:pStyle w:val="Heading3"/>
        <w:rPr>
          <w:b/>
          <w:color w:val="auto"/>
          <w:sz w:val="24"/>
          <w:szCs w:val="24"/>
        </w:rPr>
      </w:pPr>
    </w:p>
    <w:p w14:paraId="009E9344" w14:textId="77777777" w:rsidR="00852E50" w:rsidRDefault="00852E50" w:rsidP="47DE49DB">
      <w:pPr>
        <w:pStyle w:val="Heading3"/>
        <w:rPr>
          <w:b/>
          <w:color w:val="auto"/>
          <w:sz w:val="24"/>
          <w:szCs w:val="24"/>
        </w:rPr>
      </w:pPr>
    </w:p>
    <w:p w14:paraId="122E4D71" w14:textId="77777777" w:rsidR="00852E50" w:rsidRDefault="00852E50" w:rsidP="47DE49DB">
      <w:pPr>
        <w:pStyle w:val="Heading3"/>
        <w:rPr>
          <w:b/>
          <w:color w:val="auto"/>
          <w:sz w:val="24"/>
          <w:szCs w:val="24"/>
        </w:rPr>
      </w:pPr>
    </w:p>
    <w:p w14:paraId="44AE29FF" w14:textId="77777777" w:rsidR="00852E50" w:rsidRDefault="00852E50" w:rsidP="47DE49DB">
      <w:pPr>
        <w:pStyle w:val="Heading3"/>
        <w:rPr>
          <w:b/>
          <w:color w:val="auto"/>
          <w:sz w:val="24"/>
          <w:szCs w:val="24"/>
        </w:rPr>
      </w:pPr>
    </w:p>
    <w:p w14:paraId="2A9EA904" w14:textId="77777777" w:rsidR="00852E50" w:rsidRDefault="00852E50" w:rsidP="47DE49DB">
      <w:pPr>
        <w:pStyle w:val="Heading3"/>
        <w:rPr>
          <w:b/>
          <w:color w:val="auto"/>
          <w:sz w:val="24"/>
          <w:szCs w:val="24"/>
        </w:rPr>
      </w:pPr>
    </w:p>
    <w:p w14:paraId="1EB7E32B" w14:textId="77777777" w:rsidR="00852E50" w:rsidRDefault="00852E50" w:rsidP="47DE49DB">
      <w:pPr>
        <w:pStyle w:val="Heading3"/>
        <w:rPr>
          <w:b/>
          <w:color w:val="auto"/>
          <w:sz w:val="24"/>
          <w:szCs w:val="24"/>
        </w:rPr>
      </w:pPr>
    </w:p>
    <w:p w14:paraId="0B8022F3" w14:textId="77777777" w:rsidR="00852E50" w:rsidRDefault="00852E50" w:rsidP="47DE49DB">
      <w:pPr>
        <w:pStyle w:val="Heading3"/>
        <w:rPr>
          <w:b/>
          <w:color w:val="auto"/>
          <w:sz w:val="24"/>
          <w:szCs w:val="24"/>
        </w:rPr>
      </w:pPr>
    </w:p>
    <w:p w14:paraId="44D8DABA" w14:textId="77777777" w:rsidR="00852E50" w:rsidRDefault="00852E50" w:rsidP="47DE49DB">
      <w:pPr>
        <w:pStyle w:val="Heading3"/>
        <w:rPr>
          <w:b/>
          <w:color w:val="auto"/>
          <w:sz w:val="24"/>
          <w:szCs w:val="24"/>
        </w:rPr>
      </w:pPr>
    </w:p>
    <w:p w14:paraId="4F45A754" w14:textId="77777777" w:rsidR="00852E50" w:rsidRDefault="00852E50" w:rsidP="47DE49DB">
      <w:pPr>
        <w:pStyle w:val="Heading3"/>
        <w:rPr>
          <w:b/>
          <w:color w:val="auto"/>
          <w:sz w:val="24"/>
          <w:szCs w:val="24"/>
        </w:rPr>
      </w:pPr>
    </w:p>
    <w:p w14:paraId="72BE897D" w14:textId="77777777" w:rsidR="00BF437D" w:rsidRDefault="00BF437D" w:rsidP="00030297">
      <w:pPr>
        <w:spacing w:line="360" w:lineRule="auto"/>
        <w:rPr>
          <w:rFonts w:ascii="Arial" w:hAnsi="Arial" w:cs="Arial"/>
        </w:rPr>
      </w:pPr>
    </w:p>
    <w:p w14:paraId="60789039" w14:textId="77777777" w:rsidR="00852E50" w:rsidRDefault="00852E50" w:rsidP="00030297">
      <w:pPr>
        <w:spacing w:line="360" w:lineRule="auto"/>
        <w:rPr>
          <w:rFonts w:ascii="Arial" w:hAnsi="Arial" w:cs="Arial"/>
        </w:rPr>
      </w:pPr>
    </w:p>
    <w:p w14:paraId="51F436CB" w14:textId="2A9A544F" w:rsidR="00852E50" w:rsidRPr="008B29B9" w:rsidRDefault="008B29B9" w:rsidP="007E6097">
      <w:pPr>
        <w:pStyle w:val="Heading3"/>
        <w:rPr>
          <w:b/>
          <w:bCs/>
          <w:color w:val="auto"/>
        </w:rPr>
      </w:pPr>
      <w:bookmarkStart w:id="6" w:name="_Toc224493909"/>
      <w:r w:rsidRPr="008B29B9">
        <w:rPr>
          <w:b/>
          <w:bCs/>
          <w:color w:val="auto"/>
        </w:rPr>
        <w:lastRenderedPageBreak/>
        <w:t>Task3</w:t>
      </w:r>
      <w:r>
        <w:rPr>
          <w:b/>
          <w:bCs/>
          <w:color w:val="auto"/>
        </w:rPr>
        <w:t xml:space="preserve">: </w:t>
      </w:r>
      <w:r w:rsidRPr="008B29B9">
        <w:rPr>
          <w:b/>
          <w:bCs/>
          <w:color w:val="auto"/>
        </w:rPr>
        <w:t>Reference</w:t>
      </w:r>
      <w:bookmarkEnd w:id="6"/>
      <w:r w:rsidRPr="008B29B9">
        <w:rPr>
          <w:b/>
          <w:bCs/>
          <w:color w:val="auto"/>
        </w:rPr>
        <w:t xml:space="preserve"> </w:t>
      </w:r>
    </w:p>
    <w:p w14:paraId="68F72E63" w14:textId="52DC9149" w:rsidR="00030297" w:rsidRPr="00030297" w:rsidRDefault="00030297" w:rsidP="00030297">
      <w:pPr>
        <w:spacing w:line="360" w:lineRule="auto"/>
        <w:rPr>
          <w:rFonts w:ascii="Arial" w:hAnsi="Arial" w:cs="Arial"/>
        </w:rPr>
      </w:pPr>
      <w:r w:rsidRPr="00030297">
        <w:rPr>
          <w:rFonts w:ascii="Arial" w:hAnsi="Arial" w:cs="Arial"/>
        </w:rPr>
        <w:t xml:space="preserve">Bencsik, A. (ed.) (2017) </w:t>
      </w:r>
      <w:r w:rsidRPr="00030297">
        <w:rPr>
          <w:rFonts w:ascii="Arial" w:hAnsi="Arial" w:cs="Arial"/>
          <w:i/>
          <w:iCs/>
        </w:rPr>
        <w:t>Knowledge Management Initiatives and Strategies in Small and Medium Enterprises</w:t>
      </w:r>
      <w:r w:rsidRPr="00030297">
        <w:rPr>
          <w:rFonts w:ascii="Arial" w:hAnsi="Arial" w:cs="Arial"/>
        </w:rPr>
        <w:t>. IGI Global.</w:t>
      </w:r>
    </w:p>
    <w:p w14:paraId="6DBB6889" w14:textId="77777777" w:rsidR="00030297" w:rsidRPr="00030297" w:rsidRDefault="00030297" w:rsidP="00030297">
      <w:pPr>
        <w:spacing w:line="360" w:lineRule="auto"/>
        <w:rPr>
          <w:rFonts w:ascii="Arial" w:hAnsi="Arial" w:cs="Arial"/>
        </w:rPr>
      </w:pPr>
      <w:r w:rsidRPr="00030297">
        <w:rPr>
          <w:rFonts w:ascii="Arial" w:hAnsi="Arial" w:cs="Arial"/>
        </w:rPr>
        <w:t xml:space="preserve">Burgess, J., Marwick, A. and Poell, T. (2018) </w:t>
      </w:r>
      <w:r w:rsidRPr="00030297">
        <w:rPr>
          <w:rFonts w:ascii="Arial" w:hAnsi="Arial" w:cs="Arial"/>
          <w:i/>
          <w:iCs/>
        </w:rPr>
        <w:t>The SAGE Handbook of Social Media</w:t>
      </w:r>
      <w:r w:rsidRPr="00030297">
        <w:rPr>
          <w:rFonts w:ascii="Arial" w:hAnsi="Arial" w:cs="Arial"/>
        </w:rPr>
        <w:t>. London: SAGE Publications Ltd.</w:t>
      </w:r>
    </w:p>
    <w:p w14:paraId="49A64CC0" w14:textId="77777777" w:rsidR="00030297" w:rsidRDefault="00030297" w:rsidP="00030297">
      <w:pPr>
        <w:spacing w:line="360" w:lineRule="auto"/>
        <w:rPr>
          <w:rFonts w:ascii="Arial" w:hAnsi="Arial" w:cs="Arial"/>
        </w:rPr>
      </w:pPr>
      <w:r w:rsidRPr="00030297">
        <w:rPr>
          <w:rFonts w:ascii="Arial" w:hAnsi="Arial" w:cs="Arial"/>
        </w:rPr>
        <w:t xml:space="preserve">Byrd, L. S. (ed.) (2021) </w:t>
      </w:r>
      <w:r w:rsidRPr="00030297">
        <w:rPr>
          <w:rFonts w:ascii="Arial" w:hAnsi="Arial" w:cs="Arial"/>
          <w:i/>
          <w:iCs/>
        </w:rPr>
        <w:t>Cultivating Entrepreneurial Changemakers Through Digital Media Education</w:t>
      </w:r>
      <w:r w:rsidRPr="00030297">
        <w:rPr>
          <w:rFonts w:ascii="Arial" w:hAnsi="Arial" w:cs="Arial"/>
        </w:rPr>
        <w:t>. IGI Global.</w:t>
      </w:r>
    </w:p>
    <w:p w14:paraId="4654B3F1" w14:textId="7CB46AF2" w:rsidR="00030297" w:rsidRPr="00030297" w:rsidRDefault="00030297" w:rsidP="00030297">
      <w:pPr>
        <w:spacing w:line="360" w:lineRule="auto"/>
        <w:rPr>
          <w:rFonts w:ascii="Arial" w:hAnsi="Arial" w:cs="Arial"/>
        </w:rPr>
      </w:pPr>
      <w:r w:rsidRPr="009B4CB2">
        <w:rPr>
          <w:rFonts w:ascii="Arial" w:hAnsi="Arial" w:cs="Arial"/>
        </w:rPr>
        <w:t xml:space="preserve">Cottrell, S., 2019. </w:t>
      </w:r>
      <w:r w:rsidRPr="009B4CB2">
        <w:rPr>
          <w:rFonts w:ascii="Arial" w:hAnsi="Arial" w:cs="Arial"/>
          <w:i/>
          <w:iCs/>
        </w:rPr>
        <w:t>The Study Skills Handbook.</w:t>
      </w:r>
      <w:r w:rsidRPr="009B4CB2">
        <w:rPr>
          <w:rFonts w:ascii="Arial" w:hAnsi="Arial" w:cs="Arial"/>
        </w:rPr>
        <w:t xml:space="preserve"> 5th ed. London: Red Globe Press.</w:t>
      </w:r>
    </w:p>
    <w:p w14:paraId="0BDB3AB2" w14:textId="77777777" w:rsidR="00030297" w:rsidRPr="00030297" w:rsidRDefault="00030297" w:rsidP="00030297">
      <w:pPr>
        <w:spacing w:line="360" w:lineRule="auto"/>
        <w:rPr>
          <w:rFonts w:ascii="Arial" w:hAnsi="Arial" w:cs="Arial"/>
        </w:rPr>
      </w:pPr>
      <w:proofErr w:type="spellStart"/>
      <w:r w:rsidRPr="00030297">
        <w:rPr>
          <w:rFonts w:ascii="Arial" w:hAnsi="Arial" w:cs="Arial"/>
        </w:rPr>
        <w:t>Dadwal</w:t>
      </w:r>
      <w:proofErr w:type="spellEnd"/>
      <w:r w:rsidRPr="00030297">
        <w:rPr>
          <w:rFonts w:ascii="Arial" w:hAnsi="Arial" w:cs="Arial"/>
        </w:rPr>
        <w:t xml:space="preserve">, S. S. (ed.) (2020) </w:t>
      </w:r>
      <w:r w:rsidRPr="00030297">
        <w:rPr>
          <w:rFonts w:ascii="Arial" w:hAnsi="Arial" w:cs="Arial"/>
          <w:i/>
          <w:iCs/>
        </w:rPr>
        <w:t>Handbook of Research on Innovations in Technology and Marketing for the Connected Consumer</w:t>
      </w:r>
      <w:r w:rsidRPr="00030297">
        <w:rPr>
          <w:rFonts w:ascii="Arial" w:hAnsi="Arial" w:cs="Arial"/>
        </w:rPr>
        <w:t>. IGI Global.</w:t>
      </w:r>
    </w:p>
    <w:p w14:paraId="74676314" w14:textId="77777777" w:rsidR="00030297" w:rsidRPr="00030297" w:rsidRDefault="00030297" w:rsidP="00030297">
      <w:pPr>
        <w:spacing w:line="360" w:lineRule="auto"/>
        <w:rPr>
          <w:rFonts w:ascii="Arial" w:hAnsi="Arial" w:cs="Arial"/>
        </w:rPr>
      </w:pPr>
      <w:r w:rsidRPr="00030297">
        <w:rPr>
          <w:rFonts w:ascii="Arial" w:hAnsi="Arial" w:cs="Arial"/>
        </w:rPr>
        <w:t xml:space="preserve">Paulus, P. and </w:t>
      </w:r>
      <w:proofErr w:type="spellStart"/>
      <w:r w:rsidRPr="00030297">
        <w:rPr>
          <w:rFonts w:ascii="Arial" w:hAnsi="Arial" w:cs="Arial"/>
        </w:rPr>
        <w:t>Nijstad</w:t>
      </w:r>
      <w:proofErr w:type="spellEnd"/>
      <w:r w:rsidRPr="00030297">
        <w:rPr>
          <w:rFonts w:ascii="Arial" w:hAnsi="Arial" w:cs="Arial"/>
        </w:rPr>
        <w:t xml:space="preserve">, B. (eds.) (2003) </w:t>
      </w:r>
      <w:r w:rsidRPr="00030297">
        <w:rPr>
          <w:rFonts w:ascii="Arial" w:hAnsi="Arial" w:cs="Arial"/>
          <w:i/>
          <w:iCs/>
        </w:rPr>
        <w:t>Group Creativity: Innovation through Collaboration</w:t>
      </w:r>
      <w:r w:rsidRPr="00030297">
        <w:rPr>
          <w:rFonts w:ascii="Arial" w:hAnsi="Arial" w:cs="Arial"/>
        </w:rPr>
        <w:t>. Oxford University Press.</w:t>
      </w:r>
    </w:p>
    <w:p w14:paraId="3D50DABF" w14:textId="77777777" w:rsidR="00030297" w:rsidRPr="00030297" w:rsidRDefault="00030297" w:rsidP="00030297">
      <w:pPr>
        <w:spacing w:line="360" w:lineRule="auto"/>
        <w:rPr>
          <w:rFonts w:ascii="Arial" w:hAnsi="Arial" w:cs="Arial"/>
        </w:rPr>
      </w:pPr>
      <w:r w:rsidRPr="00030297">
        <w:rPr>
          <w:rFonts w:ascii="Arial" w:hAnsi="Arial" w:cs="Arial"/>
        </w:rPr>
        <w:t xml:space="preserve">Pinto, F. M. and Guarda, T. (eds.) (2020) </w:t>
      </w:r>
      <w:r w:rsidRPr="00030297">
        <w:rPr>
          <w:rFonts w:ascii="Arial" w:hAnsi="Arial" w:cs="Arial"/>
          <w:i/>
          <w:iCs/>
        </w:rPr>
        <w:t>Digital Marketing Strategies and Models for Competitive Business</w:t>
      </w:r>
      <w:r w:rsidRPr="00030297">
        <w:rPr>
          <w:rFonts w:ascii="Arial" w:hAnsi="Arial" w:cs="Arial"/>
        </w:rPr>
        <w:t>. IGI Global.</w:t>
      </w:r>
    </w:p>
    <w:p w14:paraId="61E49B30" w14:textId="77777777" w:rsidR="00030297" w:rsidRPr="00030297" w:rsidRDefault="00030297" w:rsidP="00030297">
      <w:pPr>
        <w:spacing w:line="360" w:lineRule="auto"/>
        <w:rPr>
          <w:rFonts w:ascii="Arial" w:hAnsi="Arial" w:cs="Arial"/>
        </w:rPr>
      </w:pPr>
      <w:r w:rsidRPr="00030297">
        <w:rPr>
          <w:rFonts w:ascii="Arial" w:hAnsi="Arial" w:cs="Arial"/>
        </w:rPr>
        <w:t xml:space="preserve">Reedy, K. and Parker, J. (eds.) (2017) </w:t>
      </w:r>
      <w:r w:rsidRPr="00030297">
        <w:rPr>
          <w:rFonts w:ascii="Arial" w:hAnsi="Arial" w:cs="Arial"/>
          <w:i/>
          <w:iCs/>
        </w:rPr>
        <w:t>Digital Literacy Unpacked</w:t>
      </w:r>
      <w:r w:rsidRPr="00030297">
        <w:rPr>
          <w:rFonts w:ascii="Arial" w:hAnsi="Arial" w:cs="Arial"/>
        </w:rPr>
        <w:t>. Facet Publishing.</w:t>
      </w:r>
    </w:p>
    <w:p w14:paraId="1A227D6C" w14:textId="77777777" w:rsidR="00030297" w:rsidRPr="00030297" w:rsidRDefault="00030297" w:rsidP="00030297">
      <w:pPr>
        <w:spacing w:line="360" w:lineRule="auto"/>
        <w:rPr>
          <w:rFonts w:ascii="Arial" w:hAnsi="Arial" w:cs="Arial"/>
        </w:rPr>
      </w:pPr>
      <w:r w:rsidRPr="00030297">
        <w:rPr>
          <w:rFonts w:ascii="Arial" w:hAnsi="Arial" w:cs="Arial"/>
        </w:rPr>
        <w:t xml:space="preserve">Sandhu, K. (ed.) (2020) </w:t>
      </w:r>
      <w:r w:rsidRPr="00030297">
        <w:rPr>
          <w:rFonts w:ascii="Arial" w:hAnsi="Arial" w:cs="Arial"/>
          <w:i/>
          <w:iCs/>
        </w:rPr>
        <w:t>Digital Transformation and Innovative Services for Business and Learning</w:t>
      </w:r>
      <w:r w:rsidRPr="00030297">
        <w:rPr>
          <w:rFonts w:ascii="Arial" w:hAnsi="Arial" w:cs="Arial"/>
        </w:rPr>
        <w:t>. IGI Global.</w:t>
      </w:r>
    </w:p>
    <w:p w14:paraId="38324AD0" w14:textId="77777777" w:rsidR="00030297" w:rsidRPr="00030297" w:rsidRDefault="00030297" w:rsidP="00030297">
      <w:pPr>
        <w:spacing w:line="360" w:lineRule="auto"/>
        <w:rPr>
          <w:rFonts w:ascii="Arial" w:hAnsi="Arial" w:cs="Arial"/>
        </w:rPr>
      </w:pPr>
      <w:proofErr w:type="spellStart"/>
      <w:r w:rsidRPr="00030297">
        <w:rPr>
          <w:rFonts w:ascii="Arial" w:hAnsi="Arial" w:cs="Arial"/>
        </w:rPr>
        <w:t>Soltanifar</w:t>
      </w:r>
      <w:proofErr w:type="spellEnd"/>
      <w:r w:rsidRPr="00030297">
        <w:rPr>
          <w:rFonts w:ascii="Arial" w:hAnsi="Arial" w:cs="Arial"/>
        </w:rPr>
        <w:t xml:space="preserve">, M., Hughes, M. and Gocke, L. (2021) </w:t>
      </w:r>
      <w:r w:rsidRPr="00030297">
        <w:rPr>
          <w:rFonts w:ascii="Arial" w:hAnsi="Arial" w:cs="Arial"/>
          <w:i/>
          <w:iCs/>
        </w:rPr>
        <w:t>Digital Entrepreneurship</w:t>
      </w:r>
      <w:r w:rsidRPr="00030297">
        <w:rPr>
          <w:rFonts w:ascii="Arial" w:hAnsi="Arial" w:cs="Arial"/>
        </w:rPr>
        <w:t>. Springer.</w:t>
      </w:r>
    </w:p>
    <w:p w14:paraId="2DDC60E1" w14:textId="77777777" w:rsidR="009B4CB2" w:rsidRPr="009B4CB2" w:rsidRDefault="009B4CB2" w:rsidP="000A2201">
      <w:pPr>
        <w:spacing w:line="360" w:lineRule="auto"/>
        <w:rPr>
          <w:rFonts w:ascii="Arial" w:hAnsi="Arial" w:cs="Arial"/>
        </w:rPr>
      </w:pPr>
    </w:p>
    <w:p w14:paraId="762B5D51" w14:textId="77777777" w:rsidR="009B4CB2" w:rsidRPr="00C84A16" w:rsidRDefault="009B4CB2" w:rsidP="000A2201">
      <w:pPr>
        <w:spacing w:line="360" w:lineRule="auto"/>
        <w:rPr>
          <w:rFonts w:ascii="Arial" w:hAnsi="Arial" w:cs="Arial"/>
        </w:rPr>
      </w:pPr>
    </w:p>
    <w:p w14:paraId="7BAC67A6" w14:textId="43C70975" w:rsidR="6EE6507B" w:rsidRDefault="6EE6507B" w:rsidP="6EE6507B">
      <w:pPr>
        <w:spacing w:line="360" w:lineRule="auto"/>
        <w:rPr>
          <w:rFonts w:ascii="Arial" w:hAnsi="Arial" w:cs="Arial"/>
          <w:b/>
          <w:bCs/>
        </w:rPr>
      </w:pPr>
    </w:p>
    <w:p w14:paraId="25FE5908" w14:textId="77777777" w:rsidR="00CC61E9" w:rsidRDefault="00CC61E9" w:rsidP="000A2201">
      <w:pPr>
        <w:spacing w:line="360" w:lineRule="auto"/>
        <w:rPr>
          <w:rFonts w:ascii="Arial" w:hAnsi="Arial" w:cs="Arial"/>
          <w:b/>
          <w:bCs/>
        </w:rPr>
      </w:pPr>
    </w:p>
    <w:p w14:paraId="083850C7" w14:textId="77777777" w:rsidR="00CC61E9" w:rsidRDefault="00CC61E9" w:rsidP="000A2201">
      <w:pPr>
        <w:spacing w:line="360" w:lineRule="auto"/>
        <w:rPr>
          <w:rFonts w:ascii="Arial" w:hAnsi="Arial" w:cs="Arial"/>
          <w:b/>
          <w:bCs/>
        </w:rPr>
      </w:pPr>
    </w:p>
    <w:p w14:paraId="0208C814" w14:textId="77777777" w:rsidR="00CC61E9" w:rsidRDefault="00CC61E9" w:rsidP="000A2201">
      <w:pPr>
        <w:spacing w:line="360" w:lineRule="auto"/>
        <w:rPr>
          <w:rFonts w:ascii="Arial" w:hAnsi="Arial" w:cs="Arial"/>
          <w:b/>
          <w:bCs/>
        </w:rPr>
      </w:pPr>
    </w:p>
    <w:p w14:paraId="0E5219AC" w14:textId="77777777" w:rsidR="00CC61E9" w:rsidRDefault="00CC61E9" w:rsidP="000A2201">
      <w:pPr>
        <w:spacing w:line="360" w:lineRule="auto"/>
        <w:rPr>
          <w:rFonts w:ascii="Arial" w:hAnsi="Arial" w:cs="Arial"/>
          <w:b/>
          <w:bCs/>
        </w:rPr>
      </w:pPr>
    </w:p>
    <w:p w14:paraId="2E09BC31" w14:textId="77777777" w:rsidR="00CC61E9" w:rsidRDefault="00CC61E9" w:rsidP="000A2201">
      <w:pPr>
        <w:spacing w:line="360" w:lineRule="auto"/>
        <w:rPr>
          <w:rFonts w:ascii="Arial" w:hAnsi="Arial" w:cs="Arial"/>
          <w:b/>
          <w:bCs/>
        </w:rPr>
      </w:pPr>
    </w:p>
    <w:p w14:paraId="6698FF65" w14:textId="4A3145CC" w:rsidR="009B4CB2" w:rsidRDefault="00146875" w:rsidP="000A2201">
      <w:pPr>
        <w:spacing w:line="360" w:lineRule="auto"/>
        <w:rPr>
          <w:rFonts w:ascii="Arial" w:hAnsi="Arial" w:cs="Arial"/>
          <w:b/>
          <w:bCs/>
        </w:rPr>
      </w:pPr>
      <w:r w:rsidRPr="00146875">
        <w:rPr>
          <w:rFonts w:ascii="Arial" w:hAnsi="Arial" w:cs="Arial"/>
          <w:b/>
          <w:bCs/>
        </w:rPr>
        <w:lastRenderedPageBreak/>
        <w:t>Task 4</w:t>
      </w:r>
    </w:p>
    <w:p w14:paraId="56F31B1F" w14:textId="2DE829E9" w:rsidR="00610E78" w:rsidRDefault="00610E78" w:rsidP="459ACD90">
      <w:pPr>
        <w:pStyle w:val="Heading3"/>
        <w:rPr>
          <w:rFonts w:ascii="Arial" w:hAnsi="Arial" w:cs="Arial"/>
          <w:b/>
          <w:color w:val="auto"/>
          <w:sz w:val="24"/>
          <w:szCs w:val="24"/>
        </w:rPr>
      </w:pPr>
      <w:bookmarkStart w:id="7" w:name="_Toc224493910"/>
      <w:r w:rsidRPr="4068E531">
        <w:rPr>
          <w:b/>
          <w:color w:val="auto"/>
          <w:sz w:val="24"/>
          <w:szCs w:val="24"/>
        </w:rPr>
        <w:t>7 Minutes PowerPoint Reflective Presentation</w:t>
      </w:r>
      <w:bookmarkEnd w:id="7"/>
    </w:p>
    <w:p w14:paraId="376FE6FC" w14:textId="2E97B2C9" w:rsidR="00610E78" w:rsidRPr="00146875" w:rsidRDefault="00E419A5" w:rsidP="000A2201">
      <w:pPr>
        <w:spacing w:line="360" w:lineRule="auto"/>
        <w:rPr>
          <w:rFonts w:ascii="Arial" w:hAnsi="Arial" w:cs="Arial"/>
          <w:b/>
          <w:bCs/>
        </w:rPr>
      </w:pPr>
      <w:r>
        <w:rPr>
          <w:rFonts w:ascii="Arial" w:hAnsi="Arial" w:cs="Arial"/>
          <w:b/>
          <w:bCs/>
        </w:rPr>
        <w:object w:dxaOrig="1500" w:dyaOrig="981" w14:anchorId="0CB29813">
          <v:shape id="_x0000_i1027" type="#_x0000_t75" style="width:75pt;height:49pt" o:ole="">
            <v:imagedata r:id="rId88" o:title=""/>
          </v:shape>
          <o:OLEObject Type="Embed" ProgID="PowerPoint.Show.12" ShapeID="_x0000_i1027" DrawAspect="Icon" ObjectID="_1835108511" r:id="rId89"/>
        </w:object>
      </w:r>
    </w:p>
    <w:p w14:paraId="639D61F5" w14:textId="77777777" w:rsidR="009B4CB2" w:rsidRPr="00C84A16" w:rsidRDefault="009B4CB2" w:rsidP="000A2201">
      <w:pPr>
        <w:spacing w:line="360" w:lineRule="auto"/>
        <w:rPr>
          <w:rFonts w:ascii="Arial" w:hAnsi="Arial" w:cs="Arial"/>
        </w:rPr>
      </w:pPr>
    </w:p>
    <w:p w14:paraId="21BEDAF9" w14:textId="77777777" w:rsidR="009B4CB2" w:rsidRPr="00C84A16" w:rsidRDefault="009B4CB2" w:rsidP="000A2201">
      <w:pPr>
        <w:spacing w:line="360" w:lineRule="auto"/>
        <w:rPr>
          <w:rFonts w:ascii="Arial" w:hAnsi="Arial" w:cs="Arial"/>
        </w:rPr>
      </w:pPr>
    </w:p>
    <w:p w14:paraId="7844D934" w14:textId="77777777" w:rsidR="009B4CB2" w:rsidRPr="00C84A16" w:rsidRDefault="009B4CB2" w:rsidP="000A2201">
      <w:pPr>
        <w:spacing w:line="360" w:lineRule="auto"/>
        <w:rPr>
          <w:rFonts w:ascii="Arial" w:hAnsi="Arial" w:cs="Arial"/>
        </w:rPr>
      </w:pPr>
    </w:p>
    <w:sectPr w:rsidR="009B4CB2" w:rsidRPr="00C84A16" w:rsidSect="008143A1">
      <w:footerReference w:type="default" r:id="rId9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00519" w14:textId="77777777" w:rsidR="005F6EB0" w:rsidRDefault="005F6EB0">
      <w:pPr>
        <w:spacing w:after="0" w:line="240" w:lineRule="auto"/>
      </w:pPr>
    </w:p>
  </w:endnote>
  <w:endnote w:type="continuationSeparator" w:id="0">
    <w:p w14:paraId="1C2FA201" w14:textId="77777777" w:rsidR="005F6EB0" w:rsidRDefault="005F6E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616072"/>
      <w:docPartObj>
        <w:docPartGallery w:val="Page Numbers (Bottom of Page)"/>
        <w:docPartUnique/>
      </w:docPartObj>
    </w:sdtPr>
    <w:sdtEndPr/>
    <w:sdtContent>
      <w:p w14:paraId="12BA50F9" w14:textId="5CFDC8C6" w:rsidR="001123B5" w:rsidRDefault="001123B5">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37D81C44" w14:textId="77777777" w:rsidR="001123B5" w:rsidRDefault="00112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3FF37" w14:textId="77777777" w:rsidR="005F6EB0" w:rsidRDefault="005F6EB0">
      <w:pPr>
        <w:spacing w:after="0" w:line="240" w:lineRule="auto"/>
      </w:pPr>
    </w:p>
  </w:footnote>
  <w:footnote w:type="continuationSeparator" w:id="0">
    <w:p w14:paraId="138D786A" w14:textId="77777777" w:rsidR="005F6EB0" w:rsidRDefault="005F6E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7334A"/>
    <w:multiLevelType w:val="multilevel"/>
    <w:tmpl w:val="9C82C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14D34"/>
    <w:multiLevelType w:val="hybridMultilevel"/>
    <w:tmpl w:val="F6A0E0CC"/>
    <w:lvl w:ilvl="0" w:tplc="997801D4">
      <w:start w:val="5"/>
      <w:numFmt w:val="decimal"/>
      <w:lvlText w:val="%1."/>
      <w:lvlJc w:val="left"/>
      <w:pPr>
        <w:ind w:left="847"/>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1" w:tplc="93DCDEB0">
      <w:start w:val="1"/>
      <w:numFmt w:val="lowerLetter"/>
      <w:lvlText w:val="%2"/>
      <w:lvlJc w:val="left"/>
      <w:pPr>
        <w:ind w:left="177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2" w:tplc="BA328C10">
      <w:start w:val="1"/>
      <w:numFmt w:val="lowerRoman"/>
      <w:lvlText w:val="%3"/>
      <w:lvlJc w:val="left"/>
      <w:pPr>
        <w:ind w:left="249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3" w:tplc="AB5C6498">
      <w:start w:val="1"/>
      <w:numFmt w:val="decimal"/>
      <w:lvlText w:val="%4"/>
      <w:lvlJc w:val="left"/>
      <w:pPr>
        <w:ind w:left="321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4" w:tplc="7654D6FA">
      <w:start w:val="1"/>
      <w:numFmt w:val="lowerLetter"/>
      <w:lvlText w:val="%5"/>
      <w:lvlJc w:val="left"/>
      <w:pPr>
        <w:ind w:left="393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5" w:tplc="DA2AF916">
      <w:start w:val="1"/>
      <w:numFmt w:val="lowerRoman"/>
      <w:lvlText w:val="%6"/>
      <w:lvlJc w:val="left"/>
      <w:pPr>
        <w:ind w:left="465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6" w:tplc="54E2BE2E">
      <w:start w:val="1"/>
      <w:numFmt w:val="decimal"/>
      <w:lvlText w:val="%7"/>
      <w:lvlJc w:val="left"/>
      <w:pPr>
        <w:ind w:left="537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7" w:tplc="7BB8C502">
      <w:start w:val="1"/>
      <w:numFmt w:val="lowerLetter"/>
      <w:lvlText w:val="%8"/>
      <w:lvlJc w:val="left"/>
      <w:pPr>
        <w:ind w:left="609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8" w:tplc="794CF738">
      <w:start w:val="1"/>
      <w:numFmt w:val="lowerRoman"/>
      <w:lvlText w:val="%9"/>
      <w:lvlJc w:val="left"/>
      <w:pPr>
        <w:ind w:left="681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abstractNum>
  <w:abstractNum w:abstractNumId="2" w15:restartNumberingAfterBreak="0">
    <w:nsid w:val="18BC22D8"/>
    <w:multiLevelType w:val="multilevel"/>
    <w:tmpl w:val="013A8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AE5690"/>
    <w:multiLevelType w:val="hybridMultilevel"/>
    <w:tmpl w:val="085067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870F59"/>
    <w:multiLevelType w:val="hybridMultilevel"/>
    <w:tmpl w:val="E8A0DA2E"/>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5" w15:restartNumberingAfterBreak="0">
    <w:nsid w:val="58B67768"/>
    <w:multiLevelType w:val="hybridMultilevel"/>
    <w:tmpl w:val="440019BE"/>
    <w:lvl w:ilvl="0" w:tplc="F716A46C">
      <w:start w:val="1"/>
      <w:numFmt w:val="decimal"/>
      <w:lvlText w:val="%1."/>
      <w:lvlJc w:val="left"/>
      <w:pPr>
        <w:ind w:left="154"/>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1" w:tplc="58EA9B16">
      <w:start w:val="1"/>
      <w:numFmt w:val="lowerLetter"/>
      <w:lvlText w:val="%2"/>
      <w:lvlJc w:val="left"/>
      <w:pPr>
        <w:ind w:left="1258"/>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2" w:tplc="1B480320">
      <w:start w:val="1"/>
      <w:numFmt w:val="lowerRoman"/>
      <w:lvlText w:val="%3"/>
      <w:lvlJc w:val="left"/>
      <w:pPr>
        <w:ind w:left="1978"/>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3" w:tplc="36FE1816">
      <w:start w:val="1"/>
      <w:numFmt w:val="decimal"/>
      <w:lvlText w:val="%4"/>
      <w:lvlJc w:val="left"/>
      <w:pPr>
        <w:ind w:left="2698"/>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4" w:tplc="6F50AA6A">
      <w:start w:val="1"/>
      <w:numFmt w:val="lowerLetter"/>
      <w:lvlText w:val="%5"/>
      <w:lvlJc w:val="left"/>
      <w:pPr>
        <w:ind w:left="3418"/>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5" w:tplc="3148DF10">
      <w:start w:val="1"/>
      <w:numFmt w:val="lowerRoman"/>
      <w:lvlText w:val="%6"/>
      <w:lvlJc w:val="left"/>
      <w:pPr>
        <w:ind w:left="4138"/>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6" w:tplc="1D20D5EE">
      <w:start w:val="1"/>
      <w:numFmt w:val="decimal"/>
      <w:lvlText w:val="%7"/>
      <w:lvlJc w:val="left"/>
      <w:pPr>
        <w:ind w:left="4858"/>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7" w:tplc="8222E6C2">
      <w:start w:val="1"/>
      <w:numFmt w:val="lowerLetter"/>
      <w:lvlText w:val="%8"/>
      <w:lvlJc w:val="left"/>
      <w:pPr>
        <w:ind w:left="5578"/>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8" w:tplc="37AC3FA2">
      <w:start w:val="1"/>
      <w:numFmt w:val="lowerRoman"/>
      <w:lvlText w:val="%9"/>
      <w:lvlJc w:val="left"/>
      <w:pPr>
        <w:ind w:left="6298"/>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abstractNum>
  <w:abstractNum w:abstractNumId="6" w15:restartNumberingAfterBreak="0">
    <w:nsid w:val="5A87406C"/>
    <w:multiLevelType w:val="hybridMultilevel"/>
    <w:tmpl w:val="76923DA8"/>
    <w:lvl w:ilvl="0" w:tplc="E3EA4B1A">
      <w:numFmt w:val="bullet"/>
      <w:lvlText w:val="•"/>
      <w:lvlJc w:val="left"/>
      <w:pPr>
        <w:ind w:left="460" w:hanging="360"/>
      </w:pPr>
      <w:rPr>
        <w:rFonts w:ascii="Aptos" w:eastAsiaTheme="minorHAnsi" w:hAnsi="Aptos" w:cstheme="minorBidi"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7" w15:restartNumberingAfterBreak="0">
    <w:nsid w:val="665F06C6"/>
    <w:multiLevelType w:val="hybridMultilevel"/>
    <w:tmpl w:val="729427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9423405">
    <w:abstractNumId w:val="7"/>
  </w:num>
  <w:num w:numId="2" w16cid:durableId="390155055">
    <w:abstractNumId w:val="3"/>
  </w:num>
  <w:num w:numId="3" w16cid:durableId="294796406">
    <w:abstractNumId w:val="0"/>
  </w:num>
  <w:num w:numId="4" w16cid:durableId="1235166605">
    <w:abstractNumId w:val="2"/>
  </w:num>
  <w:num w:numId="5" w16cid:durableId="763498665">
    <w:abstractNumId w:val="4"/>
  </w:num>
  <w:num w:numId="6" w16cid:durableId="18315871">
    <w:abstractNumId w:val="6"/>
  </w:num>
  <w:num w:numId="7" w16cid:durableId="1618633326">
    <w:abstractNumId w:val="5"/>
  </w:num>
  <w:num w:numId="8" w16cid:durableId="12246335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06D2"/>
    <w:rsid w:val="00000CFE"/>
    <w:rsid w:val="0000305B"/>
    <w:rsid w:val="000038A0"/>
    <w:rsid w:val="00003AD5"/>
    <w:rsid w:val="00006EFF"/>
    <w:rsid w:val="00011001"/>
    <w:rsid w:val="0001159E"/>
    <w:rsid w:val="00012A86"/>
    <w:rsid w:val="00012EE9"/>
    <w:rsid w:val="00013B60"/>
    <w:rsid w:val="0001721D"/>
    <w:rsid w:val="0002225D"/>
    <w:rsid w:val="00022B69"/>
    <w:rsid w:val="0002341B"/>
    <w:rsid w:val="000278E9"/>
    <w:rsid w:val="00027921"/>
    <w:rsid w:val="00030297"/>
    <w:rsid w:val="00033CE1"/>
    <w:rsid w:val="000350C4"/>
    <w:rsid w:val="000556B3"/>
    <w:rsid w:val="00057E06"/>
    <w:rsid w:val="00060D3C"/>
    <w:rsid w:val="00062E54"/>
    <w:rsid w:val="00063DE0"/>
    <w:rsid w:val="00081BC9"/>
    <w:rsid w:val="000870A4"/>
    <w:rsid w:val="00091DDA"/>
    <w:rsid w:val="0009460F"/>
    <w:rsid w:val="000968F7"/>
    <w:rsid w:val="000A2201"/>
    <w:rsid w:val="000A2F53"/>
    <w:rsid w:val="000A357C"/>
    <w:rsid w:val="000A7460"/>
    <w:rsid w:val="000B1015"/>
    <w:rsid w:val="000B1843"/>
    <w:rsid w:val="000B1B7B"/>
    <w:rsid w:val="000B2003"/>
    <w:rsid w:val="000B306F"/>
    <w:rsid w:val="000B68EE"/>
    <w:rsid w:val="000C0916"/>
    <w:rsid w:val="000C1776"/>
    <w:rsid w:val="000C27A3"/>
    <w:rsid w:val="000C2E57"/>
    <w:rsid w:val="000C6724"/>
    <w:rsid w:val="000C6753"/>
    <w:rsid w:val="000C7736"/>
    <w:rsid w:val="000D0514"/>
    <w:rsid w:val="000D1D96"/>
    <w:rsid w:val="000D5600"/>
    <w:rsid w:val="000D5CF7"/>
    <w:rsid w:val="000D5EFB"/>
    <w:rsid w:val="000D7563"/>
    <w:rsid w:val="000D7BED"/>
    <w:rsid w:val="000E02C6"/>
    <w:rsid w:val="000E0A5C"/>
    <w:rsid w:val="000E1C53"/>
    <w:rsid w:val="000E253F"/>
    <w:rsid w:val="000E49B9"/>
    <w:rsid w:val="000E6648"/>
    <w:rsid w:val="000F56B6"/>
    <w:rsid w:val="000F75C3"/>
    <w:rsid w:val="00106110"/>
    <w:rsid w:val="00106863"/>
    <w:rsid w:val="001123B5"/>
    <w:rsid w:val="0011247A"/>
    <w:rsid w:val="00115E4A"/>
    <w:rsid w:val="0012296E"/>
    <w:rsid w:val="00123069"/>
    <w:rsid w:val="001232FA"/>
    <w:rsid w:val="00124095"/>
    <w:rsid w:val="00130E40"/>
    <w:rsid w:val="0013255A"/>
    <w:rsid w:val="001326D7"/>
    <w:rsid w:val="00135087"/>
    <w:rsid w:val="00136277"/>
    <w:rsid w:val="001371D7"/>
    <w:rsid w:val="00141805"/>
    <w:rsid w:val="00141B96"/>
    <w:rsid w:val="00146875"/>
    <w:rsid w:val="001470DE"/>
    <w:rsid w:val="00160E8C"/>
    <w:rsid w:val="001659B8"/>
    <w:rsid w:val="00170E20"/>
    <w:rsid w:val="001757D8"/>
    <w:rsid w:val="00177F4A"/>
    <w:rsid w:val="0018126D"/>
    <w:rsid w:val="0019014B"/>
    <w:rsid w:val="001967D1"/>
    <w:rsid w:val="00196BFB"/>
    <w:rsid w:val="001A7272"/>
    <w:rsid w:val="001B152B"/>
    <w:rsid w:val="001B65F6"/>
    <w:rsid w:val="001C0FF1"/>
    <w:rsid w:val="001C2EEF"/>
    <w:rsid w:val="001C6219"/>
    <w:rsid w:val="001D44E0"/>
    <w:rsid w:val="001E082F"/>
    <w:rsid w:val="001F240B"/>
    <w:rsid w:val="001F4566"/>
    <w:rsid w:val="00200916"/>
    <w:rsid w:val="0020349B"/>
    <w:rsid w:val="002069C8"/>
    <w:rsid w:val="00206CAD"/>
    <w:rsid w:val="00207B65"/>
    <w:rsid w:val="00210F52"/>
    <w:rsid w:val="0021235B"/>
    <w:rsid w:val="00222875"/>
    <w:rsid w:val="0022350D"/>
    <w:rsid w:val="00225487"/>
    <w:rsid w:val="00230066"/>
    <w:rsid w:val="00231DB1"/>
    <w:rsid w:val="0023207E"/>
    <w:rsid w:val="0023224F"/>
    <w:rsid w:val="00234A6B"/>
    <w:rsid w:val="00242966"/>
    <w:rsid w:val="00250EEE"/>
    <w:rsid w:val="002519C3"/>
    <w:rsid w:val="00251A78"/>
    <w:rsid w:val="0025248C"/>
    <w:rsid w:val="002573C1"/>
    <w:rsid w:val="00264F1E"/>
    <w:rsid w:val="00264FF1"/>
    <w:rsid w:val="00265650"/>
    <w:rsid w:val="00270A74"/>
    <w:rsid w:val="00270B1F"/>
    <w:rsid w:val="00272427"/>
    <w:rsid w:val="0027778B"/>
    <w:rsid w:val="00284075"/>
    <w:rsid w:val="00285B88"/>
    <w:rsid w:val="00290629"/>
    <w:rsid w:val="00292DB4"/>
    <w:rsid w:val="0029372C"/>
    <w:rsid w:val="002B0D33"/>
    <w:rsid w:val="002B3E14"/>
    <w:rsid w:val="002B6F18"/>
    <w:rsid w:val="002C5822"/>
    <w:rsid w:val="002C59FE"/>
    <w:rsid w:val="002C7268"/>
    <w:rsid w:val="002D62DB"/>
    <w:rsid w:val="002E2A5A"/>
    <w:rsid w:val="002E462D"/>
    <w:rsid w:val="002E714C"/>
    <w:rsid w:val="002F46EC"/>
    <w:rsid w:val="002F73B1"/>
    <w:rsid w:val="00304F89"/>
    <w:rsid w:val="00307387"/>
    <w:rsid w:val="00312579"/>
    <w:rsid w:val="003146E3"/>
    <w:rsid w:val="003273F1"/>
    <w:rsid w:val="0032757A"/>
    <w:rsid w:val="00335060"/>
    <w:rsid w:val="00335FA4"/>
    <w:rsid w:val="003434A2"/>
    <w:rsid w:val="00345641"/>
    <w:rsid w:val="00346D29"/>
    <w:rsid w:val="00347AAD"/>
    <w:rsid w:val="003539C8"/>
    <w:rsid w:val="00355A34"/>
    <w:rsid w:val="003565F3"/>
    <w:rsid w:val="00356D74"/>
    <w:rsid w:val="00364157"/>
    <w:rsid w:val="0036444F"/>
    <w:rsid w:val="00365B7D"/>
    <w:rsid w:val="0037674D"/>
    <w:rsid w:val="0037767A"/>
    <w:rsid w:val="00380882"/>
    <w:rsid w:val="00382668"/>
    <w:rsid w:val="00382CC9"/>
    <w:rsid w:val="00382DC1"/>
    <w:rsid w:val="003902FE"/>
    <w:rsid w:val="00390BCB"/>
    <w:rsid w:val="00396017"/>
    <w:rsid w:val="003A0E06"/>
    <w:rsid w:val="003A2D89"/>
    <w:rsid w:val="003A3E27"/>
    <w:rsid w:val="003A3F9A"/>
    <w:rsid w:val="003A6756"/>
    <w:rsid w:val="003B0053"/>
    <w:rsid w:val="003B1CCA"/>
    <w:rsid w:val="003C5089"/>
    <w:rsid w:val="003C586B"/>
    <w:rsid w:val="003C6BA7"/>
    <w:rsid w:val="003D0463"/>
    <w:rsid w:val="003D39EB"/>
    <w:rsid w:val="003D4FBF"/>
    <w:rsid w:val="003D5787"/>
    <w:rsid w:val="003D6FC6"/>
    <w:rsid w:val="003E12D6"/>
    <w:rsid w:val="003E536E"/>
    <w:rsid w:val="003E791C"/>
    <w:rsid w:val="003E7951"/>
    <w:rsid w:val="003F16C1"/>
    <w:rsid w:val="003F1C3B"/>
    <w:rsid w:val="003F57DF"/>
    <w:rsid w:val="003F743F"/>
    <w:rsid w:val="004056B5"/>
    <w:rsid w:val="00406FF1"/>
    <w:rsid w:val="0040768E"/>
    <w:rsid w:val="00412340"/>
    <w:rsid w:val="00416B9D"/>
    <w:rsid w:val="004172D9"/>
    <w:rsid w:val="00420C81"/>
    <w:rsid w:val="00421EE9"/>
    <w:rsid w:val="004244C1"/>
    <w:rsid w:val="00424597"/>
    <w:rsid w:val="00425081"/>
    <w:rsid w:val="004301EA"/>
    <w:rsid w:val="0043115B"/>
    <w:rsid w:val="00432137"/>
    <w:rsid w:val="00435D26"/>
    <w:rsid w:val="004371F4"/>
    <w:rsid w:val="004376C2"/>
    <w:rsid w:val="00437D55"/>
    <w:rsid w:val="00441354"/>
    <w:rsid w:val="004436FA"/>
    <w:rsid w:val="0045586A"/>
    <w:rsid w:val="00455C1E"/>
    <w:rsid w:val="004575F1"/>
    <w:rsid w:val="00461076"/>
    <w:rsid w:val="004629DF"/>
    <w:rsid w:val="004660C0"/>
    <w:rsid w:val="004735B7"/>
    <w:rsid w:val="00474B1F"/>
    <w:rsid w:val="00483F4E"/>
    <w:rsid w:val="00483F50"/>
    <w:rsid w:val="00495745"/>
    <w:rsid w:val="004A12E4"/>
    <w:rsid w:val="004A5E36"/>
    <w:rsid w:val="004A78A1"/>
    <w:rsid w:val="004B11B1"/>
    <w:rsid w:val="004B1A6C"/>
    <w:rsid w:val="004B2EB4"/>
    <w:rsid w:val="004B5094"/>
    <w:rsid w:val="004B5C69"/>
    <w:rsid w:val="004B73D8"/>
    <w:rsid w:val="004C243A"/>
    <w:rsid w:val="004C7124"/>
    <w:rsid w:val="004D0822"/>
    <w:rsid w:val="004D7820"/>
    <w:rsid w:val="004E178A"/>
    <w:rsid w:val="004E1F97"/>
    <w:rsid w:val="004E2E39"/>
    <w:rsid w:val="004E6202"/>
    <w:rsid w:val="004F2A13"/>
    <w:rsid w:val="005004F6"/>
    <w:rsid w:val="00501FD1"/>
    <w:rsid w:val="00502D3E"/>
    <w:rsid w:val="005056C8"/>
    <w:rsid w:val="00511681"/>
    <w:rsid w:val="00514D44"/>
    <w:rsid w:val="00516DFD"/>
    <w:rsid w:val="005175B0"/>
    <w:rsid w:val="00521B81"/>
    <w:rsid w:val="0052249A"/>
    <w:rsid w:val="00527A2D"/>
    <w:rsid w:val="00530948"/>
    <w:rsid w:val="00537210"/>
    <w:rsid w:val="005478ED"/>
    <w:rsid w:val="00551F0A"/>
    <w:rsid w:val="00553B6E"/>
    <w:rsid w:val="005541B3"/>
    <w:rsid w:val="00556CA5"/>
    <w:rsid w:val="00564BD4"/>
    <w:rsid w:val="005667BC"/>
    <w:rsid w:val="00566954"/>
    <w:rsid w:val="00570B84"/>
    <w:rsid w:val="00571336"/>
    <w:rsid w:val="00571EED"/>
    <w:rsid w:val="005730CC"/>
    <w:rsid w:val="005762AF"/>
    <w:rsid w:val="005774D4"/>
    <w:rsid w:val="00577686"/>
    <w:rsid w:val="0058039A"/>
    <w:rsid w:val="00584583"/>
    <w:rsid w:val="005845E4"/>
    <w:rsid w:val="0058475B"/>
    <w:rsid w:val="00584D7E"/>
    <w:rsid w:val="005860E5"/>
    <w:rsid w:val="00586955"/>
    <w:rsid w:val="00586E60"/>
    <w:rsid w:val="00586FFB"/>
    <w:rsid w:val="00587AA4"/>
    <w:rsid w:val="0059125A"/>
    <w:rsid w:val="00592188"/>
    <w:rsid w:val="00592EF0"/>
    <w:rsid w:val="005A0CFF"/>
    <w:rsid w:val="005A2D1B"/>
    <w:rsid w:val="005A719E"/>
    <w:rsid w:val="005B52B2"/>
    <w:rsid w:val="005C1B52"/>
    <w:rsid w:val="005C1ECD"/>
    <w:rsid w:val="005C4084"/>
    <w:rsid w:val="005C54BC"/>
    <w:rsid w:val="005D1A3E"/>
    <w:rsid w:val="005D2291"/>
    <w:rsid w:val="005D5498"/>
    <w:rsid w:val="005D68DC"/>
    <w:rsid w:val="005D7109"/>
    <w:rsid w:val="005E25DC"/>
    <w:rsid w:val="005E2E6B"/>
    <w:rsid w:val="005F16AA"/>
    <w:rsid w:val="005F28A0"/>
    <w:rsid w:val="005F2C62"/>
    <w:rsid w:val="005F4EA5"/>
    <w:rsid w:val="005F6EB0"/>
    <w:rsid w:val="00601B6D"/>
    <w:rsid w:val="00603E17"/>
    <w:rsid w:val="00604168"/>
    <w:rsid w:val="00606DF9"/>
    <w:rsid w:val="00610E78"/>
    <w:rsid w:val="00614172"/>
    <w:rsid w:val="00615DF9"/>
    <w:rsid w:val="00616615"/>
    <w:rsid w:val="006178F4"/>
    <w:rsid w:val="00621714"/>
    <w:rsid w:val="0062246B"/>
    <w:rsid w:val="00623FB0"/>
    <w:rsid w:val="00626EFC"/>
    <w:rsid w:val="0063436D"/>
    <w:rsid w:val="00634FA8"/>
    <w:rsid w:val="00635192"/>
    <w:rsid w:val="00635A02"/>
    <w:rsid w:val="00635D19"/>
    <w:rsid w:val="00637E94"/>
    <w:rsid w:val="00640FBB"/>
    <w:rsid w:val="0064686A"/>
    <w:rsid w:val="00647AA4"/>
    <w:rsid w:val="0065112E"/>
    <w:rsid w:val="0065275D"/>
    <w:rsid w:val="00652B87"/>
    <w:rsid w:val="0065697D"/>
    <w:rsid w:val="0065716D"/>
    <w:rsid w:val="00657F58"/>
    <w:rsid w:val="0066269D"/>
    <w:rsid w:val="00664EE3"/>
    <w:rsid w:val="00667E2F"/>
    <w:rsid w:val="0067059A"/>
    <w:rsid w:val="006711D6"/>
    <w:rsid w:val="00677BF3"/>
    <w:rsid w:val="006823CC"/>
    <w:rsid w:val="00687315"/>
    <w:rsid w:val="006873CB"/>
    <w:rsid w:val="0068748D"/>
    <w:rsid w:val="00692160"/>
    <w:rsid w:val="0069236C"/>
    <w:rsid w:val="0069278A"/>
    <w:rsid w:val="00694788"/>
    <w:rsid w:val="006A067F"/>
    <w:rsid w:val="006A125B"/>
    <w:rsid w:val="006A212C"/>
    <w:rsid w:val="006A2747"/>
    <w:rsid w:val="006A2C27"/>
    <w:rsid w:val="006A39CF"/>
    <w:rsid w:val="006A6493"/>
    <w:rsid w:val="006B2DAC"/>
    <w:rsid w:val="006B5883"/>
    <w:rsid w:val="006B5B99"/>
    <w:rsid w:val="006C2A34"/>
    <w:rsid w:val="006C5BD1"/>
    <w:rsid w:val="006D3E69"/>
    <w:rsid w:val="006D4A99"/>
    <w:rsid w:val="006D571C"/>
    <w:rsid w:val="006D7165"/>
    <w:rsid w:val="006E3D2A"/>
    <w:rsid w:val="006E488E"/>
    <w:rsid w:val="006E55E8"/>
    <w:rsid w:val="006E6900"/>
    <w:rsid w:val="00700812"/>
    <w:rsid w:val="00701FCC"/>
    <w:rsid w:val="00701FF9"/>
    <w:rsid w:val="00702282"/>
    <w:rsid w:val="007066CC"/>
    <w:rsid w:val="007067BA"/>
    <w:rsid w:val="007068BF"/>
    <w:rsid w:val="0071484F"/>
    <w:rsid w:val="007169EB"/>
    <w:rsid w:val="00717AA1"/>
    <w:rsid w:val="00717E24"/>
    <w:rsid w:val="00726B74"/>
    <w:rsid w:val="00727C88"/>
    <w:rsid w:val="00731871"/>
    <w:rsid w:val="007337E9"/>
    <w:rsid w:val="0074389C"/>
    <w:rsid w:val="00744AD0"/>
    <w:rsid w:val="00745FCF"/>
    <w:rsid w:val="00746DC1"/>
    <w:rsid w:val="007470A3"/>
    <w:rsid w:val="007538E1"/>
    <w:rsid w:val="00753F5C"/>
    <w:rsid w:val="0075403E"/>
    <w:rsid w:val="00754F8F"/>
    <w:rsid w:val="00756305"/>
    <w:rsid w:val="0075739E"/>
    <w:rsid w:val="00757496"/>
    <w:rsid w:val="0075777B"/>
    <w:rsid w:val="00762725"/>
    <w:rsid w:val="00772EDD"/>
    <w:rsid w:val="0077731E"/>
    <w:rsid w:val="0078459C"/>
    <w:rsid w:val="00795C05"/>
    <w:rsid w:val="007975C4"/>
    <w:rsid w:val="007A0077"/>
    <w:rsid w:val="007A2FC9"/>
    <w:rsid w:val="007A3F5F"/>
    <w:rsid w:val="007A4374"/>
    <w:rsid w:val="007B3BBE"/>
    <w:rsid w:val="007B51CA"/>
    <w:rsid w:val="007B5BC2"/>
    <w:rsid w:val="007C2CA6"/>
    <w:rsid w:val="007C4357"/>
    <w:rsid w:val="007C4783"/>
    <w:rsid w:val="007C4A17"/>
    <w:rsid w:val="007C5490"/>
    <w:rsid w:val="007C5594"/>
    <w:rsid w:val="007C5D59"/>
    <w:rsid w:val="007C641D"/>
    <w:rsid w:val="007D0165"/>
    <w:rsid w:val="007D1367"/>
    <w:rsid w:val="007E070A"/>
    <w:rsid w:val="007E3612"/>
    <w:rsid w:val="007E3F23"/>
    <w:rsid w:val="007E4F2E"/>
    <w:rsid w:val="007E6097"/>
    <w:rsid w:val="007E63D0"/>
    <w:rsid w:val="007E65B8"/>
    <w:rsid w:val="007F1CBD"/>
    <w:rsid w:val="007F355C"/>
    <w:rsid w:val="007F3FE8"/>
    <w:rsid w:val="007F3FF1"/>
    <w:rsid w:val="007F5A93"/>
    <w:rsid w:val="007F7833"/>
    <w:rsid w:val="007F79B0"/>
    <w:rsid w:val="0080436A"/>
    <w:rsid w:val="008044A3"/>
    <w:rsid w:val="0080774E"/>
    <w:rsid w:val="00811D64"/>
    <w:rsid w:val="008143A1"/>
    <w:rsid w:val="00814B1B"/>
    <w:rsid w:val="00817BE0"/>
    <w:rsid w:val="00821336"/>
    <w:rsid w:val="00823E11"/>
    <w:rsid w:val="00831F5D"/>
    <w:rsid w:val="0083224B"/>
    <w:rsid w:val="00832618"/>
    <w:rsid w:val="00836007"/>
    <w:rsid w:val="0083638C"/>
    <w:rsid w:val="008372A2"/>
    <w:rsid w:val="00840029"/>
    <w:rsid w:val="00850935"/>
    <w:rsid w:val="008529E2"/>
    <w:rsid w:val="00852E50"/>
    <w:rsid w:val="008547C1"/>
    <w:rsid w:val="0085730F"/>
    <w:rsid w:val="00857730"/>
    <w:rsid w:val="00860B46"/>
    <w:rsid w:val="00861163"/>
    <w:rsid w:val="008613F9"/>
    <w:rsid w:val="008616A2"/>
    <w:rsid w:val="00862317"/>
    <w:rsid w:val="0086665E"/>
    <w:rsid w:val="00866C12"/>
    <w:rsid w:val="008679BC"/>
    <w:rsid w:val="00872D0F"/>
    <w:rsid w:val="008734AB"/>
    <w:rsid w:val="008748EC"/>
    <w:rsid w:val="00881B61"/>
    <w:rsid w:val="00882971"/>
    <w:rsid w:val="00885717"/>
    <w:rsid w:val="00886EE5"/>
    <w:rsid w:val="00887947"/>
    <w:rsid w:val="0089043A"/>
    <w:rsid w:val="008908AA"/>
    <w:rsid w:val="008A304F"/>
    <w:rsid w:val="008A3D0B"/>
    <w:rsid w:val="008A4530"/>
    <w:rsid w:val="008A4E61"/>
    <w:rsid w:val="008B29B9"/>
    <w:rsid w:val="008C1CE6"/>
    <w:rsid w:val="008C2104"/>
    <w:rsid w:val="008C27B0"/>
    <w:rsid w:val="008C46F5"/>
    <w:rsid w:val="008C58DD"/>
    <w:rsid w:val="008D10B6"/>
    <w:rsid w:val="008D44D9"/>
    <w:rsid w:val="008D4963"/>
    <w:rsid w:val="008D6E4A"/>
    <w:rsid w:val="008E0473"/>
    <w:rsid w:val="008E1873"/>
    <w:rsid w:val="008E289D"/>
    <w:rsid w:val="008E78AE"/>
    <w:rsid w:val="008F1704"/>
    <w:rsid w:val="008F21F6"/>
    <w:rsid w:val="008F3D2C"/>
    <w:rsid w:val="008F6BF5"/>
    <w:rsid w:val="008F70C9"/>
    <w:rsid w:val="008F7BA1"/>
    <w:rsid w:val="008F7C49"/>
    <w:rsid w:val="00905649"/>
    <w:rsid w:val="00923255"/>
    <w:rsid w:val="009258AD"/>
    <w:rsid w:val="00926989"/>
    <w:rsid w:val="00931AA7"/>
    <w:rsid w:val="00933E14"/>
    <w:rsid w:val="00934CED"/>
    <w:rsid w:val="009357C2"/>
    <w:rsid w:val="00942090"/>
    <w:rsid w:val="00946E53"/>
    <w:rsid w:val="0095134F"/>
    <w:rsid w:val="009565FD"/>
    <w:rsid w:val="00957F78"/>
    <w:rsid w:val="0096275D"/>
    <w:rsid w:val="009629AC"/>
    <w:rsid w:val="00962BE4"/>
    <w:rsid w:val="00963C36"/>
    <w:rsid w:val="00965BF0"/>
    <w:rsid w:val="00975DCE"/>
    <w:rsid w:val="00976E88"/>
    <w:rsid w:val="009803D1"/>
    <w:rsid w:val="009828AD"/>
    <w:rsid w:val="0098554D"/>
    <w:rsid w:val="009918AF"/>
    <w:rsid w:val="009A4317"/>
    <w:rsid w:val="009B1E3A"/>
    <w:rsid w:val="009B2C40"/>
    <w:rsid w:val="009B3243"/>
    <w:rsid w:val="009B4283"/>
    <w:rsid w:val="009B4997"/>
    <w:rsid w:val="009B4CB2"/>
    <w:rsid w:val="009B52E8"/>
    <w:rsid w:val="009B786F"/>
    <w:rsid w:val="009B79D6"/>
    <w:rsid w:val="009B7C55"/>
    <w:rsid w:val="009C3641"/>
    <w:rsid w:val="009C3DC7"/>
    <w:rsid w:val="009C46EF"/>
    <w:rsid w:val="009C73EE"/>
    <w:rsid w:val="009D16BE"/>
    <w:rsid w:val="009D2B45"/>
    <w:rsid w:val="009D3D7B"/>
    <w:rsid w:val="009D77F0"/>
    <w:rsid w:val="009D79DC"/>
    <w:rsid w:val="009E15AE"/>
    <w:rsid w:val="009E2717"/>
    <w:rsid w:val="009E4F70"/>
    <w:rsid w:val="009F2427"/>
    <w:rsid w:val="009F54CD"/>
    <w:rsid w:val="009F735A"/>
    <w:rsid w:val="009F7927"/>
    <w:rsid w:val="00A01DE6"/>
    <w:rsid w:val="00A046CF"/>
    <w:rsid w:val="00A05723"/>
    <w:rsid w:val="00A07C83"/>
    <w:rsid w:val="00A07E62"/>
    <w:rsid w:val="00A13990"/>
    <w:rsid w:val="00A14B99"/>
    <w:rsid w:val="00A15C4C"/>
    <w:rsid w:val="00A179C2"/>
    <w:rsid w:val="00A2089C"/>
    <w:rsid w:val="00A209E1"/>
    <w:rsid w:val="00A211A4"/>
    <w:rsid w:val="00A2194F"/>
    <w:rsid w:val="00A2313E"/>
    <w:rsid w:val="00A23601"/>
    <w:rsid w:val="00A23EE2"/>
    <w:rsid w:val="00A27472"/>
    <w:rsid w:val="00A31273"/>
    <w:rsid w:val="00A3377C"/>
    <w:rsid w:val="00A33BC2"/>
    <w:rsid w:val="00A3410F"/>
    <w:rsid w:val="00A40324"/>
    <w:rsid w:val="00A54BCB"/>
    <w:rsid w:val="00A57D7F"/>
    <w:rsid w:val="00A63732"/>
    <w:rsid w:val="00A73334"/>
    <w:rsid w:val="00A73E37"/>
    <w:rsid w:val="00A74295"/>
    <w:rsid w:val="00A81D77"/>
    <w:rsid w:val="00A837EC"/>
    <w:rsid w:val="00A8392D"/>
    <w:rsid w:val="00A8457B"/>
    <w:rsid w:val="00A8533E"/>
    <w:rsid w:val="00A903E8"/>
    <w:rsid w:val="00A91E43"/>
    <w:rsid w:val="00A93ACD"/>
    <w:rsid w:val="00AA05B5"/>
    <w:rsid w:val="00AA220E"/>
    <w:rsid w:val="00AA3464"/>
    <w:rsid w:val="00AA4A77"/>
    <w:rsid w:val="00AA64A3"/>
    <w:rsid w:val="00AA7DEA"/>
    <w:rsid w:val="00AB0A7F"/>
    <w:rsid w:val="00AB298A"/>
    <w:rsid w:val="00AB3C70"/>
    <w:rsid w:val="00AB74FD"/>
    <w:rsid w:val="00AC1ACE"/>
    <w:rsid w:val="00AD11A2"/>
    <w:rsid w:val="00AD1A48"/>
    <w:rsid w:val="00AD28C4"/>
    <w:rsid w:val="00AD63E6"/>
    <w:rsid w:val="00AD6C31"/>
    <w:rsid w:val="00AE11D8"/>
    <w:rsid w:val="00AE21AF"/>
    <w:rsid w:val="00AE674C"/>
    <w:rsid w:val="00AE7C17"/>
    <w:rsid w:val="00AF224C"/>
    <w:rsid w:val="00AF5505"/>
    <w:rsid w:val="00AF5650"/>
    <w:rsid w:val="00AF75E7"/>
    <w:rsid w:val="00AF79C6"/>
    <w:rsid w:val="00B071C9"/>
    <w:rsid w:val="00B11873"/>
    <w:rsid w:val="00B11D31"/>
    <w:rsid w:val="00B11F70"/>
    <w:rsid w:val="00B155E7"/>
    <w:rsid w:val="00B20BD3"/>
    <w:rsid w:val="00B2189E"/>
    <w:rsid w:val="00B254CB"/>
    <w:rsid w:val="00B27253"/>
    <w:rsid w:val="00B32641"/>
    <w:rsid w:val="00B341BC"/>
    <w:rsid w:val="00B3588B"/>
    <w:rsid w:val="00B36A57"/>
    <w:rsid w:val="00B4029B"/>
    <w:rsid w:val="00B416E8"/>
    <w:rsid w:val="00B44CDF"/>
    <w:rsid w:val="00B4554E"/>
    <w:rsid w:val="00B5112F"/>
    <w:rsid w:val="00B529BB"/>
    <w:rsid w:val="00B57E06"/>
    <w:rsid w:val="00B617B9"/>
    <w:rsid w:val="00B61FB5"/>
    <w:rsid w:val="00B622D3"/>
    <w:rsid w:val="00B6244E"/>
    <w:rsid w:val="00B630E3"/>
    <w:rsid w:val="00B63580"/>
    <w:rsid w:val="00B71AF9"/>
    <w:rsid w:val="00B72ABC"/>
    <w:rsid w:val="00B73FE3"/>
    <w:rsid w:val="00B74137"/>
    <w:rsid w:val="00B74D7F"/>
    <w:rsid w:val="00B77944"/>
    <w:rsid w:val="00B80FB7"/>
    <w:rsid w:val="00B8375D"/>
    <w:rsid w:val="00B85178"/>
    <w:rsid w:val="00B85945"/>
    <w:rsid w:val="00B90CF0"/>
    <w:rsid w:val="00B95384"/>
    <w:rsid w:val="00B95B99"/>
    <w:rsid w:val="00B96687"/>
    <w:rsid w:val="00BA0618"/>
    <w:rsid w:val="00BA0AED"/>
    <w:rsid w:val="00BB1750"/>
    <w:rsid w:val="00BC0C20"/>
    <w:rsid w:val="00BC16DA"/>
    <w:rsid w:val="00BC332B"/>
    <w:rsid w:val="00BC4514"/>
    <w:rsid w:val="00BC60D4"/>
    <w:rsid w:val="00BC63F2"/>
    <w:rsid w:val="00BD0795"/>
    <w:rsid w:val="00BE36A0"/>
    <w:rsid w:val="00BE6952"/>
    <w:rsid w:val="00BE6EA5"/>
    <w:rsid w:val="00BF437D"/>
    <w:rsid w:val="00BF743F"/>
    <w:rsid w:val="00C05E27"/>
    <w:rsid w:val="00C069ED"/>
    <w:rsid w:val="00C0783D"/>
    <w:rsid w:val="00C117EF"/>
    <w:rsid w:val="00C12837"/>
    <w:rsid w:val="00C13EBA"/>
    <w:rsid w:val="00C17164"/>
    <w:rsid w:val="00C17EB7"/>
    <w:rsid w:val="00C20BD9"/>
    <w:rsid w:val="00C2141D"/>
    <w:rsid w:val="00C249D1"/>
    <w:rsid w:val="00C26DBD"/>
    <w:rsid w:val="00C316CF"/>
    <w:rsid w:val="00C344A1"/>
    <w:rsid w:val="00C36A51"/>
    <w:rsid w:val="00C37588"/>
    <w:rsid w:val="00C42594"/>
    <w:rsid w:val="00C42EE9"/>
    <w:rsid w:val="00C54273"/>
    <w:rsid w:val="00C55395"/>
    <w:rsid w:val="00C57347"/>
    <w:rsid w:val="00C6060A"/>
    <w:rsid w:val="00C651EB"/>
    <w:rsid w:val="00C67344"/>
    <w:rsid w:val="00C73AE2"/>
    <w:rsid w:val="00C77DF8"/>
    <w:rsid w:val="00C800DE"/>
    <w:rsid w:val="00C81472"/>
    <w:rsid w:val="00C8337E"/>
    <w:rsid w:val="00C834CA"/>
    <w:rsid w:val="00C8417D"/>
    <w:rsid w:val="00C84906"/>
    <w:rsid w:val="00C84A16"/>
    <w:rsid w:val="00C86B1C"/>
    <w:rsid w:val="00C90525"/>
    <w:rsid w:val="00C95AB2"/>
    <w:rsid w:val="00C95C4A"/>
    <w:rsid w:val="00C97A42"/>
    <w:rsid w:val="00CA4827"/>
    <w:rsid w:val="00CB219B"/>
    <w:rsid w:val="00CB27FE"/>
    <w:rsid w:val="00CB3239"/>
    <w:rsid w:val="00CB3C16"/>
    <w:rsid w:val="00CB43D6"/>
    <w:rsid w:val="00CC61E9"/>
    <w:rsid w:val="00CC7F88"/>
    <w:rsid w:val="00CD0191"/>
    <w:rsid w:val="00CE18B4"/>
    <w:rsid w:val="00CE355F"/>
    <w:rsid w:val="00CE51DD"/>
    <w:rsid w:val="00CE5D94"/>
    <w:rsid w:val="00CF157E"/>
    <w:rsid w:val="00CF3B2A"/>
    <w:rsid w:val="00CF5FEB"/>
    <w:rsid w:val="00D03638"/>
    <w:rsid w:val="00D04169"/>
    <w:rsid w:val="00D06DC3"/>
    <w:rsid w:val="00D133C4"/>
    <w:rsid w:val="00D134F5"/>
    <w:rsid w:val="00D20E17"/>
    <w:rsid w:val="00D26BAC"/>
    <w:rsid w:val="00D3030F"/>
    <w:rsid w:val="00D3283F"/>
    <w:rsid w:val="00D34273"/>
    <w:rsid w:val="00D4166B"/>
    <w:rsid w:val="00D466D7"/>
    <w:rsid w:val="00D5006A"/>
    <w:rsid w:val="00D512F1"/>
    <w:rsid w:val="00D56C47"/>
    <w:rsid w:val="00D612E5"/>
    <w:rsid w:val="00D61D8E"/>
    <w:rsid w:val="00D62632"/>
    <w:rsid w:val="00D62844"/>
    <w:rsid w:val="00D642DD"/>
    <w:rsid w:val="00D65D6F"/>
    <w:rsid w:val="00D669A1"/>
    <w:rsid w:val="00D703C0"/>
    <w:rsid w:val="00D72A53"/>
    <w:rsid w:val="00D731C3"/>
    <w:rsid w:val="00D73EAB"/>
    <w:rsid w:val="00D741F9"/>
    <w:rsid w:val="00D7539E"/>
    <w:rsid w:val="00D822E6"/>
    <w:rsid w:val="00D8331D"/>
    <w:rsid w:val="00D8531B"/>
    <w:rsid w:val="00D85FB9"/>
    <w:rsid w:val="00D90361"/>
    <w:rsid w:val="00D940FB"/>
    <w:rsid w:val="00DA6F02"/>
    <w:rsid w:val="00DA7C42"/>
    <w:rsid w:val="00DB1752"/>
    <w:rsid w:val="00DB1CAE"/>
    <w:rsid w:val="00DC09D5"/>
    <w:rsid w:val="00DC2797"/>
    <w:rsid w:val="00DC2EC0"/>
    <w:rsid w:val="00DC401B"/>
    <w:rsid w:val="00DC685A"/>
    <w:rsid w:val="00DD073E"/>
    <w:rsid w:val="00DD3228"/>
    <w:rsid w:val="00DD389E"/>
    <w:rsid w:val="00DD4D70"/>
    <w:rsid w:val="00DD5A63"/>
    <w:rsid w:val="00DD6ECE"/>
    <w:rsid w:val="00DD7271"/>
    <w:rsid w:val="00DD7684"/>
    <w:rsid w:val="00DD7EAE"/>
    <w:rsid w:val="00DE0B0D"/>
    <w:rsid w:val="00DE4C7C"/>
    <w:rsid w:val="00DE7D43"/>
    <w:rsid w:val="00DF071C"/>
    <w:rsid w:val="00DF228B"/>
    <w:rsid w:val="00DF7079"/>
    <w:rsid w:val="00DF7AC2"/>
    <w:rsid w:val="00E03109"/>
    <w:rsid w:val="00E0521D"/>
    <w:rsid w:val="00E07F02"/>
    <w:rsid w:val="00E112D7"/>
    <w:rsid w:val="00E149D0"/>
    <w:rsid w:val="00E16234"/>
    <w:rsid w:val="00E23D61"/>
    <w:rsid w:val="00E242E3"/>
    <w:rsid w:val="00E24F4C"/>
    <w:rsid w:val="00E35B3B"/>
    <w:rsid w:val="00E35BAA"/>
    <w:rsid w:val="00E37DA6"/>
    <w:rsid w:val="00E405AA"/>
    <w:rsid w:val="00E419A5"/>
    <w:rsid w:val="00E42B14"/>
    <w:rsid w:val="00E4573C"/>
    <w:rsid w:val="00E5077D"/>
    <w:rsid w:val="00E52D5E"/>
    <w:rsid w:val="00E5565C"/>
    <w:rsid w:val="00E630A3"/>
    <w:rsid w:val="00E71DB8"/>
    <w:rsid w:val="00E72186"/>
    <w:rsid w:val="00E72582"/>
    <w:rsid w:val="00E7390F"/>
    <w:rsid w:val="00E73F7F"/>
    <w:rsid w:val="00E747B6"/>
    <w:rsid w:val="00E77E38"/>
    <w:rsid w:val="00E8000D"/>
    <w:rsid w:val="00E8034C"/>
    <w:rsid w:val="00E82972"/>
    <w:rsid w:val="00E829BA"/>
    <w:rsid w:val="00E8472D"/>
    <w:rsid w:val="00EA23E3"/>
    <w:rsid w:val="00EA54DD"/>
    <w:rsid w:val="00EA5970"/>
    <w:rsid w:val="00EA5CC2"/>
    <w:rsid w:val="00EA67B6"/>
    <w:rsid w:val="00EB12F5"/>
    <w:rsid w:val="00EB470F"/>
    <w:rsid w:val="00EB4841"/>
    <w:rsid w:val="00EB6717"/>
    <w:rsid w:val="00EB6DF1"/>
    <w:rsid w:val="00EC05D3"/>
    <w:rsid w:val="00EC09B4"/>
    <w:rsid w:val="00EC0F18"/>
    <w:rsid w:val="00EC13DF"/>
    <w:rsid w:val="00EC48F8"/>
    <w:rsid w:val="00EC66CC"/>
    <w:rsid w:val="00EC7A35"/>
    <w:rsid w:val="00ED2449"/>
    <w:rsid w:val="00ED2635"/>
    <w:rsid w:val="00ED3249"/>
    <w:rsid w:val="00EE0654"/>
    <w:rsid w:val="00EE4D30"/>
    <w:rsid w:val="00EE5B97"/>
    <w:rsid w:val="00EE60F3"/>
    <w:rsid w:val="00EE6F49"/>
    <w:rsid w:val="00F0418E"/>
    <w:rsid w:val="00F0471B"/>
    <w:rsid w:val="00F05135"/>
    <w:rsid w:val="00F05612"/>
    <w:rsid w:val="00F056D0"/>
    <w:rsid w:val="00F05802"/>
    <w:rsid w:val="00F125EB"/>
    <w:rsid w:val="00F127D0"/>
    <w:rsid w:val="00F2018B"/>
    <w:rsid w:val="00F2241B"/>
    <w:rsid w:val="00F26167"/>
    <w:rsid w:val="00F32549"/>
    <w:rsid w:val="00F32B05"/>
    <w:rsid w:val="00F35D5D"/>
    <w:rsid w:val="00F3661B"/>
    <w:rsid w:val="00F456B3"/>
    <w:rsid w:val="00F50239"/>
    <w:rsid w:val="00F5102E"/>
    <w:rsid w:val="00F7235D"/>
    <w:rsid w:val="00F82A14"/>
    <w:rsid w:val="00F83F87"/>
    <w:rsid w:val="00F842BB"/>
    <w:rsid w:val="00F85429"/>
    <w:rsid w:val="00F903B7"/>
    <w:rsid w:val="00F9184B"/>
    <w:rsid w:val="00F93B52"/>
    <w:rsid w:val="00F96A2D"/>
    <w:rsid w:val="00F97128"/>
    <w:rsid w:val="00FA0010"/>
    <w:rsid w:val="00FA2424"/>
    <w:rsid w:val="00FA2D3F"/>
    <w:rsid w:val="00FA34CD"/>
    <w:rsid w:val="00FA3914"/>
    <w:rsid w:val="00FA56F9"/>
    <w:rsid w:val="00FB2B77"/>
    <w:rsid w:val="00FB3762"/>
    <w:rsid w:val="00FC1EC5"/>
    <w:rsid w:val="00FC2208"/>
    <w:rsid w:val="00FC6DB9"/>
    <w:rsid w:val="00FD60DD"/>
    <w:rsid w:val="00FE036A"/>
    <w:rsid w:val="00FE037B"/>
    <w:rsid w:val="00FE309F"/>
    <w:rsid w:val="00FE3A91"/>
    <w:rsid w:val="00FE5273"/>
    <w:rsid w:val="00FF1FCD"/>
    <w:rsid w:val="00FF6177"/>
    <w:rsid w:val="0133DA8B"/>
    <w:rsid w:val="0138C473"/>
    <w:rsid w:val="02998BCE"/>
    <w:rsid w:val="02EFA155"/>
    <w:rsid w:val="0648FE09"/>
    <w:rsid w:val="070D6AC4"/>
    <w:rsid w:val="08548214"/>
    <w:rsid w:val="08F72984"/>
    <w:rsid w:val="0E3481A5"/>
    <w:rsid w:val="0FF939B8"/>
    <w:rsid w:val="1020617F"/>
    <w:rsid w:val="10A7DE08"/>
    <w:rsid w:val="119E262D"/>
    <w:rsid w:val="12C5CF9C"/>
    <w:rsid w:val="1642C826"/>
    <w:rsid w:val="19BA6B26"/>
    <w:rsid w:val="20638F28"/>
    <w:rsid w:val="210BA687"/>
    <w:rsid w:val="24CA44EB"/>
    <w:rsid w:val="2629D812"/>
    <w:rsid w:val="2678CB9F"/>
    <w:rsid w:val="2755650D"/>
    <w:rsid w:val="28D2A3E3"/>
    <w:rsid w:val="298EB723"/>
    <w:rsid w:val="3AA3C9DB"/>
    <w:rsid w:val="4068E531"/>
    <w:rsid w:val="4190BE3A"/>
    <w:rsid w:val="42A12350"/>
    <w:rsid w:val="459ACD90"/>
    <w:rsid w:val="47DE49DB"/>
    <w:rsid w:val="47E6B537"/>
    <w:rsid w:val="494D3763"/>
    <w:rsid w:val="4C944045"/>
    <w:rsid w:val="4F385F6F"/>
    <w:rsid w:val="516F9E74"/>
    <w:rsid w:val="547C5197"/>
    <w:rsid w:val="56508285"/>
    <w:rsid w:val="56FE891A"/>
    <w:rsid w:val="579C6118"/>
    <w:rsid w:val="585BEBB9"/>
    <w:rsid w:val="592FEF2F"/>
    <w:rsid w:val="595D9627"/>
    <w:rsid w:val="5BF055F8"/>
    <w:rsid w:val="5CA855A6"/>
    <w:rsid w:val="5F248285"/>
    <w:rsid w:val="608C8B2E"/>
    <w:rsid w:val="62D4D421"/>
    <w:rsid w:val="63438D1E"/>
    <w:rsid w:val="661F5C93"/>
    <w:rsid w:val="677549B9"/>
    <w:rsid w:val="6A8FB122"/>
    <w:rsid w:val="6C81FBEF"/>
    <w:rsid w:val="6EE6507B"/>
    <w:rsid w:val="7066073A"/>
    <w:rsid w:val="706B0A87"/>
    <w:rsid w:val="70ED68E5"/>
    <w:rsid w:val="724EF704"/>
    <w:rsid w:val="72A98A19"/>
    <w:rsid w:val="7304EB70"/>
    <w:rsid w:val="7360513E"/>
    <w:rsid w:val="7475D298"/>
    <w:rsid w:val="75A8DA75"/>
    <w:rsid w:val="797E582A"/>
    <w:rsid w:val="7C262D3B"/>
    <w:rsid w:val="7D585E5B"/>
    <w:rsid w:val="7F7DD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9401EC01-0974-41E6-9C34-1F1AFB634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40B"/>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before="120" w:after="0"/>
    </w:pPr>
    <w:rPr>
      <w:b/>
      <w:bCs/>
      <w:i/>
      <w:iCs/>
    </w:r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0"/>
      <w:ind w:left="480"/>
    </w:pPr>
    <w:rPr>
      <w:sz w:val="20"/>
      <w:szCs w:val="20"/>
    </w:r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before="120" w:after="0"/>
      <w:ind w:left="240"/>
    </w:pPr>
    <w:rPr>
      <w:b/>
      <w:bCs/>
      <w:sz w:val="22"/>
      <w:szCs w:val="22"/>
    </w:rPr>
  </w:style>
  <w:style w:type="paragraph" w:styleId="NormalWeb">
    <w:name w:val="Normal (Web)"/>
    <w:basedOn w:val="Normal"/>
    <w:uiPriority w:val="99"/>
    <w:semiHidden/>
    <w:unhideWhenUsed/>
    <w:rsid w:val="00821336"/>
    <w:rPr>
      <w:rFonts w:ascii="Times New Roman" w:hAnsi="Times New Roman" w:cs="Times New Roman"/>
    </w:rPr>
  </w:style>
  <w:style w:type="table" w:styleId="GridTable5Dark-Accent2">
    <w:name w:val="Grid Table 5 Dark Accent 2"/>
    <w:basedOn w:val="TableNormal"/>
    <w:uiPriority w:val="50"/>
    <w:rsid w:val="00D133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
    <w:name w:val="Grid Table 5 Dark"/>
    <w:basedOn w:val="TableNormal"/>
    <w:uiPriority w:val="50"/>
    <w:rsid w:val="00D133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133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5">
    <w:name w:val="Grid Table 5 Dark Accent 5"/>
    <w:basedOn w:val="TableNormal"/>
    <w:uiPriority w:val="50"/>
    <w:rsid w:val="00D133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D133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3">
    <w:name w:val="Grid Table 5 Dark Accent 3"/>
    <w:basedOn w:val="TableNormal"/>
    <w:uiPriority w:val="50"/>
    <w:rsid w:val="00D133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2-Accent5">
    <w:name w:val="Grid Table 2 Accent 5"/>
    <w:basedOn w:val="TableNormal"/>
    <w:uiPriority w:val="47"/>
    <w:rsid w:val="0023224F"/>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UnresolvedMention">
    <w:name w:val="Unresolved Mention"/>
    <w:basedOn w:val="DefaultParagraphFont"/>
    <w:uiPriority w:val="99"/>
    <w:semiHidden/>
    <w:unhideWhenUsed/>
    <w:rsid w:val="003E791C"/>
    <w:rPr>
      <w:color w:val="605E5C"/>
      <w:shd w:val="clear" w:color="auto" w:fill="E1DFDD"/>
    </w:rPr>
  </w:style>
  <w:style w:type="table" w:styleId="ListTable4-Accent2">
    <w:name w:val="List Table 4 Accent 2"/>
    <w:basedOn w:val="TableNormal"/>
    <w:uiPriority w:val="49"/>
    <w:rsid w:val="004A5E36"/>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PlainTable3">
    <w:name w:val="Plain Table 3"/>
    <w:basedOn w:val="TableNormal"/>
    <w:uiPriority w:val="43"/>
    <w:rsid w:val="00640FB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7ColourfulAccent2">
    <w:name w:val="List Table 7 Colorful Accent 2"/>
    <w:basedOn w:val="TableNormal"/>
    <w:uiPriority w:val="52"/>
    <w:rsid w:val="008C46F5"/>
    <w:pPr>
      <w:spacing w:after="0" w:line="240" w:lineRule="auto"/>
    </w:pPr>
    <w:rPr>
      <w:rFonts w:ascii="Arial" w:hAnsi="Arial"/>
      <w:color w:val="BF4E1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713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713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713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7132" w:themeColor="accent2"/>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Accent4">
    <w:name w:val="List Table 5 Dark Accent 4"/>
    <w:basedOn w:val="TableNormal"/>
    <w:uiPriority w:val="50"/>
    <w:rsid w:val="008C46F5"/>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6178F4"/>
    <w:pPr>
      <w:spacing w:after="0" w:line="240" w:lineRule="auto"/>
    </w:pPr>
    <w:rPr>
      <w:color w:val="FFFFFF" w:themeColor="background1"/>
    </w:rPr>
    <w:tblPr>
      <w:tblStyleRowBandSize w:val="1"/>
      <w:tblStyleColBandSize w:val="1"/>
      <w:tblBorders>
        <w:top w:val="single" w:sz="24" w:space="0" w:color="4EA72E" w:themeColor="accent6"/>
        <w:left w:val="single" w:sz="24" w:space="0" w:color="4EA72E" w:themeColor="accent6"/>
        <w:bottom w:val="single" w:sz="24" w:space="0" w:color="4EA72E" w:themeColor="accent6"/>
        <w:right w:val="single" w:sz="24" w:space="0" w:color="4EA72E" w:themeColor="accent6"/>
      </w:tblBorders>
    </w:tblPr>
    <w:tcPr>
      <w:shd w:val="clear" w:color="auto" w:fill="4EA72E"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Calendar1">
    <w:name w:val="Calendar 1"/>
    <w:basedOn w:val="TableNormal"/>
    <w:uiPriority w:val="99"/>
    <w:qFormat/>
    <w:rsid w:val="00E8034C"/>
    <w:pPr>
      <w:spacing w:after="0" w:line="240" w:lineRule="auto"/>
    </w:pPr>
    <w:rPr>
      <w:rFonts w:eastAsiaTheme="minorEastAsia"/>
      <w:kern w:val="0"/>
      <w:sz w:val="22"/>
      <w:szCs w:val="22"/>
      <w:lang w:eastAsia="en-GB"/>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GridTable6ColourfulAccent5">
    <w:name w:val="Grid Table 6 Colorful Accent 5"/>
    <w:basedOn w:val="TableNormal"/>
    <w:uiPriority w:val="51"/>
    <w:rsid w:val="00EB470F"/>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NoSpacing">
    <w:name w:val="No Spacing"/>
    <w:uiPriority w:val="1"/>
    <w:qFormat/>
    <w:rsid w:val="0089043A"/>
    <w:pPr>
      <w:spacing w:after="0" w:line="240" w:lineRule="auto"/>
    </w:pPr>
  </w:style>
  <w:style w:type="table" w:styleId="PlainTable4">
    <w:name w:val="Plain Table 4"/>
    <w:basedOn w:val="TableNormal"/>
    <w:uiPriority w:val="44"/>
    <w:rsid w:val="00D669A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0">
    <w:name w:val="TableGrid"/>
    <w:rsid w:val="00D73EAB"/>
    <w:pPr>
      <w:spacing w:after="0" w:line="240" w:lineRule="auto"/>
    </w:pPr>
    <w:rPr>
      <w:rFonts w:eastAsiaTheme="minorEastAsia"/>
      <w:lang w:eastAsia="en-GB"/>
    </w:rPr>
    <w:tblPr>
      <w:tblCellMar>
        <w:top w:w="0" w:type="dxa"/>
        <w:left w:w="0" w:type="dxa"/>
        <w:bottom w:w="0" w:type="dxa"/>
        <w:right w:w="0" w:type="dxa"/>
      </w:tblCellMar>
    </w:tblPr>
  </w:style>
  <w:style w:type="character" w:styleId="SubtleEmphasis">
    <w:name w:val="Subtle Emphasis"/>
    <w:basedOn w:val="DefaultParagraphFont"/>
    <w:uiPriority w:val="19"/>
    <w:qFormat/>
    <w:rsid w:val="00CF3B2A"/>
    <w:rPr>
      <w:i/>
      <w:iCs/>
      <w:color w:val="404040" w:themeColor="text1" w:themeTint="BF"/>
    </w:rPr>
  </w:style>
  <w:style w:type="paragraph" w:styleId="TOC4">
    <w:name w:val="toc 4"/>
    <w:basedOn w:val="Normal"/>
    <w:next w:val="Normal"/>
    <w:autoRedefine/>
    <w:uiPriority w:val="39"/>
    <w:unhideWhenUsed/>
    <w:rsid w:val="008F21F6"/>
    <w:pPr>
      <w:spacing w:after="0"/>
      <w:ind w:left="720"/>
    </w:pPr>
    <w:rPr>
      <w:sz w:val="20"/>
      <w:szCs w:val="20"/>
    </w:rPr>
  </w:style>
  <w:style w:type="paragraph" w:styleId="TOC5">
    <w:name w:val="toc 5"/>
    <w:basedOn w:val="Normal"/>
    <w:next w:val="Normal"/>
    <w:autoRedefine/>
    <w:uiPriority w:val="39"/>
    <w:unhideWhenUsed/>
    <w:rsid w:val="008F21F6"/>
    <w:pPr>
      <w:spacing w:after="0"/>
      <w:ind w:left="960"/>
    </w:pPr>
    <w:rPr>
      <w:sz w:val="20"/>
      <w:szCs w:val="20"/>
    </w:rPr>
  </w:style>
  <w:style w:type="paragraph" w:styleId="TOC6">
    <w:name w:val="toc 6"/>
    <w:basedOn w:val="Normal"/>
    <w:next w:val="Normal"/>
    <w:autoRedefine/>
    <w:uiPriority w:val="39"/>
    <w:unhideWhenUsed/>
    <w:rsid w:val="008F21F6"/>
    <w:pPr>
      <w:spacing w:after="0"/>
      <w:ind w:left="1200"/>
    </w:pPr>
    <w:rPr>
      <w:sz w:val="20"/>
      <w:szCs w:val="20"/>
    </w:rPr>
  </w:style>
  <w:style w:type="paragraph" w:styleId="TOC7">
    <w:name w:val="toc 7"/>
    <w:basedOn w:val="Normal"/>
    <w:next w:val="Normal"/>
    <w:autoRedefine/>
    <w:uiPriority w:val="39"/>
    <w:unhideWhenUsed/>
    <w:rsid w:val="008F21F6"/>
    <w:pPr>
      <w:spacing w:after="0"/>
      <w:ind w:left="1440"/>
    </w:pPr>
    <w:rPr>
      <w:sz w:val="20"/>
      <w:szCs w:val="20"/>
    </w:rPr>
  </w:style>
  <w:style w:type="paragraph" w:styleId="TOC8">
    <w:name w:val="toc 8"/>
    <w:basedOn w:val="Normal"/>
    <w:next w:val="Normal"/>
    <w:autoRedefine/>
    <w:uiPriority w:val="39"/>
    <w:unhideWhenUsed/>
    <w:rsid w:val="008F21F6"/>
    <w:pPr>
      <w:spacing w:after="0"/>
      <w:ind w:left="1680"/>
    </w:pPr>
    <w:rPr>
      <w:sz w:val="20"/>
      <w:szCs w:val="20"/>
    </w:rPr>
  </w:style>
  <w:style w:type="paragraph" w:styleId="TOC9">
    <w:name w:val="toc 9"/>
    <w:basedOn w:val="Normal"/>
    <w:next w:val="Normal"/>
    <w:autoRedefine/>
    <w:uiPriority w:val="39"/>
    <w:unhideWhenUsed/>
    <w:rsid w:val="008F21F6"/>
    <w:pPr>
      <w:spacing w:after="0"/>
      <w:ind w:left="1920"/>
    </w:pPr>
    <w:rPr>
      <w:sz w:val="20"/>
      <w:szCs w:val="20"/>
    </w:rPr>
  </w:style>
  <w:style w:type="paragraph" w:styleId="TableofFigures">
    <w:name w:val="table of figures"/>
    <w:basedOn w:val="Normal"/>
    <w:next w:val="Normal"/>
    <w:uiPriority w:val="99"/>
    <w:unhideWhenUsed/>
    <w:rsid w:val="001326D7"/>
    <w:pPr>
      <w:spacing w:after="0"/>
      <w:ind w:left="480" w:hanging="480"/>
    </w:pPr>
    <w:rPr>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0.png"/><Relationship Id="rId47" Type="http://schemas.microsoft.com/office/2007/relationships/hdphoto" Target="media/hdphoto4.wdp"/><Relationship Id="rId63" Type="http://schemas.microsoft.com/office/2007/relationships/hdphoto" Target="media/hdphoto12.wdp"/><Relationship Id="rId68" Type="http://schemas.openxmlformats.org/officeDocument/2006/relationships/image" Target="media/image43.png"/><Relationship Id="rId84" Type="http://schemas.openxmlformats.org/officeDocument/2006/relationships/image" Target="media/image51.png"/><Relationship Id="rId89" Type="http://schemas.openxmlformats.org/officeDocument/2006/relationships/package" Target="embeddings/Microsoft_PowerPoint_Presentation.pptx"/><Relationship Id="rId16" Type="http://schemas.openxmlformats.org/officeDocument/2006/relationships/hyperlink" Target="https://forms.office.com/e/b8rbA4i57n?origin=lprLink" TargetMode="External"/><Relationship Id="rId11" Type="http://schemas.openxmlformats.org/officeDocument/2006/relationships/image" Target="media/image3.png"/><Relationship Id="rId32" Type="http://schemas.openxmlformats.org/officeDocument/2006/relationships/image" Target="media/image21.png"/><Relationship Id="rId37" Type="http://schemas.openxmlformats.org/officeDocument/2006/relationships/image" Target="media/image26.png"/><Relationship Id="rId53" Type="http://schemas.microsoft.com/office/2007/relationships/hdphoto" Target="media/hdphoto7.wdp"/><Relationship Id="rId58" Type="http://schemas.openxmlformats.org/officeDocument/2006/relationships/image" Target="media/image38.png"/><Relationship Id="rId74" Type="http://schemas.openxmlformats.org/officeDocument/2006/relationships/image" Target="media/image46.png"/><Relationship Id="rId79" Type="http://schemas.microsoft.com/office/2007/relationships/hdphoto" Target="media/hdphoto20.wdp"/><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microsoft.com/office/2007/relationships/hdphoto" Target="media/hdphoto2.wdp"/><Relationship Id="rId48" Type="http://schemas.openxmlformats.org/officeDocument/2006/relationships/image" Target="media/image33.png"/><Relationship Id="rId56" Type="http://schemas.openxmlformats.org/officeDocument/2006/relationships/image" Target="media/image37.png"/><Relationship Id="rId64" Type="http://schemas.openxmlformats.org/officeDocument/2006/relationships/image" Target="media/image41.png"/><Relationship Id="rId69" Type="http://schemas.microsoft.com/office/2007/relationships/hdphoto" Target="media/hdphoto15.wdp"/><Relationship Id="rId77" Type="http://schemas.microsoft.com/office/2007/relationships/hdphoto" Target="media/hdphoto19.wdp"/><Relationship Id="rId8" Type="http://schemas.openxmlformats.org/officeDocument/2006/relationships/image" Target="media/image1.png"/><Relationship Id="rId51" Type="http://schemas.microsoft.com/office/2007/relationships/hdphoto" Target="media/hdphoto6.wdp"/><Relationship Id="rId72" Type="http://schemas.openxmlformats.org/officeDocument/2006/relationships/image" Target="media/image45.png"/><Relationship Id="rId80" Type="http://schemas.openxmlformats.org/officeDocument/2006/relationships/image" Target="media/image49.png"/><Relationship Id="rId85" Type="http://schemas.microsoft.com/office/2007/relationships/hdphoto" Target="media/hdphoto23.wdp"/><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emf"/><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2.png"/><Relationship Id="rId59" Type="http://schemas.microsoft.com/office/2007/relationships/hdphoto" Target="media/hdphoto10.wdp"/><Relationship Id="rId67" Type="http://schemas.microsoft.com/office/2007/relationships/hdphoto" Target="media/hdphoto14.wdp"/><Relationship Id="rId20" Type="http://schemas.openxmlformats.org/officeDocument/2006/relationships/image" Target="media/image9.png"/><Relationship Id="rId41" Type="http://schemas.microsoft.com/office/2007/relationships/hdphoto" Target="media/hdphoto1.wdp"/><Relationship Id="rId54" Type="http://schemas.openxmlformats.org/officeDocument/2006/relationships/image" Target="media/image36.png"/><Relationship Id="rId62" Type="http://schemas.openxmlformats.org/officeDocument/2006/relationships/image" Target="media/image40.png"/><Relationship Id="rId70" Type="http://schemas.openxmlformats.org/officeDocument/2006/relationships/image" Target="media/image44.png"/><Relationship Id="rId75" Type="http://schemas.microsoft.com/office/2007/relationships/hdphoto" Target="media/hdphoto18.wdp"/><Relationship Id="rId83" Type="http://schemas.microsoft.com/office/2007/relationships/hdphoto" Target="media/hdphoto22.wdp"/><Relationship Id="rId88" Type="http://schemas.openxmlformats.org/officeDocument/2006/relationships/image" Target="media/image53.emf"/><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microsoft.com/office/2007/relationships/hdphoto" Target="media/hdphoto5.wdp"/><Relationship Id="rId57" Type="http://schemas.microsoft.com/office/2007/relationships/hdphoto" Target="media/hdphoto9.wdp"/><Relationship Id="rId10" Type="http://schemas.openxmlformats.org/officeDocument/2006/relationships/image" Target="media/image2.png"/><Relationship Id="rId31" Type="http://schemas.openxmlformats.org/officeDocument/2006/relationships/image" Target="media/image20.png"/><Relationship Id="rId44" Type="http://schemas.openxmlformats.org/officeDocument/2006/relationships/image" Target="media/image31.png"/><Relationship Id="rId52" Type="http://schemas.openxmlformats.org/officeDocument/2006/relationships/image" Target="media/image35.png"/><Relationship Id="rId60" Type="http://schemas.openxmlformats.org/officeDocument/2006/relationships/image" Target="media/image39.png"/><Relationship Id="rId65" Type="http://schemas.microsoft.com/office/2007/relationships/hdphoto" Target="media/hdphoto13.wdp"/><Relationship Id="rId73" Type="http://schemas.microsoft.com/office/2007/relationships/hdphoto" Target="media/hdphoto17.wdp"/><Relationship Id="rId78" Type="http://schemas.openxmlformats.org/officeDocument/2006/relationships/image" Target="media/image48.png"/><Relationship Id="rId81" Type="http://schemas.microsoft.com/office/2007/relationships/hdphoto" Target="media/hdphoto21.wdp"/><Relationship Id="rId86" Type="http://schemas.openxmlformats.org/officeDocument/2006/relationships/image" Target="media/image52.emf"/><Relationship Id="rId4" Type="http://schemas.openxmlformats.org/officeDocument/2006/relationships/settings" Target="settings.xml"/><Relationship Id="rId9" Type="http://schemas.openxmlformats.org/officeDocument/2006/relationships/hyperlink" Target="mailto:m.biant@uwtsd.ac.uk" TargetMode="External"/><Relationship Id="rId13" Type="http://schemas.openxmlformats.org/officeDocument/2006/relationships/customXml" Target="ink/ink1.xml"/><Relationship Id="rId18" Type="http://schemas.openxmlformats.org/officeDocument/2006/relationships/oleObject" Target="embeddings/oleObject1.bin"/><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4.png"/><Relationship Id="rId55" Type="http://schemas.microsoft.com/office/2007/relationships/hdphoto" Target="media/hdphoto8.wdp"/><Relationship Id="rId76" Type="http://schemas.openxmlformats.org/officeDocument/2006/relationships/image" Target="media/image47.png"/><Relationship Id="rId7" Type="http://schemas.openxmlformats.org/officeDocument/2006/relationships/endnotes" Target="endnotes.xml"/><Relationship Id="rId71" Type="http://schemas.microsoft.com/office/2007/relationships/hdphoto" Target="media/hdphoto16.wdp"/><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microsoft.com/office/2007/relationships/hdphoto" Target="media/hdphoto3.wdp"/><Relationship Id="rId66" Type="http://schemas.openxmlformats.org/officeDocument/2006/relationships/image" Target="media/image42.png"/><Relationship Id="rId87" Type="http://schemas.openxmlformats.org/officeDocument/2006/relationships/package" Target="embeddings/Microsoft_Excel_Worksheet.xlsx"/><Relationship Id="rId61" Type="http://schemas.microsoft.com/office/2007/relationships/hdphoto" Target="media/hdphoto11.wdp"/><Relationship Id="rId82" Type="http://schemas.openxmlformats.org/officeDocument/2006/relationships/image" Target="media/image50.png"/><Relationship Id="rId19" Type="http://schemas.openxmlformats.org/officeDocument/2006/relationships/image" Target="media/image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2-24T13:21:28.591"/>
    </inkml:context>
    <inkml:brush xml:id="br0">
      <inkml:brushProperty name="width" value="0.05" units="cm"/>
      <inkml:brushProperty name="height" value="0.05" units="cm"/>
      <inkml:brushProperty name="color" value="#FFFFFF"/>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3034</Words>
  <Characters>17299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20293</CharactersWithSpaces>
  <SharedDoc>false</SharedDoc>
  <HLinks>
    <vt:vector size="54" baseType="variant">
      <vt:variant>
        <vt:i4>4915225</vt:i4>
      </vt:variant>
      <vt:variant>
        <vt:i4>48</vt:i4>
      </vt:variant>
      <vt:variant>
        <vt:i4>0</vt:i4>
      </vt:variant>
      <vt:variant>
        <vt:i4>5</vt:i4>
      </vt:variant>
      <vt:variant>
        <vt:lpwstr>https://forms.office.com/e/b8rbA4i57n?origin=lprLink</vt:lpwstr>
      </vt:variant>
      <vt:variant>
        <vt:lpwstr/>
      </vt:variant>
      <vt:variant>
        <vt:i4>1245238</vt:i4>
      </vt:variant>
      <vt:variant>
        <vt:i4>41</vt:i4>
      </vt:variant>
      <vt:variant>
        <vt:i4>0</vt:i4>
      </vt:variant>
      <vt:variant>
        <vt:i4>5</vt:i4>
      </vt:variant>
      <vt:variant>
        <vt:lpwstr/>
      </vt:variant>
      <vt:variant>
        <vt:lpwstr>_Toc224493910</vt:lpwstr>
      </vt:variant>
      <vt:variant>
        <vt:i4>1179702</vt:i4>
      </vt:variant>
      <vt:variant>
        <vt:i4>35</vt:i4>
      </vt:variant>
      <vt:variant>
        <vt:i4>0</vt:i4>
      </vt:variant>
      <vt:variant>
        <vt:i4>5</vt:i4>
      </vt:variant>
      <vt:variant>
        <vt:lpwstr/>
      </vt:variant>
      <vt:variant>
        <vt:lpwstr>_Toc224493909</vt:lpwstr>
      </vt:variant>
      <vt:variant>
        <vt:i4>1179702</vt:i4>
      </vt:variant>
      <vt:variant>
        <vt:i4>29</vt:i4>
      </vt:variant>
      <vt:variant>
        <vt:i4>0</vt:i4>
      </vt:variant>
      <vt:variant>
        <vt:i4>5</vt:i4>
      </vt:variant>
      <vt:variant>
        <vt:lpwstr/>
      </vt:variant>
      <vt:variant>
        <vt:lpwstr>_Toc224493908</vt:lpwstr>
      </vt:variant>
      <vt:variant>
        <vt:i4>1179702</vt:i4>
      </vt:variant>
      <vt:variant>
        <vt:i4>23</vt:i4>
      </vt:variant>
      <vt:variant>
        <vt:i4>0</vt:i4>
      </vt:variant>
      <vt:variant>
        <vt:i4>5</vt:i4>
      </vt:variant>
      <vt:variant>
        <vt:lpwstr/>
      </vt:variant>
      <vt:variant>
        <vt:lpwstr>_Toc224493907</vt:lpwstr>
      </vt:variant>
      <vt:variant>
        <vt:i4>1179702</vt:i4>
      </vt:variant>
      <vt:variant>
        <vt:i4>17</vt:i4>
      </vt:variant>
      <vt:variant>
        <vt:i4>0</vt:i4>
      </vt:variant>
      <vt:variant>
        <vt:i4>5</vt:i4>
      </vt:variant>
      <vt:variant>
        <vt:lpwstr/>
      </vt:variant>
      <vt:variant>
        <vt:lpwstr>_Toc224493906</vt:lpwstr>
      </vt:variant>
      <vt:variant>
        <vt:i4>1179702</vt:i4>
      </vt:variant>
      <vt:variant>
        <vt:i4>11</vt:i4>
      </vt:variant>
      <vt:variant>
        <vt:i4>0</vt:i4>
      </vt:variant>
      <vt:variant>
        <vt:i4>5</vt:i4>
      </vt:variant>
      <vt:variant>
        <vt:lpwstr/>
      </vt:variant>
      <vt:variant>
        <vt:lpwstr>_Toc224493905</vt:lpwstr>
      </vt:variant>
      <vt:variant>
        <vt:i4>1179702</vt:i4>
      </vt:variant>
      <vt:variant>
        <vt:i4>5</vt:i4>
      </vt:variant>
      <vt:variant>
        <vt:i4>0</vt:i4>
      </vt:variant>
      <vt:variant>
        <vt:i4>5</vt:i4>
      </vt:variant>
      <vt:variant>
        <vt:lpwstr/>
      </vt:variant>
      <vt:variant>
        <vt:lpwstr>_Toc224493904</vt:lpwstr>
      </vt:variant>
      <vt:variant>
        <vt:i4>3735583</vt:i4>
      </vt:variant>
      <vt:variant>
        <vt:i4>0</vt:i4>
      </vt:variant>
      <vt:variant>
        <vt:i4>0</vt:i4>
      </vt:variant>
      <vt:variant>
        <vt:i4>5</vt:i4>
      </vt:variant>
      <vt:variant>
        <vt:lpwstr>mailto:m.biant@uwtsd.ac.uk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Samantha Boma</cp:lastModifiedBy>
  <cp:revision>2</cp:revision>
  <cp:lastPrinted>2026-03-15T19:33:00Z</cp:lastPrinted>
  <dcterms:created xsi:type="dcterms:W3CDTF">2026-03-15T19:35:00Z</dcterms:created>
  <dcterms:modified xsi:type="dcterms:W3CDTF">2026-03-15T19:35:00Z</dcterms:modified>
</cp:coreProperties>
</file>