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5DBA54" w14:textId="77813EA5" w:rsidR="00C326EB" w:rsidRPr="00C326EB" w:rsidRDefault="00C326EB" w:rsidP="0017049E">
      <w:pPr>
        <w:jc w:val="center"/>
        <w:rPr>
          <w:rFonts w:eastAsia="Times New Roman" w:cs="Times New Roman"/>
          <w:color w:val="auto"/>
          <w:kern w:val="0"/>
          <w:szCs w:val="24"/>
          <w:lang w:val="en-US"/>
          <w14:ligatures w14:val="none"/>
        </w:rPr>
      </w:pPr>
      <w:r w:rsidRPr="00C326EB">
        <w:rPr>
          <w:rFonts w:eastAsia="Times New Roman" w:cs="Times New Roman"/>
          <w:color w:val="auto"/>
          <w:kern w:val="0"/>
          <w:szCs w:val="24"/>
          <w:lang w:val="en-US"/>
          <w14:ligatures w14:val="none"/>
        </w:rPr>
        <w:br/>
      </w:r>
    </w:p>
    <w:p w14:paraId="2109DBDD" w14:textId="77777777" w:rsidR="00DB5154" w:rsidRDefault="00DB5154" w:rsidP="0017049E">
      <w:pPr>
        <w:jc w:val="center"/>
        <w:rPr>
          <w:rFonts w:eastAsia="Times New Roman" w:cs="Times New Roman"/>
          <w:b/>
          <w:bCs/>
          <w:color w:val="000000"/>
          <w:kern w:val="0"/>
          <w:sz w:val="40"/>
          <w:szCs w:val="40"/>
          <w:lang w:val="en-US"/>
          <w14:ligatures w14:val="none"/>
        </w:rPr>
      </w:pPr>
    </w:p>
    <w:p w14:paraId="645AC959" w14:textId="77777777" w:rsidR="00DB5154" w:rsidRDefault="00DB5154" w:rsidP="0017049E">
      <w:pPr>
        <w:jc w:val="center"/>
        <w:rPr>
          <w:rFonts w:eastAsia="Times New Roman" w:cs="Times New Roman"/>
          <w:b/>
          <w:bCs/>
          <w:color w:val="000000"/>
          <w:kern w:val="0"/>
          <w:sz w:val="40"/>
          <w:szCs w:val="40"/>
          <w:lang w:val="en-US"/>
          <w14:ligatures w14:val="none"/>
        </w:rPr>
      </w:pPr>
    </w:p>
    <w:p w14:paraId="1F83493C" w14:textId="77777777" w:rsidR="00DB5154" w:rsidRDefault="00DB5154" w:rsidP="0017049E">
      <w:pPr>
        <w:jc w:val="center"/>
        <w:rPr>
          <w:rFonts w:eastAsia="Times New Roman" w:cs="Times New Roman"/>
          <w:b/>
          <w:bCs/>
          <w:color w:val="000000"/>
          <w:kern w:val="0"/>
          <w:sz w:val="40"/>
          <w:szCs w:val="40"/>
          <w:lang w:val="en-US"/>
          <w14:ligatures w14:val="none"/>
        </w:rPr>
      </w:pPr>
    </w:p>
    <w:p w14:paraId="1BC21670" w14:textId="09EB3600" w:rsidR="00C326EB" w:rsidRPr="00DB5154" w:rsidRDefault="00C326EB" w:rsidP="0017049E">
      <w:pPr>
        <w:jc w:val="center"/>
        <w:rPr>
          <w:rFonts w:eastAsia="Times New Roman" w:cs="Times New Roman"/>
          <w:b/>
          <w:bCs/>
          <w:color w:val="000000"/>
          <w:kern w:val="0"/>
          <w:sz w:val="36"/>
          <w:szCs w:val="36"/>
          <w:lang w:val="en-US"/>
          <w14:ligatures w14:val="none"/>
        </w:rPr>
      </w:pPr>
      <w:r w:rsidRPr="00DB5154">
        <w:rPr>
          <w:rFonts w:eastAsia="Times New Roman" w:cs="Times New Roman"/>
          <w:b/>
          <w:bCs/>
          <w:color w:val="000000"/>
          <w:kern w:val="0"/>
          <w:sz w:val="36"/>
          <w:szCs w:val="36"/>
          <w:lang w:val="en-US"/>
          <w14:ligatures w14:val="none"/>
        </w:rPr>
        <w:t>Module Name: Organisational Consultancy</w:t>
      </w:r>
    </w:p>
    <w:p w14:paraId="784ED19F" w14:textId="1CE7B02C" w:rsidR="00C326EB" w:rsidRPr="00DB5154" w:rsidRDefault="00C326EB" w:rsidP="0017049E">
      <w:pPr>
        <w:jc w:val="center"/>
        <w:rPr>
          <w:rFonts w:eastAsia="Times New Roman" w:cs="Times New Roman"/>
          <w:color w:val="auto"/>
          <w:kern w:val="0"/>
          <w:sz w:val="36"/>
          <w:szCs w:val="36"/>
          <w:lang w:val="en-US"/>
          <w14:ligatures w14:val="none"/>
        </w:rPr>
      </w:pPr>
      <w:r w:rsidRPr="00DB5154">
        <w:rPr>
          <w:rFonts w:eastAsia="Times New Roman" w:cs="Times New Roman"/>
          <w:b/>
          <w:bCs/>
          <w:color w:val="000000"/>
          <w:kern w:val="0"/>
          <w:sz w:val="36"/>
          <w:szCs w:val="36"/>
          <w:lang w:val="en-US"/>
          <w14:ligatures w14:val="none"/>
        </w:rPr>
        <w:t>Assignment Type: Report</w:t>
      </w:r>
    </w:p>
    <w:p w14:paraId="7FE38C24" w14:textId="77777777" w:rsidR="00C326EB" w:rsidRDefault="00C326EB" w:rsidP="0017049E">
      <w:pPr>
        <w:jc w:val="center"/>
        <w:rPr>
          <w:rFonts w:eastAsia="Times New Roman" w:cs="Times New Roman"/>
          <w:b/>
          <w:bCs/>
          <w:color w:val="000000"/>
          <w:kern w:val="0"/>
          <w:szCs w:val="24"/>
          <w:lang w:val="en-US"/>
          <w14:ligatures w14:val="none"/>
        </w:rPr>
      </w:pPr>
      <w:r w:rsidRPr="00C326EB">
        <w:rPr>
          <w:rFonts w:eastAsia="Times New Roman" w:cs="Times New Roman"/>
          <w:b/>
          <w:bCs/>
          <w:color w:val="000000"/>
          <w:kern w:val="0"/>
          <w:szCs w:val="24"/>
          <w:lang w:val="en-US"/>
          <w14:ligatures w14:val="none"/>
        </w:rPr>
        <w:t>Student Name: Mariana Burcea</w:t>
      </w:r>
    </w:p>
    <w:p w14:paraId="7B3B04F4" w14:textId="0CE21585" w:rsidR="00D03497" w:rsidRPr="00C326EB" w:rsidRDefault="00D03497" w:rsidP="0017049E">
      <w:pPr>
        <w:jc w:val="center"/>
        <w:rPr>
          <w:rFonts w:eastAsia="Times New Roman" w:cs="Times New Roman"/>
          <w:color w:val="auto"/>
          <w:kern w:val="0"/>
          <w:szCs w:val="24"/>
          <w:lang w:val="en-US"/>
          <w14:ligatures w14:val="none"/>
        </w:rPr>
      </w:pPr>
      <w:r>
        <w:rPr>
          <w:rFonts w:eastAsia="Times New Roman" w:cs="Times New Roman"/>
          <w:b/>
          <w:bCs/>
          <w:color w:val="000000"/>
          <w:kern w:val="0"/>
          <w:szCs w:val="24"/>
          <w:lang w:val="en-US"/>
          <w14:ligatures w14:val="none"/>
        </w:rPr>
        <w:t>Lecture Name: Jaliya De Silva</w:t>
      </w:r>
    </w:p>
    <w:p w14:paraId="57844FE4" w14:textId="5C8A4955" w:rsidR="00C326EB" w:rsidRDefault="00C326EB" w:rsidP="0017049E">
      <w:pPr>
        <w:jc w:val="center"/>
        <w:rPr>
          <w:rFonts w:eastAsia="Times New Roman" w:cs="Times New Roman"/>
          <w:b/>
          <w:bCs/>
          <w:color w:val="000000"/>
          <w:kern w:val="0"/>
          <w:szCs w:val="24"/>
          <w:lang w:val="en-US"/>
          <w14:ligatures w14:val="none"/>
        </w:rPr>
      </w:pPr>
      <w:r w:rsidRPr="00C326EB">
        <w:rPr>
          <w:rFonts w:eastAsia="Times New Roman" w:cs="Times New Roman"/>
          <w:b/>
          <w:bCs/>
          <w:color w:val="000000"/>
          <w:kern w:val="0"/>
          <w:szCs w:val="24"/>
          <w:lang w:val="en-US"/>
          <w14:ligatures w14:val="none"/>
        </w:rPr>
        <w:t>Student ID:</w:t>
      </w:r>
      <w:r w:rsidR="00D03497">
        <w:rPr>
          <w:rFonts w:eastAsia="Times New Roman" w:cs="Times New Roman"/>
          <w:b/>
          <w:bCs/>
          <w:color w:val="000000"/>
          <w:kern w:val="0"/>
          <w:szCs w:val="24"/>
          <w:lang w:val="en-US"/>
          <w14:ligatures w14:val="none"/>
        </w:rPr>
        <w:t xml:space="preserve"> 2128501</w:t>
      </w:r>
    </w:p>
    <w:p w14:paraId="5AFF2220" w14:textId="08CD15F2" w:rsidR="00AB4360" w:rsidRDefault="00AB4360">
      <w:pPr>
        <w:spacing w:line="259" w:lineRule="auto"/>
        <w:jc w:val="left"/>
        <w:rPr>
          <w:rFonts w:eastAsia="Times New Roman" w:cs="Times New Roman"/>
          <w:b/>
          <w:bCs/>
          <w:color w:val="000000"/>
          <w:kern w:val="0"/>
          <w:szCs w:val="24"/>
          <w:lang w:val="en-US"/>
          <w14:ligatures w14:val="none"/>
        </w:rPr>
      </w:pPr>
      <w:r>
        <w:rPr>
          <w:rFonts w:eastAsia="Times New Roman" w:cs="Times New Roman"/>
          <w:b/>
          <w:bCs/>
          <w:color w:val="000000"/>
          <w:kern w:val="0"/>
          <w:szCs w:val="24"/>
          <w:lang w:val="en-US"/>
          <w14:ligatures w14:val="none"/>
        </w:rPr>
        <w:br w:type="page"/>
      </w:r>
    </w:p>
    <w:p w14:paraId="3ECFA31B" w14:textId="7E8939E9" w:rsidR="00AB4360" w:rsidRPr="00C176C9" w:rsidRDefault="00AB4360" w:rsidP="0017049E">
      <w:pPr>
        <w:jc w:val="center"/>
        <w:rPr>
          <w:rFonts w:eastAsia="Times New Roman" w:cs="Times New Roman"/>
          <w:b/>
          <w:bCs/>
          <w:color w:val="auto"/>
          <w:kern w:val="0"/>
          <w:sz w:val="28"/>
          <w:szCs w:val="28"/>
          <w:lang w:val="en-US"/>
          <w14:ligatures w14:val="none"/>
        </w:rPr>
      </w:pPr>
      <w:r w:rsidRPr="00C176C9">
        <w:rPr>
          <w:rFonts w:eastAsia="Times New Roman" w:cs="Times New Roman"/>
          <w:b/>
          <w:bCs/>
          <w:color w:val="auto"/>
          <w:kern w:val="0"/>
          <w:sz w:val="28"/>
          <w:szCs w:val="28"/>
          <w:lang w:val="en-US"/>
          <w14:ligatures w14:val="none"/>
        </w:rPr>
        <w:lastRenderedPageBreak/>
        <w:t>Executive Summary</w:t>
      </w:r>
    </w:p>
    <w:p w14:paraId="691BCD1A" w14:textId="7D06D46E" w:rsidR="00AB4360" w:rsidRDefault="00AB4360" w:rsidP="00AB4360">
      <w:r>
        <w:rPr>
          <w:shd w:val="clear" w:color="auto" w:fill="FFFFFF"/>
        </w:rPr>
        <w:t>Business organisations are required to manage their work operations with strategic implementations to mitigate emerging issues. Big business setups can collapse due to the lack of operational efficacy which disrupts its purpose for the customers. The report has been about APA Hotel, Woodbridge, New Jersey, United States and pointed out key issues to provide solutions. A brief overview of the hotel has been presented along with its operational areas and service facilities. The establishment of the hotel in 1986 and its first outpost in the United States has been mentioned highlighting a range of services and gigantic rooms</w:t>
      </w:r>
      <w:sdt>
        <w:sdtPr>
          <w:rPr>
            <w:shd w:val="clear" w:color="auto" w:fill="FFFFFF"/>
          </w:rPr>
          <w:id w:val="1381204235"/>
          <w:citation/>
        </w:sdtPr>
        <w:sdtContent>
          <w:r w:rsidR="004E00CD">
            <w:rPr>
              <w:shd w:val="clear" w:color="auto" w:fill="FFFFFF"/>
            </w:rPr>
            <w:fldChar w:fldCharType="begin"/>
          </w:r>
          <w:r w:rsidR="004E00CD">
            <w:rPr>
              <w:shd w:val="clear" w:color="auto" w:fill="FFFFFF"/>
              <w:lang w:val="en-US"/>
            </w:rPr>
            <w:instrText xml:space="preserve"> CITATION apa241 \l 1033 </w:instrText>
          </w:r>
          <w:r w:rsidR="004E00CD">
            <w:rPr>
              <w:shd w:val="clear" w:color="auto" w:fill="FFFFFF"/>
            </w:rPr>
            <w:fldChar w:fldCharType="separate"/>
          </w:r>
          <w:r w:rsidR="004E00CD">
            <w:rPr>
              <w:noProof/>
              <w:shd w:val="clear" w:color="auto" w:fill="FFFFFF"/>
              <w:lang w:val="en-US"/>
            </w:rPr>
            <w:t xml:space="preserve"> </w:t>
          </w:r>
          <w:r w:rsidR="004E00CD" w:rsidRPr="004E00CD">
            <w:rPr>
              <w:noProof/>
              <w:shd w:val="clear" w:color="auto" w:fill="FFFFFF"/>
              <w:lang w:val="en-US"/>
            </w:rPr>
            <w:t>(apahotelwoodbridge, 2024)</w:t>
          </w:r>
          <w:r w:rsidR="004E00CD">
            <w:rPr>
              <w:shd w:val="clear" w:color="auto" w:fill="FFFFFF"/>
            </w:rPr>
            <w:fldChar w:fldCharType="end"/>
          </w:r>
        </w:sdtContent>
      </w:sdt>
      <w:r>
        <w:rPr>
          <w:shd w:val="clear" w:color="auto" w:fill="FFFFFF"/>
        </w:rPr>
        <w:t>.</w:t>
      </w:r>
    </w:p>
    <w:p w14:paraId="6A9841A6" w14:textId="34A261C5" w:rsidR="00AB4360" w:rsidRDefault="00AB4360" w:rsidP="00AB4360">
      <w:r>
        <w:rPr>
          <w:shd w:val="clear" w:color="auto" w:fill="FFFFFF"/>
        </w:rPr>
        <w:t>The key issue of the hotel has been identified as its poor consumer service management based on the reviews of customers on different online travel sites. Crucial factors such as poor hygiene standards, overpriced services, lack of modern amenities and facilities, lack of proper infrastructure and technology, Lack of renovation, and inability to meet customers' demands have been pointed out. The causes of these issues have brought out its management that fails to address customers' issues. The hotel has been found to neglect customers' demands and be unreliable as they do not provide services after receiving payments</w:t>
      </w:r>
      <w:sdt>
        <w:sdtPr>
          <w:rPr>
            <w:shd w:val="clear" w:color="auto" w:fill="FFFFFF"/>
          </w:rPr>
          <w:id w:val="1383211785"/>
          <w:citation/>
        </w:sdtPr>
        <w:sdtContent>
          <w:r w:rsidR="004E00CD">
            <w:rPr>
              <w:shd w:val="clear" w:color="auto" w:fill="FFFFFF"/>
            </w:rPr>
            <w:fldChar w:fldCharType="begin"/>
          </w:r>
          <w:r w:rsidR="004E00CD">
            <w:rPr>
              <w:shd w:val="clear" w:color="auto" w:fill="FFFFFF"/>
              <w:lang w:val="en-US"/>
            </w:rPr>
            <w:instrText xml:space="preserve"> CITATION tri242 \l 1033 </w:instrText>
          </w:r>
          <w:r w:rsidR="004E00CD">
            <w:rPr>
              <w:shd w:val="clear" w:color="auto" w:fill="FFFFFF"/>
            </w:rPr>
            <w:fldChar w:fldCharType="separate"/>
          </w:r>
          <w:r w:rsidR="004E00CD">
            <w:rPr>
              <w:noProof/>
              <w:shd w:val="clear" w:color="auto" w:fill="FFFFFF"/>
              <w:lang w:val="en-US"/>
            </w:rPr>
            <w:t xml:space="preserve"> </w:t>
          </w:r>
          <w:r w:rsidR="004E00CD" w:rsidRPr="004E00CD">
            <w:rPr>
              <w:noProof/>
              <w:shd w:val="clear" w:color="auto" w:fill="FFFFFF"/>
              <w:lang w:val="en-US"/>
            </w:rPr>
            <w:t>(tripadvisor, 2024)</w:t>
          </w:r>
          <w:r w:rsidR="004E00CD">
            <w:rPr>
              <w:shd w:val="clear" w:color="auto" w:fill="FFFFFF"/>
            </w:rPr>
            <w:fldChar w:fldCharType="end"/>
          </w:r>
        </w:sdtContent>
      </w:sdt>
      <w:r>
        <w:rPr>
          <w:shd w:val="clear" w:color="auto" w:fill="FFFFFF"/>
        </w:rPr>
        <w:t>. It has been seen that the hotel does not provide sufficient amenities according to modern consumer demands, however, they keep the prices high which causes major dissatisfaction among the customers. These issues have been seen as damaging the hotel's market position and affecting the number of customer attractions. Faults in the internal work management have decreased the number of staff which affected the service quality even more. The hotel has been seen losing its position in a competitive industry due to unsatisfactory services</w:t>
      </w:r>
      <w:r w:rsidR="00E7018D">
        <w:rPr>
          <w:shd w:val="clear" w:color="auto" w:fill="FFFFFF"/>
        </w:rPr>
        <w:t xml:space="preserve"> </w:t>
      </w:r>
      <w:r w:rsidR="00E7018D">
        <w:rPr>
          <w:rFonts w:eastAsia="Times New Roman" w:cs="Times New Roman"/>
          <w:szCs w:val="24"/>
        </w:rPr>
        <w:t>(Johnson, 2005)</w:t>
      </w:r>
      <w:r w:rsidR="00E7018D">
        <w:rPr>
          <w:shd w:val="clear" w:color="auto" w:fill="FFFFFF"/>
        </w:rPr>
        <w:t>.</w:t>
      </w:r>
    </w:p>
    <w:p w14:paraId="6E1B6A06" w14:textId="154B232E" w:rsidR="00AB4360" w:rsidRDefault="00AB4360" w:rsidP="00AB4360">
      <w:r>
        <w:rPr>
          <w:shd w:val="clear" w:color="auto" w:fill="FFFFFF"/>
        </w:rPr>
        <w:t xml:space="preserve">The report findings have been based on some detailed analysis including PESTLE, TWOS, AND SWOT. The PESTLE analysis has found the election and other political scenarios along with </w:t>
      </w:r>
      <w:r>
        <w:rPr>
          <w:shd w:val="clear" w:color="auto" w:fill="FFFFFF"/>
        </w:rPr>
        <w:lastRenderedPageBreak/>
        <w:t>economic factors such as recession, inflation, and financial instability of consumers to be directly impactful for the business. The socio-cultural aspects have pointed out the unfavourable location of the hotel that drives away many customers</w:t>
      </w:r>
      <w:r w:rsidR="00E7018D">
        <w:rPr>
          <w:shd w:val="clear" w:color="auto" w:fill="FFFFFF"/>
        </w:rPr>
        <w:t xml:space="preserve"> </w:t>
      </w:r>
      <w:r w:rsidR="00E7018D">
        <w:rPr>
          <w:rFonts w:eastAsia="Times New Roman" w:cs="Times New Roman"/>
          <w:szCs w:val="24"/>
        </w:rPr>
        <w:t>(</w:t>
      </w:r>
      <w:r w:rsidR="00E7018D">
        <w:rPr>
          <w:rFonts w:eastAsia="Times New Roman" w:cs="Times New Roman"/>
          <w:color w:val="222222"/>
          <w:szCs w:val="24"/>
          <w:highlight w:val="white"/>
        </w:rPr>
        <w:t>Thomas et al., 2021)</w:t>
      </w:r>
      <w:r>
        <w:rPr>
          <w:shd w:val="clear" w:color="auto" w:fill="FFFFFF"/>
        </w:rPr>
        <w:t>. A Lack of advanced technical integration and modern facilities in the hotel has been seen as a major cause of customer dissatisfaction. The high crime rate of the location has been highlighted regarding the importance of the hotel authorities maintaining high security and compliance with law and order. Decreasing pollution, using renewable energy, and reducing waste have been mentioned in context to the environmental concerns of the hotel. The SWOT analysis has identified online presence and brand reputation as the strong aspects of the hotel that provide opportunities for online hotel booking and the trend for larger hotel chains. The weak aspects such as lack of local consumer knowledge and poor employee engagement have been found highlighting threats of rapidly changing customer habits and negative media coverage</w:t>
      </w:r>
      <w:r w:rsidR="00F82691">
        <w:rPr>
          <w:shd w:val="clear" w:color="auto" w:fill="FFFFFF"/>
        </w:rPr>
        <w:t xml:space="preserve"> </w:t>
      </w:r>
      <w:r w:rsidR="00F82691" w:rsidRPr="00C326EB">
        <w:rPr>
          <w:rFonts w:eastAsia="Times New Roman" w:cs="Times New Roman"/>
          <w:color w:val="000000"/>
          <w:kern w:val="0"/>
          <w:szCs w:val="24"/>
          <w:lang w:val="en-US"/>
          <w14:ligatures w14:val="none"/>
        </w:rPr>
        <w:t>(Panteleiev, 2023)</w:t>
      </w:r>
      <w:r>
        <w:rPr>
          <w:shd w:val="clear" w:color="auto" w:fill="FFFFFF"/>
        </w:rPr>
        <w:t>.</w:t>
      </w:r>
      <w:r>
        <w:rPr>
          <w:b/>
          <w:bCs/>
          <w:shd w:val="clear" w:color="auto" w:fill="FFFFFF"/>
        </w:rPr>
        <w:t xml:space="preserve"> </w:t>
      </w:r>
      <w:r>
        <w:rPr>
          <w:shd w:val="clear" w:color="auto" w:fill="FFFFFF"/>
        </w:rPr>
        <w:t>The TWOS analysis has shed light on the hotel's strong online presence as an opportunity to drive customers from different geographic locations through the online booking system. The strong brand reputation has been shown as an opportunity for attracting more customers by utilising its old customer base. Utilising online presence to identify market trends and demands has been pointed out along with recovering the damage of negative media reports by using a strong brand reputation</w:t>
      </w:r>
      <w:r w:rsidR="00F82691">
        <w:rPr>
          <w:shd w:val="clear" w:color="auto" w:fill="FFFFFF"/>
        </w:rPr>
        <w:t xml:space="preserve"> </w:t>
      </w:r>
      <w:r w:rsidR="00F82691">
        <w:rPr>
          <w:rFonts w:eastAsia="Times New Roman" w:cs="Times New Roman"/>
          <w:szCs w:val="24"/>
        </w:rPr>
        <w:t>(</w:t>
      </w:r>
      <w:r w:rsidR="00F82691">
        <w:rPr>
          <w:rFonts w:eastAsia="Times New Roman" w:cs="Times New Roman"/>
          <w:color w:val="222222"/>
          <w:szCs w:val="24"/>
          <w:highlight w:val="white"/>
        </w:rPr>
        <w:t>Savari and Amghani, 2022)</w:t>
      </w:r>
      <w:r>
        <w:rPr>
          <w:shd w:val="clear" w:color="auto" w:fill="FFFFFF"/>
        </w:rPr>
        <w:t>. The lack of knowledge about local customers and poor employee engagement have been mentioned to be affecting the potential opportunities for the hotel. The poor employee management and its threat to customer dissatisfaction and reputational damage have been highlighted in the analysis. </w:t>
      </w:r>
    </w:p>
    <w:p w14:paraId="2CBF5786" w14:textId="138FD585" w:rsidR="00AB4360" w:rsidRDefault="00AB4360" w:rsidP="00AB4360">
      <w:r>
        <w:rPr>
          <w:shd w:val="clear" w:color="auto" w:fill="FFFFFF"/>
        </w:rPr>
        <w:t xml:space="preserve">Some recommendations for the solution of poor consumer service management of APA Hotel of Woodbridge have been provided. It has suggested enhancing the organisational policies and </w:t>
      </w:r>
      <w:r>
        <w:rPr>
          <w:shd w:val="clear" w:color="auto" w:fill="FFFFFF"/>
        </w:rPr>
        <w:lastRenderedPageBreak/>
        <w:t>protocols to maintain the standards of the services with strict work approaches. Resource optimisation has been shed light on regarding the budget planning and investment for the improvement of service qualities and facilities. The significance of hotel renovation and technical integration has been mentioned for ultimate customer attraction and satisfaction</w:t>
      </w:r>
      <w:r w:rsidR="00F82691">
        <w:rPr>
          <w:shd w:val="clear" w:color="auto" w:fill="FFFFFF"/>
        </w:rPr>
        <w:t xml:space="preserve"> </w:t>
      </w:r>
      <w:r w:rsidR="00F82691">
        <w:rPr>
          <w:highlight w:val="white"/>
        </w:rPr>
        <w:t>(</w:t>
      </w:r>
      <w:r w:rsidR="00F82691">
        <w:rPr>
          <w:shd w:val="clear" w:color="auto" w:fill="FFFFFF"/>
        </w:rPr>
        <w:t>Gelbrich et al., 2021)</w:t>
      </w:r>
      <w:r>
        <w:rPr>
          <w:shd w:val="clear" w:color="auto" w:fill="FFFFFF"/>
        </w:rPr>
        <w:t>. The implementation process of these recommendations included staff training programs to incorporate the organisational policies and new protocols. Leadership has been mentioned as an essential factor to drive the employees and aligning the work operations regarding the organisational objectives of customer satisfaction. The importance of effective communication and sync between the departments has been mentioned to maintain the interconnection of the information and instant action implementation based on customers’ demands. Appropriate monitoring of the organisational performance through quarterly audits has been mentioned to check the success of the new policies and regulations. The compliance and effectiveness of the rules and regulations have been suggested to examine for further decision-making process</w:t>
      </w:r>
      <w:r w:rsidR="00F82691">
        <w:rPr>
          <w:shd w:val="clear" w:color="auto" w:fill="FFFFFF"/>
        </w:rPr>
        <w:t xml:space="preserve"> </w:t>
      </w:r>
      <w:r w:rsidR="00F82691">
        <w:rPr>
          <w:highlight w:val="white"/>
        </w:rPr>
        <w:t>(</w:t>
      </w:r>
      <w:r w:rsidR="00F82691">
        <w:rPr>
          <w:shd w:val="clear" w:color="auto" w:fill="FFFFFF"/>
        </w:rPr>
        <w:t>Turetken et al., 2020)</w:t>
      </w:r>
      <w:r>
        <w:rPr>
          <w:shd w:val="clear" w:color="auto" w:fill="FFFFFF"/>
        </w:rPr>
        <w:t>. An Adaptive Change Management Strategy has been suggested for the hotel by highlighting the strategy’s essential characteristics such as incremental, proactive and reactive, constant improvement, and less disruptive nature</w:t>
      </w:r>
      <w:r w:rsidR="00F82691">
        <w:rPr>
          <w:shd w:val="clear" w:color="auto" w:fill="FFFFFF"/>
        </w:rPr>
        <w:t xml:space="preserve"> </w:t>
      </w:r>
      <w:r w:rsidR="00F82691">
        <w:rPr>
          <w:highlight w:val="white"/>
        </w:rPr>
        <w:t>(</w:t>
      </w:r>
      <w:r w:rsidR="00F82691" w:rsidRPr="00441D99">
        <w:rPr>
          <w:lang w:val="en-US"/>
        </w:rPr>
        <w:t>Whittington</w:t>
      </w:r>
      <w:r w:rsidR="00F82691">
        <w:rPr>
          <w:lang w:val="en-US"/>
        </w:rPr>
        <w:t xml:space="preserve"> et al., </w:t>
      </w:r>
      <w:r w:rsidR="00F82691" w:rsidRPr="00441D99">
        <w:rPr>
          <w:lang w:val="en-US"/>
        </w:rPr>
        <w:t>2020)</w:t>
      </w:r>
      <w:r>
        <w:rPr>
          <w:shd w:val="clear" w:color="auto" w:fill="FFFFFF"/>
        </w:rPr>
        <w:t>. The integration of the change management strategy with appropriate practices has been demonstrated. This has included regular customer feedback, employee motivation for better engagement and efficiency, and investment in modern technology and infrastructure to carry out strategic change management in the organisation</w:t>
      </w:r>
      <w:r w:rsidR="00F82691">
        <w:rPr>
          <w:shd w:val="clear" w:color="auto" w:fill="FFFFFF"/>
        </w:rPr>
        <w:t xml:space="preserve"> </w:t>
      </w:r>
      <w:r w:rsidR="00F82691">
        <w:rPr>
          <w:highlight w:val="white"/>
        </w:rPr>
        <w:t>(</w:t>
      </w:r>
      <w:r w:rsidR="00F82691" w:rsidRPr="00441D99">
        <w:rPr>
          <w:lang w:val="en-US"/>
        </w:rPr>
        <w:t>Burnes, 2014)</w:t>
      </w:r>
      <w:r>
        <w:rPr>
          <w:shd w:val="clear" w:color="auto" w:fill="FFFFFF"/>
        </w:rPr>
        <w:t xml:space="preserve">. Some processes for measuring the influence of the change management strategy have been mentioned including reviewing customer feedback, ensuring continuous investment in modern technology, and employee surveys to understand their issues and requirements. Some potential benefits include increased customer satisfaction, customer </w:t>
      </w:r>
      <w:r>
        <w:rPr>
          <w:shd w:val="clear" w:color="auto" w:fill="FFFFFF"/>
        </w:rPr>
        <w:lastRenderedPageBreak/>
        <w:t>loyalty, and operational efficiency</w:t>
      </w:r>
      <w:r w:rsidR="00F82691">
        <w:rPr>
          <w:shd w:val="clear" w:color="auto" w:fill="FFFFFF"/>
        </w:rPr>
        <w:t xml:space="preserve"> </w:t>
      </w:r>
      <w:r w:rsidR="00F82691" w:rsidRPr="00DB5154">
        <w:rPr>
          <w:rFonts w:eastAsia="Times New Roman" w:cs="Times New Roman"/>
          <w:color w:val="000000"/>
          <w:kern w:val="0"/>
          <w:szCs w:val="24"/>
          <w:lang w:val="en-US"/>
          <w14:ligatures w14:val="none"/>
        </w:rPr>
        <w:t>(Ackerman, 2023)</w:t>
      </w:r>
      <w:r>
        <w:rPr>
          <w:shd w:val="clear" w:color="auto" w:fill="FFFFFF"/>
        </w:rPr>
        <w:t>. The implementation cost of the change management strategy has suggested 25000 British pounds per annum for technical improvements, 15000 British pounds per annum for employee training, 5000 British pounds per annum for quality assurance, 3000 British pounds per annum for employee recognition, and 500 British pounds per annum for additional activities</w:t>
      </w:r>
      <w:r w:rsidR="00F82691">
        <w:rPr>
          <w:shd w:val="clear" w:color="auto" w:fill="FFFFFF"/>
        </w:rPr>
        <w:t xml:space="preserve"> with a brief analysis </w:t>
      </w:r>
      <w:r w:rsidR="00F82691" w:rsidRPr="00DB5154">
        <w:rPr>
          <w:rFonts w:eastAsia="Times New Roman" w:cs="Times New Roman"/>
          <w:color w:val="000000"/>
          <w:kern w:val="0"/>
          <w:szCs w:val="24"/>
          <w:lang w:val="en-US"/>
          <w14:ligatures w14:val="none"/>
        </w:rPr>
        <w:t>(Urbano et al., 2020)</w:t>
      </w:r>
      <w:r w:rsidR="00F82691">
        <w:rPr>
          <w:shd w:val="clear" w:color="auto" w:fill="FFFFFF"/>
        </w:rPr>
        <w:t xml:space="preserve">. </w:t>
      </w:r>
      <w:r>
        <w:rPr>
          <w:shd w:val="clear" w:color="auto" w:fill="FFFFFF"/>
        </w:rPr>
        <w:t>An action plan has been presented highlighting two major customer issues which are long waiting times and unresolved complaints by customers. Appropriate solutions to the issues have been explained including the desired outcome, timescale, completion date and budget. The significant outcomes highlighted improved customer service management, customer satisfaction, and less number of complaints</w:t>
      </w:r>
      <w:r w:rsidR="00F82691">
        <w:rPr>
          <w:shd w:val="clear" w:color="auto" w:fill="FFFFFF"/>
        </w:rPr>
        <w:t xml:space="preserve"> </w:t>
      </w:r>
      <w:r w:rsidR="00F82691" w:rsidRPr="00C326EB">
        <w:rPr>
          <w:rFonts w:eastAsia="Times New Roman" w:cs="Times New Roman"/>
          <w:color w:val="000000"/>
          <w:kern w:val="0"/>
          <w:szCs w:val="24"/>
          <w:lang w:val="en-US"/>
          <w14:ligatures w14:val="none"/>
        </w:rPr>
        <w:t>(Nunkoo et al., 2020)</w:t>
      </w:r>
      <w:r>
        <w:rPr>
          <w:shd w:val="clear" w:color="auto" w:fill="FFFFFF"/>
        </w:rPr>
        <w:t>. The report's analysis and findings have been highly effective in examining and understanding its crucial customer service issues. Additionally, the suggestions and strategic change management have given extensive planning to resolve the problem encompassing all the crucial areas of operations.</w:t>
      </w:r>
    </w:p>
    <w:p w14:paraId="438D8686" w14:textId="056D4DA1" w:rsidR="00AB4360" w:rsidRDefault="00AB4360" w:rsidP="00AB4360">
      <w:pPr>
        <w:rPr>
          <w:rFonts w:eastAsia="Times New Roman" w:cs="Times New Roman"/>
          <w:b/>
          <w:sz w:val="28"/>
          <w:szCs w:val="28"/>
          <w:highlight w:val="white"/>
        </w:rPr>
      </w:pPr>
    </w:p>
    <w:p w14:paraId="4788E090" w14:textId="77777777" w:rsidR="00AB4360" w:rsidRPr="00AB4360" w:rsidRDefault="00AB4360" w:rsidP="0017049E">
      <w:pPr>
        <w:jc w:val="center"/>
        <w:rPr>
          <w:rFonts w:eastAsia="Times New Roman" w:cs="Times New Roman"/>
          <w:color w:val="auto"/>
          <w:kern w:val="0"/>
          <w:szCs w:val="24"/>
          <w14:ligatures w14:val="none"/>
        </w:rPr>
      </w:pPr>
    </w:p>
    <w:p w14:paraId="698DBF83" w14:textId="77777777" w:rsidR="00C326EB" w:rsidRDefault="00C326EB" w:rsidP="0017049E">
      <w:pPr>
        <w:jc w:val="left"/>
        <w:rPr>
          <w:rFonts w:eastAsia="Times New Roman" w:cs="Times New Roman"/>
          <w:color w:val="auto"/>
          <w:kern w:val="0"/>
          <w:szCs w:val="24"/>
          <w:lang w:val="en-US"/>
          <w14:ligatures w14:val="none"/>
        </w:rPr>
      </w:pPr>
      <w:r w:rsidRPr="00C326EB">
        <w:rPr>
          <w:rFonts w:eastAsia="Times New Roman" w:cs="Times New Roman"/>
          <w:color w:val="auto"/>
          <w:kern w:val="0"/>
          <w:szCs w:val="24"/>
          <w:lang w:val="en-US"/>
          <w14:ligatures w14:val="none"/>
        </w:rPr>
        <w:br/>
      </w:r>
    </w:p>
    <w:p w14:paraId="534B47A9" w14:textId="77777777" w:rsidR="00C326EB" w:rsidRDefault="00C326EB" w:rsidP="0017049E">
      <w:pPr>
        <w:jc w:val="left"/>
        <w:rPr>
          <w:rFonts w:eastAsia="Times New Roman" w:cs="Times New Roman"/>
          <w:color w:val="auto"/>
          <w:kern w:val="0"/>
          <w:szCs w:val="24"/>
          <w:lang w:val="en-US"/>
          <w14:ligatures w14:val="none"/>
        </w:rPr>
      </w:pPr>
    </w:p>
    <w:p w14:paraId="17D9C86F" w14:textId="77777777" w:rsidR="00C326EB" w:rsidRDefault="00C326EB" w:rsidP="0017049E">
      <w:pPr>
        <w:jc w:val="left"/>
        <w:rPr>
          <w:rFonts w:eastAsia="Times New Roman" w:cs="Times New Roman"/>
          <w:color w:val="auto"/>
          <w:kern w:val="0"/>
          <w:szCs w:val="24"/>
          <w:lang w:val="en-US"/>
          <w14:ligatures w14:val="none"/>
        </w:rPr>
      </w:pPr>
      <w:r>
        <w:rPr>
          <w:rFonts w:eastAsia="Times New Roman" w:cs="Times New Roman"/>
          <w:color w:val="auto"/>
          <w:kern w:val="0"/>
          <w:szCs w:val="24"/>
          <w:lang w:val="en-US"/>
          <w14:ligatures w14:val="none"/>
        </w:rPr>
        <w:br w:type="page"/>
      </w:r>
    </w:p>
    <w:sdt>
      <w:sdtPr>
        <w:rPr>
          <w:rFonts w:ascii="Times New Roman" w:eastAsiaTheme="minorHAnsi" w:hAnsi="Times New Roman" w:cs="Times New Roman"/>
          <w:b/>
          <w:bCs/>
          <w:color w:val="000000" w:themeColor="text1"/>
          <w:kern w:val="2"/>
          <w:sz w:val="24"/>
          <w:szCs w:val="22"/>
          <w:lang w:val="en-GB"/>
          <w14:ligatures w14:val="standardContextual"/>
        </w:rPr>
        <w:id w:val="-1889714721"/>
        <w:docPartObj>
          <w:docPartGallery w:val="Table of Contents"/>
          <w:docPartUnique/>
        </w:docPartObj>
      </w:sdtPr>
      <w:sdtEndPr>
        <w:rPr>
          <w:rFonts w:cstheme="minorBidi"/>
          <w:noProof/>
        </w:rPr>
      </w:sdtEndPr>
      <w:sdtContent>
        <w:p w14:paraId="652E17DC" w14:textId="76481DDF" w:rsidR="005C489F" w:rsidRPr="00DB5154" w:rsidRDefault="005C489F" w:rsidP="0017049E">
          <w:pPr>
            <w:pStyle w:val="TOCHeading"/>
            <w:spacing w:line="480" w:lineRule="auto"/>
            <w:jc w:val="center"/>
            <w:rPr>
              <w:rFonts w:ascii="Times New Roman" w:hAnsi="Times New Roman" w:cs="Times New Roman"/>
              <w:b/>
              <w:bCs/>
              <w:color w:val="auto"/>
            </w:rPr>
          </w:pPr>
          <w:r w:rsidRPr="00DB5154">
            <w:rPr>
              <w:rFonts w:ascii="Times New Roman" w:hAnsi="Times New Roman" w:cs="Times New Roman"/>
              <w:b/>
              <w:bCs/>
              <w:color w:val="auto"/>
            </w:rPr>
            <w:t>Table of Contents</w:t>
          </w:r>
        </w:p>
        <w:p w14:paraId="4B58733C" w14:textId="39C255F2" w:rsidR="00E85754" w:rsidRDefault="005C489F">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65568727" w:history="1">
            <w:r w:rsidR="00E85754" w:rsidRPr="0009761A">
              <w:rPr>
                <w:rStyle w:val="Hyperlink"/>
                <w:noProof/>
              </w:rPr>
              <w:t>Introduction</w:t>
            </w:r>
            <w:r w:rsidR="00E85754">
              <w:rPr>
                <w:noProof/>
                <w:webHidden/>
              </w:rPr>
              <w:tab/>
            </w:r>
            <w:r w:rsidR="00E85754">
              <w:rPr>
                <w:noProof/>
                <w:webHidden/>
              </w:rPr>
              <w:fldChar w:fldCharType="begin"/>
            </w:r>
            <w:r w:rsidR="00E85754">
              <w:rPr>
                <w:noProof/>
                <w:webHidden/>
              </w:rPr>
              <w:instrText xml:space="preserve"> PAGEREF _Toc165568727 \h </w:instrText>
            </w:r>
            <w:r w:rsidR="00E85754">
              <w:rPr>
                <w:noProof/>
                <w:webHidden/>
              </w:rPr>
            </w:r>
            <w:r w:rsidR="00E85754">
              <w:rPr>
                <w:noProof/>
                <w:webHidden/>
              </w:rPr>
              <w:fldChar w:fldCharType="separate"/>
            </w:r>
            <w:r w:rsidR="00E85754">
              <w:rPr>
                <w:noProof/>
                <w:webHidden/>
              </w:rPr>
              <w:t>8</w:t>
            </w:r>
            <w:r w:rsidR="00E85754">
              <w:rPr>
                <w:noProof/>
                <w:webHidden/>
              </w:rPr>
              <w:fldChar w:fldCharType="end"/>
            </w:r>
          </w:hyperlink>
        </w:p>
        <w:p w14:paraId="1B49B21F" w14:textId="5501B000"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28" w:history="1">
            <w:r w:rsidR="00E85754" w:rsidRPr="0009761A">
              <w:rPr>
                <w:rStyle w:val="Hyperlink"/>
                <w:noProof/>
              </w:rPr>
              <w:t>Background of the Hotel</w:t>
            </w:r>
            <w:r w:rsidR="00E85754">
              <w:rPr>
                <w:noProof/>
                <w:webHidden/>
              </w:rPr>
              <w:tab/>
            </w:r>
            <w:r w:rsidR="00E85754">
              <w:rPr>
                <w:noProof/>
                <w:webHidden/>
              </w:rPr>
              <w:fldChar w:fldCharType="begin"/>
            </w:r>
            <w:r w:rsidR="00E85754">
              <w:rPr>
                <w:noProof/>
                <w:webHidden/>
              </w:rPr>
              <w:instrText xml:space="preserve"> PAGEREF _Toc165568728 \h </w:instrText>
            </w:r>
            <w:r w:rsidR="00E85754">
              <w:rPr>
                <w:noProof/>
                <w:webHidden/>
              </w:rPr>
            </w:r>
            <w:r w:rsidR="00E85754">
              <w:rPr>
                <w:noProof/>
                <w:webHidden/>
              </w:rPr>
              <w:fldChar w:fldCharType="separate"/>
            </w:r>
            <w:r w:rsidR="00E85754">
              <w:rPr>
                <w:noProof/>
                <w:webHidden/>
              </w:rPr>
              <w:t>8</w:t>
            </w:r>
            <w:r w:rsidR="00E85754">
              <w:rPr>
                <w:noProof/>
                <w:webHidden/>
              </w:rPr>
              <w:fldChar w:fldCharType="end"/>
            </w:r>
          </w:hyperlink>
        </w:p>
        <w:p w14:paraId="75430342" w14:textId="2A9207E9"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29" w:history="1">
            <w:r w:rsidR="00E85754" w:rsidRPr="0009761A">
              <w:rPr>
                <w:rStyle w:val="Hyperlink"/>
                <w:noProof/>
              </w:rPr>
              <w:t>Report Overview</w:t>
            </w:r>
            <w:r w:rsidR="00E85754">
              <w:rPr>
                <w:noProof/>
                <w:webHidden/>
              </w:rPr>
              <w:tab/>
            </w:r>
            <w:r w:rsidR="00E85754">
              <w:rPr>
                <w:noProof/>
                <w:webHidden/>
              </w:rPr>
              <w:fldChar w:fldCharType="begin"/>
            </w:r>
            <w:r w:rsidR="00E85754">
              <w:rPr>
                <w:noProof/>
                <w:webHidden/>
              </w:rPr>
              <w:instrText xml:space="preserve"> PAGEREF _Toc165568729 \h </w:instrText>
            </w:r>
            <w:r w:rsidR="00E85754">
              <w:rPr>
                <w:noProof/>
                <w:webHidden/>
              </w:rPr>
            </w:r>
            <w:r w:rsidR="00E85754">
              <w:rPr>
                <w:noProof/>
                <w:webHidden/>
              </w:rPr>
              <w:fldChar w:fldCharType="separate"/>
            </w:r>
            <w:r w:rsidR="00E85754">
              <w:rPr>
                <w:noProof/>
                <w:webHidden/>
              </w:rPr>
              <w:t>9</w:t>
            </w:r>
            <w:r w:rsidR="00E85754">
              <w:rPr>
                <w:noProof/>
                <w:webHidden/>
              </w:rPr>
              <w:fldChar w:fldCharType="end"/>
            </w:r>
          </w:hyperlink>
        </w:p>
        <w:p w14:paraId="26E0FD6E" w14:textId="21226694" w:rsidR="00E85754" w:rsidRDefault="00000000">
          <w:pPr>
            <w:pStyle w:val="TOC1"/>
            <w:tabs>
              <w:tab w:val="right" w:leader="dot" w:pos="9350"/>
            </w:tabs>
            <w:rPr>
              <w:rFonts w:asciiTheme="minorHAnsi" w:eastAsiaTheme="minorEastAsia" w:hAnsiTheme="minorHAnsi"/>
              <w:noProof/>
              <w:color w:val="auto"/>
              <w:sz w:val="22"/>
              <w:lang w:val="en-US"/>
            </w:rPr>
          </w:pPr>
          <w:hyperlink w:anchor="_Toc165568730" w:history="1">
            <w:r w:rsidR="00E85754" w:rsidRPr="0009761A">
              <w:rPr>
                <w:rStyle w:val="Hyperlink"/>
                <w:noProof/>
              </w:rPr>
              <w:t>Analysis</w:t>
            </w:r>
            <w:r w:rsidR="00E85754">
              <w:rPr>
                <w:noProof/>
                <w:webHidden/>
              </w:rPr>
              <w:tab/>
            </w:r>
            <w:r w:rsidR="00E85754">
              <w:rPr>
                <w:noProof/>
                <w:webHidden/>
              </w:rPr>
              <w:fldChar w:fldCharType="begin"/>
            </w:r>
            <w:r w:rsidR="00E85754">
              <w:rPr>
                <w:noProof/>
                <w:webHidden/>
              </w:rPr>
              <w:instrText xml:space="preserve"> PAGEREF _Toc165568730 \h </w:instrText>
            </w:r>
            <w:r w:rsidR="00E85754">
              <w:rPr>
                <w:noProof/>
                <w:webHidden/>
              </w:rPr>
            </w:r>
            <w:r w:rsidR="00E85754">
              <w:rPr>
                <w:noProof/>
                <w:webHidden/>
              </w:rPr>
              <w:fldChar w:fldCharType="separate"/>
            </w:r>
            <w:r w:rsidR="00E85754">
              <w:rPr>
                <w:noProof/>
                <w:webHidden/>
              </w:rPr>
              <w:t>10</w:t>
            </w:r>
            <w:r w:rsidR="00E85754">
              <w:rPr>
                <w:noProof/>
                <w:webHidden/>
              </w:rPr>
              <w:fldChar w:fldCharType="end"/>
            </w:r>
          </w:hyperlink>
        </w:p>
        <w:p w14:paraId="20672195" w14:textId="2495E89D"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1" w:history="1">
            <w:r w:rsidR="00E85754" w:rsidRPr="0009761A">
              <w:rPr>
                <w:rStyle w:val="Hyperlink"/>
                <w:noProof/>
              </w:rPr>
              <w:t>Key Issue of APA Hotel</w:t>
            </w:r>
            <w:r w:rsidR="00E85754">
              <w:rPr>
                <w:noProof/>
                <w:webHidden/>
              </w:rPr>
              <w:tab/>
            </w:r>
            <w:r w:rsidR="00E85754">
              <w:rPr>
                <w:noProof/>
                <w:webHidden/>
              </w:rPr>
              <w:fldChar w:fldCharType="begin"/>
            </w:r>
            <w:r w:rsidR="00E85754">
              <w:rPr>
                <w:noProof/>
                <w:webHidden/>
              </w:rPr>
              <w:instrText xml:space="preserve"> PAGEREF _Toc165568731 \h </w:instrText>
            </w:r>
            <w:r w:rsidR="00E85754">
              <w:rPr>
                <w:noProof/>
                <w:webHidden/>
              </w:rPr>
            </w:r>
            <w:r w:rsidR="00E85754">
              <w:rPr>
                <w:noProof/>
                <w:webHidden/>
              </w:rPr>
              <w:fldChar w:fldCharType="separate"/>
            </w:r>
            <w:r w:rsidR="00E85754">
              <w:rPr>
                <w:noProof/>
                <w:webHidden/>
              </w:rPr>
              <w:t>10</w:t>
            </w:r>
            <w:r w:rsidR="00E85754">
              <w:rPr>
                <w:noProof/>
                <w:webHidden/>
              </w:rPr>
              <w:fldChar w:fldCharType="end"/>
            </w:r>
          </w:hyperlink>
        </w:p>
        <w:p w14:paraId="2F800295" w14:textId="7030F93A"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2" w:history="1">
            <w:r w:rsidR="00E85754" w:rsidRPr="0009761A">
              <w:rPr>
                <w:rStyle w:val="Hyperlink"/>
                <w:noProof/>
              </w:rPr>
              <w:t>PESTLE Analysis</w:t>
            </w:r>
            <w:r w:rsidR="00E85754">
              <w:rPr>
                <w:noProof/>
                <w:webHidden/>
              </w:rPr>
              <w:tab/>
            </w:r>
            <w:r w:rsidR="00E85754">
              <w:rPr>
                <w:noProof/>
                <w:webHidden/>
              </w:rPr>
              <w:fldChar w:fldCharType="begin"/>
            </w:r>
            <w:r w:rsidR="00E85754">
              <w:rPr>
                <w:noProof/>
                <w:webHidden/>
              </w:rPr>
              <w:instrText xml:space="preserve"> PAGEREF _Toc165568732 \h </w:instrText>
            </w:r>
            <w:r w:rsidR="00E85754">
              <w:rPr>
                <w:noProof/>
                <w:webHidden/>
              </w:rPr>
            </w:r>
            <w:r w:rsidR="00E85754">
              <w:rPr>
                <w:noProof/>
                <w:webHidden/>
              </w:rPr>
              <w:fldChar w:fldCharType="separate"/>
            </w:r>
            <w:r w:rsidR="00E85754">
              <w:rPr>
                <w:noProof/>
                <w:webHidden/>
              </w:rPr>
              <w:t>11</w:t>
            </w:r>
            <w:r w:rsidR="00E85754">
              <w:rPr>
                <w:noProof/>
                <w:webHidden/>
              </w:rPr>
              <w:fldChar w:fldCharType="end"/>
            </w:r>
          </w:hyperlink>
        </w:p>
        <w:p w14:paraId="5CEFE379" w14:textId="14D4594B"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3" w:history="1">
            <w:r w:rsidR="00E85754" w:rsidRPr="0009761A">
              <w:rPr>
                <w:rStyle w:val="Hyperlink"/>
                <w:noProof/>
                <w:lang w:val="en-US"/>
              </w:rPr>
              <w:t>SWOT analysis</w:t>
            </w:r>
            <w:r w:rsidR="00E85754">
              <w:rPr>
                <w:noProof/>
                <w:webHidden/>
              </w:rPr>
              <w:tab/>
            </w:r>
            <w:r w:rsidR="00E85754">
              <w:rPr>
                <w:noProof/>
                <w:webHidden/>
              </w:rPr>
              <w:fldChar w:fldCharType="begin"/>
            </w:r>
            <w:r w:rsidR="00E85754">
              <w:rPr>
                <w:noProof/>
                <w:webHidden/>
              </w:rPr>
              <w:instrText xml:space="preserve"> PAGEREF _Toc165568733 \h </w:instrText>
            </w:r>
            <w:r w:rsidR="00E85754">
              <w:rPr>
                <w:noProof/>
                <w:webHidden/>
              </w:rPr>
            </w:r>
            <w:r w:rsidR="00E85754">
              <w:rPr>
                <w:noProof/>
                <w:webHidden/>
              </w:rPr>
              <w:fldChar w:fldCharType="separate"/>
            </w:r>
            <w:r w:rsidR="00E85754">
              <w:rPr>
                <w:noProof/>
                <w:webHidden/>
              </w:rPr>
              <w:t>14</w:t>
            </w:r>
            <w:r w:rsidR="00E85754">
              <w:rPr>
                <w:noProof/>
                <w:webHidden/>
              </w:rPr>
              <w:fldChar w:fldCharType="end"/>
            </w:r>
          </w:hyperlink>
        </w:p>
        <w:p w14:paraId="79F66E86" w14:textId="284C1A58"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4" w:history="1">
            <w:r w:rsidR="00E85754" w:rsidRPr="0009761A">
              <w:rPr>
                <w:rStyle w:val="Hyperlink"/>
                <w:noProof/>
              </w:rPr>
              <w:t>TWOS Analysis</w:t>
            </w:r>
            <w:r w:rsidR="00E85754">
              <w:rPr>
                <w:noProof/>
                <w:webHidden/>
              </w:rPr>
              <w:tab/>
            </w:r>
            <w:r w:rsidR="00E85754">
              <w:rPr>
                <w:noProof/>
                <w:webHidden/>
              </w:rPr>
              <w:fldChar w:fldCharType="begin"/>
            </w:r>
            <w:r w:rsidR="00E85754">
              <w:rPr>
                <w:noProof/>
                <w:webHidden/>
              </w:rPr>
              <w:instrText xml:space="preserve"> PAGEREF _Toc165568734 \h </w:instrText>
            </w:r>
            <w:r w:rsidR="00E85754">
              <w:rPr>
                <w:noProof/>
                <w:webHidden/>
              </w:rPr>
            </w:r>
            <w:r w:rsidR="00E85754">
              <w:rPr>
                <w:noProof/>
                <w:webHidden/>
              </w:rPr>
              <w:fldChar w:fldCharType="separate"/>
            </w:r>
            <w:r w:rsidR="00E85754">
              <w:rPr>
                <w:noProof/>
                <w:webHidden/>
              </w:rPr>
              <w:t>15</w:t>
            </w:r>
            <w:r w:rsidR="00E85754">
              <w:rPr>
                <w:noProof/>
                <w:webHidden/>
              </w:rPr>
              <w:fldChar w:fldCharType="end"/>
            </w:r>
          </w:hyperlink>
        </w:p>
        <w:p w14:paraId="7DFAF526" w14:textId="282A6370" w:rsidR="00E85754" w:rsidRDefault="00000000">
          <w:pPr>
            <w:pStyle w:val="TOC1"/>
            <w:tabs>
              <w:tab w:val="right" w:leader="dot" w:pos="9350"/>
            </w:tabs>
            <w:rPr>
              <w:rFonts w:asciiTheme="minorHAnsi" w:eastAsiaTheme="minorEastAsia" w:hAnsiTheme="minorHAnsi"/>
              <w:noProof/>
              <w:color w:val="auto"/>
              <w:sz w:val="22"/>
              <w:lang w:val="en-US"/>
            </w:rPr>
          </w:pPr>
          <w:hyperlink w:anchor="_Toc165568735" w:history="1">
            <w:r w:rsidR="00E85754" w:rsidRPr="0009761A">
              <w:rPr>
                <w:rStyle w:val="Hyperlink"/>
                <w:noProof/>
                <w:highlight w:val="white"/>
              </w:rPr>
              <w:t>Recommendations and Change Management</w:t>
            </w:r>
            <w:r w:rsidR="00E85754">
              <w:rPr>
                <w:noProof/>
                <w:webHidden/>
              </w:rPr>
              <w:tab/>
            </w:r>
            <w:r w:rsidR="00E85754">
              <w:rPr>
                <w:noProof/>
                <w:webHidden/>
              </w:rPr>
              <w:fldChar w:fldCharType="begin"/>
            </w:r>
            <w:r w:rsidR="00E85754">
              <w:rPr>
                <w:noProof/>
                <w:webHidden/>
              </w:rPr>
              <w:instrText xml:space="preserve"> PAGEREF _Toc165568735 \h </w:instrText>
            </w:r>
            <w:r w:rsidR="00E85754">
              <w:rPr>
                <w:noProof/>
                <w:webHidden/>
              </w:rPr>
            </w:r>
            <w:r w:rsidR="00E85754">
              <w:rPr>
                <w:noProof/>
                <w:webHidden/>
              </w:rPr>
              <w:fldChar w:fldCharType="separate"/>
            </w:r>
            <w:r w:rsidR="00E85754">
              <w:rPr>
                <w:noProof/>
                <w:webHidden/>
              </w:rPr>
              <w:t>18</w:t>
            </w:r>
            <w:r w:rsidR="00E85754">
              <w:rPr>
                <w:noProof/>
                <w:webHidden/>
              </w:rPr>
              <w:fldChar w:fldCharType="end"/>
            </w:r>
          </w:hyperlink>
        </w:p>
        <w:p w14:paraId="1F9BB75B" w14:textId="36E10434"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6" w:history="1">
            <w:r w:rsidR="00E85754" w:rsidRPr="0009761A">
              <w:rPr>
                <w:rStyle w:val="Hyperlink"/>
                <w:noProof/>
                <w:highlight w:val="white"/>
              </w:rPr>
              <w:t>Recommendation</w:t>
            </w:r>
            <w:r w:rsidR="00E85754">
              <w:rPr>
                <w:noProof/>
                <w:webHidden/>
              </w:rPr>
              <w:tab/>
            </w:r>
            <w:r w:rsidR="00E85754">
              <w:rPr>
                <w:noProof/>
                <w:webHidden/>
              </w:rPr>
              <w:fldChar w:fldCharType="begin"/>
            </w:r>
            <w:r w:rsidR="00E85754">
              <w:rPr>
                <w:noProof/>
                <w:webHidden/>
              </w:rPr>
              <w:instrText xml:space="preserve"> PAGEREF _Toc165568736 \h </w:instrText>
            </w:r>
            <w:r w:rsidR="00E85754">
              <w:rPr>
                <w:noProof/>
                <w:webHidden/>
              </w:rPr>
            </w:r>
            <w:r w:rsidR="00E85754">
              <w:rPr>
                <w:noProof/>
                <w:webHidden/>
              </w:rPr>
              <w:fldChar w:fldCharType="separate"/>
            </w:r>
            <w:r w:rsidR="00E85754">
              <w:rPr>
                <w:noProof/>
                <w:webHidden/>
              </w:rPr>
              <w:t>18</w:t>
            </w:r>
            <w:r w:rsidR="00E85754">
              <w:rPr>
                <w:noProof/>
                <w:webHidden/>
              </w:rPr>
              <w:fldChar w:fldCharType="end"/>
            </w:r>
          </w:hyperlink>
        </w:p>
        <w:p w14:paraId="33D5DDF9" w14:textId="0A86E754"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7" w:history="1">
            <w:r w:rsidR="00E85754" w:rsidRPr="0009761A">
              <w:rPr>
                <w:rStyle w:val="Hyperlink"/>
                <w:noProof/>
                <w:highlight w:val="white"/>
              </w:rPr>
              <w:t>Implementation of recommendations</w:t>
            </w:r>
            <w:r w:rsidR="00E85754">
              <w:rPr>
                <w:noProof/>
                <w:webHidden/>
              </w:rPr>
              <w:tab/>
            </w:r>
            <w:r w:rsidR="00E85754">
              <w:rPr>
                <w:noProof/>
                <w:webHidden/>
              </w:rPr>
              <w:fldChar w:fldCharType="begin"/>
            </w:r>
            <w:r w:rsidR="00E85754">
              <w:rPr>
                <w:noProof/>
                <w:webHidden/>
              </w:rPr>
              <w:instrText xml:space="preserve"> PAGEREF _Toc165568737 \h </w:instrText>
            </w:r>
            <w:r w:rsidR="00E85754">
              <w:rPr>
                <w:noProof/>
                <w:webHidden/>
              </w:rPr>
            </w:r>
            <w:r w:rsidR="00E85754">
              <w:rPr>
                <w:noProof/>
                <w:webHidden/>
              </w:rPr>
              <w:fldChar w:fldCharType="separate"/>
            </w:r>
            <w:r w:rsidR="00E85754">
              <w:rPr>
                <w:noProof/>
                <w:webHidden/>
              </w:rPr>
              <w:t>19</w:t>
            </w:r>
            <w:r w:rsidR="00E85754">
              <w:rPr>
                <w:noProof/>
                <w:webHidden/>
              </w:rPr>
              <w:fldChar w:fldCharType="end"/>
            </w:r>
          </w:hyperlink>
        </w:p>
        <w:p w14:paraId="2EB170FA" w14:textId="1A33A3E6"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8" w:history="1">
            <w:r w:rsidR="00E85754" w:rsidRPr="0009761A">
              <w:rPr>
                <w:rStyle w:val="Hyperlink"/>
                <w:noProof/>
                <w:highlight w:val="white"/>
              </w:rPr>
              <w:t>Change management strategy</w:t>
            </w:r>
            <w:r w:rsidR="00E85754">
              <w:rPr>
                <w:noProof/>
                <w:webHidden/>
              </w:rPr>
              <w:tab/>
            </w:r>
            <w:r w:rsidR="00E85754">
              <w:rPr>
                <w:noProof/>
                <w:webHidden/>
              </w:rPr>
              <w:fldChar w:fldCharType="begin"/>
            </w:r>
            <w:r w:rsidR="00E85754">
              <w:rPr>
                <w:noProof/>
                <w:webHidden/>
              </w:rPr>
              <w:instrText xml:space="preserve"> PAGEREF _Toc165568738 \h </w:instrText>
            </w:r>
            <w:r w:rsidR="00E85754">
              <w:rPr>
                <w:noProof/>
                <w:webHidden/>
              </w:rPr>
            </w:r>
            <w:r w:rsidR="00E85754">
              <w:rPr>
                <w:noProof/>
                <w:webHidden/>
              </w:rPr>
              <w:fldChar w:fldCharType="separate"/>
            </w:r>
            <w:r w:rsidR="00E85754">
              <w:rPr>
                <w:noProof/>
                <w:webHidden/>
              </w:rPr>
              <w:t>20</w:t>
            </w:r>
            <w:r w:rsidR="00E85754">
              <w:rPr>
                <w:noProof/>
                <w:webHidden/>
              </w:rPr>
              <w:fldChar w:fldCharType="end"/>
            </w:r>
          </w:hyperlink>
        </w:p>
        <w:p w14:paraId="6847E04A" w14:textId="10499386"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39" w:history="1">
            <w:r w:rsidR="00E85754" w:rsidRPr="0009761A">
              <w:rPr>
                <w:rStyle w:val="Hyperlink"/>
                <w:noProof/>
                <w:highlight w:val="white"/>
              </w:rPr>
              <w:t>Integration of the change management practices and procedures</w:t>
            </w:r>
            <w:r w:rsidR="00E85754">
              <w:rPr>
                <w:noProof/>
                <w:webHidden/>
              </w:rPr>
              <w:tab/>
            </w:r>
            <w:r w:rsidR="00E85754">
              <w:rPr>
                <w:noProof/>
                <w:webHidden/>
              </w:rPr>
              <w:fldChar w:fldCharType="begin"/>
            </w:r>
            <w:r w:rsidR="00E85754">
              <w:rPr>
                <w:noProof/>
                <w:webHidden/>
              </w:rPr>
              <w:instrText xml:space="preserve"> PAGEREF _Toc165568739 \h </w:instrText>
            </w:r>
            <w:r w:rsidR="00E85754">
              <w:rPr>
                <w:noProof/>
                <w:webHidden/>
              </w:rPr>
            </w:r>
            <w:r w:rsidR="00E85754">
              <w:rPr>
                <w:noProof/>
                <w:webHidden/>
              </w:rPr>
              <w:fldChar w:fldCharType="separate"/>
            </w:r>
            <w:r w:rsidR="00E85754">
              <w:rPr>
                <w:noProof/>
                <w:webHidden/>
              </w:rPr>
              <w:t>21</w:t>
            </w:r>
            <w:r w:rsidR="00E85754">
              <w:rPr>
                <w:noProof/>
                <w:webHidden/>
              </w:rPr>
              <w:fldChar w:fldCharType="end"/>
            </w:r>
          </w:hyperlink>
        </w:p>
        <w:p w14:paraId="28745CF0" w14:textId="16AAF62F"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40" w:history="1">
            <w:r w:rsidR="00E85754" w:rsidRPr="0009761A">
              <w:rPr>
                <w:rStyle w:val="Hyperlink"/>
                <w:noProof/>
                <w:lang w:val="en-US"/>
              </w:rPr>
              <w:t>Measurement of influence</w:t>
            </w:r>
            <w:r w:rsidR="00E85754">
              <w:rPr>
                <w:noProof/>
                <w:webHidden/>
              </w:rPr>
              <w:tab/>
            </w:r>
            <w:r w:rsidR="00E85754">
              <w:rPr>
                <w:noProof/>
                <w:webHidden/>
              </w:rPr>
              <w:fldChar w:fldCharType="begin"/>
            </w:r>
            <w:r w:rsidR="00E85754">
              <w:rPr>
                <w:noProof/>
                <w:webHidden/>
              </w:rPr>
              <w:instrText xml:space="preserve"> PAGEREF _Toc165568740 \h </w:instrText>
            </w:r>
            <w:r w:rsidR="00E85754">
              <w:rPr>
                <w:noProof/>
                <w:webHidden/>
              </w:rPr>
            </w:r>
            <w:r w:rsidR="00E85754">
              <w:rPr>
                <w:noProof/>
                <w:webHidden/>
              </w:rPr>
              <w:fldChar w:fldCharType="separate"/>
            </w:r>
            <w:r w:rsidR="00E85754">
              <w:rPr>
                <w:noProof/>
                <w:webHidden/>
              </w:rPr>
              <w:t>22</w:t>
            </w:r>
            <w:r w:rsidR="00E85754">
              <w:rPr>
                <w:noProof/>
                <w:webHidden/>
              </w:rPr>
              <w:fldChar w:fldCharType="end"/>
            </w:r>
          </w:hyperlink>
        </w:p>
        <w:p w14:paraId="131E25CD" w14:textId="184728F4"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41" w:history="1">
            <w:r w:rsidR="00E85754" w:rsidRPr="0009761A">
              <w:rPr>
                <w:rStyle w:val="Hyperlink"/>
                <w:noProof/>
                <w:lang w:val="en-US"/>
              </w:rPr>
              <w:t>Effective benefits</w:t>
            </w:r>
            <w:r w:rsidR="00E85754">
              <w:rPr>
                <w:noProof/>
                <w:webHidden/>
              </w:rPr>
              <w:tab/>
            </w:r>
            <w:r w:rsidR="00E85754">
              <w:rPr>
                <w:noProof/>
                <w:webHidden/>
              </w:rPr>
              <w:fldChar w:fldCharType="begin"/>
            </w:r>
            <w:r w:rsidR="00E85754">
              <w:rPr>
                <w:noProof/>
                <w:webHidden/>
              </w:rPr>
              <w:instrText xml:space="preserve"> PAGEREF _Toc165568741 \h </w:instrText>
            </w:r>
            <w:r w:rsidR="00E85754">
              <w:rPr>
                <w:noProof/>
                <w:webHidden/>
              </w:rPr>
            </w:r>
            <w:r w:rsidR="00E85754">
              <w:rPr>
                <w:noProof/>
                <w:webHidden/>
              </w:rPr>
              <w:fldChar w:fldCharType="separate"/>
            </w:r>
            <w:r w:rsidR="00E85754">
              <w:rPr>
                <w:noProof/>
                <w:webHidden/>
              </w:rPr>
              <w:t>23</w:t>
            </w:r>
            <w:r w:rsidR="00E85754">
              <w:rPr>
                <w:noProof/>
                <w:webHidden/>
              </w:rPr>
              <w:fldChar w:fldCharType="end"/>
            </w:r>
          </w:hyperlink>
        </w:p>
        <w:p w14:paraId="069CEF4F" w14:textId="503BC356" w:rsidR="00E85754" w:rsidRDefault="00000000">
          <w:pPr>
            <w:pStyle w:val="TOC2"/>
            <w:tabs>
              <w:tab w:val="right" w:leader="dot" w:pos="9350"/>
            </w:tabs>
            <w:rPr>
              <w:rFonts w:asciiTheme="minorHAnsi" w:eastAsiaTheme="minorEastAsia" w:hAnsiTheme="minorHAnsi"/>
              <w:noProof/>
              <w:color w:val="auto"/>
              <w:sz w:val="22"/>
              <w:lang w:val="en-US"/>
            </w:rPr>
          </w:pPr>
          <w:hyperlink w:anchor="_Toc165568742" w:history="1">
            <w:r w:rsidR="00E85754" w:rsidRPr="0009761A">
              <w:rPr>
                <w:rStyle w:val="Hyperlink"/>
                <w:noProof/>
                <w:lang w:val="en-US"/>
              </w:rPr>
              <w:t>Implementation cost</w:t>
            </w:r>
            <w:r w:rsidR="00E85754">
              <w:rPr>
                <w:noProof/>
                <w:webHidden/>
              </w:rPr>
              <w:tab/>
            </w:r>
            <w:r w:rsidR="00E85754">
              <w:rPr>
                <w:noProof/>
                <w:webHidden/>
              </w:rPr>
              <w:fldChar w:fldCharType="begin"/>
            </w:r>
            <w:r w:rsidR="00E85754">
              <w:rPr>
                <w:noProof/>
                <w:webHidden/>
              </w:rPr>
              <w:instrText xml:space="preserve"> PAGEREF _Toc165568742 \h </w:instrText>
            </w:r>
            <w:r w:rsidR="00E85754">
              <w:rPr>
                <w:noProof/>
                <w:webHidden/>
              </w:rPr>
            </w:r>
            <w:r w:rsidR="00E85754">
              <w:rPr>
                <w:noProof/>
                <w:webHidden/>
              </w:rPr>
              <w:fldChar w:fldCharType="separate"/>
            </w:r>
            <w:r w:rsidR="00E85754">
              <w:rPr>
                <w:noProof/>
                <w:webHidden/>
              </w:rPr>
              <w:t>25</w:t>
            </w:r>
            <w:r w:rsidR="00E85754">
              <w:rPr>
                <w:noProof/>
                <w:webHidden/>
              </w:rPr>
              <w:fldChar w:fldCharType="end"/>
            </w:r>
          </w:hyperlink>
        </w:p>
        <w:p w14:paraId="4D956844" w14:textId="66BB94B7" w:rsidR="00E85754" w:rsidRDefault="00000000">
          <w:pPr>
            <w:pStyle w:val="TOC3"/>
            <w:tabs>
              <w:tab w:val="right" w:leader="dot" w:pos="9350"/>
            </w:tabs>
            <w:rPr>
              <w:rFonts w:asciiTheme="minorHAnsi" w:eastAsiaTheme="minorEastAsia" w:hAnsiTheme="minorHAnsi"/>
              <w:noProof/>
              <w:color w:val="auto"/>
              <w:sz w:val="22"/>
              <w:lang w:val="en-US"/>
            </w:rPr>
          </w:pPr>
          <w:hyperlink w:anchor="_Toc165568743" w:history="1">
            <w:r w:rsidR="00E85754" w:rsidRPr="0009761A">
              <w:rPr>
                <w:rStyle w:val="Hyperlink"/>
                <w:noProof/>
                <w:lang w:val="en-US"/>
              </w:rPr>
              <w:t>Analysis</w:t>
            </w:r>
            <w:r w:rsidR="00E85754">
              <w:rPr>
                <w:noProof/>
                <w:webHidden/>
              </w:rPr>
              <w:tab/>
            </w:r>
            <w:r w:rsidR="00E85754">
              <w:rPr>
                <w:noProof/>
                <w:webHidden/>
              </w:rPr>
              <w:fldChar w:fldCharType="begin"/>
            </w:r>
            <w:r w:rsidR="00E85754">
              <w:rPr>
                <w:noProof/>
                <w:webHidden/>
              </w:rPr>
              <w:instrText xml:space="preserve"> PAGEREF _Toc165568743 \h </w:instrText>
            </w:r>
            <w:r w:rsidR="00E85754">
              <w:rPr>
                <w:noProof/>
                <w:webHidden/>
              </w:rPr>
            </w:r>
            <w:r w:rsidR="00E85754">
              <w:rPr>
                <w:noProof/>
                <w:webHidden/>
              </w:rPr>
              <w:fldChar w:fldCharType="separate"/>
            </w:r>
            <w:r w:rsidR="00E85754">
              <w:rPr>
                <w:noProof/>
                <w:webHidden/>
              </w:rPr>
              <w:t>25</w:t>
            </w:r>
            <w:r w:rsidR="00E85754">
              <w:rPr>
                <w:noProof/>
                <w:webHidden/>
              </w:rPr>
              <w:fldChar w:fldCharType="end"/>
            </w:r>
          </w:hyperlink>
        </w:p>
        <w:p w14:paraId="77CDC5E0" w14:textId="7273F004" w:rsidR="00E85754" w:rsidRDefault="00000000">
          <w:pPr>
            <w:pStyle w:val="TOC1"/>
            <w:tabs>
              <w:tab w:val="right" w:leader="dot" w:pos="9350"/>
            </w:tabs>
            <w:rPr>
              <w:rFonts w:asciiTheme="minorHAnsi" w:eastAsiaTheme="minorEastAsia" w:hAnsiTheme="minorHAnsi"/>
              <w:noProof/>
              <w:color w:val="auto"/>
              <w:sz w:val="22"/>
              <w:lang w:val="en-US"/>
            </w:rPr>
          </w:pPr>
          <w:hyperlink w:anchor="_Toc165568744" w:history="1">
            <w:r w:rsidR="00E85754" w:rsidRPr="0009761A">
              <w:rPr>
                <w:rStyle w:val="Hyperlink"/>
                <w:noProof/>
                <w:lang w:val="en-US"/>
              </w:rPr>
              <w:t>Action Plan</w:t>
            </w:r>
            <w:r w:rsidR="00E85754">
              <w:rPr>
                <w:noProof/>
                <w:webHidden/>
              </w:rPr>
              <w:tab/>
            </w:r>
            <w:r w:rsidR="00E85754">
              <w:rPr>
                <w:noProof/>
                <w:webHidden/>
              </w:rPr>
              <w:fldChar w:fldCharType="begin"/>
            </w:r>
            <w:r w:rsidR="00E85754">
              <w:rPr>
                <w:noProof/>
                <w:webHidden/>
              </w:rPr>
              <w:instrText xml:space="preserve"> PAGEREF _Toc165568744 \h </w:instrText>
            </w:r>
            <w:r w:rsidR="00E85754">
              <w:rPr>
                <w:noProof/>
                <w:webHidden/>
              </w:rPr>
            </w:r>
            <w:r w:rsidR="00E85754">
              <w:rPr>
                <w:noProof/>
                <w:webHidden/>
              </w:rPr>
              <w:fldChar w:fldCharType="separate"/>
            </w:r>
            <w:r w:rsidR="00E85754">
              <w:rPr>
                <w:noProof/>
                <w:webHidden/>
              </w:rPr>
              <w:t>27</w:t>
            </w:r>
            <w:r w:rsidR="00E85754">
              <w:rPr>
                <w:noProof/>
                <w:webHidden/>
              </w:rPr>
              <w:fldChar w:fldCharType="end"/>
            </w:r>
          </w:hyperlink>
        </w:p>
        <w:p w14:paraId="2C2D2607" w14:textId="01062E7B" w:rsidR="00E85754" w:rsidRDefault="00000000">
          <w:pPr>
            <w:pStyle w:val="TOC1"/>
            <w:tabs>
              <w:tab w:val="right" w:leader="dot" w:pos="9350"/>
            </w:tabs>
            <w:rPr>
              <w:rFonts w:asciiTheme="minorHAnsi" w:eastAsiaTheme="minorEastAsia" w:hAnsiTheme="minorHAnsi"/>
              <w:noProof/>
              <w:color w:val="auto"/>
              <w:sz w:val="22"/>
              <w:lang w:val="en-US"/>
            </w:rPr>
          </w:pPr>
          <w:hyperlink w:anchor="_Toc165568745" w:history="1">
            <w:r w:rsidR="00E85754" w:rsidRPr="0009761A">
              <w:rPr>
                <w:rStyle w:val="Hyperlink"/>
                <w:noProof/>
                <w:lang w:val="en-US"/>
              </w:rPr>
              <w:t>Conclusion</w:t>
            </w:r>
            <w:r w:rsidR="00E85754">
              <w:rPr>
                <w:noProof/>
                <w:webHidden/>
              </w:rPr>
              <w:tab/>
            </w:r>
            <w:r w:rsidR="00E85754">
              <w:rPr>
                <w:noProof/>
                <w:webHidden/>
              </w:rPr>
              <w:fldChar w:fldCharType="begin"/>
            </w:r>
            <w:r w:rsidR="00E85754">
              <w:rPr>
                <w:noProof/>
                <w:webHidden/>
              </w:rPr>
              <w:instrText xml:space="preserve"> PAGEREF _Toc165568745 \h </w:instrText>
            </w:r>
            <w:r w:rsidR="00E85754">
              <w:rPr>
                <w:noProof/>
                <w:webHidden/>
              </w:rPr>
            </w:r>
            <w:r w:rsidR="00E85754">
              <w:rPr>
                <w:noProof/>
                <w:webHidden/>
              </w:rPr>
              <w:fldChar w:fldCharType="separate"/>
            </w:r>
            <w:r w:rsidR="00E85754">
              <w:rPr>
                <w:noProof/>
                <w:webHidden/>
              </w:rPr>
              <w:t>32</w:t>
            </w:r>
            <w:r w:rsidR="00E85754">
              <w:rPr>
                <w:noProof/>
                <w:webHidden/>
              </w:rPr>
              <w:fldChar w:fldCharType="end"/>
            </w:r>
          </w:hyperlink>
        </w:p>
        <w:p w14:paraId="5B189390" w14:textId="0E8B33C9" w:rsidR="00E85754" w:rsidRDefault="00000000">
          <w:pPr>
            <w:pStyle w:val="TOC1"/>
            <w:tabs>
              <w:tab w:val="right" w:leader="dot" w:pos="9350"/>
            </w:tabs>
            <w:rPr>
              <w:rFonts w:asciiTheme="minorHAnsi" w:eastAsiaTheme="minorEastAsia" w:hAnsiTheme="minorHAnsi"/>
              <w:noProof/>
              <w:color w:val="auto"/>
              <w:sz w:val="22"/>
              <w:lang w:val="en-US"/>
            </w:rPr>
          </w:pPr>
          <w:hyperlink w:anchor="_Toc165568746" w:history="1">
            <w:r w:rsidR="00E85754" w:rsidRPr="0009761A">
              <w:rPr>
                <w:rStyle w:val="Hyperlink"/>
                <w:noProof/>
                <w:lang w:val="en-US"/>
              </w:rPr>
              <w:t>References</w:t>
            </w:r>
            <w:r w:rsidR="00E85754">
              <w:rPr>
                <w:noProof/>
                <w:webHidden/>
              </w:rPr>
              <w:tab/>
            </w:r>
            <w:r w:rsidR="00E85754">
              <w:rPr>
                <w:noProof/>
                <w:webHidden/>
              </w:rPr>
              <w:fldChar w:fldCharType="begin"/>
            </w:r>
            <w:r w:rsidR="00E85754">
              <w:rPr>
                <w:noProof/>
                <w:webHidden/>
              </w:rPr>
              <w:instrText xml:space="preserve"> PAGEREF _Toc165568746 \h </w:instrText>
            </w:r>
            <w:r w:rsidR="00E85754">
              <w:rPr>
                <w:noProof/>
                <w:webHidden/>
              </w:rPr>
            </w:r>
            <w:r w:rsidR="00E85754">
              <w:rPr>
                <w:noProof/>
                <w:webHidden/>
              </w:rPr>
              <w:fldChar w:fldCharType="separate"/>
            </w:r>
            <w:r w:rsidR="00E85754">
              <w:rPr>
                <w:noProof/>
                <w:webHidden/>
              </w:rPr>
              <w:t>34</w:t>
            </w:r>
            <w:r w:rsidR="00E85754">
              <w:rPr>
                <w:noProof/>
                <w:webHidden/>
              </w:rPr>
              <w:fldChar w:fldCharType="end"/>
            </w:r>
          </w:hyperlink>
        </w:p>
        <w:p w14:paraId="7DE0D6AE" w14:textId="58E1DDEB" w:rsidR="005C489F" w:rsidRDefault="005C489F" w:rsidP="0017049E">
          <w:pPr>
            <w:rPr>
              <w:b/>
              <w:bCs/>
              <w:noProof/>
            </w:rPr>
          </w:pPr>
          <w:r>
            <w:rPr>
              <w:b/>
              <w:bCs/>
              <w:noProof/>
            </w:rPr>
            <w:fldChar w:fldCharType="end"/>
          </w:r>
        </w:p>
      </w:sdtContent>
    </w:sdt>
    <w:p w14:paraId="6D1604CB" w14:textId="0B4E0EFC" w:rsidR="0017049E" w:rsidRPr="0017049E" w:rsidRDefault="0017049E" w:rsidP="0017049E">
      <w:pPr>
        <w:spacing w:line="259" w:lineRule="auto"/>
        <w:jc w:val="left"/>
        <w:rPr>
          <w:b/>
          <w:bCs/>
          <w:noProof/>
        </w:rPr>
      </w:pPr>
      <w:r>
        <w:br w:type="page"/>
      </w:r>
    </w:p>
    <w:p w14:paraId="00C2CD4C" w14:textId="77777777" w:rsidR="0017049E" w:rsidRDefault="0017049E" w:rsidP="0017049E">
      <w:pPr>
        <w:pStyle w:val="Heading1"/>
      </w:pPr>
      <w:bookmarkStart w:id="0" w:name="_radn7i9n33hj" w:colFirst="0" w:colLast="0"/>
      <w:bookmarkStart w:id="1" w:name="_Toc165568727"/>
      <w:bookmarkEnd w:id="0"/>
      <w:r>
        <w:lastRenderedPageBreak/>
        <w:t>Introduction</w:t>
      </w:r>
      <w:bookmarkEnd w:id="1"/>
    </w:p>
    <w:p w14:paraId="4C4A7F4D" w14:textId="77777777" w:rsidR="0017049E" w:rsidRDefault="0017049E" w:rsidP="0017049E">
      <w:pPr>
        <w:rPr>
          <w:rFonts w:eastAsia="Times New Roman" w:cs="Times New Roman"/>
          <w:szCs w:val="24"/>
        </w:rPr>
      </w:pPr>
      <w:r>
        <w:rPr>
          <w:rFonts w:eastAsia="Times New Roman" w:cs="Times New Roman"/>
          <w:szCs w:val="24"/>
        </w:rPr>
        <w:t>The following report will be entirely based on the concept of organisational consultancy where the issues related to an international hotel will be elaborated. Organisational consultant primarily refers to a specialist in a particular field who delivers evaluation as well as suggestions to enhance the process of a company. For that, the organisational consultant analyses the business firm through research, data analysis as well as direct observation (</w:t>
      </w:r>
      <w:r>
        <w:rPr>
          <w:rFonts w:eastAsia="Times New Roman" w:cs="Times New Roman"/>
          <w:color w:val="222222"/>
          <w:szCs w:val="24"/>
          <w:highlight w:val="white"/>
        </w:rPr>
        <w:t>Chung and Byrom, 2021)</w:t>
      </w:r>
      <w:r>
        <w:rPr>
          <w:rFonts w:eastAsia="Times New Roman" w:cs="Times New Roman"/>
          <w:szCs w:val="24"/>
        </w:rPr>
        <w:t xml:space="preserve">. Being a professional organisational consultant of Quick-witted Strategies, providing a few recommendations for the hotel organisation is its role. </w:t>
      </w:r>
    </w:p>
    <w:p w14:paraId="61028AA2" w14:textId="77777777" w:rsidR="0017049E" w:rsidRDefault="0017049E" w:rsidP="005B7B28">
      <w:pPr>
        <w:pStyle w:val="Heading2"/>
      </w:pPr>
      <w:bookmarkStart w:id="2" w:name="_ypck01feh880" w:colFirst="0" w:colLast="0"/>
      <w:bookmarkStart w:id="3" w:name="_Toc165568728"/>
      <w:bookmarkEnd w:id="2"/>
      <w:r>
        <w:t>Background of the Hotel</w:t>
      </w:r>
      <w:bookmarkEnd w:id="3"/>
    </w:p>
    <w:p w14:paraId="398D501A" w14:textId="77777777" w:rsidR="0017049E" w:rsidRDefault="0017049E" w:rsidP="0017049E">
      <w:pPr>
        <w:rPr>
          <w:rFonts w:eastAsia="Times New Roman" w:cs="Times New Roman"/>
          <w:szCs w:val="24"/>
        </w:rPr>
      </w:pPr>
      <w:r>
        <w:rPr>
          <w:rFonts w:eastAsia="Times New Roman" w:cs="Times New Roman"/>
          <w:szCs w:val="24"/>
        </w:rPr>
        <w:t>APA Hotel is an international company consulting this organisational consultant, Quickly-witted Strategies to provide a few recommendations for their management and location issues. The branch of this hotel, APA Hotel Woodbridge in the United States is considered to be the first outpost of the brand. Residing at the centre of the Metropark Corporate Center, this hotel is a few minutes away from two vital locations Garden State Parkway as well as the New Jersey Turnpike</w:t>
      </w:r>
      <w:sdt>
        <w:sdtPr>
          <w:rPr>
            <w:rFonts w:eastAsia="Times New Roman" w:cs="Times New Roman"/>
            <w:szCs w:val="24"/>
          </w:rPr>
          <w:id w:val="-866673094"/>
          <w:citation/>
        </w:sdtPr>
        <w:sdtContent>
          <w:r>
            <w:rPr>
              <w:rFonts w:eastAsia="Times New Roman" w:cs="Times New Roman"/>
              <w:szCs w:val="24"/>
            </w:rPr>
            <w:fldChar w:fldCharType="begin"/>
          </w:r>
          <w:r>
            <w:rPr>
              <w:rFonts w:eastAsia="Times New Roman" w:cs="Times New Roman"/>
              <w:szCs w:val="24"/>
              <w:lang w:val="en-US"/>
            </w:rPr>
            <w:instrText xml:space="preserve"> CITATION apa24 \l 1033 </w:instrText>
          </w:r>
          <w:r>
            <w:rPr>
              <w:rFonts w:eastAsia="Times New Roman" w:cs="Times New Roman"/>
              <w:szCs w:val="24"/>
            </w:rPr>
            <w:fldChar w:fldCharType="separate"/>
          </w:r>
          <w:r>
            <w:rPr>
              <w:rFonts w:eastAsia="Times New Roman" w:cs="Times New Roman"/>
              <w:noProof/>
              <w:szCs w:val="24"/>
              <w:lang w:val="en-US"/>
            </w:rPr>
            <w:t xml:space="preserve"> </w:t>
          </w:r>
          <w:r w:rsidRPr="00BC2354">
            <w:rPr>
              <w:rFonts w:eastAsia="Times New Roman" w:cs="Times New Roman"/>
              <w:noProof/>
              <w:szCs w:val="24"/>
              <w:lang w:val="en-US"/>
            </w:rPr>
            <w:t>(apahotelwoodbridge, 2024)</w:t>
          </w:r>
          <w:r>
            <w:rPr>
              <w:rFonts w:eastAsia="Times New Roman" w:cs="Times New Roman"/>
              <w:szCs w:val="24"/>
            </w:rPr>
            <w:fldChar w:fldCharType="end"/>
          </w:r>
        </w:sdtContent>
      </w:sdt>
      <w:r>
        <w:rPr>
          <w:rFonts w:eastAsia="Times New Roman" w:cs="Times New Roman"/>
          <w:szCs w:val="24"/>
        </w:rPr>
        <w:t>. This hotel residence is also two blocks away from the Metropark Train Station while providing their offerings for the tourists actively. This hotel provides various facilities that improve the staycation of their tourists while offering a fitness centre as well as an indoor pool to indulge their customers in a perfect staycation. Delivering their spa treatments, they also make sure to give a relaxation time for their consumers after a busy day along with their three restaurants on site. Those restaurants deliver a large variety of food services to their every palate with free internet access, parking or wifi facilities. Including Sundries Shop, this hotel business also engages in a business centre along with 42” flat screen television, and TOTO washlets to meet customer satisfaction levels</w:t>
      </w:r>
      <w:sdt>
        <w:sdtPr>
          <w:rPr>
            <w:rFonts w:eastAsia="Times New Roman" w:cs="Times New Roman"/>
            <w:szCs w:val="24"/>
          </w:rPr>
          <w:id w:val="-1974672163"/>
          <w:citation/>
        </w:sdtPr>
        <w:sdtContent>
          <w:r>
            <w:rPr>
              <w:rFonts w:eastAsia="Times New Roman" w:cs="Times New Roman"/>
              <w:szCs w:val="24"/>
            </w:rPr>
            <w:fldChar w:fldCharType="begin"/>
          </w:r>
          <w:r>
            <w:rPr>
              <w:rFonts w:eastAsia="Times New Roman" w:cs="Times New Roman"/>
              <w:szCs w:val="24"/>
              <w:lang w:val="en-US"/>
            </w:rPr>
            <w:instrText xml:space="preserve"> CITATION apa241 \l 1033 </w:instrText>
          </w:r>
          <w:r>
            <w:rPr>
              <w:rFonts w:eastAsia="Times New Roman" w:cs="Times New Roman"/>
              <w:szCs w:val="24"/>
            </w:rPr>
            <w:fldChar w:fldCharType="separate"/>
          </w:r>
          <w:r>
            <w:rPr>
              <w:rFonts w:eastAsia="Times New Roman" w:cs="Times New Roman"/>
              <w:noProof/>
              <w:szCs w:val="24"/>
              <w:lang w:val="en-US"/>
            </w:rPr>
            <w:t xml:space="preserve"> </w:t>
          </w:r>
          <w:r w:rsidRPr="00BC2354">
            <w:rPr>
              <w:rFonts w:eastAsia="Times New Roman" w:cs="Times New Roman"/>
              <w:noProof/>
              <w:szCs w:val="24"/>
              <w:lang w:val="en-US"/>
            </w:rPr>
            <w:t>(apahotelwoodbridge, 2024)</w:t>
          </w:r>
          <w:r>
            <w:rPr>
              <w:rFonts w:eastAsia="Times New Roman" w:cs="Times New Roman"/>
              <w:szCs w:val="24"/>
            </w:rPr>
            <w:fldChar w:fldCharType="end"/>
          </w:r>
        </w:sdtContent>
      </w:sdt>
      <w:r>
        <w:rPr>
          <w:rFonts w:eastAsia="Times New Roman" w:cs="Times New Roman"/>
          <w:szCs w:val="24"/>
        </w:rPr>
        <w:t xml:space="preserve">. Established in 1986, this hotel continues </w:t>
      </w:r>
      <w:r>
        <w:rPr>
          <w:rFonts w:eastAsia="Times New Roman" w:cs="Times New Roman"/>
          <w:szCs w:val="24"/>
        </w:rPr>
        <w:lastRenderedPageBreak/>
        <w:t xml:space="preserve">to evolve an individual need of at least 21 years old to check in at any suite of this hotel where any pet is also not allowed. The largest room of APA Hotel Woodbridge is around 6,800 sq. ft. and the second biggest room has the size of 5,000 sq. ft. approximately. Generally, this hotel includes rooms of sizes around 420 square feet where a tourist can have their best experience along with a beautiful pool. Along with all these services and facilities, there are also a few issues that will be discussed in this consultancy report. </w:t>
      </w:r>
    </w:p>
    <w:p w14:paraId="7D46DAD2" w14:textId="77777777" w:rsidR="0017049E" w:rsidRDefault="0017049E" w:rsidP="005B7B28">
      <w:pPr>
        <w:pStyle w:val="Heading2"/>
      </w:pPr>
      <w:bookmarkStart w:id="4" w:name="_egq4rmii7h4u" w:colFirst="0" w:colLast="0"/>
      <w:bookmarkStart w:id="5" w:name="_Toc165568729"/>
      <w:bookmarkEnd w:id="4"/>
      <w:r>
        <w:t>Report Overview</w:t>
      </w:r>
      <w:bookmarkEnd w:id="5"/>
    </w:p>
    <w:p w14:paraId="2245A147" w14:textId="77777777" w:rsidR="0017049E" w:rsidRDefault="0017049E" w:rsidP="0017049E">
      <w:pPr>
        <w:rPr>
          <w:rFonts w:eastAsia="Times New Roman" w:cs="Times New Roman"/>
          <w:szCs w:val="24"/>
        </w:rPr>
      </w:pPr>
      <w:r>
        <w:rPr>
          <w:rFonts w:eastAsia="Times New Roman" w:cs="Times New Roman"/>
          <w:szCs w:val="24"/>
        </w:rPr>
        <w:t xml:space="preserve">To assess all the issues more precisely, a few frameworks will be utilised to identify and recommend effective strategies for such issues better. PESTLE analysis is one of the most useful frameworks, that will be utilised in this report where the way external factors impact the business organisation will be acknowledged. This analysis includes political, economic, socio-cultural, technological, legal as well as environmental factors that impact business operations regardless of their availability outside the business premises. To understand the strengths, weaknesses, opportunities as well as threats of the organisation, a SWOT analysis will be performed. In this way, the current position of the hotel business in the modern market will be identified along with other relevant factors required for giving a few effective strategies. Lastly, a TWOS analysis will be done which is an extended version of the SWOT analysis. After assessing a few strengths as well as weaknesses in the previous framework, the way weaknesses can take advantage of opportunities and strengths can eliminate or reduce threats will be discussed. In addition to this, the way opportunities can remove weaknesses while threats can exploit strengths will be demonstrated thoroughly. After utilising all these frameworks to understand the company's status, a few recommendations, as well as a few change management practices, will be advised for this business entity before developing an action plan to come to a concluding statement. </w:t>
      </w:r>
      <w:r>
        <w:br w:type="page"/>
      </w:r>
    </w:p>
    <w:p w14:paraId="6448E55A" w14:textId="77777777" w:rsidR="0017049E" w:rsidRDefault="0017049E" w:rsidP="0017049E">
      <w:pPr>
        <w:pStyle w:val="Heading1"/>
      </w:pPr>
      <w:bookmarkStart w:id="6" w:name="_t6tmb4sejapb" w:colFirst="0" w:colLast="0"/>
      <w:bookmarkStart w:id="7" w:name="_Toc165568730"/>
      <w:bookmarkEnd w:id="6"/>
      <w:r>
        <w:lastRenderedPageBreak/>
        <w:t>Analysis</w:t>
      </w:r>
      <w:bookmarkEnd w:id="7"/>
      <w:r>
        <w:t xml:space="preserve"> </w:t>
      </w:r>
    </w:p>
    <w:p w14:paraId="5B938F40" w14:textId="77777777" w:rsidR="0017049E" w:rsidRDefault="0017049E" w:rsidP="005B7B28">
      <w:pPr>
        <w:pStyle w:val="Heading2"/>
      </w:pPr>
      <w:bookmarkStart w:id="8" w:name="_la8q1wdfyq3n" w:colFirst="0" w:colLast="0"/>
      <w:bookmarkStart w:id="9" w:name="_Toc165568731"/>
      <w:bookmarkEnd w:id="8"/>
      <w:r>
        <w:t>Key Issue of APA Hotel</w:t>
      </w:r>
      <w:bookmarkEnd w:id="9"/>
    </w:p>
    <w:p w14:paraId="46EB771F" w14:textId="77777777" w:rsidR="0017049E" w:rsidRDefault="0017049E" w:rsidP="0017049E">
      <w:pPr>
        <w:rPr>
          <w:rFonts w:eastAsia="Times New Roman" w:cs="Times New Roman"/>
          <w:szCs w:val="24"/>
        </w:rPr>
      </w:pPr>
      <w:r>
        <w:rPr>
          <w:rFonts w:eastAsia="Times New Roman" w:cs="Times New Roman"/>
          <w:szCs w:val="24"/>
        </w:rPr>
        <w:t xml:space="preserve">The key issue of APA Hotel of Woodbridge is their poor management which tends to affect providing effective customer service. This issue generally includes a few vital factors that create the vital issue of poor consumer service management issue that affects their reputation or economic factors negatively (Brierley, 2006). It includes various causes such as poor hygiene, lack of infrastructure, high prices for services, unavailability of modern services or facilities, technological issues, inadequate room numbers, poor renovation and inferior customer service. </w:t>
      </w:r>
    </w:p>
    <w:p w14:paraId="5245B72E" w14:textId="77777777" w:rsidR="0017049E" w:rsidRDefault="0017049E" w:rsidP="0017049E">
      <w:pPr>
        <w:rPr>
          <w:rFonts w:eastAsia="Times New Roman" w:cs="Times New Roman"/>
          <w:b/>
          <w:szCs w:val="24"/>
        </w:rPr>
      </w:pPr>
      <w:r>
        <w:rPr>
          <w:rFonts w:eastAsia="Times New Roman" w:cs="Times New Roman"/>
          <w:b/>
          <w:szCs w:val="24"/>
        </w:rPr>
        <w:t>Causes of this issue</w:t>
      </w:r>
    </w:p>
    <w:p w14:paraId="57912E29" w14:textId="77777777" w:rsidR="0017049E" w:rsidRDefault="0017049E" w:rsidP="0017049E">
      <w:pPr>
        <w:rPr>
          <w:rFonts w:eastAsia="Times New Roman" w:cs="Times New Roman"/>
          <w:szCs w:val="24"/>
        </w:rPr>
      </w:pPr>
      <w:r>
        <w:rPr>
          <w:rFonts w:eastAsia="Times New Roman" w:cs="Times New Roman"/>
          <w:szCs w:val="24"/>
        </w:rPr>
        <w:t>There was apparently no proper room service or customer service which clearly indicates the issue of poor management. While this hotel does not allow any pets to keep this place clean, this hotel lacks proper hygiene and the housekeepers or cleaning staff fail to clean every room properly (Fisman and Sullivan, 2014). This directly indicates the lack of hygiene in this hotel where even the front desk acknowledges that it is not quite possible for them to clean each room every day which results in untidy or unhygienic hotel premises. With no proper technological facilities such as the unavailability of television apps with only cable channels, this hotel also involves poor room infrastructure with broken faucets, dirty showers and such others</w:t>
      </w:r>
      <w:sdt>
        <w:sdtPr>
          <w:rPr>
            <w:rFonts w:eastAsia="Times New Roman" w:cs="Times New Roman"/>
            <w:szCs w:val="24"/>
          </w:rPr>
          <w:id w:val="1186867482"/>
          <w:citation/>
        </w:sdtPr>
        <w:sdtContent>
          <w:r>
            <w:rPr>
              <w:rFonts w:eastAsia="Times New Roman" w:cs="Times New Roman"/>
              <w:szCs w:val="24"/>
            </w:rPr>
            <w:fldChar w:fldCharType="begin"/>
          </w:r>
          <w:r>
            <w:rPr>
              <w:rFonts w:eastAsia="Times New Roman" w:cs="Times New Roman"/>
              <w:szCs w:val="24"/>
              <w:lang w:val="en-US"/>
            </w:rPr>
            <w:instrText xml:space="preserve"> CITATION tri242 \l 1033 </w:instrText>
          </w:r>
          <w:r>
            <w:rPr>
              <w:rFonts w:eastAsia="Times New Roman" w:cs="Times New Roman"/>
              <w:szCs w:val="24"/>
            </w:rPr>
            <w:fldChar w:fldCharType="separate"/>
          </w:r>
          <w:r>
            <w:rPr>
              <w:rFonts w:eastAsia="Times New Roman" w:cs="Times New Roman"/>
              <w:noProof/>
              <w:szCs w:val="24"/>
              <w:lang w:val="en-US"/>
            </w:rPr>
            <w:t xml:space="preserve"> </w:t>
          </w:r>
          <w:r w:rsidRPr="00BC2354">
            <w:rPr>
              <w:rFonts w:eastAsia="Times New Roman" w:cs="Times New Roman"/>
              <w:noProof/>
              <w:szCs w:val="24"/>
              <w:lang w:val="en-US"/>
            </w:rPr>
            <w:t>(tripadvisor, 2024)</w:t>
          </w:r>
          <w:r>
            <w:rPr>
              <w:rFonts w:eastAsia="Times New Roman" w:cs="Times New Roman"/>
              <w:szCs w:val="24"/>
            </w:rPr>
            <w:fldChar w:fldCharType="end"/>
          </w:r>
        </w:sdtContent>
      </w:sdt>
      <w:r>
        <w:rPr>
          <w:rFonts w:eastAsia="Times New Roman" w:cs="Times New Roman"/>
          <w:szCs w:val="24"/>
        </w:rPr>
        <w:t xml:space="preserve">. For such a low level of customer service, this organisation demands a higher price value where they even lack a sufficient number of rooms to offer for their customers. An example can be considered for such a high price of any simple product or service is when a customer has to pay 17 British Pounds for a simple breakfast of cereal and bread. There is also the issue where customers did not get their service or any compensation after paying value beforehand and they even did not get their money returned as well even after one month passed away.            </w:t>
      </w:r>
    </w:p>
    <w:p w14:paraId="77A4BB8D" w14:textId="77777777" w:rsidR="0017049E" w:rsidRDefault="0017049E" w:rsidP="0017049E">
      <w:pPr>
        <w:rPr>
          <w:rFonts w:eastAsia="Times New Roman" w:cs="Times New Roman"/>
          <w:b/>
          <w:szCs w:val="24"/>
        </w:rPr>
      </w:pPr>
      <w:r>
        <w:rPr>
          <w:rFonts w:eastAsia="Times New Roman" w:cs="Times New Roman"/>
          <w:b/>
          <w:szCs w:val="24"/>
        </w:rPr>
        <w:lastRenderedPageBreak/>
        <w:t>Impact of this issue</w:t>
      </w:r>
    </w:p>
    <w:p w14:paraId="05BBF634" w14:textId="77777777" w:rsidR="0017049E" w:rsidRDefault="0017049E" w:rsidP="0017049E">
      <w:pPr>
        <w:rPr>
          <w:rFonts w:eastAsia="Times New Roman" w:cs="Times New Roman"/>
          <w:szCs w:val="24"/>
        </w:rPr>
      </w:pPr>
      <w:r>
        <w:rPr>
          <w:rFonts w:eastAsia="Times New Roman" w:cs="Times New Roman"/>
          <w:szCs w:val="24"/>
        </w:rPr>
        <w:t>Poor consumer service management issue is quite an effective and vital issue for any hotel business and it leaves a significant impact on the business organisation. The most vital impact implies the damage to reputation which directly repulses a large number of customers. The number of staff members also starts to reduce which eventually makes the issue more prominent while lowering the quality of their service (Johnson, 2005). The staff members of this business firm have to clean the mess performed by low consumer service agents which eventually leads to increasing employee turnover</w:t>
      </w:r>
      <w:sdt>
        <w:sdtPr>
          <w:rPr>
            <w:rFonts w:eastAsia="Times New Roman" w:cs="Times New Roman"/>
            <w:szCs w:val="24"/>
          </w:rPr>
          <w:id w:val="-1070425919"/>
          <w:citation/>
        </w:sdtPr>
        <w:sdtContent>
          <w:r>
            <w:rPr>
              <w:rFonts w:eastAsia="Times New Roman" w:cs="Times New Roman"/>
              <w:szCs w:val="24"/>
            </w:rPr>
            <w:fldChar w:fldCharType="begin"/>
          </w:r>
          <w:r>
            <w:rPr>
              <w:rFonts w:eastAsia="Times New Roman" w:cs="Times New Roman"/>
              <w:szCs w:val="24"/>
              <w:lang w:val="en-US"/>
            </w:rPr>
            <w:instrText xml:space="preserve"> CITATION Sop22 \l 1033 </w:instrText>
          </w:r>
          <w:r>
            <w:rPr>
              <w:rFonts w:eastAsia="Times New Roman" w:cs="Times New Roman"/>
              <w:szCs w:val="24"/>
            </w:rPr>
            <w:fldChar w:fldCharType="separate"/>
          </w:r>
          <w:r>
            <w:rPr>
              <w:rFonts w:eastAsia="Times New Roman" w:cs="Times New Roman"/>
              <w:noProof/>
              <w:szCs w:val="24"/>
              <w:lang w:val="en-US"/>
            </w:rPr>
            <w:t xml:space="preserve"> </w:t>
          </w:r>
          <w:r w:rsidRPr="00BC2354">
            <w:rPr>
              <w:rFonts w:eastAsia="Times New Roman" w:cs="Times New Roman"/>
              <w:noProof/>
              <w:szCs w:val="24"/>
              <w:lang w:val="en-US"/>
            </w:rPr>
            <w:t>(Williams, 2022)</w:t>
          </w:r>
          <w:r>
            <w:rPr>
              <w:rFonts w:eastAsia="Times New Roman" w:cs="Times New Roman"/>
              <w:szCs w:val="24"/>
            </w:rPr>
            <w:fldChar w:fldCharType="end"/>
          </w:r>
        </w:sdtContent>
      </w:sdt>
      <w:r>
        <w:rPr>
          <w:rFonts w:eastAsia="Times New Roman" w:cs="Times New Roman"/>
          <w:szCs w:val="24"/>
        </w:rPr>
        <w:t xml:space="preserve">. Due to such damage to its reputation, this hotel business will eventually lose its market position for its unsuccessful business operations or decreasing number of customers. Instead of growing its customer base, it will tend to lose the number of revenues while reducing consumer loyalty where a large number of customers might choose a few rival companies. To overcome such an issue or its impact, this hotel company need to follow and apply a few effective strategies.   </w:t>
      </w:r>
    </w:p>
    <w:p w14:paraId="16E0E49C" w14:textId="77777777" w:rsidR="0017049E" w:rsidRDefault="0017049E" w:rsidP="005B7B28">
      <w:pPr>
        <w:pStyle w:val="Heading2"/>
      </w:pPr>
      <w:bookmarkStart w:id="10" w:name="_7qlehe3j9565" w:colFirst="0" w:colLast="0"/>
      <w:bookmarkStart w:id="11" w:name="_Toc165568732"/>
      <w:bookmarkEnd w:id="10"/>
      <w:r>
        <w:t>PESTLE Analysis</w:t>
      </w:r>
      <w:bookmarkEnd w:id="11"/>
      <w: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85"/>
        <w:gridCol w:w="6975"/>
      </w:tblGrid>
      <w:tr w:rsidR="0017049E" w14:paraId="68FF6FBD" w14:textId="77777777" w:rsidTr="008173BA">
        <w:tc>
          <w:tcPr>
            <w:tcW w:w="2385" w:type="dxa"/>
            <w:shd w:val="clear" w:color="auto" w:fill="auto"/>
            <w:tcMar>
              <w:top w:w="100" w:type="dxa"/>
              <w:left w:w="100" w:type="dxa"/>
              <w:bottom w:w="100" w:type="dxa"/>
              <w:right w:w="100" w:type="dxa"/>
            </w:tcMar>
          </w:tcPr>
          <w:p w14:paraId="4CAF0598"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Political </w:t>
            </w:r>
          </w:p>
        </w:tc>
        <w:tc>
          <w:tcPr>
            <w:tcW w:w="6975" w:type="dxa"/>
            <w:shd w:val="clear" w:color="auto" w:fill="auto"/>
            <w:tcMar>
              <w:top w:w="100" w:type="dxa"/>
              <w:left w:w="100" w:type="dxa"/>
              <w:bottom w:w="100" w:type="dxa"/>
              <w:right w:w="100" w:type="dxa"/>
            </w:tcMar>
          </w:tcPr>
          <w:p w14:paraId="717678A6"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Generally, the tourism and hospitality sector is greatly impacted by the local government’s decisions. The government can inflict a travel ban in any kind of emergency case or for political fluctuation that directly harms the hotel industry and APA Hotel is no exception for that (</w:t>
            </w:r>
            <w:r>
              <w:rPr>
                <w:rFonts w:eastAsia="Times New Roman" w:cs="Times New Roman"/>
                <w:color w:val="222222"/>
                <w:szCs w:val="24"/>
                <w:highlight w:val="white"/>
              </w:rPr>
              <w:t>George, 2021)</w:t>
            </w:r>
            <w:r>
              <w:rPr>
                <w:rFonts w:eastAsia="Times New Roman" w:cs="Times New Roman"/>
                <w:szCs w:val="24"/>
              </w:rPr>
              <w:t xml:space="preserve">. Election or similar factors related to political aspects can generate either favourable or any kind of harmful impacts on the hotel business. There is also the involvement of taxation which plays a critical role for this hotel organisation where it influences the entire </w:t>
            </w:r>
            <w:r>
              <w:rPr>
                <w:rFonts w:eastAsia="Times New Roman" w:cs="Times New Roman"/>
                <w:szCs w:val="24"/>
              </w:rPr>
              <w:lastRenderedPageBreak/>
              <w:t xml:space="preserve">profit of this hotel. This hotel can effectively save money from taxes while investing it to develop or improve its infrastructure. </w:t>
            </w:r>
          </w:p>
        </w:tc>
      </w:tr>
      <w:tr w:rsidR="0017049E" w14:paraId="3F225232" w14:textId="77777777" w:rsidTr="008173BA">
        <w:tc>
          <w:tcPr>
            <w:tcW w:w="2385" w:type="dxa"/>
            <w:shd w:val="clear" w:color="auto" w:fill="auto"/>
            <w:tcMar>
              <w:top w:w="100" w:type="dxa"/>
              <w:left w:w="100" w:type="dxa"/>
              <w:bottom w:w="100" w:type="dxa"/>
              <w:right w:w="100" w:type="dxa"/>
            </w:tcMar>
          </w:tcPr>
          <w:p w14:paraId="2A6E942E"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Economic</w:t>
            </w:r>
          </w:p>
        </w:tc>
        <w:tc>
          <w:tcPr>
            <w:tcW w:w="6975" w:type="dxa"/>
            <w:shd w:val="clear" w:color="auto" w:fill="auto"/>
            <w:tcMar>
              <w:top w:w="100" w:type="dxa"/>
              <w:left w:w="100" w:type="dxa"/>
              <w:bottom w:w="100" w:type="dxa"/>
              <w:right w:w="100" w:type="dxa"/>
            </w:tcMar>
          </w:tcPr>
          <w:p w14:paraId="6F377F7A"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There are a few investors who like to invest in the profitability of this business providing a positive impact for the business. There are also a few economic conditions such as inflation, recession, unemployment or financial instability directly affecting this business firm. While the economic factor of the local area gets raised, people tend to spend more money but then again in the case of low economy, they tend to limit their expenses on travel. There is also the involvement of currency as well as conversion rates that have active contributions to this business while the economy is stable.  </w:t>
            </w:r>
          </w:p>
        </w:tc>
      </w:tr>
      <w:tr w:rsidR="0017049E" w14:paraId="70D08A92" w14:textId="77777777" w:rsidTr="008173BA">
        <w:tc>
          <w:tcPr>
            <w:tcW w:w="2385" w:type="dxa"/>
            <w:shd w:val="clear" w:color="auto" w:fill="auto"/>
            <w:tcMar>
              <w:top w:w="100" w:type="dxa"/>
              <w:left w:w="100" w:type="dxa"/>
              <w:bottom w:w="100" w:type="dxa"/>
              <w:right w:w="100" w:type="dxa"/>
            </w:tcMar>
          </w:tcPr>
          <w:p w14:paraId="22B83124"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Socio-cultural</w:t>
            </w:r>
          </w:p>
        </w:tc>
        <w:tc>
          <w:tcPr>
            <w:tcW w:w="6975" w:type="dxa"/>
            <w:shd w:val="clear" w:color="auto" w:fill="auto"/>
            <w:tcMar>
              <w:top w:w="100" w:type="dxa"/>
              <w:left w:w="100" w:type="dxa"/>
              <w:bottom w:w="100" w:type="dxa"/>
              <w:right w:w="100" w:type="dxa"/>
            </w:tcMar>
          </w:tcPr>
          <w:p w14:paraId="0F41F7EA"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The preferences, as well as spending habits of people, structure the society along with its culture making it a vital external factor for APA hotel. APA is mostly affected due to its poor location as a large number of customers tend to choose their hotel residence as per its scenic view and its price (</w:t>
            </w:r>
            <w:r>
              <w:rPr>
                <w:rFonts w:eastAsia="Times New Roman" w:cs="Times New Roman"/>
                <w:color w:val="222222"/>
                <w:szCs w:val="24"/>
                <w:highlight w:val="white"/>
              </w:rPr>
              <w:t>Thomas et al., 2021)</w:t>
            </w:r>
            <w:r>
              <w:rPr>
                <w:rFonts w:eastAsia="Times New Roman" w:cs="Times New Roman"/>
                <w:szCs w:val="24"/>
              </w:rPr>
              <w:t xml:space="preserve">. With other facilities such as a pool, wifi, televisions and such others this hotel tends to draw a large number of consumers. Due to such a highly competitive market, a wide range of customers book their hotel accommodation only after reading reviews and for that, this company need to make a good market position along with a positive reputation.  </w:t>
            </w:r>
          </w:p>
        </w:tc>
      </w:tr>
      <w:tr w:rsidR="0017049E" w14:paraId="3930B6C6" w14:textId="77777777" w:rsidTr="008173BA">
        <w:tc>
          <w:tcPr>
            <w:tcW w:w="2385" w:type="dxa"/>
            <w:shd w:val="clear" w:color="auto" w:fill="auto"/>
            <w:tcMar>
              <w:top w:w="100" w:type="dxa"/>
              <w:left w:w="100" w:type="dxa"/>
              <w:bottom w:w="100" w:type="dxa"/>
              <w:right w:w="100" w:type="dxa"/>
            </w:tcMar>
          </w:tcPr>
          <w:p w14:paraId="0B60F695"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Technological</w:t>
            </w:r>
          </w:p>
        </w:tc>
        <w:tc>
          <w:tcPr>
            <w:tcW w:w="6975" w:type="dxa"/>
            <w:shd w:val="clear" w:color="auto" w:fill="auto"/>
            <w:tcMar>
              <w:top w:w="100" w:type="dxa"/>
              <w:left w:w="100" w:type="dxa"/>
              <w:bottom w:w="100" w:type="dxa"/>
              <w:right w:w="100" w:type="dxa"/>
            </w:tcMar>
          </w:tcPr>
          <w:p w14:paraId="21E06934"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Technological factor plays a crucial role in any hotel organisation and for that, every hotel business needs to adapt to technological advancement (Newton, 2010). APA Hotel needs to comply with that as well since a large number of customers like to use the official website of the hotel organisation to get a smooth service along with the best amenities. While this business has wifi or list facilities, it lacks technological advancements which can lead to customer churn making them choose other rival competitive hotels.   </w:t>
            </w:r>
          </w:p>
        </w:tc>
      </w:tr>
      <w:tr w:rsidR="0017049E" w14:paraId="587100F4" w14:textId="77777777" w:rsidTr="008173BA">
        <w:tc>
          <w:tcPr>
            <w:tcW w:w="2385" w:type="dxa"/>
            <w:shd w:val="clear" w:color="auto" w:fill="auto"/>
            <w:tcMar>
              <w:top w:w="100" w:type="dxa"/>
              <w:left w:w="100" w:type="dxa"/>
              <w:bottom w:w="100" w:type="dxa"/>
              <w:right w:w="100" w:type="dxa"/>
            </w:tcMar>
          </w:tcPr>
          <w:p w14:paraId="1CE09D54"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Legal</w:t>
            </w:r>
          </w:p>
        </w:tc>
        <w:tc>
          <w:tcPr>
            <w:tcW w:w="6975" w:type="dxa"/>
            <w:shd w:val="clear" w:color="auto" w:fill="auto"/>
            <w:tcMar>
              <w:top w:w="100" w:type="dxa"/>
              <w:left w:w="100" w:type="dxa"/>
              <w:bottom w:w="100" w:type="dxa"/>
              <w:right w:w="100" w:type="dxa"/>
            </w:tcMar>
          </w:tcPr>
          <w:p w14:paraId="7000595C"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Legal factor refers to the law, rules and regulations of any place that directly impact the business operation regardless of being external. One such rule is the taxation rule that directly influences the overall business performance of APA Hotel. Apart from the poor location of this hotel, this place also has the possibility of a comparatively high crime rate. This hotel needs to follow innkeeper laws that make sure the customers and their possessions. There are also laws related to the data security of their customers that the hotel needs to comply to survive in the competitive market.  </w:t>
            </w:r>
          </w:p>
        </w:tc>
      </w:tr>
      <w:tr w:rsidR="0017049E" w14:paraId="026A2E54" w14:textId="77777777" w:rsidTr="008173BA">
        <w:tc>
          <w:tcPr>
            <w:tcW w:w="2385" w:type="dxa"/>
            <w:shd w:val="clear" w:color="auto" w:fill="auto"/>
            <w:tcMar>
              <w:top w:w="100" w:type="dxa"/>
              <w:left w:w="100" w:type="dxa"/>
              <w:bottom w:w="100" w:type="dxa"/>
              <w:right w:w="100" w:type="dxa"/>
            </w:tcMar>
          </w:tcPr>
          <w:p w14:paraId="023E6517"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Environmental</w:t>
            </w:r>
          </w:p>
        </w:tc>
        <w:tc>
          <w:tcPr>
            <w:tcW w:w="6975" w:type="dxa"/>
            <w:shd w:val="clear" w:color="auto" w:fill="auto"/>
            <w:tcMar>
              <w:top w:w="100" w:type="dxa"/>
              <w:left w:w="100" w:type="dxa"/>
              <w:bottom w:w="100" w:type="dxa"/>
              <w:right w:w="100" w:type="dxa"/>
            </w:tcMar>
          </w:tcPr>
          <w:p w14:paraId="2EB8CBAB"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Environmental factors can impact this hotel while following sustainable approaches. For that, they can take action to reduce waste related to food, water or energy (Kotter, 2012). Switching to renewable energy sources, this hotel business can also tend to decrease pollution while enhancing recyclable products and using less chemical materials </w:t>
            </w:r>
            <w:r>
              <w:rPr>
                <w:rFonts w:eastAsia="Times New Roman" w:cs="Times New Roman"/>
                <w:szCs w:val="24"/>
              </w:rPr>
              <w:lastRenderedPageBreak/>
              <w:t xml:space="preserve">or such similar factors. All these environmental factors directly affect APA hotel business either negatively or positively as per their performance. </w:t>
            </w:r>
          </w:p>
        </w:tc>
      </w:tr>
    </w:tbl>
    <w:p w14:paraId="3E7FF068" w14:textId="77777777" w:rsidR="0017049E" w:rsidRDefault="0017049E" w:rsidP="0017049E">
      <w:pPr>
        <w:rPr>
          <w:rFonts w:eastAsia="Times New Roman" w:cs="Times New Roman"/>
          <w:szCs w:val="24"/>
        </w:rPr>
      </w:pPr>
    </w:p>
    <w:p w14:paraId="10876EB8" w14:textId="77777777" w:rsidR="0017049E" w:rsidRPr="00C326EB" w:rsidRDefault="0017049E" w:rsidP="005B7B28">
      <w:pPr>
        <w:pStyle w:val="Heading2"/>
        <w:rPr>
          <w:color w:val="auto"/>
          <w:lang w:val="en-US"/>
        </w:rPr>
      </w:pPr>
      <w:bookmarkStart w:id="12" w:name="_h9knqxxr3y6c" w:colFirst="0" w:colLast="0"/>
      <w:bookmarkStart w:id="13" w:name="_Toc165568733"/>
      <w:bookmarkEnd w:id="12"/>
      <w:r w:rsidRPr="00C326EB">
        <w:rPr>
          <w:lang w:val="en-US"/>
        </w:rPr>
        <w:t>SWOT analysis</w:t>
      </w:r>
      <w:bookmarkEnd w:id="13"/>
      <w:r w:rsidRPr="00C326EB">
        <w:rPr>
          <w:lang w:val="en-US"/>
        </w:rPr>
        <w:t xml:space="preserve"> </w:t>
      </w:r>
    </w:p>
    <w:tbl>
      <w:tblPr>
        <w:tblW w:w="9026" w:type="dxa"/>
        <w:tblCellMar>
          <w:top w:w="15" w:type="dxa"/>
          <w:left w:w="15" w:type="dxa"/>
          <w:bottom w:w="15" w:type="dxa"/>
          <w:right w:w="15" w:type="dxa"/>
        </w:tblCellMar>
        <w:tblLook w:val="04A0" w:firstRow="1" w:lastRow="0" w:firstColumn="1" w:lastColumn="0" w:noHBand="0" w:noVBand="1"/>
      </w:tblPr>
      <w:tblGrid>
        <w:gridCol w:w="4570"/>
        <w:gridCol w:w="4456"/>
      </w:tblGrid>
      <w:tr w:rsidR="0017049E" w:rsidRPr="00C326EB" w14:paraId="02DCAC40" w14:textId="77777777" w:rsidTr="008173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AF453D"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b/>
                <w:bCs/>
                <w:i/>
                <w:iCs/>
                <w:color w:val="000000"/>
                <w:kern w:val="0"/>
                <w:szCs w:val="24"/>
                <w:lang w:val="en-US"/>
                <w14:ligatures w14:val="none"/>
              </w:rPr>
              <w:t>Strength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FF811"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b/>
                <w:bCs/>
                <w:i/>
                <w:iCs/>
                <w:color w:val="000000"/>
                <w:kern w:val="0"/>
                <w:szCs w:val="24"/>
                <w:lang w:val="en-US"/>
                <w14:ligatures w14:val="none"/>
              </w:rPr>
              <w:t>Weakness</w:t>
            </w:r>
          </w:p>
        </w:tc>
      </w:tr>
      <w:tr w:rsidR="0017049E" w:rsidRPr="00C326EB" w14:paraId="57A7CC6A" w14:textId="77777777" w:rsidTr="008173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8C154"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Online presence</w:t>
            </w:r>
            <w:r w:rsidRPr="00C326EB">
              <w:rPr>
                <w:rFonts w:eastAsia="Times New Roman" w:cs="Times New Roman"/>
                <w:color w:val="000000"/>
                <w:kern w:val="0"/>
                <w:szCs w:val="24"/>
                <w:lang w:val="en-US"/>
                <w14:ligatures w14:val="none"/>
              </w:rPr>
              <w:t>: One of the most noteworthy strengths of APA Hotel Woodbridge is its overall online presence. The firm has a dedicated website for the Woodbridge branch of the hotel chain that contains all the information regarding this particular branch (Schmillen, 2020).  </w:t>
            </w:r>
          </w:p>
          <w:p w14:paraId="3EADA88E"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Brand reputation</w:t>
            </w:r>
            <w:r w:rsidRPr="00C326EB">
              <w:rPr>
                <w:rFonts w:eastAsia="Times New Roman" w:cs="Times New Roman"/>
                <w:color w:val="000000"/>
                <w:kern w:val="0"/>
                <w:szCs w:val="24"/>
                <w:lang w:val="en-US"/>
                <w14:ligatures w14:val="none"/>
              </w:rPr>
              <w:t>: Another key strength of the firm is its overall reputation. The firm has operated for numerous decades and has established itself as a trustworthy brand.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835CA"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Lack of knowledge regarding local customers</w:t>
            </w:r>
            <w:r w:rsidRPr="00C326EB">
              <w:rPr>
                <w:rFonts w:eastAsia="Times New Roman" w:cs="Times New Roman"/>
                <w:color w:val="000000"/>
                <w:kern w:val="0"/>
                <w:szCs w:val="24"/>
                <w:lang w:val="en-US"/>
                <w14:ligatures w14:val="none"/>
              </w:rPr>
              <w:t>: The international hotel chain has recently opened a branch in Woodbridge. Besides this, the firm also does not have any major knowledge regarding operating within the United States. As such, they have very little knowledge about the expectations of the local US residents. </w:t>
            </w:r>
          </w:p>
          <w:p w14:paraId="4CA456EE"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Poor employee engagement</w:t>
            </w:r>
            <w:r w:rsidRPr="00C326EB">
              <w:rPr>
                <w:rFonts w:eastAsia="Times New Roman" w:cs="Times New Roman"/>
                <w:color w:val="000000"/>
                <w:kern w:val="0"/>
                <w:szCs w:val="24"/>
                <w:lang w:val="en-US"/>
                <w14:ligatures w14:val="none"/>
              </w:rPr>
              <w:t>: The management of the firm is rather unfamiliar with the overall work culture typically followed in hotels in the United States (Panteleiev, 2023). As a result of this, the engagement of the workers is rather low within the Woodbridge branch. </w:t>
            </w:r>
          </w:p>
        </w:tc>
      </w:tr>
      <w:tr w:rsidR="0017049E" w:rsidRPr="00C326EB" w14:paraId="1AF57A7B" w14:textId="77777777" w:rsidTr="008173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9E42F"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b/>
                <w:bCs/>
                <w:i/>
                <w:iCs/>
                <w:color w:val="000000"/>
                <w:kern w:val="0"/>
                <w:szCs w:val="24"/>
                <w:lang w:val="en-US"/>
                <w14:ligatures w14:val="none"/>
              </w:rPr>
              <w:lastRenderedPageBreak/>
              <w:t>Opportunity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3CB93"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b/>
                <w:bCs/>
                <w:i/>
                <w:iCs/>
                <w:color w:val="000000"/>
                <w:kern w:val="0"/>
                <w:szCs w:val="24"/>
                <w:lang w:val="en-US"/>
                <w14:ligatures w14:val="none"/>
              </w:rPr>
              <w:t>Threat</w:t>
            </w:r>
          </w:p>
        </w:tc>
      </w:tr>
      <w:tr w:rsidR="0017049E" w:rsidRPr="00C326EB" w14:paraId="533F2905" w14:textId="77777777" w:rsidTr="008173B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87D60"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Online hotel bookings</w:t>
            </w:r>
            <w:r w:rsidRPr="00C326EB">
              <w:rPr>
                <w:rFonts w:eastAsia="Times New Roman" w:cs="Times New Roman"/>
                <w:color w:val="000000"/>
                <w:kern w:val="0"/>
                <w:szCs w:val="24"/>
                <w:lang w:val="en-US"/>
                <w14:ligatures w14:val="none"/>
              </w:rPr>
              <w:t>: A major opportunity for the APA Hotel Woodbridge is the eminent increasing trend of online hotel bookings. There are plenty of people who are booking hotels through various digital channels including websites, and with the overall online presence, APA Hotel Woodbridge could benefit from this opportunity. </w:t>
            </w:r>
          </w:p>
          <w:p w14:paraId="019EAAAA"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The trend of selecting larger hotel chains</w:t>
            </w:r>
            <w:r w:rsidRPr="00C326EB">
              <w:rPr>
                <w:rFonts w:eastAsia="Times New Roman" w:cs="Times New Roman"/>
                <w:color w:val="000000"/>
                <w:kern w:val="0"/>
                <w:szCs w:val="24"/>
                <w:lang w:val="en-US"/>
                <w14:ligatures w14:val="none"/>
              </w:rPr>
              <w:t>: Recently, numerous people from across the world have vitally opted for larger trusted hotel chains instead of independent small establishments (Ingram, 2020). APA Hotel Woodbridge being a major hotel chain could also make sure that people opt for selecting their hotel.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5E69E"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Rapidly changing consumer habits</w:t>
            </w:r>
            <w:r w:rsidRPr="00C326EB">
              <w:rPr>
                <w:rFonts w:eastAsia="Times New Roman" w:cs="Times New Roman"/>
                <w:color w:val="000000"/>
                <w:kern w:val="0"/>
                <w:szCs w:val="24"/>
                <w:lang w:val="en-US"/>
                <w14:ligatures w14:val="none"/>
              </w:rPr>
              <w:t>: Within the United States, the consumer habits within the hospitality industry are rapidly changing. As a direct result of this, APA Hotel Woodbridge might find it very difficult to adapt to the changes and this could influence their overall management of the customer service. </w:t>
            </w:r>
          </w:p>
          <w:p w14:paraId="606D1157" w14:textId="77777777" w:rsidR="0017049E" w:rsidRPr="00C326EB" w:rsidRDefault="0017049E" w:rsidP="0017049E">
            <w:pPr>
              <w:rPr>
                <w:rFonts w:eastAsia="Times New Roman" w:cs="Times New Roman"/>
                <w:color w:val="auto"/>
                <w:kern w:val="0"/>
                <w:szCs w:val="24"/>
                <w:lang w:val="en-US"/>
                <w14:ligatures w14:val="none"/>
              </w:rPr>
            </w:pPr>
            <w:r w:rsidRPr="00C326EB">
              <w:rPr>
                <w:rFonts w:eastAsia="Times New Roman" w:cs="Times New Roman"/>
                <w:i/>
                <w:iCs/>
                <w:color w:val="000000"/>
                <w:kern w:val="0"/>
                <w:szCs w:val="24"/>
                <w:u w:val="single"/>
                <w:lang w:val="en-US"/>
                <w14:ligatures w14:val="none"/>
              </w:rPr>
              <w:t>Negative media coverage</w:t>
            </w:r>
            <w:r w:rsidRPr="00C326EB">
              <w:rPr>
                <w:rFonts w:eastAsia="Times New Roman" w:cs="Times New Roman"/>
                <w:color w:val="000000"/>
                <w:kern w:val="0"/>
                <w:szCs w:val="24"/>
                <w:lang w:val="en-US"/>
                <w14:ligatures w14:val="none"/>
              </w:rPr>
              <w:t>: Media coverage could drastically influence the overall success rate of any hotel (Casado-Díaz et al., 2020). Here, due to any kind of negative media coverage created due to poor performance in customer management, the overall reputation of the firm could dramatically reduce, resulting in a reduction of customer figures. </w:t>
            </w:r>
          </w:p>
        </w:tc>
      </w:tr>
    </w:tbl>
    <w:p w14:paraId="17C98D97" w14:textId="77777777" w:rsidR="0017049E" w:rsidRDefault="0017049E" w:rsidP="0017049E">
      <w:pPr>
        <w:jc w:val="left"/>
        <w:rPr>
          <w:b/>
        </w:rPr>
      </w:pPr>
    </w:p>
    <w:p w14:paraId="4D369FD9" w14:textId="4B4B0347" w:rsidR="0017049E" w:rsidRPr="0017049E" w:rsidRDefault="0017049E" w:rsidP="005B7B28">
      <w:pPr>
        <w:pStyle w:val="Heading2"/>
        <w:rPr>
          <w:rFonts w:eastAsia="Times New Roman" w:cs="Times New Roman"/>
          <w:color w:val="auto"/>
          <w:kern w:val="0"/>
          <w:szCs w:val="24"/>
          <w:lang w:val="en-US"/>
          <w14:ligatures w14:val="none"/>
        </w:rPr>
      </w:pPr>
      <w:bookmarkStart w:id="14" w:name="_Toc165568734"/>
      <w:r>
        <w:t>TWOS Analysis</w:t>
      </w:r>
      <w:bookmarkEnd w:id="14"/>
      <w:r>
        <w:t xml:space="preserve">      </w:t>
      </w:r>
    </w:p>
    <w:tbl>
      <w:tblPr>
        <w:tblW w:w="9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50"/>
        <w:gridCol w:w="4080"/>
        <w:gridCol w:w="3915"/>
      </w:tblGrid>
      <w:tr w:rsidR="0017049E" w14:paraId="57EC4CDD" w14:textId="77777777" w:rsidTr="008173BA">
        <w:tc>
          <w:tcPr>
            <w:tcW w:w="1950" w:type="dxa"/>
            <w:shd w:val="clear" w:color="auto" w:fill="auto"/>
            <w:tcMar>
              <w:top w:w="100" w:type="dxa"/>
              <w:left w:w="100" w:type="dxa"/>
              <w:bottom w:w="100" w:type="dxa"/>
              <w:right w:w="100" w:type="dxa"/>
            </w:tcMar>
          </w:tcPr>
          <w:p w14:paraId="439F1F0C" w14:textId="77777777" w:rsidR="0017049E" w:rsidRDefault="0017049E" w:rsidP="0017049E">
            <w:pPr>
              <w:widowControl w:val="0"/>
              <w:pBdr>
                <w:top w:val="nil"/>
                <w:left w:val="nil"/>
                <w:bottom w:val="nil"/>
                <w:right w:val="nil"/>
                <w:between w:val="nil"/>
              </w:pBdr>
              <w:rPr>
                <w:rFonts w:eastAsia="Times New Roman" w:cs="Times New Roman"/>
                <w:szCs w:val="24"/>
              </w:rPr>
            </w:pPr>
          </w:p>
        </w:tc>
        <w:tc>
          <w:tcPr>
            <w:tcW w:w="4080" w:type="dxa"/>
            <w:shd w:val="clear" w:color="auto" w:fill="auto"/>
            <w:tcMar>
              <w:top w:w="100" w:type="dxa"/>
              <w:left w:w="100" w:type="dxa"/>
              <w:bottom w:w="100" w:type="dxa"/>
              <w:right w:w="100" w:type="dxa"/>
            </w:tcMar>
          </w:tcPr>
          <w:p w14:paraId="4A76F9AF" w14:textId="77777777" w:rsidR="0017049E" w:rsidRDefault="0017049E" w:rsidP="0017049E">
            <w:pPr>
              <w:widowControl w:val="0"/>
              <w:pBdr>
                <w:top w:val="nil"/>
                <w:left w:val="nil"/>
                <w:bottom w:val="nil"/>
                <w:right w:val="nil"/>
                <w:between w:val="nil"/>
              </w:pBdr>
              <w:rPr>
                <w:rFonts w:eastAsia="Times New Roman" w:cs="Times New Roman"/>
                <w:b/>
                <w:szCs w:val="24"/>
              </w:rPr>
            </w:pPr>
            <w:r>
              <w:rPr>
                <w:rFonts w:eastAsia="Times New Roman" w:cs="Times New Roman"/>
                <w:b/>
                <w:szCs w:val="24"/>
              </w:rPr>
              <w:t>Opportunities</w:t>
            </w:r>
          </w:p>
        </w:tc>
        <w:tc>
          <w:tcPr>
            <w:tcW w:w="3915" w:type="dxa"/>
            <w:shd w:val="clear" w:color="auto" w:fill="auto"/>
            <w:tcMar>
              <w:top w:w="100" w:type="dxa"/>
              <w:left w:w="100" w:type="dxa"/>
              <w:bottom w:w="100" w:type="dxa"/>
              <w:right w:w="100" w:type="dxa"/>
            </w:tcMar>
          </w:tcPr>
          <w:p w14:paraId="51557EBF" w14:textId="77777777" w:rsidR="0017049E" w:rsidRDefault="0017049E" w:rsidP="0017049E">
            <w:pPr>
              <w:widowControl w:val="0"/>
              <w:pBdr>
                <w:top w:val="nil"/>
                <w:left w:val="nil"/>
                <w:bottom w:val="nil"/>
                <w:right w:val="nil"/>
                <w:between w:val="nil"/>
              </w:pBdr>
              <w:rPr>
                <w:rFonts w:eastAsia="Times New Roman" w:cs="Times New Roman"/>
                <w:b/>
                <w:szCs w:val="24"/>
              </w:rPr>
            </w:pPr>
            <w:r>
              <w:rPr>
                <w:rFonts w:eastAsia="Times New Roman" w:cs="Times New Roman"/>
                <w:b/>
                <w:szCs w:val="24"/>
              </w:rPr>
              <w:t>Threats</w:t>
            </w:r>
          </w:p>
        </w:tc>
      </w:tr>
      <w:tr w:rsidR="0017049E" w14:paraId="203D605C" w14:textId="77777777" w:rsidTr="008173BA">
        <w:tc>
          <w:tcPr>
            <w:tcW w:w="1950" w:type="dxa"/>
            <w:shd w:val="clear" w:color="auto" w:fill="auto"/>
            <w:tcMar>
              <w:top w:w="100" w:type="dxa"/>
              <w:left w:w="100" w:type="dxa"/>
              <w:bottom w:w="100" w:type="dxa"/>
              <w:right w:w="100" w:type="dxa"/>
            </w:tcMar>
          </w:tcPr>
          <w:p w14:paraId="1F4D8E35" w14:textId="77777777" w:rsidR="0017049E" w:rsidRDefault="0017049E" w:rsidP="0017049E">
            <w:pPr>
              <w:widowControl w:val="0"/>
              <w:pBdr>
                <w:top w:val="nil"/>
                <w:left w:val="nil"/>
                <w:bottom w:val="nil"/>
                <w:right w:val="nil"/>
                <w:between w:val="nil"/>
              </w:pBdr>
              <w:rPr>
                <w:rFonts w:eastAsia="Times New Roman" w:cs="Times New Roman"/>
                <w:b/>
                <w:szCs w:val="24"/>
              </w:rPr>
            </w:pPr>
            <w:r>
              <w:rPr>
                <w:rFonts w:eastAsia="Times New Roman" w:cs="Times New Roman"/>
                <w:b/>
                <w:szCs w:val="24"/>
              </w:rPr>
              <w:lastRenderedPageBreak/>
              <w:t>Strengths</w:t>
            </w:r>
          </w:p>
        </w:tc>
        <w:tc>
          <w:tcPr>
            <w:tcW w:w="4080" w:type="dxa"/>
            <w:shd w:val="clear" w:color="auto" w:fill="auto"/>
            <w:tcMar>
              <w:top w:w="100" w:type="dxa"/>
              <w:left w:w="100" w:type="dxa"/>
              <w:bottom w:w="100" w:type="dxa"/>
              <w:right w:w="100" w:type="dxa"/>
            </w:tcMar>
          </w:tcPr>
          <w:p w14:paraId="7D554B83"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With an effective online presence of this business, APA Hotel Woodbridge can get the opportunity of their online hotel booking process. In this way, a large number of customers from diverse areas can easily book this hotel for their tour accommodation through various digital channels</w:t>
            </w:r>
            <w:sdt>
              <w:sdtPr>
                <w:rPr>
                  <w:rFonts w:eastAsia="Times New Roman" w:cs="Times New Roman"/>
                  <w:szCs w:val="24"/>
                </w:rPr>
                <w:id w:val="-1814635170"/>
                <w:citation/>
              </w:sdtPr>
              <w:sdtContent>
                <w:r>
                  <w:rPr>
                    <w:rFonts w:eastAsia="Times New Roman" w:cs="Times New Roman"/>
                    <w:szCs w:val="24"/>
                  </w:rPr>
                  <w:fldChar w:fldCharType="begin"/>
                </w:r>
                <w:r>
                  <w:rPr>
                    <w:rFonts w:eastAsia="Times New Roman" w:cs="Times New Roman"/>
                    <w:szCs w:val="24"/>
                    <w:lang w:val="en-US"/>
                  </w:rPr>
                  <w:instrText xml:space="preserve"> CITATION get244 \l 1033 </w:instrText>
                </w:r>
                <w:r>
                  <w:rPr>
                    <w:rFonts w:eastAsia="Times New Roman" w:cs="Times New Roman"/>
                    <w:szCs w:val="24"/>
                  </w:rPr>
                  <w:fldChar w:fldCharType="separate"/>
                </w:r>
                <w:r>
                  <w:rPr>
                    <w:rFonts w:eastAsia="Times New Roman" w:cs="Times New Roman"/>
                    <w:noProof/>
                    <w:szCs w:val="24"/>
                    <w:lang w:val="en-US"/>
                  </w:rPr>
                  <w:t xml:space="preserve"> </w:t>
                </w:r>
                <w:r w:rsidRPr="00BC2354">
                  <w:rPr>
                    <w:rFonts w:eastAsia="Times New Roman" w:cs="Times New Roman"/>
                    <w:noProof/>
                    <w:szCs w:val="24"/>
                    <w:lang w:val="en-US"/>
                  </w:rPr>
                  <w:t>(getlucidity, 2024)</w:t>
                </w:r>
                <w:r>
                  <w:rPr>
                    <w:rFonts w:eastAsia="Times New Roman" w:cs="Times New Roman"/>
                    <w:szCs w:val="24"/>
                  </w:rPr>
                  <w:fldChar w:fldCharType="end"/>
                </w:r>
              </w:sdtContent>
            </w:sdt>
            <w:r>
              <w:rPr>
                <w:rFonts w:eastAsia="Times New Roman" w:cs="Times New Roman"/>
                <w:szCs w:val="24"/>
              </w:rPr>
              <w:t xml:space="preserve">. There is also the strong brand reputation of this brand that implies the way it has operated for multiple decades to generate a large loyal customer base with its larger trusted hotel chains improving their opportunities further.  </w:t>
            </w:r>
          </w:p>
        </w:tc>
        <w:tc>
          <w:tcPr>
            <w:tcW w:w="3915" w:type="dxa"/>
            <w:shd w:val="clear" w:color="auto" w:fill="auto"/>
            <w:tcMar>
              <w:top w:w="100" w:type="dxa"/>
              <w:left w:w="100" w:type="dxa"/>
              <w:bottom w:w="100" w:type="dxa"/>
              <w:right w:w="100" w:type="dxa"/>
            </w:tcMar>
          </w:tcPr>
          <w:p w14:paraId="4C3ECCA3"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Due to their strong online presence, they can actively overcome the threat of rapidly evolving customer habits as they can learn about those habits faster and make changes accordingly while adapting to such changes (</w:t>
            </w:r>
            <w:r>
              <w:rPr>
                <w:rFonts w:eastAsia="Times New Roman" w:cs="Times New Roman"/>
                <w:color w:val="222222"/>
                <w:szCs w:val="24"/>
                <w:highlight w:val="white"/>
              </w:rPr>
              <w:t>Saleh and Zohry, 2022)</w:t>
            </w:r>
            <w:r>
              <w:rPr>
                <w:rFonts w:eastAsia="Times New Roman" w:cs="Times New Roman"/>
                <w:szCs w:val="24"/>
              </w:rPr>
              <w:t xml:space="preserve">. With its large customer base, APA Hotel Woodbridge can also reduce their negative media coverage by enhancing their positive brand reputation more effectively. This can eventually guide the organisation to enhance its customer figures while limiting its reputation damage. </w:t>
            </w:r>
          </w:p>
        </w:tc>
      </w:tr>
      <w:tr w:rsidR="0017049E" w14:paraId="6F7165B6" w14:textId="77777777" w:rsidTr="008173BA">
        <w:tc>
          <w:tcPr>
            <w:tcW w:w="1950" w:type="dxa"/>
            <w:shd w:val="clear" w:color="auto" w:fill="auto"/>
            <w:tcMar>
              <w:top w:w="100" w:type="dxa"/>
              <w:left w:w="100" w:type="dxa"/>
              <w:bottom w:w="100" w:type="dxa"/>
              <w:right w:w="100" w:type="dxa"/>
            </w:tcMar>
          </w:tcPr>
          <w:p w14:paraId="6DA66669" w14:textId="77777777" w:rsidR="0017049E" w:rsidRDefault="0017049E" w:rsidP="0017049E">
            <w:pPr>
              <w:widowControl w:val="0"/>
              <w:pBdr>
                <w:top w:val="nil"/>
                <w:left w:val="nil"/>
                <w:bottom w:val="nil"/>
                <w:right w:val="nil"/>
                <w:between w:val="nil"/>
              </w:pBdr>
              <w:rPr>
                <w:rFonts w:eastAsia="Times New Roman" w:cs="Times New Roman"/>
                <w:b/>
                <w:szCs w:val="24"/>
              </w:rPr>
            </w:pPr>
            <w:r>
              <w:rPr>
                <w:rFonts w:eastAsia="Times New Roman" w:cs="Times New Roman"/>
                <w:b/>
                <w:szCs w:val="24"/>
              </w:rPr>
              <w:t>Weaknesses</w:t>
            </w:r>
          </w:p>
        </w:tc>
        <w:tc>
          <w:tcPr>
            <w:tcW w:w="4080" w:type="dxa"/>
            <w:shd w:val="clear" w:color="auto" w:fill="auto"/>
            <w:tcMar>
              <w:top w:w="100" w:type="dxa"/>
              <w:left w:w="100" w:type="dxa"/>
              <w:bottom w:w="100" w:type="dxa"/>
              <w:right w:w="100" w:type="dxa"/>
            </w:tcMar>
          </w:tcPr>
          <w:p w14:paraId="23B3C4CE"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t xml:space="preserve">Lack of knowledge about the local consumers implies such a weak area of the business that directly impacts their potential opportunity of selecting larger hotel chains. While they have a great presence in the online market their lack of knowledge of local customers leads to customer churn (Noordzife, 2014). </w:t>
            </w:r>
            <w:r>
              <w:rPr>
                <w:rFonts w:eastAsia="Times New Roman" w:cs="Times New Roman"/>
                <w:szCs w:val="24"/>
              </w:rPr>
              <w:lastRenderedPageBreak/>
              <w:t xml:space="preserve">There is also an issue of poor employee engagement which impacts the positive opportunity of online hotel bookings as the employees fail to actively interact with their customers through various digital channels or to meet customer satisfaction equally. </w:t>
            </w:r>
          </w:p>
        </w:tc>
        <w:tc>
          <w:tcPr>
            <w:tcW w:w="3915" w:type="dxa"/>
            <w:shd w:val="clear" w:color="auto" w:fill="auto"/>
            <w:tcMar>
              <w:top w:w="100" w:type="dxa"/>
              <w:left w:w="100" w:type="dxa"/>
              <w:bottom w:w="100" w:type="dxa"/>
              <w:right w:w="100" w:type="dxa"/>
            </w:tcMar>
          </w:tcPr>
          <w:p w14:paraId="4291D3A6" w14:textId="77777777" w:rsidR="0017049E" w:rsidRDefault="0017049E" w:rsidP="0017049E">
            <w:pPr>
              <w:widowControl w:val="0"/>
              <w:pBdr>
                <w:top w:val="nil"/>
                <w:left w:val="nil"/>
                <w:bottom w:val="nil"/>
                <w:right w:val="nil"/>
                <w:between w:val="nil"/>
              </w:pBdr>
              <w:rPr>
                <w:rFonts w:eastAsia="Times New Roman" w:cs="Times New Roman"/>
                <w:szCs w:val="24"/>
              </w:rPr>
            </w:pPr>
            <w:r>
              <w:rPr>
                <w:rFonts w:eastAsia="Times New Roman" w:cs="Times New Roman"/>
                <w:szCs w:val="24"/>
              </w:rPr>
              <w:lastRenderedPageBreak/>
              <w:t xml:space="preserve">As the customer habits are changing rapidly, it requires proper knowledge regarding the behaviour and preferences of local customers to learn other foreign customers as well. Such a lack of knowledge regarding local consumers can make the threat more exploited which also includes negative </w:t>
            </w:r>
            <w:r>
              <w:rPr>
                <w:rFonts w:eastAsia="Times New Roman" w:cs="Times New Roman"/>
                <w:szCs w:val="24"/>
              </w:rPr>
              <w:lastRenderedPageBreak/>
              <w:t>media coverage more effectively (</w:t>
            </w:r>
            <w:r>
              <w:rPr>
                <w:rFonts w:eastAsia="Times New Roman" w:cs="Times New Roman"/>
                <w:color w:val="222222"/>
                <w:szCs w:val="24"/>
                <w:highlight w:val="white"/>
              </w:rPr>
              <w:t>Savari and Amghani, 2022)</w:t>
            </w:r>
            <w:r>
              <w:rPr>
                <w:rFonts w:eastAsia="Times New Roman" w:cs="Times New Roman"/>
                <w:szCs w:val="24"/>
              </w:rPr>
              <w:t xml:space="preserve">. Due to poor employee management, this hotel business fails to meet customer satisfaction levels, and the entire reputation of this brand gets dramatically reduced which also impacts the large loyal customer base.  </w:t>
            </w:r>
          </w:p>
        </w:tc>
      </w:tr>
    </w:tbl>
    <w:p w14:paraId="50DB17B0" w14:textId="77777777" w:rsidR="00DB5154" w:rsidRDefault="00DB5154" w:rsidP="0017049E">
      <w:pPr>
        <w:rPr>
          <w:lang w:val="en-US"/>
        </w:rPr>
      </w:pPr>
      <w:bookmarkStart w:id="15" w:name="_qggqx6j5e1bm" w:colFirst="0" w:colLast="0"/>
      <w:bookmarkEnd w:id="15"/>
    </w:p>
    <w:p w14:paraId="4A141E71" w14:textId="77777777" w:rsidR="00125756" w:rsidRDefault="00125756">
      <w:pPr>
        <w:spacing w:line="259" w:lineRule="auto"/>
        <w:jc w:val="left"/>
        <w:rPr>
          <w:lang w:val="en-US"/>
        </w:rPr>
      </w:pPr>
      <w:r>
        <w:rPr>
          <w:lang w:val="en-US"/>
        </w:rPr>
        <w:br w:type="page"/>
      </w:r>
    </w:p>
    <w:p w14:paraId="1BFD5321" w14:textId="77777777" w:rsidR="00125756" w:rsidRPr="00441D99" w:rsidRDefault="00125756" w:rsidP="00125756">
      <w:pPr>
        <w:pStyle w:val="Heading1"/>
        <w:rPr>
          <w:sz w:val="26"/>
          <w:szCs w:val="26"/>
          <w:highlight w:val="white"/>
        </w:rPr>
      </w:pPr>
      <w:bookmarkStart w:id="16" w:name="_Toc165568735"/>
      <w:r>
        <w:rPr>
          <w:highlight w:val="white"/>
        </w:rPr>
        <w:lastRenderedPageBreak/>
        <w:t>Recommendations and Change Management</w:t>
      </w:r>
      <w:bookmarkEnd w:id="16"/>
      <w:r>
        <w:rPr>
          <w:highlight w:val="white"/>
        </w:rPr>
        <w:t xml:space="preserve"> </w:t>
      </w:r>
    </w:p>
    <w:p w14:paraId="606ACEB6" w14:textId="77777777" w:rsidR="00125756" w:rsidRDefault="00125756" w:rsidP="005B7B28">
      <w:pPr>
        <w:pStyle w:val="Heading2"/>
        <w:rPr>
          <w:i/>
          <w:sz w:val="24"/>
          <w:szCs w:val="24"/>
          <w:highlight w:val="white"/>
        </w:rPr>
      </w:pPr>
      <w:bookmarkStart w:id="17" w:name="_Toc165568736"/>
      <w:r>
        <w:rPr>
          <w:highlight w:val="white"/>
        </w:rPr>
        <w:t>Recommendation</w:t>
      </w:r>
      <w:bookmarkEnd w:id="17"/>
      <w:r>
        <w:rPr>
          <w:highlight w:val="white"/>
        </w:rPr>
        <w:t xml:space="preserve"> </w:t>
      </w:r>
    </w:p>
    <w:p w14:paraId="7C88FF05" w14:textId="77777777" w:rsidR="00125756" w:rsidRDefault="00125756" w:rsidP="00125756">
      <w:pPr>
        <w:pStyle w:val="Normal1"/>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Enhancement of organisational policies and protocols</w:t>
      </w:r>
    </w:p>
    <w:p w14:paraId="2EAC5A07" w14:textId="77777777" w:rsidR="00125756" w:rsidRDefault="00125756" w:rsidP="00125756">
      <w:pPr>
        <w:rPr>
          <w:highlight w:val="white"/>
        </w:rPr>
      </w:pPr>
      <w:r>
        <w:rPr>
          <w:highlight w:val="white"/>
        </w:rPr>
        <w:t>APA Hotel Woodbridge can make new organisational policies to encompass all the areas of management in the internal work operations and external resourcing. The policies can help govern everyday activities to ensure the fulfilment of objectives towards the solution of its customer service issues. Moreover, strict protocols for hygiene and facility standards can be decided by the hotel. These policies and protocols can be effective for the productivity and efficiency of internal work operations. Everyone’s responsibilities can be clearly stated and it can promote accountability among the employees. The set of rules, responsibilities and fixed work procedures can maintain a disciplined and organised work approach to help the hotel respond quickly to customers’ demands and queries (</w:t>
      </w:r>
      <w:r>
        <w:rPr>
          <w:shd w:val="clear" w:color="auto" w:fill="FFFFFF"/>
        </w:rPr>
        <w:t>Murray et al., 2020)</w:t>
      </w:r>
      <w:r>
        <w:rPr>
          <w:highlight w:val="white"/>
        </w:rPr>
        <w:t xml:space="preserve">. </w:t>
      </w:r>
    </w:p>
    <w:p w14:paraId="25069816" w14:textId="77777777" w:rsidR="00125756" w:rsidRDefault="00125756" w:rsidP="00125756">
      <w:pPr>
        <w:pStyle w:val="Normal1"/>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Resource optimisation</w:t>
      </w:r>
    </w:p>
    <w:p w14:paraId="090539CB" w14:textId="77777777" w:rsidR="00125756" w:rsidRDefault="00125756" w:rsidP="00125756">
      <w:pPr>
        <w:pStyle w:val="Normal1"/>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APA Hotel Woodbridge can optimise its resources by analysing the key customer issues and identifying the areas that need to be prioritised. The most significant problems highlighted in the customer reviews such as poor hygiene, lack of amenities, overpricing and lack of reliability can be pointed out to plan different short and long-term objectives towards the solution. Sufficient investment and budget planning for new staff resourcing, training programs, new amenities and facilities can be made by the hotel to ensure ultimate satisfaction with the contemporary demands of the customers</w:t>
      </w:r>
      <w:sdt>
        <w:sdtPr>
          <w:rPr>
            <w:rFonts w:ascii="Times New Roman" w:eastAsia="Times New Roman" w:hAnsi="Times New Roman" w:cs="Times New Roman"/>
            <w:color w:val="222222"/>
            <w:sz w:val="24"/>
            <w:szCs w:val="24"/>
            <w:highlight w:val="white"/>
          </w:rPr>
          <w:id w:val="-242263118"/>
          <w:citation/>
        </w:sdtPr>
        <w:sdtContent>
          <w:r>
            <w:rPr>
              <w:rFonts w:ascii="Times New Roman" w:eastAsia="Times New Roman" w:hAnsi="Times New Roman" w:cs="Times New Roman"/>
              <w:color w:val="222222"/>
              <w:sz w:val="24"/>
              <w:szCs w:val="24"/>
              <w:highlight w:val="white"/>
            </w:rPr>
            <w:fldChar w:fldCharType="begin"/>
          </w:r>
          <w:r>
            <w:rPr>
              <w:rFonts w:ascii="Times New Roman" w:eastAsia="Times New Roman" w:hAnsi="Times New Roman" w:cs="Times New Roman"/>
              <w:color w:val="222222"/>
              <w:sz w:val="24"/>
              <w:szCs w:val="24"/>
              <w:highlight w:val="white"/>
              <w:lang w:val="en-US"/>
            </w:rPr>
            <w:instrText xml:space="preserve"> CITATION Ste24 \l 1033 </w:instrText>
          </w:r>
          <w:r>
            <w:rPr>
              <w:rFonts w:ascii="Times New Roman" w:eastAsia="Times New Roman" w:hAnsi="Times New Roman" w:cs="Times New Roman"/>
              <w:color w:val="222222"/>
              <w:sz w:val="24"/>
              <w:szCs w:val="24"/>
              <w:highlight w:val="white"/>
            </w:rPr>
            <w:fldChar w:fldCharType="separate"/>
          </w:r>
          <w:r>
            <w:rPr>
              <w:rFonts w:ascii="Times New Roman" w:eastAsia="Times New Roman" w:hAnsi="Times New Roman" w:cs="Times New Roman"/>
              <w:noProof/>
              <w:color w:val="222222"/>
              <w:sz w:val="24"/>
              <w:szCs w:val="24"/>
              <w:highlight w:val="white"/>
              <w:lang w:val="en-US"/>
            </w:rPr>
            <w:t xml:space="preserve"> </w:t>
          </w:r>
          <w:r w:rsidRPr="0065094E">
            <w:rPr>
              <w:rFonts w:ascii="Times New Roman" w:eastAsia="Times New Roman" w:hAnsi="Times New Roman" w:cs="Times New Roman"/>
              <w:noProof/>
              <w:color w:val="222222"/>
              <w:sz w:val="24"/>
              <w:szCs w:val="24"/>
              <w:highlight w:val="white"/>
              <w:lang w:val="en-US"/>
            </w:rPr>
            <w:t>(Male, 2024)</w:t>
          </w:r>
          <w:r>
            <w:rPr>
              <w:rFonts w:ascii="Times New Roman" w:eastAsia="Times New Roman" w:hAnsi="Times New Roman" w:cs="Times New Roman"/>
              <w:color w:val="222222"/>
              <w:sz w:val="24"/>
              <w:szCs w:val="24"/>
              <w:highlight w:val="white"/>
            </w:rPr>
            <w:fldChar w:fldCharType="end"/>
          </w:r>
        </w:sdtContent>
      </w:sdt>
      <w:r>
        <w:rPr>
          <w:rFonts w:ascii="Times New Roman" w:eastAsia="Times New Roman" w:hAnsi="Times New Roman" w:cs="Times New Roman"/>
          <w:color w:val="222222"/>
          <w:sz w:val="24"/>
          <w:szCs w:val="24"/>
          <w:highlight w:val="white"/>
        </w:rPr>
        <w:t>.</w:t>
      </w:r>
    </w:p>
    <w:p w14:paraId="2886E442" w14:textId="77777777" w:rsidR="00125756" w:rsidRDefault="00125756" w:rsidP="00125756">
      <w:pPr>
        <w:pStyle w:val="Normal1"/>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Renovation and technical integration</w:t>
      </w:r>
    </w:p>
    <w:p w14:paraId="59EF84B4" w14:textId="77777777" w:rsidR="00125756" w:rsidRDefault="00125756" w:rsidP="00125756">
      <w:pPr>
        <w:rPr>
          <w:highlight w:val="white"/>
        </w:rPr>
      </w:pPr>
      <w:r>
        <w:rPr>
          <w:highlight w:val="white"/>
        </w:rPr>
        <w:t xml:space="preserve">The hotel can invest in interior and exterior renovation to attract more customers with a visual appeal. Modern technological integration is required to enhance the infrastructure and provide </w:t>
      </w:r>
      <w:r>
        <w:rPr>
          <w:highlight w:val="white"/>
        </w:rPr>
        <w:lastRenderedPageBreak/>
        <w:t>more ease to the customers. Moreover, technology can help in collecting, storing, and managing customers' data to utilise them for understanding their demands and plans for improvement. Modern amenities and facilities can enhance the guests' experience of the hotel and can eventually make the hotel rank better in customer reviews. Better customer reviews can build a loyal customer base and reputation for the company attracting more new customers (</w:t>
      </w:r>
      <w:r>
        <w:rPr>
          <w:shd w:val="clear" w:color="auto" w:fill="FFFFFF"/>
        </w:rPr>
        <w:t>Gelbrich et al., 2021)</w:t>
      </w:r>
      <w:r>
        <w:rPr>
          <w:highlight w:val="white"/>
        </w:rPr>
        <w:t>.</w:t>
      </w:r>
    </w:p>
    <w:p w14:paraId="54C2C73B" w14:textId="77777777" w:rsidR="00125756" w:rsidRDefault="00125756" w:rsidP="005B7B28">
      <w:pPr>
        <w:pStyle w:val="Heading2"/>
        <w:rPr>
          <w:i/>
          <w:sz w:val="24"/>
          <w:szCs w:val="24"/>
          <w:highlight w:val="white"/>
        </w:rPr>
      </w:pPr>
      <w:bookmarkStart w:id="18" w:name="_Toc165568737"/>
      <w:r>
        <w:rPr>
          <w:highlight w:val="white"/>
        </w:rPr>
        <w:t>Implementation of recommendations</w:t>
      </w:r>
      <w:bookmarkEnd w:id="18"/>
    </w:p>
    <w:p w14:paraId="4F61F41B"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Staff training</w:t>
      </w:r>
    </w:p>
    <w:p w14:paraId="7BDE8932" w14:textId="77777777" w:rsidR="00125756" w:rsidRDefault="00125756" w:rsidP="00125756">
      <w:pPr>
        <w:rPr>
          <w:highlight w:val="white"/>
        </w:rPr>
      </w:pPr>
      <w:r>
        <w:rPr>
          <w:highlight w:val="white"/>
        </w:rPr>
        <w:t>APA Hotel Woodbridge can introduce some staff training programs to enhance their knowledge regarding the new policies and protocols. The existing staff can be given some short training sessions and the new staff can be taken for extensive training programs. The training programs can be elaborate with theoretical as well as practical knowledge of day-to-day activities that align with the objectives of customer satisfaction. The authority can be open to hearing employees' suggestions and the problems they face in everyday work to take action for their betterment. The employees' well-being needs to be taken care of as they directly communicate with the customers and can bring their demands to the authorities (</w:t>
      </w:r>
      <w:r>
        <w:rPr>
          <w:shd w:val="clear" w:color="auto" w:fill="FFFFFF"/>
        </w:rPr>
        <w:t>Ushakov et al., 2020)</w:t>
      </w:r>
      <w:r>
        <w:rPr>
          <w:highlight w:val="white"/>
        </w:rPr>
        <w:t>.</w:t>
      </w:r>
    </w:p>
    <w:p w14:paraId="234237C1"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Better leadership and communication between departments</w:t>
      </w:r>
    </w:p>
    <w:p w14:paraId="3E61B2DE" w14:textId="77777777" w:rsidR="00125756" w:rsidRDefault="00125756" w:rsidP="00125756">
      <w:pPr>
        <w:rPr>
          <w:b/>
          <w:i/>
          <w:highlight w:val="white"/>
        </w:rPr>
      </w:pPr>
      <w:r>
        <w:rPr>
          <w:highlight w:val="white"/>
        </w:rPr>
        <w:t xml:space="preserve">The hotel has many managerial issues that result in its disorganised internal work operations. Improvements in the leadership roles can help delegate specific roles to the subordinates and regulate the activities. There needs to be better communication between different departments to implement the resource optimisation planning successfully. Different functions such as management, finance and accounts, front office, housekeeping, food and beverage and others need to operate in perfect sync with sufficient exchange of information. The hotel can take instant action </w:t>
      </w:r>
      <w:r>
        <w:rPr>
          <w:highlight w:val="white"/>
        </w:rPr>
        <w:lastRenderedPageBreak/>
        <w:t>on the customers' demands when each department is connected with enhanced communication (</w:t>
      </w:r>
      <w:r>
        <w:rPr>
          <w:shd w:val="clear" w:color="auto" w:fill="FFFFFF"/>
        </w:rPr>
        <w:t>Schulze and Pinkow, 2020)</w:t>
      </w:r>
      <w:r>
        <w:rPr>
          <w:highlight w:val="white"/>
        </w:rPr>
        <w:t>.</w:t>
      </w:r>
    </w:p>
    <w:p w14:paraId="4517BAA0" w14:textId="77777777" w:rsidR="00125756" w:rsidRDefault="00125756" w:rsidP="00125756">
      <w:pPr>
        <w:pStyle w:val="Normal1"/>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Monitor and audit the performance frequently</w:t>
      </w:r>
    </w:p>
    <w:p w14:paraId="3A5F6D02" w14:textId="77777777" w:rsidR="00125756" w:rsidRDefault="00125756" w:rsidP="00125756">
      <w:pPr>
        <w:rPr>
          <w:highlight w:val="white"/>
        </w:rPr>
      </w:pPr>
      <w:r>
        <w:rPr>
          <w:highlight w:val="white"/>
        </w:rPr>
        <w:t>The hotel needs to emphasise regular monitoring and taking customers' feedback to point out significant issues. Customers can be asked to provide suggestions for service improvement which can help the company know the contemporary demands. Monitoring can help analyse the practical impacts of new policies and protocols and the staff's competencies to follow those. Moreover, the hotel can conduct quarterly audits to examine the impacts of its resource planning on customer satisfaction and employee engagement. This will help highlight crucial areas that need more improvement and make new strategies for the changes in customer service (</w:t>
      </w:r>
      <w:r>
        <w:rPr>
          <w:shd w:val="clear" w:color="auto" w:fill="FFFFFF"/>
        </w:rPr>
        <w:t>Turetken et al., 2020)</w:t>
      </w:r>
      <w:r>
        <w:rPr>
          <w:highlight w:val="white"/>
        </w:rPr>
        <w:t>.</w:t>
      </w:r>
    </w:p>
    <w:p w14:paraId="79E5BA3E" w14:textId="77777777" w:rsidR="00125756" w:rsidRDefault="00125756" w:rsidP="005B7B28">
      <w:pPr>
        <w:pStyle w:val="Heading2"/>
        <w:rPr>
          <w:highlight w:val="white"/>
        </w:rPr>
      </w:pPr>
      <w:bookmarkStart w:id="19" w:name="_Toc165568738"/>
      <w:r>
        <w:rPr>
          <w:highlight w:val="white"/>
        </w:rPr>
        <w:t>Change management strategy</w:t>
      </w:r>
      <w:bookmarkEnd w:id="19"/>
    </w:p>
    <w:p w14:paraId="7D26D887"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hotel can focus on an Adaptive Change Management Strategy to implement the recommendations. This change in management procedures does not entirely change the work process, however, makes some adjustments to the existing process to align with the objectives of change based on the requirements. Some characteristics of this change management procedure can be examined to understand the ways it can be integrated into the hotel's system.</w:t>
      </w:r>
    </w:p>
    <w:p w14:paraId="564DA48F"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Incremental</w:t>
      </w:r>
    </w:p>
    <w:p w14:paraId="7BAEE2FA"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staff might get confused with the sudden pressure of huge organisational reform. The hotel can adapt to small changes at a time to gradually improve its consumer service qualities. </w:t>
      </w:r>
    </w:p>
    <w:p w14:paraId="7F4699A3"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Proactive and reactive</w:t>
      </w:r>
    </w:p>
    <w:p w14:paraId="5280F621"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changes need to react to the customer’s response to the services which also depends on the contemporary competitors’ service facilities. The hotel can take proactive measures to identify </w:t>
      </w:r>
      <w:r>
        <w:rPr>
          <w:rFonts w:ascii="Times New Roman" w:eastAsia="Times New Roman" w:hAnsi="Times New Roman" w:cs="Times New Roman"/>
          <w:color w:val="222222"/>
          <w:sz w:val="24"/>
          <w:szCs w:val="24"/>
          <w:highlight w:val="white"/>
        </w:rPr>
        <w:lastRenderedPageBreak/>
        <w:t>future challenges and mitigate the risk by taking action on internal improvements with a flexible work approach.</w:t>
      </w:r>
    </w:p>
    <w:p w14:paraId="386F29D4"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Constant improvement</w:t>
      </w:r>
    </w:p>
    <w:p w14:paraId="1BA47BB1"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products, services, and processes relating to customer service need to be constantly enhanced. Stagnancy in development can make the business irrelevant to a highly dynamic industry</w:t>
      </w:r>
      <w:sdt>
        <w:sdtPr>
          <w:rPr>
            <w:rFonts w:ascii="Times New Roman" w:eastAsia="Times New Roman" w:hAnsi="Times New Roman" w:cs="Times New Roman"/>
            <w:color w:val="222222"/>
            <w:sz w:val="24"/>
            <w:szCs w:val="24"/>
            <w:highlight w:val="white"/>
          </w:rPr>
          <w:id w:val="799354203"/>
          <w:citation/>
        </w:sdtPr>
        <w:sdtContent>
          <w:r>
            <w:rPr>
              <w:rFonts w:ascii="Times New Roman" w:eastAsia="Times New Roman" w:hAnsi="Times New Roman" w:cs="Times New Roman"/>
              <w:color w:val="222222"/>
              <w:sz w:val="24"/>
              <w:szCs w:val="24"/>
              <w:highlight w:val="white"/>
            </w:rPr>
            <w:fldChar w:fldCharType="begin"/>
          </w:r>
          <w:r>
            <w:rPr>
              <w:rFonts w:ascii="Times New Roman" w:eastAsia="Times New Roman" w:hAnsi="Times New Roman" w:cs="Times New Roman"/>
              <w:color w:val="222222"/>
              <w:sz w:val="24"/>
              <w:szCs w:val="24"/>
              <w:highlight w:val="white"/>
              <w:lang w:val="en-US"/>
            </w:rPr>
            <w:instrText xml:space="preserve"> CITATION obo24 \l 1033 </w:instrText>
          </w:r>
          <w:r>
            <w:rPr>
              <w:rFonts w:ascii="Times New Roman" w:eastAsia="Times New Roman" w:hAnsi="Times New Roman" w:cs="Times New Roman"/>
              <w:color w:val="222222"/>
              <w:sz w:val="24"/>
              <w:szCs w:val="24"/>
              <w:highlight w:val="white"/>
            </w:rPr>
            <w:fldChar w:fldCharType="separate"/>
          </w:r>
          <w:r>
            <w:rPr>
              <w:rFonts w:ascii="Times New Roman" w:eastAsia="Times New Roman" w:hAnsi="Times New Roman" w:cs="Times New Roman"/>
              <w:noProof/>
              <w:color w:val="222222"/>
              <w:sz w:val="24"/>
              <w:szCs w:val="24"/>
              <w:highlight w:val="white"/>
              <w:lang w:val="en-US"/>
            </w:rPr>
            <w:t xml:space="preserve"> </w:t>
          </w:r>
          <w:r w:rsidRPr="000F6469">
            <w:rPr>
              <w:rFonts w:ascii="Times New Roman" w:eastAsia="Times New Roman" w:hAnsi="Times New Roman" w:cs="Times New Roman"/>
              <w:noProof/>
              <w:color w:val="222222"/>
              <w:sz w:val="24"/>
              <w:szCs w:val="24"/>
              <w:highlight w:val="white"/>
              <w:lang w:val="en-US"/>
            </w:rPr>
            <w:t>(oboloo, 2024)</w:t>
          </w:r>
          <w:r>
            <w:rPr>
              <w:rFonts w:ascii="Times New Roman" w:eastAsia="Times New Roman" w:hAnsi="Times New Roman" w:cs="Times New Roman"/>
              <w:color w:val="222222"/>
              <w:sz w:val="24"/>
              <w:szCs w:val="24"/>
              <w:highlight w:val="white"/>
            </w:rPr>
            <w:fldChar w:fldCharType="end"/>
          </w:r>
        </w:sdtContent>
      </w:sdt>
      <w:r>
        <w:rPr>
          <w:rFonts w:ascii="Times New Roman" w:eastAsia="Times New Roman" w:hAnsi="Times New Roman" w:cs="Times New Roman"/>
          <w:color w:val="222222"/>
          <w:sz w:val="24"/>
          <w:szCs w:val="24"/>
          <w:highlight w:val="white"/>
        </w:rPr>
        <w:t>.</w:t>
      </w:r>
    </w:p>
    <w:p w14:paraId="1029E855"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Less disruptive</w:t>
      </w:r>
    </w:p>
    <w:p w14:paraId="32C2ACBE" w14:textId="77777777" w:rsidR="00125756" w:rsidRDefault="00125756" w:rsidP="00125756">
      <w:pPr>
        <w:rPr>
          <w:highlight w:val="white"/>
        </w:rPr>
      </w:pPr>
      <w:r>
        <w:rPr>
          <w:highlight w:val="white"/>
        </w:rPr>
        <w:t>The strategic changes need to be less disruptive to the existing operational process, which will make it easier for the employees to adapt to the changes and continue the services efficiently (</w:t>
      </w:r>
      <w:r w:rsidRPr="00441D99">
        <w:rPr>
          <w:lang w:val="en-US"/>
        </w:rPr>
        <w:t>Whittington</w:t>
      </w:r>
      <w:r>
        <w:rPr>
          <w:lang w:val="en-US"/>
        </w:rPr>
        <w:t xml:space="preserve"> et al., </w:t>
      </w:r>
      <w:r w:rsidRPr="00441D99">
        <w:rPr>
          <w:lang w:val="en-US"/>
        </w:rPr>
        <w:t>2020)</w:t>
      </w:r>
      <w:r>
        <w:rPr>
          <w:highlight w:val="white"/>
        </w:rPr>
        <w:t>.</w:t>
      </w:r>
    </w:p>
    <w:p w14:paraId="7169C0C6" w14:textId="77777777" w:rsidR="00125756" w:rsidRDefault="00125756" w:rsidP="005B7B28">
      <w:pPr>
        <w:pStyle w:val="Heading2"/>
        <w:rPr>
          <w:highlight w:val="white"/>
        </w:rPr>
      </w:pPr>
      <w:bookmarkStart w:id="20" w:name="_Toc165568739"/>
      <w:r>
        <w:rPr>
          <w:highlight w:val="white"/>
        </w:rPr>
        <w:t>Integration of the change management practices and procedures</w:t>
      </w:r>
      <w:bookmarkEnd w:id="20"/>
    </w:p>
    <w:p w14:paraId="01155E46"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Regular customer feedback</w:t>
      </w:r>
    </w:p>
    <w:p w14:paraId="2BCE5E1A"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Reactive change is the main characteristic of an adaptive change management strategy which can be done by regularly analysing customers' response to the services. Customer feedback can help increase their trust in the hotel's commitment to the betterment of the services. It can also help in proactive decision-making to solve the future demands of the customers. Customers might not react well to a changed service or facility which can be resolved with proactive actions from the authority. Moreover, the hotel can diversify the range of products and services based on the suggestions and demands gathered from regular customer feedback</w:t>
      </w:r>
      <w:sdt>
        <w:sdtPr>
          <w:rPr>
            <w:rFonts w:ascii="Times New Roman" w:eastAsia="Times New Roman" w:hAnsi="Times New Roman" w:cs="Times New Roman"/>
            <w:color w:val="222222"/>
            <w:sz w:val="24"/>
            <w:szCs w:val="24"/>
            <w:highlight w:val="white"/>
          </w:rPr>
          <w:id w:val="-2139483665"/>
          <w:citation/>
        </w:sdtPr>
        <w:sdtContent>
          <w:r>
            <w:rPr>
              <w:rFonts w:ascii="Times New Roman" w:eastAsia="Times New Roman" w:hAnsi="Times New Roman" w:cs="Times New Roman"/>
              <w:color w:val="222222"/>
              <w:sz w:val="24"/>
              <w:szCs w:val="24"/>
              <w:highlight w:val="white"/>
            </w:rPr>
            <w:fldChar w:fldCharType="begin"/>
          </w:r>
          <w:r>
            <w:rPr>
              <w:rFonts w:ascii="Times New Roman" w:eastAsia="Times New Roman" w:hAnsi="Times New Roman" w:cs="Times New Roman"/>
              <w:color w:val="222222"/>
              <w:sz w:val="24"/>
              <w:szCs w:val="24"/>
              <w:highlight w:val="white"/>
              <w:lang w:val="en-US"/>
            </w:rPr>
            <w:instrText xml:space="preserve"> CITATION for237 \l 1033 </w:instrText>
          </w:r>
          <w:r>
            <w:rPr>
              <w:rFonts w:ascii="Times New Roman" w:eastAsia="Times New Roman" w:hAnsi="Times New Roman" w:cs="Times New Roman"/>
              <w:color w:val="222222"/>
              <w:sz w:val="24"/>
              <w:szCs w:val="24"/>
              <w:highlight w:val="white"/>
            </w:rPr>
            <w:fldChar w:fldCharType="separate"/>
          </w:r>
          <w:r>
            <w:rPr>
              <w:rFonts w:ascii="Times New Roman" w:eastAsia="Times New Roman" w:hAnsi="Times New Roman" w:cs="Times New Roman"/>
              <w:noProof/>
              <w:color w:val="222222"/>
              <w:sz w:val="24"/>
              <w:szCs w:val="24"/>
              <w:highlight w:val="white"/>
              <w:lang w:val="en-US"/>
            </w:rPr>
            <w:t xml:space="preserve"> </w:t>
          </w:r>
          <w:r w:rsidRPr="00461130">
            <w:rPr>
              <w:rFonts w:ascii="Times New Roman" w:eastAsia="Times New Roman" w:hAnsi="Times New Roman" w:cs="Times New Roman"/>
              <w:noProof/>
              <w:color w:val="222222"/>
              <w:sz w:val="24"/>
              <w:szCs w:val="24"/>
              <w:highlight w:val="white"/>
              <w:lang w:val="en-US"/>
            </w:rPr>
            <w:t>(forbes, 2023)</w:t>
          </w:r>
          <w:r>
            <w:rPr>
              <w:rFonts w:ascii="Times New Roman" w:eastAsia="Times New Roman" w:hAnsi="Times New Roman" w:cs="Times New Roman"/>
              <w:color w:val="222222"/>
              <w:sz w:val="24"/>
              <w:szCs w:val="24"/>
              <w:highlight w:val="white"/>
            </w:rPr>
            <w:fldChar w:fldCharType="end"/>
          </w:r>
        </w:sdtContent>
      </w:sdt>
      <w:r>
        <w:rPr>
          <w:rFonts w:ascii="Times New Roman" w:eastAsia="Times New Roman" w:hAnsi="Times New Roman" w:cs="Times New Roman"/>
          <w:color w:val="222222"/>
          <w:sz w:val="24"/>
          <w:szCs w:val="24"/>
          <w:highlight w:val="white"/>
        </w:rPr>
        <w:t>.</w:t>
      </w:r>
    </w:p>
    <w:p w14:paraId="26FCC78A"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Employee motivation for better engagement and work efficiency</w:t>
      </w:r>
    </w:p>
    <w:p w14:paraId="4A7FD209" w14:textId="77777777" w:rsidR="00125756" w:rsidRDefault="00125756" w:rsidP="00125756">
      <w:pPr>
        <w:rPr>
          <w:b/>
          <w:i/>
          <w:highlight w:val="white"/>
        </w:rPr>
      </w:pPr>
      <w:r>
        <w:rPr>
          <w:highlight w:val="white"/>
        </w:rPr>
        <w:t xml:space="preserve">Employees' skill growth needs to be gradual and based on the individual's adaptability to changes. High work pressure of sudden change can demotivate the employees which can result in adverse impact. The staff can be kept motivated by appraisal, benefits, and considerable working hours </w:t>
      </w:r>
      <w:r>
        <w:rPr>
          <w:highlight w:val="white"/>
        </w:rPr>
        <w:lastRenderedPageBreak/>
        <w:t>which can improve their work engagement leading to better customer service. There can be opportunities for increment and work promotion in specific fields which can encourage the employees to put better effort into the improvement of the services. Moreover, the goal of constant improvement can be fulfilled by a passionate workforce which can help the hotel thrive in the competitive industry in the long run (</w:t>
      </w:r>
      <w:r>
        <w:rPr>
          <w:shd w:val="clear" w:color="auto" w:fill="FFFFFF"/>
        </w:rPr>
        <w:t>Sugiarti, 2022)</w:t>
      </w:r>
      <w:r>
        <w:rPr>
          <w:highlight w:val="white"/>
        </w:rPr>
        <w:t>.</w:t>
      </w:r>
    </w:p>
    <w:p w14:paraId="24A97DBF" w14:textId="77777777" w:rsidR="00125756" w:rsidRDefault="00125756" w:rsidP="00125756">
      <w:pPr>
        <w:pStyle w:val="Normal1"/>
        <w:shd w:val="clear" w:color="auto" w:fill="FFFFFF"/>
        <w:spacing w:line="480" w:lineRule="auto"/>
        <w:jc w:val="both"/>
        <w:rPr>
          <w:rFonts w:ascii="Times New Roman" w:eastAsia="Times New Roman" w:hAnsi="Times New Roman" w:cs="Times New Roman"/>
          <w:b/>
          <w:i/>
          <w:color w:val="222222"/>
          <w:sz w:val="24"/>
          <w:szCs w:val="24"/>
          <w:highlight w:val="white"/>
        </w:rPr>
      </w:pPr>
      <w:r>
        <w:rPr>
          <w:rFonts w:ascii="Times New Roman" w:eastAsia="Times New Roman" w:hAnsi="Times New Roman" w:cs="Times New Roman"/>
          <w:b/>
          <w:i/>
          <w:color w:val="222222"/>
          <w:sz w:val="24"/>
          <w:szCs w:val="24"/>
          <w:highlight w:val="white"/>
        </w:rPr>
        <w:t>Constant investment in modern technology and infrastructure</w:t>
      </w:r>
    </w:p>
    <w:p w14:paraId="1549DBB6" w14:textId="77777777" w:rsidR="00125756" w:rsidRDefault="00125756" w:rsidP="00125756">
      <w:pPr>
        <w:rPr>
          <w:highlight w:val="white"/>
        </w:rPr>
      </w:pPr>
      <w:r>
        <w:rPr>
          <w:highlight w:val="white"/>
        </w:rPr>
        <w:t>The hotel needs to keep investing in modern technologies to enhance its infrastructure to improve customer facilities. Digital tools and software can ease the work process, mitigate the chances of blunders and organise the daily work process. A huge amount of market data can be gathered and examined for strategic decision-making by using market analysis tools. Modern amenities can satisfy the demands of customers and help the staff to operate more efficiently (</w:t>
      </w:r>
      <w:r w:rsidRPr="00441D99">
        <w:rPr>
          <w:lang w:val="en-US"/>
        </w:rPr>
        <w:t>Burnes, 2014)</w:t>
      </w:r>
      <w:r>
        <w:rPr>
          <w:highlight w:val="white"/>
        </w:rPr>
        <w:t>.</w:t>
      </w:r>
    </w:p>
    <w:p w14:paraId="27009921" w14:textId="027B362D" w:rsidR="00DB5154" w:rsidRPr="00125756" w:rsidRDefault="00DB5154" w:rsidP="005B7B28">
      <w:pPr>
        <w:pStyle w:val="Heading2"/>
        <w:rPr>
          <w:rFonts w:eastAsia="Times New Roman" w:cs="Times New Roman"/>
          <w:color w:val="222222"/>
          <w:szCs w:val="24"/>
          <w:highlight w:val="white"/>
        </w:rPr>
      </w:pPr>
      <w:bookmarkStart w:id="21" w:name="_Toc165568740"/>
      <w:r w:rsidRPr="00DB5154">
        <w:rPr>
          <w:lang w:val="en-US"/>
        </w:rPr>
        <w:t>Measurement of influence</w:t>
      </w:r>
      <w:bookmarkEnd w:id="21"/>
      <w:r w:rsidRPr="00DB5154">
        <w:rPr>
          <w:lang w:val="en-US"/>
        </w:rPr>
        <w:t> </w:t>
      </w:r>
    </w:p>
    <w:p w14:paraId="5CFF5057"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Reviewing customer feedback </w:t>
      </w:r>
    </w:p>
    <w:p w14:paraId="49BA1324"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The success rate and overall impact related to effective strategies in order to assess ineffective customer service could be measured by applying different methods namely seeking for regular customer feedback. This feedback could be reviewed in terms of defining set objectives as well as accumulating feedback from related stakeholders. The qualitative feedback obtained from the survey needs to be analysed in order to promote effective insights as well as market trends. It is also required to formulate SMART goals in order to implement necessary changes in the workforce and outline efficient strategies. Baseline data comparison and rapid review could guide the hotel to address drawbacks and track progress (Chan-Olmsted et al., 2021). </w:t>
      </w:r>
    </w:p>
    <w:p w14:paraId="027D1763"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Implementing modern technology and ensuring constant investment measures </w:t>
      </w:r>
    </w:p>
    <w:p w14:paraId="13F6D323"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lastRenderedPageBreak/>
        <w:t>The total factor productivity or TFP could be employed in order to measure technical progress and the process namely solow residual. The TFP deals with the concept of relative efficacy in terms of the production of services and goods by putting a measurable quantity of capital and labour. The Solow residual process could be explained by considering the alterations in the capital stock as well as employee numbers as a part of technical progress. This particular attempt and tools like data analytics to gain insights into the market trends and customer behaviours could be highly beneficial in this regard. Apart from that, certain trending measures such as ROI and NPS score could also be helpful in tracking overall customer satisfaction by ensuring technical advancement (Sony et al., 2020). </w:t>
      </w:r>
    </w:p>
    <w:p w14:paraId="7F0E9299"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Employee motivation to improve workforce efficiency </w:t>
      </w:r>
    </w:p>
    <w:p w14:paraId="6D1AE0DB"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Employee surveys could be considered one of the best metrics to uplift the overall work efficiency of the workforce. These surveys can also allow APA Hotel Woodbridge to know about employee satisfaction scores depending on the resources and company goals. Encouraging ample growth opportunities for the employees could also be facilitated to promote higher work-life balance and increase the entire workplace's productivity as well (Kalogiannidis, 2021). </w:t>
      </w:r>
    </w:p>
    <w:p w14:paraId="3B311357" w14:textId="77777777" w:rsidR="00DB5154" w:rsidRPr="00DB5154" w:rsidRDefault="00DB5154" w:rsidP="005B7B28">
      <w:pPr>
        <w:pStyle w:val="Heading2"/>
        <w:rPr>
          <w:color w:val="auto"/>
          <w:lang w:val="en-US"/>
        </w:rPr>
      </w:pPr>
      <w:bookmarkStart w:id="22" w:name="_Toc165568741"/>
      <w:r w:rsidRPr="00DB5154">
        <w:rPr>
          <w:lang w:val="en-US"/>
        </w:rPr>
        <w:t>Effective benefits</w:t>
      </w:r>
      <w:bookmarkEnd w:id="22"/>
      <w:r w:rsidRPr="00DB5154">
        <w:rPr>
          <w:lang w:val="en-US"/>
        </w:rPr>
        <w:t> </w:t>
      </w:r>
    </w:p>
    <w:p w14:paraId="64BFCC17"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Increasing customer satisfaction</w:t>
      </w:r>
      <w:r w:rsidRPr="00DB5154">
        <w:rPr>
          <w:rFonts w:eastAsia="Times New Roman" w:cs="Times New Roman"/>
          <w:color w:val="000000"/>
          <w:kern w:val="0"/>
          <w:szCs w:val="24"/>
          <w:lang w:val="en-US"/>
          <w14:ligatures w14:val="none"/>
        </w:rPr>
        <w:t> </w:t>
      </w:r>
    </w:p>
    <w:p w14:paraId="2D05863E"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 xml:space="preserve">Receiving regular feedback from the customers of APA Hotel Woodbridge in terms of change management initiatives. This provides realistic information about the perceptions of customers by enabling the company to outline drawbacks along with assessing concerns effectively. Encouraging feedback could also help the hotel include the customers in the overall change procedures. Additionally, authentic feedback could assist the hotel in calculating the significance of the integrated changes that might also help to make infrared decisions so as to promote future </w:t>
      </w:r>
      <w:r w:rsidRPr="00DB5154">
        <w:rPr>
          <w:rFonts w:eastAsia="Times New Roman" w:cs="Times New Roman"/>
          <w:color w:val="000000"/>
          <w:kern w:val="0"/>
          <w:szCs w:val="24"/>
          <w:lang w:val="en-US"/>
          <w14:ligatures w14:val="none"/>
        </w:rPr>
        <w:lastRenderedPageBreak/>
        <w:t>progress. Moreover, customer feedback can also help to stimulate customer-focused approaches to increase customer satisfaction while adhering to their volatile expectations (Ruel and Njoku, 2020). </w:t>
      </w:r>
    </w:p>
    <w:p w14:paraId="47FBC3FA"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Boosting customer loyalty </w:t>
      </w:r>
    </w:p>
    <w:p w14:paraId="209A244A"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Ensuring employee motivation could also play a pivotal role in promoting change management as well as uplifting the overall customer service rate extensively. The hotel could embrace the implemented changes while adapting to trending techniques along with offering better customer assistance. All these initiatives could help to reduce the overall employee turnover rate while augmenting their stratification level. Maintaining an inclusive work culture along with elevating customer loyalty and streamlining their experiences could also be facilitated in this context (Mas-Machuca et al., 2021).</w:t>
      </w:r>
    </w:p>
    <w:p w14:paraId="546EF5E3"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Elevating operational efficiency </w:t>
      </w:r>
    </w:p>
    <w:p w14:paraId="3FDBD87C" w14:textId="0D9AAE23"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Implementing trending technologies and investing adequately to integrate modern tools could be beneficial for APA Hotel Woodbridge in order to increase operational efficiency. Operational agility and productivity could also be improved by applying digital tactics such as machine learning, artificial intelligence and data analytics. Along with this, upgrading existing technologies to improve the hotel booking system and elevating customer services could be considered. Apart from this, trending infrastructure could also boost the implemented changes within the workforce to stimulate customer service by offering essential media and tools to foster transparent communication, employee training</w:t>
      </w:r>
      <w:r>
        <w:rPr>
          <w:rFonts w:eastAsia="Times New Roman" w:cs="Times New Roman"/>
          <w:color w:val="000000"/>
          <w:kern w:val="0"/>
          <w:szCs w:val="24"/>
          <w:lang w:val="en-US"/>
          <w14:ligatures w14:val="none"/>
        </w:rPr>
        <w:t>,</w:t>
      </w:r>
      <w:r w:rsidRPr="00DB5154">
        <w:rPr>
          <w:rFonts w:eastAsia="Times New Roman" w:cs="Times New Roman"/>
          <w:color w:val="000000"/>
          <w:kern w:val="0"/>
          <w:szCs w:val="24"/>
          <w:lang w:val="en-US"/>
          <w14:ligatures w14:val="none"/>
        </w:rPr>
        <w:t xml:space="preserve"> and supervising the overall progress. Besides, this encourages feasible transitions and cuts down the rate of change resistance from the entire workforce of APA Hotel Woodbridge. Furthermore, the benchmarks related to customer service need to be </w:t>
      </w:r>
      <w:r w:rsidRPr="00DB5154">
        <w:rPr>
          <w:rFonts w:eastAsia="Times New Roman" w:cs="Times New Roman"/>
          <w:color w:val="000000"/>
          <w:kern w:val="0"/>
          <w:szCs w:val="24"/>
          <w:lang w:val="en-US"/>
          <w14:ligatures w14:val="none"/>
        </w:rPr>
        <w:lastRenderedPageBreak/>
        <w:t>maintained in order to accelerate the overall change management process and smooth the overall transition phase (Ackerman, 2023). </w:t>
      </w:r>
    </w:p>
    <w:p w14:paraId="700CF0C6" w14:textId="77777777" w:rsidR="00DB5154" w:rsidRPr="00DB5154" w:rsidRDefault="00DB5154" w:rsidP="005B7B28">
      <w:pPr>
        <w:pStyle w:val="Heading2"/>
        <w:rPr>
          <w:color w:val="auto"/>
          <w:lang w:val="en-US"/>
        </w:rPr>
      </w:pPr>
      <w:bookmarkStart w:id="23" w:name="_Toc165568742"/>
      <w:r w:rsidRPr="00DB5154">
        <w:rPr>
          <w:lang w:val="en-US"/>
        </w:rPr>
        <w:t>Implementation cost</w:t>
      </w:r>
      <w:bookmarkEnd w:id="23"/>
      <w:r w:rsidRPr="00DB5154">
        <w:rPr>
          <w:lang w:val="en-US"/>
        </w:rPr>
        <w:t> </w:t>
      </w:r>
    </w:p>
    <w:tbl>
      <w:tblPr>
        <w:tblW w:w="10196" w:type="dxa"/>
        <w:tblCellMar>
          <w:top w:w="15" w:type="dxa"/>
          <w:left w:w="15" w:type="dxa"/>
          <w:bottom w:w="15" w:type="dxa"/>
          <w:right w:w="15" w:type="dxa"/>
        </w:tblCellMar>
        <w:tblLook w:val="04A0" w:firstRow="1" w:lastRow="0" w:firstColumn="1" w:lastColumn="0" w:noHBand="0" w:noVBand="1"/>
      </w:tblPr>
      <w:tblGrid>
        <w:gridCol w:w="2482"/>
        <w:gridCol w:w="5589"/>
        <w:gridCol w:w="2125"/>
      </w:tblGrid>
      <w:tr w:rsidR="00DB5154" w:rsidRPr="00DB5154" w14:paraId="291E0383" w14:textId="77777777" w:rsidTr="005B7B28">
        <w:trPr>
          <w:trHeight w:val="3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DD311" w14:textId="2801CE22" w:rsidR="00DB5154" w:rsidRPr="00DB5154" w:rsidRDefault="00DB5154" w:rsidP="005B7B28">
            <w:pPr>
              <w:jc w:val="cente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Initiatives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1705D2"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Description </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47308A"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Cost (£) per year </w:t>
            </w:r>
          </w:p>
        </w:tc>
      </w:tr>
      <w:tr w:rsidR="00DB5154" w:rsidRPr="00DB5154" w14:paraId="10F55EC2"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98936" w14:textId="08960D8A"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Upgrading</w:t>
            </w:r>
            <w:r w:rsidR="005B7B28">
              <w:rPr>
                <w:rFonts w:eastAsia="Times New Roman" w:cs="Times New Roman"/>
                <w:color w:val="000000"/>
                <w:kern w:val="0"/>
                <w:szCs w:val="24"/>
                <w:lang w:val="en-US"/>
                <w14:ligatures w14:val="none"/>
              </w:rPr>
              <w:t xml:space="preserve"> </w:t>
            </w:r>
            <w:r w:rsidRPr="00DB5154">
              <w:rPr>
                <w:rFonts w:eastAsia="Times New Roman" w:cs="Times New Roman"/>
                <w:color w:val="000000"/>
                <w:kern w:val="0"/>
                <w:szCs w:val="24"/>
                <w:lang w:val="en-US"/>
                <w14:ligatures w14:val="none"/>
              </w:rPr>
              <w:t>technological infrastructure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91C789"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Integrating trending software and other tools in order to improve the poor customer service aspect </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0DAC4"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25,000</w:t>
            </w:r>
          </w:p>
        </w:tc>
      </w:tr>
      <w:tr w:rsidR="00DB5154" w:rsidRPr="00DB5154" w14:paraId="66982729"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0EBE1" w14:textId="77777777"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Employee training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5E171"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Offering adequate training to the employees regarding enhancing skill growth as well as their motivation</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C68991"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15,000</w:t>
            </w:r>
          </w:p>
        </w:tc>
      </w:tr>
      <w:tr w:rsidR="00DB5154" w:rsidRPr="00DB5154" w14:paraId="1B07075F"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34587" w14:textId="77777777"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Quality assurance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F52FD"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Accomplishing QA procedures so as to supervise and uplift the overall service quality </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F92FF"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5,000</w:t>
            </w:r>
          </w:p>
        </w:tc>
      </w:tr>
      <w:tr w:rsidR="00DB5154" w:rsidRPr="00DB5154" w14:paraId="6ED73AF2"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28CF8" w14:textId="77777777"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Employee recognition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6EE8C"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Arranging recognition programmes to elevate the rate of employee morale and providing rewards for the best performance</w:t>
            </w: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8A2C6E"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3000</w:t>
            </w:r>
          </w:p>
        </w:tc>
      </w:tr>
      <w:tr w:rsidR="00DB5154" w:rsidRPr="00DB5154" w14:paraId="20CD6469"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FD3E97" w14:textId="77777777"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Others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6F740" w14:textId="77777777" w:rsidR="00DB5154" w:rsidRPr="00DB5154" w:rsidRDefault="00DB5154" w:rsidP="00DB5154">
            <w:pPr>
              <w:spacing w:line="240" w:lineRule="auto"/>
              <w:jc w:val="left"/>
              <w:rPr>
                <w:rFonts w:eastAsia="Times New Roman" w:cs="Times New Roman"/>
                <w:color w:val="auto"/>
                <w:kern w:val="0"/>
                <w:szCs w:val="24"/>
                <w:lang w:val="en-US"/>
                <w14:ligatures w14:val="none"/>
              </w:rPr>
            </w:pP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84EA1"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500</w:t>
            </w:r>
          </w:p>
        </w:tc>
      </w:tr>
      <w:tr w:rsidR="00DB5154" w:rsidRPr="00DB5154" w14:paraId="08263D2C" w14:textId="77777777" w:rsidTr="005B7B2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1D588" w14:textId="77777777" w:rsidR="00DB5154" w:rsidRPr="00DB5154" w:rsidRDefault="00DB5154" w:rsidP="005B7B28">
            <w:pP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Total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97D87" w14:textId="77777777" w:rsidR="00DB5154" w:rsidRPr="00DB5154" w:rsidRDefault="00DB5154" w:rsidP="00DB5154">
            <w:pPr>
              <w:spacing w:line="240" w:lineRule="auto"/>
              <w:jc w:val="left"/>
              <w:rPr>
                <w:rFonts w:eastAsia="Times New Roman" w:cs="Times New Roman"/>
                <w:color w:val="auto"/>
                <w:kern w:val="0"/>
                <w:szCs w:val="24"/>
                <w:lang w:val="en-US"/>
                <w14:ligatures w14:val="none"/>
              </w:rPr>
            </w:pPr>
          </w:p>
        </w:tc>
        <w:tc>
          <w:tcPr>
            <w:tcW w:w="2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16395" w14:textId="77777777" w:rsidR="00DB5154" w:rsidRPr="00DB5154" w:rsidRDefault="00DB5154" w:rsidP="00DB5154">
            <w:pPr>
              <w:jc w:val="center"/>
              <w:rPr>
                <w:rFonts w:eastAsia="Times New Roman" w:cs="Times New Roman"/>
                <w:color w:val="auto"/>
                <w:kern w:val="0"/>
                <w:szCs w:val="24"/>
                <w:lang w:val="en-US"/>
                <w14:ligatures w14:val="none"/>
              </w:rPr>
            </w:pPr>
            <w:r w:rsidRPr="00DB5154">
              <w:rPr>
                <w:rFonts w:eastAsia="Times New Roman" w:cs="Times New Roman"/>
                <w:b/>
                <w:bCs/>
                <w:color w:val="000000"/>
                <w:kern w:val="0"/>
                <w:szCs w:val="24"/>
                <w:lang w:val="en-US"/>
                <w14:ligatures w14:val="none"/>
              </w:rPr>
              <w:t>48,500</w:t>
            </w:r>
          </w:p>
        </w:tc>
      </w:tr>
    </w:tbl>
    <w:p w14:paraId="3E058625" w14:textId="77777777" w:rsidR="00DB5154" w:rsidRPr="00DB5154" w:rsidRDefault="00DB5154" w:rsidP="00DB5154">
      <w:pPr>
        <w:spacing w:line="240" w:lineRule="auto"/>
        <w:jc w:val="left"/>
        <w:rPr>
          <w:rFonts w:eastAsia="Times New Roman" w:cs="Times New Roman"/>
          <w:color w:val="auto"/>
          <w:kern w:val="0"/>
          <w:szCs w:val="24"/>
          <w:lang w:val="en-US"/>
          <w14:ligatures w14:val="none"/>
        </w:rPr>
      </w:pPr>
    </w:p>
    <w:p w14:paraId="74F80604" w14:textId="77777777" w:rsidR="00DB5154" w:rsidRPr="00DB5154" w:rsidRDefault="00DB5154" w:rsidP="00DB5154">
      <w:pPr>
        <w:pStyle w:val="Heading3"/>
        <w:rPr>
          <w:color w:val="auto"/>
          <w:lang w:val="en-US"/>
        </w:rPr>
      </w:pPr>
      <w:bookmarkStart w:id="24" w:name="_Toc165568743"/>
      <w:r w:rsidRPr="00DB5154">
        <w:rPr>
          <w:lang w:val="en-US"/>
        </w:rPr>
        <w:t>Analysis</w:t>
      </w:r>
      <w:bookmarkEnd w:id="24"/>
      <w:r w:rsidRPr="00DB5154">
        <w:rPr>
          <w:lang w:val="en-US"/>
        </w:rPr>
        <w:t> </w:t>
      </w:r>
    </w:p>
    <w:p w14:paraId="6A0BB9B7" w14:textId="77777777" w:rsidR="00DB5154" w:rsidRPr="00DB5154" w:rsidRDefault="00DB5154" w:rsidP="00DB5154">
      <w:pPr>
        <w:rPr>
          <w:rFonts w:eastAsia="Times New Roman" w:cs="Times New Roman"/>
          <w:color w:val="auto"/>
          <w:kern w:val="0"/>
          <w:szCs w:val="24"/>
          <w:lang w:val="en-US"/>
          <w14:ligatures w14:val="none"/>
        </w:rPr>
      </w:pPr>
      <w:r w:rsidRPr="00DB5154">
        <w:rPr>
          <w:rFonts w:eastAsia="Times New Roman" w:cs="Times New Roman"/>
          <w:color w:val="000000"/>
          <w:kern w:val="0"/>
          <w:szCs w:val="24"/>
          <w:lang w:val="en-US"/>
          <w14:ligatures w14:val="none"/>
        </w:rPr>
        <w:t xml:space="preserve">As per the recommendations related to change management, this particular budget structure includes the estimated income, identical initiatives within the hospitality sector and other typical expenses (Eun et al., 2021). These particular elements regarding APA Hotel Woodbridge have </w:t>
      </w:r>
      <w:r w:rsidRPr="00DB5154">
        <w:rPr>
          <w:rFonts w:eastAsia="Times New Roman" w:cs="Times New Roman"/>
          <w:color w:val="000000"/>
          <w:kern w:val="0"/>
          <w:szCs w:val="24"/>
          <w:lang w:val="en-US"/>
          <w14:ligatures w14:val="none"/>
        </w:rPr>
        <w:lastRenderedPageBreak/>
        <w:t>been designed by prioritising their turnover and operational scenario so as to improve the rate of customer service. The majority of costs have been utilised to provide necessary employee training in order to help them adapt to trending and implemented technologies to deal with the challenges (Urbano et al., 2020). </w:t>
      </w:r>
    </w:p>
    <w:p w14:paraId="39E0D74D" w14:textId="77777777" w:rsidR="00DB5154" w:rsidRDefault="00DB5154">
      <w:pPr>
        <w:spacing w:line="259" w:lineRule="auto"/>
        <w:jc w:val="left"/>
        <w:rPr>
          <w:b/>
          <w:bCs/>
          <w:kern w:val="36"/>
          <w:sz w:val="28"/>
          <w:szCs w:val="48"/>
          <w:lang w:val="en-US"/>
        </w:rPr>
      </w:pPr>
      <w:r>
        <w:rPr>
          <w:lang w:val="en-US"/>
        </w:rPr>
        <w:br w:type="page"/>
      </w:r>
    </w:p>
    <w:p w14:paraId="6F929D5A" w14:textId="48DBF8B3" w:rsidR="00C326EB" w:rsidRPr="00C326EB" w:rsidRDefault="00C326EB" w:rsidP="0017049E">
      <w:pPr>
        <w:pStyle w:val="Heading1"/>
        <w:rPr>
          <w:color w:val="auto"/>
          <w:lang w:val="en-US"/>
        </w:rPr>
      </w:pPr>
      <w:bookmarkStart w:id="25" w:name="_Toc165568744"/>
      <w:r w:rsidRPr="00C326EB">
        <w:rPr>
          <w:lang w:val="en-US"/>
        </w:rPr>
        <w:lastRenderedPageBreak/>
        <w:t>Action Plan</w:t>
      </w:r>
      <w:bookmarkEnd w:id="25"/>
      <w:r w:rsidRPr="00C326EB">
        <w:rPr>
          <w:lang w:val="en-US"/>
        </w:rPr>
        <w:t> </w:t>
      </w:r>
    </w:p>
    <w:tbl>
      <w:tblPr>
        <w:tblW w:w="11624" w:type="dxa"/>
        <w:tblInd w:w="-1144" w:type="dxa"/>
        <w:tblLayout w:type="fixed"/>
        <w:tblCellMar>
          <w:top w:w="15" w:type="dxa"/>
          <w:left w:w="15" w:type="dxa"/>
          <w:bottom w:w="15" w:type="dxa"/>
          <w:right w:w="15" w:type="dxa"/>
        </w:tblCellMar>
        <w:tblLook w:val="04A0" w:firstRow="1" w:lastRow="0" w:firstColumn="1" w:lastColumn="0" w:noHBand="0" w:noVBand="1"/>
      </w:tblPr>
      <w:tblGrid>
        <w:gridCol w:w="567"/>
        <w:gridCol w:w="1276"/>
        <w:gridCol w:w="2659"/>
        <w:gridCol w:w="2728"/>
        <w:gridCol w:w="1275"/>
        <w:gridCol w:w="1418"/>
        <w:gridCol w:w="1701"/>
      </w:tblGrid>
      <w:tr w:rsidR="00C326EB" w:rsidRPr="00C326EB" w14:paraId="0E9CCFBC" w14:textId="77777777" w:rsidTr="005B7B28">
        <w:tc>
          <w:tcPr>
            <w:tcW w:w="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AB79E8"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No.</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70AEFE"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Problem </w:t>
            </w:r>
          </w:p>
        </w:tc>
        <w:tc>
          <w:tcPr>
            <w:tcW w:w="2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F62DD4"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Solution </w:t>
            </w:r>
          </w:p>
        </w:tc>
        <w:tc>
          <w:tcPr>
            <w:tcW w:w="2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8D28A"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Desired outcome </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C1DEA3"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Timescale </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86D947"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Completion date</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A25E6" w14:textId="77777777" w:rsidR="00C326EB" w:rsidRPr="00C326EB" w:rsidRDefault="00C326EB" w:rsidP="0017049E">
            <w:pPr>
              <w:rPr>
                <w:rFonts w:eastAsia="Times New Roman" w:cs="Times New Roman"/>
                <w:b/>
                <w:bCs/>
                <w:i/>
                <w:iCs/>
                <w:color w:val="auto"/>
                <w:kern w:val="0"/>
                <w:szCs w:val="24"/>
                <w:lang w:val="en-US"/>
                <w14:ligatures w14:val="none"/>
              </w:rPr>
            </w:pPr>
            <w:r w:rsidRPr="00C326EB">
              <w:rPr>
                <w:rFonts w:eastAsia="Times New Roman" w:cs="Times New Roman"/>
                <w:b/>
                <w:bCs/>
                <w:i/>
                <w:iCs/>
                <w:color w:val="000000"/>
                <w:kern w:val="0"/>
                <w:szCs w:val="24"/>
                <w:lang w:val="en-US"/>
                <w14:ligatures w14:val="none"/>
              </w:rPr>
              <w:t>Budget </w:t>
            </w:r>
          </w:p>
        </w:tc>
      </w:tr>
      <w:tr w:rsidR="00C326EB" w:rsidRPr="00C326EB" w14:paraId="235B05F6" w14:textId="77777777" w:rsidTr="005B7B28">
        <w:tc>
          <w:tcPr>
            <w:tcW w:w="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DA1758"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1. </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E5FB7"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Long waiting time </w:t>
            </w:r>
          </w:p>
        </w:tc>
        <w:tc>
          <w:tcPr>
            <w:tcW w:w="2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AB3AA"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One of the most effective ways of ensuring that consumers do not have to wait for a long period of time is to incorporate various kinds of reception software (Wynn and Jones, 2022). There are plenty of such tools that could vitally streamline the overall reception process. Here, APA Hotel Woodbridge has to select an appropriate instrument and also have to provide thorough training to their staff regarding the use of this tool. </w:t>
            </w:r>
          </w:p>
        </w:tc>
        <w:tc>
          <w:tcPr>
            <w:tcW w:w="2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B65D6"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With the proper adoption of the aforementioned solution, APA Hotel Woodbridge could ensure that the overall waiting time for consumers is reduced significantly. Here, the overall time for processing the arrival and departure could be majorly shortened. This would deeply enhance the overall customer service management and as such, would significantly improve the consumer experience (Nunkoo et al., 2020). </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FE9DDB"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Approximately 3-4 months</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FAAF9B"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20.09.2024</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2F8700"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Around £10,000 will be required to remarkably acquire the technology and train the staff members. </w:t>
            </w:r>
          </w:p>
        </w:tc>
      </w:tr>
      <w:tr w:rsidR="00C326EB" w:rsidRPr="00C326EB" w14:paraId="4E7D92D1" w14:textId="77777777" w:rsidTr="005B7B28">
        <w:tc>
          <w:tcPr>
            <w:tcW w:w="5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064B0"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lastRenderedPageBreak/>
              <w:t>2. </w:t>
            </w:r>
          </w:p>
        </w:tc>
        <w:tc>
          <w:tcPr>
            <w:tcW w:w="1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3A83B"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Unresolved complaints</w:t>
            </w:r>
          </w:p>
        </w:tc>
        <w:tc>
          <w:tcPr>
            <w:tcW w:w="26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98F50"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 xml:space="preserve">There are many ways of handling unresolved customer complaints, and one of the most notable ones is setting up a chain of command for handling such issues. Here, a specific individual or group of workers could be given the responsibility of overseeing the entire process of listing customer complaints and addressing them (Sangpikul, 2022). These employees could take note of the complaint and could inform others regarding the complaint. Here, they could also closely monitor the progress of the way </w:t>
            </w:r>
            <w:r w:rsidRPr="00C326EB">
              <w:rPr>
                <w:rFonts w:eastAsia="Times New Roman" w:cs="Times New Roman"/>
                <w:color w:val="000000"/>
                <w:kern w:val="0"/>
                <w:szCs w:val="24"/>
                <w:lang w:val="en-US"/>
                <w14:ligatures w14:val="none"/>
              </w:rPr>
              <w:lastRenderedPageBreak/>
              <w:t>others handle the issue. Proper training has to be given to the selected individuals and the changes also need to be briefed to other workers. </w:t>
            </w:r>
          </w:p>
        </w:tc>
        <w:tc>
          <w:tcPr>
            <w:tcW w:w="27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FBCC86"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lastRenderedPageBreak/>
              <w:t>Using the suggested solution, APA Hotel Woodbridge could ensure that any further scenario of unresolved customer complaints does not occur. Here, most of the complaints could be easily listed and the complaints could be conveyed to the relevant department within the firm. Therefore, the complaint could be rather promptly addressed and the consumer experience would drastically improve as a direct result of this. </w:t>
            </w:r>
          </w:p>
        </w:tc>
        <w:tc>
          <w:tcPr>
            <w:tcW w:w="12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21011"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Approximately 2-3 months. </w:t>
            </w:r>
          </w:p>
        </w:tc>
        <w:tc>
          <w:tcPr>
            <w:tcW w:w="14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F186A"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15.08.2024</w:t>
            </w:r>
          </w:p>
        </w:tc>
        <w:tc>
          <w:tcPr>
            <w:tcW w:w="17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A89C36" w14:textId="77777777" w:rsidR="00C326EB" w:rsidRPr="00C326EB" w:rsidRDefault="00C326EB" w:rsidP="0017049E">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Around £3,000 will be required for training the selected employees for the role and briefing others regarding the change. </w:t>
            </w:r>
          </w:p>
        </w:tc>
      </w:tr>
    </w:tbl>
    <w:p w14:paraId="4276358A" w14:textId="3CE327DA" w:rsidR="00C326EB" w:rsidRDefault="00C326EB" w:rsidP="0017049E">
      <w:pPr>
        <w:jc w:val="left"/>
        <w:rPr>
          <w:rFonts w:eastAsia="Times New Roman" w:cs="Times New Roman"/>
          <w:color w:val="auto"/>
          <w:kern w:val="0"/>
          <w:szCs w:val="24"/>
          <w:lang w:val="en-US"/>
          <w14:ligatures w14:val="none"/>
        </w:rPr>
      </w:pPr>
    </w:p>
    <w:p w14:paraId="717C99EE" w14:textId="77777777" w:rsidR="00C326EB" w:rsidRDefault="00C326EB" w:rsidP="0017049E">
      <w:pPr>
        <w:jc w:val="left"/>
        <w:rPr>
          <w:rFonts w:eastAsia="Times New Roman" w:cs="Times New Roman"/>
          <w:color w:val="auto"/>
          <w:kern w:val="0"/>
          <w:szCs w:val="24"/>
          <w:lang w:val="en-US"/>
          <w14:ligatures w14:val="none"/>
        </w:rPr>
      </w:pPr>
      <w:r>
        <w:rPr>
          <w:rFonts w:eastAsia="Times New Roman" w:cs="Times New Roman"/>
          <w:color w:val="auto"/>
          <w:kern w:val="0"/>
          <w:szCs w:val="24"/>
          <w:lang w:val="en-US"/>
          <w14:ligatures w14:val="none"/>
        </w:rPr>
        <w:br w:type="page"/>
      </w:r>
    </w:p>
    <w:p w14:paraId="4BF0D243" w14:textId="77777777" w:rsidR="00C326EB" w:rsidRPr="00C326EB" w:rsidRDefault="00C326EB" w:rsidP="0017049E">
      <w:pPr>
        <w:pStyle w:val="Heading1"/>
        <w:rPr>
          <w:color w:val="auto"/>
          <w:lang w:val="en-US"/>
        </w:rPr>
      </w:pPr>
      <w:bookmarkStart w:id="26" w:name="_Toc165568745"/>
      <w:r w:rsidRPr="00C326EB">
        <w:rPr>
          <w:lang w:val="en-US"/>
        </w:rPr>
        <w:lastRenderedPageBreak/>
        <w:t>Conclusion</w:t>
      </w:r>
      <w:bookmarkEnd w:id="26"/>
      <w:r w:rsidRPr="00C326EB">
        <w:rPr>
          <w:lang w:val="en-US"/>
        </w:rPr>
        <w:t> </w:t>
      </w:r>
    </w:p>
    <w:p w14:paraId="732477D1" w14:textId="54AE85A2" w:rsidR="00C326EB" w:rsidRPr="00C326EB" w:rsidRDefault="00C326EB" w:rsidP="005B7B28">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Within this report, a comprehensive consultation regarding the ways of mitigating a key issue encountered by APA Hotel Woodbridge has been provided. The issue identified within this report is poor consumer service management. Some of the major causes that are resulting in the creation of the issue have also been crucially identified within this report. They include poor hygiene, lack of infrastructure, high prices for services, unavailability of modern services or facilities, technological issues, inadequate room numbers, poor renovation and inferior customer service. Besides this, the overarching impact of the issue has also been pivotally highlighted in this report as well. One of the most significant influences is the damage to the reputation of the hotel. Apart from this, other noteworthy influences include a reduction in the revenue figure and reducing consumer loyalty. A comprehensive PESTLE analysis has also been provided here as well in order to highlight the external factors that could be crucially influencing the APA Hotel Woodbridge. Likewise, a detailed SWOT analysis has also been eminently performed in order to determine the overarching internal factors and their consequences on the hotel. Some of the key strengths identified here include online presence and brand reputation, whereas the weaknesses are a lack of knowledge regarding customer needs and low employee engagement. The opportunities here include online hotel booking and the trend of selecting larger hotel chains. Besides this, the threats involve rapidly changing consumer habits and negative media coverage. Additionally, a TOWS analysis has also been provided here as well to illustrate the exact way the strengths and weaknesses correlate with the opportunities and threats. </w:t>
      </w:r>
    </w:p>
    <w:p w14:paraId="67F2C648" w14:textId="77777777" w:rsidR="00DB5154" w:rsidRPr="00DB5154" w:rsidRDefault="00C326EB" w:rsidP="00DB5154">
      <w:pPr>
        <w:rPr>
          <w:rFonts w:eastAsia="Times New Roman" w:cs="Times New Roman"/>
          <w:color w:val="auto"/>
          <w:kern w:val="0"/>
          <w:szCs w:val="24"/>
          <w:lang w:val="en-US"/>
          <w14:ligatures w14:val="none"/>
        </w:rPr>
      </w:pPr>
      <w:r w:rsidRPr="00C326EB">
        <w:rPr>
          <w:rFonts w:eastAsia="Times New Roman" w:cs="Times New Roman"/>
          <w:color w:val="000000"/>
          <w:kern w:val="0"/>
          <w:szCs w:val="24"/>
          <w:lang w:val="en-US"/>
          <w14:ligatures w14:val="none"/>
        </w:rPr>
        <w:t>An action plan has also been produced here as well for further improvements in consumer service management. Here, solutions for problems such as long waiting times by customers and unresolved customer complaints have been provided.</w:t>
      </w:r>
      <w:r w:rsidR="00DB5154">
        <w:rPr>
          <w:rFonts w:eastAsia="Times New Roman" w:cs="Times New Roman"/>
          <w:color w:val="000000"/>
          <w:kern w:val="0"/>
          <w:szCs w:val="24"/>
          <w:lang w:val="en-US"/>
          <w14:ligatures w14:val="none"/>
        </w:rPr>
        <w:t xml:space="preserve"> </w:t>
      </w:r>
      <w:r w:rsidR="00DB5154" w:rsidRPr="00DB5154">
        <w:rPr>
          <w:rFonts w:eastAsia="Times New Roman" w:cs="Times New Roman"/>
          <w:color w:val="000000"/>
          <w:kern w:val="0"/>
          <w:szCs w:val="24"/>
          <w:lang w:val="en-US"/>
          <w14:ligatures w14:val="none"/>
        </w:rPr>
        <w:t xml:space="preserve">Apart from this, it has been found that in terms of poor </w:t>
      </w:r>
      <w:r w:rsidR="00DB5154" w:rsidRPr="00DB5154">
        <w:rPr>
          <w:rFonts w:eastAsia="Times New Roman" w:cs="Times New Roman"/>
          <w:color w:val="000000"/>
          <w:kern w:val="0"/>
          <w:szCs w:val="24"/>
          <w:lang w:val="en-US"/>
          <w14:ligatures w14:val="none"/>
        </w:rPr>
        <w:lastRenderedPageBreak/>
        <w:t xml:space="preserve">consumer service management, certain recommendations related to the </w:t>
      </w:r>
      <w:r w:rsidR="00DB5154" w:rsidRPr="00DB5154">
        <w:rPr>
          <w:rFonts w:eastAsia="Times New Roman" w:cs="Times New Roman"/>
          <w:color w:val="222222"/>
          <w:kern w:val="0"/>
          <w:szCs w:val="24"/>
          <w:shd w:val="clear" w:color="auto" w:fill="FFFFFF"/>
          <w:lang w:val="en-US"/>
          <w14:ligatures w14:val="none"/>
        </w:rPr>
        <w:t xml:space="preserve">enhancement of hotel policies and protocols, resource optimisation, renovation and technical integration have been incorporated. Transparent policies could help to promote stakeholder engagement and improve brand visibility. Along with this, it is also recognised to provide adequate training to the employees while arranging proper reward and recognition programmes to elevate their motivational level. Besides, better leadership and supervising employee performance have been acknowledged to be useful strategies. Additionally, certain change management strategies, their benefits and measurement techniques have again been highlighted in this context. The change management strategy has contained certain characteristics such as constant improvement, incremental, less disruptive and proactive. Aligning to this context, a justified implementation cost structure has been showcased by considering the profitable structure of </w:t>
      </w:r>
      <w:r w:rsidR="00DB5154" w:rsidRPr="00DB5154">
        <w:rPr>
          <w:rFonts w:eastAsia="Times New Roman" w:cs="Times New Roman"/>
          <w:color w:val="000000"/>
          <w:kern w:val="0"/>
          <w:szCs w:val="24"/>
          <w:lang w:val="en-US"/>
          <w14:ligatures w14:val="none"/>
        </w:rPr>
        <w:t>APA Hotel Woodbridge and its operational scenario. Following that, the way to receive regular feedback from the customers and employees could streamline the overall customer service management process. Furthermore, investing in powerful technologies such as AI and data analytics as well as maintaining workforce agility and motivation have also been suggested. </w:t>
      </w:r>
    </w:p>
    <w:p w14:paraId="591589AE" w14:textId="2672445B" w:rsidR="00C326EB" w:rsidRPr="00DB5154" w:rsidRDefault="00C326EB" w:rsidP="0017049E">
      <w:pPr>
        <w:rPr>
          <w:rFonts w:eastAsia="Times New Roman" w:cs="Times New Roman"/>
          <w:szCs w:val="24"/>
        </w:rPr>
      </w:pPr>
    </w:p>
    <w:p w14:paraId="2A4FC2B0" w14:textId="77777777" w:rsidR="00C326EB" w:rsidRDefault="00C326EB" w:rsidP="0017049E">
      <w:pPr>
        <w:jc w:val="left"/>
        <w:rPr>
          <w:rFonts w:eastAsia="Times New Roman" w:cs="Times New Roman"/>
          <w:color w:val="auto"/>
          <w:kern w:val="0"/>
          <w:szCs w:val="24"/>
          <w:lang w:val="en-US"/>
          <w14:ligatures w14:val="none"/>
        </w:rPr>
      </w:pPr>
    </w:p>
    <w:p w14:paraId="1A81E13C" w14:textId="03AA7FE3" w:rsidR="00C326EB" w:rsidRDefault="00C326EB" w:rsidP="0017049E">
      <w:pPr>
        <w:jc w:val="left"/>
        <w:rPr>
          <w:rFonts w:eastAsia="Times New Roman" w:cs="Times New Roman"/>
          <w:color w:val="auto"/>
          <w:kern w:val="0"/>
          <w:szCs w:val="24"/>
          <w:lang w:val="en-US"/>
          <w14:ligatures w14:val="none"/>
        </w:rPr>
      </w:pPr>
      <w:r>
        <w:rPr>
          <w:rFonts w:eastAsia="Times New Roman" w:cs="Times New Roman"/>
          <w:color w:val="auto"/>
          <w:kern w:val="0"/>
          <w:szCs w:val="24"/>
          <w:lang w:val="en-US"/>
          <w14:ligatures w14:val="none"/>
        </w:rPr>
        <w:br w:type="page"/>
      </w:r>
    </w:p>
    <w:p w14:paraId="50EC91AF" w14:textId="77777777" w:rsidR="00C326EB" w:rsidRPr="00C326EB" w:rsidRDefault="00C326EB" w:rsidP="0017049E">
      <w:pPr>
        <w:pStyle w:val="Heading1"/>
        <w:rPr>
          <w:color w:val="auto"/>
          <w:lang w:val="en-US"/>
        </w:rPr>
      </w:pPr>
      <w:bookmarkStart w:id="27" w:name="_Toc165568746"/>
      <w:r w:rsidRPr="00C326EB">
        <w:rPr>
          <w:lang w:val="en-US"/>
        </w:rPr>
        <w:lastRenderedPageBreak/>
        <w:t>References</w:t>
      </w:r>
      <w:bookmarkEnd w:id="27"/>
      <w:r w:rsidRPr="00C326EB">
        <w:rPr>
          <w:lang w:val="en-US"/>
        </w:rPr>
        <w:t> </w:t>
      </w:r>
    </w:p>
    <w:p w14:paraId="5600A96D"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Ackerman, L.S., (2023). Development, Transition, or Transformation: The Question of Change in Organizations. </w:t>
      </w:r>
      <w:r w:rsidRPr="00DB5154">
        <w:rPr>
          <w:i/>
          <w:iCs/>
          <w:color w:val="222222"/>
          <w:shd w:val="clear" w:color="auto" w:fill="FFFFFF"/>
        </w:rPr>
        <w:t>Organization Development Review</w:t>
      </w:r>
      <w:r w:rsidRPr="00DB5154">
        <w:rPr>
          <w:color w:val="222222"/>
          <w:shd w:val="clear" w:color="auto" w:fill="FFFFFF"/>
        </w:rPr>
        <w:t xml:space="preserve">, </w:t>
      </w:r>
      <w:r w:rsidRPr="00DB5154">
        <w:rPr>
          <w:i/>
          <w:iCs/>
          <w:color w:val="222222"/>
          <w:shd w:val="clear" w:color="auto" w:fill="FFFFFF"/>
        </w:rPr>
        <w:t>55</w:t>
      </w:r>
      <w:r w:rsidRPr="00DB5154">
        <w:rPr>
          <w:color w:val="222222"/>
          <w:shd w:val="clear" w:color="auto" w:fill="FFFFFF"/>
        </w:rPr>
        <w:t>(1).</w:t>
      </w:r>
    </w:p>
    <w:p w14:paraId="72709A21" w14:textId="77777777" w:rsidR="00125756" w:rsidRPr="00F90547" w:rsidRDefault="00125756" w:rsidP="00F90547">
      <w:pPr>
        <w:rPr>
          <w:rFonts w:eastAsia="Times New Roman" w:cs="Times New Roman"/>
          <w:color w:val="222222"/>
          <w:szCs w:val="24"/>
        </w:rPr>
      </w:pPr>
      <w:r w:rsidRPr="00F90547">
        <w:rPr>
          <w:rFonts w:eastAsia="Times New Roman" w:cs="Times New Roman"/>
          <w:color w:val="222222"/>
          <w:szCs w:val="24"/>
        </w:rPr>
        <w:t xml:space="preserve">apahotelwoodbridge, (2024). </w:t>
      </w:r>
      <w:r w:rsidRPr="00F90547">
        <w:rPr>
          <w:rFonts w:eastAsia="Times New Roman" w:cs="Times New Roman"/>
          <w:i/>
          <w:iCs/>
          <w:color w:val="222222"/>
          <w:szCs w:val="24"/>
        </w:rPr>
        <w:t>Reach Out to Us at the APA Hotel Woodbridge.</w:t>
      </w:r>
      <w:r w:rsidRPr="00F90547">
        <w:rPr>
          <w:rFonts w:eastAsia="Times New Roman" w:cs="Times New Roman"/>
          <w:color w:val="222222"/>
          <w:szCs w:val="24"/>
        </w:rPr>
        <w:t xml:space="preserve"> [Online] Available at: https://apahotelwoodbridge.com/reach-us/#:~:text=Our%20hotel%20is%20very%20real,blocks%20from%20Metropark%20Train%20Station. [Accessed 20 April 2024].</w:t>
      </w:r>
    </w:p>
    <w:p w14:paraId="64D5D487" w14:textId="77777777" w:rsidR="00125756" w:rsidRPr="00F90547" w:rsidRDefault="00125756" w:rsidP="00F90547">
      <w:pPr>
        <w:rPr>
          <w:rFonts w:eastAsia="Times New Roman" w:cs="Times New Roman"/>
          <w:color w:val="222222"/>
          <w:szCs w:val="24"/>
        </w:rPr>
      </w:pPr>
      <w:r w:rsidRPr="00F90547">
        <w:rPr>
          <w:rFonts w:eastAsia="Times New Roman" w:cs="Times New Roman"/>
          <w:color w:val="222222"/>
          <w:szCs w:val="24"/>
        </w:rPr>
        <w:t xml:space="preserve">apahotelwoodbridge, (2024). </w:t>
      </w:r>
      <w:r w:rsidRPr="00F90547">
        <w:rPr>
          <w:rFonts w:eastAsia="Times New Roman" w:cs="Times New Roman"/>
          <w:i/>
          <w:iCs/>
          <w:color w:val="222222"/>
          <w:szCs w:val="24"/>
        </w:rPr>
        <w:t>Welcome to APA Hotel Woodbridge – Your Premier Hotel in Woodbridge, NJ.</w:t>
      </w:r>
      <w:r w:rsidRPr="00F90547">
        <w:rPr>
          <w:rFonts w:eastAsia="Times New Roman" w:cs="Times New Roman"/>
          <w:color w:val="222222"/>
          <w:szCs w:val="24"/>
        </w:rPr>
        <w:t xml:space="preserve"> [Online] Available at: https://apahotelwoodbridge.com/ [Accessed 20 April 2024].</w:t>
      </w:r>
    </w:p>
    <w:p w14:paraId="7A4738A6" w14:textId="77777777" w:rsidR="00125756" w:rsidRPr="00F90547" w:rsidRDefault="00125756" w:rsidP="00F90547">
      <w:pPr>
        <w:rPr>
          <w:rFonts w:eastAsia="Times New Roman" w:cs="Times New Roman"/>
          <w:szCs w:val="24"/>
        </w:rPr>
      </w:pPr>
      <w:r w:rsidRPr="00F90547">
        <w:rPr>
          <w:rFonts w:eastAsia="Times New Roman" w:cs="Times New Roman"/>
          <w:szCs w:val="24"/>
        </w:rPr>
        <w:t xml:space="preserve">Brierley, E. (2006) </w:t>
      </w:r>
      <w:r w:rsidRPr="00F90547">
        <w:rPr>
          <w:rFonts w:eastAsia="Times New Roman" w:cs="Times New Roman"/>
          <w:i/>
          <w:szCs w:val="24"/>
        </w:rPr>
        <w:t>Talent on tap: getting the best from freelancers, interims and consultants</w:t>
      </w:r>
      <w:r w:rsidRPr="00F90547">
        <w:rPr>
          <w:rFonts w:eastAsia="Times New Roman" w:cs="Times New Roman"/>
          <w:szCs w:val="24"/>
        </w:rPr>
        <w:t>. London:</w:t>
      </w:r>
    </w:p>
    <w:p w14:paraId="195530F1" w14:textId="77777777" w:rsidR="00125756" w:rsidRPr="00F90547" w:rsidRDefault="00125756" w:rsidP="00F90547">
      <w:pPr>
        <w:rPr>
          <w:lang w:val="en-US"/>
        </w:rPr>
      </w:pPr>
      <w:r w:rsidRPr="00F90547">
        <w:rPr>
          <w:lang w:val="en-US"/>
        </w:rPr>
        <w:t xml:space="preserve">Burnes, B. (2014) 4th Edition, </w:t>
      </w:r>
      <w:r w:rsidRPr="00F90547">
        <w:rPr>
          <w:i/>
          <w:iCs/>
          <w:lang w:val="en-US"/>
        </w:rPr>
        <w:t>Managing Change</w:t>
      </w:r>
      <w:r w:rsidRPr="00F90547">
        <w:rPr>
          <w:lang w:val="en-US"/>
        </w:rPr>
        <w:t>, Great Britain, Prentice Hall.</w:t>
      </w:r>
    </w:p>
    <w:p w14:paraId="7443521B" w14:textId="77777777" w:rsidR="00125756" w:rsidRPr="00F90547" w:rsidRDefault="00125756" w:rsidP="00F90547">
      <w:pPr>
        <w:rPr>
          <w:rFonts w:eastAsia="Times New Roman" w:cs="Times New Roman"/>
          <w:color w:val="auto"/>
          <w:kern w:val="0"/>
          <w:szCs w:val="24"/>
          <w:lang w:val="en-US"/>
          <w14:ligatures w14:val="none"/>
        </w:rPr>
      </w:pPr>
      <w:r w:rsidRPr="00F90547">
        <w:rPr>
          <w:rFonts w:eastAsia="Times New Roman" w:cs="Times New Roman"/>
          <w:color w:val="000000"/>
          <w:kern w:val="0"/>
          <w:szCs w:val="24"/>
          <w:lang w:val="en-US"/>
          <w14:ligatures w14:val="none"/>
        </w:rPr>
        <w:t xml:space="preserve">Casado-Díaz, A.B., Andreu, L., Beckmann, S.C. and Miller, C., (2020). Negative online reviews and webcare strategies in social media: effects on hotel attitude and booking intentions. </w:t>
      </w:r>
      <w:r w:rsidRPr="00F90547">
        <w:rPr>
          <w:rFonts w:eastAsia="Times New Roman" w:cs="Times New Roman"/>
          <w:i/>
          <w:iCs/>
          <w:color w:val="000000"/>
          <w:kern w:val="0"/>
          <w:szCs w:val="24"/>
          <w:lang w:val="en-US"/>
          <w14:ligatures w14:val="none"/>
        </w:rPr>
        <w:t>Current Issues in Tourism</w:t>
      </w:r>
      <w:r w:rsidRPr="00F90547">
        <w:rPr>
          <w:rFonts w:eastAsia="Times New Roman" w:cs="Times New Roman"/>
          <w:color w:val="000000"/>
          <w:kern w:val="0"/>
          <w:szCs w:val="24"/>
          <w:lang w:val="en-US"/>
          <w14:ligatures w14:val="none"/>
        </w:rPr>
        <w:t xml:space="preserve">, </w:t>
      </w:r>
      <w:r w:rsidRPr="00F90547">
        <w:rPr>
          <w:rFonts w:eastAsia="Times New Roman" w:cs="Times New Roman"/>
          <w:i/>
          <w:iCs/>
          <w:color w:val="000000"/>
          <w:kern w:val="0"/>
          <w:szCs w:val="24"/>
          <w:lang w:val="en-US"/>
          <w14:ligatures w14:val="none"/>
        </w:rPr>
        <w:t>23</w:t>
      </w:r>
      <w:r w:rsidRPr="00F90547">
        <w:rPr>
          <w:rFonts w:eastAsia="Times New Roman" w:cs="Times New Roman"/>
          <w:color w:val="000000"/>
          <w:kern w:val="0"/>
          <w:szCs w:val="24"/>
          <w:lang w:val="en-US"/>
          <w14:ligatures w14:val="none"/>
        </w:rPr>
        <w:t>(4), pp.418-422. </w:t>
      </w:r>
    </w:p>
    <w:p w14:paraId="55B1DDBA" w14:textId="77777777" w:rsidR="00125756" w:rsidRPr="00C176C9" w:rsidRDefault="00125756" w:rsidP="00F90547">
      <w:pPr>
        <w:pStyle w:val="NormalWeb"/>
        <w:spacing w:before="0" w:beforeAutospacing="0" w:after="0" w:afterAutospacing="0" w:line="480" w:lineRule="auto"/>
        <w:jc w:val="both"/>
        <w:rPr>
          <w:lang w:val="de-DE"/>
        </w:rPr>
      </w:pPr>
      <w:r w:rsidRPr="00DB5154">
        <w:rPr>
          <w:color w:val="222222"/>
          <w:shd w:val="clear" w:color="auto" w:fill="FFFFFF"/>
        </w:rPr>
        <w:t xml:space="preserve">Chan-Olmsted, S.M., Wolter, L. and Adam, E., (2021). Voice of the customer: A feedback‐centered approach. </w:t>
      </w:r>
      <w:r w:rsidRPr="00C176C9">
        <w:rPr>
          <w:i/>
          <w:iCs/>
          <w:color w:val="222222"/>
          <w:shd w:val="clear" w:color="auto" w:fill="FFFFFF"/>
          <w:lang w:val="de-DE"/>
        </w:rPr>
        <w:t>Digitalisierung im Marketing: Was Unternehmen heute für den Erfolg von morgen tun müssen</w:t>
      </w:r>
      <w:r w:rsidRPr="00C176C9">
        <w:rPr>
          <w:color w:val="222222"/>
          <w:shd w:val="clear" w:color="auto" w:fill="FFFFFF"/>
          <w:lang w:val="de-DE"/>
        </w:rPr>
        <w:t>, pp.241-261.</w:t>
      </w:r>
    </w:p>
    <w:p w14:paraId="23941598" w14:textId="77777777" w:rsidR="00125756" w:rsidRPr="00F90547" w:rsidRDefault="00125756" w:rsidP="00F90547">
      <w:pPr>
        <w:rPr>
          <w:rFonts w:eastAsia="Times New Roman" w:cs="Times New Roman"/>
          <w:color w:val="222222"/>
          <w:szCs w:val="24"/>
          <w:highlight w:val="white"/>
        </w:rPr>
      </w:pPr>
      <w:r w:rsidRPr="00F90547">
        <w:rPr>
          <w:rFonts w:eastAsia="Times New Roman" w:cs="Times New Roman"/>
          <w:color w:val="222222"/>
          <w:szCs w:val="24"/>
          <w:highlight w:val="white"/>
        </w:rPr>
        <w:t xml:space="preserve">Chung, S.Y. and Byrom, J., (2021). Co-creating consistent brand identity with employees in the hotel industry. </w:t>
      </w:r>
      <w:r w:rsidRPr="00F90547">
        <w:rPr>
          <w:rFonts w:eastAsia="Times New Roman" w:cs="Times New Roman"/>
          <w:i/>
          <w:color w:val="222222"/>
          <w:szCs w:val="24"/>
          <w:highlight w:val="white"/>
        </w:rPr>
        <w:t>Journal of Product &amp; Brand Management</w:t>
      </w:r>
      <w:r w:rsidRPr="00F90547">
        <w:rPr>
          <w:rFonts w:eastAsia="Times New Roman" w:cs="Times New Roman"/>
          <w:color w:val="222222"/>
          <w:szCs w:val="24"/>
          <w:highlight w:val="white"/>
        </w:rPr>
        <w:t xml:space="preserve">, </w:t>
      </w:r>
      <w:r w:rsidRPr="00F90547">
        <w:rPr>
          <w:rFonts w:eastAsia="Times New Roman" w:cs="Times New Roman"/>
          <w:i/>
          <w:color w:val="222222"/>
          <w:szCs w:val="24"/>
          <w:highlight w:val="white"/>
        </w:rPr>
        <w:t>30</w:t>
      </w:r>
      <w:r w:rsidRPr="00F90547">
        <w:rPr>
          <w:rFonts w:eastAsia="Times New Roman" w:cs="Times New Roman"/>
          <w:color w:val="222222"/>
          <w:szCs w:val="24"/>
          <w:highlight w:val="white"/>
        </w:rPr>
        <w:t>(1), pp.74-89.</w:t>
      </w:r>
    </w:p>
    <w:p w14:paraId="030D26B7"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Eun, C.S., Resnick, B.G. and Chuluun, T., (2021). </w:t>
      </w:r>
      <w:r w:rsidRPr="00DB5154">
        <w:rPr>
          <w:i/>
          <w:iCs/>
          <w:color w:val="222222"/>
          <w:shd w:val="clear" w:color="auto" w:fill="FFFFFF"/>
        </w:rPr>
        <w:t>International financial management</w:t>
      </w:r>
      <w:r w:rsidRPr="00DB5154">
        <w:rPr>
          <w:color w:val="222222"/>
          <w:shd w:val="clear" w:color="auto" w:fill="FFFFFF"/>
        </w:rPr>
        <w:t>. McGraw-Hill.</w:t>
      </w:r>
    </w:p>
    <w:p w14:paraId="2A92DA54" w14:textId="77777777" w:rsidR="00125756" w:rsidRPr="00F90547" w:rsidRDefault="00125756" w:rsidP="00F90547">
      <w:pPr>
        <w:rPr>
          <w:rFonts w:eastAsia="Times New Roman" w:cs="Times New Roman"/>
          <w:szCs w:val="24"/>
        </w:rPr>
      </w:pPr>
      <w:r w:rsidRPr="00F90547">
        <w:rPr>
          <w:rFonts w:eastAsia="Times New Roman" w:cs="Times New Roman"/>
          <w:szCs w:val="24"/>
        </w:rPr>
        <w:lastRenderedPageBreak/>
        <w:t xml:space="preserve">Fisman, R. &amp; Sullivan, T. (2014) </w:t>
      </w:r>
      <w:r w:rsidRPr="00F90547">
        <w:rPr>
          <w:rFonts w:eastAsia="Times New Roman" w:cs="Times New Roman"/>
          <w:i/>
          <w:szCs w:val="24"/>
        </w:rPr>
        <w:t>The Org: How the Office Really Works</w:t>
      </w:r>
      <w:r w:rsidRPr="00F90547">
        <w:rPr>
          <w:rFonts w:eastAsia="Times New Roman" w:cs="Times New Roman"/>
          <w:szCs w:val="24"/>
        </w:rPr>
        <w:t>, Murray, London</w:t>
      </w:r>
    </w:p>
    <w:p w14:paraId="5ECE838F" w14:textId="77777777" w:rsidR="00125756" w:rsidRPr="00F90547" w:rsidRDefault="00125756" w:rsidP="00F90547">
      <w:pPr>
        <w:rPr>
          <w:shd w:val="clear" w:color="auto" w:fill="FFFFFF"/>
        </w:rPr>
      </w:pPr>
      <w:r w:rsidRPr="00F90547">
        <w:rPr>
          <w:shd w:val="clear" w:color="auto" w:fill="FFFFFF"/>
        </w:rPr>
        <w:t xml:space="preserve">forbes, (2023). </w:t>
      </w:r>
      <w:r w:rsidRPr="00F90547">
        <w:rPr>
          <w:i/>
          <w:iCs/>
          <w:shd w:val="clear" w:color="auto" w:fill="FFFFFF"/>
        </w:rPr>
        <w:t>15 Effective Ways To Improve Customer Satisfaction And Retention</w:t>
      </w:r>
      <w:r w:rsidRPr="00F90547">
        <w:rPr>
          <w:shd w:val="clear" w:color="auto" w:fill="FFFFFF"/>
        </w:rPr>
        <w:t>. [Online] Available at: https://www.forbes.com/sites/forbesbusinesscouncil/2023/04/07/15-effective-ways-to-improve-customer-satisfaction-and-retention/?sh=6fe06315639f [Accessed 22 April 2024].</w:t>
      </w:r>
    </w:p>
    <w:p w14:paraId="3399FAE3" w14:textId="77777777" w:rsidR="00125756" w:rsidRPr="00F90547" w:rsidRDefault="00125756" w:rsidP="00F90547">
      <w:pPr>
        <w:rPr>
          <w:shd w:val="clear" w:color="auto" w:fill="FFFFFF"/>
        </w:rPr>
      </w:pPr>
      <w:r w:rsidRPr="00F90547">
        <w:rPr>
          <w:shd w:val="clear" w:color="auto" w:fill="FFFFFF"/>
        </w:rPr>
        <w:t>Gelbrich, K., Hagel, J. and Orsingher, C., (2021). Emotional support from a digital assistant in technology-mediated services: Effects on customer satisfaction and behavioral persistence. </w:t>
      </w:r>
      <w:r w:rsidRPr="00F90547">
        <w:rPr>
          <w:i/>
          <w:iCs/>
          <w:shd w:val="clear" w:color="auto" w:fill="FFFFFF"/>
        </w:rPr>
        <w:t>International Journal of Research in Marketing</w:t>
      </w:r>
      <w:r w:rsidRPr="00F90547">
        <w:rPr>
          <w:shd w:val="clear" w:color="auto" w:fill="FFFFFF"/>
        </w:rPr>
        <w:t>, </w:t>
      </w:r>
      <w:r w:rsidRPr="00F90547">
        <w:rPr>
          <w:i/>
          <w:iCs/>
          <w:shd w:val="clear" w:color="auto" w:fill="FFFFFF"/>
        </w:rPr>
        <w:t>38</w:t>
      </w:r>
      <w:r w:rsidRPr="00F90547">
        <w:rPr>
          <w:shd w:val="clear" w:color="auto" w:fill="FFFFFF"/>
        </w:rPr>
        <w:t>(1), pp.176-193.</w:t>
      </w:r>
    </w:p>
    <w:p w14:paraId="353AAC8F" w14:textId="77777777" w:rsidR="00125756" w:rsidRPr="00F90547" w:rsidRDefault="00125756" w:rsidP="00F90547">
      <w:pPr>
        <w:rPr>
          <w:rFonts w:eastAsia="Times New Roman" w:cs="Times New Roman"/>
          <w:color w:val="222222"/>
          <w:szCs w:val="24"/>
          <w:highlight w:val="white"/>
        </w:rPr>
      </w:pPr>
      <w:r w:rsidRPr="00F90547">
        <w:rPr>
          <w:rFonts w:eastAsia="Times New Roman" w:cs="Times New Roman"/>
          <w:color w:val="222222"/>
          <w:szCs w:val="24"/>
          <w:highlight w:val="white"/>
        </w:rPr>
        <w:t xml:space="preserve">George, R., (2021). The Tourism and Hospitality Marketing Environment. In </w:t>
      </w:r>
      <w:r w:rsidRPr="00F90547">
        <w:rPr>
          <w:rFonts w:eastAsia="Times New Roman" w:cs="Times New Roman"/>
          <w:i/>
          <w:color w:val="222222"/>
          <w:szCs w:val="24"/>
          <w:highlight w:val="white"/>
        </w:rPr>
        <w:t>Marketing Tourism and Hospitality: Concepts and Cases</w:t>
      </w:r>
      <w:r w:rsidRPr="00F90547">
        <w:rPr>
          <w:rFonts w:eastAsia="Times New Roman" w:cs="Times New Roman"/>
          <w:color w:val="222222"/>
          <w:szCs w:val="24"/>
          <w:highlight w:val="white"/>
        </w:rPr>
        <w:t xml:space="preserve"> (pp. 183-219). Cham: Springer International Publishing.</w:t>
      </w:r>
    </w:p>
    <w:p w14:paraId="26FAB87A" w14:textId="77777777" w:rsidR="00125756" w:rsidRPr="00F90547" w:rsidRDefault="00125756" w:rsidP="00F90547">
      <w:pPr>
        <w:rPr>
          <w:rFonts w:eastAsia="Times New Roman" w:cs="Times New Roman"/>
          <w:color w:val="222222"/>
          <w:szCs w:val="24"/>
        </w:rPr>
      </w:pPr>
      <w:r w:rsidRPr="00F90547">
        <w:rPr>
          <w:rFonts w:eastAsia="Times New Roman" w:cs="Times New Roman"/>
          <w:color w:val="222222"/>
          <w:szCs w:val="24"/>
        </w:rPr>
        <w:t xml:space="preserve">getlucidity, (2024). </w:t>
      </w:r>
      <w:r w:rsidRPr="00F90547">
        <w:rPr>
          <w:rFonts w:eastAsia="Times New Roman" w:cs="Times New Roman"/>
          <w:i/>
          <w:iCs/>
          <w:color w:val="222222"/>
          <w:szCs w:val="24"/>
        </w:rPr>
        <w:t>An introduction to TOWS Analysis.</w:t>
      </w:r>
      <w:r w:rsidRPr="00F90547">
        <w:rPr>
          <w:rFonts w:eastAsia="Times New Roman" w:cs="Times New Roman"/>
          <w:color w:val="222222"/>
          <w:szCs w:val="24"/>
        </w:rPr>
        <w:t xml:space="preserve"> [Online] Available at: https://getlucidity.com/strategy-resources/an-introduction-to-tows-analysis/#:~:text=What%20is%20a%20TOWS%20Analysis,and%20the%20Threats%20with%20Weaknesses. [Accessed 21 April 2024].</w:t>
      </w:r>
    </w:p>
    <w:p w14:paraId="7B83E194" w14:textId="77777777" w:rsidR="00125756" w:rsidRPr="00F90547" w:rsidRDefault="00125756" w:rsidP="00F90547">
      <w:pPr>
        <w:rPr>
          <w:rFonts w:eastAsia="Times New Roman" w:cs="Times New Roman"/>
          <w:color w:val="auto"/>
          <w:kern w:val="0"/>
          <w:szCs w:val="24"/>
          <w:lang w:val="en-US"/>
          <w14:ligatures w14:val="none"/>
        </w:rPr>
      </w:pPr>
      <w:r w:rsidRPr="00F90547">
        <w:rPr>
          <w:rFonts w:eastAsia="Times New Roman" w:cs="Times New Roman"/>
          <w:color w:val="000000"/>
          <w:kern w:val="0"/>
          <w:szCs w:val="24"/>
          <w:lang w:val="en-US"/>
          <w14:ligatures w14:val="none"/>
        </w:rPr>
        <w:t xml:space="preserve">Ingram, P.L., (2020). </w:t>
      </w:r>
      <w:r w:rsidRPr="00F90547">
        <w:rPr>
          <w:rFonts w:eastAsia="Times New Roman" w:cs="Times New Roman"/>
          <w:i/>
          <w:iCs/>
          <w:color w:val="000000"/>
          <w:kern w:val="0"/>
          <w:szCs w:val="24"/>
          <w:lang w:val="en-US"/>
          <w14:ligatures w14:val="none"/>
        </w:rPr>
        <w:t>The rise of hotel chains in the United States, 1896-1980</w:t>
      </w:r>
      <w:r w:rsidRPr="00F90547">
        <w:rPr>
          <w:rFonts w:eastAsia="Times New Roman" w:cs="Times New Roman"/>
          <w:color w:val="000000"/>
          <w:kern w:val="0"/>
          <w:szCs w:val="24"/>
          <w:lang w:val="en-US"/>
          <w14:ligatures w14:val="none"/>
        </w:rPr>
        <w:t>. Routledge. </w:t>
      </w:r>
    </w:p>
    <w:p w14:paraId="0D71F2FD" w14:textId="77777777" w:rsidR="00125756" w:rsidRPr="00F90547" w:rsidRDefault="00125756" w:rsidP="00F90547">
      <w:pPr>
        <w:rPr>
          <w:rFonts w:eastAsia="Times New Roman" w:cs="Times New Roman"/>
          <w:szCs w:val="24"/>
        </w:rPr>
      </w:pPr>
      <w:r w:rsidRPr="00F90547">
        <w:rPr>
          <w:rFonts w:eastAsia="Times New Roman" w:cs="Times New Roman"/>
          <w:szCs w:val="24"/>
        </w:rPr>
        <w:t xml:space="preserve">Johnson, M. (2005) </w:t>
      </w:r>
      <w:r w:rsidRPr="00F90547">
        <w:rPr>
          <w:rFonts w:eastAsia="Times New Roman" w:cs="Times New Roman"/>
          <w:i/>
          <w:szCs w:val="24"/>
        </w:rPr>
        <w:t>The Independent Consultant’s Survival Guide</w:t>
      </w:r>
      <w:r w:rsidRPr="00F90547">
        <w:rPr>
          <w:rFonts w:eastAsia="Times New Roman" w:cs="Times New Roman"/>
          <w:szCs w:val="24"/>
        </w:rPr>
        <w:t>, London, Chartered Institute of Personnel and Development.</w:t>
      </w:r>
    </w:p>
    <w:p w14:paraId="67839013"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Kalogiannidis, S., (2021). Impact of employee motivation on organizational performance. A scoping review paper for public sector. </w:t>
      </w:r>
      <w:r w:rsidRPr="00DB5154">
        <w:rPr>
          <w:i/>
          <w:iCs/>
          <w:color w:val="222222"/>
          <w:shd w:val="clear" w:color="auto" w:fill="FFFFFF"/>
        </w:rPr>
        <w:t>The Strategic Journal of Business &amp; Change Management, 8 (3), 984</w:t>
      </w:r>
      <w:r w:rsidRPr="00DB5154">
        <w:rPr>
          <w:color w:val="222222"/>
          <w:shd w:val="clear" w:color="auto" w:fill="FFFFFF"/>
        </w:rPr>
        <w:t xml:space="preserve">, </w:t>
      </w:r>
      <w:r w:rsidRPr="00DB5154">
        <w:rPr>
          <w:i/>
          <w:iCs/>
          <w:color w:val="222222"/>
          <w:shd w:val="clear" w:color="auto" w:fill="FFFFFF"/>
        </w:rPr>
        <w:t>996</w:t>
      </w:r>
      <w:r w:rsidRPr="00DB5154">
        <w:rPr>
          <w:color w:val="222222"/>
          <w:shd w:val="clear" w:color="auto" w:fill="FFFFFF"/>
        </w:rPr>
        <w:t>(3).</w:t>
      </w:r>
    </w:p>
    <w:p w14:paraId="3D3B23A3" w14:textId="77777777" w:rsidR="00125756" w:rsidRPr="00F90547" w:rsidRDefault="00125756" w:rsidP="00F90547">
      <w:pPr>
        <w:rPr>
          <w:rFonts w:eastAsia="Times New Roman" w:cs="Times New Roman"/>
          <w:szCs w:val="24"/>
        </w:rPr>
      </w:pPr>
      <w:r w:rsidRPr="00F90547">
        <w:rPr>
          <w:rFonts w:eastAsia="Times New Roman" w:cs="Times New Roman"/>
          <w:szCs w:val="24"/>
        </w:rPr>
        <w:t>Kotter, J (2012).</w:t>
      </w:r>
      <w:r w:rsidRPr="00F90547">
        <w:rPr>
          <w:rFonts w:eastAsia="Times New Roman" w:cs="Times New Roman"/>
          <w:i/>
          <w:szCs w:val="24"/>
        </w:rPr>
        <w:t xml:space="preserve"> Leading change</w:t>
      </w:r>
      <w:r w:rsidRPr="00F90547">
        <w:rPr>
          <w:rFonts w:eastAsia="Times New Roman" w:cs="Times New Roman"/>
          <w:szCs w:val="24"/>
        </w:rPr>
        <w:t>. Harvard Business Review Press.</w:t>
      </w:r>
    </w:p>
    <w:p w14:paraId="20D2EBEC" w14:textId="77777777" w:rsidR="00125756" w:rsidRPr="00F90547" w:rsidRDefault="00125756" w:rsidP="00F90547">
      <w:pPr>
        <w:rPr>
          <w:shd w:val="clear" w:color="auto" w:fill="FFFFFF"/>
        </w:rPr>
      </w:pPr>
      <w:r w:rsidRPr="00F90547">
        <w:rPr>
          <w:shd w:val="clear" w:color="auto" w:fill="FFFFFF"/>
        </w:rPr>
        <w:t xml:space="preserve">Male, S., (2024). </w:t>
      </w:r>
      <w:r w:rsidRPr="00F90547">
        <w:rPr>
          <w:i/>
          <w:iCs/>
          <w:shd w:val="clear" w:color="auto" w:fill="FFFFFF"/>
        </w:rPr>
        <w:t>Resource Optimization Explained for Beginners.</w:t>
      </w:r>
      <w:r w:rsidRPr="00F90547">
        <w:rPr>
          <w:shd w:val="clear" w:color="auto" w:fill="FFFFFF"/>
        </w:rPr>
        <w:t xml:space="preserve"> [Online] Available at: https://www.runn.io/blog/resource-</w:t>
      </w:r>
      <w:r w:rsidRPr="00F90547">
        <w:rPr>
          <w:shd w:val="clear" w:color="auto" w:fill="FFFFFF"/>
        </w:rPr>
        <w:lastRenderedPageBreak/>
        <w:t>optimization#:~:text=Resource%20optimization%20involves%20identifying%2C%20prioritizing,waste%2C%20redundancies%2C%20and%20costs. [Accessed 22 April 2024].</w:t>
      </w:r>
    </w:p>
    <w:p w14:paraId="56B1900E"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Mas-Machuca, M., Marimon, F. and Jaca, C., (2021). The unexplored potential of trust to boost customer loyalty for transport platforms. </w:t>
      </w:r>
      <w:r w:rsidRPr="00DB5154">
        <w:rPr>
          <w:i/>
          <w:iCs/>
          <w:color w:val="222222"/>
          <w:shd w:val="clear" w:color="auto" w:fill="FFFFFF"/>
        </w:rPr>
        <w:t>Research in Transportation Business &amp; Management</w:t>
      </w:r>
      <w:r w:rsidRPr="00DB5154">
        <w:rPr>
          <w:color w:val="222222"/>
          <w:shd w:val="clear" w:color="auto" w:fill="FFFFFF"/>
        </w:rPr>
        <w:t xml:space="preserve">, </w:t>
      </w:r>
      <w:r w:rsidRPr="00DB5154">
        <w:rPr>
          <w:i/>
          <w:iCs/>
          <w:color w:val="222222"/>
          <w:shd w:val="clear" w:color="auto" w:fill="FFFFFF"/>
        </w:rPr>
        <w:t>41</w:t>
      </w:r>
      <w:r w:rsidRPr="00DB5154">
        <w:rPr>
          <w:color w:val="222222"/>
          <w:shd w:val="clear" w:color="auto" w:fill="FFFFFF"/>
        </w:rPr>
        <w:t>, p.100618.</w:t>
      </w:r>
    </w:p>
    <w:p w14:paraId="74F04253" w14:textId="77777777" w:rsidR="00125756" w:rsidRPr="00F90547" w:rsidRDefault="00125756" w:rsidP="00F90547">
      <w:pPr>
        <w:rPr>
          <w:rFonts w:eastAsia="Times New Roman" w:cs="Times New Roman"/>
          <w:szCs w:val="24"/>
        </w:rPr>
      </w:pPr>
      <w:r w:rsidRPr="00F90547">
        <w:rPr>
          <w:rFonts w:eastAsia="Times New Roman" w:cs="Times New Roman"/>
          <w:szCs w:val="24"/>
        </w:rPr>
        <w:t xml:space="preserve">Newton, R (2010). </w:t>
      </w:r>
      <w:r w:rsidRPr="00F90547">
        <w:rPr>
          <w:rFonts w:eastAsia="Times New Roman" w:cs="Times New Roman"/>
          <w:i/>
          <w:szCs w:val="24"/>
        </w:rPr>
        <w:t>The management consultant: mastering the art of consultancy.</w:t>
      </w:r>
      <w:r w:rsidRPr="00F90547">
        <w:rPr>
          <w:rFonts w:eastAsia="Times New Roman" w:cs="Times New Roman"/>
          <w:szCs w:val="24"/>
        </w:rPr>
        <w:t xml:space="preserve"> Financial Times.</w:t>
      </w:r>
    </w:p>
    <w:p w14:paraId="402D50CE" w14:textId="77777777" w:rsidR="00125756" w:rsidRPr="00F90547" w:rsidRDefault="00125756" w:rsidP="00F90547">
      <w:pPr>
        <w:rPr>
          <w:rFonts w:eastAsia="Times New Roman" w:cs="Times New Roman"/>
          <w:szCs w:val="24"/>
        </w:rPr>
      </w:pPr>
      <w:r w:rsidRPr="00F90547">
        <w:rPr>
          <w:rFonts w:eastAsia="Times New Roman" w:cs="Times New Roman"/>
          <w:szCs w:val="24"/>
        </w:rPr>
        <w:t xml:space="preserve">Noordzife, G. (2014) </w:t>
      </w:r>
      <w:r w:rsidRPr="00F90547">
        <w:rPr>
          <w:rFonts w:eastAsia="Times New Roman" w:cs="Times New Roman"/>
          <w:i/>
          <w:szCs w:val="24"/>
        </w:rPr>
        <w:t>Project Management of Hotel Opening Processes: Exploring Better Ways to Manage New Hotel Openings</w:t>
      </w:r>
      <w:r w:rsidRPr="00F90547">
        <w:rPr>
          <w:rFonts w:eastAsia="Times New Roman" w:cs="Times New Roman"/>
          <w:szCs w:val="24"/>
        </w:rPr>
        <w:t>, CreateSpace</w:t>
      </w:r>
    </w:p>
    <w:p w14:paraId="2581C2FB" w14:textId="77777777" w:rsidR="00125756" w:rsidRPr="00F90547" w:rsidRDefault="00125756" w:rsidP="00F90547">
      <w:pPr>
        <w:rPr>
          <w:rFonts w:eastAsia="Times New Roman" w:cs="Times New Roman"/>
          <w:color w:val="auto"/>
          <w:kern w:val="0"/>
          <w:szCs w:val="24"/>
          <w:lang w:val="en-US"/>
          <w14:ligatures w14:val="none"/>
        </w:rPr>
      </w:pPr>
      <w:r w:rsidRPr="00F90547">
        <w:rPr>
          <w:rFonts w:eastAsia="Times New Roman" w:cs="Times New Roman"/>
          <w:color w:val="000000"/>
          <w:kern w:val="0"/>
          <w:szCs w:val="24"/>
          <w:lang w:val="en-US"/>
          <w14:ligatures w14:val="none"/>
        </w:rPr>
        <w:t xml:space="preserve">Nunkoo, R., Teeroovengadum, V., Ringle, C.M. and Sunnassee, V., (2020). Service quality and customer satisfaction: The moderating effects of hotel star rating. </w:t>
      </w:r>
      <w:r w:rsidRPr="00F90547">
        <w:rPr>
          <w:rFonts w:eastAsia="Times New Roman" w:cs="Times New Roman"/>
          <w:i/>
          <w:iCs/>
          <w:color w:val="000000"/>
          <w:kern w:val="0"/>
          <w:szCs w:val="24"/>
          <w:lang w:val="en-US"/>
          <w14:ligatures w14:val="none"/>
        </w:rPr>
        <w:t>International Journal of Hospitality Management</w:t>
      </w:r>
      <w:r w:rsidRPr="00F90547">
        <w:rPr>
          <w:rFonts w:eastAsia="Times New Roman" w:cs="Times New Roman"/>
          <w:color w:val="000000"/>
          <w:kern w:val="0"/>
          <w:szCs w:val="24"/>
          <w:lang w:val="en-US"/>
          <w14:ligatures w14:val="none"/>
        </w:rPr>
        <w:t xml:space="preserve">, </w:t>
      </w:r>
      <w:r w:rsidRPr="00F90547">
        <w:rPr>
          <w:rFonts w:eastAsia="Times New Roman" w:cs="Times New Roman"/>
          <w:i/>
          <w:iCs/>
          <w:color w:val="000000"/>
          <w:kern w:val="0"/>
          <w:szCs w:val="24"/>
          <w:lang w:val="en-US"/>
          <w14:ligatures w14:val="none"/>
        </w:rPr>
        <w:t>91</w:t>
      </w:r>
      <w:r w:rsidRPr="00F90547">
        <w:rPr>
          <w:rFonts w:eastAsia="Times New Roman" w:cs="Times New Roman"/>
          <w:color w:val="000000"/>
          <w:kern w:val="0"/>
          <w:szCs w:val="24"/>
          <w:lang w:val="en-US"/>
          <w14:ligatures w14:val="none"/>
        </w:rPr>
        <w:t>, p.102414. </w:t>
      </w:r>
    </w:p>
    <w:p w14:paraId="7E21F058" w14:textId="77777777" w:rsidR="00125756" w:rsidRPr="00F90547" w:rsidRDefault="00125756" w:rsidP="00F90547">
      <w:pPr>
        <w:rPr>
          <w:rFonts w:eastAsia="Times New Roman" w:cs="Times New Roman"/>
          <w:color w:val="auto"/>
          <w:kern w:val="0"/>
          <w:szCs w:val="24"/>
          <w:lang w:val="en-US"/>
          <w14:ligatures w14:val="none"/>
        </w:rPr>
      </w:pPr>
      <w:r w:rsidRPr="00F90547">
        <w:rPr>
          <w:rFonts w:eastAsia="Times New Roman" w:cs="Times New Roman"/>
          <w:color w:val="000000"/>
          <w:kern w:val="0"/>
          <w:szCs w:val="24"/>
          <w:lang w:val="en-US"/>
          <w14:ligatures w14:val="none"/>
        </w:rPr>
        <w:t xml:space="preserve">Panteleiev, V., (2023). Application of SWOT analysis to justify the strategy of hotel business enterprises. </w:t>
      </w:r>
      <w:r w:rsidRPr="00F90547">
        <w:rPr>
          <w:rFonts w:eastAsia="Times New Roman" w:cs="Times New Roman"/>
          <w:i/>
          <w:iCs/>
          <w:color w:val="000000"/>
          <w:kern w:val="0"/>
          <w:szCs w:val="24"/>
          <w:lang w:val="en-US"/>
          <w14:ligatures w14:val="none"/>
        </w:rPr>
        <w:t>Technology audit and production reserves</w:t>
      </w:r>
      <w:r w:rsidRPr="00F90547">
        <w:rPr>
          <w:rFonts w:eastAsia="Times New Roman" w:cs="Times New Roman"/>
          <w:color w:val="000000"/>
          <w:kern w:val="0"/>
          <w:szCs w:val="24"/>
          <w:lang w:val="en-US"/>
          <w14:ligatures w14:val="none"/>
        </w:rPr>
        <w:t xml:space="preserve">, </w:t>
      </w:r>
      <w:r w:rsidRPr="00F90547">
        <w:rPr>
          <w:rFonts w:eastAsia="Times New Roman" w:cs="Times New Roman"/>
          <w:i/>
          <w:iCs/>
          <w:color w:val="000000"/>
          <w:kern w:val="0"/>
          <w:szCs w:val="24"/>
          <w:lang w:val="en-US"/>
          <w14:ligatures w14:val="none"/>
        </w:rPr>
        <w:t>1</w:t>
      </w:r>
      <w:r w:rsidRPr="00F90547">
        <w:rPr>
          <w:rFonts w:eastAsia="Times New Roman" w:cs="Times New Roman"/>
          <w:color w:val="000000"/>
          <w:kern w:val="0"/>
          <w:szCs w:val="24"/>
          <w:lang w:val="en-US"/>
          <w14:ligatures w14:val="none"/>
        </w:rPr>
        <w:t>(4), p.69. </w:t>
      </w:r>
    </w:p>
    <w:p w14:paraId="770E6603"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Ruel, H. and Njoku, E., (2020). AI redefining the hospitality industry. </w:t>
      </w:r>
      <w:r w:rsidRPr="00DB5154">
        <w:rPr>
          <w:i/>
          <w:iCs/>
          <w:color w:val="222222"/>
          <w:shd w:val="clear" w:color="auto" w:fill="FFFFFF"/>
        </w:rPr>
        <w:t>Journal of Tourism Futures</w:t>
      </w:r>
      <w:r w:rsidRPr="00DB5154">
        <w:rPr>
          <w:color w:val="222222"/>
          <w:shd w:val="clear" w:color="auto" w:fill="FFFFFF"/>
        </w:rPr>
        <w:t xml:space="preserve">, </w:t>
      </w:r>
      <w:r w:rsidRPr="00DB5154">
        <w:rPr>
          <w:i/>
          <w:iCs/>
          <w:color w:val="222222"/>
          <w:shd w:val="clear" w:color="auto" w:fill="FFFFFF"/>
        </w:rPr>
        <w:t>7</w:t>
      </w:r>
      <w:r w:rsidRPr="00DB5154">
        <w:rPr>
          <w:color w:val="222222"/>
          <w:shd w:val="clear" w:color="auto" w:fill="FFFFFF"/>
        </w:rPr>
        <w:t>(1), pp.53-66.</w:t>
      </w:r>
    </w:p>
    <w:p w14:paraId="7E6C7FA4" w14:textId="77777777" w:rsidR="00125756" w:rsidRPr="00F90547" w:rsidRDefault="00125756" w:rsidP="00F90547">
      <w:pPr>
        <w:rPr>
          <w:rFonts w:eastAsia="Times New Roman" w:cs="Times New Roman"/>
          <w:color w:val="222222"/>
          <w:szCs w:val="24"/>
          <w:highlight w:val="white"/>
        </w:rPr>
      </w:pPr>
      <w:r w:rsidRPr="00F90547">
        <w:rPr>
          <w:rFonts w:eastAsia="Times New Roman" w:cs="Times New Roman"/>
          <w:color w:val="222222"/>
          <w:szCs w:val="24"/>
          <w:highlight w:val="white"/>
        </w:rPr>
        <w:t xml:space="preserve">Saleh, A.S. and Zohry, M.A.E.F., (2022). Towards A Sustainable Hotel Education (An Analytical Strategic Study at The Faculty of Tourism and Hotels, Mansoura University-TOWS Matrix as A Model). </w:t>
      </w:r>
      <w:r w:rsidRPr="00F90547">
        <w:rPr>
          <w:rFonts w:eastAsia="Times New Roman" w:cs="Times New Roman"/>
          <w:i/>
          <w:color w:val="222222"/>
          <w:szCs w:val="24"/>
          <w:highlight w:val="white"/>
        </w:rPr>
        <w:t>International Journal of Tourism, Archaeology and Hospitality</w:t>
      </w:r>
      <w:r w:rsidRPr="00F90547">
        <w:rPr>
          <w:rFonts w:eastAsia="Times New Roman" w:cs="Times New Roman"/>
          <w:color w:val="222222"/>
          <w:szCs w:val="24"/>
          <w:highlight w:val="white"/>
        </w:rPr>
        <w:t xml:space="preserve">, </w:t>
      </w:r>
      <w:r w:rsidRPr="00F90547">
        <w:rPr>
          <w:rFonts w:eastAsia="Times New Roman" w:cs="Times New Roman"/>
          <w:i/>
          <w:color w:val="222222"/>
          <w:szCs w:val="24"/>
          <w:highlight w:val="white"/>
        </w:rPr>
        <w:t>2</w:t>
      </w:r>
      <w:r w:rsidRPr="00F90547">
        <w:rPr>
          <w:rFonts w:eastAsia="Times New Roman" w:cs="Times New Roman"/>
          <w:color w:val="222222"/>
          <w:szCs w:val="24"/>
          <w:highlight w:val="white"/>
        </w:rPr>
        <w:t>(1), pp.45-74.</w:t>
      </w:r>
    </w:p>
    <w:p w14:paraId="2369AED7" w14:textId="77777777" w:rsidR="00125756" w:rsidRPr="00F90547" w:rsidRDefault="00125756" w:rsidP="00F90547">
      <w:pPr>
        <w:rPr>
          <w:rFonts w:eastAsia="Times New Roman" w:cs="Times New Roman"/>
          <w:color w:val="000000"/>
          <w:kern w:val="0"/>
          <w:szCs w:val="24"/>
          <w:lang w:val="en-US"/>
          <w14:ligatures w14:val="none"/>
        </w:rPr>
      </w:pPr>
      <w:r w:rsidRPr="00F90547">
        <w:rPr>
          <w:rFonts w:eastAsia="Times New Roman" w:cs="Times New Roman"/>
          <w:color w:val="000000"/>
          <w:kern w:val="0"/>
          <w:szCs w:val="24"/>
          <w:lang w:val="en-US"/>
          <w14:ligatures w14:val="none"/>
        </w:rPr>
        <w:t xml:space="preserve">Sangpikul, A., (2022). Understanding resort service quality through customer complaints. </w:t>
      </w:r>
      <w:r w:rsidRPr="00F90547">
        <w:rPr>
          <w:rFonts w:eastAsia="Times New Roman" w:cs="Times New Roman"/>
          <w:i/>
          <w:iCs/>
          <w:color w:val="000000"/>
          <w:kern w:val="0"/>
          <w:szCs w:val="24"/>
          <w:lang w:val="en-US"/>
          <w14:ligatures w14:val="none"/>
        </w:rPr>
        <w:t>Anatolia</w:t>
      </w:r>
      <w:r w:rsidRPr="00F90547">
        <w:rPr>
          <w:rFonts w:eastAsia="Times New Roman" w:cs="Times New Roman"/>
          <w:color w:val="000000"/>
          <w:kern w:val="0"/>
          <w:szCs w:val="24"/>
          <w:lang w:val="en-US"/>
          <w14:ligatures w14:val="none"/>
        </w:rPr>
        <w:t xml:space="preserve">, </w:t>
      </w:r>
      <w:r w:rsidRPr="00F90547">
        <w:rPr>
          <w:rFonts w:eastAsia="Times New Roman" w:cs="Times New Roman"/>
          <w:i/>
          <w:iCs/>
          <w:color w:val="000000"/>
          <w:kern w:val="0"/>
          <w:szCs w:val="24"/>
          <w:lang w:val="en-US"/>
          <w14:ligatures w14:val="none"/>
        </w:rPr>
        <w:t>33</w:t>
      </w:r>
      <w:r w:rsidRPr="00F90547">
        <w:rPr>
          <w:rFonts w:eastAsia="Times New Roman" w:cs="Times New Roman"/>
          <w:color w:val="000000"/>
          <w:kern w:val="0"/>
          <w:szCs w:val="24"/>
          <w:lang w:val="en-US"/>
          <w14:ligatures w14:val="none"/>
        </w:rPr>
        <w:t>(1), pp.143-156. </w:t>
      </w:r>
    </w:p>
    <w:p w14:paraId="2865361D" w14:textId="77777777" w:rsidR="00125756" w:rsidRPr="00F90547" w:rsidRDefault="00125756" w:rsidP="00F90547">
      <w:pPr>
        <w:rPr>
          <w:rFonts w:eastAsia="Times New Roman" w:cs="Times New Roman"/>
          <w:color w:val="222222"/>
          <w:szCs w:val="24"/>
          <w:highlight w:val="white"/>
        </w:rPr>
      </w:pPr>
      <w:r w:rsidRPr="00F90547">
        <w:rPr>
          <w:rFonts w:eastAsia="Times New Roman" w:cs="Times New Roman"/>
          <w:color w:val="222222"/>
          <w:szCs w:val="24"/>
          <w:highlight w:val="white"/>
        </w:rPr>
        <w:t xml:space="preserve">Savari, M. and Amghani, M.S., (2022). SWOT-FAHP-TOWS analysis for adaptation strategies development among small-scale farmers in drought conditions. </w:t>
      </w:r>
      <w:r w:rsidRPr="00F90547">
        <w:rPr>
          <w:rFonts w:eastAsia="Times New Roman" w:cs="Times New Roman"/>
          <w:i/>
          <w:color w:val="222222"/>
          <w:szCs w:val="24"/>
          <w:highlight w:val="white"/>
        </w:rPr>
        <w:t>International Journal of Disaster Risk Reduction</w:t>
      </w:r>
      <w:r w:rsidRPr="00F90547">
        <w:rPr>
          <w:rFonts w:eastAsia="Times New Roman" w:cs="Times New Roman"/>
          <w:color w:val="222222"/>
          <w:szCs w:val="24"/>
          <w:highlight w:val="white"/>
        </w:rPr>
        <w:t xml:space="preserve">, </w:t>
      </w:r>
      <w:r w:rsidRPr="00F90547">
        <w:rPr>
          <w:rFonts w:eastAsia="Times New Roman" w:cs="Times New Roman"/>
          <w:i/>
          <w:color w:val="222222"/>
          <w:szCs w:val="24"/>
          <w:highlight w:val="white"/>
        </w:rPr>
        <w:t>67</w:t>
      </w:r>
      <w:r w:rsidRPr="00F90547">
        <w:rPr>
          <w:rFonts w:eastAsia="Times New Roman" w:cs="Times New Roman"/>
          <w:color w:val="222222"/>
          <w:szCs w:val="24"/>
          <w:highlight w:val="white"/>
        </w:rPr>
        <w:t>, p.102695.</w:t>
      </w:r>
    </w:p>
    <w:p w14:paraId="4DD9BF5D" w14:textId="77777777" w:rsidR="00125756" w:rsidRPr="00F90547" w:rsidRDefault="00125756" w:rsidP="00F90547">
      <w:pPr>
        <w:rPr>
          <w:rFonts w:eastAsia="Times New Roman" w:cs="Times New Roman"/>
          <w:color w:val="auto"/>
          <w:kern w:val="0"/>
          <w:szCs w:val="24"/>
          <w:lang w:val="en-US"/>
          <w14:ligatures w14:val="none"/>
        </w:rPr>
      </w:pPr>
      <w:r w:rsidRPr="00F90547">
        <w:rPr>
          <w:rFonts w:eastAsia="Times New Roman" w:cs="Times New Roman"/>
          <w:color w:val="000000"/>
          <w:kern w:val="0"/>
          <w:szCs w:val="24"/>
          <w:lang w:val="en-US"/>
          <w14:ligatures w14:val="none"/>
        </w:rPr>
        <w:lastRenderedPageBreak/>
        <w:t>Schmillen, M., (2020). Dérive: 2021-2025 Business Plan and SWOT Analysis. </w:t>
      </w:r>
    </w:p>
    <w:p w14:paraId="358F41E8" w14:textId="77777777" w:rsidR="00125756" w:rsidRPr="00DB5154" w:rsidRDefault="00125756" w:rsidP="00F90547">
      <w:pPr>
        <w:pStyle w:val="NormalWeb"/>
        <w:spacing w:before="0" w:beforeAutospacing="0" w:after="0" w:afterAutospacing="0" w:line="480" w:lineRule="auto"/>
        <w:jc w:val="both"/>
      </w:pPr>
      <w:r w:rsidRPr="00DB5154">
        <w:rPr>
          <w:color w:val="222222"/>
          <w:shd w:val="clear" w:color="auto" w:fill="FFFFFF"/>
        </w:rPr>
        <w:t xml:space="preserve">Sony, M., Antony, J. and Douglas, J.A., (2020). Essential ingredients for the implementation of Quality 4.0: a narrative review of literature and future directions for research. </w:t>
      </w:r>
      <w:r w:rsidRPr="00DB5154">
        <w:rPr>
          <w:i/>
          <w:iCs/>
          <w:color w:val="222222"/>
          <w:shd w:val="clear" w:color="auto" w:fill="FFFFFF"/>
        </w:rPr>
        <w:t>The TQM Journal</w:t>
      </w:r>
      <w:r w:rsidRPr="00DB5154">
        <w:rPr>
          <w:color w:val="222222"/>
          <w:shd w:val="clear" w:color="auto" w:fill="FFFFFF"/>
        </w:rPr>
        <w:t xml:space="preserve">, </w:t>
      </w:r>
      <w:r w:rsidRPr="00DB5154">
        <w:rPr>
          <w:i/>
          <w:iCs/>
          <w:color w:val="222222"/>
          <w:shd w:val="clear" w:color="auto" w:fill="FFFFFF"/>
        </w:rPr>
        <w:t>32</w:t>
      </w:r>
      <w:r w:rsidRPr="00DB5154">
        <w:rPr>
          <w:color w:val="222222"/>
          <w:shd w:val="clear" w:color="auto" w:fill="FFFFFF"/>
        </w:rPr>
        <w:t>(4), pp.779-793.</w:t>
      </w:r>
    </w:p>
    <w:p w14:paraId="53E02311" w14:textId="77777777" w:rsidR="00125756" w:rsidRPr="00F90547" w:rsidRDefault="00125756" w:rsidP="00F90547">
      <w:pPr>
        <w:rPr>
          <w:rFonts w:eastAsia="Times New Roman" w:cs="Times New Roman"/>
          <w:color w:val="222222"/>
          <w:szCs w:val="24"/>
          <w:highlight w:val="white"/>
        </w:rPr>
      </w:pPr>
      <w:r w:rsidRPr="00F90547">
        <w:rPr>
          <w:rFonts w:eastAsia="Times New Roman" w:cs="Times New Roman"/>
          <w:color w:val="222222"/>
          <w:szCs w:val="24"/>
          <w:highlight w:val="white"/>
        </w:rPr>
        <w:t xml:space="preserve">Thomas, P.J.M., Sandwell, P., Williamson, S.J. and Harper, P.W., (2021). A PESTLE analysis of solar home systems in refugee camps in Rwanda. </w:t>
      </w:r>
      <w:r w:rsidRPr="00F90547">
        <w:rPr>
          <w:rFonts w:eastAsia="Times New Roman" w:cs="Times New Roman"/>
          <w:i/>
          <w:color w:val="222222"/>
          <w:szCs w:val="24"/>
          <w:highlight w:val="white"/>
        </w:rPr>
        <w:t>Renewable and Sustainable Energy Reviews</w:t>
      </w:r>
      <w:r w:rsidRPr="00F90547">
        <w:rPr>
          <w:rFonts w:eastAsia="Times New Roman" w:cs="Times New Roman"/>
          <w:color w:val="222222"/>
          <w:szCs w:val="24"/>
          <w:highlight w:val="white"/>
        </w:rPr>
        <w:t xml:space="preserve">, </w:t>
      </w:r>
      <w:r w:rsidRPr="00F90547">
        <w:rPr>
          <w:rFonts w:eastAsia="Times New Roman" w:cs="Times New Roman"/>
          <w:i/>
          <w:color w:val="222222"/>
          <w:szCs w:val="24"/>
          <w:highlight w:val="white"/>
        </w:rPr>
        <w:t>143</w:t>
      </w:r>
      <w:r w:rsidRPr="00F90547">
        <w:rPr>
          <w:rFonts w:eastAsia="Times New Roman" w:cs="Times New Roman"/>
          <w:color w:val="222222"/>
          <w:szCs w:val="24"/>
          <w:highlight w:val="white"/>
        </w:rPr>
        <w:t>, p.110872.</w:t>
      </w:r>
    </w:p>
    <w:p w14:paraId="58AE2F72" w14:textId="77777777" w:rsidR="00125756" w:rsidRPr="00F90547" w:rsidRDefault="00125756" w:rsidP="00F90547">
      <w:pPr>
        <w:rPr>
          <w:rFonts w:eastAsia="Times New Roman" w:cs="Times New Roman"/>
          <w:color w:val="222222"/>
          <w:szCs w:val="24"/>
        </w:rPr>
      </w:pPr>
      <w:r w:rsidRPr="00F90547">
        <w:rPr>
          <w:rFonts w:eastAsia="Times New Roman" w:cs="Times New Roman"/>
          <w:color w:val="222222"/>
          <w:szCs w:val="24"/>
        </w:rPr>
        <w:t xml:space="preserve">tripadvisor, (2024). </w:t>
      </w:r>
      <w:r w:rsidRPr="00F90547">
        <w:rPr>
          <w:rFonts w:eastAsia="Times New Roman" w:cs="Times New Roman"/>
          <w:i/>
          <w:iCs/>
          <w:color w:val="222222"/>
          <w:szCs w:val="24"/>
        </w:rPr>
        <w:t>APA Hotel Woodbridge.</w:t>
      </w:r>
      <w:r w:rsidRPr="00F90547">
        <w:rPr>
          <w:rFonts w:eastAsia="Times New Roman" w:cs="Times New Roman"/>
          <w:color w:val="222222"/>
          <w:szCs w:val="24"/>
        </w:rPr>
        <w:t xml:space="preserve"> [Online] Available at: https://www.tripadvisor.in/Hotel_Review-g46526-d92410-Reviews-APA_Hotel_Woodbridge-Iselin_New_Jersey.html [Accessed 21 April 2024].</w:t>
      </w:r>
    </w:p>
    <w:p w14:paraId="2D5F1450" w14:textId="77777777" w:rsidR="00125756" w:rsidRPr="00DB5154" w:rsidRDefault="00125756" w:rsidP="00F90547">
      <w:pPr>
        <w:pStyle w:val="NormalWeb"/>
        <w:spacing w:before="0" w:beforeAutospacing="0" w:after="0" w:afterAutospacing="0" w:line="480" w:lineRule="auto"/>
        <w:jc w:val="both"/>
      </w:pPr>
      <w:r w:rsidRPr="00125756">
        <w:rPr>
          <w:color w:val="222222"/>
          <w:shd w:val="clear" w:color="auto" w:fill="FFFFFF"/>
          <w:lang w:val="it-IT"/>
        </w:rPr>
        <w:t xml:space="preserve">Urbano, O., Perles, A., Pedraza, C., Rubio-Arraez, S., Castelló, M.L., Ortola, M.D. and Mercado, R., (2020). </w:t>
      </w:r>
      <w:r w:rsidRPr="00DB5154">
        <w:rPr>
          <w:color w:val="222222"/>
          <w:shd w:val="clear" w:color="auto" w:fill="FFFFFF"/>
        </w:rPr>
        <w:t xml:space="preserve">Cost-effective implementation of a temperature traceability system based on smart RFID tags and IoT services. </w:t>
      </w:r>
      <w:r w:rsidRPr="00DB5154">
        <w:rPr>
          <w:i/>
          <w:iCs/>
          <w:color w:val="222222"/>
          <w:shd w:val="clear" w:color="auto" w:fill="FFFFFF"/>
        </w:rPr>
        <w:t>Sensors</w:t>
      </w:r>
      <w:r w:rsidRPr="00DB5154">
        <w:rPr>
          <w:color w:val="222222"/>
          <w:shd w:val="clear" w:color="auto" w:fill="FFFFFF"/>
        </w:rPr>
        <w:t xml:space="preserve">, </w:t>
      </w:r>
      <w:r w:rsidRPr="00DB5154">
        <w:rPr>
          <w:i/>
          <w:iCs/>
          <w:color w:val="222222"/>
          <w:shd w:val="clear" w:color="auto" w:fill="FFFFFF"/>
        </w:rPr>
        <w:t>20</w:t>
      </w:r>
      <w:r w:rsidRPr="00DB5154">
        <w:rPr>
          <w:color w:val="222222"/>
          <w:shd w:val="clear" w:color="auto" w:fill="FFFFFF"/>
        </w:rPr>
        <w:t>(4), p.1163.</w:t>
      </w:r>
    </w:p>
    <w:p w14:paraId="339B0A1E" w14:textId="77777777" w:rsidR="00125756" w:rsidRPr="00F90547" w:rsidRDefault="00125756" w:rsidP="00F90547">
      <w:pPr>
        <w:rPr>
          <w:rFonts w:eastAsia="Times New Roman" w:cs="Times New Roman"/>
          <w:color w:val="222222"/>
          <w:szCs w:val="24"/>
        </w:rPr>
      </w:pPr>
      <w:r w:rsidRPr="00F90547">
        <w:rPr>
          <w:rFonts w:eastAsia="Times New Roman" w:cs="Times New Roman"/>
          <w:color w:val="222222"/>
          <w:szCs w:val="24"/>
        </w:rPr>
        <w:t xml:space="preserve">Williams, S., (2022). </w:t>
      </w:r>
      <w:r w:rsidRPr="00F90547">
        <w:rPr>
          <w:rFonts w:eastAsia="Times New Roman" w:cs="Times New Roman"/>
          <w:i/>
          <w:iCs/>
          <w:color w:val="222222"/>
          <w:szCs w:val="24"/>
        </w:rPr>
        <w:t>Impact of Poor Customer Service on Your Business.</w:t>
      </w:r>
      <w:r w:rsidRPr="00F90547">
        <w:rPr>
          <w:rFonts w:eastAsia="Times New Roman" w:cs="Times New Roman"/>
          <w:color w:val="222222"/>
          <w:szCs w:val="24"/>
        </w:rPr>
        <w:t xml:space="preserve"> [Online] Available at: https://www.invensis.net/blog/poor-customer-service-impacts#:~:text=As%20well%20as%20losing%20clients,which%20adds%20to%20more%20tension. [Accessed 21 April 2024].</w:t>
      </w:r>
    </w:p>
    <w:p w14:paraId="5DDFFE8F" w14:textId="77777777" w:rsidR="00125756" w:rsidRPr="00F90547" w:rsidRDefault="00125756" w:rsidP="00F90547">
      <w:pPr>
        <w:rPr>
          <w:rFonts w:eastAsia="Times New Roman" w:cs="Times New Roman"/>
          <w:color w:val="000000"/>
          <w:kern w:val="0"/>
          <w:szCs w:val="24"/>
          <w:lang w:val="en-US"/>
          <w14:ligatures w14:val="none"/>
        </w:rPr>
      </w:pPr>
      <w:r w:rsidRPr="00F90547">
        <w:rPr>
          <w:rFonts w:eastAsia="Times New Roman" w:cs="Times New Roman"/>
          <w:color w:val="000000"/>
          <w:kern w:val="0"/>
          <w:szCs w:val="24"/>
          <w:lang w:val="en-US"/>
          <w14:ligatures w14:val="none"/>
        </w:rPr>
        <w:t xml:space="preserve">Wynn, M. and Jones, P., (2022). IT strategy in the hotel industry in the digital era. </w:t>
      </w:r>
      <w:r w:rsidRPr="00F90547">
        <w:rPr>
          <w:rFonts w:eastAsia="Times New Roman" w:cs="Times New Roman"/>
          <w:i/>
          <w:iCs/>
          <w:color w:val="000000"/>
          <w:kern w:val="0"/>
          <w:szCs w:val="24"/>
          <w:lang w:val="en-US"/>
          <w14:ligatures w14:val="none"/>
        </w:rPr>
        <w:t>Sustainability</w:t>
      </w:r>
      <w:r w:rsidRPr="00F90547">
        <w:rPr>
          <w:rFonts w:eastAsia="Times New Roman" w:cs="Times New Roman"/>
          <w:color w:val="000000"/>
          <w:kern w:val="0"/>
          <w:szCs w:val="24"/>
          <w:lang w:val="en-US"/>
          <w14:ligatures w14:val="none"/>
        </w:rPr>
        <w:t xml:space="preserve">, </w:t>
      </w:r>
      <w:r w:rsidRPr="00F90547">
        <w:rPr>
          <w:rFonts w:eastAsia="Times New Roman" w:cs="Times New Roman"/>
          <w:i/>
          <w:iCs/>
          <w:color w:val="000000"/>
          <w:kern w:val="0"/>
          <w:szCs w:val="24"/>
          <w:lang w:val="en-US"/>
          <w14:ligatures w14:val="none"/>
        </w:rPr>
        <w:t>14</w:t>
      </w:r>
      <w:r w:rsidRPr="00F90547">
        <w:rPr>
          <w:rFonts w:eastAsia="Times New Roman" w:cs="Times New Roman"/>
          <w:color w:val="000000"/>
          <w:kern w:val="0"/>
          <w:szCs w:val="24"/>
          <w:lang w:val="en-US"/>
          <w14:ligatures w14:val="none"/>
        </w:rPr>
        <w:t>(17), p.10705. </w:t>
      </w:r>
    </w:p>
    <w:p w14:paraId="3A3C397D" w14:textId="77777777" w:rsidR="00125756" w:rsidRPr="00F90547" w:rsidRDefault="00125756" w:rsidP="00F90547">
      <w:pPr>
        <w:rPr>
          <w:lang w:val="en-US"/>
        </w:rPr>
      </w:pPr>
      <w:r w:rsidRPr="00F90547">
        <w:rPr>
          <w:shd w:val="clear" w:color="auto" w:fill="FFFFFF"/>
        </w:rPr>
        <w:t>Murray, G., Lévesque, C., Morgan, G. and Roby, N., (2020). Disruption and re-regulation in work and employment: from organisational to institutional experimentation. </w:t>
      </w:r>
      <w:r w:rsidRPr="00F90547">
        <w:rPr>
          <w:i/>
          <w:iCs/>
          <w:shd w:val="clear" w:color="auto" w:fill="FFFFFF"/>
        </w:rPr>
        <w:t>Transfer: European Review of Labour and Research</w:t>
      </w:r>
      <w:r w:rsidRPr="00F90547">
        <w:rPr>
          <w:shd w:val="clear" w:color="auto" w:fill="FFFFFF"/>
        </w:rPr>
        <w:t>, </w:t>
      </w:r>
      <w:r w:rsidRPr="00F90547">
        <w:rPr>
          <w:i/>
          <w:iCs/>
          <w:shd w:val="clear" w:color="auto" w:fill="FFFFFF"/>
        </w:rPr>
        <w:t>26</w:t>
      </w:r>
      <w:r w:rsidRPr="00F90547">
        <w:rPr>
          <w:shd w:val="clear" w:color="auto" w:fill="FFFFFF"/>
        </w:rPr>
        <w:t>(2), pp.135-156.</w:t>
      </w:r>
    </w:p>
    <w:p w14:paraId="33764F58" w14:textId="77777777" w:rsidR="00125756" w:rsidRPr="00F90547" w:rsidRDefault="00125756" w:rsidP="00F90547">
      <w:pPr>
        <w:rPr>
          <w:shd w:val="clear" w:color="auto" w:fill="FFFFFF"/>
        </w:rPr>
      </w:pPr>
      <w:r w:rsidRPr="00F90547">
        <w:rPr>
          <w:shd w:val="clear" w:color="auto" w:fill="FFFFFF"/>
        </w:rPr>
        <w:lastRenderedPageBreak/>
        <w:t xml:space="preserve">oboloo, (2024). </w:t>
      </w:r>
      <w:r w:rsidRPr="00F90547">
        <w:rPr>
          <w:i/>
          <w:iCs/>
          <w:shd w:val="clear" w:color="auto" w:fill="FFFFFF"/>
        </w:rPr>
        <w:t>Adaptive Change</w:t>
      </w:r>
      <w:r w:rsidRPr="00F90547">
        <w:rPr>
          <w:shd w:val="clear" w:color="auto" w:fill="FFFFFF"/>
        </w:rPr>
        <w:t>. [Online] Available at: https://oboloo.com/glossary/adaptive-change/ [Accessed 22 April 2024].</w:t>
      </w:r>
    </w:p>
    <w:p w14:paraId="5CCEC220" w14:textId="77777777" w:rsidR="00125756" w:rsidRPr="00F90547" w:rsidRDefault="00125756" w:rsidP="00F90547">
      <w:pPr>
        <w:rPr>
          <w:shd w:val="clear" w:color="auto" w:fill="FFFFFF"/>
        </w:rPr>
      </w:pPr>
      <w:r w:rsidRPr="00F90547">
        <w:rPr>
          <w:shd w:val="clear" w:color="auto" w:fill="FFFFFF"/>
        </w:rPr>
        <w:t>Schulze, J.H. and Pinkow, F., (2020). Leadership for organisational adaptability: How enabling leaders create adaptive space. </w:t>
      </w:r>
      <w:r w:rsidRPr="00F90547">
        <w:rPr>
          <w:i/>
          <w:iCs/>
          <w:shd w:val="clear" w:color="auto" w:fill="FFFFFF"/>
        </w:rPr>
        <w:t>Administrative Sciences</w:t>
      </w:r>
      <w:r w:rsidRPr="00F90547">
        <w:rPr>
          <w:shd w:val="clear" w:color="auto" w:fill="FFFFFF"/>
        </w:rPr>
        <w:t>, </w:t>
      </w:r>
      <w:r w:rsidRPr="00F90547">
        <w:rPr>
          <w:i/>
          <w:iCs/>
          <w:shd w:val="clear" w:color="auto" w:fill="FFFFFF"/>
        </w:rPr>
        <w:t>10</w:t>
      </w:r>
      <w:r w:rsidRPr="00F90547">
        <w:rPr>
          <w:shd w:val="clear" w:color="auto" w:fill="FFFFFF"/>
        </w:rPr>
        <w:t>(3), p.37.</w:t>
      </w:r>
    </w:p>
    <w:p w14:paraId="02FA39B1" w14:textId="77777777" w:rsidR="00125756" w:rsidRPr="00F90547" w:rsidRDefault="00125756" w:rsidP="00F90547">
      <w:pPr>
        <w:rPr>
          <w:shd w:val="clear" w:color="auto" w:fill="FFFFFF"/>
        </w:rPr>
      </w:pPr>
      <w:r w:rsidRPr="00F90547">
        <w:rPr>
          <w:shd w:val="clear" w:color="auto" w:fill="FFFFFF"/>
        </w:rPr>
        <w:t>Sugiarti, E., (2022). The Influence of Training, Work Environment and Career Development on Work Motivation That Has an Impact on Employee Performance at PT. Suryamas Elsindo Primatama In West Jakarta. </w:t>
      </w:r>
      <w:r w:rsidRPr="00F90547">
        <w:rPr>
          <w:i/>
          <w:iCs/>
          <w:shd w:val="clear" w:color="auto" w:fill="FFFFFF"/>
        </w:rPr>
        <w:t>International Journal of Artificial Intelligence Research</w:t>
      </w:r>
      <w:r w:rsidRPr="00F90547">
        <w:rPr>
          <w:shd w:val="clear" w:color="auto" w:fill="FFFFFF"/>
        </w:rPr>
        <w:t>, </w:t>
      </w:r>
      <w:r w:rsidRPr="00F90547">
        <w:rPr>
          <w:i/>
          <w:iCs/>
          <w:shd w:val="clear" w:color="auto" w:fill="FFFFFF"/>
        </w:rPr>
        <w:t>6</w:t>
      </w:r>
      <w:r w:rsidRPr="00F90547">
        <w:rPr>
          <w:shd w:val="clear" w:color="auto" w:fill="FFFFFF"/>
        </w:rPr>
        <w:t>(1), pp.1-11.</w:t>
      </w:r>
    </w:p>
    <w:p w14:paraId="5483FCA3" w14:textId="77777777" w:rsidR="00125756" w:rsidRPr="00F90547" w:rsidRDefault="00125756" w:rsidP="00F90547">
      <w:pPr>
        <w:rPr>
          <w:shd w:val="clear" w:color="auto" w:fill="FFFFFF"/>
        </w:rPr>
      </w:pPr>
      <w:r w:rsidRPr="00F90547">
        <w:rPr>
          <w:shd w:val="clear" w:color="auto" w:fill="FFFFFF"/>
        </w:rPr>
        <w:t>Turetken, O., Jethefer, S. and Ozkan, B., (2020). Internal audit effectiveness: operationalization and influencing factors. </w:t>
      </w:r>
      <w:r w:rsidRPr="00F90547">
        <w:rPr>
          <w:i/>
          <w:iCs/>
          <w:shd w:val="clear" w:color="auto" w:fill="FFFFFF"/>
        </w:rPr>
        <w:t>Managerial Auditing Journal</w:t>
      </w:r>
      <w:r w:rsidRPr="00F90547">
        <w:rPr>
          <w:shd w:val="clear" w:color="auto" w:fill="FFFFFF"/>
        </w:rPr>
        <w:t>, </w:t>
      </w:r>
      <w:r w:rsidRPr="00F90547">
        <w:rPr>
          <w:i/>
          <w:iCs/>
          <w:shd w:val="clear" w:color="auto" w:fill="FFFFFF"/>
        </w:rPr>
        <w:t>35</w:t>
      </w:r>
      <w:r w:rsidRPr="00F90547">
        <w:rPr>
          <w:shd w:val="clear" w:color="auto" w:fill="FFFFFF"/>
        </w:rPr>
        <w:t>(2), pp.238-271.</w:t>
      </w:r>
    </w:p>
    <w:p w14:paraId="667FE20A" w14:textId="77777777" w:rsidR="00125756" w:rsidRPr="00F90547" w:rsidRDefault="00125756" w:rsidP="00F90547">
      <w:pPr>
        <w:rPr>
          <w:shd w:val="clear" w:color="auto" w:fill="FFFFFF"/>
        </w:rPr>
      </w:pPr>
      <w:r w:rsidRPr="00F90547">
        <w:rPr>
          <w:shd w:val="clear" w:color="auto" w:fill="FFFFFF"/>
        </w:rPr>
        <w:t>Ushakov, R.N., Kryukova, E.M., Khetagurova, V.S., Mukhomorova, I.V. and Zelenov, V.V., (2020). Efficiency of hotel management. Training of specialists in hotel industry field. </w:t>
      </w:r>
      <w:r w:rsidRPr="00F90547">
        <w:rPr>
          <w:i/>
          <w:iCs/>
          <w:shd w:val="clear" w:color="auto" w:fill="FFFFFF"/>
        </w:rPr>
        <w:t>Journal of Environmental Management and Tourism</w:t>
      </w:r>
      <w:r w:rsidRPr="00F90547">
        <w:rPr>
          <w:shd w:val="clear" w:color="auto" w:fill="FFFFFF"/>
        </w:rPr>
        <w:t>, </w:t>
      </w:r>
      <w:r w:rsidRPr="00F90547">
        <w:rPr>
          <w:i/>
          <w:iCs/>
          <w:shd w:val="clear" w:color="auto" w:fill="FFFFFF"/>
        </w:rPr>
        <w:t>11</w:t>
      </w:r>
      <w:r w:rsidRPr="00F90547">
        <w:rPr>
          <w:shd w:val="clear" w:color="auto" w:fill="FFFFFF"/>
        </w:rPr>
        <w:t>(2), pp.388-395.</w:t>
      </w:r>
    </w:p>
    <w:p w14:paraId="530F8EE5" w14:textId="77777777" w:rsidR="00125756" w:rsidRPr="00F90547" w:rsidRDefault="00125756" w:rsidP="00F90547">
      <w:pPr>
        <w:rPr>
          <w:lang w:val="en-US"/>
        </w:rPr>
      </w:pPr>
      <w:r w:rsidRPr="00F90547">
        <w:rPr>
          <w:lang w:val="en-US"/>
        </w:rPr>
        <w:t xml:space="preserve">Whittington, R. et al (2020) </w:t>
      </w:r>
      <w:r w:rsidRPr="00F90547">
        <w:rPr>
          <w:i/>
          <w:iCs/>
          <w:lang w:val="en-US"/>
        </w:rPr>
        <w:t>Exploring Strategy</w:t>
      </w:r>
      <w:r w:rsidRPr="00F90547">
        <w:rPr>
          <w:lang w:val="en-US"/>
        </w:rPr>
        <w:t>. Harlow: Pearson Education Limited. </w:t>
      </w:r>
    </w:p>
    <w:p w14:paraId="16E9CB4C" w14:textId="77777777" w:rsidR="00125756" w:rsidRDefault="00125756" w:rsidP="00125756">
      <w:pPr>
        <w:rPr>
          <w:rFonts w:cs="Times New Roman"/>
          <w:highlight w:val="white"/>
        </w:rPr>
      </w:pPr>
    </w:p>
    <w:p w14:paraId="71C9F160" w14:textId="77777777" w:rsidR="00125756" w:rsidRPr="00DB5154" w:rsidRDefault="00125756" w:rsidP="00125756">
      <w:pPr>
        <w:rPr>
          <w:rFonts w:eastAsia="Times New Roman" w:cs="Times New Roman"/>
          <w:color w:val="auto"/>
          <w:kern w:val="0"/>
          <w:szCs w:val="24"/>
          <w:lang w:val="en-US"/>
          <w14:ligatures w14:val="none"/>
        </w:rPr>
      </w:pPr>
    </w:p>
    <w:sectPr w:rsidR="00125756" w:rsidRPr="00DB5154" w:rsidSect="00EE355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107CA" w14:textId="77777777" w:rsidR="003611B1" w:rsidRDefault="003611B1" w:rsidP="005C489F">
      <w:pPr>
        <w:spacing w:line="240" w:lineRule="auto"/>
      </w:pPr>
      <w:r>
        <w:separator/>
      </w:r>
    </w:p>
  </w:endnote>
  <w:endnote w:type="continuationSeparator" w:id="0">
    <w:p w14:paraId="3EB699E9" w14:textId="77777777" w:rsidR="003611B1" w:rsidRDefault="003611B1" w:rsidP="005C48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8176155"/>
      <w:docPartObj>
        <w:docPartGallery w:val="Page Numbers (Bottom of Page)"/>
        <w:docPartUnique/>
      </w:docPartObj>
    </w:sdtPr>
    <w:sdtContent>
      <w:sdt>
        <w:sdtPr>
          <w:id w:val="-1769616900"/>
          <w:docPartObj>
            <w:docPartGallery w:val="Page Numbers (Top of Page)"/>
            <w:docPartUnique/>
          </w:docPartObj>
        </w:sdtPr>
        <w:sdtContent>
          <w:p w14:paraId="734E0A50" w14:textId="41A924BF" w:rsidR="005C489F" w:rsidRDefault="005C489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ADB1E1C" w14:textId="77777777" w:rsidR="005C489F" w:rsidRDefault="005C4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0766F4" w14:textId="77777777" w:rsidR="003611B1" w:rsidRDefault="003611B1" w:rsidP="005C489F">
      <w:pPr>
        <w:spacing w:line="240" w:lineRule="auto"/>
      </w:pPr>
      <w:r>
        <w:separator/>
      </w:r>
    </w:p>
  </w:footnote>
  <w:footnote w:type="continuationSeparator" w:id="0">
    <w:p w14:paraId="35EB55FA" w14:textId="77777777" w:rsidR="003611B1" w:rsidRDefault="003611B1" w:rsidP="005C48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076F88" w14:textId="7E4668A1" w:rsidR="005C489F" w:rsidRPr="005C489F" w:rsidRDefault="005C489F" w:rsidP="005C489F">
    <w:pPr>
      <w:pStyle w:val="Header"/>
      <w:jc w:val="right"/>
      <w:rPr>
        <w:b/>
        <w:bCs/>
      </w:rPr>
    </w:pPr>
    <w:r w:rsidRPr="005C489F">
      <w:rPr>
        <w:b/>
        <w:bCs/>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5080F"/>
    <w:multiLevelType w:val="hybridMultilevel"/>
    <w:tmpl w:val="95BAA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C35BB0"/>
    <w:multiLevelType w:val="hybridMultilevel"/>
    <w:tmpl w:val="90848E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0837914">
    <w:abstractNumId w:val="1"/>
  </w:num>
  <w:num w:numId="2" w16cid:durableId="1213033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6EB"/>
    <w:rsid w:val="00006C04"/>
    <w:rsid w:val="000128F8"/>
    <w:rsid w:val="000A0B4D"/>
    <w:rsid w:val="000D700D"/>
    <w:rsid w:val="00125756"/>
    <w:rsid w:val="001415AB"/>
    <w:rsid w:val="00150356"/>
    <w:rsid w:val="0017049E"/>
    <w:rsid w:val="00216F14"/>
    <w:rsid w:val="00256E71"/>
    <w:rsid w:val="00263185"/>
    <w:rsid w:val="00275174"/>
    <w:rsid w:val="00291432"/>
    <w:rsid w:val="00292955"/>
    <w:rsid w:val="0033377E"/>
    <w:rsid w:val="00353C83"/>
    <w:rsid w:val="003611B1"/>
    <w:rsid w:val="003C35E8"/>
    <w:rsid w:val="004E00CD"/>
    <w:rsid w:val="00520054"/>
    <w:rsid w:val="00534B07"/>
    <w:rsid w:val="00577E8C"/>
    <w:rsid w:val="005B7B28"/>
    <w:rsid w:val="005C489F"/>
    <w:rsid w:val="005F1EBD"/>
    <w:rsid w:val="006C31F8"/>
    <w:rsid w:val="007133F7"/>
    <w:rsid w:val="00720785"/>
    <w:rsid w:val="0075159F"/>
    <w:rsid w:val="007B170C"/>
    <w:rsid w:val="008003C6"/>
    <w:rsid w:val="00830400"/>
    <w:rsid w:val="008645D3"/>
    <w:rsid w:val="00882C15"/>
    <w:rsid w:val="008A0FA6"/>
    <w:rsid w:val="008B3AE4"/>
    <w:rsid w:val="009C0059"/>
    <w:rsid w:val="009E7663"/>
    <w:rsid w:val="00A27A4D"/>
    <w:rsid w:val="00A97282"/>
    <w:rsid w:val="00AB3446"/>
    <w:rsid w:val="00AB4360"/>
    <w:rsid w:val="00AE7EA8"/>
    <w:rsid w:val="00B06057"/>
    <w:rsid w:val="00B1287B"/>
    <w:rsid w:val="00B77090"/>
    <w:rsid w:val="00BC171E"/>
    <w:rsid w:val="00BD4305"/>
    <w:rsid w:val="00C176C9"/>
    <w:rsid w:val="00C326EB"/>
    <w:rsid w:val="00CA110C"/>
    <w:rsid w:val="00CE250E"/>
    <w:rsid w:val="00D03497"/>
    <w:rsid w:val="00DB5154"/>
    <w:rsid w:val="00DF0AEF"/>
    <w:rsid w:val="00E143AD"/>
    <w:rsid w:val="00E16D87"/>
    <w:rsid w:val="00E426E3"/>
    <w:rsid w:val="00E50B24"/>
    <w:rsid w:val="00E7018D"/>
    <w:rsid w:val="00E85754"/>
    <w:rsid w:val="00E943CB"/>
    <w:rsid w:val="00EE355C"/>
    <w:rsid w:val="00F2796F"/>
    <w:rsid w:val="00F82691"/>
    <w:rsid w:val="00F90547"/>
    <w:rsid w:val="00F97D2C"/>
    <w:rsid w:val="00FB2F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489E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547"/>
    <w:pPr>
      <w:spacing w:after="0"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B7B28"/>
    <w:pPr>
      <w:keepNext/>
      <w:keepLines/>
      <w:outlineLvl w:val="0"/>
    </w:pPr>
    <w:rPr>
      <w:b/>
      <w:bCs/>
      <w:kern w:val="36"/>
      <w:sz w:val="28"/>
      <w:szCs w:val="48"/>
    </w:rPr>
  </w:style>
  <w:style w:type="paragraph" w:styleId="Heading2">
    <w:name w:val="heading 2"/>
    <w:basedOn w:val="Normal"/>
    <w:next w:val="Normal"/>
    <w:link w:val="Heading2Char"/>
    <w:uiPriority w:val="9"/>
    <w:qFormat/>
    <w:rsid w:val="005B7B28"/>
    <w:pPr>
      <w:keepNext/>
      <w:keepLines/>
      <w:outlineLvl w:val="1"/>
    </w:pPr>
    <w:rPr>
      <w:b/>
      <w:bCs/>
      <w:sz w:val="26"/>
      <w:szCs w:val="36"/>
    </w:rPr>
  </w:style>
  <w:style w:type="paragraph" w:styleId="Heading3">
    <w:name w:val="heading 3"/>
    <w:basedOn w:val="Normal"/>
    <w:next w:val="Normal"/>
    <w:link w:val="Heading3Char"/>
    <w:autoRedefine/>
    <w:uiPriority w:val="9"/>
    <w:unhideWhenUsed/>
    <w:qFormat/>
    <w:rsid w:val="005F1EBD"/>
    <w:pPr>
      <w:keepNext/>
      <w:keepLines/>
      <w:spacing w:before="40"/>
      <w:outlineLvl w:val="2"/>
    </w:pPr>
    <w:rPr>
      <w:rFonts w:eastAsia="Times New Roman"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7B28"/>
    <w:rPr>
      <w:rFonts w:ascii="Times New Roman" w:hAnsi="Times New Roman"/>
      <w:b/>
      <w:bCs/>
      <w:color w:val="000000" w:themeColor="text1"/>
      <w:sz w:val="26"/>
      <w:szCs w:val="36"/>
      <w:lang w:val="en-GB"/>
    </w:rPr>
  </w:style>
  <w:style w:type="character" w:customStyle="1" w:styleId="Heading1Char">
    <w:name w:val="Heading 1 Char"/>
    <w:basedOn w:val="DefaultParagraphFont"/>
    <w:link w:val="Heading1"/>
    <w:uiPriority w:val="9"/>
    <w:rsid w:val="005B7B28"/>
    <w:rPr>
      <w:rFonts w:ascii="Times New Roman" w:hAnsi="Times New Roman"/>
      <w:b/>
      <w:bCs/>
      <w:color w:val="000000" w:themeColor="text1"/>
      <w:kern w:val="36"/>
      <w:sz w:val="28"/>
      <w:szCs w:val="48"/>
      <w:lang w:val="en-GB"/>
    </w:rPr>
  </w:style>
  <w:style w:type="character" w:customStyle="1" w:styleId="Heading3Char">
    <w:name w:val="Heading 3 Char"/>
    <w:basedOn w:val="DefaultParagraphFont"/>
    <w:link w:val="Heading3"/>
    <w:uiPriority w:val="9"/>
    <w:rsid w:val="005F1EBD"/>
    <w:rPr>
      <w:rFonts w:ascii="Times New Roman" w:eastAsia="Times New Roman" w:hAnsi="Times New Roman" w:cstheme="majorBidi"/>
      <w:i/>
      <w:color w:val="000000" w:themeColor="text1"/>
      <w:sz w:val="24"/>
      <w:szCs w:val="24"/>
      <w:u w:val="single"/>
      <w:lang w:val="en-GB"/>
    </w:rPr>
  </w:style>
  <w:style w:type="paragraph" w:styleId="NormalWeb">
    <w:name w:val="Normal (Web)"/>
    <w:basedOn w:val="Normal"/>
    <w:uiPriority w:val="99"/>
    <w:semiHidden/>
    <w:unhideWhenUsed/>
    <w:rsid w:val="00C326EB"/>
    <w:pPr>
      <w:spacing w:before="100" w:beforeAutospacing="1" w:after="100" w:afterAutospacing="1" w:line="240" w:lineRule="auto"/>
      <w:jc w:val="left"/>
    </w:pPr>
    <w:rPr>
      <w:rFonts w:eastAsia="Times New Roman" w:cs="Times New Roman"/>
      <w:color w:val="auto"/>
      <w:kern w:val="0"/>
      <w:szCs w:val="24"/>
      <w:lang w:val="en-US"/>
      <w14:ligatures w14:val="none"/>
    </w:rPr>
  </w:style>
  <w:style w:type="paragraph" w:styleId="Header">
    <w:name w:val="header"/>
    <w:basedOn w:val="Normal"/>
    <w:link w:val="HeaderChar"/>
    <w:uiPriority w:val="99"/>
    <w:unhideWhenUsed/>
    <w:rsid w:val="005C489F"/>
    <w:pPr>
      <w:tabs>
        <w:tab w:val="center" w:pos="4680"/>
        <w:tab w:val="right" w:pos="9360"/>
      </w:tabs>
      <w:spacing w:line="240" w:lineRule="auto"/>
    </w:pPr>
  </w:style>
  <w:style w:type="character" w:customStyle="1" w:styleId="HeaderChar">
    <w:name w:val="Header Char"/>
    <w:basedOn w:val="DefaultParagraphFont"/>
    <w:link w:val="Header"/>
    <w:uiPriority w:val="99"/>
    <w:rsid w:val="005C489F"/>
    <w:rPr>
      <w:rFonts w:ascii="Times New Roman" w:hAnsi="Times New Roman"/>
      <w:color w:val="000000" w:themeColor="text1"/>
      <w:sz w:val="24"/>
      <w:lang w:val="en-GB"/>
    </w:rPr>
  </w:style>
  <w:style w:type="paragraph" w:styleId="Footer">
    <w:name w:val="footer"/>
    <w:basedOn w:val="Normal"/>
    <w:link w:val="FooterChar"/>
    <w:uiPriority w:val="99"/>
    <w:unhideWhenUsed/>
    <w:rsid w:val="005C489F"/>
    <w:pPr>
      <w:tabs>
        <w:tab w:val="center" w:pos="4680"/>
        <w:tab w:val="right" w:pos="9360"/>
      </w:tabs>
      <w:spacing w:line="240" w:lineRule="auto"/>
    </w:pPr>
  </w:style>
  <w:style w:type="character" w:customStyle="1" w:styleId="FooterChar">
    <w:name w:val="Footer Char"/>
    <w:basedOn w:val="DefaultParagraphFont"/>
    <w:link w:val="Footer"/>
    <w:uiPriority w:val="99"/>
    <w:rsid w:val="005C489F"/>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5C489F"/>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5C489F"/>
    <w:pPr>
      <w:spacing w:after="100"/>
      <w:ind w:left="240"/>
    </w:pPr>
  </w:style>
  <w:style w:type="paragraph" w:styleId="TOC1">
    <w:name w:val="toc 1"/>
    <w:basedOn w:val="Normal"/>
    <w:next w:val="Normal"/>
    <w:autoRedefine/>
    <w:uiPriority w:val="39"/>
    <w:unhideWhenUsed/>
    <w:rsid w:val="005C489F"/>
    <w:pPr>
      <w:spacing w:after="100"/>
    </w:pPr>
  </w:style>
  <w:style w:type="character" w:styleId="Hyperlink">
    <w:name w:val="Hyperlink"/>
    <w:basedOn w:val="DefaultParagraphFont"/>
    <w:uiPriority w:val="99"/>
    <w:unhideWhenUsed/>
    <w:rsid w:val="005C489F"/>
    <w:rPr>
      <w:color w:val="0563C1" w:themeColor="hyperlink"/>
      <w:u w:val="single"/>
    </w:rPr>
  </w:style>
  <w:style w:type="paragraph" w:styleId="ListParagraph">
    <w:name w:val="List Paragraph"/>
    <w:basedOn w:val="Normal"/>
    <w:uiPriority w:val="34"/>
    <w:qFormat/>
    <w:rsid w:val="0017049E"/>
    <w:pPr>
      <w:ind w:left="720"/>
      <w:contextualSpacing/>
    </w:pPr>
  </w:style>
  <w:style w:type="paragraph" w:styleId="TOC3">
    <w:name w:val="toc 3"/>
    <w:basedOn w:val="Normal"/>
    <w:next w:val="Normal"/>
    <w:autoRedefine/>
    <w:uiPriority w:val="39"/>
    <w:unhideWhenUsed/>
    <w:rsid w:val="00DB5154"/>
    <w:pPr>
      <w:spacing w:after="100"/>
      <w:ind w:left="480"/>
    </w:pPr>
  </w:style>
  <w:style w:type="paragraph" w:customStyle="1" w:styleId="Normal1">
    <w:name w:val="Normal1"/>
    <w:rsid w:val="00125756"/>
    <w:pPr>
      <w:spacing w:after="0" w:line="276" w:lineRule="auto"/>
    </w:pPr>
    <w:rPr>
      <w:rFonts w:ascii="Arial" w:eastAsia="Arial" w:hAnsi="Arial" w:cs="Arial"/>
      <w:kern w:val="0"/>
      <w:lang w:val="e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20278">
      <w:bodyDiv w:val="1"/>
      <w:marLeft w:val="0"/>
      <w:marRight w:val="0"/>
      <w:marTop w:val="0"/>
      <w:marBottom w:val="0"/>
      <w:divBdr>
        <w:top w:val="none" w:sz="0" w:space="0" w:color="auto"/>
        <w:left w:val="none" w:sz="0" w:space="0" w:color="auto"/>
        <w:bottom w:val="none" w:sz="0" w:space="0" w:color="auto"/>
        <w:right w:val="none" w:sz="0" w:space="0" w:color="auto"/>
      </w:divBdr>
    </w:div>
    <w:div w:id="374818036">
      <w:bodyDiv w:val="1"/>
      <w:marLeft w:val="0"/>
      <w:marRight w:val="0"/>
      <w:marTop w:val="0"/>
      <w:marBottom w:val="0"/>
      <w:divBdr>
        <w:top w:val="none" w:sz="0" w:space="0" w:color="auto"/>
        <w:left w:val="none" w:sz="0" w:space="0" w:color="auto"/>
        <w:bottom w:val="none" w:sz="0" w:space="0" w:color="auto"/>
        <w:right w:val="none" w:sz="0" w:space="0" w:color="auto"/>
      </w:divBdr>
    </w:div>
    <w:div w:id="1134786159">
      <w:bodyDiv w:val="1"/>
      <w:marLeft w:val="0"/>
      <w:marRight w:val="0"/>
      <w:marTop w:val="0"/>
      <w:marBottom w:val="0"/>
      <w:divBdr>
        <w:top w:val="none" w:sz="0" w:space="0" w:color="auto"/>
        <w:left w:val="none" w:sz="0" w:space="0" w:color="auto"/>
        <w:bottom w:val="none" w:sz="0" w:space="0" w:color="auto"/>
        <w:right w:val="none" w:sz="0" w:space="0" w:color="auto"/>
      </w:divBdr>
    </w:div>
    <w:div w:id="1755280119">
      <w:bodyDiv w:val="1"/>
      <w:marLeft w:val="0"/>
      <w:marRight w:val="0"/>
      <w:marTop w:val="0"/>
      <w:marBottom w:val="0"/>
      <w:divBdr>
        <w:top w:val="none" w:sz="0" w:space="0" w:color="auto"/>
        <w:left w:val="none" w:sz="0" w:space="0" w:color="auto"/>
        <w:bottom w:val="none" w:sz="0" w:space="0" w:color="auto"/>
        <w:right w:val="none" w:sz="0" w:space="0" w:color="auto"/>
      </w:divBdr>
    </w:div>
    <w:div w:id="194761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apa24</b:Tag>
    <b:SourceType>InternetSite</b:SourceType>
    <b:Guid>{5CE78E0A-1913-42E0-AA3F-944A74972541}</b:Guid>
    <b:Author>
      <b:Author>
        <b:Corporate>apahotelwoodbridge</b:Corporate>
      </b:Author>
    </b:Author>
    <b:Title>Reach Out to Us at the APA Hotel Woodbridge</b:Title>
    <b:Year>2024</b:Year>
    <b:YearAccessed>2024</b:YearAccessed>
    <b:MonthAccessed>April</b:MonthAccessed>
    <b:DayAccessed>20</b:DayAccessed>
    <b:URL>https://apahotelwoodbridge.com/reach-us/#:~:text=Our%20hotel%20is%20very%20real,blocks%20from%20Metropark%20Train%20Station.</b:URL>
    <b:RefOrder>3</b:RefOrder>
  </b:Source>
  <b:Source>
    <b:Tag>apa241</b:Tag>
    <b:SourceType>InternetSite</b:SourceType>
    <b:Guid>{BF1CD63C-0988-4FBD-A695-26F901C668F7}</b:Guid>
    <b:Author>
      <b:Author>
        <b:Corporate>apahotelwoodbridge</b:Corporate>
      </b:Author>
    </b:Author>
    <b:Title>Welcome to APA Hotel Woodbridge – Your Premier Hotel in Woodbridge, NJ</b:Title>
    <b:Year>2024</b:Year>
    <b:YearAccessed>2024</b:YearAccessed>
    <b:MonthAccessed>April</b:MonthAccessed>
    <b:DayAccessed>20</b:DayAccessed>
    <b:URL>https://apahotelwoodbridge.com/</b:URL>
    <b:RefOrder>1</b:RefOrder>
  </b:Source>
  <b:Source>
    <b:Tag>tri242</b:Tag>
    <b:SourceType>InternetSite</b:SourceType>
    <b:Guid>{B2E195F8-8330-4620-9EEA-C65E067EEEEE}</b:Guid>
    <b:Author>
      <b:Author>
        <b:Corporate>tripadvisor</b:Corporate>
      </b:Author>
    </b:Author>
    <b:Title>APA Hotel Woodbridge</b:Title>
    <b:Year>2024</b:Year>
    <b:YearAccessed>2024</b:YearAccessed>
    <b:MonthAccessed>April</b:MonthAccessed>
    <b:DayAccessed>21</b:DayAccessed>
    <b:URL>https://www.tripadvisor.in/Hotel_Review-g46526-d92410-Reviews-APA_Hotel_Woodbridge-Iselin_New_Jersey.html</b:URL>
    <b:RefOrder>2</b:RefOrder>
  </b:Source>
  <b:Source>
    <b:Tag>Sop22</b:Tag>
    <b:SourceType>InternetSite</b:SourceType>
    <b:Guid>{142B4A82-E6B2-49CF-A091-94873AC5247C}</b:Guid>
    <b:Author>
      <b:Author>
        <b:NameList>
          <b:Person>
            <b:Last>Williams</b:Last>
            <b:First>Sophia</b:First>
          </b:Person>
        </b:NameList>
      </b:Author>
    </b:Author>
    <b:Title>Impact of Poor Customer Service on Your Business</b:Title>
    <b:Year>2022</b:Year>
    <b:YearAccessed>2024</b:YearAccessed>
    <b:MonthAccessed>April</b:MonthAccessed>
    <b:DayAccessed>21</b:DayAccessed>
    <b:URL>https://www.invensis.net/blog/poor-customer-service-impacts#:~:text=As%20well%20as%20losing%20clients,which%20adds%20to%20more%20tension.</b:URL>
    <b:RefOrder>4</b:RefOrder>
  </b:Source>
  <b:Source>
    <b:Tag>get244</b:Tag>
    <b:SourceType>InternetSite</b:SourceType>
    <b:Guid>{5031AA5D-049B-4566-AFE3-473618836A87}</b:Guid>
    <b:Author>
      <b:Author>
        <b:Corporate>getlucidity</b:Corporate>
      </b:Author>
    </b:Author>
    <b:Title>An introduction to TOWS Analysis</b:Title>
    <b:Year>2024</b:Year>
    <b:YearAccessed>2024</b:YearAccessed>
    <b:MonthAccessed>April</b:MonthAccessed>
    <b:DayAccessed>21</b:DayAccessed>
    <b:URL>https://getlucidity.com/strategy-resources/an-introduction-to-tows-analysis/#:~:text=What%20is%20a%20TOWS%20Analysis,and%20the%20Threats%20with%20Weaknesses.</b:URL>
    <b:RefOrder>5</b:RefOrder>
  </b:Source>
  <b:Source>
    <b:Tag>Ste24</b:Tag>
    <b:SourceType>InternetSite</b:SourceType>
    <b:Guid>{5B660A0C-AABA-4068-BF06-158D07A29810}</b:Guid>
    <b:Author>
      <b:Author>
        <b:NameList>
          <b:Person>
            <b:Last>Male</b:Last>
            <b:First>Steven</b:First>
          </b:Person>
        </b:NameList>
      </b:Author>
    </b:Author>
    <b:Title>Resource Optimization Explained for Beginners</b:Title>
    <b:Year>2024</b:Year>
    <b:YearAccessed>2024</b:YearAccessed>
    <b:MonthAccessed>April</b:MonthAccessed>
    <b:DayAccessed>22</b:DayAccessed>
    <b:URL>https://www.runn.io/blog/resource-optimization#:~:text=Resource%20optimization%20involves%20identifying%2C%20prioritizing,waste%2C%20redundancies%2C%20and%20costs.</b:URL>
    <b:RefOrder>6</b:RefOrder>
  </b:Source>
  <b:Source>
    <b:Tag>obo24</b:Tag>
    <b:SourceType>InternetSite</b:SourceType>
    <b:Guid>{A49F46D1-68F1-4D01-BB7C-1D1FDB14C5DD}</b:Guid>
    <b:Author>
      <b:Author>
        <b:Corporate>oboloo</b:Corporate>
      </b:Author>
    </b:Author>
    <b:Title>Adaptive Change</b:Title>
    <b:Year>2024</b:Year>
    <b:YearAccessed>2024</b:YearAccessed>
    <b:MonthAccessed>April</b:MonthAccessed>
    <b:DayAccessed>22</b:DayAccessed>
    <b:URL>https://oboloo.com/glossary/adaptive-change/</b:URL>
    <b:RefOrder>7</b:RefOrder>
  </b:Source>
  <b:Source>
    <b:Tag>for237</b:Tag>
    <b:SourceType>InternetSite</b:SourceType>
    <b:Guid>{D942B7CD-EA3A-45E8-AE3E-3788ED00EB05}</b:Guid>
    <b:Author>
      <b:Author>
        <b:Corporate>forbes</b:Corporate>
      </b:Author>
    </b:Author>
    <b:Title>15 Effective Ways To Improve Customer Satisfaction And Retention</b:Title>
    <b:Year>2023</b:Year>
    <b:YearAccessed>2024</b:YearAccessed>
    <b:MonthAccessed>April</b:MonthAccessed>
    <b:DayAccessed>22</b:DayAccessed>
    <b:URL>https://www.forbes.com/sites/forbesbusinesscouncil/2023/04/07/15-effective-ways-to-improve-customer-satisfaction-and-retention/?sh=6fe06315639f</b:URL>
    <b:RefOrder>8</b:RefOrder>
  </b:Source>
</b:Sources>
</file>

<file path=customXml/itemProps1.xml><?xml version="1.0" encoding="utf-8"?>
<ds:datastoreItem xmlns:ds="http://schemas.openxmlformats.org/officeDocument/2006/customXml" ds:itemID="{21C65F90-99E0-46E3-AFB4-60BA2A080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7819</Words>
  <Characters>44574</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2024-05-02T12:29:00Z</dcterms:created>
  <dcterms:modified xsi:type="dcterms:W3CDTF">2024-05-25T10:09:00Z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1fccd8af73099f52f5f97a2cfb6c18981c61145be9b85bc88a8845fbf62f4d74</vt:lpwstr>
  </property>
</Properties>
</file>