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000000"/>
        </w:rPr>
      </w:pPr>
      <w:r w:rsidDel="00000000" w:rsidR="00000000" w:rsidRPr="00000000">
        <w:rPr>
          <w:rtl w:val="0"/>
        </w:rPr>
      </w:r>
    </w:p>
    <w:p w:rsidR="00000000" w:rsidDel="00000000" w:rsidP="00000000" w:rsidRDefault="00000000" w:rsidRPr="00000000" w14:paraId="00000002">
      <w:pPr>
        <w:rPr>
          <w:color w:val="000000"/>
        </w:rPr>
      </w:pPr>
      <w:r w:rsidDel="00000000" w:rsidR="00000000" w:rsidRPr="00000000">
        <w:rPr>
          <w:rtl w:val="0"/>
        </w:rPr>
      </w:r>
    </w:p>
    <w:p w:rsidR="00000000" w:rsidDel="00000000" w:rsidP="00000000" w:rsidRDefault="00000000" w:rsidRPr="00000000" w14:paraId="00000003">
      <w:pPr>
        <w:rPr>
          <w:color w:val="000000"/>
        </w:rPr>
      </w:pPr>
      <w:r w:rsidDel="00000000" w:rsidR="00000000" w:rsidRPr="00000000">
        <w:rPr>
          <w:rtl w:val="0"/>
        </w:rPr>
      </w:r>
    </w:p>
    <w:p w:rsidR="00000000" w:rsidDel="00000000" w:rsidP="00000000" w:rsidRDefault="00000000" w:rsidRPr="00000000" w14:paraId="00000004">
      <w:pPr>
        <w:rPr>
          <w:color w:val="000000"/>
        </w:rPr>
      </w:pPr>
      <w:r w:rsidDel="00000000" w:rsidR="00000000" w:rsidRPr="00000000">
        <w:rPr>
          <w:rtl w:val="0"/>
        </w:rPr>
      </w:r>
    </w:p>
    <w:p w:rsidR="00000000" w:rsidDel="00000000" w:rsidP="00000000" w:rsidRDefault="00000000" w:rsidRPr="00000000" w14:paraId="00000005">
      <w:pPr>
        <w:rPr>
          <w:color w:val="000000"/>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b w:val="1"/>
          <w:rtl w:val="0"/>
        </w:rPr>
        <w:t xml:space="preserve">Grand Hotel Budget Planner</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Alexandru Marius Neagu</w:t>
      </w:r>
    </w:p>
    <w:p w:rsidR="00000000" w:rsidDel="00000000" w:rsidP="00000000" w:rsidRDefault="00000000" w:rsidRPr="00000000" w14:paraId="0000000D">
      <w:pPr>
        <w:rPr/>
      </w:pPr>
      <w:r w:rsidDel="00000000" w:rsidR="00000000" w:rsidRPr="00000000">
        <w:rPr>
          <w:rtl w:val="0"/>
        </w:rPr>
        <w:t xml:space="preserve">Student ID: 2026287</w:t>
      </w:r>
    </w:p>
    <w:p w:rsidR="00000000" w:rsidDel="00000000" w:rsidP="00000000" w:rsidRDefault="00000000" w:rsidRPr="00000000" w14:paraId="0000000E">
      <w:pPr>
        <w:rPr/>
      </w:pPr>
      <w:r w:rsidDel="00000000" w:rsidR="00000000" w:rsidRPr="00000000">
        <w:rPr>
          <w:rtl w:val="0"/>
        </w:rPr>
        <w:t xml:space="preserve">Module: BMIH5007</w:t>
      </w:r>
    </w:p>
    <w:p w:rsidR="00000000" w:rsidDel="00000000" w:rsidP="00000000" w:rsidRDefault="00000000" w:rsidRPr="00000000" w14:paraId="0000000F">
      <w:pPr>
        <w:rPr/>
      </w:pPr>
      <w:r w:rsidDel="00000000" w:rsidR="00000000" w:rsidRPr="00000000">
        <w:rPr>
          <w:rtl w:val="0"/>
        </w:rPr>
        <w:t xml:space="preserve">Lecturer: Dale Clarke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b w:val="1"/>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b w:val="1"/>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b w:val="1"/>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b w:val="1"/>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b w:val="1"/>
          <w:i w:val="0"/>
          <w:smallCaps w:val="0"/>
          <w:strike w:val="0"/>
          <w:u w:val="none"/>
          <w:shd w:fill="auto" w:val="clear"/>
          <w:vertAlign w:val="baseline"/>
        </w:rPr>
      </w:pPr>
      <w:r w:rsidDel="00000000" w:rsidR="00000000" w:rsidRPr="00000000">
        <w:rPr>
          <w:b w:val="1"/>
          <w:i w:val="0"/>
          <w:smallCaps w:val="0"/>
          <w:strike w:val="0"/>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i w:val="0"/>
              <w:smallCaps w:val="0"/>
              <w:strike w:val="0"/>
              <w:color w:val="000000"/>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i w:val="0"/>
                <w:smallCaps w:val="0"/>
                <w:strike w:val="0"/>
                <w:color w:val="000000"/>
                <w:u w:val="none"/>
                <w:shd w:fill="auto" w:val="clear"/>
                <w:vertAlign w:val="baseline"/>
                <w:rtl w:val="0"/>
              </w:rPr>
              <w:t xml:space="preserve">Task 1</w:t>
              <w:tab/>
              <w:t xml:space="preserve">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i w:val="0"/>
              <w:smallCaps w:val="0"/>
              <w:strike w:val="0"/>
              <w:color w:val="000000"/>
              <w:u w:val="none"/>
              <w:shd w:fill="auto" w:val="clear"/>
              <w:vertAlign w:val="baseline"/>
            </w:rPr>
          </w:pPr>
          <w:hyperlink w:anchor="_heading=h.30j0zll">
            <w:r w:rsidDel="00000000" w:rsidR="00000000" w:rsidRPr="00000000">
              <w:rPr>
                <w:b w:val="1"/>
                <w:i w:val="0"/>
                <w:smallCaps w:val="0"/>
                <w:strike w:val="0"/>
                <w:color w:val="000000"/>
                <w:u w:val="none"/>
                <w:shd w:fill="auto" w:val="clear"/>
                <w:vertAlign w:val="baseline"/>
                <w:rtl w:val="0"/>
              </w:rPr>
              <w:t xml:space="preserve">Task 2</w:t>
            </w:r>
          </w:hyperlink>
          <w:hyperlink w:anchor="_heading=h.30j0zll">
            <w:r w:rsidDel="00000000" w:rsidR="00000000" w:rsidRPr="00000000">
              <w:rPr>
                <w:i w:val="0"/>
                <w:smallCaps w:val="0"/>
                <w:strike w:val="0"/>
                <w:color w:val="000000"/>
                <w:u w:val="none"/>
                <w:shd w:fill="auto" w:val="clear"/>
                <w:vertAlign w:val="baseline"/>
                <w:rtl w:val="0"/>
              </w:rPr>
              <w:tab/>
              <w:t xml:space="preserve">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i w:val="0"/>
              <w:smallCaps w:val="0"/>
              <w:strike w:val="0"/>
              <w:color w:val="000000"/>
              <w:u w:val="none"/>
              <w:shd w:fill="auto" w:val="clear"/>
              <w:vertAlign w:val="baseline"/>
            </w:rPr>
          </w:pPr>
          <w:hyperlink w:anchor="_heading=h.1fob9te">
            <w:r w:rsidDel="00000000" w:rsidR="00000000" w:rsidRPr="00000000">
              <w:rPr>
                <w:i w:val="0"/>
                <w:smallCaps w:val="0"/>
                <w:strike w:val="0"/>
                <w:color w:val="000000"/>
                <w:u w:val="none"/>
                <w:shd w:fill="auto" w:val="clear"/>
                <w:vertAlign w:val="baseline"/>
                <w:rtl w:val="0"/>
              </w:rPr>
              <w:t xml:space="preserve">Introduction</w:t>
              <w:tab/>
              <w:t xml:space="preserve">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i w:val="0"/>
              <w:smallCaps w:val="0"/>
              <w:strike w:val="0"/>
              <w:color w:val="000000"/>
              <w:u w:val="none"/>
              <w:shd w:fill="auto" w:val="clear"/>
              <w:vertAlign w:val="baseline"/>
            </w:rPr>
          </w:pPr>
          <w:hyperlink w:anchor="_heading=h.3znysh7">
            <w:r w:rsidDel="00000000" w:rsidR="00000000" w:rsidRPr="00000000">
              <w:rPr>
                <w:i w:val="0"/>
                <w:smallCaps w:val="0"/>
                <w:strike w:val="0"/>
                <w:color w:val="000000"/>
                <w:u w:val="none"/>
                <w:shd w:fill="auto" w:val="clear"/>
                <w:vertAlign w:val="baseline"/>
                <w:rtl w:val="0"/>
              </w:rPr>
              <w:t xml:space="preserve">Importance of Budgeting</w:t>
              <w:tab/>
              <w:t xml:space="preserve">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i w:val="0"/>
              <w:smallCaps w:val="0"/>
              <w:strike w:val="0"/>
              <w:color w:val="000000"/>
              <w:u w:val="none"/>
              <w:shd w:fill="auto" w:val="clear"/>
              <w:vertAlign w:val="baseline"/>
            </w:rPr>
          </w:pPr>
          <w:hyperlink w:anchor="_heading=h.2et92p0">
            <w:r w:rsidDel="00000000" w:rsidR="00000000" w:rsidRPr="00000000">
              <w:rPr>
                <w:b w:val="1"/>
                <w:i w:val="0"/>
                <w:smallCaps w:val="0"/>
                <w:strike w:val="0"/>
                <w:color w:val="000000"/>
                <w:u w:val="none"/>
                <w:shd w:fill="auto" w:val="clear"/>
                <w:vertAlign w:val="baseline"/>
                <w:rtl w:val="0"/>
              </w:rPr>
              <w:t xml:space="preserve">Understanding of Types of Budgeting</w:t>
            </w:r>
          </w:hyperlink>
          <w:hyperlink w:anchor="_heading=h.2et92p0">
            <w:r w:rsidDel="00000000" w:rsidR="00000000" w:rsidRPr="00000000">
              <w:rPr>
                <w:i w:val="0"/>
                <w:smallCaps w:val="0"/>
                <w:strike w:val="0"/>
                <w:color w:val="000000"/>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firstLine="0"/>
            <w:jc w:val="both"/>
            <w:rPr>
              <w:i w:val="0"/>
              <w:smallCaps w:val="0"/>
              <w:strike w:val="0"/>
              <w:color w:val="000000"/>
              <w:u w:val="none"/>
              <w:shd w:fill="auto" w:val="clear"/>
              <w:vertAlign w:val="baseline"/>
            </w:rPr>
          </w:pPr>
          <w:hyperlink w:anchor="_heading=h.tyjcwt">
            <w:r w:rsidDel="00000000" w:rsidR="00000000" w:rsidRPr="00000000">
              <w:rPr>
                <w:i w:val="0"/>
                <w:smallCaps w:val="0"/>
                <w:strike w:val="0"/>
                <w:color w:val="000000"/>
                <w:u w:val="none"/>
                <w:shd w:fill="auto" w:val="clear"/>
                <w:vertAlign w:val="baseline"/>
                <w:rtl w:val="0"/>
              </w:rPr>
              <w:t xml:space="preserve">Incremental Budgeting</w:t>
              <w:tab/>
              <w:t xml:space="preserve">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firstLine="0"/>
            <w:jc w:val="both"/>
            <w:rPr>
              <w:i w:val="0"/>
              <w:smallCaps w:val="0"/>
              <w:strike w:val="0"/>
              <w:color w:val="000000"/>
              <w:u w:val="none"/>
              <w:shd w:fill="auto" w:val="clear"/>
              <w:vertAlign w:val="baseline"/>
            </w:rPr>
          </w:pPr>
          <w:hyperlink w:anchor="_heading=h.3dy6vkm">
            <w:r w:rsidDel="00000000" w:rsidR="00000000" w:rsidRPr="00000000">
              <w:rPr>
                <w:i w:val="0"/>
                <w:smallCaps w:val="0"/>
                <w:strike w:val="0"/>
                <w:color w:val="000000"/>
                <w:u w:val="none"/>
                <w:shd w:fill="auto" w:val="clear"/>
                <w:vertAlign w:val="baseline"/>
                <w:rtl w:val="0"/>
              </w:rPr>
              <w:t xml:space="preserve">Activity Based Budgeting</w:t>
              <w:tab/>
              <w:t xml:space="preserve">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firstLine="0"/>
            <w:jc w:val="both"/>
            <w:rPr>
              <w:i w:val="0"/>
              <w:smallCaps w:val="0"/>
              <w:strike w:val="0"/>
              <w:color w:val="000000"/>
              <w:u w:val="none"/>
              <w:shd w:fill="auto" w:val="clear"/>
              <w:vertAlign w:val="baseline"/>
            </w:rPr>
          </w:pPr>
          <w:hyperlink w:anchor="_heading=h.1t3h5sf">
            <w:r w:rsidDel="00000000" w:rsidR="00000000" w:rsidRPr="00000000">
              <w:rPr>
                <w:i w:val="0"/>
                <w:smallCaps w:val="0"/>
                <w:strike w:val="0"/>
                <w:color w:val="000000"/>
                <w:u w:val="none"/>
                <w:shd w:fill="auto" w:val="clear"/>
                <w:vertAlign w:val="baseline"/>
                <w:rtl w:val="0"/>
              </w:rPr>
              <w:t xml:space="preserve">Value Proposition Budgeting</w:t>
              <w:tab/>
              <w:t xml:space="preserve">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firstLine="0"/>
            <w:jc w:val="both"/>
            <w:rPr>
              <w:i w:val="0"/>
              <w:smallCaps w:val="0"/>
              <w:strike w:val="0"/>
              <w:color w:val="000000"/>
              <w:u w:val="none"/>
              <w:shd w:fill="auto" w:val="clear"/>
              <w:vertAlign w:val="baseline"/>
            </w:rPr>
          </w:pPr>
          <w:hyperlink w:anchor="_heading=h.4d34og8">
            <w:r w:rsidDel="00000000" w:rsidR="00000000" w:rsidRPr="00000000">
              <w:rPr>
                <w:i w:val="0"/>
                <w:smallCaps w:val="0"/>
                <w:strike w:val="0"/>
                <w:color w:val="000000"/>
                <w:u w:val="none"/>
                <w:shd w:fill="auto" w:val="clear"/>
                <w:vertAlign w:val="baseline"/>
                <w:rtl w:val="0"/>
              </w:rPr>
              <w:t xml:space="preserve">Zero-Based Budgeting</w:t>
              <w:tab/>
              <w:t xml:space="preserve">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i w:val="0"/>
              <w:smallCaps w:val="0"/>
              <w:strike w:val="0"/>
              <w:color w:val="000000"/>
              <w:u w:val="none"/>
              <w:shd w:fill="auto" w:val="clear"/>
              <w:vertAlign w:val="baseline"/>
            </w:rPr>
          </w:pPr>
          <w:hyperlink w:anchor="_heading=h.2s8eyo1">
            <w:r w:rsidDel="00000000" w:rsidR="00000000" w:rsidRPr="00000000">
              <w:rPr>
                <w:i w:val="0"/>
                <w:smallCaps w:val="0"/>
                <w:strike w:val="0"/>
                <w:color w:val="000000"/>
                <w:u w:val="none"/>
                <w:shd w:fill="auto" w:val="clear"/>
                <w:vertAlign w:val="baseline"/>
                <w:rtl w:val="0"/>
              </w:rPr>
              <w:t xml:space="preserve">How Budgeting Control Support Sustainability</w:t>
              <w:tab/>
              <w:t xml:space="preserve">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i w:val="0"/>
              <w:smallCaps w:val="0"/>
              <w:strike w:val="0"/>
              <w:color w:val="000000"/>
              <w:u w:val="none"/>
              <w:shd w:fill="auto" w:val="clear"/>
              <w:vertAlign w:val="baseline"/>
            </w:rPr>
          </w:pPr>
          <w:hyperlink w:anchor="_heading=h.17dp8vu">
            <w:r w:rsidDel="00000000" w:rsidR="00000000" w:rsidRPr="00000000">
              <w:rPr>
                <w:i w:val="0"/>
                <w:smallCaps w:val="0"/>
                <w:strike w:val="0"/>
                <w:color w:val="000000"/>
                <w:u w:val="none"/>
                <w:shd w:fill="auto" w:val="clear"/>
                <w:vertAlign w:val="baseline"/>
                <w:rtl w:val="0"/>
              </w:rPr>
              <w:t xml:space="preserve">Conclusion</w:t>
              <w:tab/>
              <w:t xml:space="preserve">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i w:val="0"/>
              <w:smallCaps w:val="0"/>
              <w:strike w:val="0"/>
              <w:color w:val="000000"/>
              <w:u w:val="none"/>
              <w:shd w:fill="auto" w:val="clear"/>
              <w:vertAlign w:val="baseline"/>
            </w:rPr>
          </w:pPr>
          <w:hyperlink w:anchor="_heading=h.26in1rg">
            <w:r w:rsidDel="00000000" w:rsidR="00000000" w:rsidRPr="00000000">
              <w:rPr>
                <w:i w:val="0"/>
                <w:smallCaps w:val="0"/>
                <w:strike w:val="0"/>
                <w:color w:val="000000"/>
                <w:u w:val="none"/>
                <w:shd w:fill="auto" w:val="clear"/>
                <w:vertAlign w:val="baseline"/>
                <w:rtl w:val="0"/>
              </w:rPr>
              <w:t xml:space="preserve">References</w:t>
              <w:tab/>
              <w:t xml:space="preserve">4</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rPr>
          <w:b w:val="1"/>
          <w:color w:val="000000"/>
          <w:sz w:val="24"/>
          <w:szCs w:val="24"/>
        </w:rPr>
      </w:pPr>
      <w:bookmarkStart w:colFirst="0" w:colLast="0" w:name="_heading=h.mzmg301ypptq" w:id="0"/>
      <w:bookmarkEnd w:id="0"/>
      <w:r w:rsidDel="00000000" w:rsidR="00000000" w:rsidRPr="00000000">
        <w:rPr>
          <w:rtl w:val="0"/>
        </w:rPr>
      </w:r>
    </w:p>
    <w:p w:rsidR="00000000" w:rsidDel="00000000" w:rsidP="00000000" w:rsidRDefault="00000000" w:rsidRPr="00000000" w14:paraId="00000030">
      <w:pPr>
        <w:pStyle w:val="Heading1"/>
        <w:rPr>
          <w:b w:val="1"/>
          <w:color w:val="000000"/>
          <w:sz w:val="24"/>
          <w:szCs w:val="24"/>
        </w:rPr>
      </w:pPr>
      <w:bookmarkStart w:colFirst="0" w:colLast="0" w:name="_heading=h.lfysfjmwsuxe" w:id="1"/>
      <w:bookmarkEnd w:id="1"/>
      <w:r w:rsidDel="00000000" w:rsidR="00000000" w:rsidRPr="00000000">
        <w:rPr>
          <w:rtl w:val="0"/>
        </w:rPr>
      </w:r>
    </w:p>
    <w:p w:rsidR="00000000" w:rsidDel="00000000" w:rsidP="00000000" w:rsidRDefault="00000000" w:rsidRPr="00000000" w14:paraId="00000031">
      <w:pPr>
        <w:pStyle w:val="Heading1"/>
        <w:rPr>
          <w:b w:val="1"/>
          <w:color w:val="000000"/>
          <w:sz w:val="24"/>
          <w:szCs w:val="24"/>
        </w:rPr>
      </w:pPr>
      <w:bookmarkStart w:colFirst="0" w:colLast="0" w:name="_heading=h.4nkq6zc0jorq" w:id="2"/>
      <w:bookmarkEnd w:id="2"/>
      <w:r w:rsidDel="00000000" w:rsidR="00000000" w:rsidRPr="00000000">
        <w:rPr>
          <w:rtl w:val="0"/>
        </w:rPr>
      </w:r>
    </w:p>
    <w:p w:rsidR="00000000" w:rsidDel="00000000" w:rsidP="00000000" w:rsidRDefault="00000000" w:rsidRPr="00000000" w14:paraId="00000032">
      <w:pPr>
        <w:pStyle w:val="Heading1"/>
        <w:rPr>
          <w:b w:val="1"/>
          <w:color w:val="000000"/>
          <w:sz w:val="24"/>
          <w:szCs w:val="24"/>
        </w:rPr>
      </w:pPr>
      <w:bookmarkStart w:colFirst="0" w:colLast="0" w:name="_heading=h.cp7433aw1yq3" w:id="3"/>
      <w:bookmarkEnd w:id="3"/>
      <w:r w:rsidDel="00000000" w:rsidR="00000000" w:rsidRPr="00000000">
        <w:rPr>
          <w:rtl w:val="0"/>
        </w:rPr>
      </w:r>
    </w:p>
    <w:p w:rsidR="00000000" w:rsidDel="00000000" w:rsidP="00000000" w:rsidRDefault="00000000" w:rsidRPr="00000000" w14:paraId="00000033">
      <w:pPr>
        <w:pStyle w:val="Heading1"/>
        <w:rPr>
          <w:b w:val="1"/>
          <w:color w:val="000000"/>
          <w:sz w:val="24"/>
          <w:szCs w:val="24"/>
        </w:rPr>
      </w:pPr>
      <w:bookmarkStart w:colFirst="0" w:colLast="0" w:name="_heading=h.gtg04fmcaikx" w:id="4"/>
      <w:bookmarkEnd w:id="4"/>
      <w:r w:rsidDel="00000000" w:rsidR="00000000" w:rsidRPr="00000000">
        <w:rPr>
          <w:b w:val="1"/>
          <w:color w:val="000000"/>
          <w:sz w:val="24"/>
          <w:szCs w:val="24"/>
          <w:rtl w:val="0"/>
        </w:rPr>
        <w:t xml:space="preserve">Task 1</w:t>
      </w:r>
    </w:p>
    <w:p w:rsidR="00000000" w:rsidDel="00000000" w:rsidP="00000000" w:rsidRDefault="00000000" w:rsidRPr="00000000" w14:paraId="00000034">
      <w:pPr>
        <w:rPr/>
        <w:sectPr>
          <w:pgSz w:h="15840" w:w="12240" w:orient="portrait"/>
          <w:pgMar w:bottom="1440" w:top="1440" w:left="1440" w:right="1440" w:header="720" w:footer="720"/>
          <w:pgNumType w:start="0"/>
          <w:titlePg w:val="1"/>
        </w:sectPr>
      </w:pPr>
      <w:r w:rsidDel="00000000" w:rsidR="00000000" w:rsidRPr="00000000">
        <w:rPr>
          <w:rtl w:val="0"/>
        </w:rPr>
        <w:t xml:space="preserve">Below here, the data provided by the London hotel has been analyzed and has bee put into an excel file to get the idea about the totals from the information given. Maintaining the cash flows from a business is very important and in emergency cases, the management of the business decision often contradicts with the business management if it can not ensure a clear cash flow forecasting for the future activities (Fabozzi &amp; Drake, 2019). However, the bills and changes for Grand hotel in this case has been sorted and calculated below here: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29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17"/>
        <w:gridCol w:w="261"/>
        <w:gridCol w:w="872"/>
        <w:gridCol w:w="872"/>
        <w:gridCol w:w="872"/>
        <w:gridCol w:w="872"/>
        <w:gridCol w:w="872"/>
        <w:gridCol w:w="872"/>
        <w:gridCol w:w="872"/>
        <w:gridCol w:w="872"/>
        <w:gridCol w:w="872"/>
        <w:gridCol w:w="872"/>
        <w:gridCol w:w="872"/>
        <w:gridCol w:w="872"/>
        <w:gridCol w:w="1008"/>
        <w:tblGridChange w:id="0">
          <w:tblGrid>
            <w:gridCol w:w="1217"/>
            <w:gridCol w:w="261"/>
            <w:gridCol w:w="872"/>
            <w:gridCol w:w="872"/>
            <w:gridCol w:w="872"/>
            <w:gridCol w:w="872"/>
            <w:gridCol w:w="872"/>
            <w:gridCol w:w="872"/>
            <w:gridCol w:w="872"/>
            <w:gridCol w:w="872"/>
            <w:gridCol w:w="872"/>
            <w:gridCol w:w="872"/>
            <w:gridCol w:w="872"/>
            <w:gridCol w:w="872"/>
            <w:gridCol w:w="1008"/>
          </w:tblGrid>
        </w:tblGridChange>
      </w:tblGrid>
      <w:tr>
        <w:trPr>
          <w:cantSplit w:val="0"/>
          <w:trHeight w:val="264" w:hRule="atLeast"/>
          <w:tblHeader w:val="0"/>
        </w:trPr>
        <w:tc>
          <w:tcPr/>
          <w:p w:rsidR="00000000" w:rsidDel="00000000" w:rsidP="00000000" w:rsidRDefault="00000000" w:rsidRPr="00000000" w14:paraId="00000036">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37">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38">
            <w:pPr>
              <w:rPr>
                <w:b w:val="1"/>
                <w:sz w:val="18"/>
                <w:szCs w:val="18"/>
              </w:rPr>
            </w:pPr>
            <w:r w:rsidDel="00000000" w:rsidR="00000000" w:rsidRPr="00000000">
              <w:rPr>
                <w:b w:val="1"/>
                <w:sz w:val="18"/>
                <w:szCs w:val="18"/>
                <w:rtl w:val="0"/>
              </w:rPr>
              <w:t xml:space="preserve">Apr</w:t>
            </w:r>
          </w:p>
        </w:tc>
        <w:tc>
          <w:tcPr/>
          <w:p w:rsidR="00000000" w:rsidDel="00000000" w:rsidP="00000000" w:rsidRDefault="00000000" w:rsidRPr="00000000" w14:paraId="00000039">
            <w:pPr>
              <w:rPr>
                <w:b w:val="1"/>
                <w:sz w:val="18"/>
                <w:szCs w:val="18"/>
              </w:rPr>
            </w:pPr>
            <w:r w:rsidDel="00000000" w:rsidR="00000000" w:rsidRPr="00000000">
              <w:rPr>
                <w:b w:val="1"/>
                <w:sz w:val="18"/>
                <w:szCs w:val="18"/>
                <w:rtl w:val="0"/>
              </w:rPr>
              <w:t xml:space="preserve">May</w:t>
            </w:r>
          </w:p>
        </w:tc>
        <w:tc>
          <w:tcPr/>
          <w:p w:rsidR="00000000" w:rsidDel="00000000" w:rsidP="00000000" w:rsidRDefault="00000000" w:rsidRPr="00000000" w14:paraId="0000003A">
            <w:pPr>
              <w:rPr>
                <w:b w:val="1"/>
                <w:sz w:val="18"/>
                <w:szCs w:val="18"/>
              </w:rPr>
            </w:pPr>
            <w:r w:rsidDel="00000000" w:rsidR="00000000" w:rsidRPr="00000000">
              <w:rPr>
                <w:b w:val="1"/>
                <w:sz w:val="18"/>
                <w:szCs w:val="18"/>
                <w:rtl w:val="0"/>
              </w:rPr>
              <w:t xml:space="preserve">Jun</w:t>
            </w:r>
          </w:p>
        </w:tc>
        <w:tc>
          <w:tcPr/>
          <w:p w:rsidR="00000000" w:rsidDel="00000000" w:rsidP="00000000" w:rsidRDefault="00000000" w:rsidRPr="00000000" w14:paraId="0000003B">
            <w:pPr>
              <w:rPr>
                <w:b w:val="1"/>
                <w:sz w:val="18"/>
                <w:szCs w:val="18"/>
              </w:rPr>
            </w:pPr>
            <w:r w:rsidDel="00000000" w:rsidR="00000000" w:rsidRPr="00000000">
              <w:rPr>
                <w:b w:val="1"/>
                <w:sz w:val="18"/>
                <w:szCs w:val="18"/>
                <w:rtl w:val="0"/>
              </w:rPr>
              <w:t xml:space="preserve">Jul</w:t>
            </w:r>
          </w:p>
        </w:tc>
        <w:tc>
          <w:tcPr/>
          <w:p w:rsidR="00000000" w:rsidDel="00000000" w:rsidP="00000000" w:rsidRDefault="00000000" w:rsidRPr="00000000" w14:paraId="0000003C">
            <w:pPr>
              <w:rPr>
                <w:b w:val="1"/>
                <w:sz w:val="18"/>
                <w:szCs w:val="18"/>
              </w:rPr>
            </w:pPr>
            <w:r w:rsidDel="00000000" w:rsidR="00000000" w:rsidRPr="00000000">
              <w:rPr>
                <w:b w:val="1"/>
                <w:sz w:val="18"/>
                <w:szCs w:val="18"/>
                <w:rtl w:val="0"/>
              </w:rPr>
              <w:t xml:space="preserve">Aug</w:t>
            </w:r>
          </w:p>
        </w:tc>
        <w:tc>
          <w:tcPr/>
          <w:p w:rsidR="00000000" w:rsidDel="00000000" w:rsidP="00000000" w:rsidRDefault="00000000" w:rsidRPr="00000000" w14:paraId="0000003D">
            <w:pPr>
              <w:rPr>
                <w:b w:val="1"/>
                <w:sz w:val="18"/>
                <w:szCs w:val="18"/>
              </w:rPr>
            </w:pPr>
            <w:r w:rsidDel="00000000" w:rsidR="00000000" w:rsidRPr="00000000">
              <w:rPr>
                <w:b w:val="1"/>
                <w:sz w:val="18"/>
                <w:szCs w:val="18"/>
                <w:rtl w:val="0"/>
              </w:rPr>
              <w:t xml:space="preserve">Sep</w:t>
            </w:r>
          </w:p>
        </w:tc>
        <w:tc>
          <w:tcPr/>
          <w:p w:rsidR="00000000" w:rsidDel="00000000" w:rsidP="00000000" w:rsidRDefault="00000000" w:rsidRPr="00000000" w14:paraId="0000003E">
            <w:pPr>
              <w:rPr>
                <w:b w:val="1"/>
                <w:sz w:val="18"/>
                <w:szCs w:val="18"/>
              </w:rPr>
            </w:pPr>
            <w:r w:rsidDel="00000000" w:rsidR="00000000" w:rsidRPr="00000000">
              <w:rPr>
                <w:b w:val="1"/>
                <w:sz w:val="18"/>
                <w:szCs w:val="18"/>
                <w:rtl w:val="0"/>
              </w:rPr>
              <w:t xml:space="preserve">Oct</w:t>
            </w:r>
          </w:p>
        </w:tc>
        <w:tc>
          <w:tcPr/>
          <w:p w:rsidR="00000000" w:rsidDel="00000000" w:rsidP="00000000" w:rsidRDefault="00000000" w:rsidRPr="00000000" w14:paraId="0000003F">
            <w:pPr>
              <w:rPr>
                <w:b w:val="1"/>
                <w:sz w:val="18"/>
                <w:szCs w:val="18"/>
              </w:rPr>
            </w:pPr>
            <w:r w:rsidDel="00000000" w:rsidR="00000000" w:rsidRPr="00000000">
              <w:rPr>
                <w:b w:val="1"/>
                <w:sz w:val="18"/>
                <w:szCs w:val="18"/>
                <w:rtl w:val="0"/>
              </w:rPr>
              <w:t xml:space="preserve">Nov</w:t>
            </w:r>
          </w:p>
        </w:tc>
        <w:tc>
          <w:tcPr/>
          <w:p w:rsidR="00000000" w:rsidDel="00000000" w:rsidP="00000000" w:rsidRDefault="00000000" w:rsidRPr="00000000" w14:paraId="00000040">
            <w:pPr>
              <w:rPr>
                <w:b w:val="1"/>
                <w:sz w:val="18"/>
                <w:szCs w:val="18"/>
              </w:rPr>
            </w:pPr>
            <w:r w:rsidDel="00000000" w:rsidR="00000000" w:rsidRPr="00000000">
              <w:rPr>
                <w:b w:val="1"/>
                <w:sz w:val="18"/>
                <w:szCs w:val="18"/>
                <w:rtl w:val="0"/>
              </w:rPr>
              <w:t xml:space="preserve">Dec</w:t>
            </w:r>
          </w:p>
        </w:tc>
        <w:tc>
          <w:tcPr/>
          <w:p w:rsidR="00000000" w:rsidDel="00000000" w:rsidP="00000000" w:rsidRDefault="00000000" w:rsidRPr="00000000" w14:paraId="00000041">
            <w:pPr>
              <w:rPr>
                <w:b w:val="1"/>
                <w:sz w:val="18"/>
                <w:szCs w:val="18"/>
              </w:rPr>
            </w:pPr>
            <w:r w:rsidDel="00000000" w:rsidR="00000000" w:rsidRPr="00000000">
              <w:rPr>
                <w:b w:val="1"/>
                <w:sz w:val="18"/>
                <w:szCs w:val="18"/>
                <w:rtl w:val="0"/>
              </w:rPr>
              <w:t xml:space="preserve">Jan</w:t>
            </w:r>
          </w:p>
        </w:tc>
        <w:tc>
          <w:tcPr/>
          <w:p w:rsidR="00000000" w:rsidDel="00000000" w:rsidP="00000000" w:rsidRDefault="00000000" w:rsidRPr="00000000" w14:paraId="00000042">
            <w:pPr>
              <w:rPr>
                <w:b w:val="1"/>
                <w:sz w:val="18"/>
                <w:szCs w:val="18"/>
              </w:rPr>
            </w:pPr>
            <w:r w:rsidDel="00000000" w:rsidR="00000000" w:rsidRPr="00000000">
              <w:rPr>
                <w:b w:val="1"/>
                <w:sz w:val="18"/>
                <w:szCs w:val="18"/>
                <w:rtl w:val="0"/>
              </w:rPr>
              <w:t xml:space="preserve">Feb</w:t>
            </w:r>
          </w:p>
        </w:tc>
        <w:tc>
          <w:tcPr/>
          <w:p w:rsidR="00000000" w:rsidDel="00000000" w:rsidP="00000000" w:rsidRDefault="00000000" w:rsidRPr="00000000" w14:paraId="00000043">
            <w:pPr>
              <w:rPr>
                <w:b w:val="1"/>
                <w:sz w:val="18"/>
                <w:szCs w:val="18"/>
              </w:rPr>
            </w:pPr>
            <w:r w:rsidDel="00000000" w:rsidR="00000000" w:rsidRPr="00000000">
              <w:rPr>
                <w:b w:val="1"/>
                <w:sz w:val="18"/>
                <w:szCs w:val="18"/>
                <w:rtl w:val="0"/>
              </w:rPr>
              <w:t xml:space="preserve">Mar</w:t>
            </w:r>
          </w:p>
        </w:tc>
        <w:tc>
          <w:tcPr/>
          <w:p w:rsidR="00000000" w:rsidDel="00000000" w:rsidP="00000000" w:rsidRDefault="00000000" w:rsidRPr="00000000" w14:paraId="00000044">
            <w:pPr>
              <w:rPr>
                <w:b w:val="1"/>
                <w:sz w:val="18"/>
                <w:szCs w:val="18"/>
              </w:rPr>
            </w:pPr>
            <w:r w:rsidDel="00000000" w:rsidR="00000000" w:rsidRPr="00000000">
              <w:rPr>
                <w:b w:val="1"/>
                <w:sz w:val="18"/>
                <w:szCs w:val="18"/>
                <w:rtl w:val="0"/>
              </w:rPr>
              <w:t xml:space="preserve">Total</w:t>
            </w:r>
          </w:p>
        </w:tc>
      </w:tr>
      <w:tr>
        <w:trPr>
          <w:cantSplit w:val="0"/>
          <w:trHeight w:val="264" w:hRule="atLeast"/>
          <w:tblHeader w:val="0"/>
        </w:trPr>
        <w:tc>
          <w:tcPr/>
          <w:p w:rsidR="00000000" w:rsidDel="00000000" w:rsidP="00000000" w:rsidRDefault="00000000" w:rsidRPr="00000000" w14:paraId="0000004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46">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47">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8">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9">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A">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B">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C">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D">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E">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4F">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50">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51">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52">
            <w:pPr>
              <w:rPr>
                <w:b w:val="1"/>
                <w:sz w:val="18"/>
                <w:szCs w:val="18"/>
              </w:rPr>
            </w:pPr>
            <w:r w:rsidDel="00000000" w:rsidR="00000000" w:rsidRPr="00000000">
              <w:rPr>
                <w:b w:val="1"/>
                <w:sz w:val="18"/>
                <w:szCs w:val="18"/>
                <w:rtl w:val="0"/>
              </w:rPr>
              <w:t xml:space="preserve">£</w:t>
            </w:r>
          </w:p>
        </w:tc>
        <w:tc>
          <w:tcPr/>
          <w:p w:rsidR="00000000" w:rsidDel="00000000" w:rsidP="00000000" w:rsidRDefault="00000000" w:rsidRPr="00000000" w14:paraId="00000053">
            <w:pPr>
              <w:rPr>
                <w:b w:val="1"/>
                <w:sz w:val="18"/>
                <w:szCs w:val="18"/>
              </w:rPr>
            </w:pPr>
            <w:r w:rsidDel="00000000" w:rsidR="00000000" w:rsidRPr="00000000">
              <w:rPr>
                <w:b w:val="1"/>
                <w:sz w:val="18"/>
                <w:szCs w:val="18"/>
                <w:rtl w:val="0"/>
              </w:rPr>
              <w:t xml:space="preserve">£</w:t>
            </w:r>
          </w:p>
        </w:tc>
      </w:tr>
      <w:tr>
        <w:trPr>
          <w:cantSplit w:val="0"/>
          <w:trHeight w:val="264" w:hRule="atLeast"/>
          <w:tblHeader w:val="0"/>
        </w:trPr>
        <w:tc>
          <w:tcPr/>
          <w:p w:rsidR="00000000" w:rsidDel="00000000" w:rsidP="00000000" w:rsidRDefault="00000000" w:rsidRPr="00000000" w14:paraId="00000054">
            <w:pPr>
              <w:rPr>
                <w:b w:val="1"/>
                <w:sz w:val="18"/>
                <w:szCs w:val="18"/>
              </w:rPr>
            </w:pPr>
            <w:r w:rsidDel="00000000" w:rsidR="00000000" w:rsidRPr="00000000">
              <w:rPr>
                <w:b w:val="1"/>
                <w:sz w:val="18"/>
                <w:szCs w:val="18"/>
                <w:rtl w:val="0"/>
              </w:rPr>
              <w:t xml:space="preserve">Receipts :</w:t>
            </w:r>
          </w:p>
        </w:tc>
        <w:tc>
          <w:tcPr/>
          <w:p w:rsidR="00000000" w:rsidDel="00000000" w:rsidP="00000000" w:rsidRDefault="00000000" w:rsidRPr="00000000" w14:paraId="0000005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6">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7">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8">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9">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A">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B">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C">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D">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E">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5F">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60">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61">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62">
            <w:pPr>
              <w:rPr>
                <w:sz w:val="18"/>
                <w:szCs w:val="18"/>
              </w:rPr>
            </w:pPr>
            <w:r w:rsidDel="00000000" w:rsidR="00000000" w:rsidRPr="00000000">
              <w:rPr>
                <w:sz w:val="18"/>
                <w:szCs w:val="18"/>
                <w:rtl w:val="0"/>
              </w:rPr>
              <w:t xml:space="preserve"> </w:t>
            </w:r>
          </w:p>
        </w:tc>
      </w:tr>
      <w:tr>
        <w:trPr>
          <w:cantSplit w:val="0"/>
          <w:trHeight w:val="264" w:hRule="atLeast"/>
          <w:tblHeader w:val="0"/>
        </w:trPr>
        <w:tc>
          <w:tcPr/>
          <w:p w:rsidR="00000000" w:rsidDel="00000000" w:rsidP="00000000" w:rsidRDefault="00000000" w:rsidRPr="00000000" w14:paraId="00000063">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64">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65">
            <w:pPr>
              <w:rPr>
                <w:sz w:val="18"/>
                <w:szCs w:val="18"/>
              </w:rPr>
            </w:pPr>
            <w:r w:rsidDel="00000000" w:rsidR="00000000" w:rsidRPr="00000000">
              <w:rPr>
                <w:rtl w:val="0"/>
              </w:rPr>
            </w:r>
          </w:p>
        </w:tc>
        <w:tc>
          <w:tcPr/>
          <w:p w:rsidR="00000000" w:rsidDel="00000000" w:rsidP="00000000" w:rsidRDefault="00000000" w:rsidRPr="00000000" w14:paraId="00000066">
            <w:pPr>
              <w:rPr>
                <w:sz w:val="18"/>
                <w:szCs w:val="18"/>
              </w:rPr>
            </w:pPr>
            <w:r w:rsidDel="00000000" w:rsidR="00000000" w:rsidRPr="00000000">
              <w:rPr>
                <w:rtl w:val="0"/>
              </w:rPr>
            </w:r>
          </w:p>
        </w:tc>
        <w:tc>
          <w:tcPr/>
          <w:p w:rsidR="00000000" w:rsidDel="00000000" w:rsidP="00000000" w:rsidRDefault="00000000" w:rsidRPr="00000000" w14:paraId="00000067">
            <w:pPr>
              <w:rPr>
                <w:sz w:val="18"/>
                <w:szCs w:val="18"/>
              </w:rPr>
            </w:pPr>
            <w:r w:rsidDel="00000000" w:rsidR="00000000" w:rsidRPr="00000000">
              <w:rPr>
                <w:rtl w:val="0"/>
              </w:rPr>
            </w:r>
          </w:p>
        </w:tc>
        <w:tc>
          <w:tcPr/>
          <w:p w:rsidR="00000000" w:rsidDel="00000000" w:rsidP="00000000" w:rsidRDefault="00000000" w:rsidRPr="00000000" w14:paraId="00000068">
            <w:pPr>
              <w:rPr>
                <w:sz w:val="18"/>
                <w:szCs w:val="18"/>
              </w:rPr>
            </w:pPr>
            <w:r w:rsidDel="00000000" w:rsidR="00000000" w:rsidRPr="00000000">
              <w:rPr>
                <w:rtl w:val="0"/>
              </w:rPr>
            </w:r>
          </w:p>
        </w:tc>
        <w:tc>
          <w:tcPr/>
          <w:p w:rsidR="00000000" w:rsidDel="00000000" w:rsidP="00000000" w:rsidRDefault="00000000" w:rsidRPr="00000000" w14:paraId="00000069">
            <w:pPr>
              <w:rPr>
                <w:sz w:val="18"/>
                <w:szCs w:val="18"/>
              </w:rPr>
            </w:pPr>
            <w:r w:rsidDel="00000000" w:rsidR="00000000" w:rsidRPr="00000000">
              <w:rPr>
                <w:rtl w:val="0"/>
              </w:rPr>
            </w:r>
          </w:p>
        </w:tc>
        <w:tc>
          <w:tcPr/>
          <w:p w:rsidR="00000000" w:rsidDel="00000000" w:rsidP="00000000" w:rsidRDefault="00000000" w:rsidRPr="00000000" w14:paraId="0000006A">
            <w:pPr>
              <w:rPr>
                <w:sz w:val="18"/>
                <w:szCs w:val="18"/>
              </w:rPr>
            </w:pPr>
            <w:r w:rsidDel="00000000" w:rsidR="00000000" w:rsidRPr="00000000">
              <w:rPr>
                <w:rtl w:val="0"/>
              </w:rPr>
            </w:r>
          </w:p>
        </w:tc>
        <w:tc>
          <w:tcPr/>
          <w:p w:rsidR="00000000" w:rsidDel="00000000" w:rsidP="00000000" w:rsidRDefault="00000000" w:rsidRPr="00000000" w14:paraId="0000006B">
            <w:pPr>
              <w:rPr>
                <w:sz w:val="18"/>
                <w:szCs w:val="18"/>
              </w:rPr>
            </w:pPr>
            <w:r w:rsidDel="00000000" w:rsidR="00000000" w:rsidRPr="00000000">
              <w:rPr>
                <w:rtl w:val="0"/>
              </w:rPr>
            </w:r>
          </w:p>
        </w:tc>
        <w:tc>
          <w:tcPr/>
          <w:p w:rsidR="00000000" w:rsidDel="00000000" w:rsidP="00000000" w:rsidRDefault="00000000" w:rsidRPr="00000000" w14:paraId="0000006C">
            <w:pPr>
              <w:rPr>
                <w:sz w:val="18"/>
                <w:szCs w:val="18"/>
              </w:rPr>
            </w:pPr>
            <w:r w:rsidDel="00000000" w:rsidR="00000000" w:rsidRPr="00000000">
              <w:rPr>
                <w:rtl w:val="0"/>
              </w:rPr>
            </w:r>
          </w:p>
        </w:tc>
        <w:tc>
          <w:tcPr/>
          <w:p w:rsidR="00000000" w:rsidDel="00000000" w:rsidP="00000000" w:rsidRDefault="00000000" w:rsidRPr="00000000" w14:paraId="0000006D">
            <w:pPr>
              <w:rPr>
                <w:sz w:val="18"/>
                <w:szCs w:val="18"/>
              </w:rPr>
            </w:pPr>
            <w:r w:rsidDel="00000000" w:rsidR="00000000" w:rsidRPr="00000000">
              <w:rPr>
                <w:rtl w:val="0"/>
              </w:rPr>
            </w:r>
          </w:p>
        </w:tc>
        <w:tc>
          <w:tcPr/>
          <w:p w:rsidR="00000000" w:rsidDel="00000000" w:rsidP="00000000" w:rsidRDefault="00000000" w:rsidRPr="00000000" w14:paraId="0000006E">
            <w:pPr>
              <w:rPr>
                <w:sz w:val="18"/>
                <w:szCs w:val="18"/>
              </w:rPr>
            </w:pPr>
            <w:r w:rsidDel="00000000" w:rsidR="00000000" w:rsidRPr="00000000">
              <w:rPr>
                <w:rtl w:val="0"/>
              </w:rPr>
            </w:r>
          </w:p>
        </w:tc>
        <w:tc>
          <w:tcPr/>
          <w:p w:rsidR="00000000" w:rsidDel="00000000" w:rsidP="00000000" w:rsidRDefault="00000000" w:rsidRPr="00000000" w14:paraId="0000006F">
            <w:pPr>
              <w:rPr>
                <w:sz w:val="18"/>
                <w:szCs w:val="18"/>
              </w:rPr>
            </w:pPr>
            <w:r w:rsidDel="00000000" w:rsidR="00000000" w:rsidRPr="00000000">
              <w:rPr>
                <w:rtl w:val="0"/>
              </w:rPr>
            </w:r>
          </w:p>
        </w:tc>
        <w:tc>
          <w:tcPr/>
          <w:p w:rsidR="00000000" w:rsidDel="00000000" w:rsidP="00000000" w:rsidRDefault="00000000" w:rsidRPr="00000000" w14:paraId="00000070">
            <w:pPr>
              <w:rPr>
                <w:sz w:val="18"/>
                <w:szCs w:val="18"/>
              </w:rPr>
            </w:pPr>
            <w:r w:rsidDel="00000000" w:rsidR="00000000" w:rsidRPr="00000000">
              <w:rPr>
                <w:rtl w:val="0"/>
              </w:rPr>
            </w:r>
          </w:p>
        </w:tc>
        <w:tc>
          <w:tcPr/>
          <w:p w:rsidR="00000000" w:rsidDel="00000000" w:rsidP="00000000" w:rsidRDefault="00000000" w:rsidRPr="00000000" w14:paraId="00000071">
            <w:pPr>
              <w:rPr>
                <w:sz w:val="18"/>
                <w:szCs w:val="18"/>
              </w:rPr>
            </w:pPr>
            <w:r w:rsidDel="00000000" w:rsidR="00000000" w:rsidRPr="00000000">
              <w:rPr>
                <w:rtl w:val="0"/>
              </w:rPr>
            </w:r>
          </w:p>
        </w:tc>
      </w:tr>
      <w:tr>
        <w:trPr>
          <w:cantSplit w:val="0"/>
          <w:trHeight w:val="264" w:hRule="atLeast"/>
          <w:tblHeader w:val="0"/>
        </w:trPr>
        <w:tc>
          <w:tcPr>
            <w:gridSpan w:val="2"/>
          </w:tcPr>
          <w:p w:rsidR="00000000" w:rsidDel="00000000" w:rsidP="00000000" w:rsidRDefault="00000000" w:rsidRPr="00000000" w14:paraId="00000072">
            <w:pPr>
              <w:rPr>
                <w:sz w:val="18"/>
                <w:szCs w:val="18"/>
              </w:rPr>
            </w:pPr>
            <w:r w:rsidDel="00000000" w:rsidR="00000000" w:rsidRPr="00000000">
              <w:rPr>
                <w:sz w:val="18"/>
                <w:szCs w:val="18"/>
                <w:rtl w:val="0"/>
              </w:rPr>
              <w:t xml:space="preserve">Payment on business accounts</w:t>
            </w:r>
          </w:p>
        </w:tc>
        <w:tc>
          <w:tcPr>
            <w:vAlign w:val="center"/>
          </w:tcPr>
          <w:p w:rsidR="00000000" w:rsidDel="00000000" w:rsidP="00000000" w:rsidRDefault="00000000" w:rsidRPr="00000000" w14:paraId="00000074">
            <w:pPr>
              <w:jc w:val="right"/>
              <w:rPr>
                <w:sz w:val="18"/>
                <w:szCs w:val="18"/>
              </w:rPr>
            </w:pPr>
            <w:r w:rsidDel="00000000" w:rsidR="00000000" w:rsidRPr="00000000">
              <w:rPr>
                <w:sz w:val="18"/>
                <w:szCs w:val="18"/>
                <w:rtl w:val="0"/>
              </w:rPr>
              <w:t xml:space="preserve">185,000 </w:t>
            </w:r>
          </w:p>
        </w:tc>
        <w:tc>
          <w:tcPr>
            <w:vAlign w:val="center"/>
          </w:tcPr>
          <w:p w:rsidR="00000000" w:rsidDel="00000000" w:rsidP="00000000" w:rsidRDefault="00000000" w:rsidRPr="00000000" w14:paraId="00000075">
            <w:pPr>
              <w:jc w:val="right"/>
              <w:rPr>
                <w:sz w:val="18"/>
                <w:szCs w:val="18"/>
              </w:rPr>
            </w:pPr>
            <w:r w:rsidDel="00000000" w:rsidR="00000000" w:rsidRPr="00000000">
              <w:rPr>
                <w:sz w:val="18"/>
                <w:szCs w:val="18"/>
                <w:rtl w:val="0"/>
              </w:rPr>
              <w:t xml:space="preserve">166,000 </w:t>
            </w:r>
          </w:p>
        </w:tc>
        <w:tc>
          <w:tcPr>
            <w:vAlign w:val="center"/>
          </w:tcPr>
          <w:p w:rsidR="00000000" w:rsidDel="00000000" w:rsidP="00000000" w:rsidRDefault="00000000" w:rsidRPr="00000000" w14:paraId="00000076">
            <w:pPr>
              <w:jc w:val="right"/>
              <w:rPr>
                <w:sz w:val="18"/>
                <w:szCs w:val="18"/>
              </w:rPr>
            </w:pPr>
            <w:r w:rsidDel="00000000" w:rsidR="00000000" w:rsidRPr="00000000">
              <w:rPr>
                <w:sz w:val="18"/>
                <w:szCs w:val="18"/>
                <w:rtl w:val="0"/>
              </w:rPr>
              <w:t xml:space="preserve">185,000 </w:t>
            </w:r>
          </w:p>
        </w:tc>
        <w:tc>
          <w:tcPr>
            <w:vAlign w:val="center"/>
          </w:tcPr>
          <w:p w:rsidR="00000000" w:rsidDel="00000000" w:rsidP="00000000" w:rsidRDefault="00000000" w:rsidRPr="00000000" w14:paraId="00000077">
            <w:pPr>
              <w:jc w:val="right"/>
              <w:rPr>
                <w:sz w:val="18"/>
                <w:szCs w:val="18"/>
              </w:rPr>
            </w:pPr>
            <w:r w:rsidDel="00000000" w:rsidR="00000000" w:rsidRPr="00000000">
              <w:rPr>
                <w:sz w:val="18"/>
                <w:szCs w:val="18"/>
                <w:rtl w:val="0"/>
              </w:rPr>
              <w:t xml:space="preserve">140,000 </w:t>
            </w:r>
          </w:p>
        </w:tc>
        <w:tc>
          <w:tcPr>
            <w:vAlign w:val="center"/>
          </w:tcPr>
          <w:p w:rsidR="00000000" w:rsidDel="00000000" w:rsidP="00000000" w:rsidRDefault="00000000" w:rsidRPr="00000000" w14:paraId="00000078">
            <w:pPr>
              <w:jc w:val="right"/>
              <w:rPr>
                <w:sz w:val="18"/>
                <w:szCs w:val="18"/>
              </w:rPr>
            </w:pPr>
            <w:r w:rsidDel="00000000" w:rsidR="00000000" w:rsidRPr="00000000">
              <w:rPr>
                <w:sz w:val="18"/>
                <w:szCs w:val="18"/>
                <w:rtl w:val="0"/>
              </w:rPr>
              <w:t xml:space="preserve">142,000 </w:t>
            </w:r>
          </w:p>
        </w:tc>
        <w:tc>
          <w:tcPr>
            <w:vAlign w:val="center"/>
          </w:tcPr>
          <w:p w:rsidR="00000000" w:rsidDel="00000000" w:rsidP="00000000" w:rsidRDefault="00000000" w:rsidRPr="00000000" w14:paraId="00000079">
            <w:pPr>
              <w:jc w:val="right"/>
              <w:rPr>
                <w:sz w:val="18"/>
                <w:szCs w:val="18"/>
              </w:rPr>
            </w:pPr>
            <w:r w:rsidDel="00000000" w:rsidR="00000000" w:rsidRPr="00000000">
              <w:rPr>
                <w:sz w:val="18"/>
                <w:szCs w:val="18"/>
                <w:rtl w:val="0"/>
              </w:rPr>
              <w:t xml:space="preserve">149,000 </w:t>
            </w:r>
          </w:p>
        </w:tc>
        <w:tc>
          <w:tcPr>
            <w:vAlign w:val="center"/>
          </w:tcPr>
          <w:p w:rsidR="00000000" w:rsidDel="00000000" w:rsidP="00000000" w:rsidRDefault="00000000" w:rsidRPr="00000000" w14:paraId="0000007A">
            <w:pPr>
              <w:jc w:val="right"/>
              <w:rPr>
                <w:sz w:val="18"/>
                <w:szCs w:val="18"/>
              </w:rPr>
            </w:pPr>
            <w:r w:rsidDel="00000000" w:rsidR="00000000" w:rsidRPr="00000000">
              <w:rPr>
                <w:sz w:val="18"/>
                <w:szCs w:val="18"/>
                <w:rtl w:val="0"/>
              </w:rPr>
              <w:t xml:space="preserve">156,500 </w:t>
            </w:r>
          </w:p>
        </w:tc>
        <w:tc>
          <w:tcPr>
            <w:vAlign w:val="center"/>
          </w:tcPr>
          <w:p w:rsidR="00000000" w:rsidDel="00000000" w:rsidP="00000000" w:rsidRDefault="00000000" w:rsidRPr="00000000" w14:paraId="0000007B">
            <w:pPr>
              <w:jc w:val="right"/>
              <w:rPr>
                <w:sz w:val="18"/>
                <w:szCs w:val="18"/>
              </w:rPr>
            </w:pPr>
            <w:r w:rsidDel="00000000" w:rsidR="00000000" w:rsidRPr="00000000">
              <w:rPr>
                <w:sz w:val="18"/>
                <w:szCs w:val="18"/>
                <w:rtl w:val="0"/>
              </w:rPr>
              <w:t xml:space="preserve">166,900 </w:t>
            </w:r>
          </w:p>
        </w:tc>
        <w:tc>
          <w:tcPr>
            <w:vAlign w:val="center"/>
          </w:tcPr>
          <w:p w:rsidR="00000000" w:rsidDel="00000000" w:rsidP="00000000" w:rsidRDefault="00000000" w:rsidRPr="00000000" w14:paraId="0000007C">
            <w:pPr>
              <w:jc w:val="right"/>
              <w:rPr>
                <w:sz w:val="18"/>
                <w:szCs w:val="18"/>
              </w:rPr>
            </w:pPr>
            <w:r w:rsidDel="00000000" w:rsidR="00000000" w:rsidRPr="00000000">
              <w:rPr>
                <w:sz w:val="18"/>
                <w:szCs w:val="18"/>
                <w:rtl w:val="0"/>
              </w:rPr>
              <w:t xml:space="preserve">174,000 </w:t>
            </w:r>
          </w:p>
        </w:tc>
        <w:tc>
          <w:tcPr>
            <w:vAlign w:val="center"/>
          </w:tcPr>
          <w:p w:rsidR="00000000" w:rsidDel="00000000" w:rsidP="00000000" w:rsidRDefault="00000000" w:rsidRPr="00000000" w14:paraId="0000007D">
            <w:pPr>
              <w:jc w:val="right"/>
              <w:rPr>
                <w:sz w:val="18"/>
                <w:szCs w:val="18"/>
              </w:rPr>
            </w:pPr>
            <w:r w:rsidDel="00000000" w:rsidR="00000000" w:rsidRPr="00000000">
              <w:rPr>
                <w:sz w:val="18"/>
                <w:szCs w:val="18"/>
                <w:rtl w:val="0"/>
              </w:rPr>
              <w:t xml:space="preserve">149,000 </w:t>
            </w:r>
          </w:p>
        </w:tc>
        <w:tc>
          <w:tcPr>
            <w:vAlign w:val="center"/>
          </w:tcPr>
          <w:p w:rsidR="00000000" w:rsidDel="00000000" w:rsidP="00000000" w:rsidRDefault="00000000" w:rsidRPr="00000000" w14:paraId="0000007E">
            <w:pPr>
              <w:jc w:val="right"/>
              <w:rPr>
                <w:sz w:val="18"/>
                <w:szCs w:val="18"/>
              </w:rPr>
            </w:pPr>
            <w:r w:rsidDel="00000000" w:rsidR="00000000" w:rsidRPr="00000000">
              <w:rPr>
                <w:sz w:val="18"/>
                <w:szCs w:val="18"/>
                <w:rtl w:val="0"/>
              </w:rPr>
              <w:t xml:space="preserve">150,900 </w:t>
            </w:r>
          </w:p>
        </w:tc>
        <w:tc>
          <w:tcPr>
            <w:vAlign w:val="center"/>
          </w:tcPr>
          <w:p w:rsidR="00000000" w:rsidDel="00000000" w:rsidP="00000000" w:rsidRDefault="00000000" w:rsidRPr="00000000" w14:paraId="0000007F">
            <w:pPr>
              <w:jc w:val="right"/>
              <w:rPr>
                <w:sz w:val="18"/>
                <w:szCs w:val="18"/>
              </w:rPr>
            </w:pPr>
            <w:r w:rsidDel="00000000" w:rsidR="00000000" w:rsidRPr="00000000">
              <w:rPr>
                <w:sz w:val="18"/>
                <w:szCs w:val="18"/>
                <w:rtl w:val="0"/>
              </w:rPr>
              <w:t xml:space="preserve">150,800 </w:t>
            </w:r>
          </w:p>
        </w:tc>
        <w:tc>
          <w:tcPr>
            <w:vAlign w:val="center"/>
          </w:tcPr>
          <w:p w:rsidR="00000000" w:rsidDel="00000000" w:rsidP="00000000" w:rsidRDefault="00000000" w:rsidRPr="00000000" w14:paraId="00000080">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081">
            <w:pPr>
              <w:rPr>
                <w:sz w:val="18"/>
                <w:szCs w:val="18"/>
              </w:rPr>
            </w:pPr>
            <w:r w:rsidDel="00000000" w:rsidR="00000000" w:rsidRPr="00000000">
              <w:rPr>
                <w:sz w:val="18"/>
                <w:szCs w:val="18"/>
                <w:rtl w:val="0"/>
              </w:rPr>
              <w:t xml:space="preserve">Cash sales</w:t>
            </w:r>
          </w:p>
        </w:tc>
        <w:tc>
          <w:tcPr/>
          <w:p w:rsidR="00000000" w:rsidDel="00000000" w:rsidP="00000000" w:rsidRDefault="00000000" w:rsidRPr="00000000" w14:paraId="00000082">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3">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4">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5">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6">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7">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8">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9">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A">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B">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C">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D">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E">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8F">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090">
            <w:pPr>
              <w:rPr>
                <w:sz w:val="18"/>
                <w:szCs w:val="18"/>
              </w:rPr>
            </w:pPr>
            <w:r w:rsidDel="00000000" w:rsidR="00000000" w:rsidRPr="00000000">
              <w:rPr>
                <w:sz w:val="18"/>
                <w:szCs w:val="18"/>
                <w:rtl w:val="0"/>
              </w:rPr>
              <w:t xml:space="preserve">Interest Received</w:t>
            </w:r>
          </w:p>
        </w:tc>
        <w:tc>
          <w:tcPr/>
          <w:p w:rsidR="00000000" w:rsidDel="00000000" w:rsidP="00000000" w:rsidRDefault="00000000" w:rsidRPr="00000000" w14:paraId="00000091">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92">
            <w:pPr>
              <w:jc w:val="right"/>
              <w:rPr>
                <w:sz w:val="18"/>
                <w:szCs w:val="18"/>
              </w:rPr>
            </w:pPr>
            <w:r w:rsidDel="00000000" w:rsidR="00000000" w:rsidRPr="00000000">
              <w:rPr>
                <w:sz w:val="18"/>
                <w:szCs w:val="18"/>
                <w:rtl w:val="0"/>
              </w:rPr>
              <w:t xml:space="preserve">405 </w:t>
            </w:r>
          </w:p>
        </w:tc>
        <w:tc>
          <w:tcPr>
            <w:vAlign w:val="center"/>
          </w:tcPr>
          <w:p w:rsidR="00000000" w:rsidDel="00000000" w:rsidP="00000000" w:rsidRDefault="00000000" w:rsidRPr="00000000" w14:paraId="00000093">
            <w:pPr>
              <w:jc w:val="right"/>
              <w:rPr>
                <w:sz w:val="18"/>
                <w:szCs w:val="18"/>
              </w:rPr>
            </w:pPr>
            <w:r w:rsidDel="00000000" w:rsidR="00000000" w:rsidRPr="00000000">
              <w:rPr>
                <w:sz w:val="18"/>
                <w:szCs w:val="18"/>
                <w:rtl w:val="0"/>
              </w:rPr>
              <w:t xml:space="preserve">2,737 </w:t>
            </w:r>
          </w:p>
        </w:tc>
        <w:tc>
          <w:tcPr>
            <w:vAlign w:val="center"/>
          </w:tcPr>
          <w:p w:rsidR="00000000" w:rsidDel="00000000" w:rsidP="00000000" w:rsidRDefault="00000000" w:rsidRPr="00000000" w14:paraId="00000094">
            <w:pPr>
              <w:jc w:val="right"/>
              <w:rPr>
                <w:sz w:val="18"/>
                <w:szCs w:val="18"/>
              </w:rPr>
            </w:pPr>
            <w:r w:rsidDel="00000000" w:rsidR="00000000" w:rsidRPr="00000000">
              <w:rPr>
                <w:sz w:val="18"/>
                <w:szCs w:val="18"/>
                <w:rtl w:val="0"/>
              </w:rPr>
              <w:t xml:space="preserve">4,706 </w:t>
            </w:r>
          </w:p>
        </w:tc>
        <w:tc>
          <w:tcPr>
            <w:vAlign w:val="center"/>
          </w:tcPr>
          <w:p w:rsidR="00000000" w:rsidDel="00000000" w:rsidP="00000000" w:rsidRDefault="00000000" w:rsidRPr="00000000" w14:paraId="00000095">
            <w:pPr>
              <w:jc w:val="right"/>
              <w:rPr>
                <w:sz w:val="18"/>
                <w:szCs w:val="18"/>
              </w:rPr>
            </w:pPr>
            <w:r w:rsidDel="00000000" w:rsidR="00000000" w:rsidRPr="00000000">
              <w:rPr>
                <w:sz w:val="18"/>
                <w:szCs w:val="18"/>
                <w:rtl w:val="0"/>
              </w:rPr>
              <w:t xml:space="preserve">7,127 </w:t>
            </w:r>
          </w:p>
        </w:tc>
        <w:tc>
          <w:tcPr>
            <w:vAlign w:val="center"/>
          </w:tcPr>
          <w:p w:rsidR="00000000" w:rsidDel="00000000" w:rsidP="00000000" w:rsidRDefault="00000000" w:rsidRPr="00000000" w14:paraId="00000096">
            <w:pPr>
              <w:jc w:val="right"/>
              <w:rPr>
                <w:sz w:val="18"/>
                <w:szCs w:val="18"/>
              </w:rPr>
            </w:pPr>
            <w:r w:rsidDel="00000000" w:rsidR="00000000" w:rsidRPr="00000000">
              <w:rPr>
                <w:sz w:val="18"/>
                <w:szCs w:val="18"/>
                <w:rtl w:val="0"/>
              </w:rPr>
              <w:t xml:space="preserve">8,286 </w:t>
            </w:r>
          </w:p>
        </w:tc>
        <w:tc>
          <w:tcPr>
            <w:vAlign w:val="center"/>
          </w:tcPr>
          <w:p w:rsidR="00000000" w:rsidDel="00000000" w:rsidP="00000000" w:rsidRDefault="00000000" w:rsidRPr="00000000" w14:paraId="00000097">
            <w:pPr>
              <w:jc w:val="right"/>
              <w:rPr>
                <w:sz w:val="18"/>
                <w:szCs w:val="18"/>
              </w:rPr>
            </w:pPr>
            <w:r w:rsidDel="00000000" w:rsidR="00000000" w:rsidRPr="00000000">
              <w:rPr>
                <w:sz w:val="18"/>
                <w:szCs w:val="18"/>
                <w:rtl w:val="0"/>
              </w:rPr>
              <w:t xml:space="preserve">9,525 </w:t>
            </w:r>
          </w:p>
        </w:tc>
        <w:tc>
          <w:tcPr>
            <w:vAlign w:val="center"/>
          </w:tcPr>
          <w:p w:rsidR="00000000" w:rsidDel="00000000" w:rsidP="00000000" w:rsidRDefault="00000000" w:rsidRPr="00000000" w14:paraId="00000098">
            <w:pPr>
              <w:jc w:val="right"/>
              <w:rPr>
                <w:sz w:val="18"/>
                <w:szCs w:val="18"/>
              </w:rPr>
            </w:pPr>
            <w:r w:rsidDel="00000000" w:rsidR="00000000" w:rsidRPr="00000000">
              <w:rPr>
                <w:sz w:val="18"/>
                <w:szCs w:val="18"/>
                <w:rtl w:val="0"/>
              </w:rPr>
              <w:t xml:space="preserve">11,127 </w:t>
            </w:r>
          </w:p>
        </w:tc>
        <w:tc>
          <w:tcPr>
            <w:vAlign w:val="center"/>
          </w:tcPr>
          <w:p w:rsidR="00000000" w:rsidDel="00000000" w:rsidP="00000000" w:rsidRDefault="00000000" w:rsidRPr="00000000" w14:paraId="00000099">
            <w:pPr>
              <w:jc w:val="right"/>
              <w:rPr>
                <w:sz w:val="18"/>
                <w:szCs w:val="18"/>
              </w:rPr>
            </w:pPr>
            <w:r w:rsidDel="00000000" w:rsidR="00000000" w:rsidRPr="00000000">
              <w:rPr>
                <w:sz w:val="18"/>
                <w:szCs w:val="18"/>
                <w:rtl w:val="0"/>
              </w:rPr>
              <w:t xml:space="preserve">12,926 </w:t>
            </w:r>
          </w:p>
        </w:tc>
        <w:tc>
          <w:tcPr>
            <w:vAlign w:val="center"/>
          </w:tcPr>
          <w:p w:rsidR="00000000" w:rsidDel="00000000" w:rsidP="00000000" w:rsidRDefault="00000000" w:rsidRPr="00000000" w14:paraId="0000009A">
            <w:pPr>
              <w:jc w:val="right"/>
              <w:rPr>
                <w:sz w:val="18"/>
                <w:szCs w:val="18"/>
              </w:rPr>
            </w:pPr>
            <w:r w:rsidDel="00000000" w:rsidR="00000000" w:rsidRPr="00000000">
              <w:rPr>
                <w:sz w:val="18"/>
                <w:szCs w:val="18"/>
                <w:rtl w:val="0"/>
              </w:rPr>
              <w:t xml:space="preserve">15,236 </w:t>
            </w:r>
          </w:p>
        </w:tc>
        <w:tc>
          <w:tcPr>
            <w:vAlign w:val="center"/>
          </w:tcPr>
          <w:p w:rsidR="00000000" w:rsidDel="00000000" w:rsidP="00000000" w:rsidRDefault="00000000" w:rsidRPr="00000000" w14:paraId="0000009B">
            <w:pPr>
              <w:jc w:val="right"/>
              <w:rPr>
                <w:sz w:val="18"/>
                <w:szCs w:val="18"/>
              </w:rPr>
            </w:pPr>
            <w:r w:rsidDel="00000000" w:rsidR="00000000" w:rsidRPr="00000000">
              <w:rPr>
                <w:sz w:val="18"/>
                <w:szCs w:val="18"/>
                <w:rtl w:val="0"/>
              </w:rPr>
              <w:t xml:space="preserve">17,379 </w:t>
            </w:r>
          </w:p>
        </w:tc>
        <w:tc>
          <w:tcPr>
            <w:vAlign w:val="center"/>
          </w:tcPr>
          <w:p w:rsidR="00000000" w:rsidDel="00000000" w:rsidP="00000000" w:rsidRDefault="00000000" w:rsidRPr="00000000" w14:paraId="0000009C">
            <w:pPr>
              <w:jc w:val="right"/>
              <w:rPr>
                <w:sz w:val="18"/>
                <w:szCs w:val="18"/>
              </w:rPr>
            </w:pPr>
            <w:r w:rsidDel="00000000" w:rsidR="00000000" w:rsidRPr="00000000">
              <w:rPr>
                <w:sz w:val="18"/>
                <w:szCs w:val="18"/>
                <w:rtl w:val="0"/>
              </w:rPr>
              <w:t xml:space="preserve">19,221 </w:t>
            </w:r>
          </w:p>
        </w:tc>
        <w:tc>
          <w:tcPr>
            <w:vAlign w:val="center"/>
          </w:tcPr>
          <w:p w:rsidR="00000000" w:rsidDel="00000000" w:rsidP="00000000" w:rsidRDefault="00000000" w:rsidRPr="00000000" w14:paraId="0000009D">
            <w:pPr>
              <w:jc w:val="right"/>
              <w:rPr>
                <w:sz w:val="18"/>
                <w:szCs w:val="18"/>
              </w:rPr>
            </w:pPr>
            <w:r w:rsidDel="00000000" w:rsidR="00000000" w:rsidRPr="00000000">
              <w:rPr>
                <w:sz w:val="18"/>
                <w:szCs w:val="18"/>
                <w:rtl w:val="0"/>
              </w:rPr>
              <w:t xml:space="preserve">20,934 </w:t>
            </w:r>
          </w:p>
        </w:tc>
        <w:tc>
          <w:tcPr>
            <w:vAlign w:val="center"/>
          </w:tcPr>
          <w:p w:rsidR="00000000" w:rsidDel="00000000" w:rsidP="00000000" w:rsidRDefault="00000000" w:rsidRPr="00000000" w14:paraId="0000009E">
            <w:pPr>
              <w:jc w:val="right"/>
              <w:rPr>
                <w:sz w:val="18"/>
                <w:szCs w:val="18"/>
              </w:rPr>
            </w:pPr>
            <w:r w:rsidDel="00000000" w:rsidR="00000000" w:rsidRPr="00000000">
              <w:rPr>
                <w:sz w:val="18"/>
                <w:szCs w:val="18"/>
                <w:rtl w:val="0"/>
              </w:rPr>
              <w:t xml:space="preserve">129,609 </w:t>
            </w:r>
          </w:p>
        </w:tc>
      </w:tr>
      <w:tr>
        <w:trPr>
          <w:cantSplit w:val="0"/>
          <w:trHeight w:val="264" w:hRule="atLeast"/>
          <w:tblHeader w:val="0"/>
        </w:trPr>
        <w:tc>
          <w:tcPr/>
          <w:p w:rsidR="00000000" w:rsidDel="00000000" w:rsidP="00000000" w:rsidRDefault="00000000" w:rsidRPr="00000000" w14:paraId="0000009F">
            <w:pPr>
              <w:rPr>
                <w:sz w:val="18"/>
                <w:szCs w:val="18"/>
              </w:rPr>
            </w:pPr>
            <w:r w:rsidDel="00000000" w:rsidR="00000000" w:rsidRPr="00000000">
              <w:rPr>
                <w:sz w:val="18"/>
                <w:szCs w:val="18"/>
                <w:rtl w:val="0"/>
              </w:rPr>
              <w:t xml:space="preserve">Mini Bar </w:t>
            </w:r>
          </w:p>
        </w:tc>
        <w:tc>
          <w:tcPr/>
          <w:p w:rsidR="00000000" w:rsidDel="00000000" w:rsidP="00000000" w:rsidRDefault="00000000" w:rsidRPr="00000000" w14:paraId="000000A0">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A1">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2">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3">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4">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5">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6">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7">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8">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9">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A">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B">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C">
            <w:pPr>
              <w:jc w:val="right"/>
              <w:rPr>
                <w:sz w:val="18"/>
                <w:szCs w:val="18"/>
              </w:rPr>
            </w:pPr>
            <w:r w:rsidDel="00000000" w:rsidR="00000000" w:rsidRPr="00000000">
              <w:rPr>
                <w:sz w:val="18"/>
                <w:szCs w:val="18"/>
                <w:rtl w:val="0"/>
              </w:rPr>
              <w:t xml:space="preserve">8,900 </w:t>
            </w:r>
          </w:p>
        </w:tc>
        <w:tc>
          <w:tcPr>
            <w:vAlign w:val="center"/>
          </w:tcPr>
          <w:p w:rsidR="00000000" w:rsidDel="00000000" w:rsidP="00000000" w:rsidRDefault="00000000" w:rsidRPr="00000000" w14:paraId="000000AD">
            <w:pPr>
              <w:jc w:val="right"/>
              <w:rPr>
                <w:sz w:val="18"/>
                <w:szCs w:val="18"/>
              </w:rPr>
            </w:pPr>
            <w:r w:rsidDel="00000000" w:rsidR="00000000" w:rsidRPr="00000000">
              <w:rPr>
                <w:sz w:val="18"/>
                <w:szCs w:val="18"/>
                <w:rtl w:val="0"/>
              </w:rPr>
              <w:t xml:space="preserve">106,800 </w:t>
            </w:r>
          </w:p>
        </w:tc>
      </w:tr>
      <w:tr>
        <w:trPr>
          <w:cantSplit w:val="0"/>
          <w:trHeight w:val="264" w:hRule="atLeast"/>
          <w:tblHeader w:val="0"/>
        </w:trPr>
        <w:tc>
          <w:tcPr/>
          <w:p w:rsidR="00000000" w:rsidDel="00000000" w:rsidP="00000000" w:rsidRDefault="00000000" w:rsidRPr="00000000" w14:paraId="000000AE">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AF">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B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3">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5">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6">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7">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8">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9">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A">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B">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BC">
            <w:pPr>
              <w:jc w:val="right"/>
              <w:rPr>
                <w:sz w:val="18"/>
                <w:szCs w:val="18"/>
              </w:rPr>
            </w:pPr>
            <w:r w:rsidDel="00000000" w:rsidR="00000000" w:rsidRPr="00000000">
              <w:rPr>
                <w:rtl w:val="0"/>
              </w:rPr>
            </w:r>
          </w:p>
        </w:tc>
      </w:tr>
      <w:tr>
        <w:trPr>
          <w:cantSplit w:val="0"/>
          <w:trHeight w:val="276" w:hRule="atLeast"/>
          <w:tblHeader w:val="0"/>
        </w:trPr>
        <w:tc>
          <w:tcPr/>
          <w:p w:rsidR="00000000" w:rsidDel="00000000" w:rsidP="00000000" w:rsidRDefault="00000000" w:rsidRPr="00000000" w14:paraId="000000BD">
            <w:pPr>
              <w:rPr>
                <w:b w:val="1"/>
                <w:sz w:val="18"/>
                <w:szCs w:val="18"/>
              </w:rPr>
            </w:pPr>
            <w:r w:rsidDel="00000000" w:rsidR="00000000" w:rsidRPr="00000000">
              <w:rPr>
                <w:b w:val="1"/>
                <w:sz w:val="18"/>
                <w:szCs w:val="18"/>
                <w:rtl w:val="0"/>
              </w:rPr>
              <w:t xml:space="preserve">Total Receipts</w:t>
            </w:r>
          </w:p>
        </w:tc>
        <w:tc>
          <w:tcPr/>
          <w:p w:rsidR="00000000" w:rsidDel="00000000" w:rsidP="00000000" w:rsidRDefault="00000000" w:rsidRPr="00000000" w14:paraId="000000BE">
            <w:pPr>
              <w:rPr>
                <w:b w:val="1"/>
                <w:sz w:val="18"/>
                <w:szCs w:val="18"/>
              </w:rPr>
            </w:pPr>
            <w:r w:rsidDel="00000000" w:rsidR="00000000" w:rsidRPr="00000000">
              <w:rPr>
                <w:b w:val="1"/>
                <w:sz w:val="18"/>
                <w:szCs w:val="18"/>
                <w:rtl w:val="0"/>
              </w:rPr>
              <w:t xml:space="preserve"> </w:t>
            </w:r>
          </w:p>
        </w:tc>
        <w:tc>
          <w:tcPr>
            <w:vAlign w:val="center"/>
          </w:tcPr>
          <w:p w:rsidR="00000000" w:rsidDel="00000000" w:rsidP="00000000" w:rsidRDefault="00000000" w:rsidRPr="00000000" w14:paraId="000000BF">
            <w:pPr>
              <w:jc w:val="right"/>
              <w:rPr>
                <w:b w:val="1"/>
                <w:sz w:val="18"/>
                <w:szCs w:val="18"/>
              </w:rPr>
            </w:pPr>
            <w:r w:rsidDel="00000000" w:rsidR="00000000" w:rsidRPr="00000000">
              <w:rPr>
                <w:b w:val="1"/>
                <w:sz w:val="18"/>
                <w:szCs w:val="18"/>
                <w:rtl w:val="0"/>
              </w:rPr>
              <w:t xml:space="preserve">194,305 </w:t>
            </w:r>
          </w:p>
        </w:tc>
        <w:tc>
          <w:tcPr>
            <w:vAlign w:val="center"/>
          </w:tcPr>
          <w:p w:rsidR="00000000" w:rsidDel="00000000" w:rsidP="00000000" w:rsidRDefault="00000000" w:rsidRPr="00000000" w14:paraId="000000C0">
            <w:pPr>
              <w:jc w:val="right"/>
              <w:rPr>
                <w:b w:val="1"/>
                <w:sz w:val="18"/>
                <w:szCs w:val="18"/>
              </w:rPr>
            </w:pPr>
            <w:r w:rsidDel="00000000" w:rsidR="00000000" w:rsidRPr="00000000">
              <w:rPr>
                <w:b w:val="1"/>
                <w:sz w:val="18"/>
                <w:szCs w:val="18"/>
                <w:rtl w:val="0"/>
              </w:rPr>
              <w:t xml:space="preserve">177,637 </w:t>
            </w:r>
          </w:p>
        </w:tc>
        <w:tc>
          <w:tcPr>
            <w:vAlign w:val="center"/>
          </w:tcPr>
          <w:p w:rsidR="00000000" w:rsidDel="00000000" w:rsidP="00000000" w:rsidRDefault="00000000" w:rsidRPr="00000000" w14:paraId="000000C1">
            <w:pPr>
              <w:jc w:val="right"/>
              <w:rPr>
                <w:b w:val="1"/>
                <w:sz w:val="18"/>
                <w:szCs w:val="18"/>
              </w:rPr>
            </w:pPr>
            <w:r w:rsidDel="00000000" w:rsidR="00000000" w:rsidRPr="00000000">
              <w:rPr>
                <w:b w:val="1"/>
                <w:sz w:val="18"/>
                <w:szCs w:val="18"/>
                <w:rtl w:val="0"/>
              </w:rPr>
              <w:t xml:space="preserve">198,606 </w:t>
            </w:r>
          </w:p>
        </w:tc>
        <w:tc>
          <w:tcPr>
            <w:vAlign w:val="center"/>
          </w:tcPr>
          <w:p w:rsidR="00000000" w:rsidDel="00000000" w:rsidP="00000000" w:rsidRDefault="00000000" w:rsidRPr="00000000" w14:paraId="000000C2">
            <w:pPr>
              <w:jc w:val="right"/>
              <w:rPr>
                <w:b w:val="1"/>
                <w:sz w:val="18"/>
                <w:szCs w:val="18"/>
              </w:rPr>
            </w:pPr>
            <w:r w:rsidDel="00000000" w:rsidR="00000000" w:rsidRPr="00000000">
              <w:rPr>
                <w:b w:val="1"/>
                <w:sz w:val="18"/>
                <w:szCs w:val="18"/>
                <w:rtl w:val="0"/>
              </w:rPr>
              <w:t xml:space="preserve">156,027 </w:t>
            </w:r>
          </w:p>
        </w:tc>
        <w:tc>
          <w:tcPr>
            <w:vAlign w:val="center"/>
          </w:tcPr>
          <w:p w:rsidR="00000000" w:rsidDel="00000000" w:rsidP="00000000" w:rsidRDefault="00000000" w:rsidRPr="00000000" w14:paraId="000000C3">
            <w:pPr>
              <w:jc w:val="right"/>
              <w:rPr>
                <w:b w:val="1"/>
                <w:sz w:val="18"/>
                <w:szCs w:val="18"/>
              </w:rPr>
            </w:pPr>
            <w:r w:rsidDel="00000000" w:rsidR="00000000" w:rsidRPr="00000000">
              <w:rPr>
                <w:b w:val="1"/>
                <w:sz w:val="18"/>
                <w:szCs w:val="18"/>
                <w:rtl w:val="0"/>
              </w:rPr>
              <w:t xml:space="preserve">159,186 </w:t>
            </w:r>
          </w:p>
        </w:tc>
        <w:tc>
          <w:tcPr>
            <w:vAlign w:val="center"/>
          </w:tcPr>
          <w:p w:rsidR="00000000" w:rsidDel="00000000" w:rsidP="00000000" w:rsidRDefault="00000000" w:rsidRPr="00000000" w14:paraId="000000C4">
            <w:pPr>
              <w:jc w:val="right"/>
              <w:rPr>
                <w:b w:val="1"/>
                <w:sz w:val="18"/>
                <w:szCs w:val="18"/>
              </w:rPr>
            </w:pPr>
            <w:r w:rsidDel="00000000" w:rsidR="00000000" w:rsidRPr="00000000">
              <w:rPr>
                <w:b w:val="1"/>
                <w:sz w:val="18"/>
                <w:szCs w:val="18"/>
                <w:rtl w:val="0"/>
              </w:rPr>
              <w:t xml:space="preserve">167,425 </w:t>
            </w:r>
          </w:p>
        </w:tc>
        <w:tc>
          <w:tcPr>
            <w:vAlign w:val="center"/>
          </w:tcPr>
          <w:p w:rsidR="00000000" w:rsidDel="00000000" w:rsidP="00000000" w:rsidRDefault="00000000" w:rsidRPr="00000000" w14:paraId="000000C5">
            <w:pPr>
              <w:jc w:val="right"/>
              <w:rPr>
                <w:b w:val="1"/>
                <w:sz w:val="18"/>
                <w:szCs w:val="18"/>
              </w:rPr>
            </w:pPr>
            <w:r w:rsidDel="00000000" w:rsidR="00000000" w:rsidRPr="00000000">
              <w:rPr>
                <w:b w:val="1"/>
                <w:sz w:val="18"/>
                <w:szCs w:val="18"/>
                <w:rtl w:val="0"/>
              </w:rPr>
              <w:t xml:space="preserve">176,527 </w:t>
            </w:r>
          </w:p>
        </w:tc>
        <w:tc>
          <w:tcPr>
            <w:vAlign w:val="center"/>
          </w:tcPr>
          <w:p w:rsidR="00000000" w:rsidDel="00000000" w:rsidP="00000000" w:rsidRDefault="00000000" w:rsidRPr="00000000" w14:paraId="000000C6">
            <w:pPr>
              <w:jc w:val="right"/>
              <w:rPr>
                <w:b w:val="1"/>
                <w:sz w:val="18"/>
                <w:szCs w:val="18"/>
              </w:rPr>
            </w:pPr>
            <w:r w:rsidDel="00000000" w:rsidR="00000000" w:rsidRPr="00000000">
              <w:rPr>
                <w:b w:val="1"/>
                <w:sz w:val="18"/>
                <w:szCs w:val="18"/>
                <w:rtl w:val="0"/>
              </w:rPr>
              <w:t xml:space="preserve">188,726 </w:t>
            </w:r>
          </w:p>
        </w:tc>
        <w:tc>
          <w:tcPr>
            <w:vAlign w:val="center"/>
          </w:tcPr>
          <w:p w:rsidR="00000000" w:rsidDel="00000000" w:rsidP="00000000" w:rsidRDefault="00000000" w:rsidRPr="00000000" w14:paraId="000000C7">
            <w:pPr>
              <w:jc w:val="right"/>
              <w:rPr>
                <w:b w:val="1"/>
                <w:sz w:val="18"/>
                <w:szCs w:val="18"/>
              </w:rPr>
            </w:pPr>
            <w:r w:rsidDel="00000000" w:rsidR="00000000" w:rsidRPr="00000000">
              <w:rPr>
                <w:b w:val="1"/>
                <w:sz w:val="18"/>
                <w:szCs w:val="18"/>
                <w:rtl w:val="0"/>
              </w:rPr>
              <w:t xml:space="preserve">198,136 </w:t>
            </w:r>
          </w:p>
        </w:tc>
        <w:tc>
          <w:tcPr>
            <w:vAlign w:val="center"/>
          </w:tcPr>
          <w:p w:rsidR="00000000" w:rsidDel="00000000" w:rsidP="00000000" w:rsidRDefault="00000000" w:rsidRPr="00000000" w14:paraId="000000C8">
            <w:pPr>
              <w:jc w:val="right"/>
              <w:rPr>
                <w:b w:val="1"/>
                <w:sz w:val="18"/>
                <w:szCs w:val="18"/>
              </w:rPr>
            </w:pPr>
            <w:r w:rsidDel="00000000" w:rsidR="00000000" w:rsidRPr="00000000">
              <w:rPr>
                <w:b w:val="1"/>
                <w:sz w:val="18"/>
                <w:szCs w:val="18"/>
                <w:rtl w:val="0"/>
              </w:rPr>
              <w:t xml:space="preserve">175,279 </w:t>
            </w:r>
          </w:p>
        </w:tc>
        <w:tc>
          <w:tcPr>
            <w:vAlign w:val="center"/>
          </w:tcPr>
          <w:p w:rsidR="00000000" w:rsidDel="00000000" w:rsidP="00000000" w:rsidRDefault="00000000" w:rsidRPr="00000000" w14:paraId="000000C9">
            <w:pPr>
              <w:jc w:val="right"/>
              <w:rPr>
                <w:b w:val="1"/>
                <w:sz w:val="18"/>
                <w:szCs w:val="18"/>
              </w:rPr>
            </w:pPr>
            <w:r w:rsidDel="00000000" w:rsidR="00000000" w:rsidRPr="00000000">
              <w:rPr>
                <w:b w:val="1"/>
                <w:sz w:val="18"/>
                <w:szCs w:val="18"/>
                <w:rtl w:val="0"/>
              </w:rPr>
              <w:t xml:space="preserve">179,021 </w:t>
            </w:r>
          </w:p>
        </w:tc>
        <w:tc>
          <w:tcPr>
            <w:vAlign w:val="center"/>
          </w:tcPr>
          <w:p w:rsidR="00000000" w:rsidDel="00000000" w:rsidP="00000000" w:rsidRDefault="00000000" w:rsidRPr="00000000" w14:paraId="000000CA">
            <w:pPr>
              <w:jc w:val="right"/>
              <w:rPr>
                <w:b w:val="1"/>
                <w:sz w:val="18"/>
                <w:szCs w:val="18"/>
              </w:rPr>
            </w:pPr>
            <w:r w:rsidDel="00000000" w:rsidR="00000000" w:rsidRPr="00000000">
              <w:rPr>
                <w:b w:val="1"/>
                <w:sz w:val="18"/>
                <w:szCs w:val="18"/>
                <w:rtl w:val="0"/>
              </w:rPr>
              <w:t xml:space="preserve">180,634 </w:t>
            </w:r>
          </w:p>
        </w:tc>
        <w:tc>
          <w:tcPr>
            <w:vAlign w:val="center"/>
          </w:tcPr>
          <w:p w:rsidR="00000000" w:rsidDel="00000000" w:rsidP="00000000" w:rsidRDefault="00000000" w:rsidRPr="00000000" w14:paraId="000000CB">
            <w:pPr>
              <w:jc w:val="right"/>
              <w:rPr>
                <w:b w:val="1"/>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0CC">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CD">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C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C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3">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5">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6">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7">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8">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9">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DA">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0DB">
            <w:pPr>
              <w:rPr>
                <w:b w:val="1"/>
                <w:sz w:val="18"/>
                <w:szCs w:val="18"/>
              </w:rPr>
            </w:pPr>
            <w:r w:rsidDel="00000000" w:rsidR="00000000" w:rsidRPr="00000000">
              <w:rPr>
                <w:b w:val="1"/>
                <w:sz w:val="18"/>
                <w:szCs w:val="18"/>
                <w:rtl w:val="0"/>
              </w:rPr>
              <w:t xml:space="preserve">Payments :</w:t>
            </w:r>
          </w:p>
        </w:tc>
        <w:tc>
          <w:tcPr/>
          <w:p w:rsidR="00000000" w:rsidDel="00000000" w:rsidP="00000000" w:rsidRDefault="00000000" w:rsidRPr="00000000" w14:paraId="000000DC">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DD">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DE">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DF">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0">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1">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2">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3">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4">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5">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6">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7">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8">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9">
            <w:pPr>
              <w:jc w:val="right"/>
              <w:rPr>
                <w:sz w:val="18"/>
                <w:szCs w:val="18"/>
              </w:rPr>
            </w:pPr>
            <w:r w:rsidDel="00000000" w:rsidR="00000000" w:rsidRPr="00000000">
              <w:rPr>
                <w:sz w:val="18"/>
                <w:szCs w:val="18"/>
                <w:rtl w:val="0"/>
              </w:rPr>
              <w:t xml:space="preserve"> </w:t>
            </w:r>
          </w:p>
        </w:tc>
      </w:tr>
      <w:tr>
        <w:trPr>
          <w:cantSplit w:val="0"/>
          <w:trHeight w:val="264" w:hRule="atLeast"/>
          <w:tblHeader w:val="0"/>
        </w:trPr>
        <w:tc>
          <w:tcPr/>
          <w:p w:rsidR="00000000" w:rsidDel="00000000" w:rsidP="00000000" w:rsidRDefault="00000000" w:rsidRPr="00000000" w14:paraId="000000EA">
            <w:pPr>
              <w:rPr>
                <w:sz w:val="18"/>
                <w:szCs w:val="18"/>
              </w:rPr>
            </w:pPr>
            <w:r w:rsidDel="00000000" w:rsidR="00000000" w:rsidRPr="00000000">
              <w:rPr>
                <w:sz w:val="18"/>
                <w:szCs w:val="18"/>
                <w:rtl w:val="0"/>
              </w:rPr>
              <w:t xml:space="preserve">Resturant </w:t>
            </w:r>
          </w:p>
        </w:tc>
        <w:tc>
          <w:tcPr/>
          <w:p w:rsidR="00000000" w:rsidDel="00000000" w:rsidP="00000000" w:rsidRDefault="00000000" w:rsidRPr="00000000" w14:paraId="000000EB">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EC">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ED">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EE">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EF">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0">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1">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2">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3">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4">
            <w:pPr>
              <w:jc w:val="right"/>
              <w:rPr>
                <w:sz w:val="18"/>
                <w:szCs w:val="18"/>
              </w:rPr>
            </w:pPr>
            <w:r w:rsidDel="00000000" w:rsidR="00000000" w:rsidRPr="00000000">
              <w:rPr>
                <w:sz w:val="18"/>
                <w:szCs w:val="18"/>
                <w:rtl w:val="0"/>
              </w:rPr>
              <w:t xml:space="preserve">32,100 </w:t>
            </w:r>
          </w:p>
        </w:tc>
        <w:tc>
          <w:tcPr>
            <w:vAlign w:val="center"/>
          </w:tcPr>
          <w:p w:rsidR="00000000" w:rsidDel="00000000" w:rsidP="00000000" w:rsidRDefault="00000000" w:rsidRPr="00000000" w14:paraId="000000F5">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6">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7">
            <w:pPr>
              <w:jc w:val="right"/>
              <w:rPr>
                <w:sz w:val="18"/>
                <w:szCs w:val="18"/>
              </w:rPr>
            </w:pPr>
            <w:r w:rsidDel="00000000" w:rsidR="00000000" w:rsidRPr="00000000">
              <w:rPr>
                <w:sz w:val="18"/>
                <w:szCs w:val="18"/>
                <w:rtl w:val="0"/>
              </w:rPr>
              <w:t xml:space="preserve">27,800 </w:t>
            </w:r>
          </w:p>
        </w:tc>
        <w:tc>
          <w:tcPr>
            <w:vAlign w:val="center"/>
          </w:tcPr>
          <w:p w:rsidR="00000000" w:rsidDel="00000000" w:rsidP="00000000" w:rsidRDefault="00000000" w:rsidRPr="00000000" w14:paraId="000000F8">
            <w:pPr>
              <w:jc w:val="right"/>
              <w:rPr>
                <w:sz w:val="18"/>
                <w:szCs w:val="18"/>
              </w:rPr>
            </w:pPr>
            <w:r w:rsidDel="00000000" w:rsidR="00000000" w:rsidRPr="00000000">
              <w:rPr>
                <w:sz w:val="18"/>
                <w:szCs w:val="18"/>
                <w:rtl w:val="0"/>
              </w:rPr>
              <w:t xml:space="preserve">337,900 </w:t>
            </w:r>
          </w:p>
        </w:tc>
      </w:tr>
      <w:tr>
        <w:trPr>
          <w:cantSplit w:val="0"/>
          <w:trHeight w:val="264" w:hRule="atLeast"/>
          <w:tblHeader w:val="0"/>
        </w:trPr>
        <w:tc>
          <w:tcPr/>
          <w:p w:rsidR="00000000" w:rsidDel="00000000" w:rsidP="00000000" w:rsidRDefault="00000000" w:rsidRPr="00000000" w14:paraId="000000F9">
            <w:pPr>
              <w:rPr>
                <w:sz w:val="18"/>
                <w:szCs w:val="18"/>
              </w:rPr>
            </w:pPr>
            <w:r w:rsidDel="00000000" w:rsidR="00000000" w:rsidRPr="00000000">
              <w:rPr>
                <w:sz w:val="18"/>
                <w:szCs w:val="18"/>
                <w:rtl w:val="0"/>
              </w:rPr>
              <w:t xml:space="preserve">Freehold</w:t>
            </w:r>
          </w:p>
        </w:tc>
        <w:tc>
          <w:tcPr/>
          <w:p w:rsidR="00000000" w:rsidDel="00000000" w:rsidP="00000000" w:rsidRDefault="00000000" w:rsidRPr="00000000" w14:paraId="000000FA">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FB">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FC">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FD">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0F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0F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3">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5">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6">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7">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108">
            <w:pPr>
              <w:rPr>
                <w:sz w:val="18"/>
                <w:szCs w:val="18"/>
              </w:rPr>
            </w:pPr>
            <w:r w:rsidDel="00000000" w:rsidR="00000000" w:rsidRPr="00000000">
              <w:rPr>
                <w:sz w:val="18"/>
                <w:szCs w:val="18"/>
                <w:rtl w:val="0"/>
              </w:rPr>
              <w:t xml:space="preserve">Wardrobe</w:t>
            </w:r>
          </w:p>
        </w:tc>
        <w:tc>
          <w:tcPr/>
          <w:p w:rsidR="00000000" w:rsidDel="00000000" w:rsidP="00000000" w:rsidRDefault="00000000" w:rsidRPr="00000000" w14:paraId="00000109">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0A">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0B">
            <w:pPr>
              <w:jc w:val="right"/>
              <w:rPr>
                <w:sz w:val="18"/>
                <w:szCs w:val="18"/>
              </w:rPr>
            </w:pPr>
            <w:r w:rsidDel="00000000" w:rsidR="00000000" w:rsidRPr="00000000">
              <w:rPr>
                <w:sz w:val="18"/>
                <w:szCs w:val="18"/>
                <w:rtl w:val="0"/>
              </w:rPr>
              <w:t xml:space="preserve">3,500 </w:t>
            </w:r>
          </w:p>
        </w:tc>
        <w:tc>
          <w:tcPr>
            <w:vAlign w:val="center"/>
          </w:tcPr>
          <w:p w:rsidR="00000000" w:rsidDel="00000000" w:rsidP="00000000" w:rsidRDefault="00000000" w:rsidRPr="00000000" w14:paraId="0000010C">
            <w:pPr>
              <w:jc w:val="right"/>
              <w:rPr>
                <w:sz w:val="18"/>
                <w:szCs w:val="18"/>
              </w:rPr>
            </w:pPr>
            <w:r w:rsidDel="00000000" w:rsidR="00000000" w:rsidRPr="00000000">
              <w:rPr>
                <w:sz w:val="18"/>
                <w:szCs w:val="18"/>
                <w:rtl w:val="0"/>
              </w:rPr>
              <w:t xml:space="preserve">3,500 </w:t>
            </w:r>
          </w:p>
        </w:tc>
        <w:tc>
          <w:tcPr>
            <w:vAlign w:val="center"/>
          </w:tcPr>
          <w:p w:rsidR="00000000" w:rsidDel="00000000" w:rsidP="00000000" w:rsidRDefault="00000000" w:rsidRPr="00000000" w14:paraId="0000010D">
            <w:pPr>
              <w:jc w:val="right"/>
              <w:rPr>
                <w:sz w:val="18"/>
                <w:szCs w:val="18"/>
              </w:rPr>
            </w:pPr>
            <w:r w:rsidDel="00000000" w:rsidR="00000000" w:rsidRPr="00000000">
              <w:rPr>
                <w:sz w:val="18"/>
                <w:szCs w:val="18"/>
                <w:rtl w:val="0"/>
              </w:rPr>
              <w:t xml:space="preserve">3,500 </w:t>
            </w:r>
          </w:p>
        </w:tc>
        <w:tc>
          <w:tcPr>
            <w:vAlign w:val="center"/>
          </w:tcPr>
          <w:p w:rsidR="00000000" w:rsidDel="00000000" w:rsidP="00000000" w:rsidRDefault="00000000" w:rsidRPr="00000000" w14:paraId="0000010E">
            <w:pPr>
              <w:jc w:val="right"/>
              <w:rPr>
                <w:sz w:val="18"/>
                <w:szCs w:val="18"/>
              </w:rPr>
            </w:pPr>
            <w:r w:rsidDel="00000000" w:rsidR="00000000" w:rsidRPr="00000000">
              <w:rPr>
                <w:sz w:val="18"/>
                <w:szCs w:val="18"/>
                <w:rtl w:val="0"/>
              </w:rPr>
              <w:t xml:space="preserve">3,500 </w:t>
            </w:r>
          </w:p>
        </w:tc>
        <w:tc>
          <w:tcPr>
            <w:vAlign w:val="center"/>
          </w:tcPr>
          <w:p w:rsidR="00000000" w:rsidDel="00000000" w:rsidP="00000000" w:rsidRDefault="00000000" w:rsidRPr="00000000" w14:paraId="0000010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3">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5">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16">
            <w:pPr>
              <w:jc w:val="right"/>
              <w:rPr>
                <w:sz w:val="18"/>
                <w:szCs w:val="18"/>
              </w:rPr>
            </w:pPr>
            <w:r w:rsidDel="00000000" w:rsidR="00000000" w:rsidRPr="00000000">
              <w:rPr>
                <w:sz w:val="18"/>
                <w:szCs w:val="18"/>
                <w:rtl w:val="0"/>
              </w:rPr>
              <w:t xml:space="preserve">14,000 </w:t>
            </w:r>
          </w:p>
        </w:tc>
      </w:tr>
      <w:tr>
        <w:trPr>
          <w:cantSplit w:val="0"/>
          <w:trHeight w:val="264" w:hRule="atLeast"/>
          <w:tblHeader w:val="0"/>
        </w:trPr>
        <w:tc>
          <w:tcPr/>
          <w:p w:rsidR="00000000" w:rsidDel="00000000" w:rsidP="00000000" w:rsidRDefault="00000000" w:rsidRPr="00000000" w14:paraId="00000117">
            <w:pPr>
              <w:rPr>
                <w:sz w:val="18"/>
                <w:szCs w:val="18"/>
              </w:rPr>
            </w:pPr>
            <w:r w:rsidDel="00000000" w:rsidR="00000000" w:rsidRPr="00000000">
              <w:rPr>
                <w:sz w:val="18"/>
                <w:szCs w:val="18"/>
                <w:rtl w:val="0"/>
              </w:rPr>
              <w:t xml:space="preserve">Sky Subscription</w:t>
            </w:r>
          </w:p>
        </w:tc>
        <w:tc>
          <w:tcPr/>
          <w:p w:rsidR="00000000" w:rsidDel="00000000" w:rsidP="00000000" w:rsidRDefault="00000000" w:rsidRPr="00000000" w14:paraId="00000118">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19">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1A">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1B">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1C">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1D">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1E">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1F">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20">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21">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22">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23">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24">
            <w:pPr>
              <w:jc w:val="right"/>
              <w:rPr>
                <w:sz w:val="18"/>
                <w:szCs w:val="18"/>
              </w:rPr>
            </w:pPr>
            <w:r w:rsidDel="00000000" w:rsidR="00000000" w:rsidRPr="00000000">
              <w:rPr>
                <w:sz w:val="18"/>
                <w:szCs w:val="18"/>
                <w:rtl w:val="0"/>
              </w:rPr>
              <w:t xml:space="preserve">1,250 </w:t>
            </w:r>
          </w:p>
        </w:tc>
        <w:tc>
          <w:tcPr>
            <w:vAlign w:val="center"/>
          </w:tcPr>
          <w:p w:rsidR="00000000" w:rsidDel="00000000" w:rsidP="00000000" w:rsidRDefault="00000000" w:rsidRPr="00000000" w14:paraId="00000125">
            <w:pPr>
              <w:jc w:val="right"/>
              <w:rPr>
                <w:sz w:val="18"/>
                <w:szCs w:val="18"/>
              </w:rPr>
            </w:pPr>
            <w:r w:rsidDel="00000000" w:rsidR="00000000" w:rsidRPr="00000000">
              <w:rPr>
                <w:sz w:val="18"/>
                <w:szCs w:val="18"/>
                <w:rtl w:val="0"/>
              </w:rPr>
              <w:t xml:space="preserve">15,000 </w:t>
            </w:r>
          </w:p>
        </w:tc>
      </w:tr>
      <w:tr>
        <w:trPr>
          <w:cantSplit w:val="0"/>
          <w:trHeight w:val="264" w:hRule="atLeast"/>
          <w:tblHeader w:val="0"/>
        </w:trPr>
        <w:tc>
          <w:tcPr/>
          <w:p w:rsidR="00000000" w:rsidDel="00000000" w:rsidP="00000000" w:rsidRDefault="00000000" w:rsidRPr="00000000" w14:paraId="00000126">
            <w:pPr>
              <w:rPr>
                <w:sz w:val="18"/>
                <w:szCs w:val="18"/>
              </w:rPr>
            </w:pPr>
            <w:r w:rsidDel="00000000" w:rsidR="00000000" w:rsidRPr="00000000">
              <w:rPr>
                <w:sz w:val="18"/>
                <w:szCs w:val="18"/>
                <w:rtl w:val="0"/>
              </w:rPr>
              <w:t xml:space="preserve">Car Insurance</w:t>
            </w:r>
          </w:p>
        </w:tc>
        <w:tc>
          <w:tcPr/>
          <w:p w:rsidR="00000000" w:rsidDel="00000000" w:rsidP="00000000" w:rsidRDefault="00000000" w:rsidRPr="00000000" w14:paraId="00000127">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28">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9">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A">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B">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C">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D">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2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0">
            <w:pPr>
              <w:jc w:val="right"/>
              <w:rPr>
                <w:sz w:val="18"/>
                <w:szCs w:val="18"/>
              </w:rPr>
            </w:pPr>
            <w:r w:rsidDel="00000000" w:rsidR="00000000" w:rsidRPr="00000000">
              <w:rPr>
                <w:sz w:val="18"/>
                <w:szCs w:val="18"/>
                <w:rtl w:val="0"/>
              </w:rPr>
              <w:t xml:space="preserve">8,000 </w:t>
            </w:r>
          </w:p>
        </w:tc>
        <w:tc>
          <w:tcPr>
            <w:vAlign w:val="center"/>
          </w:tcPr>
          <w:p w:rsidR="00000000" w:rsidDel="00000000" w:rsidP="00000000" w:rsidRDefault="00000000" w:rsidRPr="00000000" w14:paraId="0000013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3">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4">
            <w:pPr>
              <w:jc w:val="right"/>
              <w:rPr>
                <w:sz w:val="18"/>
                <w:szCs w:val="18"/>
              </w:rPr>
            </w:pPr>
            <w:r w:rsidDel="00000000" w:rsidR="00000000" w:rsidRPr="00000000">
              <w:rPr>
                <w:sz w:val="18"/>
                <w:szCs w:val="18"/>
                <w:rtl w:val="0"/>
              </w:rPr>
              <w:t xml:space="preserve">8,000 </w:t>
            </w:r>
          </w:p>
        </w:tc>
      </w:tr>
      <w:tr>
        <w:trPr>
          <w:cantSplit w:val="0"/>
          <w:trHeight w:val="264" w:hRule="atLeast"/>
          <w:tblHeader w:val="0"/>
        </w:trPr>
        <w:tc>
          <w:tcPr/>
          <w:p w:rsidR="00000000" w:rsidDel="00000000" w:rsidP="00000000" w:rsidRDefault="00000000" w:rsidRPr="00000000" w14:paraId="00000135">
            <w:pPr>
              <w:rPr>
                <w:sz w:val="18"/>
                <w:szCs w:val="18"/>
              </w:rPr>
            </w:pPr>
            <w:r w:rsidDel="00000000" w:rsidR="00000000" w:rsidRPr="00000000">
              <w:rPr>
                <w:sz w:val="18"/>
                <w:szCs w:val="18"/>
                <w:rtl w:val="0"/>
              </w:rPr>
              <w:t xml:space="preserve">Premier league license</w:t>
            </w:r>
          </w:p>
        </w:tc>
        <w:tc>
          <w:tcPr/>
          <w:p w:rsidR="00000000" w:rsidDel="00000000" w:rsidP="00000000" w:rsidRDefault="00000000" w:rsidRPr="00000000" w14:paraId="00000136">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37">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8">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9">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A">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B">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C">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D">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3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4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4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42">
            <w:pPr>
              <w:jc w:val="right"/>
              <w:rPr>
                <w:sz w:val="18"/>
                <w:szCs w:val="18"/>
              </w:rPr>
            </w:pPr>
            <w:r w:rsidDel="00000000" w:rsidR="00000000" w:rsidRPr="00000000">
              <w:rPr>
                <w:sz w:val="18"/>
                <w:szCs w:val="18"/>
                <w:rtl w:val="0"/>
              </w:rPr>
              <w:t xml:space="preserve">6,000 </w:t>
            </w:r>
          </w:p>
        </w:tc>
        <w:tc>
          <w:tcPr>
            <w:vAlign w:val="center"/>
          </w:tcPr>
          <w:p w:rsidR="00000000" w:rsidDel="00000000" w:rsidP="00000000" w:rsidRDefault="00000000" w:rsidRPr="00000000" w14:paraId="00000143">
            <w:pPr>
              <w:jc w:val="right"/>
              <w:rPr>
                <w:sz w:val="18"/>
                <w:szCs w:val="18"/>
              </w:rPr>
            </w:pPr>
            <w:r w:rsidDel="00000000" w:rsidR="00000000" w:rsidRPr="00000000">
              <w:rPr>
                <w:sz w:val="18"/>
                <w:szCs w:val="18"/>
                <w:rtl w:val="0"/>
              </w:rPr>
              <w:t xml:space="preserve">6,000 </w:t>
            </w:r>
          </w:p>
        </w:tc>
      </w:tr>
      <w:tr>
        <w:trPr>
          <w:cantSplit w:val="0"/>
          <w:trHeight w:val="264" w:hRule="atLeast"/>
          <w:tblHeader w:val="0"/>
        </w:trPr>
        <w:tc>
          <w:tcPr/>
          <w:p w:rsidR="00000000" w:rsidDel="00000000" w:rsidP="00000000" w:rsidRDefault="00000000" w:rsidRPr="00000000" w14:paraId="00000144">
            <w:pPr>
              <w:rPr>
                <w:sz w:val="18"/>
                <w:szCs w:val="18"/>
              </w:rPr>
            </w:pPr>
            <w:r w:rsidDel="00000000" w:rsidR="00000000" w:rsidRPr="00000000">
              <w:rPr>
                <w:sz w:val="18"/>
                <w:szCs w:val="18"/>
                <w:rtl w:val="0"/>
              </w:rPr>
              <w:t xml:space="preserve">Laundry</w:t>
            </w:r>
          </w:p>
        </w:tc>
        <w:tc>
          <w:tcPr/>
          <w:p w:rsidR="00000000" w:rsidDel="00000000" w:rsidP="00000000" w:rsidRDefault="00000000" w:rsidRPr="00000000" w14:paraId="00000145">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46">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7">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8">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9">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A">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B">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C">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D">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E">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4F">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50">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51">
            <w:pPr>
              <w:jc w:val="right"/>
              <w:rPr>
                <w:sz w:val="18"/>
                <w:szCs w:val="18"/>
              </w:rPr>
            </w:pPr>
            <w:r w:rsidDel="00000000" w:rsidR="00000000" w:rsidRPr="00000000">
              <w:rPr>
                <w:sz w:val="18"/>
                <w:szCs w:val="18"/>
                <w:rtl w:val="0"/>
              </w:rPr>
              <w:t xml:space="preserve">1,625 </w:t>
            </w:r>
          </w:p>
        </w:tc>
        <w:tc>
          <w:tcPr>
            <w:vAlign w:val="center"/>
          </w:tcPr>
          <w:p w:rsidR="00000000" w:rsidDel="00000000" w:rsidP="00000000" w:rsidRDefault="00000000" w:rsidRPr="00000000" w14:paraId="00000152">
            <w:pPr>
              <w:jc w:val="right"/>
              <w:rPr>
                <w:sz w:val="18"/>
                <w:szCs w:val="18"/>
              </w:rPr>
            </w:pPr>
            <w:r w:rsidDel="00000000" w:rsidR="00000000" w:rsidRPr="00000000">
              <w:rPr>
                <w:sz w:val="18"/>
                <w:szCs w:val="18"/>
                <w:rtl w:val="0"/>
              </w:rPr>
              <w:t xml:space="preserve">19,500 </w:t>
            </w:r>
          </w:p>
        </w:tc>
      </w:tr>
      <w:tr>
        <w:trPr>
          <w:cantSplit w:val="0"/>
          <w:trHeight w:val="264" w:hRule="atLeast"/>
          <w:tblHeader w:val="0"/>
        </w:trPr>
        <w:tc>
          <w:tcPr/>
          <w:p w:rsidR="00000000" w:rsidDel="00000000" w:rsidP="00000000" w:rsidRDefault="00000000" w:rsidRPr="00000000" w14:paraId="00000153">
            <w:pPr>
              <w:rPr>
                <w:sz w:val="18"/>
                <w:szCs w:val="18"/>
              </w:rPr>
            </w:pPr>
            <w:r w:rsidDel="00000000" w:rsidR="00000000" w:rsidRPr="00000000">
              <w:rPr>
                <w:sz w:val="18"/>
                <w:szCs w:val="18"/>
                <w:rtl w:val="0"/>
              </w:rPr>
              <w:t xml:space="preserve">Wages</w:t>
            </w:r>
          </w:p>
        </w:tc>
        <w:tc>
          <w:tcPr/>
          <w:p w:rsidR="00000000" w:rsidDel="00000000" w:rsidP="00000000" w:rsidRDefault="00000000" w:rsidRPr="00000000" w14:paraId="00000154">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55">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6">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7">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8">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9">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A">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B">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C">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D">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E">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5F">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60">
            <w:pPr>
              <w:jc w:val="right"/>
              <w:rPr>
                <w:sz w:val="18"/>
                <w:szCs w:val="18"/>
              </w:rPr>
            </w:pPr>
            <w:r w:rsidDel="00000000" w:rsidR="00000000" w:rsidRPr="00000000">
              <w:rPr>
                <w:sz w:val="18"/>
                <w:szCs w:val="18"/>
                <w:rtl w:val="0"/>
              </w:rPr>
              <w:t xml:space="preserve">57,500 </w:t>
            </w:r>
          </w:p>
        </w:tc>
        <w:tc>
          <w:tcPr>
            <w:vAlign w:val="center"/>
          </w:tcPr>
          <w:p w:rsidR="00000000" w:rsidDel="00000000" w:rsidP="00000000" w:rsidRDefault="00000000" w:rsidRPr="00000000" w14:paraId="00000161">
            <w:pPr>
              <w:jc w:val="right"/>
              <w:rPr>
                <w:sz w:val="18"/>
                <w:szCs w:val="18"/>
              </w:rPr>
            </w:pPr>
            <w:r w:rsidDel="00000000" w:rsidR="00000000" w:rsidRPr="00000000">
              <w:rPr>
                <w:sz w:val="18"/>
                <w:szCs w:val="18"/>
                <w:rtl w:val="0"/>
              </w:rPr>
              <w:t xml:space="preserve">690,000 </w:t>
            </w:r>
          </w:p>
        </w:tc>
      </w:tr>
      <w:tr>
        <w:trPr>
          <w:cantSplit w:val="0"/>
          <w:trHeight w:val="264" w:hRule="atLeast"/>
          <w:tblHeader w:val="0"/>
        </w:trPr>
        <w:tc>
          <w:tcPr/>
          <w:p w:rsidR="00000000" w:rsidDel="00000000" w:rsidP="00000000" w:rsidRDefault="00000000" w:rsidRPr="00000000" w14:paraId="00000162">
            <w:pPr>
              <w:rPr>
                <w:sz w:val="18"/>
                <w:szCs w:val="18"/>
              </w:rPr>
            </w:pPr>
            <w:r w:rsidDel="00000000" w:rsidR="00000000" w:rsidRPr="00000000">
              <w:rPr>
                <w:sz w:val="18"/>
                <w:szCs w:val="18"/>
                <w:rtl w:val="0"/>
              </w:rPr>
              <w:t xml:space="preserve">Mini Bar</w:t>
            </w:r>
          </w:p>
        </w:tc>
        <w:tc>
          <w:tcPr/>
          <w:p w:rsidR="00000000" w:rsidDel="00000000" w:rsidP="00000000" w:rsidRDefault="00000000" w:rsidRPr="00000000" w14:paraId="00000163">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64">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5">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6">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7">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8">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9">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A">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B">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C">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D">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E">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6F">
            <w:pPr>
              <w:jc w:val="right"/>
              <w:rPr>
                <w:sz w:val="18"/>
                <w:szCs w:val="18"/>
              </w:rPr>
            </w:pPr>
            <w:r w:rsidDel="00000000" w:rsidR="00000000" w:rsidRPr="00000000">
              <w:rPr>
                <w:sz w:val="18"/>
                <w:szCs w:val="18"/>
                <w:rtl w:val="0"/>
              </w:rPr>
              <w:t xml:space="preserve">7,000 </w:t>
            </w:r>
          </w:p>
        </w:tc>
        <w:tc>
          <w:tcPr>
            <w:vAlign w:val="center"/>
          </w:tcPr>
          <w:p w:rsidR="00000000" w:rsidDel="00000000" w:rsidP="00000000" w:rsidRDefault="00000000" w:rsidRPr="00000000" w14:paraId="00000170">
            <w:pPr>
              <w:jc w:val="right"/>
              <w:rPr>
                <w:sz w:val="18"/>
                <w:szCs w:val="18"/>
              </w:rPr>
            </w:pPr>
            <w:r w:rsidDel="00000000" w:rsidR="00000000" w:rsidRPr="00000000">
              <w:rPr>
                <w:sz w:val="18"/>
                <w:szCs w:val="18"/>
                <w:rtl w:val="0"/>
              </w:rPr>
              <w:t xml:space="preserve">84,000 </w:t>
            </w:r>
          </w:p>
        </w:tc>
      </w:tr>
      <w:tr>
        <w:trPr>
          <w:cantSplit w:val="0"/>
          <w:trHeight w:val="264" w:hRule="atLeast"/>
          <w:tblHeader w:val="0"/>
        </w:trPr>
        <w:tc>
          <w:tcPr/>
          <w:p w:rsidR="00000000" w:rsidDel="00000000" w:rsidP="00000000" w:rsidRDefault="00000000" w:rsidRPr="00000000" w14:paraId="00000171">
            <w:pPr>
              <w:rPr>
                <w:sz w:val="18"/>
                <w:szCs w:val="18"/>
              </w:rPr>
            </w:pPr>
            <w:r w:rsidDel="00000000" w:rsidR="00000000" w:rsidRPr="00000000">
              <w:rPr>
                <w:sz w:val="18"/>
                <w:szCs w:val="18"/>
                <w:rtl w:val="0"/>
              </w:rPr>
              <w:t xml:space="preserve">Training </w:t>
            </w:r>
          </w:p>
        </w:tc>
        <w:tc>
          <w:tcPr/>
          <w:p w:rsidR="00000000" w:rsidDel="00000000" w:rsidP="00000000" w:rsidRDefault="00000000" w:rsidRPr="00000000" w14:paraId="00000172">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73">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5">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6">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7">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8">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9">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A">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B">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C">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D">
            <w:pPr>
              <w:jc w:val="right"/>
              <w:rPr>
                <w:sz w:val="18"/>
                <w:szCs w:val="18"/>
              </w:rPr>
            </w:pPr>
            <w:r w:rsidDel="00000000" w:rsidR="00000000" w:rsidRPr="00000000">
              <w:rPr>
                <w:sz w:val="18"/>
                <w:szCs w:val="18"/>
                <w:rtl w:val="0"/>
              </w:rPr>
              <w:t xml:space="preserve">7,500 </w:t>
            </w:r>
          </w:p>
        </w:tc>
        <w:tc>
          <w:tcPr>
            <w:vAlign w:val="center"/>
          </w:tcPr>
          <w:p w:rsidR="00000000" w:rsidDel="00000000" w:rsidP="00000000" w:rsidRDefault="00000000" w:rsidRPr="00000000" w14:paraId="0000017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7F">
            <w:pPr>
              <w:jc w:val="right"/>
              <w:rPr>
                <w:sz w:val="18"/>
                <w:szCs w:val="18"/>
              </w:rPr>
            </w:pPr>
            <w:r w:rsidDel="00000000" w:rsidR="00000000" w:rsidRPr="00000000">
              <w:rPr>
                <w:sz w:val="18"/>
                <w:szCs w:val="18"/>
                <w:rtl w:val="0"/>
              </w:rPr>
              <w:t xml:space="preserve">7,500 </w:t>
            </w:r>
          </w:p>
        </w:tc>
      </w:tr>
      <w:tr>
        <w:trPr>
          <w:cantSplit w:val="0"/>
          <w:trHeight w:val="264" w:hRule="atLeast"/>
          <w:tblHeader w:val="0"/>
        </w:trPr>
        <w:tc>
          <w:tcPr/>
          <w:p w:rsidR="00000000" w:rsidDel="00000000" w:rsidP="00000000" w:rsidRDefault="00000000" w:rsidRPr="00000000" w14:paraId="00000180">
            <w:pPr>
              <w:rPr>
                <w:sz w:val="18"/>
                <w:szCs w:val="18"/>
              </w:rPr>
            </w:pPr>
            <w:r w:rsidDel="00000000" w:rsidR="00000000" w:rsidRPr="00000000">
              <w:rPr>
                <w:sz w:val="18"/>
                <w:szCs w:val="18"/>
                <w:rtl w:val="0"/>
              </w:rPr>
              <w:t xml:space="preserve">Virgin Pass</w:t>
            </w:r>
          </w:p>
        </w:tc>
        <w:tc>
          <w:tcPr/>
          <w:p w:rsidR="00000000" w:rsidDel="00000000" w:rsidP="00000000" w:rsidRDefault="00000000" w:rsidRPr="00000000" w14:paraId="00000181">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82">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3">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4">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5">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6">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7">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8">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9">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A">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B">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C">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D">
            <w:pPr>
              <w:jc w:val="right"/>
              <w:rPr>
                <w:sz w:val="18"/>
                <w:szCs w:val="18"/>
              </w:rPr>
            </w:pPr>
            <w:r w:rsidDel="00000000" w:rsidR="00000000" w:rsidRPr="00000000">
              <w:rPr>
                <w:sz w:val="18"/>
                <w:szCs w:val="18"/>
                <w:rtl w:val="0"/>
              </w:rPr>
              <w:t xml:space="preserve">2,500 </w:t>
            </w:r>
          </w:p>
        </w:tc>
        <w:tc>
          <w:tcPr>
            <w:vAlign w:val="center"/>
          </w:tcPr>
          <w:p w:rsidR="00000000" w:rsidDel="00000000" w:rsidP="00000000" w:rsidRDefault="00000000" w:rsidRPr="00000000" w14:paraId="0000018E">
            <w:pPr>
              <w:jc w:val="right"/>
              <w:rPr>
                <w:sz w:val="18"/>
                <w:szCs w:val="18"/>
              </w:rPr>
            </w:pPr>
            <w:r w:rsidDel="00000000" w:rsidR="00000000" w:rsidRPr="00000000">
              <w:rPr>
                <w:sz w:val="18"/>
                <w:szCs w:val="18"/>
                <w:rtl w:val="0"/>
              </w:rPr>
              <w:t xml:space="preserve">30,000 </w:t>
            </w:r>
          </w:p>
        </w:tc>
      </w:tr>
      <w:tr>
        <w:trPr>
          <w:cantSplit w:val="0"/>
          <w:trHeight w:val="264" w:hRule="atLeast"/>
          <w:tblHeader w:val="0"/>
        </w:trPr>
        <w:tc>
          <w:tcPr/>
          <w:p w:rsidR="00000000" w:rsidDel="00000000" w:rsidP="00000000" w:rsidRDefault="00000000" w:rsidRPr="00000000" w14:paraId="0000018F">
            <w:pPr>
              <w:rPr>
                <w:sz w:val="18"/>
                <w:szCs w:val="18"/>
              </w:rPr>
            </w:pPr>
            <w:r w:rsidDel="00000000" w:rsidR="00000000" w:rsidRPr="00000000">
              <w:rPr>
                <w:sz w:val="18"/>
                <w:szCs w:val="18"/>
                <w:rtl w:val="0"/>
              </w:rPr>
              <w:t xml:space="preserve">Vehicles lease</w:t>
            </w:r>
          </w:p>
        </w:tc>
        <w:tc>
          <w:tcPr/>
          <w:p w:rsidR="00000000" w:rsidDel="00000000" w:rsidP="00000000" w:rsidRDefault="00000000" w:rsidRPr="00000000" w14:paraId="00000190">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91">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2">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3">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4">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5">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6">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7">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8">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9">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A">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B">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C">
            <w:pPr>
              <w:jc w:val="right"/>
              <w:rPr>
                <w:sz w:val="18"/>
                <w:szCs w:val="18"/>
              </w:rPr>
            </w:pPr>
            <w:r w:rsidDel="00000000" w:rsidR="00000000" w:rsidRPr="00000000">
              <w:rPr>
                <w:sz w:val="18"/>
                <w:szCs w:val="18"/>
                <w:rtl w:val="0"/>
              </w:rPr>
              <w:t xml:space="preserve">2,750 </w:t>
            </w:r>
          </w:p>
        </w:tc>
        <w:tc>
          <w:tcPr>
            <w:vAlign w:val="center"/>
          </w:tcPr>
          <w:p w:rsidR="00000000" w:rsidDel="00000000" w:rsidP="00000000" w:rsidRDefault="00000000" w:rsidRPr="00000000" w14:paraId="0000019D">
            <w:pPr>
              <w:jc w:val="right"/>
              <w:rPr>
                <w:sz w:val="18"/>
                <w:szCs w:val="18"/>
              </w:rPr>
            </w:pPr>
            <w:r w:rsidDel="00000000" w:rsidR="00000000" w:rsidRPr="00000000">
              <w:rPr>
                <w:sz w:val="18"/>
                <w:szCs w:val="18"/>
                <w:rtl w:val="0"/>
              </w:rPr>
              <w:t xml:space="preserve">33,000 </w:t>
            </w:r>
          </w:p>
        </w:tc>
      </w:tr>
      <w:tr>
        <w:trPr>
          <w:cantSplit w:val="0"/>
          <w:trHeight w:val="264" w:hRule="atLeast"/>
          <w:tblHeader w:val="0"/>
        </w:trPr>
        <w:tc>
          <w:tcPr/>
          <w:p w:rsidR="00000000" w:rsidDel="00000000" w:rsidP="00000000" w:rsidRDefault="00000000" w:rsidRPr="00000000" w14:paraId="0000019E">
            <w:pPr>
              <w:rPr>
                <w:sz w:val="18"/>
                <w:szCs w:val="18"/>
              </w:rPr>
            </w:pPr>
            <w:r w:rsidDel="00000000" w:rsidR="00000000" w:rsidRPr="00000000">
              <w:rPr>
                <w:sz w:val="18"/>
                <w:szCs w:val="18"/>
                <w:rtl w:val="0"/>
              </w:rPr>
              <w:t xml:space="preserve">Utility Bills</w:t>
            </w:r>
          </w:p>
        </w:tc>
        <w:tc>
          <w:tcPr/>
          <w:p w:rsidR="00000000" w:rsidDel="00000000" w:rsidP="00000000" w:rsidRDefault="00000000" w:rsidRPr="00000000" w14:paraId="0000019F">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A0">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1">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2">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3">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4">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5">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6">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7">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8">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9">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A">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B">
            <w:pPr>
              <w:jc w:val="right"/>
              <w:rPr>
                <w:sz w:val="18"/>
                <w:szCs w:val="18"/>
              </w:rPr>
            </w:pPr>
            <w:r w:rsidDel="00000000" w:rsidR="00000000" w:rsidRPr="00000000">
              <w:rPr>
                <w:sz w:val="18"/>
                <w:szCs w:val="18"/>
                <w:rtl w:val="0"/>
              </w:rPr>
              <w:t xml:space="preserve">2,000 </w:t>
            </w:r>
          </w:p>
        </w:tc>
        <w:tc>
          <w:tcPr>
            <w:vAlign w:val="center"/>
          </w:tcPr>
          <w:p w:rsidR="00000000" w:rsidDel="00000000" w:rsidP="00000000" w:rsidRDefault="00000000" w:rsidRPr="00000000" w14:paraId="000001AC">
            <w:pPr>
              <w:jc w:val="right"/>
              <w:rPr>
                <w:sz w:val="18"/>
                <w:szCs w:val="18"/>
              </w:rPr>
            </w:pPr>
            <w:r w:rsidDel="00000000" w:rsidR="00000000" w:rsidRPr="00000000">
              <w:rPr>
                <w:sz w:val="18"/>
                <w:szCs w:val="18"/>
                <w:rtl w:val="0"/>
              </w:rPr>
              <w:t xml:space="preserve">24,000 </w:t>
            </w:r>
          </w:p>
        </w:tc>
      </w:tr>
      <w:tr>
        <w:trPr>
          <w:cantSplit w:val="0"/>
          <w:trHeight w:val="264" w:hRule="atLeast"/>
          <w:tblHeader w:val="0"/>
        </w:trPr>
        <w:tc>
          <w:tcPr/>
          <w:p w:rsidR="00000000" w:rsidDel="00000000" w:rsidP="00000000" w:rsidRDefault="00000000" w:rsidRPr="00000000" w14:paraId="000001AD">
            <w:pPr>
              <w:rPr>
                <w:sz w:val="18"/>
                <w:szCs w:val="18"/>
              </w:rPr>
            </w:pPr>
            <w:r w:rsidDel="00000000" w:rsidR="00000000" w:rsidRPr="00000000">
              <w:rPr>
                <w:sz w:val="18"/>
                <w:szCs w:val="18"/>
                <w:rtl w:val="0"/>
              </w:rPr>
              <w:t xml:space="preserve">Van</w:t>
            </w:r>
          </w:p>
        </w:tc>
        <w:tc>
          <w:tcPr/>
          <w:p w:rsidR="00000000" w:rsidDel="00000000" w:rsidP="00000000" w:rsidRDefault="00000000" w:rsidRPr="00000000" w14:paraId="000001AE">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AF">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0">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1">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2">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3">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4">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5">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6">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7">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8">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9">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A">
            <w:pPr>
              <w:jc w:val="right"/>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B">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1BC">
            <w:pPr>
              <w:rPr>
                <w:sz w:val="18"/>
                <w:szCs w:val="18"/>
              </w:rPr>
            </w:pPr>
            <w:r w:rsidDel="00000000" w:rsidR="00000000" w:rsidRPr="00000000">
              <w:rPr>
                <w:sz w:val="18"/>
                <w:szCs w:val="18"/>
                <w:rtl w:val="0"/>
              </w:rPr>
              <w:t xml:space="preserve">Petrol and diesel</w:t>
            </w:r>
          </w:p>
        </w:tc>
        <w:tc>
          <w:tcPr/>
          <w:p w:rsidR="00000000" w:rsidDel="00000000" w:rsidP="00000000" w:rsidRDefault="00000000" w:rsidRPr="00000000" w14:paraId="000001BD">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BE">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BF">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0">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1">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2">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3">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4">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5">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6">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7">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8">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9">
            <w:pPr>
              <w:jc w:val="right"/>
              <w:rPr>
                <w:sz w:val="18"/>
                <w:szCs w:val="18"/>
              </w:rPr>
            </w:pPr>
            <w:r w:rsidDel="00000000" w:rsidR="00000000" w:rsidRPr="00000000">
              <w:rPr>
                <w:sz w:val="18"/>
                <w:szCs w:val="18"/>
                <w:rtl w:val="0"/>
              </w:rPr>
              <w:t xml:space="preserve">1,000 </w:t>
            </w:r>
          </w:p>
        </w:tc>
        <w:tc>
          <w:tcPr>
            <w:vAlign w:val="center"/>
          </w:tcPr>
          <w:p w:rsidR="00000000" w:rsidDel="00000000" w:rsidP="00000000" w:rsidRDefault="00000000" w:rsidRPr="00000000" w14:paraId="000001CA">
            <w:pPr>
              <w:jc w:val="right"/>
              <w:rPr>
                <w:sz w:val="18"/>
                <w:szCs w:val="18"/>
              </w:rPr>
            </w:pPr>
            <w:r w:rsidDel="00000000" w:rsidR="00000000" w:rsidRPr="00000000">
              <w:rPr>
                <w:sz w:val="18"/>
                <w:szCs w:val="18"/>
                <w:rtl w:val="0"/>
              </w:rPr>
              <w:t xml:space="preserve">12,000 </w:t>
            </w:r>
          </w:p>
        </w:tc>
      </w:tr>
      <w:tr>
        <w:trPr>
          <w:cantSplit w:val="0"/>
          <w:trHeight w:val="264" w:hRule="atLeast"/>
          <w:tblHeader w:val="0"/>
        </w:trPr>
        <w:tc>
          <w:tcPr/>
          <w:p w:rsidR="00000000" w:rsidDel="00000000" w:rsidP="00000000" w:rsidRDefault="00000000" w:rsidRPr="00000000" w14:paraId="000001CB">
            <w:pPr>
              <w:rPr>
                <w:sz w:val="18"/>
                <w:szCs w:val="18"/>
              </w:rPr>
            </w:pPr>
            <w:r w:rsidDel="00000000" w:rsidR="00000000" w:rsidRPr="00000000">
              <w:rPr>
                <w:sz w:val="18"/>
                <w:szCs w:val="18"/>
                <w:rtl w:val="0"/>
              </w:rPr>
              <w:t xml:space="preserve">Rates</w:t>
            </w:r>
          </w:p>
        </w:tc>
        <w:tc>
          <w:tcPr/>
          <w:p w:rsidR="00000000" w:rsidDel="00000000" w:rsidP="00000000" w:rsidRDefault="00000000" w:rsidRPr="00000000" w14:paraId="000001CC">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CD">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C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CF">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0">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1">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D3">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4">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5">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6">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7">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8">
            <w:pPr>
              <w:jc w:val="right"/>
              <w:rPr>
                <w:sz w:val="18"/>
                <w:szCs w:val="18"/>
              </w:rPr>
            </w:pPr>
            <w:r w:rsidDel="00000000" w:rsidR="00000000" w:rsidRPr="00000000">
              <w:rPr>
                <w:sz w:val="18"/>
                <w:szCs w:val="18"/>
                <w:rtl w:val="0"/>
              </w:rPr>
              <w:t xml:space="preserve">3,200 </w:t>
            </w:r>
          </w:p>
        </w:tc>
        <w:tc>
          <w:tcPr>
            <w:vAlign w:val="center"/>
          </w:tcPr>
          <w:p w:rsidR="00000000" w:rsidDel="00000000" w:rsidP="00000000" w:rsidRDefault="00000000" w:rsidRPr="00000000" w14:paraId="000001D9">
            <w:pPr>
              <w:jc w:val="right"/>
              <w:rPr>
                <w:sz w:val="18"/>
                <w:szCs w:val="18"/>
              </w:rPr>
            </w:pPr>
            <w:r w:rsidDel="00000000" w:rsidR="00000000" w:rsidRPr="00000000">
              <w:rPr>
                <w:sz w:val="18"/>
                <w:szCs w:val="18"/>
                <w:rtl w:val="0"/>
              </w:rPr>
              <w:t xml:space="preserve">32,000 </w:t>
            </w:r>
          </w:p>
        </w:tc>
      </w:tr>
      <w:tr>
        <w:trPr>
          <w:cantSplit w:val="0"/>
          <w:trHeight w:val="264" w:hRule="atLeast"/>
          <w:tblHeader w:val="0"/>
        </w:trPr>
        <w:tc>
          <w:tcPr/>
          <w:p w:rsidR="00000000" w:rsidDel="00000000" w:rsidP="00000000" w:rsidRDefault="00000000" w:rsidRPr="00000000" w14:paraId="000001DA">
            <w:pPr>
              <w:rPr>
                <w:sz w:val="18"/>
                <w:szCs w:val="18"/>
              </w:rPr>
            </w:pPr>
            <w:r w:rsidDel="00000000" w:rsidR="00000000" w:rsidRPr="00000000">
              <w:rPr>
                <w:sz w:val="18"/>
                <w:szCs w:val="18"/>
                <w:rtl w:val="0"/>
              </w:rPr>
              <w:t xml:space="preserve">Valeting </w:t>
            </w:r>
          </w:p>
        </w:tc>
        <w:tc>
          <w:tcPr/>
          <w:p w:rsidR="00000000" w:rsidDel="00000000" w:rsidP="00000000" w:rsidRDefault="00000000" w:rsidRPr="00000000" w14:paraId="000001DB">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DC">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DD">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DE">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DF">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0">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1">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2">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3">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4">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5">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6">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7">
            <w:pPr>
              <w:jc w:val="right"/>
              <w:rPr>
                <w:sz w:val="18"/>
                <w:szCs w:val="18"/>
              </w:rPr>
            </w:pPr>
            <w:r w:rsidDel="00000000" w:rsidR="00000000" w:rsidRPr="00000000">
              <w:rPr>
                <w:sz w:val="18"/>
                <w:szCs w:val="18"/>
                <w:rtl w:val="0"/>
              </w:rPr>
              <w:t xml:space="preserve">540 </w:t>
            </w:r>
          </w:p>
        </w:tc>
        <w:tc>
          <w:tcPr>
            <w:vAlign w:val="center"/>
          </w:tcPr>
          <w:p w:rsidR="00000000" w:rsidDel="00000000" w:rsidP="00000000" w:rsidRDefault="00000000" w:rsidRPr="00000000" w14:paraId="000001E8">
            <w:pPr>
              <w:jc w:val="right"/>
              <w:rPr>
                <w:sz w:val="18"/>
                <w:szCs w:val="18"/>
              </w:rPr>
            </w:pPr>
            <w:r w:rsidDel="00000000" w:rsidR="00000000" w:rsidRPr="00000000">
              <w:rPr>
                <w:sz w:val="18"/>
                <w:szCs w:val="18"/>
                <w:rtl w:val="0"/>
              </w:rPr>
              <w:t xml:space="preserve">6,480 </w:t>
            </w:r>
          </w:p>
        </w:tc>
      </w:tr>
      <w:tr>
        <w:trPr>
          <w:cantSplit w:val="0"/>
          <w:trHeight w:val="264" w:hRule="atLeast"/>
          <w:tblHeader w:val="0"/>
        </w:trPr>
        <w:tc>
          <w:tcPr/>
          <w:p w:rsidR="00000000" w:rsidDel="00000000" w:rsidP="00000000" w:rsidRDefault="00000000" w:rsidRPr="00000000" w14:paraId="000001E9">
            <w:pPr>
              <w:rPr>
                <w:sz w:val="18"/>
                <w:szCs w:val="18"/>
              </w:rPr>
            </w:pPr>
            <w:r w:rsidDel="00000000" w:rsidR="00000000" w:rsidRPr="00000000">
              <w:rPr>
                <w:sz w:val="18"/>
                <w:szCs w:val="18"/>
                <w:rtl w:val="0"/>
              </w:rPr>
              <w:t xml:space="preserve">Beverage</w:t>
            </w:r>
          </w:p>
        </w:tc>
        <w:tc>
          <w:tcPr/>
          <w:p w:rsidR="00000000" w:rsidDel="00000000" w:rsidP="00000000" w:rsidRDefault="00000000" w:rsidRPr="00000000" w14:paraId="000001EA">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EB">
            <w:pPr>
              <w:jc w:val="right"/>
              <w:rPr>
                <w:sz w:val="18"/>
                <w:szCs w:val="18"/>
              </w:rPr>
            </w:pPr>
            <w:r w:rsidDel="00000000" w:rsidR="00000000" w:rsidRPr="00000000">
              <w:rPr>
                <w:sz w:val="18"/>
                <w:szCs w:val="18"/>
                <w:rtl w:val="0"/>
              </w:rPr>
              <w:t xml:space="preserve">2,700 </w:t>
            </w:r>
          </w:p>
        </w:tc>
        <w:tc>
          <w:tcPr>
            <w:vAlign w:val="center"/>
          </w:tcPr>
          <w:p w:rsidR="00000000" w:rsidDel="00000000" w:rsidP="00000000" w:rsidRDefault="00000000" w:rsidRPr="00000000" w14:paraId="000001EC">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ED">
            <w:pPr>
              <w:jc w:val="right"/>
              <w:rPr>
                <w:sz w:val="18"/>
                <w:szCs w:val="18"/>
              </w:rPr>
            </w:pPr>
            <w:r w:rsidDel="00000000" w:rsidR="00000000" w:rsidRPr="00000000">
              <w:rPr>
                <w:sz w:val="18"/>
                <w:szCs w:val="18"/>
                <w:rtl w:val="0"/>
              </w:rPr>
              <w:t xml:space="preserve">2,700 </w:t>
            </w:r>
          </w:p>
        </w:tc>
        <w:tc>
          <w:tcPr>
            <w:vAlign w:val="center"/>
          </w:tcPr>
          <w:p w:rsidR="00000000" w:rsidDel="00000000" w:rsidP="00000000" w:rsidRDefault="00000000" w:rsidRPr="00000000" w14:paraId="000001E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EF">
            <w:pPr>
              <w:jc w:val="right"/>
              <w:rPr>
                <w:sz w:val="18"/>
                <w:szCs w:val="18"/>
              </w:rPr>
            </w:pPr>
            <w:r w:rsidDel="00000000" w:rsidR="00000000" w:rsidRPr="00000000">
              <w:rPr>
                <w:sz w:val="18"/>
                <w:szCs w:val="18"/>
                <w:rtl w:val="0"/>
              </w:rPr>
              <w:t xml:space="preserve">2,700 </w:t>
            </w:r>
          </w:p>
        </w:tc>
        <w:tc>
          <w:tcPr>
            <w:vAlign w:val="center"/>
          </w:tcPr>
          <w:p w:rsidR="00000000" w:rsidDel="00000000" w:rsidP="00000000" w:rsidRDefault="00000000" w:rsidRPr="00000000" w14:paraId="000001F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1">
            <w:pPr>
              <w:jc w:val="right"/>
              <w:rPr>
                <w:sz w:val="18"/>
                <w:szCs w:val="18"/>
              </w:rPr>
            </w:pPr>
            <w:r w:rsidDel="00000000" w:rsidR="00000000" w:rsidRPr="00000000">
              <w:rPr>
                <w:sz w:val="18"/>
                <w:szCs w:val="18"/>
                <w:rtl w:val="0"/>
              </w:rPr>
              <w:t xml:space="preserve">2,700 </w:t>
            </w:r>
          </w:p>
        </w:tc>
        <w:tc>
          <w:tcPr>
            <w:vAlign w:val="center"/>
          </w:tcPr>
          <w:p w:rsidR="00000000" w:rsidDel="00000000" w:rsidP="00000000" w:rsidRDefault="00000000" w:rsidRPr="00000000" w14:paraId="000001F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3">
            <w:pPr>
              <w:jc w:val="right"/>
              <w:rPr>
                <w:sz w:val="18"/>
                <w:szCs w:val="18"/>
              </w:rPr>
            </w:pPr>
            <w:r w:rsidDel="00000000" w:rsidR="00000000" w:rsidRPr="00000000">
              <w:rPr>
                <w:sz w:val="18"/>
                <w:szCs w:val="18"/>
                <w:rtl w:val="0"/>
              </w:rPr>
              <w:t xml:space="preserve">2,700 </w:t>
            </w:r>
          </w:p>
        </w:tc>
        <w:tc>
          <w:tcPr>
            <w:vAlign w:val="center"/>
          </w:tcPr>
          <w:p w:rsidR="00000000" w:rsidDel="00000000" w:rsidP="00000000" w:rsidRDefault="00000000" w:rsidRPr="00000000" w14:paraId="000001F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5">
            <w:pPr>
              <w:jc w:val="right"/>
              <w:rPr>
                <w:sz w:val="18"/>
                <w:szCs w:val="18"/>
              </w:rPr>
            </w:pPr>
            <w:r w:rsidDel="00000000" w:rsidR="00000000" w:rsidRPr="00000000">
              <w:rPr>
                <w:sz w:val="18"/>
                <w:szCs w:val="18"/>
                <w:rtl w:val="0"/>
              </w:rPr>
              <w:t xml:space="preserve">2,700 </w:t>
            </w:r>
          </w:p>
        </w:tc>
        <w:tc>
          <w:tcPr>
            <w:vAlign w:val="center"/>
          </w:tcPr>
          <w:p w:rsidR="00000000" w:rsidDel="00000000" w:rsidP="00000000" w:rsidRDefault="00000000" w:rsidRPr="00000000" w14:paraId="000001F6">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7">
            <w:pPr>
              <w:jc w:val="right"/>
              <w:rPr>
                <w:sz w:val="18"/>
                <w:szCs w:val="18"/>
              </w:rPr>
            </w:pPr>
            <w:r w:rsidDel="00000000" w:rsidR="00000000" w:rsidRPr="00000000">
              <w:rPr>
                <w:sz w:val="18"/>
                <w:szCs w:val="18"/>
                <w:rtl w:val="0"/>
              </w:rPr>
              <w:t xml:space="preserve">16,200 </w:t>
            </w:r>
          </w:p>
        </w:tc>
      </w:tr>
      <w:tr>
        <w:trPr>
          <w:cantSplit w:val="0"/>
          <w:trHeight w:val="264" w:hRule="atLeast"/>
          <w:tblHeader w:val="0"/>
        </w:trPr>
        <w:tc>
          <w:tcPr/>
          <w:p w:rsidR="00000000" w:rsidDel="00000000" w:rsidP="00000000" w:rsidRDefault="00000000" w:rsidRPr="00000000" w14:paraId="000001F8">
            <w:pPr>
              <w:rPr>
                <w:sz w:val="18"/>
                <w:szCs w:val="18"/>
              </w:rPr>
            </w:pPr>
            <w:r w:rsidDel="00000000" w:rsidR="00000000" w:rsidRPr="00000000">
              <w:rPr>
                <w:sz w:val="18"/>
                <w:szCs w:val="18"/>
                <w:rtl w:val="0"/>
              </w:rPr>
              <w:t xml:space="preserve">Magazines</w:t>
            </w:r>
          </w:p>
        </w:tc>
        <w:tc>
          <w:tcPr/>
          <w:p w:rsidR="00000000" w:rsidDel="00000000" w:rsidP="00000000" w:rsidRDefault="00000000" w:rsidRPr="00000000" w14:paraId="000001F9">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1FA">
            <w:pPr>
              <w:jc w:val="right"/>
              <w:rPr>
                <w:sz w:val="18"/>
                <w:szCs w:val="18"/>
              </w:rPr>
            </w:pPr>
            <w:r w:rsidDel="00000000" w:rsidR="00000000" w:rsidRPr="00000000">
              <w:rPr>
                <w:sz w:val="18"/>
                <w:szCs w:val="18"/>
                <w:rtl w:val="0"/>
              </w:rPr>
              <w:t xml:space="preserve">2,150 </w:t>
            </w:r>
          </w:p>
        </w:tc>
        <w:tc>
          <w:tcPr>
            <w:vAlign w:val="center"/>
          </w:tcPr>
          <w:p w:rsidR="00000000" w:rsidDel="00000000" w:rsidP="00000000" w:rsidRDefault="00000000" w:rsidRPr="00000000" w14:paraId="000001FB">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C">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D">
            <w:pPr>
              <w:jc w:val="right"/>
              <w:rPr>
                <w:sz w:val="18"/>
                <w:szCs w:val="18"/>
              </w:rPr>
            </w:pPr>
            <w:r w:rsidDel="00000000" w:rsidR="00000000" w:rsidRPr="00000000">
              <w:rPr>
                <w:sz w:val="18"/>
                <w:szCs w:val="18"/>
                <w:rtl w:val="0"/>
              </w:rPr>
              <w:t xml:space="preserve">2,150 </w:t>
            </w:r>
          </w:p>
        </w:tc>
        <w:tc>
          <w:tcPr>
            <w:vAlign w:val="center"/>
          </w:tcPr>
          <w:p w:rsidR="00000000" w:rsidDel="00000000" w:rsidP="00000000" w:rsidRDefault="00000000" w:rsidRPr="00000000" w14:paraId="000001F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1F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00">
            <w:pPr>
              <w:jc w:val="right"/>
              <w:rPr>
                <w:sz w:val="18"/>
                <w:szCs w:val="18"/>
              </w:rPr>
            </w:pPr>
            <w:r w:rsidDel="00000000" w:rsidR="00000000" w:rsidRPr="00000000">
              <w:rPr>
                <w:sz w:val="18"/>
                <w:szCs w:val="18"/>
                <w:rtl w:val="0"/>
              </w:rPr>
              <w:t xml:space="preserve">2,150 </w:t>
            </w:r>
          </w:p>
        </w:tc>
        <w:tc>
          <w:tcPr>
            <w:vAlign w:val="center"/>
          </w:tcPr>
          <w:p w:rsidR="00000000" w:rsidDel="00000000" w:rsidP="00000000" w:rsidRDefault="00000000" w:rsidRPr="00000000" w14:paraId="0000020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0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03">
            <w:pPr>
              <w:jc w:val="right"/>
              <w:rPr>
                <w:sz w:val="18"/>
                <w:szCs w:val="18"/>
              </w:rPr>
            </w:pPr>
            <w:r w:rsidDel="00000000" w:rsidR="00000000" w:rsidRPr="00000000">
              <w:rPr>
                <w:sz w:val="18"/>
                <w:szCs w:val="18"/>
                <w:rtl w:val="0"/>
              </w:rPr>
              <w:t xml:space="preserve">2,150 </w:t>
            </w:r>
          </w:p>
        </w:tc>
        <w:tc>
          <w:tcPr>
            <w:vAlign w:val="center"/>
          </w:tcPr>
          <w:p w:rsidR="00000000" w:rsidDel="00000000" w:rsidP="00000000" w:rsidRDefault="00000000" w:rsidRPr="00000000" w14:paraId="00000204">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05">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06">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207">
            <w:pPr>
              <w:rPr>
                <w:sz w:val="18"/>
                <w:szCs w:val="18"/>
              </w:rPr>
            </w:pPr>
            <w:r w:rsidDel="00000000" w:rsidR="00000000" w:rsidRPr="00000000">
              <w:rPr>
                <w:sz w:val="18"/>
                <w:szCs w:val="18"/>
                <w:rtl w:val="0"/>
              </w:rPr>
              <w:t xml:space="preserve">Overtime</w:t>
            </w:r>
          </w:p>
        </w:tc>
        <w:tc>
          <w:tcPr/>
          <w:p w:rsidR="00000000" w:rsidDel="00000000" w:rsidP="00000000" w:rsidRDefault="00000000" w:rsidRPr="00000000" w14:paraId="00000208">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209">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0A">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0B">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0C">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0D">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0E">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0F">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10">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11">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12">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13">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14">
            <w:pPr>
              <w:jc w:val="right"/>
              <w:rPr>
                <w:sz w:val="18"/>
                <w:szCs w:val="18"/>
              </w:rPr>
            </w:pPr>
            <w:r w:rsidDel="00000000" w:rsidR="00000000" w:rsidRPr="00000000">
              <w:rPr>
                <w:sz w:val="18"/>
                <w:szCs w:val="18"/>
                <w:rtl w:val="0"/>
              </w:rPr>
              <w:t xml:space="preserve">3,400 </w:t>
            </w:r>
          </w:p>
        </w:tc>
        <w:tc>
          <w:tcPr>
            <w:vAlign w:val="center"/>
          </w:tcPr>
          <w:p w:rsidR="00000000" w:rsidDel="00000000" w:rsidP="00000000" w:rsidRDefault="00000000" w:rsidRPr="00000000" w14:paraId="00000215">
            <w:pPr>
              <w:jc w:val="right"/>
              <w:rPr>
                <w:sz w:val="18"/>
                <w:szCs w:val="18"/>
              </w:rPr>
            </w:pPr>
            <w:r w:rsidDel="00000000" w:rsidR="00000000" w:rsidRPr="00000000">
              <w:rPr>
                <w:sz w:val="18"/>
                <w:szCs w:val="18"/>
                <w:rtl w:val="0"/>
              </w:rPr>
              <w:t xml:space="preserve">40,800 </w:t>
            </w:r>
          </w:p>
        </w:tc>
      </w:tr>
      <w:tr>
        <w:trPr>
          <w:cantSplit w:val="0"/>
          <w:trHeight w:val="264" w:hRule="atLeast"/>
          <w:tblHeader w:val="0"/>
        </w:trPr>
        <w:tc>
          <w:tcPr/>
          <w:p w:rsidR="00000000" w:rsidDel="00000000" w:rsidP="00000000" w:rsidRDefault="00000000" w:rsidRPr="00000000" w14:paraId="00000216">
            <w:pPr>
              <w:rPr>
                <w:sz w:val="18"/>
                <w:szCs w:val="18"/>
              </w:rPr>
            </w:pPr>
            <w:r w:rsidDel="00000000" w:rsidR="00000000" w:rsidRPr="00000000">
              <w:rPr>
                <w:sz w:val="18"/>
                <w:szCs w:val="18"/>
                <w:rtl w:val="0"/>
              </w:rPr>
              <w:t xml:space="preserve">Newspaper</w:t>
            </w:r>
          </w:p>
        </w:tc>
        <w:tc>
          <w:tcPr/>
          <w:p w:rsidR="00000000" w:rsidDel="00000000" w:rsidP="00000000" w:rsidRDefault="00000000" w:rsidRPr="00000000" w14:paraId="00000217">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218">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9">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A">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B">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C">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D">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E">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1F">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20">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21">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22">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23">
            <w:pPr>
              <w:jc w:val="right"/>
              <w:rPr>
                <w:sz w:val="18"/>
                <w:szCs w:val="18"/>
              </w:rPr>
            </w:pPr>
            <w:r w:rsidDel="00000000" w:rsidR="00000000" w:rsidRPr="00000000">
              <w:rPr>
                <w:sz w:val="18"/>
                <w:szCs w:val="18"/>
                <w:rtl w:val="0"/>
              </w:rPr>
              <w:t xml:space="preserve">1,150 </w:t>
            </w:r>
          </w:p>
        </w:tc>
        <w:tc>
          <w:tcPr>
            <w:vAlign w:val="center"/>
          </w:tcPr>
          <w:p w:rsidR="00000000" w:rsidDel="00000000" w:rsidP="00000000" w:rsidRDefault="00000000" w:rsidRPr="00000000" w14:paraId="00000224">
            <w:pPr>
              <w:jc w:val="right"/>
              <w:rPr>
                <w:sz w:val="18"/>
                <w:szCs w:val="18"/>
              </w:rPr>
            </w:pPr>
            <w:r w:rsidDel="00000000" w:rsidR="00000000" w:rsidRPr="00000000">
              <w:rPr>
                <w:sz w:val="18"/>
                <w:szCs w:val="18"/>
                <w:rtl w:val="0"/>
              </w:rPr>
              <w:t xml:space="preserve">13,800 </w:t>
            </w:r>
          </w:p>
        </w:tc>
      </w:tr>
      <w:tr>
        <w:trPr>
          <w:cantSplit w:val="0"/>
          <w:trHeight w:val="264" w:hRule="atLeast"/>
          <w:tblHeader w:val="0"/>
        </w:trPr>
        <w:tc>
          <w:tcPr/>
          <w:p w:rsidR="00000000" w:rsidDel="00000000" w:rsidP="00000000" w:rsidRDefault="00000000" w:rsidRPr="00000000" w14:paraId="00000225">
            <w:pPr>
              <w:rPr>
                <w:sz w:val="18"/>
                <w:szCs w:val="18"/>
              </w:rPr>
            </w:pPr>
            <w:r w:rsidDel="00000000" w:rsidR="00000000" w:rsidRPr="00000000">
              <w:rPr>
                <w:sz w:val="18"/>
                <w:szCs w:val="18"/>
                <w:rtl w:val="0"/>
              </w:rPr>
              <w:t xml:space="preserve">Building Insurance</w:t>
            </w:r>
          </w:p>
        </w:tc>
        <w:tc>
          <w:tcPr/>
          <w:p w:rsidR="00000000" w:rsidDel="00000000" w:rsidP="00000000" w:rsidRDefault="00000000" w:rsidRPr="00000000" w14:paraId="00000226">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227">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8">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9">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A">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B">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C">
            <w:pPr>
              <w:jc w:val="right"/>
              <w:rPr>
                <w:sz w:val="18"/>
                <w:szCs w:val="18"/>
              </w:rPr>
            </w:pPr>
            <w:r w:rsidDel="00000000" w:rsidR="00000000" w:rsidRPr="00000000">
              <w:rPr>
                <w:sz w:val="18"/>
                <w:szCs w:val="18"/>
                <w:rtl w:val="0"/>
              </w:rPr>
              <w:t xml:space="preserve">5,500 </w:t>
            </w:r>
          </w:p>
        </w:tc>
        <w:tc>
          <w:tcPr>
            <w:vAlign w:val="center"/>
          </w:tcPr>
          <w:p w:rsidR="00000000" w:rsidDel="00000000" w:rsidP="00000000" w:rsidRDefault="00000000" w:rsidRPr="00000000" w14:paraId="0000022D">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E">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2F">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30">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31">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32">
            <w:pPr>
              <w:jc w:val="right"/>
              <w:rPr>
                <w:sz w:val="18"/>
                <w:szCs w:val="18"/>
              </w:rPr>
            </w:pPr>
            <w:r w:rsidDel="00000000" w:rsidR="00000000" w:rsidRPr="00000000">
              <w:rPr>
                <w:rtl w:val="0"/>
              </w:rPr>
            </w:r>
          </w:p>
        </w:tc>
        <w:tc>
          <w:tcPr>
            <w:vAlign w:val="center"/>
          </w:tcPr>
          <w:p w:rsidR="00000000" w:rsidDel="00000000" w:rsidP="00000000" w:rsidRDefault="00000000" w:rsidRPr="00000000" w14:paraId="00000233">
            <w:pPr>
              <w:jc w:val="right"/>
              <w:rPr>
                <w:sz w:val="18"/>
                <w:szCs w:val="18"/>
              </w:rPr>
            </w:pPr>
            <w:r w:rsidDel="00000000" w:rsidR="00000000" w:rsidRPr="00000000">
              <w:rPr>
                <w:sz w:val="18"/>
                <w:szCs w:val="18"/>
                <w:rtl w:val="0"/>
              </w:rPr>
              <w:t xml:space="preserve">5,500 </w:t>
            </w:r>
          </w:p>
        </w:tc>
      </w:tr>
      <w:tr>
        <w:trPr>
          <w:cantSplit w:val="0"/>
          <w:trHeight w:val="276" w:hRule="atLeast"/>
          <w:tblHeader w:val="0"/>
        </w:trPr>
        <w:tc>
          <w:tcPr/>
          <w:p w:rsidR="00000000" w:rsidDel="00000000" w:rsidP="00000000" w:rsidRDefault="00000000" w:rsidRPr="00000000" w14:paraId="00000234">
            <w:pPr>
              <w:rPr>
                <w:b w:val="1"/>
                <w:sz w:val="18"/>
                <w:szCs w:val="18"/>
              </w:rPr>
            </w:pPr>
            <w:r w:rsidDel="00000000" w:rsidR="00000000" w:rsidRPr="00000000">
              <w:rPr>
                <w:b w:val="1"/>
                <w:sz w:val="18"/>
                <w:szCs w:val="18"/>
                <w:rtl w:val="0"/>
              </w:rPr>
              <w:t xml:space="preserve">Total payments</w:t>
            </w:r>
          </w:p>
        </w:tc>
        <w:tc>
          <w:tcPr/>
          <w:p w:rsidR="00000000" w:rsidDel="00000000" w:rsidP="00000000" w:rsidRDefault="00000000" w:rsidRPr="00000000" w14:paraId="00000235">
            <w:pPr>
              <w:rPr>
                <w:b w:val="1"/>
                <w:sz w:val="18"/>
                <w:szCs w:val="18"/>
              </w:rPr>
            </w:pPr>
            <w:r w:rsidDel="00000000" w:rsidR="00000000" w:rsidRPr="00000000">
              <w:rPr>
                <w:b w:val="1"/>
                <w:sz w:val="18"/>
                <w:szCs w:val="18"/>
                <w:rtl w:val="0"/>
              </w:rPr>
              <w:t xml:space="preserve"> </w:t>
            </w:r>
          </w:p>
        </w:tc>
        <w:tc>
          <w:tcPr>
            <w:vAlign w:val="center"/>
          </w:tcPr>
          <w:p w:rsidR="00000000" w:rsidDel="00000000" w:rsidP="00000000" w:rsidRDefault="00000000" w:rsidRPr="00000000" w14:paraId="00000236">
            <w:pPr>
              <w:jc w:val="right"/>
              <w:rPr>
                <w:b w:val="1"/>
                <w:sz w:val="18"/>
                <w:szCs w:val="18"/>
              </w:rPr>
            </w:pPr>
            <w:r w:rsidDel="00000000" w:rsidR="00000000" w:rsidRPr="00000000">
              <w:rPr>
                <w:b w:val="1"/>
                <w:sz w:val="18"/>
                <w:szCs w:val="18"/>
                <w:rtl w:val="0"/>
              </w:rPr>
              <w:t xml:space="preserve">116,565 </w:t>
            </w:r>
          </w:p>
        </w:tc>
        <w:tc>
          <w:tcPr>
            <w:vAlign w:val="center"/>
          </w:tcPr>
          <w:p w:rsidR="00000000" w:rsidDel="00000000" w:rsidP="00000000" w:rsidRDefault="00000000" w:rsidRPr="00000000" w14:paraId="00000237">
            <w:pPr>
              <w:jc w:val="right"/>
              <w:rPr>
                <w:b w:val="1"/>
                <w:sz w:val="18"/>
                <w:szCs w:val="18"/>
              </w:rPr>
            </w:pPr>
            <w:r w:rsidDel="00000000" w:rsidR="00000000" w:rsidRPr="00000000">
              <w:rPr>
                <w:b w:val="1"/>
                <w:sz w:val="18"/>
                <w:szCs w:val="18"/>
                <w:rtl w:val="0"/>
              </w:rPr>
              <w:t xml:space="preserve">112,015 </w:t>
            </w:r>
          </w:p>
        </w:tc>
        <w:tc>
          <w:tcPr>
            <w:vAlign w:val="center"/>
          </w:tcPr>
          <w:p w:rsidR="00000000" w:rsidDel="00000000" w:rsidP="00000000" w:rsidRDefault="00000000" w:rsidRPr="00000000" w14:paraId="00000238">
            <w:pPr>
              <w:jc w:val="right"/>
              <w:rPr>
                <w:b w:val="1"/>
                <w:sz w:val="18"/>
                <w:szCs w:val="18"/>
              </w:rPr>
            </w:pPr>
            <w:r w:rsidDel="00000000" w:rsidR="00000000" w:rsidRPr="00000000">
              <w:rPr>
                <w:b w:val="1"/>
                <w:sz w:val="18"/>
                <w:szCs w:val="18"/>
                <w:rtl w:val="0"/>
              </w:rPr>
              <w:t xml:space="preserve">117,915 </w:t>
            </w:r>
          </w:p>
        </w:tc>
        <w:tc>
          <w:tcPr>
            <w:vAlign w:val="center"/>
          </w:tcPr>
          <w:p w:rsidR="00000000" w:rsidDel="00000000" w:rsidP="00000000" w:rsidRDefault="00000000" w:rsidRPr="00000000" w14:paraId="00000239">
            <w:pPr>
              <w:jc w:val="right"/>
              <w:rPr>
                <w:b w:val="1"/>
                <w:sz w:val="18"/>
                <w:szCs w:val="18"/>
              </w:rPr>
            </w:pPr>
            <w:r w:rsidDel="00000000" w:rsidR="00000000" w:rsidRPr="00000000">
              <w:rPr>
                <w:b w:val="1"/>
                <w:sz w:val="18"/>
                <w:szCs w:val="18"/>
                <w:rtl w:val="0"/>
              </w:rPr>
              <w:t xml:space="preserve">117,365 </w:t>
            </w:r>
          </w:p>
        </w:tc>
        <w:tc>
          <w:tcPr>
            <w:vAlign w:val="center"/>
          </w:tcPr>
          <w:p w:rsidR="00000000" w:rsidDel="00000000" w:rsidP="00000000" w:rsidRDefault="00000000" w:rsidRPr="00000000" w14:paraId="0000023A">
            <w:pPr>
              <w:jc w:val="right"/>
              <w:rPr>
                <w:b w:val="1"/>
                <w:sz w:val="18"/>
                <w:szCs w:val="18"/>
              </w:rPr>
            </w:pPr>
            <w:r w:rsidDel="00000000" w:rsidR="00000000" w:rsidRPr="00000000">
              <w:rPr>
                <w:b w:val="1"/>
                <w:sz w:val="18"/>
                <w:szCs w:val="18"/>
                <w:rtl w:val="0"/>
              </w:rPr>
              <w:t xml:space="preserve">117,915 </w:t>
            </w:r>
          </w:p>
        </w:tc>
        <w:tc>
          <w:tcPr>
            <w:vAlign w:val="center"/>
          </w:tcPr>
          <w:p w:rsidR="00000000" w:rsidDel="00000000" w:rsidP="00000000" w:rsidRDefault="00000000" w:rsidRPr="00000000" w14:paraId="0000023B">
            <w:pPr>
              <w:jc w:val="right"/>
              <w:rPr>
                <w:b w:val="1"/>
                <w:sz w:val="18"/>
                <w:szCs w:val="18"/>
              </w:rPr>
            </w:pPr>
            <w:r w:rsidDel="00000000" w:rsidR="00000000" w:rsidRPr="00000000">
              <w:rPr>
                <w:b w:val="1"/>
                <w:sz w:val="18"/>
                <w:szCs w:val="18"/>
                <w:rtl w:val="0"/>
              </w:rPr>
              <w:t xml:space="preserve">114,015 </w:t>
            </w:r>
          </w:p>
        </w:tc>
        <w:tc>
          <w:tcPr>
            <w:vAlign w:val="center"/>
          </w:tcPr>
          <w:p w:rsidR="00000000" w:rsidDel="00000000" w:rsidP="00000000" w:rsidRDefault="00000000" w:rsidRPr="00000000" w14:paraId="0000023C">
            <w:pPr>
              <w:jc w:val="right"/>
              <w:rPr>
                <w:b w:val="1"/>
                <w:sz w:val="18"/>
                <w:szCs w:val="18"/>
              </w:rPr>
            </w:pPr>
            <w:r w:rsidDel="00000000" w:rsidR="00000000" w:rsidRPr="00000000">
              <w:rPr>
                <w:b w:val="1"/>
                <w:sz w:val="18"/>
                <w:szCs w:val="18"/>
                <w:rtl w:val="0"/>
              </w:rPr>
              <w:t xml:space="preserve">116,565 </w:t>
            </w:r>
          </w:p>
        </w:tc>
        <w:tc>
          <w:tcPr>
            <w:vAlign w:val="center"/>
          </w:tcPr>
          <w:p w:rsidR="00000000" w:rsidDel="00000000" w:rsidP="00000000" w:rsidRDefault="00000000" w:rsidRPr="00000000" w14:paraId="0000023D">
            <w:pPr>
              <w:jc w:val="right"/>
              <w:rPr>
                <w:b w:val="1"/>
                <w:sz w:val="18"/>
                <w:szCs w:val="18"/>
              </w:rPr>
            </w:pPr>
            <w:r w:rsidDel="00000000" w:rsidR="00000000" w:rsidRPr="00000000">
              <w:rPr>
                <w:b w:val="1"/>
                <w:sz w:val="18"/>
                <w:szCs w:val="18"/>
                <w:rtl w:val="0"/>
              </w:rPr>
              <w:t xml:space="preserve">111,715 </w:t>
            </w:r>
          </w:p>
        </w:tc>
        <w:tc>
          <w:tcPr>
            <w:vAlign w:val="center"/>
          </w:tcPr>
          <w:p w:rsidR="00000000" w:rsidDel="00000000" w:rsidP="00000000" w:rsidRDefault="00000000" w:rsidRPr="00000000" w14:paraId="0000023E">
            <w:pPr>
              <w:jc w:val="right"/>
              <w:rPr>
                <w:b w:val="1"/>
                <w:sz w:val="18"/>
                <w:szCs w:val="18"/>
              </w:rPr>
            </w:pPr>
            <w:r w:rsidDel="00000000" w:rsidR="00000000" w:rsidRPr="00000000">
              <w:rPr>
                <w:b w:val="1"/>
                <w:sz w:val="18"/>
                <w:szCs w:val="18"/>
                <w:rtl w:val="0"/>
              </w:rPr>
              <w:t xml:space="preserve">126,715 </w:t>
            </w:r>
          </w:p>
        </w:tc>
        <w:tc>
          <w:tcPr>
            <w:vAlign w:val="center"/>
          </w:tcPr>
          <w:p w:rsidR="00000000" w:rsidDel="00000000" w:rsidP="00000000" w:rsidRDefault="00000000" w:rsidRPr="00000000" w14:paraId="0000023F">
            <w:pPr>
              <w:jc w:val="right"/>
              <w:rPr>
                <w:b w:val="1"/>
                <w:sz w:val="18"/>
                <w:szCs w:val="18"/>
              </w:rPr>
            </w:pPr>
            <w:r w:rsidDel="00000000" w:rsidR="00000000" w:rsidRPr="00000000">
              <w:rPr>
                <w:b w:val="1"/>
                <w:sz w:val="18"/>
                <w:szCs w:val="18"/>
                <w:rtl w:val="0"/>
              </w:rPr>
              <w:t xml:space="preserve">113,865 </w:t>
            </w:r>
          </w:p>
        </w:tc>
        <w:tc>
          <w:tcPr>
            <w:vAlign w:val="center"/>
          </w:tcPr>
          <w:p w:rsidR="00000000" w:rsidDel="00000000" w:rsidP="00000000" w:rsidRDefault="00000000" w:rsidRPr="00000000" w14:paraId="00000240">
            <w:pPr>
              <w:jc w:val="right"/>
              <w:rPr>
                <w:b w:val="1"/>
                <w:sz w:val="18"/>
                <w:szCs w:val="18"/>
              </w:rPr>
            </w:pPr>
            <w:r w:rsidDel="00000000" w:rsidR="00000000" w:rsidRPr="00000000">
              <w:rPr>
                <w:b w:val="1"/>
                <w:sz w:val="18"/>
                <w:szCs w:val="18"/>
                <w:rtl w:val="0"/>
              </w:rPr>
              <w:t xml:space="preserve">121,915 </w:t>
            </w:r>
          </w:p>
        </w:tc>
        <w:tc>
          <w:tcPr>
            <w:vAlign w:val="center"/>
          </w:tcPr>
          <w:p w:rsidR="00000000" w:rsidDel="00000000" w:rsidP="00000000" w:rsidRDefault="00000000" w:rsidRPr="00000000" w14:paraId="00000241">
            <w:pPr>
              <w:jc w:val="right"/>
              <w:rPr>
                <w:b w:val="1"/>
                <w:sz w:val="18"/>
                <w:szCs w:val="18"/>
              </w:rPr>
            </w:pPr>
            <w:r w:rsidDel="00000000" w:rsidR="00000000" w:rsidRPr="00000000">
              <w:rPr>
                <w:b w:val="1"/>
                <w:sz w:val="18"/>
                <w:szCs w:val="18"/>
                <w:rtl w:val="0"/>
              </w:rPr>
              <w:t xml:space="preserve">117,715 </w:t>
            </w:r>
          </w:p>
        </w:tc>
        <w:tc>
          <w:tcPr>
            <w:vAlign w:val="center"/>
          </w:tcPr>
          <w:p w:rsidR="00000000" w:rsidDel="00000000" w:rsidP="00000000" w:rsidRDefault="00000000" w:rsidRPr="00000000" w14:paraId="00000242">
            <w:pPr>
              <w:jc w:val="right"/>
              <w:rPr>
                <w:b w:val="1"/>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243">
            <w:pPr>
              <w:rPr>
                <w:sz w:val="18"/>
                <w:szCs w:val="18"/>
              </w:rPr>
            </w:pPr>
            <w:r w:rsidDel="00000000" w:rsidR="00000000" w:rsidRPr="00000000">
              <w:rPr>
                <w:sz w:val="18"/>
                <w:szCs w:val="18"/>
                <w:rtl w:val="0"/>
              </w:rPr>
              <w:t xml:space="preserve">Balance b / f</w:t>
            </w:r>
          </w:p>
        </w:tc>
        <w:tc>
          <w:tcPr/>
          <w:p w:rsidR="00000000" w:rsidDel="00000000" w:rsidP="00000000" w:rsidRDefault="00000000" w:rsidRPr="00000000" w14:paraId="00000244">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245">
            <w:pPr>
              <w:jc w:val="right"/>
              <w:rPr>
                <w:sz w:val="18"/>
                <w:szCs w:val="18"/>
              </w:rPr>
            </w:pPr>
            <w:r w:rsidDel="00000000" w:rsidR="00000000" w:rsidRPr="00000000">
              <w:rPr>
                <w:sz w:val="18"/>
                <w:szCs w:val="18"/>
                <w:rtl w:val="0"/>
              </w:rPr>
              <w:t xml:space="preserve">13,500 </w:t>
            </w:r>
          </w:p>
        </w:tc>
        <w:tc>
          <w:tcPr>
            <w:vAlign w:val="center"/>
          </w:tcPr>
          <w:p w:rsidR="00000000" w:rsidDel="00000000" w:rsidP="00000000" w:rsidRDefault="00000000" w:rsidRPr="00000000" w14:paraId="00000246">
            <w:pPr>
              <w:jc w:val="right"/>
              <w:rPr>
                <w:sz w:val="18"/>
                <w:szCs w:val="18"/>
              </w:rPr>
            </w:pPr>
            <w:r w:rsidDel="00000000" w:rsidR="00000000" w:rsidRPr="00000000">
              <w:rPr>
                <w:sz w:val="18"/>
                <w:szCs w:val="18"/>
                <w:rtl w:val="0"/>
              </w:rPr>
              <w:t xml:space="preserve">91,240 </w:t>
            </w:r>
          </w:p>
        </w:tc>
        <w:tc>
          <w:tcPr>
            <w:vAlign w:val="center"/>
          </w:tcPr>
          <w:p w:rsidR="00000000" w:rsidDel="00000000" w:rsidP="00000000" w:rsidRDefault="00000000" w:rsidRPr="00000000" w14:paraId="00000247">
            <w:pPr>
              <w:jc w:val="right"/>
              <w:rPr>
                <w:sz w:val="18"/>
                <w:szCs w:val="18"/>
              </w:rPr>
            </w:pPr>
            <w:r w:rsidDel="00000000" w:rsidR="00000000" w:rsidRPr="00000000">
              <w:rPr>
                <w:sz w:val="18"/>
                <w:szCs w:val="18"/>
                <w:rtl w:val="0"/>
              </w:rPr>
              <w:t xml:space="preserve">156,862 </w:t>
            </w:r>
          </w:p>
        </w:tc>
        <w:tc>
          <w:tcPr>
            <w:vAlign w:val="center"/>
          </w:tcPr>
          <w:p w:rsidR="00000000" w:rsidDel="00000000" w:rsidP="00000000" w:rsidRDefault="00000000" w:rsidRPr="00000000" w14:paraId="00000248">
            <w:pPr>
              <w:jc w:val="right"/>
              <w:rPr>
                <w:sz w:val="18"/>
                <w:szCs w:val="18"/>
              </w:rPr>
            </w:pPr>
            <w:r w:rsidDel="00000000" w:rsidR="00000000" w:rsidRPr="00000000">
              <w:rPr>
                <w:sz w:val="18"/>
                <w:szCs w:val="18"/>
                <w:rtl w:val="0"/>
              </w:rPr>
              <w:t xml:space="preserve">237,553 </w:t>
            </w:r>
          </w:p>
        </w:tc>
        <w:tc>
          <w:tcPr>
            <w:vAlign w:val="center"/>
          </w:tcPr>
          <w:p w:rsidR="00000000" w:rsidDel="00000000" w:rsidP="00000000" w:rsidRDefault="00000000" w:rsidRPr="00000000" w14:paraId="00000249">
            <w:pPr>
              <w:jc w:val="right"/>
              <w:rPr>
                <w:sz w:val="18"/>
                <w:szCs w:val="18"/>
              </w:rPr>
            </w:pPr>
            <w:r w:rsidDel="00000000" w:rsidR="00000000" w:rsidRPr="00000000">
              <w:rPr>
                <w:sz w:val="18"/>
                <w:szCs w:val="18"/>
                <w:rtl w:val="0"/>
              </w:rPr>
              <w:t xml:space="preserve">276,215 </w:t>
            </w:r>
          </w:p>
        </w:tc>
        <w:tc>
          <w:tcPr>
            <w:vAlign w:val="center"/>
          </w:tcPr>
          <w:p w:rsidR="00000000" w:rsidDel="00000000" w:rsidP="00000000" w:rsidRDefault="00000000" w:rsidRPr="00000000" w14:paraId="0000024A">
            <w:pPr>
              <w:jc w:val="right"/>
              <w:rPr>
                <w:sz w:val="18"/>
                <w:szCs w:val="18"/>
              </w:rPr>
            </w:pPr>
            <w:r w:rsidDel="00000000" w:rsidR="00000000" w:rsidRPr="00000000">
              <w:rPr>
                <w:sz w:val="18"/>
                <w:szCs w:val="18"/>
                <w:rtl w:val="0"/>
              </w:rPr>
              <w:t xml:space="preserve">317,486 </w:t>
            </w:r>
          </w:p>
        </w:tc>
        <w:tc>
          <w:tcPr>
            <w:vAlign w:val="center"/>
          </w:tcPr>
          <w:p w:rsidR="00000000" w:rsidDel="00000000" w:rsidP="00000000" w:rsidRDefault="00000000" w:rsidRPr="00000000" w14:paraId="0000024B">
            <w:pPr>
              <w:jc w:val="right"/>
              <w:rPr>
                <w:sz w:val="18"/>
                <w:szCs w:val="18"/>
              </w:rPr>
            </w:pPr>
            <w:r w:rsidDel="00000000" w:rsidR="00000000" w:rsidRPr="00000000">
              <w:rPr>
                <w:sz w:val="18"/>
                <w:szCs w:val="18"/>
                <w:rtl w:val="0"/>
              </w:rPr>
              <w:t xml:space="preserve">370,896 </w:t>
            </w:r>
          </w:p>
        </w:tc>
        <w:tc>
          <w:tcPr>
            <w:vAlign w:val="center"/>
          </w:tcPr>
          <w:p w:rsidR="00000000" w:rsidDel="00000000" w:rsidP="00000000" w:rsidRDefault="00000000" w:rsidRPr="00000000" w14:paraId="0000024C">
            <w:pPr>
              <w:jc w:val="right"/>
              <w:rPr>
                <w:sz w:val="18"/>
                <w:szCs w:val="18"/>
              </w:rPr>
            </w:pPr>
            <w:r w:rsidDel="00000000" w:rsidR="00000000" w:rsidRPr="00000000">
              <w:rPr>
                <w:sz w:val="18"/>
                <w:szCs w:val="18"/>
                <w:rtl w:val="0"/>
              </w:rPr>
              <w:t xml:space="preserve">430,858 </w:t>
            </w:r>
          </w:p>
        </w:tc>
        <w:tc>
          <w:tcPr>
            <w:vAlign w:val="center"/>
          </w:tcPr>
          <w:p w:rsidR="00000000" w:rsidDel="00000000" w:rsidP="00000000" w:rsidRDefault="00000000" w:rsidRPr="00000000" w14:paraId="0000024D">
            <w:pPr>
              <w:jc w:val="right"/>
              <w:rPr>
                <w:sz w:val="18"/>
                <w:szCs w:val="18"/>
              </w:rPr>
            </w:pPr>
            <w:r w:rsidDel="00000000" w:rsidR="00000000" w:rsidRPr="00000000">
              <w:rPr>
                <w:sz w:val="18"/>
                <w:szCs w:val="18"/>
                <w:rtl w:val="0"/>
              </w:rPr>
              <w:t xml:space="preserve">507,869 </w:t>
            </w:r>
          </w:p>
        </w:tc>
        <w:tc>
          <w:tcPr>
            <w:vAlign w:val="center"/>
          </w:tcPr>
          <w:p w:rsidR="00000000" w:rsidDel="00000000" w:rsidP="00000000" w:rsidRDefault="00000000" w:rsidRPr="00000000" w14:paraId="0000024E">
            <w:pPr>
              <w:jc w:val="right"/>
              <w:rPr>
                <w:sz w:val="18"/>
                <w:szCs w:val="18"/>
              </w:rPr>
            </w:pPr>
            <w:r w:rsidDel="00000000" w:rsidR="00000000" w:rsidRPr="00000000">
              <w:rPr>
                <w:sz w:val="18"/>
                <w:szCs w:val="18"/>
                <w:rtl w:val="0"/>
              </w:rPr>
              <w:t xml:space="preserve">579,290 </w:t>
            </w:r>
          </w:p>
        </w:tc>
        <w:tc>
          <w:tcPr>
            <w:vAlign w:val="center"/>
          </w:tcPr>
          <w:p w:rsidR="00000000" w:rsidDel="00000000" w:rsidP="00000000" w:rsidRDefault="00000000" w:rsidRPr="00000000" w14:paraId="0000024F">
            <w:pPr>
              <w:jc w:val="right"/>
              <w:rPr>
                <w:sz w:val="18"/>
                <w:szCs w:val="18"/>
              </w:rPr>
            </w:pPr>
            <w:r w:rsidDel="00000000" w:rsidR="00000000" w:rsidRPr="00000000">
              <w:rPr>
                <w:sz w:val="18"/>
                <w:szCs w:val="18"/>
                <w:rtl w:val="0"/>
              </w:rPr>
              <w:t xml:space="preserve">640,704 </w:t>
            </w:r>
          </w:p>
        </w:tc>
        <w:tc>
          <w:tcPr>
            <w:vAlign w:val="center"/>
          </w:tcPr>
          <w:p w:rsidR="00000000" w:rsidDel="00000000" w:rsidP="00000000" w:rsidRDefault="00000000" w:rsidRPr="00000000" w14:paraId="00000250">
            <w:pPr>
              <w:jc w:val="right"/>
              <w:rPr>
                <w:sz w:val="18"/>
                <w:szCs w:val="18"/>
              </w:rPr>
            </w:pPr>
            <w:r w:rsidDel="00000000" w:rsidR="00000000" w:rsidRPr="00000000">
              <w:rPr>
                <w:sz w:val="18"/>
                <w:szCs w:val="18"/>
                <w:rtl w:val="0"/>
              </w:rPr>
              <w:t xml:space="preserve">697,810 </w:t>
            </w:r>
          </w:p>
        </w:tc>
        <w:tc>
          <w:tcPr>
            <w:vAlign w:val="center"/>
          </w:tcPr>
          <w:p w:rsidR="00000000" w:rsidDel="00000000" w:rsidP="00000000" w:rsidRDefault="00000000" w:rsidRPr="00000000" w14:paraId="00000251">
            <w:pPr>
              <w:jc w:val="right"/>
              <w:rPr>
                <w:sz w:val="18"/>
                <w:szCs w:val="18"/>
              </w:rPr>
            </w:pPr>
            <w:r w:rsidDel="00000000" w:rsidR="00000000" w:rsidRPr="00000000">
              <w:rPr>
                <w:rtl w:val="0"/>
              </w:rPr>
            </w:r>
          </w:p>
        </w:tc>
      </w:tr>
      <w:tr>
        <w:trPr>
          <w:cantSplit w:val="0"/>
          <w:trHeight w:val="264" w:hRule="atLeast"/>
          <w:tblHeader w:val="0"/>
        </w:trPr>
        <w:tc>
          <w:tcPr/>
          <w:p w:rsidR="00000000" w:rsidDel="00000000" w:rsidP="00000000" w:rsidRDefault="00000000" w:rsidRPr="00000000" w14:paraId="00000252">
            <w:pPr>
              <w:rPr>
                <w:sz w:val="18"/>
                <w:szCs w:val="18"/>
              </w:rPr>
            </w:pPr>
            <w:r w:rsidDel="00000000" w:rsidR="00000000" w:rsidRPr="00000000">
              <w:rPr>
                <w:sz w:val="18"/>
                <w:szCs w:val="18"/>
                <w:rtl w:val="0"/>
              </w:rPr>
              <w:t xml:space="preserve">Net cashflow in month</w:t>
            </w:r>
          </w:p>
        </w:tc>
        <w:tc>
          <w:tcPr/>
          <w:p w:rsidR="00000000" w:rsidDel="00000000" w:rsidP="00000000" w:rsidRDefault="00000000" w:rsidRPr="00000000" w14:paraId="00000253">
            <w:pPr>
              <w:rPr>
                <w:sz w:val="18"/>
                <w:szCs w:val="18"/>
              </w:rPr>
            </w:pPr>
            <w:r w:rsidDel="00000000" w:rsidR="00000000" w:rsidRPr="00000000">
              <w:rPr>
                <w:sz w:val="18"/>
                <w:szCs w:val="18"/>
                <w:rtl w:val="0"/>
              </w:rPr>
              <w:t xml:space="preserve"> </w:t>
            </w:r>
          </w:p>
        </w:tc>
        <w:tc>
          <w:tcPr>
            <w:vAlign w:val="center"/>
          </w:tcPr>
          <w:p w:rsidR="00000000" w:rsidDel="00000000" w:rsidP="00000000" w:rsidRDefault="00000000" w:rsidRPr="00000000" w14:paraId="00000254">
            <w:pPr>
              <w:jc w:val="right"/>
              <w:rPr>
                <w:sz w:val="18"/>
                <w:szCs w:val="18"/>
              </w:rPr>
            </w:pPr>
            <w:r w:rsidDel="00000000" w:rsidR="00000000" w:rsidRPr="00000000">
              <w:rPr>
                <w:sz w:val="18"/>
                <w:szCs w:val="18"/>
                <w:rtl w:val="0"/>
              </w:rPr>
              <w:t xml:space="preserve">77,740 </w:t>
            </w:r>
          </w:p>
        </w:tc>
        <w:tc>
          <w:tcPr>
            <w:vAlign w:val="center"/>
          </w:tcPr>
          <w:p w:rsidR="00000000" w:rsidDel="00000000" w:rsidP="00000000" w:rsidRDefault="00000000" w:rsidRPr="00000000" w14:paraId="00000255">
            <w:pPr>
              <w:jc w:val="right"/>
              <w:rPr>
                <w:sz w:val="18"/>
                <w:szCs w:val="18"/>
              </w:rPr>
            </w:pPr>
            <w:r w:rsidDel="00000000" w:rsidR="00000000" w:rsidRPr="00000000">
              <w:rPr>
                <w:sz w:val="18"/>
                <w:szCs w:val="18"/>
                <w:rtl w:val="0"/>
              </w:rPr>
              <w:t xml:space="preserve">65,622 </w:t>
            </w:r>
          </w:p>
        </w:tc>
        <w:tc>
          <w:tcPr>
            <w:vAlign w:val="center"/>
          </w:tcPr>
          <w:p w:rsidR="00000000" w:rsidDel="00000000" w:rsidP="00000000" w:rsidRDefault="00000000" w:rsidRPr="00000000" w14:paraId="00000256">
            <w:pPr>
              <w:jc w:val="right"/>
              <w:rPr>
                <w:sz w:val="18"/>
                <w:szCs w:val="18"/>
              </w:rPr>
            </w:pPr>
            <w:r w:rsidDel="00000000" w:rsidR="00000000" w:rsidRPr="00000000">
              <w:rPr>
                <w:sz w:val="18"/>
                <w:szCs w:val="18"/>
                <w:rtl w:val="0"/>
              </w:rPr>
              <w:t xml:space="preserve">80,691 </w:t>
            </w:r>
          </w:p>
        </w:tc>
        <w:tc>
          <w:tcPr>
            <w:vAlign w:val="center"/>
          </w:tcPr>
          <w:p w:rsidR="00000000" w:rsidDel="00000000" w:rsidP="00000000" w:rsidRDefault="00000000" w:rsidRPr="00000000" w14:paraId="00000257">
            <w:pPr>
              <w:jc w:val="right"/>
              <w:rPr>
                <w:sz w:val="18"/>
                <w:szCs w:val="18"/>
              </w:rPr>
            </w:pPr>
            <w:r w:rsidDel="00000000" w:rsidR="00000000" w:rsidRPr="00000000">
              <w:rPr>
                <w:sz w:val="18"/>
                <w:szCs w:val="18"/>
                <w:rtl w:val="0"/>
              </w:rPr>
              <w:t xml:space="preserve">38,662 </w:t>
            </w:r>
          </w:p>
        </w:tc>
        <w:tc>
          <w:tcPr>
            <w:vAlign w:val="center"/>
          </w:tcPr>
          <w:p w:rsidR="00000000" w:rsidDel="00000000" w:rsidP="00000000" w:rsidRDefault="00000000" w:rsidRPr="00000000" w14:paraId="00000258">
            <w:pPr>
              <w:jc w:val="right"/>
              <w:rPr>
                <w:sz w:val="18"/>
                <w:szCs w:val="18"/>
              </w:rPr>
            </w:pPr>
            <w:r w:rsidDel="00000000" w:rsidR="00000000" w:rsidRPr="00000000">
              <w:rPr>
                <w:sz w:val="18"/>
                <w:szCs w:val="18"/>
                <w:rtl w:val="0"/>
              </w:rPr>
              <w:t xml:space="preserve">41,271 </w:t>
            </w:r>
          </w:p>
        </w:tc>
        <w:tc>
          <w:tcPr>
            <w:vAlign w:val="center"/>
          </w:tcPr>
          <w:p w:rsidR="00000000" w:rsidDel="00000000" w:rsidP="00000000" w:rsidRDefault="00000000" w:rsidRPr="00000000" w14:paraId="00000259">
            <w:pPr>
              <w:jc w:val="right"/>
              <w:rPr>
                <w:sz w:val="18"/>
                <w:szCs w:val="18"/>
              </w:rPr>
            </w:pPr>
            <w:r w:rsidDel="00000000" w:rsidR="00000000" w:rsidRPr="00000000">
              <w:rPr>
                <w:sz w:val="18"/>
                <w:szCs w:val="18"/>
                <w:rtl w:val="0"/>
              </w:rPr>
              <w:t xml:space="preserve">53,410 </w:t>
            </w:r>
          </w:p>
        </w:tc>
        <w:tc>
          <w:tcPr>
            <w:vAlign w:val="center"/>
          </w:tcPr>
          <w:p w:rsidR="00000000" w:rsidDel="00000000" w:rsidP="00000000" w:rsidRDefault="00000000" w:rsidRPr="00000000" w14:paraId="0000025A">
            <w:pPr>
              <w:jc w:val="right"/>
              <w:rPr>
                <w:sz w:val="18"/>
                <w:szCs w:val="18"/>
              </w:rPr>
            </w:pPr>
            <w:r w:rsidDel="00000000" w:rsidR="00000000" w:rsidRPr="00000000">
              <w:rPr>
                <w:sz w:val="18"/>
                <w:szCs w:val="18"/>
                <w:rtl w:val="0"/>
              </w:rPr>
              <w:t xml:space="preserve">59,962 </w:t>
            </w:r>
          </w:p>
        </w:tc>
        <w:tc>
          <w:tcPr>
            <w:vAlign w:val="center"/>
          </w:tcPr>
          <w:p w:rsidR="00000000" w:rsidDel="00000000" w:rsidP="00000000" w:rsidRDefault="00000000" w:rsidRPr="00000000" w14:paraId="0000025B">
            <w:pPr>
              <w:jc w:val="right"/>
              <w:rPr>
                <w:sz w:val="18"/>
                <w:szCs w:val="18"/>
              </w:rPr>
            </w:pPr>
            <w:r w:rsidDel="00000000" w:rsidR="00000000" w:rsidRPr="00000000">
              <w:rPr>
                <w:sz w:val="18"/>
                <w:szCs w:val="18"/>
                <w:rtl w:val="0"/>
              </w:rPr>
              <w:t xml:space="preserve">77,011 </w:t>
            </w:r>
          </w:p>
        </w:tc>
        <w:tc>
          <w:tcPr>
            <w:vAlign w:val="center"/>
          </w:tcPr>
          <w:p w:rsidR="00000000" w:rsidDel="00000000" w:rsidP="00000000" w:rsidRDefault="00000000" w:rsidRPr="00000000" w14:paraId="0000025C">
            <w:pPr>
              <w:jc w:val="right"/>
              <w:rPr>
                <w:sz w:val="18"/>
                <w:szCs w:val="18"/>
              </w:rPr>
            </w:pPr>
            <w:r w:rsidDel="00000000" w:rsidR="00000000" w:rsidRPr="00000000">
              <w:rPr>
                <w:sz w:val="18"/>
                <w:szCs w:val="18"/>
                <w:rtl w:val="0"/>
              </w:rPr>
              <w:t xml:space="preserve">71,421 </w:t>
            </w:r>
          </w:p>
        </w:tc>
        <w:tc>
          <w:tcPr>
            <w:vAlign w:val="center"/>
          </w:tcPr>
          <w:p w:rsidR="00000000" w:rsidDel="00000000" w:rsidP="00000000" w:rsidRDefault="00000000" w:rsidRPr="00000000" w14:paraId="0000025D">
            <w:pPr>
              <w:jc w:val="right"/>
              <w:rPr>
                <w:sz w:val="18"/>
                <w:szCs w:val="18"/>
              </w:rPr>
            </w:pPr>
            <w:r w:rsidDel="00000000" w:rsidR="00000000" w:rsidRPr="00000000">
              <w:rPr>
                <w:sz w:val="18"/>
                <w:szCs w:val="18"/>
                <w:rtl w:val="0"/>
              </w:rPr>
              <w:t xml:space="preserve">61,414 </w:t>
            </w:r>
          </w:p>
        </w:tc>
        <w:tc>
          <w:tcPr>
            <w:vAlign w:val="center"/>
          </w:tcPr>
          <w:p w:rsidR="00000000" w:rsidDel="00000000" w:rsidP="00000000" w:rsidRDefault="00000000" w:rsidRPr="00000000" w14:paraId="0000025E">
            <w:pPr>
              <w:jc w:val="right"/>
              <w:rPr>
                <w:sz w:val="18"/>
                <w:szCs w:val="18"/>
              </w:rPr>
            </w:pPr>
            <w:r w:rsidDel="00000000" w:rsidR="00000000" w:rsidRPr="00000000">
              <w:rPr>
                <w:sz w:val="18"/>
                <w:szCs w:val="18"/>
                <w:rtl w:val="0"/>
              </w:rPr>
              <w:t xml:space="preserve">57,106 </w:t>
            </w:r>
          </w:p>
        </w:tc>
        <w:tc>
          <w:tcPr>
            <w:vAlign w:val="center"/>
          </w:tcPr>
          <w:p w:rsidR="00000000" w:rsidDel="00000000" w:rsidP="00000000" w:rsidRDefault="00000000" w:rsidRPr="00000000" w14:paraId="0000025F">
            <w:pPr>
              <w:jc w:val="right"/>
              <w:rPr>
                <w:sz w:val="18"/>
                <w:szCs w:val="18"/>
              </w:rPr>
            </w:pPr>
            <w:r w:rsidDel="00000000" w:rsidR="00000000" w:rsidRPr="00000000">
              <w:rPr>
                <w:sz w:val="18"/>
                <w:szCs w:val="18"/>
                <w:rtl w:val="0"/>
              </w:rPr>
              <w:t xml:space="preserve">62,919 </w:t>
            </w:r>
          </w:p>
        </w:tc>
        <w:tc>
          <w:tcPr>
            <w:vAlign w:val="center"/>
          </w:tcPr>
          <w:p w:rsidR="00000000" w:rsidDel="00000000" w:rsidP="00000000" w:rsidRDefault="00000000" w:rsidRPr="00000000" w14:paraId="00000260">
            <w:pPr>
              <w:jc w:val="right"/>
              <w:rPr>
                <w:sz w:val="18"/>
                <w:szCs w:val="18"/>
              </w:rPr>
            </w:pPr>
            <w:r w:rsidDel="00000000" w:rsidR="00000000" w:rsidRPr="00000000">
              <w:rPr>
                <w:sz w:val="18"/>
                <w:szCs w:val="18"/>
                <w:rtl w:val="0"/>
              </w:rPr>
              <w:t xml:space="preserve">747,229 </w:t>
            </w:r>
          </w:p>
        </w:tc>
      </w:tr>
      <w:tr>
        <w:trPr>
          <w:cantSplit w:val="0"/>
          <w:trHeight w:val="276" w:hRule="atLeast"/>
          <w:tblHeader w:val="0"/>
        </w:trPr>
        <w:tc>
          <w:tcPr/>
          <w:p w:rsidR="00000000" w:rsidDel="00000000" w:rsidP="00000000" w:rsidRDefault="00000000" w:rsidRPr="00000000" w14:paraId="00000261">
            <w:pPr>
              <w:rPr>
                <w:b w:val="1"/>
                <w:sz w:val="18"/>
                <w:szCs w:val="18"/>
              </w:rPr>
            </w:pPr>
            <w:r w:rsidDel="00000000" w:rsidR="00000000" w:rsidRPr="00000000">
              <w:rPr>
                <w:b w:val="1"/>
                <w:sz w:val="18"/>
                <w:szCs w:val="18"/>
                <w:rtl w:val="0"/>
              </w:rPr>
              <w:t xml:space="preserve">Balance c / f</w:t>
            </w:r>
          </w:p>
        </w:tc>
        <w:tc>
          <w:tcPr/>
          <w:p w:rsidR="00000000" w:rsidDel="00000000" w:rsidP="00000000" w:rsidRDefault="00000000" w:rsidRPr="00000000" w14:paraId="00000262">
            <w:pPr>
              <w:rPr>
                <w:b w:val="1"/>
                <w:sz w:val="18"/>
                <w:szCs w:val="18"/>
              </w:rPr>
            </w:pPr>
            <w:r w:rsidDel="00000000" w:rsidR="00000000" w:rsidRPr="00000000">
              <w:rPr>
                <w:b w:val="1"/>
                <w:sz w:val="18"/>
                <w:szCs w:val="18"/>
                <w:rtl w:val="0"/>
              </w:rPr>
              <w:t xml:space="preserve"> </w:t>
            </w:r>
          </w:p>
        </w:tc>
        <w:tc>
          <w:tcPr>
            <w:vAlign w:val="center"/>
          </w:tcPr>
          <w:p w:rsidR="00000000" w:rsidDel="00000000" w:rsidP="00000000" w:rsidRDefault="00000000" w:rsidRPr="00000000" w14:paraId="00000263">
            <w:pPr>
              <w:jc w:val="right"/>
              <w:rPr>
                <w:b w:val="1"/>
                <w:sz w:val="18"/>
                <w:szCs w:val="18"/>
              </w:rPr>
            </w:pPr>
            <w:r w:rsidDel="00000000" w:rsidR="00000000" w:rsidRPr="00000000">
              <w:rPr>
                <w:b w:val="1"/>
                <w:sz w:val="18"/>
                <w:szCs w:val="18"/>
                <w:rtl w:val="0"/>
              </w:rPr>
              <w:t xml:space="preserve">91,240 </w:t>
            </w:r>
          </w:p>
        </w:tc>
        <w:tc>
          <w:tcPr>
            <w:vAlign w:val="center"/>
          </w:tcPr>
          <w:p w:rsidR="00000000" w:rsidDel="00000000" w:rsidP="00000000" w:rsidRDefault="00000000" w:rsidRPr="00000000" w14:paraId="00000264">
            <w:pPr>
              <w:jc w:val="right"/>
              <w:rPr>
                <w:b w:val="1"/>
                <w:sz w:val="18"/>
                <w:szCs w:val="18"/>
              </w:rPr>
            </w:pPr>
            <w:r w:rsidDel="00000000" w:rsidR="00000000" w:rsidRPr="00000000">
              <w:rPr>
                <w:b w:val="1"/>
                <w:sz w:val="18"/>
                <w:szCs w:val="18"/>
                <w:rtl w:val="0"/>
              </w:rPr>
              <w:t xml:space="preserve">156,862 </w:t>
            </w:r>
          </w:p>
        </w:tc>
        <w:tc>
          <w:tcPr>
            <w:vAlign w:val="center"/>
          </w:tcPr>
          <w:p w:rsidR="00000000" w:rsidDel="00000000" w:rsidP="00000000" w:rsidRDefault="00000000" w:rsidRPr="00000000" w14:paraId="00000265">
            <w:pPr>
              <w:jc w:val="right"/>
              <w:rPr>
                <w:b w:val="1"/>
                <w:sz w:val="18"/>
                <w:szCs w:val="18"/>
              </w:rPr>
            </w:pPr>
            <w:r w:rsidDel="00000000" w:rsidR="00000000" w:rsidRPr="00000000">
              <w:rPr>
                <w:b w:val="1"/>
                <w:sz w:val="18"/>
                <w:szCs w:val="18"/>
                <w:rtl w:val="0"/>
              </w:rPr>
              <w:t xml:space="preserve">237,553 </w:t>
            </w:r>
          </w:p>
        </w:tc>
        <w:tc>
          <w:tcPr>
            <w:vAlign w:val="center"/>
          </w:tcPr>
          <w:p w:rsidR="00000000" w:rsidDel="00000000" w:rsidP="00000000" w:rsidRDefault="00000000" w:rsidRPr="00000000" w14:paraId="00000266">
            <w:pPr>
              <w:jc w:val="right"/>
              <w:rPr>
                <w:b w:val="1"/>
                <w:sz w:val="18"/>
                <w:szCs w:val="18"/>
              </w:rPr>
            </w:pPr>
            <w:r w:rsidDel="00000000" w:rsidR="00000000" w:rsidRPr="00000000">
              <w:rPr>
                <w:b w:val="1"/>
                <w:sz w:val="18"/>
                <w:szCs w:val="18"/>
                <w:rtl w:val="0"/>
              </w:rPr>
              <w:t xml:space="preserve">276,215 </w:t>
            </w:r>
          </w:p>
        </w:tc>
        <w:tc>
          <w:tcPr>
            <w:vAlign w:val="center"/>
          </w:tcPr>
          <w:p w:rsidR="00000000" w:rsidDel="00000000" w:rsidP="00000000" w:rsidRDefault="00000000" w:rsidRPr="00000000" w14:paraId="00000267">
            <w:pPr>
              <w:jc w:val="right"/>
              <w:rPr>
                <w:b w:val="1"/>
                <w:sz w:val="18"/>
                <w:szCs w:val="18"/>
              </w:rPr>
            </w:pPr>
            <w:r w:rsidDel="00000000" w:rsidR="00000000" w:rsidRPr="00000000">
              <w:rPr>
                <w:b w:val="1"/>
                <w:sz w:val="18"/>
                <w:szCs w:val="18"/>
                <w:rtl w:val="0"/>
              </w:rPr>
              <w:t xml:space="preserve">317,486 </w:t>
            </w:r>
          </w:p>
        </w:tc>
        <w:tc>
          <w:tcPr>
            <w:vAlign w:val="center"/>
          </w:tcPr>
          <w:p w:rsidR="00000000" w:rsidDel="00000000" w:rsidP="00000000" w:rsidRDefault="00000000" w:rsidRPr="00000000" w14:paraId="00000268">
            <w:pPr>
              <w:jc w:val="right"/>
              <w:rPr>
                <w:b w:val="1"/>
                <w:sz w:val="18"/>
                <w:szCs w:val="18"/>
              </w:rPr>
            </w:pPr>
            <w:r w:rsidDel="00000000" w:rsidR="00000000" w:rsidRPr="00000000">
              <w:rPr>
                <w:b w:val="1"/>
                <w:sz w:val="18"/>
                <w:szCs w:val="18"/>
                <w:rtl w:val="0"/>
              </w:rPr>
              <w:t xml:space="preserve">370,896 </w:t>
            </w:r>
          </w:p>
        </w:tc>
        <w:tc>
          <w:tcPr>
            <w:vAlign w:val="center"/>
          </w:tcPr>
          <w:p w:rsidR="00000000" w:rsidDel="00000000" w:rsidP="00000000" w:rsidRDefault="00000000" w:rsidRPr="00000000" w14:paraId="00000269">
            <w:pPr>
              <w:jc w:val="right"/>
              <w:rPr>
                <w:b w:val="1"/>
                <w:sz w:val="18"/>
                <w:szCs w:val="18"/>
              </w:rPr>
            </w:pPr>
            <w:r w:rsidDel="00000000" w:rsidR="00000000" w:rsidRPr="00000000">
              <w:rPr>
                <w:b w:val="1"/>
                <w:sz w:val="18"/>
                <w:szCs w:val="18"/>
                <w:rtl w:val="0"/>
              </w:rPr>
              <w:t xml:space="preserve">430,858 </w:t>
            </w:r>
          </w:p>
        </w:tc>
        <w:tc>
          <w:tcPr>
            <w:vAlign w:val="center"/>
          </w:tcPr>
          <w:p w:rsidR="00000000" w:rsidDel="00000000" w:rsidP="00000000" w:rsidRDefault="00000000" w:rsidRPr="00000000" w14:paraId="0000026A">
            <w:pPr>
              <w:jc w:val="right"/>
              <w:rPr>
                <w:b w:val="1"/>
                <w:sz w:val="18"/>
                <w:szCs w:val="18"/>
              </w:rPr>
            </w:pPr>
            <w:r w:rsidDel="00000000" w:rsidR="00000000" w:rsidRPr="00000000">
              <w:rPr>
                <w:b w:val="1"/>
                <w:sz w:val="18"/>
                <w:szCs w:val="18"/>
                <w:rtl w:val="0"/>
              </w:rPr>
              <w:t xml:space="preserve">507,869 </w:t>
            </w:r>
          </w:p>
        </w:tc>
        <w:tc>
          <w:tcPr>
            <w:vAlign w:val="center"/>
          </w:tcPr>
          <w:p w:rsidR="00000000" w:rsidDel="00000000" w:rsidP="00000000" w:rsidRDefault="00000000" w:rsidRPr="00000000" w14:paraId="0000026B">
            <w:pPr>
              <w:jc w:val="right"/>
              <w:rPr>
                <w:b w:val="1"/>
                <w:sz w:val="18"/>
                <w:szCs w:val="18"/>
              </w:rPr>
            </w:pPr>
            <w:r w:rsidDel="00000000" w:rsidR="00000000" w:rsidRPr="00000000">
              <w:rPr>
                <w:b w:val="1"/>
                <w:sz w:val="18"/>
                <w:szCs w:val="18"/>
                <w:rtl w:val="0"/>
              </w:rPr>
              <w:t xml:space="preserve">579,290 </w:t>
            </w:r>
          </w:p>
        </w:tc>
        <w:tc>
          <w:tcPr>
            <w:vAlign w:val="center"/>
          </w:tcPr>
          <w:p w:rsidR="00000000" w:rsidDel="00000000" w:rsidP="00000000" w:rsidRDefault="00000000" w:rsidRPr="00000000" w14:paraId="0000026C">
            <w:pPr>
              <w:jc w:val="right"/>
              <w:rPr>
                <w:b w:val="1"/>
                <w:sz w:val="18"/>
                <w:szCs w:val="18"/>
              </w:rPr>
            </w:pPr>
            <w:r w:rsidDel="00000000" w:rsidR="00000000" w:rsidRPr="00000000">
              <w:rPr>
                <w:b w:val="1"/>
                <w:sz w:val="18"/>
                <w:szCs w:val="18"/>
                <w:rtl w:val="0"/>
              </w:rPr>
              <w:t xml:space="preserve">640,704 </w:t>
            </w:r>
          </w:p>
        </w:tc>
        <w:tc>
          <w:tcPr>
            <w:vAlign w:val="center"/>
          </w:tcPr>
          <w:p w:rsidR="00000000" w:rsidDel="00000000" w:rsidP="00000000" w:rsidRDefault="00000000" w:rsidRPr="00000000" w14:paraId="0000026D">
            <w:pPr>
              <w:jc w:val="right"/>
              <w:rPr>
                <w:b w:val="1"/>
                <w:sz w:val="18"/>
                <w:szCs w:val="18"/>
              </w:rPr>
            </w:pPr>
            <w:r w:rsidDel="00000000" w:rsidR="00000000" w:rsidRPr="00000000">
              <w:rPr>
                <w:b w:val="1"/>
                <w:sz w:val="18"/>
                <w:szCs w:val="18"/>
                <w:rtl w:val="0"/>
              </w:rPr>
              <w:t xml:space="preserve">697,810 </w:t>
            </w:r>
          </w:p>
        </w:tc>
        <w:tc>
          <w:tcPr>
            <w:vAlign w:val="center"/>
          </w:tcPr>
          <w:p w:rsidR="00000000" w:rsidDel="00000000" w:rsidP="00000000" w:rsidRDefault="00000000" w:rsidRPr="00000000" w14:paraId="0000026E">
            <w:pPr>
              <w:jc w:val="right"/>
              <w:rPr>
                <w:b w:val="1"/>
                <w:sz w:val="18"/>
                <w:szCs w:val="18"/>
              </w:rPr>
            </w:pPr>
            <w:r w:rsidDel="00000000" w:rsidR="00000000" w:rsidRPr="00000000">
              <w:rPr>
                <w:b w:val="1"/>
                <w:sz w:val="18"/>
                <w:szCs w:val="18"/>
                <w:rtl w:val="0"/>
              </w:rPr>
              <w:t xml:space="preserve">760,729 </w:t>
            </w:r>
          </w:p>
        </w:tc>
        <w:tc>
          <w:tcPr>
            <w:vAlign w:val="center"/>
          </w:tcPr>
          <w:p w:rsidR="00000000" w:rsidDel="00000000" w:rsidP="00000000" w:rsidRDefault="00000000" w:rsidRPr="00000000" w14:paraId="0000026F">
            <w:pPr>
              <w:jc w:val="right"/>
              <w:rPr>
                <w:b w:val="1"/>
                <w:sz w:val="18"/>
                <w:szCs w:val="18"/>
              </w:rPr>
            </w:pPr>
            <w:r w:rsidDel="00000000" w:rsidR="00000000" w:rsidRPr="00000000">
              <w:rPr>
                <w:rtl w:val="0"/>
              </w:rPr>
            </w:r>
          </w:p>
        </w:tc>
      </w:tr>
    </w:tbl>
    <w:p w:rsidR="00000000" w:rsidDel="00000000" w:rsidP="00000000" w:rsidRDefault="00000000" w:rsidRPr="00000000" w14:paraId="00000270">
      <w:pPr>
        <w:rPr/>
        <w:sectPr>
          <w:type w:val="nextPage"/>
          <w:pgSz w:h="12240" w:w="15840" w:orient="landscape"/>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pStyle w:val="Heading1"/>
        <w:rPr>
          <w:b w:val="1"/>
          <w:color w:val="000000"/>
          <w:sz w:val="24"/>
          <w:szCs w:val="24"/>
        </w:rPr>
      </w:pPr>
      <w:bookmarkStart w:colFirst="0" w:colLast="0" w:name="_heading=h.30j0zll" w:id="5"/>
      <w:bookmarkEnd w:id="5"/>
      <w:r w:rsidDel="00000000" w:rsidR="00000000" w:rsidRPr="00000000">
        <w:rPr>
          <w:b w:val="1"/>
          <w:color w:val="000000"/>
          <w:sz w:val="24"/>
          <w:szCs w:val="24"/>
          <w:rtl w:val="0"/>
        </w:rPr>
        <w:t xml:space="preserve">Task 2</w:t>
      </w:r>
    </w:p>
    <w:p w:rsidR="00000000" w:rsidDel="00000000" w:rsidP="00000000" w:rsidRDefault="00000000" w:rsidRPr="00000000" w14:paraId="00000273">
      <w:pPr>
        <w:pStyle w:val="Heading2"/>
        <w:rPr>
          <w:b w:val="1"/>
          <w:color w:val="000000"/>
          <w:sz w:val="24"/>
          <w:szCs w:val="24"/>
        </w:rPr>
      </w:pPr>
      <w:bookmarkStart w:colFirst="0" w:colLast="0" w:name="_heading=h.1fob9te" w:id="6"/>
      <w:bookmarkEnd w:id="6"/>
      <w:r w:rsidDel="00000000" w:rsidR="00000000" w:rsidRPr="00000000">
        <w:rPr>
          <w:b w:val="1"/>
          <w:color w:val="000000"/>
          <w:sz w:val="24"/>
          <w:szCs w:val="24"/>
          <w:rtl w:val="0"/>
        </w:rPr>
        <w:t xml:space="preserve">Introduction</w:t>
      </w:r>
    </w:p>
    <w:p w:rsidR="00000000" w:rsidDel="00000000" w:rsidP="00000000" w:rsidRDefault="00000000" w:rsidRPr="00000000" w14:paraId="00000274">
      <w:pPr>
        <w:rPr/>
      </w:pPr>
      <w:r w:rsidDel="00000000" w:rsidR="00000000" w:rsidRPr="00000000">
        <w:rPr>
          <w:rtl w:val="0"/>
        </w:rPr>
        <w:t xml:space="preserve">The budgeting for the businesses is always a tough item for the businesses as there might sudden changes in the business environment and decision might be changed in order to cope with the ongoing issues in the market (Hall &amp; Westerman, 2021). Sorting the financial expenses in the business market often finds the right decision that can bring out the desired result and touch the goals of the business that the business is trying to get from their efforts in the market. Activity based budgeting can be proven effective for manufacturing business as they might increase or decrease their production processes based on their market demands of products. This report has tried to explain the importance of the budgeting techniques in different business situations. </w:t>
      </w:r>
    </w:p>
    <w:p w:rsidR="00000000" w:rsidDel="00000000" w:rsidP="00000000" w:rsidRDefault="00000000" w:rsidRPr="00000000" w14:paraId="00000275">
      <w:pPr>
        <w:pStyle w:val="Heading2"/>
        <w:rPr>
          <w:b w:val="1"/>
          <w:color w:val="000000"/>
          <w:sz w:val="24"/>
          <w:szCs w:val="24"/>
        </w:rPr>
      </w:pPr>
      <w:bookmarkStart w:colFirst="0" w:colLast="0" w:name="_heading=h.3znysh7" w:id="7"/>
      <w:bookmarkEnd w:id="7"/>
      <w:r w:rsidDel="00000000" w:rsidR="00000000" w:rsidRPr="00000000">
        <w:rPr>
          <w:b w:val="1"/>
          <w:color w:val="000000"/>
          <w:sz w:val="24"/>
          <w:szCs w:val="24"/>
          <w:rtl w:val="0"/>
        </w:rPr>
        <w:t xml:space="preserve">Importance of Budgeting</w:t>
      </w:r>
    </w:p>
    <w:p w:rsidR="00000000" w:rsidDel="00000000" w:rsidP="00000000" w:rsidRDefault="00000000" w:rsidRPr="00000000" w14:paraId="00000276">
      <w:pPr>
        <w:rPr/>
      </w:pPr>
      <w:r w:rsidDel="00000000" w:rsidR="00000000" w:rsidRPr="00000000">
        <w:rPr>
          <w:rtl w:val="0"/>
        </w:rPr>
        <w:t xml:space="preserve">Capital is limited for every business in the market and the success lying in the business activities in often maintained and performed by the business essentials so that the basic task can be completed using the exiting money in the business. Every entrepreneur starts their business with a particular amount of capital as the business grows, the needs for more capital injection in the businesswise. So, in these scenarios business owners needs to focus on the cash flow generation form their operations so that they can bring out their expected income from the business market. Capital budgeting for longer horizon in the business market can support the potential efforts in the business and bring successful efforts in the market through generating effective evidence in the market (Hofstede, 2021). There might be opportunities of investment and grow the business are available but grabbing all the opportunities is not a wise decision as the liquidity of the business will be down and the risks of the business in falling on top debts will rise as the administrative cost are occurring every month. So, understanding the capital budgeting techniques is one of the most important issues for businesses while operating in the market. During the pandemic, many businesses were wiped away by the efforts in the business market as they did not have better capita budgeting techniques in managing the expenses of the business. So, to tackle the challenge that might occur in the operation of the business, preparing a suitable planning while keeping the future challenges in mind, a business can flourish in the competitive business environment. </w:t>
      </w:r>
    </w:p>
    <w:p w:rsidR="00000000" w:rsidDel="00000000" w:rsidP="00000000" w:rsidRDefault="00000000" w:rsidRPr="00000000" w14:paraId="00000277">
      <w:pPr>
        <w:pStyle w:val="Heading2"/>
        <w:rPr>
          <w:b w:val="1"/>
          <w:color w:val="000000"/>
          <w:sz w:val="24"/>
          <w:szCs w:val="24"/>
        </w:rPr>
      </w:pPr>
      <w:bookmarkStart w:colFirst="0" w:colLast="0" w:name="_heading=h.2et92p0" w:id="8"/>
      <w:bookmarkEnd w:id="8"/>
      <w:r w:rsidDel="00000000" w:rsidR="00000000" w:rsidRPr="00000000">
        <w:rPr>
          <w:b w:val="1"/>
          <w:color w:val="000000"/>
          <w:sz w:val="24"/>
          <w:szCs w:val="24"/>
          <w:rtl w:val="0"/>
        </w:rPr>
        <w:t xml:space="preserve">Understanding of Types of Budgeting</w:t>
      </w:r>
    </w:p>
    <w:p w:rsidR="00000000" w:rsidDel="00000000" w:rsidP="00000000" w:rsidRDefault="00000000" w:rsidRPr="00000000" w14:paraId="00000278">
      <w:pPr>
        <w:pStyle w:val="Heading3"/>
        <w:rPr>
          <w:b w:val="1"/>
          <w:color w:val="000000"/>
          <w:sz w:val="24"/>
          <w:szCs w:val="24"/>
        </w:rPr>
      </w:pPr>
      <w:bookmarkStart w:colFirst="0" w:colLast="0" w:name="_heading=h.tyjcwt" w:id="9"/>
      <w:bookmarkEnd w:id="9"/>
      <w:r w:rsidDel="00000000" w:rsidR="00000000" w:rsidRPr="00000000">
        <w:rPr>
          <w:b w:val="1"/>
          <w:color w:val="000000"/>
          <w:sz w:val="24"/>
          <w:szCs w:val="24"/>
          <w:rtl w:val="0"/>
        </w:rPr>
        <w:t xml:space="preserve">Incremental Budgeting</w:t>
      </w:r>
    </w:p>
    <w:p w:rsidR="00000000" w:rsidDel="00000000" w:rsidP="00000000" w:rsidRDefault="00000000" w:rsidRPr="00000000" w14:paraId="00000279">
      <w:pPr>
        <w:rPr>
          <w:color w:val="222222"/>
          <w:highlight w:val="white"/>
        </w:rPr>
      </w:pPr>
      <w:r w:rsidDel="00000000" w:rsidR="00000000" w:rsidRPr="00000000">
        <w:rPr>
          <w:rtl w:val="0"/>
        </w:rPr>
        <w:t xml:space="preserve">This type of budget indicates that with the increase in the opportunities or production in the business operation process, the expenses will eventually rise. So, supposing the increment in the expenses of the business can provide a leverage to the business entity in getting the maximum result out of their operation in the market. </w:t>
      </w:r>
      <w:r w:rsidDel="00000000" w:rsidR="00000000" w:rsidRPr="00000000">
        <w:rPr>
          <w:rtl w:val="0"/>
        </w:rPr>
      </w:r>
    </w:p>
    <w:p w:rsidR="00000000" w:rsidDel="00000000" w:rsidP="00000000" w:rsidRDefault="00000000" w:rsidRPr="00000000" w14:paraId="0000027A">
      <w:pPr>
        <w:pStyle w:val="Heading3"/>
        <w:rPr>
          <w:b w:val="1"/>
          <w:color w:val="000000"/>
          <w:sz w:val="24"/>
          <w:szCs w:val="24"/>
        </w:rPr>
      </w:pPr>
      <w:bookmarkStart w:colFirst="0" w:colLast="0" w:name="_heading=h.3dy6vkm" w:id="10"/>
      <w:bookmarkEnd w:id="10"/>
      <w:r w:rsidDel="00000000" w:rsidR="00000000" w:rsidRPr="00000000">
        <w:rPr>
          <w:b w:val="1"/>
          <w:color w:val="000000"/>
          <w:sz w:val="24"/>
          <w:szCs w:val="24"/>
          <w:rtl w:val="0"/>
        </w:rPr>
        <w:t xml:space="preserve">Activity Based Budgeting</w:t>
      </w:r>
    </w:p>
    <w:p w:rsidR="00000000" w:rsidDel="00000000" w:rsidP="00000000" w:rsidRDefault="00000000" w:rsidRPr="00000000" w14:paraId="0000027B">
      <w:pPr>
        <w:rPr/>
      </w:pPr>
      <w:r w:rsidDel="00000000" w:rsidR="00000000" w:rsidRPr="00000000">
        <w:rPr>
          <w:rtl w:val="0"/>
        </w:rPr>
        <w:t xml:space="preserve">This one of the most efficient costing methods for the businesses specially the manufacturing businesses as this costing method depends on the growing demands for products and the increase in the production. So, when an additional unity is produced, the marginal cost in added to the total costing of the business and the average costing per product starts to decline (Lawson, 2022). This method is effective for recording the expenses and bringing out a good amount of profit from the business operations. It helps the business to utilize their potential to the fullest as they then only produce the required units only. </w:t>
      </w:r>
    </w:p>
    <w:p w:rsidR="00000000" w:rsidDel="00000000" w:rsidP="00000000" w:rsidRDefault="00000000" w:rsidRPr="00000000" w14:paraId="0000027C">
      <w:pPr>
        <w:pStyle w:val="Heading3"/>
        <w:rPr>
          <w:b w:val="1"/>
          <w:color w:val="000000"/>
          <w:sz w:val="24"/>
          <w:szCs w:val="24"/>
        </w:rPr>
      </w:pPr>
      <w:bookmarkStart w:colFirst="0" w:colLast="0" w:name="_heading=h.1t3h5sf" w:id="11"/>
      <w:bookmarkEnd w:id="11"/>
      <w:r w:rsidDel="00000000" w:rsidR="00000000" w:rsidRPr="00000000">
        <w:rPr>
          <w:b w:val="1"/>
          <w:color w:val="000000"/>
          <w:sz w:val="24"/>
          <w:szCs w:val="24"/>
          <w:rtl w:val="0"/>
        </w:rPr>
        <w:t xml:space="preserve">Value Proposition Budgeting</w:t>
      </w:r>
    </w:p>
    <w:p w:rsidR="00000000" w:rsidDel="00000000" w:rsidP="00000000" w:rsidRDefault="00000000" w:rsidRPr="00000000" w14:paraId="0000027D">
      <w:pPr>
        <w:rPr/>
      </w:pPr>
      <w:r w:rsidDel="00000000" w:rsidR="00000000" w:rsidRPr="00000000">
        <w:rPr>
          <w:rtl w:val="0"/>
        </w:rPr>
        <w:t xml:space="preserve">If the investment in the business operations can gain a better result from the efforts of the business, the value proposition-based budgeting system is used by the business. Additional investment cannot bring out a better result from the business management always as the customers might not need the feature nm the product rather preferring a lower end product. So, if the demands from the customer are met properly with an additional value and can attract more customer while increasing the sales in the business, then value proposition budgeting can help branded businesses to record their costings accordingly. </w:t>
      </w:r>
    </w:p>
    <w:p w:rsidR="00000000" w:rsidDel="00000000" w:rsidP="00000000" w:rsidRDefault="00000000" w:rsidRPr="00000000" w14:paraId="0000027E">
      <w:pPr>
        <w:pStyle w:val="Heading3"/>
        <w:rPr>
          <w:b w:val="1"/>
          <w:color w:val="000000"/>
          <w:sz w:val="24"/>
          <w:szCs w:val="24"/>
        </w:rPr>
      </w:pPr>
      <w:bookmarkStart w:colFirst="0" w:colLast="0" w:name="_heading=h.4d34og8" w:id="12"/>
      <w:bookmarkEnd w:id="12"/>
      <w:r w:rsidDel="00000000" w:rsidR="00000000" w:rsidRPr="00000000">
        <w:rPr>
          <w:b w:val="1"/>
          <w:color w:val="000000"/>
          <w:sz w:val="24"/>
          <w:szCs w:val="24"/>
          <w:rtl w:val="0"/>
        </w:rPr>
        <w:t xml:space="preserve">Zero-Based Budgeting</w:t>
      </w:r>
    </w:p>
    <w:p w:rsidR="00000000" w:rsidDel="00000000" w:rsidP="00000000" w:rsidRDefault="00000000" w:rsidRPr="00000000" w14:paraId="0000027F">
      <w:pPr>
        <w:rPr/>
      </w:pPr>
      <w:r w:rsidDel="00000000" w:rsidR="00000000" w:rsidRPr="00000000">
        <w:rPr>
          <w:rtl w:val="0"/>
        </w:rPr>
        <w:t xml:space="preserve">Sometimes business starts their business from scratch and starts recording the profitability and the costing of the business from the value zero. This is basically the zero-based costing as the cash generated throughout the whole path of their operations, zero based costing can help the businesses in maintain their costs to the minimum and increase their profitability percentage with time It helps business to eliminate any type of unnecessary cost from the business looking at the growing expenses. </w:t>
      </w:r>
    </w:p>
    <w:p w:rsidR="00000000" w:rsidDel="00000000" w:rsidP="00000000" w:rsidRDefault="00000000" w:rsidRPr="00000000" w14:paraId="00000280">
      <w:pPr>
        <w:pStyle w:val="Heading2"/>
        <w:rPr>
          <w:b w:val="1"/>
          <w:color w:val="000000"/>
          <w:sz w:val="24"/>
          <w:szCs w:val="24"/>
        </w:rPr>
      </w:pPr>
      <w:bookmarkStart w:colFirst="0" w:colLast="0" w:name="_heading=h.2s8eyo1" w:id="13"/>
      <w:bookmarkEnd w:id="13"/>
      <w:r w:rsidDel="00000000" w:rsidR="00000000" w:rsidRPr="00000000">
        <w:rPr>
          <w:b w:val="1"/>
          <w:color w:val="000000"/>
          <w:sz w:val="24"/>
          <w:szCs w:val="24"/>
          <w:rtl w:val="0"/>
        </w:rPr>
        <w:t xml:space="preserve">How Budgeting Control Support Sustainability</w:t>
      </w:r>
    </w:p>
    <w:p w:rsidR="00000000" w:rsidDel="00000000" w:rsidP="00000000" w:rsidRDefault="00000000" w:rsidRPr="00000000" w14:paraId="00000281">
      <w:pPr>
        <w:rPr/>
      </w:pPr>
      <w:r w:rsidDel="00000000" w:rsidR="00000000" w:rsidRPr="00000000">
        <w:rPr>
          <w:rtl w:val="0"/>
        </w:rPr>
        <w:t xml:space="preserve">Sustainability has become one of the most important issues in the business market as many new startups with great potentials cannot sustain the competition in the market through implementing their ideas because of their lacking in the ideas of management. There might differently types of challenges in the market but overcoming those is a part of the business and every business hold be capable of doing the activities that can help then to retain the customers to increase the sales with time. There are many business opportunities growing in the market, but without having proper idea about the needs of the customers and providing solutions to any existing problems of the customers, there might be issues in the sustainability and generation of profit. Internal control is very much required to have a strong control over the business operations. Whereas other businesses might have larger investments in the market, the newer startups might not have such investment in their operations (Hall &amp; Westerman, 2021). So, in the cases, spending every penny with wise can help the business to bring out the success from their efforts in the business. Sustainable development goals have been proposed almost every year by the world leader to make the world a better place. So, the operations of the business must be done in s greener way as the customer a referring environment friendly operations form their service provider business. Having a creative idea about the greener budgeting techniques that can minimize the losses in the business market and can maximize the outcome from the business operations can bring out an expected income form the management of the opportunities. Successful evidence that are available in the market are often seemed to have edges over their competitors, but this perception in wrong. They have found out about a unique selling point of the customers so that they can have a batter result from the business operations. Financial decision made by the business should align with rules and regulations of the government so that offerings are accepted by the importing counties all over the world. In this way, the expansion of the business offerings to the other places in the world becomes easier. When the business can establish themselves as a brand, only then their multiple flow of income can help them to overcome any challenging time like the pandemic. Managing the business operations to conduct effective business management within the regulations of UK government, supports and helps can be expected form the government as a new venture in the market. </w:t>
      </w:r>
    </w:p>
    <w:p w:rsidR="00000000" w:rsidDel="00000000" w:rsidP="00000000" w:rsidRDefault="00000000" w:rsidRPr="00000000" w14:paraId="00000282">
      <w:pPr>
        <w:pStyle w:val="Heading2"/>
        <w:rPr>
          <w:b w:val="1"/>
          <w:color w:val="000000"/>
          <w:sz w:val="24"/>
          <w:szCs w:val="24"/>
        </w:rPr>
      </w:pPr>
      <w:bookmarkStart w:colFirst="0" w:colLast="0" w:name="_heading=h.17dp8vu" w:id="14"/>
      <w:bookmarkEnd w:id="14"/>
      <w:r w:rsidDel="00000000" w:rsidR="00000000" w:rsidRPr="00000000">
        <w:rPr>
          <w:b w:val="1"/>
          <w:color w:val="000000"/>
          <w:sz w:val="24"/>
          <w:szCs w:val="24"/>
          <w:rtl w:val="0"/>
        </w:rPr>
        <w:t xml:space="preserve">Conclusion</w:t>
      </w:r>
    </w:p>
    <w:p w:rsidR="00000000" w:rsidDel="00000000" w:rsidP="00000000" w:rsidRDefault="00000000" w:rsidRPr="00000000" w14:paraId="00000283">
      <w:pPr>
        <w:rPr/>
      </w:pPr>
      <w:bookmarkStart w:colFirst="0" w:colLast="0" w:name="_heading=h.3rdcrjn" w:id="15"/>
      <w:bookmarkEnd w:id="15"/>
      <w:r w:rsidDel="00000000" w:rsidR="00000000" w:rsidRPr="00000000">
        <w:rPr>
          <w:rtl w:val="0"/>
        </w:rPr>
        <w:t xml:space="preserve">As Grand hotel is operating in the service providing industry, ABC method will not be applicable in their case. Zero based budgeting can be a better option for the selected business as they have fixed costs in their business and the revenue flow from the starting of their operation will not have any cost of goods sold. Thus, this business can be better valued and managed in budgeting strategies through implementing the most suitable option in budgeting. </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pStyle w:val="Heading1"/>
        <w:rPr>
          <w:sz w:val="24"/>
          <w:szCs w:val="24"/>
        </w:rPr>
      </w:pPr>
      <w:bookmarkStart w:colFirst="0" w:colLast="0" w:name="_heading=h.26in1rg" w:id="16"/>
      <w:bookmarkEnd w:id="16"/>
      <w:r w:rsidDel="00000000" w:rsidR="00000000" w:rsidRPr="00000000">
        <w:rPr>
          <w:rtl w:val="0"/>
        </w:rPr>
      </w:r>
    </w:p>
    <w:p w:rsidR="00000000" w:rsidDel="00000000" w:rsidP="00000000" w:rsidRDefault="00000000" w:rsidRPr="00000000" w14:paraId="00000290">
      <w:pPr>
        <w:pStyle w:val="Heading1"/>
        <w:rPr>
          <w:b w:val="1"/>
          <w:color w:val="000000"/>
          <w:sz w:val="24"/>
          <w:szCs w:val="24"/>
        </w:rPr>
      </w:pPr>
      <w:bookmarkStart w:colFirst="0" w:colLast="0" w:name="_heading=h.efvzhkxv6v0r" w:id="17"/>
      <w:bookmarkEnd w:id="17"/>
      <w:r w:rsidDel="00000000" w:rsidR="00000000" w:rsidRPr="00000000">
        <w:rPr>
          <w:b w:val="1"/>
          <w:color w:val="000000"/>
          <w:sz w:val="24"/>
          <w:szCs w:val="24"/>
          <w:rtl w:val="0"/>
        </w:rPr>
        <w:t xml:space="preserve">References</w:t>
      </w:r>
    </w:p>
    <w:p w:rsidR="00000000" w:rsidDel="00000000" w:rsidP="00000000" w:rsidRDefault="00000000" w:rsidRPr="00000000" w14:paraId="00000291">
      <w:pPr>
        <w:rPr/>
      </w:pPr>
      <w:r w:rsidDel="00000000" w:rsidR="00000000" w:rsidRPr="00000000">
        <w:rPr>
          <w:rtl w:val="0"/>
        </w:rPr>
        <w:t xml:space="preserve">Fabozzi, F.J. and Drake, P.P. (2019) “Capital budgeting techniques,” Handbook of Finance [Preprint]. Available at: https://doi.org/10.1002/9780470404324.hof002067. </w:t>
      </w:r>
    </w:p>
    <w:p w:rsidR="00000000" w:rsidDel="00000000" w:rsidP="00000000" w:rsidRDefault="00000000" w:rsidRPr="00000000" w14:paraId="00000292">
      <w:pPr>
        <w:rPr/>
      </w:pPr>
      <w:r w:rsidDel="00000000" w:rsidR="00000000" w:rsidRPr="00000000">
        <w:rPr>
          <w:rtl w:val="0"/>
        </w:rPr>
        <w:t xml:space="preserve">Hall, J.H. and Westerman, W. (2021) “Basic risk adjustment techniques in capital budgeting,” Capital Budgeting Valuation, pp. 215–239. Available at: https://doi.org/10.1002/9781118258422.ch12. </w:t>
      </w:r>
    </w:p>
    <w:p w:rsidR="00000000" w:rsidDel="00000000" w:rsidP="00000000" w:rsidRDefault="00000000" w:rsidRPr="00000000" w14:paraId="00000293">
      <w:pPr>
        <w:rPr/>
      </w:pPr>
      <w:r w:rsidDel="00000000" w:rsidR="00000000" w:rsidRPr="00000000">
        <w:rPr>
          <w:rtl w:val="0"/>
        </w:rPr>
        <w:t xml:space="preserve">Hofstede, G. (2021) “People and techniques in budgeting,” Quantitative methods in budgeting, pp. 10–22. Available at: https://doi.org/10.1007/978-1-4613-4373-8_2. </w:t>
      </w:r>
    </w:p>
    <w:p w:rsidR="00000000" w:rsidDel="00000000" w:rsidP="00000000" w:rsidRDefault="00000000" w:rsidRPr="00000000" w14:paraId="00000294">
      <w:pPr>
        <w:rPr/>
      </w:pPr>
      <w:r w:rsidDel="00000000" w:rsidR="00000000" w:rsidRPr="00000000">
        <w:rPr>
          <w:rtl w:val="0"/>
        </w:rPr>
        <w:t xml:space="preserve">Lawson, S. (2022) “Moving averages and smoothing techniques: Quantitative forecasting,” Budgeting Basics and Beyond, pp. 233–242. Available at: https://doi.org/10.1002/9781118106754.ch15.</w:t>
      </w:r>
    </w:p>
    <w:p w:rsidR="00000000" w:rsidDel="00000000" w:rsidP="00000000" w:rsidRDefault="00000000" w:rsidRPr="00000000" w14:paraId="00000295">
      <w:pPr>
        <w:rPr/>
      </w:pPr>
      <w:r w:rsidDel="00000000" w:rsidR="00000000" w:rsidRPr="00000000">
        <w:rPr>
          <w:rtl w:val="0"/>
        </w:rPr>
      </w:r>
    </w:p>
    <w:sectPr>
      <w:type w:val="nextPage"/>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color w:val="222a35"/>
      <w:sz w:val="32"/>
      <w:szCs w:val="32"/>
    </w:rPr>
  </w:style>
  <w:style w:type="paragraph" w:styleId="Heading2">
    <w:name w:val="heading 2"/>
    <w:basedOn w:val="Normal"/>
    <w:next w:val="Normal"/>
    <w:pPr>
      <w:keepNext w:val="1"/>
      <w:keepLines w:val="1"/>
      <w:spacing w:after="80" w:before="360" w:lineRule="auto"/>
    </w:pPr>
    <w:rPr>
      <w:color w:val="323e4f"/>
      <w:sz w:val="30"/>
      <w:szCs w:val="30"/>
    </w:rPr>
  </w:style>
  <w:style w:type="paragraph" w:styleId="Heading3">
    <w:name w:val="heading 3"/>
    <w:basedOn w:val="Normal"/>
    <w:next w:val="Normal"/>
    <w:pPr>
      <w:keepNext w:val="1"/>
      <w:keepLines w:val="1"/>
      <w:spacing w:after="80" w:before="280" w:lineRule="auto"/>
    </w:pPr>
    <w:rPr>
      <w:color w:val="8496b0"/>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B2602"/>
    <w:pPr>
      <w:spacing w:line="360" w:lineRule="auto"/>
      <w:jc w:val="both"/>
    </w:pPr>
    <w:rPr>
      <w:rFonts w:ascii="Times New Roman" w:hAnsi="Times New Roman"/>
      <w:sz w:val="24"/>
    </w:rPr>
  </w:style>
  <w:style w:type="paragraph" w:styleId="Heading1">
    <w:name w:val="heading 1"/>
    <w:basedOn w:val="Normal"/>
    <w:next w:val="Normal"/>
    <w:link w:val="Heading1Char"/>
    <w:rsid w:val="00FD3EF1"/>
    <w:pPr>
      <w:keepNext w:val="1"/>
      <w:keepLines w:val="1"/>
      <w:spacing w:after="120" w:before="480"/>
      <w:outlineLvl w:val="0"/>
    </w:pPr>
    <w:rPr>
      <w:rFonts w:cs="Calibri" w:eastAsia="Calibri"/>
      <w:color w:val="222a35" w:themeColor="text2" w:themeShade="000080"/>
      <w:sz w:val="32"/>
      <w:szCs w:val="48"/>
    </w:rPr>
  </w:style>
  <w:style w:type="paragraph" w:styleId="Heading2">
    <w:name w:val="heading 2"/>
    <w:basedOn w:val="Normal"/>
    <w:next w:val="Normal"/>
    <w:link w:val="Heading2Char"/>
    <w:rsid w:val="00FD3EF1"/>
    <w:pPr>
      <w:keepNext w:val="1"/>
      <w:keepLines w:val="1"/>
      <w:spacing w:after="80" w:before="360"/>
      <w:outlineLvl w:val="1"/>
    </w:pPr>
    <w:rPr>
      <w:rFonts w:cs="Calibri" w:eastAsia="Calibri"/>
      <w:color w:val="323e4f" w:themeColor="text2" w:themeShade="0000BF"/>
      <w:sz w:val="30"/>
      <w:szCs w:val="36"/>
    </w:rPr>
  </w:style>
  <w:style w:type="paragraph" w:styleId="Heading3">
    <w:name w:val="heading 3"/>
    <w:basedOn w:val="Normal"/>
    <w:next w:val="Normal"/>
    <w:link w:val="Heading3Char"/>
    <w:rsid w:val="00FD3EF1"/>
    <w:pPr>
      <w:keepNext w:val="1"/>
      <w:keepLines w:val="1"/>
      <w:spacing w:after="80" w:before="280"/>
      <w:outlineLvl w:val="2"/>
    </w:pPr>
    <w:rPr>
      <w:rFonts w:cs="Calibri" w:eastAsia="Calibri"/>
      <w:color w:val="8496b0" w:themeColor="text2" w:themeTint="000099"/>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F750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0F750B"/>
    <w:rPr>
      <w:color w:val="0000ff"/>
      <w:u w:val="single"/>
    </w:rPr>
  </w:style>
  <w:style w:type="character" w:styleId="FollowedHyperlink">
    <w:name w:val="FollowedHyperlink"/>
    <w:basedOn w:val="DefaultParagraphFont"/>
    <w:uiPriority w:val="99"/>
    <w:semiHidden w:val="1"/>
    <w:unhideWhenUsed w:val="1"/>
    <w:rsid w:val="000F750B"/>
    <w:rPr>
      <w:color w:val="800080"/>
      <w:u w:val="single"/>
    </w:rPr>
  </w:style>
  <w:style w:type="paragraph" w:styleId="xl65" w:customStyle="1">
    <w:name w:val="xl65"/>
    <w:basedOn w:val="Normal"/>
    <w:rsid w:val="000F750B"/>
    <w:pPr>
      <w:spacing w:after="100" w:afterAutospacing="1" w:before="100" w:beforeAutospacing="1" w:line="240" w:lineRule="auto"/>
    </w:pPr>
    <w:rPr>
      <w:rFonts w:ascii="Arial" w:cs="Arial" w:eastAsia="Times New Roman" w:hAnsi="Arial"/>
      <w:szCs w:val="24"/>
    </w:rPr>
  </w:style>
  <w:style w:type="paragraph" w:styleId="xl66" w:customStyle="1">
    <w:name w:val="xl66"/>
    <w:basedOn w:val="Normal"/>
    <w:rsid w:val="000F750B"/>
    <w:pPr>
      <w:spacing w:after="100" w:afterAutospacing="1" w:before="100" w:beforeAutospacing="1" w:line="240" w:lineRule="auto"/>
      <w:jc w:val="center"/>
    </w:pPr>
    <w:rPr>
      <w:rFonts w:ascii="Arial" w:cs="Arial" w:eastAsia="Times New Roman" w:hAnsi="Arial"/>
      <w:szCs w:val="24"/>
    </w:rPr>
  </w:style>
  <w:style w:type="paragraph" w:styleId="xl67" w:customStyle="1">
    <w:name w:val="xl67"/>
    <w:basedOn w:val="Normal"/>
    <w:rsid w:val="000F750B"/>
    <w:pPr>
      <w:pBdr>
        <w:top w:color="auto" w:space="0" w:sz="4" w:val="single"/>
        <w:bottom w:color="auto" w:space="0" w:sz="8" w:val="single"/>
      </w:pBdr>
      <w:shd w:color="000000" w:fill="b8cce4" w:val="clear"/>
      <w:spacing w:after="100" w:afterAutospacing="1" w:before="100" w:beforeAutospacing="1" w:line="240" w:lineRule="auto"/>
      <w:jc w:val="center"/>
    </w:pPr>
    <w:rPr>
      <w:rFonts w:ascii="Arial" w:cs="Arial" w:eastAsia="Times New Roman" w:hAnsi="Arial"/>
      <w:b w:val="1"/>
      <w:bCs w:val="1"/>
      <w:szCs w:val="24"/>
    </w:rPr>
  </w:style>
  <w:style w:type="paragraph" w:styleId="xl68" w:customStyle="1">
    <w:name w:val="xl68"/>
    <w:basedOn w:val="Normal"/>
    <w:rsid w:val="000F750B"/>
    <w:pPr>
      <w:pBdr>
        <w:top w:color="auto" w:space="0" w:sz="4" w:val="single"/>
        <w:bottom w:color="auto" w:space="0" w:sz="8" w:val="single"/>
      </w:pBdr>
      <w:shd w:color="000000" w:fill="b8cce4" w:val="clear"/>
      <w:spacing w:after="100" w:afterAutospacing="1" w:before="100" w:beforeAutospacing="1" w:line="240" w:lineRule="auto"/>
    </w:pPr>
    <w:rPr>
      <w:rFonts w:ascii="Arial" w:cs="Arial" w:eastAsia="Times New Roman" w:hAnsi="Arial"/>
      <w:b w:val="1"/>
      <w:bCs w:val="1"/>
      <w:szCs w:val="24"/>
    </w:rPr>
  </w:style>
  <w:style w:type="paragraph" w:styleId="xl69" w:customStyle="1">
    <w:name w:val="xl69"/>
    <w:basedOn w:val="Normal"/>
    <w:rsid w:val="000F750B"/>
    <w:pPr>
      <w:pBdr>
        <w:top w:color="auto" w:space="0" w:sz="4" w:val="single"/>
        <w:left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0" w:customStyle="1">
    <w:name w:val="xl70"/>
    <w:basedOn w:val="Normal"/>
    <w:rsid w:val="000F750B"/>
    <w:pPr>
      <w:pBdr>
        <w:top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1" w:customStyle="1">
    <w:name w:val="xl71"/>
    <w:basedOn w:val="Normal"/>
    <w:rsid w:val="000F750B"/>
    <w:pPr>
      <w:pBdr>
        <w:top w:color="auto" w:space="0" w:sz="4" w:val="single"/>
        <w:right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2" w:customStyle="1">
    <w:name w:val="xl72"/>
    <w:basedOn w:val="Normal"/>
    <w:rsid w:val="000F750B"/>
    <w:pPr>
      <w:pBdr>
        <w:left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3" w:customStyle="1">
    <w:name w:val="xl73"/>
    <w:basedOn w:val="Normal"/>
    <w:rsid w:val="000F750B"/>
    <w:pPr>
      <w:shd w:color="000000" w:fill="b8cce4" w:val="clear"/>
      <w:spacing w:after="100" w:afterAutospacing="1" w:before="100" w:beforeAutospacing="1" w:line="240" w:lineRule="auto"/>
    </w:pPr>
    <w:rPr>
      <w:rFonts w:ascii="Arial" w:cs="Arial" w:eastAsia="Times New Roman" w:hAnsi="Arial"/>
      <w:szCs w:val="24"/>
    </w:rPr>
  </w:style>
  <w:style w:type="paragraph" w:styleId="xl74" w:customStyle="1">
    <w:name w:val="xl74"/>
    <w:basedOn w:val="Normal"/>
    <w:rsid w:val="000F750B"/>
    <w:pPr>
      <w:pBdr>
        <w:right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5" w:customStyle="1">
    <w:name w:val="xl75"/>
    <w:basedOn w:val="Normal"/>
    <w:rsid w:val="000F750B"/>
    <w:pPr>
      <w:pBdr>
        <w:left w:color="auto" w:space="0" w:sz="4" w:val="single"/>
        <w:bottom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6" w:customStyle="1">
    <w:name w:val="xl76"/>
    <w:basedOn w:val="Normal"/>
    <w:rsid w:val="000F750B"/>
    <w:pPr>
      <w:pBdr>
        <w:bottom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7" w:customStyle="1">
    <w:name w:val="xl77"/>
    <w:basedOn w:val="Normal"/>
    <w:rsid w:val="000F750B"/>
    <w:pPr>
      <w:pBdr>
        <w:bottom w:color="auto" w:space="0" w:sz="4" w:val="single"/>
        <w:right w:color="auto" w:space="0" w:sz="4" w:val="single"/>
      </w:pBdr>
      <w:shd w:color="000000" w:fill="b8cce4" w:val="clear"/>
      <w:spacing w:after="100" w:afterAutospacing="1" w:before="100" w:beforeAutospacing="1" w:line="240" w:lineRule="auto"/>
    </w:pPr>
    <w:rPr>
      <w:rFonts w:ascii="Arial" w:cs="Arial" w:eastAsia="Times New Roman" w:hAnsi="Arial"/>
      <w:szCs w:val="24"/>
    </w:rPr>
  </w:style>
  <w:style w:type="paragraph" w:styleId="xl78" w:customStyle="1">
    <w:name w:val="xl78"/>
    <w:basedOn w:val="Normal"/>
    <w:rsid w:val="000F750B"/>
    <w:pPr>
      <w:shd w:color="000000" w:fill="ffffff" w:val="clear"/>
      <w:spacing w:after="100" w:afterAutospacing="1" w:before="100" w:beforeAutospacing="1" w:line="240" w:lineRule="auto"/>
      <w:jc w:val="center"/>
    </w:pPr>
    <w:rPr>
      <w:rFonts w:ascii="Arial" w:cs="Arial" w:eastAsia="Times New Roman" w:hAnsi="Arial"/>
      <w:szCs w:val="24"/>
    </w:rPr>
  </w:style>
  <w:style w:type="paragraph" w:styleId="xl79" w:customStyle="1">
    <w:name w:val="xl79"/>
    <w:basedOn w:val="Normal"/>
    <w:rsid w:val="000F750B"/>
    <w:pPr>
      <w:shd w:color="000000" w:fill="ffffff" w:val="clear"/>
      <w:spacing w:after="100" w:afterAutospacing="1" w:before="100" w:beforeAutospacing="1" w:line="240" w:lineRule="auto"/>
    </w:pPr>
    <w:rPr>
      <w:rFonts w:cs="Times New Roman" w:eastAsia="Times New Roman"/>
      <w:szCs w:val="24"/>
    </w:rPr>
  </w:style>
  <w:style w:type="paragraph" w:styleId="xl80" w:customStyle="1">
    <w:name w:val="xl80"/>
    <w:basedOn w:val="Normal"/>
    <w:rsid w:val="000F750B"/>
    <w:pPr>
      <w:pBdr>
        <w:top w:color="auto" w:space="0" w:sz="4" w:val="single"/>
        <w:bottom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81" w:customStyle="1">
    <w:name w:val="xl81"/>
    <w:basedOn w:val="Normal"/>
    <w:rsid w:val="000F750B"/>
    <w:pPr>
      <w:pBdr>
        <w:top w:color="auto" w:space="0" w:sz="4" w:val="single"/>
        <w:bottom w:color="auto" w:space="0" w:sz="4" w:val="single"/>
        <w:right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82" w:customStyle="1">
    <w:name w:val="xl82"/>
    <w:basedOn w:val="Normal"/>
    <w:rsid w:val="000F750B"/>
    <w:pPr>
      <w:pBdr>
        <w:top w:color="auto" w:space="0" w:sz="4" w:val="single"/>
        <w:left w:color="auto" w:space="0" w:sz="4" w:val="single"/>
        <w:bottom w:color="auto" w:space="0" w:sz="4" w:val="single"/>
      </w:pBdr>
      <w:shd w:color="000000" w:fill="95b3d7" w:val="clear"/>
      <w:spacing w:after="100" w:afterAutospacing="1" w:before="100" w:beforeAutospacing="1" w:line="240" w:lineRule="auto"/>
    </w:pPr>
    <w:rPr>
      <w:rFonts w:ascii="Arial" w:cs="Arial" w:eastAsia="Times New Roman" w:hAnsi="Arial"/>
      <w:b w:val="1"/>
      <w:bCs w:val="1"/>
      <w:szCs w:val="24"/>
    </w:rPr>
  </w:style>
  <w:style w:type="paragraph" w:styleId="xl83" w:customStyle="1">
    <w:name w:val="xl83"/>
    <w:basedOn w:val="Normal"/>
    <w:rsid w:val="000F750B"/>
    <w:pPr>
      <w:pBdr>
        <w:top w:color="auto" w:space="0" w:sz="4" w:val="single"/>
        <w:bottom w:color="auto" w:space="0" w:sz="4" w:val="single"/>
      </w:pBdr>
      <w:shd w:color="000000" w:fill="95b3d7" w:val="clear"/>
      <w:spacing w:after="100" w:afterAutospacing="1" w:before="100" w:beforeAutospacing="1" w:line="240" w:lineRule="auto"/>
    </w:pPr>
    <w:rPr>
      <w:rFonts w:ascii="Arial" w:cs="Arial" w:eastAsia="Times New Roman" w:hAnsi="Arial"/>
      <w:b w:val="1"/>
      <w:bCs w:val="1"/>
      <w:szCs w:val="24"/>
    </w:rPr>
  </w:style>
  <w:style w:type="paragraph" w:styleId="xl84" w:customStyle="1">
    <w:name w:val="xl84"/>
    <w:basedOn w:val="Normal"/>
    <w:rsid w:val="000F750B"/>
    <w:pPr>
      <w:pBdr>
        <w:top w:color="auto" w:space="0" w:sz="4" w:val="single"/>
        <w:bottom w:color="auto" w:space="0" w:sz="4" w:val="single"/>
        <w:right w:color="auto" w:space="0" w:sz="4" w:val="single"/>
      </w:pBdr>
      <w:shd w:color="000000" w:fill="95b3d7" w:val="clear"/>
      <w:spacing w:after="100" w:afterAutospacing="1" w:before="100" w:beforeAutospacing="1" w:line="240" w:lineRule="auto"/>
    </w:pPr>
    <w:rPr>
      <w:rFonts w:ascii="Arial" w:cs="Arial" w:eastAsia="Times New Roman" w:hAnsi="Arial"/>
      <w:b w:val="1"/>
      <w:bCs w:val="1"/>
      <w:szCs w:val="24"/>
    </w:rPr>
  </w:style>
  <w:style w:type="paragraph" w:styleId="xl85" w:customStyle="1">
    <w:name w:val="xl85"/>
    <w:basedOn w:val="Normal"/>
    <w:rsid w:val="000F750B"/>
    <w:pPr>
      <w:pBdr>
        <w:top w:color="auto" w:space="0" w:sz="4" w:val="single"/>
        <w:left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86" w:customStyle="1">
    <w:name w:val="xl86"/>
    <w:basedOn w:val="Normal"/>
    <w:rsid w:val="000F750B"/>
    <w:pPr>
      <w:pBdr>
        <w:top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87" w:customStyle="1">
    <w:name w:val="xl87"/>
    <w:basedOn w:val="Normal"/>
    <w:rsid w:val="000F750B"/>
    <w:pPr>
      <w:pBdr>
        <w:top w:color="auto" w:space="0" w:sz="4" w:val="single"/>
        <w:right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88" w:customStyle="1">
    <w:name w:val="xl88"/>
    <w:basedOn w:val="Normal"/>
    <w:rsid w:val="000F750B"/>
    <w:pPr>
      <w:pBdr>
        <w:left w:color="auto" w:space="0" w:sz="4" w:val="single"/>
        <w:bottom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89" w:customStyle="1">
    <w:name w:val="xl89"/>
    <w:basedOn w:val="Normal"/>
    <w:rsid w:val="000F750B"/>
    <w:pPr>
      <w:pBdr>
        <w:bottom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90" w:customStyle="1">
    <w:name w:val="xl90"/>
    <w:basedOn w:val="Normal"/>
    <w:rsid w:val="000F750B"/>
    <w:pPr>
      <w:pBdr>
        <w:bottom w:color="auto" w:space="0" w:sz="4" w:val="single"/>
        <w:right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91" w:customStyle="1">
    <w:name w:val="xl91"/>
    <w:basedOn w:val="Normal"/>
    <w:rsid w:val="000F750B"/>
    <w:pPr>
      <w:pBdr>
        <w:left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92" w:customStyle="1">
    <w:name w:val="xl92"/>
    <w:basedOn w:val="Normal"/>
    <w:rsid w:val="000F750B"/>
    <w:pPr>
      <w:shd w:color="000000" w:fill="95b3d7" w:val="clear"/>
      <w:spacing w:after="100" w:afterAutospacing="1" w:before="100" w:beforeAutospacing="1" w:line="240" w:lineRule="auto"/>
    </w:pPr>
    <w:rPr>
      <w:rFonts w:ascii="Arial" w:cs="Arial" w:eastAsia="Times New Roman" w:hAnsi="Arial"/>
      <w:szCs w:val="24"/>
    </w:rPr>
  </w:style>
  <w:style w:type="paragraph" w:styleId="xl93" w:customStyle="1">
    <w:name w:val="xl93"/>
    <w:basedOn w:val="Normal"/>
    <w:rsid w:val="000F750B"/>
    <w:pPr>
      <w:pBdr>
        <w:right w:color="auto" w:space="0" w:sz="4" w:val="single"/>
      </w:pBdr>
      <w:shd w:color="000000" w:fill="95b3d7" w:val="clear"/>
      <w:spacing w:after="100" w:afterAutospacing="1" w:before="100" w:beforeAutospacing="1" w:line="240" w:lineRule="auto"/>
    </w:pPr>
    <w:rPr>
      <w:rFonts w:ascii="Arial" w:cs="Arial" w:eastAsia="Times New Roman" w:hAnsi="Arial"/>
      <w:szCs w:val="24"/>
    </w:rPr>
  </w:style>
  <w:style w:type="paragraph" w:styleId="xl94" w:customStyle="1">
    <w:name w:val="xl94"/>
    <w:basedOn w:val="Normal"/>
    <w:rsid w:val="000F750B"/>
    <w:pPr>
      <w:pBdr>
        <w:left w:color="auto" w:space="0" w:sz="4" w:val="single"/>
        <w:bottom w:color="auto" w:space="0" w:sz="4" w:val="single"/>
      </w:pBdr>
      <w:shd w:color="000000" w:fill="95b3d7" w:val="clear"/>
      <w:spacing w:after="100" w:afterAutospacing="1" w:before="100" w:beforeAutospacing="1" w:line="240" w:lineRule="auto"/>
    </w:pPr>
    <w:rPr>
      <w:rFonts w:ascii="Arial" w:cs="Arial" w:eastAsia="Times New Roman" w:hAnsi="Arial"/>
      <w:b w:val="1"/>
      <w:bCs w:val="1"/>
      <w:szCs w:val="24"/>
    </w:rPr>
  </w:style>
  <w:style w:type="paragraph" w:styleId="xl95" w:customStyle="1">
    <w:name w:val="xl95"/>
    <w:basedOn w:val="Normal"/>
    <w:rsid w:val="000F750B"/>
    <w:pPr>
      <w:pBdr>
        <w:bottom w:color="auto" w:space="0" w:sz="4" w:val="single"/>
      </w:pBdr>
      <w:shd w:color="000000" w:fill="95b3d7" w:val="clear"/>
      <w:spacing w:after="100" w:afterAutospacing="1" w:before="100" w:beforeAutospacing="1" w:line="240" w:lineRule="auto"/>
    </w:pPr>
    <w:rPr>
      <w:rFonts w:ascii="Arial" w:cs="Arial" w:eastAsia="Times New Roman" w:hAnsi="Arial"/>
      <w:b w:val="1"/>
      <w:bCs w:val="1"/>
      <w:szCs w:val="24"/>
    </w:rPr>
  </w:style>
  <w:style w:type="paragraph" w:styleId="xl96" w:customStyle="1">
    <w:name w:val="xl96"/>
    <w:basedOn w:val="Normal"/>
    <w:rsid w:val="000F750B"/>
    <w:pPr>
      <w:pBdr>
        <w:bottom w:color="auto" w:space="0" w:sz="4" w:val="single"/>
        <w:right w:color="auto" w:space="0" w:sz="4" w:val="single"/>
      </w:pBdr>
      <w:shd w:color="000000" w:fill="95b3d7" w:val="clear"/>
      <w:spacing w:after="100" w:afterAutospacing="1" w:before="100" w:beforeAutospacing="1" w:line="240" w:lineRule="auto"/>
    </w:pPr>
    <w:rPr>
      <w:rFonts w:ascii="Arial" w:cs="Arial" w:eastAsia="Times New Roman" w:hAnsi="Arial"/>
      <w:b w:val="1"/>
      <w:bCs w:val="1"/>
      <w:szCs w:val="24"/>
    </w:rPr>
  </w:style>
  <w:style w:type="paragraph" w:styleId="xl97" w:customStyle="1">
    <w:name w:val="xl97"/>
    <w:basedOn w:val="Normal"/>
    <w:rsid w:val="000F750B"/>
    <w:pPr>
      <w:pBdr>
        <w:top w:color="auto" w:space="0" w:sz="4" w:val="single"/>
      </w:pBdr>
      <w:shd w:color="000000" w:fill="95b3d7" w:val="clear"/>
      <w:spacing w:after="100" w:afterAutospacing="1" w:before="100" w:beforeAutospacing="1" w:line="240" w:lineRule="auto"/>
      <w:jc w:val="center"/>
    </w:pPr>
    <w:rPr>
      <w:rFonts w:ascii="Arial" w:cs="Arial" w:eastAsia="Times New Roman" w:hAnsi="Arial"/>
      <w:b w:val="1"/>
      <w:bCs w:val="1"/>
      <w:szCs w:val="24"/>
    </w:rPr>
  </w:style>
  <w:style w:type="paragraph" w:styleId="xl98" w:customStyle="1">
    <w:name w:val="xl98"/>
    <w:basedOn w:val="Normal"/>
    <w:rsid w:val="000F750B"/>
    <w:pPr>
      <w:pBdr>
        <w:top w:color="auto" w:space="0" w:sz="4" w:val="single"/>
        <w:right w:color="auto" w:space="0" w:sz="4" w:val="single"/>
      </w:pBdr>
      <w:shd w:color="000000" w:fill="95b3d7" w:val="clear"/>
      <w:spacing w:after="100" w:afterAutospacing="1" w:before="100" w:beforeAutospacing="1" w:line="240" w:lineRule="auto"/>
      <w:jc w:val="center"/>
    </w:pPr>
    <w:rPr>
      <w:rFonts w:ascii="Arial" w:cs="Arial" w:eastAsia="Times New Roman" w:hAnsi="Arial"/>
      <w:b w:val="1"/>
      <w:bCs w:val="1"/>
      <w:szCs w:val="24"/>
    </w:rPr>
  </w:style>
  <w:style w:type="paragraph" w:styleId="xl99" w:customStyle="1">
    <w:name w:val="xl99"/>
    <w:basedOn w:val="Normal"/>
    <w:rsid w:val="000F750B"/>
    <w:pPr>
      <w:pBdr>
        <w:bottom w:color="auto" w:space="0" w:sz="4" w:val="single"/>
      </w:pBdr>
      <w:shd w:color="000000" w:fill="95b3d7" w:val="clear"/>
      <w:spacing w:after="100" w:afterAutospacing="1" w:before="100" w:beforeAutospacing="1" w:line="240" w:lineRule="auto"/>
      <w:jc w:val="center"/>
    </w:pPr>
    <w:rPr>
      <w:rFonts w:ascii="Arial" w:cs="Arial" w:eastAsia="Times New Roman" w:hAnsi="Arial"/>
      <w:b w:val="1"/>
      <w:bCs w:val="1"/>
      <w:szCs w:val="24"/>
    </w:rPr>
  </w:style>
  <w:style w:type="paragraph" w:styleId="xl100" w:customStyle="1">
    <w:name w:val="xl100"/>
    <w:basedOn w:val="Normal"/>
    <w:rsid w:val="000F750B"/>
    <w:pPr>
      <w:pBdr>
        <w:bottom w:color="auto" w:space="0" w:sz="4" w:val="single"/>
        <w:right w:color="auto" w:space="0" w:sz="4" w:val="single"/>
      </w:pBdr>
      <w:shd w:color="000000" w:fill="95b3d7" w:val="clear"/>
      <w:spacing w:after="100" w:afterAutospacing="1" w:before="100" w:beforeAutospacing="1" w:line="240" w:lineRule="auto"/>
      <w:jc w:val="center"/>
    </w:pPr>
    <w:rPr>
      <w:rFonts w:ascii="Arial" w:cs="Arial" w:eastAsia="Times New Roman" w:hAnsi="Arial"/>
      <w:b w:val="1"/>
      <w:bCs w:val="1"/>
      <w:szCs w:val="24"/>
    </w:rPr>
  </w:style>
  <w:style w:type="character" w:styleId="Heading1Char" w:customStyle="1">
    <w:name w:val="Heading 1 Char"/>
    <w:basedOn w:val="DefaultParagraphFont"/>
    <w:link w:val="Heading1"/>
    <w:rsid w:val="00FD3EF1"/>
    <w:rPr>
      <w:rFonts w:ascii="Times New Roman" w:cs="Calibri" w:eastAsia="Calibri" w:hAnsi="Times New Roman"/>
      <w:color w:val="222a35" w:themeColor="text2" w:themeShade="000080"/>
      <w:sz w:val="32"/>
      <w:szCs w:val="48"/>
    </w:rPr>
  </w:style>
  <w:style w:type="character" w:styleId="Heading2Char" w:customStyle="1">
    <w:name w:val="Heading 2 Char"/>
    <w:basedOn w:val="DefaultParagraphFont"/>
    <w:link w:val="Heading2"/>
    <w:rsid w:val="00FD3EF1"/>
    <w:rPr>
      <w:rFonts w:ascii="Times New Roman" w:cs="Calibri" w:eastAsia="Calibri" w:hAnsi="Times New Roman"/>
      <w:color w:val="323e4f" w:themeColor="text2" w:themeShade="0000BF"/>
      <w:sz w:val="30"/>
      <w:szCs w:val="36"/>
    </w:rPr>
  </w:style>
  <w:style w:type="character" w:styleId="Heading3Char" w:customStyle="1">
    <w:name w:val="Heading 3 Char"/>
    <w:basedOn w:val="DefaultParagraphFont"/>
    <w:link w:val="Heading3"/>
    <w:rsid w:val="00FD3EF1"/>
    <w:rPr>
      <w:rFonts w:ascii="Times New Roman" w:cs="Calibri" w:eastAsia="Calibri" w:hAnsi="Times New Roman"/>
      <w:color w:val="8496b0" w:themeColor="text2" w:themeTint="000099"/>
      <w:sz w:val="28"/>
      <w:szCs w:val="28"/>
    </w:rPr>
  </w:style>
  <w:style w:type="paragraph" w:styleId="TOCHeading">
    <w:name w:val="TOC Heading"/>
    <w:basedOn w:val="Heading1"/>
    <w:next w:val="Normal"/>
    <w:uiPriority w:val="39"/>
    <w:unhideWhenUsed w:val="1"/>
    <w:qFormat w:val="1"/>
    <w:rsid w:val="007D3E87"/>
    <w:pPr>
      <w:spacing w:after="0" w:before="240"/>
      <w:outlineLvl w:val="9"/>
    </w:pPr>
    <w:rPr>
      <w:rFonts w:asciiTheme="majorHAnsi" w:cstheme="majorBidi" w:eastAsiaTheme="majorEastAsia" w:hAnsiTheme="majorHAnsi"/>
      <w:color w:val="2e74b5" w:themeColor="accent1" w:themeShade="0000BF"/>
      <w:szCs w:val="32"/>
    </w:rPr>
  </w:style>
  <w:style w:type="paragraph" w:styleId="TOC1">
    <w:name w:val="toc 1"/>
    <w:basedOn w:val="Normal"/>
    <w:next w:val="Normal"/>
    <w:autoRedefine w:val="1"/>
    <w:uiPriority w:val="39"/>
    <w:unhideWhenUsed w:val="1"/>
    <w:rsid w:val="007D3E87"/>
    <w:pPr>
      <w:spacing w:after="100"/>
    </w:pPr>
  </w:style>
  <w:style w:type="paragraph" w:styleId="TOC2">
    <w:name w:val="toc 2"/>
    <w:basedOn w:val="Normal"/>
    <w:next w:val="Normal"/>
    <w:autoRedefine w:val="1"/>
    <w:uiPriority w:val="39"/>
    <w:unhideWhenUsed w:val="1"/>
    <w:rsid w:val="007D3E87"/>
    <w:pPr>
      <w:spacing w:after="100"/>
      <w:ind w:left="220"/>
    </w:pPr>
  </w:style>
  <w:style w:type="paragraph" w:styleId="TOC3">
    <w:name w:val="toc 3"/>
    <w:basedOn w:val="Normal"/>
    <w:next w:val="Normal"/>
    <w:autoRedefine w:val="1"/>
    <w:uiPriority w:val="39"/>
    <w:unhideWhenUsed w:val="1"/>
    <w:rsid w:val="007D3E87"/>
    <w:pPr>
      <w:spacing w:after="100"/>
      <w:ind w:left="440"/>
    </w:pPr>
  </w:style>
  <w:style w:type="paragraph" w:styleId="NormalWeb">
    <w:name w:val="Normal (Web)"/>
    <w:basedOn w:val="Normal"/>
    <w:uiPriority w:val="99"/>
    <w:semiHidden w:val="1"/>
    <w:unhideWhenUsed w:val="1"/>
    <w:rsid w:val="007D3E87"/>
    <w:pPr>
      <w:spacing w:after="100" w:afterAutospacing="1" w:before="100" w:beforeAutospacing="1" w:line="240" w:lineRule="auto"/>
    </w:pPr>
    <w:rPr>
      <w:rFonts w:cs="Times New Roman" w:eastAsia="Times New Roman"/>
      <w:szCs w:val="24"/>
    </w:rPr>
  </w:style>
  <w:style w:type="paragraph" w:styleId="NoSpacing">
    <w:name w:val="No Spacing"/>
    <w:link w:val="NoSpacingChar"/>
    <w:uiPriority w:val="1"/>
    <w:qFormat w:val="1"/>
    <w:rsid w:val="007D3E87"/>
    <w:pPr>
      <w:spacing w:after="0" w:line="240" w:lineRule="auto"/>
    </w:pPr>
    <w:rPr>
      <w:rFonts w:eastAsiaTheme="minorEastAsia"/>
    </w:rPr>
  </w:style>
  <w:style w:type="character" w:styleId="NoSpacingChar" w:customStyle="1">
    <w:name w:val="No Spacing Char"/>
    <w:basedOn w:val="DefaultParagraphFont"/>
    <w:link w:val="NoSpacing"/>
    <w:uiPriority w:val="1"/>
    <w:rsid w:val="007D3E87"/>
    <w:rPr>
      <w:rFonts w:eastAsiaTheme="minorEastAsia"/>
    </w:rPr>
  </w:style>
  <w:style w:type="paragraph" w:styleId="Header">
    <w:name w:val="header"/>
    <w:basedOn w:val="Normal"/>
    <w:link w:val="HeaderChar"/>
    <w:uiPriority w:val="99"/>
    <w:unhideWhenUsed w:val="1"/>
    <w:rsid w:val="00AC13E2"/>
    <w:pPr>
      <w:tabs>
        <w:tab w:val="center" w:pos="4680"/>
        <w:tab w:val="right" w:pos="9360"/>
      </w:tabs>
      <w:spacing w:after="0" w:line="240" w:lineRule="auto"/>
    </w:pPr>
  </w:style>
  <w:style w:type="character" w:styleId="HeaderChar" w:customStyle="1">
    <w:name w:val="Header Char"/>
    <w:basedOn w:val="DefaultParagraphFont"/>
    <w:link w:val="Header"/>
    <w:uiPriority w:val="99"/>
    <w:rsid w:val="00AC13E2"/>
  </w:style>
  <w:style w:type="paragraph" w:styleId="Footer">
    <w:name w:val="footer"/>
    <w:basedOn w:val="Normal"/>
    <w:link w:val="FooterChar"/>
    <w:uiPriority w:val="99"/>
    <w:unhideWhenUsed w:val="1"/>
    <w:rsid w:val="00AC13E2"/>
    <w:pPr>
      <w:tabs>
        <w:tab w:val="center" w:pos="4680"/>
        <w:tab w:val="right" w:pos="9360"/>
      </w:tabs>
      <w:spacing w:after="0" w:line="240" w:lineRule="auto"/>
    </w:pPr>
  </w:style>
  <w:style w:type="character" w:styleId="FooterChar" w:customStyle="1">
    <w:name w:val="Footer Char"/>
    <w:basedOn w:val="DefaultParagraphFont"/>
    <w:link w:val="Footer"/>
    <w:uiPriority w:val="99"/>
    <w:rsid w:val="00AC13E2"/>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09VifZC6jCjKlgHaF1rbJf6kxQ==">AMUW2mWrsLJmqdhTGyghn+T/KE8sHWEFsEFSJyHbHrPKmrVmSnpLRNzaasJLdnxOV/FeEo6zY2hShFS2dBB5dofy8weVLgE+8YO2CJhGfaPcvwpq6QzKKCW2ph+XR02C65cLBvk9XRqYRYPoZ5bptEe6pymciazRswSBEiItFGKu/56AK27aCScwfzIi1NL0e89SsK3BJ5ISyTrfp9hvq2o1yCjZDeeyIw2rvbCITMJ74matqfBQmjlyYXmfucQnKwcFEOuq2++YPJNm4XfKczgXh1j75gS48wRy7tBIp3Z7PZYULnVJ+pfuRDFjQfr7V504RVbrBre2uu4Nv2MQMODUP8sQbOSEsBXUPyxcI8HtdPsQHJv5s3Wpy5Kb+6BCGpEokeo8Ikpurn3LhFemqnJYTMZbbFs/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2022-10-23T15:28:00Z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2022-10-25T18:31:18Z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bae22e90-f0a6-4edd-951e-0f86a3ea104f</vt:lpwstr>
  </property>
  <property fmtid="{D5CDD505-2E9C-101B-9397-08002B2CF9AE}" pid="7" name="MSIP_Label_defa4170-0d19-0005-0004-bc88714345d2_ActionId">
    <vt:lpwstr>f89c63f4-e0bb-4ae6-94cf-10bb43263467</vt:lpwstr>
  </property>
  <property fmtid="{D5CDD505-2E9C-101B-9397-08002B2CF9AE}" pid="8" name="MSIP_Label_defa4170-0d19-0005-0004-bc88714345d2_ContentBits">
    <vt:lpwstr>0</vt:lpwstr>
  </property>
</Properties>
</file>