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4A552" w14:textId="0981223D" w:rsidR="00CD5BA9" w:rsidRDefault="00CD5BA9" w:rsidP="007564DE">
      <w:pPr>
        <w:rPr>
          <w:b/>
          <w:color w:val="002060"/>
          <w:sz w:val="40"/>
        </w:rPr>
      </w:pPr>
      <w:r>
        <w:rPr>
          <w:b/>
          <w:color w:val="002060"/>
          <w:sz w:val="40"/>
          <w:lang w:val="bg-BG"/>
        </w:rPr>
        <w:t>Desislav Dyankov 2132880</w:t>
      </w:r>
    </w:p>
    <w:p w14:paraId="16BF06CB" w14:textId="30A9EDCD" w:rsidR="002A6C44" w:rsidRDefault="00D22914" w:rsidP="007564DE">
      <w:pPr>
        <w:rPr>
          <w:b/>
          <w:color w:val="002060"/>
          <w:sz w:val="40"/>
        </w:rPr>
      </w:pPr>
      <w:r w:rsidRPr="00D22914">
        <w:rPr>
          <w:b/>
          <w:color w:val="002060"/>
          <w:sz w:val="40"/>
        </w:rPr>
        <w:t>Global Business Environment</w:t>
      </w:r>
    </w:p>
    <w:p w14:paraId="1D03E4D0" w14:textId="1285C381" w:rsidR="007564DE" w:rsidRPr="00D22914" w:rsidRDefault="007564DE" w:rsidP="007564DE">
      <w:pPr>
        <w:rPr>
          <w:b/>
          <w:color w:val="002060"/>
          <w:sz w:val="40"/>
        </w:rPr>
      </w:pPr>
      <w:r>
        <w:rPr>
          <w:b/>
          <w:color w:val="002060"/>
          <w:sz w:val="40"/>
          <w:lang w:val="bg-BG"/>
        </w:rPr>
        <w:t xml:space="preserve">                  </w:t>
      </w:r>
      <w:r w:rsidR="00CD5BA9">
        <w:rPr>
          <w:b/>
          <w:color w:val="002060"/>
          <w:sz w:val="40"/>
          <w:lang w:val="bg-BG"/>
        </w:rPr>
        <w:t>TASK 1</w:t>
      </w:r>
    </w:p>
    <w:p w14:paraId="397445A8" w14:textId="77777777" w:rsidR="00D22914" w:rsidRDefault="00D22914"/>
    <w:p w14:paraId="3CA10271" w14:textId="77777777" w:rsidR="00D22914" w:rsidRDefault="00D22914"/>
    <w:p w14:paraId="07E77CAD" w14:textId="77777777" w:rsidR="00D22914" w:rsidRDefault="00D22914"/>
    <w:p w14:paraId="56A6A13C" w14:textId="77777777" w:rsidR="00D22914" w:rsidRDefault="00D22914"/>
    <w:p w14:paraId="518450F7" w14:textId="77777777" w:rsidR="00D22914" w:rsidRDefault="00D22914"/>
    <w:p w14:paraId="5C22E939" w14:textId="77777777" w:rsidR="00D22914" w:rsidRDefault="00D22914"/>
    <w:p w14:paraId="425A1336" w14:textId="77777777" w:rsidR="00D22914" w:rsidRDefault="00D22914"/>
    <w:p w14:paraId="149FE0DA" w14:textId="77777777" w:rsidR="00D22914" w:rsidRDefault="00D22914"/>
    <w:p w14:paraId="5481C3B1" w14:textId="77777777" w:rsidR="00D22914" w:rsidRDefault="00D22914"/>
    <w:p w14:paraId="113D357F" w14:textId="77777777" w:rsidR="00D22914" w:rsidRDefault="00D22914"/>
    <w:p w14:paraId="7439F498" w14:textId="77777777" w:rsidR="00D22914" w:rsidRDefault="00D22914"/>
    <w:p w14:paraId="6E69528B" w14:textId="77777777" w:rsidR="00D22914" w:rsidRDefault="00D22914"/>
    <w:p w14:paraId="59908AEB" w14:textId="77777777" w:rsidR="00D22914" w:rsidRDefault="00D22914"/>
    <w:p w14:paraId="192E2CEB" w14:textId="77777777" w:rsidR="00D22914" w:rsidRDefault="00D22914"/>
    <w:p w14:paraId="1B7DFB28" w14:textId="77777777" w:rsidR="00D22914" w:rsidRDefault="00D22914"/>
    <w:p w14:paraId="4B18E175" w14:textId="77777777" w:rsidR="00D22914" w:rsidRDefault="00D22914"/>
    <w:p w14:paraId="148E1AA0" w14:textId="77777777" w:rsidR="00D22914" w:rsidRDefault="00D22914"/>
    <w:p w14:paraId="2AA02CCA" w14:textId="77777777" w:rsidR="00D22914" w:rsidRDefault="00D22914"/>
    <w:p w14:paraId="5DE311DB" w14:textId="77777777" w:rsidR="00D22914" w:rsidRDefault="00D22914"/>
    <w:p w14:paraId="6B30DB8B" w14:textId="77777777" w:rsidR="00D22914" w:rsidRDefault="00D22914"/>
    <w:p w14:paraId="4C634D4B" w14:textId="77777777" w:rsidR="00D22914" w:rsidRDefault="00D22914"/>
    <w:p w14:paraId="1899225F" w14:textId="77777777" w:rsidR="00D22914" w:rsidRDefault="00D22914"/>
    <w:p w14:paraId="45C84E1C" w14:textId="77777777" w:rsidR="00D22914" w:rsidRDefault="00D22914"/>
    <w:p w14:paraId="30695978" w14:textId="77777777" w:rsidR="00D22914" w:rsidRDefault="00D22914"/>
    <w:p w14:paraId="549A2D81" w14:textId="77777777" w:rsidR="00D22914" w:rsidRDefault="00D22914"/>
    <w:p w14:paraId="39D090B2" w14:textId="77777777" w:rsidR="00D22914" w:rsidRDefault="00D22914"/>
    <w:p w14:paraId="114BC68C" w14:textId="77777777" w:rsidR="00D22914" w:rsidRDefault="00D22914"/>
    <w:sdt>
      <w:sdtPr>
        <w:rPr>
          <w:rFonts w:ascii="Times New Roman" w:eastAsiaTheme="minorHAnsi" w:hAnsi="Times New Roman" w:cstheme="minorBidi"/>
          <w:color w:val="auto"/>
          <w:sz w:val="24"/>
          <w:szCs w:val="22"/>
        </w:rPr>
        <w:id w:val="1989122287"/>
        <w:docPartObj>
          <w:docPartGallery w:val="Table of Contents"/>
          <w:docPartUnique/>
        </w:docPartObj>
      </w:sdtPr>
      <w:sdtEndPr>
        <w:rPr>
          <w:b/>
          <w:bCs/>
          <w:noProof/>
        </w:rPr>
      </w:sdtEndPr>
      <w:sdtContent>
        <w:p w14:paraId="230CA015" w14:textId="77777777" w:rsidR="000C4A7C" w:rsidRDefault="000C4A7C">
          <w:pPr>
            <w:pStyle w:val="TOCHeading"/>
          </w:pPr>
          <w:r>
            <w:t>Table of Contents</w:t>
          </w:r>
        </w:p>
        <w:p w14:paraId="36661A73" w14:textId="77777777" w:rsidR="00E6109D" w:rsidRDefault="000C4A7C">
          <w:pPr>
            <w:pStyle w:val="TOC1"/>
            <w:tabs>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111241659" w:history="1">
            <w:r w:rsidR="00E6109D" w:rsidRPr="007E652D">
              <w:rPr>
                <w:rStyle w:val="Hyperlink"/>
                <w:noProof/>
              </w:rPr>
              <w:t>Introduction</w:t>
            </w:r>
            <w:r w:rsidR="00E6109D">
              <w:rPr>
                <w:noProof/>
                <w:webHidden/>
              </w:rPr>
              <w:tab/>
            </w:r>
            <w:r w:rsidR="00E6109D">
              <w:rPr>
                <w:noProof/>
                <w:webHidden/>
              </w:rPr>
              <w:fldChar w:fldCharType="begin"/>
            </w:r>
            <w:r w:rsidR="00E6109D">
              <w:rPr>
                <w:noProof/>
                <w:webHidden/>
              </w:rPr>
              <w:instrText xml:space="preserve"> PAGEREF _Toc111241659 \h </w:instrText>
            </w:r>
            <w:r w:rsidR="00E6109D">
              <w:rPr>
                <w:noProof/>
                <w:webHidden/>
              </w:rPr>
            </w:r>
            <w:r w:rsidR="00E6109D">
              <w:rPr>
                <w:noProof/>
                <w:webHidden/>
              </w:rPr>
              <w:fldChar w:fldCharType="separate"/>
            </w:r>
            <w:r w:rsidR="00E6109D">
              <w:rPr>
                <w:noProof/>
                <w:webHidden/>
              </w:rPr>
              <w:t>3</w:t>
            </w:r>
            <w:r w:rsidR="00E6109D">
              <w:rPr>
                <w:noProof/>
                <w:webHidden/>
              </w:rPr>
              <w:fldChar w:fldCharType="end"/>
            </w:r>
          </w:hyperlink>
        </w:p>
        <w:p w14:paraId="061178EF" w14:textId="77777777" w:rsidR="00E6109D" w:rsidRDefault="00D97C0F">
          <w:pPr>
            <w:pStyle w:val="TOC1"/>
            <w:tabs>
              <w:tab w:val="right" w:leader="dot" w:pos="9350"/>
            </w:tabs>
            <w:rPr>
              <w:rFonts w:asciiTheme="minorHAnsi" w:eastAsiaTheme="minorEastAsia" w:hAnsiTheme="minorHAnsi"/>
              <w:noProof/>
              <w:sz w:val="22"/>
            </w:rPr>
          </w:pPr>
          <w:hyperlink w:anchor="_Toc111241660" w:history="1">
            <w:r w:rsidR="00E6109D" w:rsidRPr="007E652D">
              <w:rPr>
                <w:rStyle w:val="Hyperlink"/>
                <w:noProof/>
              </w:rPr>
              <w:t>India as a developing country</w:t>
            </w:r>
            <w:r w:rsidR="00E6109D">
              <w:rPr>
                <w:noProof/>
                <w:webHidden/>
              </w:rPr>
              <w:tab/>
            </w:r>
            <w:r w:rsidR="00E6109D">
              <w:rPr>
                <w:noProof/>
                <w:webHidden/>
              </w:rPr>
              <w:fldChar w:fldCharType="begin"/>
            </w:r>
            <w:r w:rsidR="00E6109D">
              <w:rPr>
                <w:noProof/>
                <w:webHidden/>
              </w:rPr>
              <w:instrText xml:space="preserve"> PAGEREF _Toc111241660 \h </w:instrText>
            </w:r>
            <w:r w:rsidR="00E6109D">
              <w:rPr>
                <w:noProof/>
                <w:webHidden/>
              </w:rPr>
            </w:r>
            <w:r w:rsidR="00E6109D">
              <w:rPr>
                <w:noProof/>
                <w:webHidden/>
              </w:rPr>
              <w:fldChar w:fldCharType="separate"/>
            </w:r>
            <w:r w:rsidR="00E6109D">
              <w:rPr>
                <w:noProof/>
                <w:webHidden/>
              </w:rPr>
              <w:t>3</w:t>
            </w:r>
            <w:r w:rsidR="00E6109D">
              <w:rPr>
                <w:noProof/>
                <w:webHidden/>
              </w:rPr>
              <w:fldChar w:fldCharType="end"/>
            </w:r>
          </w:hyperlink>
        </w:p>
        <w:p w14:paraId="6759236B" w14:textId="77777777" w:rsidR="00E6109D" w:rsidRDefault="00D97C0F">
          <w:pPr>
            <w:pStyle w:val="TOC1"/>
            <w:tabs>
              <w:tab w:val="right" w:leader="dot" w:pos="9350"/>
            </w:tabs>
            <w:rPr>
              <w:rFonts w:asciiTheme="minorHAnsi" w:eastAsiaTheme="minorEastAsia" w:hAnsiTheme="minorHAnsi"/>
              <w:noProof/>
              <w:sz w:val="22"/>
            </w:rPr>
          </w:pPr>
          <w:hyperlink w:anchor="_Toc111241661" w:history="1">
            <w:r w:rsidR="00E6109D" w:rsidRPr="007E652D">
              <w:rPr>
                <w:rStyle w:val="Hyperlink"/>
                <w:noProof/>
              </w:rPr>
              <w:t>Business environment analysis</w:t>
            </w:r>
            <w:r w:rsidR="00E6109D">
              <w:rPr>
                <w:noProof/>
                <w:webHidden/>
              </w:rPr>
              <w:tab/>
            </w:r>
            <w:r w:rsidR="00E6109D">
              <w:rPr>
                <w:noProof/>
                <w:webHidden/>
              </w:rPr>
              <w:fldChar w:fldCharType="begin"/>
            </w:r>
            <w:r w:rsidR="00E6109D">
              <w:rPr>
                <w:noProof/>
                <w:webHidden/>
              </w:rPr>
              <w:instrText xml:space="preserve"> PAGEREF _Toc111241661 \h </w:instrText>
            </w:r>
            <w:r w:rsidR="00E6109D">
              <w:rPr>
                <w:noProof/>
                <w:webHidden/>
              </w:rPr>
            </w:r>
            <w:r w:rsidR="00E6109D">
              <w:rPr>
                <w:noProof/>
                <w:webHidden/>
              </w:rPr>
              <w:fldChar w:fldCharType="separate"/>
            </w:r>
            <w:r w:rsidR="00E6109D">
              <w:rPr>
                <w:noProof/>
                <w:webHidden/>
              </w:rPr>
              <w:t>3</w:t>
            </w:r>
            <w:r w:rsidR="00E6109D">
              <w:rPr>
                <w:noProof/>
                <w:webHidden/>
              </w:rPr>
              <w:fldChar w:fldCharType="end"/>
            </w:r>
          </w:hyperlink>
        </w:p>
        <w:p w14:paraId="61B09B5B" w14:textId="77777777" w:rsidR="00E6109D" w:rsidRDefault="00D97C0F">
          <w:pPr>
            <w:pStyle w:val="TOC2"/>
            <w:tabs>
              <w:tab w:val="right" w:leader="dot" w:pos="9350"/>
            </w:tabs>
            <w:rPr>
              <w:rFonts w:asciiTheme="minorHAnsi" w:eastAsiaTheme="minorEastAsia" w:hAnsiTheme="minorHAnsi"/>
              <w:noProof/>
              <w:sz w:val="22"/>
            </w:rPr>
          </w:pPr>
          <w:hyperlink w:anchor="_Toc111241662" w:history="1">
            <w:r w:rsidR="00E6109D" w:rsidRPr="007E652D">
              <w:rPr>
                <w:rStyle w:val="Hyperlink"/>
                <w:noProof/>
              </w:rPr>
              <w:t>PESTLE Analysis</w:t>
            </w:r>
            <w:r w:rsidR="00E6109D">
              <w:rPr>
                <w:noProof/>
                <w:webHidden/>
              </w:rPr>
              <w:tab/>
            </w:r>
            <w:r w:rsidR="00E6109D">
              <w:rPr>
                <w:noProof/>
                <w:webHidden/>
              </w:rPr>
              <w:fldChar w:fldCharType="begin"/>
            </w:r>
            <w:r w:rsidR="00E6109D">
              <w:rPr>
                <w:noProof/>
                <w:webHidden/>
              </w:rPr>
              <w:instrText xml:space="preserve"> PAGEREF _Toc111241662 \h </w:instrText>
            </w:r>
            <w:r w:rsidR="00E6109D">
              <w:rPr>
                <w:noProof/>
                <w:webHidden/>
              </w:rPr>
            </w:r>
            <w:r w:rsidR="00E6109D">
              <w:rPr>
                <w:noProof/>
                <w:webHidden/>
              </w:rPr>
              <w:fldChar w:fldCharType="separate"/>
            </w:r>
            <w:r w:rsidR="00E6109D">
              <w:rPr>
                <w:noProof/>
                <w:webHidden/>
              </w:rPr>
              <w:t>4</w:t>
            </w:r>
            <w:r w:rsidR="00E6109D">
              <w:rPr>
                <w:noProof/>
                <w:webHidden/>
              </w:rPr>
              <w:fldChar w:fldCharType="end"/>
            </w:r>
          </w:hyperlink>
        </w:p>
        <w:p w14:paraId="4F44E9F1" w14:textId="77777777" w:rsidR="00E6109D" w:rsidRDefault="00D97C0F">
          <w:pPr>
            <w:pStyle w:val="TOC1"/>
            <w:tabs>
              <w:tab w:val="right" w:leader="dot" w:pos="9350"/>
            </w:tabs>
            <w:rPr>
              <w:rFonts w:asciiTheme="minorHAnsi" w:eastAsiaTheme="minorEastAsia" w:hAnsiTheme="minorHAnsi"/>
              <w:noProof/>
              <w:sz w:val="22"/>
            </w:rPr>
          </w:pPr>
          <w:hyperlink w:anchor="_Toc111241663" w:history="1">
            <w:r w:rsidR="00E6109D" w:rsidRPr="007E652D">
              <w:rPr>
                <w:rStyle w:val="Hyperlink"/>
                <w:noProof/>
              </w:rPr>
              <w:t>Hofstede’s Cultural analysis</w:t>
            </w:r>
            <w:r w:rsidR="00E6109D">
              <w:rPr>
                <w:noProof/>
                <w:webHidden/>
              </w:rPr>
              <w:tab/>
            </w:r>
            <w:r w:rsidR="00E6109D">
              <w:rPr>
                <w:noProof/>
                <w:webHidden/>
              </w:rPr>
              <w:fldChar w:fldCharType="begin"/>
            </w:r>
            <w:r w:rsidR="00E6109D">
              <w:rPr>
                <w:noProof/>
                <w:webHidden/>
              </w:rPr>
              <w:instrText xml:space="preserve"> PAGEREF _Toc111241663 \h </w:instrText>
            </w:r>
            <w:r w:rsidR="00E6109D">
              <w:rPr>
                <w:noProof/>
                <w:webHidden/>
              </w:rPr>
            </w:r>
            <w:r w:rsidR="00E6109D">
              <w:rPr>
                <w:noProof/>
                <w:webHidden/>
              </w:rPr>
              <w:fldChar w:fldCharType="separate"/>
            </w:r>
            <w:r w:rsidR="00E6109D">
              <w:rPr>
                <w:noProof/>
                <w:webHidden/>
              </w:rPr>
              <w:t>4</w:t>
            </w:r>
            <w:r w:rsidR="00E6109D">
              <w:rPr>
                <w:noProof/>
                <w:webHidden/>
              </w:rPr>
              <w:fldChar w:fldCharType="end"/>
            </w:r>
          </w:hyperlink>
        </w:p>
        <w:p w14:paraId="21CFB45E" w14:textId="77777777" w:rsidR="00E6109D" w:rsidRDefault="00D97C0F">
          <w:pPr>
            <w:pStyle w:val="TOC3"/>
            <w:tabs>
              <w:tab w:val="right" w:leader="dot" w:pos="9350"/>
            </w:tabs>
            <w:rPr>
              <w:rFonts w:asciiTheme="minorHAnsi" w:eastAsiaTheme="minorEastAsia" w:hAnsiTheme="minorHAnsi"/>
              <w:noProof/>
              <w:sz w:val="22"/>
            </w:rPr>
          </w:pPr>
          <w:hyperlink w:anchor="_Toc111241664" w:history="1">
            <w:r w:rsidR="00E6109D" w:rsidRPr="007E652D">
              <w:rPr>
                <w:rStyle w:val="Hyperlink"/>
                <w:noProof/>
              </w:rPr>
              <w:t>Power distance- 77</w:t>
            </w:r>
            <w:r w:rsidR="00E6109D">
              <w:rPr>
                <w:noProof/>
                <w:webHidden/>
              </w:rPr>
              <w:tab/>
            </w:r>
            <w:r w:rsidR="00E6109D">
              <w:rPr>
                <w:noProof/>
                <w:webHidden/>
              </w:rPr>
              <w:fldChar w:fldCharType="begin"/>
            </w:r>
            <w:r w:rsidR="00E6109D">
              <w:rPr>
                <w:noProof/>
                <w:webHidden/>
              </w:rPr>
              <w:instrText xml:space="preserve"> PAGEREF _Toc111241664 \h </w:instrText>
            </w:r>
            <w:r w:rsidR="00E6109D">
              <w:rPr>
                <w:noProof/>
                <w:webHidden/>
              </w:rPr>
            </w:r>
            <w:r w:rsidR="00E6109D">
              <w:rPr>
                <w:noProof/>
                <w:webHidden/>
              </w:rPr>
              <w:fldChar w:fldCharType="separate"/>
            </w:r>
            <w:r w:rsidR="00E6109D">
              <w:rPr>
                <w:noProof/>
                <w:webHidden/>
              </w:rPr>
              <w:t>4</w:t>
            </w:r>
            <w:r w:rsidR="00E6109D">
              <w:rPr>
                <w:noProof/>
                <w:webHidden/>
              </w:rPr>
              <w:fldChar w:fldCharType="end"/>
            </w:r>
          </w:hyperlink>
        </w:p>
        <w:p w14:paraId="3847509E" w14:textId="77777777" w:rsidR="00E6109D" w:rsidRDefault="00D97C0F">
          <w:pPr>
            <w:pStyle w:val="TOC3"/>
            <w:tabs>
              <w:tab w:val="right" w:leader="dot" w:pos="9350"/>
            </w:tabs>
            <w:rPr>
              <w:rFonts w:asciiTheme="minorHAnsi" w:eastAsiaTheme="minorEastAsia" w:hAnsiTheme="minorHAnsi"/>
              <w:noProof/>
              <w:sz w:val="22"/>
            </w:rPr>
          </w:pPr>
          <w:hyperlink w:anchor="_Toc111241665" w:history="1">
            <w:r w:rsidR="00E6109D" w:rsidRPr="007E652D">
              <w:rPr>
                <w:rStyle w:val="Hyperlink"/>
                <w:noProof/>
              </w:rPr>
              <w:t>Individualism- 48</w:t>
            </w:r>
            <w:r w:rsidR="00E6109D">
              <w:rPr>
                <w:noProof/>
                <w:webHidden/>
              </w:rPr>
              <w:tab/>
            </w:r>
            <w:r w:rsidR="00E6109D">
              <w:rPr>
                <w:noProof/>
                <w:webHidden/>
              </w:rPr>
              <w:fldChar w:fldCharType="begin"/>
            </w:r>
            <w:r w:rsidR="00E6109D">
              <w:rPr>
                <w:noProof/>
                <w:webHidden/>
              </w:rPr>
              <w:instrText xml:space="preserve"> PAGEREF _Toc111241665 \h </w:instrText>
            </w:r>
            <w:r w:rsidR="00E6109D">
              <w:rPr>
                <w:noProof/>
                <w:webHidden/>
              </w:rPr>
            </w:r>
            <w:r w:rsidR="00E6109D">
              <w:rPr>
                <w:noProof/>
                <w:webHidden/>
              </w:rPr>
              <w:fldChar w:fldCharType="separate"/>
            </w:r>
            <w:r w:rsidR="00E6109D">
              <w:rPr>
                <w:noProof/>
                <w:webHidden/>
              </w:rPr>
              <w:t>5</w:t>
            </w:r>
            <w:r w:rsidR="00E6109D">
              <w:rPr>
                <w:noProof/>
                <w:webHidden/>
              </w:rPr>
              <w:fldChar w:fldCharType="end"/>
            </w:r>
          </w:hyperlink>
        </w:p>
        <w:p w14:paraId="22EC8867" w14:textId="77777777" w:rsidR="00E6109D" w:rsidRDefault="00D97C0F">
          <w:pPr>
            <w:pStyle w:val="TOC3"/>
            <w:tabs>
              <w:tab w:val="right" w:leader="dot" w:pos="9350"/>
            </w:tabs>
            <w:rPr>
              <w:rFonts w:asciiTheme="minorHAnsi" w:eastAsiaTheme="minorEastAsia" w:hAnsiTheme="minorHAnsi"/>
              <w:noProof/>
              <w:sz w:val="22"/>
            </w:rPr>
          </w:pPr>
          <w:hyperlink w:anchor="_Toc111241666" w:history="1">
            <w:r w:rsidR="00E6109D" w:rsidRPr="007E652D">
              <w:rPr>
                <w:rStyle w:val="Hyperlink"/>
                <w:noProof/>
              </w:rPr>
              <w:t>Masculinity- 56</w:t>
            </w:r>
            <w:r w:rsidR="00E6109D">
              <w:rPr>
                <w:noProof/>
                <w:webHidden/>
              </w:rPr>
              <w:tab/>
            </w:r>
            <w:r w:rsidR="00E6109D">
              <w:rPr>
                <w:noProof/>
                <w:webHidden/>
              </w:rPr>
              <w:fldChar w:fldCharType="begin"/>
            </w:r>
            <w:r w:rsidR="00E6109D">
              <w:rPr>
                <w:noProof/>
                <w:webHidden/>
              </w:rPr>
              <w:instrText xml:space="preserve"> PAGEREF _Toc111241666 \h </w:instrText>
            </w:r>
            <w:r w:rsidR="00E6109D">
              <w:rPr>
                <w:noProof/>
                <w:webHidden/>
              </w:rPr>
            </w:r>
            <w:r w:rsidR="00E6109D">
              <w:rPr>
                <w:noProof/>
                <w:webHidden/>
              </w:rPr>
              <w:fldChar w:fldCharType="separate"/>
            </w:r>
            <w:r w:rsidR="00E6109D">
              <w:rPr>
                <w:noProof/>
                <w:webHidden/>
              </w:rPr>
              <w:t>5</w:t>
            </w:r>
            <w:r w:rsidR="00E6109D">
              <w:rPr>
                <w:noProof/>
                <w:webHidden/>
              </w:rPr>
              <w:fldChar w:fldCharType="end"/>
            </w:r>
          </w:hyperlink>
        </w:p>
        <w:p w14:paraId="6739AA70" w14:textId="77777777" w:rsidR="00E6109D" w:rsidRDefault="00D97C0F">
          <w:pPr>
            <w:pStyle w:val="TOC3"/>
            <w:tabs>
              <w:tab w:val="right" w:leader="dot" w:pos="9350"/>
            </w:tabs>
            <w:rPr>
              <w:rFonts w:asciiTheme="minorHAnsi" w:eastAsiaTheme="minorEastAsia" w:hAnsiTheme="minorHAnsi"/>
              <w:noProof/>
              <w:sz w:val="22"/>
            </w:rPr>
          </w:pPr>
          <w:hyperlink w:anchor="_Toc111241667" w:history="1">
            <w:r w:rsidR="00E6109D" w:rsidRPr="007E652D">
              <w:rPr>
                <w:rStyle w:val="Hyperlink"/>
                <w:noProof/>
              </w:rPr>
              <w:t>Uncertainty avoidance- 40</w:t>
            </w:r>
            <w:r w:rsidR="00E6109D">
              <w:rPr>
                <w:noProof/>
                <w:webHidden/>
              </w:rPr>
              <w:tab/>
            </w:r>
            <w:r w:rsidR="00E6109D">
              <w:rPr>
                <w:noProof/>
                <w:webHidden/>
              </w:rPr>
              <w:fldChar w:fldCharType="begin"/>
            </w:r>
            <w:r w:rsidR="00E6109D">
              <w:rPr>
                <w:noProof/>
                <w:webHidden/>
              </w:rPr>
              <w:instrText xml:space="preserve"> PAGEREF _Toc111241667 \h </w:instrText>
            </w:r>
            <w:r w:rsidR="00E6109D">
              <w:rPr>
                <w:noProof/>
                <w:webHidden/>
              </w:rPr>
            </w:r>
            <w:r w:rsidR="00E6109D">
              <w:rPr>
                <w:noProof/>
                <w:webHidden/>
              </w:rPr>
              <w:fldChar w:fldCharType="separate"/>
            </w:r>
            <w:r w:rsidR="00E6109D">
              <w:rPr>
                <w:noProof/>
                <w:webHidden/>
              </w:rPr>
              <w:t>5</w:t>
            </w:r>
            <w:r w:rsidR="00E6109D">
              <w:rPr>
                <w:noProof/>
                <w:webHidden/>
              </w:rPr>
              <w:fldChar w:fldCharType="end"/>
            </w:r>
          </w:hyperlink>
        </w:p>
        <w:p w14:paraId="2A4C6E6B" w14:textId="77777777" w:rsidR="00E6109D" w:rsidRDefault="00D97C0F">
          <w:pPr>
            <w:pStyle w:val="TOC3"/>
            <w:tabs>
              <w:tab w:val="right" w:leader="dot" w:pos="9350"/>
            </w:tabs>
            <w:rPr>
              <w:rFonts w:asciiTheme="minorHAnsi" w:eastAsiaTheme="minorEastAsia" w:hAnsiTheme="minorHAnsi"/>
              <w:noProof/>
              <w:sz w:val="22"/>
            </w:rPr>
          </w:pPr>
          <w:hyperlink w:anchor="_Toc111241668" w:history="1">
            <w:r w:rsidR="00E6109D" w:rsidRPr="007E652D">
              <w:rPr>
                <w:rStyle w:val="Hyperlink"/>
                <w:noProof/>
              </w:rPr>
              <w:t>Long term orientation- 51</w:t>
            </w:r>
            <w:r w:rsidR="00E6109D">
              <w:rPr>
                <w:noProof/>
                <w:webHidden/>
              </w:rPr>
              <w:tab/>
            </w:r>
            <w:r w:rsidR="00E6109D">
              <w:rPr>
                <w:noProof/>
                <w:webHidden/>
              </w:rPr>
              <w:fldChar w:fldCharType="begin"/>
            </w:r>
            <w:r w:rsidR="00E6109D">
              <w:rPr>
                <w:noProof/>
                <w:webHidden/>
              </w:rPr>
              <w:instrText xml:space="preserve"> PAGEREF _Toc111241668 \h </w:instrText>
            </w:r>
            <w:r w:rsidR="00E6109D">
              <w:rPr>
                <w:noProof/>
                <w:webHidden/>
              </w:rPr>
            </w:r>
            <w:r w:rsidR="00E6109D">
              <w:rPr>
                <w:noProof/>
                <w:webHidden/>
              </w:rPr>
              <w:fldChar w:fldCharType="separate"/>
            </w:r>
            <w:r w:rsidR="00E6109D">
              <w:rPr>
                <w:noProof/>
                <w:webHidden/>
              </w:rPr>
              <w:t>5</w:t>
            </w:r>
            <w:r w:rsidR="00E6109D">
              <w:rPr>
                <w:noProof/>
                <w:webHidden/>
              </w:rPr>
              <w:fldChar w:fldCharType="end"/>
            </w:r>
          </w:hyperlink>
        </w:p>
        <w:p w14:paraId="5134CFA5" w14:textId="77777777" w:rsidR="00E6109D" w:rsidRDefault="00D97C0F">
          <w:pPr>
            <w:pStyle w:val="TOC3"/>
            <w:tabs>
              <w:tab w:val="right" w:leader="dot" w:pos="9350"/>
            </w:tabs>
            <w:rPr>
              <w:rFonts w:asciiTheme="minorHAnsi" w:eastAsiaTheme="minorEastAsia" w:hAnsiTheme="minorHAnsi"/>
              <w:noProof/>
              <w:sz w:val="22"/>
            </w:rPr>
          </w:pPr>
          <w:hyperlink w:anchor="_Toc111241669" w:history="1">
            <w:r w:rsidR="00E6109D" w:rsidRPr="007E652D">
              <w:rPr>
                <w:rStyle w:val="Hyperlink"/>
                <w:noProof/>
              </w:rPr>
              <w:t>Indulgence- 26</w:t>
            </w:r>
            <w:r w:rsidR="00E6109D">
              <w:rPr>
                <w:noProof/>
                <w:webHidden/>
              </w:rPr>
              <w:tab/>
            </w:r>
            <w:r w:rsidR="00E6109D">
              <w:rPr>
                <w:noProof/>
                <w:webHidden/>
              </w:rPr>
              <w:fldChar w:fldCharType="begin"/>
            </w:r>
            <w:r w:rsidR="00E6109D">
              <w:rPr>
                <w:noProof/>
                <w:webHidden/>
              </w:rPr>
              <w:instrText xml:space="preserve"> PAGEREF _Toc111241669 \h </w:instrText>
            </w:r>
            <w:r w:rsidR="00E6109D">
              <w:rPr>
                <w:noProof/>
                <w:webHidden/>
              </w:rPr>
            </w:r>
            <w:r w:rsidR="00E6109D">
              <w:rPr>
                <w:noProof/>
                <w:webHidden/>
              </w:rPr>
              <w:fldChar w:fldCharType="separate"/>
            </w:r>
            <w:r w:rsidR="00E6109D">
              <w:rPr>
                <w:noProof/>
                <w:webHidden/>
              </w:rPr>
              <w:t>5</w:t>
            </w:r>
            <w:r w:rsidR="00E6109D">
              <w:rPr>
                <w:noProof/>
                <w:webHidden/>
              </w:rPr>
              <w:fldChar w:fldCharType="end"/>
            </w:r>
          </w:hyperlink>
        </w:p>
        <w:p w14:paraId="720EBF6F" w14:textId="77777777" w:rsidR="00E6109D" w:rsidRDefault="00D97C0F">
          <w:pPr>
            <w:pStyle w:val="TOC1"/>
            <w:tabs>
              <w:tab w:val="right" w:leader="dot" w:pos="9350"/>
            </w:tabs>
            <w:rPr>
              <w:rFonts w:asciiTheme="minorHAnsi" w:eastAsiaTheme="minorEastAsia" w:hAnsiTheme="minorHAnsi"/>
              <w:noProof/>
              <w:sz w:val="22"/>
            </w:rPr>
          </w:pPr>
          <w:hyperlink w:anchor="_Toc111241670" w:history="1">
            <w:r w:rsidR="00E6109D" w:rsidRPr="007E652D">
              <w:rPr>
                <w:rStyle w:val="Hyperlink"/>
                <w:noProof/>
              </w:rPr>
              <w:t>Opportunities in India</w:t>
            </w:r>
            <w:r w:rsidR="00E6109D">
              <w:rPr>
                <w:noProof/>
                <w:webHidden/>
              </w:rPr>
              <w:tab/>
            </w:r>
            <w:r w:rsidR="00E6109D">
              <w:rPr>
                <w:noProof/>
                <w:webHidden/>
              </w:rPr>
              <w:fldChar w:fldCharType="begin"/>
            </w:r>
            <w:r w:rsidR="00E6109D">
              <w:rPr>
                <w:noProof/>
                <w:webHidden/>
              </w:rPr>
              <w:instrText xml:space="preserve"> PAGEREF _Toc111241670 \h </w:instrText>
            </w:r>
            <w:r w:rsidR="00E6109D">
              <w:rPr>
                <w:noProof/>
                <w:webHidden/>
              </w:rPr>
            </w:r>
            <w:r w:rsidR="00E6109D">
              <w:rPr>
                <w:noProof/>
                <w:webHidden/>
              </w:rPr>
              <w:fldChar w:fldCharType="separate"/>
            </w:r>
            <w:r w:rsidR="00E6109D">
              <w:rPr>
                <w:noProof/>
                <w:webHidden/>
              </w:rPr>
              <w:t>5</w:t>
            </w:r>
            <w:r w:rsidR="00E6109D">
              <w:rPr>
                <w:noProof/>
                <w:webHidden/>
              </w:rPr>
              <w:fldChar w:fldCharType="end"/>
            </w:r>
          </w:hyperlink>
        </w:p>
        <w:p w14:paraId="3AD30501" w14:textId="77777777" w:rsidR="00E6109D" w:rsidRDefault="00D97C0F">
          <w:pPr>
            <w:pStyle w:val="TOC1"/>
            <w:tabs>
              <w:tab w:val="right" w:leader="dot" w:pos="9350"/>
            </w:tabs>
            <w:rPr>
              <w:rFonts w:asciiTheme="minorHAnsi" w:eastAsiaTheme="minorEastAsia" w:hAnsiTheme="minorHAnsi"/>
              <w:noProof/>
              <w:sz w:val="22"/>
            </w:rPr>
          </w:pPr>
          <w:hyperlink w:anchor="_Toc111241671" w:history="1">
            <w:r w:rsidR="00E6109D" w:rsidRPr="007E652D">
              <w:rPr>
                <w:rStyle w:val="Hyperlink"/>
                <w:noProof/>
              </w:rPr>
              <w:t>Challenges in India:</w:t>
            </w:r>
            <w:r w:rsidR="00E6109D">
              <w:rPr>
                <w:noProof/>
                <w:webHidden/>
              </w:rPr>
              <w:tab/>
            </w:r>
            <w:r w:rsidR="00E6109D">
              <w:rPr>
                <w:noProof/>
                <w:webHidden/>
              </w:rPr>
              <w:fldChar w:fldCharType="begin"/>
            </w:r>
            <w:r w:rsidR="00E6109D">
              <w:rPr>
                <w:noProof/>
                <w:webHidden/>
              </w:rPr>
              <w:instrText xml:space="preserve"> PAGEREF _Toc111241671 \h </w:instrText>
            </w:r>
            <w:r w:rsidR="00E6109D">
              <w:rPr>
                <w:noProof/>
                <w:webHidden/>
              </w:rPr>
            </w:r>
            <w:r w:rsidR="00E6109D">
              <w:rPr>
                <w:noProof/>
                <w:webHidden/>
              </w:rPr>
              <w:fldChar w:fldCharType="separate"/>
            </w:r>
            <w:r w:rsidR="00E6109D">
              <w:rPr>
                <w:noProof/>
                <w:webHidden/>
              </w:rPr>
              <w:t>6</w:t>
            </w:r>
            <w:r w:rsidR="00E6109D">
              <w:rPr>
                <w:noProof/>
                <w:webHidden/>
              </w:rPr>
              <w:fldChar w:fldCharType="end"/>
            </w:r>
          </w:hyperlink>
        </w:p>
        <w:p w14:paraId="4C73BE9F" w14:textId="77777777" w:rsidR="00E6109D" w:rsidRDefault="00D97C0F">
          <w:pPr>
            <w:pStyle w:val="TOC1"/>
            <w:tabs>
              <w:tab w:val="right" w:leader="dot" w:pos="9350"/>
            </w:tabs>
            <w:rPr>
              <w:rFonts w:asciiTheme="minorHAnsi" w:eastAsiaTheme="minorEastAsia" w:hAnsiTheme="minorHAnsi"/>
              <w:noProof/>
              <w:sz w:val="22"/>
            </w:rPr>
          </w:pPr>
          <w:hyperlink w:anchor="_Toc111241672" w:history="1">
            <w:r w:rsidR="00E6109D" w:rsidRPr="007E652D">
              <w:rPr>
                <w:rStyle w:val="Hyperlink"/>
                <w:noProof/>
              </w:rPr>
              <w:t>Example of barriers</w:t>
            </w:r>
            <w:r w:rsidR="00E6109D">
              <w:rPr>
                <w:noProof/>
                <w:webHidden/>
              </w:rPr>
              <w:tab/>
            </w:r>
            <w:r w:rsidR="00E6109D">
              <w:rPr>
                <w:noProof/>
                <w:webHidden/>
              </w:rPr>
              <w:fldChar w:fldCharType="begin"/>
            </w:r>
            <w:r w:rsidR="00E6109D">
              <w:rPr>
                <w:noProof/>
                <w:webHidden/>
              </w:rPr>
              <w:instrText xml:space="preserve"> PAGEREF _Toc111241672 \h </w:instrText>
            </w:r>
            <w:r w:rsidR="00E6109D">
              <w:rPr>
                <w:noProof/>
                <w:webHidden/>
              </w:rPr>
            </w:r>
            <w:r w:rsidR="00E6109D">
              <w:rPr>
                <w:noProof/>
                <w:webHidden/>
              </w:rPr>
              <w:fldChar w:fldCharType="separate"/>
            </w:r>
            <w:r w:rsidR="00E6109D">
              <w:rPr>
                <w:noProof/>
                <w:webHidden/>
              </w:rPr>
              <w:t>7</w:t>
            </w:r>
            <w:r w:rsidR="00E6109D">
              <w:rPr>
                <w:noProof/>
                <w:webHidden/>
              </w:rPr>
              <w:fldChar w:fldCharType="end"/>
            </w:r>
          </w:hyperlink>
        </w:p>
        <w:p w14:paraId="0F64A9A3" w14:textId="77777777" w:rsidR="00E6109D" w:rsidRDefault="00D97C0F">
          <w:pPr>
            <w:pStyle w:val="TOC1"/>
            <w:tabs>
              <w:tab w:val="right" w:leader="dot" w:pos="9350"/>
            </w:tabs>
            <w:rPr>
              <w:rFonts w:asciiTheme="minorHAnsi" w:eastAsiaTheme="minorEastAsia" w:hAnsiTheme="minorHAnsi"/>
              <w:noProof/>
              <w:sz w:val="22"/>
            </w:rPr>
          </w:pPr>
          <w:hyperlink w:anchor="_Toc111241673" w:history="1">
            <w:r w:rsidR="00E6109D" w:rsidRPr="007E652D">
              <w:rPr>
                <w:rStyle w:val="Hyperlink"/>
                <w:noProof/>
              </w:rPr>
              <w:t>Recommendations:</w:t>
            </w:r>
            <w:r w:rsidR="00E6109D">
              <w:rPr>
                <w:noProof/>
                <w:webHidden/>
              </w:rPr>
              <w:tab/>
            </w:r>
            <w:r w:rsidR="00E6109D">
              <w:rPr>
                <w:noProof/>
                <w:webHidden/>
              </w:rPr>
              <w:fldChar w:fldCharType="begin"/>
            </w:r>
            <w:r w:rsidR="00E6109D">
              <w:rPr>
                <w:noProof/>
                <w:webHidden/>
              </w:rPr>
              <w:instrText xml:space="preserve"> PAGEREF _Toc111241673 \h </w:instrText>
            </w:r>
            <w:r w:rsidR="00E6109D">
              <w:rPr>
                <w:noProof/>
                <w:webHidden/>
              </w:rPr>
            </w:r>
            <w:r w:rsidR="00E6109D">
              <w:rPr>
                <w:noProof/>
                <w:webHidden/>
              </w:rPr>
              <w:fldChar w:fldCharType="separate"/>
            </w:r>
            <w:r w:rsidR="00E6109D">
              <w:rPr>
                <w:noProof/>
                <w:webHidden/>
              </w:rPr>
              <w:t>8</w:t>
            </w:r>
            <w:r w:rsidR="00E6109D">
              <w:rPr>
                <w:noProof/>
                <w:webHidden/>
              </w:rPr>
              <w:fldChar w:fldCharType="end"/>
            </w:r>
          </w:hyperlink>
        </w:p>
        <w:p w14:paraId="23CC9DD2" w14:textId="77777777" w:rsidR="00E6109D" w:rsidRDefault="00D97C0F">
          <w:pPr>
            <w:pStyle w:val="TOC1"/>
            <w:tabs>
              <w:tab w:val="right" w:leader="dot" w:pos="9350"/>
            </w:tabs>
            <w:rPr>
              <w:rFonts w:asciiTheme="minorHAnsi" w:eastAsiaTheme="minorEastAsia" w:hAnsiTheme="minorHAnsi"/>
              <w:noProof/>
              <w:sz w:val="22"/>
            </w:rPr>
          </w:pPr>
          <w:hyperlink w:anchor="_Toc111241674" w:history="1">
            <w:r w:rsidR="00E6109D" w:rsidRPr="007E652D">
              <w:rPr>
                <w:rStyle w:val="Hyperlink"/>
                <w:noProof/>
              </w:rPr>
              <w:t>Conclusion:</w:t>
            </w:r>
            <w:r w:rsidR="00E6109D">
              <w:rPr>
                <w:noProof/>
                <w:webHidden/>
              </w:rPr>
              <w:tab/>
            </w:r>
            <w:r w:rsidR="00E6109D">
              <w:rPr>
                <w:noProof/>
                <w:webHidden/>
              </w:rPr>
              <w:fldChar w:fldCharType="begin"/>
            </w:r>
            <w:r w:rsidR="00E6109D">
              <w:rPr>
                <w:noProof/>
                <w:webHidden/>
              </w:rPr>
              <w:instrText xml:space="preserve"> PAGEREF _Toc111241674 \h </w:instrText>
            </w:r>
            <w:r w:rsidR="00E6109D">
              <w:rPr>
                <w:noProof/>
                <w:webHidden/>
              </w:rPr>
            </w:r>
            <w:r w:rsidR="00E6109D">
              <w:rPr>
                <w:noProof/>
                <w:webHidden/>
              </w:rPr>
              <w:fldChar w:fldCharType="separate"/>
            </w:r>
            <w:r w:rsidR="00E6109D">
              <w:rPr>
                <w:noProof/>
                <w:webHidden/>
              </w:rPr>
              <w:t>8</w:t>
            </w:r>
            <w:r w:rsidR="00E6109D">
              <w:rPr>
                <w:noProof/>
                <w:webHidden/>
              </w:rPr>
              <w:fldChar w:fldCharType="end"/>
            </w:r>
          </w:hyperlink>
        </w:p>
        <w:p w14:paraId="7BCF3F54" w14:textId="77777777" w:rsidR="00E6109D" w:rsidRDefault="00D97C0F">
          <w:pPr>
            <w:pStyle w:val="TOC1"/>
            <w:tabs>
              <w:tab w:val="right" w:leader="dot" w:pos="9350"/>
            </w:tabs>
            <w:rPr>
              <w:rFonts w:asciiTheme="minorHAnsi" w:eastAsiaTheme="minorEastAsia" w:hAnsiTheme="minorHAnsi"/>
              <w:noProof/>
              <w:sz w:val="22"/>
            </w:rPr>
          </w:pPr>
          <w:hyperlink w:anchor="_Toc111241675" w:history="1">
            <w:r w:rsidR="00E6109D" w:rsidRPr="007E652D">
              <w:rPr>
                <w:rStyle w:val="Hyperlink"/>
                <w:noProof/>
              </w:rPr>
              <w:t>References:</w:t>
            </w:r>
            <w:r w:rsidR="00E6109D">
              <w:rPr>
                <w:noProof/>
                <w:webHidden/>
              </w:rPr>
              <w:tab/>
            </w:r>
            <w:r w:rsidR="00E6109D">
              <w:rPr>
                <w:noProof/>
                <w:webHidden/>
              </w:rPr>
              <w:fldChar w:fldCharType="begin"/>
            </w:r>
            <w:r w:rsidR="00E6109D">
              <w:rPr>
                <w:noProof/>
                <w:webHidden/>
              </w:rPr>
              <w:instrText xml:space="preserve"> PAGEREF _Toc111241675 \h </w:instrText>
            </w:r>
            <w:r w:rsidR="00E6109D">
              <w:rPr>
                <w:noProof/>
                <w:webHidden/>
              </w:rPr>
            </w:r>
            <w:r w:rsidR="00E6109D">
              <w:rPr>
                <w:noProof/>
                <w:webHidden/>
              </w:rPr>
              <w:fldChar w:fldCharType="separate"/>
            </w:r>
            <w:r w:rsidR="00E6109D">
              <w:rPr>
                <w:noProof/>
                <w:webHidden/>
              </w:rPr>
              <w:t>9</w:t>
            </w:r>
            <w:r w:rsidR="00E6109D">
              <w:rPr>
                <w:noProof/>
                <w:webHidden/>
              </w:rPr>
              <w:fldChar w:fldCharType="end"/>
            </w:r>
          </w:hyperlink>
        </w:p>
        <w:p w14:paraId="58BD62A4" w14:textId="77777777" w:rsidR="000C4A7C" w:rsidRDefault="000C4A7C">
          <w:r>
            <w:rPr>
              <w:b/>
              <w:bCs/>
              <w:noProof/>
            </w:rPr>
            <w:fldChar w:fldCharType="end"/>
          </w:r>
        </w:p>
      </w:sdtContent>
    </w:sdt>
    <w:p w14:paraId="747E016C" w14:textId="77777777" w:rsidR="00D22914" w:rsidRDefault="00D22914"/>
    <w:p w14:paraId="21096FE4" w14:textId="77777777" w:rsidR="00395752" w:rsidRDefault="00395752" w:rsidP="00395752">
      <w:pPr>
        <w:pStyle w:val="Heading1"/>
      </w:pPr>
      <w:bookmarkStart w:id="0" w:name="_Toc111241659"/>
      <w:r>
        <w:t>Introduction</w:t>
      </w:r>
      <w:bookmarkEnd w:id="0"/>
    </w:p>
    <w:p w14:paraId="021647C9" w14:textId="77777777" w:rsidR="00395752" w:rsidRDefault="00395752">
      <w:r>
        <w:t xml:space="preserve">Globalization is the concept in business where there is no borders for doing trade activities in a free market arrangement. Due to the widespread availability of internet, anyone can buy anything from any corners of the world. </w:t>
      </w:r>
      <w:r w:rsidR="00693B2E">
        <w:t>International business has become easier than ever due to globalization and ease of government restrictions for mutual interests. Countries are thus getting dependent on each other for daily necessities. But there are obvious differences of culture and business practices among countries. While expanding businesses in the globalized market, organizations need to analyze the environmental contexts in which they need to operate in a specific state. At the same time, this should be incorporated with the organizational strategy. The ‘</w:t>
      </w:r>
      <w:proofErr w:type="spellStart"/>
      <w:r w:rsidR="00693B2E">
        <w:t>Glocalisation</w:t>
      </w:r>
      <w:proofErr w:type="spellEnd"/>
      <w:r w:rsidR="00693B2E">
        <w:t>’ strategy of global firms make them think globally and act locally</w:t>
      </w:r>
      <w:r w:rsidR="00BF22C0">
        <w:t xml:space="preserve"> </w:t>
      </w:r>
      <w:r w:rsidR="00BF22C0" w:rsidRPr="00BF22C0">
        <w:t>(</w:t>
      </w:r>
      <w:proofErr w:type="spellStart"/>
      <w:r w:rsidR="00BF22C0" w:rsidRPr="00BF22C0">
        <w:t>Ritzer</w:t>
      </w:r>
      <w:proofErr w:type="spellEnd"/>
      <w:r w:rsidR="00BF22C0" w:rsidRPr="00BF22C0">
        <w:t>, 2019)</w:t>
      </w:r>
      <w:r w:rsidR="00693B2E">
        <w:t xml:space="preserve">. This report includes how the British fast fashion retailer company Pretty Little Things can </w:t>
      </w:r>
      <w:r w:rsidR="008A502A">
        <w:t xml:space="preserve">set up production in India considering all the challenges, opportunities, and barriers. </w:t>
      </w:r>
    </w:p>
    <w:p w14:paraId="2BCCA836" w14:textId="77777777" w:rsidR="008A502A" w:rsidRDefault="00BF22C0" w:rsidP="00BF22C0">
      <w:pPr>
        <w:pStyle w:val="Heading1"/>
      </w:pPr>
      <w:bookmarkStart w:id="1" w:name="_Toc111241660"/>
      <w:r>
        <w:t>India as a developing country</w:t>
      </w:r>
      <w:bookmarkEnd w:id="1"/>
    </w:p>
    <w:p w14:paraId="655DF051" w14:textId="77777777" w:rsidR="000C4A7C" w:rsidRDefault="000C4A7C" w:rsidP="009802A9">
      <w:r>
        <w:t>A country that is shifting rapidly from agricultural economy to the one with advancements in industrial sector, technology, and infrastructural development is considered as a developing economy. China, India, Iran, Indonesia, Bhutan, Bangladesh, etc. are major developing nations in the world</w:t>
      </w:r>
      <w:r w:rsidRPr="000C4A7C">
        <w:t xml:space="preserve"> </w:t>
      </w:r>
      <w:r>
        <w:t>(</w:t>
      </w:r>
      <w:proofErr w:type="spellStart"/>
      <w:r w:rsidRPr="000C4A7C">
        <w:t>Worlddata.info</w:t>
      </w:r>
      <w:proofErr w:type="spellEnd"/>
      <w:r w:rsidRPr="000C4A7C">
        <w:t>, 2022)</w:t>
      </w:r>
      <w:r>
        <w:t xml:space="preserve">. </w:t>
      </w:r>
    </w:p>
    <w:p w14:paraId="5FD935F4" w14:textId="77777777" w:rsidR="009802A9" w:rsidRPr="009802A9" w:rsidRDefault="009802A9" w:rsidP="009802A9">
      <w:r w:rsidRPr="009802A9">
        <w:t>India is located in South Asia and this is recognized as one of the fastest growing countries in terms of their economy. Within 2050, it is expected that India will become the 2</w:t>
      </w:r>
      <w:r w:rsidRPr="009802A9">
        <w:rPr>
          <w:vertAlign w:val="superscript"/>
        </w:rPr>
        <w:t>nd</w:t>
      </w:r>
      <w:r w:rsidRPr="009802A9">
        <w:t xml:space="preserve"> largest economy</w:t>
      </w:r>
      <w:r w:rsidR="00E6091E">
        <w:t xml:space="preserve"> </w:t>
      </w:r>
      <w:r w:rsidR="00E6091E" w:rsidRPr="00E6091E">
        <w:t xml:space="preserve">(BBC </w:t>
      </w:r>
      <w:proofErr w:type="spellStart"/>
      <w:r w:rsidR="00E6091E" w:rsidRPr="00E6091E">
        <w:t>Bitesize</w:t>
      </w:r>
      <w:proofErr w:type="spellEnd"/>
      <w:r w:rsidR="00E6091E" w:rsidRPr="00E6091E">
        <w:t xml:space="preserve">, 2022). </w:t>
      </w:r>
      <w:r w:rsidRPr="009802A9">
        <w:t>Hence, this is a lucrative place for investors right now in all industries. The country has a population of 1393.4 million which is full of diversity. The per capita income is 2170 USD while the human development index is 0.645 (</w:t>
      </w:r>
      <w:proofErr w:type="spellStart"/>
      <w:r w:rsidRPr="009802A9">
        <w:t>Worlddata.info</w:t>
      </w:r>
      <w:proofErr w:type="spellEnd"/>
      <w:r w:rsidRPr="009802A9">
        <w:t xml:space="preserve">, 2022). The estimations suggest that by 2026, India will surpass China in population. There are 5 megacities in India where the biggest global firms are thriving. Due to the rapid economic development of India, it is termed as an emerging nation which is also accelerating the socio-cultural transformations (BBC </w:t>
      </w:r>
      <w:proofErr w:type="spellStart"/>
      <w:r w:rsidRPr="009802A9">
        <w:t>Bitesize</w:t>
      </w:r>
      <w:proofErr w:type="spellEnd"/>
      <w:r w:rsidRPr="009802A9">
        <w:t xml:space="preserve">, 2022). </w:t>
      </w:r>
    </w:p>
    <w:p w14:paraId="2AF7CC60" w14:textId="77777777" w:rsidR="009802A9" w:rsidRPr="009802A9" w:rsidRDefault="009802A9" w:rsidP="009802A9">
      <w:r w:rsidRPr="009802A9">
        <w:t>The country has a literacy rate of 74.04%. They have great proficiency in English along with technical knowledge (</w:t>
      </w:r>
      <w:proofErr w:type="spellStart"/>
      <w:r w:rsidRPr="009802A9">
        <w:t>knowindia.india.gov.in</w:t>
      </w:r>
      <w:proofErr w:type="spellEnd"/>
      <w:r w:rsidRPr="009802A9">
        <w:t xml:space="preserve">, 2022). Average labor cost in private sector is </w:t>
      </w:r>
      <w:proofErr w:type="spellStart"/>
      <w:r w:rsidRPr="009802A9">
        <w:t>Rs</w:t>
      </w:r>
      <w:proofErr w:type="spellEnd"/>
      <w:r w:rsidRPr="009802A9">
        <w:t>. 188.13 (</w:t>
      </w:r>
      <w:proofErr w:type="spellStart"/>
      <w:r w:rsidRPr="009802A9">
        <w:t>Labourbureau.gov.in</w:t>
      </w:r>
      <w:proofErr w:type="spellEnd"/>
      <w:r w:rsidRPr="009802A9">
        <w:t xml:space="preserve">, 2022). For all these reasons, this country is a good choice for transnational firms. The companies like Toyota, Hyundai, Siemens, and SAP etc. are now operating in India. The country is currently getting official development assistance as a part of the international aid to fund their infrastructures for boosting production facilities, education, transport, etc. Among the biggest ODA contributors of India, Japan, UK, and France are notable ones (BBC </w:t>
      </w:r>
      <w:proofErr w:type="spellStart"/>
      <w:r w:rsidRPr="009802A9">
        <w:t>Bitesize</w:t>
      </w:r>
      <w:proofErr w:type="spellEnd"/>
      <w:r w:rsidRPr="009802A9">
        <w:t xml:space="preserve">, 2022).  </w:t>
      </w:r>
    </w:p>
    <w:p w14:paraId="7F684694" w14:textId="77777777" w:rsidR="00BF22C0" w:rsidRDefault="00423224" w:rsidP="00423224">
      <w:pPr>
        <w:pStyle w:val="Heading1"/>
      </w:pPr>
      <w:bookmarkStart w:id="2" w:name="_Toc111241661"/>
      <w:r>
        <w:t>Business environment analysis</w:t>
      </w:r>
      <w:bookmarkEnd w:id="2"/>
    </w:p>
    <w:p w14:paraId="5E689573" w14:textId="77777777" w:rsidR="00423224" w:rsidRDefault="00423224">
      <w:r>
        <w:t>The business environment of a country determines the overall trends, practices, facilities in a country following which a firm can thrive in an industry. The following business models can be applied to understand the business environment of India:</w:t>
      </w:r>
    </w:p>
    <w:p w14:paraId="6D3A3604" w14:textId="77777777" w:rsidR="00423224" w:rsidRDefault="00423224" w:rsidP="00423224">
      <w:pPr>
        <w:pStyle w:val="Heading2"/>
      </w:pPr>
      <w:bookmarkStart w:id="3" w:name="_Toc111241662"/>
      <w:r>
        <w:t>PESTLE Analysis</w:t>
      </w:r>
      <w:bookmarkEnd w:id="3"/>
    </w:p>
    <w:p w14:paraId="6D371E1A" w14:textId="77777777" w:rsidR="00423224" w:rsidRPr="00423224" w:rsidRDefault="00423224" w:rsidP="00423224"/>
    <w:tbl>
      <w:tblPr>
        <w:tblStyle w:val="TableGrid"/>
        <w:tblW w:w="0" w:type="auto"/>
        <w:tblLook w:val="04A0" w:firstRow="1" w:lastRow="0" w:firstColumn="1" w:lastColumn="0" w:noHBand="0" w:noVBand="1"/>
      </w:tblPr>
      <w:tblGrid>
        <w:gridCol w:w="2155"/>
        <w:gridCol w:w="7195"/>
      </w:tblGrid>
      <w:tr w:rsidR="00423224" w14:paraId="531D7077" w14:textId="77777777" w:rsidTr="00423224">
        <w:tc>
          <w:tcPr>
            <w:tcW w:w="2155" w:type="dxa"/>
          </w:tcPr>
          <w:p w14:paraId="768AC5F3" w14:textId="77777777" w:rsidR="00423224" w:rsidRPr="00423224" w:rsidRDefault="00423224" w:rsidP="00423224">
            <w:pPr>
              <w:rPr>
                <w:b/>
              </w:rPr>
            </w:pPr>
            <w:r w:rsidRPr="00423224">
              <w:rPr>
                <w:b/>
              </w:rPr>
              <w:t>Factors</w:t>
            </w:r>
          </w:p>
        </w:tc>
        <w:tc>
          <w:tcPr>
            <w:tcW w:w="7195" w:type="dxa"/>
          </w:tcPr>
          <w:p w14:paraId="44D8FAE1" w14:textId="77777777" w:rsidR="00423224" w:rsidRDefault="00423224" w:rsidP="00423224"/>
        </w:tc>
      </w:tr>
      <w:tr w:rsidR="00423224" w14:paraId="299C3352" w14:textId="77777777" w:rsidTr="00423224">
        <w:tc>
          <w:tcPr>
            <w:tcW w:w="2155" w:type="dxa"/>
          </w:tcPr>
          <w:p w14:paraId="2B706032" w14:textId="77777777" w:rsidR="00423224" w:rsidRDefault="00423224" w:rsidP="00423224">
            <w:r>
              <w:t>Political</w:t>
            </w:r>
          </w:p>
        </w:tc>
        <w:tc>
          <w:tcPr>
            <w:tcW w:w="7195" w:type="dxa"/>
          </w:tcPr>
          <w:p w14:paraId="11272546" w14:textId="77777777" w:rsidR="00423224" w:rsidRDefault="00423224" w:rsidP="00423224">
            <w:pPr>
              <w:pStyle w:val="ListParagraph"/>
              <w:numPr>
                <w:ilvl w:val="0"/>
                <w:numId w:val="4"/>
              </w:numPr>
            </w:pPr>
            <w:r>
              <w:t>largest democracy in the world</w:t>
            </w:r>
          </w:p>
          <w:p w14:paraId="25CDB05E" w14:textId="77777777" w:rsidR="00423224" w:rsidRDefault="00423224" w:rsidP="00423224">
            <w:pPr>
              <w:pStyle w:val="ListParagraph"/>
              <w:numPr>
                <w:ilvl w:val="0"/>
                <w:numId w:val="4"/>
              </w:numPr>
            </w:pPr>
            <w:r>
              <w:t>Federal government</w:t>
            </w:r>
          </w:p>
          <w:p w14:paraId="5EF3D9FE" w14:textId="77777777" w:rsidR="00423224" w:rsidRDefault="00423224" w:rsidP="00423224">
            <w:pPr>
              <w:pStyle w:val="ListParagraph"/>
              <w:numPr>
                <w:ilvl w:val="0"/>
                <w:numId w:val="4"/>
              </w:numPr>
            </w:pPr>
            <w:r>
              <w:t>Multiple types of taxes in business</w:t>
            </w:r>
          </w:p>
          <w:p w14:paraId="4BFEC8ED" w14:textId="77777777" w:rsidR="00423224" w:rsidRDefault="00423224" w:rsidP="00423224">
            <w:pPr>
              <w:pStyle w:val="ListParagraph"/>
              <w:numPr>
                <w:ilvl w:val="0"/>
                <w:numId w:val="4"/>
              </w:numPr>
            </w:pPr>
            <w:r>
              <w:t>Religiously acclaimed leaders are prominent in politics</w:t>
            </w:r>
          </w:p>
          <w:p w14:paraId="086F1C45" w14:textId="77777777" w:rsidR="00423224" w:rsidRDefault="00423224" w:rsidP="00AA1702">
            <w:pPr>
              <w:pStyle w:val="ListParagraph"/>
              <w:numPr>
                <w:ilvl w:val="0"/>
                <w:numId w:val="4"/>
              </w:numPr>
            </w:pPr>
            <w:r>
              <w:t>Government policies encourage privatization</w:t>
            </w:r>
            <w:r w:rsidR="00AA1702">
              <w:t xml:space="preserve"> </w:t>
            </w:r>
            <w:r w:rsidR="00AA1702" w:rsidRPr="00AA1702">
              <w:t>(World Bank, 2018)</w:t>
            </w:r>
          </w:p>
        </w:tc>
      </w:tr>
      <w:tr w:rsidR="00423224" w14:paraId="094D2A6E" w14:textId="77777777" w:rsidTr="00423224">
        <w:tc>
          <w:tcPr>
            <w:tcW w:w="2155" w:type="dxa"/>
          </w:tcPr>
          <w:p w14:paraId="6869A9BA" w14:textId="77777777" w:rsidR="00423224" w:rsidRDefault="00423224" w:rsidP="00423224">
            <w:r>
              <w:t>Economic</w:t>
            </w:r>
          </w:p>
        </w:tc>
        <w:tc>
          <w:tcPr>
            <w:tcW w:w="7195" w:type="dxa"/>
          </w:tcPr>
          <w:p w14:paraId="38A135B6" w14:textId="77777777" w:rsidR="00423224" w:rsidRDefault="00423224" w:rsidP="00423224">
            <w:pPr>
              <w:pStyle w:val="ListParagraph"/>
              <w:numPr>
                <w:ilvl w:val="0"/>
                <w:numId w:val="3"/>
              </w:numPr>
            </w:pPr>
            <w:r>
              <w:t>Stable economic condition</w:t>
            </w:r>
          </w:p>
          <w:p w14:paraId="1B966B99" w14:textId="77777777" w:rsidR="00423224" w:rsidRDefault="00423224" w:rsidP="00AA1702">
            <w:pPr>
              <w:pStyle w:val="ListParagraph"/>
              <w:numPr>
                <w:ilvl w:val="0"/>
                <w:numId w:val="3"/>
              </w:numPr>
            </w:pPr>
            <w:r>
              <w:t>GDP Growth is 8.7%</w:t>
            </w:r>
            <w:r w:rsidR="00AA1702">
              <w:t xml:space="preserve"> </w:t>
            </w:r>
            <w:r w:rsidR="00AA1702" w:rsidRPr="00AA1702">
              <w:t>(IBEF, 2021)</w:t>
            </w:r>
          </w:p>
          <w:p w14:paraId="74AA964F" w14:textId="77777777" w:rsidR="00423224" w:rsidRDefault="00423224" w:rsidP="00AA1702">
            <w:pPr>
              <w:pStyle w:val="ListParagraph"/>
              <w:numPr>
                <w:ilvl w:val="0"/>
                <w:numId w:val="3"/>
              </w:numPr>
            </w:pPr>
            <w:r>
              <w:t>2/3</w:t>
            </w:r>
            <w:r w:rsidRPr="00423224">
              <w:rPr>
                <w:vertAlign w:val="superscript"/>
              </w:rPr>
              <w:t>rd</w:t>
            </w:r>
            <w:r>
              <w:t xml:space="preserve"> of population in poverty</w:t>
            </w:r>
            <w:r w:rsidR="00AA1702">
              <w:t xml:space="preserve"> </w:t>
            </w:r>
            <w:r w:rsidR="00AA1702" w:rsidRPr="00AA1702">
              <w:t>(www.soschildrensvillages.ca, 2022)</w:t>
            </w:r>
          </w:p>
          <w:p w14:paraId="4F554AB6" w14:textId="77777777" w:rsidR="00423224" w:rsidRDefault="00423224" w:rsidP="00423224">
            <w:pPr>
              <w:pStyle w:val="ListParagraph"/>
              <w:numPr>
                <w:ilvl w:val="0"/>
                <w:numId w:val="3"/>
              </w:numPr>
            </w:pPr>
            <w:r>
              <w:t>Unemployment rate- 6%</w:t>
            </w:r>
          </w:p>
          <w:p w14:paraId="16200542" w14:textId="77777777" w:rsidR="00423224" w:rsidRDefault="00423224" w:rsidP="00423224">
            <w:pPr>
              <w:pStyle w:val="ListParagraph"/>
              <w:numPr>
                <w:ilvl w:val="0"/>
                <w:numId w:val="3"/>
              </w:numPr>
            </w:pPr>
            <w:r>
              <w:t>Inflation is 5.1%</w:t>
            </w:r>
          </w:p>
          <w:p w14:paraId="65765FFC" w14:textId="77777777" w:rsidR="00423224" w:rsidRDefault="00423224" w:rsidP="00AA1702">
            <w:pPr>
              <w:pStyle w:val="ListParagraph"/>
              <w:numPr>
                <w:ilvl w:val="0"/>
                <w:numId w:val="3"/>
              </w:numPr>
            </w:pPr>
            <w:r>
              <w:t>Access to electricity- 99%</w:t>
            </w:r>
            <w:r w:rsidR="00AA1702">
              <w:t xml:space="preserve"> </w:t>
            </w:r>
            <w:r w:rsidR="00AA1702" w:rsidRPr="00AA1702">
              <w:t>(data.worldbank.org, 2022)</w:t>
            </w:r>
          </w:p>
        </w:tc>
      </w:tr>
      <w:tr w:rsidR="00423224" w14:paraId="4797BD97" w14:textId="77777777" w:rsidTr="00423224">
        <w:tc>
          <w:tcPr>
            <w:tcW w:w="2155" w:type="dxa"/>
          </w:tcPr>
          <w:p w14:paraId="7061764E" w14:textId="77777777" w:rsidR="00423224" w:rsidRDefault="00423224" w:rsidP="00423224">
            <w:r>
              <w:t>Social</w:t>
            </w:r>
          </w:p>
        </w:tc>
        <w:tc>
          <w:tcPr>
            <w:tcW w:w="7195" w:type="dxa"/>
          </w:tcPr>
          <w:p w14:paraId="66047EF3" w14:textId="77777777" w:rsidR="00423224" w:rsidRDefault="00AA1702" w:rsidP="00423224">
            <w:pPr>
              <w:pStyle w:val="ListParagraph"/>
              <w:numPr>
                <w:ilvl w:val="0"/>
                <w:numId w:val="3"/>
              </w:numPr>
            </w:pPr>
            <w:r>
              <w:t>Hierarchical society with caste system</w:t>
            </w:r>
          </w:p>
          <w:p w14:paraId="558730C7" w14:textId="77777777" w:rsidR="00AA1702" w:rsidRDefault="00AA1702" w:rsidP="00423224">
            <w:pPr>
              <w:pStyle w:val="ListParagraph"/>
              <w:numPr>
                <w:ilvl w:val="0"/>
                <w:numId w:val="3"/>
              </w:numPr>
            </w:pPr>
            <w:r>
              <w:t>Social interdependency is prevalent</w:t>
            </w:r>
          </w:p>
          <w:p w14:paraId="3E672FD7" w14:textId="77777777" w:rsidR="00AA1702" w:rsidRDefault="00AA1702" w:rsidP="00423224">
            <w:pPr>
              <w:pStyle w:val="ListParagraph"/>
              <w:numPr>
                <w:ilvl w:val="0"/>
                <w:numId w:val="3"/>
              </w:numPr>
            </w:pPr>
            <w:r>
              <w:t>Growing urbanization</w:t>
            </w:r>
          </w:p>
          <w:p w14:paraId="17A31403" w14:textId="77777777" w:rsidR="00AA1702" w:rsidRDefault="00AA1702" w:rsidP="00423224">
            <w:pPr>
              <w:pStyle w:val="ListParagraph"/>
              <w:numPr>
                <w:ilvl w:val="0"/>
                <w:numId w:val="3"/>
              </w:numPr>
            </w:pPr>
            <w:r>
              <w:t>Family authorization</w:t>
            </w:r>
          </w:p>
          <w:p w14:paraId="664386D0" w14:textId="77777777" w:rsidR="00AA1702" w:rsidRDefault="00AA1702" w:rsidP="00423224">
            <w:pPr>
              <w:pStyle w:val="ListParagraph"/>
              <w:numPr>
                <w:ilvl w:val="0"/>
                <w:numId w:val="3"/>
              </w:numPr>
            </w:pPr>
            <w:r>
              <w:t>Rise of entrepreneurs and young business leaders</w:t>
            </w:r>
          </w:p>
        </w:tc>
      </w:tr>
      <w:tr w:rsidR="00423224" w14:paraId="16F05250" w14:textId="77777777" w:rsidTr="00423224">
        <w:tc>
          <w:tcPr>
            <w:tcW w:w="2155" w:type="dxa"/>
          </w:tcPr>
          <w:p w14:paraId="23513681" w14:textId="77777777" w:rsidR="00423224" w:rsidRDefault="00423224" w:rsidP="00423224">
            <w:r>
              <w:t>Technological</w:t>
            </w:r>
          </w:p>
        </w:tc>
        <w:tc>
          <w:tcPr>
            <w:tcW w:w="7195" w:type="dxa"/>
          </w:tcPr>
          <w:p w14:paraId="7DA4B4DF" w14:textId="77777777" w:rsidR="00423224" w:rsidRDefault="00AA1702" w:rsidP="00AA1702">
            <w:pPr>
              <w:pStyle w:val="ListParagraph"/>
              <w:numPr>
                <w:ilvl w:val="0"/>
                <w:numId w:val="3"/>
              </w:numPr>
            </w:pPr>
            <w:r>
              <w:t>Strongest IT sector with professional leaders globally</w:t>
            </w:r>
          </w:p>
          <w:p w14:paraId="32BBD030" w14:textId="77777777" w:rsidR="00AA1702" w:rsidRDefault="004F4299" w:rsidP="00AA1702">
            <w:pPr>
              <w:pStyle w:val="ListParagraph"/>
              <w:numPr>
                <w:ilvl w:val="0"/>
                <w:numId w:val="3"/>
              </w:numPr>
            </w:pPr>
            <w:r>
              <w:t>3G as well as 4G service products</w:t>
            </w:r>
          </w:p>
          <w:p w14:paraId="6A2EA0F8" w14:textId="77777777" w:rsidR="004F4299" w:rsidRDefault="004F4299" w:rsidP="00AA1702">
            <w:pPr>
              <w:pStyle w:val="ListParagraph"/>
              <w:numPr>
                <w:ilvl w:val="0"/>
                <w:numId w:val="3"/>
              </w:numPr>
            </w:pPr>
            <w:r>
              <w:t>Focusing on automation of industries, space science</w:t>
            </w:r>
          </w:p>
          <w:p w14:paraId="19E23AA4" w14:textId="77777777" w:rsidR="004F4299" w:rsidRDefault="004F4299" w:rsidP="00AA1702">
            <w:pPr>
              <w:pStyle w:val="ListParagraph"/>
              <w:numPr>
                <w:ilvl w:val="0"/>
                <w:numId w:val="3"/>
              </w:numPr>
            </w:pPr>
            <w:r>
              <w:t>Atomic and nuclear energy availability</w:t>
            </w:r>
          </w:p>
        </w:tc>
      </w:tr>
      <w:tr w:rsidR="00423224" w14:paraId="3CD52976" w14:textId="77777777" w:rsidTr="00423224">
        <w:tc>
          <w:tcPr>
            <w:tcW w:w="2155" w:type="dxa"/>
          </w:tcPr>
          <w:p w14:paraId="1C928B66" w14:textId="77777777" w:rsidR="00423224" w:rsidRDefault="00423224" w:rsidP="00423224">
            <w:r>
              <w:t>Legal</w:t>
            </w:r>
          </w:p>
        </w:tc>
        <w:tc>
          <w:tcPr>
            <w:tcW w:w="7195" w:type="dxa"/>
          </w:tcPr>
          <w:p w14:paraId="3CFA94B5" w14:textId="77777777" w:rsidR="004F4299" w:rsidRDefault="004F4299" w:rsidP="004F4299">
            <w:pPr>
              <w:pStyle w:val="ListParagraph"/>
              <w:numPr>
                <w:ilvl w:val="0"/>
                <w:numId w:val="3"/>
              </w:numPr>
            </w:pPr>
            <w:r>
              <w:t>Recycling, anti-discrimination, and minimum wage laws followed</w:t>
            </w:r>
          </w:p>
          <w:p w14:paraId="7427B69F" w14:textId="77777777" w:rsidR="004F4299" w:rsidRDefault="004F4299" w:rsidP="004F4299">
            <w:pPr>
              <w:pStyle w:val="ListParagraph"/>
              <w:numPr>
                <w:ilvl w:val="0"/>
                <w:numId w:val="3"/>
              </w:numPr>
            </w:pPr>
            <w:r>
              <w:t>Existing tax laws for foreign firms</w:t>
            </w:r>
          </w:p>
          <w:p w14:paraId="3295EDEB" w14:textId="77777777" w:rsidR="00423224" w:rsidRDefault="004F4299" w:rsidP="004F4299">
            <w:pPr>
              <w:pStyle w:val="ListParagraph"/>
              <w:numPr>
                <w:ilvl w:val="0"/>
                <w:numId w:val="3"/>
              </w:numPr>
            </w:pPr>
            <w:r>
              <w:t xml:space="preserve">Nationalism showcased by law </w:t>
            </w:r>
          </w:p>
        </w:tc>
      </w:tr>
      <w:tr w:rsidR="00423224" w14:paraId="4C6913EF" w14:textId="77777777" w:rsidTr="00423224">
        <w:tc>
          <w:tcPr>
            <w:tcW w:w="2155" w:type="dxa"/>
          </w:tcPr>
          <w:p w14:paraId="58A46C95" w14:textId="77777777" w:rsidR="00423224" w:rsidRDefault="00423224" w:rsidP="00423224">
            <w:r>
              <w:t>Environmental</w:t>
            </w:r>
          </w:p>
        </w:tc>
        <w:tc>
          <w:tcPr>
            <w:tcW w:w="7195" w:type="dxa"/>
          </w:tcPr>
          <w:p w14:paraId="36E66C5E" w14:textId="77777777" w:rsidR="00423224" w:rsidRDefault="004F4299" w:rsidP="004F4299">
            <w:pPr>
              <w:pStyle w:val="ListParagraph"/>
              <w:numPr>
                <w:ilvl w:val="0"/>
                <w:numId w:val="3"/>
              </w:numPr>
            </w:pPr>
            <w:r>
              <w:t>Strong pressure groups among major stakeholders</w:t>
            </w:r>
          </w:p>
          <w:p w14:paraId="40D81CA1" w14:textId="77777777" w:rsidR="004F4299" w:rsidRDefault="004F4299" w:rsidP="004F4299">
            <w:pPr>
              <w:pStyle w:val="ListParagraph"/>
              <w:numPr>
                <w:ilvl w:val="0"/>
                <w:numId w:val="3"/>
              </w:numPr>
            </w:pPr>
            <w:r>
              <w:t>Continuous criticism regarding waste control</w:t>
            </w:r>
          </w:p>
          <w:p w14:paraId="3DCF1518" w14:textId="77777777" w:rsidR="004F4299" w:rsidRDefault="004F4299" w:rsidP="006128F1">
            <w:pPr>
              <w:pStyle w:val="ListParagraph"/>
              <w:numPr>
                <w:ilvl w:val="0"/>
                <w:numId w:val="3"/>
              </w:numPr>
            </w:pPr>
            <w:r>
              <w:t>Availability of all major types of landscapes in India</w:t>
            </w:r>
            <w:r w:rsidR="006128F1">
              <w:t xml:space="preserve"> </w:t>
            </w:r>
            <w:r w:rsidR="006128F1" w:rsidRPr="006128F1">
              <w:t>(World Bank, 2018)</w:t>
            </w:r>
          </w:p>
        </w:tc>
      </w:tr>
    </w:tbl>
    <w:p w14:paraId="762E85F9" w14:textId="77777777" w:rsidR="00423224" w:rsidRDefault="00423224" w:rsidP="00423224"/>
    <w:p w14:paraId="71D68C9A" w14:textId="77777777" w:rsidR="006128F1" w:rsidRDefault="006128F1" w:rsidP="00C7710B">
      <w:pPr>
        <w:pStyle w:val="Heading1"/>
      </w:pPr>
      <w:bookmarkStart w:id="4" w:name="_Toc111241663"/>
      <w:r>
        <w:t>Hofstede’s Cultural analysis</w:t>
      </w:r>
      <w:bookmarkEnd w:id="4"/>
    </w:p>
    <w:p w14:paraId="4EDCE68E" w14:textId="77777777" w:rsidR="00C7710B" w:rsidRPr="00C7710B" w:rsidRDefault="00C7710B" w:rsidP="00C7710B">
      <w:r w:rsidRPr="00C7710B">
        <w:t>Hofstede's 6 dimensional model shows cultural diversification of countries based on various matrices determined by the scores achieved through cultural questionnaires. This model was developed by Geert Hofstede to understand cultural differences so that organizations can adopt the best approach suitable for doing business in a host country like India</w:t>
      </w:r>
      <w:r w:rsidR="001E60DD" w:rsidRPr="001E60DD">
        <w:t xml:space="preserve"> (</w:t>
      </w:r>
      <w:proofErr w:type="spellStart"/>
      <w:r w:rsidR="001E60DD" w:rsidRPr="001E60DD">
        <w:t>Demmler</w:t>
      </w:r>
      <w:proofErr w:type="spellEnd"/>
      <w:r w:rsidR="001E60DD" w:rsidRPr="001E60DD">
        <w:t xml:space="preserve">, Ortiz Ayala and </w:t>
      </w:r>
      <w:proofErr w:type="spellStart"/>
      <w:r w:rsidR="001E60DD" w:rsidRPr="001E60DD">
        <w:t>Urbiola</w:t>
      </w:r>
      <w:proofErr w:type="spellEnd"/>
      <w:r w:rsidR="001E60DD" w:rsidRPr="001E60DD">
        <w:t xml:space="preserve"> </w:t>
      </w:r>
      <w:proofErr w:type="spellStart"/>
      <w:r w:rsidR="001E60DD" w:rsidRPr="001E60DD">
        <w:t>Solís</w:t>
      </w:r>
      <w:proofErr w:type="spellEnd"/>
      <w:r w:rsidR="001E60DD" w:rsidRPr="001E60DD">
        <w:t>, 2018)</w:t>
      </w:r>
      <w:r w:rsidRPr="00C7710B">
        <w:t>. Following are the cultural orientation of India in the 6D model:</w:t>
      </w:r>
    </w:p>
    <w:p w14:paraId="0B85C41C" w14:textId="77777777" w:rsidR="00C7710B" w:rsidRPr="00C7710B" w:rsidRDefault="00C7710B" w:rsidP="00C7710B">
      <w:pPr>
        <w:pStyle w:val="Heading3"/>
      </w:pPr>
      <w:bookmarkStart w:id="5" w:name="_Toc111241664"/>
      <w:r w:rsidRPr="00C7710B">
        <w:t>Power distance- 77</w:t>
      </w:r>
      <w:bookmarkEnd w:id="5"/>
    </w:p>
    <w:p w14:paraId="25C11694" w14:textId="77777777" w:rsidR="00C7710B" w:rsidRPr="00C7710B" w:rsidRDefault="00C7710B" w:rsidP="00C7710B">
      <w:r w:rsidRPr="00C7710B">
        <w:t xml:space="preserve">This dimension shows the extent up to which people in a country accept unequal distribution of power. The score of India is high in this case due to the caste system and hierarchical social structure. The leaders have great role in businesses and societies where the sub ordinates also expect them to enjoy this positional power. Management can direct the work practices in firms as power is centralized.   </w:t>
      </w:r>
    </w:p>
    <w:p w14:paraId="7B8BEC47" w14:textId="77777777" w:rsidR="00C7710B" w:rsidRPr="00C7710B" w:rsidRDefault="00C7710B" w:rsidP="00C7710B">
      <w:pPr>
        <w:pStyle w:val="Heading3"/>
      </w:pPr>
      <w:bookmarkStart w:id="6" w:name="_Toc111241665"/>
      <w:r w:rsidRPr="00C7710B">
        <w:t>Individualism- 48</w:t>
      </w:r>
      <w:bookmarkEnd w:id="6"/>
    </w:p>
    <w:p w14:paraId="41F448B1" w14:textId="77777777" w:rsidR="00C7710B" w:rsidRPr="00C7710B" w:rsidRDefault="00C7710B" w:rsidP="00C7710B">
      <w:r w:rsidRPr="00C7710B">
        <w:t xml:space="preserve">It shows how much interdependence exists in the society. India has a balance between collectivism as well as individualism. Here, people take actions considering both sides as a person and as a part of the social unit. Here, workplace relationships may be a key indicator of career placements as a part of the collectivist society. The religious orientation determines the individual ethics, morality, philosophy, etc. </w:t>
      </w:r>
    </w:p>
    <w:p w14:paraId="53959387" w14:textId="77777777" w:rsidR="00C7710B" w:rsidRPr="00C7710B" w:rsidRDefault="00C7710B" w:rsidP="00C7710B">
      <w:pPr>
        <w:pStyle w:val="Heading3"/>
      </w:pPr>
      <w:bookmarkStart w:id="7" w:name="_Toc111241666"/>
      <w:r w:rsidRPr="00C7710B">
        <w:t>Masculinity- 56</w:t>
      </w:r>
      <w:bookmarkEnd w:id="7"/>
    </w:p>
    <w:p w14:paraId="2C498B18" w14:textId="77777777" w:rsidR="00C7710B" w:rsidRPr="00C7710B" w:rsidRDefault="00C7710B" w:rsidP="00C7710B">
      <w:r w:rsidRPr="00C7710B">
        <w:t>Here, masculinity refers to the extent up</w:t>
      </w:r>
      <w:r>
        <w:t xml:space="preserve"> </w:t>
      </w:r>
      <w:r w:rsidRPr="00C7710B">
        <w:t xml:space="preserve">to which people want to reach the superior positions whereas feminism is all about doing what one likes. This dimension also refers to the extent up to which gender roles are discriminated between men and women. India is completely a masculine society with patriarchal systems. Success of people work as self-branding hereby. There are usually specific gender roles followed by organizations. People live to work in this country and achievements are seen as symbol of pride, reputation, success, etc. </w:t>
      </w:r>
    </w:p>
    <w:p w14:paraId="1C69E486" w14:textId="77777777" w:rsidR="00C7710B" w:rsidRPr="00C7710B" w:rsidRDefault="00C7710B" w:rsidP="00C7710B">
      <w:pPr>
        <w:pStyle w:val="Heading3"/>
      </w:pPr>
      <w:bookmarkStart w:id="8" w:name="_Toc111241667"/>
      <w:r w:rsidRPr="00C7710B">
        <w:t>Uncertainty avoidance- 40</w:t>
      </w:r>
      <w:bookmarkEnd w:id="8"/>
    </w:p>
    <w:p w14:paraId="2570A320" w14:textId="77777777" w:rsidR="00C7710B" w:rsidRPr="00C7710B" w:rsidRDefault="00C7710B" w:rsidP="00C7710B">
      <w:r w:rsidRPr="00C7710B">
        <w:t xml:space="preserve">This dimension suggests how comfortable people can be in terms of uncertain futures. As it can be seen, India scores medium low and people see uncertainties as threats and try to ensure guarantees in the form of job security. People here can adjust and tolerate the disturbances in order to maintain the status quo eventually dominating the outbursts using rules and restrictions. Adjustment in the workplaces are prioritized instead of accepting changes. </w:t>
      </w:r>
    </w:p>
    <w:p w14:paraId="6D2ED02C" w14:textId="77777777" w:rsidR="00C7710B" w:rsidRPr="00C7710B" w:rsidRDefault="00C7710B" w:rsidP="00C7710B">
      <w:pPr>
        <w:pStyle w:val="Heading3"/>
      </w:pPr>
      <w:bookmarkStart w:id="9" w:name="_Toc111241668"/>
      <w:r w:rsidRPr="00C7710B">
        <w:t>Long term orientation- 51</w:t>
      </w:r>
      <w:bookmarkEnd w:id="9"/>
    </w:p>
    <w:p w14:paraId="37F5281D" w14:textId="77777777" w:rsidR="00C7710B" w:rsidRPr="00C7710B" w:rsidRDefault="00C7710B" w:rsidP="00C7710B">
      <w:r w:rsidRPr="00C7710B">
        <w:t>This shows how people consider the historical value of time. The intermediate score of India suggests that they take lessons from their actions in the past and at the same time, the present as well as future challenges are dealt with these learnings. The religious concept of ‘karma’ can determine the individual actions at workplaces setting the morale.</w:t>
      </w:r>
    </w:p>
    <w:p w14:paraId="5310AB63" w14:textId="77777777" w:rsidR="00C7710B" w:rsidRPr="00C7710B" w:rsidRDefault="00C7710B" w:rsidP="00C7710B">
      <w:pPr>
        <w:pStyle w:val="Heading3"/>
      </w:pPr>
      <w:bookmarkStart w:id="10" w:name="_Toc111241669"/>
      <w:r w:rsidRPr="00C7710B">
        <w:t>Indulgence- 26</w:t>
      </w:r>
      <w:bookmarkEnd w:id="10"/>
    </w:p>
    <w:p w14:paraId="418BE06A" w14:textId="77777777" w:rsidR="00B5354E" w:rsidRDefault="00C7710B" w:rsidP="00C7710B">
      <w:r w:rsidRPr="00C7710B">
        <w:t>This is the extent up to which people can control their desires and impulses in a society. The low score suggests that India has a restraint culture. They are usually pessimistic about the world. This requires leaders to provide constant motivation for the employees</w:t>
      </w:r>
      <w:r w:rsidR="001E60DD" w:rsidRPr="001E60DD">
        <w:t xml:space="preserve"> (Hofstede Insights, 2021)</w:t>
      </w:r>
      <w:r w:rsidRPr="00C7710B">
        <w:t xml:space="preserve">. </w:t>
      </w:r>
    </w:p>
    <w:p w14:paraId="2E2D081E" w14:textId="77777777" w:rsidR="00B5354E" w:rsidRDefault="00B5354E" w:rsidP="00B5354E">
      <w:pPr>
        <w:pStyle w:val="Heading1"/>
      </w:pPr>
      <w:bookmarkStart w:id="11" w:name="_Toc111241670"/>
      <w:r>
        <w:t>Opportunities in India</w:t>
      </w:r>
      <w:bookmarkEnd w:id="11"/>
    </w:p>
    <w:p w14:paraId="109D36ED" w14:textId="77777777" w:rsidR="00B5354E" w:rsidRDefault="00B5354E" w:rsidP="00B5354E">
      <w:r w:rsidRPr="00B5354E">
        <w:t xml:space="preserve">The business opportunities in India are enormous for fast fashion brands like Pretty Little Things. The country has a growing economy, low cost labor, advanced technologies, great geopolitical settings, etc. that encourages FDIs and encourages investors to explore Indian business sectors. Many global firms are thriving here (Devonshire-Ellis and </w:t>
      </w:r>
      <w:proofErr w:type="spellStart"/>
      <w:r w:rsidRPr="00B5354E">
        <w:t>Shira</w:t>
      </w:r>
      <w:proofErr w:type="spellEnd"/>
      <w:r w:rsidRPr="00B5354E">
        <w:t xml:space="preserve">, 2014). </w:t>
      </w:r>
    </w:p>
    <w:p w14:paraId="7A50D545" w14:textId="77777777" w:rsidR="00B5354E" w:rsidRPr="00B5354E" w:rsidRDefault="00B5354E" w:rsidP="00B5354E">
      <w:r w:rsidRPr="00B5354E">
        <w:t>Following are the opportunities that Pretty Little Things can exploit in Indian market after setting up their production plant:</w:t>
      </w:r>
    </w:p>
    <w:p w14:paraId="0A12BA98" w14:textId="77777777" w:rsidR="00B5354E" w:rsidRPr="00B5354E" w:rsidRDefault="00B5354E" w:rsidP="00B5354E">
      <w:r w:rsidRPr="00B5354E">
        <w:rPr>
          <w:b/>
        </w:rPr>
        <w:t>Population diversity:</w:t>
      </w:r>
      <w:r w:rsidRPr="00B5354E">
        <w:t xml:space="preserve"> In India, there are over 1.3 billion people. The multicultural population spread across the wide geographical diversity can enhance the product lines of PLT. Also demand generation is easier in such a large population as the market base is large.</w:t>
      </w:r>
    </w:p>
    <w:p w14:paraId="0B8D1CE2" w14:textId="77777777" w:rsidR="00B5354E" w:rsidRPr="00B5354E" w:rsidRDefault="00B5354E" w:rsidP="00B5354E">
      <w:r w:rsidRPr="00B5354E">
        <w:rPr>
          <w:b/>
        </w:rPr>
        <w:t>Sustainability:</w:t>
      </w:r>
      <w:r w:rsidRPr="00B5354E">
        <w:t xml:space="preserve"> As per the economic growth is considered along with the country's self-dependency, production capacity, access to electricity, etc., it can be addressed as a sustainable choice to extend business operation. Moreover, the promising youth of the country can be the change leaders which can me a dominating advantage for a fast fashion brand like PLT. </w:t>
      </w:r>
    </w:p>
    <w:p w14:paraId="3F99BE67" w14:textId="77777777" w:rsidR="00B5354E" w:rsidRPr="00B5354E" w:rsidRDefault="00B5354E" w:rsidP="00B5354E">
      <w:r w:rsidRPr="00B5354E">
        <w:rPr>
          <w:b/>
        </w:rPr>
        <w:t>Low operation cost:</w:t>
      </w:r>
      <w:r>
        <w:t xml:space="preserve"> </w:t>
      </w:r>
      <w:r w:rsidRPr="00B5354E">
        <w:t>The labor cost is ve</w:t>
      </w:r>
      <w:r>
        <w:t>ry low in India. At the same tim</w:t>
      </w:r>
      <w:r w:rsidRPr="00B5354E">
        <w:t xml:space="preserve">e, incorporation cost of firms is also lower in comparison to many other states. The low operation cost in South Asia is a prime reason why global firms are shifting their production sites to these places. It can also be a cost cutting strategy for PLT amidst global inflation. </w:t>
      </w:r>
    </w:p>
    <w:p w14:paraId="082A4705" w14:textId="77777777" w:rsidR="00B5354E" w:rsidRPr="00B5354E" w:rsidRDefault="00B5354E" w:rsidP="00B5354E">
      <w:r w:rsidRPr="00B5354E">
        <w:rPr>
          <w:b/>
        </w:rPr>
        <w:t xml:space="preserve">Trade network: </w:t>
      </w:r>
      <w:r w:rsidRPr="00B5354E">
        <w:t>Geographic location and political partnership makes India a lucrative country for businesses due to the extensive trade networks</w:t>
      </w:r>
      <w:r w:rsidR="00A37313" w:rsidRPr="00A37313">
        <w:t xml:space="preserve"> (</w:t>
      </w:r>
      <w:proofErr w:type="spellStart"/>
      <w:r w:rsidR="00A37313" w:rsidRPr="00A37313">
        <w:t>Ramkumar</w:t>
      </w:r>
      <w:proofErr w:type="spellEnd"/>
      <w:r w:rsidR="00A37313" w:rsidRPr="00A37313">
        <w:t>, 2021)</w:t>
      </w:r>
      <w:r w:rsidRPr="00B5354E">
        <w:t>.</w:t>
      </w:r>
    </w:p>
    <w:p w14:paraId="58F336E0" w14:textId="77777777" w:rsidR="00B5354E" w:rsidRPr="00B5354E" w:rsidRDefault="00B5354E" w:rsidP="00B5354E">
      <w:r w:rsidRPr="00B5354E">
        <w:rPr>
          <w:b/>
        </w:rPr>
        <w:t>Bollywood hype:</w:t>
      </w:r>
      <w:r w:rsidRPr="00B5354E">
        <w:t xml:space="preserve"> The film industry of India is popular globally and this has also given the fashion designers of India come in the limelight. As a fashion company, Pretty Little Things can produce in India in association with the acknowledged designers in the country. At the same time, the endorsement of Bollywood professionals can help the firm create promotional initiatives not only in India, but also in whole South Asia. This can also improve the product quality, types, product mix, etc. </w:t>
      </w:r>
      <w:r w:rsidR="00A37313" w:rsidRPr="00A37313">
        <w:t xml:space="preserve">(Gage and </w:t>
      </w:r>
      <w:proofErr w:type="spellStart"/>
      <w:r w:rsidR="00A37313" w:rsidRPr="00A37313">
        <w:t>Pasricha</w:t>
      </w:r>
      <w:proofErr w:type="spellEnd"/>
      <w:r w:rsidR="00A37313" w:rsidRPr="00A37313">
        <w:t>, 2020)</w:t>
      </w:r>
      <w:r w:rsidR="00A37313">
        <w:t>.</w:t>
      </w:r>
    </w:p>
    <w:p w14:paraId="058D01BA" w14:textId="77777777" w:rsidR="00B5354E" w:rsidRPr="00B5354E" w:rsidRDefault="00B5354E" w:rsidP="00B5354E">
      <w:r w:rsidRPr="00B5354E">
        <w:rPr>
          <w:b/>
        </w:rPr>
        <w:t>Anglo American model:</w:t>
      </w:r>
      <w:r w:rsidRPr="00B5354E">
        <w:t xml:space="preserve"> The corporate governance model of the UK and India is similar as both follow the Anglo American Model. Here, shareholders have rights in directing business operations. This similarity in corporate management may give PLT necessary leverage to establish operation in India</w:t>
      </w:r>
      <w:r w:rsidR="00A37313" w:rsidRPr="00A37313">
        <w:t xml:space="preserve"> (Wickham‐Crowley, 2018)</w:t>
      </w:r>
      <w:r w:rsidRPr="00B5354E">
        <w:t xml:space="preserve">.   </w:t>
      </w:r>
    </w:p>
    <w:p w14:paraId="0D87E197" w14:textId="77777777" w:rsidR="00B5354E" w:rsidRDefault="00B5354E" w:rsidP="00B5354E"/>
    <w:p w14:paraId="30E606FE" w14:textId="77777777" w:rsidR="00B5354E" w:rsidRPr="00B5354E" w:rsidRDefault="00B5354E" w:rsidP="00B5354E">
      <w:pPr>
        <w:pStyle w:val="Heading1"/>
      </w:pPr>
      <w:bookmarkStart w:id="12" w:name="_Toc111241671"/>
      <w:r w:rsidRPr="00B5354E">
        <w:t>Challenges</w:t>
      </w:r>
      <w:r>
        <w:t xml:space="preserve"> in India</w:t>
      </w:r>
      <w:r w:rsidRPr="00B5354E">
        <w:t>:</w:t>
      </w:r>
      <w:bookmarkEnd w:id="12"/>
    </w:p>
    <w:p w14:paraId="03A70D67" w14:textId="77777777" w:rsidR="00B5354E" w:rsidRPr="00B5354E" w:rsidRDefault="00B5354E" w:rsidP="00B5354E">
      <w:r w:rsidRPr="00B5354E">
        <w:t xml:space="preserve">Along with the opportunities, there are many challenges of doing business in India as well. Most of these challenges usually come from legal restrictions in favor of the extreme nationalism nurtured by the country. The country is adopting economic liberation but the transformation process is definitely facing </w:t>
      </w:r>
      <w:r w:rsidR="00A37313">
        <w:t>difficulties hereby</w:t>
      </w:r>
      <w:r w:rsidR="00A37313" w:rsidRPr="00A37313">
        <w:t xml:space="preserve"> (Kumar and </w:t>
      </w:r>
      <w:proofErr w:type="spellStart"/>
      <w:r w:rsidR="00A37313" w:rsidRPr="00A37313">
        <w:t>Sethi</w:t>
      </w:r>
      <w:proofErr w:type="spellEnd"/>
      <w:r w:rsidR="00A37313" w:rsidRPr="00A37313">
        <w:t>, 2012)</w:t>
      </w:r>
      <w:r w:rsidR="00A37313">
        <w:t>. Following are some challenges that global firms face in India:</w:t>
      </w:r>
    </w:p>
    <w:p w14:paraId="3AB9D4B4" w14:textId="77777777" w:rsidR="00B5354E" w:rsidRPr="00B5354E" w:rsidRDefault="00B5354E" w:rsidP="00B5354E">
      <w:r w:rsidRPr="00B5354E">
        <w:rPr>
          <w:b/>
        </w:rPr>
        <w:t>Bureaucracy:</w:t>
      </w:r>
      <w:r w:rsidRPr="00B5354E">
        <w:t xml:space="preserve"> The bureaucratic system of India can be understood from the simple example of getting a construction permit where 34 individual procedures and it has a time frame of 196 days. This can be a challenge to establish a production unit in India. Similar bureaucratic challenge is also experienced while getting electricity in the plants.  </w:t>
      </w:r>
    </w:p>
    <w:p w14:paraId="0621BE48" w14:textId="77777777" w:rsidR="00B5354E" w:rsidRPr="00B5354E" w:rsidRDefault="00B5354E" w:rsidP="00B5354E">
      <w:r w:rsidRPr="00B5354E">
        <w:rPr>
          <w:b/>
        </w:rPr>
        <w:t>Nationalism:</w:t>
      </w:r>
      <w:r w:rsidRPr="00B5354E">
        <w:t xml:space="preserve"> The Indian societies are characterized as nationalistic ones who promote and nurture the local brands instead of the foreign ones. Moreover, they usually support less costly products or the home made brands which has eventually led to</w:t>
      </w:r>
      <w:r>
        <w:t xml:space="preserve"> the failures of international b</w:t>
      </w:r>
      <w:r w:rsidRPr="00B5354E">
        <w:t xml:space="preserve">rands in this huge market. </w:t>
      </w:r>
    </w:p>
    <w:p w14:paraId="578D8F2B" w14:textId="77777777" w:rsidR="00B5354E" w:rsidRPr="00B5354E" w:rsidRDefault="00B5354E" w:rsidP="00B5354E">
      <w:r w:rsidRPr="00B5354E">
        <w:rPr>
          <w:b/>
        </w:rPr>
        <w:t>Taxation:</w:t>
      </w:r>
      <w:r w:rsidRPr="00B5354E">
        <w:t xml:space="preserve"> The businesses in India need to give 33 taxes in total. This consumes a lot of time and the process itself is also costly Corporation tax is 30% here whereas there are many other forms of taxes like fuel, vehicle, VAT, dividend etc. curbing the profit share of firms</w:t>
      </w:r>
      <w:r w:rsidR="00A37313" w:rsidRPr="00A37313">
        <w:t xml:space="preserve"> (TMF Group, 2022)</w:t>
      </w:r>
      <w:r w:rsidRPr="00B5354E">
        <w:t xml:space="preserve">. </w:t>
      </w:r>
    </w:p>
    <w:p w14:paraId="6CBA5B9B" w14:textId="77777777" w:rsidR="00B5354E" w:rsidRPr="00B5354E" w:rsidRDefault="00B5354E" w:rsidP="00B5354E">
      <w:pPr>
        <w:rPr>
          <w:b/>
        </w:rPr>
      </w:pPr>
      <w:r w:rsidRPr="00B5354E">
        <w:rPr>
          <w:b/>
        </w:rPr>
        <w:t>Political and religious riots:</w:t>
      </w:r>
      <w:r>
        <w:rPr>
          <w:b/>
        </w:rPr>
        <w:t xml:space="preserve"> </w:t>
      </w:r>
      <w:r w:rsidRPr="00B5354E">
        <w:t xml:space="preserve">India is a powerful nation in South Asia but it often makes headlines due to the conflicts with neighboring countries like Pakistan, China and more. On the other hand, the geopolitical crisis is often the result of religious clashes among the different religious groups. Such conflicts and clashes may postpone operations in a production plant set by PLT. </w:t>
      </w:r>
    </w:p>
    <w:p w14:paraId="4459343B" w14:textId="77777777" w:rsidR="00B5354E" w:rsidRPr="00B5354E" w:rsidRDefault="00B5354E" w:rsidP="00B5354E">
      <w:r w:rsidRPr="00B5354E">
        <w:rPr>
          <w:b/>
        </w:rPr>
        <w:t>Cultural differences:</w:t>
      </w:r>
      <w:r>
        <w:t xml:space="preserve"> </w:t>
      </w:r>
      <w:r w:rsidRPr="00B5354E">
        <w:t>The Indian culture is polychromic in nature and this is usually difficult for foreign firms to adapt. This can be a big challenge especially for fashion firms where communication is a major element of operational efficiency. The cultural differences also affect workplace relations and ways to conduct business in India</w:t>
      </w:r>
      <w:r w:rsidR="00A37313" w:rsidRPr="00A37313">
        <w:t xml:space="preserve"> (</w:t>
      </w:r>
      <w:proofErr w:type="spellStart"/>
      <w:r w:rsidR="00A37313" w:rsidRPr="00A37313">
        <w:t>Kochanek</w:t>
      </w:r>
      <w:proofErr w:type="spellEnd"/>
      <w:r w:rsidR="00A37313" w:rsidRPr="00A37313">
        <w:t>, 2020)</w:t>
      </w:r>
      <w:r w:rsidRPr="00B5354E">
        <w:t xml:space="preserve">. </w:t>
      </w:r>
    </w:p>
    <w:p w14:paraId="2D359D11" w14:textId="77777777" w:rsidR="00B5354E" w:rsidRDefault="00FD78DF" w:rsidP="00FD78DF">
      <w:pPr>
        <w:pStyle w:val="Heading1"/>
      </w:pPr>
      <w:bookmarkStart w:id="13" w:name="_Toc111241672"/>
      <w:r>
        <w:t>Example of barriers</w:t>
      </w:r>
      <w:bookmarkEnd w:id="13"/>
    </w:p>
    <w:p w14:paraId="7CD762A6" w14:textId="77777777" w:rsidR="004D6DC1" w:rsidRDefault="004D6DC1" w:rsidP="004D6DC1">
      <w:r>
        <w:t>Barriers in business are the factors that prevent operation of a firm in a specific market. These barriers can affect even the global market leaders. In China, Uber, Microsoft, Google, could not operate due to multiple barriers. South Asian market is considered risky for foreign brands from the Europe and USA due to the number of differences these continental attitudes nurture</w:t>
      </w:r>
      <w:r w:rsidRPr="004D6DC1">
        <w:t xml:space="preserve"> (Martin, 2017)</w:t>
      </w:r>
      <w:r>
        <w:t>. Following are the business barriers in India:</w:t>
      </w:r>
    </w:p>
    <w:p w14:paraId="6DF07376" w14:textId="77777777" w:rsidR="004D6DC1" w:rsidRPr="004D6DC1" w:rsidRDefault="004D6DC1" w:rsidP="004D6DC1">
      <w:r w:rsidRPr="004D6DC1">
        <w:rPr>
          <w:b/>
        </w:rPr>
        <w:t>Political controversy:</w:t>
      </w:r>
      <w:r w:rsidRPr="004D6DC1">
        <w:t xml:space="preserve"> Due to the restrained culture in India, political controversies can be a great barrier for firms. The airline business of Kingfisher has seen the greatest downfall due to the political controversies and poor customer management.</w:t>
      </w:r>
    </w:p>
    <w:p w14:paraId="3C8A6B21" w14:textId="77777777" w:rsidR="004D6DC1" w:rsidRPr="004D6DC1" w:rsidRDefault="004D6DC1" w:rsidP="004D6DC1">
      <w:r w:rsidRPr="004D6DC1">
        <w:rPr>
          <w:b/>
        </w:rPr>
        <w:t>Extreme competition:</w:t>
      </w:r>
      <w:r w:rsidRPr="004D6DC1">
        <w:t xml:space="preserve"> The Indian market is fragmented. In all the industries, there are multiple rivals. It is so competitive that firms like Chevrolet had to end their operation in 2017. This was a major brand failure in such a huge market. Similar thing happened with </w:t>
      </w:r>
      <w:proofErr w:type="spellStart"/>
      <w:r w:rsidRPr="004D6DC1">
        <w:t>Adibas</w:t>
      </w:r>
      <w:proofErr w:type="spellEnd"/>
      <w:r w:rsidRPr="004D6DC1">
        <w:t xml:space="preserve"> while it could not fight with Adidas in India. </w:t>
      </w:r>
    </w:p>
    <w:p w14:paraId="253CB52B" w14:textId="77777777" w:rsidR="004D6DC1" w:rsidRPr="004D6DC1" w:rsidRDefault="004D6DC1" w:rsidP="004D6DC1">
      <w:r w:rsidRPr="004D6DC1">
        <w:rPr>
          <w:b/>
        </w:rPr>
        <w:t>Government regulations:</w:t>
      </w:r>
      <w:r w:rsidRPr="004D6DC1">
        <w:t xml:space="preserve"> The legal environment in India can be very dramatic and dynam</w:t>
      </w:r>
      <w:r>
        <w:t xml:space="preserve">ic. It can affect the operation </w:t>
      </w:r>
      <w:r w:rsidRPr="004D6DC1">
        <w:t>of foreign firms. In the telecommunication industry, Vodafone M-</w:t>
      </w:r>
      <w:proofErr w:type="spellStart"/>
      <w:r w:rsidRPr="004D6DC1">
        <w:t>Pesa</w:t>
      </w:r>
      <w:proofErr w:type="spellEnd"/>
      <w:r w:rsidRPr="004D6DC1">
        <w:t xml:space="preserve"> faced adversity as soon as the regulations changed (Mukherjee, 2021). </w:t>
      </w:r>
    </w:p>
    <w:p w14:paraId="24FF06D8" w14:textId="77777777" w:rsidR="004D6DC1" w:rsidRPr="004D6DC1" w:rsidRDefault="004D6DC1" w:rsidP="004D6DC1">
      <w:r w:rsidRPr="004D6DC1">
        <w:rPr>
          <w:b/>
        </w:rPr>
        <w:t>Indian nationalism:</w:t>
      </w:r>
      <w:r w:rsidRPr="004D6DC1">
        <w:t xml:space="preserve"> Due to the high duties imposed on foreign brands, people prefer to choose the local alternatives or even the redesigned versions of famous global fashion materials. People tend to refuse to purchase luxury brands in India leading to the failure of brands like Maserati, La </w:t>
      </w:r>
      <w:proofErr w:type="spellStart"/>
      <w:r w:rsidRPr="004D6DC1">
        <w:t>Perla</w:t>
      </w:r>
      <w:proofErr w:type="spellEnd"/>
      <w:r w:rsidRPr="004D6DC1">
        <w:t xml:space="preserve">, Ducati, etc. Another reason for these failures were the lack of support in terms of sales function in India (cpp-luxury.com, 2022). </w:t>
      </w:r>
    </w:p>
    <w:p w14:paraId="66B6463D" w14:textId="77777777" w:rsidR="004D6DC1" w:rsidRPr="004D6DC1" w:rsidRDefault="004D6DC1" w:rsidP="004D6DC1">
      <w:r w:rsidRPr="004D6DC1">
        <w:rPr>
          <w:b/>
        </w:rPr>
        <w:t>Cultural differences:</w:t>
      </w:r>
      <w:r w:rsidRPr="004D6DC1">
        <w:t xml:space="preserve"> As the cultural differences are very prominent in India, brands fail for not realizing their managerial approaches properly. For example, General Motors failed from time to time due to the lack of alignment in terms of networking and building relationships in the Indian market. The lifestyle of people in India from a cultural point of view can also be a barrier as the cereal brand Kellogg failed here. The company failed simply because of a poor market research. Indian people were never into eating cereal based meals in the country (Khanna, 2018). </w:t>
      </w:r>
    </w:p>
    <w:p w14:paraId="79B16DB8" w14:textId="77777777" w:rsidR="004D6DC1" w:rsidRPr="004D6DC1" w:rsidRDefault="004D6DC1" w:rsidP="004D6DC1"/>
    <w:p w14:paraId="26CB2AB3" w14:textId="77777777" w:rsidR="004D6DC1" w:rsidRPr="004D6DC1" w:rsidRDefault="004D6DC1" w:rsidP="004D6DC1">
      <w:pPr>
        <w:pStyle w:val="Heading1"/>
      </w:pPr>
      <w:bookmarkStart w:id="14" w:name="_Toc111241673"/>
      <w:r w:rsidRPr="004D6DC1">
        <w:t>Recommendations:</w:t>
      </w:r>
      <w:bookmarkEnd w:id="14"/>
    </w:p>
    <w:p w14:paraId="5B31DC6F" w14:textId="77777777" w:rsidR="004D6DC1" w:rsidRPr="004D6DC1" w:rsidRDefault="004D6DC1" w:rsidP="004D6DC1">
      <w:r w:rsidRPr="004D6DC1">
        <w:rPr>
          <w:b/>
        </w:rPr>
        <w:t>Strategic partnership:</w:t>
      </w:r>
      <w:r w:rsidRPr="004D6DC1">
        <w:t xml:space="preserve"> As it can be seen from the examples of failures, brands that fail in India are usually not aware of the market trends and competitive pressure. Here, strategic partnership with local brands can help the firms thrive. As PLT may establish their production facility in India, it can develop industrial strategic partnership with its stakeholders including suppliers, customers, investors, etc. This will lead to localization of this global brand. </w:t>
      </w:r>
    </w:p>
    <w:p w14:paraId="22E26C23" w14:textId="77777777" w:rsidR="004D6DC1" w:rsidRPr="004D6DC1" w:rsidRDefault="004D6DC1" w:rsidP="004D6DC1">
      <w:r w:rsidRPr="004D6DC1">
        <w:rPr>
          <w:b/>
        </w:rPr>
        <w:t>Market analysis:</w:t>
      </w:r>
      <w:r w:rsidRPr="004D6DC1">
        <w:t xml:space="preserve"> The market research of the fashion industry needs to be done thoroughly before entering. At the same time, the location of the production plant needs to be identified strategically considering the transportation cost, effluent treatment, and sustainability. </w:t>
      </w:r>
    </w:p>
    <w:p w14:paraId="635B3E13" w14:textId="77777777" w:rsidR="004D6DC1" w:rsidRPr="004D6DC1" w:rsidRDefault="004D6DC1" w:rsidP="004D6DC1">
      <w:r w:rsidRPr="004D6DC1">
        <w:rPr>
          <w:b/>
        </w:rPr>
        <w:t>Local hire:</w:t>
      </w:r>
      <w:r w:rsidRPr="004D6DC1">
        <w:t xml:space="preserve"> To continue operation in the Indian market, PLT can hire local people in the plant. This will create employment opportunities and also save their costs providing low cost labor. Moreover, using local hires will help PLT address the cultural differences in the remote production unit. </w:t>
      </w:r>
    </w:p>
    <w:p w14:paraId="3E69440E" w14:textId="77777777" w:rsidR="004D6DC1" w:rsidRPr="004D6DC1" w:rsidRDefault="004D6DC1" w:rsidP="004D6DC1">
      <w:r w:rsidRPr="004D6DC1">
        <w:rPr>
          <w:b/>
        </w:rPr>
        <w:t>Building relationships:</w:t>
      </w:r>
      <w:r w:rsidRPr="004D6DC1">
        <w:t xml:space="preserve"> As India values building relationships in the long run of business, PLT should create bonds in the fashion industry including famous designers. At the same time, this firm can develop networking in the Indian market following social and political groups to avoid the power play amidst high competition (</w:t>
      </w:r>
      <w:proofErr w:type="spellStart"/>
      <w:r w:rsidRPr="004D6DC1">
        <w:t>Shenkar</w:t>
      </w:r>
      <w:proofErr w:type="spellEnd"/>
      <w:r w:rsidRPr="004D6DC1">
        <w:t xml:space="preserve">, Luo and Chi, 2015). </w:t>
      </w:r>
    </w:p>
    <w:p w14:paraId="6764AF2A" w14:textId="77777777" w:rsidR="004D6DC1" w:rsidRDefault="004D6DC1" w:rsidP="004D6DC1">
      <w:r>
        <w:rPr>
          <w:b/>
        </w:rPr>
        <w:t>Celebrity</w:t>
      </w:r>
      <w:r w:rsidRPr="004D6DC1">
        <w:rPr>
          <w:b/>
        </w:rPr>
        <w:t xml:space="preserve"> endorsements:</w:t>
      </w:r>
      <w:r w:rsidRPr="004D6DC1">
        <w:t xml:space="preserve"> As the entertainment industry in India has a huge impact in the fashion industry, PLT can ensure endorsement of the Bollywood professionals in order to generate wide acceptance of their operations in India. </w:t>
      </w:r>
      <w:r>
        <w:t xml:space="preserve">Cricket is considered as another religion in the country. Hence, PLT can create endorsement programs with cricketers as well. This can lead to greater reach to the target market here </w:t>
      </w:r>
      <w:r w:rsidRPr="004D6DC1">
        <w:t xml:space="preserve">(Citra and </w:t>
      </w:r>
      <w:proofErr w:type="spellStart"/>
      <w:r w:rsidRPr="004D6DC1">
        <w:t>Harahap</w:t>
      </w:r>
      <w:proofErr w:type="spellEnd"/>
      <w:r w:rsidRPr="004D6DC1">
        <w:t>, 2019)</w:t>
      </w:r>
      <w:r>
        <w:t>.</w:t>
      </w:r>
    </w:p>
    <w:p w14:paraId="1CA0D58C" w14:textId="77777777" w:rsidR="004D6DC1" w:rsidRDefault="004D6DC1" w:rsidP="004D6DC1">
      <w:pPr>
        <w:pStyle w:val="Heading1"/>
      </w:pPr>
      <w:bookmarkStart w:id="15" w:name="_Toc111241674"/>
      <w:r>
        <w:t>Conclusion:</w:t>
      </w:r>
      <w:bookmarkEnd w:id="15"/>
    </w:p>
    <w:p w14:paraId="612D15ED" w14:textId="77777777" w:rsidR="004D6DC1" w:rsidRPr="004D6DC1" w:rsidRDefault="004D6DC1" w:rsidP="004D6DC1">
      <w:r>
        <w:t xml:space="preserve">Despite having the same corporate governance model, business environment in the UK and India are different. The differences arise from social, cultural, and political orientations. This is why setting up a production unit in India by Pretty Little Things can be a challenging step. The </w:t>
      </w:r>
      <w:r w:rsidR="003C29C6">
        <w:t xml:space="preserve">country is at a lucrative geographical position and this may help PLT to enjoy economies of scale. Moreover, this can also be a cost effective option for the firm. To successfully implement the production plant in India, PLT can respond to the environmental trends in the country. </w:t>
      </w:r>
    </w:p>
    <w:p w14:paraId="19AF1C89" w14:textId="77777777" w:rsidR="004D6DC1" w:rsidRPr="004D6DC1" w:rsidRDefault="004D6DC1" w:rsidP="004D6DC1"/>
    <w:p w14:paraId="6DE67BC6" w14:textId="77777777" w:rsidR="004D6DC1" w:rsidRPr="004D6DC1" w:rsidRDefault="004D6DC1" w:rsidP="004D6DC1"/>
    <w:p w14:paraId="3E274A20" w14:textId="77777777" w:rsidR="004D6DC1" w:rsidRPr="004D6DC1" w:rsidRDefault="004D6DC1" w:rsidP="004D6DC1"/>
    <w:p w14:paraId="04537662" w14:textId="77777777" w:rsidR="00B5354E" w:rsidRPr="00B5354E" w:rsidRDefault="00B5354E" w:rsidP="00B5354E"/>
    <w:p w14:paraId="10F14F64" w14:textId="77777777" w:rsidR="00B5354E" w:rsidRPr="00B5354E" w:rsidRDefault="00B5354E" w:rsidP="00B5354E"/>
    <w:p w14:paraId="147F753D" w14:textId="77777777" w:rsidR="00B5354E" w:rsidRPr="00C7710B" w:rsidRDefault="00B5354E" w:rsidP="00C7710B"/>
    <w:p w14:paraId="78C16AB1" w14:textId="77777777" w:rsidR="00C7710B" w:rsidRDefault="00C7710B" w:rsidP="00C7710B"/>
    <w:p w14:paraId="2F26F7B8" w14:textId="77777777" w:rsidR="000C4A7C" w:rsidRDefault="000C4A7C" w:rsidP="000C4A7C">
      <w:pPr>
        <w:pStyle w:val="Heading1"/>
      </w:pPr>
      <w:bookmarkStart w:id="16" w:name="_Toc111241675"/>
      <w:r>
        <w:t>References:</w:t>
      </w:r>
      <w:bookmarkEnd w:id="16"/>
    </w:p>
    <w:p w14:paraId="04FA2B95" w14:textId="77777777" w:rsidR="000C4A7C" w:rsidRPr="000C4A7C" w:rsidRDefault="000C4A7C" w:rsidP="000C4A7C">
      <w:r w:rsidRPr="000C4A7C">
        <w:t xml:space="preserve">BBC </w:t>
      </w:r>
      <w:proofErr w:type="spellStart"/>
      <w:r w:rsidRPr="000C4A7C">
        <w:t>Bitesize</w:t>
      </w:r>
      <w:proofErr w:type="spellEnd"/>
      <w:r w:rsidRPr="000C4A7C">
        <w:t xml:space="preserve">. (2022). </w:t>
      </w:r>
      <w:r w:rsidRPr="000C4A7C">
        <w:rPr>
          <w:i/>
          <w:iCs/>
        </w:rPr>
        <w:t>International aid - Case study - emerging and developing country - India - OCR - GCSE Geography Revision - OCR</w:t>
      </w:r>
      <w:r w:rsidRPr="000C4A7C">
        <w:t>. [online] Available at: https://www.bbc.co.uk/bitesize/guides/zgwm4j6/revision/7 [Accessed 12 Aug. 2022].</w:t>
      </w:r>
    </w:p>
    <w:p w14:paraId="0C66AF86" w14:textId="77777777" w:rsidR="000C4A7C" w:rsidRPr="000C4A7C" w:rsidRDefault="000C4A7C" w:rsidP="000C4A7C">
      <w:r w:rsidRPr="000C4A7C">
        <w:t xml:space="preserve">Citra, T. and </w:t>
      </w:r>
      <w:proofErr w:type="spellStart"/>
      <w:r w:rsidRPr="000C4A7C">
        <w:t>Harahap</w:t>
      </w:r>
      <w:proofErr w:type="spellEnd"/>
      <w:r w:rsidRPr="000C4A7C">
        <w:t xml:space="preserve">, M. (2019). Celebrity Endorsement in Social Media to Enhance Brand Image &amp; Brand Loyalty. </w:t>
      </w:r>
      <w:proofErr w:type="spellStart"/>
      <w:r w:rsidRPr="000C4A7C">
        <w:rPr>
          <w:i/>
          <w:iCs/>
        </w:rPr>
        <w:t>Communicare</w:t>
      </w:r>
      <w:proofErr w:type="spellEnd"/>
      <w:r w:rsidRPr="000C4A7C">
        <w:rPr>
          <w:i/>
          <w:iCs/>
        </w:rPr>
        <w:t xml:space="preserve"> : Journal of Communication Studies</w:t>
      </w:r>
      <w:r w:rsidRPr="000C4A7C">
        <w:t>, 5(1), p.19. doi:10.37535/101005120182.</w:t>
      </w:r>
    </w:p>
    <w:p w14:paraId="5A686A97" w14:textId="77777777" w:rsidR="000C4A7C" w:rsidRPr="000C4A7C" w:rsidRDefault="000C4A7C" w:rsidP="000C4A7C">
      <w:r w:rsidRPr="000C4A7C">
        <w:t xml:space="preserve">cpp-luxury.com. (2022). </w:t>
      </w:r>
      <w:r w:rsidRPr="000C4A7C">
        <w:rPr>
          <w:i/>
          <w:iCs/>
        </w:rPr>
        <w:t>Why luxury brands fail in India?</w:t>
      </w:r>
      <w:r w:rsidRPr="000C4A7C">
        <w:t xml:space="preserve"> [online] Available at: https://cpp-luxury.com/why-luxury-brands-fail-in-india/ [Accessed 12 Aug. 2022].</w:t>
      </w:r>
    </w:p>
    <w:p w14:paraId="72CE048F" w14:textId="77777777" w:rsidR="000C4A7C" w:rsidRPr="000C4A7C" w:rsidRDefault="000C4A7C" w:rsidP="000C4A7C">
      <w:r w:rsidRPr="000C4A7C">
        <w:t xml:space="preserve">data.worldbank.org. (2022). </w:t>
      </w:r>
      <w:r w:rsidRPr="000C4A7C">
        <w:rPr>
          <w:i/>
          <w:iCs/>
        </w:rPr>
        <w:t>India | Data</w:t>
      </w:r>
      <w:r w:rsidRPr="000C4A7C">
        <w:t>. [online] Available at: https://data.worldbank.org/country/IN [Accessed 12 Aug. 2022].</w:t>
      </w:r>
    </w:p>
    <w:p w14:paraId="6491DCC1" w14:textId="77777777" w:rsidR="000C4A7C" w:rsidRPr="000C4A7C" w:rsidRDefault="000C4A7C" w:rsidP="000C4A7C">
      <w:proofErr w:type="spellStart"/>
      <w:r w:rsidRPr="000C4A7C">
        <w:t>Demmler</w:t>
      </w:r>
      <w:proofErr w:type="spellEnd"/>
      <w:r w:rsidRPr="000C4A7C">
        <w:t xml:space="preserve">, M., Ortiz Ayala, R. and </w:t>
      </w:r>
      <w:proofErr w:type="spellStart"/>
      <w:r w:rsidRPr="000C4A7C">
        <w:t>Urbiola</w:t>
      </w:r>
      <w:proofErr w:type="spellEnd"/>
      <w:r w:rsidRPr="000C4A7C">
        <w:t xml:space="preserve"> </w:t>
      </w:r>
      <w:proofErr w:type="spellStart"/>
      <w:r w:rsidRPr="000C4A7C">
        <w:t>Solís</w:t>
      </w:r>
      <w:proofErr w:type="spellEnd"/>
      <w:r w:rsidRPr="000C4A7C">
        <w:t xml:space="preserve">, A. (2018). Comparing Corporate Cultural Profiles Using the Cultural Dimensions of Hofstede. </w:t>
      </w:r>
      <w:r w:rsidRPr="000C4A7C">
        <w:rPr>
          <w:i/>
          <w:iCs/>
        </w:rPr>
        <w:t>Journal of Business and Management Sciences</w:t>
      </w:r>
      <w:r w:rsidRPr="000C4A7C">
        <w:t>, 6(2), pp.28–35. doi:10.12691/jbms-6-2-1.</w:t>
      </w:r>
    </w:p>
    <w:p w14:paraId="4ACECD3A" w14:textId="77777777" w:rsidR="000C4A7C" w:rsidRPr="000C4A7C" w:rsidRDefault="000C4A7C" w:rsidP="000C4A7C">
      <w:r w:rsidRPr="000C4A7C">
        <w:t xml:space="preserve">Devonshire-Ellis, C. and </w:t>
      </w:r>
      <w:proofErr w:type="spellStart"/>
      <w:r w:rsidRPr="000C4A7C">
        <w:t>Shira</w:t>
      </w:r>
      <w:proofErr w:type="spellEnd"/>
      <w:r w:rsidRPr="000C4A7C">
        <w:t xml:space="preserve"> (2014). </w:t>
      </w:r>
      <w:r w:rsidRPr="000C4A7C">
        <w:rPr>
          <w:i/>
          <w:iCs/>
        </w:rPr>
        <w:t>Doing business in India</w:t>
      </w:r>
      <w:r w:rsidRPr="000C4A7C">
        <w:t>. Berlin ; London: Springer, Cop.</w:t>
      </w:r>
    </w:p>
    <w:p w14:paraId="7AA4003C" w14:textId="77777777" w:rsidR="000C4A7C" w:rsidRPr="000C4A7C" w:rsidRDefault="000C4A7C" w:rsidP="000C4A7C">
      <w:r w:rsidRPr="000C4A7C">
        <w:t xml:space="preserve">Gage, K. and </w:t>
      </w:r>
      <w:proofErr w:type="spellStart"/>
      <w:r w:rsidRPr="000C4A7C">
        <w:t>Pasricha</w:t>
      </w:r>
      <w:proofErr w:type="spellEnd"/>
      <w:r w:rsidRPr="000C4A7C">
        <w:t xml:space="preserve">, A. (2020). Editorial—Fashion in India. </w:t>
      </w:r>
      <w:r w:rsidRPr="000C4A7C">
        <w:rPr>
          <w:i/>
          <w:iCs/>
        </w:rPr>
        <w:t>Fashion Practice</w:t>
      </w:r>
      <w:r w:rsidRPr="000C4A7C">
        <w:t>, 12(2), pp.163–171. doi:10.1080/17569370.2020.1769359.</w:t>
      </w:r>
    </w:p>
    <w:p w14:paraId="00A9F9A8" w14:textId="77777777" w:rsidR="000C4A7C" w:rsidRPr="000C4A7C" w:rsidRDefault="000C4A7C" w:rsidP="000C4A7C">
      <w:r w:rsidRPr="000C4A7C">
        <w:t xml:space="preserve">Hofstede Insights (2021). </w:t>
      </w:r>
      <w:r w:rsidRPr="000C4A7C">
        <w:rPr>
          <w:i/>
          <w:iCs/>
        </w:rPr>
        <w:t>India</w:t>
      </w:r>
      <w:r w:rsidRPr="000C4A7C">
        <w:t>. [online] Hofstede Insights. Available at: https://www.hofstede-insights.com/country/india/ [Accessed 12 Aug. 2022].</w:t>
      </w:r>
    </w:p>
    <w:p w14:paraId="13DB5F40" w14:textId="77777777" w:rsidR="000C4A7C" w:rsidRPr="000C4A7C" w:rsidRDefault="000C4A7C" w:rsidP="000C4A7C">
      <w:r w:rsidRPr="000C4A7C">
        <w:t xml:space="preserve">IBEF (2021). </w:t>
      </w:r>
      <w:r w:rsidRPr="000C4A7C">
        <w:rPr>
          <w:i/>
          <w:iCs/>
        </w:rPr>
        <w:t>Indian Economy: Overview, Market Size, Growth, Development, Statistics...IBEF</w:t>
      </w:r>
      <w:r w:rsidRPr="000C4A7C">
        <w:t>. [online] Ibef.org. Available at: https://www.ibef.org/economy/indian-economy-overview [Accessed 12 Aug. 2022].</w:t>
      </w:r>
    </w:p>
    <w:p w14:paraId="61E1DD16" w14:textId="77777777" w:rsidR="000C4A7C" w:rsidRPr="000C4A7C" w:rsidRDefault="000C4A7C" w:rsidP="000C4A7C">
      <w:r w:rsidRPr="000C4A7C">
        <w:t xml:space="preserve">Khanna, S. (2018). </w:t>
      </w:r>
      <w:r w:rsidRPr="000C4A7C">
        <w:rPr>
          <w:i/>
          <w:iCs/>
        </w:rPr>
        <w:t>4 Foreign Businesses That Failed In India And Lessons From Them</w:t>
      </w:r>
      <w:r w:rsidRPr="000C4A7C">
        <w:t xml:space="preserve">. [online] </w:t>
      </w:r>
      <w:proofErr w:type="spellStart"/>
      <w:r w:rsidRPr="000C4A7C">
        <w:t>iPleaders</w:t>
      </w:r>
      <w:proofErr w:type="spellEnd"/>
      <w:r w:rsidRPr="000C4A7C">
        <w:t>. Available at: https://blog.ipleaders.in/foreign-businesses-that-failed-in-india/ [Accessed 12 Aug. 2022].</w:t>
      </w:r>
    </w:p>
    <w:p w14:paraId="30EB7B3C" w14:textId="77777777" w:rsidR="000C4A7C" w:rsidRPr="000C4A7C" w:rsidRDefault="000C4A7C" w:rsidP="000C4A7C">
      <w:proofErr w:type="spellStart"/>
      <w:r w:rsidRPr="000C4A7C">
        <w:t>knowindia.india.gov.in</w:t>
      </w:r>
      <w:proofErr w:type="spellEnd"/>
      <w:r w:rsidRPr="000C4A7C">
        <w:t xml:space="preserve">. (2022). </w:t>
      </w:r>
      <w:r w:rsidRPr="000C4A7C">
        <w:rPr>
          <w:i/>
          <w:iCs/>
        </w:rPr>
        <w:t>Profile - Literacy - Know India: National Portal of India</w:t>
      </w:r>
      <w:r w:rsidRPr="000C4A7C">
        <w:t>. [online] Available at: https://knowindia.india.gov.in/profile/literacy.php#:~:text=The%20literacy%20rate%20in%20the [Accessed 12 Aug. 2022].</w:t>
      </w:r>
    </w:p>
    <w:p w14:paraId="54E36DAF" w14:textId="77777777" w:rsidR="000C4A7C" w:rsidRPr="000C4A7C" w:rsidRDefault="000C4A7C" w:rsidP="000C4A7C">
      <w:proofErr w:type="spellStart"/>
      <w:r w:rsidRPr="000C4A7C">
        <w:t>Kochanek</w:t>
      </w:r>
      <w:proofErr w:type="spellEnd"/>
      <w:r w:rsidRPr="000C4A7C">
        <w:t xml:space="preserve">, S.A. (2020). </w:t>
      </w:r>
      <w:r w:rsidRPr="000C4A7C">
        <w:rPr>
          <w:i/>
          <w:iCs/>
        </w:rPr>
        <w:t>Business and politics in India</w:t>
      </w:r>
      <w:r w:rsidRPr="000C4A7C">
        <w:t>. Berkeley: University Of California Press.</w:t>
      </w:r>
    </w:p>
    <w:p w14:paraId="33F3B7F4" w14:textId="77777777" w:rsidR="000C4A7C" w:rsidRPr="000C4A7C" w:rsidRDefault="000C4A7C" w:rsidP="000C4A7C">
      <w:r w:rsidRPr="000C4A7C">
        <w:t xml:space="preserve">Kumar, R. and </w:t>
      </w:r>
      <w:proofErr w:type="spellStart"/>
      <w:r w:rsidRPr="000C4A7C">
        <w:t>Sethi</w:t>
      </w:r>
      <w:proofErr w:type="spellEnd"/>
      <w:r w:rsidRPr="000C4A7C">
        <w:t xml:space="preserve">, A.K. (2012). </w:t>
      </w:r>
      <w:r w:rsidRPr="000C4A7C">
        <w:rPr>
          <w:i/>
          <w:iCs/>
        </w:rPr>
        <w:t>Doing business in India : a guide for western managers</w:t>
      </w:r>
      <w:r w:rsidRPr="000C4A7C">
        <w:t>. New York: Palgrave Macmillan.</w:t>
      </w:r>
    </w:p>
    <w:p w14:paraId="27E4DC44" w14:textId="77777777" w:rsidR="000C4A7C" w:rsidRPr="000C4A7C" w:rsidRDefault="000C4A7C" w:rsidP="000C4A7C">
      <w:proofErr w:type="spellStart"/>
      <w:r w:rsidRPr="000C4A7C">
        <w:t>Labourbureau.gov.in</w:t>
      </w:r>
      <w:proofErr w:type="spellEnd"/>
      <w:r w:rsidRPr="000C4A7C">
        <w:t xml:space="preserve">. (2022). </w:t>
      </w:r>
      <w:r w:rsidRPr="000C4A7C">
        <w:rPr>
          <w:i/>
          <w:iCs/>
        </w:rPr>
        <w:t>ANNUAL SURVEY OF INDUSTRIES</w:t>
      </w:r>
      <w:r w:rsidRPr="000C4A7C">
        <w:t>. [online] Available at: http://labourbureau.gov.in/asi2K2-3%20S%20ChapterV.htm#:~:text=Average%20labour%20cost%20per%20manday%20worked%20by%20all%20employees%20in [Accessed 12 Aug. 2022].</w:t>
      </w:r>
    </w:p>
    <w:p w14:paraId="11E2E144" w14:textId="77777777" w:rsidR="000C4A7C" w:rsidRPr="000C4A7C" w:rsidRDefault="000C4A7C" w:rsidP="000C4A7C">
      <w:r w:rsidRPr="000C4A7C">
        <w:t xml:space="preserve">Martin, K. (2017). Google, Inc., in China. </w:t>
      </w:r>
      <w:r w:rsidRPr="000C4A7C">
        <w:rPr>
          <w:i/>
          <w:iCs/>
        </w:rPr>
        <w:t>SSRN Electronic Journal</w:t>
      </w:r>
      <w:r w:rsidRPr="000C4A7C">
        <w:t>. doi:10.2139/ssrn.2973950.</w:t>
      </w:r>
    </w:p>
    <w:p w14:paraId="47E8A8E5" w14:textId="77777777" w:rsidR="000C4A7C" w:rsidRPr="000C4A7C" w:rsidRDefault="000C4A7C" w:rsidP="000C4A7C">
      <w:r w:rsidRPr="000C4A7C">
        <w:t xml:space="preserve">Mukherjee, S. (2021). </w:t>
      </w:r>
      <w:r w:rsidRPr="000C4A7C">
        <w:rPr>
          <w:i/>
          <w:iCs/>
        </w:rPr>
        <w:t>List of Popular Brands that Failed in India</w:t>
      </w:r>
      <w:r w:rsidRPr="000C4A7C">
        <w:t xml:space="preserve">. [online] </w:t>
      </w:r>
      <w:proofErr w:type="spellStart"/>
      <w:r w:rsidRPr="000C4A7C">
        <w:t>OkCredit</w:t>
      </w:r>
      <w:proofErr w:type="spellEnd"/>
      <w:r w:rsidRPr="000C4A7C">
        <w:t xml:space="preserve"> Blogs - Business Ideas, Tips, Government Schemes &amp; more. Available at: https://okcredit.in/blog/popular-brands-that-failed-in-india/ [Accessed 12 Aug. 2022].</w:t>
      </w:r>
    </w:p>
    <w:p w14:paraId="43A44610" w14:textId="77777777" w:rsidR="000C4A7C" w:rsidRPr="000C4A7C" w:rsidRDefault="000C4A7C" w:rsidP="000C4A7C">
      <w:proofErr w:type="spellStart"/>
      <w:r w:rsidRPr="000C4A7C">
        <w:t>Ramkumar</w:t>
      </w:r>
      <w:proofErr w:type="spellEnd"/>
      <w:r w:rsidRPr="000C4A7C">
        <w:t xml:space="preserve"> (2021). </w:t>
      </w:r>
      <w:r w:rsidRPr="000C4A7C">
        <w:rPr>
          <w:i/>
          <w:iCs/>
        </w:rPr>
        <w:t xml:space="preserve">11 Key Advantages of Doing Business in India - </w:t>
      </w:r>
      <w:proofErr w:type="spellStart"/>
      <w:r w:rsidRPr="000C4A7C">
        <w:rPr>
          <w:i/>
          <w:iCs/>
        </w:rPr>
        <w:t>Ahlawat</w:t>
      </w:r>
      <w:proofErr w:type="spellEnd"/>
      <w:r w:rsidRPr="000C4A7C">
        <w:rPr>
          <w:i/>
          <w:iCs/>
        </w:rPr>
        <w:t xml:space="preserve"> Associates</w:t>
      </w:r>
      <w:r w:rsidRPr="000C4A7C">
        <w:t xml:space="preserve">. [online] </w:t>
      </w:r>
      <w:proofErr w:type="spellStart"/>
      <w:r w:rsidRPr="000C4A7C">
        <w:t>Ahlawat</w:t>
      </w:r>
      <w:proofErr w:type="spellEnd"/>
      <w:r w:rsidRPr="000C4A7C">
        <w:t xml:space="preserve"> &amp; Associates. Available at: https://www.ahlawatassociates.com/blog/advantages-of-doing-business-in-india/ [Accessed 12 Aug. 2022].</w:t>
      </w:r>
    </w:p>
    <w:p w14:paraId="1020AABC" w14:textId="77777777" w:rsidR="000C4A7C" w:rsidRPr="000C4A7C" w:rsidRDefault="000C4A7C" w:rsidP="000C4A7C">
      <w:proofErr w:type="spellStart"/>
      <w:r w:rsidRPr="000C4A7C">
        <w:t>Ritzer</w:t>
      </w:r>
      <w:proofErr w:type="spellEnd"/>
      <w:r w:rsidRPr="000C4A7C">
        <w:t xml:space="preserve">, G. (2019). </w:t>
      </w:r>
      <w:r w:rsidRPr="000C4A7C">
        <w:rPr>
          <w:i/>
          <w:iCs/>
        </w:rPr>
        <w:t>Globalization : the essentials</w:t>
      </w:r>
      <w:r w:rsidRPr="000C4A7C">
        <w:t>. Hoboken, New Jersey: Wiley-Blackwell, John Wiley &amp; Sons, Ltd.</w:t>
      </w:r>
    </w:p>
    <w:p w14:paraId="50429662" w14:textId="77777777" w:rsidR="000C4A7C" w:rsidRPr="000C4A7C" w:rsidRDefault="000C4A7C" w:rsidP="000C4A7C">
      <w:proofErr w:type="spellStart"/>
      <w:r w:rsidRPr="000C4A7C">
        <w:t>Shenkar</w:t>
      </w:r>
      <w:proofErr w:type="spellEnd"/>
      <w:r w:rsidRPr="000C4A7C">
        <w:t xml:space="preserve">, O., Luo, Y. and Chi, T. (2015). </w:t>
      </w:r>
      <w:r w:rsidRPr="000C4A7C">
        <w:rPr>
          <w:i/>
          <w:iCs/>
        </w:rPr>
        <w:t>International business.</w:t>
      </w:r>
      <w:r w:rsidRPr="000C4A7C">
        <w:t xml:space="preserve"> London: Routledge.</w:t>
      </w:r>
    </w:p>
    <w:p w14:paraId="25900E43" w14:textId="77777777" w:rsidR="000C4A7C" w:rsidRPr="000C4A7C" w:rsidRDefault="000C4A7C" w:rsidP="000C4A7C">
      <w:r w:rsidRPr="000C4A7C">
        <w:t xml:space="preserve">TMF Group (2022). </w:t>
      </w:r>
      <w:r w:rsidRPr="000C4A7C">
        <w:rPr>
          <w:i/>
          <w:iCs/>
        </w:rPr>
        <w:t>Top 10 challenges of doing business in India</w:t>
      </w:r>
      <w:r w:rsidRPr="000C4A7C">
        <w:t>. [online] Tmf-group.com. Available at: https://www.tmf-group.com/en/news-insights/business-culture/top-challenges-india/ [Accessed 12 Aug. 2022].</w:t>
      </w:r>
    </w:p>
    <w:p w14:paraId="227FDFF5" w14:textId="77777777" w:rsidR="000C4A7C" w:rsidRPr="000C4A7C" w:rsidRDefault="000C4A7C" w:rsidP="000C4A7C">
      <w:r w:rsidRPr="000C4A7C">
        <w:t xml:space="preserve">Wickham‐Crowley, K.M. (2018). Inhabited Spaces: Anglo-Saxon Constructions of Place. By Nicole Guenther </w:t>
      </w:r>
      <w:proofErr w:type="spellStart"/>
      <w:r w:rsidRPr="000C4A7C">
        <w:t>Discenza</w:t>
      </w:r>
      <w:proofErr w:type="spellEnd"/>
      <w:r w:rsidRPr="000C4A7C">
        <w:t xml:space="preserve">. Toronto Anglo-Saxon Series 23. (Toronto, ON: University of Toronto Press, 2017. Pp. xii, 261. $60.00.). </w:t>
      </w:r>
      <w:r w:rsidRPr="000C4A7C">
        <w:rPr>
          <w:i/>
          <w:iCs/>
        </w:rPr>
        <w:t>The Historian</w:t>
      </w:r>
      <w:r w:rsidRPr="000C4A7C">
        <w:t>, 80(3), pp.591–593. doi:10.1111/hisn.12965.</w:t>
      </w:r>
    </w:p>
    <w:p w14:paraId="1EBF75A6" w14:textId="77777777" w:rsidR="000C4A7C" w:rsidRPr="000C4A7C" w:rsidRDefault="000C4A7C" w:rsidP="000C4A7C">
      <w:r w:rsidRPr="000C4A7C">
        <w:t xml:space="preserve">World Bank (2018). </w:t>
      </w:r>
      <w:r w:rsidRPr="000C4A7C">
        <w:rPr>
          <w:i/>
          <w:iCs/>
        </w:rPr>
        <w:t>India Development Update, March 2018 India’s Growth Story</w:t>
      </w:r>
      <w:r w:rsidRPr="000C4A7C">
        <w:t>. World Bank.</w:t>
      </w:r>
    </w:p>
    <w:p w14:paraId="32112B43" w14:textId="77777777" w:rsidR="000C4A7C" w:rsidRPr="000C4A7C" w:rsidRDefault="000C4A7C" w:rsidP="000C4A7C">
      <w:proofErr w:type="spellStart"/>
      <w:r w:rsidRPr="000C4A7C">
        <w:t>Worlddata.info</w:t>
      </w:r>
      <w:proofErr w:type="spellEnd"/>
      <w:r w:rsidRPr="000C4A7C">
        <w:t xml:space="preserve"> (2022). </w:t>
      </w:r>
      <w:r w:rsidRPr="000C4A7C">
        <w:rPr>
          <w:i/>
          <w:iCs/>
        </w:rPr>
        <w:t>List of the 152 Developing Countries</w:t>
      </w:r>
      <w:r w:rsidRPr="000C4A7C">
        <w:t xml:space="preserve">. [online] </w:t>
      </w:r>
      <w:proofErr w:type="spellStart"/>
      <w:r w:rsidRPr="000C4A7C">
        <w:t>Worlddata.info</w:t>
      </w:r>
      <w:proofErr w:type="spellEnd"/>
      <w:r w:rsidRPr="000C4A7C">
        <w:t>. Available at: https://www.worlddata.info/developing-countries.php [Accessed 12 Aug. 2022].</w:t>
      </w:r>
    </w:p>
    <w:p w14:paraId="57B56787" w14:textId="77777777" w:rsidR="000C4A7C" w:rsidRPr="000C4A7C" w:rsidRDefault="000C4A7C" w:rsidP="000C4A7C">
      <w:r w:rsidRPr="000C4A7C">
        <w:t xml:space="preserve">www.soschildrensvillages.ca. (2022). </w:t>
      </w:r>
      <w:r w:rsidRPr="000C4A7C">
        <w:rPr>
          <w:i/>
          <w:iCs/>
        </w:rPr>
        <w:t>Poverty in India: Facts and Figures on the Daily Struggle for Survival</w:t>
      </w:r>
      <w:r w:rsidRPr="000C4A7C">
        <w:t>. [online] Available at: https://www.soschildrensvillages.ca/news/poverty-in-india-602#:~:text=Two%2Dthirds%20of%20people%20in [Accessed 12 Aug. 2022].</w:t>
      </w:r>
    </w:p>
    <w:p w14:paraId="65519D1A" w14:textId="77777777" w:rsidR="000C4A7C" w:rsidRPr="00C7710B" w:rsidRDefault="000C4A7C" w:rsidP="00C7710B"/>
    <w:p w14:paraId="0704E057" w14:textId="77777777" w:rsidR="006128F1" w:rsidRPr="00423224" w:rsidRDefault="006128F1" w:rsidP="00423224"/>
    <w:sectPr w:rsidR="006128F1" w:rsidRPr="0042322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1F90F" w14:textId="77777777" w:rsidR="00121CA0" w:rsidRDefault="00121CA0" w:rsidP="00D22914">
      <w:pPr>
        <w:spacing w:after="0" w:line="240" w:lineRule="auto"/>
      </w:pPr>
      <w:r>
        <w:separator/>
      </w:r>
    </w:p>
  </w:endnote>
  <w:endnote w:type="continuationSeparator" w:id="0">
    <w:p w14:paraId="090E3D52" w14:textId="77777777" w:rsidR="00121CA0" w:rsidRDefault="00121CA0" w:rsidP="00D22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7338357"/>
      <w:docPartObj>
        <w:docPartGallery w:val="Page Numbers (Bottom of Page)"/>
        <w:docPartUnique/>
      </w:docPartObj>
    </w:sdtPr>
    <w:sdtEndPr>
      <w:rPr>
        <w:noProof/>
      </w:rPr>
    </w:sdtEndPr>
    <w:sdtContent>
      <w:p w14:paraId="6EC02335" w14:textId="77777777" w:rsidR="00D22914" w:rsidRDefault="00D22914">
        <w:pPr>
          <w:pStyle w:val="Footer"/>
          <w:jc w:val="right"/>
        </w:pPr>
        <w:r>
          <w:fldChar w:fldCharType="begin"/>
        </w:r>
        <w:r>
          <w:instrText xml:space="preserve"> PAGE   \* MERGEFORMAT </w:instrText>
        </w:r>
        <w:r>
          <w:fldChar w:fldCharType="separate"/>
        </w:r>
        <w:r w:rsidR="006F2B34">
          <w:rPr>
            <w:noProof/>
          </w:rPr>
          <w:t>6</w:t>
        </w:r>
        <w:r>
          <w:rPr>
            <w:noProof/>
          </w:rPr>
          <w:fldChar w:fldCharType="end"/>
        </w:r>
      </w:p>
    </w:sdtContent>
  </w:sdt>
  <w:p w14:paraId="5C139306" w14:textId="77777777" w:rsidR="00D22914" w:rsidRDefault="00D229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894B3" w14:textId="77777777" w:rsidR="00121CA0" w:rsidRDefault="00121CA0" w:rsidP="00D22914">
      <w:pPr>
        <w:spacing w:after="0" w:line="240" w:lineRule="auto"/>
      </w:pPr>
      <w:r>
        <w:separator/>
      </w:r>
    </w:p>
  </w:footnote>
  <w:footnote w:type="continuationSeparator" w:id="0">
    <w:p w14:paraId="58B12080" w14:textId="77777777" w:rsidR="00121CA0" w:rsidRDefault="00121CA0" w:rsidP="00D22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22CA1"/>
    <w:multiLevelType w:val="hybridMultilevel"/>
    <w:tmpl w:val="421EFB32"/>
    <w:lvl w:ilvl="0" w:tplc="C94E2E3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617F70"/>
    <w:multiLevelType w:val="hybridMultilevel"/>
    <w:tmpl w:val="7E9C8E14"/>
    <w:lvl w:ilvl="0" w:tplc="487AE88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E2690D"/>
    <w:multiLevelType w:val="hybridMultilevel"/>
    <w:tmpl w:val="452C09E0"/>
    <w:lvl w:ilvl="0" w:tplc="771CF66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C9144B"/>
    <w:multiLevelType w:val="hybridMultilevel"/>
    <w:tmpl w:val="22B2755E"/>
    <w:lvl w:ilvl="0" w:tplc="487AE88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06972797">
    <w:abstractNumId w:val="2"/>
  </w:num>
  <w:num w:numId="2" w16cid:durableId="1337272589">
    <w:abstractNumId w:val="0"/>
  </w:num>
  <w:num w:numId="3" w16cid:durableId="1562056259">
    <w:abstractNumId w:val="3"/>
  </w:num>
  <w:num w:numId="4" w16cid:durableId="8967475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EwMjUxMTAxMjQzNDNW0lEKTi0uzszPAykwrAUATDK4BywAAAA="/>
  </w:docVars>
  <w:rsids>
    <w:rsidRoot w:val="00A02D14"/>
    <w:rsid w:val="00063567"/>
    <w:rsid w:val="000C4A7C"/>
    <w:rsid w:val="00121CA0"/>
    <w:rsid w:val="001E60DD"/>
    <w:rsid w:val="001F0DAC"/>
    <w:rsid w:val="002C6429"/>
    <w:rsid w:val="00395752"/>
    <w:rsid w:val="003C29C6"/>
    <w:rsid w:val="00423224"/>
    <w:rsid w:val="004D6DC1"/>
    <w:rsid w:val="004F4299"/>
    <w:rsid w:val="005F5353"/>
    <w:rsid w:val="006128F1"/>
    <w:rsid w:val="00693B2E"/>
    <w:rsid w:val="006C103D"/>
    <w:rsid w:val="006F2B34"/>
    <w:rsid w:val="006F4F61"/>
    <w:rsid w:val="007564DE"/>
    <w:rsid w:val="008A502A"/>
    <w:rsid w:val="009802A9"/>
    <w:rsid w:val="00A02D14"/>
    <w:rsid w:val="00A37313"/>
    <w:rsid w:val="00A61635"/>
    <w:rsid w:val="00AA1702"/>
    <w:rsid w:val="00AD3328"/>
    <w:rsid w:val="00B5354E"/>
    <w:rsid w:val="00BF22C0"/>
    <w:rsid w:val="00C7710B"/>
    <w:rsid w:val="00CD5BA9"/>
    <w:rsid w:val="00D22914"/>
    <w:rsid w:val="00D97C0F"/>
    <w:rsid w:val="00E15D4D"/>
    <w:rsid w:val="00E6091E"/>
    <w:rsid w:val="00E6109D"/>
    <w:rsid w:val="00EA4525"/>
    <w:rsid w:val="00FD78D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39DE4"/>
  <w15:chartTrackingRefBased/>
  <w15:docId w15:val="{146F21A1-07C9-4E42-BDB6-A54123C0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B3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15D4D"/>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E15D4D"/>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E15D4D"/>
    <w:pPr>
      <w:keepNext/>
      <w:keepLines/>
      <w:spacing w:before="40" w:after="0"/>
      <w:outlineLvl w:val="2"/>
    </w:pPr>
    <w:rPr>
      <w:rFonts w:eastAsiaTheme="majorEastAsia" w:cstheme="majorBidi"/>
      <w:color w:val="1F4D78" w:themeColor="accent1" w:themeShade="7F"/>
      <w:szCs w:val="24"/>
      <w:u w:val="single"/>
    </w:rPr>
  </w:style>
  <w:style w:type="paragraph" w:styleId="Heading4">
    <w:name w:val="heading 4"/>
    <w:basedOn w:val="Normal"/>
    <w:next w:val="Normal"/>
    <w:link w:val="Heading4Char"/>
    <w:uiPriority w:val="9"/>
    <w:unhideWhenUsed/>
    <w:qFormat/>
    <w:rsid w:val="00E15D4D"/>
    <w:pPr>
      <w:keepNext/>
      <w:keepLines/>
      <w:spacing w:before="280" w:after="240"/>
      <w:jc w:val="center"/>
      <w:outlineLvl w:val="3"/>
    </w:pPr>
    <w:rPr>
      <w:rFonts w:eastAsiaTheme="majorEastAsia" w:cstheme="majorBid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D4D"/>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E15D4D"/>
    <w:rPr>
      <w:rFonts w:ascii="Times New Roman" w:eastAsiaTheme="majorEastAsia" w:hAnsi="Times New Roman" w:cstheme="majorBidi"/>
      <w:b/>
      <w:color w:val="2E74B5" w:themeColor="accent1" w:themeShade="BF"/>
      <w:sz w:val="28"/>
      <w:szCs w:val="26"/>
    </w:rPr>
  </w:style>
  <w:style w:type="character" w:customStyle="1" w:styleId="Heading3Char">
    <w:name w:val="Heading 3 Char"/>
    <w:basedOn w:val="DefaultParagraphFont"/>
    <w:link w:val="Heading3"/>
    <w:uiPriority w:val="9"/>
    <w:rsid w:val="00E15D4D"/>
    <w:rPr>
      <w:rFonts w:ascii="Times New Roman" w:eastAsiaTheme="majorEastAsia" w:hAnsi="Times New Roman" w:cstheme="majorBidi"/>
      <w:color w:val="1F4D78" w:themeColor="accent1" w:themeShade="7F"/>
      <w:sz w:val="24"/>
      <w:szCs w:val="24"/>
      <w:u w:val="single"/>
    </w:rPr>
  </w:style>
  <w:style w:type="character" w:customStyle="1" w:styleId="Heading4Char">
    <w:name w:val="Heading 4 Char"/>
    <w:basedOn w:val="DefaultParagraphFont"/>
    <w:link w:val="Heading4"/>
    <w:uiPriority w:val="9"/>
    <w:rsid w:val="00E15D4D"/>
    <w:rPr>
      <w:rFonts w:ascii="Times New Roman" w:eastAsiaTheme="majorEastAsia" w:hAnsi="Times New Roman" w:cstheme="majorBidi"/>
      <w:iCs/>
      <w:color w:val="2E74B5" w:themeColor="accent1" w:themeShade="BF"/>
      <w:sz w:val="24"/>
    </w:rPr>
  </w:style>
  <w:style w:type="paragraph" w:styleId="Header">
    <w:name w:val="header"/>
    <w:basedOn w:val="Normal"/>
    <w:link w:val="HeaderChar"/>
    <w:uiPriority w:val="99"/>
    <w:unhideWhenUsed/>
    <w:rsid w:val="00D229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2914"/>
    <w:rPr>
      <w:rFonts w:ascii="Times New Roman" w:hAnsi="Times New Roman"/>
      <w:sz w:val="24"/>
    </w:rPr>
  </w:style>
  <w:style w:type="paragraph" w:styleId="Footer">
    <w:name w:val="footer"/>
    <w:basedOn w:val="Normal"/>
    <w:link w:val="FooterChar"/>
    <w:uiPriority w:val="99"/>
    <w:unhideWhenUsed/>
    <w:rsid w:val="00D229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2914"/>
    <w:rPr>
      <w:rFonts w:ascii="Times New Roman" w:hAnsi="Times New Roman"/>
      <w:sz w:val="24"/>
    </w:rPr>
  </w:style>
  <w:style w:type="table" w:styleId="TableGrid">
    <w:name w:val="Table Grid"/>
    <w:basedOn w:val="TableNormal"/>
    <w:uiPriority w:val="39"/>
    <w:rsid w:val="004232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3224"/>
    <w:pPr>
      <w:ind w:left="720"/>
      <w:contextualSpacing/>
    </w:pPr>
  </w:style>
  <w:style w:type="paragraph" w:styleId="TOCHeading">
    <w:name w:val="TOC Heading"/>
    <w:basedOn w:val="Heading1"/>
    <w:next w:val="Normal"/>
    <w:uiPriority w:val="39"/>
    <w:unhideWhenUsed/>
    <w:qFormat/>
    <w:rsid w:val="000C4A7C"/>
    <w:pPr>
      <w:jc w:val="left"/>
      <w:outlineLvl w:val="9"/>
    </w:pPr>
    <w:rPr>
      <w:rFonts w:asciiTheme="majorHAnsi" w:hAnsiTheme="majorHAnsi"/>
      <w:b w:val="0"/>
    </w:rPr>
  </w:style>
  <w:style w:type="paragraph" w:styleId="TOC1">
    <w:name w:val="toc 1"/>
    <w:basedOn w:val="Normal"/>
    <w:next w:val="Normal"/>
    <w:autoRedefine/>
    <w:uiPriority w:val="39"/>
    <w:unhideWhenUsed/>
    <w:rsid w:val="000C4A7C"/>
    <w:pPr>
      <w:spacing w:after="100"/>
    </w:pPr>
  </w:style>
  <w:style w:type="paragraph" w:styleId="TOC2">
    <w:name w:val="toc 2"/>
    <w:basedOn w:val="Normal"/>
    <w:next w:val="Normal"/>
    <w:autoRedefine/>
    <w:uiPriority w:val="39"/>
    <w:unhideWhenUsed/>
    <w:rsid w:val="000C4A7C"/>
    <w:pPr>
      <w:spacing w:after="100"/>
      <w:ind w:left="240"/>
    </w:pPr>
  </w:style>
  <w:style w:type="paragraph" w:styleId="TOC3">
    <w:name w:val="toc 3"/>
    <w:basedOn w:val="Normal"/>
    <w:next w:val="Normal"/>
    <w:autoRedefine/>
    <w:uiPriority w:val="39"/>
    <w:unhideWhenUsed/>
    <w:rsid w:val="000C4A7C"/>
    <w:pPr>
      <w:spacing w:after="100"/>
      <w:ind w:left="480"/>
    </w:pPr>
  </w:style>
  <w:style w:type="character" w:styleId="Hyperlink">
    <w:name w:val="Hyperlink"/>
    <w:basedOn w:val="DefaultParagraphFont"/>
    <w:uiPriority w:val="99"/>
    <w:unhideWhenUsed/>
    <w:rsid w:val="000C4A7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7441110">
      <w:bodyDiv w:val="1"/>
      <w:marLeft w:val="0"/>
      <w:marRight w:val="0"/>
      <w:marTop w:val="0"/>
      <w:marBottom w:val="0"/>
      <w:divBdr>
        <w:top w:val="none" w:sz="0" w:space="0" w:color="auto"/>
        <w:left w:val="none" w:sz="0" w:space="0" w:color="auto"/>
        <w:bottom w:val="none" w:sz="0" w:space="0" w:color="auto"/>
        <w:right w:val="none" w:sz="0" w:space="0" w:color="auto"/>
      </w:divBdr>
      <w:divsChild>
        <w:div w:id="1353871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35F1A-375D-4601-AE73-9DDB6BB22E2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3379</Words>
  <Characters>19264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22598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Desislav Dyankov</cp:lastModifiedBy>
  <cp:revision>2</cp:revision>
  <dcterms:created xsi:type="dcterms:W3CDTF">2022-09-01T20:06:00Z</dcterms:created>
  <dcterms:modified xsi:type="dcterms:W3CDTF">2022-09-01T20:06:00Z</dcterms:modified>
  <cp:category/>
</cp:coreProperties>
</file>