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3038AE" w14:textId="0F1CE950" w:rsidR="00055DAB" w:rsidRDefault="00055DAB" w:rsidP="00055DAB">
      <w:r w:rsidRPr="00055DAB">
        <w:drawing>
          <wp:inline distT="0" distB="0" distL="0" distR="0" wp14:anchorId="18AC8E5A" wp14:editId="764ECF19">
            <wp:extent cx="2066925" cy="919996"/>
            <wp:effectExtent l="0" t="0" r="0" b="0"/>
            <wp:docPr id="214634798" name="Picture 1" descr="University of Wales Trinity Saint David - myd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- myday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71264" cy="9219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0A50FE" w14:textId="77777777" w:rsidR="00055DAB" w:rsidRDefault="00055DAB" w:rsidP="00055DAB"/>
    <w:p w14:paraId="77925074" w14:textId="5BCF6EB3" w:rsidR="00055DAB" w:rsidRDefault="00055DAB" w:rsidP="00055DAB">
      <w:pPr>
        <w:rPr>
          <w:rFonts w:asciiTheme="minorBidi" w:hAnsiTheme="minorBidi"/>
          <w:b/>
          <w:bCs/>
          <w:sz w:val="24"/>
          <w:szCs w:val="24"/>
        </w:rPr>
      </w:pPr>
      <w:r w:rsidRPr="00055DAB">
        <w:rPr>
          <w:b/>
          <w:bCs/>
        </w:rPr>
        <w:tab/>
      </w:r>
      <w:r w:rsidRPr="00055DAB">
        <w:rPr>
          <w:b/>
          <w:bCs/>
        </w:rPr>
        <w:tab/>
      </w:r>
      <w:r w:rsidRPr="00055DAB">
        <w:rPr>
          <w:b/>
          <w:bCs/>
        </w:rPr>
        <w:tab/>
      </w:r>
      <w:r w:rsidRPr="00055DAB">
        <w:rPr>
          <w:rFonts w:asciiTheme="minorBidi" w:hAnsiTheme="minorBidi"/>
          <w:b/>
          <w:bCs/>
          <w:sz w:val="24"/>
          <w:szCs w:val="24"/>
        </w:rPr>
        <w:t xml:space="preserve">Revision Sentence Structure </w:t>
      </w:r>
    </w:p>
    <w:p w14:paraId="2CDBDAA7" w14:textId="77777777" w:rsidR="00055DAB" w:rsidRDefault="00055DAB" w:rsidP="00055DAB">
      <w:pPr>
        <w:rPr>
          <w:rFonts w:asciiTheme="minorBidi" w:hAnsiTheme="minorBidi"/>
          <w:b/>
          <w:bCs/>
          <w:sz w:val="24"/>
          <w:szCs w:val="24"/>
        </w:rPr>
      </w:pPr>
    </w:p>
    <w:p w14:paraId="411A1E63" w14:textId="77777777" w:rsidR="00950115" w:rsidRDefault="00950115" w:rsidP="00055DAB">
      <w:pPr>
        <w:rPr>
          <w:rFonts w:asciiTheme="minorBidi" w:hAnsiTheme="minorBidi"/>
          <w:b/>
          <w:bCs/>
          <w:sz w:val="24"/>
          <w:szCs w:val="24"/>
        </w:rPr>
      </w:pPr>
    </w:p>
    <w:p w14:paraId="55A86ADB" w14:textId="77777777" w:rsidR="00950115" w:rsidRDefault="00950115" w:rsidP="00055DAB">
      <w:pPr>
        <w:rPr>
          <w:rFonts w:asciiTheme="minorBidi" w:hAnsiTheme="minorBidi"/>
          <w:b/>
          <w:bCs/>
          <w:sz w:val="24"/>
          <w:szCs w:val="24"/>
        </w:rPr>
      </w:pPr>
    </w:p>
    <w:p w14:paraId="424BDE16" w14:textId="220C871F" w:rsidR="00055DAB" w:rsidRDefault="00055DAB" w:rsidP="00055DAB">
      <w:pPr>
        <w:rPr>
          <w:rFonts w:asciiTheme="minorBidi" w:hAnsiTheme="minorBidi"/>
          <w:sz w:val="24"/>
          <w:szCs w:val="24"/>
        </w:rPr>
      </w:pPr>
      <w:r w:rsidRPr="00055DAB">
        <w:rPr>
          <w:rFonts w:asciiTheme="minorBidi" w:hAnsiTheme="minorBidi"/>
          <w:b/>
          <w:bCs/>
          <w:sz w:val="24"/>
          <w:szCs w:val="24"/>
        </w:rPr>
        <w:t>Types</w:t>
      </w:r>
      <w:r>
        <w:rPr>
          <w:rFonts w:asciiTheme="minorBidi" w:hAnsiTheme="minorBidi"/>
          <w:sz w:val="24"/>
          <w:szCs w:val="24"/>
        </w:rPr>
        <w:t>:</w:t>
      </w:r>
    </w:p>
    <w:p w14:paraId="3A4C0C14" w14:textId="478D7BD5" w:rsidR="00055DAB" w:rsidRDefault="00055DAB" w:rsidP="00055DAB">
      <w:pPr>
        <w:pStyle w:val="ListParagraph"/>
        <w:numPr>
          <w:ilvl w:val="0"/>
          <w:numId w:val="1"/>
        </w:numPr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Simple sentences </w:t>
      </w:r>
    </w:p>
    <w:p w14:paraId="042E1488" w14:textId="2BB99D8B" w:rsidR="00055DAB" w:rsidRDefault="00055DAB" w:rsidP="00055DAB">
      <w:pPr>
        <w:pStyle w:val="ListParagraph"/>
        <w:numPr>
          <w:ilvl w:val="0"/>
          <w:numId w:val="1"/>
        </w:numPr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Compound Sentences</w:t>
      </w:r>
    </w:p>
    <w:p w14:paraId="74486D02" w14:textId="0210EA83" w:rsidR="00055DAB" w:rsidRDefault="00055DAB" w:rsidP="00055DAB">
      <w:pPr>
        <w:pStyle w:val="ListParagraph"/>
        <w:numPr>
          <w:ilvl w:val="0"/>
          <w:numId w:val="1"/>
        </w:numPr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Complex Sentences </w:t>
      </w:r>
    </w:p>
    <w:p w14:paraId="727EEF7B" w14:textId="0E2B34F2" w:rsidR="00055DAB" w:rsidRDefault="00055DAB" w:rsidP="00055DAB">
      <w:pPr>
        <w:pStyle w:val="ListParagraph"/>
        <w:numPr>
          <w:ilvl w:val="0"/>
          <w:numId w:val="1"/>
        </w:numPr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Complex-compound sentences </w:t>
      </w:r>
    </w:p>
    <w:p w14:paraId="0FEE1360" w14:textId="77777777" w:rsidR="00055DAB" w:rsidRDefault="00055DAB" w:rsidP="00055DAB">
      <w:pPr>
        <w:rPr>
          <w:rFonts w:asciiTheme="minorBidi" w:hAnsiTheme="minorBidi"/>
          <w:sz w:val="24"/>
          <w:szCs w:val="24"/>
        </w:rPr>
      </w:pPr>
    </w:p>
    <w:p w14:paraId="7C0354FE" w14:textId="77777777" w:rsidR="00055DAB" w:rsidRDefault="00055DAB" w:rsidP="00055DAB">
      <w:pPr>
        <w:rPr>
          <w:rFonts w:asciiTheme="minorBidi" w:hAnsiTheme="minorBidi"/>
          <w:sz w:val="24"/>
          <w:szCs w:val="24"/>
        </w:rPr>
      </w:pPr>
    </w:p>
    <w:p w14:paraId="10650161" w14:textId="35C9ECCB" w:rsidR="00055DAB" w:rsidRPr="00950115" w:rsidRDefault="00055DAB" w:rsidP="00055DAB">
      <w:pPr>
        <w:rPr>
          <w:rFonts w:asciiTheme="minorBidi" w:hAnsiTheme="minorBidi"/>
          <w:b/>
          <w:bCs/>
          <w:sz w:val="24"/>
          <w:szCs w:val="24"/>
        </w:rPr>
      </w:pPr>
      <w:r w:rsidRPr="00950115">
        <w:rPr>
          <w:rFonts w:asciiTheme="minorBidi" w:hAnsiTheme="minorBidi"/>
          <w:b/>
          <w:bCs/>
          <w:sz w:val="24"/>
          <w:szCs w:val="24"/>
        </w:rPr>
        <w:t xml:space="preserve">Examples: </w:t>
      </w:r>
    </w:p>
    <w:p w14:paraId="474D3B45" w14:textId="745847B3" w:rsidR="00055DAB" w:rsidRPr="00950115" w:rsidRDefault="00055DAB" w:rsidP="00055DAB">
      <w:pPr>
        <w:pStyle w:val="ListParagraph"/>
        <w:numPr>
          <w:ilvl w:val="0"/>
          <w:numId w:val="3"/>
        </w:numPr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Time management is important – </w:t>
      </w:r>
      <w:r w:rsidRPr="00950115">
        <w:rPr>
          <w:rFonts w:asciiTheme="minorBidi" w:hAnsiTheme="minorBidi"/>
          <w:b/>
          <w:bCs/>
          <w:sz w:val="24"/>
          <w:szCs w:val="24"/>
        </w:rPr>
        <w:t>Simple sentence</w:t>
      </w:r>
    </w:p>
    <w:p w14:paraId="50E639A1" w14:textId="77777777" w:rsidR="00950115" w:rsidRDefault="00950115" w:rsidP="00950115">
      <w:pPr>
        <w:pStyle w:val="ListParagraph"/>
        <w:rPr>
          <w:rFonts w:asciiTheme="minorBidi" w:hAnsiTheme="minorBidi"/>
          <w:sz w:val="24"/>
          <w:szCs w:val="24"/>
        </w:rPr>
      </w:pPr>
    </w:p>
    <w:p w14:paraId="5DAEB0CE" w14:textId="0CFECBB1" w:rsidR="00055DAB" w:rsidRDefault="00055DAB" w:rsidP="00950115">
      <w:pPr>
        <w:pStyle w:val="ListParagraph"/>
        <w:numPr>
          <w:ilvl w:val="0"/>
          <w:numId w:val="3"/>
        </w:numPr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Time management can reduce stress</w:t>
      </w:r>
      <w:r w:rsidR="00950115">
        <w:rPr>
          <w:rFonts w:asciiTheme="minorBidi" w:hAnsiTheme="minorBidi"/>
          <w:sz w:val="24"/>
          <w:szCs w:val="24"/>
        </w:rPr>
        <w:t xml:space="preserve">, </w:t>
      </w:r>
      <w:r>
        <w:rPr>
          <w:rFonts w:asciiTheme="minorBidi" w:hAnsiTheme="minorBidi"/>
          <w:sz w:val="24"/>
          <w:szCs w:val="24"/>
        </w:rPr>
        <w:t xml:space="preserve">and improve productivity </w:t>
      </w:r>
      <w:r w:rsidRPr="00950115">
        <w:rPr>
          <w:rFonts w:asciiTheme="minorBidi" w:hAnsiTheme="minorBidi"/>
          <w:sz w:val="24"/>
          <w:szCs w:val="24"/>
        </w:rPr>
        <w:t xml:space="preserve">– </w:t>
      </w:r>
      <w:r w:rsidRPr="00950115">
        <w:rPr>
          <w:rFonts w:asciiTheme="minorBidi" w:hAnsiTheme="minorBidi"/>
          <w:b/>
          <w:bCs/>
          <w:sz w:val="24"/>
          <w:szCs w:val="24"/>
        </w:rPr>
        <w:t xml:space="preserve">Compound </w:t>
      </w:r>
      <w:r w:rsidR="00950115" w:rsidRPr="00950115">
        <w:rPr>
          <w:rFonts w:asciiTheme="minorBidi" w:hAnsiTheme="minorBidi"/>
          <w:b/>
          <w:bCs/>
          <w:sz w:val="24"/>
          <w:szCs w:val="24"/>
        </w:rPr>
        <w:t xml:space="preserve"> </w:t>
      </w:r>
      <w:r w:rsidRPr="00950115">
        <w:rPr>
          <w:rFonts w:asciiTheme="minorBidi" w:hAnsiTheme="minorBidi"/>
          <w:b/>
          <w:bCs/>
          <w:sz w:val="24"/>
          <w:szCs w:val="24"/>
        </w:rPr>
        <w:t>Sentence</w:t>
      </w:r>
      <w:r w:rsidR="00950115">
        <w:rPr>
          <w:rFonts w:asciiTheme="minorBidi" w:hAnsiTheme="minorBidi"/>
          <w:b/>
          <w:bCs/>
          <w:sz w:val="24"/>
          <w:szCs w:val="24"/>
        </w:rPr>
        <w:t xml:space="preserve"> / </w:t>
      </w:r>
      <w:r w:rsidR="00950115">
        <w:rPr>
          <w:rFonts w:asciiTheme="minorBidi" w:hAnsiTheme="minorBidi"/>
          <w:sz w:val="24"/>
          <w:szCs w:val="24"/>
        </w:rPr>
        <w:t xml:space="preserve">Time management can reduce stress; it can also improve productivity. </w:t>
      </w:r>
    </w:p>
    <w:p w14:paraId="5F1C43D8" w14:textId="77777777" w:rsidR="00950115" w:rsidRPr="00950115" w:rsidRDefault="00950115" w:rsidP="00950115">
      <w:pPr>
        <w:pStyle w:val="ListParagraph"/>
        <w:rPr>
          <w:rFonts w:asciiTheme="minorBidi" w:hAnsiTheme="minorBidi"/>
          <w:b/>
          <w:bCs/>
          <w:sz w:val="24"/>
          <w:szCs w:val="24"/>
        </w:rPr>
      </w:pPr>
    </w:p>
    <w:p w14:paraId="18CF2DC9" w14:textId="481EF1EE" w:rsidR="00950115" w:rsidRDefault="00950115" w:rsidP="00950115">
      <w:pPr>
        <w:pStyle w:val="ListParagraph"/>
        <w:numPr>
          <w:ilvl w:val="0"/>
          <w:numId w:val="3"/>
        </w:numPr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Although time management can improve productivity, many students think that it (</w:t>
      </w:r>
      <w:r w:rsidRPr="00950115">
        <w:rPr>
          <w:rFonts w:asciiTheme="minorBidi" w:hAnsiTheme="minorBidi"/>
          <w:b/>
          <w:bCs/>
          <w:sz w:val="24"/>
          <w:szCs w:val="24"/>
        </w:rPr>
        <w:t>time management</w:t>
      </w:r>
      <w:r>
        <w:rPr>
          <w:rFonts w:asciiTheme="minorBidi" w:hAnsiTheme="minorBidi"/>
          <w:sz w:val="24"/>
          <w:szCs w:val="24"/>
        </w:rPr>
        <w:t xml:space="preserve">) is not important – </w:t>
      </w:r>
      <w:r w:rsidRPr="00950115">
        <w:rPr>
          <w:rFonts w:asciiTheme="minorBidi" w:hAnsiTheme="minorBidi"/>
          <w:b/>
          <w:bCs/>
          <w:sz w:val="24"/>
          <w:szCs w:val="24"/>
        </w:rPr>
        <w:t>Complex Sentence</w:t>
      </w:r>
    </w:p>
    <w:p w14:paraId="75040E4D" w14:textId="77777777" w:rsidR="00950115" w:rsidRPr="00950115" w:rsidRDefault="00950115" w:rsidP="00950115">
      <w:pPr>
        <w:pStyle w:val="ListParagraph"/>
        <w:rPr>
          <w:rFonts w:asciiTheme="minorBidi" w:hAnsiTheme="minorBidi"/>
          <w:b/>
          <w:bCs/>
          <w:sz w:val="24"/>
          <w:szCs w:val="24"/>
        </w:rPr>
      </w:pPr>
    </w:p>
    <w:p w14:paraId="4D0C8982" w14:textId="08842F8D" w:rsidR="00950115" w:rsidRPr="00950115" w:rsidRDefault="00950115" w:rsidP="00950115">
      <w:pPr>
        <w:pStyle w:val="ListParagraph"/>
        <w:numPr>
          <w:ilvl w:val="0"/>
          <w:numId w:val="3"/>
        </w:numPr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Although many students think that time management is not important,  it can improve productivity and reduce stress. – </w:t>
      </w:r>
      <w:r w:rsidRPr="00950115">
        <w:rPr>
          <w:rFonts w:asciiTheme="minorBidi" w:hAnsiTheme="minorBidi"/>
          <w:b/>
          <w:bCs/>
          <w:sz w:val="24"/>
          <w:szCs w:val="24"/>
        </w:rPr>
        <w:t>Complex Compound Sentence</w:t>
      </w:r>
      <w:r>
        <w:rPr>
          <w:rFonts w:asciiTheme="minorBidi" w:hAnsiTheme="minorBidi"/>
          <w:sz w:val="24"/>
          <w:szCs w:val="24"/>
        </w:rPr>
        <w:t xml:space="preserve"> </w:t>
      </w:r>
    </w:p>
    <w:p w14:paraId="5A7B998E" w14:textId="77777777" w:rsidR="00950115" w:rsidRPr="00950115" w:rsidRDefault="00950115" w:rsidP="00950115">
      <w:pPr>
        <w:pStyle w:val="ListParagraph"/>
        <w:rPr>
          <w:rFonts w:asciiTheme="minorBidi" w:hAnsiTheme="minorBidi"/>
          <w:b/>
          <w:bCs/>
          <w:sz w:val="24"/>
          <w:szCs w:val="24"/>
        </w:rPr>
      </w:pPr>
    </w:p>
    <w:p w14:paraId="3E817F7E" w14:textId="77777777" w:rsidR="005D6235" w:rsidRDefault="005D6235" w:rsidP="00950115">
      <w:pPr>
        <w:rPr>
          <w:rFonts w:asciiTheme="minorBidi" w:hAnsiTheme="minorBidi"/>
          <w:b/>
          <w:bCs/>
          <w:sz w:val="24"/>
          <w:szCs w:val="24"/>
        </w:rPr>
      </w:pPr>
    </w:p>
    <w:p w14:paraId="183F3CD8" w14:textId="77777777" w:rsidR="005D6235" w:rsidRDefault="005D6235" w:rsidP="00950115">
      <w:pPr>
        <w:rPr>
          <w:rFonts w:asciiTheme="minorBidi" w:hAnsiTheme="minorBidi"/>
          <w:b/>
          <w:bCs/>
          <w:sz w:val="24"/>
          <w:szCs w:val="24"/>
        </w:rPr>
      </w:pPr>
    </w:p>
    <w:p w14:paraId="6FD1B0E1" w14:textId="0904CD28" w:rsidR="00950115" w:rsidRDefault="00950115" w:rsidP="00950115">
      <w:pPr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 xml:space="preserve">Conjunctions </w:t>
      </w:r>
      <w:r>
        <w:rPr>
          <w:rFonts w:asciiTheme="minorBidi" w:hAnsiTheme="minorBidi"/>
          <w:sz w:val="24"/>
          <w:szCs w:val="24"/>
        </w:rPr>
        <w:t xml:space="preserve">– and, but, so, nor, for, yet </w:t>
      </w:r>
    </w:p>
    <w:p w14:paraId="35B6C009" w14:textId="77777777" w:rsidR="00950115" w:rsidRPr="00950115" w:rsidRDefault="00950115" w:rsidP="00950115">
      <w:pPr>
        <w:rPr>
          <w:rFonts w:asciiTheme="minorBidi" w:hAnsiTheme="minorBidi"/>
          <w:sz w:val="24"/>
          <w:szCs w:val="24"/>
        </w:rPr>
      </w:pPr>
    </w:p>
    <w:sectPr w:rsidR="00950115" w:rsidRPr="009501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BE2E60"/>
    <w:multiLevelType w:val="hybridMultilevel"/>
    <w:tmpl w:val="B55C10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9D57A36"/>
    <w:multiLevelType w:val="hybridMultilevel"/>
    <w:tmpl w:val="2E34CE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80518EF"/>
    <w:multiLevelType w:val="hybridMultilevel"/>
    <w:tmpl w:val="A502EA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90083434">
    <w:abstractNumId w:val="0"/>
  </w:num>
  <w:num w:numId="2" w16cid:durableId="1237978708">
    <w:abstractNumId w:val="2"/>
  </w:num>
  <w:num w:numId="3" w16cid:durableId="104779576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5DAB"/>
    <w:rsid w:val="00055DAB"/>
    <w:rsid w:val="005D6235"/>
    <w:rsid w:val="0078247E"/>
    <w:rsid w:val="009501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C78BB2"/>
  <w15:chartTrackingRefBased/>
  <w15:docId w15:val="{5F6D3600-5A8B-4CCB-AA1E-16BD088AA9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55DA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100</Words>
  <Characters>571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Lizeta Demetriou</cp:lastModifiedBy>
  <cp:revision>2</cp:revision>
  <dcterms:created xsi:type="dcterms:W3CDTF">2024-03-05T08:16:00Z</dcterms:created>
  <dcterms:modified xsi:type="dcterms:W3CDTF">2024-03-05T08:43:00Z</dcterms:modified>
</cp:coreProperties>
</file>