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73BF7" w:rsidRPr="00AB41F3" w:rsidRDefault="00B73BF7" w:rsidP="00147AB8">
      <w:pPr>
        <w:pStyle w:val="ListParagraph"/>
        <w:numPr>
          <w:ilvl w:val="0"/>
          <w:numId w:val="1"/>
        </w:numPr>
        <w:spacing w:after="0" w:line="480" w:lineRule="auto"/>
        <w:ind w:left="360"/>
        <w:jc w:val="both"/>
        <w:rPr>
          <w:rFonts w:ascii="Arial" w:eastAsia="Times New Roman" w:hAnsi="Arial" w:cs="Arial"/>
          <w:b/>
          <w:bCs/>
          <w:sz w:val="24"/>
          <w:szCs w:val="24"/>
          <w:lang w:eastAsia="en-GB"/>
        </w:rPr>
      </w:pPr>
      <w:r w:rsidRPr="00AB41F3">
        <w:rPr>
          <w:rFonts w:ascii="Arial" w:eastAsia="Times New Roman" w:hAnsi="Arial" w:cs="Arial"/>
          <w:b/>
          <w:bCs/>
          <w:sz w:val="24"/>
          <w:szCs w:val="24"/>
          <w:lang w:eastAsia="en-GB"/>
        </w:rPr>
        <w:t>Review complex types of internet-dependent crimes. (2000 words)</w:t>
      </w:r>
    </w:p>
    <w:p w:rsidR="00C16E3D" w:rsidRDefault="009722E0" w:rsidP="00147AB8">
      <w:pPr>
        <w:spacing w:after="0" w:line="480" w:lineRule="auto"/>
        <w:jc w:val="both"/>
        <w:rPr>
          <w:rFonts w:ascii="Arial" w:eastAsia="Times New Roman" w:hAnsi="Arial" w:cs="Arial"/>
          <w:sz w:val="24"/>
          <w:szCs w:val="24"/>
          <w:lang w:eastAsia="en-GB"/>
        </w:rPr>
      </w:pPr>
      <w:r w:rsidRPr="00AB41F3">
        <w:rPr>
          <w:rFonts w:ascii="Arial" w:eastAsia="Times New Roman" w:hAnsi="Arial" w:cs="Arial"/>
          <w:sz w:val="24"/>
          <w:szCs w:val="24"/>
          <w:lang w:eastAsia="en-GB"/>
        </w:rPr>
        <w:t xml:space="preserve">This essay </w:t>
      </w:r>
      <w:r w:rsidR="00C16E3D" w:rsidRPr="00AB41F3">
        <w:rPr>
          <w:rFonts w:ascii="Arial" w:eastAsia="Times New Roman" w:hAnsi="Arial" w:cs="Arial"/>
          <w:sz w:val="24"/>
          <w:szCs w:val="24"/>
          <w:lang w:eastAsia="en-GB"/>
        </w:rPr>
        <w:t xml:space="preserve">will review the complex types of internet-dependent crimes by </w:t>
      </w:r>
      <w:r w:rsidRPr="00AB41F3">
        <w:rPr>
          <w:rFonts w:ascii="Arial" w:eastAsia="Times New Roman" w:hAnsi="Arial" w:cs="Arial"/>
          <w:sz w:val="24"/>
          <w:szCs w:val="24"/>
          <w:lang w:eastAsia="en-GB"/>
        </w:rPr>
        <w:t>identifying</w:t>
      </w:r>
      <w:r w:rsidR="00A11F74" w:rsidRPr="00AB41F3">
        <w:rPr>
          <w:rFonts w:ascii="Arial" w:eastAsia="Times New Roman" w:hAnsi="Arial" w:cs="Arial"/>
          <w:sz w:val="24"/>
          <w:szCs w:val="24"/>
          <w:lang w:eastAsia="en-GB"/>
        </w:rPr>
        <w:t xml:space="preserve"> the difference between cybercrime and cyber-dependent crime</w:t>
      </w:r>
      <w:r w:rsidRPr="00AB41F3">
        <w:rPr>
          <w:rFonts w:ascii="Arial" w:eastAsia="Times New Roman" w:hAnsi="Arial" w:cs="Arial"/>
          <w:sz w:val="24"/>
          <w:szCs w:val="24"/>
          <w:lang w:eastAsia="en-GB"/>
        </w:rPr>
        <w:t>, how</w:t>
      </w:r>
      <w:r w:rsidR="00A11F74" w:rsidRPr="00AB41F3">
        <w:rPr>
          <w:rFonts w:ascii="Arial" w:eastAsia="Times New Roman" w:hAnsi="Arial" w:cs="Arial"/>
          <w:sz w:val="24"/>
          <w:szCs w:val="24"/>
          <w:lang w:eastAsia="en-GB"/>
        </w:rPr>
        <w:t xml:space="preserve"> cyber-dependent crime</w:t>
      </w:r>
      <w:r w:rsidRPr="00AB41F3">
        <w:rPr>
          <w:rFonts w:ascii="Arial" w:eastAsia="Times New Roman" w:hAnsi="Arial" w:cs="Arial"/>
          <w:sz w:val="24"/>
          <w:szCs w:val="24"/>
          <w:lang w:eastAsia="en-GB"/>
        </w:rPr>
        <w:t xml:space="preserve"> is carried out and what the most complex cyber-dependent crimes are.</w:t>
      </w:r>
      <w:r w:rsidR="001628B9">
        <w:rPr>
          <w:rFonts w:ascii="Arial" w:eastAsia="Times New Roman" w:hAnsi="Arial" w:cs="Arial"/>
          <w:sz w:val="24"/>
          <w:szCs w:val="24"/>
          <w:lang w:eastAsia="en-GB"/>
        </w:rPr>
        <w:t xml:space="preserve"> </w:t>
      </w:r>
      <w:r w:rsidR="00AB41F3" w:rsidRPr="00AB41F3">
        <w:rPr>
          <w:rFonts w:ascii="Arial" w:eastAsia="Times New Roman" w:hAnsi="Arial" w:cs="Arial"/>
          <w:sz w:val="24"/>
          <w:szCs w:val="24"/>
          <w:lang w:eastAsia="en-GB"/>
        </w:rPr>
        <w:t xml:space="preserve">The Crown Prosecution Service (no date) </w:t>
      </w:r>
      <w:r w:rsidRPr="00AB41F3">
        <w:rPr>
          <w:rFonts w:ascii="Arial" w:eastAsia="Times New Roman" w:hAnsi="Arial" w:cs="Arial"/>
          <w:sz w:val="24"/>
          <w:szCs w:val="24"/>
          <w:lang w:eastAsia="en-GB"/>
        </w:rPr>
        <w:t xml:space="preserve">states that </w:t>
      </w:r>
      <w:r w:rsidR="00A11F74" w:rsidRPr="00AB41F3">
        <w:rPr>
          <w:rFonts w:ascii="Arial" w:eastAsia="Times New Roman" w:hAnsi="Arial" w:cs="Arial"/>
          <w:sz w:val="24"/>
          <w:szCs w:val="24"/>
          <w:lang w:eastAsia="en-GB"/>
        </w:rPr>
        <w:t>cybercrime</w:t>
      </w:r>
      <w:r w:rsidRPr="00AB41F3">
        <w:rPr>
          <w:rFonts w:ascii="Arial" w:eastAsia="Times New Roman" w:hAnsi="Arial" w:cs="Arial"/>
          <w:sz w:val="24"/>
          <w:szCs w:val="24"/>
          <w:lang w:eastAsia="en-GB"/>
        </w:rPr>
        <w:t xml:space="preserve"> takes place online</w:t>
      </w:r>
      <w:r w:rsidR="00A11F74" w:rsidRPr="00AB41F3">
        <w:rPr>
          <w:rFonts w:ascii="Arial" w:eastAsia="Times New Roman" w:hAnsi="Arial" w:cs="Arial"/>
          <w:sz w:val="24"/>
          <w:szCs w:val="24"/>
          <w:lang w:eastAsia="en-GB"/>
        </w:rPr>
        <w:t xml:space="preserve">, hence the use of the word </w:t>
      </w:r>
      <w:r w:rsidR="00512147">
        <w:rPr>
          <w:rFonts w:ascii="Arial" w:eastAsia="Times New Roman" w:hAnsi="Arial" w:cs="Arial"/>
          <w:sz w:val="24"/>
          <w:szCs w:val="24"/>
          <w:lang w:eastAsia="en-GB"/>
        </w:rPr>
        <w:t>‘</w:t>
      </w:r>
      <w:r w:rsidR="00A11F74" w:rsidRPr="00AB41F3">
        <w:rPr>
          <w:rFonts w:ascii="Arial" w:eastAsia="Times New Roman" w:hAnsi="Arial" w:cs="Arial"/>
          <w:sz w:val="24"/>
          <w:szCs w:val="24"/>
          <w:lang w:eastAsia="en-GB"/>
        </w:rPr>
        <w:t>cyber</w:t>
      </w:r>
      <w:r w:rsidR="00512147">
        <w:rPr>
          <w:rFonts w:ascii="Arial" w:eastAsia="Times New Roman" w:hAnsi="Arial" w:cs="Arial"/>
          <w:sz w:val="24"/>
          <w:szCs w:val="24"/>
          <w:lang w:eastAsia="en-GB"/>
        </w:rPr>
        <w:t>’</w:t>
      </w:r>
      <w:r w:rsidR="00195153">
        <w:rPr>
          <w:rFonts w:ascii="Arial" w:eastAsia="Times New Roman" w:hAnsi="Arial" w:cs="Arial"/>
          <w:sz w:val="24"/>
          <w:szCs w:val="24"/>
          <w:lang w:eastAsia="en-GB"/>
        </w:rPr>
        <w:t xml:space="preserve"> </w:t>
      </w:r>
      <w:r w:rsidR="00195153" w:rsidRPr="00AB41F3">
        <w:rPr>
          <w:rFonts w:ascii="Arial" w:eastAsia="Times New Roman" w:hAnsi="Arial" w:cs="Arial"/>
          <w:sz w:val="24"/>
          <w:szCs w:val="24"/>
          <w:lang w:eastAsia="en-GB"/>
        </w:rPr>
        <w:t>these crimes can</w:t>
      </w:r>
      <w:r w:rsidR="00195153">
        <w:rPr>
          <w:rFonts w:ascii="Arial" w:eastAsia="Times New Roman" w:hAnsi="Arial" w:cs="Arial"/>
          <w:sz w:val="24"/>
          <w:szCs w:val="24"/>
          <w:lang w:eastAsia="en-GB"/>
        </w:rPr>
        <w:t xml:space="preserve"> also</w:t>
      </w:r>
      <w:r w:rsidR="00195153" w:rsidRPr="00AB41F3">
        <w:rPr>
          <w:rFonts w:ascii="Arial" w:eastAsia="Times New Roman" w:hAnsi="Arial" w:cs="Arial"/>
          <w:sz w:val="24"/>
          <w:szCs w:val="24"/>
          <w:lang w:eastAsia="en-GB"/>
        </w:rPr>
        <w:t xml:space="preserve"> be committed in person</w:t>
      </w:r>
      <w:r w:rsidR="00A11F74" w:rsidRPr="00AB41F3">
        <w:rPr>
          <w:rFonts w:ascii="Arial" w:eastAsia="Times New Roman" w:hAnsi="Arial" w:cs="Arial"/>
          <w:sz w:val="24"/>
          <w:szCs w:val="24"/>
          <w:lang w:eastAsia="en-GB"/>
        </w:rPr>
        <w:t xml:space="preserve"> but are increased in scale by using computers. However, c</w:t>
      </w:r>
      <w:r w:rsidRPr="00AB41F3">
        <w:rPr>
          <w:rFonts w:ascii="Arial" w:eastAsia="Times New Roman" w:hAnsi="Arial" w:cs="Arial"/>
          <w:sz w:val="24"/>
          <w:szCs w:val="24"/>
          <w:lang w:eastAsia="en-GB"/>
        </w:rPr>
        <w:t xml:space="preserve">yber-dependent crimes </w:t>
      </w:r>
      <w:r w:rsidR="00A11F74" w:rsidRPr="00AB41F3">
        <w:rPr>
          <w:rFonts w:ascii="Arial" w:eastAsia="Times New Roman" w:hAnsi="Arial" w:cs="Arial"/>
          <w:sz w:val="24"/>
          <w:szCs w:val="24"/>
          <w:lang w:eastAsia="en-GB"/>
        </w:rPr>
        <w:t>can only be committed through the use of online devices</w:t>
      </w:r>
      <w:r w:rsidR="00FA077C" w:rsidRPr="00AB41F3">
        <w:rPr>
          <w:rFonts w:ascii="Arial" w:eastAsia="Times New Roman" w:hAnsi="Arial" w:cs="Arial"/>
          <w:sz w:val="24"/>
          <w:szCs w:val="24"/>
          <w:lang w:eastAsia="en-GB"/>
        </w:rPr>
        <w:t xml:space="preserve"> using a computer, computer networks or different forms of Information Communications Technology (ICT) </w:t>
      </w:r>
      <w:r w:rsidR="00FA077C" w:rsidRPr="00AB41F3">
        <w:rPr>
          <w:rFonts w:ascii="Arial" w:hAnsi="Arial" w:cs="Arial"/>
          <w:sz w:val="24"/>
          <w:szCs w:val="24"/>
        </w:rPr>
        <w:fldChar w:fldCharType="begin"/>
      </w:r>
      <w:r w:rsidR="00FA077C" w:rsidRPr="00AB41F3">
        <w:rPr>
          <w:rFonts w:ascii="Arial" w:hAnsi="Arial" w:cs="Arial"/>
          <w:sz w:val="24"/>
          <w:szCs w:val="24"/>
        </w:rPr>
        <w:instrText xml:space="preserve">CITATION Eas21 \l 2057 </w:instrText>
      </w:r>
      <w:r w:rsidR="00FA077C" w:rsidRPr="00AB41F3">
        <w:rPr>
          <w:rFonts w:ascii="Arial" w:hAnsi="Arial" w:cs="Arial"/>
          <w:sz w:val="24"/>
          <w:szCs w:val="24"/>
        </w:rPr>
        <w:fldChar w:fldCharType="separate"/>
      </w:r>
      <w:r w:rsidR="0051404A">
        <w:rPr>
          <w:rFonts w:ascii="Arial" w:hAnsi="Arial" w:cs="Arial"/>
          <w:noProof/>
          <w:sz w:val="24"/>
          <w:szCs w:val="24"/>
        </w:rPr>
        <w:t xml:space="preserve"> </w:t>
      </w:r>
      <w:r w:rsidR="0051404A" w:rsidRPr="0051404A">
        <w:rPr>
          <w:rFonts w:ascii="Arial" w:hAnsi="Arial" w:cs="Arial"/>
          <w:noProof/>
          <w:sz w:val="24"/>
          <w:szCs w:val="24"/>
        </w:rPr>
        <w:t>(Easten Region Special Operations Unit, n.d.)</w:t>
      </w:r>
      <w:r w:rsidR="00FA077C" w:rsidRPr="00AB41F3">
        <w:rPr>
          <w:rFonts w:ascii="Arial" w:hAnsi="Arial" w:cs="Arial"/>
          <w:sz w:val="24"/>
          <w:szCs w:val="24"/>
        </w:rPr>
        <w:fldChar w:fldCharType="end"/>
      </w:r>
      <w:r w:rsidR="00FA077C" w:rsidRPr="00AB41F3">
        <w:rPr>
          <w:rFonts w:ascii="Arial" w:eastAsia="Times New Roman" w:hAnsi="Arial" w:cs="Arial"/>
          <w:sz w:val="24"/>
          <w:szCs w:val="24"/>
          <w:lang w:eastAsia="en-GB"/>
        </w:rPr>
        <w:t xml:space="preserve"> </w:t>
      </w:r>
      <w:r w:rsidR="00A11F74" w:rsidRPr="00AB41F3">
        <w:rPr>
          <w:rFonts w:ascii="Arial" w:eastAsia="Times New Roman" w:hAnsi="Arial" w:cs="Arial"/>
          <w:sz w:val="24"/>
          <w:szCs w:val="24"/>
          <w:lang w:eastAsia="en-GB"/>
        </w:rPr>
        <w:t xml:space="preserve">requiring the internet or access to the internet to commit this type of crime. Devices are used as the tool to commit the crime, but also are the target of the crime. </w:t>
      </w:r>
      <w:r w:rsidR="00661BA0">
        <w:rPr>
          <w:rFonts w:ascii="Arial" w:eastAsia="Times New Roman" w:hAnsi="Arial" w:cs="Arial"/>
          <w:sz w:val="24"/>
          <w:szCs w:val="24"/>
          <w:lang w:eastAsia="en-GB"/>
        </w:rPr>
        <w:t xml:space="preserve">Whilst technology is developing with the recent times so are the cyber-attacks, with cyber security scams becoming one of the major problems of the recent web world (Ohri, 2021). </w:t>
      </w:r>
    </w:p>
    <w:p w:rsidR="001628B9" w:rsidRDefault="00F65CED" w:rsidP="00147AB8">
      <w:pPr>
        <w:spacing w:after="0" w:line="480" w:lineRule="auto"/>
        <w:ind w:firstLine="720"/>
        <w:jc w:val="both"/>
        <w:rPr>
          <w:rFonts w:ascii="Arial" w:eastAsia="Times New Roman" w:hAnsi="Arial" w:cs="Arial"/>
          <w:sz w:val="24"/>
          <w:szCs w:val="24"/>
          <w:lang w:eastAsia="en-GB"/>
        </w:rPr>
      </w:pPr>
      <w:r>
        <w:rPr>
          <w:rFonts w:ascii="Arial" w:eastAsia="Times New Roman" w:hAnsi="Arial" w:cs="Arial"/>
          <w:sz w:val="24"/>
          <w:szCs w:val="24"/>
          <w:lang w:eastAsia="en-GB"/>
        </w:rPr>
        <w:t>Many organised crime groups and individuals have now moved their illegal activities online, this is down to the rewards</w:t>
      </w:r>
      <w:r w:rsidR="00195153">
        <w:rPr>
          <w:rFonts w:ascii="Arial" w:eastAsia="Times New Roman" w:hAnsi="Arial" w:cs="Arial"/>
          <w:sz w:val="24"/>
          <w:szCs w:val="24"/>
          <w:lang w:eastAsia="en-GB"/>
        </w:rPr>
        <w:t xml:space="preserve"> (usually financial gain)</w:t>
      </w:r>
      <w:r>
        <w:rPr>
          <w:rFonts w:ascii="Arial" w:eastAsia="Times New Roman" w:hAnsi="Arial" w:cs="Arial"/>
          <w:sz w:val="24"/>
          <w:szCs w:val="24"/>
          <w:lang w:eastAsia="en-GB"/>
        </w:rPr>
        <w:t xml:space="preserve"> being greater and they are less likely to be detected with an online crime due to the barriers that can be placed up – such as</w:t>
      </w:r>
      <w:r w:rsidR="00513E44">
        <w:rPr>
          <w:rFonts w:ascii="Arial" w:eastAsia="Times New Roman" w:hAnsi="Arial" w:cs="Arial"/>
          <w:sz w:val="24"/>
          <w:szCs w:val="24"/>
          <w:lang w:eastAsia="en-GB"/>
        </w:rPr>
        <w:t xml:space="preserve"> being anywhere in the world when carrying it out and not being traceable </w:t>
      </w:r>
      <w:sdt>
        <w:sdtPr>
          <w:rPr>
            <w:rFonts w:ascii="Arial" w:eastAsia="Times New Roman" w:hAnsi="Arial" w:cs="Arial"/>
            <w:sz w:val="24"/>
            <w:szCs w:val="24"/>
            <w:lang w:eastAsia="en-GB"/>
          </w:rPr>
          <w:id w:val="-657382960"/>
          <w:citation/>
        </w:sdtPr>
        <w:sdtContent>
          <w:r w:rsidR="001628B9">
            <w:rPr>
              <w:rFonts w:ascii="Arial" w:eastAsia="Times New Roman" w:hAnsi="Arial" w:cs="Arial"/>
              <w:sz w:val="24"/>
              <w:szCs w:val="24"/>
              <w:lang w:eastAsia="en-GB"/>
            </w:rPr>
            <w:fldChar w:fldCharType="begin"/>
          </w:r>
          <w:r w:rsidR="001628B9">
            <w:rPr>
              <w:rFonts w:ascii="Arial" w:eastAsia="Times New Roman" w:hAnsi="Arial" w:cs="Arial"/>
              <w:sz w:val="24"/>
              <w:szCs w:val="24"/>
              <w:lang w:eastAsia="en-GB"/>
            </w:rPr>
            <w:instrText xml:space="preserve"> CITATION Bry20 \l 2057 </w:instrText>
          </w:r>
          <w:r w:rsidR="001628B9">
            <w:rPr>
              <w:rFonts w:ascii="Arial" w:eastAsia="Times New Roman" w:hAnsi="Arial" w:cs="Arial"/>
              <w:sz w:val="24"/>
              <w:szCs w:val="24"/>
              <w:lang w:eastAsia="en-GB"/>
            </w:rPr>
            <w:fldChar w:fldCharType="separate"/>
          </w:r>
          <w:r w:rsidR="0051404A" w:rsidRPr="0051404A">
            <w:rPr>
              <w:rFonts w:ascii="Arial" w:eastAsia="Times New Roman" w:hAnsi="Arial" w:cs="Arial"/>
              <w:noProof/>
              <w:sz w:val="24"/>
              <w:szCs w:val="24"/>
              <w:lang w:eastAsia="en-GB"/>
            </w:rPr>
            <w:t>(Bryant &amp; Bryant, 2020)</w:t>
          </w:r>
          <w:r w:rsidR="001628B9">
            <w:rPr>
              <w:rFonts w:ascii="Arial" w:eastAsia="Times New Roman" w:hAnsi="Arial" w:cs="Arial"/>
              <w:sz w:val="24"/>
              <w:szCs w:val="24"/>
              <w:lang w:eastAsia="en-GB"/>
            </w:rPr>
            <w:fldChar w:fldCharType="end"/>
          </w:r>
        </w:sdtContent>
      </w:sdt>
      <w:r w:rsidR="00513E44">
        <w:rPr>
          <w:rFonts w:ascii="Arial" w:eastAsia="Times New Roman" w:hAnsi="Arial" w:cs="Arial"/>
          <w:sz w:val="24"/>
          <w:szCs w:val="24"/>
          <w:lang w:eastAsia="en-GB"/>
        </w:rPr>
        <w:t>.</w:t>
      </w:r>
    </w:p>
    <w:p w:rsidR="000C3110" w:rsidRDefault="000C3110" w:rsidP="00147AB8">
      <w:pPr>
        <w:spacing w:after="0" w:line="480" w:lineRule="auto"/>
        <w:ind w:firstLine="720"/>
        <w:jc w:val="both"/>
        <w:rPr>
          <w:rFonts w:ascii="Arial" w:eastAsia="Times New Roman" w:hAnsi="Arial" w:cs="Arial"/>
          <w:sz w:val="24"/>
          <w:szCs w:val="24"/>
          <w:lang w:eastAsia="en-GB"/>
        </w:rPr>
      </w:pPr>
      <w:r>
        <w:rPr>
          <w:rFonts w:ascii="Arial" w:eastAsia="Times New Roman" w:hAnsi="Arial" w:cs="Arial"/>
          <w:sz w:val="24"/>
          <w:szCs w:val="24"/>
          <w:lang w:eastAsia="en-GB"/>
        </w:rPr>
        <w:t>McGuire and Dowling (2013)</w:t>
      </w:r>
      <w:r w:rsidR="00BE6A4E">
        <w:rPr>
          <w:rFonts w:ascii="Arial" w:eastAsia="Times New Roman" w:hAnsi="Arial" w:cs="Arial"/>
          <w:sz w:val="24"/>
          <w:szCs w:val="24"/>
          <w:lang w:eastAsia="en-GB"/>
        </w:rPr>
        <w:t xml:space="preserve"> have researched cybercrime and have found that cyber-dependent offenders have been categorised based on their skill level. A pyramid illustration was made by (Holt &amp; Kilger, 2012) which show that there is a top tier group who are skilled enough to undertake attacks on their own and do not require any help. They are able to create what is required before implementing it. The next group are semi-skilled, they are unable to create their own work but are able to use others works </w:t>
      </w:r>
      <w:r w:rsidR="00BE6A4E">
        <w:rPr>
          <w:rFonts w:ascii="Arial" w:eastAsia="Times New Roman" w:hAnsi="Arial" w:cs="Arial"/>
          <w:sz w:val="24"/>
          <w:szCs w:val="24"/>
          <w:lang w:eastAsia="en-GB"/>
        </w:rPr>
        <w:lastRenderedPageBreak/>
        <w:t xml:space="preserve">to complete their task. The biggest group in the pyramid is at the bottom – these people are either unskilled or have very limited skills. These people are unable to build their own tools or understand the techniques behind the attacks but are still able to produce small things and breach security on electrical devices.  </w:t>
      </w:r>
    </w:p>
    <w:p w:rsidR="000A6A94" w:rsidRDefault="00661BA0" w:rsidP="000A6A94">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b/>
        <w:t>Online fraud is becoming frequent, with more reported cases of online fraud happening every day.</w:t>
      </w:r>
      <w:r w:rsidR="009D5339">
        <w:rPr>
          <w:rFonts w:ascii="Arial" w:eastAsia="Times New Roman" w:hAnsi="Arial" w:cs="Arial"/>
          <w:sz w:val="24"/>
          <w:szCs w:val="24"/>
          <w:lang w:eastAsia="en-GB"/>
        </w:rPr>
        <w:t xml:space="preserve"> </w:t>
      </w:r>
      <w:r w:rsidR="00886B41">
        <w:rPr>
          <w:rFonts w:ascii="Arial" w:eastAsia="Times New Roman" w:hAnsi="Arial" w:cs="Arial"/>
          <w:sz w:val="24"/>
          <w:szCs w:val="24"/>
          <w:lang w:eastAsia="en-GB"/>
        </w:rPr>
        <w:t xml:space="preserve">Fraud is moving </w:t>
      </w:r>
      <w:r w:rsidR="00147AB8">
        <w:rPr>
          <w:rFonts w:ascii="Arial" w:eastAsia="Times New Roman" w:hAnsi="Arial" w:cs="Arial"/>
          <w:sz w:val="24"/>
          <w:szCs w:val="24"/>
          <w:lang w:eastAsia="en-GB"/>
        </w:rPr>
        <w:t>online,</w:t>
      </w:r>
      <w:r w:rsidR="00886B41">
        <w:rPr>
          <w:rFonts w:ascii="Arial" w:eastAsia="Times New Roman" w:hAnsi="Arial" w:cs="Arial"/>
          <w:sz w:val="24"/>
          <w:szCs w:val="24"/>
          <w:lang w:eastAsia="en-GB"/>
        </w:rPr>
        <w:t xml:space="preserve"> and </w:t>
      </w:r>
      <w:r w:rsidR="00147AB8">
        <w:rPr>
          <w:rFonts w:ascii="Arial" w:eastAsia="Times New Roman" w:hAnsi="Arial" w:cs="Arial"/>
          <w:sz w:val="24"/>
          <w:szCs w:val="24"/>
          <w:lang w:eastAsia="en-GB"/>
        </w:rPr>
        <w:t>the act of fraud is being conducted</w:t>
      </w:r>
      <w:r w:rsidR="00886B41">
        <w:rPr>
          <w:rFonts w:ascii="Arial" w:eastAsia="Times New Roman" w:hAnsi="Arial" w:cs="Arial"/>
          <w:sz w:val="24"/>
          <w:szCs w:val="24"/>
          <w:lang w:eastAsia="en-GB"/>
        </w:rPr>
        <w:t xml:space="preserve"> solely online to prevent detection </w:t>
      </w:r>
      <w:r w:rsidR="00147AB8">
        <w:rPr>
          <w:rFonts w:ascii="Arial" w:eastAsia="Times New Roman" w:hAnsi="Arial" w:cs="Arial"/>
          <w:sz w:val="24"/>
          <w:szCs w:val="24"/>
          <w:lang w:eastAsia="en-GB"/>
        </w:rPr>
        <w:t xml:space="preserve">for full financial gain. </w:t>
      </w:r>
      <w:r w:rsidR="009D5339">
        <w:rPr>
          <w:rFonts w:ascii="Arial" w:eastAsia="Times New Roman" w:hAnsi="Arial" w:cs="Arial"/>
          <w:sz w:val="24"/>
          <w:szCs w:val="24"/>
          <w:lang w:eastAsia="en-GB"/>
        </w:rPr>
        <w:t>A common type of online fraud is identity fraud</w:t>
      </w:r>
      <w:r w:rsidR="00845553">
        <w:rPr>
          <w:rFonts w:ascii="Arial" w:eastAsia="Times New Roman" w:hAnsi="Arial" w:cs="Arial"/>
          <w:sz w:val="24"/>
          <w:szCs w:val="24"/>
          <w:lang w:eastAsia="en-GB"/>
        </w:rPr>
        <w:t xml:space="preserve"> (National Crime Agency, no date). </w:t>
      </w:r>
      <w:r w:rsidR="009D5339">
        <w:rPr>
          <w:rFonts w:ascii="Arial" w:eastAsia="Times New Roman" w:hAnsi="Arial" w:cs="Arial"/>
          <w:sz w:val="24"/>
          <w:szCs w:val="24"/>
          <w:lang w:eastAsia="en-GB"/>
        </w:rPr>
        <w:t xml:space="preserve">Identity theft is when a person obtains your personal data and personal information regarding who you are, whether that be address, name, DOB, bank details or any other forms of identification. Identity fraud is then </w:t>
      </w:r>
      <w:r w:rsidR="00845553">
        <w:rPr>
          <w:rFonts w:ascii="Arial" w:eastAsia="Times New Roman" w:hAnsi="Arial" w:cs="Arial"/>
          <w:sz w:val="24"/>
          <w:szCs w:val="24"/>
          <w:lang w:eastAsia="en-GB"/>
        </w:rPr>
        <w:t>w</w:t>
      </w:r>
      <w:r w:rsidR="009D5339">
        <w:rPr>
          <w:rFonts w:ascii="Arial" w:eastAsia="Times New Roman" w:hAnsi="Arial" w:cs="Arial"/>
          <w:sz w:val="24"/>
          <w:szCs w:val="24"/>
          <w:lang w:eastAsia="en-GB"/>
        </w:rPr>
        <w:t xml:space="preserve">hen the </w:t>
      </w:r>
      <w:r w:rsidR="00BC33A6">
        <w:rPr>
          <w:rFonts w:ascii="Arial" w:eastAsia="Times New Roman" w:hAnsi="Arial" w:cs="Arial"/>
          <w:sz w:val="24"/>
          <w:szCs w:val="24"/>
          <w:lang w:eastAsia="en-GB"/>
        </w:rPr>
        <w:t>person who has obtained tour details</w:t>
      </w:r>
      <w:r w:rsidR="009D5339">
        <w:rPr>
          <w:rFonts w:ascii="Arial" w:eastAsia="Times New Roman" w:hAnsi="Arial" w:cs="Arial"/>
          <w:sz w:val="24"/>
          <w:szCs w:val="24"/>
          <w:lang w:eastAsia="en-GB"/>
        </w:rPr>
        <w:t xml:space="preserve"> uses the</w:t>
      </w:r>
      <w:r w:rsidR="00BC33A6">
        <w:rPr>
          <w:rFonts w:ascii="Arial" w:eastAsia="Times New Roman" w:hAnsi="Arial" w:cs="Arial"/>
          <w:sz w:val="24"/>
          <w:szCs w:val="24"/>
          <w:lang w:eastAsia="en-GB"/>
        </w:rPr>
        <w:t>m</w:t>
      </w:r>
      <w:r w:rsidR="009D5339">
        <w:rPr>
          <w:rFonts w:ascii="Arial" w:eastAsia="Times New Roman" w:hAnsi="Arial" w:cs="Arial"/>
          <w:sz w:val="24"/>
          <w:szCs w:val="24"/>
          <w:lang w:eastAsia="en-GB"/>
        </w:rPr>
        <w:t xml:space="preserve"> to conduct an action on your behalf, such as taking out a bank loan, open new credit accounts or to empty your bank account (Belcic, 2020). </w:t>
      </w:r>
    </w:p>
    <w:p w:rsidR="000A6A94" w:rsidRDefault="000A6A94" w:rsidP="000A6A94">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Belcic (202) goes onto explain that cybercriminals have many different tools at their disposal, and can obtain someone’s identity in many different ways, such as hacking into a personal electronic device or using malicious software, phishing attacks and using unsecure documents or web pages when downloading files. </w:t>
      </w:r>
    </w:p>
    <w:p w:rsidR="00661BA0" w:rsidRDefault="000D355E" w:rsidP="00147AB8">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Whilst fraud is detrimental to any individuals details it isn’t a co</w:t>
      </w:r>
      <w:r w:rsidR="00BC33A6">
        <w:rPr>
          <w:rFonts w:ascii="Arial" w:eastAsia="Times New Roman" w:hAnsi="Arial" w:cs="Arial"/>
          <w:sz w:val="24"/>
          <w:szCs w:val="24"/>
          <w:lang w:eastAsia="en-GB"/>
        </w:rPr>
        <w:t xml:space="preserve">mplex crime to commit, however it does coincide with other crimes which may require more skills such as being able to access other persons devices in the first instance before being able to gather their personal data. Fraud has been around for a long time, but cyber fraud has evolved due to the ongoing development in technology (Blakeborough &amp; Giro Correia,2018). </w:t>
      </w:r>
      <w:r w:rsidR="00857EA7">
        <w:rPr>
          <w:rFonts w:ascii="Arial" w:eastAsia="Times New Roman" w:hAnsi="Arial" w:cs="Arial"/>
          <w:sz w:val="24"/>
          <w:szCs w:val="24"/>
          <w:lang w:eastAsia="en-GB"/>
        </w:rPr>
        <w:t xml:space="preserve">It can have a lasting effect on the victims’ financial record and credit score with a </w:t>
      </w:r>
      <w:r w:rsidR="0024153C">
        <w:rPr>
          <w:rFonts w:ascii="Arial" w:eastAsia="Times New Roman" w:hAnsi="Arial" w:cs="Arial"/>
          <w:sz w:val="24"/>
          <w:szCs w:val="24"/>
          <w:lang w:eastAsia="en-GB"/>
        </w:rPr>
        <w:t>knock-on</w:t>
      </w:r>
      <w:r w:rsidR="00857EA7">
        <w:rPr>
          <w:rFonts w:ascii="Arial" w:eastAsia="Times New Roman" w:hAnsi="Arial" w:cs="Arial"/>
          <w:sz w:val="24"/>
          <w:szCs w:val="24"/>
          <w:lang w:eastAsia="en-GB"/>
        </w:rPr>
        <w:t xml:space="preserve"> effect of no mortgage, being unable to lend credit (car finance, car insurance). This can then lead to mental health and financial problems. The </w:t>
      </w:r>
      <w:r w:rsidR="00857EA7">
        <w:rPr>
          <w:rFonts w:ascii="Arial" w:eastAsia="Times New Roman" w:hAnsi="Arial" w:cs="Arial"/>
          <w:sz w:val="24"/>
          <w:szCs w:val="24"/>
          <w:lang w:eastAsia="en-GB"/>
        </w:rPr>
        <w:lastRenderedPageBreak/>
        <w:t xml:space="preserve">ongoing effects identity fraud has is traumatising on victims, most of which never rectify their credit problems and have an ongoing battle </w:t>
      </w:r>
      <w:r w:rsidR="0024153C">
        <w:rPr>
          <w:rFonts w:ascii="Arial" w:eastAsia="Times New Roman" w:hAnsi="Arial" w:cs="Arial"/>
          <w:sz w:val="24"/>
          <w:szCs w:val="24"/>
          <w:lang w:eastAsia="en-GB"/>
        </w:rPr>
        <w:t xml:space="preserve">most </w:t>
      </w:r>
      <w:r w:rsidR="00857EA7">
        <w:rPr>
          <w:rFonts w:ascii="Arial" w:eastAsia="Times New Roman" w:hAnsi="Arial" w:cs="Arial"/>
          <w:sz w:val="24"/>
          <w:szCs w:val="24"/>
          <w:lang w:eastAsia="en-GB"/>
        </w:rPr>
        <w:t>day</w:t>
      </w:r>
      <w:r w:rsidR="0024153C">
        <w:rPr>
          <w:rFonts w:ascii="Arial" w:eastAsia="Times New Roman" w:hAnsi="Arial" w:cs="Arial"/>
          <w:sz w:val="24"/>
          <w:szCs w:val="24"/>
          <w:lang w:eastAsia="en-GB"/>
        </w:rPr>
        <w:t>s with collection agencies</w:t>
      </w:r>
      <w:r w:rsidR="00857EA7">
        <w:rPr>
          <w:rFonts w:ascii="Arial" w:eastAsia="Times New Roman" w:hAnsi="Arial" w:cs="Arial"/>
          <w:sz w:val="24"/>
          <w:szCs w:val="24"/>
          <w:lang w:eastAsia="en-GB"/>
        </w:rPr>
        <w:t xml:space="preserve">. </w:t>
      </w:r>
    </w:p>
    <w:p w:rsidR="001849C3" w:rsidRDefault="00AB41F3" w:rsidP="00147AB8">
      <w:pPr>
        <w:spacing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b/>
      </w:r>
      <w:r w:rsidR="001849C3">
        <w:rPr>
          <w:rFonts w:ascii="Arial" w:eastAsia="Times New Roman" w:hAnsi="Arial" w:cs="Arial"/>
          <w:sz w:val="24"/>
          <w:szCs w:val="24"/>
          <w:lang w:eastAsia="en-GB"/>
        </w:rPr>
        <w:t>Yorkshire and Humber Regional Organised Crime Unit (no date) explain that cybercrime is a criminal offence under The Computer Misuse Act (CMA 1990). Even the smallest of incidents in which teenagers or young adults could see themselves doing is illegal, such as using your friend’s password to access their phone and downloading their photos – 2 years in prison if found guilty of this offence or even when playing online gaming with your friend and you use a ‘booter tool’ to remove them from the online game – this could be up to 10 years in prison, from something that seemed as though it was a ‘prank’ or a ‘mess around’ and harmless. Also just downloading a product to use malicious software and not even getting the chance to use it is 2 years in prison.</w:t>
      </w:r>
    </w:p>
    <w:p w:rsidR="00A11F74" w:rsidRDefault="00AB41F3" w:rsidP="00472E73">
      <w:pPr>
        <w:spacing w:line="480" w:lineRule="auto"/>
        <w:ind w:firstLine="720"/>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Hacking is </w:t>
      </w:r>
      <w:r w:rsidR="00512147">
        <w:rPr>
          <w:rFonts w:ascii="Arial" w:eastAsia="Times New Roman" w:hAnsi="Arial" w:cs="Arial"/>
          <w:sz w:val="24"/>
          <w:szCs w:val="24"/>
          <w:lang w:eastAsia="en-GB"/>
        </w:rPr>
        <w:t>referred to the act of unauthorised access to</w:t>
      </w:r>
      <w:r w:rsidR="00546C7C">
        <w:rPr>
          <w:rFonts w:ascii="Arial" w:eastAsia="Times New Roman" w:hAnsi="Arial" w:cs="Arial"/>
          <w:sz w:val="24"/>
          <w:szCs w:val="24"/>
          <w:lang w:eastAsia="en-GB"/>
        </w:rPr>
        <w:t xml:space="preserve"> or use of</w:t>
      </w:r>
      <w:r w:rsidR="00512147">
        <w:rPr>
          <w:rFonts w:ascii="Arial" w:eastAsia="Times New Roman" w:hAnsi="Arial" w:cs="Arial"/>
          <w:sz w:val="24"/>
          <w:szCs w:val="24"/>
          <w:lang w:eastAsia="en-GB"/>
        </w:rPr>
        <w:t xml:space="preserve"> a computer network, handheld device, phone or tablet or computer devic</w:t>
      </w:r>
      <w:r w:rsidR="00F65CED">
        <w:rPr>
          <w:rFonts w:ascii="Arial" w:eastAsia="Times New Roman" w:hAnsi="Arial" w:cs="Arial"/>
          <w:sz w:val="24"/>
          <w:szCs w:val="24"/>
          <w:lang w:eastAsia="en-GB"/>
        </w:rPr>
        <w:t>e without the permission or knowledge of the legitimate user</w:t>
      </w:r>
      <w:r w:rsidR="00513E44">
        <w:rPr>
          <w:rFonts w:ascii="Arial" w:eastAsia="Times New Roman" w:hAnsi="Arial" w:cs="Arial"/>
          <w:sz w:val="24"/>
          <w:szCs w:val="24"/>
          <w:lang w:eastAsia="en-GB"/>
        </w:rPr>
        <w:t xml:space="preserve"> (The Crown Prosecution Service, 2019).</w:t>
      </w:r>
      <w:r w:rsidR="0024153C">
        <w:rPr>
          <w:rFonts w:ascii="Arial" w:eastAsia="Times New Roman" w:hAnsi="Arial" w:cs="Arial"/>
          <w:sz w:val="24"/>
          <w:szCs w:val="24"/>
          <w:lang w:eastAsia="en-GB"/>
        </w:rPr>
        <w:t xml:space="preserve"> It is a form of trespass and it </w:t>
      </w:r>
      <w:r w:rsidR="00642AD5">
        <w:rPr>
          <w:rFonts w:ascii="Arial" w:eastAsia="Times New Roman" w:hAnsi="Arial" w:cs="Arial"/>
          <w:sz w:val="24"/>
          <w:szCs w:val="24"/>
          <w:lang w:eastAsia="en-GB"/>
        </w:rPr>
        <w:t>is done by bypassing security systems using sophisticated techn</w:t>
      </w:r>
      <w:r w:rsidR="009C13C1">
        <w:rPr>
          <w:rFonts w:ascii="Arial" w:eastAsia="Times New Roman" w:hAnsi="Arial" w:cs="Arial"/>
          <w:sz w:val="24"/>
          <w:szCs w:val="24"/>
          <w:lang w:eastAsia="en-GB"/>
        </w:rPr>
        <w:t>ology or using passwords which were illegally obtained. Hacking can be used to gather personal data or information or disrupt</w:t>
      </w:r>
      <w:r w:rsidR="001849C3">
        <w:rPr>
          <w:rFonts w:ascii="Arial" w:eastAsia="Times New Roman" w:hAnsi="Arial" w:cs="Arial"/>
          <w:sz w:val="24"/>
          <w:szCs w:val="24"/>
          <w:lang w:eastAsia="en-GB"/>
        </w:rPr>
        <w:t>ion of</w:t>
      </w:r>
      <w:r w:rsidR="009C13C1">
        <w:rPr>
          <w:rFonts w:ascii="Arial" w:eastAsia="Times New Roman" w:hAnsi="Arial" w:cs="Arial"/>
          <w:sz w:val="24"/>
          <w:szCs w:val="24"/>
          <w:lang w:eastAsia="en-GB"/>
        </w:rPr>
        <w:t xml:space="preserve"> computer networks</w:t>
      </w:r>
      <w:r w:rsidR="00546C7C">
        <w:rPr>
          <w:rFonts w:ascii="Arial" w:eastAsia="Times New Roman" w:hAnsi="Arial" w:cs="Arial"/>
          <w:sz w:val="24"/>
          <w:szCs w:val="24"/>
          <w:lang w:eastAsia="en-GB"/>
        </w:rPr>
        <w:t>, deface websites causing financial loss and embarrassment to companies and it can be used as part of a DDOS attack.</w:t>
      </w:r>
      <w:r w:rsidR="00472E73">
        <w:rPr>
          <w:rFonts w:ascii="Arial" w:eastAsia="Times New Roman" w:hAnsi="Arial" w:cs="Arial"/>
          <w:sz w:val="24"/>
          <w:szCs w:val="24"/>
          <w:lang w:eastAsia="en-GB"/>
        </w:rPr>
        <w:t xml:space="preserve"> Although hacking alone is </w:t>
      </w:r>
      <w:proofErr w:type="spellStart"/>
      <w:proofErr w:type="gramStart"/>
      <w:r w:rsidR="00472E73">
        <w:rPr>
          <w:rFonts w:ascii="Arial" w:eastAsia="Times New Roman" w:hAnsi="Arial" w:cs="Arial"/>
          <w:sz w:val="24"/>
          <w:szCs w:val="24"/>
          <w:lang w:eastAsia="en-GB"/>
        </w:rPr>
        <w:t>a</w:t>
      </w:r>
      <w:proofErr w:type="spellEnd"/>
      <w:proofErr w:type="gramEnd"/>
      <w:r w:rsidR="00472E73">
        <w:rPr>
          <w:rFonts w:ascii="Arial" w:eastAsia="Times New Roman" w:hAnsi="Arial" w:cs="Arial"/>
          <w:sz w:val="24"/>
          <w:szCs w:val="24"/>
          <w:lang w:eastAsia="en-GB"/>
        </w:rPr>
        <w:t xml:space="preserve"> offence, it is what the cybercriminal does with the information they have received that could prove them liable to investigation and prosecution. </w:t>
      </w:r>
    </w:p>
    <w:p w:rsidR="00546C7C" w:rsidRDefault="00546C7C" w:rsidP="001849C3">
      <w:pPr>
        <w:spacing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DDOS attack or ‘booting’ is an attempt to make a service unavailable to others by means of removing the individual (booting) them from the online server or by </w:t>
      </w:r>
      <w:r>
        <w:rPr>
          <w:rFonts w:ascii="Arial" w:eastAsia="Times New Roman" w:hAnsi="Arial" w:cs="Arial"/>
          <w:sz w:val="24"/>
          <w:szCs w:val="24"/>
          <w:lang w:eastAsia="en-GB"/>
        </w:rPr>
        <w:lastRenderedPageBreak/>
        <w:t xml:space="preserve">overwhelming a service with internet traffic making it unavailable. As mentioned previously, booting is against the law and if convicted comes with a prison sentence as it is against the CMA 1990. </w:t>
      </w:r>
    </w:p>
    <w:p w:rsidR="00857EA7" w:rsidRDefault="00546C7C" w:rsidP="00857EA7">
      <w:pPr>
        <w:spacing w:line="480" w:lineRule="auto"/>
        <w:ind w:firstLine="720"/>
        <w:jc w:val="both"/>
        <w:rPr>
          <w:rFonts w:ascii="Arial" w:eastAsia="Times New Roman" w:hAnsi="Arial" w:cs="Arial"/>
          <w:sz w:val="24"/>
          <w:szCs w:val="24"/>
          <w:lang w:eastAsia="en-GB"/>
        </w:rPr>
      </w:pPr>
      <w:r>
        <w:rPr>
          <w:rFonts w:ascii="Arial" w:eastAsia="Times New Roman" w:hAnsi="Arial" w:cs="Arial"/>
          <w:sz w:val="24"/>
          <w:szCs w:val="24"/>
          <w:lang w:eastAsia="en-GB"/>
        </w:rPr>
        <w:t>M</w:t>
      </w:r>
      <w:r w:rsidR="00DD1A9A">
        <w:rPr>
          <w:rFonts w:ascii="Arial" w:eastAsia="Times New Roman" w:hAnsi="Arial" w:cs="Arial"/>
          <w:sz w:val="24"/>
          <w:szCs w:val="24"/>
          <w:lang w:eastAsia="en-GB"/>
        </w:rPr>
        <w:t>alware is</w:t>
      </w:r>
      <w:r w:rsidR="000A6A94">
        <w:rPr>
          <w:rFonts w:ascii="Arial" w:eastAsia="Times New Roman" w:hAnsi="Arial" w:cs="Arial"/>
          <w:sz w:val="24"/>
          <w:szCs w:val="24"/>
          <w:lang w:eastAsia="en-GB"/>
        </w:rPr>
        <w:t xml:space="preserve"> malicious</w:t>
      </w:r>
      <w:r w:rsidR="00DD1A9A">
        <w:rPr>
          <w:rFonts w:ascii="Arial" w:eastAsia="Times New Roman" w:hAnsi="Arial" w:cs="Arial"/>
          <w:sz w:val="24"/>
          <w:szCs w:val="24"/>
          <w:lang w:eastAsia="en-GB"/>
        </w:rPr>
        <w:t xml:space="preserve"> software that has been made by </w:t>
      </w:r>
      <w:r w:rsidR="000A6A94">
        <w:rPr>
          <w:rFonts w:ascii="Arial" w:eastAsia="Times New Roman" w:hAnsi="Arial" w:cs="Arial"/>
          <w:sz w:val="24"/>
          <w:szCs w:val="24"/>
          <w:lang w:eastAsia="en-GB"/>
        </w:rPr>
        <w:t xml:space="preserve">an individual, it is then implemented into your electronic device such as </w:t>
      </w:r>
      <w:r w:rsidR="00DD1A9A">
        <w:rPr>
          <w:rFonts w:ascii="Arial" w:eastAsia="Times New Roman" w:hAnsi="Arial" w:cs="Arial"/>
          <w:sz w:val="24"/>
          <w:szCs w:val="24"/>
          <w:lang w:eastAsia="en-GB"/>
        </w:rPr>
        <w:t>your laptop, tablet or mobile phone</w:t>
      </w:r>
      <w:r w:rsidR="000A6A94">
        <w:rPr>
          <w:rFonts w:ascii="Arial" w:eastAsia="Times New Roman" w:hAnsi="Arial" w:cs="Arial"/>
          <w:sz w:val="24"/>
          <w:szCs w:val="24"/>
          <w:lang w:eastAsia="en-GB"/>
        </w:rPr>
        <w:t xml:space="preserve">. </w:t>
      </w:r>
      <w:r w:rsidR="00DD1A9A">
        <w:rPr>
          <w:rFonts w:ascii="Arial" w:eastAsia="Times New Roman" w:hAnsi="Arial" w:cs="Arial"/>
          <w:sz w:val="24"/>
          <w:szCs w:val="24"/>
          <w:lang w:eastAsia="en-GB"/>
        </w:rPr>
        <w:t>Malware can come in many different forms and is known by several names such as a virus, trojan horse, spyware. Malware can access your device in several different ways, by clicking links in emails that aren’t genuine – as soon as the link is clicked the software is released and taking over the device or by downloading something from the web where someone has put spyware software into the file, this then downloads onto the computer and spreads throughout the memory (Action Fraud</w:t>
      </w:r>
      <w:r w:rsidR="00FB1F54">
        <w:rPr>
          <w:rFonts w:ascii="Arial" w:eastAsia="Times New Roman" w:hAnsi="Arial" w:cs="Arial"/>
          <w:sz w:val="24"/>
          <w:szCs w:val="24"/>
          <w:lang w:eastAsia="en-GB"/>
        </w:rPr>
        <w:t>, no date). Most malware can live in your device undetected until the individual wants it to work, or it can work instantly</w:t>
      </w:r>
      <w:r w:rsidR="000A6A94">
        <w:rPr>
          <w:rFonts w:ascii="Arial" w:eastAsia="Times New Roman" w:hAnsi="Arial" w:cs="Arial"/>
          <w:sz w:val="24"/>
          <w:szCs w:val="24"/>
          <w:lang w:eastAsia="en-GB"/>
        </w:rPr>
        <w:t xml:space="preserve"> but again remain undetected. It can also share things to your device and make it stop working</w:t>
      </w:r>
      <w:r w:rsidR="00FB1F54">
        <w:rPr>
          <w:rFonts w:ascii="Arial" w:eastAsia="Times New Roman" w:hAnsi="Arial" w:cs="Arial"/>
          <w:sz w:val="24"/>
          <w:szCs w:val="24"/>
          <w:lang w:eastAsia="en-GB"/>
        </w:rPr>
        <w:t>.</w:t>
      </w:r>
      <w:r w:rsidR="000A6A94">
        <w:rPr>
          <w:rFonts w:ascii="Arial" w:eastAsia="Times New Roman" w:hAnsi="Arial" w:cs="Arial"/>
          <w:sz w:val="24"/>
          <w:szCs w:val="24"/>
          <w:lang w:eastAsia="en-GB"/>
        </w:rPr>
        <w:t xml:space="preserve"> The software that is implemented can harvest data from the device and this can then be used or shared, dependent on the cyber criminals needs for this information.</w:t>
      </w:r>
      <w:r w:rsidR="00577B8B">
        <w:rPr>
          <w:rFonts w:ascii="Arial" w:eastAsia="Times New Roman" w:hAnsi="Arial" w:cs="Arial"/>
          <w:sz w:val="24"/>
          <w:szCs w:val="24"/>
          <w:lang w:eastAsia="en-GB"/>
        </w:rPr>
        <w:t xml:space="preserve"> Regan &amp; Belcic (2021) show how the first recorded malware was in 1971 and the most recent worldwide infection was just 2020, it has a whole history of viruses spread worldwide. Malware can be removed by using a known and trusted tool from a trusted supplier and then installing this, followed by scanning the device, but it can also be prevented by having security on laptops and other devices.</w:t>
      </w:r>
    </w:p>
    <w:p w:rsidR="00857EA7" w:rsidRDefault="00857EA7" w:rsidP="00857EA7">
      <w:pPr>
        <w:spacing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Ransomware emerged in the 2010’s and is still a serious threat. Ransomware is when cybercriminals launch a cyber attack and they either encrypt files on the device or remove the files from there, they then attempt to negotiate with the victim to return these files for a fixed sum of money. Businesses pay these ransom fee’s as they are normally at a smaller cost than the detrimental impact it would have on the business.</w:t>
      </w:r>
    </w:p>
    <w:p w:rsidR="00857EA7" w:rsidRDefault="00857EA7" w:rsidP="00857EA7">
      <w:pPr>
        <w:spacing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Attackers sell their ransomware abilities as a service, which means any person can carry out an attack, you do not need to have high skills in order to make the attack successful.  </w:t>
      </w:r>
      <w:r w:rsidR="0024153C">
        <w:rPr>
          <w:rFonts w:ascii="Arial" w:eastAsia="Times New Roman" w:hAnsi="Arial" w:cs="Arial"/>
          <w:sz w:val="24"/>
          <w:szCs w:val="24"/>
          <w:lang w:eastAsia="en-GB"/>
        </w:rPr>
        <w:t xml:space="preserve">There are also jobs in ransomware as a negotiator for when people attempt to sell the files back to the victim for money – this is how much it has developed as a sophisticated crime over the past 11 years (Regan &amp; Belcic, 2021). </w:t>
      </w:r>
    </w:p>
    <w:p w:rsidR="002D7B11" w:rsidRDefault="00546C7C" w:rsidP="00AB41F3">
      <w:p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tab/>
        <w:t xml:space="preserve">There are a few different ways in which data can be abstracted from electrical devices to be used for evidential purposes when investigating types of cyber-dependent crime. </w:t>
      </w:r>
      <w:r w:rsidR="00AE1DE3">
        <w:rPr>
          <w:rFonts w:ascii="Arial" w:eastAsia="Times New Roman" w:hAnsi="Arial" w:cs="Arial"/>
          <w:sz w:val="24"/>
          <w:szCs w:val="24"/>
          <w:lang w:eastAsia="en-GB"/>
        </w:rPr>
        <w:t>Within the force are specially trained ‘XRY’ officers, this is when an officer will take a mobile phone and use a device to enter the phone and abstract data from it, this data could possibly lead to identification of the offender or further investigation and intelligence into an ongoing cybercriminal</w:t>
      </w:r>
      <w:r w:rsidR="002D7B11">
        <w:rPr>
          <w:rFonts w:ascii="Arial" w:eastAsia="Times New Roman" w:hAnsi="Arial" w:cs="Arial"/>
          <w:sz w:val="24"/>
          <w:szCs w:val="24"/>
          <w:lang w:eastAsia="en-GB"/>
        </w:rPr>
        <w:t xml:space="preserve"> (MSAB, no date).</w:t>
      </w:r>
      <w:r w:rsidR="00AE1DE3">
        <w:rPr>
          <w:rFonts w:ascii="Arial" w:eastAsia="Times New Roman" w:hAnsi="Arial" w:cs="Arial"/>
          <w:sz w:val="24"/>
          <w:szCs w:val="24"/>
          <w:lang w:eastAsia="en-GB"/>
        </w:rPr>
        <w:t xml:space="preserve"> </w:t>
      </w:r>
    </w:p>
    <w:p w:rsidR="002D7B11" w:rsidRDefault="00AE1DE3" w:rsidP="00AB41F3">
      <w:p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t>The Hi-Tech Crime Unit will do the same, but with other electrical devices which cannot be accessed by trained XRY officers, again in the hope for identification or investigation purposes.</w:t>
      </w:r>
      <w:r w:rsidR="002D7B11">
        <w:rPr>
          <w:rFonts w:ascii="Arial" w:eastAsia="Times New Roman" w:hAnsi="Arial" w:cs="Arial"/>
          <w:sz w:val="24"/>
          <w:szCs w:val="24"/>
          <w:lang w:eastAsia="en-GB"/>
        </w:rPr>
        <w:t xml:space="preserve"> The relevant submission form must be completed before being submitted where the items will be graded and examined when it is their</w:t>
      </w:r>
      <w:r w:rsidR="00195153">
        <w:rPr>
          <w:rFonts w:ascii="Arial" w:eastAsia="Times New Roman" w:hAnsi="Arial" w:cs="Arial"/>
          <w:sz w:val="24"/>
          <w:szCs w:val="24"/>
          <w:lang w:eastAsia="en-GB"/>
        </w:rPr>
        <w:t xml:space="preserve"> time to do so (Gwent Police, 2020).</w:t>
      </w:r>
    </w:p>
    <w:p w:rsidR="002D7B11" w:rsidRDefault="00AE1DE3" w:rsidP="00AB41F3">
      <w:p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t>Th</w:t>
      </w:r>
      <w:r w:rsidR="002D7B11">
        <w:rPr>
          <w:rFonts w:ascii="Arial" w:eastAsia="Times New Roman" w:hAnsi="Arial" w:cs="Arial"/>
          <w:sz w:val="24"/>
          <w:szCs w:val="24"/>
          <w:lang w:eastAsia="en-GB"/>
        </w:rPr>
        <w:t>ere is also a</w:t>
      </w:r>
      <w:r>
        <w:rPr>
          <w:rFonts w:ascii="Arial" w:eastAsia="Times New Roman" w:hAnsi="Arial" w:cs="Arial"/>
          <w:sz w:val="24"/>
          <w:szCs w:val="24"/>
          <w:lang w:eastAsia="en-GB"/>
        </w:rPr>
        <w:t xml:space="preserve"> company </w:t>
      </w:r>
      <w:r w:rsidR="002D7B11">
        <w:rPr>
          <w:rFonts w:ascii="Arial" w:eastAsia="Times New Roman" w:hAnsi="Arial" w:cs="Arial"/>
          <w:sz w:val="24"/>
          <w:szCs w:val="24"/>
          <w:lang w:eastAsia="en-GB"/>
        </w:rPr>
        <w:t xml:space="preserve">which </w:t>
      </w:r>
      <w:r>
        <w:rPr>
          <w:rFonts w:ascii="Arial" w:eastAsia="Times New Roman" w:hAnsi="Arial" w:cs="Arial"/>
          <w:sz w:val="24"/>
          <w:szCs w:val="24"/>
          <w:lang w:eastAsia="en-GB"/>
        </w:rPr>
        <w:t xml:space="preserve">holds data relating to the use of phone networks and if the phone is related to an individual person then it will show on their records. A complex form is completed for this process to take place and can only be completed by a police officer or for legal reasons – this cannot be accessed by members of the public – within the form there is also a specific part regarding privacy of an individual, so sufficient grounds are required for breaching their privacy to obtain their details, further investigation and identification of a suspect / individual who we would be looking to speak with. </w:t>
      </w:r>
    </w:p>
    <w:p w:rsidR="00CD1394" w:rsidRDefault="00AE1DE3" w:rsidP="00AB41F3">
      <w:p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Digital data can also be accessed from bank accounts if enough details of these accounts are given to the victims, if there was financial loss / reasoning behind the cybercrime</w:t>
      </w:r>
      <w:r w:rsidR="002D7B11">
        <w:rPr>
          <w:rFonts w:ascii="Arial" w:eastAsia="Times New Roman" w:hAnsi="Arial" w:cs="Arial"/>
          <w:sz w:val="24"/>
          <w:szCs w:val="24"/>
          <w:lang w:eastAsia="en-GB"/>
        </w:rPr>
        <w:t>, this is done by an officer via a data request form. There are such cases where these accounts were opened with falsified details and subsequently emptied and closed on the day of deposit</w:t>
      </w:r>
      <w:r w:rsidR="0051404A">
        <w:rPr>
          <w:rFonts w:ascii="Arial" w:eastAsia="Times New Roman" w:hAnsi="Arial" w:cs="Arial"/>
          <w:sz w:val="24"/>
          <w:szCs w:val="24"/>
          <w:lang w:eastAsia="en-GB"/>
        </w:rPr>
        <w:t xml:space="preserve"> (Financial Ombudsman Service, 2021).</w:t>
      </w:r>
    </w:p>
    <w:p w:rsidR="00FA077C" w:rsidRDefault="00472E73" w:rsidP="00AB41F3">
      <w:pPr>
        <w:spacing w:line="48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Whilst there are many complex cyber-dependent crimes, it is about staying secure in the digital world. Cybercriminals, until they are caught, will continue to use technology to advance their ways and means of accessing online information that can enhance their financial gain. By looking at the two different types of cyber-dependent crime, hacking and malicious software) it can be seen that these are complex types of crime that cannot be done by an average member of the public. These are sophisticated crimes that have been purely thought up by highly skilled individuals who know their way around technology and its uses. </w:t>
      </w:r>
    </w:p>
    <w:p w:rsidR="00472E73" w:rsidRPr="00472E73" w:rsidRDefault="00472E73" w:rsidP="00AB41F3">
      <w:pPr>
        <w:spacing w:line="480" w:lineRule="auto"/>
        <w:rPr>
          <w:rFonts w:ascii="Arial" w:eastAsia="Times New Roman" w:hAnsi="Arial" w:cs="Arial"/>
          <w:sz w:val="24"/>
          <w:szCs w:val="24"/>
          <w:lang w:eastAsia="en-GB"/>
        </w:rPr>
      </w:pPr>
    </w:p>
    <w:p w:rsidR="009C13C1" w:rsidRDefault="0024153C" w:rsidP="00195153">
      <w:pPr>
        <w:spacing w:line="480" w:lineRule="auto"/>
        <w:rPr>
          <w:rFonts w:ascii="Arial" w:hAnsi="Arial" w:cs="Arial"/>
          <w:sz w:val="24"/>
          <w:szCs w:val="24"/>
        </w:rPr>
      </w:pPr>
      <w:r>
        <w:rPr>
          <w:rFonts w:ascii="Arial" w:hAnsi="Arial" w:cs="Arial"/>
          <w:sz w:val="24"/>
          <w:szCs w:val="24"/>
        </w:rPr>
        <w:t>Word Count: 1</w:t>
      </w:r>
      <w:r w:rsidR="0051404A">
        <w:rPr>
          <w:rFonts w:ascii="Arial" w:hAnsi="Arial" w:cs="Arial"/>
          <w:sz w:val="24"/>
          <w:szCs w:val="24"/>
        </w:rPr>
        <w:t>802</w:t>
      </w:r>
    </w:p>
    <w:p w:rsidR="009C13C1" w:rsidRDefault="009C13C1" w:rsidP="00147AB8">
      <w:pPr>
        <w:spacing w:line="480" w:lineRule="auto"/>
        <w:jc w:val="both"/>
        <w:rPr>
          <w:rFonts w:ascii="Arial" w:hAnsi="Arial" w:cs="Arial"/>
          <w:sz w:val="24"/>
          <w:szCs w:val="24"/>
        </w:rPr>
      </w:pPr>
    </w:p>
    <w:p w:rsidR="0051404A" w:rsidRDefault="0051404A" w:rsidP="00147AB8">
      <w:pPr>
        <w:spacing w:line="480" w:lineRule="auto"/>
        <w:jc w:val="both"/>
        <w:rPr>
          <w:rFonts w:ascii="Arial" w:hAnsi="Arial" w:cs="Arial"/>
          <w:sz w:val="24"/>
          <w:szCs w:val="24"/>
        </w:rPr>
      </w:pPr>
    </w:p>
    <w:p w:rsidR="0051404A" w:rsidRDefault="0051404A" w:rsidP="00147AB8">
      <w:pPr>
        <w:spacing w:line="480" w:lineRule="auto"/>
        <w:jc w:val="both"/>
        <w:rPr>
          <w:rFonts w:ascii="Arial" w:hAnsi="Arial" w:cs="Arial"/>
          <w:sz w:val="24"/>
          <w:szCs w:val="24"/>
        </w:rPr>
      </w:pPr>
    </w:p>
    <w:p w:rsidR="0051404A" w:rsidRDefault="0051404A" w:rsidP="00147AB8">
      <w:pPr>
        <w:spacing w:line="480" w:lineRule="auto"/>
        <w:jc w:val="both"/>
        <w:rPr>
          <w:rFonts w:ascii="Arial" w:hAnsi="Arial" w:cs="Arial"/>
          <w:sz w:val="24"/>
          <w:szCs w:val="24"/>
        </w:rPr>
      </w:pPr>
    </w:p>
    <w:p w:rsidR="0051404A" w:rsidRDefault="0051404A" w:rsidP="00147AB8">
      <w:pPr>
        <w:spacing w:line="480" w:lineRule="auto"/>
        <w:jc w:val="both"/>
        <w:rPr>
          <w:rFonts w:ascii="Arial" w:hAnsi="Arial" w:cs="Arial"/>
          <w:sz w:val="24"/>
          <w:szCs w:val="24"/>
        </w:rPr>
      </w:pPr>
    </w:p>
    <w:p w:rsidR="0051404A" w:rsidRPr="00513E44" w:rsidRDefault="0051404A" w:rsidP="00147AB8">
      <w:pPr>
        <w:spacing w:line="480" w:lineRule="auto"/>
        <w:jc w:val="both"/>
        <w:rPr>
          <w:rFonts w:ascii="Arial" w:hAnsi="Arial" w:cs="Arial"/>
          <w:sz w:val="24"/>
          <w:szCs w:val="24"/>
        </w:rPr>
      </w:pPr>
    </w:p>
    <w:p w:rsidR="00B73BF7" w:rsidRPr="00AB41F3" w:rsidRDefault="00B73BF7" w:rsidP="00147AB8">
      <w:pPr>
        <w:pStyle w:val="ListParagraph"/>
        <w:numPr>
          <w:ilvl w:val="0"/>
          <w:numId w:val="1"/>
        </w:numPr>
        <w:spacing w:after="0" w:line="480" w:lineRule="auto"/>
        <w:ind w:left="360"/>
        <w:jc w:val="both"/>
        <w:rPr>
          <w:rFonts w:ascii="Arial" w:eastAsia="Times New Roman" w:hAnsi="Arial" w:cs="Arial"/>
          <w:b/>
          <w:bCs/>
          <w:sz w:val="24"/>
          <w:szCs w:val="24"/>
          <w:lang w:eastAsia="en-GB"/>
        </w:rPr>
      </w:pPr>
      <w:r w:rsidRPr="00AB41F3">
        <w:rPr>
          <w:rFonts w:ascii="Arial" w:eastAsia="Times New Roman" w:hAnsi="Arial" w:cs="Arial"/>
          <w:b/>
          <w:bCs/>
          <w:sz w:val="24"/>
          <w:szCs w:val="24"/>
          <w:lang w:eastAsia="en-GB"/>
        </w:rPr>
        <w:lastRenderedPageBreak/>
        <w:t>Evaluate the disruption options available to target criminal activity on the road network. (2000 words)</w:t>
      </w:r>
    </w:p>
    <w:p w:rsidR="00A11F74" w:rsidRPr="00AB41F3" w:rsidRDefault="00C51064" w:rsidP="00147AB8">
      <w:pPr>
        <w:spacing w:after="0" w:line="480" w:lineRule="auto"/>
        <w:jc w:val="both"/>
        <w:rPr>
          <w:rFonts w:ascii="Arial" w:hAnsi="Arial" w:cs="Arial"/>
          <w:sz w:val="24"/>
          <w:szCs w:val="24"/>
        </w:rPr>
      </w:pPr>
      <w:r>
        <w:rPr>
          <w:rFonts w:ascii="Arial" w:hAnsi="Arial" w:cs="Arial"/>
          <w:sz w:val="24"/>
          <w:szCs w:val="24"/>
        </w:rPr>
        <w:t xml:space="preserve">This essay will assist in evaluating the impact of the options which are available today to the </w:t>
      </w:r>
      <w:r w:rsidR="00E64A67">
        <w:rPr>
          <w:rFonts w:ascii="Arial" w:hAnsi="Arial" w:cs="Arial"/>
          <w:sz w:val="24"/>
          <w:szCs w:val="24"/>
        </w:rPr>
        <w:t>p</w:t>
      </w:r>
      <w:r>
        <w:rPr>
          <w:rFonts w:ascii="Arial" w:hAnsi="Arial" w:cs="Arial"/>
          <w:sz w:val="24"/>
          <w:szCs w:val="24"/>
        </w:rPr>
        <w:t xml:space="preserve">olice </w:t>
      </w:r>
      <w:r w:rsidR="00E64A67">
        <w:rPr>
          <w:rFonts w:ascii="Arial" w:hAnsi="Arial" w:cs="Arial"/>
          <w:sz w:val="24"/>
          <w:szCs w:val="24"/>
        </w:rPr>
        <w:t>f</w:t>
      </w:r>
      <w:r>
        <w:rPr>
          <w:rFonts w:ascii="Arial" w:hAnsi="Arial" w:cs="Arial"/>
          <w:sz w:val="24"/>
          <w:szCs w:val="24"/>
        </w:rPr>
        <w:t xml:space="preserve">orce </w:t>
      </w:r>
      <w:r w:rsidR="00E64A67">
        <w:rPr>
          <w:rFonts w:ascii="Arial" w:hAnsi="Arial" w:cs="Arial"/>
          <w:sz w:val="24"/>
          <w:szCs w:val="24"/>
        </w:rPr>
        <w:t>that</w:t>
      </w:r>
      <w:r>
        <w:rPr>
          <w:rFonts w:ascii="Arial" w:hAnsi="Arial" w:cs="Arial"/>
          <w:sz w:val="24"/>
          <w:szCs w:val="24"/>
        </w:rPr>
        <w:t xml:space="preserve"> are used to enable </w:t>
      </w:r>
      <w:r w:rsidR="00E64A67">
        <w:rPr>
          <w:rFonts w:ascii="Arial" w:hAnsi="Arial" w:cs="Arial"/>
          <w:sz w:val="24"/>
          <w:szCs w:val="24"/>
        </w:rPr>
        <w:t>o</w:t>
      </w:r>
      <w:r>
        <w:rPr>
          <w:rFonts w:ascii="Arial" w:hAnsi="Arial" w:cs="Arial"/>
          <w:sz w:val="24"/>
          <w:szCs w:val="24"/>
        </w:rPr>
        <w:t>fficers based in specific areas of policing to target criminals, specifically ones who are using the Strategic Road Network to carry out criminal activity or further their criminal activities into other Force areas.</w:t>
      </w:r>
    </w:p>
    <w:p w:rsidR="00E64A67" w:rsidRDefault="002761FF" w:rsidP="00147AB8">
      <w:pPr>
        <w:spacing w:after="0" w:line="480" w:lineRule="auto"/>
        <w:jc w:val="both"/>
        <w:rPr>
          <w:rFonts w:ascii="Arial" w:hAnsi="Arial" w:cs="Arial"/>
          <w:sz w:val="24"/>
          <w:szCs w:val="24"/>
        </w:rPr>
      </w:pPr>
      <w:r>
        <w:rPr>
          <w:rFonts w:ascii="Arial" w:hAnsi="Arial" w:cs="Arial"/>
          <w:sz w:val="24"/>
          <w:szCs w:val="24"/>
        </w:rPr>
        <w:tab/>
        <w:t>The Strategic Road Network (SRN) and Primary Road Network (PRN) form the main roads across the country. The SRN includes all larger roads, such as motorways) that are used for the national distribution of services and public travel. The PRN is used for transport on a regional or county level but feeds into the SRN for longer journeys</w:t>
      </w:r>
      <w:r w:rsidR="0040559B">
        <w:rPr>
          <w:rFonts w:ascii="Arial" w:hAnsi="Arial" w:cs="Arial"/>
          <w:sz w:val="24"/>
          <w:szCs w:val="24"/>
        </w:rPr>
        <w:t xml:space="preserve"> (Bryant &amp; Bryant, 2020). </w:t>
      </w:r>
      <w:r w:rsidR="00FD293F">
        <w:rPr>
          <w:rFonts w:ascii="Arial" w:hAnsi="Arial" w:cs="Arial"/>
          <w:sz w:val="24"/>
          <w:szCs w:val="24"/>
        </w:rPr>
        <w:t>Collins Dictionary (2021) defines criminal activity as a situation in which a lot of things are happening or being done that are connected with crime or linked to crime</w:t>
      </w:r>
      <w:r w:rsidR="00731AA4">
        <w:rPr>
          <w:rFonts w:ascii="Arial" w:hAnsi="Arial" w:cs="Arial"/>
          <w:sz w:val="24"/>
          <w:szCs w:val="24"/>
        </w:rPr>
        <w:t xml:space="preserve">. </w:t>
      </w:r>
    </w:p>
    <w:p w:rsidR="008F3EE0" w:rsidRDefault="00FD293F" w:rsidP="00147AB8">
      <w:pPr>
        <w:spacing w:after="0" w:line="480" w:lineRule="auto"/>
        <w:jc w:val="both"/>
        <w:rPr>
          <w:rFonts w:ascii="Arial" w:hAnsi="Arial" w:cs="Arial"/>
          <w:sz w:val="24"/>
          <w:szCs w:val="24"/>
        </w:rPr>
      </w:pPr>
      <w:r>
        <w:rPr>
          <w:rFonts w:ascii="Arial" w:hAnsi="Arial" w:cs="Arial"/>
          <w:sz w:val="24"/>
          <w:szCs w:val="24"/>
        </w:rPr>
        <w:t>There are a number of disruption options available to target criminal activity on the road network, such as CCTV cameras, Automatic Number Plate Recognition cameras (ANPR), speed camera mobile and fixed units, average speed cameras</w:t>
      </w:r>
      <w:r w:rsidR="009C13C1">
        <w:rPr>
          <w:rFonts w:ascii="Arial" w:hAnsi="Arial" w:cs="Arial"/>
          <w:sz w:val="24"/>
          <w:szCs w:val="24"/>
        </w:rPr>
        <w:t xml:space="preserve">, </w:t>
      </w:r>
      <w:r>
        <w:rPr>
          <w:rFonts w:ascii="Arial" w:hAnsi="Arial" w:cs="Arial"/>
          <w:sz w:val="24"/>
          <w:szCs w:val="24"/>
        </w:rPr>
        <w:t xml:space="preserve">and specialist offers trained in pursuits and tactical manoeuvres. </w:t>
      </w:r>
    </w:p>
    <w:p w:rsidR="00731AA4" w:rsidRDefault="00E64A67" w:rsidP="00147AB8">
      <w:pPr>
        <w:spacing w:line="480" w:lineRule="auto"/>
        <w:ind w:firstLine="720"/>
        <w:jc w:val="both"/>
        <w:rPr>
          <w:rFonts w:ascii="Arial" w:hAnsi="Arial" w:cs="Arial"/>
          <w:sz w:val="24"/>
          <w:szCs w:val="24"/>
        </w:rPr>
      </w:pPr>
      <w:r>
        <w:rPr>
          <w:rFonts w:ascii="Arial" w:hAnsi="Arial" w:cs="Arial"/>
          <w:sz w:val="24"/>
          <w:szCs w:val="24"/>
        </w:rPr>
        <w:t>T</w:t>
      </w:r>
      <w:r w:rsidR="00731AA4">
        <w:rPr>
          <w:rFonts w:ascii="Arial" w:hAnsi="Arial" w:cs="Arial"/>
          <w:sz w:val="24"/>
          <w:szCs w:val="24"/>
        </w:rPr>
        <w:t xml:space="preserve">he Road Traffic Act states that an </w:t>
      </w:r>
      <w:r>
        <w:rPr>
          <w:rFonts w:ascii="Arial" w:hAnsi="Arial" w:cs="Arial"/>
          <w:sz w:val="24"/>
          <w:szCs w:val="24"/>
        </w:rPr>
        <w:t>o</w:t>
      </w:r>
      <w:r w:rsidR="00731AA4">
        <w:rPr>
          <w:rFonts w:ascii="Arial" w:hAnsi="Arial" w:cs="Arial"/>
          <w:sz w:val="24"/>
          <w:szCs w:val="24"/>
        </w:rPr>
        <w:t xml:space="preserve">fficer can stop any vehicle using the public highway under Section 163 of the Road Traffic Act, this also covers commercial vehicles (vans, lorries buses and coaches). Spot checks can then be conducted to ensure that the vehicle is road worthy and prohibition notices can be issued to either prevent a vehicle from being used until it is rectified and made safe, or to allow a driver 10 days to rectify the unsafe parts of the vehicle. Officers and the DVSA (Driver and Vehicle Standards Agency) can also check tachographs to ensure that drivers are abiding by the driving hours rules – keeping them and other road users safe, load </w:t>
      </w:r>
      <w:r w:rsidR="00731AA4">
        <w:rPr>
          <w:rFonts w:ascii="Arial" w:hAnsi="Arial" w:cs="Arial"/>
          <w:sz w:val="24"/>
          <w:szCs w:val="24"/>
        </w:rPr>
        <w:lastRenderedPageBreak/>
        <w:t>weights and type</w:t>
      </w:r>
      <w:r w:rsidR="00693DA3">
        <w:rPr>
          <w:rFonts w:ascii="Arial" w:hAnsi="Arial" w:cs="Arial"/>
          <w:sz w:val="24"/>
          <w:szCs w:val="24"/>
        </w:rPr>
        <w:t>s</w:t>
      </w:r>
      <w:r w:rsidR="00731AA4">
        <w:rPr>
          <w:rFonts w:ascii="Arial" w:hAnsi="Arial" w:cs="Arial"/>
          <w:sz w:val="24"/>
          <w:szCs w:val="24"/>
        </w:rPr>
        <w:t xml:space="preserve"> of loads and valid occupational driving licenses </w:t>
      </w:r>
      <w:sdt>
        <w:sdtPr>
          <w:rPr>
            <w:rFonts w:ascii="Arial" w:hAnsi="Arial" w:cs="Arial"/>
            <w:sz w:val="24"/>
            <w:szCs w:val="24"/>
          </w:rPr>
          <w:id w:val="1746538404"/>
          <w:citation/>
        </w:sdtPr>
        <w:sdtContent>
          <w:r w:rsidR="00731AA4">
            <w:rPr>
              <w:rFonts w:ascii="Arial" w:hAnsi="Arial" w:cs="Arial"/>
              <w:sz w:val="24"/>
              <w:szCs w:val="24"/>
            </w:rPr>
            <w:fldChar w:fldCharType="begin"/>
          </w:r>
          <w:r w:rsidR="00731AA4">
            <w:rPr>
              <w:rFonts w:ascii="Arial" w:hAnsi="Arial" w:cs="Arial"/>
              <w:sz w:val="24"/>
              <w:szCs w:val="24"/>
            </w:rPr>
            <w:instrText xml:space="preserve"> CITATION Govte \l 2057 </w:instrText>
          </w:r>
          <w:r w:rsidR="00731AA4">
            <w:rPr>
              <w:rFonts w:ascii="Arial" w:hAnsi="Arial" w:cs="Arial"/>
              <w:sz w:val="24"/>
              <w:szCs w:val="24"/>
            </w:rPr>
            <w:fldChar w:fldCharType="separate"/>
          </w:r>
          <w:r w:rsidR="0051404A" w:rsidRPr="0051404A">
            <w:rPr>
              <w:rFonts w:ascii="Arial" w:hAnsi="Arial" w:cs="Arial"/>
              <w:noProof/>
              <w:sz w:val="24"/>
              <w:szCs w:val="24"/>
            </w:rPr>
            <w:t>(Gov.UK, no date)</w:t>
          </w:r>
          <w:r w:rsidR="00731AA4">
            <w:rPr>
              <w:rFonts w:ascii="Arial" w:hAnsi="Arial" w:cs="Arial"/>
              <w:sz w:val="24"/>
              <w:szCs w:val="24"/>
            </w:rPr>
            <w:fldChar w:fldCharType="end"/>
          </w:r>
        </w:sdtContent>
      </w:sdt>
      <w:r w:rsidR="00731AA4">
        <w:rPr>
          <w:rFonts w:ascii="Arial" w:hAnsi="Arial" w:cs="Arial"/>
          <w:sz w:val="24"/>
          <w:szCs w:val="24"/>
        </w:rPr>
        <w:t xml:space="preserve">. Warwickshire Police (2020) implemented an operation ‘Tramline’ which saw a Commercial Vehicle Unit (HGV Cab owned by Highways England) used on the county’s motorways to detect ongoing crime and unsafe driving methods. The CVU was used to film drivers who were breaking the law, </w:t>
      </w:r>
      <w:r>
        <w:rPr>
          <w:rFonts w:ascii="Arial" w:hAnsi="Arial" w:cs="Arial"/>
          <w:sz w:val="24"/>
          <w:szCs w:val="24"/>
        </w:rPr>
        <w:t>they</w:t>
      </w:r>
      <w:r w:rsidR="00731AA4">
        <w:rPr>
          <w:rFonts w:ascii="Arial" w:hAnsi="Arial" w:cs="Arial"/>
          <w:sz w:val="24"/>
          <w:szCs w:val="24"/>
        </w:rPr>
        <w:t xml:space="preserve"> would then be pulled over by </w:t>
      </w:r>
      <w:r>
        <w:rPr>
          <w:rFonts w:ascii="Arial" w:hAnsi="Arial" w:cs="Arial"/>
          <w:sz w:val="24"/>
          <w:szCs w:val="24"/>
        </w:rPr>
        <w:t>p</w:t>
      </w:r>
      <w:r w:rsidR="00731AA4">
        <w:rPr>
          <w:rFonts w:ascii="Arial" w:hAnsi="Arial" w:cs="Arial"/>
          <w:sz w:val="24"/>
          <w:szCs w:val="24"/>
        </w:rPr>
        <w:t xml:space="preserve">olice </w:t>
      </w:r>
      <w:r>
        <w:rPr>
          <w:rFonts w:ascii="Arial" w:hAnsi="Arial" w:cs="Arial"/>
          <w:sz w:val="24"/>
          <w:szCs w:val="24"/>
        </w:rPr>
        <w:t>v</w:t>
      </w:r>
      <w:r w:rsidR="00731AA4">
        <w:rPr>
          <w:rFonts w:ascii="Arial" w:hAnsi="Arial" w:cs="Arial"/>
          <w:sz w:val="24"/>
          <w:szCs w:val="24"/>
        </w:rPr>
        <w:t>ehicles to issue Fixed Penalty Notices to these drivers. Due to the height of the CVU it was also used to detect road offences committed by HGV drivers and van users also, as these can sometimes not be detected by Roads Policing due to the limited view. Over the 5-day operation, 136 offences were detected</w:t>
      </w:r>
      <w:r>
        <w:rPr>
          <w:rFonts w:ascii="Arial" w:hAnsi="Arial" w:cs="Arial"/>
          <w:sz w:val="24"/>
          <w:szCs w:val="24"/>
        </w:rPr>
        <w:t>, these included</w:t>
      </w:r>
      <w:r w:rsidR="00731AA4">
        <w:rPr>
          <w:rFonts w:ascii="Arial" w:hAnsi="Arial" w:cs="Arial"/>
          <w:sz w:val="24"/>
          <w:szCs w:val="24"/>
        </w:rPr>
        <w:t xml:space="preserve"> </w:t>
      </w:r>
      <w:r>
        <w:rPr>
          <w:rFonts w:ascii="Arial" w:hAnsi="Arial" w:cs="Arial"/>
          <w:sz w:val="24"/>
          <w:szCs w:val="24"/>
        </w:rPr>
        <w:t>n</w:t>
      </w:r>
      <w:r w:rsidR="00731AA4">
        <w:rPr>
          <w:rFonts w:ascii="Arial" w:hAnsi="Arial" w:cs="Arial"/>
          <w:sz w:val="24"/>
          <w:szCs w:val="24"/>
        </w:rPr>
        <w:t>o seatbelts, using a mobile phone, excessive speed, not being in proper control of the moving vehicle and one was stopped as they travelled down a motorway without their child appropriately strapped into the vehicle. This operation showed how many driving offences are carried out every</w:t>
      </w:r>
      <w:r w:rsidR="00441DCD">
        <w:rPr>
          <w:rFonts w:ascii="Arial" w:hAnsi="Arial" w:cs="Arial"/>
          <w:sz w:val="24"/>
          <w:szCs w:val="24"/>
        </w:rPr>
        <w:t xml:space="preserve"> </w:t>
      </w:r>
      <w:r w:rsidR="00731AA4">
        <w:rPr>
          <w:rFonts w:ascii="Arial" w:hAnsi="Arial" w:cs="Arial"/>
          <w:sz w:val="24"/>
          <w:szCs w:val="24"/>
        </w:rPr>
        <w:t xml:space="preserve">day which is why it is necessary and important to </w:t>
      </w:r>
      <w:r>
        <w:rPr>
          <w:rFonts w:ascii="Arial" w:hAnsi="Arial" w:cs="Arial"/>
          <w:sz w:val="24"/>
          <w:szCs w:val="24"/>
        </w:rPr>
        <w:t>p</w:t>
      </w:r>
      <w:r w:rsidR="00731AA4">
        <w:rPr>
          <w:rFonts w:ascii="Arial" w:hAnsi="Arial" w:cs="Arial"/>
          <w:sz w:val="24"/>
          <w:szCs w:val="24"/>
        </w:rPr>
        <w:t xml:space="preserve">olice them effectively every day to disrupt these persons in their activity and prevent any RTC’s or fatalities from occurring. Since 2019, the CVU has detected over 600 offences committed by road users, which may of not have been detected if the operation wasn’t implemented or limited would have been detected by Road Policing Officers. </w:t>
      </w:r>
    </w:p>
    <w:p w:rsidR="009214DB" w:rsidRDefault="00612BFE" w:rsidP="00147AB8">
      <w:pPr>
        <w:spacing w:after="0" w:line="480" w:lineRule="auto"/>
        <w:ind w:firstLine="720"/>
        <w:jc w:val="both"/>
        <w:rPr>
          <w:rFonts w:ascii="Arial" w:hAnsi="Arial" w:cs="Arial"/>
          <w:sz w:val="24"/>
          <w:szCs w:val="24"/>
        </w:rPr>
      </w:pPr>
      <w:r>
        <w:rPr>
          <w:rFonts w:ascii="Arial" w:hAnsi="Arial" w:cs="Arial"/>
          <w:sz w:val="24"/>
          <w:szCs w:val="24"/>
        </w:rPr>
        <w:t>Automatic Number Plate Recognition</w:t>
      </w:r>
      <w:r w:rsidR="00E64A67">
        <w:rPr>
          <w:rFonts w:ascii="Arial" w:hAnsi="Arial" w:cs="Arial"/>
          <w:sz w:val="24"/>
          <w:szCs w:val="24"/>
        </w:rPr>
        <w:t xml:space="preserve"> is another way to disrupt criminal activity on the roads. It</w:t>
      </w:r>
      <w:r>
        <w:rPr>
          <w:rFonts w:ascii="Arial" w:hAnsi="Arial" w:cs="Arial"/>
          <w:sz w:val="24"/>
          <w:szCs w:val="24"/>
        </w:rPr>
        <w:t xml:space="preserve"> scans the vehicle registration number (VRN) of each car that passes an ANPR designated camera</w:t>
      </w:r>
      <w:r w:rsidR="009214DB">
        <w:rPr>
          <w:rFonts w:ascii="Arial" w:hAnsi="Arial" w:cs="Arial"/>
          <w:sz w:val="24"/>
          <w:szCs w:val="24"/>
        </w:rPr>
        <w:t xml:space="preserve">, it then identifies the numbers and letters on the number plate </w:t>
      </w:r>
      <w:r w:rsidR="00E64A67">
        <w:rPr>
          <w:rFonts w:ascii="Arial" w:hAnsi="Arial" w:cs="Arial"/>
          <w:sz w:val="24"/>
          <w:szCs w:val="24"/>
        </w:rPr>
        <w:t xml:space="preserve">and stores this </w:t>
      </w:r>
      <w:r w:rsidR="009214DB">
        <w:rPr>
          <w:rFonts w:ascii="Arial" w:hAnsi="Arial" w:cs="Arial"/>
          <w:sz w:val="24"/>
          <w:szCs w:val="24"/>
        </w:rPr>
        <w:t>in a central database which is only accessed by specific individuals for legal reasons</w:t>
      </w:r>
      <w:r>
        <w:rPr>
          <w:rFonts w:ascii="Arial" w:hAnsi="Arial" w:cs="Arial"/>
          <w:sz w:val="24"/>
          <w:szCs w:val="24"/>
        </w:rPr>
        <w:t>. ANPR cameras are on most major routes into and out of large town areas and roads that cross into other countries</w:t>
      </w:r>
      <w:r w:rsidR="00E64A67">
        <w:rPr>
          <w:rFonts w:ascii="Arial" w:hAnsi="Arial" w:cs="Arial"/>
          <w:sz w:val="24"/>
          <w:szCs w:val="24"/>
        </w:rPr>
        <w:t xml:space="preserve">. </w:t>
      </w:r>
      <w:r w:rsidR="009214DB">
        <w:rPr>
          <w:rFonts w:ascii="Arial" w:hAnsi="Arial" w:cs="Arial"/>
          <w:sz w:val="24"/>
          <w:szCs w:val="24"/>
        </w:rPr>
        <w:t xml:space="preserve">They are currently being </w:t>
      </w:r>
      <w:r w:rsidR="009214DB">
        <w:rPr>
          <w:rFonts w:ascii="Arial" w:hAnsi="Arial" w:cs="Arial"/>
          <w:sz w:val="24"/>
          <w:szCs w:val="24"/>
        </w:rPr>
        <w:lastRenderedPageBreak/>
        <w:t xml:space="preserve">utilised all over the United Kingdom with thousands already installed and in use </w:t>
      </w:r>
      <w:r w:rsidR="000531AD">
        <w:rPr>
          <w:rFonts w:ascii="Arial" w:hAnsi="Arial" w:cs="Arial"/>
          <w:sz w:val="24"/>
          <w:szCs w:val="24"/>
        </w:rPr>
        <w:t>(ANPR, n</w:t>
      </w:r>
      <w:r w:rsidR="00E64A67">
        <w:rPr>
          <w:rFonts w:ascii="Arial" w:hAnsi="Arial" w:cs="Arial"/>
          <w:sz w:val="24"/>
          <w:szCs w:val="24"/>
        </w:rPr>
        <w:t>o date</w:t>
      </w:r>
      <w:r w:rsidR="000531AD">
        <w:rPr>
          <w:rFonts w:ascii="Arial" w:hAnsi="Arial" w:cs="Arial"/>
          <w:sz w:val="24"/>
          <w:szCs w:val="24"/>
        </w:rPr>
        <w:t>).</w:t>
      </w:r>
    </w:p>
    <w:p w:rsidR="00340BA9" w:rsidRDefault="00340BA9" w:rsidP="00147AB8">
      <w:pPr>
        <w:spacing w:after="0" w:line="480" w:lineRule="auto"/>
        <w:jc w:val="both"/>
        <w:rPr>
          <w:rFonts w:ascii="Arial" w:hAnsi="Arial" w:cs="Arial"/>
          <w:sz w:val="24"/>
          <w:szCs w:val="24"/>
        </w:rPr>
      </w:pPr>
      <w:r>
        <w:rPr>
          <w:rFonts w:ascii="Arial" w:hAnsi="Arial" w:cs="Arial"/>
          <w:sz w:val="24"/>
          <w:szCs w:val="24"/>
        </w:rPr>
        <w:t>The use of ANPR disrupts criminal activity by providing valuable information regarding the target vehicle</w:t>
      </w:r>
      <w:r w:rsidR="00E64A67">
        <w:rPr>
          <w:rFonts w:ascii="Arial" w:hAnsi="Arial" w:cs="Arial"/>
          <w:sz w:val="24"/>
          <w:szCs w:val="24"/>
        </w:rPr>
        <w:t>, j</w:t>
      </w:r>
      <w:r>
        <w:rPr>
          <w:rFonts w:ascii="Arial" w:hAnsi="Arial" w:cs="Arial"/>
          <w:sz w:val="24"/>
          <w:szCs w:val="24"/>
        </w:rPr>
        <w:t>ust by doing a basic number plate search on the ANPR system</w:t>
      </w:r>
      <w:r w:rsidR="00E64A67">
        <w:rPr>
          <w:rFonts w:ascii="Arial" w:hAnsi="Arial" w:cs="Arial"/>
          <w:sz w:val="24"/>
          <w:szCs w:val="24"/>
        </w:rPr>
        <w:t xml:space="preserve"> it</w:t>
      </w:r>
      <w:r>
        <w:rPr>
          <w:rFonts w:ascii="Arial" w:hAnsi="Arial" w:cs="Arial"/>
          <w:sz w:val="24"/>
          <w:szCs w:val="24"/>
        </w:rPr>
        <w:t xml:space="preserve"> can identify </w:t>
      </w:r>
      <w:r w:rsidR="00362423">
        <w:rPr>
          <w:rFonts w:ascii="Arial" w:hAnsi="Arial" w:cs="Arial"/>
          <w:sz w:val="24"/>
          <w:szCs w:val="24"/>
        </w:rPr>
        <w:t>what time and in what</w:t>
      </w:r>
      <w:r>
        <w:rPr>
          <w:rFonts w:ascii="Arial" w:hAnsi="Arial" w:cs="Arial"/>
          <w:sz w:val="24"/>
          <w:szCs w:val="24"/>
        </w:rPr>
        <w:t xml:space="preserve"> direction </w:t>
      </w:r>
      <w:r w:rsidR="00E64A67">
        <w:rPr>
          <w:rFonts w:ascii="Arial" w:hAnsi="Arial" w:cs="Arial"/>
          <w:sz w:val="24"/>
          <w:szCs w:val="24"/>
        </w:rPr>
        <w:t>the</w:t>
      </w:r>
      <w:r>
        <w:rPr>
          <w:rFonts w:ascii="Arial" w:hAnsi="Arial" w:cs="Arial"/>
          <w:sz w:val="24"/>
          <w:szCs w:val="24"/>
        </w:rPr>
        <w:t xml:space="preserve"> vehicle went passed an ANPR camera</w:t>
      </w:r>
      <w:r w:rsidR="00661BA0">
        <w:rPr>
          <w:rFonts w:ascii="Arial" w:hAnsi="Arial" w:cs="Arial"/>
          <w:sz w:val="24"/>
          <w:szCs w:val="24"/>
        </w:rPr>
        <w:t xml:space="preserve"> by u</w:t>
      </w:r>
      <w:r>
        <w:rPr>
          <w:rFonts w:ascii="Arial" w:hAnsi="Arial" w:cs="Arial"/>
          <w:sz w:val="24"/>
          <w:szCs w:val="24"/>
        </w:rPr>
        <w:t xml:space="preserve">tilising this technology for an investigation </w:t>
      </w:r>
      <w:r w:rsidR="00661BA0">
        <w:rPr>
          <w:rFonts w:ascii="Arial" w:hAnsi="Arial" w:cs="Arial"/>
          <w:sz w:val="24"/>
          <w:szCs w:val="24"/>
        </w:rPr>
        <w:t xml:space="preserve">it </w:t>
      </w:r>
      <w:r>
        <w:rPr>
          <w:rFonts w:ascii="Arial" w:hAnsi="Arial" w:cs="Arial"/>
          <w:sz w:val="24"/>
          <w:szCs w:val="24"/>
        </w:rPr>
        <w:t xml:space="preserve">can produce immediate results which may enable </w:t>
      </w:r>
      <w:r w:rsidR="00E64A67">
        <w:rPr>
          <w:rFonts w:ascii="Arial" w:hAnsi="Arial" w:cs="Arial"/>
          <w:sz w:val="24"/>
          <w:szCs w:val="24"/>
        </w:rPr>
        <w:t>o</w:t>
      </w:r>
      <w:r>
        <w:rPr>
          <w:rFonts w:ascii="Arial" w:hAnsi="Arial" w:cs="Arial"/>
          <w:sz w:val="24"/>
          <w:szCs w:val="24"/>
        </w:rPr>
        <w:t>fficers to prevent crimes from happening</w:t>
      </w:r>
      <w:r w:rsidR="00661BA0">
        <w:rPr>
          <w:rFonts w:ascii="Arial" w:hAnsi="Arial" w:cs="Arial"/>
          <w:sz w:val="24"/>
          <w:szCs w:val="24"/>
        </w:rPr>
        <w:t>.</w:t>
      </w:r>
    </w:p>
    <w:p w:rsidR="009214DB" w:rsidRDefault="00340BA9" w:rsidP="00147AB8">
      <w:pPr>
        <w:spacing w:after="0" w:line="480" w:lineRule="auto"/>
        <w:jc w:val="both"/>
        <w:rPr>
          <w:rFonts w:ascii="Arial" w:hAnsi="Arial" w:cs="Arial"/>
          <w:sz w:val="24"/>
          <w:szCs w:val="24"/>
        </w:rPr>
      </w:pPr>
      <w:r>
        <w:rPr>
          <w:rFonts w:ascii="Arial" w:hAnsi="Arial" w:cs="Arial"/>
          <w:sz w:val="24"/>
          <w:szCs w:val="24"/>
        </w:rPr>
        <w:t xml:space="preserve">ANPR may also be required when gathering intelligence on local Organised Crime Gangs who may be involved in County Lines or Human Trafficking, again by putting the number plates of any known intelligence vehicles into the database it is able to reveal how often, which routes and in which direction the vehicle appears to be travelling. By working out a pattern, </w:t>
      </w:r>
      <w:r w:rsidR="00661BA0">
        <w:rPr>
          <w:rFonts w:ascii="Arial" w:hAnsi="Arial" w:cs="Arial"/>
          <w:sz w:val="24"/>
          <w:szCs w:val="24"/>
        </w:rPr>
        <w:t>o</w:t>
      </w:r>
      <w:r>
        <w:rPr>
          <w:rFonts w:ascii="Arial" w:hAnsi="Arial" w:cs="Arial"/>
          <w:sz w:val="24"/>
          <w:szCs w:val="24"/>
        </w:rPr>
        <w:t>fficers are able to intercept the vehicle and conduct searches on these to prevent any further crimes arising, arresting individuals to aid with further intelligence or to look to seize any evidence of drugs / trafficking to aid with an investigation and disrupt the group from their criminal activities</w:t>
      </w:r>
      <w:r w:rsidR="000531AD">
        <w:rPr>
          <w:rFonts w:ascii="Arial" w:hAnsi="Arial" w:cs="Arial"/>
          <w:sz w:val="24"/>
          <w:szCs w:val="24"/>
        </w:rPr>
        <w:t xml:space="preserve"> (College of Policing, 2020)</w:t>
      </w:r>
      <w:r w:rsidR="00C5088A">
        <w:rPr>
          <w:rFonts w:ascii="Arial" w:hAnsi="Arial" w:cs="Arial"/>
          <w:sz w:val="24"/>
          <w:szCs w:val="24"/>
        </w:rPr>
        <w:t>.</w:t>
      </w:r>
    </w:p>
    <w:p w:rsidR="00C5088A" w:rsidRDefault="00C5088A" w:rsidP="00147AB8">
      <w:pPr>
        <w:spacing w:after="0" w:line="480" w:lineRule="auto"/>
        <w:jc w:val="both"/>
        <w:rPr>
          <w:rFonts w:ascii="Arial" w:hAnsi="Arial" w:cs="Arial"/>
          <w:sz w:val="24"/>
          <w:szCs w:val="24"/>
        </w:rPr>
      </w:pPr>
      <w:r>
        <w:rPr>
          <w:rFonts w:ascii="Arial" w:hAnsi="Arial" w:cs="Arial"/>
          <w:sz w:val="24"/>
          <w:szCs w:val="24"/>
        </w:rPr>
        <w:t xml:space="preserve">Images are kept accessible for officers and staff of the ANPR system for 90 days, after this a supervisor is required to access the records. Photographic proof is kept for up to 1 year of the vehicle and the record of the car passing the camera is kept for 2 years before it is destroyed </w:t>
      </w:r>
      <w:r w:rsidR="009B2DC7">
        <w:rPr>
          <w:rFonts w:ascii="Arial" w:hAnsi="Arial" w:cs="Arial"/>
          <w:sz w:val="24"/>
          <w:szCs w:val="24"/>
        </w:rPr>
        <w:t xml:space="preserve">(Dorset Police, no date) </w:t>
      </w:r>
      <w:r w:rsidR="00362423">
        <w:rPr>
          <w:rFonts w:ascii="Arial" w:hAnsi="Arial" w:cs="Arial"/>
          <w:sz w:val="24"/>
          <w:szCs w:val="24"/>
        </w:rPr>
        <w:t xml:space="preserve">which is useful if gathering intelligence for warrants and requiring to see previous data which may prove evidential in acquiring the warrant. </w:t>
      </w:r>
    </w:p>
    <w:p w:rsidR="00661BA0" w:rsidRDefault="00C5088A" w:rsidP="00147AB8">
      <w:pPr>
        <w:spacing w:after="0" w:line="480" w:lineRule="auto"/>
        <w:jc w:val="both"/>
        <w:rPr>
          <w:rFonts w:ascii="Arial" w:hAnsi="Arial" w:cs="Arial"/>
          <w:sz w:val="24"/>
          <w:szCs w:val="24"/>
        </w:rPr>
      </w:pPr>
      <w:r>
        <w:rPr>
          <w:rFonts w:ascii="Arial" w:hAnsi="Arial" w:cs="Arial"/>
          <w:sz w:val="24"/>
          <w:szCs w:val="24"/>
        </w:rPr>
        <w:t xml:space="preserve">Whilst ANPR appears to be a useful tool to aid disruption of criminal activity, it does also have its downsides </w:t>
      </w:r>
      <w:r w:rsidR="00362423">
        <w:rPr>
          <w:rFonts w:ascii="Arial" w:hAnsi="Arial" w:cs="Arial"/>
          <w:sz w:val="24"/>
          <w:szCs w:val="24"/>
        </w:rPr>
        <w:t>(</w:t>
      </w:r>
      <w:r>
        <w:rPr>
          <w:rFonts w:ascii="Arial" w:hAnsi="Arial" w:cs="Arial"/>
          <w:sz w:val="24"/>
          <w:szCs w:val="24"/>
        </w:rPr>
        <w:t>Dorset Police, n</w:t>
      </w:r>
      <w:r w:rsidR="00362423">
        <w:rPr>
          <w:rFonts w:ascii="Arial" w:hAnsi="Arial" w:cs="Arial"/>
          <w:sz w:val="24"/>
          <w:szCs w:val="24"/>
        </w:rPr>
        <w:t>o date</w:t>
      </w:r>
      <w:r>
        <w:rPr>
          <w:rFonts w:ascii="Arial" w:hAnsi="Arial" w:cs="Arial"/>
          <w:sz w:val="24"/>
          <w:szCs w:val="24"/>
        </w:rPr>
        <w:t>), such as when it will alert due to no tax or no registered keeper with the DVLA. Whilst Officers, especially the RPSO’s</w:t>
      </w:r>
      <w:r w:rsidR="006A1130">
        <w:rPr>
          <w:rFonts w:ascii="Arial" w:hAnsi="Arial" w:cs="Arial"/>
          <w:sz w:val="24"/>
          <w:szCs w:val="24"/>
        </w:rPr>
        <w:t>,</w:t>
      </w:r>
      <w:r>
        <w:rPr>
          <w:rFonts w:ascii="Arial" w:hAnsi="Arial" w:cs="Arial"/>
          <w:sz w:val="24"/>
          <w:szCs w:val="24"/>
        </w:rPr>
        <w:t xml:space="preserve"> </w:t>
      </w:r>
      <w:r>
        <w:rPr>
          <w:rFonts w:ascii="Arial" w:hAnsi="Arial" w:cs="Arial"/>
          <w:sz w:val="24"/>
          <w:szCs w:val="24"/>
        </w:rPr>
        <w:lastRenderedPageBreak/>
        <w:t>wouldn’t mind catching these people who think they are above the law, it just isn’t possible</w:t>
      </w:r>
      <w:r w:rsidR="00661BA0">
        <w:rPr>
          <w:rFonts w:ascii="Arial" w:hAnsi="Arial" w:cs="Arial"/>
          <w:sz w:val="24"/>
          <w:szCs w:val="24"/>
        </w:rPr>
        <w:t>.</w:t>
      </w:r>
      <w:r w:rsidR="006A1130">
        <w:rPr>
          <w:rFonts w:ascii="Arial" w:hAnsi="Arial" w:cs="Arial"/>
          <w:sz w:val="24"/>
          <w:szCs w:val="24"/>
        </w:rPr>
        <w:t xml:space="preserve"> </w:t>
      </w:r>
      <w:r w:rsidR="00661BA0">
        <w:rPr>
          <w:rFonts w:ascii="Arial" w:hAnsi="Arial" w:cs="Arial"/>
          <w:sz w:val="24"/>
          <w:szCs w:val="24"/>
        </w:rPr>
        <w:t>T</w:t>
      </w:r>
      <w:r>
        <w:rPr>
          <w:rFonts w:ascii="Arial" w:hAnsi="Arial" w:cs="Arial"/>
          <w:sz w:val="24"/>
          <w:szCs w:val="24"/>
        </w:rPr>
        <w:t xml:space="preserve">here </w:t>
      </w:r>
      <w:r w:rsidR="000531AD">
        <w:rPr>
          <w:rFonts w:ascii="Arial" w:hAnsi="Arial" w:cs="Arial"/>
          <w:sz w:val="24"/>
          <w:szCs w:val="24"/>
        </w:rPr>
        <w:t>are</w:t>
      </w:r>
      <w:r>
        <w:rPr>
          <w:rFonts w:ascii="Arial" w:hAnsi="Arial" w:cs="Arial"/>
          <w:sz w:val="24"/>
          <w:szCs w:val="24"/>
        </w:rPr>
        <w:t xml:space="preserve"> not enough officers to deal with the amount of ANPR hits, and more prevalent crimes such as ones that endanger life (drugs, kidnap) will take priority over others a</w:t>
      </w:r>
      <w:r w:rsidR="00661BA0">
        <w:rPr>
          <w:rFonts w:ascii="Arial" w:hAnsi="Arial" w:cs="Arial"/>
          <w:sz w:val="24"/>
          <w:szCs w:val="24"/>
        </w:rPr>
        <w:t>s</w:t>
      </w:r>
      <w:r>
        <w:rPr>
          <w:rFonts w:ascii="Arial" w:hAnsi="Arial" w:cs="Arial"/>
          <w:sz w:val="24"/>
          <w:szCs w:val="24"/>
        </w:rPr>
        <w:t xml:space="preserve"> that is where resourcing</w:t>
      </w:r>
      <w:r w:rsidR="00661BA0">
        <w:rPr>
          <w:rFonts w:ascii="Arial" w:hAnsi="Arial" w:cs="Arial"/>
          <w:sz w:val="24"/>
          <w:szCs w:val="24"/>
        </w:rPr>
        <w:t xml:space="preserve"> is required</w:t>
      </w:r>
      <w:r>
        <w:rPr>
          <w:rFonts w:ascii="Arial" w:hAnsi="Arial" w:cs="Arial"/>
          <w:sz w:val="24"/>
          <w:szCs w:val="24"/>
        </w:rPr>
        <w:t xml:space="preserve">. </w:t>
      </w:r>
    </w:p>
    <w:p w:rsidR="009C13C1" w:rsidRDefault="00AD1D7D" w:rsidP="00147AB8">
      <w:pPr>
        <w:spacing w:after="0" w:line="480" w:lineRule="auto"/>
        <w:jc w:val="both"/>
        <w:rPr>
          <w:rFonts w:ascii="Arial" w:hAnsi="Arial" w:cs="Arial"/>
          <w:sz w:val="24"/>
          <w:szCs w:val="24"/>
        </w:rPr>
      </w:pPr>
      <w:r>
        <w:rPr>
          <w:rFonts w:ascii="Arial" w:hAnsi="Arial" w:cs="Arial"/>
          <w:sz w:val="24"/>
          <w:szCs w:val="24"/>
        </w:rPr>
        <w:t>However, there has been an increase in cars stopped and seized from persons who should not have been driving them due to disqualification or no license which means they are not insured – thus keeping our cars safer on the roads and keeping insurance claims to a minimum, meaning less expense also. Officers who are on APNR operations arrest up to 5 times the number of offenders that Patrol Officers would normally catch in a year, thus showing that ANPR is a valuable part of technology used today in roads policing</w:t>
      </w:r>
      <w:r w:rsidR="00661BA0">
        <w:rPr>
          <w:rFonts w:ascii="Arial" w:hAnsi="Arial" w:cs="Arial"/>
          <w:sz w:val="24"/>
          <w:szCs w:val="24"/>
        </w:rPr>
        <w:t xml:space="preserve"> (Dorset Police, no date).</w:t>
      </w:r>
    </w:p>
    <w:p w:rsidR="00362423" w:rsidRDefault="00362423" w:rsidP="00147AB8">
      <w:pPr>
        <w:spacing w:after="0" w:line="480" w:lineRule="auto"/>
        <w:jc w:val="both"/>
        <w:rPr>
          <w:rFonts w:ascii="Arial" w:hAnsi="Arial" w:cs="Arial"/>
          <w:sz w:val="24"/>
          <w:szCs w:val="24"/>
        </w:rPr>
      </w:pPr>
      <w:r>
        <w:rPr>
          <w:rFonts w:ascii="Arial" w:hAnsi="Arial" w:cs="Arial"/>
          <w:sz w:val="24"/>
          <w:szCs w:val="24"/>
        </w:rPr>
        <w:t xml:space="preserve">ANPR can also be fitted into Police vehicles and traffic vehicles, this is then used when officers are on routine patrol which will alert when a vehicle that they have come into contact with has markers for stolen, drug intelligence or has no tax or insurance. This tool then enables the officers into stopping the vehicle to prevent any further crime and to run appropriate checks on the vehicle and the driver. </w:t>
      </w:r>
    </w:p>
    <w:p w:rsidR="003A1333" w:rsidRDefault="003A1333" w:rsidP="00147AB8">
      <w:pPr>
        <w:spacing w:after="0" w:line="480" w:lineRule="auto"/>
        <w:jc w:val="both"/>
        <w:rPr>
          <w:rFonts w:ascii="Arial" w:hAnsi="Arial" w:cs="Arial"/>
          <w:sz w:val="24"/>
          <w:szCs w:val="24"/>
        </w:rPr>
      </w:pPr>
      <w:r>
        <w:rPr>
          <w:rFonts w:ascii="Arial" w:hAnsi="Arial" w:cs="Arial"/>
          <w:sz w:val="24"/>
          <w:szCs w:val="24"/>
        </w:rPr>
        <w:tab/>
        <w:t>CCTV</w:t>
      </w:r>
      <w:r w:rsidR="00A74DDD">
        <w:rPr>
          <w:rFonts w:ascii="Arial" w:hAnsi="Arial" w:cs="Arial"/>
          <w:sz w:val="24"/>
          <w:szCs w:val="24"/>
        </w:rPr>
        <w:t xml:space="preserve"> </w:t>
      </w:r>
      <w:r w:rsidR="00EE6D1F">
        <w:rPr>
          <w:rFonts w:ascii="Arial" w:hAnsi="Arial" w:cs="Arial"/>
          <w:sz w:val="24"/>
          <w:szCs w:val="24"/>
        </w:rPr>
        <w:t xml:space="preserve">can be used to detect hot spots used by criminals and can also be implemented to prevent hot spots ongoing criminal activity. </w:t>
      </w:r>
      <w:r w:rsidR="00441DCD">
        <w:rPr>
          <w:rFonts w:ascii="Arial" w:hAnsi="Arial" w:cs="Arial"/>
          <w:sz w:val="24"/>
          <w:szCs w:val="24"/>
        </w:rPr>
        <w:t>By providing images and vehicle descriptions and VRN’s we are able to identify these persons, submit intelligence on the vehicle or persons and monitor the hot spots for further activity. Council CCTV can also help with identification of vehicles within an area which may not have further ANPR cameras (as these are usually on major roads in and out of towns, rather than streets)</w:t>
      </w:r>
      <w:r w:rsidR="004C770B">
        <w:rPr>
          <w:rFonts w:ascii="Arial" w:hAnsi="Arial" w:cs="Arial"/>
          <w:sz w:val="24"/>
          <w:szCs w:val="24"/>
        </w:rPr>
        <w:t xml:space="preserve">. College of Policing, (2021) </w:t>
      </w:r>
      <w:r w:rsidR="00AC4079">
        <w:rPr>
          <w:rFonts w:ascii="Arial" w:hAnsi="Arial" w:cs="Arial"/>
          <w:sz w:val="24"/>
          <w:szCs w:val="24"/>
        </w:rPr>
        <w:t xml:space="preserve">have reported, after a review on CCTV was undertaken, that whilst there is evidence to suggest it had reduced crime, there is also evidence that crime has increased. Vehicle and property crime </w:t>
      </w:r>
      <w:r w:rsidR="00AC4079">
        <w:rPr>
          <w:rFonts w:ascii="Arial" w:hAnsi="Arial" w:cs="Arial"/>
          <w:sz w:val="24"/>
          <w:szCs w:val="24"/>
        </w:rPr>
        <w:lastRenderedPageBreak/>
        <w:t xml:space="preserve">decreased by 14% in places with CCTV, which could then disrupt continued criminal activity on parked cars within the area during specific times of the day. However, whilst CCTV is useful for identifying offenders and patterns, it is not everywhere. Criminalists may just commit their crimes elsewhere to prevent detection. The report also notes that Police then become reliant on cameras and are not actively patrolling the areas anymore, reducing vigilance in crime detection. </w:t>
      </w:r>
    </w:p>
    <w:p w:rsidR="0014594C" w:rsidRDefault="00362423" w:rsidP="00147AB8">
      <w:pPr>
        <w:spacing w:after="0" w:line="480" w:lineRule="auto"/>
        <w:jc w:val="both"/>
        <w:rPr>
          <w:rFonts w:ascii="Arial" w:hAnsi="Arial" w:cs="Arial"/>
          <w:sz w:val="24"/>
          <w:szCs w:val="24"/>
        </w:rPr>
      </w:pPr>
      <w:r>
        <w:rPr>
          <w:rFonts w:ascii="Arial" w:hAnsi="Arial" w:cs="Arial"/>
          <w:sz w:val="24"/>
          <w:szCs w:val="24"/>
        </w:rPr>
        <w:t>Speed cameras are usually implemented due to the road or area being a hot spot for criminal activity – usually being speed, which has contributed to the rise of Road Traffic Collisions on that specific part of the road</w:t>
      </w:r>
      <w:r w:rsidR="0014594C">
        <w:rPr>
          <w:rFonts w:ascii="Arial" w:hAnsi="Arial" w:cs="Arial"/>
          <w:sz w:val="24"/>
          <w:szCs w:val="24"/>
        </w:rPr>
        <w:t xml:space="preserve"> and relate also to the road safety at that area (Go Safe, no date). Looking at statistics on Go Safe (no date), based on a heavily used A road</w:t>
      </w:r>
      <w:r w:rsidR="00672F61">
        <w:rPr>
          <w:rFonts w:ascii="Arial" w:hAnsi="Arial" w:cs="Arial"/>
          <w:sz w:val="24"/>
          <w:szCs w:val="24"/>
        </w:rPr>
        <w:t xml:space="preserve"> within my policing area </w:t>
      </w:r>
      <w:r w:rsidR="00AA6B24">
        <w:rPr>
          <w:rFonts w:ascii="Arial" w:hAnsi="Arial" w:cs="Arial"/>
          <w:sz w:val="24"/>
          <w:szCs w:val="24"/>
        </w:rPr>
        <w:t>22573</w:t>
      </w:r>
      <w:r w:rsidR="00672F61">
        <w:rPr>
          <w:rFonts w:ascii="Arial" w:hAnsi="Arial" w:cs="Arial"/>
          <w:sz w:val="24"/>
          <w:szCs w:val="24"/>
        </w:rPr>
        <w:t xml:space="preserve"> vehicles passed the Go Safe camera situated on that road in 1 day. Out of the 22573 vehicles </w:t>
      </w:r>
      <w:r w:rsidR="0014594C">
        <w:rPr>
          <w:rFonts w:ascii="Arial" w:hAnsi="Arial" w:cs="Arial"/>
          <w:sz w:val="24"/>
          <w:szCs w:val="24"/>
        </w:rPr>
        <w:t>36.8%</w:t>
      </w:r>
      <w:r w:rsidR="00672F61">
        <w:rPr>
          <w:rFonts w:ascii="Arial" w:hAnsi="Arial" w:cs="Arial"/>
          <w:sz w:val="24"/>
          <w:szCs w:val="24"/>
        </w:rPr>
        <w:t xml:space="preserve"> were</w:t>
      </w:r>
      <w:r w:rsidR="0014594C">
        <w:rPr>
          <w:rFonts w:ascii="Arial" w:hAnsi="Arial" w:cs="Arial"/>
          <w:sz w:val="24"/>
          <w:szCs w:val="24"/>
        </w:rPr>
        <w:t xml:space="preserve"> exceeding the speed limit</w:t>
      </w:r>
      <w:r w:rsidR="00672F61">
        <w:rPr>
          <w:rFonts w:ascii="Arial" w:hAnsi="Arial" w:cs="Arial"/>
          <w:sz w:val="24"/>
          <w:szCs w:val="24"/>
        </w:rPr>
        <w:t>, which is over a third of the number of vehicles passing through</w:t>
      </w:r>
      <w:r w:rsidR="0014594C">
        <w:rPr>
          <w:rFonts w:ascii="Arial" w:hAnsi="Arial" w:cs="Arial"/>
          <w:sz w:val="24"/>
          <w:szCs w:val="24"/>
        </w:rPr>
        <w:t>.</w:t>
      </w:r>
      <w:r w:rsidR="00672F61">
        <w:rPr>
          <w:rFonts w:ascii="Arial" w:hAnsi="Arial" w:cs="Arial"/>
          <w:sz w:val="24"/>
          <w:szCs w:val="24"/>
        </w:rPr>
        <w:t xml:space="preserve"> This road has houses either side and a crossing situated on it, with a blind bend onto a roundabout, </w:t>
      </w:r>
      <w:r w:rsidR="00731AA4">
        <w:rPr>
          <w:rFonts w:ascii="Arial" w:hAnsi="Arial" w:cs="Arial"/>
          <w:sz w:val="24"/>
          <w:szCs w:val="24"/>
        </w:rPr>
        <w:t xml:space="preserve">2 reported collisions for death or serious injury and 5 casualties from these collisions also, </w:t>
      </w:r>
      <w:r w:rsidR="00672F61">
        <w:rPr>
          <w:rFonts w:ascii="Arial" w:hAnsi="Arial" w:cs="Arial"/>
          <w:sz w:val="24"/>
          <w:szCs w:val="24"/>
        </w:rPr>
        <w:t xml:space="preserve">for over a third of the vehicles to be using excessive speed these statistics show how Go Safe mobile and fixed cameras are a leading tool by proving they are necessary with lowering the road speeds. </w:t>
      </w:r>
    </w:p>
    <w:p w:rsidR="00C16E3D" w:rsidRDefault="00731AA4" w:rsidP="00147AB8">
      <w:pPr>
        <w:spacing w:line="480" w:lineRule="auto"/>
        <w:jc w:val="both"/>
        <w:rPr>
          <w:rFonts w:ascii="Arial" w:hAnsi="Arial" w:cs="Arial"/>
          <w:sz w:val="24"/>
          <w:szCs w:val="24"/>
        </w:rPr>
      </w:pPr>
      <w:r>
        <w:rPr>
          <w:rFonts w:ascii="Arial" w:hAnsi="Arial" w:cs="Arial"/>
          <w:sz w:val="24"/>
          <w:szCs w:val="24"/>
        </w:rPr>
        <w:t>Road Safety Wales (2020) has provided further statistics to show that</w:t>
      </w:r>
      <w:r w:rsidR="00441DCD">
        <w:rPr>
          <w:rFonts w:ascii="Arial" w:hAnsi="Arial" w:cs="Arial"/>
          <w:sz w:val="24"/>
          <w:szCs w:val="24"/>
        </w:rPr>
        <w:t xml:space="preserve"> 13 fewer individuals were killed during an RTC during 2019 which is 12% lower than 2018 and 16 fewer were slightly injured – this could be related due to an increase of Go Safe speed cameras and implementation of Average Speed Cameras around the force area in Gwent Police and South Wales, but the statistics do not specify why the decrease. There has however, been further decreases due to the limited number of vehicles on the road during 2020 whilst the on-going pandemic prevented travel. </w:t>
      </w:r>
    </w:p>
    <w:p w:rsidR="009B2DC7" w:rsidRDefault="009B2DC7" w:rsidP="00147AB8">
      <w:pPr>
        <w:spacing w:line="480" w:lineRule="auto"/>
        <w:jc w:val="both"/>
        <w:rPr>
          <w:rFonts w:ascii="Arial" w:hAnsi="Arial" w:cs="Arial"/>
          <w:sz w:val="24"/>
          <w:szCs w:val="24"/>
        </w:rPr>
      </w:pPr>
      <w:r>
        <w:rPr>
          <w:rFonts w:ascii="Arial" w:hAnsi="Arial" w:cs="Arial"/>
          <w:sz w:val="24"/>
          <w:szCs w:val="24"/>
        </w:rPr>
        <w:lastRenderedPageBreak/>
        <w:tab/>
        <w:t xml:space="preserve">Another tool used to disrupt criminal activity on the roads are the Officers who are specifically trained to do so. </w:t>
      </w:r>
      <w:r w:rsidR="00D44122">
        <w:rPr>
          <w:rFonts w:ascii="Arial" w:hAnsi="Arial" w:cs="Arial"/>
          <w:sz w:val="24"/>
          <w:szCs w:val="24"/>
        </w:rPr>
        <w:t xml:space="preserve">Roads Policing Specialist Officers (as known in Gwent Police) undergo vigorous training over a number of weeks to prepare themselves for their role as </w:t>
      </w:r>
      <w:r w:rsidR="00AC4079">
        <w:rPr>
          <w:rFonts w:ascii="Arial" w:hAnsi="Arial" w:cs="Arial"/>
          <w:sz w:val="24"/>
          <w:szCs w:val="24"/>
        </w:rPr>
        <w:t>t</w:t>
      </w:r>
      <w:r w:rsidR="00D44122">
        <w:rPr>
          <w:rFonts w:ascii="Arial" w:hAnsi="Arial" w:cs="Arial"/>
          <w:sz w:val="24"/>
          <w:szCs w:val="24"/>
        </w:rPr>
        <w:t xml:space="preserve">raffic </w:t>
      </w:r>
      <w:r w:rsidR="00AC4079">
        <w:rPr>
          <w:rFonts w:ascii="Arial" w:hAnsi="Arial" w:cs="Arial"/>
          <w:sz w:val="24"/>
          <w:szCs w:val="24"/>
        </w:rPr>
        <w:t>o</w:t>
      </w:r>
      <w:r w:rsidR="00D44122">
        <w:rPr>
          <w:rFonts w:ascii="Arial" w:hAnsi="Arial" w:cs="Arial"/>
          <w:sz w:val="24"/>
          <w:szCs w:val="24"/>
        </w:rPr>
        <w:t>fficers. Part of this intense training is pursuit training. A pursuit is when a driver or motorcyclist does not have any intentions of stopping for the police and the police driver is aware of the drivers behaviour in the offending vehicle and continues behind that vehicle to report its progress or to stop it further ahead when other officers are available or when it is safe to do so (College of Policing, 2021). Due to the risk to other road users, pedestrians and both the driver and police officer involved in the pursuit – only trained officers are able to pursue vehicles</w:t>
      </w:r>
      <w:r w:rsidR="008D583F">
        <w:rPr>
          <w:rFonts w:ascii="Arial" w:hAnsi="Arial" w:cs="Arial"/>
          <w:sz w:val="24"/>
          <w:szCs w:val="24"/>
        </w:rPr>
        <w:t xml:space="preserve">, using and referring to the NDM whilst doing so at all times. </w:t>
      </w:r>
      <w:r w:rsidR="00AC4079">
        <w:rPr>
          <w:rFonts w:ascii="Arial" w:hAnsi="Arial" w:cs="Arial"/>
          <w:sz w:val="24"/>
          <w:szCs w:val="24"/>
        </w:rPr>
        <w:t xml:space="preserve">The roles of these officers are to safely pursue a vehicle whilst keeping risks to the general public to a minimum. Their responsible for relaying all information back, including accurate speeds and locations of pursuit for other officers looking to engage. </w:t>
      </w:r>
    </w:p>
    <w:p w:rsidR="00B5343B" w:rsidRDefault="00E64A67" w:rsidP="00147AB8">
      <w:pPr>
        <w:spacing w:line="480" w:lineRule="auto"/>
        <w:jc w:val="both"/>
        <w:rPr>
          <w:rFonts w:ascii="Arial" w:hAnsi="Arial" w:cs="Arial"/>
          <w:sz w:val="24"/>
          <w:szCs w:val="24"/>
        </w:rPr>
      </w:pPr>
      <w:r>
        <w:rPr>
          <w:rFonts w:ascii="Arial" w:hAnsi="Arial" w:cs="Arial"/>
          <w:sz w:val="24"/>
          <w:szCs w:val="24"/>
        </w:rPr>
        <w:t>College of Policing (2021) goes on to say that t</w:t>
      </w:r>
      <w:r w:rsidR="00B5343B">
        <w:rPr>
          <w:rFonts w:ascii="Arial" w:hAnsi="Arial" w:cs="Arial"/>
          <w:sz w:val="24"/>
          <w:szCs w:val="24"/>
        </w:rPr>
        <w:t xml:space="preserve">here are different vehicles used by RPSO’s including marked and unmarked police cars. Unmarked police cars are used for compliant stopping a vehicle and can be used in pursuits – however they pose a greater risk to the officer and public due to their limitations. Marked and unmarked cars are fitted with audio and visual warning equipment which is used for tactical pursuit and have a radio system so that their pursuit can be relayed at ease whilst following the vehicle – to the Force Control Room or other officers. </w:t>
      </w:r>
    </w:p>
    <w:p w:rsidR="00AC4079" w:rsidRDefault="00B5343B" w:rsidP="00147AB8">
      <w:pPr>
        <w:spacing w:line="480" w:lineRule="auto"/>
        <w:jc w:val="both"/>
        <w:rPr>
          <w:rFonts w:ascii="Arial" w:hAnsi="Arial" w:cs="Arial"/>
          <w:sz w:val="24"/>
          <w:szCs w:val="24"/>
        </w:rPr>
      </w:pPr>
      <w:r>
        <w:rPr>
          <w:rFonts w:ascii="Arial" w:hAnsi="Arial" w:cs="Arial"/>
          <w:sz w:val="24"/>
          <w:szCs w:val="24"/>
        </w:rPr>
        <w:t xml:space="preserve">There are also 4x4 vehicles which can be used in tactical pursuits depending on what the force has in its fleet, vehicles prohibited from pursuits are large vehicles such as carriers or large vans due to their size, unmarked vehicles without warning equipment and motorcycles being ridden by untrained officers. </w:t>
      </w:r>
    </w:p>
    <w:p w:rsidR="004C770B" w:rsidRPr="00B5343B" w:rsidRDefault="00AC4079" w:rsidP="00147AB8">
      <w:pPr>
        <w:spacing w:line="480" w:lineRule="auto"/>
        <w:jc w:val="both"/>
        <w:rPr>
          <w:rFonts w:ascii="Arial" w:hAnsi="Arial" w:cs="Arial"/>
          <w:sz w:val="24"/>
          <w:szCs w:val="24"/>
        </w:rPr>
      </w:pPr>
      <w:r>
        <w:rPr>
          <w:rFonts w:ascii="Arial" w:hAnsi="Arial" w:cs="Arial"/>
          <w:sz w:val="24"/>
          <w:szCs w:val="24"/>
        </w:rPr>
        <w:lastRenderedPageBreak/>
        <w:t>Whilst this is their role they are trained for</w:t>
      </w:r>
      <w:r w:rsidR="00B5343B">
        <w:rPr>
          <w:rFonts w:ascii="Arial" w:hAnsi="Arial" w:cs="Arial"/>
          <w:sz w:val="24"/>
          <w:szCs w:val="24"/>
        </w:rPr>
        <w:t>;</w:t>
      </w:r>
      <w:r>
        <w:rPr>
          <w:rFonts w:ascii="Arial" w:hAnsi="Arial" w:cs="Arial"/>
          <w:sz w:val="24"/>
          <w:szCs w:val="24"/>
        </w:rPr>
        <w:t xml:space="preserve"> </w:t>
      </w:r>
      <w:r w:rsidR="00B5343B">
        <w:rPr>
          <w:rFonts w:ascii="Arial" w:hAnsi="Arial" w:cs="Arial"/>
          <w:sz w:val="24"/>
          <w:szCs w:val="24"/>
        </w:rPr>
        <w:t>t</w:t>
      </w:r>
      <w:r>
        <w:rPr>
          <w:rFonts w:ascii="Arial" w:hAnsi="Arial" w:cs="Arial"/>
          <w:sz w:val="24"/>
          <w:szCs w:val="24"/>
        </w:rPr>
        <w:t xml:space="preserve">here are risks to life and injuries for the officers should </w:t>
      </w:r>
      <w:r w:rsidR="00B5343B">
        <w:rPr>
          <w:rFonts w:ascii="Arial" w:hAnsi="Arial" w:cs="Arial"/>
          <w:sz w:val="24"/>
          <w:szCs w:val="24"/>
        </w:rPr>
        <w:t xml:space="preserve">they crash and also cost effective to the force when having to replace vehicles following a POLAC or an engaged tactical stop. </w:t>
      </w:r>
    </w:p>
    <w:p w:rsidR="00FA077C" w:rsidRDefault="00693DA3" w:rsidP="00147AB8">
      <w:pPr>
        <w:spacing w:line="480" w:lineRule="auto"/>
        <w:ind w:firstLine="720"/>
        <w:jc w:val="both"/>
        <w:rPr>
          <w:rFonts w:ascii="Arial" w:hAnsi="Arial" w:cs="Arial"/>
          <w:sz w:val="24"/>
          <w:szCs w:val="24"/>
        </w:rPr>
      </w:pPr>
      <w:r w:rsidRPr="00301399">
        <w:rPr>
          <w:rFonts w:ascii="Arial" w:hAnsi="Arial" w:cs="Arial"/>
          <w:sz w:val="24"/>
          <w:szCs w:val="24"/>
        </w:rPr>
        <w:t>The first principle of policing is to protect life</w:t>
      </w:r>
      <w:r w:rsidR="00301399" w:rsidRPr="00301399">
        <w:rPr>
          <w:rFonts w:ascii="Arial" w:hAnsi="Arial" w:cs="Arial"/>
          <w:sz w:val="24"/>
          <w:szCs w:val="24"/>
        </w:rPr>
        <w:t>, and almost all crashes</w:t>
      </w:r>
      <w:r w:rsidR="00301399">
        <w:rPr>
          <w:rFonts w:ascii="Arial" w:hAnsi="Arial" w:cs="Arial"/>
          <w:sz w:val="24"/>
          <w:szCs w:val="24"/>
        </w:rPr>
        <w:t xml:space="preserve"> that happen on the roads</w:t>
      </w:r>
      <w:r w:rsidR="00301399" w:rsidRPr="00301399">
        <w:rPr>
          <w:rFonts w:ascii="Arial" w:hAnsi="Arial" w:cs="Arial"/>
          <w:sz w:val="24"/>
          <w:szCs w:val="24"/>
        </w:rPr>
        <w:t xml:space="preserve"> occur due to human error. The only way to provide a safer road environment is the implementation of our Roads Policing Specialist Officers and education to those who use the roads, whether that be every day or frequently.</w:t>
      </w:r>
      <w:r w:rsidRPr="00301399">
        <w:rPr>
          <w:rFonts w:ascii="Arial" w:hAnsi="Arial" w:cs="Arial"/>
          <w:sz w:val="24"/>
          <w:szCs w:val="24"/>
        </w:rPr>
        <w:t xml:space="preserve"> </w:t>
      </w:r>
      <w:r w:rsidR="00301399">
        <w:rPr>
          <w:rFonts w:ascii="Arial" w:hAnsi="Arial" w:cs="Arial"/>
          <w:sz w:val="24"/>
          <w:szCs w:val="24"/>
        </w:rPr>
        <w:t xml:space="preserve">Whilst there are statistics to show that road crime is dramatically being reduced, this also doesn’t account for the offences that still go undetected. </w:t>
      </w:r>
      <w:r w:rsidR="00A74DDD">
        <w:rPr>
          <w:rFonts w:ascii="Arial" w:hAnsi="Arial" w:cs="Arial"/>
          <w:sz w:val="24"/>
          <w:szCs w:val="24"/>
        </w:rPr>
        <w:t xml:space="preserve">Visible road enforcement on the roads at a higher level will ensure the increased level of detection of crime and prevent road traffic collisions and injuries / casualties on the road. Whilst the RPSO officers are a useful tool on the roads, ultimately it is the detection equipment which aids with detection and disruption of criminal activity, and the vast and developed technology will continue to aid Police and road users to ensure </w:t>
      </w:r>
      <w:r w:rsidR="00301399" w:rsidRPr="00301399">
        <w:rPr>
          <w:rFonts w:ascii="Arial" w:hAnsi="Arial" w:cs="Arial"/>
          <w:sz w:val="24"/>
          <w:szCs w:val="24"/>
        </w:rPr>
        <w:t>safer roads and improved road user behaviour</w:t>
      </w:r>
      <w:r w:rsidR="009B2DC7">
        <w:rPr>
          <w:rFonts w:ascii="Arial" w:hAnsi="Arial" w:cs="Arial"/>
          <w:sz w:val="24"/>
          <w:szCs w:val="24"/>
        </w:rPr>
        <w:t>.</w:t>
      </w:r>
    </w:p>
    <w:p w:rsidR="00661BA0" w:rsidRDefault="00661BA0" w:rsidP="00661BA0">
      <w:pPr>
        <w:spacing w:line="480" w:lineRule="auto"/>
        <w:rPr>
          <w:rFonts w:ascii="Arial" w:hAnsi="Arial" w:cs="Arial"/>
          <w:sz w:val="24"/>
          <w:szCs w:val="24"/>
        </w:rPr>
      </w:pPr>
    </w:p>
    <w:p w:rsidR="00661BA0" w:rsidRDefault="00661BA0" w:rsidP="00661BA0">
      <w:pPr>
        <w:spacing w:line="480" w:lineRule="auto"/>
        <w:rPr>
          <w:rFonts w:ascii="Arial" w:hAnsi="Arial" w:cs="Arial"/>
          <w:sz w:val="24"/>
          <w:szCs w:val="24"/>
        </w:rPr>
      </w:pPr>
      <w:r>
        <w:rPr>
          <w:rFonts w:ascii="Arial" w:hAnsi="Arial" w:cs="Arial"/>
          <w:sz w:val="24"/>
          <w:szCs w:val="24"/>
        </w:rPr>
        <w:t>Word Count: 2182</w:t>
      </w:r>
    </w:p>
    <w:p w:rsidR="0051404A" w:rsidRDefault="0051404A" w:rsidP="00661BA0">
      <w:pPr>
        <w:spacing w:line="480" w:lineRule="auto"/>
        <w:rPr>
          <w:rFonts w:ascii="Arial" w:hAnsi="Arial" w:cs="Arial"/>
          <w:sz w:val="24"/>
          <w:szCs w:val="24"/>
        </w:rPr>
      </w:pPr>
    </w:p>
    <w:p w:rsidR="0051404A" w:rsidRDefault="0051404A" w:rsidP="00661BA0">
      <w:pPr>
        <w:spacing w:line="480" w:lineRule="auto"/>
        <w:rPr>
          <w:rFonts w:ascii="Arial" w:hAnsi="Arial" w:cs="Arial"/>
          <w:sz w:val="24"/>
          <w:szCs w:val="24"/>
        </w:rPr>
      </w:pPr>
    </w:p>
    <w:p w:rsidR="0051404A" w:rsidRDefault="0051404A" w:rsidP="00661BA0">
      <w:pPr>
        <w:spacing w:line="480" w:lineRule="auto"/>
        <w:rPr>
          <w:rFonts w:ascii="Arial" w:hAnsi="Arial" w:cs="Arial"/>
          <w:sz w:val="24"/>
          <w:szCs w:val="24"/>
        </w:rPr>
      </w:pPr>
      <w:bookmarkStart w:id="0" w:name="_GoBack"/>
      <w:bookmarkEnd w:id="0"/>
    </w:p>
    <w:p w:rsidR="0051404A" w:rsidRDefault="0051404A" w:rsidP="00661BA0">
      <w:pPr>
        <w:spacing w:line="480" w:lineRule="auto"/>
        <w:rPr>
          <w:rFonts w:ascii="Arial" w:hAnsi="Arial" w:cs="Arial"/>
          <w:sz w:val="24"/>
          <w:szCs w:val="24"/>
        </w:rPr>
      </w:pPr>
    </w:p>
    <w:p w:rsidR="0051404A" w:rsidRDefault="0051404A" w:rsidP="00661BA0">
      <w:pPr>
        <w:spacing w:line="480" w:lineRule="auto"/>
      </w:pPr>
    </w:p>
    <w:sdt>
      <w:sdtPr>
        <w:id w:val="501168990"/>
        <w:docPartObj>
          <w:docPartGallery w:val="Bibliographies"/>
          <w:docPartUnique/>
        </w:docPartObj>
      </w:sdtPr>
      <w:sdtEndPr>
        <w:rPr>
          <w:rFonts w:ascii="Arial" w:eastAsiaTheme="minorHAnsi" w:hAnsi="Arial" w:cs="Arial"/>
          <w:color w:val="auto"/>
          <w:sz w:val="24"/>
          <w:szCs w:val="24"/>
          <w:lang w:val="en-GB"/>
        </w:rPr>
      </w:sdtEndPr>
      <w:sdtContent>
        <w:p w:rsidR="00FA077C" w:rsidRDefault="00FA077C" w:rsidP="0051404A">
          <w:pPr>
            <w:pStyle w:val="Heading1"/>
            <w:rPr>
              <w:rFonts w:ascii="Arial" w:hAnsi="Arial" w:cs="Arial"/>
              <w:color w:val="auto"/>
              <w:sz w:val="24"/>
              <w:szCs w:val="24"/>
            </w:rPr>
          </w:pPr>
          <w:r w:rsidRPr="0051404A">
            <w:rPr>
              <w:rFonts w:ascii="Arial" w:hAnsi="Arial" w:cs="Arial"/>
              <w:color w:val="auto"/>
              <w:sz w:val="24"/>
              <w:szCs w:val="24"/>
            </w:rPr>
            <w:t>References</w:t>
          </w:r>
        </w:p>
        <w:p w:rsidR="0051404A" w:rsidRPr="0051404A" w:rsidRDefault="0051404A" w:rsidP="0051404A">
          <w:pPr>
            <w:rPr>
              <w:lang w:val="en-US"/>
            </w:rPr>
          </w:pPr>
        </w:p>
        <w:sdt>
          <w:sdtPr>
            <w:rPr>
              <w:rFonts w:ascii="Arial" w:hAnsi="Arial" w:cs="Arial"/>
              <w:sz w:val="24"/>
              <w:szCs w:val="24"/>
            </w:rPr>
            <w:id w:val="-573587230"/>
            <w:bibliography/>
          </w:sdtPr>
          <w:sdtContent>
            <w:p w:rsidR="0051404A" w:rsidRPr="0051404A" w:rsidRDefault="00FA077C" w:rsidP="0051404A">
              <w:pPr>
                <w:pStyle w:val="Bibliography"/>
                <w:rPr>
                  <w:rFonts w:ascii="Arial" w:hAnsi="Arial" w:cs="Arial"/>
                  <w:noProof/>
                  <w:sz w:val="24"/>
                  <w:szCs w:val="24"/>
                  <w:lang w:val="en-US"/>
                </w:rPr>
              </w:pPr>
              <w:r w:rsidRPr="0051404A">
                <w:rPr>
                  <w:rFonts w:ascii="Arial" w:hAnsi="Arial" w:cs="Arial"/>
                  <w:sz w:val="24"/>
                  <w:szCs w:val="24"/>
                </w:rPr>
                <w:fldChar w:fldCharType="begin"/>
              </w:r>
              <w:r w:rsidRPr="0051404A">
                <w:rPr>
                  <w:rFonts w:ascii="Arial" w:hAnsi="Arial" w:cs="Arial"/>
                  <w:sz w:val="24"/>
                  <w:szCs w:val="24"/>
                </w:rPr>
                <w:instrText xml:space="preserve"> BIBLIOGRAPHY </w:instrText>
              </w:r>
              <w:r w:rsidRPr="0051404A">
                <w:rPr>
                  <w:rFonts w:ascii="Arial" w:hAnsi="Arial" w:cs="Arial"/>
                  <w:sz w:val="24"/>
                  <w:szCs w:val="24"/>
                </w:rPr>
                <w:fldChar w:fldCharType="separate"/>
              </w:r>
              <w:r w:rsidR="0051404A" w:rsidRPr="0051404A">
                <w:rPr>
                  <w:rFonts w:ascii="Arial" w:hAnsi="Arial" w:cs="Arial"/>
                  <w:noProof/>
                  <w:sz w:val="24"/>
                  <w:szCs w:val="24"/>
                  <w:lang w:val="en-US"/>
                </w:rPr>
                <w:t xml:space="preserve">Action Fraud, no date. </w:t>
              </w:r>
              <w:r w:rsidR="0051404A" w:rsidRPr="0051404A">
                <w:rPr>
                  <w:rFonts w:ascii="Arial" w:hAnsi="Arial" w:cs="Arial"/>
                  <w:i/>
                  <w:iCs/>
                  <w:noProof/>
                  <w:sz w:val="24"/>
                  <w:szCs w:val="24"/>
                  <w:lang w:val="en-US"/>
                </w:rPr>
                <w:t xml:space="preserve">Malware and computer viruses. </w:t>
              </w:r>
              <w:r w:rsidR="0051404A" w:rsidRPr="0051404A">
                <w:rPr>
                  <w:rFonts w:ascii="Arial" w:hAnsi="Arial" w:cs="Arial"/>
                  <w:noProof/>
                  <w:sz w:val="24"/>
                  <w:szCs w:val="24"/>
                  <w:lang w:val="en-US"/>
                </w:rPr>
                <w:t xml:space="preserve">[Online] </w:t>
              </w:r>
              <w:r w:rsidR="0051404A" w:rsidRPr="0051404A">
                <w:rPr>
                  <w:rFonts w:ascii="Arial" w:hAnsi="Arial" w:cs="Arial"/>
                  <w:noProof/>
                  <w:sz w:val="24"/>
                  <w:szCs w:val="24"/>
                  <w:lang w:val="en-US"/>
                </w:rPr>
                <w:br/>
                <w:t xml:space="preserve">Available at: </w:t>
              </w:r>
              <w:r w:rsidR="0051404A" w:rsidRPr="0051404A">
                <w:rPr>
                  <w:rFonts w:ascii="Arial" w:hAnsi="Arial" w:cs="Arial"/>
                  <w:noProof/>
                  <w:sz w:val="24"/>
                  <w:szCs w:val="24"/>
                  <w:u w:val="single"/>
                  <w:lang w:val="en-US"/>
                </w:rPr>
                <w:t>https://www.actionfraud.police.uk/a-z-of-fraud/malware</w:t>
              </w:r>
              <w:r w:rsidR="0051404A" w:rsidRPr="0051404A">
                <w:rPr>
                  <w:rFonts w:ascii="Arial" w:hAnsi="Arial" w:cs="Arial"/>
                  <w:noProof/>
                  <w:sz w:val="24"/>
                  <w:szCs w:val="24"/>
                  <w:lang w:val="en-US"/>
                </w:rPr>
                <w:br/>
                <w:t>[Accessed 20 November 2021].</w:t>
              </w:r>
            </w:p>
            <w:p w:rsidR="0051404A" w:rsidRPr="0051404A" w:rsidRDefault="0051404A" w:rsidP="0051404A">
              <w:pPr>
                <w:pStyle w:val="Bibliography"/>
                <w:rPr>
                  <w:rFonts w:ascii="Arial" w:hAnsi="Arial" w:cs="Arial"/>
                  <w:noProof/>
                  <w:sz w:val="24"/>
                  <w:szCs w:val="24"/>
                  <w:lang w:val="en-US"/>
                </w:rPr>
              </w:pPr>
              <w:r w:rsidRPr="0051404A">
                <w:rPr>
                  <w:rFonts w:ascii="Arial" w:hAnsi="Arial" w:cs="Arial"/>
                  <w:noProof/>
                  <w:sz w:val="24"/>
                  <w:szCs w:val="24"/>
                  <w:lang w:val="en-US"/>
                </w:rPr>
                <w:t xml:space="preserve">ANPR, n.d. </w:t>
              </w:r>
              <w:r w:rsidRPr="0051404A">
                <w:rPr>
                  <w:rFonts w:ascii="Arial" w:hAnsi="Arial" w:cs="Arial"/>
                  <w:i/>
                  <w:iCs/>
                  <w:noProof/>
                  <w:sz w:val="24"/>
                  <w:szCs w:val="24"/>
                  <w:lang w:val="en-US"/>
                </w:rPr>
                <w:t xml:space="preserve">ANPR ¦ Automatic Number Plate Recognition. </w:t>
              </w:r>
              <w:r w:rsidRPr="0051404A">
                <w:rPr>
                  <w:rFonts w:ascii="Arial" w:hAnsi="Arial" w:cs="Arial"/>
                  <w:noProof/>
                  <w:sz w:val="24"/>
                  <w:szCs w:val="24"/>
                  <w:lang w:val="en-US"/>
                </w:rPr>
                <w:t xml:space="preserve">[Online] </w:t>
              </w:r>
              <w:r w:rsidRPr="0051404A">
                <w:rPr>
                  <w:rFonts w:ascii="Arial" w:hAnsi="Arial" w:cs="Arial"/>
                  <w:noProof/>
                  <w:sz w:val="24"/>
                  <w:szCs w:val="24"/>
                  <w:lang w:val="en-US"/>
                </w:rPr>
                <w:br/>
                <w:t xml:space="preserve">Available at: </w:t>
              </w:r>
              <w:r w:rsidRPr="0051404A">
                <w:rPr>
                  <w:rFonts w:ascii="Arial" w:hAnsi="Arial" w:cs="Arial"/>
                  <w:noProof/>
                  <w:sz w:val="24"/>
                  <w:szCs w:val="24"/>
                  <w:u w:val="single"/>
                  <w:lang w:val="en-US"/>
                </w:rPr>
                <w:t>https://www.anpr.org.uk/</w:t>
              </w:r>
              <w:r w:rsidRPr="0051404A">
                <w:rPr>
                  <w:rFonts w:ascii="Arial" w:hAnsi="Arial" w:cs="Arial"/>
                  <w:noProof/>
                  <w:sz w:val="24"/>
                  <w:szCs w:val="24"/>
                  <w:lang w:val="en-US"/>
                </w:rPr>
                <w:br/>
                <w:t>[Accessed 20 November 2021].</w:t>
              </w:r>
            </w:p>
            <w:p w:rsidR="0051404A" w:rsidRPr="0051404A" w:rsidRDefault="0051404A" w:rsidP="0051404A">
              <w:pPr>
                <w:pStyle w:val="Bibliography"/>
                <w:rPr>
                  <w:rFonts w:ascii="Arial" w:hAnsi="Arial" w:cs="Arial"/>
                  <w:noProof/>
                  <w:sz w:val="24"/>
                  <w:szCs w:val="24"/>
                  <w:lang w:val="en-US"/>
                </w:rPr>
              </w:pPr>
              <w:r w:rsidRPr="0051404A">
                <w:rPr>
                  <w:rFonts w:ascii="Arial" w:hAnsi="Arial" w:cs="Arial"/>
                  <w:noProof/>
                  <w:sz w:val="24"/>
                  <w:szCs w:val="24"/>
                  <w:lang w:val="en-US"/>
                </w:rPr>
                <w:t xml:space="preserve">Belcic, I., 2020. </w:t>
              </w:r>
              <w:r w:rsidRPr="0051404A">
                <w:rPr>
                  <w:rFonts w:ascii="Arial" w:hAnsi="Arial" w:cs="Arial"/>
                  <w:i/>
                  <w:iCs/>
                  <w:noProof/>
                  <w:sz w:val="24"/>
                  <w:szCs w:val="24"/>
                  <w:lang w:val="en-US"/>
                </w:rPr>
                <w:t xml:space="preserve">Identity Theft: What It Is &amp; How It Works. </w:t>
              </w:r>
              <w:r w:rsidRPr="0051404A">
                <w:rPr>
                  <w:rFonts w:ascii="Arial" w:hAnsi="Arial" w:cs="Arial"/>
                  <w:noProof/>
                  <w:sz w:val="24"/>
                  <w:szCs w:val="24"/>
                  <w:lang w:val="en-US"/>
                </w:rPr>
                <w:t xml:space="preserve">[Online] </w:t>
              </w:r>
              <w:r w:rsidRPr="0051404A">
                <w:rPr>
                  <w:rFonts w:ascii="Arial" w:hAnsi="Arial" w:cs="Arial"/>
                  <w:noProof/>
                  <w:sz w:val="24"/>
                  <w:szCs w:val="24"/>
                  <w:lang w:val="en-US"/>
                </w:rPr>
                <w:br/>
                <w:t xml:space="preserve">Available at: </w:t>
              </w:r>
              <w:r w:rsidRPr="0051404A">
                <w:rPr>
                  <w:rFonts w:ascii="Arial" w:hAnsi="Arial" w:cs="Arial"/>
                  <w:noProof/>
                  <w:sz w:val="24"/>
                  <w:szCs w:val="24"/>
                  <w:u w:val="single"/>
                  <w:lang w:val="en-US"/>
                </w:rPr>
                <w:t>https://www.avg.com/en/signal/identity-theft</w:t>
              </w:r>
              <w:r w:rsidRPr="0051404A">
                <w:rPr>
                  <w:rFonts w:ascii="Arial" w:hAnsi="Arial" w:cs="Arial"/>
                  <w:noProof/>
                  <w:sz w:val="24"/>
                  <w:szCs w:val="24"/>
                  <w:lang w:val="en-US"/>
                </w:rPr>
                <w:br/>
                <w:t>[Accessed 20 November 2021].</w:t>
              </w:r>
            </w:p>
            <w:p w:rsidR="0051404A" w:rsidRPr="0051404A" w:rsidRDefault="0051404A" w:rsidP="0051404A">
              <w:pPr>
                <w:pStyle w:val="Bibliography"/>
                <w:rPr>
                  <w:rFonts w:ascii="Arial" w:hAnsi="Arial" w:cs="Arial"/>
                  <w:noProof/>
                  <w:sz w:val="24"/>
                  <w:szCs w:val="24"/>
                  <w:lang w:val="en-US"/>
                </w:rPr>
              </w:pPr>
              <w:r w:rsidRPr="0051404A">
                <w:rPr>
                  <w:rFonts w:ascii="Arial" w:hAnsi="Arial" w:cs="Arial"/>
                  <w:noProof/>
                  <w:sz w:val="24"/>
                  <w:szCs w:val="24"/>
                  <w:lang w:val="en-US"/>
                </w:rPr>
                <w:t xml:space="preserve">Blakeborough, L. &amp; Giro Correia, S., 2018. </w:t>
              </w:r>
              <w:r w:rsidRPr="0051404A">
                <w:rPr>
                  <w:rFonts w:ascii="Arial" w:hAnsi="Arial" w:cs="Arial"/>
                  <w:i/>
                  <w:iCs/>
                  <w:noProof/>
                  <w:sz w:val="24"/>
                  <w:szCs w:val="24"/>
                  <w:lang w:val="en-US"/>
                </w:rPr>
                <w:t xml:space="preserve">The Scale and Nature of Fraud: A Review of the Evidence. </w:t>
              </w:r>
              <w:r w:rsidRPr="0051404A">
                <w:rPr>
                  <w:rFonts w:ascii="Arial" w:hAnsi="Arial" w:cs="Arial"/>
                  <w:noProof/>
                  <w:sz w:val="24"/>
                  <w:szCs w:val="24"/>
                  <w:lang w:val="en-US"/>
                </w:rPr>
                <w:t xml:space="preserve">[Online] </w:t>
              </w:r>
              <w:r w:rsidRPr="0051404A">
                <w:rPr>
                  <w:rFonts w:ascii="Arial" w:hAnsi="Arial" w:cs="Arial"/>
                  <w:noProof/>
                  <w:sz w:val="24"/>
                  <w:szCs w:val="24"/>
                  <w:lang w:val="en-US"/>
                </w:rPr>
                <w:br/>
                <w:t xml:space="preserve">Available at: </w:t>
              </w:r>
              <w:r w:rsidRPr="0051404A">
                <w:rPr>
                  <w:rFonts w:ascii="Arial" w:hAnsi="Arial" w:cs="Arial"/>
                  <w:noProof/>
                  <w:sz w:val="24"/>
                  <w:szCs w:val="24"/>
                  <w:u w:val="single"/>
                  <w:lang w:val="en-US"/>
                </w:rPr>
                <w:t>https://assets.publishing.service.gov.uk/government/uploads/system/uploads/attachment_data/file/720772/scale-and-nature-of-fraud-review-of-evidence.pdf</w:t>
              </w:r>
              <w:r w:rsidRPr="0051404A">
                <w:rPr>
                  <w:rFonts w:ascii="Arial" w:hAnsi="Arial" w:cs="Arial"/>
                  <w:noProof/>
                  <w:sz w:val="24"/>
                  <w:szCs w:val="24"/>
                  <w:lang w:val="en-US"/>
                </w:rPr>
                <w:br/>
                <w:t>[Accessed 20 November 2021].</w:t>
              </w:r>
            </w:p>
            <w:p w:rsidR="0051404A" w:rsidRPr="0051404A" w:rsidRDefault="0051404A" w:rsidP="0051404A">
              <w:pPr>
                <w:pStyle w:val="Bibliography"/>
                <w:rPr>
                  <w:rFonts w:ascii="Arial" w:hAnsi="Arial" w:cs="Arial"/>
                  <w:noProof/>
                  <w:sz w:val="24"/>
                  <w:szCs w:val="24"/>
                </w:rPr>
              </w:pPr>
              <w:r w:rsidRPr="0051404A">
                <w:rPr>
                  <w:rFonts w:ascii="Arial" w:hAnsi="Arial" w:cs="Arial"/>
                  <w:noProof/>
                  <w:sz w:val="24"/>
                  <w:szCs w:val="24"/>
                </w:rPr>
                <w:t xml:space="preserve">Bryant, R. &amp; Bryant, S., 2020. </w:t>
              </w:r>
              <w:r w:rsidRPr="0051404A">
                <w:rPr>
                  <w:rFonts w:ascii="Arial" w:hAnsi="Arial" w:cs="Arial"/>
                  <w:i/>
                  <w:iCs/>
                  <w:noProof/>
                  <w:sz w:val="24"/>
                  <w:szCs w:val="24"/>
                </w:rPr>
                <w:t xml:space="preserve">Blackstone's Handbook for Policing Students. </w:t>
              </w:r>
              <w:r w:rsidRPr="0051404A">
                <w:rPr>
                  <w:rFonts w:ascii="Arial" w:hAnsi="Arial" w:cs="Arial"/>
                  <w:noProof/>
                  <w:sz w:val="24"/>
                  <w:szCs w:val="24"/>
                </w:rPr>
                <w:t>14 ed. Oxford: Oxford University Press.</w:t>
              </w:r>
            </w:p>
            <w:p w:rsidR="0051404A" w:rsidRPr="0051404A" w:rsidRDefault="0051404A" w:rsidP="0051404A">
              <w:pPr>
                <w:pStyle w:val="Bibliography"/>
                <w:rPr>
                  <w:rFonts w:ascii="Arial" w:hAnsi="Arial" w:cs="Arial"/>
                  <w:noProof/>
                  <w:sz w:val="24"/>
                  <w:szCs w:val="24"/>
                  <w:lang w:val="en-US"/>
                </w:rPr>
              </w:pPr>
              <w:r w:rsidRPr="0051404A">
                <w:rPr>
                  <w:rFonts w:ascii="Arial" w:hAnsi="Arial" w:cs="Arial"/>
                  <w:noProof/>
                  <w:sz w:val="24"/>
                  <w:szCs w:val="24"/>
                  <w:lang w:val="en-US"/>
                </w:rPr>
                <w:t xml:space="preserve">College Of Policing, 2020. </w:t>
              </w:r>
              <w:r w:rsidRPr="0051404A">
                <w:rPr>
                  <w:rFonts w:ascii="Arial" w:hAnsi="Arial" w:cs="Arial"/>
                  <w:i/>
                  <w:iCs/>
                  <w:noProof/>
                  <w:sz w:val="24"/>
                  <w:szCs w:val="24"/>
                  <w:lang w:val="en-US"/>
                </w:rPr>
                <w:t xml:space="preserve">Investigation ANPR. </w:t>
              </w:r>
              <w:r w:rsidRPr="0051404A">
                <w:rPr>
                  <w:rFonts w:ascii="Arial" w:hAnsi="Arial" w:cs="Arial"/>
                  <w:noProof/>
                  <w:sz w:val="24"/>
                  <w:szCs w:val="24"/>
                  <w:lang w:val="en-US"/>
                </w:rPr>
                <w:t xml:space="preserve">[Online] </w:t>
              </w:r>
              <w:r w:rsidRPr="0051404A">
                <w:rPr>
                  <w:rFonts w:ascii="Arial" w:hAnsi="Arial" w:cs="Arial"/>
                  <w:noProof/>
                  <w:sz w:val="24"/>
                  <w:szCs w:val="24"/>
                  <w:lang w:val="en-US"/>
                </w:rPr>
                <w:br/>
                <w:t xml:space="preserve">Available at: </w:t>
              </w:r>
              <w:r w:rsidRPr="0051404A">
                <w:rPr>
                  <w:rFonts w:ascii="Arial" w:hAnsi="Arial" w:cs="Arial"/>
                  <w:noProof/>
                  <w:sz w:val="24"/>
                  <w:szCs w:val="24"/>
                  <w:u w:val="single"/>
                  <w:lang w:val="en-US"/>
                </w:rPr>
                <w:t>https://www.app.college.police.uk/app-content/investigations/investigative-strategies/investigative-strategiesanpr/</w:t>
              </w:r>
              <w:r w:rsidRPr="0051404A">
                <w:rPr>
                  <w:rFonts w:ascii="Arial" w:hAnsi="Arial" w:cs="Arial"/>
                  <w:noProof/>
                  <w:sz w:val="24"/>
                  <w:szCs w:val="24"/>
                  <w:lang w:val="en-US"/>
                </w:rPr>
                <w:br/>
                <w:t>[Accessed 20 November 2021].</w:t>
              </w:r>
            </w:p>
            <w:p w:rsidR="0051404A" w:rsidRPr="0051404A" w:rsidRDefault="0051404A" w:rsidP="0051404A">
              <w:pPr>
                <w:pStyle w:val="Bibliography"/>
                <w:rPr>
                  <w:rFonts w:ascii="Arial" w:hAnsi="Arial" w:cs="Arial"/>
                  <w:noProof/>
                  <w:sz w:val="24"/>
                  <w:szCs w:val="24"/>
                  <w:lang w:val="en-US"/>
                </w:rPr>
              </w:pPr>
              <w:r w:rsidRPr="0051404A">
                <w:rPr>
                  <w:rFonts w:ascii="Arial" w:hAnsi="Arial" w:cs="Arial"/>
                  <w:noProof/>
                  <w:sz w:val="24"/>
                  <w:szCs w:val="24"/>
                  <w:lang w:val="en-US"/>
                </w:rPr>
                <w:t xml:space="preserve">College of Policing, 2021. </w:t>
              </w:r>
              <w:r w:rsidRPr="0051404A">
                <w:rPr>
                  <w:rFonts w:ascii="Arial" w:hAnsi="Arial" w:cs="Arial"/>
                  <w:i/>
                  <w:iCs/>
                  <w:noProof/>
                  <w:sz w:val="24"/>
                  <w:szCs w:val="24"/>
                  <w:lang w:val="en-US"/>
                </w:rPr>
                <w:t xml:space="preserve">Closed-circuit television (CCTV) NEW. </w:t>
              </w:r>
              <w:r w:rsidRPr="0051404A">
                <w:rPr>
                  <w:rFonts w:ascii="Arial" w:hAnsi="Arial" w:cs="Arial"/>
                  <w:noProof/>
                  <w:sz w:val="24"/>
                  <w:szCs w:val="24"/>
                  <w:lang w:val="en-US"/>
                </w:rPr>
                <w:t xml:space="preserve">[Online] </w:t>
              </w:r>
              <w:r w:rsidRPr="0051404A">
                <w:rPr>
                  <w:rFonts w:ascii="Arial" w:hAnsi="Arial" w:cs="Arial"/>
                  <w:noProof/>
                  <w:sz w:val="24"/>
                  <w:szCs w:val="24"/>
                  <w:lang w:val="en-US"/>
                </w:rPr>
                <w:br/>
                <w:t xml:space="preserve">Available at: </w:t>
              </w:r>
              <w:r w:rsidRPr="0051404A">
                <w:rPr>
                  <w:rFonts w:ascii="Arial" w:hAnsi="Arial" w:cs="Arial"/>
                  <w:noProof/>
                  <w:sz w:val="24"/>
                  <w:szCs w:val="24"/>
                  <w:u w:val="single"/>
                  <w:lang w:val="en-US"/>
                </w:rPr>
                <w:t>https://whatworks.college.police.uk/toolkit/Pages/Intervention.aspx?InterventionID=1</w:t>
              </w:r>
              <w:r w:rsidRPr="0051404A">
                <w:rPr>
                  <w:rFonts w:ascii="Arial" w:hAnsi="Arial" w:cs="Arial"/>
                  <w:noProof/>
                  <w:sz w:val="24"/>
                  <w:szCs w:val="24"/>
                  <w:lang w:val="en-US"/>
                </w:rPr>
                <w:br/>
                <w:t>[Accessed 20 November 2021].</w:t>
              </w:r>
            </w:p>
            <w:p w:rsidR="0051404A" w:rsidRPr="0051404A" w:rsidRDefault="0051404A" w:rsidP="0051404A">
              <w:pPr>
                <w:pStyle w:val="Bibliography"/>
                <w:rPr>
                  <w:rFonts w:ascii="Arial" w:hAnsi="Arial" w:cs="Arial"/>
                  <w:noProof/>
                  <w:sz w:val="24"/>
                  <w:szCs w:val="24"/>
                  <w:lang w:val="en-US"/>
                </w:rPr>
              </w:pPr>
              <w:r w:rsidRPr="0051404A">
                <w:rPr>
                  <w:rFonts w:ascii="Arial" w:hAnsi="Arial" w:cs="Arial"/>
                  <w:noProof/>
                  <w:sz w:val="24"/>
                  <w:szCs w:val="24"/>
                  <w:lang w:val="en-US"/>
                </w:rPr>
                <w:t xml:space="preserve">College of Policing, 2021. </w:t>
              </w:r>
              <w:r w:rsidRPr="0051404A">
                <w:rPr>
                  <w:rFonts w:ascii="Arial" w:hAnsi="Arial" w:cs="Arial"/>
                  <w:i/>
                  <w:iCs/>
                  <w:noProof/>
                  <w:sz w:val="24"/>
                  <w:szCs w:val="24"/>
                  <w:lang w:val="en-US"/>
                </w:rPr>
                <w:t xml:space="preserve">Police pursuits. </w:t>
              </w:r>
              <w:r w:rsidRPr="0051404A">
                <w:rPr>
                  <w:rFonts w:ascii="Arial" w:hAnsi="Arial" w:cs="Arial"/>
                  <w:noProof/>
                  <w:sz w:val="24"/>
                  <w:szCs w:val="24"/>
                  <w:lang w:val="en-US"/>
                </w:rPr>
                <w:t xml:space="preserve">[Online] </w:t>
              </w:r>
              <w:r w:rsidRPr="0051404A">
                <w:rPr>
                  <w:rFonts w:ascii="Arial" w:hAnsi="Arial" w:cs="Arial"/>
                  <w:noProof/>
                  <w:sz w:val="24"/>
                  <w:szCs w:val="24"/>
                  <w:lang w:val="en-US"/>
                </w:rPr>
                <w:br/>
                <w:t xml:space="preserve">Available at: </w:t>
              </w:r>
              <w:r w:rsidRPr="0051404A">
                <w:rPr>
                  <w:rFonts w:ascii="Arial" w:hAnsi="Arial" w:cs="Arial"/>
                  <w:noProof/>
                  <w:sz w:val="24"/>
                  <w:szCs w:val="24"/>
                  <w:u w:val="single"/>
                  <w:lang w:val="en-US"/>
                </w:rPr>
                <w:t>https://www.app.college.police.uk/app-content/road-policing-2/police-pursuits/</w:t>
              </w:r>
              <w:r w:rsidRPr="0051404A">
                <w:rPr>
                  <w:rFonts w:ascii="Arial" w:hAnsi="Arial" w:cs="Arial"/>
                  <w:noProof/>
                  <w:sz w:val="24"/>
                  <w:szCs w:val="24"/>
                  <w:lang w:val="en-US"/>
                </w:rPr>
                <w:br/>
                <w:t>[Accessed 20 November 2021].</w:t>
              </w:r>
            </w:p>
            <w:p w:rsidR="0051404A" w:rsidRPr="0051404A" w:rsidRDefault="0051404A" w:rsidP="0051404A">
              <w:pPr>
                <w:pStyle w:val="Bibliography"/>
                <w:rPr>
                  <w:rFonts w:ascii="Arial" w:hAnsi="Arial" w:cs="Arial"/>
                  <w:noProof/>
                  <w:sz w:val="24"/>
                  <w:szCs w:val="24"/>
                  <w:lang w:val="en-US"/>
                </w:rPr>
              </w:pPr>
              <w:r w:rsidRPr="0051404A">
                <w:rPr>
                  <w:rFonts w:ascii="Arial" w:hAnsi="Arial" w:cs="Arial"/>
                  <w:noProof/>
                  <w:sz w:val="24"/>
                  <w:szCs w:val="24"/>
                  <w:lang w:val="en-US"/>
                </w:rPr>
                <w:t xml:space="preserve">Collins Dictionary, 2021. </w:t>
              </w:r>
              <w:r w:rsidRPr="0051404A">
                <w:rPr>
                  <w:rFonts w:ascii="Arial" w:hAnsi="Arial" w:cs="Arial"/>
                  <w:i/>
                  <w:iCs/>
                  <w:noProof/>
                  <w:sz w:val="24"/>
                  <w:szCs w:val="24"/>
                  <w:lang w:val="en-US"/>
                </w:rPr>
                <w:t xml:space="preserve">criminal activity. </w:t>
              </w:r>
              <w:r w:rsidRPr="0051404A">
                <w:rPr>
                  <w:rFonts w:ascii="Arial" w:hAnsi="Arial" w:cs="Arial"/>
                  <w:noProof/>
                  <w:sz w:val="24"/>
                  <w:szCs w:val="24"/>
                  <w:lang w:val="en-US"/>
                </w:rPr>
                <w:t xml:space="preserve">[Online] </w:t>
              </w:r>
              <w:r w:rsidRPr="0051404A">
                <w:rPr>
                  <w:rFonts w:ascii="Arial" w:hAnsi="Arial" w:cs="Arial"/>
                  <w:noProof/>
                  <w:sz w:val="24"/>
                  <w:szCs w:val="24"/>
                  <w:lang w:val="en-US"/>
                </w:rPr>
                <w:br/>
                <w:t xml:space="preserve">Available at: </w:t>
              </w:r>
              <w:r w:rsidRPr="0051404A">
                <w:rPr>
                  <w:rFonts w:ascii="Arial" w:hAnsi="Arial" w:cs="Arial"/>
                  <w:noProof/>
                  <w:sz w:val="24"/>
                  <w:szCs w:val="24"/>
                  <w:u w:val="single"/>
                  <w:lang w:val="en-US"/>
                </w:rPr>
                <w:t>https://www.collinsdictionary.com/dictionary/english/criminal-activity</w:t>
              </w:r>
              <w:r w:rsidRPr="0051404A">
                <w:rPr>
                  <w:rFonts w:ascii="Arial" w:hAnsi="Arial" w:cs="Arial"/>
                  <w:noProof/>
                  <w:sz w:val="24"/>
                  <w:szCs w:val="24"/>
                  <w:lang w:val="en-US"/>
                </w:rPr>
                <w:br/>
                <w:t>[Accessed 20 November 2021].</w:t>
              </w:r>
            </w:p>
            <w:p w:rsidR="0051404A" w:rsidRPr="0051404A" w:rsidRDefault="0051404A" w:rsidP="0051404A">
              <w:pPr>
                <w:pStyle w:val="Bibliography"/>
                <w:rPr>
                  <w:rFonts w:ascii="Arial" w:hAnsi="Arial" w:cs="Arial"/>
                  <w:noProof/>
                  <w:sz w:val="24"/>
                  <w:szCs w:val="24"/>
                  <w:lang w:val="en-US"/>
                </w:rPr>
              </w:pPr>
              <w:r w:rsidRPr="0051404A">
                <w:rPr>
                  <w:rFonts w:ascii="Arial" w:hAnsi="Arial" w:cs="Arial"/>
                  <w:noProof/>
                  <w:sz w:val="24"/>
                  <w:szCs w:val="24"/>
                  <w:lang w:val="en-US"/>
                </w:rPr>
                <w:t xml:space="preserve">Dorset Police, n.d. </w:t>
              </w:r>
              <w:r w:rsidRPr="0051404A">
                <w:rPr>
                  <w:rFonts w:ascii="Arial" w:hAnsi="Arial" w:cs="Arial"/>
                  <w:i/>
                  <w:iCs/>
                  <w:noProof/>
                  <w:sz w:val="24"/>
                  <w:szCs w:val="24"/>
                  <w:lang w:val="en-US"/>
                </w:rPr>
                <w:t xml:space="preserve">Questions and Answers about ANPR Systems. </w:t>
              </w:r>
              <w:r w:rsidRPr="0051404A">
                <w:rPr>
                  <w:rFonts w:ascii="Arial" w:hAnsi="Arial" w:cs="Arial"/>
                  <w:noProof/>
                  <w:sz w:val="24"/>
                  <w:szCs w:val="24"/>
                  <w:lang w:val="en-US"/>
                </w:rPr>
                <w:t xml:space="preserve">[Online] </w:t>
              </w:r>
              <w:r w:rsidRPr="0051404A">
                <w:rPr>
                  <w:rFonts w:ascii="Arial" w:hAnsi="Arial" w:cs="Arial"/>
                  <w:noProof/>
                  <w:sz w:val="24"/>
                  <w:szCs w:val="24"/>
                  <w:lang w:val="en-US"/>
                </w:rPr>
                <w:br/>
                <w:t xml:space="preserve">Available at: </w:t>
              </w:r>
              <w:r w:rsidRPr="0051404A">
                <w:rPr>
                  <w:rFonts w:ascii="Arial" w:hAnsi="Arial" w:cs="Arial"/>
                  <w:noProof/>
                  <w:sz w:val="24"/>
                  <w:szCs w:val="24"/>
                  <w:u w:val="single"/>
                  <w:lang w:val="en-US"/>
                </w:rPr>
                <w:t>https://www.dorset.police.uk/media/2734/anpr-commonly-asked-questions.pdf</w:t>
              </w:r>
              <w:r w:rsidRPr="0051404A">
                <w:rPr>
                  <w:rFonts w:ascii="Arial" w:hAnsi="Arial" w:cs="Arial"/>
                  <w:noProof/>
                  <w:sz w:val="24"/>
                  <w:szCs w:val="24"/>
                  <w:lang w:val="en-US"/>
                </w:rPr>
                <w:br/>
                <w:t>[Accessed 20 November 2021].</w:t>
              </w:r>
            </w:p>
            <w:p w:rsidR="0051404A" w:rsidRPr="0051404A" w:rsidRDefault="0051404A" w:rsidP="0051404A">
              <w:pPr>
                <w:pStyle w:val="Bibliography"/>
                <w:rPr>
                  <w:rFonts w:ascii="Arial" w:hAnsi="Arial" w:cs="Arial"/>
                  <w:noProof/>
                  <w:sz w:val="24"/>
                  <w:szCs w:val="24"/>
                </w:rPr>
              </w:pPr>
              <w:r w:rsidRPr="0051404A">
                <w:rPr>
                  <w:rFonts w:ascii="Arial" w:hAnsi="Arial" w:cs="Arial"/>
                  <w:noProof/>
                  <w:sz w:val="24"/>
                  <w:szCs w:val="24"/>
                </w:rPr>
                <w:t xml:space="preserve">Easten Region Special Operations Unit, n.d. </w:t>
              </w:r>
              <w:r w:rsidRPr="0051404A">
                <w:rPr>
                  <w:rFonts w:ascii="Arial" w:hAnsi="Arial" w:cs="Arial"/>
                  <w:i/>
                  <w:iCs/>
                  <w:noProof/>
                  <w:sz w:val="24"/>
                  <w:szCs w:val="24"/>
                </w:rPr>
                <w:t xml:space="preserve">Cybercrime. </w:t>
              </w:r>
              <w:r w:rsidRPr="0051404A">
                <w:rPr>
                  <w:rFonts w:ascii="Arial" w:hAnsi="Arial" w:cs="Arial"/>
                  <w:noProof/>
                  <w:sz w:val="24"/>
                  <w:szCs w:val="24"/>
                </w:rPr>
                <w:t xml:space="preserve">[Online] </w:t>
              </w:r>
              <w:r w:rsidRPr="0051404A">
                <w:rPr>
                  <w:rFonts w:ascii="Arial" w:hAnsi="Arial" w:cs="Arial"/>
                  <w:noProof/>
                  <w:sz w:val="24"/>
                  <w:szCs w:val="24"/>
                </w:rPr>
                <w:br/>
                <w:t xml:space="preserve">Available at: </w:t>
              </w:r>
              <w:r w:rsidRPr="0051404A">
                <w:rPr>
                  <w:rFonts w:ascii="Arial" w:hAnsi="Arial" w:cs="Arial"/>
                  <w:noProof/>
                  <w:sz w:val="24"/>
                  <w:szCs w:val="24"/>
                  <w:u w:val="single"/>
                </w:rPr>
                <w:t>https://www.ersou.police.uk/cyber-crime/#:~:text=Cyber-%EE%80%80dependent%EE%80%81%20%EE%80%80crimes%EE%80%81%20Al</w:t>
              </w:r>
              <w:r w:rsidRPr="0051404A">
                <w:rPr>
                  <w:rFonts w:ascii="Arial" w:hAnsi="Arial" w:cs="Arial"/>
                  <w:noProof/>
                  <w:sz w:val="24"/>
                  <w:szCs w:val="24"/>
                  <w:u w:val="single"/>
                </w:rPr>
                <w:lastRenderedPageBreak/>
                <w:t>so%20known%20as%20%E2%80%98pure%E2%80%99%20cybercrimes%20are,network%2C%20this%20can%20also%20be%20called%20%E2%80%98hacking%E2%80%99.%20</w:t>
              </w:r>
              <w:r w:rsidRPr="0051404A">
                <w:rPr>
                  <w:rFonts w:ascii="Arial" w:hAnsi="Arial" w:cs="Arial"/>
                  <w:noProof/>
                  <w:sz w:val="24"/>
                  <w:szCs w:val="24"/>
                </w:rPr>
                <w:br/>
                <w:t>[Accessed 20th November 2021].</w:t>
              </w:r>
            </w:p>
            <w:p w:rsidR="0051404A" w:rsidRPr="0051404A" w:rsidRDefault="0051404A" w:rsidP="0051404A">
              <w:pPr>
                <w:pStyle w:val="Bibliography"/>
                <w:rPr>
                  <w:rFonts w:ascii="Arial" w:hAnsi="Arial" w:cs="Arial"/>
                  <w:noProof/>
                  <w:sz w:val="24"/>
                  <w:szCs w:val="24"/>
                  <w:lang w:val="en-US"/>
                </w:rPr>
              </w:pPr>
              <w:r w:rsidRPr="0051404A">
                <w:rPr>
                  <w:rFonts w:ascii="Arial" w:hAnsi="Arial" w:cs="Arial"/>
                  <w:noProof/>
                  <w:sz w:val="24"/>
                  <w:szCs w:val="24"/>
                  <w:lang w:val="en-US"/>
                </w:rPr>
                <w:t xml:space="preserve">Financial Ombudsman Service, 2021. </w:t>
              </w:r>
              <w:r w:rsidRPr="0051404A">
                <w:rPr>
                  <w:rFonts w:ascii="Arial" w:hAnsi="Arial" w:cs="Arial"/>
                  <w:i/>
                  <w:iCs/>
                  <w:noProof/>
                  <w:sz w:val="24"/>
                  <w:szCs w:val="24"/>
                  <w:lang w:val="en-US"/>
                </w:rPr>
                <w:t xml:space="preserve">Fraud and scams. </w:t>
              </w:r>
              <w:r w:rsidRPr="0051404A">
                <w:rPr>
                  <w:rFonts w:ascii="Arial" w:hAnsi="Arial" w:cs="Arial"/>
                  <w:noProof/>
                  <w:sz w:val="24"/>
                  <w:szCs w:val="24"/>
                  <w:lang w:val="en-US"/>
                </w:rPr>
                <w:t xml:space="preserve">[Online] </w:t>
              </w:r>
              <w:r w:rsidRPr="0051404A">
                <w:rPr>
                  <w:rFonts w:ascii="Arial" w:hAnsi="Arial" w:cs="Arial"/>
                  <w:noProof/>
                  <w:sz w:val="24"/>
                  <w:szCs w:val="24"/>
                  <w:lang w:val="en-US"/>
                </w:rPr>
                <w:br/>
                <w:t xml:space="preserve">Available at: </w:t>
              </w:r>
              <w:r w:rsidRPr="0051404A">
                <w:rPr>
                  <w:rFonts w:ascii="Arial" w:hAnsi="Arial" w:cs="Arial"/>
                  <w:noProof/>
                  <w:sz w:val="24"/>
                  <w:szCs w:val="24"/>
                  <w:u w:val="single"/>
                  <w:lang w:val="en-US"/>
                </w:rPr>
                <w:t>https://www.financial-ombudsman.org.uk/businesses/complaints-deal/fraud-scams</w:t>
              </w:r>
              <w:r w:rsidRPr="0051404A">
                <w:rPr>
                  <w:rFonts w:ascii="Arial" w:hAnsi="Arial" w:cs="Arial"/>
                  <w:noProof/>
                  <w:sz w:val="24"/>
                  <w:szCs w:val="24"/>
                  <w:lang w:val="en-US"/>
                </w:rPr>
                <w:br/>
                <w:t>[Accessed 20 November 2021].</w:t>
              </w:r>
            </w:p>
            <w:p w:rsidR="0051404A" w:rsidRPr="0051404A" w:rsidRDefault="0051404A" w:rsidP="0051404A">
              <w:pPr>
                <w:pStyle w:val="Bibliography"/>
                <w:rPr>
                  <w:rFonts w:ascii="Arial" w:hAnsi="Arial" w:cs="Arial"/>
                  <w:noProof/>
                  <w:sz w:val="24"/>
                  <w:szCs w:val="24"/>
                  <w:lang w:val="en-US"/>
                </w:rPr>
              </w:pPr>
              <w:r w:rsidRPr="0051404A">
                <w:rPr>
                  <w:rFonts w:ascii="Arial" w:hAnsi="Arial" w:cs="Arial"/>
                  <w:noProof/>
                  <w:sz w:val="24"/>
                  <w:szCs w:val="24"/>
                  <w:lang w:val="en-US"/>
                </w:rPr>
                <w:t xml:space="preserve">Go Safe, No date. </w:t>
              </w:r>
              <w:r w:rsidRPr="0051404A">
                <w:rPr>
                  <w:rFonts w:ascii="Arial" w:hAnsi="Arial" w:cs="Arial"/>
                  <w:i/>
                  <w:iCs/>
                  <w:noProof/>
                  <w:sz w:val="24"/>
                  <w:szCs w:val="24"/>
                  <w:lang w:val="en-US"/>
                </w:rPr>
                <w:t xml:space="preserve">Camera Search. </w:t>
              </w:r>
              <w:r w:rsidRPr="0051404A">
                <w:rPr>
                  <w:rFonts w:ascii="Arial" w:hAnsi="Arial" w:cs="Arial"/>
                  <w:noProof/>
                  <w:sz w:val="24"/>
                  <w:szCs w:val="24"/>
                  <w:lang w:val="en-US"/>
                </w:rPr>
                <w:t xml:space="preserve">[Online] </w:t>
              </w:r>
              <w:r w:rsidRPr="0051404A">
                <w:rPr>
                  <w:rFonts w:ascii="Arial" w:hAnsi="Arial" w:cs="Arial"/>
                  <w:noProof/>
                  <w:sz w:val="24"/>
                  <w:szCs w:val="24"/>
                  <w:lang w:val="en-US"/>
                </w:rPr>
                <w:br/>
                <w:t xml:space="preserve">Available at: </w:t>
              </w:r>
              <w:r w:rsidRPr="0051404A">
                <w:rPr>
                  <w:rFonts w:ascii="Arial" w:hAnsi="Arial" w:cs="Arial"/>
                  <w:noProof/>
                  <w:sz w:val="24"/>
                  <w:szCs w:val="24"/>
                  <w:u w:val="single"/>
                  <w:lang w:val="en-US"/>
                </w:rPr>
                <w:t>https://gosafe.org/calibration-certifcates/camera-search/</w:t>
              </w:r>
              <w:r w:rsidRPr="0051404A">
                <w:rPr>
                  <w:rFonts w:ascii="Arial" w:hAnsi="Arial" w:cs="Arial"/>
                  <w:noProof/>
                  <w:sz w:val="24"/>
                  <w:szCs w:val="24"/>
                  <w:lang w:val="en-US"/>
                </w:rPr>
                <w:br/>
                <w:t>[Accessed 20 November 2021].</w:t>
              </w:r>
            </w:p>
            <w:p w:rsidR="0051404A" w:rsidRPr="0051404A" w:rsidRDefault="0051404A" w:rsidP="0051404A">
              <w:pPr>
                <w:pStyle w:val="Bibliography"/>
                <w:rPr>
                  <w:rFonts w:ascii="Arial" w:hAnsi="Arial" w:cs="Arial"/>
                  <w:noProof/>
                  <w:sz w:val="24"/>
                  <w:szCs w:val="24"/>
                  <w:lang w:val="en-US"/>
                </w:rPr>
              </w:pPr>
              <w:r w:rsidRPr="0051404A">
                <w:rPr>
                  <w:rFonts w:ascii="Arial" w:hAnsi="Arial" w:cs="Arial"/>
                  <w:noProof/>
                  <w:sz w:val="24"/>
                  <w:szCs w:val="24"/>
                  <w:lang w:val="en-US"/>
                </w:rPr>
                <w:t xml:space="preserve">Gov.UK, no date. </w:t>
              </w:r>
              <w:r w:rsidRPr="0051404A">
                <w:rPr>
                  <w:rFonts w:ascii="Arial" w:hAnsi="Arial" w:cs="Arial"/>
                  <w:i/>
                  <w:iCs/>
                  <w:noProof/>
                  <w:sz w:val="24"/>
                  <w:szCs w:val="24"/>
                  <w:lang w:val="en-US"/>
                </w:rPr>
                <w:t xml:space="preserve">Roadside vehicle checks for commerical drivers. </w:t>
              </w:r>
              <w:r w:rsidRPr="0051404A">
                <w:rPr>
                  <w:rFonts w:ascii="Arial" w:hAnsi="Arial" w:cs="Arial"/>
                  <w:noProof/>
                  <w:sz w:val="24"/>
                  <w:szCs w:val="24"/>
                  <w:lang w:val="en-US"/>
                </w:rPr>
                <w:t xml:space="preserve">[Online] </w:t>
              </w:r>
              <w:r w:rsidRPr="0051404A">
                <w:rPr>
                  <w:rFonts w:ascii="Arial" w:hAnsi="Arial" w:cs="Arial"/>
                  <w:noProof/>
                  <w:sz w:val="24"/>
                  <w:szCs w:val="24"/>
                  <w:lang w:val="en-US"/>
                </w:rPr>
                <w:br/>
                <w:t xml:space="preserve">Available at: </w:t>
              </w:r>
              <w:r w:rsidRPr="0051404A">
                <w:rPr>
                  <w:rFonts w:ascii="Arial" w:hAnsi="Arial" w:cs="Arial"/>
                  <w:noProof/>
                  <w:sz w:val="24"/>
                  <w:szCs w:val="24"/>
                  <w:u w:val="single"/>
                  <w:lang w:val="en-US"/>
                </w:rPr>
                <w:t>https://www.gov.uk/roadside-vehicle-checks-for-commercial-drivers</w:t>
              </w:r>
              <w:r w:rsidRPr="0051404A">
                <w:rPr>
                  <w:rFonts w:ascii="Arial" w:hAnsi="Arial" w:cs="Arial"/>
                  <w:noProof/>
                  <w:sz w:val="24"/>
                  <w:szCs w:val="24"/>
                  <w:lang w:val="en-US"/>
                </w:rPr>
                <w:br/>
                <w:t>[Accessed 20 November 2021].</w:t>
              </w:r>
            </w:p>
            <w:p w:rsidR="0051404A" w:rsidRPr="0051404A" w:rsidRDefault="0051404A" w:rsidP="0051404A">
              <w:pPr>
                <w:pStyle w:val="Bibliography"/>
                <w:rPr>
                  <w:rFonts w:ascii="Arial" w:hAnsi="Arial" w:cs="Arial"/>
                  <w:noProof/>
                  <w:sz w:val="24"/>
                  <w:szCs w:val="24"/>
                  <w:lang w:val="en-US"/>
                </w:rPr>
              </w:pPr>
              <w:r w:rsidRPr="0051404A">
                <w:rPr>
                  <w:rFonts w:ascii="Arial" w:hAnsi="Arial" w:cs="Arial"/>
                  <w:noProof/>
                  <w:sz w:val="24"/>
                  <w:szCs w:val="24"/>
                  <w:lang w:val="en-US"/>
                </w:rPr>
                <w:t xml:space="preserve">Gwent Police, 2020. </w:t>
              </w:r>
              <w:r w:rsidRPr="0051404A">
                <w:rPr>
                  <w:rFonts w:ascii="Arial" w:hAnsi="Arial" w:cs="Arial"/>
                  <w:i/>
                  <w:iCs/>
                  <w:noProof/>
                  <w:sz w:val="24"/>
                  <w:szCs w:val="24"/>
                  <w:lang w:val="en-US"/>
                </w:rPr>
                <w:t xml:space="preserve">Heddlu Gwent Police Hi-Tech Crime Unit Service Level Agreement. </w:t>
              </w:r>
              <w:r w:rsidRPr="0051404A">
                <w:rPr>
                  <w:rFonts w:ascii="Arial" w:hAnsi="Arial" w:cs="Arial"/>
                  <w:noProof/>
                  <w:sz w:val="24"/>
                  <w:szCs w:val="24"/>
                  <w:lang w:val="en-US"/>
                </w:rPr>
                <w:t xml:space="preserve">[Online] </w:t>
              </w:r>
              <w:r w:rsidRPr="0051404A">
                <w:rPr>
                  <w:rFonts w:ascii="Arial" w:hAnsi="Arial" w:cs="Arial"/>
                  <w:noProof/>
                  <w:sz w:val="24"/>
                  <w:szCs w:val="24"/>
                  <w:lang w:val="en-US"/>
                </w:rPr>
                <w:br/>
                <w:t xml:space="preserve">Available at: </w:t>
              </w:r>
              <w:r w:rsidRPr="0051404A">
                <w:rPr>
                  <w:rFonts w:ascii="Arial" w:hAnsi="Arial" w:cs="Arial"/>
                  <w:noProof/>
                  <w:sz w:val="24"/>
                  <w:szCs w:val="24"/>
                  <w:u w:val="single"/>
                  <w:lang w:val="en-US"/>
                </w:rPr>
                <w:t>https://www.whatdotheyknow.com/cy/request/736546/response/1787789/attach/11/QR10%20v%208.0%20Service%20Level%20Agreement%20uncontrolled.pdf?cookie_passthrough=1</w:t>
              </w:r>
              <w:r w:rsidRPr="0051404A">
                <w:rPr>
                  <w:rFonts w:ascii="Arial" w:hAnsi="Arial" w:cs="Arial"/>
                  <w:noProof/>
                  <w:sz w:val="24"/>
                  <w:szCs w:val="24"/>
                  <w:lang w:val="en-US"/>
                </w:rPr>
                <w:br/>
                <w:t>[Accessed 20 November 2021].</w:t>
              </w:r>
            </w:p>
            <w:p w:rsidR="0051404A" w:rsidRPr="0051404A" w:rsidRDefault="0051404A" w:rsidP="0051404A">
              <w:pPr>
                <w:pStyle w:val="Bibliography"/>
                <w:rPr>
                  <w:rFonts w:ascii="Arial" w:hAnsi="Arial" w:cs="Arial"/>
                  <w:noProof/>
                  <w:sz w:val="24"/>
                  <w:szCs w:val="24"/>
                  <w:lang w:val="en-US"/>
                </w:rPr>
              </w:pPr>
              <w:r w:rsidRPr="0051404A">
                <w:rPr>
                  <w:rFonts w:ascii="Arial" w:hAnsi="Arial" w:cs="Arial"/>
                  <w:noProof/>
                  <w:sz w:val="24"/>
                  <w:szCs w:val="24"/>
                  <w:lang w:val="en-US"/>
                </w:rPr>
                <w:t xml:space="preserve">MSAB, no date. </w:t>
              </w:r>
              <w:r w:rsidRPr="0051404A">
                <w:rPr>
                  <w:rFonts w:ascii="Arial" w:hAnsi="Arial" w:cs="Arial"/>
                  <w:i/>
                  <w:iCs/>
                  <w:noProof/>
                  <w:sz w:val="24"/>
                  <w:szCs w:val="24"/>
                  <w:lang w:val="en-US"/>
                </w:rPr>
                <w:t xml:space="preserve">XRY – Mobile Forensics and Data Recovery. </w:t>
              </w:r>
              <w:r w:rsidRPr="0051404A">
                <w:rPr>
                  <w:rFonts w:ascii="Arial" w:hAnsi="Arial" w:cs="Arial"/>
                  <w:noProof/>
                  <w:sz w:val="24"/>
                  <w:szCs w:val="24"/>
                  <w:lang w:val="en-US"/>
                </w:rPr>
                <w:t xml:space="preserve">[Online] </w:t>
              </w:r>
              <w:r w:rsidRPr="0051404A">
                <w:rPr>
                  <w:rFonts w:ascii="Arial" w:hAnsi="Arial" w:cs="Arial"/>
                  <w:noProof/>
                  <w:sz w:val="24"/>
                  <w:szCs w:val="24"/>
                  <w:lang w:val="en-US"/>
                </w:rPr>
                <w:br/>
                <w:t xml:space="preserve">Available at: </w:t>
              </w:r>
              <w:r w:rsidRPr="0051404A">
                <w:rPr>
                  <w:rFonts w:ascii="Arial" w:hAnsi="Arial" w:cs="Arial"/>
                  <w:noProof/>
                  <w:sz w:val="24"/>
                  <w:szCs w:val="24"/>
                  <w:u w:val="single"/>
                  <w:lang w:val="en-US"/>
                </w:rPr>
                <w:t>https://www.msab.com/product/xry-extract/</w:t>
              </w:r>
              <w:r w:rsidRPr="0051404A">
                <w:rPr>
                  <w:rFonts w:ascii="Arial" w:hAnsi="Arial" w:cs="Arial"/>
                  <w:noProof/>
                  <w:sz w:val="24"/>
                  <w:szCs w:val="24"/>
                  <w:lang w:val="en-US"/>
                </w:rPr>
                <w:br/>
                <w:t>[Accessed 20 November 2021].</w:t>
              </w:r>
            </w:p>
            <w:p w:rsidR="0051404A" w:rsidRPr="0051404A" w:rsidRDefault="0051404A" w:rsidP="0051404A">
              <w:pPr>
                <w:pStyle w:val="Bibliography"/>
                <w:rPr>
                  <w:rFonts w:ascii="Arial" w:hAnsi="Arial" w:cs="Arial"/>
                  <w:noProof/>
                  <w:sz w:val="24"/>
                  <w:szCs w:val="24"/>
                  <w:lang w:val="en-US"/>
                </w:rPr>
              </w:pPr>
              <w:r w:rsidRPr="0051404A">
                <w:rPr>
                  <w:rFonts w:ascii="Arial" w:hAnsi="Arial" w:cs="Arial"/>
                  <w:noProof/>
                  <w:sz w:val="24"/>
                  <w:szCs w:val="24"/>
                  <w:lang w:val="en-US"/>
                </w:rPr>
                <w:t xml:space="preserve">National Crime Agency, no date. </w:t>
              </w:r>
              <w:r w:rsidRPr="0051404A">
                <w:rPr>
                  <w:rFonts w:ascii="Arial" w:hAnsi="Arial" w:cs="Arial"/>
                  <w:i/>
                  <w:iCs/>
                  <w:noProof/>
                  <w:sz w:val="24"/>
                  <w:szCs w:val="24"/>
                  <w:lang w:val="en-US"/>
                </w:rPr>
                <w:t xml:space="preserve">Fraud. </w:t>
              </w:r>
              <w:r w:rsidRPr="0051404A">
                <w:rPr>
                  <w:rFonts w:ascii="Arial" w:hAnsi="Arial" w:cs="Arial"/>
                  <w:noProof/>
                  <w:sz w:val="24"/>
                  <w:szCs w:val="24"/>
                  <w:lang w:val="en-US"/>
                </w:rPr>
                <w:t xml:space="preserve">[Online] </w:t>
              </w:r>
              <w:r w:rsidRPr="0051404A">
                <w:rPr>
                  <w:rFonts w:ascii="Arial" w:hAnsi="Arial" w:cs="Arial"/>
                  <w:noProof/>
                  <w:sz w:val="24"/>
                  <w:szCs w:val="24"/>
                  <w:lang w:val="en-US"/>
                </w:rPr>
                <w:br/>
                <w:t xml:space="preserve">Available at: </w:t>
              </w:r>
              <w:r w:rsidRPr="0051404A">
                <w:rPr>
                  <w:rFonts w:ascii="Arial" w:hAnsi="Arial" w:cs="Arial"/>
                  <w:noProof/>
                  <w:sz w:val="24"/>
                  <w:szCs w:val="24"/>
                  <w:u w:val="single"/>
                  <w:lang w:val="en-US"/>
                </w:rPr>
                <w:t>https://nationalcrimeagency.gov.uk/what-we-do/crime-threats/fraud-and-economic-crime</w:t>
              </w:r>
              <w:r w:rsidRPr="0051404A">
                <w:rPr>
                  <w:rFonts w:ascii="Arial" w:hAnsi="Arial" w:cs="Arial"/>
                  <w:noProof/>
                  <w:sz w:val="24"/>
                  <w:szCs w:val="24"/>
                  <w:lang w:val="en-US"/>
                </w:rPr>
                <w:br/>
                <w:t>[Accessed 20 November 2021].</w:t>
              </w:r>
            </w:p>
            <w:p w:rsidR="0051404A" w:rsidRPr="0051404A" w:rsidRDefault="0051404A" w:rsidP="0051404A">
              <w:pPr>
                <w:pStyle w:val="Bibliography"/>
                <w:rPr>
                  <w:rFonts w:ascii="Arial" w:hAnsi="Arial" w:cs="Arial"/>
                  <w:noProof/>
                  <w:sz w:val="24"/>
                  <w:szCs w:val="24"/>
                  <w:lang w:val="en-US"/>
                </w:rPr>
              </w:pPr>
              <w:r w:rsidRPr="0051404A">
                <w:rPr>
                  <w:rFonts w:ascii="Arial" w:hAnsi="Arial" w:cs="Arial"/>
                  <w:noProof/>
                  <w:sz w:val="24"/>
                  <w:szCs w:val="24"/>
                  <w:lang w:val="en-US"/>
                </w:rPr>
                <w:t xml:space="preserve">Ohri, A., 2021. </w:t>
              </w:r>
              <w:r w:rsidRPr="0051404A">
                <w:rPr>
                  <w:rFonts w:ascii="Arial" w:hAnsi="Arial" w:cs="Arial"/>
                  <w:i/>
                  <w:iCs/>
                  <w:noProof/>
                  <w:sz w:val="24"/>
                  <w:szCs w:val="24"/>
                  <w:lang w:val="en-US"/>
                </w:rPr>
                <w:t xml:space="preserve">Cryber Security Scams To Be Aware Of In 2021. </w:t>
              </w:r>
              <w:r w:rsidRPr="0051404A">
                <w:rPr>
                  <w:rFonts w:ascii="Arial" w:hAnsi="Arial" w:cs="Arial"/>
                  <w:noProof/>
                  <w:sz w:val="24"/>
                  <w:szCs w:val="24"/>
                  <w:lang w:val="en-US"/>
                </w:rPr>
                <w:t xml:space="preserve">[Online] </w:t>
              </w:r>
              <w:r w:rsidRPr="0051404A">
                <w:rPr>
                  <w:rFonts w:ascii="Arial" w:hAnsi="Arial" w:cs="Arial"/>
                  <w:noProof/>
                  <w:sz w:val="24"/>
                  <w:szCs w:val="24"/>
                  <w:lang w:val="en-US"/>
                </w:rPr>
                <w:br/>
                <w:t xml:space="preserve">Available at: </w:t>
              </w:r>
              <w:r w:rsidRPr="0051404A">
                <w:rPr>
                  <w:rFonts w:ascii="Arial" w:hAnsi="Arial" w:cs="Arial"/>
                  <w:noProof/>
                  <w:sz w:val="24"/>
                  <w:szCs w:val="24"/>
                  <w:u w:val="single"/>
                  <w:lang w:val="en-US"/>
                </w:rPr>
                <w:t>https://www.jigsawacademy.com/blogs/cyber-security/cyber-security-scams</w:t>
              </w:r>
              <w:r w:rsidRPr="0051404A">
                <w:rPr>
                  <w:rFonts w:ascii="Arial" w:hAnsi="Arial" w:cs="Arial"/>
                  <w:noProof/>
                  <w:sz w:val="24"/>
                  <w:szCs w:val="24"/>
                  <w:lang w:val="en-US"/>
                </w:rPr>
                <w:br/>
                <w:t>[Accessed 20 November 2021].</w:t>
              </w:r>
            </w:p>
            <w:p w:rsidR="0051404A" w:rsidRPr="0051404A" w:rsidRDefault="0051404A" w:rsidP="0051404A">
              <w:pPr>
                <w:pStyle w:val="Bibliography"/>
                <w:rPr>
                  <w:rFonts w:ascii="Arial" w:hAnsi="Arial" w:cs="Arial"/>
                  <w:noProof/>
                  <w:sz w:val="24"/>
                  <w:szCs w:val="24"/>
                  <w:lang w:val="en-US"/>
                </w:rPr>
              </w:pPr>
              <w:r w:rsidRPr="0051404A">
                <w:rPr>
                  <w:rFonts w:ascii="Arial" w:hAnsi="Arial" w:cs="Arial"/>
                  <w:noProof/>
                  <w:sz w:val="24"/>
                  <w:szCs w:val="24"/>
                  <w:lang w:val="en-US"/>
                </w:rPr>
                <w:t xml:space="preserve">Regan, J. &amp; Belcic, I., 2021. </w:t>
              </w:r>
              <w:r w:rsidRPr="0051404A">
                <w:rPr>
                  <w:rFonts w:ascii="Arial" w:hAnsi="Arial" w:cs="Arial"/>
                  <w:i/>
                  <w:iCs/>
                  <w:noProof/>
                  <w:sz w:val="24"/>
                  <w:szCs w:val="24"/>
                  <w:lang w:val="en-US"/>
                </w:rPr>
                <w:t xml:space="preserve">What Is Malware? The Ultimate Guide to Malware. </w:t>
              </w:r>
              <w:r w:rsidRPr="0051404A">
                <w:rPr>
                  <w:rFonts w:ascii="Arial" w:hAnsi="Arial" w:cs="Arial"/>
                  <w:noProof/>
                  <w:sz w:val="24"/>
                  <w:szCs w:val="24"/>
                  <w:lang w:val="en-US"/>
                </w:rPr>
                <w:t xml:space="preserve">[Online] </w:t>
              </w:r>
              <w:r w:rsidRPr="0051404A">
                <w:rPr>
                  <w:rFonts w:ascii="Arial" w:hAnsi="Arial" w:cs="Arial"/>
                  <w:noProof/>
                  <w:sz w:val="24"/>
                  <w:szCs w:val="24"/>
                  <w:lang w:val="en-US"/>
                </w:rPr>
                <w:br/>
                <w:t xml:space="preserve">Available at: </w:t>
              </w:r>
              <w:r w:rsidRPr="0051404A">
                <w:rPr>
                  <w:rFonts w:ascii="Arial" w:hAnsi="Arial" w:cs="Arial"/>
                  <w:noProof/>
                  <w:sz w:val="24"/>
                  <w:szCs w:val="24"/>
                  <w:u w:val="single"/>
                  <w:lang w:val="en-US"/>
                </w:rPr>
                <w:t>https://www.avg.com/en/signal/what-is-malware</w:t>
              </w:r>
              <w:r w:rsidRPr="0051404A">
                <w:rPr>
                  <w:rFonts w:ascii="Arial" w:hAnsi="Arial" w:cs="Arial"/>
                  <w:noProof/>
                  <w:sz w:val="24"/>
                  <w:szCs w:val="24"/>
                  <w:lang w:val="en-US"/>
                </w:rPr>
                <w:br/>
                <w:t>[Accessed 20 November 2021].</w:t>
              </w:r>
            </w:p>
            <w:p w:rsidR="0051404A" w:rsidRPr="0051404A" w:rsidRDefault="0051404A" w:rsidP="0051404A">
              <w:pPr>
                <w:pStyle w:val="Bibliography"/>
                <w:rPr>
                  <w:rFonts w:ascii="Arial" w:hAnsi="Arial" w:cs="Arial"/>
                  <w:noProof/>
                  <w:sz w:val="24"/>
                  <w:szCs w:val="24"/>
                  <w:lang w:val="en-US"/>
                </w:rPr>
              </w:pPr>
              <w:r w:rsidRPr="0051404A">
                <w:rPr>
                  <w:rFonts w:ascii="Arial" w:hAnsi="Arial" w:cs="Arial"/>
                  <w:noProof/>
                  <w:sz w:val="24"/>
                  <w:szCs w:val="24"/>
                  <w:lang w:val="en-US"/>
                </w:rPr>
                <w:t xml:space="preserve">Road Safety Wales, 2020. </w:t>
              </w:r>
              <w:r w:rsidRPr="0051404A">
                <w:rPr>
                  <w:rFonts w:ascii="Arial" w:hAnsi="Arial" w:cs="Arial"/>
                  <w:i/>
                  <w:iCs/>
                  <w:noProof/>
                  <w:sz w:val="24"/>
                  <w:szCs w:val="24"/>
                  <w:lang w:val="en-US"/>
                </w:rPr>
                <w:t xml:space="preserve">2019 Data Police Recorded Road Accidents 2019 (Revised). </w:t>
              </w:r>
              <w:r w:rsidRPr="0051404A">
                <w:rPr>
                  <w:rFonts w:ascii="Arial" w:hAnsi="Arial" w:cs="Arial"/>
                  <w:noProof/>
                  <w:sz w:val="24"/>
                  <w:szCs w:val="24"/>
                  <w:lang w:val="en-US"/>
                </w:rPr>
                <w:t xml:space="preserve">[Online] </w:t>
              </w:r>
              <w:r w:rsidRPr="0051404A">
                <w:rPr>
                  <w:rFonts w:ascii="Arial" w:hAnsi="Arial" w:cs="Arial"/>
                  <w:noProof/>
                  <w:sz w:val="24"/>
                  <w:szCs w:val="24"/>
                  <w:lang w:val="en-US"/>
                </w:rPr>
                <w:br/>
                <w:t xml:space="preserve">Available at: </w:t>
              </w:r>
              <w:r w:rsidRPr="0051404A">
                <w:rPr>
                  <w:rFonts w:ascii="Arial" w:hAnsi="Arial" w:cs="Arial"/>
                  <w:noProof/>
                  <w:sz w:val="24"/>
                  <w:szCs w:val="24"/>
                  <w:u w:val="single"/>
                  <w:lang w:val="en-US"/>
                </w:rPr>
                <w:t>https://www.roadsafetywales.org.uk/statistics/2019/</w:t>
              </w:r>
              <w:r w:rsidRPr="0051404A">
                <w:rPr>
                  <w:rFonts w:ascii="Arial" w:hAnsi="Arial" w:cs="Arial"/>
                  <w:noProof/>
                  <w:sz w:val="24"/>
                  <w:szCs w:val="24"/>
                  <w:lang w:val="en-US"/>
                </w:rPr>
                <w:br/>
                <w:t>[Accessed 20 November 2021].</w:t>
              </w:r>
            </w:p>
            <w:p w:rsidR="0051404A" w:rsidRPr="0051404A" w:rsidRDefault="0051404A" w:rsidP="0051404A">
              <w:pPr>
                <w:pStyle w:val="Bibliography"/>
                <w:rPr>
                  <w:rFonts w:ascii="Arial" w:hAnsi="Arial" w:cs="Arial"/>
                  <w:noProof/>
                  <w:sz w:val="24"/>
                  <w:szCs w:val="24"/>
                  <w:lang w:val="en-US"/>
                </w:rPr>
              </w:pPr>
              <w:r w:rsidRPr="0051404A">
                <w:rPr>
                  <w:rFonts w:ascii="Arial" w:hAnsi="Arial" w:cs="Arial"/>
                  <w:noProof/>
                  <w:sz w:val="24"/>
                  <w:szCs w:val="24"/>
                  <w:lang w:val="en-US"/>
                </w:rPr>
                <w:lastRenderedPageBreak/>
                <w:t xml:space="preserve">The Crown Prosecution Service, n.d. </w:t>
              </w:r>
              <w:r w:rsidRPr="0051404A">
                <w:rPr>
                  <w:rFonts w:ascii="Arial" w:hAnsi="Arial" w:cs="Arial"/>
                  <w:i/>
                  <w:iCs/>
                  <w:noProof/>
                  <w:sz w:val="24"/>
                  <w:szCs w:val="24"/>
                  <w:lang w:val="en-US"/>
                </w:rPr>
                <w:t xml:space="preserve">Cyber / online crime. </w:t>
              </w:r>
              <w:r w:rsidRPr="0051404A">
                <w:rPr>
                  <w:rFonts w:ascii="Arial" w:hAnsi="Arial" w:cs="Arial"/>
                  <w:noProof/>
                  <w:sz w:val="24"/>
                  <w:szCs w:val="24"/>
                  <w:lang w:val="en-US"/>
                </w:rPr>
                <w:t xml:space="preserve">[Online] </w:t>
              </w:r>
              <w:r w:rsidRPr="0051404A">
                <w:rPr>
                  <w:rFonts w:ascii="Arial" w:hAnsi="Arial" w:cs="Arial"/>
                  <w:noProof/>
                  <w:sz w:val="24"/>
                  <w:szCs w:val="24"/>
                  <w:lang w:val="en-US"/>
                </w:rPr>
                <w:br/>
                <w:t xml:space="preserve">Available at: </w:t>
              </w:r>
              <w:r w:rsidRPr="0051404A">
                <w:rPr>
                  <w:rFonts w:ascii="Arial" w:hAnsi="Arial" w:cs="Arial"/>
                  <w:noProof/>
                  <w:sz w:val="24"/>
                  <w:szCs w:val="24"/>
                  <w:u w:val="single"/>
                  <w:lang w:val="en-US"/>
                </w:rPr>
                <w:t>https://www.cps.gov.uk/crime-info/cyber-online-crime</w:t>
              </w:r>
              <w:r w:rsidRPr="0051404A">
                <w:rPr>
                  <w:rFonts w:ascii="Arial" w:hAnsi="Arial" w:cs="Arial"/>
                  <w:noProof/>
                  <w:sz w:val="24"/>
                  <w:szCs w:val="24"/>
                  <w:lang w:val="en-US"/>
                </w:rPr>
                <w:br/>
                <w:t>[Accessed 20 November 2021].</w:t>
              </w:r>
            </w:p>
            <w:p w:rsidR="0051404A" w:rsidRPr="0051404A" w:rsidRDefault="0051404A" w:rsidP="0051404A">
              <w:pPr>
                <w:pStyle w:val="Bibliography"/>
                <w:rPr>
                  <w:rFonts w:ascii="Arial" w:hAnsi="Arial" w:cs="Arial"/>
                  <w:noProof/>
                  <w:sz w:val="24"/>
                  <w:szCs w:val="24"/>
                  <w:lang w:val="en-US"/>
                </w:rPr>
              </w:pPr>
              <w:r w:rsidRPr="0051404A">
                <w:rPr>
                  <w:rFonts w:ascii="Arial" w:hAnsi="Arial" w:cs="Arial"/>
                  <w:noProof/>
                  <w:sz w:val="24"/>
                  <w:szCs w:val="24"/>
                  <w:lang w:val="en-US"/>
                </w:rPr>
                <w:t xml:space="preserve">Warwickshire Police, 2020. </w:t>
              </w:r>
              <w:r w:rsidRPr="0051404A">
                <w:rPr>
                  <w:rFonts w:ascii="Arial" w:hAnsi="Arial" w:cs="Arial"/>
                  <w:i/>
                  <w:iCs/>
                  <w:noProof/>
                  <w:sz w:val="24"/>
                  <w:szCs w:val="24"/>
                  <w:lang w:val="en-US"/>
                </w:rPr>
                <w:t xml:space="preserve">New Commercial Vehicle Unit detects 136 driver offences on Warwickshire's motorways. </w:t>
              </w:r>
              <w:r w:rsidRPr="0051404A">
                <w:rPr>
                  <w:rFonts w:ascii="Arial" w:hAnsi="Arial" w:cs="Arial"/>
                  <w:noProof/>
                  <w:sz w:val="24"/>
                  <w:szCs w:val="24"/>
                  <w:lang w:val="en-US"/>
                </w:rPr>
                <w:t xml:space="preserve">[Online] </w:t>
              </w:r>
              <w:r w:rsidRPr="0051404A">
                <w:rPr>
                  <w:rFonts w:ascii="Arial" w:hAnsi="Arial" w:cs="Arial"/>
                  <w:noProof/>
                  <w:sz w:val="24"/>
                  <w:szCs w:val="24"/>
                  <w:lang w:val="en-US"/>
                </w:rPr>
                <w:br/>
                <w:t xml:space="preserve">Available at: </w:t>
              </w:r>
              <w:r w:rsidRPr="0051404A">
                <w:rPr>
                  <w:rFonts w:ascii="Arial" w:hAnsi="Arial" w:cs="Arial"/>
                  <w:noProof/>
                  <w:sz w:val="24"/>
                  <w:szCs w:val="24"/>
                  <w:u w:val="single"/>
                  <w:lang w:val="en-US"/>
                </w:rPr>
                <w:t>https://www.warwickshire.police.uk/news/warwickshire/news/2020/january/new-commercial-vehicle-unit-detects-136-driver-offences-on-warwickshires-motorways/#:~:text=The%20new%20Commercial%20Vehicle%20Unit%20became%20operational%20from,road%20users%20in%20Wa</w:t>
              </w:r>
              <w:r w:rsidRPr="0051404A">
                <w:rPr>
                  <w:rFonts w:ascii="Arial" w:hAnsi="Arial" w:cs="Arial"/>
                  <w:noProof/>
                  <w:sz w:val="24"/>
                  <w:szCs w:val="24"/>
                  <w:lang w:val="en-US"/>
                </w:rPr>
                <w:br/>
                <w:t>[Accessed 20 November 2021].</w:t>
              </w:r>
            </w:p>
            <w:p w:rsidR="0051404A" w:rsidRPr="0051404A" w:rsidRDefault="0051404A" w:rsidP="0051404A">
              <w:pPr>
                <w:pStyle w:val="Bibliography"/>
                <w:rPr>
                  <w:rFonts w:ascii="Arial" w:hAnsi="Arial" w:cs="Arial"/>
                  <w:noProof/>
                  <w:sz w:val="24"/>
                  <w:szCs w:val="24"/>
                  <w:lang w:val="en-US"/>
                </w:rPr>
              </w:pPr>
              <w:r w:rsidRPr="0051404A">
                <w:rPr>
                  <w:rFonts w:ascii="Arial" w:hAnsi="Arial" w:cs="Arial"/>
                  <w:noProof/>
                  <w:sz w:val="24"/>
                  <w:szCs w:val="24"/>
                  <w:lang w:val="en-US"/>
                </w:rPr>
                <w:t xml:space="preserve">Yorkshire &amp; Humber Regional Organised Crime Unit, no date. </w:t>
              </w:r>
              <w:r w:rsidRPr="0051404A">
                <w:rPr>
                  <w:rFonts w:ascii="Arial" w:hAnsi="Arial" w:cs="Arial"/>
                  <w:i/>
                  <w:iCs/>
                  <w:noProof/>
                  <w:sz w:val="24"/>
                  <w:szCs w:val="24"/>
                  <w:lang w:val="en-US"/>
                </w:rPr>
                <w:t xml:space="preserve">PREVENT. </w:t>
              </w:r>
              <w:r w:rsidRPr="0051404A">
                <w:rPr>
                  <w:rFonts w:ascii="Arial" w:hAnsi="Arial" w:cs="Arial"/>
                  <w:noProof/>
                  <w:sz w:val="24"/>
                  <w:szCs w:val="24"/>
                  <w:lang w:val="en-US"/>
                </w:rPr>
                <w:t xml:space="preserve">[Online] </w:t>
              </w:r>
              <w:r w:rsidRPr="0051404A">
                <w:rPr>
                  <w:rFonts w:ascii="Arial" w:hAnsi="Arial" w:cs="Arial"/>
                  <w:noProof/>
                  <w:sz w:val="24"/>
                  <w:szCs w:val="24"/>
                  <w:lang w:val="en-US"/>
                </w:rPr>
                <w:br/>
                <w:t xml:space="preserve">Available at: </w:t>
              </w:r>
              <w:r w:rsidRPr="0051404A">
                <w:rPr>
                  <w:rFonts w:ascii="Arial" w:hAnsi="Arial" w:cs="Arial"/>
                  <w:noProof/>
                  <w:sz w:val="24"/>
                  <w:szCs w:val="24"/>
                  <w:u w:val="single"/>
                  <w:lang w:val="en-US"/>
                </w:rPr>
                <w:t>https://www.yhrocu.org.uk/departments/regional-cyber-crime-unit/prevent/</w:t>
              </w:r>
              <w:r w:rsidRPr="0051404A">
                <w:rPr>
                  <w:rFonts w:ascii="Arial" w:hAnsi="Arial" w:cs="Arial"/>
                  <w:noProof/>
                  <w:sz w:val="24"/>
                  <w:szCs w:val="24"/>
                  <w:lang w:val="en-US"/>
                </w:rPr>
                <w:br/>
                <w:t>[Accessed 20 November 2021].</w:t>
              </w:r>
            </w:p>
            <w:p w:rsidR="00FA077C" w:rsidRPr="0051404A" w:rsidRDefault="00FA077C" w:rsidP="0051404A">
              <w:pPr>
                <w:rPr>
                  <w:rFonts w:ascii="Arial" w:hAnsi="Arial" w:cs="Arial"/>
                  <w:sz w:val="24"/>
                  <w:szCs w:val="24"/>
                </w:rPr>
              </w:pPr>
              <w:r w:rsidRPr="0051404A">
                <w:rPr>
                  <w:rFonts w:ascii="Arial" w:hAnsi="Arial" w:cs="Arial"/>
                  <w:b/>
                  <w:bCs/>
                  <w:noProof/>
                  <w:sz w:val="24"/>
                  <w:szCs w:val="24"/>
                </w:rPr>
                <w:fldChar w:fldCharType="end"/>
              </w:r>
            </w:p>
          </w:sdtContent>
        </w:sdt>
      </w:sdtContent>
    </w:sdt>
    <w:p w:rsidR="00FA077C" w:rsidRPr="0051404A" w:rsidRDefault="00FA077C" w:rsidP="0051404A">
      <w:pPr>
        <w:rPr>
          <w:rFonts w:ascii="Arial" w:hAnsi="Arial" w:cs="Arial"/>
          <w:sz w:val="24"/>
          <w:szCs w:val="24"/>
        </w:rPr>
      </w:pPr>
    </w:p>
    <w:sectPr w:rsidR="00FA077C" w:rsidRPr="0051404A">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13C60" w:rsidRDefault="00C13C60" w:rsidP="00B73BF7">
      <w:pPr>
        <w:spacing w:after="0" w:line="240" w:lineRule="auto"/>
      </w:pPr>
      <w:r>
        <w:separator/>
      </w:r>
    </w:p>
  </w:endnote>
  <w:endnote w:type="continuationSeparator" w:id="0">
    <w:p w:rsidR="00C13C60" w:rsidRDefault="00C13C60" w:rsidP="00B73B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4153C" w:rsidRDefault="002415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4153C" w:rsidRDefault="0024153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4153C" w:rsidRDefault="002415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13C60" w:rsidRDefault="00C13C60" w:rsidP="00B73BF7">
      <w:pPr>
        <w:spacing w:after="0" w:line="240" w:lineRule="auto"/>
      </w:pPr>
      <w:r>
        <w:separator/>
      </w:r>
    </w:p>
  </w:footnote>
  <w:footnote w:type="continuationSeparator" w:id="0">
    <w:p w:rsidR="00C13C60" w:rsidRDefault="00C13C60" w:rsidP="00B73B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4153C" w:rsidRDefault="002415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4153C" w:rsidRPr="00AB41F3" w:rsidRDefault="0024153C">
    <w:pPr>
      <w:pStyle w:val="Header"/>
      <w:jc w:val="right"/>
      <w:rPr>
        <w:rFonts w:ascii="Arial" w:hAnsi="Arial" w:cs="Arial"/>
      </w:rPr>
    </w:pPr>
    <w:r w:rsidRPr="00AB41F3">
      <w:rPr>
        <w:rFonts w:ascii="Arial" w:hAnsi="Arial" w:cs="Arial"/>
      </w:rPr>
      <w:t xml:space="preserve">Page </w:t>
    </w:r>
    <w:r w:rsidRPr="00AB41F3">
      <w:rPr>
        <w:rFonts w:ascii="Arial" w:hAnsi="Arial" w:cs="Arial"/>
      </w:rPr>
      <w:fldChar w:fldCharType="begin"/>
    </w:r>
    <w:r w:rsidRPr="00AB41F3">
      <w:rPr>
        <w:rFonts w:ascii="Arial" w:hAnsi="Arial" w:cs="Arial"/>
      </w:rPr>
      <w:instrText xml:space="preserve"> PAGE   \* MERGEFORMAT </w:instrText>
    </w:r>
    <w:r w:rsidRPr="00AB41F3">
      <w:rPr>
        <w:rFonts w:ascii="Arial" w:hAnsi="Arial" w:cs="Arial"/>
      </w:rPr>
      <w:fldChar w:fldCharType="separate"/>
    </w:r>
    <w:r w:rsidRPr="00AB41F3">
      <w:rPr>
        <w:rFonts w:ascii="Arial" w:hAnsi="Arial" w:cs="Arial"/>
        <w:noProof/>
      </w:rPr>
      <w:t>2</w:t>
    </w:r>
    <w:r w:rsidRPr="00AB41F3">
      <w:rPr>
        <w:rFonts w:ascii="Arial" w:hAnsi="Arial" w:cs="Arial"/>
      </w:rPr>
      <w:fldChar w:fldCharType="end"/>
    </w:r>
  </w:p>
  <w:p w:rsidR="0024153C" w:rsidRDefault="0024153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4153C" w:rsidRDefault="002415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36" type="#_x0000_t75" style="width:3in;height:3in" o:bullet="t"/>
    </w:pict>
  </w:numPicBullet>
  <w:numPicBullet w:numPicBulletId="1">
    <w:pict>
      <v:shape id="_x0000_i1237" type="#_x0000_t75" style="width:3in;height:3in" o:bullet="t"/>
    </w:pict>
  </w:numPicBullet>
  <w:numPicBullet w:numPicBulletId="2">
    <w:pict>
      <v:shape id="_x0000_i1238" type="#_x0000_t75" style="width:3in;height:3in" o:bullet="t"/>
    </w:pict>
  </w:numPicBullet>
  <w:abstractNum w:abstractNumId="0" w15:restartNumberingAfterBreak="0">
    <w:nsid w:val="302F3BE2"/>
    <w:multiLevelType w:val="multilevel"/>
    <w:tmpl w:val="30A22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0"/>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C2265D"/>
    <w:multiLevelType w:val="multilevel"/>
    <w:tmpl w:val="FBA80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2"/>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823BFA"/>
    <w:multiLevelType w:val="multilevel"/>
    <w:tmpl w:val="5552B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1"/>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756544"/>
    <w:multiLevelType w:val="multilevel"/>
    <w:tmpl w:val="6EA4F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2"/>
  </w:num>
  <w:num w:numId="3">
    <w:abstractNumId w:val="4"/>
  </w:num>
  <w:num w:numId="4">
    <w:abstractNumId w:val="0"/>
  </w:num>
  <w:num w:numId="5">
    <w:abstractNumId w:val="5"/>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BF7"/>
    <w:rsid w:val="000531AD"/>
    <w:rsid w:val="000A6A94"/>
    <w:rsid w:val="000C3110"/>
    <w:rsid w:val="000D355E"/>
    <w:rsid w:val="0014594C"/>
    <w:rsid w:val="00147AB8"/>
    <w:rsid w:val="001628B9"/>
    <w:rsid w:val="001849C3"/>
    <w:rsid w:val="00195153"/>
    <w:rsid w:val="0024153C"/>
    <w:rsid w:val="002746D0"/>
    <w:rsid w:val="002761FF"/>
    <w:rsid w:val="002D7B11"/>
    <w:rsid w:val="002E5FA8"/>
    <w:rsid w:val="00301399"/>
    <w:rsid w:val="00340BA9"/>
    <w:rsid w:val="00362423"/>
    <w:rsid w:val="003A1333"/>
    <w:rsid w:val="0040559B"/>
    <w:rsid w:val="00441DCD"/>
    <w:rsid w:val="00472E73"/>
    <w:rsid w:val="004B3577"/>
    <w:rsid w:val="004C770B"/>
    <w:rsid w:val="00512147"/>
    <w:rsid w:val="00513E44"/>
    <w:rsid w:val="0051404A"/>
    <w:rsid w:val="00546230"/>
    <w:rsid w:val="00546C7C"/>
    <w:rsid w:val="00577B8B"/>
    <w:rsid w:val="00612BFE"/>
    <w:rsid w:val="00642AD5"/>
    <w:rsid w:val="00661BA0"/>
    <w:rsid w:val="00672F61"/>
    <w:rsid w:val="00693DA3"/>
    <w:rsid w:val="006A1130"/>
    <w:rsid w:val="007309D3"/>
    <w:rsid w:val="00731AA4"/>
    <w:rsid w:val="00742BB3"/>
    <w:rsid w:val="00845553"/>
    <w:rsid w:val="00857EA7"/>
    <w:rsid w:val="00882B99"/>
    <w:rsid w:val="00886B41"/>
    <w:rsid w:val="008C68C1"/>
    <w:rsid w:val="008D583F"/>
    <w:rsid w:val="008F3EE0"/>
    <w:rsid w:val="009214DB"/>
    <w:rsid w:val="009722E0"/>
    <w:rsid w:val="009B2DC7"/>
    <w:rsid w:val="009C13C1"/>
    <w:rsid w:val="009D5339"/>
    <w:rsid w:val="00A11F74"/>
    <w:rsid w:val="00A74DDD"/>
    <w:rsid w:val="00AA6B24"/>
    <w:rsid w:val="00AB41F3"/>
    <w:rsid w:val="00AC4079"/>
    <w:rsid w:val="00AD1D7D"/>
    <w:rsid w:val="00AE1DE3"/>
    <w:rsid w:val="00AF6269"/>
    <w:rsid w:val="00B13CA3"/>
    <w:rsid w:val="00B5343B"/>
    <w:rsid w:val="00B73BF7"/>
    <w:rsid w:val="00BC33A6"/>
    <w:rsid w:val="00BE5070"/>
    <w:rsid w:val="00BE6A4E"/>
    <w:rsid w:val="00C03C18"/>
    <w:rsid w:val="00C13C60"/>
    <w:rsid w:val="00C16E3D"/>
    <w:rsid w:val="00C5088A"/>
    <w:rsid w:val="00C51064"/>
    <w:rsid w:val="00CD1394"/>
    <w:rsid w:val="00D44122"/>
    <w:rsid w:val="00D50711"/>
    <w:rsid w:val="00DD1A9A"/>
    <w:rsid w:val="00E111FA"/>
    <w:rsid w:val="00E64A67"/>
    <w:rsid w:val="00EE6D1F"/>
    <w:rsid w:val="00F65CED"/>
    <w:rsid w:val="00F7570E"/>
    <w:rsid w:val="00FA077C"/>
    <w:rsid w:val="00FB1F54"/>
    <w:rsid w:val="00FD2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631C2A"/>
  <w15:chartTrackingRefBased/>
  <w15:docId w15:val="{46E3771D-2357-4CB6-8EC6-EA2D25FE3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77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9D53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77B8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C770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3BF7"/>
    <w:pPr>
      <w:ind w:left="720"/>
      <w:contextualSpacing/>
    </w:pPr>
  </w:style>
  <w:style w:type="paragraph" w:styleId="Header">
    <w:name w:val="header"/>
    <w:basedOn w:val="Normal"/>
    <w:link w:val="HeaderChar"/>
    <w:uiPriority w:val="99"/>
    <w:unhideWhenUsed/>
    <w:rsid w:val="00B73B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BF7"/>
  </w:style>
  <w:style w:type="paragraph" w:styleId="Footer">
    <w:name w:val="footer"/>
    <w:basedOn w:val="Normal"/>
    <w:link w:val="FooterChar"/>
    <w:uiPriority w:val="99"/>
    <w:unhideWhenUsed/>
    <w:rsid w:val="00B73B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BF7"/>
  </w:style>
  <w:style w:type="paragraph" w:styleId="NormalWeb">
    <w:name w:val="Normal (Web)"/>
    <w:basedOn w:val="Normal"/>
    <w:uiPriority w:val="99"/>
    <w:semiHidden/>
    <w:unhideWhenUsed/>
    <w:rsid w:val="00C16E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A077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A077C"/>
  </w:style>
  <w:style w:type="character" w:styleId="Hyperlink">
    <w:name w:val="Hyperlink"/>
    <w:basedOn w:val="DefaultParagraphFont"/>
    <w:uiPriority w:val="99"/>
    <w:semiHidden/>
    <w:unhideWhenUsed/>
    <w:rsid w:val="00FD293F"/>
    <w:rPr>
      <w:color w:val="0000FF"/>
      <w:u w:val="single"/>
    </w:rPr>
  </w:style>
  <w:style w:type="character" w:customStyle="1" w:styleId="Heading4Char">
    <w:name w:val="Heading 4 Char"/>
    <w:basedOn w:val="DefaultParagraphFont"/>
    <w:link w:val="Heading4"/>
    <w:uiPriority w:val="9"/>
    <w:semiHidden/>
    <w:rsid w:val="004C770B"/>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sid w:val="00577B8B"/>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577B8B"/>
    <w:rPr>
      <w:b/>
      <w:bCs/>
    </w:rPr>
  </w:style>
  <w:style w:type="character" w:customStyle="1" w:styleId="Heading2Char">
    <w:name w:val="Heading 2 Char"/>
    <w:basedOn w:val="DefaultParagraphFont"/>
    <w:link w:val="Heading2"/>
    <w:uiPriority w:val="9"/>
    <w:semiHidden/>
    <w:rsid w:val="009D533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31071">
      <w:bodyDiv w:val="1"/>
      <w:marLeft w:val="0"/>
      <w:marRight w:val="0"/>
      <w:marTop w:val="0"/>
      <w:marBottom w:val="0"/>
      <w:divBdr>
        <w:top w:val="none" w:sz="0" w:space="0" w:color="auto"/>
        <w:left w:val="none" w:sz="0" w:space="0" w:color="auto"/>
        <w:bottom w:val="none" w:sz="0" w:space="0" w:color="auto"/>
        <w:right w:val="none" w:sz="0" w:space="0" w:color="auto"/>
      </w:divBdr>
    </w:div>
    <w:div w:id="17893740">
      <w:bodyDiv w:val="1"/>
      <w:marLeft w:val="0"/>
      <w:marRight w:val="0"/>
      <w:marTop w:val="0"/>
      <w:marBottom w:val="0"/>
      <w:divBdr>
        <w:top w:val="none" w:sz="0" w:space="0" w:color="auto"/>
        <w:left w:val="none" w:sz="0" w:space="0" w:color="auto"/>
        <w:bottom w:val="none" w:sz="0" w:space="0" w:color="auto"/>
        <w:right w:val="none" w:sz="0" w:space="0" w:color="auto"/>
      </w:divBdr>
    </w:div>
    <w:div w:id="48001283">
      <w:bodyDiv w:val="1"/>
      <w:marLeft w:val="0"/>
      <w:marRight w:val="0"/>
      <w:marTop w:val="0"/>
      <w:marBottom w:val="0"/>
      <w:divBdr>
        <w:top w:val="none" w:sz="0" w:space="0" w:color="auto"/>
        <w:left w:val="none" w:sz="0" w:space="0" w:color="auto"/>
        <w:bottom w:val="none" w:sz="0" w:space="0" w:color="auto"/>
        <w:right w:val="none" w:sz="0" w:space="0" w:color="auto"/>
      </w:divBdr>
    </w:div>
    <w:div w:id="54789095">
      <w:bodyDiv w:val="1"/>
      <w:marLeft w:val="0"/>
      <w:marRight w:val="0"/>
      <w:marTop w:val="0"/>
      <w:marBottom w:val="0"/>
      <w:divBdr>
        <w:top w:val="none" w:sz="0" w:space="0" w:color="auto"/>
        <w:left w:val="none" w:sz="0" w:space="0" w:color="auto"/>
        <w:bottom w:val="none" w:sz="0" w:space="0" w:color="auto"/>
        <w:right w:val="none" w:sz="0" w:space="0" w:color="auto"/>
      </w:divBdr>
    </w:div>
    <w:div w:id="66654563">
      <w:bodyDiv w:val="1"/>
      <w:marLeft w:val="0"/>
      <w:marRight w:val="0"/>
      <w:marTop w:val="0"/>
      <w:marBottom w:val="0"/>
      <w:divBdr>
        <w:top w:val="none" w:sz="0" w:space="0" w:color="auto"/>
        <w:left w:val="none" w:sz="0" w:space="0" w:color="auto"/>
        <w:bottom w:val="none" w:sz="0" w:space="0" w:color="auto"/>
        <w:right w:val="none" w:sz="0" w:space="0" w:color="auto"/>
      </w:divBdr>
    </w:div>
    <w:div w:id="69354379">
      <w:bodyDiv w:val="1"/>
      <w:marLeft w:val="0"/>
      <w:marRight w:val="0"/>
      <w:marTop w:val="0"/>
      <w:marBottom w:val="0"/>
      <w:divBdr>
        <w:top w:val="none" w:sz="0" w:space="0" w:color="auto"/>
        <w:left w:val="none" w:sz="0" w:space="0" w:color="auto"/>
        <w:bottom w:val="none" w:sz="0" w:space="0" w:color="auto"/>
        <w:right w:val="none" w:sz="0" w:space="0" w:color="auto"/>
      </w:divBdr>
    </w:div>
    <w:div w:id="98263796">
      <w:bodyDiv w:val="1"/>
      <w:marLeft w:val="0"/>
      <w:marRight w:val="0"/>
      <w:marTop w:val="0"/>
      <w:marBottom w:val="0"/>
      <w:divBdr>
        <w:top w:val="none" w:sz="0" w:space="0" w:color="auto"/>
        <w:left w:val="none" w:sz="0" w:space="0" w:color="auto"/>
        <w:bottom w:val="none" w:sz="0" w:space="0" w:color="auto"/>
        <w:right w:val="none" w:sz="0" w:space="0" w:color="auto"/>
      </w:divBdr>
    </w:div>
    <w:div w:id="112136400">
      <w:bodyDiv w:val="1"/>
      <w:marLeft w:val="0"/>
      <w:marRight w:val="0"/>
      <w:marTop w:val="0"/>
      <w:marBottom w:val="0"/>
      <w:divBdr>
        <w:top w:val="none" w:sz="0" w:space="0" w:color="auto"/>
        <w:left w:val="none" w:sz="0" w:space="0" w:color="auto"/>
        <w:bottom w:val="none" w:sz="0" w:space="0" w:color="auto"/>
        <w:right w:val="none" w:sz="0" w:space="0" w:color="auto"/>
      </w:divBdr>
    </w:div>
    <w:div w:id="112217831">
      <w:bodyDiv w:val="1"/>
      <w:marLeft w:val="0"/>
      <w:marRight w:val="0"/>
      <w:marTop w:val="0"/>
      <w:marBottom w:val="0"/>
      <w:divBdr>
        <w:top w:val="none" w:sz="0" w:space="0" w:color="auto"/>
        <w:left w:val="none" w:sz="0" w:space="0" w:color="auto"/>
        <w:bottom w:val="none" w:sz="0" w:space="0" w:color="auto"/>
        <w:right w:val="none" w:sz="0" w:space="0" w:color="auto"/>
      </w:divBdr>
    </w:div>
    <w:div w:id="126555482">
      <w:bodyDiv w:val="1"/>
      <w:marLeft w:val="0"/>
      <w:marRight w:val="0"/>
      <w:marTop w:val="0"/>
      <w:marBottom w:val="0"/>
      <w:divBdr>
        <w:top w:val="none" w:sz="0" w:space="0" w:color="auto"/>
        <w:left w:val="none" w:sz="0" w:space="0" w:color="auto"/>
        <w:bottom w:val="none" w:sz="0" w:space="0" w:color="auto"/>
        <w:right w:val="none" w:sz="0" w:space="0" w:color="auto"/>
      </w:divBdr>
    </w:div>
    <w:div w:id="126969838">
      <w:bodyDiv w:val="1"/>
      <w:marLeft w:val="0"/>
      <w:marRight w:val="0"/>
      <w:marTop w:val="0"/>
      <w:marBottom w:val="0"/>
      <w:divBdr>
        <w:top w:val="none" w:sz="0" w:space="0" w:color="auto"/>
        <w:left w:val="none" w:sz="0" w:space="0" w:color="auto"/>
        <w:bottom w:val="none" w:sz="0" w:space="0" w:color="auto"/>
        <w:right w:val="none" w:sz="0" w:space="0" w:color="auto"/>
      </w:divBdr>
    </w:div>
    <w:div w:id="169030791">
      <w:bodyDiv w:val="1"/>
      <w:marLeft w:val="0"/>
      <w:marRight w:val="0"/>
      <w:marTop w:val="0"/>
      <w:marBottom w:val="0"/>
      <w:divBdr>
        <w:top w:val="none" w:sz="0" w:space="0" w:color="auto"/>
        <w:left w:val="none" w:sz="0" w:space="0" w:color="auto"/>
        <w:bottom w:val="none" w:sz="0" w:space="0" w:color="auto"/>
        <w:right w:val="none" w:sz="0" w:space="0" w:color="auto"/>
      </w:divBdr>
    </w:div>
    <w:div w:id="182715590">
      <w:bodyDiv w:val="1"/>
      <w:marLeft w:val="0"/>
      <w:marRight w:val="0"/>
      <w:marTop w:val="0"/>
      <w:marBottom w:val="0"/>
      <w:divBdr>
        <w:top w:val="none" w:sz="0" w:space="0" w:color="auto"/>
        <w:left w:val="none" w:sz="0" w:space="0" w:color="auto"/>
        <w:bottom w:val="none" w:sz="0" w:space="0" w:color="auto"/>
        <w:right w:val="none" w:sz="0" w:space="0" w:color="auto"/>
      </w:divBdr>
    </w:div>
    <w:div w:id="190454371">
      <w:bodyDiv w:val="1"/>
      <w:marLeft w:val="0"/>
      <w:marRight w:val="0"/>
      <w:marTop w:val="0"/>
      <w:marBottom w:val="0"/>
      <w:divBdr>
        <w:top w:val="none" w:sz="0" w:space="0" w:color="auto"/>
        <w:left w:val="none" w:sz="0" w:space="0" w:color="auto"/>
        <w:bottom w:val="none" w:sz="0" w:space="0" w:color="auto"/>
        <w:right w:val="none" w:sz="0" w:space="0" w:color="auto"/>
      </w:divBdr>
    </w:div>
    <w:div w:id="191916982">
      <w:bodyDiv w:val="1"/>
      <w:marLeft w:val="0"/>
      <w:marRight w:val="0"/>
      <w:marTop w:val="0"/>
      <w:marBottom w:val="0"/>
      <w:divBdr>
        <w:top w:val="none" w:sz="0" w:space="0" w:color="auto"/>
        <w:left w:val="none" w:sz="0" w:space="0" w:color="auto"/>
        <w:bottom w:val="none" w:sz="0" w:space="0" w:color="auto"/>
        <w:right w:val="none" w:sz="0" w:space="0" w:color="auto"/>
      </w:divBdr>
    </w:div>
    <w:div w:id="195776309">
      <w:bodyDiv w:val="1"/>
      <w:marLeft w:val="0"/>
      <w:marRight w:val="0"/>
      <w:marTop w:val="0"/>
      <w:marBottom w:val="0"/>
      <w:divBdr>
        <w:top w:val="none" w:sz="0" w:space="0" w:color="auto"/>
        <w:left w:val="none" w:sz="0" w:space="0" w:color="auto"/>
        <w:bottom w:val="none" w:sz="0" w:space="0" w:color="auto"/>
        <w:right w:val="none" w:sz="0" w:space="0" w:color="auto"/>
      </w:divBdr>
    </w:div>
    <w:div w:id="202404237">
      <w:bodyDiv w:val="1"/>
      <w:marLeft w:val="0"/>
      <w:marRight w:val="0"/>
      <w:marTop w:val="0"/>
      <w:marBottom w:val="0"/>
      <w:divBdr>
        <w:top w:val="none" w:sz="0" w:space="0" w:color="auto"/>
        <w:left w:val="none" w:sz="0" w:space="0" w:color="auto"/>
        <w:bottom w:val="none" w:sz="0" w:space="0" w:color="auto"/>
        <w:right w:val="none" w:sz="0" w:space="0" w:color="auto"/>
      </w:divBdr>
    </w:div>
    <w:div w:id="205527202">
      <w:bodyDiv w:val="1"/>
      <w:marLeft w:val="0"/>
      <w:marRight w:val="0"/>
      <w:marTop w:val="0"/>
      <w:marBottom w:val="0"/>
      <w:divBdr>
        <w:top w:val="none" w:sz="0" w:space="0" w:color="auto"/>
        <w:left w:val="none" w:sz="0" w:space="0" w:color="auto"/>
        <w:bottom w:val="none" w:sz="0" w:space="0" w:color="auto"/>
        <w:right w:val="none" w:sz="0" w:space="0" w:color="auto"/>
      </w:divBdr>
    </w:div>
    <w:div w:id="246693338">
      <w:bodyDiv w:val="1"/>
      <w:marLeft w:val="0"/>
      <w:marRight w:val="0"/>
      <w:marTop w:val="0"/>
      <w:marBottom w:val="0"/>
      <w:divBdr>
        <w:top w:val="none" w:sz="0" w:space="0" w:color="auto"/>
        <w:left w:val="none" w:sz="0" w:space="0" w:color="auto"/>
        <w:bottom w:val="none" w:sz="0" w:space="0" w:color="auto"/>
        <w:right w:val="none" w:sz="0" w:space="0" w:color="auto"/>
      </w:divBdr>
    </w:div>
    <w:div w:id="317271112">
      <w:bodyDiv w:val="1"/>
      <w:marLeft w:val="0"/>
      <w:marRight w:val="0"/>
      <w:marTop w:val="0"/>
      <w:marBottom w:val="0"/>
      <w:divBdr>
        <w:top w:val="none" w:sz="0" w:space="0" w:color="auto"/>
        <w:left w:val="none" w:sz="0" w:space="0" w:color="auto"/>
        <w:bottom w:val="none" w:sz="0" w:space="0" w:color="auto"/>
        <w:right w:val="none" w:sz="0" w:space="0" w:color="auto"/>
      </w:divBdr>
    </w:div>
    <w:div w:id="345598102">
      <w:bodyDiv w:val="1"/>
      <w:marLeft w:val="0"/>
      <w:marRight w:val="0"/>
      <w:marTop w:val="0"/>
      <w:marBottom w:val="0"/>
      <w:divBdr>
        <w:top w:val="none" w:sz="0" w:space="0" w:color="auto"/>
        <w:left w:val="none" w:sz="0" w:space="0" w:color="auto"/>
        <w:bottom w:val="none" w:sz="0" w:space="0" w:color="auto"/>
        <w:right w:val="none" w:sz="0" w:space="0" w:color="auto"/>
      </w:divBdr>
    </w:div>
    <w:div w:id="374083505">
      <w:bodyDiv w:val="1"/>
      <w:marLeft w:val="0"/>
      <w:marRight w:val="0"/>
      <w:marTop w:val="0"/>
      <w:marBottom w:val="0"/>
      <w:divBdr>
        <w:top w:val="none" w:sz="0" w:space="0" w:color="auto"/>
        <w:left w:val="none" w:sz="0" w:space="0" w:color="auto"/>
        <w:bottom w:val="none" w:sz="0" w:space="0" w:color="auto"/>
        <w:right w:val="none" w:sz="0" w:space="0" w:color="auto"/>
      </w:divBdr>
    </w:div>
    <w:div w:id="399789529">
      <w:bodyDiv w:val="1"/>
      <w:marLeft w:val="0"/>
      <w:marRight w:val="0"/>
      <w:marTop w:val="0"/>
      <w:marBottom w:val="0"/>
      <w:divBdr>
        <w:top w:val="none" w:sz="0" w:space="0" w:color="auto"/>
        <w:left w:val="none" w:sz="0" w:space="0" w:color="auto"/>
        <w:bottom w:val="none" w:sz="0" w:space="0" w:color="auto"/>
        <w:right w:val="none" w:sz="0" w:space="0" w:color="auto"/>
      </w:divBdr>
    </w:div>
    <w:div w:id="428618768">
      <w:bodyDiv w:val="1"/>
      <w:marLeft w:val="0"/>
      <w:marRight w:val="0"/>
      <w:marTop w:val="0"/>
      <w:marBottom w:val="0"/>
      <w:divBdr>
        <w:top w:val="none" w:sz="0" w:space="0" w:color="auto"/>
        <w:left w:val="none" w:sz="0" w:space="0" w:color="auto"/>
        <w:bottom w:val="none" w:sz="0" w:space="0" w:color="auto"/>
        <w:right w:val="none" w:sz="0" w:space="0" w:color="auto"/>
      </w:divBdr>
    </w:div>
    <w:div w:id="463279262">
      <w:bodyDiv w:val="1"/>
      <w:marLeft w:val="0"/>
      <w:marRight w:val="0"/>
      <w:marTop w:val="0"/>
      <w:marBottom w:val="0"/>
      <w:divBdr>
        <w:top w:val="none" w:sz="0" w:space="0" w:color="auto"/>
        <w:left w:val="none" w:sz="0" w:space="0" w:color="auto"/>
        <w:bottom w:val="none" w:sz="0" w:space="0" w:color="auto"/>
        <w:right w:val="none" w:sz="0" w:space="0" w:color="auto"/>
      </w:divBdr>
    </w:div>
    <w:div w:id="514462266">
      <w:bodyDiv w:val="1"/>
      <w:marLeft w:val="0"/>
      <w:marRight w:val="0"/>
      <w:marTop w:val="0"/>
      <w:marBottom w:val="0"/>
      <w:divBdr>
        <w:top w:val="none" w:sz="0" w:space="0" w:color="auto"/>
        <w:left w:val="none" w:sz="0" w:space="0" w:color="auto"/>
        <w:bottom w:val="none" w:sz="0" w:space="0" w:color="auto"/>
        <w:right w:val="none" w:sz="0" w:space="0" w:color="auto"/>
      </w:divBdr>
    </w:div>
    <w:div w:id="533614429">
      <w:bodyDiv w:val="1"/>
      <w:marLeft w:val="0"/>
      <w:marRight w:val="0"/>
      <w:marTop w:val="0"/>
      <w:marBottom w:val="0"/>
      <w:divBdr>
        <w:top w:val="none" w:sz="0" w:space="0" w:color="auto"/>
        <w:left w:val="none" w:sz="0" w:space="0" w:color="auto"/>
        <w:bottom w:val="none" w:sz="0" w:space="0" w:color="auto"/>
        <w:right w:val="none" w:sz="0" w:space="0" w:color="auto"/>
      </w:divBdr>
    </w:div>
    <w:div w:id="542866031">
      <w:bodyDiv w:val="1"/>
      <w:marLeft w:val="0"/>
      <w:marRight w:val="0"/>
      <w:marTop w:val="0"/>
      <w:marBottom w:val="0"/>
      <w:divBdr>
        <w:top w:val="none" w:sz="0" w:space="0" w:color="auto"/>
        <w:left w:val="none" w:sz="0" w:space="0" w:color="auto"/>
        <w:bottom w:val="none" w:sz="0" w:space="0" w:color="auto"/>
        <w:right w:val="none" w:sz="0" w:space="0" w:color="auto"/>
      </w:divBdr>
    </w:div>
    <w:div w:id="558783311">
      <w:bodyDiv w:val="1"/>
      <w:marLeft w:val="0"/>
      <w:marRight w:val="0"/>
      <w:marTop w:val="0"/>
      <w:marBottom w:val="0"/>
      <w:divBdr>
        <w:top w:val="none" w:sz="0" w:space="0" w:color="auto"/>
        <w:left w:val="none" w:sz="0" w:space="0" w:color="auto"/>
        <w:bottom w:val="none" w:sz="0" w:space="0" w:color="auto"/>
        <w:right w:val="none" w:sz="0" w:space="0" w:color="auto"/>
      </w:divBdr>
    </w:div>
    <w:div w:id="562763803">
      <w:bodyDiv w:val="1"/>
      <w:marLeft w:val="0"/>
      <w:marRight w:val="0"/>
      <w:marTop w:val="0"/>
      <w:marBottom w:val="0"/>
      <w:divBdr>
        <w:top w:val="none" w:sz="0" w:space="0" w:color="auto"/>
        <w:left w:val="none" w:sz="0" w:space="0" w:color="auto"/>
        <w:bottom w:val="none" w:sz="0" w:space="0" w:color="auto"/>
        <w:right w:val="none" w:sz="0" w:space="0" w:color="auto"/>
      </w:divBdr>
    </w:div>
    <w:div w:id="576480253">
      <w:bodyDiv w:val="1"/>
      <w:marLeft w:val="0"/>
      <w:marRight w:val="0"/>
      <w:marTop w:val="0"/>
      <w:marBottom w:val="0"/>
      <w:divBdr>
        <w:top w:val="none" w:sz="0" w:space="0" w:color="auto"/>
        <w:left w:val="none" w:sz="0" w:space="0" w:color="auto"/>
        <w:bottom w:val="none" w:sz="0" w:space="0" w:color="auto"/>
        <w:right w:val="none" w:sz="0" w:space="0" w:color="auto"/>
      </w:divBdr>
    </w:div>
    <w:div w:id="605500114">
      <w:bodyDiv w:val="1"/>
      <w:marLeft w:val="0"/>
      <w:marRight w:val="0"/>
      <w:marTop w:val="0"/>
      <w:marBottom w:val="0"/>
      <w:divBdr>
        <w:top w:val="none" w:sz="0" w:space="0" w:color="auto"/>
        <w:left w:val="none" w:sz="0" w:space="0" w:color="auto"/>
        <w:bottom w:val="none" w:sz="0" w:space="0" w:color="auto"/>
        <w:right w:val="none" w:sz="0" w:space="0" w:color="auto"/>
      </w:divBdr>
    </w:div>
    <w:div w:id="630095117">
      <w:bodyDiv w:val="1"/>
      <w:marLeft w:val="0"/>
      <w:marRight w:val="0"/>
      <w:marTop w:val="0"/>
      <w:marBottom w:val="0"/>
      <w:divBdr>
        <w:top w:val="none" w:sz="0" w:space="0" w:color="auto"/>
        <w:left w:val="none" w:sz="0" w:space="0" w:color="auto"/>
        <w:bottom w:val="none" w:sz="0" w:space="0" w:color="auto"/>
        <w:right w:val="none" w:sz="0" w:space="0" w:color="auto"/>
      </w:divBdr>
    </w:div>
    <w:div w:id="653993940">
      <w:bodyDiv w:val="1"/>
      <w:marLeft w:val="0"/>
      <w:marRight w:val="0"/>
      <w:marTop w:val="0"/>
      <w:marBottom w:val="0"/>
      <w:divBdr>
        <w:top w:val="none" w:sz="0" w:space="0" w:color="auto"/>
        <w:left w:val="none" w:sz="0" w:space="0" w:color="auto"/>
        <w:bottom w:val="none" w:sz="0" w:space="0" w:color="auto"/>
        <w:right w:val="none" w:sz="0" w:space="0" w:color="auto"/>
      </w:divBdr>
    </w:div>
    <w:div w:id="660161067">
      <w:bodyDiv w:val="1"/>
      <w:marLeft w:val="0"/>
      <w:marRight w:val="0"/>
      <w:marTop w:val="0"/>
      <w:marBottom w:val="0"/>
      <w:divBdr>
        <w:top w:val="none" w:sz="0" w:space="0" w:color="auto"/>
        <w:left w:val="none" w:sz="0" w:space="0" w:color="auto"/>
        <w:bottom w:val="none" w:sz="0" w:space="0" w:color="auto"/>
        <w:right w:val="none" w:sz="0" w:space="0" w:color="auto"/>
      </w:divBdr>
    </w:div>
    <w:div w:id="668866612">
      <w:bodyDiv w:val="1"/>
      <w:marLeft w:val="0"/>
      <w:marRight w:val="0"/>
      <w:marTop w:val="0"/>
      <w:marBottom w:val="0"/>
      <w:divBdr>
        <w:top w:val="none" w:sz="0" w:space="0" w:color="auto"/>
        <w:left w:val="none" w:sz="0" w:space="0" w:color="auto"/>
        <w:bottom w:val="none" w:sz="0" w:space="0" w:color="auto"/>
        <w:right w:val="none" w:sz="0" w:space="0" w:color="auto"/>
      </w:divBdr>
    </w:div>
    <w:div w:id="671489617">
      <w:bodyDiv w:val="1"/>
      <w:marLeft w:val="0"/>
      <w:marRight w:val="0"/>
      <w:marTop w:val="0"/>
      <w:marBottom w:val="0"/>
      <w:divBdr>
        <w:top w:val="none" w:sz="0" w:space="0" w:color="auto"/>
        <w:left w:val="none" w:sz="0" w:space="0" w:color="auto"/>
        <w:bottom w:val="none" w:sz="0" w:space="0" w:color="auto"/>
        <w:right w:val="none" w:sz="0" w:space="0" w:color="auto"/>
      </w:divBdr>
    </w:div>
    <w:div w:id="678627034">
      <w:bodyDiv w:val="1"/>
      <w:marLeft w:val="0"/>
      <w:marRight w:val="0"/>
      <w:marTop w:val="0"/>
      <w:marBottom w:val="0"/>
      <w:divBdr>
        <w:top w:val="none" w:sz="0" w:space="0" w:color="auto"/>
        <w:left w:val="none" w:sz="0" w:space="0" w:color="auto"/>
        <w:bottom w:val="none" w:sz="0" w:space="0" w:color="auto"/>
        <w:right w:val="none" w:sz="0" w:space="0" w:color="auto"/>
      </w:divBdr>
    </w:div>
    <w:div w:id="763839072">
      <w:bodyDiv w:val="1"/>
      <w:marLeft w:val="0"/>
      <w:marRight w:val="0"/>
      <w:marTop w:val="0"/>
      <w:marBottom w:val="0"/>
      <w:divBdr>
        <w:top w:val="none" w:sz="0" w:space="0" w:color="auto"/>
        <w:left w:val="none" w:sz="0" w:space="0" w:color="auto"/>
        <w:bottom w:val="none" w:sz="0" w:space="0" w:color="auto"/>
        <w:right w:val="none" w:sz="0" w:space="0" w:color="auto"/>
      </w:divBdr>
    </w:div>
    <w:div w:id="766191751">
      <w:bodyDiv w:val="1"/>
      <w:marLeft w:val="0"/>
      <w:marRight w:val="0"/>
      <w:marTop w:val="0"/>
      <w:marBottom w:val="0"/>
      <w:divBdr>
        <w:top w:val="none" w:sz="0" w:space="0" w:color="auto"/>
        <w:left w:val="none" w:sz="0" w:space="0" w:color="auto"/>
        <w:bottom w:val="none" w:sz="0" w:space="0" w:color="auto"/>
        <w:right w:val="none" w:sz="0" w:space="0" w:color="auto"/>
      </w:divBdr>
    </w:div>
    <w:div w:id="769591221">
      <w:bodyDiv w:val="1"/>
      <w:marLeft w:val="0"/>
      <w:marRight w:val="0"/>
      <w:marTop w:val="0"/>
      <w:marBottom w:val="0"/>
      <w:divBdr>
        <w:top w:val="none" w:sz="0" w:space="0" w:color="auto"/>
        <w:left w:val="none" w:sz="0" w:space="0" w:color="auto"/>
        <w:bottom w:val="none" w:sz="0" w:space="0" w:color="auto"/>
        <w:right w:val="none" w:sz="0" w:space="0" w:color="auto"/>
      </w:divBdr>
    </w:div>
    <w:div w:id="771127321">
      <w:bodyDiv w:val="1"/>
      <w:marLeft w:val="0"/>
      <w:marRight w:val="0"/>
      <w:marTop w:val="0"/>
      <w:marBottom w:val="0"/>
      <w:divBdr>
        <w:top w:val="none" w:sz="0" w:space="0" w:color="auto"/>
        <w:left w:val="none" w:sz="0" w:space="0" w:color="auto"/>
        <w:bottom w:val="none" w:sz="0" w:space="0" w:color="auto"/>
        <w:right w:val="none" w:sz="0" w:space="0" w:color="auto"/>
      </w:divBdr>
    </w:div>
    <w:div w:id="779644386">
      <w:bodyDiv w:val="1"/>
      <w:marLeft w:val="0"/>
      <w:marRight w:val="0"/>
      <w:marTop w:val="0"/>
      <w:marBottom w:val="0"/>
      <w:divBdr>
        <w:top w:val="none" w:sz="0" w:space="0" w:color="auto"/>
        <w:left w:val="none" w:sz="0" w:space="0" w:color="auto"/>
        <w:bottom w:val="none" w:sz="0" w:space="0" w:color="auto"/>
        <w:right w:val="none" w:sz="0" w:space="0" w:color="auto"/>
      </w:divBdr>
    </w:div>
    <w:div w:id="787315728">
      <w:bodyDiv w:val="1"/>
      <w:marLeft w:val="0"/>
      <w:marRight w:val="0"/>
      <w:marTop w:val="0"/>
      <w:marBottom w:val="0"/>
      <w:divBdr>
        <w:top w:val="none" w:sz="0" w:space="0" w:color="auto"/>
        <w:left w:val="none" w:sz="0" w:space="0" w:color="auto"/>
        <w:bottom w:val="none" w:sz="0" w:space="0" w:color="auto"/>
        <w:right w:val="none" w:sz="0" w:space="0" w:color="auto"/>
      </w:divBdr>
    </w:div>
    <w:div w:id="791245506">
      <w:bodyDiv w:val="1"/>
      <w:marLeft w:val="0"/>
      <w:marRight w:val="0"/>
      <w:marTop w:val="0"/>
      <w:marBottom w:val="0"/>
      <w:divBdr>
        <w:top w:val="none" w:sz="0" w:space="0" w:color="auto"/>
        <w:left w:val="none" w:sz="0" w:space="0" w:color="auto"/>
        <w:bottom w:val="none" w:sz="0" w:space="0" w:color="auto"/>
        <w:right w:val="none" w:sz="0" w:space="0" w:color="auto"/>
      </w:divBdr>
    </w:div>
    <w:div w:id="802189041">
      <w:bodyDiv w:val="1"/>
      <w:marLeft w:val="0"/>
      <w:marRight w:val="0"/>
      <w:marTop w:val="0"/>
      <w:marBottom w:val="0"/>
      <w:divBdr>
        <w:top w:val="none" w:sz="0" w:space="0" w:color="auto"/>
        <w:left w:val="none" w:sz="0" w:space="0" w:color="auto"/>
        <w:bottom w:val="none" w:sz="0" w:space="0" w:color="auto"/>
        <w:right w:val="none" w:sz="0" w:space="0" w:color="auto"/>
      </w:divBdr>
    </w:div>
    <w:div w:id="827207993">
      <w:bodyDiv w:val="1"/>
      <w:marLeft w:val="0"/>
      <w:marRight w:val="0"/>
      <w:marTop w:val="0"/>
      <w:marBottom w:val="0"/>
      <w:divBdr>
        <w:top w:val="none" w:sz="0" w:space="0" w:color="auto"/>
        <w:left w:val="none" w:sz="0" w:space="0" w:color="auto"/>
        <w:bottom w:val="none" w:sz="0" w:space="0" w:color="auto"/>
        <w:right w:val="none" w:sz="0" w:space="0" w:color="auto"/>
      </w:divBdr>
    </w:div>
    <w:div w:id="890385396">
      <w:bodyDiv w:val="1"/>
      <w:marLeft w:val="0"/>
      <w:marRight w:val="0"/>
      <w:marTop w:val="0"/>
      <w:marBottom w:val="0"/>
      <w:divBdr>
        <w:top w:val="none" w:sz="0" w:space="0" w:color="auto"/>
        <w:left w:val="none" w:sz="0" w:space="0" w:color="auto"/>
        <w:bottom w:val="none" w:sz="0" w:space="0" w:color="auto"/>
        <w:right w:val="none" w:sz="0" w:space="0" w:color="auto"/>
      </w:divBdr>
    </w:div>
    <w:div w:id="895313221">
      <w:bodyDiv w:val="1"/>
      <w:marLeft w:val="0"/>
      <w:marRight w:val="0"/>
      <w:marTop w:val="0"/>
      <w:marBottom w:val="0"/>
      <w:divBdr>
        <w:top w:val="none" w:sz="0" w:space="0" w:color="auto"/>
        <w:left w:val="none" w:sz="0" w:space="0" w:color="auto"/>
        <w:bottom w:val="none" w:sz="0" w:space="0" w:color="auto"/>
        <w:right w:val="none" w:sz="0" w:space="0" w:color="auto"/>
      </w:divBdr>
    </w:div>
    <w:div w:id="939023919">
      <w:bodyDiv w:val="1"/>
      <w:marLeft w:val="0"/>
      <w:marRight w:val="0"/>
      <w:marTop w:val="0"/>
      <w:marBottom w:val="0"/>
      <w:divBdr>
        <w:top w:val="none" w:sz="0" w:space="0" w:color="auto"/>
        <w:left w:val="none" w:sz="0" w:space="0" w:color="auto"/>
        <w:bottom w:val="none" w:sz="0" w:space="0" w:color="auto"/>
        <w:right w:val="none" w:sz="0" w:space="0" w:color="auto"/>
      </w:divBdr>
    </w:div>
    <w:div w:id="974483662">
      <w:bodyDiv w:val="1"/>
      <w:marLeft w:val="0"/>
      <w:marRight w:val="0"/>
      <w:marTop w:val="0"/>
      <w:marBottom w:val="0"/>
      <w:divBdr>
        <w:top w:val="none" w:sz="0" w:space="0" w:color="auto"/>
        <w:left w:val="none" w:sz="0" w:space="0" w:color="auto"/>
        <w:bottom w:val="none" w:sz="0" w:space="0" w:color="auto"/>
        <w:right w:val="none" w:sz="0" w:space="0" w:color="auto"/>
      </w:divBdr>
    </w:div>
    <w:div w:id="984428628">
      <w:bodyDiv w:val="1"/>
      <w:marLeft w:val="0"/>
      <w:marRight w:val="0"/>
      <w:marTop w:val="0"/>
      <w:marBottom w:val="0"/>
      <w:divBdr>
        <w:top w:val="none" w:sz="0" w:space="0" w:color="auto"/>
        <w:left w:val="none" w:sz="0" w:space="0" w:color="auto"/>
        <w:bottom w:val="none" w:sz="0" w:space="0" w:color="auto"/>
        <w:right w:val="none" w:sz="0" w:space="0" w:color="auto"/>
      </w:divBdr>
    </w:div>
    <w:div w:id="1002204674">
      <w:bodyDiv w:val="1"/>
      <w:marLeft w:val="0"/>
      <w:marRight w:val="0"/>
      <w:marTop w:val="0"/>
      <w:marBottom w:val="0"/>
      <w:divBdr>
        <w:top w:val="none" w:sz="0" w:space="0" w:color="auto"/>
        <w:left w:val="none" w:sz="0" w:space="0" w:color="auto"/>
        <w:bottom w:val="none" w:sz="0" w:space="0" w:color="auto"/>
        <w:right w:val="none" w:sz="0" w:space="0" w:color="auto"/>
      </w:divBdr>
    </w:div>
    <w:div w:id="1070735972">
      <w:bodyDiv w:val="1"/>
      <w:marLeft w:val="0"/>
      <w:marRight w:val="0"/>
      <w:marTop w:val="0"/>
      <w:marBottom w:val="0"/>
      <w:divBdr>
        <w:top w:val="none" w:sz="0" w:space="0" w:color="auto"/>
        <w:left w:val="none" w:sz="0" w:space="0" w:color="auto"/>
        <w:bottom w:val="none" w:sz="0" w:space="0" w:color="auto"/>
        <w:right w:val="none" w:sz="0" w:space="0" w:color="auto"/>
      </w:divBdr>
    </w:div>
    <w:div w:id="1080365562">
      <w:bodyDiv w:val="1"/>
      <w:marLeft w:val="0"/>
      <w:marRight w:val="0"/>
      <w:marTop w:val="0"/>
      <w:marBottom w:val="0"/>
      <w:divBdr>
        <w:top w:val="none" w:sz="0" w:space="0" w:color="auto"/>
        <w:left w:val="none" w:sz="0" w:space="0" w:color="auto"/>
        <w:bottom w:val="none" w:sz="0" w:space="0" w:color="auto"/>
        <w:right w:val="none" w:sz="0" w:space="0" w:color="auto"/>
      </w:divBdr>
    </w:div>
    <w:div w:id="1082069081">
      <w:bodyDiv w:val="1"/>
      <w:marLeft w:val="0"/>
      <w:marRight w:val="0"/>
      <w:marTop w:val="0"/>
      <w:marBottom w:val="0"/>
      <w:divBdr>
        <w:top w:val="none" w:sz="0" w:space="0" w:color="auto"/>
        <w:left w:val="none" w:sz="0" w:space="0" w:color="auto"/>
        <w:bottom w:val="none" w:sz="0" w:space="0" w:color="auto"/>
        <w:right w:val="none" w:sz="0" w:space="0" w:color="auto"/>
      </w:divBdr>
    </w:div>
    <w:div w:id="1087309327">
      <w:bodyDiv w:val="1"/>
      <w:marLeft w:val="0"/>
      <w:marRight w:val="0"/>
      <w:marTop w:val="0"/>
      <w:marBottom w:val="0"/>
      <w:divBdr>
        <w:top w:val="none" w:sz="0" w:space="0" w:color="auto"/>
        <w:left w:val="none" w:sz="0" w:space="0" w:color="auto"/>
        <w:bottom w:val="none" w:sz="0" w:space="0" w:color="auto"/>
        <w:right w:val="none" w:sz="0" w:space="0" w:color="auto"/>
      </w:divBdr>
    </w:div>
    <w:div w:id="1089085079">
      <w:bodyDiv w:val="1"/>
      <w:marLeft w:val="0"/>
      <w:marRight w:val="0"/>
      <w:marTop w:val="0"/>
      <w:marBottom w:val="0"/>
      <w:divBdr>
        <w:top w:val="none" w:sz="0" w:space="0" w:color="auto"/>
        <w:left w:val="none" w:sz="0" w:space="0" w:color="auto"/>
        <w:bottom w:val="none" w:sz="0" w:space="0" w:color="auto"/>
        <w:right w:val="none" w:sz="0" w:space="0" w:color="auto"/>
      </w:divBdr>
    </w:div>
    <w:div w:id="1092968877">
      <w:bodyDiv w:val="1"/>
      <w:marLeft w:val="0"/>
      <w:marRight w:val="0"/>
      <w:marTop w:val="0"/>
      <w:marBottom w:val="0"/>
      <w:divBdr>
        <w:top w:val="none" w:sz="0" w:space="0" w:color="auto"/>
        <w:left w:val="none" w:sz="0" w:space="0" w:color="auto"/>
        <w:bottom w:val="none" w:sz="0" w:space="0" w:color="auto"/>
        <w:right w:val="none" w:sz="0" w:space="0" w:color="auto"/>
      </w:divBdr>
    </w:div>
    <w:div w:id="1126850448">
      <w:bodyDiv w:val="1"/>
      <w:marLeft w:val="0"/>
      <w:marRight w:val="0"/>
      <w:marTop w:val="0"/>
      <w:marBottom w:val="0"/>
      <w:divBdr>
        <w:top w:val="none" w:sz="0" w:space="0" w:color="auto"/>
        <w:left w:val="none" w:sz="0" w:space="0" w:color="auto"/>
        <w:bottom w:val="none" w:sz="0" w:space="0" w:color="auto"/>
        <w:right w:val="none" w:sz="0" w:space="0" w:color="auto"/>
      </w:divBdr>
    </w:div>
    <w:div w:id="1132210482">
      <w:bodyDiv w:val="1"/>
      <w:marLeft w:val="0"/>
      <w:marRight w:val="0"/>
      <w:marTop w:val="0"/>
      <w:marBottom w:val="0"/>
      <w:divBdr>
        <w:top w:val="none" w:sz="0" w:space="0" w:color="auto"/>
        <w:left w:val="none" w:sz="0" w:space="0" w:color="auto"/>
        <w:bottom w:val="none" w:sz="0" w:space="0" w:color="auto"/>
        <w:right w:val="none" w:sz="0" w:space="0" w:color="auto"/>
      </w:divBdr>
    </w:div>
    <w:div w:id="1176381912">
      <w:bodyDiv w:val="1"/>
      <w:marLeft w:val="0"/>
      <w:marRight w:val="0"/>
      <w:marTop w:val="0"/>
      <w:marBottom w:val="0"/>
      <w:divBdr>
        <w:top w:val="none" w:sz="0" w:space="0" w:color="auto"/>
        <w:left w:val="none" w:sz="0" w:space="0" w:color="auto"/>
        <w:bottom w:val="none" w:sz="0" w:space="0" w:color="auto"/>
        <w:right w:val="none" w:sz="0" w:space="0" w:color="auto"/>
      </w:divBdr>
    </w:div>
    <w:div w:id="1236472397">
      <w:bodyDiv w:val="1"/>
      <w:marLeft w:val="0"/>
      <w:marRight w:val="0"/>
      <w:marTop w:val="0"/>
      <w:marBottom w:val="0"/>
      <w:divBdr>
        <w:top w:val="none" w:sz="0" w:space="0" w:color="auto"/>
        <w:left w:val="none" w:sz="0" w:space="0" w:color="auto"/>
        <w:bottom w:val="none" w:sz="0" w:space="0" w:color="auto"/>
        <w:right w:val="none" w:sz="0" w:space="0" w:color="auto"/>
      </w:divBdr>
    </w:div>
    <w:div w:id="1248803825">
      <w:bodyDiv w:val="1"/>
      <w:marLeft w:val="0"/>
      <w:marRight w:val="0"/>
      <w:marTop w:val="0"/>
      <w:marBottom w:val="0"/>
      <w:divBdr>
        <w:top w:val="none" w:sz="0" w:space="0" w:color="auto"/>
        <w:left w:val="none" w:sz="0" w:space="0" w:color="auto"/>
        <w:bottom w:val="none" w:sz="0" w:space="0" w:color="auto"/>
        <w:right w:val="none" w:sz="0" w:space="0" w:color="auto"/>
      </w:divBdr>
    </w:div>
    <w:div w:id="1281180431">
      <w:bodyDiv w:val="1"/>
      <w:marLeft w:val="0"/>
      <w:marRight w:val="0"/>
      <w:marTop w:val="0"/>
      <w:marBottom w:val="0"/>
      <w:divBdr>
        <w:top w:val="none" w:sz="0" w:space="0" w:color="auto"/>
        <w:left w:val="none" w:sz="0" w:space="0" w:color="auto"/>
        <w:bottom w:val="none" w:sz="0" w:space="0" w:color="auto"/>
        <w:right w:val="none" w:sz="0" w:space="0" w:color="auto"/>
      </w:divBdr>
    </w:div>
    <w:div w:id="1287421845">
      <w:bodyDiv w:val="1"/>
      <w:marLeft w:val="0"/>
      <w:marRight w:val="0"/>
      <w:marTop w:val="0"/>
      <w:marBottom w:val="0"/>
      <w:divBdr>
        <w:top w:val="none" w:sz="0" w:space="0" w:color="auto"/>
        <w:left w:val="none" w:sz="0" w:space="0" w:color="auto"/>
        <w:bottom w:val="none" w:sz="0" w:space="0" w:color="auto"/>
        <w:right w:val="none" w:sz="0" w:space="0" w:color="auto"/>
      </w:divBdr>
    </w:div>
    <w:div w:id="1346051099">
      <w:bodyDiv w:val="1"/>
      <w:marLeft w:val="0"/>
      <w:marRight w:val="0"/>
      <w:marTop w:val="0"/>
      <w:marBottom w:val="0"/>
      <w:divBdr>
        <w:top w:val="none" w:sz="0" w:space="0" w:color="auto"/>
        <w:left w:val="none" w:sz="0" w:space="0" w:color="auto"/>
        <w:bottom w:val="none" w:sz="0" w:space="0" w:color="auto"/>
        <w:right w:val="none" w:sz="0" w:space="0" w:color="auto"/>
      </w:divBdr>
    </w:div>
    <w:div w:id="1353918242">
      <w:bodyDiv w:val="1"/>
      <w:marLeft w:val="0"/>
      <w:marRight w:val="0"/>
      <w:marTop w:val="0"/>
      <w:marBottom w:val="0"/>
      <w:divBdr>
        <w:top w:val="none" w:sz="0" w:space="0" w:color="auto"/>
        <w:left w:val="none" w:sz="0" w:space="0" w:color="auto"/>
        <w:bottom w:val="none" w:sz="0" w:space="0" w:color="auto"/>
        <w:right w:val="none" w:sz="0" w:space="0" w:color="auto"/>
      </w:divBdr>
    </w:div>
    <w:div w:id="1368291239">
      <w:bodyDiv w:val="1"/>
      <w:marLeft w:val="0"/>
      <w:marRight w:val="0"/>
      <w:marTop w:val="0"/>
      <w:marBottom w:val="0"/>
      <w:divBdr>
        <w:top w:val="none" w:sz="0" w:space="0" w:color="auto"/>
        <w:left w:val="none" w:sz="0" w:space="0" w:color="auto"/>
        <w:bottom w:val="none" w:sz="0" w:space="0" w:color="auto"/>
        <w:right w:val="none" w:sz="0" w:space="0" w:color="auto"/>
      </w:divBdr>
    </w:div>
    <w:div w:id="1370960595">
      <w:bodyDiv w:val="1"/>
      <w:marLeft w:val="0"/>
      <w:marRight w:val="0"/>
      <w:marTop w:val="0"/>
      <w:marBottom w:val="0"/>
      <w:divBdr>
        <w:top w:val="none" w:sz="0" w:space="0" w:color="auto"/>
        <w:left w:val="none" w:sz="0" w:space="0" w:color="auto"/>
        <w:bottom w:val="none" w:sz="0" w:space="0" w:color="auto"/>
        <w:right w:val="none" w:sz="0" w:space="0" w:color="auto"/>
      </w:divBdr>
    </w:div>
    <w:div w:id="1392460757">
      <w:bodyDiv w:val="1"/>
      <w:marLeft w:val="0"/>
      <w:marRight w:val="0"/>
      <w:marTop w:val="0"/>
      <w:marBottom w:val="0"/>
      <w:divBdr>
        <w:top w:val="none" w:sz="0" w:space="0" w:color="auto"/>
        <w:left w:val="none" w:sz="0" w:space="0" w:color="auto"/>
        <w:bottom w:val="none" w:sz="0" w:space="0" w:color="auto"/>
        <w:right w:val="none" w:sz="0" w:space="0" w:color="auto"/>
      </w:divBdr>
    </w:div>
    <w:div w:id="1404451005">
      <w:bodyDiv w:val="1"/>
      <w:marLeft w:val="0"/>
      <w:marRight w:val="0"/>
      <w:marTop w:val="0"/>
      <w:marBottom w:val="0"/>
      <w:divBdr>
        <w:top w:val="none" w:sz="0" w:space="0" w:color="auto"/>
        <w:left w:val="none" w:sz="0" w:space="0" w:color="auto"/>
        <w:bottom w:val="none" w:sz="0" w:space="0" w:color="auto"/>
        <w:right w:val="none" w:sz="0" w:space="0" w:color="auto"/>
      </w:divBdr>
    </w:div>
    <w:div w:id="1419907731">
      <w:bodyDiv w:val="1"/>
      <w:marLeft w:val="0"/>
      <w:marRight w:val="0"/>
      <w:marTop w:val="0"/>
      <w:marBottom w:val="0"/>
      <w:divBdr>
        <w:top w:val="none" w:sz="0" w:space="0" w:color="auto"/>
        <w:left w:val="none" w:sz="0" w:space="0" w:color="auto"/>
        <w:bottom w:val="none" w:sz="0" w:space="0" w:color="auto"/>
        <w:right w:val="none" w:sz="0" w:space="0" w:color="auto"/>
      </w:divBdr>
    </w:div>
    <w:div w:id="1434936890">
      <w:bodyDiv w:val="1"/>
      <w:marLeft w:val="0"/>
      <w:marRight w:val="0"/>
      <w:marTop w:val="0"/>
      <w:marBottom w:val="0"/>
      <w:divBdr>
        <w:top w:val="none" w:sz="0" w:space="0" w:color="auto"/>
        <w:left w:val="none" w:sz="0" w:space="0" w:color="auto"/>
        <w:bottom w:val="none" w:sz="0" w:space="0" w:color="auto"/>
        <w:right w:val="none" w:sz="0" w:space="0" w:color="auto"/>
      </w:divBdr>
    </w:div>
    <w:div w:id="1442188528">
      <w:bodyDiv w:val="1"/>
      <w:marLeft w:val="0"/>
      <w:marRight w:val="0"/>
      <w:marTop w:val="0"/>
      <w:marBottom w:val="0"/>
      <w:divBdr>
        <w:top w:val="none" w:sz="0" w:space="0" w:color="auto"/>
        <w:left w:val="none" w:sz="0" w:space="0" w:color="auto"/>
        <w:bottom w:val="none" w:sz="0" w:space="0" w:color="auto"/>
        <w:right w:val="none" w:sz="0" w:space="0" w:color="auto"/>
      </w:divBdr>
    </w:div>
    <w:div w:id="1446198472">
      <w:bodyDiv w:val="1"/>
      <w:marLeft w:val="0"/>
      <w:marRight w:val="0"/>
      <w:marTop w:val="0"/>
      <w:marBottom w:val="0"/>
      <w:divBdr>
        <w:top w:val="none" w:sz="0" w:space="0" w:color="auto"/>
        <w:left w:val="none" w:sz="0" w:space="0" w:color="auto"/>
        <w:bottom w:val="none" w:sz="0" w:space="0" w:color="auto"/>
        <w:right w:val="none" w:sz="0" w:space="0" w:color="auto"/>
      </w:divBdr>
    </w:div>
    <w:div w:id="1467045610">
      <w:bodyDiv w:val="1"/>
      <w:marLeft w:val="0"/>
      <w:marRight w:val="0"/>
      <w:marTop w:val="0"/>
      <w:marBottom w:val="0"/>
      <w:divBdr>
        <w:top w:val="none" w:sz="0" w:space="0" w:color="auto"/>
        <w:left w:val="none" w:sz="0" w:space="0" w:color="auto"/>
        <w:bottom w:val="none" w:sz="0" w:space="0" w:color="auto"/>
        <w:right w:val="none" w:sz="0" w:space="0" w:color="auto"/>
      </w:divBdr>
    </w:div>
    <w:div w:id="1477649223">
      <w:bodyDiv w:val="1"/>
      <w:marLeft w:val="0"/>
      <w:marRight w:val="0"/>
      <w:marTop w:val="0"/>
      <w:marBottom w:val="0"/>
      <w:divBdr>
        <w:top w:val="none" w:sz="0" w:space="0" w:color="auto"/>
        <w:left w:val="none" w:sz="0" w:space="0" w:color="auto"/>
        <w:bottom w:val="none" w:sz="0" w:space="0" w:color="auto"/>
        <w:right w:val="none" w:sz="0" w:space="0" w:color="auto"/>
      </w:divBdr>
    </w:div>
    <w:div w:id="1487896300">
      <w:bodyDiv w:val="1"/>
      <w:marLeft w:val="0"/>
      <w:marRight w:val="0"/>
      <w:marTop w:val="0"/>
      <w:marBottom w:val="0"/>
      <w:divBdr>
        <w:top w:val="none" w:sz="0" w:space="0" w:color="auto"/>
        <w:left w:val="none" w:sz="0" w:space="0" w:color="auto"/>
        <w:bottom w:val="none" w:sz="0" w:space="0" w:color="auto"/>
        <w:right w:val="none" w:sz="0" w:space="0" w:color="auto"/>
      </w:divBdr>
    </w:div>
    <w:div w:id="1507135915">
      <w:bodyDiv w:val="1"/>
      <w:marLeft w:val="0"/>
      <w:marRight w:val="0"/>
      <w:marTop w:val="0"/>
      <w:marBottom w:val="0"/>
      <w:divBdr>
        <w:top w:val="none" w:sz="0" w:space="0" w:color="auto"/>
        <w:left w:val="none" w:sz="0" w:space="0" w:color="auto"/>
        <w:bottom w:val="none" w:sz="0" w:space="0" w:color="auto"/>
        <w:right w:val="none" w:sz="0" w:space="0" w:color="auto"/>
      </w:divBdr>
    </w:div>
    <w:div w:id="1508400174">
      <w:bodyDiv w:val="1"/>
      <w:marLeft w:val="0"/>
      <w:marRight w:val="0"/>
      <w:marTop w:val="0"/>
      <w:marBottom w:val="0"/>
      <w:divBdr>
        <w:top w:val="none" w:sz="0" w:space="0" w:color="auto"/>
        <w:left w:val="none" w:sz="0" w:space="0" w:color="auto"/>
        <w:bottom w:val="none" w:sz="0" w:space="0" w:color="auto"/>
        <w:right w:val="none" w:sz="0" w:space="0" w:color="auto"/>
      </w:divBdr>
    </w:div>
    <w:div w:id="1508523387">
      <w:bodyDiv w:val="1"/>
      <w:marLeft w:val="0"/>
      <w:marRight w:val="0"/>
      <w:marTop w:val="0"/>
      <w:marBottom w:val="0"/>
      <w:divBdr>
        <w:top w:val="none" w:sz="0" w:space="0" w:color="auto"/>
        <w:left w:val="none" w:sz="0" w:space="0" w:color="auto"/>
        <w:bottom w:val="none" w:sz="0" w:space="0" w:color="auto"/>
        <w:right w:val="none" w:sz="0" w:space="0" w:color="auto"/>
      </w:divBdr>
    </w:div>
    <w:div w:id="1521160782">
      <w:bodyDiv w:val="1"/>
      <w:marLeft w:val="0"/>
      <w:marRight w:val="0"/>
      <w:marTop w:val="0"/>
      <w:marBottom w:val="0"/>
      <w:divBdr>
        <w:top w:val="none" w:sz="0" w:space="0" w:color="auto"/>
        <w:left w:val="none" w:sz="0" w:space="0" w:color="auto"/>
        <w:bottom w:val="none" w:sz="0" w:space="0" w:color="auto"/>
        <w:right w:val="none" w:sz="0" w:space="0" w:color="auto"/>
      </w:divBdr>
    </w:div>
    <w:div w:id="1545286175">
      <w:bodyDiv w:val="1"/>
      <w:marLeft w:val="0"/>
      <w:marRight w:val="0"/>
      <w:marTop w:val="0"/>
      <w:marBottom w:val="0"/>
      <w:divBdr>
        <w:top w:val="none" w:sz="0" w:space="0" w:color="auto"/>
        <w:left w:val="none" w:sz="0" w:space="0" w:color="auto"/>
        <w:bottom w:val="none" w:sz="0" w:space="0" w:color="auto"/>
        <w:right w:val="none" w:sz="0" w:space="0" w:color="auto"/>
      </w:divBdr>
    </w:div>
    <w:div w:id="1558198403">
      <w:bodyDiv w:val="1"/>
      <w:marLeft w:val="0"/>
      <w:marRight w:val="0"/>
      <w:marTop w:val="0"/>
      <w:marBottom w:val="0"/>
      <w:divBdr>
        <w:top w:val="none" w:sz="0" w:space="0" w:color="auto"/>
        <w:left w:val="none" w:sz="0" w:space="0" w:color="auto"/>
        <w:bottom w:val="none" w:sz="0" w:space="0" w:color="auto"/>
        <w:right w:val="none" w:sz="0" w:space="0" w:color="auto"/>
      </w:divBdr>
    </w:div>
    <w:div w:id="1561792049">
      <w:bodyDiv w:val="1"/>
      <w:marLeft w:val="0"/>
      <w:marRight w:val="0"/>
      <w:marTop w:val="0"/>
      <w:marBottom w:val="0"/>
      <w:divBdr>
        <w:top w:val="none" w:sz="0" w:space="0" w:color="auto"/>
        <w:left w:val="none" w:sz="0" w:space="0" w:color="auto"/>
        <w:bottom w:val="none" w:sz="0" w:space="0" w:color="auto"/>
        <w:right w:val="none" w:sz="0" w:space="0" w:color="auto"/>
      </w:divBdr>
    </w:div>
    <w:div w:id="1570269030">
      <w:bodyDiv w:val="1"/>
      <w:marLeft w:val="0"/>
      <w:marRight w:val="0"/>
      <w:marTop w:val="0"/>
      <w:marBottom w:val="0"/>
      <w:divBdr>
        <w:top w:val="none" w:sz="0" w:space="0" w:color="auto"/>
        <w:left w:val="none" w:sz="0" w:space="0" w:color="auto"/>
        <w:bottom w:val="none" w:sz="0" w:space="0" w:color="auto"/>
        <w:right w:val="none" w:sz="0" w:space="0" w:color="auto"/>
      </w:divBdr>
    </w:div>
    <w:div w:id="1578006499">
      <w:bodyDiv w:val="1"/>
      <w:marLeft w:val="0"/>
      <w:marRight w:val="0"/>
      <w:marTop w:val="0"/>
      <w:marBottom w:val="0"/>
      <w:divBdr>
        <w:top w:val="none" w:sz="0" w:space="0" w:color="auto"/>
        <w:left w:val="none" w:sz="0" w:space="0" w:color="auto"/>
        <w:bottom w:val="none" w:sz="0" w:space="0" w:color="auto"/>
        <w:right w:val="none" w:sz="0" w:space="0" w:color="auto"/>
      </w:divBdr>
    </w:div>
    <w:div w:id="1590583394">
      <w:bodyDiv w:val="1"/>
      <w:marLeft w:val="0"/>
      <w:marRight w:val="0"/>
      <w:marTop w:val="0"/>
      <w:marBottom w:val="0"/>
      <w:divBdr>
        <w:top w:val="none" w:sz="0" w:space="0" w:color="auto"/>
        <w:left w:val="none" w:sz="0" w:space="0" w:color="auto"/>
        <w:bottom w:val="none" w:sz="0" w:space="0" w:color="auto"/>
        <w:right w:val="none" w:sz="0" w:space="0" w:color="auto"/>
      </w:divBdr>
    </w:div>
    <w:div w:id="1598517052">
      <w:bodyDiv w:val="1"/>
      <w:marLeft w:val="0"/>
      <w:marRight w:val="0"/>
      <w:marTop w:val="0"/>
      <w:marBottom w:val="0"/>
      <w:divBdr>
        <w:top w:val="none" w:sz="0" w:space="0" w:color="auto"/>
        <w:left w:val="none" w:sz="0" w:space="0" w:color="auto"/>
        <w:bottom w:val="none" w:sz="0" w:space="0" w:color="auto"/>
        <w:right w:val="none" w:sz="0" w:space="0" w:color="auto"/>
      </w:divBdr>
    </w:div>
    <w:div w:id="1611359054">
      <w:bodyDiv w:val="1"/>
      <w:marLeft w:val="0"/>
      <w:marRight w:val="0"/>
      <w:marTop w:val="0"/>
      <w:marBottom w:val="0"/>
      <w:divBdr>
        <w:top w:val="none" w:sz="0" w:space="0" w:color="auto"/>
        <w:left w:val="none" w:sz="0" w:space="0" w:color="auto"/>
        <w:bottom w:val="none" w:sz="0" w:space="0" w:color="auto"/>
        <w:right w:val="none" w:sz="0" w:space="0" w:color="auto"/>
      </w:divBdr>
    </w:div>
    <w:div w:id="1615206212">
      <w:bodyDiv w:val="1"/>
      <w:marLeft w:val="0"/>
      <w:marRight w:val="0"/>
      <w:marTop w:val="0"/>
      <w:marBottom w:val="0"/>
      <w:divBdr>
        <w:top w:val="none" w:sz="0" w:space="0" w:color="auto"/>
        <w:left w:val="none" w:sz="0" w:space="0" w:color="auto"/>
        <w:bottom w:val="none" w:sz="0" w:space="0" w:color="auto"/>
        <w:right w:val="none" w:sz="0" w:space="0" w:color="auto"/>
      </w:divBdr>
    </w:div>
    <w:div w:id="1630891120">
      <w:bodyDiv w:val="1"/>
      <w:marLeft w:val="0"/>
      <w:marRight w:val="0"/>
      <w:marTop w:val="0"/>
      <w:marBottom w:val="0"/>
      <w:divBdr>
        <w:top w:val="none" w:sz="0" w:space="0" w:color="auto"/>
        <w:left w:val="none" w:sz="0" w:space="0" w:color="auto"/>
        <w:bottom w:val="none" w:sz="0" w:space="0" w:color="auto"/>
        <w:right w:val="none" w:sz="0" w:space="0" w:color="auto"/>
      </w:divBdr>
    </w:div>
    <w:div w:id="1683969148">
      <w:bodyDiv w:val="1"/>
      <w:marLeft w:val="0"/>
      <w:marRight w:val="0"/>
      <w:marTop w:val="0"/>
      <w:marBottom w:val="0"/>
      <w:divBdr>
        <w:top w:val="none" w:sz="0" w:space="0" w:color="auto"/>
        <w:left w:val="none" w:sz="0" w:space="0" w:color="auto"/>
        <w:bottom w:val="none" w:sz="0" w:space="0" w:color="auto"/>
        <w:right w:val="none" w:sz="0" w:space="0" w:color="auto"/>
      </w:divBdr>
    </w:div>
    <w:div w:id="1707683756">
      <w:bodyDiv w:val="1"/>
      <w:marLeft w:val="0"/>
      <w:marRight w:val="0"/>
      <w:marTop w:val="0"/>
      <w:marBottom w:val="0"/>
      <w:divBdr>
        <w:top w:val="none" w:sz="0" w:space="0" w:color="auto"/>
        <w:left w:val="none" w:sz="0" w:space="0" w:color="auto"/>
        <w:bottom w:val="none" w:sz="0" w:space="0" w:color="auto"/>
        <w:right w:val="none" w:sz="0" w:space="0" w:color="auto"/>
      </w:divBdr>
    </w:div>
    <w:div w:id="1722365562">
      <w:bodyDiv w:val="1"/>
      <w:marLeft w:val="0"/>
      <w:marRight w:val="0"/>
      <w:marTop w:val="0"/>
      <w:marBottom w:val="0"/>
      <w:divBdr>
        <w:top w:val="none" w:sz="0" w:space="0" w:color="auto"/>
        <w:left w:val="none" w:sz="0" w:space="0" w:color="auto"/>
        <w:bottom w:val="none" w:sz="0" w:space="0" w:color="auto"/>
        <w:right w:val="none" w:sz="0" w:space="0" w:color="auto"/>
      </w:divBdr>
    </w:div>
    <w:div w:id="1732969802">
      <w:bodyDiv w:val="1"/>
      <w:marLeft w:val="0"/>
      <w:marRight w:val="0"/>
      <w:marTop w:val="0"/>
      <w:marBottom w:val="0"/>
      <w:divBdr>
        <w:top w:val="none" w:sz="0" w:space="0" w:color="auto"/>
        <w:left w:val="none" w:sz="0" w:space="0" w:color="auto"/>
        <w:bottom w:val="none" w:sz="0" w:space="0" w:color="auto"/>
        <w:right w:val="none" w:sz="0" w:space="0" w:color="auto"/>
      </w:divBdr>
    </w:div>
    <w:div w:id="1733231307">
      <w:bodyDiv w:val="1"/>
      <w:marLeft w:val="0"/>
      <w:marRight w:val="0"/>
      <w:marTop w:val="0"/>
      <w:marBottom w:val="0"/>
      <w:divBdr>
        <w:top w:val="none" w:sz="0" w:space="0" w:color="auto"/>
        <w:left w:val="none" w:sz="0" w:space="0" w:color="auto"/>
        <w:bottom w:val="none" w:sz="0" w:space="0" w:color="auto"/>
        <w:right w:val="none" w:sz="0" w:space="0" w:color="auto"/>
      </w:divBdr>
    </w:div>
    <w:div w:id="1762993986">
      <w:bodyDiv w:val="1"/>
      <w:marLeft w:val="0"/>
      <w:marRight w:val="0"/>
      <w:marTop w:val="0"/>
      <w:marBottom w:val="0"/>
      <w:divBdr>
        <w:top w:val="none" w:sz="0" w:space="0" w:color="auto"/>
        <w:left w:val="none" w:sz="0" w:space="0" w:color="auto"/>
        <w:bottom w:val="none" w:sz="0" w:space="0" w:color="auto"/>
        <w:right w:val="none" w:sz="0" w:space="0" w:color="auto"/>
      </w:divBdr>
    </w:div>
    <w:div w:id="1775395650">
      <w:bodyDiv w:val="1"/>
      <w:marLeft w:val="0"/>
      <w:marRight w:val="0"/>
      <w:marTop w:val="0"/>
      <w:marBottom w:val="0"/>
      <w:divBdr>
        <w:top w:val="none" w:sz="0" w:space="0" w:color="auto"/>
        <w:left w:val="none" w:sz="0" w:space="0" w:color="auto"/>
        <w:bottom w:val="none" w:sz="0" w:space="0" w:color="auto"/>
        <w:right w:val="none" w:sz="0" w:space="0" w:color="auto"/>
      </w:divBdr>
    </w:div>
    <w:div w:id="1775855276">
      <w:bodyDiv w:val="1"/>
      <w:marLeft w:val="0"/>
      <w:marRight w:val="0"/>
      <w:marTop w:val="0"/>
      <w:marBottom w:val="0"/>
      <w:divBdr>
        <w:top w:val="none" w:sz="0" w:space="0" w:color="auto"/>
        <w:left w:val="none" w:sz="0" w:space="0" w:color="auto"/>
        <w:bottom w:val="none" w:sz="0" w:space="0" w:color="auto"/>
        <w:right w:val="none" w:sz="0" w:space="0" w:color="auto"/>
      </w:divBdr>
    </w:div>
    <w:div w:id="1816985997">
      <w:bodyDiv w:val="1"/>
      <w:marLeft w:val="0"/>
      <w:marRight w:val="0"/>
      <w:marTop w:val="0"/>
      <w:marBottom w:val="0"/>
      <w:divBdr>
        <w:top w:val="none" w:sz="0" w:space="0" w:color="auto"/>
        <w:left w:val="none" w:sz="0" w:space="0" w:color="auto"/>
        <w:bottom w:val="none" w:sz="0" w:space="0" w:color="auto"/>
        <w:right w:val="none" w:sz="0" w:space="0" w:color="auto"/>
      </w:divBdr>
    </w:div>
    <w:div w:id="1821070423">
      <w:bodyDiv w:val="1"/>
      <w:marLeft w:val="0"/>
      <w:marRight w:val="0"/>
      <w:marTop w:val="0"/>
      <w:marBottom w:val="0"/>
      <w:divBdr>
        <w:top w:val="none" w:sz="0" w:space="0" w:color="auto"/>
        <w:left w:val="none" w:sz="0" w:space="0" w:color="auto"/>
        <w:bottom w:val="none" w:sz="0" w:space="0" w:color="auto"/>
        <w:right w:val="none" w:sz="0" w:space="0" w:color="auto"/>
      </w:divBdr>
    </w:div>
    <w:div w:id="1822649042">
      <w:bodyDiv w:val="1"/>
      <w:marLeft w:val="0"/>
      <w:marRight w:val="0"/>
      <w:marTop w:val="0"/>
      <w:marBottom w:val="0"/>
      <w:divBdr>
        <w:top w:val="none" w:sz="0" w:space="0" w:color="auto"/>
        <w:left w:val="none" w:sz="0" w:space="0" w:color="auto"/>
        <w:bottom w:val="none" w:sz="0" w:space="0" w:color="auto"/>
        <w:right w:val="none" w:sz="0" w:space="0" w:color="auto"/>
      </w:divBdr>
    </w:div>
    <w:div w:id="1832410675">
      <w:bodyDiv w:val="1"/>
      <w:marLeft w:val="0"/>
      <w:marRight w:val="0"/>
      <w:marTop w:val="0"/>
      <w:marBottom w:val="0"/>
      <w:divBdr>
        <w:top w:val="none" w:sz="0" w:space="0" w:color="auto"/>
        <w:left w:val="none" w:sz="0" w:space="0" w:color="auto"/>
        <w:bottom w:val="none" w:sz="0" w:space="0" w:color="auto"/>
        <w:right w:val="none" w:sz="0" w:space="0" w:color="auto"/>
      </w:divBdr>
    </w:div>
    <w:div w:id="1839341596">
      <w:bodyDiv w:val="1"/>
      <w:marLeft w:val="0"/>
      <w:marRight w:val="0"/>
      <w:marTop w:val="0"/>
      <w:marBottom w:val="0"/>
      <w:divBdr>
        <w:top w:val="none" w:sz="0" w:space="0" w:color="auto"/>
        <w:left w:val="none" w:sz="0" w:space="0" w:color="auto"/>
        <w:bottom w:val="none" w:sz="0" w:space="0" w:color="auto"/>
        <w:right w:val="none" w:sz="0" w:space="0" w:color="auto"/>
      </w:divBdr>
    </w:div>
    <w:div w:id="1888178000">
      <w:bodyDiv w:val="1"/>
      <w:marLeft w:val="0"/>
      <w:marRight w:val="0"/>
      <w:marTop w:val="0"/>
      <w:marBottom w:val="0"/>
      <w:divBdr>
        <w:top w:val="none" w:sz="0" w:space="0" w:color="auto"/>
        <w:left w:val="none" w:sz="0" w:space="0" w:color="auto"/>
        <w:bottom w:val="none" w:sz="0" w:space="0" w:color="auto"/>
        <w:right w:val="none" w:sz="0" w:space="0" w:color="auto"/>
      </w:divBdr>
    </w:div>
    <w:div w:id="1898859008">
      <w:bodyDiv w:val="1"/>
      <w:marLeft w:val="0"/>
      <w:marRight w:val="0"/>
      <w:marTop w:val="0"/>
      <w:marBottom w:val="0"/>
      <w:divBdr>
        <w:top w:val="none" w:sz="0" w:space="0" w:color="auto"/>
        <w:left w:val="none" w:sz="0" w:space="0" w:color="auto"/>
        <w:bottom w:val="none" w:sz="0" w:space="0" w:color="auto"/>
        <w:right w:val="none" w:sz="0" w:space="0" w:color="auto"/>
      </w:divBdr>
    </w:div>
    <w:div w:id="1899508010">
      <w:bodyDiv w:val="1"/>
      <w:marLeft w:val="0"/>
      <w:marRight w:val="0"/>
      <w:marTop w:val="0"/>
      <w:marBottom w:val="0"/>
      <w:divBdr>
        <w:top w:val="none" w:sz="0" w:space="0" w:color="auto"/>
        <w:left w:val="none" w:sz="0" w:space="0" w:color="auto"/>
        <w:bottom w:val="none" w:sz="0" w:space="0" w:color="auto"/>
        <w:right w:val="none" w:sz="0" w:space="0" w:color="auto"/>
      </w:divBdr>
    </w:div>
    <w:div w:id="1911040262">
      <w:bodyDiv w:val="1"/>
      <w:marLeft w:val="0"/>
      <w:marRight w:val="0"/>
      <w:marTop w:val="0"/>
      <w:marBottom w:val="0"/>
      <w:divBdr>
        <w:top w:val="none" w:sz="0" w:space="0" w:color="auto"/>
        <w:left w:val="none" w:sz="0" w:space="0" w:color="auto"/>
        <w:bottom w:val="none" w:sz="0" w:space="0" w:color="auto"/>
        <w:right w:val="none" w:sz="0" w:space="0" w:color="auto"/>
      </w:divBdr>
    </w:div>
    <w:div w:id="1912696473">
      <w:bodyDiv w:val="1"/>
      <w:marLeft w:val="0"/>
      <w:marRight w:val="0"/>
      <w:marTop w:val="0"/>
      <w:marBottom w:val="0"/>
      <w:divBdr>
        <w:top w:val="none" w:sz="0" w:space="0" w:color="auto"/>
        <w:left w:val="none" w:sz="0" w:space="0" w:color="auto"/>
        <w:bottom w:val="none" w:sz="0" w:space="0" w:color="auto"/>
        <w:right w:val="none" w:sz="0" w:space="0" w:color="auto"/>
      </w:divBdr>
    </w:div>
    <w:div w:id="1914660959">
      <w:bodyDiv w:val="1"/>
      <w:marLeft w:val="0"/>
      <w:marRight w:val="0"/>
      <w:marTop w:val="0"/>
      <w:marBottom w:val="0"/>
      <w:divBdr>
        <w:top w:val="none" w:sz="0" w:space="0" w:color="auto"/>
        <w:left w:val="none" w:sz="0" w:space="0" w:color="auto"/>
        <w:bottom w:val="none" w:sz="0" w:space="0" w:color="auto"/>
        <w:right w:val="none" w:sz="0" w:space="0" w:color="auto"/>
      </w:divBdr>
      <w:divsChild>
        <w:div w:id="1907951743">
          <w:marLeft w:val="0"/>
          <w:marRight w:val="0"/>
          <w:marTop w:val="0"/>
          <w:marBottom w:val="0"/>
          <w:divBdr>
            <w:top w:val="none" w:sz="0" w:space="0" w:color="auto"/>
            <w:left w:val="none" w:sz="0" w:space="0" w:color="auto"/>
            <w:bottom w:val="none" w:sz="0" w:space="0" w:color="auto"/>
            <w:right w:val="none" w:sz="0" w:space="0" w:color="auto"/>
          </w:divBdr>
          <w:divsChild>
            <w:div w:id="473910647">
              <w:marLeft w:val="0"/>
              <w:marRight w:val="0"/>
              <w:marTop w:val="0"/>
              <w:marBottom w:val="0"/>
              <w:divBdr>
                <w:top w:val="none" w:sz="0" w:space="0" w:color="auto"/>
                <w:left w:val="none" w:sz="0" w:space="0" w:color="auto"/>
                <w:bottom w:val="none" w:sz="0" w:space="0" w:color="auto"/>
                <w:right w:val="none" w:sz="0" w:space="0" w:color="auto"/>
              </w:divBdr>
              <w:divsChild>
                <w:div w:id="1745683373">
                  <w:marLeft w:val="0"/>
                  <w:marRight w:val="0"/>
                  <w:marTop w:val="0"/>
                  <w:marBottom w:val="0"/>
                  <w:divBdr>
                    <w:top w:val="none" w:sz="0" w:space="0" w:color="auto"/>
                    <w:left w:val="none" w:sz="0" w:space="0" w:color="auto"/>
                    <w:bottom w:val="none" w:sz="0" w:space="0" w:color="auto"/>
                    <w:right w:val="none" w:sz="0" w:space="0" w:color="auto"/>
                  </w:divBdr>
                  <w:divsChild>
                    <w:div w:id="305167081">
                      <w:marLeft w:val="-150"/>
                      <w:marRight w:val="-150"/>
                      <w:marTop w:val="0"/>
                      <w:marBottom w:val="0"/>
                      <w:divBdr>
                        <w:top w:val="none" w:sz="0" w:space="0" w:color="auto"/>
                        <w:left w:val="none" w:sz="0" w:space="0" w:color="auto"/>
                        <w:bottom w:val="none" w:sz="0" w:space="0" w:color="auto"/>
                        <w:right w:val="none" w:sz="0" w:space="0" w:color="auto"/>
                      </w:divBdr>
                      <w:divsChild>
                        <w:div w:id="1187912339">
                          <w:marLeft w:val="150"/>
                          <w:marRight w:val="150"/>
                          <w:marTop w:val="0"/>
                          <w:marBottom w:val="0"/>
                          <w:divBdr>
                            <w:top w:val="none" w:sz="0" w:space="0" w:color="auto"/>
                            <w:left w:val="none" w:sz="0" w:space="0" w:color="auto"/>
                            <w:bottom w:val="none" w:sz="0" w:space="0" w:color="auto"/>
                            <w:right w:val="none" w:sz="0" w:space="0" w:color="auto"/>
                          </w:divBdr>
                          <w:divsChild>
                            <w:div w:id="455179224">
                              <w:marLeft w:val="0"/>
                              <w:marRight w:val="0"/>
                              <w:marTop w:val="0"/>
                              <w:marBottom w:val="0"/>
                              <w:divBdr>
                                <w:top w:val="none" w:sz="0" w:space="0" w:color="auto"/>
                                <w:left w:val="none" w:sz="0" w:space="0" w:color="auto"/>
                                <w:bottom w:val="none" w:sz="0" w:space="0" w:color="auto"/>
                                <w:right w:val="none" w:sz="0" w:space="0" w:color="auto"/>
                              </w:divBdr>
                              <w:divsChild>
                                <w:div w:id="212056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7125927">
      <w:bodyDiv w:val="1"/>
      <w:marLeft w:val="0"/>
      <w:marRight w:val="0"/>
      <w:marTop w:val="0"/>
      <w:marBottom w:val="0"/>
      <w:divBdr>
        <w:top w:val="none" w:sz="0" w:space="0" w:color="auto"/>
        <w:left w:val="none" w:sz="0" w:space="0" w:color="auto"/>
        <w:bottom w:val="none" w:sz="0" w:space="0" w:color="auto"/>
        <w:right w:val="none" w:sz="0" w:space="0" w:color="auto"/>
      </w:divBdr>
    </w:div>
    <w:div w:id="1935699971">
      <w:bodyDiv w:val="1"/>
      <w:marLeft w:val="0"/>
      <w:marRight w:val="0"/>
      <w:marTop w:val="0"/>
      <w:marBottom w:val="0"/>
      <w:divBdr>
        <w:top w:val="none" w:sz="0" w:space="0" w:color="auto"/>
        <w:left w:val="none" w:sz="0" w:space="0" w:color="auto"/>
        <w:bottom w:val="none" w:sz="0" w:space="0" w:color="auto"/>
        <w:right w:val="none" w:sz="0" w:space="0" w:color="auto"/>
      </w:divBdr>
    </w:div>
    <w:div w:id="1972207350">
      <w:bodyDiv w:val="1"/>
      <w:marLeft w:val="0"/>
      <w:marRight w:val="0"/>
      <w:marTop w:val="0"/>
      <w:marBottom w:val="0"/>
      <w:divBdr>
        <w:top w:val="none" w:sz="0" w:space="0" w:color="auto"/>
        <w:left w:val="none" w:sz="0" w:space="0" w:color="auto"/>
        <w:bottom w:val="none" w:sz="0" w:space="0" w:color="auto"/>
        <w:right w:val="none" w:sz="0" w:space="0" w:color="auto"/>
      </w:divBdr>
    </w:div>
    <w:div w:id="1974171304">
      <w:bodyDiv w:val="1"/>
      <w:marLeft w:val="0"/>
      <w:marRight w:val="0"/>
      <w:marTop w:val="0"/>
      <w:marBottom w:val="0"/>
      <w:divBdr>
        <w:top w:val="none" w:sz="0" w:space="0" w:color="auto"/>
        <w:left w:val="none" w:sz="0" w:space="0" w:color="auto"/>
        <w:bottom w:val="none" w:sz="0" w:space="0" w:color="auto"/>
        <w:right w:val="none" w:sz="0" w:space="0" w:color="auto"/>
      </w:divBdr>
    </w:div>
    <w:div w:id="1998729777">
      <w:bodyDiv w:val="1"/>
      <w:marLeft w:val="0"/>
      <w:marRight w:val="0"/>
      <w:marTop w:val="0"/>
      <w:marBottom w:val="0"/>
      <w:divBdr>
        <w:top w:val="none" w:sz="0" w:space="0" w:color="auto"/>
        <w:left w:val="none" w:sz="0" w:space="0" w:color="auto"/>
        <w:bottom w:val="none" w:sz="0" w:space="0" w:color="auto"/>
        <w:right w:val="none" w:sz="0" w:space="0" w:color="auto"/>
      </w:divBdr>
    </w:div>
    <w:div w:id="2006544538">
      <w:bodyDiv w:val="1"/>
      <w:marLeft w:val="0"/>
      <w:marRight w:val="0"/>
      <w:marTop w:val="0"/>
      <w:marBottom w:val="0"/>
      <w:divBdr>
        <w:top w:val="none" w:sz="0" w:space="0" w:color="auto"/>
        <w:left w:val="none" w:sz="0" w:space="0" w:color="auto"/>
        <w:bottom w:val="none" w:sz="0" w:space="0" w:color="auto"/>
        <w:right w:val="none" w:sz="0" w:space="0" w:color="auto"/>
      </w:divBdr>
    </w:div>
    <w:div w:id="2093895178">
      <w:bodyDiv w:val="1"/>
      <w:marLeft w:val="0"/>
      <w:marRight w:val="0"/>
      <w:marTop w:val="0"/>
      <w:marBottom w:val="0"/>
      <w:divBdr>
        <w:top w:val="none" w:sz="0" w:space="0" w:color="auto"/>
        <w:left w:val="none" w:sz="0" w:space="0" w:color="auto"/>
        <w:bottom w:val="none" w:sz="0" w:space="0" w:color="auto"/>
        <w:right w:val="none" w:sz="0" w:space="0" w:color="auto"/>
      </w:divBdr>
    </w:div>
    <w:div w:id="2098748059">
      <w:bodyDiv w:val="1"/>
      <w:marLeft w:val="0"/>
      <w:marRight w:val="0"/>
      <w:marTop w:val="0"/>
      <w:marBottom w:val="0"/>
      <w:divBdr>
        <w:top w:val="none" w:sz="0" w:space="0" w:color="auto"/>
        <w:left w:val="none" w:sz="0" w:space="0" w:color="auto"/>
        <w:bottom w:val="none" w:sz="0" w:space="0" w:color="auto"/>
        <w:right w:val="none" w:sz="0" w:space="0" w:color="auto"/>
      </w:divBdr>
    </w:div>
    <w:div w:id="2146190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Eas21</b:Tag>
    <b:SourceType>InternetSite</b:SourceType>
    <b:Guid>{FB8D9146-557C-4625-A5F4-0F45B4041200}</b:Guid>
    <b:Author>
      <b:Author>
        <b:Corporate>Easten Region Special Operations Unit</b:Corporate>
      </b:Author>
    </b:Author>
    <b:Title>Cybercrime</b:Title>
    <b:InternetSiteTitle>ersou.police.uk</b:InternetSiteTitle>
    <b:URL>https://www.ersou.police.uk/cyber-crime/#:~:text=Cyber-%EE%80%80dependent%EE%80%81%20%EE%80%80crimes%EE%80%81%20Also%20known%20as%20%E2%80%98pure%E2%80%99%20cybercrimes%20are,network%2C%20this%20can%20also%20be%20called%20%E2%80%98hacking%E2%80%99.%20</b:URL>
    <b:YearAccessed>2021</b:YearAccessed>
    <b:MonthAccessed>November</b:MonthAccessed>
    <b:DayAccessed>20th</b:DayAccessed>
    <b:LCID>en-GB</b:LCID>
    <b:RefOrder>1</b:RefOrder>
  </b:Source>
  <b:Source>
    <b:Tag>The21</b:Tag>
    <b:SourceType>InternetSite</b:SourceType>
    <b:Guid>{DA2E293D-96F7-451A-A604-46174F07B1DB}</b:Guid>
    <b:Author>
      <b:Author>
        <b:Corporate>The Crown Prosecution Service</b:Corporate>
      </b:Author>
    </b:Author>
    <b:Title>Cyber / online crime</b:Title>
    <b:YearAccessed>2021</b:YearAccessed>
    <b:MonthAccessed>November</b:MonthAccessed>
    <b:DayAccessed>20</b:DayAccessed>
    <b:URL>https://www.cps.gov.uk/crime-info/cyber-online-crime</b:URL>
    <b:RefOrder>4</b:RefOrder>
  </b:Source>
  <b:Source>
    <b:Tag>Bry20</b:Tag>
    <b:SourceType>Book</b:SourceType>
    <b:Guid>{2B516044-4C9F-4585-839A-20149BBE9280}</b:Guid>
    <b:Title>Blackstone's Handbook for Policing Students</b:Title>
    <b:Year>2020</b:Year>
    <b:Author>
      <b:Author>
        <b:NameList>
          <b:Person>
            <b:Last>Bryant</b:Last>
            <b:First>Robin</b:First>
          </b:Person>
          <b:Person>
            <b:Last>Bryant</b:Last>
            <b:First>Sarah</b:First>
          </b:Person>
        </b:NameList>
      </b:Author>
    </b:Author>
    <b:City>Oxford</b:City>
    <b:Publisher>Oxford University Press</b:Publisher>
    <b:Edition>14</b:Edition>
    <b:LCID>en-GB</b:LCID>
    <b:RefOrder>2</b:RefOrder>
  </b:Source>
  <b:Source>
    <b:Tag>Col21</b:Tag>
    <b:SourceType>InternetSite</b:SourceType>
    <b:Guid>{54C9EF53-75BD-463D-8113-3C13739FBA51}</b:Guid>
    <b:Title>criminal activity</b:Title>
    <b:Year>2021</b:Year>
    <b:Author>
      <b:Author>
        <b:Corporate>Collins Dictionary</b:Corporate>
      </b:Author>
    </b:Author>
    <b:YearAccessed>2021</b:YearAccessed>
    <b:MonthAccessed>November</b:MonthAccessed>
    <b:DayAccessed>20</b:DayAccessed>
    <b:URL>https://www.collinsdictionary.com/dictionary/english/criminal-activity</b:URL>
    <b:RefOrder>5</b:RefOrder>
  </b:Source>
  <b:Source>
    <b:Tag>ANP21</b:Tag>
    <b:SourceType>InternetSite</b:SourceType>
    <b:Guid>{19CD4C76-BF54-40CD-88C8-E3EE1CCB9DBA}</b:Guid>
    <b:Author>
      <b:Author>
        <b:Corporate>ANPR</b:Corporate>
      </b:Author>
    </b:Author>
    <b:Title>ANPR ¦ Automatic Number Plate Recognition</b:Title>
    <b:YearAccessed>2021</b:YearAccessed>
    <b:MonthAccessed>November</b:MonthAccessed>
    <b:DayAccessed>20</b:DayAccessed>
    <b:URL>https://www.anpr.org.uk/</b:URL>
    <b:RefOrder>6</b:RefOrder>
  </b:Source>
  <b:Source>
    <b:Tag>Col20</b:Tag>
    <b:SourceType>InternetSite</b:SourceType>
    <b:Guid>{1C40D120-B1D6-4C3B-AC21-943698F3DE0F}</b:Guid>
    <b:Author>
      <b:Author>
        <b:Corporate>College Of Policing</b:Corporate>
      </b:Author>
    </b:Author>
    <b:Title>Investigation ANPR</b:Title>
    <b:Year>2020</b:Year>
    <b:YearAccessed>2021</b:YearAccessed>
    <b:MonthAccessed>November</b:MonthAccessed>
    <b:DayAccessed>20</b:DayAccessed>
    <b:URL>https://www.app.college.police.uk/app-content/investigations/investigative-strategies/investigative-strategiesanpr/</b:URL>
    <b:RefOrder>7</b:RefOrder>
  </b:Source>
  <b:Source>
    <b:Tag>Dor21</b:Tag>
    <b:SourceType>DocumentFromInternetSite</b:SourceType>
    <b:Guid>{458A9045-B40C-4B79-8F68-3E56B7FDCA09}</b:Guid>
    <b:Author>
      <b:Author>
        <b:Corporate>Dorset Police</b:Corporate>
      </b:Author>
    </b:Author>
    <b:Title>Questions and Answers about ANPR Systems</b:Title>
    <b:YearAccessed>2021</b:YearAccessed>
    <b:MonthAccessed>November</b:MonthAccessed>
    <b:DayAccessed>20</b:DayAccessed>
    <b:URL>https://www.dorset.police.uk/media/2734/anpr-commonly-asked-questions.pdf</b:URL>
    <b:RefOrder>8</b:RefOrder>
  </b:Source>
  <b:Source>
    <b:Tag>Govte</b:Tag>
    <b:SourceType>InternetSite</b:SourceType>
    <b:Guid>{27ECDC3B-AAB5-4B97-A680-CD1E1B912670}</b:Guid>
    <b:Author>
      <b:Author>
        <b:Corporate>Gov.UK</b:Corporate>
      </b:Author>
    </b:Author>
    <b:Title>Roadside vehicle checks for commerical drivers</b:Title>
    <b:Year>no date</b:Year>
    <b:YearAccessed>2021</b:YearAccessed>
    <b:MonthAccessed>November</b:MonthAccessed>
    <b:DayAccessed>20</b:DayAccessed>
    <b:URL>https://www.gov.uk/roadside-vehicle-checks-for-commercial-drivers</b:URL>
    <b:RefOrder>3</b:RefOrder>
  </b:Source>
  <b:Source>
    <b:Tag>War20</b:Tag>
    <b:SourceType>InternetSite</b:SourceType>
    <b:Guid>{89108280-E76A-481B-8AB7-9D77DF60CC62}</b:Guid>
    <b:Author>
      <b:Author>
        <b:Corporate>Warwickshire Police</b:Corporate>
      </b:Author>
    </b:Author>
    <b:Title>New Commercial Vehicle Unit detects 136 driver offences on Warwickshire's motorways</b:Title>
    <b:Year>2020</b:Year>
    <b:YearAccessed>2021</b:YearAccessed>
    <b:MonthAccessed>November </b:MonthAccessed>
    <b:DayAccessed>20</b:DayAccessed>
    <b:URL>https://www.warwickshire.police.uk/news/warwickshire/news/2020/january/new-commercial-vehicle-unit-detects-136-driver-offences-on-warwickshires-motorways/#:~:text=The%20new%20Commercial%20Vehicle%20Unit%20became%20operational%20from,road%20users%20in%20Wa</b:URL>
    <b:RefOrder>9</b:RefOrder>
  </b:Source>
  <b:Source>
    <b:Tag>GoSte</b:Tag>
    <b:SourceType>InternetSite</b:SourceType>
    <b:Guid>{A58892DC-8D4C-467C-8151-5A778FC94A9B}</b:Guid>
    <b:Author>
      <b:Author>
        <b:Corporate>Go Safe</b:Corporate>
      </b:Author>
    </b:Author>
    <b:Title>Camera Search</b:Title>
    <b:Year>No date</b:Year>
    <b:YearAccessed>2021</b:YearAccessed>
    <b:MonthAccessed>November</b:MonthAccessed>
    <b:DayAccessed>20</b:DayAccessed>
    <b:URL>https://gosafe.org/calibration-certifcates/camera-search/</b:URL>
    <b:RefOrder>10</b:RefOrder>
  </b:Source>
  <b:Source>
    <b:Tag>Roa20</b:Tag>
    <b:SourceType>InternetSite</b:SourceType>
    <b:Guid>{5FB29ED6-F205-407B-8E0C-D6216C9A2E27}</b:Guid>
    <b:Author>
      <b:Author>
        <b:Corporate>Road Safety Wales</b:Corporate>
      </b:Author>
    </b:Author>
    <b:Title>2019 Data Police Recorded Road Accidents 2019 (Revised)</b:Title>
    <b:Year>2020</b:Year>
    <b:YearAccessed>2021</b:YearAccessed>
    <b:MonthAccessed>November</b:MonthAccessed>
    <b:DayAccessed>20</b:DayAccessed>
    <b:URL>https://www.roadsafetywales.org.uk/statistics/2019/</b:URL>
    <b:RefOrder>11</b:RefOrder>
  </b:Source>
  <b:Source>
    <b:Tag>Col211</b:Tag>
    <b:SourceType>InternetSite</b:SourceType>
    <b:Guid>{9B81FCF8-B524-4607-A909-0BA008B1183B}</b:Guid>
    <b:Author>
      <b:Author>
        <b:Corporate>College of Policing</b:Corporate>
      </b:Author>
    </b:Author>
    <b:Title>Closed-circuit television (CCTV) NEW</b:Title>
    <b:Year>2021</b:Year>
    <b:YearAccessed>2021</b:YearAccessed>
    <b:MonthAccessed>November</b:MonthAccessed>
    <b:DayAccessed>20</b:DayAccessed>
    <b:URL>https://whatworks.college.police.uk/toolkit/Pages/Intervention.aspx?InterventionID=1</b:URL>
    <b:RefOrder>12</b:RefOrder>
  </b:Source>
  <b:Source>
    <b:Tag>Col212</b:Tag>
    <b:SourceType>InternetSite</b:SourceType>
    <b:Guid>{97F1B01E-0175-4E82-A01C-993237774F6F}</b:Guid>
    <b:Author>
      <b:Author>
        <b:Corporate>College of Policing</b:Corporate>
      </b:Author>
    </b:Author>
    <b:Title>Police pursuits</b:Title>
    <b:Year>2021</b:Year>
    <b:YearAccessed>2021</b:YearAccessed>
    <b:MonthAccessed>November</b:MonthAccessed>
    <b:DayAccessed>20</b:DayAccessed>
    <b:URL>https://www.app.college.police.uk/app-content/road-policing-2/police-pursuits/</b:URL>
    <b:RefOrder>13</b:RefOrder>
  </b:Source>
  <b:Source>
    <b:Tag>Aja21</b:Tag>
    <b:SourceType>InternetSite</b:SourceType>
    <b:Guid>{06FF6D4F-8E71-474C-9BA9-F914CFABBF6F}</b:Guid>
    <b:Author>
      <b:Author>
        <b:NameList>
          <b:Person>
            <b:Last>Ohri</b:Last>
            <b:First>Ajay</b:First>
          </b:Person>
        </b:NameList>
      </b:Author>
    </b:Author>
    <b:Title>Cryber Security Scams To Be Aware Of In 2021</b:Title>
    <b:Year>2021</b:Year>
    <b:YearAccessed>2021</b:YearAccessed>
    <b:MonthAccessed>November</b:MonthAccessed>
    <b:DayAccessed>20</b:DayAccessed>
    <b:URL>https://www.jigsawacademy.com/blogs/cyber-security/cyber-security-scams</b:URL>
    <b:RefOrder>14</b:RefOrder>
  </b:Source>
  <b:Source>
    <b:Tag>Actte</b:Tag>
    <b:SourceType>InternetSite</b:SourceType>
    <b:Guid>{4D305595-217B-40C4-89F3-FA77A645B6D7}</b:Guid>
    <b:Author>
      <b:Author>
        <b:Corporate>Action Fraud</b:Corporate>
      </b:Author>
    </b:Author>
    <b:Title>Malware and computer viruses</b:Title>
    <b:Year>no date</b:Year>
    <b:YearAccessed>2021</b:YearAccessed>
    <b:MonthAccessed>November </b:MonthAccessed>
    <b:DayAccessed>20</b:DayAccessed>
    <b:URL>https://www.actionfraud.police.uk/a-z-of-fraud/malware</b:URL>
    <b:RefOrder>15</b:RefOrder>
  </b:Source>
  <b:Source>
    <b:Tag>Reg21</b:Tag>
    <b:SourceType>InternetSite</b:SourceType>
    <b:Guid>{E7E8BFA0-77CF-440A-A53D-97DD2A003718}</b:Guid>
    <b:Title>What Is Malware? The Ultimate Guide to Malware</b:Title>
    <b:Year>2021</b:Year>
    <b:YearAccessed>2021</b:YearAccessed>
    <b:MonthAccessed>November</b:MonthAccessed>
    <b:DayAccessed>20</b:DayAccessed>
    <b:URL>https://www.avg.com/en/signal/what-is-malware</b:URL>
    <b:Author>
      <b:Author>
        <b:NameList>
          <b:Person>
            <b:Last>Regan</b:Last>
            <b:First>Joseph</b:First>
          </b:Person>
          <b:Person>
            <b:Last>Belcic</b:Last>
            <b:First>Ivan</b:First>
          </b:Person>
        </b:NameList>
      </b:Author>
    </b:Author>
    <b:RefOrder>16</b:RefOrder>
  </b:Source>
  <b:Source>
    <b:Tag>Iva20</b:Tag>
    <b:SourceType>InternetSite</b:SourceType>
    <b:Guid>{771459B7-55BB-4C74-A904-DFF2B05A39C6}</b:Guid>
    <b:Author>
      <b:Author>
        <b:NameList>
          <b:Person>
            <b:Last>Belcic</b:Last>
            <b:First>Ivan</b:First>
          </b:Person>
        </b:NameList>
      </b:Author>
    </b:Author>
    <b:Title>Identity Theft: What It Is &amp; How It Works</b:Title>
    <b:Year>2020</b:Year>
    <b:YearAccessed>2021</b:YearAccessed>
    <b:MonthAccessed>November</b:MonthAccessed>
    <b:DayAccessed>20</b:DayAccessed>
    <b:URL>https://www.avg.com/en/signal/identity-theft</b:URL>
    <b:RefOrder>17</b:RefOrder>
  </b:Source>
  <b:Source>
    <b:Tag>Natte</b:Tag>
    <b:SourceType>InternetSite</b:SourceType>
    <b:Guid>{F05F1FAE-E03A-4D21-980C-8502C8363A44}</b:Guid>
    <b:Author>
      <b:Author>
        <b:Corporate>National Crime Agency</b:Corporate>
      </b:Author>
    </b:Author>
    <b:Title>Fraud</b:Title>
    <b:Year>no date</b:Year>
    <b:YearAccessed>2021</b:YearAccessed>
    <b:MonthAccessed>November</b:MonthAccessed>
    <b:DayAccessed>20</b:DayAccessed>
    <b:URL>https://nationalcrimeagency.gov.uk/what-we-do/crime-threats/fraud-and-economic-crime</b:URL>
    <b:RefOrder>18</b:RefOrder>
  </b:Source>
  <b:Source>
    <b:Tag>Bla18</b:Tag>
    <b:SourceType>DocumentFromInternetSite</b:SourceType>
    <b:Guid>{7CAF843D-F2EE-443D-B7F4-3E96AE88FD2F}</b:Guid>
    <b:Title>The Scale and Nature of Fraud: A Review of the Evidence</b:Title>
    <b:Year>2018</b:Year>
    <b:YearAccessed>2021</b:YearAccessed>
    <b:MonthAccessed>November</b:MonthAccessed>
    <b:DayAccessed>20</b:DayAccessed>
    <b:URL>https://assets.publishing.service.gov.uk/government/uploads/system/uploads/attachment_data/file/720772/scale-and-nature-of-fraud-review-of-evidence.pdf</b:URL>
    <b:Month>July</b:Month>
    <b:Day>16</b:Day>
    <b:Author>
      <b:Author>
        <b:NameList>
          <b:Person>
            <b:Last>Blakeborough</b:Last>
            <b:First>Laura</b:First>
          </b:Person>
          <b:Person>
            <b:Last>Giro Correia</b:Last>
            <b:First>Sara</b:First>
          </b:Person>
        </b:NameList>
      </b:Author>
    </b:Author>
    <b:RefOrder>19</b:RefOrder>
  </b:Source>
  <b:Source>
    <b:Tag>Yorte</b:Tag>
    <b:SourceType>InternetSite</b:SourceType>
    <b:Guid>{EC7A11F6-0C1A-4B1B-AE58-4319B3FF4778}</b:Guid>
    <b:Author>
      <b:Author>
        <b:Corporate>Yorkshire &amp; Humber Regional Organised Crime Unit</b:Corporate>
      </b:Author>
    </b:Author>
    <b:Title>PREVENT</b:Title>
    <b:Year>no date</b:Year>
    <b:YearAccessed>2021</b:YearAccessed>
    <b:MonthAccessed>November</b:MonthAccessed>
    <b:DayAccessed>20</b:DayAccessed>
    <b:URL>https://www.yhrocu.org.uk/departments/regional-cyber-crime-unit/prevent/</b:URL>
    <b:RefOrder>20</b:RefOrder>
  </b:Source>
  <b:Source>
    <b:Tag>MSAte</b:Tag>
    <b:SourceType>InternetSite</b:SourceType>
    <b:Guid>{07FAB83F-AED3-461B-BFE1-3ACC69B4D7D5}</b:Guid>
    <b:Author>
      <b:Author>
        <b:Corporate>MSAB</b:Corporate>
      </b:Author>
    </b:Author>
    <b:Title>XRY – Mobile Forensics and Data Recovery</b:Title>
    <b:Year>no date</b:Year>
    <b:YearAccessed>2021</b:YearAccessed>
    <b:MonthAccessed>November</b:MonthAccessed>
    <b:DayAccessed>20</b:DayAccessed>
    <b:URL>https://www.msab.com/product/xry-extract/</b:URL>
    <b:RefOrder>21</b:RefOrder>
  </b:Source>
  <b:Source>
    <b:Tag>Gwe20</b:Tag>
    <b:SourceType>InternetSite</b:SourceType>
    <b:Guid>{2FAFD64C-5907-4F52-B180-BED1FB9A1C66}</b:Guid>
    <b:Author>
      <b:Author>
        <b:Corporate>Gwent Police</b:Corporate>
      </b:Author>
    </b:Author>
    <b:Title>Heddlu Gwent Police Hi-Tech Crime Unit Service Level Agreement</b:Title>
    <b:Year>2020</b:Year>
    <b:YearAccessed>2021</b:YearAccessed>
    <b:MonthAccessed>November</b:MonthAccessed>
    <b:DayAccessed>20</b:DayAccessed>
    <b:URL>https://www.whatdotheyknow.com/cy/request/736546/response/1787789/attach/11/QR10%20v%208.0%20Service%20Level%20Agreement%20uncontrolled.pdf?cookie_passthrough=1</b:URL>
    <b:RefOrder>22</b:RefOrder>
  </b:Source>
  <b:Source>
    <b:Tag>Fin21</b:Tag>
    <b:SourceType>InternetSite</b:SourceType>
    <b:Guid>{07AE6B0F-9D65-41D3-9F99-14549A4B0A6B}</b:Guid>
    <b:Author>
      <b:Author>
        <b:Corporate>Financial Ombudsman Service</b:Corporate>
      </b:Author>
    </b:Author>
    <b:Title>Fraud and scams</b:Title>
    <b:Year>2021</b:Year>
    <b:YearAccessed>2021</b:YearAccessed>
    <b:MonthAccessed>November</b:MonthAccessed>
    <b:DayAccessed>20</b:DayAccessed>
    <b:URL>https://www.financial-ombudsman.org.uk/businesses/complaints-deal/fraud-scams</b:URL>
    <b:RefOrder>23</b:RefOrder>
  </b:Source>
</b:Sources>
</file>

<file path=customXml/itemProps1.xml><?xml version="1.0" encoding="utf-8"?>
<ds:datastoreItem xmlns:ds="http://schemas.openxmlformats.org/officeDocument/2006/customXml" ds:itemID="{1C5E6898-B802-424D-938E-E106621ACC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1703</TotalTime>
  <Pages>16</Pages>
  <Words>4285</Words>
  <Characters>24429</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28657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Johnson, Alice</dc:creator>
  <cp:keywords/>
  <dc:description/>
  <cp:lastModifiedBy>Johnson, Alice</cp:lastModifiedBy>
  <cp:revision>7</cp:revision>
  <dcterms:created xsi:type="dcterms:W3CDTF">2021-11-20T12:29:00Z</dcterms:created>
  <dcterms:modified xsi:type="dcterms:W3CDTF">2021-11-21T17:21:00Z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2021-11-20T18:25:45Z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cd421e96-2680-434b-8e93-522a04a7c800</vt:lpwstr>
  </property>
  <property fmtid="{D5CDD505-2E9C-101B-9397-08002B2CF9AE}" pid="8" name="MSIP_Label_f2acd28b-79a3-4a0f-b0ff-4b75658b1549_ContentBits">
    <vt:lpwstr>0</vt:lpwstr>
  </property>
</Properties>
</file>