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F7010" w14:textId="77777777" w:rsidR="00DB0F4F" w:rsidRDefault="00DB0F4F" w:rsidP="00DB0F4F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1BC9DC41" w14:textId="77777777" w:rsidR="00251310" w:rsidRDefault="00251310" w:rsidP="0025131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D22EF" w14:textId="007B787C" w:rsidR="00424097" w:rsidRPr="00251310" w:rsidRDefault="00424097" w:rsidP="0025131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51310">
        <w:rPr>
          <w:rFonts w:ascii="Times New Roman" w:hAnsi="Times New Roman" w:cs="Times New Roman"/>
          <w:b/>
          <w:bCs/>
          <w:sz w:val="32"/>
          <w:szCs w:val="32"/>
        </w:rPr>
        <w:t xml:space="preserve">Debate Topic: </w:t>
      </w:r>
    </w:p>
    <w:p w14:paraId="0A422749" w14:textId="77777777" w:rsidR="00424097" w:rsidRPr="00251310" w:rsidRDefault="00424097" w:rsidP="0025131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51310">
        <w:rPr>
          <w:rFonts w:ascii="Times New Roman" w:hAnsi="Times New Roman" w:cs="Times New Roman"/>
          <w:b/>
          <w:bCs/>
          <w:sz w:val="32"/>
          <w:szCs w:val="32"/>
        </w:rPr>
        <w:t>Are Residential Care Homes Capable of Delivering Genuinely Person -Centred Care?</w:t>
      </w:r>
    </w:p>
    <w:p w14:paraId="2CD64C48" w14:textId="2AC3FB11" w:rsidR="00424097" w:rsidRPr="00251310" w:rsidRDefault="00424097" w:rsidP="0025131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51310">
        <w:rPr>
          <w:rFonts w:ascii="Times New Roman" w:hAnsi="Times New Roman" w:cs="Times New Roman"/>
          <w:b/>
          <w:bCs/>
          <w:sz w:val="32"/>
          <w:szCs w:val="32"/>
        </w:rPr>
        <w:t>In Favour of The Topic</w:t>
      </w:r>
    </w:p>
    <w:p w14:paraId="6727F62E" w14:textId="77777777" w:rsidR="0013466B" w:rsidRPr="00251310" w:rsidRDefault="0013466B" w:rsidP="0025131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0C7BF95" w14:textId="77777777" w:rsidR="00251310" w:rsidRPr="00251310" w:rsidRDefault="00251310" w:rsidP="0025131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51310">
        <w:rPr>
          <w:rFonts w:ascii="Times New Roman" w:hAnsi="Times New Roman" w:cs="Times New Roman"/>
          <w:b/>
          <w:bCs/>
          <w:sz w:val="32"/>
          <w:szCs w:val="32"/>
        </w:rPr>
        <w:t>Student Name: Salma Bibi</w:t>
      </w:r>
    </w:p>
    <w:p w14:paraId="50335437" w14:textId="5A0D5F70" w:rsidR="0013466B" w:rsidRDefault="00251310" w:rsidP="0025131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51310">
        <w:rPr>
          <w:rFonts w:ascii="Times New Roman" w:hAnsi="Times New Roman" w:cs="Times New Roman"/>
          <w:b/>
          <w:bCs/>
          <w:sz w:val="32"/>
          <w:szCs w:val="32"/>
        </w:rPr>
        <w:t>Student ID: 2315819</w:t>
      </w:r>
    </w:p>
    <w:p w14:paraId="1E21D1D0" w14:textId="6B2F7DE1" w:rsidR="00DB0F4F" w:rsidRPr="00251310" w:rsidRDefault="00DB0F4F" w:rsidP="00251310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Lecturer Name: Kennedy Obohwemu</w:t>
      </w:r>
    </w:p>
    <w:p w14:paraId="20031143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8084F3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02AAB2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F92307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75502B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5AF2F9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0C5D5A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D8ACE1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4F033C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FD9CED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16BBD8" w14:textId="77777777" w:rsidR="0013466B" w:rsidRDefault="0013466B" w:rsidP="004240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C0BDAD" w14:textId="77777777" w:rsidR="00424097" w:rsidRDefault="00424097" w:rsidP="0090792D">
      <w:pPr>
        <w:rPr>
          <w:rFonts w:ascii="Times New Roman" w:hAnsi="Times New Roman" w:cs="Times New Roman"/>
          <w:b/>
          <w:bCs/>
        </w:rPr>
      </w:pPr>
    </w:p>
    <w:p w14:paraId="6B007455" w14:textId="3439355B" w:rsidR="0090792D" w:rsidRPr="0013466B" w:rsidRDefault="0090792D" w:rsidP="0013466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3466B">
        <w:rPr>
          <w:rFonts w:ascii="Times New Roman" w:hAnsi="Times New Roman" w:cs="Times New Roman"/>
          <w:b/>
          <w:bCs/>
          <w:sz w:val="36"/>
          <w:szCs w:val="36"/>
        </w:rPr>
        <w:t>Reference list</w:t>
      </w:r>
    </w:p>
    <w:p w14:paraId="0B7BC6EF" w14:textId="41EF17C3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Age UK (2018) </w:t>
      </w:r>
      <w:r w:rsidRPr="0090792D">
        <w:rPr>
          <w:rFonts w:ascii="Times New Roman" w:hAnsi="Times New Roman" w:cs="Times New Roman"/>
          <w:i/>
          <w:iCs/>
        </w:rPr>
        <w:t>The Care Needs Assessment Explained | Age UK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Ageuk.org.uk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4" w:history="1">
        <w:r w:rsidRPr="0090792D">
          <w:rPr>
            <w:rStyle w:val="Hyperlink"/>
            <w:rFonts w:ascii="Times New Roman" w:hAnsi="Times New Roman" w:cs="Times New Roman"/>
          </w:rPr>
          <w:t>https://www.ageuk.org.uk/information-advice/care/arranging-care/care-needs-assessment/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268B8196" w14:textId="2D0D4248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Care Quality Commission (2022) </w:t>
      </w:r>
      <w:r w:rsidRPr="0090792D">
        <w:rPr>
          <w:rFonts w:ascii="Times New Roman" w:hAnsi="Times New Roman" w:cs="Times New Roman"/>
          <w:i/>
          <w:iCs/>
        </w:rPr>
        <w:t>Regulation 9: Person-centred Care | Care Quality Commission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Care Quality Commission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5" w:history="1">
        <w:r w:rsidRPr="0090792D">
          <w:rPr>
            <w:rStyle w:val="Hyperlink"/>
            <w:rFonts w:ascii="Times New Roman" w:hAnsi="Times New Roman" w:cs="Times New Roman"/>
          </w:rPr>
          <w:t>https://www.cqc.org.uk/guidance-providers/regulations-enforcement/regulation-9-person-centred-care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50F72B43" w14:textId="2F9B185C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Care Quality Commission (CQC) (2024) </w:t>
      </w:r>
      <w:r w:rsidRPr="0090792D">
        <w:rPr>
          <w:rFonts w:ascii="Times New Roman" w:hAnsi="Times New Roman" w:cs="Times New Roman"/>
          <w:i/>
          <w:iCs/>
        </w:rPr>
        <w:t>The state of health care and adult social care in England 2023/24 - Care Quality Commission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Cqc.org.uk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6" w:history="1">
        <w:r w:rsidRPr="0090792D">
          <w:rPr>
            <w:rStyle w:val="Hyperlink"/>
            <w:rFonts w:ascii="Times New Roman" w:hAnsi="Times New Roman" w:cs="Times New Roman"/>
          </w:rPr>
          <w:t>https://www.cqc.org.uk/publications/major-report/state-care/2023-2024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35438607" w14:textId="13036CC5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CQC (2023) </w:t>
      </w:r>
      <w:r w:rsidRPr="0090792D">
        <w:rPr>
          <w:rFonts w:ascii="Times New Roman" w:hAnsi="Times New Roman" w:cs="Times New Roman"/>
          <w:i/>
          <w:iCs/>
        </w:rPr>
        <w:t>All inspections: Person Centred Care Homes - Care Quality Commission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Cqc.org.uk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7" w:history="1">
        <w:r w:rsidRPr="0090792D">
          <w:rPr>
            <w:rStyle w:val="Hyperlink"/>
            <w:rFonts w:ascii="Times New Roman" w:hAnsi="Times New Roman" w:cs="Times New Roman"/>
          </w:rPr>
          <w:t>https://www.cqc.org.uk/location/1-2163480404/reports</w:t>
        </w:r>
      </w:hyperlink>
      <w:r>
        <w:rPr>
          <w:rFonts w:ascii="Times New Roman" w:hAnsi="Times New Roman" w:cs="Times New Roman"/>
        </w:rPr>
        <w:t xml:space="preserve"> </w:t>
      </w:r>
      <w:r w:rsidRPr="0090792D">
        <w:rPr>
          <w:rFonts w:ascii="Times New Roman" w:hAnsi="Times New Roman" w:cs="Times New Roman"/>
        </w:rPr>
        <w:t xml:space="preserve"> (Accessed: </w:t>
      </w:r>
      <w:r>
        <w:rPr>
          <w:rFonts w:ascii="Times New Roman" w:hAnsi="Times New Roman" w:cs="Times New Roman"/>
        </w:rPr>
        <w:t>8</w:t>
      </w:r>
      <w:r w:rsidRPr="0090792D">
        <w:rPr>
          <w:rFonts w:ascii="Times New Roman" w:hAnsi="Times New Roman" w:cs="Times New Roman"/>
        </w:rPr>
        <w:t xml:space="preserve"> March 2026).</w:t>
      </w:r>
    </w:p>
    <w:p w14:paraId="7A798877" w14:textId="237E9EA2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Damant, J. </w:t>
      </w:r>
      <w:r w:rsidRPr="0090792D">
        <w:rPr>
          <w:rFonts w:ascii="Times New Roman" w:hAnsi="Times New Roman" w:cs="Times New Roman"/>
          <w:i/>
          <w:iCs/>
        </w:rPr>
        <w:t>et al.</w:t>
      </w:r>
      <w:r w:rsidRPr="0090792D">
        <w:rPr>
          <w:rFonts w:ascii="Times New Roman" w:hAnsi="Times New Roman" w:cs="Times New Roman"/>
        </w:rPr>
        <w:t xml:space="preserve"> (2025) ‘Investigating Person‐Centred Care Planning in Care Homes Across England: An Exploratory Study of Practices and Contextual Factors’, </w:t>
      </w:r>
      <w:r w:rsidRPr="0090792D">
        <w:rPr>
          <w:rFonts w:ascii="Times New Roman" w:hAnsi="Times New Roman" w:cs="Times New Roman"/>
          <w:i/>
          <w:iCs/>
        </w:rPr>
        <w:t>Journal of Advanced Nursing</w:t>
      </w:r>
      <w:r w:rsidRPr="0090792D">
        <w:rPr>
          <w:rFonts w:ascii="Times New Roman" w:hAnsi="Times New Roman" w:cs="Times New Roman"/>
        </w:rPr>
        <w:t xml:space="preserve"> [Preprint]. Available at: </w:t>
      </w:r>
      <w:hyperlink r:id="rId8" w:history="1">
        <w:r w:rsidRPr="0090792D">
          <w:rPr>
            <w:rStyle w:val="Hyperlink"/>
            <w:rFonts w:ascii="Times New Roman" w:hAnsi="Times New Roman" w:cs="Times New Roman"/>
          </w:rPr>
          <w:t>https://doi.org/10.1111/jan.16965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237539D7" w14:textId="0E7D148D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Department of Health and Social Care (2022) </w:t>
      </w:r>
      <w:r w:rsidRPr="0090792D">
        <w:rPr>
          <w:rFonts w:ascii="Times New Roman" w:hAnsi="Times New Roman" w:cs="Times New Roman"/>
          <w:i/>
          <w:iCs/>
        </w:rPr>
        <w:t>People at the Heart of Care: adult social care reform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GOV.UK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9" w:history="1">
        <w:r w:rsidRPr="0090792D">
          <w:rPr>
            <w:rStyle w:val="Hyperlink"/>
            <w:rFonts w:ascii="Times New Roman" w:hAnsi="Times New Roman" w:cs="Times New Roman"/>
          </w:rPr>
          <w:t>https://www.gov.uk/government/publications/people-at-the-heart-of-care-adult-social-care-reform-white-paper/people-at-the-heart-of-care-adult-social-care-reform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6338A347" w14:textId="20AE7F62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Edvardsson, D. </w:t>
      </w:r>
      <w:r w:rsidRPr="0090792D">
        <w:rPr>
          <w:rFonts w:ascii="Times New Roman" w:hAnsi="Times New Roman" w:cs="Times New Roman"/>
          <w:i/>
          <w:iCs/>
        </w:rPr>
        <w:t>et al.</w:t>
      </w:r>
      <w:r w:rsidRPr="0090792D">
        <w:rPr>
          <w:rFonts w:ascii="Times New Roman" w:hAnsi="Times New Roman" w:cs="Times New Roman"/>
        </w:rPr>
        <w:t xml:space="preserve"> (2013) ‘Everyday activities for people with dementia in residential aged care: associations with person-centredness and quality of life’, </w:t>
      </w:r>
      <w:r w:rsidRPr="0090792D">
        <w:rPr>
          <w:rFonts w:ascii="Times New Roman" w:hAnsi="Times New Roman" w:cs="Times New Roman"/>
          <w:i/>
          <w:iCs/>
        </w:rPr>
        <w:t>International Journal of Older People Nursing</w:t>
      </w:r>
      <w:r w:rsidRPr="0090792D">
        <w:rPr>
          <w:rFonts w:ascii="Times New Roman" w:hAnsi="Times New Roman" w:cs="Times New Roman"/>
        </w:rPr>
        <w:t xml:space="preserve">, 9(4), pp. 269–276. Available at: </w:t>
      </w:r>
      <w:hyperlink r:id="rId10" w:history="1">
        <w:r w:rsidRPr="0090792D">
          <w:rPr>
            <w:rStyle w:val="Hyperlink"/>
            <w:rFonts w:ascii="Times New Roman" w:hAnsi="Times New Roman" w:cs="Times New Roman"/>
          </w:rPr>
          <w:t>https://doi.org/10.1111/opn.12030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0EDCC126" w14:textId="4912B877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Garrette, D. (2012) </w:t>
      </w:r>
      <w:r w:rsidRPr="0090792D">
        <w:rPr>
          <w:rFonts w:ascii="Times New Roman" w:hAnsi="Times New Roman" w:cs="Times New Roman"/>
          <w:i/>
          <w:iCs/>
        </w:rPr>
        <w:t>Promoting self-management in care home residents | British Geriatrics Society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British Geriatrics Society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11" w:history="1">
        <w:r w:rsidRPr="0090792D">
          <w:rPr>
            <w:rStyle w:val="Hyperlink"/>
            <w:rFonts w:ascii="Times New Roman" w:hAnsi="Times New Roman" w:cs="Times New Roman"/>
          </w:rPr>
          <w:t>https://www.bgs.org.uk/promoting-self-management-in-care-home-residents</w:t>
        </w:r>
      </w:hyperlink>
      <w:r>
        <w:rPr>
          <w:rFonts w:ascii="Times New Roman" w:hAnsi="Times New Roman" w:cs="Times New Roman"/>
        </w:rPr>
        <w:t xml:space="preserve"> </w:t>
      </w:r>
      <w:r w:rsidRPr="0090792D">
        <w:rPr>
          <w:rFonts w:ascii="Times New Roman" w:hAnsi="Times New Roman" w:cs="Times New Roman"/>
        </w:rPr>
        <w:t xml:space="preserve"> (Accessed: </w:t>
      </w:r>
      <w:r>
        <w:rPr>
          <w:rFonts w:ascii="Times New Roman" w:hAnsi="Times New Roman" w:cs="Times New Roman"/>
        </w:rPr>
        <w:t>9</w:t>
      </w:r>
      <w:r w:rsidRPr="0090792D">
        <w:rPr>
          <w:rFonts w:ascii="Times New Roman" w:hAnsi="Times New Roman" w:cs="Times New Roman"/>
        </w:rPr>
        <w:t xml:space="preserve"> March 2026).</w:t>
      </w:r>
    </w:p>
    <w:p w14:paraId="45EA86ED" w14:textId="77777777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Godfrey, M. </w:t>
      </w:r>
      <w:r w:rsidRPr="0090792D">
        <w:rPr>
          <w:rFonts w:ascii="Times New Roman" w:hAnsi="Times New Roman" w:cs="Times New Roman"/>
          <w:i/>
          <w:iCs/>
        </w:rPr>
        <w:t>et al.</w:t>
      </w:r>
      <w:r w:rsidRPr="0090792D">
        <w:rPr>
          <w:rFonts w:ascii="Times New Roman" w:hAnsi="Times New Roman" w:cs="Times New Roman"/>
        </w:rPr>
        <w:t xml:space="preserve"> (2018) </w:t>
      </w:r>
      <w:r w:rsidRPr="0090792D">
        <w:rPr>
          <w:rFonts w:ascii="Times New Roman" w:hAnsi="Times New Roman" w:cs="Times New Roman"/>
          <w:i/>
          <w:iCs/>
        </w:rPr>
        <w:t>Person-centred care in policy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www.ncbi.nlm.nih.gov</w:t>
      </w:r>
      <w:r w:rsidRPr="0090792D">
        <w:rPr>
          <w:rFonts w:ascii="Times New Roman" w:hAnsi="Times New Roman" w:cs="Times New Roman"/>
        </w:rPr>
        <w:t>. NIHR Journals Library. Available at: https://www.ncbi.nlm.nih.gov/books/NBK508095/.</w:t>
      </w:r>
    </w:p>
    <w:p w14:paraId="51470DCF" w14:textId="2E89AFEB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Hocking, C. (2012) </w:t>
      </w:r>
      <w:r w:rsidRPr="0090792D">
        <w:rPr>
          <w:rFonts w:ascii="Times New Roman" w:hAnsi="Times New Roman" w:cs="Times New Roman"/>
          <w:i/>
          <w:iCs/>
        </w:rPr>
        <w:t>Continuity Theory - an overview | ScienceDirect Topics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Sciencedirect.com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12" w:history="1">
        <w:r w:rsidRPr="0090792D">
          <w:rPr>
            <w:rStyle w:val="Hyperlink"/>
            <w:rFonts w:ascii="Times New Roman" w:hAnsi="Times New Roman" w:cs="Times New Roman"/>
          </w:rPr>
          <w:t>https://www.sciencedirect.com/topics/medicine-and-dentistry/continuity-theory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</w:p>
    <w:p w14:paraId="2DE9A4A1" w14:textId="3B917EF7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King's Care (2025) </w:t>
      </w:r>
      <w:r w:rsidRPr="0090792D">
        <w:rPr>
          <w:rFonts w:ascii="Times New Roman" w:hAnsi="Times New Roman" w:cs="Times New Roman"/>
          <w:i/>
          <w:iCs/>
        </w:rPr>
        <w:t xml:space="preserve">What is Person-Centred Care in a Care Home? - </w:t>
      </w:r>
      <w:proofErr w:type="spellStart"/>
      <w:r w:rsidRPr="0090792D">
        <w:rPr>
          <w:rFonts w:ascii="Times New Roman" w:hAnsi="Times New Roman" w:cs="Times New Roman"/>
          <w:i/>
          <w:iCs/>
        </w:rPr>
        <w:t>Kingsacre</w:t>
      </w:r>
      <w:proofErr w:type="spellEnd"/>
      <w:r w:rsidRPr="0090792D">
        <w:rPr>
          <w:rFonts w:ascii="Times New Roman" w:hAnsi="Times New Roman" w:cs="Times New Roman"/>
          <w:i/>
          <w:iCs/>
        </w:rPr>
        <w:t xml:space="preserve"> Care Home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Kingsacrecare.co.uk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13" w:history="1">
        <w:r w:rsidRPr="0090792D">
          <w:rPr>
            <w:rStyle w:val="Hyperlink"/>
            <w:rFonts w:ascii="Times New Roman" w:hAnsi="Times New Roman" w:cs="Times New Roman"/>
          </w:rPr>
          <w:t>https://www.kingsacrecare.co.uk/news-events/person-centred-care-in-care-homes/</w:t>
        </w:r>
      </w:hyperlink>
      <w:r>
        <w:rPr>
          <w:rFonts w:ascii="Times New Roman" w:hAnsi="Times New Roman" w:cs="Times New Roman"/>
        </w:rPr>
        <w:t xml:space="preserve"> </w:t>
      </w:r>
      <w:r w:rsidRPr="0090792D">
        <w:rPr>
          <w:rFonts w:ascii="Times New Roman" w:hAnsi="Times New Roman" w:cs="Times New Roman"/>
        </w:rPr>
        <w:t xml:space="preserve"> (Accessed: 6 March 2026).</w:t>
      </w:r>
    </w:p>
    <w:p w14:paraId="775D7393" w14:textId="7BCA9CCE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lastRenderedPageBreak/>
        <w:t xml:space="preserve">Manor House (2025) </w:t>
      </w:r>
      <w:r w:rsidRPr="0090792D">
        <w:rPr>
          <w:rFonts w:ascii="Times New Roman" w:hAnsi="Times New Roman" w:cs="Times New Roman"/>
          <w:i/>
          <w:iCs/>
        </w:rPr>
        <w:t xml:space="preserve">What is Person Centred Care in a Nursing </w:t>
      </w:r>
      <w:proofErr w:type="gramStart"/>
      <w:r w:rsidRPr="0090792D">
        <w:rPr>
          <w:rFonts w:ascii="Times New Roman" w:hAnsi="Times New Roman" w:cs="Times New Roman"/>
          <w:i/>
          <w:iCs/>
        </w:rPr>
        <w:t>Home?</w:t>
      </w:r>
      <w:r w:rsidRPr="0090792D">
        <w:rPr>
          <w:rFonts w:ascii="Times New Roman" w:hAnsi="Times New Roman" w:cs="Times New Roman"/>
        </w:rPr>
        <w:t>,</w:t>
      </w:r>
      <w:proofErr w:type="gramEnd"/>
      <w:r w:rsidRPr="0090792D">
        <w:rPr>
          <w:rFonts w:ascii="Times New Roman" w:hAnsi="Times New Roman" w:cs="Times New Roman"/>
        </w:rPr>
        <w:t xml:space="preserve"> </w:t>
      </w:r>
      <w:r w:rsidRPr="0090792D">
        <w:rPr>
          <w:rFonts w:ascii="Times New Roman" w:hAnsi="Times New Roman" w:cs="Times New Roman"/>
          <w:i/>
          <w:iCs/>
        </w:rPr>
        <w:t>Manorhousestafford.com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14" w:history="1">
        <w:r w:rsidRPr="0090792D">
          <w:rPr>
            <w:rStyle w:val="Hyperlink"/>
            <w:rFonts w:ascii="Times New Roman" w:hAnsi="Times New Roman" w:cs="Times New Roman"/>
          </w:rPr>
          <w:t>https://manorhousestafford.com/news-events/what-is-person-centred-care-in-a-nursing-home/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5727CC5B" w14:textId="79C09224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NIHR (2020) </w:t>
      </w:r>
      <w:r w:rsidRPr="0090792D">
        <w:rPr>
          <w:rFonts w:ascii="Times New Roman" w:hAnsi="Times New Roman" w:cs="Times New Roman"/>
          <w:i/>
          <w:iCs/>
        </w:rPr>
        <w:t>The two meanings of personalisation in residential care and why they matter for the future of care homes | Policy Innovation and Evaluation Policy Research Unit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Piru.ac.uk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15" w:history="1">
        <w:r w:rsidRPr="0090792D">
          <w:rPr>
            <w:rStyle w:val="Hyperlink"/>
            <w:rFonts w:ascii="Times New Roman" w:hAnsi="Times New Roman" w:cs="Times New Roman"/>
          </w:rPr>
          <w:t>https://piru.ac.uk/blog/the-two-meanings-of-personalisation-in-residential-care-and-why-they-matter-for-the-future-of-care-homes.html</w:t>
        </w:r>
      </w:hyperlink>
      <w:r>
        <w:rPr>
          <w:rFonts w:ascii="Times New Roman" w:hAnsi="Times New Roman" w:cs="Times New Roman"/>
        </w:rPr>
        <w:t xml:space="preserve"> </w:t>
      </w:r>
      <w:r w:rsidRPr="0090792D">
        <w:rPr>
          <w:rFonts w:ascii="Times New Roman" w:hAnsi="Times New Roman" w:cs="Times New Roman"/>
        </w:rPr>
        <w:t xml:space="preserve"> (Accessed: 6 March 2026).</w:t>
      </w:r>
    </w:p>
    <w:p w14:paraId="2CD7A5F0" w14:textId="24BFD076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ONS (2021) </w:t>
      </w:r>
      <w:r w:rsidRPr="0090792D">
        <w:rPr>
          <w:rFonts w:ascii="Times New Roman" w:hAnsi="Times New Roman" w:cs="Times New Roman"/>
          <w:i/>
          <w:iCs/>
        </w:rPr>
        <w:t>Care Homes and Estimating the Self-Funding Population, England: 2019–2020. Office of National Statistics (ONS).</w:t>
      </w:r>
      <w:r w:rsidRPr="0090792D">
        <w:rPr>
          <w:rFonts w:ascii="Times New Roman" w:hAnsi="Times New Roman" w:cs="Times New Roman"/>
        </w:rPr>
        <w:t xml:space="preserve">, </w:t>
      </w:r>
      <w:hyperlink r:id="rId16" w:anchor="main-points" w:history="1">
        <w:r w:rsidRPr="0090792D">
          <w:rPr>
            <w:rStyle w:val="Hyperlink"/>
            <w:rFonts w:ascii="Times New Roman" w:hAnsi="Times New Roman" w:cs="Times New Roman"/>
            <w:i/>
            <w:iCs/>
          </w:rPr>
          <w:t>https://www.ons.gov.uk/peoplepopulationandcommunity/healthandsocialcare/socialcare/studies/carehomesandestimatingtheselffundingpopulationengland/2019to2020#main-points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6805AAB9" w14:textId="2ECE006C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Royal College of Occupational Therapists (2023) </w:t>
      </w:r>
      <w:r w:rsidRPr="0090792D">
        <w:rPr>
          <w:rFonts w:ascii="Times New Roman" w:hAnsi="Times New Roman" w:cs="Times New Roman"/>
          <w:i/>
          <w:iCs/>
        </w:rPr>
        <w:t>Living well in care homes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The Royal College of Occupational Therapists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17" w:history="1">
        <w:r w:rsidRPr="0090792D">
          <w:rPr>
            <w:rStyle w:val="Hyperlink"/>
            <w:rFonts w:ascii="Times New Roman" w:hAnsi="Times New Roman" w:cs="Times New Roman"/>
          </w:rPr>
          <w:t>https://www.rcot.co.uk/learn-about-occupational-therapy/ot-advice/living-well-care-homes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3C736070" w14:textId="7E1B1F4D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SCIE (2018) </w:t>
      </w:r>
      <w:r w:rsidRPr="0090792D">
        <w:rPr>
          <w:rFonts w:ascii="Times New Roman" w:hAnsi="Times New Roman" w:cs="Times New Roman"/>
          <w:i/>
          <w:iCs/>
        </w:rPr>
        <w:t>Meeting the needs of every individual in care homes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SCIE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18" w:history="1">
        <w:r w:rsidRPr="0090792D">
          <w:rPr>
            <w:rStyle w:val="Hyperlink"/>
            <w:rFonts w:ascii="Times New Roman" w:hAnsi="Times New Roman" w:cs="Times New Roman"/>
          </w:rPr>
          <w:t>https://www.scie.org.uk/providing-care/personalised-and-person-centred-care/meeting-the-needs-of-every-individual-in-care-homes/</w:t>
        </w:r>
      </w:hyperlink>
      <w:r>
        <w:rPr>
          <w:rFonts w:ascii="Times New Roman" w:hAnsi="Times New Roman" w:cs="Times New Roman"/>
        </w:rPr>
        <w:t xml:space="preserve"> </w:t>
      </w:r>
      <w:r w:rsidRPr="0090792D">
        <w:rPr>
          <w:rFonts w:ascii="Times New Roman" w:hAnsi="Times New Roman" w:cs="Times New Roman"/>
        </w:rPr>
        <w:t xml:space="preserve"> (Accessed: </w:t>
      </w:r>
      <w:r>
        <w:rPr>
          <w:rFonts w:ascii="Times New Roman" w:hAnsi="Times New Roman" w:cs="Times New Roman"/>
        </w:rPr>
        <w:t>7</w:t>
      </w:r>
      <w:r w:rsidRPr="0090792D">
        <w:rPr>
          <w:rFonts w:ascii="Times New Roman" w:hAnsi="Times New Roman" w:cs="Times New Roman"/>
        </w:rPr>
        <w:t xml:space="preserve"> March 2026).</w:t>
      </w:r>
    </w:p>
    <w:p w14:paraId="31476B60" w14:textId="61DDFF21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SCIE (2022) </w:t>
      </w:r>
      <w:r w:rsidRPr="0090792D">
        <w:rPr>
          <w:rFonts w:ascii="Times New Roman" w:hAnsi="Times New Roman" w:cs="Times New Roman"/>
          <w:i/>
          <w:iCs/>
        </w:rPr>
        <w:t>Care Homes as a Model for Housing with Care and Support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SCIE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19" w:history="1">
        <w:r w:rsidRPr="0090792D">
          <w:rPr>
            <w:rStyle w:val="Hyperlink"/>
            <w:rFonts w:ascii="Times New Roman" w:hAnsi="Times New Roman" w:cs="Times New Roman"/>
          </w:rPr>
          <w:t>https://www.scie.org.uk/housing/role-of-housing/promising-practice/models/care-home/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1BEF0EAE" w14:textId="0AB8170C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Skills for Health (2025) </w:t>
      </w:r>
      <w:r w:rsidRPr="0090792D">
        <w:rPr>
          <w:rFonts w:ascii="Times New Roman" w:hAnsi="Times New Roman" w:cs="Times New Roman"/>
          <w:i/>
          <w:iCs/>
        </w:rPr>
        <w:t>Person Centred Care Meaning &amp; Implications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Skills for Health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20" w:history="1">
        <w:r w:rsidRPr="0090792D">
          <w:rPr>
            <w:rStyle w:val="Hyperlink"/>
            <w:rFonts w:ascii="Times New Roman" w:hAnsi="Times New Roman" w:cs="Times New Roman"/>
          </w:rPr>
          <w:t>https://www.skillsforhealth.org.uk/article/person-centred-care-meaning-implications/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3D12E3A8" w14:textId="56B3ECD0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The Health Foundation (2016) </w:t>
      </w:r>
      <w:r w:rsidRPr="0090792D">
        <w:rPr>
          <w:rFonts w:ascii="Times New Roman" w:hAnsi="Times New Roman" w:cs="Times New Roman"/>
          <w:i/>
          <w:iCs/>
        </w:rPr>
        <w:t>Person-centred care made simple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The Health Foundation</w:t>
      </w:r>
      <w:r w:rsidRPr="0090792D">
        <w:rPr>
          <w:rFonts w:ascii="Times New Roman" w:hAnsi="Times New Roman" w:cs="Times New Roman"/>
        </w:rPr>
        <w:t xml:space="preserve">. The Health Foundation, p. 6. Available at: </w:t>
      </w:r>
      <w:hyperlink r:id="rId21" w:history="1">
        <w:r w:rsidRPr="0090792D">
          <w:rPr>
            <w:rStyle w:val="Hyperlink"/>
            <w:rFonts w:ascii="Times New Roman" w:hAnsi="Times New Roman" w:cs="Times New Roman"/>
          </w:rPr>
          <w:t>https://www.health.org.uk/sites/default/files/PersonCentredCareMadeSimple.pdf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18B47196" w14:textId="0592F80B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University of London (2025) </w:t>
      </w:r>
      <w:r w:rsidRPr="0090792D">
        <w:rPr>
          <w:rFonts w:ascii="Times New Roman" w:hAnsi="Times New Roman" w:cs="Times New Roman"/>
          <w:i/>
          <w:iCs/>
        </w:rPr>
        <w:t>City St George’s, University of London</w:t>
      </w:r>
      <w:r w:rsidRPr="0090792D">
        <w:rPr>
          <w:rFonts w:ascii="Times New Roman" w:hAnsi="Times New Roman" w:cs="Times New Roman"/>
        </w:rPr>
        <w:t xml:space="preserve">, </w:t>
      </w:r>
      <w:r w:rsidRPr="0090792D">
        <w:rPr>
          <w:rFonts w:ascii="Times New Roman" w:hAnsi="Times New Roman" w:cs="Times New Roman"/>
          <w:i/>
          <w:iCs/>
        </w:rPr>
        <w:t>Improving quality of life for older people in care homes</w:t>
      </w:r>
      <w:r w:rsidRPr="0090792D">
        <w:rPr>
          <w:rFonts w:ascii="Times New Roman" w:hAnsi="Times New Roman" w:cs="Times New Roman"/>
        </w:rPr>
        <w:t xml:space="preserve">. Available at: </w:t>
      </w:r>
      <w:hyperlink r:id="rId22" w:history="1">
        <w:r w:rsidRPr="0090792D">
          <w:rPr>
            <w:rStyle w:val="Hyperlink"/>
            <w:rFonts w:ascii="Times New Roman" w:hAnsi="Times New Roman" w:cs="Times New Roman"/>
          </w:rPr>
          <w:t>https://www.citystgeorges.ac.uk/research/impact/case-studies/improving-quality-of-life-for-older-people-in-care-homes</w:t>
        </w:r>
      </w:hyperlink>
      <w:r>
        <w:rPr>
          <w:rFonts w:ascii="Times New Roman" w:hAnsi="Times New Roman" w:cs="Times New Roman"/>
        </w:rPr>
        <w:t xml:space="preserve"> </w:t>
      </w:r>
      <w:r w:rsidRPr="0090792D">
        <w:rPr>
          <w:rFonts w:ascii="Times New Roman" w:hAnsi="Times New Roman" w:cs="Times New Roman"/>
        </w:rPr>
        <w:t xml:space="preserve"> (Accessed: 7 March 2026).</w:t>
      </w:r>
    </w:p>
    <w:p w14:paraId="5D763AE4" w14:textId="0EA4FCF3" w:rsidR="0090792D" w:rsidRPr="0090792D" w:rsidRDefault="0090792D" w:rsidP="0090792D">
      <w:pPr>
        <w:rPr>
          <w:rFonts w:ascii="Times New Roman" w:hAnsi="Times New Roman" w:cs="Times New Roman"/>
        </w:rPr>
      </w:pPr>
      <w:r w:rsidRPr="0090792D">
        <w:rPr>
          <w:rFonts w:ascii="Times New Roman" w:hAnsi="Times New Roman" w:cs="Times New Roman"/>
        </w:rPr>
        <w:t xml:space="preserve">Yee, J. </w:t>
      </w:r>
      <w:r w:rsidRPr="0090792D">
        <w:rPr>
          <w:rFonts w:ascii="Times New Roman" w:hAnsi="Times New Roman" w:cs="Times New Roman"/>
          <w:i/>
          <w:iCs/>
        </w:rPr>
        <w:t>et al.</w:t>
      </w:r>
      <w:r w:rsidRPr="0090792D">
        <w:rPr>
          <w:rFonts w:ascii="Times New Roman" w:hAnsi="Times New Roman" w:cs="Times New Roman"/>
        </w:rPr>
        <w:t xml:space="preserve"> (2021) ‘Person-</w:t>
      </w:r>
      <w:proofErr w:type="spellStart"/>
      <w:r w:rsidRPr="0090792D">
        <w:rPr>
          <w:rFonts w:ascii="Times New Roman" w:hAnsi="Times New Roman" w:cs="Times New Roman"/>
        </w:rPr>
        <w:t>Centered</w:t>
      </w:r>
      <w:proofErr w:type="spellEnd"/>
      <w:r w:rsidRPr="0090792D">
        <w:rPr>
          <w:rFonts w:ascii="Times New Roman" w:hAnsi="Times New Roman" w:cs="Times New Roman"/>
        </w:rPr>
        <w:t xml:space="preserve"> Care for Older Adults living in Long-term care facilities: A Systematic Literature Review’, </w:t>
      </w:r>
      <w:r w:rsidRPr="0090792D">
        <w:rPr>
          <w:rFonts w:ascii="Times New Roman" w:hAnsi="Times New Roman" w:cs="Times New Roman"/>
          <w:i/>
          <w:iCs/>
        </w:rPr>
        <w:t>Journal of Public Health Issues and Practices</w:t>
      </w:r>
      <w:r w:rsidRPr="0090792D">
        <w:rPr>
          <w:rFonts w:ascii="Times New Roman" w:hAnsi="Times New Roman" w:cs="Times New Roman"/>
        </w:rPr>
        <w:t xml:space="preserve">, 5(2). Available at: </w:t>
      </w:r>
      <w:hyperlink r:id="rId23" w:history="1">
        <w:r w:rsidRPr="0090792D">
          <w:rPr>
            <w:rStyle w:val="Hyperlink"/>
            <w:rFonts w:ascii="Times New Roman" w:hAnsi="Times New Roman" w:cs="Times New Roman"/>
          </w:rPr>
          <w:t>https://doi.org/10.33790/jphip1100184</w:t>
        </w:r>
      </w:hyperlink>
      <w:r w:rsidRPr="0090792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17A373E1" w14:textId="05015DAD" w:rsidR="00AE2224" w:rsidRPr="0090792D" w:rsidRDefault="00AE2224">
      <w:pPr>
        <w:rPr>
          <w:rFonts w:ascii="Times New Roman" w:hAnsi="Times New Roman" w:cs="Times New Roman"/>
        </w:rPr>
      </w:pPr>
    </w:p>
    <w:sectPr w:rsidR="00AE2224" w:rsidRPr="0090792D" w:rsidSect="00033A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2D"/>
    <w:rsid w:val="00033A03"/>
    <w:rsid w:val="00064753"/>
    <w:rsid w:val="0013466B"/>
    <w:rsid w:val="00251310"/>
    <w:rsid w:val="00424097"/>
    <w:rsid w:val="00426999"/>
    <w:rsid w:val="0083031B"/>
    <w:rsid w:val="0090792D"/>
    <w:rsid w:val="00AE2224"/>
    <w:rsid w:val="00B848C4"/>
    <w:rsid w:val="00BD30C0"/>
    <w:rsid w:val="00C315A6"/>
    <w:rsid w:val="00DA6F70"/>
    <w:rsid w:val="00DB0F4F"/>
    <w:rsid w:val="00FE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4A476"/>
  <w15:chartTrackingRefBased/>
  <w15:docId w15:val="{C5BC0360-5A01-4ACE-A6CB-3A9B14135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79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79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79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79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79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79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79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79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79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79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79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79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792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792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79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79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79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79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79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79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79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79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79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79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79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792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79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792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792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079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79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jan.16965" TargetMode="External"/><Relationship Id="rId13" Type="http://schemas.openxmlformats.org/officeDocument/2006/relationships/hyperlink" Target="https://www.kingsacrecare.co.uk/news-events/person-centred-care-in-care-homes/" TargetMode="External"/><Relationship Id="rId18" Type="http://schemas.openxmlformats.org/officeDocument/2006/relationships/hyperlink" Target="https://www.scie.org.uk/providing-care/personalised-and-person-centred-care/meeting-the-needs-of-every-individual-in-care-home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health.org.uk/sites/default/files/PersonCentredCareMadeSimple.pdf" TargetMode="External"/><Relationship Id="rId7" Type="http://schemas.openxmlformats.org/officeDocument/2006/relationships/hyperlink" Target="https://www.cqc.org.uk/location/1-2163480404/reports" TargetMode="External"/><Relationship Id="rId12" Type="http://schemas.openxmlformats.org/officeDocument/2006/relationships/hyperlink" Target="https://www.sciencedirect.com/topics/medicine-and-dentistry/continuity-theory" TargetMode="External"/><Relationship Id="rId17" Type="http://schemas.openxmlformats.org/officeDocument/2006/relationships/hyperlink" Target="https://www.rcot.co.uk/learn-about-occupational-therapy/ot-advice/living-well-care-homes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ons.gov.uk/peoplepopulationandcommunity/healthandsocialcare/socialcare/studies/carehomesandestimatingtheselffundingpopulationengland/2019to2020" TargetMode="External"/><Relationship Id="rId20" Type="http://schemas.openxmlformats.org/officeDocument/2006/relationships/hyperlink" Target="https://www.skillsforhealth.org.uk/article/person-centred-care-meaning-implication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qc.org.uk/publications/major-report/state-care/2023-2024" TargetMode="External"/><Relationship Id="rId11" Type="http://schemas.openxmlformats.org/officeDocument/2006/relationships/hyperlink" Target="https://www.bgs.org.uk/promoting-self-management-in-care-home-residents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cqc.org.uk/guidance-providers/regulations-enforcement/regulation-9-person-centred-care" TargetMode="External"/><Relationship Id="rId15" Type="http://schemas.openxmlformats.org/officeDocument/2006/relationships/hyperlink" Target="https://piru.ac.uk/blog/the-two-meanings-of-personalisation-in-residential-care-and-why-they-matter-for-the-future-of-care-homes.html" TargetMode="External"/><Relationship Id="rId23" Type="http://schemas.openxmlformats.org/officeDocument/2006/relationships/hyperlink" Target="https://doi.org/10.33790/jphip1100184" TargetMode="External"/><Relationship Id="rId10" Type="http://schemas.openxmlformats.org/officeDocument/2006/relationships/hyperlink" Target="https://doi.org/10.1111/opn.12030" TargetMode="External"/><Relationship Id="rId19" Type="http://schemas.openxmlformats.org/officeDocument/2006/relationships/hyperlink" Target="https://www.scie.org.uk/housing/role-of-housing/promising-practice/models/care-home/" TargetMode="External"/><Relationship Id="rId4" Type="http://schemas.openxmlformats.org/officeDocument/2006/relationships/hyperlink" Target="https://www.ageuk.org.uk/information-advice/care/arranging-care/care-needs-assessment/" TargetMode="External"/><Relationship Id="rId9" Type="http://schemas.openxmlformats.org/officeDocument/2006/relationships/hyperlink" Target="https://www.gov.uk/government/publications/people-at-the-heart-of-care-adult-social-care-reform-white-paper/people-at-the-heart-of-care-adult-social-care-reform" TargetMode="External"/><Relationship Id="rId14" Type="http://schemas.openxmlformats.org/officeDocument/2006/relationships/hyperlink" Target="https://manorhousestafford.com/news-events/what-is-person-centred-care-in-a-nursing-home/" TargetMode="External"/><Relationship Id="rId22" Type="http://schemas.openxmlformats.org/officeDocument/2006/relationships/hyperlink" Target="https://www.citystgeorges.ac.uk/research/impact/case-studies/improving-quality-of-life-for-older-people-in-care-hom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Bibi</dc:creator>
  <cp:keywords/>
  <dc:description/>
  <cp:lastModifiedBy>Salma Bibi (2315819)</cp:lastModifiedBy>
  <cp:revision>8</cp:revision>
  <dcterms:created xsi:type="dcterms:W3CDTF">2026-03-07T01:24:00Z</dcterms:created>
  <dcterms:modified xsi:type="dcterms:W3CDTF">2026-03-13T13:53:00Z</dcterms:modified>
</cp:coreProperties>
</file>