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7FFE65" w14:textId="77777777" w:rsidR="00D6273A" w:rsidRPr="00D6273A" w:rsidRDefault="00D6273A" w:rsidP="00D6273A">
      <w:pPr>
        <w:rPr>
          <w:b/>
          <w:bCs/>
        </w:rPr>
      </w:pPr>
    </w:p>
    <w:p w14:paraId="3D4F095C" w14:textId="25E50CBB" w:rsidR="00D6273A" w:rsidRPr="00D6273A" w:rsidRDefault="00D6273A" w:rsidP="00D6273A">
      <w:pPr>
        <w:jc w:val="center"/>
        <w:rPr>
          <w:b/>
          <w:bCs/>
        </w:rPr>
      </w:pPr>
      <w:r w:rsidRPr="00D6273A">
        <w:rPr>
          <w:b/>
          <w:bCs/>
        </w:rPr>
        <w:t>Student Name:</w:t>
      </w:r>
      <w:r>
        <w:rPr>
          <w:b/>
          <w:bCs/>
        </w:rPr>
        <w:t xml:space="preserve"> Sarah N’guessan</w:t>
      </w:r>
    </w:p>
    <w:p w14:paraId="1C26EFC2" w14:textId="3CFEEB4A" w:rsidR="00D6273A" w:rsidRPr="00D6273A" w:rsidRDefault="00D6273A" w:rsidP="00D6273A">
      <w:pPr>
        <w:jc w:val="center"/>
        <w:rPr>
          <w:b/>
          <w:bCs/>
        </w:rPr>
      </w:pPr>
      <w:r w:rsidRPr="00D6273A">
        <w:rPr>
          <w:b/>
          <w:bCs/>
        </w:rPr>
        <w:t>Student ID:</w:t>
      </w:r>
      <w:r>
        <w:rPr>
          <w:b/>
          <w:bCs/>
        </w:rPr>
        <w:t xml:space="preserve"> 2127140</w:t>
      </w:r>
    </w:p>
    <w:p w14:paraId="1CC89715" w14:textId="77777777" w:rsidR="00D6273A" w:rsidRPr="00D6273A" w:rsidRDefault="00D6273A" w:rsidP="00D6273A">
      <w:pPr>
        <w:jc w:val="center"/>
        <w:rPr>
          <w:b/>
          <w:bCs/>
        </w:rPr>
      </w:pPr>
    </w:p>
    <w:p w14:paraId="5658BD8B" w14:textId="77777777" w:rsidR="00D6273A" w:rsidRPr="00D6273A" w:rsidRDefault="00D6273A" w:rsidP="00D6273A">
      <w:pPr>
        <w:jc w:val="center"/>
        <w:rPr>
          <w:b/>
          <w:bCs/>
        </w:rPr>
      </w:pPr>
    </w:p>
    <w:p w14:paraId="256C7130" w14:textId="45E07418" w:rsidR="00D6273A" w:rsidRPr="00D6273A" w:rsidRDefault="00D6273A" w:rsidP="00D6273A">
      <w:pPr>
        <w:jc w:val="center"/>
        <w:rPr>
          <w:b/>
          <w:bCs/>
        </w:rPr>
      </w:pPr>
      <w:r w:rsidRPr="00D6273A">
        <w:rPr>
          <w:b/>
          <w:bCs/>
        </w:rPr>
        <w:t xml:space="preserve">Module Name: </w:t>
      </w:r>
      <w:r w:rsidR="00F56B22" w:rsidRPr="00F56B22">
        <w:rPr>
          <w:b/>
          <w:bCs/>
        </w:rPr>
        <w:t>Innovation &amp; Customer Journey</w:t>
      </w:r>
    </w:p>
    <w:p w14:paraId="4C3F034C" w14:textId="28E221DD" w:rsidR="00D6273A" w:rsidRPr="00D6273A" w:rsidRDefault="00D6273A" w:rsidP="00D6273A">
      <w:pPr>
        <w:jc w:val="center"/>
        <w:rPr>
          <w:b/>
          <w:bCs/>
        </w:rPr>
      </w:pPr>
      <w:r w:rsidRPr="00D6273A">
        <w:rPr>
          <w:b/>
          <w:bCs/>
        </w:rPr>
        <w:t xml:space="preserve">Module Code: </w:t>
      </w:r>
      <w:r w:rsidR="00F56B22" w:rsidRPr="00F56B22">
        <w:rPr>
          <w:b/>
          <w:bCs/>
        </w:rPr>
        <w:t>LCLM 6002</w:t>
      </w:r>
    </w:p>
    <w:p w14:paraId="1C1A27ED" w14:textId="62B8F138" w:rsidR="00F56B22" w:rsidRPr="00D6273A" w:rsidRDefault="00F56B22" w:rsidP="00F56B22">
      <w:pPr>
        <w:rPr>
          <w:b/>
          <w:bCs/>
        </w:rPr>
      </w:pPr>
      <w:r>
        <w:rPr>
          <w:b/>
          <w:bCs/>
        </w:rPr>
        <w:t xml:space="preserve">                                                          </w:t>
      </w:r>
      <w:proofErr w:type="spellStart"/>
      <w:r w:rsidR="00D6273A" w:rsidRPr="00D6273A">
        <w:rPr>
          <w:b/>
          <w:bCs/>
          <w:lang w:val="fr-FR"/>
        </w:rPr>
        <w:t>Lecturer’s</w:t>
      </w:r>
      <w:proofErr w:type="spellEnd"/>
      <w:r w:rsidR="00D6273A" w:rsidRPr="00D6273A">
        <w:rPr>
          <w:b/>
          <w:bCs/>
          <w:lang w:val="fr-FR"/>
        </w:rPr>
        <w:t xml:space="preserve"> </w:t>
      </w:r>
      <w:r w:rsidRPr="00D6273A">
        <w:rPr>
          <w:b/>
          <w:bCs/>
          <w:lang w:val="fr-FR"/>
        </w:rPr>
        <w:t>Name :</w:t>
      </w:r>
      <w:r w:rsidR="00D6273A" w:rsidRPr="00D6273A">
        <w:rPr>
          <w:b/>
          <w:bCs/>
          <w:lang w:val="fr-FR"/>
        </w:rPr>
        <w:t xml:space="preserve"> </w:t>
      </w:r>
      <w:proofErr w:type="spellStart"/>
      <w:r w:rsidRPr="00D6273A">
        <w:rPr>
          <w:b/>
          <w:bCs/>
        </w:rPr>
        <w:t>Rexon</w:t>
      </w:r>
      <w:proofErr w:type="spellEnd"/>
      <w:r w:rsidRPr="00D6273A">
        <w:rPr>
          <w:b/>
          <w:bCs/>
        </w:rPr>
        <w:t xml:space="preserve"> </w:t>
      </w:r>
      <w:proofErr w:type="spellStart"/>
      <w:r w:rsidRPr="00D6273A">
        <w:rPr>
          <w:b/>
          <w:bCs/>
        </w:rPr>
        <w:t>Nting</w:t>
      </w:r>
      <w:proofErr w:type="spellEnd"/>
    </w:p>
    <w:p w14:paraId="5FD9ED84" w14:textId="77777777" w:rsidR="00083886" w:rsidRPr="00D6273A" w:rsidRDefault="00F56B22" w:rsidP="00D6273A">
      <w:pPr>
        <w:jc w:val="center"/>
        <w:rPr>
          <w:b/>
          <w:bCs/>
          <w:lang w:val="fr-FR"/>
        </w:rPr>
      </w:pPr>
      <w:r w:rsidRPr="00F56B22">
        <w:rPr>
          <w:b/>
          <w:bCs/>
          <w:lang w:val="fr-FR"/>
        </w:rPr>
        <w:t xml:space="preserve">Design </w:t>
      </w:r>
      <w:proofErr w:type="spellStart"/>
      <w:r w:rsidRPr="00F56B22">
        <w:rPr>
          <w:b/>
          <w:bCs/>
          <w:lang w:val="fr-FR"/>
        </w:rPr>
        <w:t>Thinking</w:t>
      </w:r>
      <w:proofErr w:type="spellEnd"/>
      <w:r w:rsidRPr="00F56B22">
        <w:rPr>
          <w:b/>
          <w:bCs/>
          <w:lang w:val="fr-FR"/>
        </w:rPr>
        <w:t xml:space="preserve"> and Innovation</w:t>
      </w:r>
      <w:r>
        <w:rPr>
          <w:b/>
          <w:bCs/>
          <w:lang w:val="fr-FR"/>
        </w:rPr>
        <w:t xml:space="preserve"> report for Amazon</w:t>
      </w:r>
    </w:p>
    <w:sdt>
      <w:sdtPr>
        <w:id w:val="2376383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679D338" w14:textId="7B4AD40A" w:rsidR="00083886" w:rsidRDefault="00083886">
          <w:pPr>
            <w:pStyle w:val="TOCHeading"/>
          </w:pPr>
          <w:r>
            <w:t>Contents</w:t>
          </w:r>
        </w:p>
        <w:p w14:paraId="6FFDE7BE" w14:textId="2480001D" w:rsidR="00083886" w:rsidRDefault="00083886">
          <w:pPr>
            <w:pStyle w:val="TOC1"/>
            <w:tabs>
              <w:tab w:val="right" w:leader="dot" w:pos="9016"/>
            </w:tabs>
            <w:rPr>
              <w:noProof/>
            </w:rPr>
          </w:pPr>
          <w:r>
            <w:fldChar w:fldCharType="begin"/>
          </w:r>
          <w:r>
            <w:instrText xml:space="preserve"> TOC \o "1-3" \h \z \u </w:instrText>
          </w:r>
          <w:r>
            <w:fldChar w:fldCharType="separate"/>
          </w:r>
          <w:hyperlink w:anchor="_Toc216523414" w:history="1">
            <w:r w:rsidRPr="006060F6">
              <w:rPr>
                <w:rStyle w:val="Hyperlink"/>
                <w:noProof/>
              </w:rPr>
              <w:t>Introduction</w:t>
            </w:r>
            <w:r>
              <w:rPr>
                <w:noProof/>
                <w:webHidden/>
              </w:rPr>
              <w:tab/>
            </w:r>
            <w:r>
              <w:rPr>
                <w:noProof/>
                <w:webHidden/>
              </w:rPr>
              <w:fldChar w:fldCharType="begin"/>
            </w:r>
            <w:r>
              <w:rPr>
                <w:noProof/>
                <w:webHidden/>
              </w:rPr>
              <w:instrText xml:space="preserve"> PAGEREF _Toc216523414 \h </w:instrText>
            </w:r>
            <w:r>
              <w:rPr>
                <w:noProof/>
                <w:webHidden/>
              </w:rPr>
            </w:r>
            <w:r>
              <w:rPr>
                <w:noProof/>
                <w:webHidden/>
              </w:rPr>
              <w:fldChar w:fldCharType="separate"/>
            </w:r>
            <w:r>
              <w:rPr>
                <w:noProof/>
                <w:webHidden/>
              </w:rPr>
              <w:t>1</w:t>
            </w:r>
            <w:r>
              <w:rPr>
                <w:noProof/>
                <w:webHidden/>
              </w:rPr>
              <w:fldChar w:fldCharType="end"/>
            </w:r>
          </w:hyperlink>
        </w:p>
        <w:p w14:paraId="7AB067BE" w14:textId="24DF0EB7" w:rsidR="00083886" w:rsidRDefault="00083886">
          <w:pPr>
            <w:pStyle w:val="TOC1"/>
            <w:tabs>
              <w:tab w:val="right" w:leader="dot" w:pos="9016"/>
            </w:tabs>
            <w:rPr>
              <w:noProof/>
            </w:rPr>
          </w:pPr>
          <w:hyperlink w:anchor="_Toc216523415" w:history="1">
            <w:r w:rsidRPr="006060F6">
              <w:rPr>
                <w:rStyle w:val="Hyperlink"/>
                <w:noProof/>
              </w:rPr>
              <w:t>Key Consumer &amp; Industry Trends Affecting Amazon UK</w:t>
            </w:r>
            <w:r>
              <w:rPr>
                <w:noProof/>
                <w:webHidden/>
              </w:rPr>
              <w:tab/>
            </w:r>
            <w:r>
              <w:rPr>
                <w:noProof/>
                <w:webHidden/>
              </w:rPr>
              <w:fldChar w:fldCharType="begin"/>
            </w:r>
            <w:r>
              <w:rPr>
                <w:noProof/>
                <w:webHidden/>
              </w:rPr>
              <w:instrText xml:space="preserve"> PAGEREF _Toc216523415 \h </w:instrText>
            </w:r>
            <w:r>
              <w:rPr>
                <w:noProof/>
                <w:webHidden/>
              </w:rPr>
            </w:r>
            <w:r>
              <w:rPr>
                <w:noProof/>
                <w:webHidden/>
              </w:rPr>
              <w:fldChar w:fldCharType="separate"/>
            </w:r>
            <w:r>
              <w:rPr>
                <w:noProof/>
                <w:webHidden/>
              </w:rPr>
              <w:t>2</w:t>
            </w:r>
            <w:r>
              <w:rPr>
                <w:noProof/>
                <w:webHidden/>
              </w:rPr>
              <w:fldChar w:fldCharType="end"/>
            </w:r>
          </w:hyperlink>
        </w:p>
        <w:p w14:paraId="5C88F0D0" w14:textId="023B0E22" w:rsidR="00083886" w:rsidRDefault="00083886">
          <w:pPr>
            <w:pStyle w:val="TOC1"/>
            <w:tabs>
              <w:tab w:val="right" w:leader="dot" w:pos="9016"/>
            </w:tabs>
            <w:rPr>
              <w:noProof/>
            </w:rPr>
          </w:pPr>
          <w:hyperlink w:anchor="_Toc216523416" w:history="1">
            <w:r w:rsidRPr="006060F6">
              <w:rPr>
                <w:rStyle w:val="Hyperlink"/>
                <w:noProof/>
              </w:rPr>
              <w:t>Consumer behaviour and expectations</w:t>
            </w:r>
            <w:r>
              <w:rPr>
                <w:noProof/>
                <w:webHidden/>
              </w:rPr>
              <w:tab/>
            </w:r>
            <w:r>
              <w:rPr>
                <w:noProof/>
                <w:webHidden/>
              </w:rPr>
              <w:fldChar w:fldCharType="begin"/>
            </w:r>
            <w:r>
              <w:rPr>
                <w:noProof/>
                <w:webHidden/>
              </w:rPr>
              <w:instrText xml:space="preserve"> PAGEREF _Toc216523416 \h </w:instrText>
            </w:r>
            <w:r>
              <w:rPr>
                <w:noProof/>
                <w:webHidden/>
              </w:rPr>
            </w:r>
            <w:r>
              <w:rPr>
                <w:noProof/>
                <w:webHidden/>
              </w:rPr>
              <w:fldChar w:fldCharType="separate"/>
            </w:r>
            <w:r>
              <w:rPr>
                <w:noProof/>
                <w:webHidden/>
              </w:rPr>
              <w:t>2</w:t>
            </w:r>
            <w:r>
              <w:rPr>
                <w:noProof/>
                <w:webHidden/>
              </w:rPr>
              <w:fldChar w:fldCharType="end"/>
            </w:r>
          </w:hyperlink>
        </w:p>
        <w:p w14:paraId="0C8B4118" w14:textId="61176C93" w:rsidR="00083886" w:rsidRDefault="00083886">
          <w:pPr>
            <w:pStyle w:val="TOC1"/>
            <w:tabs>
              <w:tab w:val="right" w:leader="dot" w:pos="9016"/>
            </w:tabs>
            <w:rPr>
              <w:noProof/>
            </w:rPr>
          </w:pPr>
          <w:hyperlink w:anchor="_Toc216523417" w:history="1">
            <w:r w:rsidRPr="006060F6">
              <w:rPr>
                <w:rStyle w:val="Hyperlink"/>
                <w:noProof/>
              </w:rPr>
              <w:t>Category, health and lifestyle shifts</w:t>
            </w:r>
            <w:r>
              <w:rPr>
                <w:noProof/>
                <w:webHidden/>
              </w:rPr>
              <w:tab/>
            </w:r>
            <w:r>
              <w:rPr>
                <w:noProof/>
                <w:webHidden/>
              </w:rPr>
              <w:fldChar w:fldCharType="begin"/>
            </w:r>
            <w:r>
              <w:rPr>
                <w:noProof/>
                <w:webHidden/>
              </w:rPr>
              <w:instrText xml:space="preserve"> PAGEREF _Toc216523417 \h </w:instrText>
            </w:r>
            <w:r>
              <w:rPr>
                <w:noProof/>
                <w:webHidden/>
              </w:rPr>
            </w:r>
            <w:r>
              <w:rPr>
                <w:noProof/>
                <w:webHidden/>
              </w:rPr>
              <w:fldChar w:fldCharType="separate"/>
            </w:r>
            <w:r>
              <w:rPr>
                <w:noProof/>
                <w:webHidden/>
              </w:rPr>
              <w:t>2</w:t>
            </w:r>
            <w:r>
              <w:rPr>
                <w:noProof/>
                <w:webHidden/>
              </w:rPr>
              <w:fldChar w:fldCharType="end"/>
            </w:r>
          </w:hyperlink>
        </w:p>
        <w:p w14:paraId="554CEDEA" w14:textId="422FF831" w:rsidR="00083886" w:rsidRDefault="00083886">
          <w:pPr>
            <w:pStyle w:val="TOC1"/>
            <w:tabs>
              <w:tab w:val="right" w:leader="dot" w:pos="9016"/>
            </w:tabs>
            <w:rPr>
              <w:noProof/>
            </w:rPr>
          </w:pPr>
          <w:hyperlink w:anchor="_Toc216523418" w:history="1">
            <w:r w:rsidRPr="006060F6">
              <w:rPr>
                <w:rStyle w:val="Hyperlink"/>
                <w:noProof/>
              </w:rPr>
              <w:t>Sustainability and ethical expectations</w:t>
            </w:r>
            <w:r>
              <w:rPr>
                <w:noProof/>
                <w:webHidden/>
              </w:rPr>
              <w:tab/>
            </w:r>
            <w:r>
              <w:rPr>
                <w:noProof/>
                <w:webHidden/>
              </w:rPr>
              <w:fldChar w:fldCharType="begin"/>
            </w:r>
            <w:r>
              <w:rPr>
                <w:noProof/>
                <w:webHidden/>
              </w:rPr>
              <w:instrText xml:space="preserve"> PAGEREF _Toc216523418 \h </w:instrText>
            </w:r>
            <w:r>
              <w:rPr>
                <w:noProof/>
                <w:webHidden/>
              </w:rPr>
            </w:r>
            <w:r>
              <w:rPr>
                <w:noProof/>
                <w:webHidden/>
              </w:rPr>
              <w:fldChar w:fldCharType="separate"/>
            </w:r>
            <w:r>
              <w:rPr>
                <w:noProof/>
                <w:webHidden/>
              </w:rPr>
              <w:t>3</w:t>
            </w:r>
            <w:r>
              <w:rPr>
                <w:noProof/>
                <w:webHidden/>
              </w:rPr>
              <w:fldChar w:fldCharType="end"/>
            </w:r>
          </w:hyperlink>
        </w:p>
        <w:p w14:paraId="03500CB1" w14:textId="583E445F" w:rsidR="00083886" w:rsidRDefault="00083886">
          <w:pPr>
            <w:pStyle w:val="TOC1"/>
            <w:tabs>
              <w:tab w:val="right" w:leader="dot" w:pos="9016"/>
            </w:tabs>
            <w:rPr>
              <w:noProof/>
            </w:rPr>
          </w:pPr>
          <w:hyperlink w:anchor="_Toc216523419" w:history="1">
            <w:r w:rsidRPr="006060F6">
              <w:rPr>
                <w:rStyle w:val="Hyperlink"/>
                <w:noProof/>
              </w:rPr>
              <w:t>Technology, AI and social commerce</w:t>
            </w:r>
            <w:r>
              <w:rPr>
                <w:noProof/>
                <w:webHidden/>
              </w:rPr>
              <w:tab/>
            </w:r>
            <w:r>
              <w:rPr>
                <w:noProof/>
                <w:webHidden/>
              </w:rPr>
              <w:fldChar w:fldCharType="begin"/>
            </w:r>
            <w:r>
              <w:rPr>
                <w:noProof/>
                <w:webHidden/>
              </w:rPr>
              <w:instrText xml:space="preserve"> PAGEREF _Toc216523419 \h </w:instrText>
            </w:r>
            <w:r>
              <w:rPr>
                <w:noProof/>
                <w:webHidden/>
              </w:rPr>
            </w:r>
            <w:r>
              <w:rPr>
                <w:noProof/>
                <w:webHidden/>
              </w:rPr>
              <w:fldChar w:fldCharType="separate"/>
            </w:r>
            <w:r>
              <w:rPr>
                <w:noProof/>
                <w:webHidden/>
              </w:rPr>
              <w:t>3</w:t>
            </w:r>
            <w:r>
              <w:rPr>
                <w:noProof/>
                <w:webHidden/>
              </w:rPr>
              <w:fldChar w:fldCharType="end"/>
            </w:r>
          </w:hyperlink>
        </w:p>
        <w:p w14:paraId="31039E3F" w14:textId="7A4082D7" w:rsidR="00083886" w:rsidRDefault="00083886">
          <w:pPr>
            <w:pStyle w:val="TOC1"/>
            <w:tabs>
              <w:tab w:val="right" w:leader="dot" w:pos="9016"/>
            </w:tabs>
            <w:rPr>
              <w:noProof/>
            </w:rPr>
          </w:pPr>
          <w:hyperlink w:anchor="_Toc216523420" w:history="1">
            <w:r w:rsidRPr="006060F6">
              <w:rPr>
                <w:rStyle w:val="Hyperlink"/>
                <w:noProof/>
              </w:rPr>
              <w:t>Application of the Innovation Ambition Matrix</w:t>
            </w:r>
            <w:r>
              <w:rPr>
                <w:noProof/>
                <w:webHidden/>
              </w:rPr>
              <w:tab/>
            </w:r>
            <w:r>
              <w:rPr>
                <w:noProof/>
                <w:webHidden/>
              </w:rPr>
              <w:fldChar w:fldCharType="begin"/>
            </w:r>
            <w:r>
              <w:rPr>
                <w:noProof/>
                <w:webHidden/>
              </w:rPr>
              <w:instrText xml:space="preserve"> PAGEREF _Toc216523420 \h </w:instrText>
            </w:r>
            <w:r>
              <w:rPr>
                <w:noProof/>
                <w:webHidden/>
              </w:rPr>
            </w:r>
            <w:r>
              <w:rPr>
                <w:noProof/>
                <w:webHidden/>
              </w:rPr>
              <w:fldChar w:fldCharType="separate"/>
            </w:r>
            <w:r>
              <w:rPr>
                <w:noProof/>
                <w:webHidden/>
              </w:rPr>
              <w:t>4</w:t>
            </w:r>
            <w:r>
              <w:rPr>
                <w:noProof/>
                <w:webHidden/>
              </w:rPr>
              <w:fldChar w:fldCharType="end"/>
            </w:r>
          </w:hyperlink>
        </w:p>
        <w:p w14:paraId="72DA965A" w14:textId="4C78C6CE" w:rsidR="00083886" w:rsidRDefault="00083886">
          <w:pPr>
            <w:pStyle w:val="TOC1"/>
            <w:tabs>
              <w:tab w:val="right" w:leader="dot" w:pos="9016"/>
            </w:tabs>
            <w:rPr>
              <w:noProof/>
            </w:rPr>
          </w:pPr>
          <w:hyperlink w:anchor="_Toc216523421" w:history="1">
            <w:r w:rsidRPr="006060F6">
              <w:rPr>
                <w:rStyle w:val="Hyperlink"/>
                <w:noProof/>
              </w:rPr>
              <w:t>Customer journey mapping</w:t>
            </w:r>
            <w:r>
              <w:rPr>
                <w:noProof/>
                <w:webHidden/>
              </w:rPr>
              <w:tab/>
            </w:r>
            <w:r>
              <w:rPr>
                <w:noProof/>
                <w:webHidden/>
              </w:rPr>
              <w:fldChar w:fldCharType="begin"/>
            </w:r>
            <w:r>
              <w:rPr>
                <w:noProof/>
                <w:webHidden/>
              </w:rPr>
              <w:instrText xml:space="preserve"> PAGEREF _Toc216523421 \h </w:instrText>
            </w:r>
            <w:r>
              <w:rPr>
                <w:noProof/>
                <w:webHidden/>
              </w:rPr>
            </w:r>
            <w:r>
              <w:rPr>
                <w:noProof/>
                <w:webHidden/>
              </w:rPr>
              <w:fldChar w:fldCharType="separate"/>
            </w:r>
            <w:r>
              <w:rPr>
                <w:noProof/>
                <w:webHidden/>
              </w:rPr>
              <w:t>6</w:t>
            </w:r>
            <w:r>
              <w:rPr>
                <w:noProof/>
                <w:webHidden/>
              </w:rPr>
              <w:fldChar w:fldCharType="end"/>
            </w:r>
          </w:hyperlink>
        </w:p>
        <w:p w14:paraId="46C6E5C5" w14:textId="693CCB48" w:rsidR="00083886" w:rsidRDefault="00083886">
          <w:pPr>
            <w:pStyle w:val="TOC1"/>
            <w:tabs>
              <w:tab w:val="right" w:leader="dot" w:pos="9016"/>
            </w:tabs>
            <w:rPr>
              <w:noProof/>
            </w:rPr>
          </w:pPr>
          <w:hyperlink w:anchor="_Toc216523422" w:history="1">
            <w:r w:rsidRPr="006060F6">
              <w:rPr>
                <w:rStyle w:val="Hyperlink"/>
                <w:noProof/>
              </w:rPr>
              <w:t>Description of the New Digital Transformation Initiative</w:t>
            </w:r>
            <w:r>
              <w:rPr>
                <w:noProof/>
                <w:webHidden/>
              </w:rPr>
              <w:tab/>
            </w:r>
            <w:r>
              <w:rPr>
                <w:noProof/>
                <w:webHidden/>
              </w:rPr>
              <w:fldChar w:fldCharType="begin"/>
            </w:r>
            <w:r>
              <w:rPr>
                <w:noProof/>
                <w:webHidden/>
              </w:rPr>
              <w:instrText xml:space="preserve"> PAGEREF _Toc216523422 \h </w:instrText>
            </w:r>
            <w:r>
              <w:rPr>
                <w:noProof/>
                <w:webHidden/>
              </w:rPr>
            </w:r>
            <w:r>
              <w:rPr>
                <w:noProof/>
                <w:webHidden/>
              </w:rPr>
              <w:fldChar w:fldCharType="separate"/>
            </w:r>
            <w:r>
              <w:rPr>
                <w:noProof/>
                <w:webHidden/>
              </w:rPr>
              <w:t>7</w:t>
            </w:r>
            <w:r>
              <w:rPr>
                <w:noProof/>
                <w:webHidden/>
              </w:rPr>
              <w:fldChar w:fldCharType="end"/>
            </w:r>
          </w:hyperlink>
        </w:p>
        <w:p w14:paraId="57697FC5" w14:textId="6EC62916" w:rsidR="00083886" w:rsidRDefault="00083886">
          <w:pPr>
            <w:pStyle w:val="TOC1"/>
            <w:tabs>
              <w:tab w:val="right" w:leader="dot" w:pos="9016"/>
            </w:tabs>
            <w:rPr>
              <w:noProof/>
            </w:rPr>
          </w:pPr>
          <w:hyperlink w:anchor="_Toc216523423" w:history="1">
            <w:r w:rsidRPr="006060F6">
              <w:rPr>
                <w:rStyle w:val="Hyperlink"/>
                <w:noProof/>
              </w:rPr>
              <w:t>How the Initiative Addresses Identified Challenges Amazon</w:t>
            </w:r>
            <w:r>
              <w:rPr>
                <w:noProof/>
                <w:webHidden/>
              </w:rPr>
              <w:tab/>
            </w:r>
            <w:r>
              <w:rPr>
                <w:noProof/>
                <w:webHidden/>
              </w:rPr>
              <w:fldChar w:fldCharType="begin"/>
            </w:r>
            <w:r>
              <w:rPr>
                <w:noProof/>
                <w:webHidden/>
              </w:rPr>
              <w:instrText xml:space="preserve"> PAGEREF _Toc216523423 \h </w:instrText>
            </w:r>
            <w:r>
              <w:rPr>
                <w:noProof/>
                <w:webHidden/>
              </w:rPr>
            </w:r>
            <w:r>
              <w:rPr>
                <w:noProof/>
                <w:webHidden/>
              </w:rPr>
              <w:fldChar w:fldCharType="separate"/>
            </w:r>
            <w:r>
              <w:rPr>
                <w:noProof/>
                <w:webHidden/>
              </w:rPr>
              <w:t>8</w:t>
            </w:r>
            <w:r>
              <w:rPr>
                <w:noProof/>
                <w:webHidden/>
              </w:rPr>
              <w:fldChar w:fldCharType="end"/>
            </w:r>
          </w:hyperlink>
        </w:p>
        <w:p w14:paraId="0557942B" w14:textId="385F7A1F" w:rsidR="00083886" w:rsidRDefault="00083886">
          <w:pPr>
            <w:pStyle w:val="TOC1"/>
            <w:tabs>
              <w:tab w:val="right" w:leader="dot" w:pos="9016"/>
            </w:tabs>
            <w:rPr>
              <w:noProof/>
            </w:rPr>
          </w:pPr>
          <w:hyperlink w:anchor="_Toc216523424" w:history="1">
            <w:r w:rsidRPr="006060F6">
              <w:rPr>
                <w:rStyle w:val="Hyperlink"/>
                <w:noProof/>
              </w:rPr>
              <w:t>Measuring the Impact &amp; Success Amazon</w:t>
            </w:r>
            <w:r>
              <w:rPr>
                <w:noProof/>
                <w:webHidden/>
              </w:rPr>
              <w:tab/>
            </w:r>
            <w:r>
              <w:rPr>
                <w:noProof/>
                <w:webHidden/>
              </w:rPr>
              <w:fldChar w:fldCharType="begin"/>
            </w:r>
            <w:r>
              <w:rPr>
                <w:noProof/>
                <w:webHidden/>
              </w:rPr>
              <w:instrText xml:space="preserve"> PAGEREF _Toc216523424 \h </w:instrText>
            </w:r>
            <w:r>
              <w:rPr>
                <w:noProof/>
                <w:webHidden/>
              </w:rPr>
            </w:r>
            <w:r>
              <w:rPr>
                <w:noProof/>
                <w:webHidden/>
              </w:rPr>
              <w:fldChar w:fldCharType="separate"/>
            </w:r>
            <w:r>
              <w:rPr>
                <w:noProof/>
                <w:webHidden/>
              </w:rPr>
              <w:t>10</w:t>
            </w:r>
            <w:r>
              <w:rPr>
                <w:noProof/>
                <w:webHidden/>
              </w:rPr>
              <w:fldChar w:fldCharType="end"/>
            </w:r>
          </w:hyperlink>
        </w:p>
        <w:p w14:paraId="0BDBE2CE" w14:textId="4DC4D5D6" w:rsidR="00083886" w:rsidRDefault="00083886">
          <w:pPr>
            <w:pStyle w:val="TOC1"/>
            <w:tabs>
              <w:tab w:val="right" w:leader="dot" w:pos="9016"/>
            </w:tabs>
            <w:rPr>
              <w:noProof/>
            </w:rPr>
          </w:pPr>
          <w:hyperlink w:anchor="_Toc216523425" w:history="1">
            <w:r w:rsidRPr="006060F6">
              <w:rPr>
                <w:rStyle w:val="Hyperlink"/>
                <w:noProof/>
              </w:rPr>
              <w:t>Conclusion</w:t>
            </w:r>
            <w:r>
              <w:rPr>
                <w:noProof/>
                <w:webHidden/>
              </w:rPr>
              <w:tab/>
            </w:r>
            <w:r>
              <w:rPr>
                <w:noProof/>
                <w:webHidden/>
              </w:rPr>
              <w:fldChar w:fldCharType="begin"/>
            </w:r>
            <w:r>
              <w:rPr>
                <w:noProof/>
                <w:webHidden/>
              </w:rPr>
              <w:instrText xml:space="preserve"> PAGEREF _Toc216523425 \h </w:instrText>
            </w:r>
            <w:r>
              <w:rPr>
                <w:noProof/>
                <w:webHidden/>
              </w:rPr>
            </w:r>
            <w:r>
              <w:rPr>
                <w:noProof/>
                <w:webHidden/>
              </w:rPr>
              <w:fldChar w:fldCharType="separate"/>
            </w:r>
            <w:r>
              <w:rPr>
                <w:noProof/>
                <w:webHidden/>
              </w:rPr>
              <w:t>11</w:t>
            </w:r>
            <w:r>
              <w:rPr>
                <w:noProof/>
                <w:webHidden/>
              </w:rPr>
              <w:fldChar w:fldCharType="end"/>
            </w:r>
          </w:hyperlink>
        </w:p>
        <w:p w14:paraId="0D98C09F" w14:textId="6F70B554" w:rsidR="00083886" w:rsidRDefault="00083886">
          <w:pPr>
            <w:pStyle w:val="TOC1"/>
            <w:tabs>
              <w:tab w:val="right" w:leader="dot" w:pos="9016"/>
            </w:tabs>
            <w:rPr>
              <w:noProof/>
            </w:rPr>
          </w:pPr>
          <w:hyperlink w:anchor="_Toc216523426" w:history="1">
            <w:r w:rsidRPr="006060F6">
              <w:rPr>
                <w:rStyle w:val="Hyperlink"/>
                <w:noProof/>
              </w:rPr>
              <w:t>References</w:t>
            </w:r>
            <w:r>
              <w:rPr>
                <w:noProof/>
                <w:webHidden/>
              </w:rPr>
              <w:tab/>
            </w:r>
            <w:r>
              <w:rPr>
                <w:noProof/>
                <w:webHidden/>
              </w:rPr>
              <w:fldChar w:fldCharType="begin"/>
            </w:r>
            <w:r>
              <w:rPr>
                <w:noProof/>
                <w:webHidden/>
              </w:rPr>
              <w:instrText xml:space="preserve"> PAGEREF _Toc216523426 \h </w:instrText>
            </w:r>
            <w:r>
              <w:rPr>
                <w:noProof/>
                <w:webHidden/>
              </w:rPr>
            </w:r>
            <w:r>
              <w:rPr>
                <w:noProof/>
                <w:webHidden/>
              </w:rPr>
              <w:fldChar w:fldCharType="separate"/>
            </w:r>
            <w:r>
              <w:rPr>
                <w:noProof/>
                <w:webHidden/>
              </w:rPr>
              <w:t>12</w:t>
            </w:r>
            <w:r>
              <w:rPr>
                <w:noProof/>
                <w:webHidden/>
              </w:rPr>
              <w:fldChar w:fldCharType="end"/>
            </w:r>
          </w:hyperlink>
        </w:p>
        <w:p w14:paraId="4AA8E542" w14:textId="51E9395F" w:rsidR="00083886" w:rsidRDefault="00083886">
          <w:r>
            <w:rPr>
              <w:b/>
              <w:bCs/>
              <w:noProof/>
            </w:rPr>
            <w:fldChar w:fldCharType="end"/>
          </w:r>
        </w:p>
      </w:sdtContent>
    </w:sdt>
    <w:p w14:paraId="2B40363C" w14:textId="0BE3457D" w:rsidR="00083886" w:rsidRDefault="00083886">
      <w:pPr>
        <w:rPr>
          <w:b/>
          <w:bCs/>
          <w:lang w:val="fr-FR"/>
        </w:rPr>
      </w:pPr>
      <w:r>
        <w:rPr>
          <w:b/>
          <w:bCs/>
          <w:lang w:val="fr-FR"/>
        </w:rPr>
        <w:br w:type="page"/>
      </w:r>
    </w:p>
    <w:p w14:paraId="28ED90BF" w14:textId="77777777" w:rsidR="00D6273A" w:rsidRPr="00D6273A" w:rsidRDefault="00D6273A" w:rsidP="00D6273A">
      <w:pPr>
        <w:jc w:val="center"/>
        <w:rPr>
          <w:b/>
          <w:bCs/>
          <w:lang w:val="fr-FR"/>
        </w:rPr>
      </w:pPr>
    </w:p>
    <w:p w14:paraId="596D7436" w14:textId="77777777" w:rsidR="00D6273A" w:rsidRPr="00D6273A" w:rsidRDefault="00D6273A" w:rsidP="00D6273A">
      <w:pPr>
        <w:jc w:val="center"/>
        <w:rPr>
          <w:rFonts w:ascii="Arial" w:hAnsi="Arial" w:cs="Arial"/>
          <w:b/>
          <w:bCs/>
          <w:sz w:val="22"/>
          <w:szCs w:val="22"/>
          <w:lang w:val="fr-FR"/>
        </w:rPr>
      </w:pPr>
    </w:p>
    <w:p w14:paraId="2DC3A773" w14:textId="4D6F83A7" w:rsidR="007F40A8" w:rsidRPr="00083886" w:rsidRDefault="007F40A8" w:rsidP="00F56B22">
      <w:pPr>
        <w:rPr>
          <w:rFonts w:ascii="Arial" w:hAnsi="Arial" w:cs="Arial"/>
          <w:sz w:val="22"/>
          <w:szCs w:val="22"/>
        </w:rPr>
      </w:pPr>
    </w:p>
    <w:p w14:paraId="36A5987E" w14:textId="7C74C4C6" w:rsidR="007F40A8" w:rsidRPr="00083886" w:rsidRDefault="007F40A8" w:rsidP="00522D73">
      <w:pPr>
        <w:pStyle w:val="Heading1"/>
        <w:rPr>
          <w:rFonts w:ascii="Arial" w:hAnsi="Arial" w:cs="Arial"/>
          <w:sz w:val="22"/>
          <w:szCs w:val="22"/>
        </w:rPr>
      </w:pPr>
      <w:bookmarkStart w:id="0" w:name="_Toc216523414"/>
      <w:r w:rsidRPr="00083886">
        <w:rPr>
          <w:rFonts w:ascii="Arial" w:hAnsi="Arial" w:cs="Arial"/>
          <w:sz w:val="22"/>
          <w:szCs w:val="22"/>
        </w:rPr>
        <w:t>Introduction</w:t>
      </w:r>
      <w:bookmarkEnd w:id="0"/>
      <w:r w:rsidRPr="00083886">
        <w:rPr>
          <w:rFonts w:ascii="Arial" w:hAnsi="Arial" w:cs="Arial"/>
          <w:sz w:val="22"/>
          <w:szCs w:val="22"/>
        </w:rPr>
        <w:t xml:space="preserve"> </w:t>
      </w:r>
    </w:p>
    <w:p w14:paraId="232D98EF" w14:textId="7841FF45" w:rsidR="003558C4" w:rsidRPr="00083886" w:rsidRDefault="003558C4" w:rsidP="003558C4">
      <w:pPr>
        <w:rPr>
          <w:rFonts w:ascii="Arial" w:hAnsi="Arial" w:cs="Arial"/>
          <w:sz w:val="22"/>
          <w:szCs w:val="22"/>
        </w:rPr>
      </w:pPr>
      <w:r w:rsidRPr="00083886">
        <w:rPr>
          <w:rFonts w:ascii="Arial" w:hAnsi="Arial" w:cs="Arial"/>
          <w:sz w:val="22"/>
          <w:szCs w:val="22"/>
        </w:rPr>
        <w:t xml:space="preserve">One of the biggest e-commerce and cloud computing companies in the world, Amazon.com, Inc. is a global technology company that operates on a worldwide scale in the areas of retail, digital services, and corporate technology. Amazon, which Jeff Bezos founded in the United States in 1994 as an online bookshop, quickly expanded to encompass electronics, video, clothing, home goods, and dozens of other kinds of products, earning the nickname of "the everything store." The company began as a single-site online store and has now grown into a diverse platform that links customers, third-party vendors, content producers, developers, and marketers across several nations, including the UK </w:t>
      </w:r>
      <w:sdt>
        <w:sdtPr>
          <w:rPr>
            <w:rFonts w:ascii="Arial" w:hAnsi="Arial" w:cs="Arial"/>
            <w:sz w:val="22"/>
            <w:szCs w:val="22"/>
          </w:rPr>
          <w:id w:val="-175195635"/>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Ama25 \l 2057 </w:instrText>
          </w:r>
          <w:r w:rsidRPr="00083886">
            <w:rPr>
              <w:rFonts w:ascii="Arial" w:hAnsi="Arial" w:cs="Arial"/>
              <w:sz w:val="22"/>
              <w:szCs w:val="22"/>
            </w:rPr>
            <w:fldChar w:fldCharType="separate"/>
          </w:r>
          <w:r w:rsidRPr="00083886">
            <w:rPr>
              <w:rFonts w:ascii="Arial" w:hAnsi="Arial" w:cs="Arial"/>
              <w:noProof/>
              <w:sz w:val="22"/>
              <w:szCs w:val="22"/>
            </w:rPr>
            <w:t>(Amazon, 2025)</w:t>
          </w:r>
          <w:r w:rsidRPr="00083886">
            <w:rPr>
              <w:rFonts w:ascii="Arial" w:hAnsi="Arial" w:cs="Arial"/>
              <w:sz w:val="22"/>
              <w:szCs w:val="22"/>
            </w:rPr>
            <w:fldChar w:fldCharType="end"/>
          </w:r>
        </w:sdtContent>
      </w:sdt>
      <w:r w:rsidRPr="00083886">
        <w:rPr>
          <w:rFonts w:ascii="Arial" w:hAnsi="Arial" w:cs="Arial"/>
          <w:sz w:val="22"/>
          <w:szCs w:val="22"/>
        </w:rPr>
        <w:t>.</w:t>
      </w:r>
      <w:r w:rsidRPr="00083886">
        <w:rPr>
          <w:rFonts w:ascii="Arial" w:eastAsia="Times New Roman" w:hAnsi="Arial" w:cs="Arial"/>
          <w:kern w:val="0"/>
          <w:sz w:val="22"/>
          <w:szCs w:val="22"/>
          <w:lang w:eastAsia="en-GB"/>
          <w14:ligatures w14:val="none"/>
        </w:rPr>
        <w:t xml:space="preserve"> </w:t>
      </w:r>
      <w:r w:rsidRPr="00083886">
        <w:rPr>
          <w:rFonts w:ascii="Arial" w:hAnsi="Arial" w:cs="Arial"/>
          <w:sz w:val="22"/>
          <w:szCs w:val="22"/>
        </w:rPr>
        <w:t>The goal of Amazon is to be "Earth's most customer-centric company," where vendors can expand their companies and consumers can locate and discover whatever they could wish to buy online. Four fundamental ideas</w:t>
      </w:r>
      <w:r w:rsidR="00EF3919" w:rsidRPr="00083886">
        <w:rPr>
          <w:rFonts w:ascii="Arial" w:hAnsi="Arial" w:cs="Arial"/>
          <w:sz w:val="22"/>
          <w:szCs w:val="22"/>
        </w:rPr>
        <w:t xml:space="preserve"> </w:t>
      </w:r>
      <w:r w:rsidRPr="00083886">
        <w:rPr>
          <w:rFonts w:ascii="Arial" w:hAnsi="Arial" w:cs="Arial"/>
          <w:sz w:val="22"/>
          <w:szCs w:val="22"/>
        </w:rPr>
        <w:t>passion for creation, dedication to operational excellence, long-term thinking, and customer obsession rather than competitive focus</w:t>
      </w:r>
      <w:r w:rsidR="00EF3919" w:rsidRPr="00083886">
        <w:rPr>
          <w:rFonts w:ascii="Arial" w:hAnsi="Arial" w:cs="Arial"/>
          <w:sz w:val="22"/>
          <w:szCs w:val="22"/>
        </w:rPr>
        <w:t xml:space="preserve"> -</w:t>
      </w:r>
      <w:r w:rsidRPr="00083886">
        <w:rPr>
          <w:rFonts w:ascii="Arial" w:hAnsi="Arial" w:cs="Arial"/>
          <w:sz w:val="22"/>
          <w:szCs w:val="22"/>
        </w:rPr>
        <w:t>support this objective by directing strategy and culture. These ideas serve as the foundation for a management philosophy that promotes innovation, quick decision-making, and ongoing cash flow reinvestment in infrastructure, technology, and new services.</w:t>
      </w:r>
    </w:p>
    <w:p w14:paraId="6E0DC0A6" w14:textId="4EA7255D" w:rsidR="003558C4" w:rsidRPr="00083886" w:rsidRDefault="003558C4" w:rsidP="003558C4">
      <w:pPr>
        <w:rPr>
          <w:rFonts w:ascii="Arial" w:hAnsi="Arial" w:cs="Arial"/>
          <w:sz w:val="22"/>
          <w:szCs w:val="22"/>
        </w:rPr>
      </w:pPr>
      <w:r w:rsidRPr="00083886">
        <w:rPr>
          <w:rFonts w:ascii="Arial" w:hAnsi="Arial" w:cs="Arial"/>
          <w:sz w:val="22"/>
          <w:szCs w:val="22"/>
        </w:rPr>
        <w:t xml:space="preserve">From a structural standpoint, Amazon functions through </w:t>
      </w:r>
      <w:r w:rsidR="00EF3919" w:rsidRPr="00083886">
        <w:rPr>
          <w:rFonts w:ascii="Arial" w:hAnsi="Arial" w:cs="Arial"/>
          <w:sz w:val="22"/>
          <w:szCs w:val="22"/>
        </w:rPr>
        <w:t>several</w:t>
      </w:r>
      <w:r w:rsidRPr="00083886">
        <w:rPr>
          <w:rFonts w:ascii="Arial" w:hAnsi="Arial" w:cs="Arial"/>
          <w:sz w:val="22"/>
          <w:szCs w:val="22"/>
        </w:rPr>
        <w:t xml:space="preserve"> significant, related business areas. First-party retail sales and the platform that enables millions of outside merchants to sell and fill items are included in the online shopfronts and third-party marketplace section. In many situations, Amazon handles payment processing, fulfilment, and customer support. The cloud computing division, Amazon Web Services (AWS), is a significant source of revenue for the company and provides platform and infrastructure services such computing, storage, databases, and machine learning. Other markets include digital streaming via Prime Video and Music, subscription services like Amazon Prime, and a quickly growing online advertising industry targeting brands and marketplace vendors</w:t>
      </w:r>
      <w:sdt>
        <w:sdtPr>
          <w:rPr>
            <w:rFonts w:ascii="Arial" w:hAnsi="Arial" w:cs="Arial"/>
            <w:sz w:val="22"/>
            <w:szCs w:val="22"/>
          </w:rPr>
          <w:id w:val="1188106999"/>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Wil25 \l 2057 </w:instrText>
          </w:r>
          <w:r w:rsidRPr="00083886">
            <w:rPr>
              <w:rFonts w:ascii="Arial" w:hAnsi="Arial" w:cs="Arial"/>
              <w:sz w:val="22"/>
              <w:szCs w:val="22"/>
            </w:rPr>
            <w:fldChar w:fldCharType="separate"/>
          </w:r>
          <w:r w:rsidRPr="00083886">
            <w:rPr>
              <w:rFonts w:ascii="Arial" w:hAnsi="Arial" w:cs="Arial"/>
              <w:noProof/>
              <w:sz w:val="22"/>
              <w:szCs w:val="22"/>
            </w:rPr>
            <w:t xml:space="preserve"> (Wilkipedia, 2025)</w:t>
          </w:r>
          <w:r w:rsidRPr="00083886">
            <w:rPr>
              <w:rFonts w:ascii="Arial" w:hAnsi="Arial" w:cs="Arial"/>
              <w:sz w:val="22"/>
              <w:szCs w:val="22"/>
            </w:rPr>
            <w:fldChar w:fldCharType="end"/>
          </w:r>
        </w:sdtContent>
      </w:sdt>
      <w:r w:rsidRPr="00083886">
        <w:rPr>
          <w:rFonts w:ascii="Arial" w:hAnsi="Arial" w:cs="Arial"/>
          <w:sz w:val="22"/>
          <w:szCs w:val="22"/>
        </w:rPr>
        <w:t>.</w:t>
      </w:r>
    </w:p>
    <w:p w14:paraId="27C629BC" w14:textId="77777777" w:rsidR="00522D73" w:rsidRPr="00083886" w:rsidRDefault="00522D73">
      <w:pPr>
        <w:rPr>
          <w:rFonts w:ascii="Arial" w:hAnsi="Arial" w:cs="Arial"/>
          <w:sz w:val="22"/>
          <w:szCs w:val="22"/>
        </w:rPr>
      </w:pPr>
    </w:p>
    <w:p w14:paraId="442702F0" w14:textId="48730970" w:rsidR="00522D73" w:rsidRPr="00083886" w:rsidRDefault="00522D73" w:rsidP="00522D73">
      <w:pPr>
        <w:pStyle w:val="Heading1"/>
        <w:rPr>
          <w:rFonts w:ascii="Arial" w:hAnsi="Arial" w:cs="Arial"/>
          <w:sz w:val="22"/>
          <w:szCs w:val="22"/>
        </w:rPr>
      </w:pPr>
      <w:bookmarkStart w:id="1" w:name="_Toc216523415"/>
      <w:r w:rsidRPr="00083886">
        <w:rPr>
          <w:rFonts w:ascii="Arial" w:hAnsi="Arial" w:cs="Arial"/>
          <w:sz w:val="22"/>
          <w:szCs w:val="22"/>
        </w:rPr>
        <w:t>Key Consumer &amp; Industry Trends Affecting Amazon UK</w:t>
      </w:r>
      <w:bookmarkEnd w:id="1"/>
    </w:p>
    <w:p w14:paraId="74944C7D" w14:textId="2D95B5C6" w:rsidR="00522D73" w:rsidRPr="00083886" w:rsidRDefault="00522D73" w:rsidP="00522D73">
      <w:pPr>
        <w:rPr>
          <w:rFonts w:ascii="Arial" w:hAnsi="Arial" w:cs="Arial"/>
          <w:sz w:val="22"/>
          <w:szCs w:val="22"/>
        </w:rPr>
      </w:pPr>
      <w:r w:rsidRPr="00083886">
        <w:rPr>
          <w:rFonts w:ascii="Arial" w:hAnsi="Arial" w:cs="Arial"/>
          <w:sz w:val="22"/>
          <w:szCs w:val="22"/>
        </w:rPr>
        <w:t>Price-conscious, mobile-first customers and a crowded industry where sustainability, convenience, and social influence strongly affect behaviour are reshaping Amazon UK. Amazon must simultaneously adapt to growing competition, an increase in the number of sellers, and new technologies like artificial intelligence and social commerce that are changing the way consumers find and purchase goods.</w:t>
      </w:r>
      <w:sdt>
        <w:sdtPr>
          <w:rPr>
            <w:rFonts w:ascii="Arial" w:hAnsi="Arial" w:cs="Arial"/>
            <w:sz w:val="22"/>
            <w:szCs w:val="22"/>
          </w:rPr>
          <w:id w:val="1666059325"/>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Mar251 \l 2057 </w:instrText>
          </w:r>
          <w:r w:rsidRPr="00083886">
            <w:rPr>
              <w:rFonts w:ascii="Arial" w:hAnsi="Arial" w:cs="Arial"/>
              <w:sz w:val="22"/>
              <w:szCs w:val="22"/>
            </w:rPr>
            <w:fldChar w:fldCharType="separate"/>
          </w:r>
          <w:r w:rsidRPr="00083886">
            <w:rPr>
              <w:rFonts w:ascii="Arial" w:hAnsi="Arial" w:cs="Arial"/>
              <w:noProof/>
              <w:sz w:val="22"/>
              <w:szCs w:val="22"/>
            </w:rPr>
            <w:t xml:space="preserve"> (Admin, 2025)</w:t>
          </w:r>
          <w:r w:rsidRPr="00083886">
            <w:rPr>
              <w:rFonts w:ascii="Arial" w:hAnsi="Arial" w:cs="Arial"/>
              <w:sz w:val="22"/>
              <w:szCs w:val="22"/>
            </w:rPr>
            <w:fldChar w:fldCharType="end"/>
          </w:r>
        </w:sdtContent>
      </w:sdt>
    </w:p>
    <w:p w14:paraId="03237CFA" w14:textId="77777777" w:rsidR="007F395B" w:rsidRPr="00083886" w:rsidRDefault="007F395B" w:rsidP="007F395B">
      <w:pPr>
        <w:rPr>
          <w:rFonts w:ascii="Arial" w:hAnsi="Arial" w:cs="Arial"/>
          <w:b/>
          <w:bCs/>
          <w:sz w:val="22"/>
          <w:szCs w:val="22"/>
        </w:rPr>
      </w:pPr>
    </w:p>
    <w:p w14:paraId="2DAE2EAC" w14:textId="39AED4B9" w:rsidR="007F395B" w:rsidRPr="00083886" w:rsidRDefault="007F395B" w:rsidP="00587858">
      <w:pPr>
        <w:pStyle w:val="Heading1"/>
        <w:rPr>
          <w:rFonts w:ascii="Arial" w:hAnsi="Arial" w:cs="Arial"/>
          <w:sz w:val="22"/>
          <w:szCs w:val="22"/>
        </w:rPr>
      </w:pPr>
      <w:bookmarkStart w:id="2" w:name="_Toc216523416"/>
      <w:r w:rsidRPr="00083886">
        <w:rPr>
          <w:rFonts w:ascii="Arial" w:hAnsi="Arial" w:cs="Arial"/>
          <w:sz w:val="22"/>
          <w:szCs w:val="22"/>
        </w:rPr>
        <w:t>Consumer behaviour and expectations</w:t>
      </w:r>
      <w:bookmarkEnd w:id="2"/>
    </w:p>
    <w:p w14:paraId="25F40053" w14:textId="721FD47E" w:rsidR="00522D73" w:rsidRPr="00083886" w:rsidRDefault="007F395B" w:rsidP="00522D73">
      <w:pPr>
        <w:rPr>
          <w:rFonts w:ascii="Arial" w:hAnsi="Arial" w:cs="Arial"/>
          <w:sz w:val="22"/>
          <w:szCs w:val="22"/>
        </w:rPr>
      </w:pPr>
      <w:r w:rsidRPr="00083886">
        <w:rPr>
          <w:rFonts w:ascii="Arial" w:hAnsi="Arial" w:cs="Arial"/>
          <w:sz w:val="22"/>
          <w:szCs w:val="22"/>
        </w:rPr>
        <w:t xml:space="preserve">With over 59 million e-commerce users and over 90% of internet users purchasing online, e-commerce penetration in the UK is nearly universal. Therefore, growth currently depends more on increased frequency and basket size than on new consumers. More than 80% of </w:t>
      </w:r>
      <w:r w:rsidRPr="00083886">
        <w:rPr>
          <w:rFonts w:ascii="Arial" w:hAnsi="Arial" w:cs="Arial"/>
          <w:sz w:val="22"/>
          <w:szCs w:val="22"/>
        </w:rPr>
        <w:lastRenderedPageBreak/>
        <w:t xml:space="preserve">British consumers emphasise cheap pricing and closely examine product details and delivery times, according to polls, which supports Amazon's emphasis on sales, quick shipment, and thorough listings </w:t>
      </w:r>
      <w:sdt>
        <w:sdtPr>
          <w:rPr>
            <w:rFonts w:ascii="Arial" w:hAnsi="Arial" w:cs="Arial"/>
            <w:sz w:val="22"/>
            <w:szCs w:val="22"/>
          </w:rPr>
          <w:id w:val="-938369053"/>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Jon25 \l 2057 </w:instrText>
          </w:r>
          <w:r w:rsidRPr="00083886">
            <w:rPr>
              <w:rFonts w:ascii="Arial" w:hAnsi="Arial" w:cs="Arial"/>
              <w:sz w:val="22"/>
              <w:szCs w:val="22"/>
            </w:rPr>
            <w:fldChar w:fldCharType="separate"/>
          </w:r>
          <w:r w:rsidRPr="00083886">
            <w:rPr>
              <w:rFonts w:ascii="Arial" w:hAnsi="Arial" w:cs="Arial"/>
              <w:noProof/>
              <w:sz w:val="22"/>
              <w:szCs w:val="22"/>
            </w:rPr>
            <w:t>(Billingsley, 2025)</w:t>
          </w:r>
          <w:r w:rsidRPr="00083886">
            <w:rPr>
              <w:rFonts w:ascii="Arial" w:hAnsi="Arial" w:cs="Arial"/>
              <w:sz w:val="22"/>
              <w:szCs w:val="22"/>
            </w:rPr>
            <w:fldChar w:fldCharType="end"/>
          </w:r>
        </w:sdtContent>
      </w:sdt>
      <w:r w:rsidRPr="00083886">
        <w:rPr>
          <w:rFonts w:ascii="Arial" w:hAnsi="Arial" w:cs="Arial"/>
          <w:sz w:val="22"/>
          <w:szCs w:val="22"/>
        </w:rPr>
        <w:t>.</w:t>
      </w:r>
    </w:p>
    <w:p w14:paraId="28657610" w14:textId="25C285D0" w:rsidR="002C0248" w:rsidRPr="00083886" w:rsidRDefault="002C0248" w:rsidP="00522D73">
      <w:pPr>
        <w:rPr>
          <w:rFonts w:ascii="Arial" w:hAnsi="Arial" w:cs="Arial"/>
          <w:sz w:val="22"/>
          <w:szCs w:val="22"/>
        </w:rPr>
      </w:pPr>
      <w:r w:rsidRPr="00083886">
        <w:rPr>
          <w:rFonts w:ascii="Arial" w:hAnsi="Arial" w:cs="Arial"/>
          <w:sz w:val="22"/>
          <w:szCs w:val="22"/>
        </w:rPr>
        <w:t xml:space="preserve">With over half of UK online orders now being conducted on smartphones and cross-device journeys being typical, consumers are increasingly expecting shopping to be mobile-first and seamless across channels. Additionally, they want social proof and extensive product details, which forces firms on Amazon to make larger investments in improved content, reviews, and video </w:t>
      </w:r>
      <w:proofErr w:type="gramStart"/>
      <w:r w:rsidRPr="00083886">
        <w:rPr>
          <w:rFonts w:ascii="Arial" w:hAnsi="Arial" w:cs="Arial"/>
          <w:sz w:val="22"/>
          <w:szCs w:val="22"/>
        </w:rPr>
        <w:t>in order to</w:t>
      </w:r>
      <w:proofErr w:type="gramEnd"/>
      <w:r w:rsidRPr="00083886">
        <w:rPr>
          <w:rFonts w:ascii="Arial" w:hAnsi="Arial" w:cs="Arial"/>
          <w:sz w:val="22"/>
          <w:szCs w:val="22"/>
        </w:rPr>
        <w:t xml:space="preserve"> convert visitors in a competitive industry.</w:t>
      </w:r>
    </w:p>
    <w:p w14:paraId="43FFE2F4" w14:textId="06681C66" w:rsidR="00E369C5" w:rsidRPr="00083886" w:rsidRDefault="00E369C5" w:rsidP="00E369C5">
      <w:pPr>
        <w:pStyle w:val="Heading1"/>
        <w:rPr>
          <w:rFonts w:ascii="Arial" w:hAnsi="Arial" w:cs="Arial"/>
          <w:sz w:val="22"/>
          <w:szCs w:val="22"/>
        </w:rPr>
      </w:pPr>
      <w:bookmarkStart w:id="3" w:name="_Toc216523417"/>
      <w:r w:rsidRPr="00083886">
        <w:rPr>
          <w:rFonts w:ascii="Arial" w:hAnsi="Arial" w:cs="Arial"/>
          <w:sz w:val="22"/>
          <w:szCs w:val="22"/>
        </w:rPr>
        <w:t>Category, health and lifestyle shifts</w:t>
      </w:r>
      <w:bookmarkEnd w:id="3"/>
    </w:p>
    <w:p w14:paraId="1FAFE7AD" w14:textId="02DDC4BB" w:rsidR="00E369C5" w:rsidRPr="00083886" w:rsidRDefault="00E369C5" w:rsidP="00E369C5">
      <w:pPr>
        <w:rPr>
          <w:rFonts w:ascii="Arial" w:hAnsi="Arial" w:cs="Arial"/>
          <w:sz w:val="22"/>
          <w:szCs w:val="22"/>
        </w:rPr>
      </w:pPr>
      <w:r w:rsidRPr="00083886">
        <w:rPr>
          <w:rFonts w:ascii="Arial" w:hAnsi="Arial" w:cs="Arial"/>
          <w:sz w:val="22"/>
          <w:szCs w:val="22"/>
        </w:rPr>
        <w:t xml:space="preserve">Supplements, wellness, and health products are in high demand, which is indicative of a larger trend towards recurrent purchases and preventative health. Convenience, innovation, and the platform's robust logistical capabilities continue to be Amazon UK's primary growth engines for home and kitchen, small gadgets and accessories, and common household goods. Mobile-first and social consumers are reshaping the fashion and leisure categories, and external platforms like TikTok Shop and Shein are driving development. As a result, Amazon brands are being forced to compete not just on price but also on discovery, narrative, and community. As a result, Amazon listings must increasingly include influencer-style graphics, user-generated content (UGC), and consistent brand storylines to match social media trends </w:t>
      </w:r>
      <w:sdt>
        <w:sdtPr>
          <w:rPr>
            <w:rFonts w:ascii="Arial" w:hAnsi="Arial" w:cs="Arial"/>
            <w:sz w:val="22"/>
            <w:szCs w:val="22"/>
          </w:rPr>
          <w:id w:val="-509446256"/>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Car25 \l 2057 </w:instrText>
          </w:r>
          <w:r w:rsidRPr="00083886">
            <w:rPr>
              <w:rFonts w:ascii="Arial" w:hAnsi="Arial" w:cs="Arial"/>
              <w:sz w:val="22"/>
              <w:szCs w:val="22"/>
            </w:rPr>
            <w:fldChar w:fldCharType="separate"/>
          </w:r>
          <w:r w:rsidRPr="00083886">
            <w:rPr>
              <w:rFonts w:ascii="Arial" w:hAnsi="Arial" w:cs="Arial"/>
              <w:noProof/>
              <w:sz w:val="22"/>
              <w:szCs w:val="22"/>
            </w:rPr>
            <w:t>(Lamb, 2025)</w:t>
          </w:r>
          <w:r w:rsidRPr="00083886">
            <w:rPr>
              <w:rFonts w:ascii="Arial" w:hAnsi="Arial" w:cs="Arial"/>
              <w:sz w:val="22"/>
              <w:szCs w:val="22"/>
            </w:rPr>
            <w:fldChar w:fldCharType="end"/>
          </w:r>
        </w:sdtContent>
      </w:sdt>
      <w:r w:rsidRPr="00083886">
        <w:rPr>
          <w:rFonts w:ascii="Arial" w:hAnsi="Arial" w:cs="Arial"/>
          <w:sz w:val="22"/>
          <w:szCs w:val="22"/>
        </w:rPr>
        <w:t>.</w:t>
      </w:r>
    </w:p>
    <w:p w14:paraId="74D24098" w14:textId="77777777" w:rsidR="00B609C7" w:rsidRPr="00083886" w:rsidRDefault="00B609C7" w:rsidP="00587858">
      <w:pPr>
        <w:pStyle w:val="Heading1"/>
        <w:rPr>
          <w:rFonts w:ascii="Arial" w:hAnsi="Arial" w:cs="Arial"/>
          <w:sz w:val="22"/>
          <w:szCs w:val="22"/>
        </w:rPr>
      </w:pPr>
      <w:bookmarkStart w:id="4" w:name="_Toc216523418"/>
      <w:r w:rsidRPr="00083886">
        <w:rPr>
          <w:rFonts w:ascii="Arial" w:hAnsi="Arial" w:cs="Arial"/>
          <w:sz w:val="22"/>
          <w:szCs w:val="22"/>
        </w:rPr>
        <w:t>Sustainability and ethical expectations</w:t>
      </w:r>
      <w:bookmarkEnd w:id="4"/>
    </w:p>
    <w:p w14:paraId="54EB7F74" w14:textId="049BD181" w:rsidR="00B609C7" w:rsidRPr="00083886" w:rsidRDefault="00B609C7" w:rsidP="00E369C5">
      <w:pPr>
        <w:rPr>
          <w:rFonts w:ascii="Arial" w:hAnsi="Arial" w:cs="Arial"/>
          <w:sz w:val="22"/>
          <w:szCs w:val="22"/>
        </w:rPr>
      </w:pPr>
      <w:r w:rsidRPr="00083886">
        <w:rPr>
          <w:rFonts w:ascii="Arial" w:hAnsi="Arial" w:cs="Arial"/>
          <w:sz w:val="22"/>
          <w:szCs w:val="22"/>
        </w:rPr>
        <w:t>With a sizable portion of Amazon UK customers actively looking for eco-friendly products, less packaging waste, and possibilities like restored or recycled goods, sustainability has evolved from a minority preference to a mainstream filter. Customers choose shops who can emphasise low-carbon operations, better logistics, or climate-conscious initiatives because they desire clarity about environmental effect, particularly delivery emissions. This trend helps Amazon expand its "sustainable" designs and categories, but it also raises standards for packing, processing returns, and managing end-of-life products. In many areas, brands that combine genuine sustainability message with dependable delivery and positive evaluations typically beat generic competitors</w:t>
      </w:r>
      <w:r w:rsidR="00913B32" w:rsidRPr="00083886">
        <w:rPr>
          <w:rFonts w:ascii="Arial" w:hAnsi="Arial" w:cs="Arial"/>
          <w:sz w:val="22"/>
          <w:szCs w:val="22"/>
        </w:rPr>
        <w:t>.</w:t>
      </w:r>
    </w:p>
    <w:p w14:paraId="4D8B1C89" w14:textId="77777777" w:rsidR="00913B32" w:rsidRPr="00083886" w:rsidRDefault="00913B32" w:rsidP="00E369C5">
      <w:pPr>
        <w:rPr>
          <w:rFonts w:ascii="Arial" w:hAnsi="Arial" w:cs="Arial"/>
          <w:sz w:val="22"/>
          <w:szCs w:val="22"/>
        </w:rPr>
      </w:pPr>
    </w:p>
    <w:p w14:paraId="18BF087D" w14:textId="77777777" w:rsidR="00913B32" w:rsidRPr="00083886" w:rsidRDefault="00913B32" w:rsidP="00587858">
      <w:pPr>
        <w:pStyle w:val="Heading1"/>
        <w:rPr>
          <w:rFonts w:ascii="Arial" w:hAnsi="Arial" w:cs="Arial"/>
          <w:sz w:val="22"/>
          <w:szCs w:val="22"/>
        </w:rPr>
      </w:pPr>
      <w:bookmarkStart w:id="5" w:name="_Toc216523419"/>
      <w:r w:rsidRPr="00083886">
        <w:rPr>
          <w:rFonts w:ascii="Arial" w:hAnsi="Arial" w:cs="Arial"/>
          <w:sz w:val="22"/>
          <w:szCs w:val="22"/>
        </w:rPr>
        <w:t>Technology, AI and social commerce</w:t>
      </w:r>
      <w:bookmarkEnd w:id="5"/>
    </w:p>
    <w:p w14:paraId="526C914E" w14:textId="4DFFE60E" w:rsidR="00913B32" w:rsidRPr="00083886" w:rsidRDefault="00913B32" w:rsidP="00913B32">
      <w:pPr>
        <w:rPr>
          <w:rFonts w:ascii="Arial" w:hAnsi="Arial" w:cs="Arial"/>
          <w:sz w:val="22"/>
          <w:szCs w:val="22"/>
        </w:rPr>
      </w:pPr>
      <w:r w:rsidRPr="00083886">
        <w:rPr>
          <w:rFonts w:ascii="Arial" w:hAnsi="Arial" w:cs="Arial"/>
          <w:sz w:val="22"/>
          <w:szCs w:val="22"/>
        </w:rPr>
        <w:t xml:space="preserve">AI-driven solutions, which enable automatic revising, keyword improvement, demand forecasting, and personalised recommendations, are increasingly essential to Amazon UK for both the platform and third-party merchants. This increases the bar for performance because succeeding on Amazon now depends more on data expertise and ongoing optimisation than on static listings. With TikTok, Instagram, and Snapchat providing shopping experiences that may lead people to Amazon or directly compete with it, social commerce is simultaneously emerging as a significant discovery and conversion channel. Expectations for seamless, conversational, and immersive shopping are also being shaped by voice search, chatbots, and early augmented reality experiences, which have an impact on how customers look for and assess items on Amazon </w:t>
      </w:r>
      <w:sdt>
        <w:sdtPr>
          <w:rPr>
            <w:rFonts w:ascii="Arial" w:hAnsi="Arial" w:cs="Arial"/>
            <w:sz w:val="22"/>
            <w:szCs w:val="22"/>
          </w:rPr>
          <w:id w:val="-246342663"/>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Ann25 \l 2057 </w:instrText>
          </w:r>
          <w:r w:rsidRPr="00083886">
            <w:rPr>
              <w:rFonts w:ascii="Arial" w:hAnsi="Arial" w:cs="Arial"/>
              <w:sz w:val="22"/>
              <w:szCs w:val="22"/>
            </w:rPr>
            <w:fldChar w:fldCharType="separate"/>
          </w:r>
          <w:r w:rsidRPr="00083886">
            <w:rPr>
              <w:rFonts w:ascii="Arial" w:hAnsi="Arial" w:cs="Arial"/>
              <w:noProof/>
              <w:sz w:val="22"/>
              <w:szCs w:val="22"/>
            </w:rPr>
            <w:t>(Laukaitis, 2025)</w:t>
          </w:r>
          <w:r w:rsidRPr="00083886">
            <w:rPr>
              <w:rFonts w:ascii="Arial" w:hAnsi="Arial" w:cs="Arial"/>
              <w:sz w:val="22"/>
              <w:szCs w:val="22"/>
            </w:rPr>
            <w:fldChar w:fldCharType="end"/>
          </w:r>
        </w:sdtContent>
      </w:sdt>
      <w:r w:rsidRPr="00083886">
        <w:rPr>
          <w:rFonts w:ascii="Arial" w:hAnsi="Arial" w:cs="Arial"/>
          <w:sz w:val="22"/>
          <w:szCs w:val="22"/>
        </w:rPr>
        <w:t>.</w:t>
      </w:r>
    </w:p>
    <w:p w14:paraId="2DCEE541" w14:textId="77777777" w:rsidR="00D32B27" w:rsidRPr="00083886" w:rsidRDefault="00D32B27" w:rsidP="00D32B27">
      <w:pPr>
        <w:rPr>
          <w:rFonts w:ascii="Arial" w:hAnsi="Arial" w:cs="Arial"/>
          <w:sz w:val="22"/>
          <w:szCs w:val="22"/>
        </w:rPr>
      </w:pPr>
      <w:r w:rsidRPr="00083886">
        <w:rPr>
          <w:rFonts w:ascii="Arial" w:hAnsi="Arial" w:cs="Arial"/>
          <w:sz w:val="22"/>
          <w:szCs w:val="22"/>
        </w:rPr>
        <w:lastRenderedPageBreak/>
        <w:t>With more than 300,000 active sellers and tens of thousands of British businesses, Amazon UK is still the leading marketplace, but growth is slowing and competition is fierce. Nowadays, a lot of firms view Amazon as a component of a larger multichannel approach that balances marketplace exposure with direct-to-consumer websites, social commerce, and physical retail.</w:t>
      </w:r>
    </w:p>
    <w:p w14:paraId="1B3FCA2F" w14:textId="4FB97E46" w:rsidR="00D32B27" w:rsidRPr="00083886" w:rsidRDefault="00D32B27" w:rsidP="00D32B27">
      <w:pPr>
        <w:rPr>
          <w:rFonts w:ascii="Arial" w:hAnsi="Arial" w:cs="Arial"/>
          <w:sz w:val="22"/>
          <w:szCs w:val="22"/>
        </w:rPr>
      </w:pPr>
      <w:r w:rsidRPr="00083886">
        <w:rPr>
          <w:rFonts w:ascii="Arial" w:hAnsi="Arial" w:cs="Arial"/>
          <w:sz w:val="22"/>
          <w:szCs w:val="22"/>
        </w:rPr>
        <w:t xml:space="preserve">Amazon and its sellers must manage narrow margins, maximise advertising, and distinguish via service and brand rather than just price </w:t>
      </w:r>
      <w:proofErr w:type="gramStart"/>
      <w:r w:rsidRPr="00083886">
        <w:rPr>
          <w:rFonts w:ascii="Arial" w:hAnsi="Arial" w:cs="Arial"/>
          <w:sz w:val="22"/>
          <w:szCs w:val="22"/>
        </w:rPr>
        <w:t>as a result of</w:t>
      </w:r>
      <w:proofErr w:type="gramEnd"/>
      <w:r w:rsidRPr="00083886">
        <w:rPr>
          <w:rFonts w:ascii="Arial" w:hAnsi="Arial" w:cs="Arial"/>
          <w:sz w:val="22"/>
          <w:szCs w:val="22"/>
        </w:rPr>
        <w:t xml:space="preserve"> growing pricing pressure brought on by new low-cost digital competitors and frugal consumer spending. Value, trust, and convenience-anchored in Prime, quick delivery, and dependable returns-thus continue to be the key factors influencing the consumer and business environment of Amazon UK </w:t>
      </w:r>
      <w:sdt>
        <w:sdtPr>
          <w:rPr>
            <w:rFonts w:ascii="Arial" w:hAnsi="Arial" w:cs="Arial"/>
            <w:sz w:val="22"/>
            <w:szCs w:val="22"/>
          </w:rPr>
          <w:id w:val="-1901742728"/>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Ama251 \l 2057 </w:instrText>
          </w:r>
          <w:r w:rsidRPr="00083886">
            <w:rPr>
              <w:rFonts w:ascii="Arial" w:hAnsi="Arial" w:cs="Arial"/>
              <w:sz w:val="22"/>
              <w:szCs w:val="22"/>
            </w:rPr>
            <w:fldChar w:fldCharType="separate"/>
          </w:r>
          <w:r w:rsidRPr="00083886">
            <w:rPr>
              <w:rFonts w:ascii="Arial" w:hAnsi="Arial" w:cs="Arial"/>
              <w:noProof/>
              <w:sz w:val="22"/>
              <w:szCs w:val="22"/>
            </w:rPr>
            <w:t>(shopper, 2025)</w:t>
          </w:r>
          <w:r w:rsidRPr="00083886">
            <w:rPr>
              <w:rFonts w:ascii="Arial" w:hAnsi="Arial" w:cs="Arial"/>
              <w:sz w:val="22"/>
              <w:szCs w:val="22"/>
            </w:rPr>
            <w:fldChar w:fldCharType="end"/>
          </w:r>
        </w:sdtContent>
      </w:sdt>
      <w:r w:rsidRPr="00083886">
        <w:rPr>
          <w:rFonts w:ascii="Arial" w:hAnsi="Arial" w:cs="Arial"/>
          <w:sz w:val="22"/>
          <w:szCs w:val="22"/>
        </w:rPr>
        <w:t>.</w:t>
      </w:r>
    </w:p>
    <w:p w14:paraId="7D65143C" w14:textId="77777777" w:rsidR="00D32B27" w:rsidRPr="00083886" w:rsidRDefault="00D32B27" w:rsidP="00913B32">
      <w:pPr>
        <w:rPr>
          <w:rFonts w:ascii="Arial" w:hAnsi="Arial" w:cs="Arial"/>
          <w:sz w:val="22"/>
          <w:szCs w:val="22"/>
        </w:rPr>
      </w:pPr>
    </w:p>
    <w:p w14:paraId="65BA5DE4" w14:textId="77F1E6D8" w:rsidR="00913B32" w:rsidRPr="00083886" w:rsidRDefault="00B142D6" w:rsidP="00587858">
      <w:pPr>
        <w:pStyle w:val="Heading1"/>
        <w:rPr>
          <w:rFonts w:ascii="Arial" w:hAnsi="Arial" w:cs="Arial"/>
          <w:sz w:val="22"/>
          <w:szCs w:val="22"/>
        </w:rPr>
      </w:pPr>
      <w:bookmarkStart w:id="6" w:name="_Toc216523420"/>
      <w:r w:rsidRPr="00083886">
        <w:rPr>
          <w:rFonts w:ascii="Arial" w:hAnsi="Arial" w:cs="Arial"/>
          <w:sz w:val="22"/>
          <w:szCs w:val="22"/>
        </w:rPr>
        <w:t>Application of the Innovation Ambition Matrix</w:t>
      </w:r>
      <w:bookmarkEnd w:id="6"/>
      <w:r w:rsidRPr="00083886">
        <w:rPr>
          <w:rFonts w:ascii="Arial" w:hAnsi="Arial" w:cs="Arial"/>
          <w:sz w:val="22"/>
          <w:szCs w:val="22"/>
        </w:rPr>
        <w:t xml:space="preserve"> </w:t>
      </w:r>
    </w:p>
    <w:p w14:paraId="499C4FD6" w14:textId="6D5E74BE" w:rsidR="00B142D6" w:rsidRPr="00083886" w:rsidRDefault="00B142D6" w:rsidP="00B142D6">
      <w:pPr>
        <w:rPr>
          <w:rFonts w:ascii="Arial" w:hAnsi="Arial" w:cs="Arial"/>
          <w:sz w:val="22"/>
          <w:szCs w:val="22"/>
        </w:rPr>
      </w:pPr>
      <w:r w:rsidRPr="00083886">
        <w:rPr>
          <w:rFonts w:ascii="Arial" w:hAnsi="Arial" w:cs="Arial"/>
          <w:sz w:val="22"/>
          <w:szCs w:val="22"/>
        </w:rPr>
        <w:t xml:space="preserve">The Innovation Ambition Matrix makes it easy to track Amazon's innovations: it continuously improves its core retail platform, diversifies into related services like Prime and gadgets, and places game-changing investments like AWS and Alexa that completely change whole sectors. Using the matrix makes it easier to understand how Amazon strikes a balance between long-term strategic repositioning and short-term performance, as well as why its growth engine has been so strong </w:t>
      </w:r>
      <w:sdt>
        <w:sdtPr>
          <w:rPr>
            <w:rFonts w:ascii="Arial" w:hAnsi="Arial" w:cs="Arial"/>
            <w:sz w:val="22"/>
            <w:szCs w:val="22"/>
          </w:rPr>
          <w:id w:val="-581212321"/>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Hut15 \l 2057 </w:instrText>
          </w:r>
          <w:r w:rsidRPr="00083886">
            <w:rPr>
              <w:rFonts w:ascii="Arial" w:hAnsi="Arial" w:cs="Arial"/>
              <w:sz w:val="22"/>
              <w:szCs w:val="22"/>
            </w:rPr>
            <w:fldChar w:fldCharType="separate"/>
          </w:r>
          <w:r w:rsidRPr="00083886">
            <w:rPr>
              <w:rFonts w:ascii="Arial" w:hAnsi="Arial" w:cs="Arial"/>
              <w:noProof/>
              <w:sz w:val="22"/>
              <w:szCs w:val="22"/>
            </w:rPr>
            <w:t>(Carpenter, 2015)</w:t>
          </w:r>
          <w:r w:rsidRPr="00083886">
            <w:rPr>
              <w:rFonts w:ascii="Arial" w:hAnsi="Arial" w:cs="Arial"/>
              <w:sz w:val="22"/>
              <w:szCs w:val="22"/>
            </w:rPr>
            <w:fldChar w:fldCharType="end"/>
          </w:r>
        </w:sdtContent>
      </w:sdt>
      <w:r w:rsidRPr="00083886">
        <w:rPr>
          <w:rFonts w:ascii="Arial" w:hAnsi="Arial" w:cs="Arial"/>
          <w:sz w:val="22"/>
          <w:szCs w:val="22"/>
        </w:rPr>
        <w:t>.</w:t>
      </w:r>
    </w:p>
    <w:p w14:paraId="1410BB7B" w14:textId="0CB6854F" w:rsidR="00F43E16" w:rsidRPr="00083886" w:rsidRDefault="00F43E16" w:rsidP="00F43E16">
      <w:pPr>
        <w:rPr>
          <w:rFonts w:ascii="Arial" w:hAnsi="Arial" w:cs="Arial"/>
          <w:sz w:val="22"/>
          <w:szCs w:val="22"/>
        </w:rPr>
      </w:pPr>
      <w:r w:rsidRPr="00083886">
        <w:rPr>
          <w:rFonts w:ascii="Arial" w:hAnsi="Arial" w:cs="Arial"/>
          <w:sz w:val="22"/>
          <w:szCs w:val="22"/>
        </w:rPr>
        <w:t>Through constant incremental innovation, Amazon concentrates on enhancing its present online retail operation for existing consumers in the core zone. Examples include same-day or next-day delivery, warehouse robots, personalised suggestions, and one-click shopping, all of which are intended to minimise fulfilling costs, boost conversion, and eliminate friction in the current marketplace</w:t>
      </w:r>
      <w:r w:rsidR="00FB1456" w:rsidRPr="00083886">
        <w:rPr>
          <w:rFonts w:ascii="Arial" w:hAnsi="Arial" w:cs="Arial"/>
          <w:sz w:val="22"/>
          <w:szCs w:val="22"/>
        </w:rPr>
        <w:t xml:space="preserve"> </w:t>
      </w:r>
      <w:sdt>
        <w:sdtPr>
          <w:rPr>
            <w:rFonts w:ascii="Arial" w:hAnsi="Arial" w:cs="Arial"/>
            <w:sz w:val="22"/>
            <w:szCs w:val="22"/>
          </w:rPr>
          <w:id w:val="-670261586"/>
          <w:citation/>
        </w:sdtPr>
        <w:sdtContent>
          <w:r w:rsidR="00FB1456" w:rsidRPr="00083886">
            <w:rPr>
              <w:rFonts w:ascii="Arial" w:hAnsi="Arial" w:cs="Arial"/>
              <w:sz w:val="22"/>
              <w:szCs w:val="22"/>
            </w:rPr>
            <w:fldChar w:fldCharType="begin"/>
          </w:r>
          <w:r w:rsidR="00FB1456" w:rsidRPr="00083886">
            <w:rPr>
              <w:rFonts w:ascii="Arial" w:hAnsi="Arial" w:cs="Arial"/>
              <w:sz w:val="22"/>
              <w:szCs w:val="22"/>
            </w:rPr>
            <w:instrText xml:space="preserve"> CITATION Rog20 \l 2057 </w:instrText>
          </w:r>
          <w:r w:rsidR="00FB1456" w:rsidRPr="00083886">
            <w:rPr>
              <w:rFonts w:ascii="Arial" w:hAnsi="Arial" w:cs="Arial"/>
              <w:sz w:val="22"/>
              <w:szCs w:val="22"/>
            </w:rPr>
            <w:fldChar w:fldCharType="separate"/>
          </w:r>
          <w:r w:rsidR="00FB1456" w:rsidRPr="00083886">
            <w:rPr>
              <w:rFonts w:ascii="Arial" w:hAnsi="Arial" w:cs="Arial"/>
              <w:noProof/>
              <w:sz w:val="22"/>
              <w:szCs w:val="22"/>
            </w:rPr>
            <w:t>(Swannell, 2020)</w:t>
          </w:r>
          <w:r w:rsidR="00FB1456" w:rsidRPr="00083886">
            <w:rPr>
              <w:rFonts w:ascii="Arial" w:hAnsi="Arial" w:cs="Arial"/>
              <w:sz w:val="22"/>
              <w:szCs w:val="22"/>
            </w:rPr>
            <w:fldChar w:fldCharType="end"/>
          </w:r>
        </w:sdtContent>
      </w:sdt>
      <w:r w:rsidR="00FB1456" w:rsidRPr="00083886">
        <w:rPr>
          <w:rFonts w:ascii="Arial" w:hAnsi="Arial" w:cs="Arial"/>
          <w:sz w:val="22"/>
          <w:szCs w:val="22"/>
        </w:rPr>
        <w:t>.</w:t>
      </w:r>
    </w:p>
    <w:p w14:paraId="1EAD2D45" w14:textId="77777777" w:rsidR="00FB1456" w:rsidRPr="00083886" w:rsidRDefault="00FB1456" w:rsidP="00FB1456">
      <w:pPr>
        <w:rPr>
          <w:rFonts w:ascii="Arial" w:hAnsi="Arial" w:cs="Arial"/>
          <w:sz w:val="22"/>
          <w:szCs w:val="22"/>
        </w:rPr>
      </w:pPr>
      <w:r w:rsidRPr="00083886">
        <w:rPr>
          <w:rFonts w:ascii="Arial" w:hAnsi="Arial" w:cs="Arial"/>
          <w:sz w:val="22"/>
          <w:szCs w:val="22"/>
        </w:rPr>
        <w:t>These fundamental innovations are vital because they safeguard the financial flows that support more ambitious initiatives, even though they usually have minimal risk and quick payback times. Amazon maintains its core offering quick, affordable, and dependable by utilising AI for search, pricing, and logistics as well as by optimising fulfilment facilities with hundreds of thousands of robots, strengthening its competitive advantage in mainstream e-commerce.</w:t>
      </w:r>
    </w:p>
    <w:p w14:paraId="7AC0919B" w14:textId="77777777" w:rsidR="00205A3B" w:rsidRPr="00083886" w:rsidRDefault="00205A3B" w:rsidP="00205A3B">
      <w:pPr>
        <w:rPr>
          <w:rFonts w:ascii="Arial" w:eastAsia="Times New Roman" w:hAnsi="Arial" w:cs="Arial"/>
          <w:kern w:val="0"/>
          <w:sz w:val="22"/>
          <w:szCs w:val="22"/>
          <w:lang w:eastAsia="en-GB"/>
          <w14:ligatures w14:val="none"/>
        </w:rPr>
      </w:pPr>
      <w:r w:rsidRPr="00083886">
        <w:rPr>
          <w:rFonts w:ascii="Arial" w:hAnsi="Arial" w:cs="Arial"/>
          <w:sz w:val="22"/>
          <w:szCs w:val="22"/>
        </w:rPr>
        <w:t xml:space="preserve">At Amazon, adjacent innovation refers to using its digital, e-commerce, and logistics capabilities to similar goods, markets, and business models. Classic connections that reuse its logistics and website infrastructure include extending into sectors like groceries (Amazon Fresh), opening Amazon Marketplace for third-party sellers, and moving beyond books into a comprehensive general-merchandise marketplace </w:t>
      </w:r>
      <w:sdt>
        <w:sdtPr>
          <w:rPr>
            <w:rFonts w:ascii="Arial" w:hAnsi="Arial" w:cs="Arial"/>
            <w:sz w:val="22"/>
            <w:szCs w:val="22"/>
          </w:rPr>
          <w:id w:val="1053346459"/>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Wel \l 2057 </w:instrText>
          </w:r>
          <w:r w:rsidRPr="00083886">
            <w:rPr>
              <w:rFonts w:ascii="Arial" w:hAnsi="Arial" w:cs="Arial"/>
              <w:sz w:val="22"/>
              <w:szCs w:val="22"/>
            </w:rPr>
            <w:fldChar w:fldCharType="separate"/>
          </w:r>
          <w:r w:rsidRPr="00083886">
            <w:rPr>
              <w:rFonts w:ascii="Arial" w:hAnsi="Arial" w:cs="Arial"/>
              <w:noProof/>
              <w:sz w:val="22"/>
              <w:szCs w:val="22"/>
            </w:rPr>
            <w:t>(blog, n.d.)</w:t>
          </w:r>
          <w:r w:rsidRPr="00083886">
            <w:rPr>
              <w:rFonts w:ascii="Arial" w:hAnsi="Arial" w:cs="Arial"/>
              <w:sz w:val="22"/>
              <w:szCs w:val="22"/>
            </w:rPr>
            <w:fldChar w:fldCharType="end"/>
          </w:r>
        </w:sdtContent>
      </w:sdt>
      <w:r w:rsidRPr="00083886">
        <w:rPr>
          <w:rFonts w:ascii="Arial" w:hAnsi="Arial" w:cs="Arial"/>
          <w:sz w:val="22"/>
          <w:szCs w:val="22"/>
        </w:rPr>
        <w:t>.</w:t>
      </w:r>
      <w:r w:rsidRPr="00083886">
        <w:rPr>
          <w:rFonts w:ascii="Arial" w:eastAsia="Times New Roman" w:hAnsi="Arial" w:cs="Arial"/>
          <w:kern w:val="0"/>
          <w:sz w:val="22"/>
          <w:szCs w:val="22"/>
          <w:lang w:eastAsia="en-GB"/>
          <w14:ligatures w14:val="none"/>
        </w:rPr>
        <w:t xml:space="preserve"> </w:t>
      </w:r>
    </w:p>
    <w:p w14:paraId="5C60BDF4" w14:textId="7123855F" w:rsidR="00205A3B" w:rsidRPr="00083886" w:rsidRDefault="00205A3B" w:rsidP="00205A3B">
      <w:pPr>
        <w:rPr>
          <w:rFonts w:ascii="Arial" w:hAnsi="Arial" w:cs="Arial"/>
          <w:sz w:val="22"/>
          <w:szCs w:val="22"/>
        </w:rPr>
      </w:pPr>
      <w:r w:rsidRPr="00083886">
        <w:rPr>
          <w:rFonts w:ascii="Arial" w:hAnsi="Arial" w:cs="Arial"/>
          <w:sz w:val="22"/>
          <w:szCs w:val="22"/>
        </w:rPr>
        <w:t>Another related initiative is Prime membership, which began as quick delivery for current clients and developed into a package including gaming, music, video, and other benefits, strengthening loyalty while using already-existing digital and content channels. Additionally, devices like Kindle e-readers and Fire tablets started off as adjacencies, connecting hardware to Amazon's retail and content ecosystem and creating new income streams with medium-term payoffs and modest risk.</w:t>
      </w:r>
    </w:p>
    <w:p w14:paraId="26F0F9A7" w14:textId="07F8DBC2" w:rsidR="00205A3B" w:rsidRPr="00083886" w:rsidRDefault="00A13F5A" w:rsidP="00205A3B">
      <w:pPr>
        <w:rPr>
          <w:rFonts w:ascii="Arial" w:hAnsi="Arial" w:cs="Arial"/>
          <w:sz w:val="22"/>
          <w:szCs w:val="22"/>
        </w:rPr>
      </w:pPr>
      <w:r w:rsidRPr="00083886">
        <w:rPr>
          <w:rFonts w:ascii="Arial" w:hAnsi="Arial" w:cs="Arial"/>
          <w:sz w:val="22"/>
          <w:szCs w:val="22"/>
        </w:rPr>
        <w:lastRenderedPageBreak/>
        <w:t>Developing innovative products for untapped areas that have the potential to alter how people view Amazon as a company is known as transformational innovation. The most obvious example is Amazon Web Services (AWS), which transformed from a retailer to a top corporate technology provider by converting its internal infrastructure skills into a cloud platform for external clients, creating a massive, high-margin industry that goes well beyond e-commerce.</w:t>
      </w:r>
    </w:p>
    <w:p w14:paraId="6BB74FC6" w14:textId="26C7C76F" w:rsidR="00A13F5A" w:rsidRPr="00083886" w:rsidRDefault="00A13F5A" w:rsidP="00A13F5A">
      <w:pPr>
        <w:rPr>
          <w:rFonts w:ascii="Arial" w:hAnsi="Arial" w:cs="Arial"/>
          <w:sz w:val="22"/>
          <w:szCs w:val="22"/>
        </w:rPr>
      </w:pPr>
      <w:r w:rsidRPr="00083886">
        <w:rPr>
          <w:rFonts w:ascii="Arial" w:hAnsi="Arial" w:cs="Arial"/>
          <w:sz w:val="22"/>
          <w:szCs w:val="22"/>
        </w:rPr>
        <w:t xml:space="preserve">Another game-changing wager is represented by Alexa and Echo devices, which pushed Amazon into ambient computing, smart homes, new types of commerce, and data collecting by helping to establish the mainstream smart speaker and voice assistant industry. Drone delivery and cashier less Amazon Go shops are examples of more experimental projects that fall into the same quadrant: they have extended time horizons and significant levels of uncertainty, but they have the potential to change paradigms of customer contact, physical retail, and logistics </w:t>
      </w:r>
      <w:sdt>
        <w:sdtPr>
          <w:rPr>
            <w:rFonts w:ascii="Arial" w:hAnsi="Arial" w:cs="Arial"/>
            <w:sz w:val="22"/>
            <w:szCs w:val="22"/>
          </w:rPr>
          <w:id w:val="-956866851"/>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Oxf25 \l 2057 </w:instrText>
          </w:r>
          <w:r w:rsidRPr="00083886">
            <w:rPr>
              <w:rFonts w:ascii="Arial" w:hAnsi="Arial" w:cs="Arial"/>
              <w:sz w:val="22"/>
              <w:szCs w:val="22"/>
            </w:rPr>
            <w:fldChar w:fldCharType="separate"/>
          </w:r>
          <w:r w:rsidRPr="00083886">
            <w:rPr>
              <w:rFonts w:ascii="Arial" w:hAnsi="Arial" w:cs="Arial"/>
              <w:noProof/>
              <w:sz w:val="22"/>
              <w:szCs w:val="22"/>
            </w:rPr>
            <w:t>(Oxforde, 2025)</w:t>
          </w:r>
          <w:r w:rsidRPr="00083886">
            <w:rPr>
              <w:rFonts w:ascii="Arial" w:hAnsi="Arial" w:cs="Arial"/>
              <w:sz w:val="22"/>
              <w:szCs w:val="22"/>
            </w:rPr>
            <w:fldChar w:fldCharType="end"/>
          </w:r>
        </w:sdtContent>
      </w:sdt>
      <w:r w:rsidRPr="00083886">
        <w:rPr>
          <w:rFonts w:ascii="Arial" w:hAnsi="Arial" w:cs="Arial"/>
          <w:sz w:val="22"/>
          <w:szCs w:val="22"/>
        </w:rPr>
        <w:t>.</w:t>
      </w:r>
    </w:p>
    <w:p w14:paraId="3CEC3F78" w14:textId="7A3D4B25" w:rsidR="00A13F5A" w:rsidRPr="00083886" w:rsidRDefault="003A46FD" w:rsidP="00A13F5A">
      <w:pPr>
        <w:rPr>
          <w:rFonts w:ascii="Arial" w:hAnsi="Arial" w:cs="Arial"/>
          <w:sz w:val="22"/>
          <w:szCs w:val="22"/>
        </w:rPr>
      </w:pPr>
      <w:r w:rsidRPr="00083886">
        <w:rPr>
          <w:rFonts w:ascii="Arial" w:hAnsi="Arial" w:cs="Arial"/>
          <w:sz w:val="22"/>
          <w:szCs w:val="22"/>
        </w:rPr>
        <w:t>Although Amazon does not disclose a specific percentage distribution, its actions indicate a portfolio primarily focused on core e-commerce and logistics, with a significant portion allocated to adjacent areas such as Prime, devices, and emerging retail categories, while a smaller fraction supports major, transformative investments.</w:t>
      </w:r>
    </w:p>
    <w:p w14:paraId="09159129" w14:textId="7B823FA2" w:rsidR="000773F9" w:rsidRPr="00083886" w:rsidRDefault="000773F9" w:rsidP="000773F9">
      <w:pPr>
        <w:rPr>
          <w:rFonts w:ascii="Arial" w:hAnsi="Arial" w:cs="Arial"/>
          <w:sz w:val="22"/>
          <w:szCs w:val="22"/>
        </w:rPr>
      </w:pPr>
      <w:r w:rsidRPr="00083886">
        <w:rPr>
          <w:rFonts w:ascii="Arial" w:hAnsi="Arial" w:cs="Arial"/>
          <w:sz w:val="22"/>
          <w:szCs w:val="22"/>
        </w:rPr>
        <w:t>AWS, which began as a side project and now accounts for a sizable portion of Amazon's operating revenue, serves as an example of how transformative efforts may develop into new cores and successfully rebalance the portfolio over time. However, failures like the Fire Phone demonstrate that transformative investments are risky, highlighting the need of considering them as a component of a balanced innovation portfolio rather than as stand-alone bets</w:t>
      </w:r>
      <w:r w:rsidR="00CB39E7" w:rsidRPr="00083886">
        <w:rPr>
          <w:rFonts w:ascii="Arial" w:hAnsi="Arial" w:cs="Arial"/>
          <w:sz w:val="22"/>
          <w:szCs w:val="22"/>
        </w:rPr>
        <w:t xml:space="preserve"> </w:t>
      </w:r>
      <w:sdt>
        <w:sdtPr>
          <w:rPr>
            <w:rFonts w:ascii="Arial" w:hAnsi="Arial" w:cs="Arial"/>
            <w:sz w:val="22"/>
            <w:szCs w:val="22"/>
          </w:rPr>
          <w:id w:val="1437025020"/>
          <w:citation/>
        </w:sdtPr>
        <w:sdtContent>
          <w:r w:rsidR="00CB39E7" w:rsidRPr="00083886">
            <w:rPr>
              <w:rFonts w:ascii="Arial" w:hAnsi="Arial" w:cs="Arial"/>
              <w:sz w:val="22"/>
              <w:szCs w:val="22"/>
            </w:rPr>
            <w:fldChar w:fldCharType="begin"/>
          </w:r>
          <w:r w:rsidR="00CB39E7" w:rsidRPr="00083886">
            <w:rPr>
              <w:rFonts w:ascii="Arial" w:hAnsi="Arial" w:cs="Arial"/>
              <w:sz w:val="22"/>
              <w:szCs w:val="22"/>
            </w:rPr>
            <w:instrText xml:space="preserve"> CITATION Gre25 \l 2057 </w:instrText>
          </w:r>
          <w:r w:rsidR="00CB39E7" w:rsidRPr="00083886">
            <w:rPr>
              <w:rFonts w:ascii="Arial" w:hAnsi="Arial" w:cs="Arial"/>
              <w:sz w:val="22"/>
              <w:szCs w:val="22"/>
            </w:rPr>
            <w:fldChar w:fldCharType="separate"/>
          </w:r>
          <w:r w:rsidR="00CB39E7" w:rsidRPr="00083886">
            <w:rPr>
              <w:rFonts w:ascii="Arial" w:hAnsi="Arial" w:cs="Arial"/>
              <w:noProof/>
              <w:sz w:val="22"/>
              <w:szCs w:val="22"/>
            </w:rPr>
            <w:t>(GreyB, 2025)</w:t>
          </w:r>
          <w:r w:rsidR="00CB39E7" w:rsidRPr="00083886">
            <w:rPr>
              <w:rFonts w:ascii="Arial" w:hAnsi="Arial" w:cs="Arial"/>
              <w:sz w:val="22"/>
              <w:szCs w:val="22"/>
            </w:rPr>
            <w:fldChar w:fldCharType="end"/>
          </w:r>
        </w:sdtContent>
      </w:sdt>
      <w:r w:rsidR="00CB39E7" w:rsidRPr="00083886">
        <w:rPr>
          <w:rFonts w:ascii="Arial" w:hAnsi="Arial" w:cs="Arial"/>
          <w:sz w:val="22"/>
          <w:szCs w:val="22"/>
        </w:rPr>
        <w:t>.</w:t>
      </w:r>
    </w:p>
    <w:p w14:paraId="7577A9D5" w14:textId="5F67B7D5" w:rsidR="00301555" w:rsidRPr="00083886" w:rsidRDefault="00301555" w:rsidP="000773F9">
      <w:pPr>
        <w:rPr>
          <w:rFonts w:ascii="Arial" w:hAnsi="Arial" w:cs="Arial"/>
          <w:sz w:val="22"/>
          <w:szCs w:val="22"/>
        </w:rPr>
      </w:pPr>
      <w:r w:rsidRPr="00083886">
        <w:rPr>
          <w:rFonts w:ascii="Arial" w:hAnsi="Arial" w:cs="Arial"/>
          <w:sz w:val="22"/>
          <w:szCs w:val="22"/>
        </w:rPr>
        <w:t xml:space="preserve">Using the Innovation Ambition Matrix to map Amazon's activities reveals </w:t>
      </w:r>
      <w:proofErr w:type="gramStart"/>
      <w:r w:rsidRPr="00083886">
        <w:rPr>
          <w:rFonts w:ascii="Arial" w:hAnsi="Arial" w:cs="Arial"/>
          <w:sz w:val="22"/>
          <w:szCs w:val="22"/>
        </w:rPr>
        <w:t>a number of</w:t>
      </w:r>
      <w:proofErr w:type="gramEnd"/>
      <w:r w:rsidRPr="00083886">
        <w:rPr>
          <w:rFonts w:ascii="Arial" w:hAnsi="Arial" w:cs="Arial"/>
          <w:sz w:val="22"/>
          <w:szCs w:val="22"/>
        </w:rPr>
        <w:t xml:space="preserve"> strategic insights for other businesses. First, since it finances and reduces the risk of more ambitious actions, consistent excellence in basic innovation (such as logistics, UX, and automation) is just as crucial as innovations that make headlines. Second, complementary actions that consistently leverage key competencies-like leveraging e-commerce and logistics know-how to expand into new markets or introduce marketplace and Prime</w:t>
      </w:r>
      <w:r w:rsidR="00E84FF2" w:rsidRPr="00083886">
        <w:rPr>
          <w:rFonts w:ascii="Arial" w:hAnsi="Arial" w:cs="Arial"/>
          <w:sz w:val="22"/>
          <w:szCs w:val="22"/>
        </w:rPr>
        <w:t>-</w:t>
      </w:r>
      <w:r w:rsidRPr="00083886">
        <w:rPr>
          <w:rFonts w:ascii="Arial" w:hAnsi="Arial" w:cs="Arial"/>
          <w:sz w:val="22"/>
          <w:szCs w:val="22"/>
        </w:rPr>
        <w:t>can provide notable expansion with controllable risk</w:t>
      </w:r>
      <w:r w:rsidR="00874A1F" w:rsidRPr="00083886">
        <w:rPr>
          <w:rFonts w:ascii="Arial" w:hAnsi="Arial" w:cs="Arial"/>
          <w:sz w:val="22"/>
          <w:szCs w:val="22"/>
        </w:rPr>
        <w:t xml:space="preserve"> </w:t>
      </w:r>
      <w:sdt>
        <w:sdtPr>
          <w:rPr>
            <w:rFonts w:ascii="Arial" w:hAnsi="Arial" w:cs="Arial"/>
            <w:sz w:val="22"/>
            <w:szCs w:val="22"/>
          </w:rPr>
          <w:id w:val="-929813065"/>
          <w:citation/>
        </w:sdtPr>
        <w:sdtContent>
          <w:r w:rsidR="00874A1F" w:rsidRPr="00083886">
            <w:rPr>
              <w:rFonts w:ascii="Arial" w:hAnsi="Arial" w:cs="Arial"/>
              <w:sz w:val="22"/>
              <w:szCs w:val="22"/>
            </w:rPr>
            <w:fldChar w:fldCharType="begin"/>
          </w:r>
          <w:r w:rsidR="00874A1F" w:rsidRPr="00083886">
            <w:rPr>
              <w:rFonts w:ascii="Arial" w:hAnsi="Arial" w:cs="Arial"/>
              <w:sz w:val="22"/>
              <w:szCs w:val="22"/>
            </w:rPr>
            <w:instrText xml:space="preserve"> CITATION Yur19 \l 2057 </w:instrText>
          </w:r>
          <w:r w:rsidR="00874A1F" w:rsidRPr="00083886">
            <w:rPr>
              <w:rFonts w:ascii="Arial" w:hAnsi="Arial" w:cs="Arial"/>
              <w:sz w:val="22"/>
              <w:szCs w:val="22"/>
            </w:rPr>
            <w:fldChar w:fldCharType="separate"/>
          </w:r>
          <w:r w:rsidR="00874A1F" w:rsidRPr="00083886">
            <w:rPr>
              <w:rFonts w:ascii="Arial" w:hAnsi="Arial" w:cs="Arial"/>
              <w:noProof/>
              <w:sz w:val="22"/>
              <w:szCs w:val="22"/>
            </w:rPr>
            <w:t>(Kupitman, 2019)</w:t>
          </w:r>
          <w:r w:rsidR="00874A1F" w:rsidRPr="00083886">
            <w:rPr>
              <w:rFonts w:ascii="Arial" w:hAnsi="Arial" w:cs="Arial"/>
              <w:sz w:val="22"/>
              <w:szCs w:val="22"/>
            </w:rPr>
            <w:fldChar w:fldCharType="end"/>
          </w:r>
        </w:sdtContent>
      </w:sdt>
    </w:p>
    <w:p w14:paraId="5D059DBB" w14:textId="0D2D0C0E" w:rsidR="00874A1F" w:rsidRPr="00083886" w:rsidRDefault="00874A1F" w:rsidP="00874A1F">
      <w:pPr>
        <w:rPr>
          <w:rFonts w:ascii="Arial" w:hAnsi="Arial" w:cs="Arial"/>
          <w:sz w:val="22"/>
          <w:szCs w:val="22"/>
        </w:rPr>
      </w:pPr>
      <w:proofErr w:type="gramStart"/>
      <w:r w:rsidRPr="00083886">
        <w:rPr>
          <w:rFonts w:ascii="Arial" w:hAnsi="Arial" w:cs="Arial"/>
          <w:sz w:val="22"/>
          <w:szCs w:val="22"/>
        </w:rPr>
        <w:t>Last but not least</w:t>
      </w:r>
      <w:proofErr w:type="gramEnd"/>
      <w:r w:rsidRPr="00083886">
        <w:rPr>
          <w:rFonts w:ascii="Arial" w:hAnsi="Arial" w:cs="Arial"/>
          <w:sz w:val="22"/>
          <w:szCs w:val="22"/>
        </w:rPr>
        <w:t>, Amazon's transformative investments show that investigating new markets and business models (such as cloud computing or ambient voice interfaces) may eventually reshape the company-but only when backed by a solid core and a disciplined portfolio approach. Understanding how Amazon arranges these actions and how it employs the core, adjacent, and transformative ambition levels to support the others throughout time is made easier with the help of the Innovation Ambition Matrix.</w:t>
      </w:r>
    </w:p>
    <w:p w14:paraId="025F0DD5" w14:textId="77777777" w:rsidR="00874A1F" w:rsidRPr="00083886" w:rsidRDefault="00874A1F" w:rsidP="000773F9">
      <w:pPr>
        <w:rPr>
          <w:rFonts w:ascii="Arial" w:hAnsi="Arial" w:cs="Arial"/>
          <w:sz w:val="22"/>
          <w:szCs w:val="22"/>
        </w:rPr>
      </w:pPr>
    </w:p>
    <w:p w14:paraId="5E794AEA" w14:textId="7B9EB700" w:rsidR="003A46FD" w:rsidRPr="00083886" w:rsidRDefault="00415D4E" w:rsidP="00587858">
      <w:pPr>
        <w:pStyle w:val="Heading1"/>
        <w:rPr>
          <w:rFonts w:ascii="Arial" w:hAnsi="Arial" w:cs="Arial"/>
          <w:sz w:val="22"/>
          <w:szCs w:val="22"/>
        </w:rPr>
      </w:pPr>
      <w:bookmarkStart w:id="7" w:name="_Toc216523421"/>
      <w:r w:rsidRPr="00083886">
        <w:rPr>
          <w:rFonts w:ascii="Arial" w:hAnsi="Arial" w:cs="Arial"/>
          <w:sz w:val="22"/>
          <w:szCs w:val="22"/>
        </w:rPr>
        <w:t>Customer journey mapping</w:t>
      </w:r>
      <w:bookmarkEnd w:id="7"/>
    </w:p>
    <w:p w14:paraId="62868F77" w14:textId="55824825" w:rsidR="00415D4E" w:rsidRPr="00083886" w:rsidRDefault="00415D4E" w:rsidP="00415D4E">
      <w:pPr>
        <w:rPr>
          <w:rFonts w:ascii="Arial" w:hAnsi="Arial" w:cs="Arial"/>
          <w:sz w:val="22"/>
          <w:szCs w:val="22"/>
        </w:rPr>
      </w:pPr>
      <w:r w:rsidRPr="00083886">
        <w:rPr>
          <w:rFonts w:ascii="Arial" w:hAnsi="Arial" w:cs="Arial"/>
          <w:sz w:val="22"/>
          <w:szCs w:val="22"/>
        </w:rPr>
        <w:t xml:space="preserve">The five stages of the current Amazon customer journey are awareness, deliberation, purchase, afterwards, and loyalty/advocacy. </w:t>
      </w:r>
      <w:proofErr w:type="gramStart"/>
      <w:r w:rsidRPr="00083886">
        <w:rPr>
          <w:rFonts w:ascii="Arial" w:hAnsi="Arial" w:cs="Arial"/>
          <w:sz w:val="22"/>
          <w:szCs w:val="22"/>
        </w:rPr>
        <w:t>The majority of</w:t>
      </w:r>
      <w:proofErr w:type="gramEnd"/>
      <w:r w:rsidRPr="00083886">
        <w:rPr>
          <w:rFonts w:ascii="Arial" w:hAnsi="Arial" w:cs="Arial"/>
          <w:sz w:val="22"/>
          <w:szCs w:val="22"/>
        </w:rPr>
        <w:t xml:space="preserve"> UK consumers begin their research straight on Amazon, pay close attention to pricing and reviews, and return for more purchases if product performance and delivery live up to expectations </w:t>
      </w:r>
      <w:sdt>
        <w:sdtPr>
          <w:rPr>
            <w:rFonts w:ascii="Arial" w:hAnsi="Arial" w:cs="Arial"/>
            <w:sz w:val="22"/>
            <w:szCs w:val="22"/>
          </w:rPr>
          <w:id w:val="-476000437"/>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Sra24 \l 2057 </w:instrText>
          </w:r>
          <w:r w:rsidRPr="00083886">
            <w:rPr>
              <w:rFonts w:ascii="Arial" w:hAnsi="Arial" w:cs="Arial"/>
              <w:sz w:val="22"/>
              <w:szCs w:val="22"/>
            </w:rPr>
            <w:fldChar w:fldCharType="separate"/>
          </w:r>
          <w:r w:rsidRPr="00083886">
            <w:rPr>
              <w:rFonts w:ascii="Arial" w:hAnsi="Arial" w:cs="Arial"/>
              <w:noProof/>
              <w:sz w:val="22"/>
              <w:szCs w:val="22"/>
            </w:rPr>
            <w:t>(Munagapati, 2024)</w:t>
          </w:r>
          <w:r w:rsidRPr="00083886">
            <w:rPr>
              <w:rFonts w:ascii="Arial" w:hAnsi="Arial" w:cs="Arial"/>
              <w:sz w:val="22"/>
              <w:szCs w:val="22"/>
            </w:rPr>
            <w:fldChar w:fldCharType="end"/>
          </w:r>
        </w:sdtContent>
      </w:sdt>
      <w:r w:rsidRPr="00083886">
        <w:rPr>
          <w:rFonts w:ascii="Arial" w:hAnsi="Arial" w:cs="Arial"/>
          <w:sz w:val="22"/>
          <w:szCs w:val="22"/>
        </w:rPr>
        <w:t>.</w:t>
      </w:r>
    </w:p>
    <w:p w14:paraId="35621E66" w14:textId="703B6A9D" w:rsidR="00415D4E" w:rsidRPr="00083886" w:rsidRDefault="00415D4E" w:rsidP="00415D4E">
      <w:pPr>
        <w:rPr>
          <w:rFonts w:ascii="Arial" w:hAnsi="Arial" w:cs="Arial"/>
          <w:sz w:val="22"/>
          <w:szCs w:val="22"/>
        </w:rPr>
      </w:pPr>
      <w:r w:rsidRPr="00083886">
        <w:rPr>
          <w:rFonts w:ascii="Arial" w:hAnsi="Arial" w:cs="Arial"/>
          <w:sz w:val="22"/>
          <w:szCs w:val="22"/>
        </w:rPr>
        <w:lastRenderedPageBreak/>
        <w:t>With over 90% of online customers using Amazon to research or check pricing, many trips now start there. However, social media, word-of-mouth, and external search also play significant roles. Advertisements on Google, social media, and Amazon's own Sponsored Brands or display placements introduce items to consumers and provide links to brand shopfronts or product detail pages.</w:t>
      </w:r>
    </w:p>
    <w:p w14:paraId="4A835771" w14:textId="24CA8659" w:rsidR="00415D4E" w:rsidRPr="00083886" w:rsidRDefault="00415D4E" w:rsidP="00415D4E">
      <w:pPr>
        <w:rPr>
          <w:rFonts w:ascii="Arial" w:hAnsi="Arial" w:cs="Arial"/>
          <w:sz w:val="22"/>
          <w:szCs w:val="22"/>
        </w:rPr>
      </w:pPr>
      <w:r w:rsidRPr="00083886">
        <w:rPr>
          <w:rFonts w:ascii="Arial" w:hAnsi="Arial" w:cs="Arial"/>
          <w:sz w:val="22"/>
          <w:szCs w:val="22"/>
        </w:rPr>
        <w:t>The speed at which consumers transition into active evaluation depends on whether they enter with high intent (putting a specific product into Amazon search) or low intent (browsing bargains, suggestions, or category pages). In the UK, mobile is the most common method of entrance; most Amazon customers routinely make purchases using smartphones, and app alerts encourage impulsive trips</w:t>
      </w:r>
      <w:r w:rsidR="008C450B" w:rsidRPr="00083886">
        <w:rPr>
          <w:rFonts w:ascii="Arial" w:hAnsi="Arial" w:cs="Arial"/>
          <w:sz w:val="22"/>
          <w:szCs w:val="22"/>
        </w:rPr>
        <w:t xml:space="preserve"> </w:t>
      </w:r>
      <w:sdt>
        <w:sdtPr>
          <w:rPr>
            <w:rFonts w:ascii="Arial" w:hAnsi="Arial" w:cs="Arial"/>
            <w:sz w:val="22"/>
            <w:szCs w:val="22"/>
          </w:rPr>
          <w:id w:val="-588545456"/>
          <w:citation/>
        </w:sdtPr>
        <w:sdtContent>
          <w:r w:rsidR="008C450B" w:rsidRPr="00083886">
            <w:rPr>
              <w:rFonts w:ascii="Arial" w:hAnsi="Arial" w:cs="Arial"/>
              <w:sz w:val="22"/>
              <w:szCs w:val="22"/>
            </w:rPr>
            <w:fldChar w:fldCharType="begin"/>
          </w:r>
          <w:r w:rsidR="008C450B" w:rsidRPr="00083886">
            <w:rPr>
              <w:rFonts w:ascii="Arial" w:hAnsi="Arial" w:cs="Arial"/>
              <w:sz w:val="22"/>
              <w:szCs w:val="22"/>
            </w:rPr>
            <w:instrText xml:space="preserve"> CITATION App22 \l 2057 </w:instrText>
          </w:r>
          <w:r w:rsidR="008C450B" w:rsidRPr="00083886">
            <w:rPr>
              <w:rFonts w:ascii="Arial" w:hAnsi="Arial" w:cs="Arial"/>
              <w:sz w:val="22"/>
              <w:szCs w:val="22"/>
            </w:rPr>
            <w:fldChar w:fldCharType="separate"/>
          </w:r>
          <w:r w:rsidR="008C450B" w:rsidRPr="00083886">
            <w:rPr>
              <w:rFonts w:ascii="Arial" w:hAnsi="Arial" w:cs="Arial"/>
              <w:noProof/>
              <w:sz w:val="22"/>
              <w:szCs w:val="22"/>
            </w:rPr>
            <w:t>(Research, 2022)</w:t>
          </w:r>
          <w:r w:rsidR="008C450B" w:rsidRPr="00083886">
            <w:rPr>
              <w:rFonts w:ascii="Arial" w:hAnsi="Arial" w:cs="Arial"/>
              <w:sz w:val="22"/>
              <w:szCs w:val="22"/>
            </w:rPr>
            <w:fldChar w:fldCharType="end"/>
          </w:r>
        </w:sdtContent>
      </w:sdt>
      <w:r w:rsidR="008C450B" w:rsidRPr="00083886">
        <w:rPr>
          <w:rFonts w:ascii="Arial" w:hAnsi="Arial" w:cs="Arial"/>
          <w:sz w:val="22"/>
          <w:szCs w:val="22"/>
        </w:rPr>
        <w:t>.</w:t>
      </w:r>
    </w:p>
    <w:p w14:paraId="783D4891" w14:textId="77777777" w:rsidR="008C450B" w:rsidRPr="00083886" w:rsidRDefault="008C450B" w:rsidP="008C450B">
      <w:pPr>
        <w:rPr>
          <w:rFonts w:ascii="Arial" w:hAnsi="Arial" w:cs="Arial"/>
          <w:sz w:val="22"/>
          <w:szCs w:val="22"/>
        </w:rPr>
      </w:pPr>
    </w:p>
    <w:p w14:paraId="7CD301BA" w14:textId="77777777" w:rsidR="008C450B" w:rsidRPr="00083886" w:rsidRDefault="008C450B" w:rsidP="008C450B">
      <w:pPr>
        <w:rPr>
          <w:rFonts w:ascii="Arial" w:hAnsi="Arial" w:cs="Arial"/>
          <w:sz w:val="22"/>
          <w:szCs w:val="22"/>
        </w:rPr>
      </w:pPr>
    </w:p>
    <w:p w14:paraId="03371BD1" w14:textId="6215E3DA" w:rsidR="008C450B" w:rsidRPr="00083886" w:rsidRDefault="008C450B" w:rsidP="008C450B">
      <w:pPr>
        <w:rPr>
          <w:rFonts w:ascii="Arial" w:hAnsi="Arial" w:cs="Arial"/>
          <w:sz w:val="22"/>
          <w:szCs w:val="22"/>
        </w:rPr>
      </w:pPr>
      <w:r w:rsidRPr="00083886">
        <w:rPr>
          <w:rFonts w:ascii="Arial" w:hAnsi="Arial" w:cs="Arial"/>
          <w:sz w:val="22"/>
          <w:szCs w:val="22"/>
        </w:rPr>
        <w:t>Customers refine their queries, apply filters, and examine titles, photos, pricing, Prime badges, and star ratings during Amazon's evaluation stage. Product detail pages, which are enhanced with A+ material, videos, and FAQs, serve as the primary decision-making centre where customers compare options in the results list to features, delivery guarantees, and overall cost.</w:t>
      </w:r>
    </w:p>
    <w:p w14:paraId="3549B674" w14:textId="77777777" w:rsidR="008C450B" w:rsidRPr="00083886" w:rsidRDefault="008C450B" w:rsidP="00415D4E">
      <w:pPr>
        <w:rPr>
          <w:rFonts w:ascii="Arial" w:hAnsi="Arial" w:cs="Arial"/>
          <w:sz w:val="22"/>
          <w:szCs w:val="22"/>
        </w:rPr>
      </w:pPr>
    </w:p>
    <w:p w14:paraId="19EC7CF9" w14:textId="368FE4DA" w:rsidR="009E70AC" w:rsidRPr="00083886" w:rsidRDefault="00F95B43" w:rsidP="009E70AC">
      <w:pPr>
        <w:rPr>
          <w:rFonts w:ascii="Arial" w:hAnsi="Arial" w:cs="Arial"/>
          <w:sz w:val="22"/>
          <w:szCs w:val="22"/>
        </w:rPr>
      </w:pPr>
      <w:r w:rsidRPr="00083886">
        <w:rPr>
          <w:rFonts w:ascii="Arial" w:hAnsi="Arial" w:cs="Arial"/>
          <w:sz w:val="22"/>
          <w:szCs w:val="22"/>
        </w:rPr>
        <w:t>Amazon's "Add to Basket" and "Buy Now" processes simplify conversion, and Prime and stored addresses/payment information lower friction and basket abandonment. Here, choosing a seller (Amazon vs. marketplace), shipment time, and payment option (card, gift card, Buy Now Pay Later, or Amazon Pay in certain situations) are important micro-decisions</w:t>
      </w:r>
      <w:r w:rsidR="009E70AC" w:rsidRPr="00083886">
        <w:rPr>
          <w:rFonts w:ascii="Arial" w:hAnsi="Arial" w:cs="Arial"/>
          <w:sz w:val="22"/>
          <w:szCs w:val="22"/>
        </w:rPr>
        <w:t xml:space="preserve"> </w:t>
      </w:r>
      <w:sdt>
        <w:sdtPr>
          <w:rPr>
            <w:rFonts w:ascii="Arial" w:hAnsi="Arial" w:cs="Arial"/>
            <w:sz w:val="22"/>
            <w:szCs w:val="22"/>
          </w:rPr>
          <w:id w:val="-1830048041"/>
          <w:citation/>
        </w:sdtPr>
        <w:sdtContent>
          <w:r w:rsidR="009E70AC" w:rsidRPr="00083886">
            <w:rPr>
              <w:rFonts w:ascii="Arial" w:hAnsi="Arial" w:cs="Arial"/>
              <w:sz w:val="22"/>
              <w:szCs w:val="22"/>
            </w:rPr>
            <w:fldChar w:fldCharType="begin"/>
          </w:r>
          <w:r w:rsidR="009E70AC" w:rsidRPr="00083886">
            <w:rPr>
              <w:rFonts w:ascii="Arial" w:hAnsi="Arial" w:cs="Arial"/>
              <w:sz w:val="22"/>
              <w:szCs w:val="22"/>
            </w:rPr>
            <w:instrText xml:space="preserve"> CITATION Ful25 \l 2057 </w:instrText>
          </w:r>
          <w:r w:rsidR="009E70AC" w:rsidRPr="00083886">
            <w:rPr>
              <w:rFonts w:ascii="Arial" w:hAnsi="Arial" w:cs="Arial"/>
              <w:sz w:val="22"/>
              <w:szCs w:val="22"/>
            </w:rPr>
            <w:fldChar w:fldCharType="separate"/>
          </w:r>
          <w:r w:rsidR="009E70AC" w:rsidRPr="00083886">
            <w:rPr>
              <w:rFonts w:ascii="Arial" w:hAnsi="Arial" w:cs="Arial"/>
              <w:noProof/>
              <w:sz w:val="22"/>
              <w:szCs w:val="22"/>
            </w:rPr>
            <w:t>(Guide, 2025)</w:t>
          </w:r>
          <w:r w:rsidR="009E70AC" w:rsidRPr="00083886">
            <w:rPr>
              <w:rFonts w:ascii="Arial" w:hAnsi="Arial" w:cs="Arial"/>
              <w:sz w:val="22"/>
              <w:szCs w:val="22"/>
            </w:rPr>
            <w:fldChar w:fldCharType="end"/>
          </w:r>
        </w:sdtContent>
      </w:sdt>
      <w:r w:rsidR="009E70AC" w:rsidRPr="00083886">
        <w:rPr>
          <w:rFonts w:ascii="Arial" w:hAnsi="Arial" w:cs="Arial"/>
          <w:sz w:val="22"/>
          <w:szCs w:val="22"/>
        </w:rPr>
        <w:t xml:space="preserve">. Amazon prioritises simple steps and auto-filled data for logged-in users since checkout effectiveness is sensitive to </w:t>
      </w:r>
      <w:r w:rsidR="003816D6" w:rsidRPr="00083886">
        <w:rPr>
          <w:rFonts w:ascii="Arial" w:hAnsi="Arial" w:cs="Arial"/>
          <w:sz w:val="22"/>
          <w:szCs w:val="22"/>
        </w:rPr>
        <w:t>friction</w:t>
      </w:r>
      <w:r w:rsidR="009E70AC" w:rsidRPr="00083886">
        <w:rPr>
          <w:rFonts w:ascii="Arial" w:hAnsi="Arial" w:cs="Arial"/>
          <w:sz w:val="22"/>
          <w:szCs w:val="22"/>
        </w:rPr>
        <w:t xml:space="preserve"> longer forms and confusing costs increase abandonment. Customers are then reassured and given expectations regarding delivery windows and tracking through order confirmation emails and app alerts.</w:t>
      </w:r>
    </w:p>
    <w:p w14:paraId="6E9D7BA7" w14:textId="77777777" w:rsidR="003816D6" w:rsidRPr="00083886" w:rsidRDefault="003816D6" w:rsidP="003816D6">
      <w:pPr>
        <w:rPr>
          <w:rFonts w:ascii="Arial" w:hAnsi="Arial" w:cs="Arial"/>
          <w:sz w:val="22"/>
          <w:szCs w:val="22"/>
        </w:rPr>
      </w:pPr>
      <w:r w:rsidRPr="00083886">
        <w:rPr>
          <w:rFonts w:ascii="Arial" w:hAnsi="Arial" w:cs="Arial"/>
          <w:sz w:val="22"/>
          <w:szCs w:val="22"/>
        </w:rPr>
        <w:t>The delivery experience is the first step in the post-purchase phase; timely arrival, parcel condition, and item correctness all have a significant impact on customer happiness and future loyalty. WISMO ("where is my order?") contacts and anxiety can be decreased with order monitoring, safe place choices, and proactive updates.</w:t>
      </w:r>
    </w:p>
    <w:p w14:paraId="60744B4D" w14:textId="77777777" w:rsidR="00146E86" w:rsidRPr="00083886" w:rsidRDefault="00146E86" w:rsidP="00146E86">
      <w:pPr>
        <w:rPr>
          <w:rFonts w:ascii="Arial" w:hAnsi="Arial" w:cs="Arial"/>
          <w:sz w:val="22"/>
          <w:szCs w:val="22"/>
        </w:rPr>
      </w:pPr>
      <w:r w:rsidRPr="00083886">
        <w:rPr>
          <w:rFonts w:ascii="Arial" w:hAnsi="Arial" w:cs="Arial"/>
          <w:sz w:val="22"/>
          <w:szCs w:val="22"/>
        </w:rPr>
        <w:t>Customers evaluate the product quality after unpacking in comparison to the listing promise; inconsistencies result in returns, refunds, or complaints through Amazon's customer care and self-service return centre. Emails and in-app prompts encourage happy consumers to rate and review things, which influences other buyers' decision-making processes.</w:t>
      </w:r>
    </w:p>
    <w:p w14:paraId="52B605C1" w14:textId="77777777" w:rsidR="00146E86" w:rsidRPr="00083886" w:rsidRDefault="00146E86" w:rsidP="00146E86">
      <w:pPr>
        <w:rPr>
          <w:rFonts w:ascii="Arial" w:hAnsi="Arial" w:cs="Arial"/>
          <w:sz w:val="22"/>
          <w:szCs w:val="22"/>
        </w:rPr>
      </w:pPr>
      <w:r w:rsidRPr="00083886">
        <w:rPr>
          <w:rFonts w:ascii="Arial" w:hAnsi="Arial" w:cs="Arial"/>
          <w:sz w:val="22"/>
          <w:szCs w:val="22"/>
        </w:rPr>
        <w:t>Buyers are more likely to return if they have a good experience. In 2025, roughly 70 percent of Amazon buyers made at least one purchase each month, with a sizable portion making several purchases. Reordering and finding similar goods is made simple by Prime membership, Subscribe &amp; Save, and personalised suggestion feeds, which integrate Amazon into everyday buying routines.</w:t>
      </w:r>
    </w:p>
    <w:p w14:paraId="7E9BB524" w14:textId="1DE4C6A5" w:rsidR="00146E86" w:rsidRPr="00083886" w:rsidRDefault="00146E86" w:rsidP="00146E86">
      <w:pPr>
        <w:rPr>
          <w:rFonts w:ascii="Arial" w:hAnsi="Arial" w:cs="Arial"/>
          <w:sz w:val="22"/>
          <w:szCs w:val="22"/>
        </w:rPr>
      </w:pPr>
      <w:r w:rsidRPr="00083886">
        <w:rPr>
          <w:rFonts w:ascii="Arial" w:hAnsi="Arial" w:cs="Arial"/>
          <w:sz w:val="22"/>
          <w:szCs w:val="22"/>
        </w:rPr>
        <w:t xml:space="preserve">In addition to their reviews and ratings, which constitute a potent, platform-native advocacy mechanism, devoted consumers may informally promote items or Amazon itself to friends and on social media. Over time, this generates a feedback loop whereby consumer data </w:t>
      </w:r>
      <w:r w:rsidRPr="00083886">
        <w:rPr>
          <w:rFonts w:ascii="Arial" w:hAnsi="Arial" w:cs="Arial"/>
          <w:sz w:val="22"/>
          <w:szCs w:val="22"/>
        </w:rPr>
        <w:lastRenderedPageBreak/>
        <w:t>drives improved targeting and suggestions, which in turn influence future travel experiences and strengthen Amazon's position as the go-to place for buying.</w:t>
      </w:r>
    </w:p>
    <w:p w14:paraId="0C91C11B" w14:textId="20831C60" w:rsidR="00F95B43" w:rsidRPr="00083886" w:rsidRDefault="00F95B43" w:rsidP="00F95B43">
      <w:pPr>
        <w:rPr>
          <w:rFonts w:ascii="Arial" w:hAnsi="Arial" w:cs="Arial"/>
          <w:sz w:val="22"/>
          <w:szCs w:val="22"/>
        </w:rPr>
      </w:pPr>
    </w:p>
    <w:p w14:paraId="7527DCA9" w14:textId="77777777" w:rsidR="00415D4E" w:rsidRPr="00083886" w:rsidRDefault="00415D4E" w:rsidP="00415D4E">
      <w:pPr>
        <w:rPr>
          <w:rFonts w:ascii="Arial" w:hAnsi="Arial" w:cs="Arial"/>
          <w:sz w:val="22"/>
          <w:szCs w:val="22"/>
        </w:rPr>
      </w:pPr>
    </w:p>
    <w:p w14:paraId="70B905B1" w14:textId="40A2B305" w:rsidR="000E67D6" w:rsidRPr="00083886" w:rsidRDefault="000E67D6" w:rsidP="00587858">
      <w:pPr>
        <w:pStyle w:val="Heading1"/>
        <w:rPr>
          <w:rFonts w:ascii="Arial" w:hAnsi="Arial" w:cs="Arial"/>
          <w:sz w:val="22"/>
          <w:szCs w:val="22"/>
        </w:rPr>
      </w:pPr>
      <w:r w:rsidRPr="00083886">
        <w:rPr>
          <w:rFonts w:ascii="Arial" w:hAnsi="Arial" w:cs="Arial"/>
          <w:sz w:val="22"/>
          <w:szCs w:val="22"/>
        </w:rPr>
        <w:t xml:space="preserve"> </w:t>
      </w:r>
      <w:bookmarkStart w:id="8" w:name="_Toc216523422"/>
      <w:r w:rsidRPr="00083886">
        <w:rPr>
          <w:rFonts w:ascii="Arial" w:hAnsi="Arial" w:cs="Arial"/>
          <w:sz w:val="22"/>
          <w:szCs w:val="22"/>
        </w:rPr>
        <w:t>Description of the New Digital Transformation Initiative</w:t>
      </w:r>
      <w:bookmarkEnd w:id="8"/>
      <w:r w:rsidRPr="00083886">
        <w:rPr>
          <w:rFonts w:ascii="Arial" w:hAnsi="Arial" w:cs="Arial"/>
          <w:sz w:val="22"/>
          <w:szCs w:val="22"/>
        </w:rPr>
        <w:t xml:space="preserve"> </w:t>
      </w:r>
    </w:p>
    <w:p w14:paraId="52549FAA" w14:textId="6B8B1C62" w:rsidR="000E67D6" w:rsidRPr="00083886" w:rsidRDefault="000E67D6" w:rsidP="000E67D6">
      <w:pPr>
        <w:rPr>
          <w:rFonts w:ascii="Arial" w:hAnsi="Arial" w:cs="Arial"/>
          <w:sz w:val="22"/>
          <w:szCs w:val="22"/>
        </w:rPr>
      </w:pPr>
      <w:r w:rsidRPr="000E67D6">
        <w:rPr>
          <w:rFonts w:ascii="Arial" w:hAnsi="Arial" w:cs="Arial"/>
          <w:sz w:val="22"/>
          <w:szCs w:val="22"/>
        </w:rPr>
        <w:t>Amazon's latest digital transformation strategy is a company-wide program that expands its use of cloud, AI, data, and automated to rethink how it develops technology, serves customers, and manages its international operations. With services like AWS, Prime, and Alexa, it expands on Amazon's legacy while concentrating on implementing the most recent generative AI, robotics, and real-time analytics at a larger scale in retail, logistics, and corporate services</w:t>
      </w:r>
      <w:r w:rsidRPr="00083886">
        <w:rPr>
          <w:rFonts w:ascii="Arial" w:hAnsi="Arial" w:cs="Arial"/>
          <w:sz w:val="22"/>
          <w:szCs w:val="22"/>
        </w:rPr>
        <w:t xml:space="preserve"> </w:t>
      </w:r>
      <w:sdt>
        <w:sdtPr>
          <w:rPr>
            <w:rFonts w:ascii="Arial" w:hAnsi="Arial" w:cs="Arial"/>
            <w:sz w:val="22"/>
            <w:szCs w:val="22"/>
          </w:rPr>
          <w:id w:val="2100056283"/>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Nor23 \l 2057 </w:instrText>
          </w:r>
          <w:r w:rsidRPr="00083886">
            <w:rPr>
              <w:rFonts w:ascii="Arial" w:hAnsi="Arial" w:cs="Arial"/>
              <w:sz w:val="22"/>
              <w:szCs w:val="22"/>
            </w:rPr>
            <w:fldChar w:fldCharType="separate"/>
          </w:r>
          <w:r w:rsidRPr="00083886">
            <w:rPr>
              <w:rFonts w:ascii="Arial" w:hAnsi="Arial" w:cs="Arial"/>
              <w:noProof/>
              <w:sz w:val="22"/>
              <w:szCs w:val="22"/>
            </w:rPr>
            <w:t>(Osman, 2023)</w:t>
          </w:r>
          <w:r w:rsidRPr="00083886">
            <w:rPr>
              <w:rFonts w:ascii="Arial" w:hAnsi="Arial" w:cs="Arial"/>
              <w:sz w:val="22"/>
              <w:szCs w:val="22"/>
            </w:rPr>
            <w:fldChar w:fldCharType="end"/>
          </w:r>
        </w:sdtContent>
      </w:sdt>
      <w:r w:rsidRPr="00083886">
        <w:rPr>
          <w:rFonts w:ascii="Arial" w:hAnsi="Arial" w:cs="Arial"/>
          <w:sz w:val="22"/>
          <w:szCs w:val="22"/>
        </w:rPr>
        <w:t>.</w:t>
      </w:r>
    </w:p>
    <w:p w14:paraId="1869BBF7" w14:textId="7DE3E4E1" w:rsidR="000E67D6" w:rsidRPr="00083886" w:rsidRDefault="000E67D6" w:rsidP="000E67D6">
      <w:pPr>
        <w:rPr>
          <w:rFonts w:ascii="Arial" w:hAnsi="Arial" w:cs="Arial"/>
          <w:sz w:val="22"/>
          <w:szCs w:val="22"/>
        </w:rPr>
      </w:pPr>
      <w:r w:rsidRPr="00083886">
        <w:rPr>
          <w:rFonts w:ascii="Arial" w:hAnsi="Arial" w:cs="Arial"/>
          <w:sz w:val="22"/>
          <w:szCs w:val="22"/>
        </w:rPr>
        <w:t>Every digital investment must reduce friction, enhance experiences, or increase speed and dependability for consumers and corporate customers, according to the initiative's customer-obsessed goal. Amazon views digital transformation as an ongoing, experiment-driven change program that affects goods, procedures, and culture rather than as a one-time endeavour. Additionally, the plan seeks to maintain Amazon's lead in a market where new retail formats and AI-native competitors are quickly developing</w:t>
      </w:r>
      <w:r w:rsidRPr="00083886">
        <w:rPr>
          <w:rFonts w:ascii="Arial" w:hAnsi="Arial" w:cs="Arial"/>
          <w:sz w:val="22"/>
          <w:szCs w:val="22"/>
        </w:rPr>
        <w:t xml:space="preserve"> </w:t>
      </w:r>
      <w:sdt>
        <w:sdtPr>
          <w:rPr>
            <w:rFonts w:ascii="Arial" w:hAnsi="Arial" w:cs="Arial"/>
            <w:sz w:val="22"/>
            <w:szCs w:val="22"/>
          </w:rPr>
          <w:id w:val="661967515"/>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Ale25 \l 2057 </w:instrText>
          </w:r>
          <w:r w:rsidRPr="00083886">
            <w:rPr>
              <w:rFonts w:ascii="Arial" w:hAnsi="Arial" w:cs="Arial"/>
              <w:sz w:val="22"/>
              <w:szCs w:val="22"/>
            </w:rPr>
            <w:fldChar w:fldCharType="separate"/>
          </w:r>
          <w:r w:rsidRPr="00083886">
            <w:rPr>
              <w:rFonts w:ascii="Arial" w:hAnsi="Arial" w:cs="Arial"/>
              <w:noProof/>
              <w:sz w:val="22"/>
              <w:szCs w:val="22"/>
            </w:rPr>
            <w:t>(Blake, 2025)</w:t>
          </w:r>
          <w:r w:rsidRPr="00083886">
            <w:rPr>
              <w:rFonts w:ascii="Arial" w:hAnsi="Arial" w:cs="Arial"/>
              <w:sz w:val="22"/>
              <w:szCs w:val="22"/>
            </w:rPr>
            <w:fldChar w:fldCharType="end"/>
          </w:r>
        </w:sdtContent>
      </w:sdt>
      <w:r w:rsidRPr="00083886">
        <w:rPr>
          <w:rFonts w:ascii="Arial" w:hAnsi="Arial" w:cs="Arial"/>
          <w:sz w:val="22"/>
          <w:szCs w:val="22"/>
        </w:rPr>
        <w:t>.</w:t>
      </w:r>
    </w:p>
    <w:p w14:paraId="0BE0AC68" w14:textId="2CDD3A1E" w:rsidR="006B4F3D" w:rsidRPr="00083886" w:rsidRDefault="006B4F3D" w:rsidP="006B4F3D">
      <w:pPr>
        <w:rPr>
          <w:rFonts w:ascii="Arial" w:hAnsi="Arial" w:cs="Arial"/>
          <w:sz w:val="22"/>
          <w:szCs w:val="22"/>
        </w:rPr>
      </w:pPr>
      <w:r w:rsidRPr="006B4F3D">
        <w:rPr>
          <w:rFonts w:ascii="Arial" w:hAnsi="Arial" w:cs="Arial"/>
          <w:sz w:val="22"/>
          <w:szCs w:val="22"/>
        </w:rPr>
        <w:t>Fundamentally, the initiative expands AI and machine learning in search, advertising, recommendations, and new generated AI assistants that aid AWS developers and customers. With AWS offering elastic infrastructure, industry-specific solutions, and cutting-edge AI platforms that clients can use in the context of their own transformations, cloud services continue to be the foundation. Expanding unified data platforms and real-time analytics will enable procurement, pricing, and operational choices to be based on timely, reliable information</w:t>
      </w:r>
      <w:r w:rsidR="005146D2" w:rsidRPr="00083886">
        <w:rPr>
          <w:rFonts w:ascii="Arial" w:hAnsi="Arial" w:cs="Arial"/>
          <w:sz w:val="22"/>
          <w:szCs w:val="22"/>
        </w:rPr>
        <w:t xml:space="preserve"> </w:t>
      </w:r>
      <w:sdt>
        <w:sdtPr>
          <w:rPr>
            <w:rFonts w:ascii="Arial" w:hAnsi="Arial" w:cs="Arial"/>
            <w:sz w:val="22"/>
            <w:szCs w:val="22"/>
          </w:rPr>
          <w:id w:val="226878193"/>
          <w:citation/>
        </w:sdtPr>
        <w:sdtContent>
          <w:r w:rsidR="005146D2" w:rsidRPr="00083886">
            <w:rPr>
              <w:rFonts w:ascii="Arial" w:hAnsi="Arial" w:cs="Arial"/>
              <w:sz w:val="22"/>
              <w:szCs w:val="22"/>
            </w:rPr>
            <w:fldChar w:fldCharType="begin"/>
          </w:r>
          <w:r w:rsidR="005146D2" w:rsidRPr="00083886">
            <w:rPr>
              <w:rFonts w:ascii="Arial" w:hAnsi="Arial" w:cs="Arial"/>
              <w:sz w:val="22"/>
              <w:szCs w:val="22"/>
            </w:rPr>
            <w:instrText xml:space="preserve"> CITATION Kno25 \l 2057 </w:instrText>
          </w:r>
          <w:r w:rsidR="005146D2" w:rsidRPr="00083886">
            <w:rPr>
              <w:rFonts w:ascii="Arial" w:hAnsi="Arial" w:cs="Arial"/>
              <w:sz w:val="22"/>
              <w:szCs w:val="22"/>
            </w:rPr>
            <w:fldChar w:fldCharType="separate"/>
          </w:r>
          <w:r w:rsidR="005146D2" w:rsidRPr="00083886">
            <w:rPr>
              <w:rFonts w:ascii="Arial" w:hAnsi="Arial" w:cs="Arial"/>
              <w:noProof/>
              <w:sz w:val="22"/>
              <w:szCs w:val="22"/>
            </w:rPr>
            <w:t>(Knowmore, 2025)</w:t>
          </w:r>
          <w:r w:rsidR="005146D2" w:rsidRPr="00083886">
            <w:rPr>
              <w:rFonts w:ascii="Arial" w:hAnsi="Arial" w:cs="Arial"/>
              <w:sz w:val="22"/>
              <w:szCs w:val="22"/>
            </w:rPr>
            <w:fldChar w:fldCharType="end"/>
          </w:r>
        </w:sdtContent>
      </w:sdt>
      <w:r w:rsidR="005146D2" w:rsidRPr="00083886">
        <w:rPr>
          <w:rFonts w:ascii="Arial" w:hAnsi="Arial" w:cs="Arial"/>
          <w:sz w:val="22"/>
          <w:szCs w:val="22"/>
        </w:rPr>
        <w:t>.</w:t>
      </w:r>
    </w:p>
    <w:p w14:paraId="05283029" w14:textId="6469C10C" w:rsidR="007D21C0" w:rsidRPr="00083886" w:rsidRDefault="007D21C0" w:rsidP="006B4F3D">
      <w:pPr>
        <w:rPr>
          <w:rFonts w:ascii="Arial" w:hAnsi="Arial" w:cs="Arial"/>
          <w:sz w:val="22"/>
          <w:szCs w:val="22"/>
        </w:rPr>
      </w:pPr>
      <w:r w:rsidRPr="00083886">
        <w:rPr>
          <w:rFonts w:ascii="Arial" w:hAnsi="Arial" w:cs="Arial"/>
          <w:sz w:val="22"/>
          <w:szCs w:val="22"/>
        </w:rPr>
        <w:t>The program uses robots, computer vision, and sensor-driven technologies to automate fulfilment facilities and improve safety and accuracy throughout picking, packaging, and shipping processes. Amazon is leveraging digital ideas like Just Walk Out and Amazon Go to create frictionless, checkout-free physical retail experiences. Integrated planning tools and AI-based forecasts improve supply chain synchronisation, decreasing stockouts and increasing on-time performance.</w:t>
      </w:r>
    </w:p>
    <w:p w14:paraId="436CE4B8" w14:textId="77777777" w:rsidR="009439A1" w:rsidRPr="009439A1" w:rsidRDefault="009439A1" w:rsidP="009439A1">
      <w:pPr>
        <w:rPr>
          <w:rFonts w:ascii="Arial" w:hAnsi="Arial" w:cs="Arial"/>
          <w:sz w:val="22"/>
          <w:szCs w:val="22"/>
        </w:rPr>
      </w:pPr>
      <w:r w:rsidRPr="009439A1">
        <w:rPr>
          <w:rFonts w:ascii="Arial" w:hAnsi="Arial" w:cs="Arial"/>
          <w:sz w:val="22"/>
          <w:szCs w:val="22"/>
        </w:rPr>
        <w:t>For customers, the effort promises more relevant suggestions, faster delivery, and easier transitions between online, mobile, and physical encounters. Amazon Business and AWS offer digital procurement, cloud, and AI solutions to help businesses and governments reduce costs, shorten purchase cycles, and support their digital transformation plans. Taken together, the initiative establishes Amazon as both a role model and a facilitator of digital change for organisations globally.</w:t>
      </w:r>
    </w:p>
    <w:p w14:paraId="636C9965" w14:textId="77777777" w:rsidR="009439A1" w:rsidRPr="00083886" w:rsidRDefault="009439A1" w:rsidP="006B4F3D">
      <w:pPr>
        <w:rPr>
          <w:rFonts w:ascii="Arial" w:hAnsi="Arial" w:cs="Arial"/>
          <w:sz w:val="22"/>
          <w:szCs w:val="22"/>
        </w:rPr>
      </w:pPr>
    </w:p>
    <w:p w14:paraId="48D9AA99" w14:textId="77777777" w:rsidR="002E1F46" w:rsidRPr="00083886" w:rsidRDefault="002E1F46" w:rsidP="006B4F3D">
      <w:pPr>
        <w:rPr>
          <w:rFonts w:ascii="Arial" w:hAnsi="Arial" w:cs="Arial"/>
          <w:sz w:val="22"/>
          <w:szCs w:val="22"/>
        </w:rPr>
      </w:pPr>
    </w:p>
    <w:p w14:paraId="000C3D0F" w14:textId="77777777" w:rsidR="002E1F46" w:rsidRPr="00083886" w:rsidRDefault="002E1F46" w:rsidP="006B4F3D">
      <w:pPr>
        <w:rPr>
          <w:rFonts w:ascii="Arial" w:hAnsi="Arial" w:cs="Arial"/>
          <w:sz w:val="22"/>
          <w:szCs w:val="22"/>
        </w:rPr>
      </w:pPr>
    </w:p>
    <w:p w14:paraId="3E6E366B" w14:textId="77777777" w:rsidR="002E1F46" w:rsidRPr="00083886" w:rsidRDefault="002E1F46" w:rsidP="006B4F3D">
      <w:pPr>
        <w:rPr>
          <w:rFonts w:ascii="Arial" w:hAnsi="Arial" w:cs="Arial"/>
          <w:sz w:val="22"/>
          <w:szCs w:val="22"/>
        </w:rPr>
      </w:pPr>
    </w:p>
    <w:p w14:paraId="2367C670" w14:textId="11D06967" w:rsidR="002E1F46" w:rsidRPr="00083886" w:rsidRDefault="002E1F46" w:rsidP="00587858">
      <w:pPr>
        <w:pStyle w:val="Heading1"/>
        <w:rPr>
          <w:rFonts w:ascii="Arial" w:hAnsi="Arial" w:cs="Arial"/>
          <w:sz w:val="22"/>
          <w:szCs w:val="22"/>
        </w:rPr>
      </w:pPr>
      <w:bookmarkStart w:id="9" w:name="_Toc216523423"/>
      <w:r w:rsidRPr="00083886">
        <w:rPr>
          <w:rFonts w:ascii="Arial" w:hAnsi="Arial" w:cs="Arial"/>
          <w:sz w:val="22"/>
          <w:szCs w:val="22"/>
        </w:rPr>
        <w:lastRenderedPageBreak/>
        <w:t>How the Initiative Addresses Identified Challenges Amazon</w:t>
      </w:r>
      <w:bookmarkEnd w:id="9"/>
    </w:p>
    <w:p w14:paraId="0F0B59C8" w14:textId="77777777" w:rsidR="00D86C07" w:rsidRPr="00D86C07" w:rsidRDefault="00D86C07" w:rsidP="00D86C07">
      <w:pPr>
        <w:rPr>
          <w:rFonts w:ascii="Arial" w:hAnsi="Arial" w:cs="Arial"/>
          <w:sz w:val="22"/>
          <w:szCs w:val="22"/>
        </w:rPr>
      </w:pPr>
      <w:r w:rsidRPr="00D86C07">
        <w:rPr>
          <w:rFonts w:ascii="Arial" w:hAnsi="Arial" w:cs="Arial"/>
          <w:sz w:val="22"/>
          <w:szCs w:val="22"/>
        </w:rPr>
        <w:t xml:space="preserve">Amazon's digital transformation project tackles </w:t>
      </w:r>
      <w:proofErr w:type="gramStart"/>
      <w:r w:rsidRPr="00D86C07">
        <w:rPr>
          <w:rFonts w:ascii="Arial" w:hAnsi="Arial" w:cs="Arial"/>
          <w:sz w:val="22"/>
          <w:szCs w:val="22"/>
        </w:rPr>
        <w:t>a number of</w:t>
      </w:r>
      <w:proofErr w:type="gramEnd"/>
      <w:r w:rsidRPr="00D86C07">
        <w:rPr>
          <w:rFonts w:ascii="Arial" w:hAnsi="Arial" w:cs="Arial"/>
          <w:sz w:val="22"/>
          <w:szCs w:val="22"/>
        </w:rPr>
        <w:t xml:space="preserve"> well-known difficulties, including operational complexity, increased customer demands, worldwide vendor risk, and the cost and personnel requirements of modern technology. By growing AI, automation, and data-driven decision-making, the initiative transforms these pressure points into competitive advantages in fulfilment, satisfaction, and innovation speed.</w:t>
      </w:r>
    </w:p>
    <w:p w14:paraId="30D81327" w14:textId="49A044D8" w:rsidR="00527707" w:rsidRPr="00083886" w:rsidRDefault="00527707" w:rsidP="00527707">
      <w:pPr>
        <w:rPr>
          <w:rFonts w:ascii="Arial" w:hAnsi="Arial" w:cs="Arial"/>
          <w:sz w:val="22"/>
          <w:szCs w:val="22"/>
        </w:rPr>
      </w:pPr>
      <w:r w:rsidRPr="00527707">
        <w:rPr>
          <w:rFonts w:ascii="Arial" w:hAnsi="Arial" w:cs="Arial"/>
          <w:sz w:val="22"/>
          <w:szCs w:val="22"/>
        </w:rPr>
        <w:t>Amazon has the difficulty of processing large order volumes quickly while keeping costs under control and preserving accuracy. The project responds by increasing automation in fulfilment centres using robots, machine learning-driven inventory placement, and predictive analytics, therefore reducing human jobs, mistakes, and processing times. Automation reduces workforce limitations and provides regionalised networks, allowing for same-day and next-day delivery without raising operational costs</w:t>
      </w:r>
      <w:r w:rsidR="00C71477" w:rsidRPr="00083886">
        <w:rPr>
          <w:rFonts w:ascii="Arial" w:hAnsi="Arial" w:cs="Arial"/>
          <w:sz w:val="22"/>
          <w:szCs w:val="22"/>
        </w:rPr>
        <w:t xml:space="preserve"> </w:t>
      </w:r>
      <w:sdt>
        <w:sdtPr>
          <w:rPr>
            <w:rFonts w:ascii="Arial" w:hAnsi="Arial" w:cs="Arial"/>
            <w:sz w:val="22"/>
            <w:szCs w:val="22"/>
          </w:rPr>
          <w:id w:val="-384642893"/>
          <w:citation/>
        </w:sdtPr>
        <w:sdtContent>
          <w:r w:rsidR="00C71477" w:rsidRPr="00083886">
            <w:rPr>
              <w:rFonts w:ascii="Arial" w:hAnsi="Arial" w:cs="Arial"/>
              <w:sz w:val="22"/>
              <w:szCs w:val="22"/>
            </w:rPr>
            <w:fldChar w:fldCharType="begin"/>
          </w:r>
          <w:r w:rsidR="00C71477" w:rsidRPr="00083886">
            <w:rPr>
              <w:rFonts w:ascii="Arial" w:hAnsi="Arial" w:cs="Arial"/>
              <w:sz w:val="22"/>
              <w:szCs w:val="22"/>
            </w:rPr>
            <w:instrText xml:space="preserve"> CITATION Hyb23 \l 2057 </w:instrText>
          </w:r>
          <w:r w:rsidR="00C71477" w:rsidRPr="00083886">
            <w:rPr>
              <w:rFonts w:ascii="Arial" w:hAnsi="Arial" w:cs="Arial"/>
              <w:sz w:val="22"/>
              <w:szCs w:val="22"/>
            </w:rPr>
            <w:fldChar w:fldCharType="separate"/>
          </w:r>
          <w:r w:rsidR="00C71477" w:rsidRPr="00083886">
            <w:rPr>
              <w:rFonts w:ascii="Arial" w:hAnsi="Arial" w:cs="Arial"/>
              <w:noProof/>
              <w:sz w:val="22"/>
              <w:szCs w:val="22"/>
            </w:rPr>
            <w:t>(Technologies, 2023)</w:t>
          </w:r>
          <w:r w:rsidR="00C71477" w:rsidRPr="00083886">
            <w:rPr>
              <w:rFonts w:ascii="Arial" w:hAnsi="Arial" w:cs="Arial"/>
              <w:sz w:val="22"/>
              <w:szCs w:val="22"/>
            </w:rPr>
            <w:fldChar w:fldCharType="end"/>
          </w:r>
        </w:sdtContent>
      </w:sdt>
      <w:r w:rsidR="00C71477" w:rsidRPr="00083886">
        <w:rPr>
          <w:rFonts w:ascii="Arial" w:hAnsi="Arial" w:cs="Arial"/>
          <w:sz w:val="22"/>
          <w:szCs w:val="22"/>
        </w:rPr>
        <w:t>.</w:t>
      </w:r>
    </w:p>
    <w:p w14:paraId="5AF6E16A" w14:textId="400D712C" w:rsidR="00B320A6" w:rsidRPr="00083886" w:rsidRDefault="00B320A6" w:rsidP="00B320A6">
      <w:pPr>
        <w:rPr>
          <w:rFonts w:ascii="Arial" w:hAnsi="Arial" w:cs="Arial"/>
          <w:sz w:val="22"/>
          <w:szCs w:val="22"/>
        </w:rPr>
      </w:pPr>
      <w:r w:rsidRPr="00B320A6">
        <w:rPr>
          <w:rFonts w:ascii="Arial" w:hAnsi="Arial" w:cs="Arial"/>
          <w:sz w:val="22"/>
          <w:szCs w:val="22"/>
        </w:rPr>
        <w:t>Global supply chain problems, shipping delays, and variable demand patterns have resulted in continuous dependability and cost issues. The effort tackles these issues by incorporating AI into demand planning, route optimisation, which includes and dynamic product allocation, allowing goods to be relocated closer to consumers and bottlenecks to be identified earlier. Advanced logistics solutions, such as AI-powered mapping and planning systems, may assist divert deliveries, balance loads across the network, and mitigate the impact of external shocks on service levels</w:t>
      </w:r>
      <w:r w:rsidR="001F480C" w:rsidRPr="00083886">
        <w:rPr>
          <w:rFonts w:ascii="Arial" w:hAnsi="Arial" w:cs="Arial"/>
          <w:sz w:val="22"/>
          <w:szCs w:val="22"/>
        </w:rPr>
        <w:t xml:space="preserve"> </w:t>
      </w:r>
      <w:sdt>
        <w:sdtPr>
          <w:rPr>
            <w:rFonts w:ascii="Arial" w:hAnsi="Arial" w:cs="Arial"/>
            <w:sz w:val="22"/>
            <w:szCs w:val="22"/>
          </w:rPr>
          <w:id w:val="1227339997"/>
          <w:citation/>
        </w:sdtPr>
        <w:sdtContent>
          <w:r w:rsidR="001F480C" w:rsidRPr="00083886">
            <w:rPr>
              <w:rFonts w:ascii="Arial" w:hAnsi="Arial" w:cs="Arial"/>
              <w:sz w:val="22"/>
              <w:szCs w:val="22"/>
            </w:rPr>
            <w:fldChar w:fldCharType="begin"/>
          </w:r>
          <w:r w:rsidR="001F480C" w:rsidRPr="00083886">
            <w:rPr>
              <w:rFonts w:ascii="Arial" w:hAnsi="Arial" w:cs="Arial"/>
              <w:sz w:val="22"/>
              <w:szCs w:val="22"/>
            </w:rPr>
            <w:instrText xml:space="preserve"> CITATION Neh24 \l 2057 </w:instrText>
          </w:r>
          <w:r w:rsidR="001F480C" w:rsidRPr="00083886">
            <w:rPr>
              <w:rFonts w:ascii="Arial" w:hAnsi="Arial" w:cs="Arial"/>
              <w:sz w:val="22"/>
              <w:szCs w:val="22"/>
            </w:rPr>
            <w:fldChar w:fldCharType="separate"/>
          </w:r>
          <w:r w:rsidR="001F480C" w:rsidRPr="00083886">
            <w:rPr>
              <w:rFonts w:ascii="Arial" w:hAnsi="Arial" w:cs="Arial"/>
              <w:noProof/>
              <w:sz w:val="22"/>
              <w:szCs w:val="22"/>
            </w:rPr>
            <w:t>(Ghai, 2024)</w:t>
          </w:r>
          <w:r w:rsidR="001F480C" w:rsidRPr="00083886">
            <w:rPr>
              <w:rFonts w:ascii="Arial" w:hAnsi="Arial" w:cs="Arial"/>
              <w:sz w:val="22"/>
              <w:szCs w:val="22"/>
            </w:rPr>
            <w:fldChar w:fldCharType="end"/>
          </w:r>
        </w:sdtContent>
      </w:sdt>
      <w:r w:rsidR="001F480C" w:rsidRPr="00083886">
        <w:rPr>
          <w:rFonts w:ascii="Arial" w:hAnsi="Arial" w:cs="Arial"/>
          <w:sz w:val="22"/>
          <w:szCs w:val="22"/>
        </w:rPr>
        <w:t>.</w:t>
      </w:r>
    </w:p>
    <w:p w14:paraId="2B96E564" w14:textId="77777777" w:rsidR="001F480C" w:rsidRPr="001F480C" w:rsidRDefault="001F480C" w:rsidP="001F480C">
      <w:pPr>
        <w:rPr>
          <w:rFonts w:ascii="Arial" w:hAnsi="Arial" w:cs="Arial"/>
          <w:sz w:val="22"/>
          <w:szCs w:val="22"/>
        </w:rPr>
      </w:pPr>
      <w:r w:rsidRPr="001F480C">
        <w:rPr>
          <w:rFonts w:ascii="Arial" w:hAnsi="Arial" w:cs="Arial"/>
          <w:sz w:val="22"/>
          <w:szCs w:val="22"/>
        </w:rPr>
        <w:t>Customers want speedier delivery, more intuitive digital trips, and responsive assistance, which might be challenging to provide at Amazon's scale. The program employs artificial intelligence, big data, and real-time analytics to deliver more personalised suggestions, proactive messages, and consistent experiences across web, app, and physical touchpoints. Amazon solves the difficulty of continual innovation by instilling a customer-driven, experiment-heavy culture and delivering AI and cloud technologies via AWS, guaranteeing that both its internal teams and external clients can keep up with shifting expectations.</w:t>
      </w:r>
    </w:p>
    <w:p w14:paraId="5776736C" w14:textId="18E64BD7" w:rsidR="001F480C" w:rsidRPr="00083886" w:rsidRDefault="002373BB" w:rsidP="00B320A6">
      <w:pPr>
        <w:rPr>
          <w:rFonts w:ascii="Arial" w:hAnsi="Arial" w:cs="Arial"/>
          <w:sz w:val="22"/>
          <w:szCs w:val="22"/>
        </w:rPr>
      </w:pPr>
      <w:r w:rsidRPr="00083886">
        <w:rPr>
          <w:rFonts w:ascii="Arial" w:hAnsi="Arial" w:cs="Arial"/>
          <w:sz w:val="22"/>
          <w:szCs w:val="22"/>
        </w:rPr>
        <w:t>Enhancing customer journey map</w:t>
      </w:r>
    </w:p>
    <w:p w14:paraId="7DC85659" w14:textId="1DD1B700" w:rsidR="00D76167" w:rsidRPr="00083886" w:rsidRDefault="00D76167" w:rsidP="00B320A6">
      <w:pPr>
        <w:rPr>
          <w:rFonts w:ascii="Arial" w:hAnsi="Arial" w:cs="Arial"/>
          <w:sz w:val="22"/>
          <w:szCs w:val="22"/>
        </w:rPr>
      </w:pPr>
      <w:r w:rsidRPr="00083886">
        <w:rPr>
          <w:rFonts w:ascii="Arial" w:hAnsi="Arial" w:cs="Arial"/>
          <w:sz w:val="22"/>
          <w:szCs w:val="22"/>
        </w:rPr>
        <w:t>Amazon's digital transformation program improves the consumer experience at all stages, including awareness, purchase, delivery, and loyalty. The experience is now increasingly data-driven and AI-powered, delivering more personalised, frictionless, and proactive interactions across web, app, Alexa devices, and physical touchpoints.</w:t>
      </w:r>
    </w:p>
    <w:p w14:paraId="597D8FD9" w14:textId="77777777" w:rsidR="00567673" w:rsidRPr="00083886" w:rsidRDefault="00567673" w:rsidP="00567673">
      <w:pPr>
        <w:rPr>
          <w:rFonts w:ascii="Arial" w:hAnsi="Arial" w:cs="Arial"/>
          <w:sz w:val="22"/>
          <w:szCs w:val="22"/>
        </w:rPr>
      </w:pPr>
    </w:p>
    <w:p w14:paraId="61BEC703" w14:textId="77777777" w:rsidR="00567673" w:rsidRPr="00083886" w:rsidRDefault="00567673" w:rsidP="00567673">
      <w:pPr>
        <w:rPr>
          <w:rFonts w:ascii="Arial" w:hAnsi="Arial" w:cs="Arial"/>
          <w:sz w:val="22"/>
          <w:szCs w:val="22"/>
        </w:rPr>
      </w:pPr>
    </w:p>
    <w:p w14:paraId="7C77AF4C" w14:textId="77777777" w:rsidR="00567673" w:rsidRPr="00083886" w:rsidRDefault="00567673" w:rsidP="00567673">
      <w:pPr>
        <w:rPr>
          <w:rFonts w:ascii="Arial" w:hAnsi="Arial" w:cs="Arial"/>
          <w:sz w:val="22"/>
          <w:szCs w:val="22"/>
        </w:rPr>
      </w:pPr>
    </w:p>
    <w:p w14:paraId="469B9BE9" w14:textId="6F09E3F9" w:rsidR="00567673" w:rsidRPr="00083886" w:rsidRDefault="00567673" w:rsidP="00567673">
      <w:pPr>
        <w:rPr>
          <w:rFonts w:ascii="Arial" w:hAnsi="Arial" w:cs="Arial"/>
          <w:sz w:val="22"/>
          <w:szCs w:val="22"/>
        </w:rPr>
      </w:pPr>
      <w:r w:rsidRPr="00567673">
        <w:rPr>
          <w:rFonts w:ascii="Arial" w:hAnsi="Arial" w:cs="Arial"/>
          <w:sz w:val="22"/>
          <w:szCs w:val="22"/>
        </w:rPr>
        <w:t>Customers come to Amazon through search, advertising, social media, and word-of-mouth during the awareness stage, and behavioural and contextual data are used to optimise targeting. Ads and on-site recommendations become more relevant from the first encounter thanks to personalised creatives and recommendations enabled by technologies like Amazon Personalise and generative AI. Rich product material, customised search results, and AI-generated descriptions enable consumers to instantly and confidently weigh their alternatives</w:t>
      </w:r>
      <w:r w:rsidR="00B253CE" w:rsidRPr="00083886">
        <w:rPr>
          <w:rFonts w:ascii="Arial" w:hAnsi="Arial" w:cs="Arial"/>
          <w:sz w:val="22"/>
          <w:szCs w:val="22"/>
        </w:rPr>
        <w:t xml:space="preserve"> </w:t>
      </w:r>
      <w:sdt>
        <w:sdtPr>
          <w:rPr>
            <w:rFonts w:ascii="Arial" w:hAnsi="Arial" w:cs="Arial"/>
            <w:sz w:val="22"/>
            <w:szCs w:val="22"/>
          </w:rPr>
          <w:id w:val="-1074745085"/>
          <w:citation/>
        </w:sdtPr>
        <w:sdtContent>
          <w:r w:rsidR="00B253CE" w:rsidRPr="00083886">
            <w:rPr>
              <w:rFonts w:ascii="Arial" w:hAnsi="Arial" w:cs="Arial"/>
              <w:sz w:val="22"/>
              <w:szCs w:val="22"/>
            </w:rPr>
            <w:fldChar w:fldCharType="begin"/>
          </w:r>
          <w:r w:rsidR="00B253CE" w:rsidRPr="00083886">
            <w:rPr>
              <w:rFonts w:ascii="Arial" w:hAnsi="Arial" w:cs="Arial"/>
              <w:sz w:val="22"/>
              <w:szCs w:val="22"/>
            </w:rPr>
            <w:instrText xml:space="preserve"> CITATION Ren24 \l 2057 </w:instrText>
          </w:r>
          <w:r w:rsidR="00B253CE" w:rsidRPr="00083886">
            <w:rPr>
              <w:rFonts w:ascii="Arial" w:hAnsi="Arial" w:cs="Arial"/>
              <w:sz w:val="22"/>
              <w:szCs w:val="22"/>
            </w:rPr>
            <w:fldChar w:fldCharType="separate"/>
          </w:r>
          <w:r w:rsidR="00B253CE" w:rsidRPr="00083886">
            <w:rPr>
              <w:rFonts w:ascii="Arial" w:hAnsi="Arial" w:cs="Arial"/>
              <w:noProof/>
              <w:sz w:val="22"/>
              <w:szCs w:val="22"/>
            </w:rPr>
            <w:t>(Renascence, 2024)</w:t>
          </w:r>
          <w:r w:rsidR="00B253CE" w:rsidRPr="00083886">
            <w:rPr>
              <w:rFonts w:ascii="Arial" w:hAnsi="Arial" w:cs="Arial"/>
              <w:sz w:val="22"/>
              <w:szCs w:val="22"/>
            </w:rPr>
            <w:fldChar w:fldCharType="end"/>
          </w:r>
        </w:sdtContent>
      </w:sdt>
      <w:r w:rsidR="00B253CE" w:rsidRPr="00083886">
        <w:rPr>
          <w:rFonts w:ascii="Arial" w:hAnsi="Arial" w:cs="Arial"/>
          <w:sz w:val="22"/>
          <w:szCs w:val="22"/>
        </w:rPr>
        <w:t>.</w:t>
      </w:r>
    </w:p>
    <w:p w14:paraId="4BB5FB01" w14:textId="5FAE31B4" w:rsidR="00B253CE" w:rsidRPr="00083886" w:rsidRDefault="004709B7" w:rsidP="00567673">
      <w:pPr>
        <w:rPr>
          <w:rFonts w:ascii="Arial" w:hAnsi="Arial" w:cs="Arial"/>
          <w:sz w:val="22"/>
          <w:szCs w:val="22"/>
        </w:rPr>
      </w:pPr>
      <w:r w:rsidRPr="00083886">
        <w:rPr>
          <w:rFonts w:ascii="Arial" w:hAnsi="Arial" w:cs="Arial"/>
          <w:sz w:val="22"/>
          <w:szCs w:val="22"/>
        </w:rPr>
        <w:lastRenderedPageBreak/>
        <w:t>With features like one-click ordering, remembered preferences, and smart carts, a simplified, mobile-first experience lowers friction when customers proceed to make a purchase. While dynamic pricing and real-time stock visibility create precise expectations on cost and availability, recommendation algorithms highlight comparable products and context-aware packages. Particularly on voice and app channels, AI-enhanced search and dialogue boxes facilitate finding items and expedite the checkout process</w:t>
      </w:r>
      <w:r w:rsidRPr="00083886">
        <w:rPr>
          <w:rFonts w:ascii="Arial" w:hAnsi="Arial" w:cs="Arial"/>
          <w:sz w:val="22"/>
          <w:szCs w:val="22"/>
        </w:rPr>
        <w:t>.</w:t>
      </w:r>
    </w:p>
    <w:p w14:paraId="382CA1E9" w14:textId="4685920F" w:rsidR="008B262E" w:rsidRPr="00083886" w:rsidRDefault="008B262E" w:rsidP="008B262E">
      <w:pPr>
        <w:rPr>
          <w:rFonts w:ascii="Arial" w:hAnsi="Arial" w:cs="Arial"/>
          <w:sz w:val="22"/>
          <w:szCs w:val="22"/>
        </w:rPr>
      </w:pPr>
      <w:r w:rsidRPr="008B262E">
        <w:rPr>
          <w:rFonts w:ascii="Arial" w:hAnsi="Arial" w:cs="Arial"/>
          <w:sz w:val="22"/>
          <w:szCs w:val="22"/>
        </w:rPr>
        <w:t xml:space="preserve">Machine learning, forecasting, and AI-driven routing speed up picking, packaging, and last-mile delivery during the fulfilment phase, enabling quicker and more dependable shipping choices like Prime same-day and next-day. Customers have greater transparency and control over when and how their goods are delivered thanks to real-time tracking, proactive delay alerts, and clear delivery alternatives. Delivery is now a visible, comforting aspect of the trip rather than a back-end process thanks to these </w:t>
      </w:r>
      <w:r w:rsidR="005A7968" w:rsidRPr="00083886">
        <w:rPr>
          <w:rFonts w:ascii="Arial" w:hAnsi="Arial" w:cs="Arial"/>
          <w:sz w:val="22"/>
          <w:szCs w:val="22"/>
        </w:rPr>
        <w:t>logistics’</w:t>
      </w:r>
      <w:r w:rsidRPr="008B262E">
        <w:rPr>
          <w:rFonts w:ascii="Arial" w:hAnsi="Arial" w:cs="Arial"/>
          <w:sz w:val="22"/>
          <w:szCs w:val="22"/>
        </w:rPr>
        <w:t xml:space="preserve"> improvements.</w:t>
      </w:r>
    </w:p>
    <w:p w14:paraId="7F79B502" w14:textId="77777777" w:rsidR="00D86218" w:rsidRPr="00D86218" w:rsidRDefault="00D86218" w:rsidP="00D86218">
      <w:pPr>
        <w:rPr>
          <w:rFonts w:ascii="Arial" w:hAnsi="Arial" w:cs="Arial"/>
          <w:sz w:val="22"/>
          <w:szCs w:val="22"/>
        </w:rPr>
      </w:pPr>
      <w:r w:rsidRPr="00D86218">
        <w:rPr>
          <w:rFonts w:ascii="Arial" w:hAnsi="Arial" w:cs="Arial"/>
          <w:sz w:val="22"/>
          <w:szCs w:val="22"/>
        </w:rPr>
        <w:t>Amazon Connect and other AI-powered post-purchase support platforms examine transactions across channels to find trends that lead to service enhancements and expedite issue resolution. Personalised follow-ups, subscription deals, and loyalty perks like Prime or Amazon Business expand the process into long-term partnerships as opposed to one-time purchases. The route map is updated when expectations and technological advancements alter thanks to ongoing feedback gathering and testing (sometimes known as "working backwards" from consumer demands).</w:t>
      </w:r>
    </w:p>
    <w:p w14:paraId="197D4254" w14:textId="5BEAC909" w:rsidR="005A7968" w:rsidRPr="00083886" w:rsidRDefault="009A2E49" w:rsidP="00CA72B7">
      <w:pPr>
        <w:pStyle w:val="Heading1"/>
        <w:rPr>
          <w:rFonts w:ascii="Arial" w:hAnsi="Arial" w:cs="Arial"/>
          <w:sz w:val="22"/>
          <w:szCs w:val="22"/>
        </w:rPr>
      </w:pPr>
      <w:bookmarkStart w:id="10" w:name="_Toc216523424"/>
      <w:r w:rsidRPr="00083886">
        <w:rPr>
          <w:rFonts w:ascii="Arial" w:hAnsi="Arial" w:cs="Arial"/>
          <w:sz w:val="22"/>
          <w:szCs w:val="22"/>
        </w:rPr>
        <w:t>Measuring the Impact &amp; Success Amazon</w:t>
      </w:r>
      <w:bookmarkEnd w:id="10"/>
    </w:p>
    <w:p w14:paraId="16A4C8F0" w14:textId="1F785E48" w:rsidR="009A2E49" w:rsidRPr="00083886" w:rsidRDefault="009A2E49" w:rsidP="009A2E49">
      <w:pPr>
        <w:rPr>
          <w:rFonts w:ascii="Arial" w:hAnsi="Arial" w:cs="Arial"/>
          <w:sz w:val="22"/>
          <w:szCs w:val="22"/>
        </w:rPr>
      </w:pPr>
      <w:r w:rsidRPr="009A2E49">
        <w:rPr>
          <w:rFonts w:ascii="Arial" w:hAnsi="Arial" w:cs="Arial"/>
          <w:sz w:val="22"/>
          <w:szCs w:val="22"/>
        </w:rPr>
        <w:t>Amazon uses a variety of operational, financial, and customer KPIs that are closely related to long-term growth and customer experience to gauge the success of its digital transformation strategy. Instead of concentrating only on technological outputs, the focus is on whether the initiative promotes efficiency, lowers friction, and increases pleasure</w:t>
      </w:r>
      <w:r w:rsidRPr="00083886">
        <w:rPr>
          <w:rFonts w:ascii="Arial" w:hAnsi="Arial" w:cs="Arial"/>
          <w:sz w:val="22"/>
          <w:szCs w:val="22"/>
        </w:rPr>
        <w:t xml:space="preserve"> </w:t>
      </w:r>
      <w:sdt>
        <w:sdtPr>
          <w:rPr>
            <w:rFonts w:ascii="Arial" w:hAnsi="Arial" w:cs="Arial"/>
            <w:sz w:val="22"/>
            <w:szCs w:val="22"/>
          </w:rPr>
          <w:id w:val="-1498407180"/>
          <w:citation/>
        </w:sdtPr>
        <w:sdtContent>
          <w:r w:rsidRPr="00083886">
            <w:rPr>
              <w:rFonts w:ascii="Arial" w:hAnsi="Arial" w:cs="Arial"/>
              <w:sz w:val="22"/>
              <w:szCs w:val="22"/>
            </w:rPr>
            <w:fldChar w:fldCharType="begin"/>
          </w:r>
          <w:r w:rsidRPr="00083886">
            <w:rPr>
              <w:rFonts w:ascii="Arial" w:hAnsi="Arial" w:cs="Arial"/>
              <w:sz w:val="22"/>
              <w:szCs w:val="22"/>
            </w:rPr>
            <w:instrText xml:space="preserve"> CITATION Hal23 \l 2057 </w:instrText>
          </w:r>
          <w:r w:rsidRPr="00083886">
            <w:rPr>
              <w:rFonts w:ascii="Arial" w:hAnsi="Arial" w:cs="Arial"/>
              <w:sz w:val="22"/>
              <w:szCs w:val="22"/>
            </w:rPr>
            <w:fldChar w:fldCharType="separate"/>
          </w:r>
          <w:r w:rsidRPr="00083886">
            <w:rPr>
              <w:rFonts w:ascii="Arial" w:hAnsi="Arial" w:cs="Arial"/>
              <w:noProof/>
              <w:sz w:val="22"/>
              <w:szCs w:val="22"/>
            </w:rPr>
            <w:t>(Aksu, 2023)</w:t>
          </w:r>
          <w:r w:rsidRPr="00083886">
            <w:rPr>
              <w:rFonts w:ascii="Arial" w:hAnsi="Arial" w:cs="Arial"/>
              <w:sz w:val="22"/>
              <w:szCs w:val="22"/>
            </w:rPr>
            <w:fldChar w:fldCharType="end"/>
          </w:r>
        </w:sdtContent>
      </w:sdt>
      <w:r w:rsidRPr="00083886">
        <w:rPr>
          <w:rFonts w:ascii="Arial" w:hAnsi="Arial" w:cs="Arial"/>
          <w:sz w:val="22"/>
          <w:szCs w:val="22"/>
        </w:rPr>
        <w:t>.</w:t>
      </w:r>
    </w:p>
    <w:p w14:paraId="60CD7350" w14:textId="77777777" w:rsidR="00D950CA" w:rsidRPr="00083886" w:rsidRDefault="00D950CA" w:rsidP="009A2E49">
      <w:pPr>
        <w:rPr>
          <w:rFonts w:ascii="Arial" w:hAnsi="Arial" w:cs="Arial"/>
          <w:sz w:val="22"/>
          <w:szCs w:val="22"/>
        </w:rPr>
      </w:pPr>
    </w:p>
    <w:p w14:paraId="1F51F70A" w14:textId="77777777" w:rsidR="00D950CA" w:rsidRPr="00083886" w:rsidRDefault="00D950CA" w:rsidP="009A2E49">
      <w:pPr>
        <w:rPr>
          <w:rFonts w:ascii="Arial" w:hAnsi="Arial" w:cs="Arial"/>
          <w:sz w:val="22"/>
          <w:szCs w:val="22"/>
        </w:rPr>
      </w:pPr>
    </w:p>
    <w:p w14:paraId="55DB79C7" w14:textId="0CD6AFB1" w:rsidR="00D950CA" w:rsidRPr="00083886" w:rsidRDefault="00D950CA" w:rsidP="009A2E49">
      <w:pPr>
        <w:rPr>
          <w:rFonts w:ascii="Arial" w:hAnsi="Arial" w:cs="Arial"/>
          <w:sz w:val="22"/>
          <w:szCs w:val="22"/>
        </w:rPr>
      </w:pPr>
      <w:r w:rsidRPr="00083886">
        <w:rPr>
          <w:rFonts w:ascii="Arial" w:hAnsi="Arial" w:cs="Arial"/>
          <w:sz w:val="22"/>
          <w:szCs w:val="22"/>
        </w:rPr>
        <w:t xml:space="preserve">Measures like CSAT, Net Promoter Score, and Customer Effort Score are used to monitor customer satisfaction and loyalty </w:t>
      </w:r>
      <w:r w:rsidR="009112ED" w:rsidRPr="00083886">
        <w:rPr>
          <w:rFonts w:ascii="Arial" w:hAnsi="Arial" w:cs="Arial"/>
          <w:sz w:val="22"/>
          <w:szCs w:val="22"/>
        </w:rPr>
        <w:t>to</w:t>
      </w:r>
      <w:r w:rsidRPr="00083886">
        <w:rPr>
          <w:rFonts w:ascii="Arial" w:hAnsi="Arial" w:cs="Arial"/>
          <w:sz w:val="22"/>
          <w:szCs w:val="22"/>
        </w:rPr>
        <w:t xml:space="preserve"> determine how simple and satisfying it is to purchase and receive assistance. Operational CX metrics that demonstrate how consistently Amazon fulfils its commitments to quality and speed include order defect rate, on-time delivery rate, and return rate. When taken as a whole, these measures show if increased trust and recurring business result from quicker delivery, better suggestions, and better service.</w:t>
      </w:r>
    </w:p>
    <w:p w14:paraId="11639971" w14:textId="4ACD7FF0" w:rsidR="009112ED" w:rsidRPr="00083886" w:rsidRDefault="00CA72B7" w:rsidP="009A2E49">
      <w:pPr>
        <w:rPr>
          <w:rFonts w:ascii="Arial" w:hAnsi="Arial" w:cs="Arial"/>
          <w:sz w:val="22"/>
          <w:szCs w:val="22"/>
        </w:rPr>
      </w:pPr>
      <w:r w:rsidRPr="00083886">
        <w:rPr>
          <w:rFonts w:ascii="Arial" w:hAnsi="Arial" w:cs="Arial"/>
          <w:sz w:val="22"/>
          <w:szCs w:val="22"/>
        </w:rPr>
        <w:t>To</w:t>
      </w:r>
      <w:r w:rsidR="009112ED" w:rsidRPr="00083886">
        <w:rPr>
          <w:rFonts w:ascii="Arial" w:hAnsi="Arial" w:cs="Arial"/>
          <w:sz w:val="22"/>
          <w:szCs w:val="22"/>
        </w:rPr>
        <w:t xml:space="preserve"> assess how successfully automation and artificial intelligence are improving performance at scale, Amazon keeps an eye on delivery speed, late shipping rate, inventory correctness, and fulfilment efficiency. Leaders can understand how changes affect profitability, conversion, and lifetime value by using internal dashboards that include KPIs related to revenue, expenses, and customer behaviour. Teams may enhance processes when metrics show bottlenecks or decreasing performance by using continuous improvement techniques like Six Sigma's DMAIC</w:t>
      </w:r>
      <w:r w:rsidR="009112ED" w:rsidRPr="00083886">
        <w:rPr>
          <w:rFonts w:ascii="Arial" w:hAnsi="Arial" w:cs="Arial"/>
          <w:sz w:val="22"/>
          <w:szCs w:val="22"/>
        </w:rPr>
        <w:t xml:space="preserve"> </w:t>
      </w:r>
      <w:sdt>
        <w:sdtPr>
          <w:rPr>
            <w:rFonts w:ascii="Arial" w:hAnsi="Arial" w:cs="Arial"/>
            <w:sz w:val="22"/>
            <w:szCs w:val="22"/>
          </w:rPr>
          <w:id w:val="815524267"/>
          <w:citation/>
        </w:sdtPr>
        <w:sdtContent>
          <w:r w:rsidR="009112ED" w:rsidRPr="00083886">
            <w:rPr>
              <w:rFonts w:ascii="Arial" w:hAnsi="Arial" w:cs="Arial"/>
              <w:sz w:val="22"/>
              <w:szCs w:val="22"/>
            </w:rPr>
            <w:fldChar w:fldCharType="begin"/>
          </w:r>
          <w:r w:rsidR="009112ED" w:rsidRPr="00083886">
            <w:rPr>
              <w:rFonts w:ascii="Arial" w:hAnsi="Arial" w:cs="Arial"/>
              <w:sz w:val="22"/>
              <w:szCs w:val="22"/>
            </w:rPr>
            <w:instrText xml:space="preserve"> CITATION Bri25 \l 2057 </w:instrText>
          </w:r>
          <w:r w:rsidR="009112ED" w:rsidRPr="00083886">
            <w:rPr>
              <w:rFonts w:ascii="Arial" w:hAnsi="Arial" w:cs="Arial"/>
              <w:sz w:val="22"/>
              <w:szCs w:val="22"/>
            </w:rPr>
            <w:fldChar w:fldCharType="separate"/>
          </w:r>
          <w:r w:rsidR="009112ED" w:rsidRPr="00083886">
            <w:rPr>
              <w:rFonts w:ascii="Arial" w:hAnsi="Arial" w:cs="Arial"/>
              <w:noProof/>
              <w:sz w:val="22"/>
              <w:szCs w:val="22"/>
            </w:rPr>
            <w:t>(Kipnis, 2025)</w:t>
          </w:r>
          <w:r w:rsidR="009112ED" w:rsidRPr="00083886">
            <w:rPr>
              <w:rFonts w:ascii="Arial" w:hAnsi="Arial" w:cs="Arial"/>
              <w:sz w:val="22"/>
              <w:szCs w:val="22"/>
            </w:rPr>
            <w:fldChar w:fldCharType="end"/>
          </w:r>
        </w:sdtContent>
      </w:sdt>
      <w:r w:rsidR="009112ED" w:rsidRPr="00083886">
        <w:rPr>
          <w:rFonts w:ascii="Arial" w:hAnsi="Arial" w:cs="Arial"/>
          <w:sz w:val="22"/>
          <w:szCs w:val="22"/>
        </w:rPr>
        <w:t>.</w:t>
      </w:r>
    </w:p>
    <w:p w14:paraId="704DB146" w14:textId="7744ACBA" w:rsidR="009112ED" w:rsidRPr="00083886" w:rsidRDefault="003119DE" w:rsidP="00CA72B7">
      <w:pPr>
        <w:pStyle w:val="Heading1"/>
        <w:rPr>
          <w:rFonts w:ascii="Arial" w:hAnsi="Arial" w:cs="Arial"/>
          <w:sz w:val="22"/>
          <w:szCs w:val="22"/>
        </w:rPr>
      </w:pPr>
      <w:bookmarkStart w:id="11" w:name="_Toc216523425"/>
      <w:r w:rsidRPr="00083886">
        <w:rPr>
          <w:rFonts w:ascii="Arial" w:hAnsi="Arial" w:cs="Arial"/>
          <w:sz w:val="22"/>
          <w:szCs w:val="22"/>
        </w:rPr>
        <w:lastRenderedPageBreak/>
        <w:t>Conclusion</w:t>
      </w:r>
      <w:bookmarkEnd w:id="11"/>
      <w:r w:rsidRPr="00083886">
        <w:rPr>
          <w:rFonts w:ascii="Arial" w:hAnsi="Arial" w:cs="Arial"/>
          <w:sz w:val="22"/>
          <w:szCs w:val="22"/>
        </w:rPr>
        <w:t xml:space="preserve"> </w:t>
      </w:r>
    </w:p>
    <w:p w14:paraId="35A890D1" w14:textId="0229F8C4" w:rsidR="003119DE" w:rsidRPr="00083886" w:rsidRDefault="003119DE" w:rsidP="009A2E49">
      <w:pPr>
        <w:rPr>
          <w:rFonts w:ascii="Arial" w:hAnsi="Arial" w:cs="Arial"/>
          <w:sz w:val="22"/>
          <w:szCs w:val="22"/>
        </w:rPr>
      </w:pPr>
      <w:r w:rsidRPr="00083886">
        <w:rPr>
          <w:rFonts w:ascii="Arial" w:hAnsi="Arial" w:cs="Arial"/>
          <w:sz w:val="22"/>
          <w:szCs w:val="22"/>
        </w:rPr>
        <w:t>In conclusion, Amazon UK works in one of the world's most competitive, technologically sophisticated, and quickly changing retail sectors. The organization's strategy focus on innovation, customer-centricity, and digital excellence is closely related to its ongoing success. It is evident from analysing Amazon using the Innovation Ambition Matrix that the company maintains a balanced innovation portfolio, with important investments in core operational improvements, continuous expansion into related markets like groceries and digital entertainment, and audacious transformational projects like drone delivery, AI-driven automation, and self-service retail technology.</w:t>
      </w:r>
    </w:p>
    <w:p w14:paraId="72C81B41" w14:textId="77777777" w:rsidR="003119DE" w:rsidRPr="00083886" w:rsidRDefault="003119DE" w:rsidP="003119DE">
      <w:pPr>
        <w:rPr>
          <w:rFonts w:ascii="Arial" w:hAnsi="Arial" w:cs="Arial"/>
          <w:sz w:val="22"/>
          <w:szCs w:val="22"/>
        </w:rPr>
      </w:pPr>
      <w:r w:rsidRPr="00083886">
        <w:rPr>
          <w:rFonts w:ascii="Arial" w:hAnsi="Arial" w:cs="Arial"/>
          <w:sz w:val="22"/>
          <w:szCs w:val="22"/>
        </w:rPr>
        <w:t xml:space="preserve">With this strategy, Amazon </w:t>
      </w:r>
      <w:proofErr w:type="gramStart"/>
      <w:r w:rsidRPr="00083886">
        <w:rPr>
          <w:rFonts w:ascii="Arial" w:hAnsi="Arial" w:cs="Arial"/>
          <w:sz w:val="22"/>
          <w:szCs w:val="22"/>
        </w:rPr>
        <w:t>is able to</w:t>
      </w:r>
      <w:proofErr w:type="gramEnd"/>
      <w:r w:rsidRPr="00083886">
        <w:rPr>
          <w:rFonts w:ascii="Arial" w:hAnsi="Arial" w:cs="Arial"/>
          <w:sz w:val="22"/>
          <w:szCs w:val="22"/>
        </w:rPr>
        <w:t xml:space="preserve"> maintain its leading position while looking for new sources of value and long-term competitive advantage.</w:t>
      </w:r>
    </w:p>
    <w:p w14:paraId="7052196F" w14:textId="51248FB5" w:rsidR="003119DE" w:rsidRPr="00083886" w:rsidRDefault="003119DE" w:rsidP="003119DE">
      <w:pPr>
        <w:rPr>
          <w:rFonts w:ascii="Arial" w:hAnsi="Arial" w:cs="Arial"/>
          <w:sz w:val="22"/>
          <w:szCs w:val="22"/>
        </w:rPr>
      </w:pPr>
      <w:r w:rsidRPr="00083886">
        <w:rPr>
          <w:rFonts w:ascii="Arial" w:hAnsi="Arial" w:cs="Arial"/>
          <w:sz w:val="22"/>
          <w:szCs w:val="22"/>
        </w:rPr>
        <w:t>The customer journey study provides more evidence of Amazon's capacity to design a smooth, user-friendly, and extremely effective end-to-end experience. However, it also draws attention to enduring problems that have an impact on consumer happiness, such as problems with product authenticity, delivery delays, a lack of openness in sustainable policies, and sporadic variations in the calibre of customer care. These issues offer obvious chances for focused digital innovation that improves dependability, builds trust, and makes decision-making easier for clients.</w:t>
      </w:r>
    </w:p>
    <w:p w14:paraId="4DAF0005" w14:textId="77777777" w:rsidR="003119DE" w:rsidRPr="00083886" w:rsidRDefault="003119DE" w:rsidP="003119DE">
      <w:pPr>
        <w:rPr>
          <w:rFonts w:ascii="Arial" w:hAnsi="Arial" w:cs="Arial"/>
          <w:sz w:val="22"/>
          <w:szCs w:val="22"/>
        </w:rPr>
      </w:pPr>
    </w:p>
    <w:p w14:paraId="23E062F7" w14:textId="77777777" w:rsidR="003119DE" w:rsidRPr="00083886" w:rsidRDefault="003119DE" w:rsidP="003119DE">
      <w:pPr>
        <w:rPr>
          <w:rFonts w:ascii="Arial" w:hAnsi="Arial" w:cs="Arial"/>
          <w:sz w:val="22"/>
          <w:szCs w:val="22"/>
        </w:rPr>
      </w:pPr>
    </w:p>
    <w:p w14:paraId="52A683F4" w14:textId="77777777" w:rsidR="003119DE" w:rsidRPr="00083886" w:rsidRDefault="003119DE" w:rsidP="003119DE">
      <w:pPr>
        <w:rPr>
          <w:rFonts w:ascii="Arial" w:hAnsi="Arial" w:cs="Arial"/>
          <w:sz w:val="22"/>
          <w:szCs w:val="22"/>
        </w:rPr>
      </w:pPr>
    </w:p>
    <w:p w14:paraId="64F47E51" w14:textId="77777777" w:rsidR="003119DE" w:rsidRPr="00083886" w:rsidRDefault="003119DE" w:rsidP="003119DE">
      <w:pPr>
        <w:rPr>
          <w:rFonts w:ascii="Arial" w:hAnsi="Arial" w:cs="Arial"/>
          <w:sz w:val="22"/>
          <w:szCs w:val="22"/>
        </w:rPr>
      </w:pPr>
    </w:p>
    <w:p w14:paraId="7D07B745" w14:textId="59211376" w:rsidR="003119DE" w:rsidRPr="00083886" w:rsidRDefault="003119DE" w:rsidP="003119DE">
      <w:pPr>
        <w:rPr>
          <w:rFonts w:ascii="Arial" w:hAnsi="Arial" w:cs="Arial"/>
          <w:sz w:val="22"/>
          <w:szCs w:val="22"/>
        </w:rPr>
      </w:pPr>
      <w:r w:rsidRPr="003119DE">
        <w:rPr>
          <w:rFonts w:ascii="Arial" w:hAnsi="Arial" w:cs="Arial"/>
          <w:sz w:val="22"/>
          <w:szCs w:val="22"/>
        </w:rPr>
        <w:t>By combining advanced analytics, generative AI, and real-time fulfilment intelligence to create a more intelligent, customised, and transparent customer experience, the proposed digital transformation initiative—a combined AI Personal Shopping and Predictive Delivery Ecosystem—directly addresses these issues. In addition to improving operational effectiveness, this program supports Amazon's long-term strategic aims, which include consumer empowerment, sustainability, and customisation.</w:t>
      </w:r>
    </w:p>
    <w:p w14:paraId="32D29877" w14:textId="4CC3682B" w:rsidR="003119DE" w:rsidRPr="003119DE" w:rsidRDefault="003119DE" w:rsidP="003119DE">
      <w:pPr>
        <w:rPr>
          <w:rFonts w:ascii="Arial" w:hAnsi="Arial" w:cs="Arial"/>
          <w:sz w:val="22"/>
          <w:szCs w:val="22"/>
        </w:rPr>
      </w:pPr>
      <w:r w:rsidRPr="003119DE">
        <w:rPr>
          <w:rFonts w:ascii="Arial" w:hAnsi="Arial" w:cs="Arial"/>
          <w:sz w:val="22"/>
          <w:szCs w:val="22"/>
        </w:rPr>
        <w:t>All things considered, Amazon UK's innovation trend and its capacity to adjust to changing market conditions continue to be essential to its market leadership. Amazon is well-positioned to preserve competition, bolster customer loyalty, and promote sustainable growth in the UK retail and technology scene by continuing to invest in cutting-edge digital capabilities and improving its customer journey</w:t>
      </w:r>
      <w:r w:rsidRPr="00083886">
        <w:rPr>
          <w:rFonts w:ascii="Arial" w:hAnsi="Arial" w:cs="Arial"/>
          <w:sz w:val="22"/>
          <w:szCs w:val="22"/>
        </w:rPr>
        <w:t>.</w:t>
      </w:r>
    </w:p>
    <w:p w14:paraId="70E68BAA" w14:textId="77777777" w:rsidR="003119DE" w:rsidRPr="003119DE" w:rsidRDefault="003119DE" w:rsidP="003119DE"/>
    <w:p w14:paraId="4EB7EB6F" w14:textId="77777777" w:rsidR="003119DE" w:rsidRPr="009A2E49" w:rsidRDefault="003119DE" w:rsidP="003119DE"/>
    <w:bookmarkStart w:id="12" w:name="_Toc216523426" w:displacedByCustomXml="next"/>
    <w:sdt>
      <w:sdtPr>
        <w:id w:val="-1767832266"/>
        <w:docPartObj>
          <w:docPartGallery w:val="Bibliographies"/>
          <w:docPartUnique/>
        </w:docPartObj>
      </w:sdtPr>
      <w:sdtEndPr>
        <w:rPr>
          <w:rFonts w:asciiTheme="minorHAnsi" w:eastAsiaTheme="minorHAnsi" w:hAnsiTheme="minorHAnsi" w:cstheme="minorBidi"/>
          <w:color w:val="auto"/>
          <w:sz w:val="24"/>
          <w:szCs w:val="24"/>
        </w:rPr>
      </w:sdtEndPr>
      <w:sdtContent>
        <w:p w14:paraId="1550F4A8" w14:textId="31FCD3AB" w:rsidR="00CA72B7" w:rsidRDefault="00CA72B7">
          <w:pPr>
            <w:pStyle w:val="Heading1"/>
          </w:pPr>
          <w:r>
            <w:t>References</w:t>
          </w:r>
          <w:bookmarkEnd w:id="12"/>
        </w:p>
        <w:sdt>
          <w:sdtPr>
            <w:id w:val="-573587230"/>
            <w:bibliography/>
          </w:sdtPr>
          <w:sdtContent>
            <w:p w14:paraId="6C3CDFF6" w14:textId="77777777" w:rsidR="00CA72B7" w:rsidRDefault="00CA72B7" w:rsidP="00CA72B7">
              <w:pPr>
                <w:pStyle w:val="Bibliography"/>
                <w:rPr>
                  <w:noProof/>
                  <w:kern w:val="0"/>
                  <w14:ligatures w14:val="none"/>
                </w:rPr>
              </w:pPr>
              <w:r>
                <w:fldChar w:fldCharType="begin"/>
              </w:r>
              <w:r>
                <w:instrText xml:space="preserve"> BIBLIOGRAPHY </w:instrText>
              </w:r>
              <w:r>
                <w:fldChar w:fldCharType="separate"/>
              </w:r>
              <w:r>
                <w:rPr>
                  <w:noProof/>
                </w:rPr>
                <w:t xml:space="preserve">Admin, M. B., 2025. </w:t>
              </w:r>
              <w:r>
                <w:rPr>
                  <w:i/>
                  <w:iCs/>
                  <w:noProof/>
                </w:rPr>
                <w:t xml:space="preserve">Selling on Amazon UK in 2025: How to Stand Out in a Crowded Market. </w:t>
              </w:r>
              <w:r>
                <w:rPr>
                  <w:noProof/>
                </w:rPr>
                <w:t xml:space="preserve">[Online] </w:t>
              </w:r>
              <w:r>
                <w:rPr>
                  <w:noProof/>
                </w:rPr>
                <w:br/>
              </w:r>
              <w:r>
                <w:rPr>
                  <w:noProof/>
                </w:rPr>
                <w:lastRenderedPageBreak/>
                <w:t xml:space="preserve">Available at: </w:t>
              </w:r>
              <w:r>
                <w:rPr>
                  <w:noProof/>
                  <w:u w:val="single"/>
                </w:rPr>
                <w:t>https://marginbusiness.com/selling-on-amazon-uk-in-2025-proven-strategies-to-stand-out/</w:t>
              </w:r>
              <w:r>
                <w:rPr>
                  <w:noProof/>
                </w:rPr>
                <w:br/>
                <w:t>[Accessed 28 09 2025].</w:t>
              </w:r>
            </w:p>
            <w:p w14:paraId="7668CE22" w14:textId="77777777" w:rsidR="00CA72B7" w:rsidRDefault="00CA72B7" w:rsidP="00CA72B7">
              <w:pPr>
                <w:pStyle w:val="Bibliography"/>
                <w:rPr>
                  <w:noProof/>
                </w:rPr>
              </w:pPr>
              <w:r>
                <w:rPr>
                  <w:noProof/>
                </w:rPr>
                <w:t xml:space="preserve">Aksu, H., 2023. </w:t>
              </w:r>
              <w:r>
                <w:rPr>
                  <w:i/>
                  <w:iCs/>
                  <w:noProof/>
                </w:rPr>
                <w:t xml:space="preserve">Key Metrics for Assessing Digital Transformation’s Influence on Customer Experience. </w:t>
              </w:r>
              <w:r>
                <w:rPr>
                  <w:noProof/>
                </w:rPr>
                <w:t xml:space="preserve">[Online] </w:t>
              </w:r>
              <w:r>
                <w:rPr>
                  <w:noProof/>
                </w:rPr>
                <w:br/>
                <w:t xml:space="preserve">Available at: </w:t>
              </w:r>
              <w:r>
                <w:rPr>
                  <w:noProof/>
                  <w:u w:val="single"/>
                </w:rPr>
                <w:t>https://digitopia.co/blog/key-metrics-for-assessing-digital-transformations-influence-on-customer-experience/</w:t>
              </w:r>
              <w:r>
                <w:rPr>
                  <w:noProof/>
                </w:rPr>
                <w:br/>
                <w:t>[Accessed 16 08 2023].</w:t>
              </w:r>
            </w:p>
            <w:p w14:paraId="2DB8F29A" w14:textId="77777777" w:rsidR="00CA72B7" w:rsidRDefault="00CA72B7" w:rsidP="00CA72B7">
              <w:pPr>
                <w:pStyle w:val="Bibliography"/>
                <w:rPr>
                  <w:noProof/>
                </w:rPr>
              </w:pPr>
              <w:r>
                <w:rPr>
                  <w:noProof/>
                </w:rPr>
                <w:t xml:space="preserve">Amazon, 2025. </w:t>
              </w:r>
              <w:r>
                <w:rPr>
                  <w:i/>
                  <w:iCs/>
                  <w:noProof/>
                </w:rPr>
                <w:t xml:space="preserve">Amazon company profile report. </w:t>
              </w:r>
              <w:r>
                <w:rPr>
                  <w:noProof/>
                </w:rPr>
                <w:t xml:space="preserve">[Online] </w:t>
              </w:r>
              <w:r>
                <w:rPr>
                  <w:noProof/>
                </w:rPr>
                <w:br/>
                <w:t xml:space="preserve">Available at: </w:t>
              </w:r>
              <w:r>
                <w:rPr>
                  <w:noProof/>
                  <w:u w:val="single"/>
                </w:rPr>
                <w:t>https://www.databahn.com/pages/amazon-company-profile</w:t>
              </w:r>
              <w:r>
                <w:rPr>
                  <w:noProof/>
                </w:rPr>
                <w:br/>
                <w:t>[Accessed 2025].</w:t>
              </w:r>
            </w:p>
            <w:p w14:paraId="2B3FC85A" w14:textId="77777777" w:rsidR="00CA72B7" w:rsidRDefault="00CA72B7" w:rsidP="00CA72B7">
              <w:pPr>
                <w:pStyle w:val="Bibliography"/>
                <w:rPr>
                  <w:noProof/>
                </w:rPr>
              </w:pPr>
              <w:r>
                <w:rPr>
                  <w:noProof/>
                </w:rPr>
                <w:t xml:space="preserve">Billingsley, J., 2025. </w:t>
              </w:r>
              <w:r>
                <w:rPr>
                  <w:i/>
                  <w:iCs/>
                  <w:noProof/>
                </w:rPr>
                <w:t xml:space="preserve">The Power of Amazon Marketplace for British Brands in 2025. </w:t>
              </w:r>
              <w:r>
                <w:rPr>
                  <w:noProof/>
                </w:rPr>
                <w:t xml:space="preserve">[Online] </w:t>
              </w:r>
              <w:r>
                <w:rPr>
                  <w:noProof/>
                </w:rPr>
                <w:br/>
                <w:t xml:space="preserve">Available at: </w:t>
              </w:r>
              <w:r>
                <w:rPr>
                  <w:noProof/>
                  <w:u w:val="single"/>
                </w:rPr>
                <w:t>https://www.bingdigital.com/the-power-of-amazon-marketplace-for-british-brands-in-2025/</w:t>
              </w:r>
              <w:r>
                <w:rPr>
                  <w:noProof/>
                </w:rPr>
                <w:br/>
                <w:t>[Accessed 26 01 2025].</w:t>
              </w:r>
            </w:p>
            <w:p w14:paraId="48F5E655" w14:textId="77777777" w:rsidR="00CA72B7" w:rsidRDefault="00CA72B7" w:rsidP="00CA72B7">
              <w:pPr>
                <w:pStyle w:val="Bibliography"/>
                <w:rPr>
                  <w:noProof/>
                </w:rPr>
              </w:pPr>
              <w:r>
                <w:rPr>
                  <w:noProof/>
                </w:rPr>
                <w:t xml:space="preserve">Blake, A., 2025. </w:t>
              </w:r>
              <w:r>
                <w:rPr>
                  <w:i/>
                  <w:iCs/>
                  <w:noProof/>
                </w:rPr>
                <w:t xml:space="preserve">Amazon’s Digital Transformation – Key Strategies for a Resounding Success. </w:t>
              </w:r>
              <w:r>
                <w:rPr>
                  <w:noProof/>
                </w:rPr>
                <w:t xml:space="preserve">[Online] </w:t>
              </w:r>
              <w:r>
                <w:rPr>
                  <w:noProof/>
                </w:rPr>
                <w:br/>
                <w:t xml:space="preserve">Available at: </w:t>
              </w:r>
              <w:r>
                <w:rPr>
                  <w:noProof/>
                  <w:u w:val="single"/>
                </w:rPr>
                <w:t>https://blog.gettransport.com/trends-in-logistic/amazons-digital-transformation-key-strategies-for-a-resounding-success/</w:t>
              </w:r>
              <w:r>
                <w:rPr>
                  <w:noProof/>
                </w:rPr>
                <w:br/>
                <w:t>[Accessed 18 09 2025].</w:t>
              </w:r>
            </w:p>
            <w:p w14:paraId="1C922937" w14:textId="77777777" w:rsidR="00CA72B7" w:rsidRDefault="00CA72B7" w:rsidP="00CA72B7">
              <w:pPr>
                <w:pStyle w:val="Bibliography"/>
                <w:rPr>
                  <w:noProof/>
                </w:rPr>
              </w:pPr>
              <w:r>
                <w:rPr>
                  <w:noProof/>
                </w:rPr>
                <w:t xml:space="preserve">blog, W., n.d. </w:t>
              </w:r>
              <w:r>
                <w:rPr>
                  <w:i/>
                  <w:iCs/>
                  <w:noProof/>
                </w:rPr>
                <w:t xml:space="preserve">What is innovation Ambition. </w:t>
              </w:r>
              <w:r>
                <w:rPr>
                  <w:noProof/>
                </w:rPr>
                <w:t xml:space="preserve">[Online] </w:t>
              </w:r>
              <w:r>
                <w:rPr>
                  <w:noProof/>
                </w:rPr>
                <w:br/>
                <w:t xml:space="preserve">Available at: </w:t>
              </w:r>
              <w:r>
                <w:rPr>
                  <w:noProof/>
                  <w:u w:val="single"/>
                </w:rPr>
                <w:t>https://www.wellspring.com/blog/what-is-innovation-ambition-and-whats-yours</w:t>
              </w:r>
            </w:p>
            <w:p w14:paraId="2E43F0C2" w14:textId="77777777" w:rsidR="00CA72B7" w:rsidRDefault="00CA72B7" w:rsidP="00CA72B7">
              <w:pPr>
                <w:pStyle w:val="Bibliography"/>
                <w:rPr>
                  <w:noProof/>
                </w:rPr>
              </w:pPr>
              <w:r>
                <w:rPr>
                  <w:noProof/>
                </w:rPr>
                <w:t xml:space="preserve">Carpenter, H., 2015. </w:t>
              </w:r>
              <w:r>
                <w:rPr>
                  <w:i/>
                  <w:iCs/>
                  <w:noProof/>
                </w:rPr>
                <w:t xml:space="preserve">Why Amazon wins | Innovate the core, innovate to transform. </w:t>
              </w:r>
              <w:r>
                <w:rPr>
                  <w:noProof/>
                </w:rPr>
                <w:t xml:space="preserve">[Online] </w:t>
              </w:r>
              <w:r>
                <w:rPr>
                  <w:noProof/>
                </w:rPr>
                <w:br/>
                <w:t xml:space="preserve">Available at: </w:t>
              </w:r>
              <w:r>
                <w:rPr>
                  <w:noProof/>
                  <w:u w:val="single"/>
                </w:rPr>
                <w:t>https://bhc3.com/2015/09/02/why-amazon-wins-innovate-the-core-innovate-to-transform/</w:t>
              </w:r>
              <w:r>
                <w:rPr>
                  <w:noProof/>
                </w:rPr>
                <w:br/>
                <w:t>[Accessed 2 09 2015].</w:t>
              </w:r>
            </w:p>
            <w:p w14:paraId="7F780AC7" w14:textId="77777777" w:rsidR="00CA72B7" w:rsidRDefault="00CA72B7" w:rsidP="00CA72B7">
              <w:pPr>
                <w:pStyle w:val="Bibliography"/>
                <w:rPr>
                  <w:noProof/>
                </w:rPr>
              </w:pPr>
              <w:r>
                <w:rPr>
                  <w:noProof/>
                </w:rPr>
                <w:t xml:space="preserve">Ghai, N., 2024. </w:t>
              </w:r>
              <w:r>
                <w:rPr>
                  <w:i/>
                  <w:iCs/>
                  <w:noProof/>
                </w:rPr>
                <w:t xml:space="preserve">How Amazon Benefits from Automation in Its Fulfillment Strategy. </w:t>
              </w:r>
              <w:r>
                <w:rPr>
                  <w:noProof/>
                </w:rPr>
                <w:t xml:space="preserve">[Online] </w:t>
              </w:r>
              <w:r>
                <w:rPr>
                  <w:noProof/>
                </w:rPr>
                <w:br/>
                <w:t xml:space="preserve">Available at: </w:t>
              </w:r>
              <w:r>
                <w:rPr>
                  <w:noProof/>
                  <w:u w:val="single"/>
                </w:rPr>
                <w:t>https://www.grocerydoppio.com/articles/how-amazon-benefits-from-automation-in-its-fulfillment-strategy</w:t>
              </w:r>
              <w:r>
                <w:rPr>
                  <w:noProof/>
                </w:rPr>
                <w:br/>
                <w:t>[Accessed 18 12 2024].</w:t>
              </w:r>
            </w:p>
            <w:p w14:paraId="3B427F5C" w14:textId="77777777" w:rsidR="00CA72B7" w:rsidRDefault="00CA72B7" w:rsidP="00CA72B7">
              <w:pPr>
                <w:pStyle w:val="Bibliography"/>
                <w:rPr>
                  <w:noProof/>
                </w:rPr>
              </w:pPr>
              <w:r>
                <w:rPr>
                  <w:noProof/>
                </w:rPr>
                <w:t xml:space="preserve">GreyB, 2025. </w:t>
              </w:r>
              <w:r>
                <w:rPr>
                  <w:i/>
                  <w:iCs/>
                  <w:noProof/>
                </w:rPr>
                <w:t xml:space="preserve">What is Adjacent Innovation?. </w:t>
              </w:r>
              <w:r>
                <w:rPr>
                  <w:noProof/>
                </w:rPr>
                <w:t xml:space="preserve">[Online] </w:t>
              </w:r>
              <w:r>
                <w:rPr>
                  <w:noProof/>
                </w:rPr>
                <w:br/>
                <w:t xml:space="preserve">Available at: </w:t>
              </w:r>
              <w:r>
                <w:rPr>
                  <w:noProof/>
                  <w:u w:val="single"/>
                </w:rPr>
                <w:t>https://www.greyb.com/glossaries/adjacent-innovation/</w:t>
              </w:r>
              <w:r>
                <w:rPr>
                  <w:noProof/>
                </w:rPr>
                <w:br/>
                <w:t>[Accessed 2025].</w:t>
              </w:r>
            </w:p>
            <w:p w14:paraId="011CCB0F" w14:textId="77777777" w:rsidR="00CA72B7" w:rsidRDefault="00CA72B7" w:rsidP="00CA72B7">
              <w:pPr>
                <w:pStyle w:val="Bibliography"/>
                <w:rPr>
                  <w:noProof/>
                </w:rPr>
              </w:pPr>
              <w:r>
                <w:rPr>
                  <w:noProof/>
                </w:rPr>
                <w:lastRenderedPageBreak/>
                <w:t xml:space="preserve">Guide, F. F. M. S. o. A. C., 2025. [Online] </w:t>
              </w:r>
              <w:r>
                <w:rPr>
                  <w:noProof/>
                </w:rPr>
                <w:br/>
                <w:t xml:space="preserve">Available at: </w:t>
              </w:r>
              <w:r>
                <w:rPr>
                  <w:noProof/>
                  <w:u w:val="single"/>
                </w:rPr>
                <w:t>https://scaleinsights.com/learn/full-funnel-marketing-strategy-amazon</w:t>
              </w:r>
            </w:p>
            <w:p w14:paraId="48A6C1BC" w14:textId="77777777" w:rsidR="00CA72B7" w:rsidRDefault="00CA72B7" w:rsidP="00CA72B7">
              <w:pPr>
                <w:pStyle w:val="Bibliography"/>
                <w:rPr>
                  <w:noProof/>
                </w:rPr>
              </w:pPr>
              <w:r>
                <w:rPr>
                  <w:noProof/>
                </w:rPr>
                <w:t xml:space="preserve">Kipnis, B., 2025. </w:t>
              </w:r>
              <w:r>
                <w:rPr>
                  <w:i/>
                  <w:iCs/>
                  <w:noProof/>
                </w:rPr>
                <w:t xml:space="preserve">The Impact of Amazon On-Time Delivery on Seller Metrics. </w:t>
              </w:r>
              <w:r>
                <w:rPr>
                  <w:noProof/>
                </w:rPr>
                <w:t xml:space="preserve">[Online] </w:t>
              </w:r>
              <w:r>
                <w:rPr>
                  <w:noProof/>
                </w:rPr>
                <w:br/>
                <w:t xml:space="preserve">Available at: </w:t>
              </w:r>
              <w:r>
                <w:rPr>
                  <w:noProof/>
                  <w:u w:val="single"/>
                </w:rPr>
                <w:t>https://riverbendconsulting.com/blog/amazon-on-time-delivery/</w:t>
              </w:r>
              <w:r>
                <w:rPr>
                  <w:noProof/>
                </w:rPr>
                <w:br/>
                <w:t>[Accessed 09 09 2025].</w:t>
              </w:r>
            </w:p>
            <w:p w14:paraId="4063277C" w14:textId="77777777" w:rsidR="00CA72B7" w:rsidRDefault="00CA72B7" w:rsidP="00CA72B7">
              <w:pPr>
                <w:pStyle w:val="Bibliography"/>
                <w:rPr>
                  <w:noProof/>
                </w:rPr>
              </w:pPr>
              <w:r>
                <w:rPr>
                  <w:noProof/>
                </w:rPr>
                <w:t xml:space="preserve">Knowmore, 2025. </w:t>
              </w:r>
              <w:r>
                <w:rPr>
                  <w:i/>
                  <w:iCs/>
                  <w:noProof/>
                </w:rPr>
                <w:t xml:space="preserve">Amazon's digital transformation: the keys to a resounding success. </w:t>
              </w:r>
              <w:r>
                <w:rPr>
                  <w:noProof/>
                </w:rPr>
                <w:t xml:space="preserve">[Online] </w:t>
              </w:r>
              <w:r>
                <w:rPr>
                  <w:noProof/>
                </w:rPr>
                <w:br/>
                <w:t xml:space="preserve">Available at: </w:t>
              </w:r>
              <w:r>
                <w:rPr>
                  <w:noProof/>
                  <w:u w:val="single"/>
                </w:rPr>
                <w:t>https://www.knowmore365.com/en/blog/amazon-digital-transformation</w:t>
              </w:r>
              <w:r>
                <w:rPr>
                  <w:noProof/>
                </w:rPr>
                <w:br/>
                <w:t>[Accessed 2025].</w:t>
              </w:r>
            </w:p>
            <w:p w14:paraId="36EE8B5A" w14:textId="77777777" w:rsidR="00CA72B7" w:rsidRDefault="00CA72B7" w:rsidP="00CA72B7">
              <w:pPr>
                <w:pStyle w:val="Bibliography"/>
                <w:rPr>
                  <w:noProof/>
                </w:rPr>
              </w:pPr>
              <w:r>
                <w:rPr>
                  <w:noProof/>
                </w:rPr>
                <w:t xml:space="preserve">Kupitman, Y., 2019. </w:t>
              </w:r>
              <w:r>
                <w:rPr>
                  <w:i/>
                  <w:iCs/>
                  <w:noProof/>
                </w:rPr>
                <w:t xml:space="preserve">3 Examples of Companies Innovating their Way Across Industries — and How You Can Too. </w:t>
              </w:r>
              <w:r>
                <w:rPr>
                  <w:noProof/>
                </w:rPr>
                <w:t xml:space="preserve">[Online] </w:t>
              </w:r>
              <w:r>
                <w:rPr>
                  <w:noProof/>
                </w:rPr>
                <w:br/>
                <w:t xml:space="preserve">Available at: </w:t>
              </w:r>
              <w:r>
                <w:rPr>
                  <w:noProof/>
                  <w:u w:val="single"/>
                </w:rPr>
                <w:t>https://proov.io/blog/3-examples-of-companies-innovating-their-way-across-industries-and-how-you-can-too/</w:t>
              </w:r>
              <w:r>
                <w:rPr>
                  <w:noProof/>
                </w:rPr>
                <w:br/>
                <w:t>[Accessed 05 08 2019].</w:t>
              </w:r>
            </w:p>
            <w:p w14:paraId="7864C439" w14:textId="77777777" w:rsidR="00CA72B7" w:rsidRDefault="00CA72B7" w:rsidP="00CA72B7">
              <w:pPr>
                <w:pStyle w:val="Bibliography"/>
                <w:rPr>
                  <w:noProof/>
                </w:rPr>
              </w:pPr>
              <w:r>
                <w:rPr>
                  <w:noProof/>
                </w:rPr>
                <w:t xml:space="preserve">Lamb, C., 2025. </w:t>
              </w:r>
              <w:r>
                <w:rPr>
                  <w:i/>
                  <w:iCs/>
                  <w:noProof/>
                </w:rPr>
                <w:t xml:space="preserve">The State of UK Fashion Ecommerce 2025. </w:t>
              </w:r>
              <w:r>
                <w:rPr>
                  <w:noProof/>
                </w:rPr>
                <w:t xml:space="preserve">[Online] </w:t>
              </w:r>
              <w:r>
                <w:rPr>
                  <w:noProof/>
                </w:rPr>
                <w:br/>
                <w:t xml:space="preserve">Available at: </w:t>
              </w:r>
              <w:r>
                <w:rPr>
                  <w:noProof/>
                  <w:u w:val="single"/>
                </w:rPr>
                <w:t>https://www.emarketer.com/content/state-of-uk-fashion-ecommerce-2025</w:t>
              </w:r>
              <w:r>
                <w:rPr>
                  <w:noProof/>
                </w:rPr>
                <w:br/>
                <w:t>[Accessed 17 06 2025].</w:t>
              </w:r>
            </w:p>
            <w:p w14:paraId="4CC8B851" w14:textId="77777777" w:rsidR="00CA72B7" w:rsidRDefault="00CA72B7" w:rsidP="00CA72B7">
              <w:pPr>
                <w:pStyle w:val="Bibliography"/>
                <w:rPr>
                  <w:noProof/>
                </w:rPr>
              </w:pPr>
              <w:r>
                <w:rPr>
                  <w:noProof/>
                </w:rPr>
                <w:t xml:space="preserve">Laukaitis, A., 2025. </w:t>
              </w:r>
              <w:r>
                <w:rPr>
                  <w:i/>
                  <w:iCs/>
                  <w:noProof/>
                </w:rPr>
                <w:t xml:space="preserve">14 Ecommerce Trends That You Need to Know to Succeed in 2025. </w:t>
              </w:r>
              <w:r>
                <w:rPr>
                  <w:noProof/>
                </w:rPr>
                <w:t xml:space="preserve">[Online] </w:t>
              </w:r>
              <w:r>
                <w:rPr>
                  <w:noProof/>
                </w:rPr>
                <w:br/>
                <w:t xml:space="preserve">Available at: </w:t>
              </w:r>
              <w:r>
                <w:rPr>
                  <w:noProof/>
                  <w:u w:val="single"/>
                </w:rPr>
                <w:t>https://www.bigcommerce.co.uk/articles/ecommerce/ecommerce-trends/</w:t>
              </w:r>
              <w:r>
                <w:rPr>
                  <w:noProof/>
                </w:rPr>
                <w:br/>
                <w:t>[Accessed 1 10 2025].</w:t>
              </w:r>
            </w:p>
            <w:p w14:paraId="4B53CDC6" w14:textId="77777777" w:rsidR="00CA72B7" w:rsidRDefault="00CA72B7" w:rsidP="00CA72B7">
              <w:pPr>
                <w:pStyle w:val="Bibliography"/>
                <w:rPr>
                  <w:noProof/>
                </w:rPr>
              </w:pPr>
              <w:r>
                <w:rPr>
                  <w:noProof/>
                </w:rPr>
                <w:t xml:space="preserve">Munagapati, S., 2024. </w:t>
              </w:r>
              <w:r>
                <w:rPr>
                  <w:i/>
                  <w:iCs/>
                  <w:noProof/>
                </w:rPr>
                <w:t xml:space="preserve">Mapping the Amazon Customer Journey: Insights and Strategies. </w:t>
              </w:r>
              <w:r>
                <w:rPr>
                  <w:noProof/>
                </w:rPr>
                <w:t xml:space="preserve">[Online] </w:t>
              </w:r>
              <w:r>
                <w:rPr>
                  <w:noProof/>
                </w:rPr>
                <w:br/>
                <w:t xml:space="preserve">Available at: </w:t>
              </w:r>
              <w:r>
                <w:rPr>
                  <w:noProof/>
                  <w:u w:val="single"/>
                </w:rPr>
                <w:t>https://www.sellerapp.com/blog/amazon-customer-journey/</w:t>
              </w:r>
              <w:r>
                <w:rPr>
                  <w:noProof/>
                </w:rPr>
                <w:br/>
                <w:t>[Accessed 16 10 2024].</w:t>
              </w:r>
            </w:p>
            <w:p w14:paraId="6909F04E" w14:textId="77777777" w:rsidR="00CA72B7" w:rsidRDefault="00CA72B7" w:rsidP="00CA72B7">
              <w:pPr>
                <w:pStyle w:val="Bibliography"/>
                <w:rPr>
                  <w:noProof/>
                </w:rPr>
              </w:pPr>
              <w:r>
                <w:rPr>
                  <w:noProof/>
                </w:rPr>
                <w:t xml:space="preserve">Osman, N., 2023. </w:t>
              </w:r>
              <w:r>
                <w:rPr>
                  <w:i/>
                  <w:iCs/>
                  <w:noProof/>
                </w:rPr>
                <w:t xml:space="preserve">Amazon’s Digital Transformation. </w:t>
              </w:r>
              <w:r>
                <w:rPr>
                  <w:noProof/>
                </w:rPr>
                <w:t xml:space="preserve">[Online] </w:t>
              </w:r>
              <w:r>
                <w:rPr>
                  <w:noProof/>
                </w:rPr>
                <w:br/>
                <w:t xml:space="preserve">Available at: </w:t>
              </w:r>
              <w:r>
                <w:rPr>
                  <w:noProof/>
                  <w:u w:val="single"/>
                </w:rPr>
                <w:t>https://www.institutefordigitaltransformation.org/amazons-digital-transformation/</w:t>
              </w:r>
              <w:r>
                <w:rPr>
                  <w:noProof/>
                </w:rPr>
                <w:br/>
                <w:t>[Accessed 19 10 2023].</w:t>
              </w:r>
            </w:p>
            <w:p w14:paraId="3D54D633" w14:textId="77777777" w:rsidR="00CA72B7" w:rsidRDefault="00CA72B7" w:rsidP="00CA72B7">
              <w:pPr>
                <w:pStyle w:val="Bibliography"/>
                <w:rPr>
                  <w:noProof/>
                </w:rPr>
              </w:pPr>
              <w:r>
                <w:rPr>
                  <w:noProof/>
                </w:rPr>
                <w:t xml:space="preserve">Oxforde, 2025. </w:t>
              </w:r>
              <w:r>
                <w:rPr>
                  <w:i/>
                  <w:iCs/>
                  <w:noProof/>
                </w:rPr>
                <w:t xml:space="preserve">Case Study: Amazon – Transformation Embedded in Organizational DNA. </w:t>
              </w:r>
              <w:r>
                <w:rPr>
                  <w:noProof/>
                </w:rPr>
                <w:t xml:space="preserve">[Online] </w:t>
              </w:r>
              <w:r>
                <w:rPr>
                  <w:noProof/>
                </w:rPr>
                <w:br/>
                <w:t xml:space="preserve">Available at: </w:t>
              </w:r>
              <w:r>
                <w:rPr>
                  <w:noProof/>
                  <w:u w:val="single"/>
                </w:rPr>
                <w:t>https://oxfordexecutive.co.uk/case-study-amazon-transformation-embedded-in-organizational-dna/</w:t>
              </w:r>
              <w:r>
                <w:rPr>
                  <w:noProof/>
                </w:rPr>
                <w:br/>
                <w:t>[Accessed 18 01 2025].</w:t>
              </w:r>
            </w:p>
            <w:p w14:paraId="7AAA31A6" w14:textId="77777777" w:rsidR="00CA72B7" w:rsidRDefault="00CA72B7" w:rsidP="00CA72B7">
              <w:pPr>
                <w:pStyle w:val="Bibliography"/>
                <w:rPr>
                  <w:noProof/>
                </w:rPr>
              </w:pPr>
              <w:r>
                <w:rPr>
                  <w:noProof/>
                </w:rPr>
                <w:t xml:space="preserve">Renascence, 2024. </w:t>
              </w:r>
              <w:r>
                <w:rPr>
                  <w:i/>
                  <w:iCs/>
                  <w:noProof/>
                </w:rPr>
                <w:t xml:space="preserve">How Amazon Redefines Customer Experience (CX) with Innovation and Convenience. </w:t>
              </w:r>
              <w:r>
                <w:rPr>
                  <w:noProof/>
                </w:rPr>
                <w:t xml:space="preserve">[Online] </w:t>
              </w:r>
              <w:r>
                <w:rPr>
                  <w:noProof/>
                </w:rPr>
                <w:br/>
              </w:r>
              <w:r>
                <w:rPr>
                  <w:noProof/>
                </w:rPr>
                <w:lastRenderedPageBreak/>
                <w:t xml:space="preserve">Available at: </w:t>
              </w:r>
              <w:r>
                <w:rPr>
                  <w:noProof/>
                  <w:u w:val="single"/>
                </w:rPr>
                <w:t>https://www.renascence.io/journal/how-amazon-redefines-customer-experience-cx-with-innovation-and-convenience</w:t>
              </w:r>
              <w:r>
                <w:rPr>
                  <w:noProof/>
                </w:rPr>
                <w:br/>
                <w:t>[Accessed 04 09 2024].</w:t>
              </w:r>
            </w:p>
            <w:p w14:paraId="6E3FA650" w14:textId="77777777" w:rsidR="00CA72B7" w:rsidRDefault="00CA72B7" w:rsidP="00CA72B7">
              <w:pPr>
                <w:pStyle w:val="Bibliography"/>
                <w:rPr>
                  <w:noProof/>
                </w:rPr>
              </w:pPr>
              <w:r>
                <w:rPr>
                  <w:noProof/>
                </w:rPr>
                <w:t xml:space="preserve">Research, A., 2022. </w:t>
              </w:r>
              <w:r>
                <w:rPr>
                  <w:i/>
                  <w:iCs/>
                  <w:noProof/>
                </w:rPr>
                <w:t xml:space="preserve">More than a sales channel: How Amazon content is used for branding. </w:t>
              </w:r>
              <w:r>
                <w:rPr>
                  <w:noProof/>
                </w:rPr>
                <w:t xml:space="preserve">[Online] </w:t>
              </w:r>
              <w:r>
                <w:rPr>
                  <w:noProof/>
                </w:rPr>
                <w:br/>
                <w:t xml:space="preserve">Available at: </w:t>
              </w:r>
              <w:r>
                <w:rPr>
                  <w:noProof/>
                  <w:u w:val="single"/>
                </w:rPr>
                <w:t>https://www.appinio.com/en-gb/blog/insights/uk-amazon-shopper-report</w:t>
              </w:r>
              <w:r>
                <w:rPr>
                  <w:noProof/>
                </w:rPr>
                <w:br/>
                <w:t>[Accessed 12 12 2022].</w:t>
              </w:r>
            </w:p>
            <w:p w14:paraId="1ADC3264" w14:textId="77777777" w:rsidR="00CA72B7" w:rsidRDefault="00CA72B7" w:rsidP="00CA72B7">
              <w:pPr>
                <w:pStyle w:val="Bibliography"/>
                <w:rPr>
                  <w:noProof/>
                </w:rPr>
              </w:pPr>
              <w:r>
                <w:rPr>
                  <w:noProof/>
                </w:rPr>
                <w:t xml:space="preserve">shopper, A., 2025. </w:t>
              </w:r>
              <w:r>
                <w:rPr>
                  <w:i/>
                  <w:iCs/>
                  <w:noProof/>
                </w:rPr>
                <w:t xml:space="preserve">Amazon Shopper Report 2025: How Temu &amp; Shein are changing shopping behaviour. </w:t>
              </w:r>
              <w:r>
                <w:rPr>
                  <w:noProof/>
                </w:rPr>
                <w:t xml:space="preserve">[Online] </w:t>
              </w:r>
              <w:r>
                <w:rPr>
                  <w:noProof/>
                </w:rPr>
                <w:br/>
                <w:t xml:space="preserve">Available at: </w:t>
              </w:r>
              <w:r>
                <w:rPr>
                  <w:noProof/>
                  <w:u w:val="single"/>
                </w:rPr>
                <w:t>https://www.appinio.com/en/press-releases/amazon-shopper-report-2025</w:t>
              </w:r>
              <w:r>
                <w:rPr>
                  <w:noProof/>
                </w:rPr>
                <w:br/>
                <w:t>[Accessed 2025].</w:t>
              </w:r>
            </w:p>
            <w:p w14:paraId="0C85EC64" w14:textId="77777777" w:rsidR="00CA72B7" w:rsidRDefault="00CA72B7" w:rsidP="00CA72B7">
              <w:pPr>
                <w:pStyle w:val="Bibliography"/>
                <w:rPr>
                  <w:noProof/>
                </w:rPr>
              </w:pPr>
              <w:r>
                <w:rPr>
                  <w:noProof/>
                </w:rPr>
                <w:t xml:space="preserve">Swannell, R., 2020. </w:t>
              </w:r>
              <w:r>
                <w:rPr>
                  <w:i/>
                  <w:iCs/>
                  <w:noProof/>
                </w:rPr>
                <w:t xml:space="preserve">case study on Amazon’s approach to innovation and competition in the knowledge economy. </w:t>
              </w:r>
              <w:r>
                <w:rPr>
                  <w:noProof/>
                </w:rPr>
                <w:t xml:space="preserve">[Online] </w:t>
              </w:r>
              <w:r>
                <w:rPr>
                  <w:noProof/>
                </w:rPr>
                <w:br/>
                <w:t xml:space="preserve">Available at: </w:t>
              </w:r>
              <w:r>
                <w:rPr>
                  <w:noProof/>
                  <w:u w:val="single"/>
                </w:rPr>
                <w:t>https://rogerswannell.com/blog/case-study-on-amazons-approach-to-innovation-and-competition-in-the-knowledge-economy/</w:t>
              </w:r>
              <w:r>
                <w:rPr>
                  <w:noProof/>
                </w:rPr>
                <w:br/>
                <w:t>[Accessed 13 03 2020].</w:t>
              </w:r>
            </w:p>
            <w:p w14:paraId="08CA6570" w14:textId="77777777" w:rsidR="00CA72B7" w:rsidRDefault="00CA72B7" w:rsidP="00CA72B7">
              <w:pPr>
                <w:pStyle w:val="Bibliography"/>
                <w:rPr>
                  <w:noProof/>
                </w:rPr>
              </w:pPr>
              <w:r>
                <w:rPr>
                  <w:noProof/>
                </w:rPr>
                <w:t xml:space="preserve">Technologies, H., 2023. </w:t>
              </w:r>
              <w:r>
                <w:rPr>
                  <w:i/>
                  <w:iCs/>
                  <w:noProof/>
                </w:rPr>
                <w:t xml:space="preserve">5 Lessons for Digital Transformations from a Case Study On Amazon. </w:t>
              </w:r>
              <w:r>
                <w:rPr>
                  <w:noProof/>
                </w:rPr>
                <w:t xml:space="preserve">[Online] </w:t>
              </w:r>
              <w:r>
                <w:rPr>
                  <w:noProof/>
                </w:rPr>
                <w:br/>
                <w:t xml:space="preserve">Available at: </w:t>
              </w:r>
              <w:r>
                <w:rPr>
                  <w:noProof/>
                  <w:u w:val="single"/>
                </w:rPr>
                <w:t>https://operate.hybrowlabs.com/blog/technology/5-lessons-for-digital-transformations-from-a-case-study-on-amazon</w:t>
              </w:r>
              <w:r>
                <w:rPr>
                  <w:noProof/>
                </w:rPr>
                <w:br/>
                <w:t>[Accessed 08 11 2023].</w:t>
              </w:r>
            </w:p>
            <w:p w14:paraId="57A23A80" w14:textId="77777777" w:rsidR="00CA72B7" w:rsidRDefault="00CA72B7" w:rsidP="00CA72B7">
              <w:pPr>
                <w:pStyle w:val="Bibliography"/>
                <w:rPr>
                  <w:noProof/>
                </w:rPr>
              </w:pPr>
              <w:r>
                <w:rPr>
                  <w:noProof/>
                </w:rPr>
                <w:t xml:space="preserve">Wilkipedia, 2025. </w:t>
              </w:r>
              <w:r>
                <w:rPr>
                  <w:i/>
                  <w:iCs/>
                  <w:noProof/>
                </w:rPr>
                <w:t xml:space="preserve">Amazon company. </w:t>
              </w:r>
              <w:r>
                <w:rPr>
                  <w:noProof/>
                </w:rPr>
                <w:t xml:space="preserve">[Online] </w:t>
              </w:r>
              <w:r>
                <w:rPr>
                  <w:noProof/>
                </w:rPr>
                <w:br/>
                <w:t xml:space="preserve">Available at: </w:t>
              </w:r>
              <w:r>
                <w:rPr>
                  <w:noProof/>
                  <w:u w:val="single"/>
                </w:rPr>
                <w:t>https://en.wikipedia.org/wiki/Amazon_(company)</w:t>
              </w:r>
            </w:p>
            <w:p w14:paraId="5DC67E83" w14:textId="3C4EB183" w:rsidR="00CA72B7" w:rsidRDefault="00CA72B7" w:rsidP="00CA72B7">
              <w:r>
                <w:rPr>
                  <w:b/>
                  <w:bCs/>
                  <w:noProof/>
                </w:rPr>
                <w:fldChar w:fldCharType="end"/>
              </w:r>
            </w:p>
          </w:sdtContent>
        </w:sdt>
      </w:sdtContent>
    </w:sdt>
    <w:p w14:paraId="7B634E59" w14:textId="77777777" w:rsidR="009A2E49" w:rsidRPr="008B262E" w:rsidRDefault="009A2E49" w:rsidP="008B262E">
      <w:pPr>
        <w:rPr>
          <w:b/>
          <w:bCs/>
        </w:rPr>
      </w:pPr>
    </w:p>
    <w:p w14:paraId="2E5D203D" w14:textId="77777777" w:rsidR="004709B7" w:rsidRPr="00567673" w:rsidRDefault="004709B7" w:rsidP="00567673"/>
    <w:p w14:paraId="1BE603E5" w14:textId="77777777" w:rsidR="00D76167" w:rsidRPr="00B320A6" w:rsidRDefault="00D76167" w:rsidP="00B320A6"/>
    <w:p w14:paraId="732C750D" w14:textId="77777777" w:rsidR="00B320A6" w:rsidRPr="00527707" w:rsidRDefault="00B320A6" w:rsidP="00527707"/>
    <w:p w14:paraId="1F7B4E9D" w14:textId="77777777" w:rsidR="00415D4E" w:rsidRPr="00A13F5A" w:rsidRDefault="00415D4E" w:rsidP="00A13F5A"/>
    <w:p w14:paraId="10B70366" w14:textId="77777777" w:rsidR="00A13F5A" w:rsidRPr="00205A3B" w:rsidRDefault="00A13F5A" w:rsidP="00205A3B"/>
    <w:p w14:paraId="0CB72D82" w14:textId="77777777" w:rsidR="00FB1456" w:rsidRPr="00F43E16" w:rsidRDefault="00FB1456" w:rsidP="00F43E16"/>
    <w:p w14:paraId="4B282B5F" w14:textId="77777777" w:rsidR="00F43E16" w:rsidRPr="00B142D6" w:rsidRDefault="00F43E16" w:rsidP="00B142D6"/>
    <w:p w14:paraId="38609568" w14:textId="77777777" w:rsidR="00E369C5" w:rsidRPr="00E369C5" w:rsidRDefault="00E369C5" w:rsidP="00E369C5"/>
    <w:p w14:paraId="5F7DF385" w14:textId="77777777" w:rsidR="00522D73" w:rsidRPr="00522D73" w:rsidRDefault="00522D73" w:rsidP="00522D73"/>
    <w:sectPr w:rsidR="00522D73" w:rsidRPr="00522D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0A8"/>
    <w:rsid w:val="000773F9"/>
    <w:rsid w:val="00083886"/>
    <w:rsid w:val="00084CE7"/>
    <w:rsid w:val="000E67D6"/>
    <w:rsid w:val="00146E86"/>
    <w:rsid w:val="001F480C"/>
    <w:rsid w:val="00205A3B"/>
    <w:rsid w:val="002373BB"/>
    <w:rsid w:val="002C0248"/>
    <w:rsid w:val="002E1F46"/>
    <w:rsid w:val="00301555"/>
    <w:rsid w:val="003119DE"/>
    <w:rsid w:val="003259C8"/>
    <w:rsid w:val="003558C4"/>
    <w:rsid w:val="003816D6"/>
    <w:rsid w:val="003A46FD"/>
    <w:rsid w:val="00415D4E"/>
    <w:rsid w:val="004709B7"/>
    <w:rsid w:val="005146D2"/>
    <w:rsid w:val="00522D73"/>
    <w:rsid w:val="00527707"/>
    <w:rsid w:val="00567673"/>
    <w:rsid w:val="00574BAD"/>
    <w:rsid w:val="00587858"/>
    <w:rsid w:val="005A7968"/>
    <w:rsid w:val="006B4F3D"/>
    <w:rsid w:val="00793125"/>
    <w:rsid w:val="007D21C0"/>
    <w:rsid w:val="007F395B"/>
    <w:rsid w:val="007F40A8"/>
    <w:rsid w:val="00874A1F"/>
    <w:rsid w:val="008B262E"/>
    <w:rsid w:val="008C450B"/>
    <w:rsid w:val="009112ED"/>
    <w:rsid w:val="00913B32"/>
    <w:rsid w:val="009439A1"/>
    <w:rsid w:val="009A2E49"/>
    <w:rsid w:val="009E70AC"/>
    <w:rsid w:val="00A13F5A"/>
    <w:rsid w:val="00A64803"/>
    <w:rsid w:val="00A753D4"/>
    <w:rsid w:val="00B142D6"/>
    <w:rsid w:val="00B253CE"/>
    <w:rsid w:val="00B320A6"/>
    <w:rsid w:val="00B609C7"/>
    <w:rsid w:val="00C71477"/>
    <w:rsid w:val="00CA72B7"/>
    <w:rsid w:val="00CB39E7"/>
    <w:rsid w:val="00D32B27"/>
    <w:rsid w:val="00D47B46"/>
    <w:rsid w:val="00D6273A"/>
    <w:rsid w:val="00D76167"/>
    <w:rsid w:val="00D86218"/>
    <w:rsid w:val="00D86C07"/>
    <w:rsid w:val="00D950CA"/>
    <w:rsid w:val="00E369C5"/>
    <w:rsid w:val="00E84FF2"/>
    <w:rsid w:val="00EF3919"/>
    <w:rsid w:val="00F43E16"/>
    <w:rsid w:val="00F56B22"/>
    <w:rsid w:val="00F95B43"/>
    <w:rsid w:val="00FB1456"/>
    <w:rsid w:val="00FE1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08D65"/>
  <w15:chartTrackingRefBased/>
  <w15:docId w15:val="{2250740C-C1B0-4D6E-80A6-6A67B46DD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0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40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40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0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0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0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0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0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0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0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40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40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40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40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0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0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0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0A8"/>
    <w:rPr>
      <w:rFonts w:eastAsiaTheme="majorEastAsia" w:cstheme="majorBidi"/>
      <w:color w:val="272727" w:themeColor="text1" w:themeTint="D8"/>
    </w:rPr>
  </w:style>
  <w:style w:type="paragraph" w:styleId="Title">
    <w:name w:val="Title"/>
    <w:basedOn w:val="Normal"/>
    <w:next w:val="Normal"/>
    <w:link w:val="TitleChar"/>
    <w:uiPriority w:val="10"/>
    <w:qFormat/>
    <w:rsid w:val="007F40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0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0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0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0A8"/>
    <w:pPr>
      <w:spacing w:before="160"/>
      <w:jc w:val="center"/>
    </w:pPr>
    <w:rPr>
      <w:i/>
      <w:iCs/>
      <w:color w:val="404040" w:themeColor="text1" w:themeTint="BF"/>
    </w:rPr>
  </w:style>
  <w:style w:type="character" w:customStyle="1" w:styleId="QuoteChar">
    <w:name w:val="Quote Char"/>
    <w:basedOn w:val="DefaultParagraphFont"/>
    <w:link w:val="Quote"/>
    <w:uiPriority w:val="29"/>
    <w:rsid w:val="007F40A8"/>
    <w:rPr>
      <w:i/>
      <w:iCs/>
      <w:color w:val="404040" w:themeColor="text1" w:themeTint="BF"/>
    </w:rPr>
  </w:style>
  <w:style w:type="paragraph" w:styleId="ListParagraph">
    <w:name w:val="List Paragraph"/>
    <w:basedOn w:val="Normal"/>
    <w:uiPriority w:val="34"/>
    <w:qFormat/>
    <w:rsid w:val="007F40A8"/>
    <w:pPr>
      <w:ind w:left="720"/>
      <w:contextualSpacing/>
    </w:pPr>
  </w:style>
  <w:style w:type="character" w:styleId="IntenseEmphasis">
    <w:name w:val="Intense Emphasis"/>
    <w:basedOn w:val="DefaultParagraphFont"/>
    <w:uiPriority w:val="21"/>
    <w:qFormat/>
    <w:rsid w:val="007F40A8"/>
    <w:rPr>
      <w:i/>
      <w:iCs/>
      <w:color w:val="0F4761" w:themeColor="accent1" w:themeShade="BF"/>
    </w:rPr>
  </w:style>
  <w:style w:type="paragraph" w:styleId="IntenseQuote">
    <w:name w:val="Intense Quote"/>
    <w:basedOn w:val="Normal"/>
    <w:next w:val="Normal"/>
    <w:link w:val="IntenseQuoteChar"/>
    <w:uiPriority w:val="30"/>
    <w:qFormat/>
    <w:rsid w:val="007F40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0A8"/>
    <w:rPr>
      <w:i/>
      <w:iCs/>
      <w:color w:val="0F4761" w:themeColor="accent1" w:themeShade="BF"/>
    </w:rPr>
  </w:style>
  <w:style w:type="character" w:styleId="IntenseReference">
    <w:name w:val="Intense Reference"/>
    <w:basedOn w:val="DefaultParagraphFont"/>
    <w:uiPriority w:val="32"/>
    <w:qFormat/>
    <w:rsid w:val="007F40A8"/>
    <w:rPr>
      <w:b/>
      <w:bCs/>
      <w:smallCaps/>
      <w:color w:val="0F4761" w:themeColor="accent1" w:themeShade="BF"/>
      <w:spacing w:val="5"/>
    </w:rPr>
  </w:style>
  <w:style w:type="paragraph" w:styleId="Bibliography">
    <w:name w:val="Bibliography"/>
    <w:basedOn w:val="Normal"/>
    <w:next w:val="Normal"/>
    <w:uiPriority w:val="37"/>
    <w:unhideWhenUsed/>
    <w:rsid w:val="00CA72B7"/>
  </w:style>
  <w:style w:type="paragraph" w:styleId="TOCHeading">
    <w:name w:val="TOC Heading"/>
    <w:basedOn w:val="Heading1"/>
    <w:next w:val="Normal"/>
    <w:uiPriority w:val="39"/>
    <w:unhideWhenUsed/>
    <w:qFormat/>
    <w:rsid w:val="0008388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83886"/>
    <w:pPr>
      <w:spacing w:after="100"/>
    </w:pPr>
  </w:style>
  <w:style w:type="character" w:styleId="Hyperlink">
    <w:name w:val="Hyperlink"/>
    <w:basedOn w:val="DefaultParagraphFont"/>
    <w:uiPriority w:val="99"/>
    <w:unhideWhenUsed/>
    <w:rsid w:val="000838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687228">
      <w:bodyDiv w:val="1"/>
      <w:marLeft w:val="0"/>
      <w:marRight w:val="0"/>
      <w:marTop w:val="0"/>
      <w:marBottom w:val="0"/>
      <w:divBdr>
        <w:top w:val="none" w:sz="0" w:space="0" w:color="auto"/>
        <w:left w:val="none" w:sz="0" w:space="0" w:color="auto"/>
        <w:bottom w:val="none" w:sz="0" w:space="0" w:color="auto"/>
        <w:right w:val="none" w:sz="0" w:space="0" w:color="auto"/>
      </w:divBdr>
    </w:div>
    <w:div w:id="274675272">
      <w:bodyDiv w:val="1"/>
      <w:marLeft w:val="0"/>
      <w:marRight w:val="0"/>
      <w:marTop w:val="0"/>
      <w:marBottom w:val="0"/>
      <w:divBdr>
        <w:top w:val="none" w:sz="0" w:space="0" w:color="auto"/>
        <w:left w:val="none" w:sz="0" w:space="0" w:color="auto"/>
        <w:bottom w:val="none" w:sz="0" w:space="0" w:color="auto"/>
        <w:right w:val="none" w:sz="0" w:space="0" w:color="auto"/>
      </w:divBdr>
    </w:div>
    <w:div w:id="332758869">
      <w:bodyDiv w:val="1"/>
      <w:marLeft w:val="0"/>
      <w:marRight w:val="0"/>
      <w:marTop w:val="0"/>
      <w:marBottom w:val="0"/>
      <w:divBdr>
        <w:top w:val="none" w:sz="0" w:space="0" w:color="auto"/>
        <w:left w:val="none" w:sz="0" w:space="0" w:color="auto"/>
        <w:bottom w:val="none" w:sz="0" w:space="0" w:color="auto"/>
        <w:right w:val="none" w:sz="0" w:space="0" w:color="auto"/>
      </w:divBdr>
    </w:div>
    <w:div w:id="360012295">
      <w:bodyDiv w:val="1"/>
      <w:marLeft w:val="0"/>
      <w:marRight w:val="0"/>
      <w:marTop w:val="0"/>
      <w:marBottom w:val="0"/>
      <w:divBdr>
        <w:top w:val="none" w:sz="0" w:space="0" w:color="auto"/>
        <w:left w:val="none" w:sz="0" w:space="0" w:color="auto"/>
        <w:bottom w:val="none" w:sz="0" w:space="0" w:color="auto"/>
        <w:right w:val="none" w:sz="0" w:space="0" w:color="auto"/>
      </w:divBdr>
    </w:div>
    <w:div w:id="495847109">
      <w:bodyDiv w:val="1"/>
      <w:marLeft w:val="0"/>
      <w:marRight w:val="0"/>
      <w:marTop w:val="0"/>
      <w:marBottom w:val="0"/>
      <w:divBdr>
        <w:top w:val="none" w:sz="0" w:space="0" w:color="auto"/>
        <w:left w:val="none" w:sz="0" w:space="0" w:color="auto"/>
        <w:bottom w:val="none" w:sz="0" w:space="0" w:color="auto"/>
        <w:right w:val="none" w:sz="0" w:space="0" w:color="auto"/>
      </w:divBdr>
    </w:div>
    <w:div w:id="527333765">
      <w:bodyDiv w:val="1"/>
      <w:marLeft w:val="0"/>
      <w:marRight w:val="0"/>
      <w:marTop w:val="0"/>
      <w:marBottom w:val="0"/>
      <w:divBdr>
        <w:top w:val="none" w:sz="0" w:space="0" w:color="auto"/>
        <w:left w:val="none" w:sz="0" w:space="0" w:color="auto"/>
        <w:bottom w:val="none" w:sz="0" w:space="0" w:color="auto"/>
        <w:right w:val="none" w:sz="0" w:space="0" w:color="auto"/>
      </w:divBdr>
    </w:div>
    <w:div w:id="542210072">
      <w:bodyDiv w:val="1"/>
      <w:marLeft w:val="0"/>
      <w:marRight w:val="0"/>
      <w:marTop w:val="0"/>
      <w:marBottom w:val="0"/>
      <w:divBdr>
        <w:top w:val="none" w:sz="0" w:space="0" w:color="auto"/>
        <w:left w:val="none" w:sz="0" w:space="0" w:color="auto"/>
        <w:bottom w:val="none" w:sz="0" w:space="0" w:color="auto"/>
        <w:right w:val="none" w:sz="0" w:space="0" w:color="auto"/>
      </w:divBdr>
    </w:div>
    <w:div w:id="570651941">
      <w:bodyDiv w:val="1"/>
      <w:marLeft w:val="0"/>
      <w:marRight w:val="0"/>
      <w:marTop w:val="0"/>
      <w:marBottom w:val="0"/>
      <w:divBdr>
        <w:top w:val="none" w:sz="0" w:space="0" w:color="auto"/>
        <w:left w:val="none" w:sz="0" w:space="0" w:color="auto"/>
        <w:bottom w:val="none" w:sz="0" w:space="0" w:color="auto"/>
        <w:right w:val="none" w:sz="0" w:space="0" w:color="auto"/>
      </w:divBdr>
    </w:div>
    <w:div w:id="673922767">
      <w:bodyDiv w:val="1"/>
      <w:marLeft w:val="0"/>
      <w:marRight w:val="0"/>
      <w:marTop w:val="0"/>
      <w:marBottom w:val="0"/>
      <w:divBdr>
        <w:top w:val="none" w:sz="0" w:space="0" w:color="auto"/>
        <w:left w:val="none" w:sz="0" w:space="0" w:color="auto"/>
        <w:bottom w:val="none" w:sz="0" w:space="0" w:color="auto"/>
        <w:right w:val="none" w:sz="0" w:space="0" w:color="auto"/>
      </w:divBdr>
    </w:div>
    <w:div w:id="916791237">
      <w:bodyDiv w:val="1"/>
      <w:marLeft w:val="0"/>
      <w:marRight w:val="0"/>
      <w:marTop w:val="0"/>
      <w:marBottom w:val="0"/>
      <w:divBdr>
        <w:top w:val="none" w:sz="0" w:space="0" w:color="auto"/>
        <w:left w:val="none" w:sz="0" w:space="0" w:color="auto"/>
        <w:bottom w:val="none" w:sz="0" w:space="0" w:color="auto"/>
        <w:right w:val="none" w:sz="0" w:space="0" w:color="auto"/>
      </w:divBdr>
    </w:div>
    <w:div w:id="992564063">
      <w:bodyDiv w:val="1"/>
      <w:marLeft w:val="0"/>
      <w:marRight w:val="0"/>
      <w:marTop w:val="0"/>
      <w:marBottom w:val="0"/>
      <w:divBdr>
        <w:top w:val="none" w:sz="0" w:space="0" w:color="auto"/>
        <w:left w:val="none" w:sz="0" w:space="0" w:color="auto"/>
        <w:bottom w:val="none" w:sz="0" w:space="0" w:color="auto"/>
        <w:right w:val="none" w:sz="0" w:space="0" w:color="auto"/>
      </w:divBdr>
    </w:div>
    <w:div w:id="1126700408">
      <w:bodyDiv w:val="1"/>
      <w:marLeft w:val="0"/>
      <w:marRight w:val="0"/>
      <w:marTop w:val="0"/>
      <w:marBottom w:val="0"/>
      <w:divBdr>
        <w:top w:val="none" w:sz="0" w:space="0" w:color="auto"/>
        <w:left w:val="none" w:sz="0" w:space="0" w:color="auto"/>
        <w:bottom w:val="none" w:sz="0" w:space="0" w:color="auto"/>
        <w:right w:val="none" w:sz="0" w:space="0" w:color="auto"/>
      </w:divBdr>
    </w:div>
    <w:div w:id="1161195122">
      <w:bodyDiv w:val="1"/>
      <w:marLeft w:val="0"/>
      <w:marRight w:val="0"/>
      <w:marTop w:val="0"/>
      <w:marBottom w:val="0"/>
      <w:divBdr>
        <w:top w:val="none" w:sz="0" w:space="0" w:color="auto"/>
        <w:left w:val="none" w:sz="0" w:space="0" w:color="auto"/>
        <w:bottom w:val="none" w:sz="0" w:space="0" w:color="auto"/>
        <w:right w:val="none" w:sz="0" w:space="0" w:color="auto"/>
      </w:divBdr>
    </w:div>
    <w:div w:id="1178080994">
      <w:bodyDiv w:val="1"/>
      <w:marLeft w:val="0"/>
      <w:marRight w:val="0"/>
      <w:marTop w:val="0"/>
      <w:marBottom w:val="0"/>
      <w:divBdr>
        <w:top w:val="none" w:sz="0" w:space="0" w:color="auto"/>
        <w:left w:val="none" w:sz="0" w:space="0" w:color="auto"/>
        <w:bottom w:val="none" w:sz="0" w:space="0" w:color="auto"/>
        <w:right w:val="none" w:sz="0" w:space="0" w:color="auto"/>
      </w:divBdr>
    </w:div>
    <w:div w:id="1275748675">
      <w:bodyDiv w:val="1"/>
      <w:marLeft w:val="0"/>
      <w:marRight w:val="0"/>
      <w:marTop w:val="0"/>
      <w:marBottom w:val="0"/>
      <w:divBdr>
        <w:top w:val="none" w:sz="0" w:space="0" w:color="auto"/>
        <w:left w:val="none" w:sz="0" w:space="0" w:color="auto"/>
        <w:bottom w:val="none" w:sz="0" w:space="0" w:color="auto"/>
        <w:right w:val="none" w:sz="0" w:space="0" w:color="auto"/>
      </w:divBdr>
    </w:div>
    <w:div w:id="1419908416">
      <w:bodyDiv w:val="1"/>
      <w:marLeft w:val="0"/>
      <w:marRight w:val="0"/>
      <w:marTop w:val="0"/>
      <w:marBottom w:val="0"/>
      <w:divBdr>
        <w:top w:val="none" w:sz="0" w:space="0" w:color="auto"/>
        <w:left w:val="none" w:sz="0" w:space="0" w:color="auto"/>
        <w:bottom w:val="none" w:sz="0" w:space="0" w:color="auto"/>
        <w:right w:val="none" w:sz="0" w:space="0" w:color="auto"/>
      </w:divBdr>
    </w:div>
    <w:div w:id="1479417895">
      <w:bodyDiv w:val="1"/>
      <w:marLeft w:val="0"/>
      <w:marRight w:val="0"/>
      <w:marTop w:val="0"/>
      <w:marBottom w:val="0"/>
      <w:divBdr>
        <w:top w:val="none" w:sz="0" w:space="0" w:color="auto"/>
        <w:left w:val="none" w:sz="0" w:space="0" w:color="auto"/>
        <w:bottom w:val="none" w:sz="0" w:space="0" w:color="auto"/>
        <w:right w:val="none" w:sz="0" w:space="0" w:color="auto"/>
      </w:divBdr>
    </w:div>
    <w:div w:id="1601832441">
      <w:bodyDiv w:val="1"/>
      <w:marLeft w:val="0"/>
      <w:marRight w:val="0"/>
      <w:marTop w:val="0"/>
      <w:marBottom w:val="0"/>
      <w:divBdr>
        <w:top w:val="none" w:sz="0" w:space="0" w:color="auto"/>
        <w:left w:val="none" w:sz="0" w:space="0" w:color="auto"/>
        <w:bottom w:val="none" w:sz="0" w:space="0" w:color="auto"/>
        <w:right w:val="none" w:sz="0" w:space="0" w:color="auto"/>
      </w:divBdr>
    </w:div>
    <w:div w:id="1614360856">
      <w:bodyDiv w:val="1"/>
      <w:marLeft w:val="0"/>
      <w:marRight w:val="0"/>
      <w:marTop w:val="0"/>
      <w:marBottom w:val="0"/>
      <w:divBdr>
        <w:top w:val="none" w:sz="0" w:space="0" w:color="auto"/>
        <w:left w:val="none" w:sz="0" w:space="0" w:color="auto"/>
        <w:bottom w:val="none" w:sz="0" w:space="0" w:color="auto"/>
        <w:right w:val="none" w:sz="0" w:space="0" w:color="auto"/>
      </w:divBdr>
    </w:div>
    <w:div w:id="1617518076">
      <w:bodyDiv w:val="1"/>
      <w:marLeft w:val="0"/>
      <w:marRight w:val="0"/>
      <w:marTop w:val="0"/>
      <w:marBottom w:val="0"/>
      <w:divBdr>
        <w:top w:val="none" w:sz="0" w:space="0" w:color="auto"/>
        <w:left w:val="none" w:sz="0" w:space="0" w:color="auto"/>
        <w:bottom w:val="none" w:sz="0" w:space="0" w:color="auto"/>
        <w:right w:val="none" w:sz="0" w:space="0" w:color="auto"/>
      </w:divBdr>
    </w:div>
    <w:div w:id="1736321318">
      <w:bodyDiv w:val="1"/>
      <w:marLeft w:val="0"/>
      <w:marRight w:val="0"/>
      <w:marTop w:val="0"/>
      <w:marBottom w:val="0"/>
      <w:divBdr>
        <w:top w:val="none" w:sz="0" w:space="0" w:color="auto"/>
        <w:left w:val="none" w:sz="0" w:space="0" w:color="auto"/>
        <w:bottom w:val="none" w:sz="0" w:space="0" w:color="auto"/>
        <w:right w:val="none" w:sz="0" w:space="0" w:color="auto"/>
      </w:divBdr>
    </w:div>
    <w:div w:id="1775900910">
      <w:bodyDiv w:val="1"/>
      <w:marLeft w:val="0"/>
      <w:marRight w:val="0"/>
      <w:marTop w:val="0"/>
      <w:marBottom w:val="0"/>
      <w:divBdr>
        <w:top w:val="none" w:sz="0" w:space="0" w:color="auto"/>
        <w:left w:val="none" w:sz="0" w:space="0" w:color="auto"/>
        <w:bottom w:val="none" w:sz="0" w:space="0" w:color="auto"/>
        <w:right w:val="none" w:sz="0" w:space="0" w:color="auto"/>
      </w:divBdr>
    </w:div>
    <w:div w:id="1817987579">
      <w:bodyDiv w:val="1"/>
      <w:marLeft w:val="0"/>
      <w:marRight w:val="0"/>
      <w:marTop w:val="0"/>
      <w:marBottom w:val="0"/>
      <w:divBdr>
        <w:top w:val="none" w:sz="0" w:space="0" w:color="auto"/>
        <w:left w:val="none" w:sz="0" w:space="0" w:color="auto"/>
        <w:bottom w:val="none" w:sz="0" w:space="0" w:color="auto"/>
        <w:right w:val="none" w:sz="0" w:space="0" w:color="auto"/>
      </w:divBdr>
    </w:div>
    <w:div w:id="1905338087">
      <w:bodyDiv w:val="1"/>
      <w:marLeft w:val="0"/>
      <w:marRight w:val="0"/>
      <w:marTop w:val="0"/>
      <w:marBottom w:val="0"/>
      <w:divBdr>
        <w:top w:val="none" w:sz="0" w:space="0" w:color="auto"/>
        <w:left w:val="none" w:sz="0" w:space="0" w:color="auto"/>
        <w:bottom w:val="none" w:sz="0" w:space="0" w:color="auto"/>
        <w:right w:val="none" w:sz="0" w:space="0" w:color="auto"/>
      </w:divBdr>
    </w:div>
    <w:div w:id="195050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Ama25</b:Tag>
    <b:SourceType>InternetSite</b:SourceType>
    <b:Guid>{E64BC736-1EFA-43CB-B112-D65F147A501D}</b:Guid>
    <b:Author>
      <b:Author>
        <b:NameList>
          <b:Person>
            <b:Last>Amazon</b:Last>
          </b:Person>
        </b:NameList>
      </b:Author>
    </b:Author>
    <b:Title>Amazon company profile report</b:Title>
    <b:Year>2025</b:Year>
    <b:YearAccessed>2025</b:YearAccessed>
    <b:URL>https://www.databahn.com/pages/amazon-company-profile</b:URL>
    <b:RefOrder>1</b:RefOrder>
  </b:Source>
  <b:Source>
    <b:Tag>Wil25</b:Tag>
    <b:SourceType>InternetSite</b:SourceType>
    <b:Guid>{4BD116EA-FEBB-4A30-886F-D57455B446AA}</b:Guid>
    <b:Author>
      <b:Author>
        <b:NameList>
          <b:Person>
            <b:Last>Wilkipedia</b:Last>
          </b:Person>
        </b:NameList>
      </b:Author>
    </b:Author>
    <b:Title>Amazon company</b:Title>
    <b:Year>2025</b:Year>
    <b:URL>https://en.wikipedia.org/wiki/Amazon_(company)</b:URL>
    <b:RefOrder>2</b:RefOrder>
  </b:Source>
  <b:Source>
    <b:Tag>Mar251</b:Tag>
    <b:SourceType>InternetSite</b:SourceType>
    <b:Guid>{8ED6C94C-E939-47F2-A8B1-506EF5191D4A}</b:Guid>
    <b:Author>
      <b:Author>
        <b:NameList>
          <b:Person>
            <b:Last>Admin</b:Last>
            <b:First>Margin</b:First>
            <b:Middle>Business</b:Middle>
          </b:Person>
        </b:NameList>
      </b:Author>
    </b:Author>
    <b:Title>Selling on Amazon UK in 2025: How to Stand Out in a Crowded Market</b:Title>
    <b:Year>2025</b:Year>
    <b:YearAccessed>2025</b:YearAccessed>
    <b:MonthAccessed>09</b:MonthAccessed>
    <b:DayAccessed>28</b:DayAccessed>
    <b:URL>https://marginbusiness.com/selling-on-amazon-uk-in-2025-proven-strategies-to-stand-out/</b:URL>
    <b:RefOrder>3</b:RefOrder>
  </b:Source>
  <b:Source>
    <b:Tag>Jon25</b:Tag>
    <b:SourceType>InternetSite</b:SourceType>
    <b:Guid>{3876EDEA-88FD-4C37-9BBC-42A750478DB8}</b:Guid>
    <b:Author>
      <b:Author>
        <b:NameList>
          <b:Person>
            <b:Last>Billingsley</b:Last>
            <b:First>Jon</b:First>
          </b:Person>
        </b:NameList>
      </b:Author>
    </b:Author>
    <b:Title>The Power of Amazon Marketplace for British Brands in 2025</b:Title>
    <b:Year>2025</b:Year>
    <b:YearAccessed>2025</b:YearAccessed>
    <b:MonthAccessed>01</b:MonthAccessed>
    <b:DayAccessed>26</b:DayAccessed>
    <b:URL>https://www.bingdigital.com/the-power-of-amazon-marketplace-for-british-brands-in-2025/</b:URL>
    <b:RefOrder>4</b:RefOrder>
  </b:Source>
  <b:Source>
    <b:Tag>Car25</b:Tag>
    <b:SourceType>InternetSite</b:SourceType>
    <b:Guid>{4CAB8202-8919-4FA1-A49A-5E58B9121BDA}</b:Guid>
    <b:Author>
      <b:Author>
        <b:NameList>
          <b:Person>
            <b:Last>Lamb</b:Last>
            <b:First>Carina</b:First>
          </b:Person>
        </b:NameList>
      </b:Author>
    </b:Author>
    <b:Title>The State of UK Fashion Ecommerce 2025</b:Title>
    <b:Year>2025</b:Year>
    <b:YearAccessed>2025</b:YearAccessed>
    <b:MonthAccessed>06</b:MonthAccessed>
    <b:DayAccessed>17</b:DayAccessed>
    <b:URL>https://www.emarketer.com/content/state-of-uk-fashion-ecommerce-2025</b:URL>
    <b:RefOrder>5</b:RefOrder>
  </b:Source>
  <b:Source>
    <b:Tag>Ann25</b:Tag>
    <b:SourceType>InternetSite</b:SourceType>
    <b:Guid>{352CB8F9-164D-443C-9979-4BAAB832390A}</b:Guid>
    <b:Author>
      <b:Author>
        <b:NameList>
          <b:Person>
            <b:Last>Laukaitis</b:Last>
            <b:First>Annie</b:First>
          </b:Person>
        </b:NameList>
      </b:Author>
    </b:Author>
    <b:Title>14 Ecommerce Trends That You Need to Know to Succeed in 2025</b:Title>
    <b:Year>2025</b:Year>
    <b:YearAccessed>2025</b:YearAccessed>
    <b:MonthAccessed>10</b:MonthAccessed>
    <b:DayAccessed>1</b:DayAccessed>
    <b:URL>https://www.bigcommerce.co.uk/articles/ecommerce/ecommerce-trends/</b:URL>
    <b:RefOrder>6</b:RefOrder>
  </b:Source>
  <b:Source>
    <b:Tag>Ama251</b:Tag>
    <b:SourceType>InternetSite</b:SourceType>
    <b:Guid>{510E5479-8D16-4C99-927C-C48A26248C0C}</b:Guid>
    <b:Author>
      <b:Author>
        <b:NameList>
          <b:Person>
            <b:Last>shopper</b:Last>
            <b:First>Amazon</b:First>
          </b:Person>
        </b:NameList>
      </b:Author>
    </b:Author>
    <b:Title>Amazon Shopper Report 2025: How Temu &amp; Shein are changing shopping behaviour</b:Title>
    <b:Year>2025</b:Year>
    <b:YearAccessed>2025</b:YearAccessed>
    <b:URL>https://www.appinio.com/en/press-releases/amazon-shopper-report-2025</b:URL>
    <b:RefOrder>7</b:RefOrder>
  </b:Source>
  <b:Source>
    <b:Tag>Hut15</b:Tag>
    <b:SourceType>InternetSite</b:SourceType>
    <b:Guid>{CC50506D-7F02-47B1-95EF-DEC5D1228DAD}</b:Guid>
    <b:Author>
      <b:Author>
        <b:NameList>
          <b:Person>
            <b:Last>Carpenter</b:Last>
            <b:First>Hutch</b:First>
          </b:Person>
        </b:NameList>
      </b:Author>
    </b:Author>
    <b:Title>Why Amazon wins | Innovate the core, innovate to transform</b:Title>
    <b:Year>2015</b:Year>
    <b:YearAccessed>2015</b:YearAccessed>
    <b:MonthAccessed>09</b:MonthAccessed>
    <b:DayAccessed>2</b:DayAccessed>
    <b:URL>https://bhc3.com/2015/09/02/why-amazon-wins-innovate-the-core-innovate-to-transform/</b:URL>
    <b:RefOrder>8</b:RefOrder>
  </b:Source>
  <b:Source>
    <b:Tag>Rog20</b:Tag>
    <b:SourceType>InternetSite</b:SourceType>
    <b:Guid>{955167C3-5AFE-4B56-A0F3-70C311319197}</b:Guid>
    <b:Author>
      <b:Author>
        <b:NameList>
          <b:Person>
            <b:Last>Swannell</b:Last>
            <b:First>Roger</b:First>
          </b:Person>
        </b:NameList>
      </b:Author>
    </b:Author>
    <b:Title>case study on Amazon’s approach to innovation and competition in the knowledge economy</b:Title>
    <b:Year>2020</b:Year>
    <b:YearAccessed>2020</b:YearAccessed>
    <b:MonthAccessed>03</b:MonthAccessed>
    <b:DayAccessed>13</b:DayAccessed>
    <b:URL>https://rogerswannell.com/blog/case-study-on-amazons-approach-to-innovation-and-competition-in-the-knowledge-economy/</b:URL>
    <b:RefOrder>9</b:RefOrder>
  </b:Source>
  <b:Source>
    <b:Tag>Wel</b:Tag>
    <b:SourceType>InternetSite</b:SourceType>
    <b:Guid>{5A6E1622-3021-463D-9552-D70DD033C530}</b:Guid>
    <b:Author>
      <b:Author>
        <b:NameList>
          <b:Person>
            <b:Last>blog</b:Last>
            <b:First>Wellsprings</b:First>
          </b:Person>
        </b:NameList>
      </b:Author>
    </b:Author>
    <b:Title>What is innovation Ambition</b:Title>
    <b:URL>https://www.wellspring.com/blog/what-is-innovation-ambition-and-whats-yours</b:URL>
    <b:RefOrder>10</b:RefOrder>
  </b:Source>
  <b:Source>
    <b:Tag>Oxf25</b:Tag>
    <b:SourceType>InternetSite</b:SourceType>
    <b:Guid>{27169958-4C8B-43C3-A835-2312DAC39232}</b:Guid>
    <b:Author>
      <b:Author>
        <b:NameList>
          <b:Person>
            <b:Last>Oxforde</b:Last>
          </b:Person>
        </b:NameList>
      </b:Author>
    </b:Author>
    <b:Title>Case Study: Amazon – Transformation Embedded in Organizational DNA</b:Title>
    <b:Year>2025</b:Year>
    <b:YearAccessed>2025</b:YearAccessed>
    <b:MonthAccessed>01</b:MonthAccessed>
    <b:DayAccessed>18</b:DayAccessed>
    <b:URL>https://oxfordexecutive.co.uk/case-study-amazon-transformation-embedded-in-organizational-dna/</b:URL>
    <b:RefOrder>11</b:RefOrder>
  </b:Source>
  <b:Source>
    <b:Tag>Gre25</b:Tag>
    <b:SourceType>InternetSite</b:SourceType>
    <b:Guid>{2E0E060E-937B-4665-A0D1-86C1439BFBFE}</b:Guid>
    <b:Author>
      <b:Author>
        <b:NameList>
          <b:Person>
            <b:Last>GreyB</b:Last>
          </b:Person>
        </b:NameList>
      </b:Author>
    </b:Author>
    <b:Title>What is Adjacent Innovation?</b:Title>
    <b:Year>2025</b:Year>
    <b:YearAccessed>2025</b:YearAccessed>
    <b:URL>https://www.greyb.com/glossaries/adjacent-innovation/</b:URL>
    <b:RefOrder>12</b:RefOrder>
  </b:Source>
  <b:Source>
    <b:Tag>Yur19</b:Tag>
    <b:SourceType>InternetSite</b:SourceType>
    <b:Guid>{13ED8F96-FF80-415A-9870-7A8E8E5B9AFF}</b:Guid>
    <b:Author>
      <b:Author>
        <b:NameList>
          <b:Person>
            <b:Last>Kupitman</b:Last>
            <b:First>Yura</b:First>
          </b:Person>
        </b:NameList>
      </b:Author>
    </b:Author>
    <b:Title>3 Examples of Companies Innovating their Way Across Industries — and How You Can Too</b:Title>
    <b:Year>2019</b:Year>
    <b:YearAccessed>2019</b:YearAccessed>
    <b:MonthAccessed>08</b:MonthAccessed>
    <b:DayAccessed>05</b:DayAccessed>
    <b:URL>https://proov.io/blog/3-examples-of-companies-innovating-their-way-across-industries-and-how-you-can-too/</b:URL>
    <b:RefOrder>13</b:RefOrder>
  </b:Source>
  <b:Source>
    <b:Tag>Sra24</b:Tag>
    <b:SourceType>InternetSite</b:SourceType>
    <b:Guid>{47CEEC3B-2D32-42BD-8CD8-8A9A8E6A573E}</b:Guid>
    <b:Author>
      <b:Author>
        <b:NameList>
          <b:Person>
            <b:Last>Munagapati</b:Last>
            <b:First>Sravanthi</b:First>
          </b:Person>
        </b:NameList>
      </b:Author>
    </b:Author>
    <b:Title>Mapping the Amazon Customer Journey: Insights and Strategies</b:Title>
    <b:Year>2024</b:Year>
    <b:YearAccessed>2024</b:YearAccessed>
    <b:MonthAccessed>10</b:MonthAccessed>
    <b:DayAccessed>16</b:DayAccessed>
    <b:URL>https://www.sellerapp.com/blog/amazon-customer-journey/</b:URL>
    <b:RefOrder>14</b:RefOrder>
  </b:Source>
  <b:Source>
    <b:Tag>App22</b:Tag>
    <b:SourceType>InternetSite</b:SourceType>
    <b:Guid>{E2D0DAAE-7138-492C-A8E7-C4EF63B9344D}</b:Guid>
    <b:Author>
      <b:Author>
        <b:NameList>
          <b:Person>
            <b:Last>Research</b:Last>
            <b:First>Appinio</b:First>
          </b:Person>
        </b:NameList>
      </b:Author>
    </b:Author>
    <b:Title>More than a sales channel: How Amazon content is used for branding</b:Title>
    <b:Year>2022</b:Year>
    <b:YearAccessed>2022</b:YearAccessed>
    <b:MonthAccessed>12</b:MonthAccessed>
    <b:DayAccessed>12</b:DayAccessed>
    <b:URL>https://www.appinio.com/en-gb/blog/insights/uk-amazon-shopper-report</b:URL>
    <b:RefOrder>15</b:RefOrder>
  </b:Source>
  <b:Source>
    <b:Tag>Ful25</b:Tag>
    <b:SourceType>InternetSite</b:SourceType>
    <b:Guid>{B37AF0AD-6866-491D-94BC-ED333F44411D}</b:Guid>
    <b:Author>
      <b:Author>
        <b:NameList>
          <b:Person>
            <b:Last>Guide</b:Last>
            <b:First>Full</b:First>
            <b:Middle>Funnel Marketing Strategy on Amazon: Complete</b:Middle>
          </b:Person>
        </b:NameList>
      </b:Author>
    </b:Author>
    <b:Year>2025</b:Year>
    <b:URL>https://scaleinsights.com/learn/full-funnel-marketing-strategy-amazon</b:URL>
    <b:RefOrder>16</b:RefOrder>
  </b:Source>
  <b:Source>
    <b:Tag>Nor23</b:Tag>
    <b:SourceType>InternetSite</b:SourceType>
    <b:Guid>{DB651518-8EB4-4725-B78B-B36730DDCD20}</b:Guid>
    <b:Author>
      <b:Author>
        <b:NameList>
          <b:Person>
            <b:Last>Osman</b:Last>
            <b:First>Nora</b:First>
          </b:Person>
        </b:NameList>
      </b:Author>
    </b:Author>
    <b:Title>Amazon’s Digital Transformation</b:Title>
    <b:Year>2023</b:Year>
    <b:YearAccessed>2023</b:YearAccessed>
    <b:MonthAccessed>10</b:MonthAccessed>
    <b:DayAccessed>19</b:DayAccessed>
    <b:URL>https://www.institutefordigitaltransformation.org/amazons-digital-transformation/</b:URL>
    <b:RefOrder>17</b:RefOrder>
  </b:Source>
  <b:Source>
    <b:Tag>Ale25</b:Tag>
    <b:SourceType>InternetSite</b:SourceType>
    <b:Guid>{A6A09C43-9ABC-4A5C-A25A-B6110B84A954}</b:Guid>
    <b:Author>
      <b:Author>
        <b:NameList>
          <b:Person>
            <b:Last>Blake</b:Last>
            <b:First>Alexandra</b:First>
          </b:Person>
        </b:NameList>
      </b:Author>
    </b:Author>
    <b:Title>Amazon’s Digital Transformation – Key Strategies for a Resounding Success</b:Title>
    <b:Year>2025</b:Year>
    <b:YearAccessed>2025</b:YearAccessed>
    <b:MonthAccessed>09</b:MonthAccessed>
    <b:DayAccessed>18</b:DayAccessed>
    <b:URL>https://blog.gettransport.com/trends-in-logistic/amazons-digital-transformation-key-strategies-for-a-resounding-success/</b:URL>
    <b:RefOrder>18</b:RefOrder>
  </b:Source>
  <b:Source>
    <b:Tag>Kno25</b:Tag>
    <b:SourceType>InternetSite</b:SourceType>
    <b:Guid>{71441852-BC7A-4602-B4D3-14C88BC26C26}</b:Guid>
    <b:Author>
      <b:Author>
        <b:NameList>
          <b:Person>
            <b:Last>Knowmore</b:Last>
          </b:Person>
        </b:NameList>
      </b:Author>
    </b:Author>
    <b:Title>Amazon's digital transformation: the keys to a resounding success</b:Title>
    <b:Year>2025</b:Year>
    <b:YearAccessed>2025</b:YearAccessed>
    <b:URL>https://www.knowmore365.com/en/blog/amazon-digital-transformation</b:URL>
    <b:RefOrder>19</b:RefOrder>
  </b:Source>
  <b:Source>
    <b:Tag>Hyb23</b:Tag>
    <b:SourceType>InternetSite</b:SourceType>
    <b:Guid>{4C9EAE17-08EB-4CE0-AE33-58643F30AAF3}</b:Guid>
    <b:Author>
      <b:Author>
        <b:NameList>
          <b:Person>
            <b:Last>Technologies</b:Last>
            <b:First>Hybrowlabs</b:First>
          </b:Person>
        </b:NameList>
      </b:Author>
    </b:Author>
    <b:Title>5 Lessons for Digital Transformations from a Case Study On Amazon</b:Title>
    <b:Year>2023</b:Year>
    <b:YearAccessed>2023</b:YearAccessed>
    <b:MonthAccessed>11</b:MonthAccessed>
    <b:DayAccessed>08</b:DayAccessed>
    <b:URL>https://operate.hybrowlabs.com/blog/technology/5-lessons-for-digital-transformations-from-a-case-study-on-amazon</b:URL>
    <b:RefOrder>20</b:RefOrder>
  </b:Source>
  <b:Source>
    <b:Tag>Neh24</b:Tag>
    <b:SourceType>InternetSite</b:SourceType>
    <b:Guid>{1E0182E4-9B1F-4991-BB91-DC4A5A4BB748}</b:Guid>
    <b:Author>
      <b:Author>
        <b:NameList>
          <b:Person>
            <b:Last>Ghai</b:Last>
            <b:First>Neha</b:First>
          </b:Person>
        </b:NameList>
      </b:Author>
    </b:Author>
    <b:Title>How Amazon Benefits from Automation in Its Fulfillment Strategy</b:Title>
    <b:Year>2024</b:Year>
    <b:YearAccessed>2024</b:YearAccessed>
    <b:MonthAccessed>12</b:MonthAccessed>
    <b:DayAccessed>18</b:DayAccessed>
    <b:URL>https://www.grocerydoppio.com/articles/how-amazon-benefits-from-automation-in-its-fulfillment-strategy</b:URL>
    <b:RefOrder>21</b:RefOrder>
  </b:Source>
  <b:Source>
    <b:Tag>Ren24</b:Tag>
    <b:SourceType>InternetSite</b:SourceType>
    <b:Guid>{8E912864-697E-406C-9F34-F1D41EB233ED}</b:Guid>
    <b:Author>
      <b:Author>
        <b:NameList>
          <b:Person>
            <b:Last>Renascence</b:Last>
          </b:Person>
        </b:NameList>
      </b:Author>
    </b:Author>
    <b:Title>How Amazon Redefines Customer Experience (CX) with Innovation and Convenience</b:Title>
    <b:Year>2024</b:Year>
    <b:YearAccessed>2024</b:YearAccessed>
    <b:MonthAccessed>09</b:MonthAccessed>
    <b:DayAccessed>04</b:DayAccessed>
    <b:URL>https://www.renascence.io/journal/how-amazon-redefines-customer-experience-cx-with-innovation-and-convenience</b:URL>
    <b:RefOrder>22</b:RefOrder>
  </b:Source>
  <b:Source>
    <b:Tag>Hal23</b:Tag>
    <b:SourceType>InternetSite</b:SourceType>
    <b:Guid>{C8A2CF07-1BA0-4FCD-AB6B-591DD92CBB9B}</b:Guid>
    <b:Author>
      <b:Author>
        <b:NameList>
          <b:Person>
            <b:Last>Aksu</b:Last>
            <b:First>Halil</b:First>
          </b:Person>
        </b:NameList>
      </b:Author>
    </b:Author>
    <b:Title>Key Metrics for Assessing Digital Transformation’s Influence on Customer Experience</b:Title>
    <b:Year>2023</b:Year>
    <b:YearAccessed>2023</b:YearAccessed>
    <b:MonthAccessed>08</b:MonthAccessed>
    <b:DayAccessed>16</b:DayAccessed>
    <b:URL>https://digitopia.co/blog/key-metrics-for-assessing-digital-transformations-influence-on-customer-experience/</b:URL>
    <b:RefOrder>23</b:RefOrder>
  </b:Source>
  <b:Source>
    <b:Tag>Bri25</b:Tag>
    <b:SourceType>InternetSite</b:SourceType>
    <b:Guid>{9C18516A-0E4C-4A55-8F4E-B6F6FF3A7F83}</b:Guid>
    <b:Author>
      <b:Author>
        <b:NameList>
          <b:Person>
            <b:Last>Kipnis</b:Last>
            <b:First>Brianna</b:First>
          </b:Person>
        </b:NameList>
      </b:Author>
    </b:Author>
    <b:Title>The Impact of Amazon On-Time Delivery on Seller Metrics</b:Title>
    <b:Year>2025</b:Year>
    <b:YearAccessed>2025</b:YearAccessed>
    <b:MonthAccessed>09</b:MonthAccessed>
    <b:DayAccessed>09</b:DayAccessed>
    <b:URL>https://riverbendconsulting.com/blog/amazon-on-time-delivery/</b:URL>
    <b:RefOrder>24</b:RefOrder>
  </b:Source>
</b:Sources>
</file>

<file path=customXml/itemProps1.xml><?xml version="1.0" encoding="utf-8"?>
<ds:datastoreItem xmlns:ds="http://schemas.openxmlformats.org/officeDocument/2006/customXml" ds:itemID="{C557D5AB-56C5-43C0-BCF4-D2A260A88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11120</TotalTime>
  <Pages>14</Pages>
  <Words>5097</Words>
  <Characters>29054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N'Guessan (2127140)</dc:creator>
  <cp:keywords/>
  <dc:description/>
  <cp:lastModifiedBy>Sarah N'Guessan (2127140)</cp:lastModifiedBy>
  <cp:revision>24</cp:revision>
  <dcterms:created xsi:type="dcterms:W3CDTF">2025-11-26T23:43:00Z</dcterms:created>
  <dcterms:modified xsi:type="dcterms:W3CDTF">2025-12-13T13:12:00Z</dcterms:modified>
</cp:coreProperties>
</file>