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7A5D09" w14:textId="377A35D7" w:rsidR="00813227" w:rsidRDefault="00813227">
      <w:pPr>
        <w:rPr>
          <w:rFonts w:ascii="Arial" w:hAnsi="Arial" w:cs="Arial"/>
          <w:b/>
          <w:bCs/>
          <w:sz w:val="36"/>
          <w:szCs w:val="36"/>
        </w:rPr>
      </w:pPr>
      <w:r>
        <w:rPr>
          <w:noProof/>
        </w:rPr>
        <w:drawing>
          <wp:inline distT="0" distB="0" distL="0" distR="0" wp14:anchorId="66705AA9" wp14:editId="111C0A43">
            <wp:extent cx="5599394" cy="3490277"/>
            <wp:effectExtent l="0" t="0" r="1905" b="0"/>
            <wp:docPr id="1" name="Picture 1" descr="Image result for digital technology N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igital technology NH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51884" cy="3522995"/>
                    </a:xfrm>
                    <a:prstGeom prst="rect">
                      <a:avLst/>
                    </a:prstGeom>
                    <a:noFill/>
                    <a:ln>
                      <a:noFill/>
                    </a:ln>
                  </pic:spPr>
                </pic:pic>
              </a:graphicData>
            </a:graphic>
          </wp:inline>
        </w:drawing>
      </w:r>
    </w:p>
    <w:p w14:paraId="514B070C" w14:textId="77777777" w:rsidR="00813227" w:rsidRDefault="00813227">
      <w:pPr>
        <w:rPr>
          <w:rFonts w:ascii="Arial" w:hAnsi="Arial" w:cs="Arial"/>
          <w:b/>
          <w:bCs/>
          <w:sz w:val="36"/>
          <w:szCs w:val="36"/>
        </w:rPr>
      </w:pPr>
    </w:p>
    <w:p w14:paraId="774DEAD6" w14:textId="0D500135" w:rsidR="00486D08" w:rsidRPr="0005373D" w:rsidRDefault="004A46B7">
      <w:pPr>
        <w:rPr>
          <w:rFonts w:ascii="Arial" w:hAnsi="Arial" w:cs="Arial"/>
          <w:b/>
          <w:bCs/>
          <w:sz w:val="48"/>
          <w:szCs w:val="48"/>
        </w:rPr>
      </w:pPr>
      <w:r w:rsidRPr="0005373D">
        <w:rPr>
          <w:rFonts w:ascii="Arial" w:hAnsi="Arial" w:cs="Arial"/>
          <w:b/>
          <w:bCs/>
          <w:sz w:val="48"/>
          <w:szCs w:val="48"/>
        </w:rPr>
        <w:t xml:space="preserve">Module: </w:t>
      </w:r>
      <w:r w:rsidR="00213326" w:rsidRPr="0005373D">
        <w:rPr>
          <w:rFonts w:ascii="Arial" w:hAnsi="Arial" w:cs="Arial"/>
          <w:b/>
          <w:bCs/>
          <w:sz w:val="48"/>
          <w:szCs w:val="48"/>
        </w:rPr>
        <w:t>Population Health and Digital Health Promotion</w:t>
      </w:r>
    </w:p>
    <w:p w14:paraId="4BC97D53" w14:textId="50E3C251" w:rsidR="004A46B7" w:rsidRPr="0005373D" w:rsidRDefault="004A46B7">
      <w:pPr>
        <w:rPr>
          <w:rFonts w:ascii="Arial" w:hAnsi="Arial" w:cs="Arial"/>
          <w:b/>
          <w:bCs/>
          <w:sz w:val="48"/>
          <w:szCs w:val="48"/>
        </w:rPr>
      </w:pPr>
      <w:r w:rsidRPr="0005373D">
        <w:rPr>
          <w:rFonts w:ascii="Arial" w:hAnsi="Arial" w:cs="Arial"/>
          <w:b/>
          <w:bCs/>
          <w:sz w:val="48"/>
          <w:szCs w:val="48"/>
        </w:rPr>
        <w:t>Module code:</w:t>
      </w:r>
      <w:r w:rsidR="0071705A" w:rsidRPr="0005373D">
        <w:rPr>
          <w:rFonts w:ascii="Arial" w:hAnsi="Arial" w:cs="Arial"/>
          <w:b/>
          <w:bCs/>
          <w:sz w:val="48"/>
          <w:szCs w:val="48"/>
        </w:rPr>
        <w:t xml:space="preserve"> </w:t>
      </w:r>
      <w:r w:rsidRPr="0005373D">
        <w:rPr>
          <w:rFonts w:ascii="Arial" w:hAnsi="Arial" w:cs="Arial"/>
          <w:b/>
          <w:bCs/>
          <w:sz w:val="48"/>
          <w:szCs w:val="48"/>
        </w:rPr>
        <w:t>LCH</w:t>
      </w:r>
      <w:r w:rsidR="0071705A" w:rsidRPr="0005373D">
        <w:rPr>
          <w:rFonts w:ascii="Arial" w:hAnsi="Arial" w:cs="Arial"/>
          <w:b/>
          <w:bCs/>
          <w:sz w:val="48"/>
          <w:szCs w:val="48"/>
        </w:rPr>
        <w:t>S7007</w:t>
      </w:r>
    </w:p>
    <w:p w14:paraId="4ABAD64E" w14:textId="059FB1FC" w:rsidR="00C95FB9" w:rsidRPr="0005373D" w:rsidRDefault="00BB6401">
      <w:pPr>
        <w:rPr>
          <w:rFonts w:ascii="Arial" w:hAnsi="Arial" w:cs="Arial"/>
          <w:b/>
          <w:bCs/>
          <w:sz w:val="48"/>
          <w:szCs w:val="48"/>
        </w:rPr>
      </w:pPr>
      <w:r w:rsidRPr="0005373D">
        <w:rPr>
          <w:rFonts w:ascii="Arial" w:hAnsi="Arial" w:cs="Arial"/>
          <w:b/>
          <w:bCs/>
          <w:sz w:val="48"/>
          <w:szCs w:val="48"/>
        </w:rPr>
        <w:t xml:space="preserve">Student Name: </w:t>
      </w:r>
      <w:r w:rsidR="006C3FCA" w:rsidRPr="0005373D">
        <w:rPr>
          <w:rFonts w:ascii="Arial" w:hAnsi="Arial" w:cs="Arial"/>
          <w:b/>
          <w:bCs/>
          <w:sz w:val="48"/>
          <w:szCs w:val="48"/>
        </w:rPr>
        <w:t>Carlene Campbell</w:t>
      </w:r>
    </w:p>
    <w:p w14:paraId="0348B844" w14:textId="681C7A71" w:rsidR="006C3FCA" w:rsidRPr="0005373D" w:rsidRDefault="006C3FCA">
      <w:pPr>
        <w:rPr>
          <w:rFonts w:ascii="Arial" w:hAnsi="Arial" w:cs="Arial"/>
          <w:b/>
          <w:bCs/>
          <w:sz w:val="48"/>
          <w:szCs w:val="48"/>
        </w:rPr>
      </w:pPr>
      <w:r w:rsidRPr="0005373D">
        <w:rPr>
          <w:rFonts w:ascii="Arial" w:hAnsi="Arial" w:cs="Arial"/>
          <w:b/>
          <w:bCs/>
          <w:sz w:val="48"/>
          <w:szCs w:val="48"/>
        </w:rPr>
        <w:t>Student ID:1908537</w:t>
      </w:r>
    </w:p>
    <w:p w14:paraId="1C838970" w14:textId="60F1D410" w:rsidR="001F4D2A" w:rsidRPr="0005373D" w:rsidRDefault="001F4D2A">
      <w:pPr>
        <w:rPr>
          <w:rFonts w:ascii="Arial" w:hAnsi="Arial" w:cs="Arial"/>
          <w:b/>
          <w:bCs/>
          <w:sz w:val="48"/>
          <w:szCs w:val="48"/>
        </w:rPr>
      </w:pPr>
      <w:r w:rsidRPr="0005373D">
        <w:rPr>
          <w:rFonts w:ascii="Arial" w:hAnsi="Arial" w:cs="Arial"/>
          <w:b/>
          <w:bCs/>
          <w:sz w:val="48"/>
          <w:szCs w:val="48"/>
        </w:rPr>
        <w:t>Lecturer</w:t>
      </w:r>
      <w:r w:rsidR="00D56A5C" w:rsidRPr="0005373D">
        <w:rPr>
          <w:rFonts w:ascii="Arial" w:hAnsi="Arial" w:cs="Arial"/>
          <w:b/>
          <w:bCs/>
          <w:sz w:val="48"/>
          <w:szCs w:val="48"/>
        </w:rPr>
        <w:t xml:space="preserve"> Name: Diola Bij</w:t>
      </w:r>
      <w:r w:rsidR="00710C41" w:rsidRPr="0005373D">
        <w:rPr>
          <w:rFonts w:ascii="Arial" w:hAnsi="Arial" w:cs="Arial"/>
          <w:b/>
          <w:bCs/>
          <w:sz w:val="48"/>
          <w:szCs w:val="48"/>
        </w:rPr>
        <w:t>lhout</w:t>
      </w:r>
    </w:p>
    <w:p w14:paraId="0EE60777" w14:textId="77777777" w:rsidR="0071705A" w:rsidRDefault="0071705A">
      <w:pPr>
        <w:rPr>
          <w:rFonts w:ascii="Arial" w:hAnsi="Arial" w:cs="Arial"/>
          <w:b/>
          <w:bCs/>
          <w:sz w:val="36"/>
          <w:szCs w:val="36"/>
        </w:rPr>
      </w:pPr>
    </w:p>
    <w:p w14:paraId="30ABFBB3" w14:textId="77777777" w:rsidR="0071705A" w:rsidRDefault="0071705A">
      <w:pPr>
        <w:rPr>
          <w:rFonts w:ascii="Arial" w:hAnsi="Arial" w:cs="Arial"/>
          <w:b/>
          <w:bCs/>
          <w:sz w:val="36"/>
          <w:szCs w:val="36"/>
        </w:rPr>
      </w:pPr>
    </w:p>
    <w:p w14:paraId="383B3500" w14:textId="77777777" w:rsidR="002D1631" w:rsidRDefault="002D1631">
      <w:pPr>
        <w:rPr>
          <w:rFonts w:ascii="Arial" w:hAnsi="Arial" w:cs="Arial"/>
          <w:b/>
          <w:bCs/>
          <w:sz w:val="36"/>
          <w:szCs w:val="36"/>
        </w:rPr>
      </w:pPr>
    </w:p>
    <w:p w14:paraId="3DF663ED" w14:textId="77777777" w:rsidR="002D1631" w:rsidRDefault="002D1631">
      <w:pPr>
        <w:rPr>
          <w:rFonts w:ascii="Arial" w:hAnsi="Arial" w:cs="Arial"/>
          <w:b/>
          <w:bCs/>
          <w:sz w:val="36"/>
          <w:szCs w:val="36"/>
        </w:rPr>
      </w:pPr>
    </w:p>
    <w:p w14:paraId="12B3FD07" w14:textId="77777777" w:rsidR="002D1631" w:rsidRDefault="002D1631">
      <w:pPr>
        <w:rPr>
          <w:rFonts w:ascii="Arial" w:hAnsi="Arial" w:cs="Arial"/>
          <w:b/>
          <w:bCs/>
          <w:sz w:val="36"/>
          <w:szCs w:val="36"/>
        </w:rPr>
      </w:pPr>
    </w:p>
    <w:p w14:paraId="29A4B59E" w14:textId="77777777" w:rsidR="00BF0138" w:rsidRPr="0005373D" w:rsidRDefault="00BF0138" w:rsidP="00BF0138">
      <w:pPr>
        <w:jc w:val="center"/>
        <w:rPr>
          <w:rFonts w:ascii="Arial" w:hAnsi="Arial" w:cs="Arial"/>
          <w:b/>
          <w:bCs/>
          <w:sz w:val="48"/>
          <w:szCs w:val="48"/>
        </w:rPr>
      </w:pPr>
      <w:r w:rsidRPr="0005373D">
        <w:rPr>
          <w:rFonts w:ascii="Arial" w:hAnsi="Arial" w:cs="Arial"/>
          <w:b/>
          <w:bCs/>
          <w:sz w:val="48"/>
          <w:szCs w:val="48"/>
        </w:rPr>
        <w:lastRenderedPageBreak/>
        <w:t>Blog 1</w:t>
      </w:r>
    </w:p>
    <w:p w14:paraId="500B3AF1" w14:textId="77777777" w:rsidR="002D1631" w:rsidRDefault="002D1631">
      <w:pPr>
        <w:rPr>
          <w:rFonts w:ascii="Arial" w:hAnsi="Arial" w:cs="Arial"/>
          <w:b/>
          <w:bCs/>
          <w:sz w:val="36"/>
          <w:szCs w:val="36"/>
        </w:rPr>
      </w:pPr>
    </w:p>
    <w:p w14:paraId="69E470BC" w14:textId="675F9874" w:rsidR="00834704" w:rsidRPr="000F551B" w:rsidRDefault="009C4F4F">
      <w:pPr>
        <w:rPr>
          <w:rFonts w:ascii="Arial" w:hAnsi="Arial" w:cs="Arial"/>
          <w:b/>
          <w:bCs/>
          <w:sz w:val="48"/>
          <w:szCs w:val="48"/>
        </w:rPr>
      </w:pPr>
      <w:bookmarkStart w:id="0" w:name="_Hlk140062510"/>
      <w:r w:rsidRPr="000F551B">
        <w:rPr>
          <w:rFonts w:ascii="Arial" w:hAnsi="Arial" w:cs="Arial"/>
          <w:b/>
          <w:bCs/>
          <w:sz w:val="48"/>
          <w:szCs w:val="48"/>
        </w:rPr>
        <w:t>S</w:t>
      </w:r>
      <w:r w:rsidR="007C50E5" w:rsidRPr="000F551B">
        <w:rPr>
          <w:rFonts w:ascii="Arial" w:hAnsi="Arial" w:cs="Arial"/>
          <w:b/>
          <w:bCs/>
          <w:sz w:val="48"/>
          <w:szCs w:val="48"/>
        </w:rPr>
        <w:t>martphone Apps to Self-manage Diabetes</w:t>
      </w:r>
    </w:p>
    <w:bookmarkEnd w:id="0"/>
    <w:p w14:paraId="05614D27" w14:textId="73596448" w:rsidR="002E6337" w:rsidRDefault="00CF1A62">
      <w:pPr>
        <w:rPr>
          <w:rFonts w:ascii="Arial" w:hAnsi="Arial" w:cs="Arial"/>
          <w:b/>
          <w:bCs/>
          <w:sz w:val="36"/>
          <w:szCs w:val="36"/>
        </w:rPr>
      </w:pPr>
      <w:r>
        <w:rPr>
          <w:rFonts w:ascii="Open Sans" w:hAnsi="Open Sans" w:cs="Open Sans"/>
          <w:noProof/>
          <w:color w:val="231F20"/>
          <w:sz w:val="27"/>
          <w:szCs w:val="27"/>
        </w:rPr>
        <mc:AlternateContent>
          <mc:Choice Requires="wps">
            <w:drawing>
              <wp:anchor distT="0" distB="0" distL="114300" distR="114300" simplePos="0" relativeHeight="251661312" behindDoc="0" locked="0" layoutInCell="1" allowOverlap="1" wp14:anchorId="2DBF999B" wp14:editId="31BEA454">
                <wp:simplePos x="0" y="0"/>
                <wp:positionH relativeFrom="column">
                  <wp:posOffset>4100195</wp:posOffset>
                </wp:positionH>
                <wp:positionV relativeFrom="paragraph">
                  <wp:posOffset>2477770</wp:posOffset>
                </wp:positionV>
                <wp:extent cx="1089978" cy="176213"/>
                <wp:effectExtent l="0" t="0" r="15240" b="14605"/>
                <wp:wrapNone/>
                <wp:docPr id="127799172" name="Text Box 3"/>
                <wp:cNvGraphicFramePr/>
                <a:graphic xmlns:a="http://schemas.openxmlformats.org/drawingml/2006/main">
                  <a:graphicData uri="http://schemas.microsoft.com/office/word/2010/wordprocessingShape">
                    <wps:wsp>
                      <wps:cNvSpPr txBox="1"/>
                      <wps:spPr>
                        <a:xfrm>
                          <a:off x="0" y="0"/>
                          <a:ext cx="1089978" cy="176213"/>
                        </a:xfrm>
                        <a:prstGeom prst="rect">
                          <a:avLst/>
                        </a:prstGeom>
                        <a:solidFill>
                          <a:schemeClr val="lt1"/>
                        </a:solidFill>
                        <a:ln w="6350">
                          <a:solidFill>
                            <a:prstClr val="black"/>
                          </a:solidFill>
                        </a:ln>
                      </wps:spPr>
                      <wps:txbx>
                        <w:txbxContent>
                          <w:p w14:paraId="3264EC63" w14:textId="3BCFBB0B" w:rsidR="00594642" w:rsidRPr="00CF1A62" w:rsidRDefault="006F7C05">
                            <w:pPr>
                              <w:rPr>
                                <w:rFonts w:ascii="Arial" w:hAnsi="Arial" w:cs="Arial"/>
                                <w:sz w:val="10"/>
                                <w:szCs w:val="10"/>
                              </w:rPr>
                            </w:pPr>
                            <w:r w:rsidRPr="00CF1A62">
                              <w:rPr>
                                <w:rFonts w:ascii="Arial" w:hAnsi="Arial" w:cs="Arial"/>
                                <w:sz w:val="10"/>
                                <w:szCs w:val="10"/>
                              </w:rPr>
                              <w:t>Source: ability today.com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BF999B" id="_x0000_t202" coordsize="21600,21600" o:spt="202" path="m,l,21600r21600,l21600,xe">
                <v:stroke joinstyle="miter"/>
                <v:path gradientshapeok="t" o:connecttype="rect"/>
              </v:shapetype>
              <v:shape id="Text Box 3" o:spid="_x0000_s1026" type="#_x0000_t202" style="position:absolute;margin-left:322.85pt;margin-top:195.1pt;width:85.85pt;height:13.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" fillcolor="white [3201]" strokeweight=".5pt">
                <v:textbox>
                  <w:txbxContent>
                    <w:p w14:paraId="3264EC63" w14:textId="3BCFBB0B" w:rsidR="00594642" w:rsidRPr="00CF1A62" w:rsidRDefault="006F7C05">
                      <w:pPr>
                        <w:rPr>
                          <w:rFonts w:ascii="Arial" w:hAnsi="Arial" w:cs="Arial"/>
                          <w:sz w:val="10"/>
                          <w:szCs w:val="10"/>
                        </w:rPr>
                      </w:pPr>
                      <w:r w:rsidRPr="00CF1A62">
                        <w:rPr>
                          <w:rFonts w:ascii="Arial" w:hAnsi="Arial" w:cs="Arial"/>
                          <w:sz w:val="10"/>
                          <w:szCs w:val="10"/>
                        </w:rPr>
                        <w:t>Source: ability today.com</w:t>
                      </w:r>
                    </w:p>
                  </w:txbxContent>
                </v:textbox>
              </v:shape>
            </w:pict>
          </mc:Fallback>
        </mc:AlternateContent>
      </w:r>
      <w:r w:rsidR="00007C57">
        <w:rPr>
          <w:rFonts w:ascii="Open Sans" w:hAnsi="Open Sans" w:cs="Open Sans"/>
          <w:noProof/>
          <w:color w:val="231F20"/>
          <w:sz w:val="27"/>
          <w:szCs w:val="27"/>
        </w:rPr>
        <mc:AlternateContent>
          <mc:Choice Requires="wps">
            <w:drawing>
              <wp:anchor distT="0" distB="0" distL="114300" distR="114300" simplePos="0" relativeHeight="251667456" behindDoc="0" locked="0" layoutInCell="1" allowOverlap="1" wp14:anchorId="5D0DA763" wp14:editId="5E15660E">
                <wp:simplePos x="0" y="0"/>
                <wp:positionH relativeFrom="column">
                  <wp:posOffset>76200</wp:posOffset>
                </wp:positionH>
                <wp:positionV relativeFrom="paragraph">
                  <wp:posOffset>868045</wp:posOffset>
                </wp:positionV>
                <wp:extent cx="985838" cy="261937"/>
                <wp:effectExtent l="0" t="0" r="24130" b="24130"/>
                <wp:wrapNone/>
                <wp:docPr id="238217252" name="Text Box 4"/>
                <wp:cNvGraphicFramePr/>
                <a:graphic xmlns:a="http://schemas.openxmlformats.org/drawingml/2006/main">
                  <a:graphicData uri="http://schemas.microsoft.com/office/word/2010/wordprocessingShape">
                    <wps:wsp>
                      <wps:cNvSpPr txBox="1"/>
                      <wps:spPr>
                        <a:xfrm>
                          <a:off x="0" y="0"/>
                          <a:ext cx="985838" cy="261937"/>
                        </a:xfrm>
                        <a:prstGeom prst="rect">
                          <a:avLst/>
                        </a:prstGeom>
                        <a:solidFill>
                          <a:schemeClr val="lt1"/>
                        </a:solidFill>
                        <a:ln w="6350">
                          <a:solidFill>
                            <a:prstClr val="black"/>
                          </a:solidFill>
                        </a:ln>
                      </wps:spPr>
                      <wps:txbx>
                        <w:txbxContent>
                          <w:p w14:paraId="4A88E1D0" w14:textId="73DA9EA4" w:rsidR="00594642" w:rsidRPr="00F52F73" w:rsidRDefault="00443361">
                            <w:pPr>
                              <w:rPr>
                                <w:rFonts w:ascii="Arial" w:hAnsi="Arial" w:cs="Arial"/>
                                <w:sz w:val="10"/>
                                <w:szCs w:val="10"/>
                              </w:rPr>
                            </w:pPr>
                            <w:r w:rsidRPr="00F52F73">
                              <w:rPr>
                                <w:rFonts w:ascii="Arial" w:hAnsi="Arial" w:cs="Arial"/>
                                <w:sz w:val="10"/>
                                <w:szCs w:val="10"/>
                              </w:rPr>
                              <w:t>Source: diabetes-education</w:t>
                            </w:r>
                            <w:r w:rsidR="00007C57" w:rsidRPr="00F52F73">
                              <w:rPr>
                                <w:rFonts w:ascii="Arial" w:hAnsi="Arial" w:cs="Arial"/>
                                <w:sz w:val="10"/>
                                <w:szCs w:val="10"/>
                              </w:rPr>
                              <w:t>-km.co.uk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0DA763" id="Text Box 4" o:spid="_x0000_s1027" type="#_x0000_t202" style="position:absolute;margin-left:6pt;margin-top:68.35pt;width:77.65pt;height:20.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" fillcolor="white [3201]" strokeweight=".5pt">
                <v:textbox>
                  <w:txbxContent>
                    <w:p w14:paraId="4A88E1D0" w14:textId="73DA9EA4" w:rsidR="00594642" w:rsidRPr="00F52F73" w:rsidRDefault="00443361">
                      <w:pPr>
                        <w:rPr>
                          <w:rFonts w:ascii="Arial" w:hAnsi="Arial" w:cs="Arial"/>
                          <w:sz w:val="10"/>
                          <w:szCs w:val="10"/>
                        </w:rPr>
                      </w:pPr>
                      <w:r w:rsidRPr="00F52F73">
                        <w:rPr>
                          <w:rFonts w:ascii="Arial" w:hAnsi="Arial" w:cs="Arial"/>
                          <w:sz w:val="10"/>
                          <w:szCs w:val="10"/>
                        </w:rPr>
                        <w:t>Source: diabetes-education</w:t>
                      </w:r>
                      <w:r w:rsidR="00007C57" w:rsidRPr="00F52F73">
                        <w:rPr>
                          <w:rFonts w:ascii="Arial" w:hAnsi="Arial" w:cs="Arial"/>
                          <w:sz w:val="10"/>
                          <w:szCs w:val="10"/>
                        </w:rPr>
                        <w:t>-km.co.uk</w:t>
                      </w:r>
                    </w:p>
                  </w:txbxContent>
                </v:textbox>
              </v:shape>
            </w:pict>
          </mc:Fallback>
        </mc:AlternateContent>
      </w:r>
      <w:r w:rsidR="00007C57">
        <w:rPr>
          <w:rFonts w:ascii="Open Sans" w:hAnsi="Open Sans" w:cs="Open Sans"/>
          <w:noProof/>
          <w:color w:val="231F20"/>
          <w:sz w:val="27"/>
          <w:szCs w:val="27"/>
          <w:shd w:val="clear" w:color="auto" w:fill="FFFFFF"/>
        </w:rPr>
        <w:drawing>
          <wp:anchor distT="0" distB="0" distL="114300" distR="114300" simplePos="0" relativeHeight="251657216" behindDoc="0" locked="0" layoutInCell="1" allowOverlap="1" wp14:anchorId="0C74D80D" wp14:editId="767CB658">
            <wp:simplePos x="0" y="0"/>
            <wp:positionH relativeFrom="column">
              <wp:posOffset>4763</wp:posOffset>
            </wp:positionH>
            <wp:positionV relativeFrom="paragraph">
              <wp:posOffset>11113</wp:posOffset>
            </wp:positionV>
            <wp:extent cx="2319337" cy="1127760"/>
            <wp:effectExtent l="0" t="0" r="5080" b="0"/>
            <wp:wrapNone/>
            <wp:docPr id="4" name="Picture 3" descr="Image result for myDiabetes kent and medw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myDiabetes kent and medw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23392" cy="112973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C7920">
        <w:rPr>
          <w:rFonts w:ascii="Arial" w:hAnsi="Arial" w:cs="Arial"/>
          <w:b/>
          <w:bCs/>
          <w:noProof/>
          <w:sz w:val="36"/>
          <w:szCs w:val="36"/>
        </w:rPr>
        <w:drawing>
          <wp:inline distT="0" distB="0" distL="0" distR="0" wp14:anchorId="2091DF7F" wp14:editId="03A9ABCF">
            <wp:extent cx="5772150" cy="2751455"/>
            <wp:effectExtent l="0" t="0" r="0" b="0"/>
            <wp:docPr id="6" name="Picture 5" descr="Image result for myDiabetes kent and medw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myDiabetes kent and medwa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29293" cy="2778694"/>
                    </a:xfrm>
                    <a:prstGeom prst="rect">
                      <a:avLst/>
                    </a:prstGeom>
                    <a:noFill/>
                    <a:ln>
                      <a:noFill/>
                    </a:ln>
                  </pic:spPr>
                </pic:pic>
              </a:graphicData>
            </a:graphic>
          </wp:inline>
        </w:drawing>
      </w:r>
    </w:p>
    <w:p w14:paraId="41F4726D" w14:textId="77777777" w:rsidR="009B7FA2" w:rsidRPr="00696FC6" w:rsidRDefault="009B7FA2" w:rsidP="00653D9F">
      <w:pPr>
        <w:spacing w:line="360" w:lineRule="auto"/>
        <w:rPr>
          <w:rFonts w:ascii="Arial" w:hAnsi="Arial" w:cs="Arial"/>
          <w:color w:val="231F20"/>
          <w:sz w:val="24"/>
          <w:szCs w:val="24"/>
          <w:shd w:val="clear" w:color="auto" w:fill="FFFFFF"/>
        </w:rPr>
      </w:pPr>
      <w:r w:rsidRPr="00696FC6">
        <w:rPr>
          <w:rFonts w:ascii="Arial" w:hAnsi="Arial" w:cs="Arial"/>
          <w:color w:val="231F20"/>
          <w:sz w:val="24"/>
          <w:szCs w:val="24"/>
          <w:shd w:val="clear" w:color="auto" w:fill="FFFFFF"/>
        </w:rPr>
        <w:t>Diabetes comes in two basic forms: type 1 diabetes and type 2 diabetes. Type 2 diabetes occurs quite frequently than type 1. In the UK, type 2 diabetes affects over 90% of all individuals.</w:t>
      </w:r>
    </w:p>
    <w:p w14:paraId="6D3276D7" w14:textId="27D3BBB6" w:rsidR="00075527" w:rsidRPr="00696FC6" w:rsidRDefault="000B2C40" w:rsidP="00653D9F">
      <w:pPr>
        <w:spacing w:line="360" w:lineRule="auto"/>
        <w:rPr>
          <w:rFonts w:ascii="Arial" w:hAnsi="Arial" w:cs="Arial"/>
          <w:color w:val="231F20"/>
          <w:sz w:val="24"/>
          <w:szCs w:val="24"/>
          <w:shd w:val="clear" w:color="auto" w:fill="FFFFFF"/>
        </w:rPr>
      </w:pPr>
      <w:r w:rsidRPr="00696FC6">
        <w:rPr>
          <w:rFonts w:ascii="Arial" w:hAnsi="Arial" w:cs="Arial"/>
          <w:color w:val="231F20"/>
          <w:sz w:val="24"/>
          <w:szCs w:val="24"/>
          <w:shd w:val="clear" w:color="auto" w:fill="FFFFFF"/>
        </w:rPr>
        <w:t>In the UK, diabetes is a rapidly expanding disease. Nearly a third of the people 3.9 million live with diabetes in the UK now as there were in 1996, when there were just 1.4 million. In the UK, 5 million individuals are predicted to have diabetes by 2025.</w:t>
      </w:r>
      <w:r w:rsidR="003A5490" w:rsidRPr="00696FC6">
        <w:rPr>
          <w:rFonts w:ascii="Arial" w:hAnsi="Arial" w:cs="Arial"/>
          <w:color w:val="231F20"/>
          <w:sz w:val="24"/>
          <w:szCs w:val="24"/>
          <w:shd w:val="clear" w:color="auto" w:fill="FFFFFF"/>
        </w:rPr>
        <w:t xml:space="preserve"> </w:t>
      </w:r>
      <w:r w:rsidR="00024F2D" w:rsidRPr="00696FC6">
        <w:rPr>
          <w:rFonts w:ascii="Arial" w:hAnsi="Arial" w:cs="Arial"/>
          <w:color w:val="231F20"/>
          <w:sz w:val="24"/>
          <w:szCs w:val="24"/>
          <w:shd w:val="clear" w:color="auto" w:fill="FFFFFF"/>
        </w:rPr>
        <w:t>(NHS Medway and NHS F</w:t>
      </w:r>
      <w:r w:rsidR="00091A8E" w:rsidRPr="00696FC6">
        <w:rPr>
          <w:rFonts w:ascii="Arial" w:hAnsi="Arial" w:cs="Arial"/>
          <w:color w:val="231F20"/>
          <w:sz w:val="24"/>
          <w:szCs w:val="24"/>
          <w:shd w:val="clear" w:color="auto" w:fill="FFFFFF"/>
        </w:rPr>
        <w:t>oundation Trust, 2023).</w:t>
      </w:r>
    </w:p>
    <w:p w14:paraId="7C919568" w14:textId="33405C55" w:rsidR="002677D6" w:rsidRPr="00696FC6" w:rsidRDefault="00CB0C37" w:rsidP="00653D9F">
      <w:pPr>
        <w:spacing w:line="360" w:lineRule="auto"/>
        <w:rPr>
          <w:rFonts w:ascii="Arial" w:hAnsi="Arial" w:cs="Arial"/>
          <w:color w:val="231F20"/>
          <w:sz w:val="24"/>
          <w:szCs w:val="24"/>
          <w:shd w:val="clear" w:color="auto" w:fill="FFFFFF"/>
        </w:rPr>
      </w:pPr>
      <w:r w:rsidRPr="00696FC6">
        <w:rPr>
          <w:rFonts w:ascii="Arial" w:hAnsi="Arial" w:cs="Arial"/>
          <w:color w:val="231F20"/>
          <w:sz w:val="24"/>
          <w:szCs w:val="24"/>
          <w:shd w:val="clear" w:color="auto" w:fill="FFFFFF"/>
        </w:rPr>
        <w:t>According to Diabetes</w:t>
      </w:r>
      <w:r w:rsidR="0052283A">
        <w:rPr>
          <w:rFonts w:ascii="Arial" w:hAnsi="Arial" w:cs="Arial"/>
          <w:color w:val="231F20"/>
          <w:sz w:val="24"/>
          <w:szCs w:val="24"/>
          <w:shd w:val="clear" w:color="auto" w:fill="FFFFFF"/>
        </w:rPr>
        <w:t xml:space="preserve"> UK</w:t>
      </w:r>
      <w:r w:rsidR="00376E88" w:rsidRPr="00696FC6">
        <w:rPr>
          <w:rFonts w:ascii="Arial" w:hAnsi="Arial" w:cs="Arial"/>
          <w:color w:val="231F20"/>
          <w:sz w:val="24"/>
          <w:szCs w:val="24"/>
          <w:shd w:val="clear" w:color="auto" w:fill="FFFFFF"/>
        </w:rPr>
        <w:t>, (2023) d</w:t>
      </w:r>
      <w:r w:rsidR="000925D9" w:rsidRPr="00696FC6">
        <w:rPr>
          <w:rFonts w:ascii="Arial" w:hAnsi="Arial" w:cs="Arial"/>
          <w:color w:val="231F20"/>
          <w:sz w:val="24"/>
          <w:szCs w:val="24"/>
          <w:shd w:val="clear" w:color="auto" w:fill="FFFFFF"/>
        </w:rPr>
        <w:t>iabetes costs the NHS more than £1.5 million every hour, or 10% of the overall NHS expenditure for England and Wales. Over £25,000 is spent on diabetes every minute</w:t>
      </w:r>
      <w:r w:rsidR="002533CD" w:rsidRPr="00696FC6">
        <w:rPr>
          <w:rFonts w:ascii="Arial" w:hAnsi="Arial" w:cs="Arial"/>
          <w:color w:val="231F20"/>
          <w:sz w:val="24"/>
          <w:szCs w:val="24"/>
          <w:shd w:val="clear" w:color="auto" w:fill="FFFFFF"/>
        </w:rPr>
        <w:t>.</w:t>
      </w:r>
      <w:r w:rsidR="000925D9" w:rsidRPr="00696FC6">
        <w:rPr>
          <w:rFonts w:ascii="Arial" w:hAnsi="Arial" w:cs="Arial"/>
          <w:color w:val="231F20"/>
          <w:sz w:val="24"/>
          <w:szCs w:val="24"/>
          <w:shd w:val="clear" w:color="auto" w:fill="FFFFFF"/>
        </w:rPr>
        <w:t xml:space="preserve"> </w:t>
      </w:r>
      <w:r w:rsidR="00376E88" w:rsidRPr="00696FC6">
        <w:rPr>
          <w:rFonts w:ascii="Arial" w:hAnsi="Arial" w:cs="Arial"/>
          <w:color w:val="231F20"/>
          <w:sz w:val="24"/>
          <w:szCs w:val="24"/>
          <w:shd w:val="clear" w:color="auto" w:fill="FFFFFF"/>
        </w:rPr>
        <w:t>A</w:t>
      </w:r>
      <w:r w:rsidR="002677D6" w:rsidRPr="00696FC6">
        <w:rPr>
          <w:rFonts w:ascii="Arial" w:hAnsi="Arial" w:cs="Arial"/>
          <w:color w:val="111111"/>
          <w:sz w:val="24"/>
          <w:szCs w:val="24"/>
          <w:shd w:val="clear" w:color="auto" w:fill="FFFFFF"/>
        </w:rPr>
        <w:t>pproximately £14 billion is spent annually on treating diabetes and related consequences, with the expense of treating comorbidities being significantly greater.</w:t>
      </w:r>
      <w:r w:rsidR="003653EE" w:rsidRPr="00696FC6">
        <w:rPr>
          <w:rFonts w:ascii="Arial" w:hAnsi="Arial" w:cs="Arial"/>
          <w:color w:val="111111"/>
          <w:sz w:val="24"/>
          <w:szCs w:val="24"/>
          <w:shd w:val="clear" w:color="auto" w:fill="FFFFFF"/>
        </w:rPr>
        <w:t xml:space="preserve"> </w:t>
      </w:r>
      <w:r w:rsidR="00150D46" w:rsidRPr="00696FC6">
        <w:rPr>
          <w:rFonts w:ascii="Arial" w:hAnsi="Arial" w:cs="Arial"/>
          <w:color w:val="111111"/>
          <w:sz w:val="24"/>
          <w:szCs w:val="24"/>
          <w:shd w:val="clear" w:color="auto" w:fill="FFFFFF"/>
        </w:rPr>
        <w:t>By 2025, 4 million people are predicted to have diabetes.</w:t>
      </w:r>
    </w:p>
    <w:p w14:paraId="1C8A00D4" w14:textId="74FE801D" w:rsidR="00C74CBF" w:rsidRDefault="000134F6" w:rsidP="00C23187">
      <w:pPr>
        <w:spacing w:after="0" w:line="360" w:lineRule="auto"/>
        <w:rPr>
          <w:rFonts w:ascii="Arial" w:eastAsia="Times New Roman" w:hAnsi="Arial" w:cs="Arial"/>
          <w:sz w:val="24"/>
          <w:szCs w:val="24"/>
          <w:lang w:eastAsia="en-GB"/>
        </w:rPr>
      </w:pPr>
      <w:r w:rsidRPr="00E80E94">
        <w:rPr>
          <w:rFonts w:ascii="Arial" w:eastAsia="Times New Roman" w:hAnsi="Arial" w:cs="Arial"/>
          <w:sz w:val="24"/>
          <w:szCs w:val="24"/>
          <w:lang w:eastAsia="en-GB"/>
        </w:rPr>
        <w:t xml:space="preserve">With a user-friendly digital programme that provides simple access to information on smart phones, tablets, and laptops from anywhere, at any time, the myDiabetes app </w:t>
      </w:r>
      <w:r w:rsidRPr="00E80E94">
        <w:rPr>
          <w:rFonts w:ascii="Arial" w:eastAsia="Times New Roman" w:hAnsi="Arial" w:cs="Arial"/>
          <w:sz w:val="24"/>
          <w:szCs w:val="24"/>
          <w:lang w:eastAsia="en-GB"/>
        </w:rPr>
        <w:lastRenderedPageBreak/>
        <w:t xml:space="preserve">has been created to empower patients to undertake </w:t>
      </w:r>
      <w:r w:rsidR="00984D84" w:rsidRPr="00984D84">
        <w:rPr>
          <w:rFonts w:ascii="Arial" w:eastAsia="Times New Roman" w:hAnsi="Arial" w:cs="Arial"/>
          <w:sz w:val="24"/>
          <w:szCs w:val="24"/>
          <w:lang w:eastAsia="en-GB"/>
        </w:rPr>
        <w:t>personal diabetes self-management.</w:t>
      </w:r>
      <w:r w:rsidR="00824B5C" w:rsidRPr="00E80E94">
        <w:rPr>
          <w:rFonts w:ascii="Arial" w:eastAsia="Times New Roman" w:hAnsi="Arial" w:cs="Arial"/>
          <w:sz w:val="24"/>
          <w:szCs w:val="24"/>
          <w:lang w:eastAsia="en-GB"/>
        </w:rPr>
        <w:t xml:space="preserve"> </w:t>
      </w:r>
      <w:r w:rsidR="008D0CC2" w:rsidRPr="00E80E94">
        <w:rPr>
          <w:rFonts w:ascii="Arial" w:eastAsia="Times New Roman" w:hAnsi="Arial" w:cs="Arial"/>
          <w:sz w:val="24"/>
          <w:szCs w:val="24"/>
          <w:lang w:eastAsia="en-GB"/>
        </w:rPr>
        <w:t>By making the</w:t>
      </w:r>
      <w:r w:rsidR="006C0CF5" w:rsidRPr="00E80E94">
        <w:rPr>
          <w:rFonts w:ascii="Arial" w:eastAsia="Times New Roman" w:hAnsi="Arial" w:cs="Arial"/>
          <w:sz w:val="24"/>
          <w:szCs w:val="24"/>
          <w:lang w:eastAsia="en-GB"/>
        </w:rPr>
        <w:t xml:space="preserve"> most </w:t>
      </w:r>
      <w:r w:rsidR="008D0CC2" w:rsidRPr="00E80E94">
        <w:rPr>
          <w:rFonts w:ascii="Arial" w:eastAsia="Times New Roman" w:hAnsi="Arial" w:cs="Arial"/>
          <w:sz w:val="24"/>
          <w:szCs w:val="24"/>
          <w:lang w:eastAsia="en-GB"/>
        </w:rPr>
        <w:t>vital medical information more easily accessible, this will immediately enhance patient care.</w:t>
      </w:r>
      <w:r w:rsidR="001C2B11" w:rsidRPr="00E80E94">
        <w:rPr>
          <w:rFonts w:ascii="Arial" w:eastAsia="Times New Roman" w:hAnsi="Arial" w:cs="Arial"/>
          <w:sz w:val="24"/>
          <w:szCs w:val="24"/>
          <w:lang w:eastAsia="en-GB"/>
        </w:rPr>
        <w:t xml:space="preserve"> </w:t>
      </w:r>
      <w:r w:rsidR="00701D25" w:rsidRPr="00E80E94">
        <w:rPr>
          <w:rFonts w:ascii="Arial" w:eastAsia="Times New Roman" w:hAnsi="Arial" w:cs="Arial"/>
          <w:sz w:val="24"/>
          <w:szCs w:val="24"/>
          <w:lang w:eastAsia="en-GB"/>
        </w:rPr>
        <w:t xml:space="preserve">Additionally, the in-app material </w:t>
      </w:r>
      <w:r w:rsidR="00930ECA">
        <w:rPr>
          <w:rFonts w:ascii="Arial" w:eastAsia="Times New Roman" w:hAnsi="Arial" w:cs="Arial"/>
          <w:sz w:val="24"/>
          <w:szCs w:val="24"/>
          <w:lang w:eastAsia="en-GB"/>
        </w:rPr>
        <w:t xml:space="preserve">is </w:t>
      </w:r>
      <w:r w:rsidR="00701D25" w:rsidRPr="00E80E94">
        <w:rPr>
          <w:rFonts w:ascii="Arial" w:eastAsia="Times New Roman" w:hAnsi="Arial" w:cs="Arial"/>
          <w:sz w:val="24"/>
          <w:szCs w:val="24"/>
          <w:lang w:eastAsia="en-GB"/>
        </w:rPr>
        <w:t xml:space="preserve">specially designed to allow patients to </w:t>
      </w:r>
      <w:r w:rsidR="00A74470" w:rsidRPr="00E80E94">
        <w:rPr>
          <w:rFonts w:ascii="Arial" w:eastAsia="Times New Roman" w:hAnsi="Arial" w:cs="Arial"/>
          <w:sz w:val="24"/>
          <w:szCs w:val="24"/>
          <w:lang w:eastAsia="en-GB"/>
        </w:rPr>
        <w:t>track HbA</w:t>
      </w:r>
      <w:r w:rsidR="00701D25" w:rsidRPr="00E80E94">
        <w:rPr>
          <w:rFonts w:ascii="Arial" w:eastAsia="Times New Roman" w:hAnsi="Arial" w:cs="Arial"/>
          <w:sz w:val="24"/>
          <w:szCs w:val="24"/>
          <w:lang w:eastAsia="en-GB"/>
        </w:rPr>
        <w:t xml:space="preserve">1C, blood sugar, and other risk indicators, and access to a professional training programme enables them to acquire knowledge about </w:t>
      </w:r>
      <w:r w:rsidR="007F0397" w:rsidRPr="00E80E94">
        <w:rPr>
          <w:rFonts w:ascii="Arial" w:eastAsia="Times New Roman" w:hAnsi="Arial" w:cs="Arial"/>
          <w:sz w:val="24"/>
          <w:szCs w:val="24"/>
          <w:lang w:eastAsia="en-GB"/>
        </w:rPr>
        <w:t>diabetes</w:t>
      </w:r>
      <w:r w:rsidR="00701D25" w:rsidRPr="00E80E94">
        <w:rPr>
          <w:rFonts w:ascii="Arial" w:eastAsia="Times New Roman" w:hAnsi="Arial" w:cs="Arial"/>
          <w:sz w:val="24"/>
          <w:szCs w:val="24"/>
          <w:lang w:eastAsia="en-GB"/>
        </w:rPr>
        <w:t xml:space="preserve"> with the aim of lowering the risk of major long-term</w:t>
      </w:r>
      <w:r w:rsidR="00EB6E70">
        <w:rPr>
          <w:rFonts w:ascii="Arial" w:eastAsia="Times New Roman" w:hAnsi="Arial" w:cs="Arial"/>
          <w:sz w:val="24"/>
          <w:szCs w:val="24"/>
          <w:lang w:eastAsia="en-GB"/>
        </w:rPr>
        <w:t xml:space="preserve"> </w:t>
      </w:r>
      <w:r w:rsidR="00701D25" w:rsidRPr="00E80E94">
        <w:rPr>
          <w:rFonts w:ascii="Arial" w:eastAsia="Times New Roman" w:hAnsi="Arial" w:cs="Arial"/>
          <w:sz w:val="24"/>
          <w:szCs w:val="24"/>
          <w:lang w:eastAsia="en-GB"/>
        </w:rPr>
        <w:t>problems</w:t>
      </w:r>
      <w:r w:rsidR="009C3CB2">
        <w:rPr>
          <w:rFonts w:ascii="Arial" w:eastAsia="Times New Roman" w:hAnsi="Arial" w:cs="Arial"/>
          <w:sz w:val="24"/>
          <w:szCs w:val="24"/>
          <w:lang w:eastAsia="en-GB"/>
        </w:rPr>
        <w:t xml:space="preserve"> </w:t>
      </w:r>
      <w:r w:rsidR="005557C3" w:rsidRPr="00696FC6">
        <w:rPr>
          <w:rFonts w:ascii="Arial" w:eastAsia="Times New Roman" w:hAnsi="Arial" w:cs="Arial"/>
          <w:sz w:val="24"/>
          <w:szCs w:val="24"/>
          <w:lang w:eastAsia="en-GB"/>
        </w:rPr>
        <w:t>(My Mhealth, 2023).</w:t>
      </w:r>
    </w:p>
    <w:p w14:paraId="23AD3B08" w14:textId="77777777" w:rsidR="00E911BF" w:rsidRDefault="00E911BF" w:rsidP="00C23187">
      <w:pPr>
        <w:spacing w:after="0" w:line="360" w:lineRule="auto"/>
        <w:rPr>
          <w:rFonts w:ascii="Arial" w:eastAsia="Times New Roman" w:hAnsi="Arial" w:cs="Arial"/>
          <w:sz w:val="24"/>
          <w:szCs w:val="24"/>
          <w:lang w:eastAsia="en-GB"/>
        </w:rPr>
      </w:pPr>
    </w:p>
    <w:p w14:paraId="7BAE4FC0" w14:textId="1BA8246C" w:rsidR="003B157D" w:rsidRDefault="00E46B58" w:rsidP="00EB6E70">
      <w:pPr>
        <w:spacing w:after="0" w:line="360" w:lineRule="auto"/>
        <w:rPr>
          <w:rFonts w:ascii="Arial" w:eastAsia="Times New Roman" w:hAnsi="Arial" w:cs="Arial"/>
          <w:sz w:val="24"/>
          <w:szCs w:val="24"/>
          <w:lang w:eastAsia="en-GB"/>
        </w:rPr>
      </w:pPr>
      <w:r w:rsidRPr="00696FC6">
        <w:rPr>
          <w:rFonts w:ascii="Arial" w:eastAsia="Times New Roman" w:hAnsi="Arial" w:cs="Arial"/>
          <w:sz w:val="24"/>
          <w:szCs w:val="24"/>
          <w:lang w:eastAsia="en-GB"/>
        </w:rPr>
        <w:t xml:space="preserve">MyDiabetes is a fully functional, NICE-aligned App that offers professional assistance, organised education, dietary recommendations, and fitness programmes. Helps people manage glucose level using blood glucose monitors connected via Bluetooth and the option to create a unique set of goals. </w:t>
      </w:r>
      <w:r w:rsidRPr="00696FC6">
        <w:rPr>
          <w:rFonts w:ascii="Arial" w:hAnsi="Arial" w:cs="Arial"/>
          <w:sz w:val="24"/>
          <w:szCs w:val="24"/>
        </w:rPr>
        <w:t xml:space="preserve">With unparalleled access to remote treatment, patient management, reports, and monitoring tools, clinicians can provide patients with care that is quicker, simpler, more affordable, and ultimately more satisfying </w:t>
      </w:r>
      <w:bookmarkStart w:id="1" w:name="_Hlk140173469"/>
      <w:r w:rsidRPr="00696FC6">
        <w:rPr>
          <w:rFonts w:ascii="Arial" w:eastAsia="Times New Roman" w:hAnsi="Arial" w:cs="Arial"/>
          <w:sz w:val="24"/>
          <w:szCs w:val="24"/>
          <w:lang w:eastAsia="en-GB"/>
        </w:rPr>
        <w:t>(My Mhealth, 2023).</w:t>
      </w:r>
      <w:bookmarkEnd w:id="1"/>
    </w:p>
    <w:p w14:paraId="4DB255B4" w14:textId="77777777" w:rsidR="00EB6E70" w:rsidRDefault="00EB6E70" w:rsidP="00EB6E70">
      <w:pPr>
        <w:spacing w:after="0" w:line="360" w:lineRule="auto"/>
        <w:rPr>
          <w:rFonts w:ascii="Arial" w:eastAsia="Times New Roman" w:hAnsi="Arial" w:cs="Arial"/>
          <w:sz w:val="24"/>
          <w:szCs w:val="24"/>
          <w:lang w:eastAsia="en-GB"/>
        </w:rPr>
      </w:pPr>
    </w:p>
    <w:p w14:paraId="0053EEE8" w14:textId="1BAC3BD8" w:rsidR="00E911BF" w:rsidRDefault="00DB5520" w:rsidP="00E911BF">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Some of the</w:t>
      </w:r>
      <w:r w:rsidR="00972E85">
        <w:rPr>
          <w:rFonts w:ascii="Arial" w:eastAsia="Times New Roman" w:hAnsi="Arial" w:cs="Arial"/>
          <w:sz w:val="24"/>
          <w:szCs w:val="24"/>
          <w:lang w:eastAsia="en-GB"/>
        </w:rPr>
        <w:t xml:space="preserve"> disadvantage</w:t>
      </w:r>
      <w:r>
        <w:rPr>
          <w:rFonts w:ascii="Arial" w:eastAsia="Times New Roman" w:hAnsi="Arial" w:cs="Arial"/>
          <w:sz w:val="24"/>
          <w:szCs w:val="24"/>
          <w:lang w:eastAsia="en-GB"/>
        </w:rPr>
        <w:t>s</w:t>
      </w:r>
      <w:r w:rsidR="00972E85">
        <w:rPr>
          <w:rFonts w:ascii="Arial" w:eastAsia="Times New Roman" w:hAnsi="Arial" w:cs="Arial"/>
          <w:sz w:val="24"/>
          <w:szCs w:val="24"/>
          <w:lang w:eastAsia="en-GB"/>
        </w:rPr>
        <w:t xml:space="preserve"> of the </w:t>
      </w:r>
      <w:r w:rsidR="007B784A">
        <w:rPr>
          <w:rFonts w:ascii="Arial" w:eastAsia="Times New Roman" w:hAnsi="Arial" w:cs="Arial"/>
          <w:sz w:val="24"/>
          <w:szCs w:val="24"/>
          <w:lang w:eastAsia="en-GB"/>
        </w:rPr>
        <w:t>Mydiabetes</w:t>
      </w:r>
      <w:r w:rsidR="00972E85">
        <w:rPr>
          <w:rFonts w:ascii="Arial" w:eastAsia="Times New Roman" w:hAnsi="Arial" w:cs="Arial"/>
          <w:sz w:val="24"/>
          <w:szCs w:val="24"/>
          <w:lang w:eastAsia="en-GB"/>
        </w:rPr>
        <w:t xml:space="preserve"> app is if indiv</w:t>
      </w:r>
      <w:r w:rsidR="00014EE7">
        <w:rPr>
          <w:rFonts w:ascii="Arial" w:eastAsia="Times New Roman" w:hAnsi="Arial" w:cs="Arial"/>
          <w:sz w:val="24"/>
          <w:szCs w:val="24"/>
          <w:lang w:eastAsia="en-GB"/>
        </w:rPr>
        <w:t>i</w:t>
      </w:r>
      <w:r w:rsidR="00972E85">
        <w:rPr>
          <w:rFonts w:ascii="Arial" w:eastAsia="Times New Roman" w:hAnsi="Arial" w:cs="Arial"/>
          <w:sz w:val="24"/>
          <w:szCs w:val="24"/>
          <w:lang w:eastAsia="en-GB"/>
        </w:rPr>
        <w:t xml:space="preserve">duals </w:t>
      </w:r>
      <w:r w:rsidR="00014EE7">
        <w:rPr>
          <w:rFonts w:ascii="Arial" w:eastAsia="Times New Roman" w:hAnsi="Arial" w:cs="Arial"/>
          <w:sz w:val="24"/>
          <w:szCs w:val="24"/>
          <w:lang w:eastAsia="en-GB"/>
        </w:rPr>
        <w:t>have no Wi-Fi access</w:t>
      </w:r>
      <w:r w:rsidR="00125AC3">
        <w:rPr>
          <w:rFonts w:ascii="Arial" w:eastAsia="Times New Roman" w:hAnsi="Arial" w:cs="Arial"/>
          <w:sz w:val="24"/>
          <w:szCs w:val="24"/>
          <w:lang w:eastAsia="en-GB"/>
        </w:rPr>
        <w:t xml:space="preserve"> such as </w:t>
      </w:r>
      <w:r w:rsidR="00467652">
        <w:rPr>
          <w:rFonts w:ascii="Arial" w:eastAsia="Times New Roman" w:hAnsi="Arial" w:cs="Arial"/>
          <w:sz w:val="24"/>
          <w:szCs w:val="24"/>
          <w:lang w:eastAsia="en-GB"/>
        </w:rPr>
        <w:t>some</w:t>
      </w:r>
      <w:r w:rsidR="00125AC3">
        <w:rPr>
          <w:rFonts w:ascii="Arial" w:eastAsia="Times New Roman" w:hAnsi="Arial" w:cs="Arial"/>
          <w:sz w:val="24"/>
          <w:szCs w:val="24"/>
          <w:lang w:eastAsia="en-GB"/>
        </w:rPr>
        <w:t xml:space="preserve"> elderly</w:t>
      </w:r>
      <w:r w:rsidR="00467652">
        <w:rPr>
          <w:rFonts w:ascii="Arial" w:eastAsia="Times New Roman" w:hAnsi="Arial" w:cs="Arial"/>
          <w:sz w:val="24"/>
          <w:szCs w:val="24"/>
          <w:lang w:eastAsia="en-GB"/>
        </w:rPr>
        <w:t xml:space="preserve"> people. </w:t>
      </w:r>
      <w:r w:rsidR="00EA7337">
        <w:rPr>
          <w:rFonts w:ascii="Arial" w:eastAsia="Times New Roman" w:hAnsi="Arial" w:cs="Arial"/>
          <w:sz w:val="24"/>
          <w:szCs w:val="24"/>
          <w:lang w:eastAsia="en-GB"/>
        </w:rPr>
        <w:t xml:space="preserve">It can encourage isolation and loneliness for individuals who have regular GP visits. </w:t>
      </w:r>
      <w:r>
        <w:rPr>
          <w:rFonts w:ascii="Arial" w:eastAsia="Times New Roman" w:hAnsi="Arial" w:cs="Arial"/>
          <w:sz w:val="24"/>
          <w:szCs w:val="24"/>
          <w:lang w:eastAsia="en-GB"/>
        </w:rPr>
        <w:t xml:space="preserve">If individuals do not have access to smart </w:t>
      </w:r>
      <w:r w:rsidR="00E911BF">
        <w:rPr>
          <w:rFonts w:ascii="Arial" w:eastAsia="Times New Roman" w:hAnsi="Arial" w:cs="Arial"/>
          <w:sz w:val="24"/>
          <w:szCs w:val="24"/>
          <w:lang w:eastAsia="en-GB"/>
        </w:rPr>
        <w:t>phones,</w:t>
      </w:r>
      <w:r>
        <w:rPr>
          <w:rFonts w:ascii="Arial" w:eastAsia="Times New Roman" w:hAnsi="Arial" w:cs="Arial"/>
          <w:sz w:val="24"/>
          <w:szCs w:val="24"/>
          <w:lang w:eastAsia="en-GB"/>
        </w:rPr>
        <w:t xml:space="preserve"> then they will not be able to use the app.</w:t>
      </w:r>
    </w:p>
    <w:p w14:paraId="52579585" w14:textId="77777777" w:rsidR="00E911BF" w:rsidRDefault="00E911BF" w:rsidP="00E911BF">
      <w:pPr>
        <w:spacing w:after="0" w:line="360" w:lineRule="auto"/>
        <w:rPr>
          <w:rFonts w:ascii="Arial" w:eastAsia="Times New Roman" w:hAnsi="Arial" w:cs="Arial"/>
          <w:sz w:val="24"/>
          <w:szCs w:val="24"/>
          <w:lang w:eastAsia="en-GB"/>
        </w:rPr>
      </w:pPr>
    </w:p>
    <w:p w14:paraId="23F110F2" w14:textId="10CC1525" w:rsidR="006F5F2B" w:rsidRPr="00E47FDA" w:rsidRDefault="000D2B7E" w:rsidP="00DB5520">
      <w:pPr>
        <w:spacing w:after="75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Introduce virtual GP appointments </w:t>
      </w:r>
      <w:r w:rsidR="008903DE">
        <w:rPr>
          <w:rFonts w:ascii="Arial" w:eastAsia="Times New Roman" w:hAnsi="Arial" w:cs="Arial"/>
          <w:sz w:val="24"/>
          <w:szCs w:val="24"/>
          <w:lang w:eastAsia="en-GB"/>
        </w:rPr>
        <w:t xml:space="preserve">via the app for those who are </w:t>
      </w:r>
      <w:r w:rsidR="00023F29">
        <w:rPr>
          <w:rFonts w:ascii="Arial" w:eastAsia="Times New Roman" w:hAnsi="Arial" w:cs="Arial"/>
          <w:sz w:val="24"/>
          <w:szCs w:val="24"/>
          <w:lang w:eastAsia="en-GB"/>
        </w:rPr>
        <w:t>immobile,</w:t>
      </w:r>
      <w:r w:rsidR="008903DE">
        <w:rPr>
          <w:rFonts w:ascii="Arial" w:eastAsia="Times New Roman" w:hAnsi="Arial" w:cs="Arial"/>
          <w:sz w:val="24"/>
          <w:szCs w:val="24"/>
          <w:lang w:eastAsia="en-GB"/>
        </w:rPr>
        <w:t xml:space="preserve"> and </w:t>
      </w:r>
      <w:r w:rsidR="00023F29">
        <w:rPr>
          <w:rFonts w:ascii="Arial" w:eastAsia="Times New Roman" w:hAnsi="Arial" w:cs="Arial"/>
          <w:sz w:val="24"/>
          <w:szCs w:val="24"/>
          <w:lang w:eastAsia="en-GB"/>
        </w:rPr>
        <w:t>this will also help to eliminate loneliness for those who prefer to see the GP.</w:t>
      </w:r>
      <w:r w:rsidR="00867B1F">
        <w:rPr>
          <w:rFonts w:ascii="Open Sans" w:hAnsi="Open Sans" w:cs="Open Sans"/>
          <w:color w:val="231F20"/>
          <w:sz w:val="27"/>
          <w:szCs w:val="27"/>
          <w:shd w:val="clear" w:color="auto" w:fill="FFFFFF"/>
        </w:rPr>
        <w:t xml:space="preserve"> </w:t>
      </w:r>
      <w:r w:rsidR="00DF6DAD">
        <w:rPr>
          <w:rFonts w:ascii="Arial" w:hAnsi="Arial" w:cs="Arial"/>
          <w:color w:val="231F20"/>
          <w:sz w:val="24"/>
          <w:szCs w:val="24"/>
          <w:shd w:val="clear" w:color="auto" w:fill="FFFFFF"/>
        </w:rPr>
        <w:t>Modify</w:t>
      </w:r>
      <w:r w:rsidR="00E47FDA" w:rsidRPr="00E47FDA">
        <w:rPr>
          <w:rFonts w:ascii="Arial" w:hAnsi="Arial" w:cs="Arial"/>
          <w:color w:val="231F20"/>
          <w:sz w:val="24"/>
          <w:szCs w:val="24"/>
          <w:shd w:val="clear" w:color="auto" w:fill="FFFFFF"/>
        </w:rPr>
        <w:t xml:space="preserve"> the app to </w:t>
      </w:r>
      <w:r w:rsidR="00DF6DAD">
        <w:rPr>
          <w:rFonts w:ascii="Arial" w:hAnsi="Arial" w:cs="Arial"/>
          <w:color w:val="231F20"/>
          <w:sz w:val="24"/>
          <w:szCs w:val="24"/>
          <w:shd w:val="clear" w:color="auto" w:fill="FFFFFF"/>
        </w:rPr>
        <w:t xml:space="preserve">also be </w:t>
      </w:r>
      <w:r w:rsidR="00E47FDA" w:rsidRPr="00E47FDA">
        <w:rPr>
          <w:rFonts w:ascii="Arial" w:hAnsi="Arial" w:cs="Arial"/>
          <w:color w:val="231F20"/>
          <w:sz w:val="24"/>
          <w:szCs w:val="24"/>
          <w:shd w:val="clear" w:color="auto" w:fill="FFFFFF"/>
        </w:rPr>
        <w:t xml:space="preserve">an electronic device </w:t>
      </w:r>
      <w:r w:rsidR="00F07FAE">
        <w:rPr>
          <w:rFonts w:ascii="Arial" w:hAnsi="Arial" w:cs="Arial"/>
          <w:color w:val="231F20"/>
          <w:sz w:val="24"/>
          <w:szCs w:val="24"/>
          <w:shd w:val="clear" w:color="auto" w:fill="FFFFFF"/>
        </w:rPr>
        <w:t>so people without smart phones will have access to the service.</w:t>
      </w:r>
    </w:p>
    <w:p w14:paraId="2CAC7C7E" w14:textId="77777777" w:rsidR="00AC55C3" w:rsidRDefault="00AC55C3" w:rsidP="00D85DCE">
      <w:pPr>
        <w:spacing w:after="750" w:line="240" w:lineRule="auto"/>
        <w:jc w:val="center"/>
        <w:outlineLvl w:val="1"/>
        <w:rPr>
          <w:rFonts w:ascii="Helvetica" w:eastAsia="Times New Roman" w:hAnsi="Helvetica" w:cs="Times New Roman"/>
          <w:sz w:val="36"/>
          <w:szCs w:val="36"/>
          <w:lang w:eastAsia="en-GB"/>
        </w:rPr>
      </w:pPr>
    </w:p>
    <w:p w14:paraId="3B7A52E4" w14:textId="77777777" w:rsidR="00735350" w:rsidRDefault="00735350" w:rsidP="00735350">
      <w:pPr>
        <w:shd w:val="clear" w:color="auto" w:fill="FFFFFF"/>
        <w:spacing w:line="240" w:lineRule="auto"/>
        <w:textAlignment w:val="baseline"/>
        <w:outlineLvl w:val="1"/>
        <w:rPr>
          <w:rFonts w:ascii="Helvetica" w:eastAsia="Times New Roman" w:hAnsi="Helvetica" w:cs="Times New Roman"/>
          <w:sz w:val="36"/>
          <w:szCs w:val="36"/>
          <w:lang w:eastAsia="en-GB"/>
        </w:rPr>
      </w:pPr>
    </w:p>
    <w:p w14:paraId="167A2091" w14:textId="77777777" w:rsidR="007B784A" w:rsidRDefault="007B784A" w:rsidP="00735350">
      <w:pPr>
        <w:shd w:val="clear" w:color="auto" w:fill="FFFFFF"/>
        <w:spacing w:line="240" w:lineRule="auto"/>
        <w:jc w:val="center"/>
        <w:textAlignment w:val="baseline"/>
        <w:outlineLvl w:val="1"/>
        <w:rPr>
          <w:rFonts w:ascii="Arial" w:hAnsi="Arial" w:cs="Arial"/>
          <w:b/>
          <w:bCs/>
          <w:sz w:val="48"/>
          <w:szCs w:val="48"/>
        </w:rPr>
      </w:pPr>
    </w:p>
    <w:p w14:paraId="7A3D9DDD" w14:textId="39809FAA" w:rsidR="0038205E" w:rsidRPr="00735350" w:rsidRDefault="0038205E" w:rsidP="00735350">
      <w:pPr>
        <w:shd w:val="clear" w:color="auto" w:fill="FFFFFF"/>
        <w:spacing w:line="240" w:lineRule="auto"/>
        <w:jc w:val="center"/>
        <w:textAlignment w:val="baseline"/>
        <w:outlineLvl w:val="1"/>
        <w:rPr>
          <w:rFonts w:ascii="Verdana" w:hAnsi="Verdana"/>
          <w:color w:val="464646"/>
          <w:shd w:val="clear" w:color="auto" w:fill="FFFFFF"/>
        </w:rPr>
      </w:pPr>
      <w:r w:rsidRPr="0005373D">
        <w:rPr>
          <w:rFonts w:ascii="Arial" w:hAnsi="Arial" w:cs="Arial"/>
          <w:b/>
          <w:bCs/>
          <w:sz w:val="48"/>
          <w:szCs w:val="48"/>
        </w:rPr>
        <w:lastRenderedPageBreak/>
        <w:t>Blog 2</w:t>
      </w:r>
    </w:p>
    <w:p w14:paraId="3B0F8C42" w14:textId="77777777" w:rsidR="005C2A55" w:rsidRDefault="005C2A55">
      <w:pPr>
        <w:rPr>
          <w:rFonts w:ascii="Open Sans" w:hAnsi="Open Sans" w:cs="Open Sans"/>
          <w:color w:val="231F20"/>
          <w:sz w:val="27"/>
          <w:szCs w:val="27"/>
          <w:shd w:val="clear" w:color="auto" w:fill="FFFFFF"/>
        </w:rPr>
      </w:pPr>
    </w:p>
    <w:p w14:paraId="0716B7D8" w14:textId="77777777" w:rsidR="002D0C7F" w:rsidRDefault="00BF0E3C" w:rsidP="00BF0E3C">
      <w:pPr>
        <w:rPr>
          <w:rFonts w:ascii="Arial" w:hAnsi="Arial" w:cs="Arial"/>
          <w:b/>
          <w:bCs/>
          <w:sz w:val="48"/>
          <w:szCs w:val="48"/>
        </w:rPr>
      </w:pPr>
      <w:r>
        <w:rPr>
          <w:rFonts w:ascii="Arial" w:hAnsi="Arial" w:cs="Arial"/>
          <w:b/>
          <w:bCs/>
          <w:sz w:val="48"/>
          <w:szCs w:val="48"/>
        </w:rPr>
        <w:t xml:space="preserve">Modified </w:t>
      </w:r>
      <w:r w:rsidRPr="00331FA8">
        <w:rPr>
          <w:rFonts w:ascii="Arial" w:hAnsi="Arial" w:cs="Arial"/>
          <w:b/>
          <w:bCs/>
          <w:sz w:val="48"/>
          <w:szCs w:val="48"/>
        </w:rPr>
        <w:t xml:space="preserve">e-Health technology used to monitor </w:t>
      </w:r>
      <w:r w:rsidR="00C51CF0">
        <w:rPr>
          <w:rFonts w:ascii="Arial" w:hAnsi="Arial" w:cs="Arial"/>
          <w:b/>
          <w:bCs/>
          <w:sz w:val="48"/>
          <w:szCs w:val="48"/>
        </w:rPr>
        <w:t>Allergies</w:t>
      </w:r>
    </w:p>
    <w:p w14:paraId="17AECCE6" w14:textId="53D7564D" w:rsidR="002D0C7F" w:rsidRDefault="00DD2E95" w:rsidP="00BF0E3C">
      <w:pPr>
        <w:rPr>
          <w:rFonts w:ascii="Arial" w:hAnsi="Arial" w:cs="Arial"/>
          <w:b/>
          <w:bCs/>
          <w:sz w:val="48"/>
          <w:szCs w:val="48"/>
        </w:rPr>
      </w:pPr>
      <w:r>
        <w:rPr>
          <w:rFonts w:ascii="Arial" w:hAnsi="Arial" w:cs="Arial"/>
          <w:b/>
          <w:bCs/>
          <w:sz w:val="48"/>
          <w:szCs w:val="48"/>
        </w:rPr>
        <w:t xml:space="preserve"> </w:t>
      </w:r>
    </w:p>
    <w:p w14:paraId="07375C54" w14:textId="704B66AC" w:rsidR="00BF0E3C" w:rsidRPr="002D0C7F" w:rsidRDefault="00DD2E95" w:rsidP="00BF0E3C">
      <w:pPr>
        <w:rPr>
          <w:rFonts w:ascii="Arial" w:hAnsi="Arial" w:cs="Arial"/>
          <w:b/>
          <w:bCs/>
          <w:sz w:val="48"/>
          <w:szCs w:val="48"/>
          <w:u w:val="single"/>
        </w:rPr>
      </w:pPr>
      <w:r w:rsidRPr="002D0C7F">
        <w:rPr>
          <w:rFonts w:ascii="Arial" w:hAnsi="Arial" w:cs="Arial"/>
          <w:b/>
          <w:bCs/>
          <w:sz w:val="48"/>
          <w:szCs w:val="48"/>
          <w:u w:val="single"/>
        </w:rPr>
        <w:t>Zapallergy</w:t>
      </w:r>
    </w:p>
    <w:p w14:paraId="4CAB10BE" w14:textId="23AC055B" w:rsidR="00BF0E3C" w:rsidRDefault="002D0C7F">
      <w:pPr>
        <w:rPr>
          <w:rFonts w:ascii="Open Sans" w:hAnsi="Open Sans" w:cs="Open Sans"/>
          <w:color w:val="231F20"/>
          <w:sz w:val="27"/>
          <w:szCs w:val="27"/>
          <w:shd w:val="clear" w:color="auto" w:fill="FFFFFF"/>
        </w:rPr>
      </w:pPr>
      <w:r>
        <w:rPr>
          <w:noProof/>
        </w:rPr>
        <w:drawing>
          <wp:inline distT="0" distB="0" distL="0" distR="0" wp14:anchorId="195647D5" wp14:editId="236FCF84">
            <wp:extent cx="5731510" cy="5229971"/>
            <wp:effectExtent l="0" t="0" r="2540" b="8890"/>
            <wp:docPr id="789974921" name="Picture 789974921" descr="Picture 7 of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7 of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5229971"/>
                    </a:xfrm>
                    <a:prstGeom prst="rect">
                      <a:avLst/>
                    </a:prstGeom>
                    <a:noFill/>
                    <a:ln>
                      <a:noFill/>
                    </a:ln>
                  </pic:spPr>
                </pic:pic>
              </a:graphicData>
            </a:graphic>
          </wp:inline>
        </w:drawing>
      </w:r>
    </w:p>
    <w:p w14:paraId="49CBA19E" w14:textId="77777777" w:rsidR="00E348ED" w:rsidRDefault="00E348ED" w:rsidP="00DD2E95">
      <w:pPr>
        <w:spacing w:line="360" w:lineRule="auto"/>
        <w:rPr>
          <w:rFonts w:ascii="Arial" w:hAnsi="Arial" w:cs="Arial"/>
          <w:sz w:val="24"/>
          <w:szCs w:val="24"/>
        </w:rPr>
      </w:pPr>
    </w:p>
    <w:p w14:paraId="46DEC3F5" w14:textId="77777777" w:rsidR="00E348ED" w:rsidRDefault="00E348ED" w:rsidP="00DD2E95">
      <w:pPr>
        <w:spacing w:line="360" w:lineRule="auto"/>
        <w:rPr>
          <w:rFonts w:ascii="Arial" w:hAnsi="Arial" w:cs="Arial"/>
          <w:sz w:val="24"/>
          <w:szCs w:val="24"/>
        </w:rPr>
      </w:pPr>
    </w:p>
    <w:p w14:paraId="2F7F04DF" w14:textId="2403F51B" w:rsidR="004761DE" w:rsidRDefault="003B157D" w:rsidP="00E348ED">
      <w:pPr>
        <w:spacing w:after="120" w:line="360" w:lineRule="auto"/>
        <w:rPr>
          <w:rFonts w:ascii="Arial" w:hAnsi="Arial" w:cs="Arial"/>
          <w:sz w:val="24"/>
          <w:szCs w:val="24"/>
        </w:rPr>
      </w:pPr>
      <w:r w:rsidRPr="00C645CB">
        <w:rPr>
          <w:rFonts w:ascii="Arial" w:hAnsi="Arial" w:cs="Arial"/>
          <w:sz w:val="24"/>
          <w:szCs w:val="24"/>
        </w:rPr>
        <w:lastRenderedPageBreak/>
        <w:t>A</w:t>
      </w:r>
      <w:r w:rsidR="00C51CF0">
        <w:rPr>
          <w:rFonts w:ascii="Arial" w:hAnsi="Arial" w:cs="Arial"/>
          <w:sz w:val="24"/>
          <w:szCs w:val="24"/>
        </w:rPr>
        <w:t>pproximately</w:t>
      </w:r>
      <w:r w:rsidRPr="00C645CB">
        <w:rPr>
          <w:rFonts w:ascii="Arial" w:hAnsi="Arial" w:cs="Arial"/>
          <w:sz w:val="24"/>
          <w:szCs w:val="24"/>
        </w:rPr>
        <w:t xml:space="preserve"> </w:t>
      </w:r>
      <w:r w:rsidR="00C51CF0">
        <w:rPr>
          <w:rFonts w:ascii="Arial" w:hAnsi="Arial" w:cs="Arial"/>
          <w:sz w:val="24"/>
          <w:szCs w:val="24"/>
        </w:rPr>
        <w:t>40</w:t>
      </w:r>
      <w:r w:rsidRPr="00C645CB">
        <w:rPr>
          <w:rFonts w:ascii="Arial" w:hAnsi="Arial" w:cs="Arial"/>
          <w:sz w:val="24"/>
          <w:szCs w:val="24"/>
        </w:rPr>
        <w:t xml:space="preserve"> million people in </w:t>
      </w:r>
      <w:r w:rsidR="00C51CF0">
        <w:rPr>
          <w:rFonts w:ascii="Arial" w:hAnsi="Arial" w:cs="Arial"/>
          <w:sz w:val="24"/>
          <w:szCs w:val="24"/>
        </w:rPr>
        <w:t>the UK suffer from at least one allergic condition (Allergy</w:t>
      </w:r>
      <w:r w:rsidR="003A606D">
        <w:rPr>
          <w:rFonts w:ascii="Arial" w:hAnsi="Arial" w:cs="Arial"/>
          <w:sz w:val="24"/>
          <w:szCs w:val="24"/>
        </w:rPr>
        <w:t xml:space="preserve"> UK</w:t>
      </w:r>
      <w:r w:rsidR="00C51CF0">
        <w:rPr>
          <w:rFonts w:ascii="Arial" w:hAnsi="Arial" w:cs="Arial"/>
          <w:sz w:val="24"/>
          <w:szCs w:val="24"/>
        </w:rPr>
        <w:t xml:space="preserve">, 2022). </w:t>
      </w:r>
      <w:r w:rsidR="003A606D">
        <w:rPr>
          <w:rFonts w:ascii="Arial" w:hAnsi="Arial" w:cs="Arial"/>
          <w:sz w:val="24"/>
          <w:szCs w:val="24"/>
        </w:rPr>
        <w:t>Thus,</w:t>
      </w:r>
      <w:r w:rsidR="00C51CF0">
        <w:rPr>
          <w:rFonts w:ascii="Arial" w:hAnsi="Arial" w:cs="Arial"/>
          <w:sz w:val="24"/>
          <w:szCs w:val="24"/>
        </w:rPr>
        <w:t xml:space="preserve"> creating a requirement for electronic health remedies as antihistamines and steroids all have side effects</w:t>
      </w:r>
      <w:r w:rsidR="00E541DC">
        <w:rPr>
          <w:rFonts w:ascii="Arial" w:hAnsi="Arial" w:cs="Arial"/>
          <w:sz w:val="24"/>
          <w:szCs w:val="24"/>
        </w:rPr>
        <w:t xml:space="preserve"> and can be costly</w:t>
      </w:r>
      <w:r w:rsidR="00DD2E95">
        <w:rPr>
          <w:rFonts w:ascii="Arial" w:hAnsi="Arial" w:cs="Arial"/>
          <w:sz w:val="24"/>
          <w:szCs w:val="24"/>
        </w:rPr>
        <w:t xml:space="preserve">. </w:t>
      </w:r>
      <w:r w:rsidR="004761DE" w:rsidRPr="00C645CB">
        <w:rPr>
          <w:rFonts w:ascii="Arial" w:hAnsi="Arial" w:cs="Arial"/>
          <w:sz w:val="24"/>
          <w:szCs w:val="24"/>
        </w:rPr>
        <w:t>The use of these technologies has increased significantly recently due to the various benefits of eHealth, including cost savings and the replacement of in person healthcare encounters and communications (Steven et al, 2019).</w:t>
      </w:r>
    </w:p>
    <w:p w14:paraId="1CE9469D" w14:textId="4352CF29" w:rsidR="008822EA" w:rsidRPr="00C645CB" w:rsidRDefault="008822EA" w:rsidP="00E348ED">
      <w:pPr>
        <w:spacing w:after="120" w:line="360" w:lineRule="auto"/>
        <w:rPr>
          <w:rFonts w:ascii="Arial" w:hAnsi="Arial" w:cs="Arial"/>
          <w:sz w:val="24"/>
          <w:szCs w:val="24"/>
        </w:rPr>
      </w:pPr>
      <w:r w:rsidRPr="008822EA">
        <w:rPr>
          <w:rFonts w:ascii="Arial" w:hAnsi="Arial" w:cs="Arial"/>
          <w:sz w:val="24"/>
          <w:szCs w:val="24"/>
        </w:rPr>
        <w:t xml:space="preserve">In the UK, allergic rhinitis impairs quality of life, attendance at work and school, and is a risk element for developing asthma. It affects 10-15% of kids as well as 26% of adults. According to estimates, allergies and associated illnesses cost the UK NHS around </w:t>
      </w:r>
      <w:r>
        <w:rPr>
          <w:rFonts w:ascii="Arial" w:hAnsi="Arial" w:cs="Arial"/>
          <w:sz w:val="24"/>
          <w:szCs w:val="24"/>
        </w:rPr>
        <w:t>£</w:t>
      </w:r>
      <w:r w:rsidRPr="008822EA">
        <w:rPr>
          <w:rFonts w:ascii="Arial" w:hAnsi="Arial" w:cs="Arial"/>
          <w:sz w:val="24"/>
          <w:szCs w:val="24"/>
        </w:rPr>
        <w:t>1 billion annually</w:t>
      </w:r>
      <w:r>
        <w:rPr>
          <w:rFonts w:ascii="Arial" w:hAnsi="Arial" w:cs="Arial"/>
          <w:sz w:val="24"/>
          <w:szCs w:val="24"/>
        </w:rPr>
        <w:t xml:space="preserve"> (Allergy UK, 2021)</w:t>
      </w:r>
      <w:r w:rsidRPr="008822EA">
        <w:rPr>
          <w:rFonts w:ascii="Arial" w:hAnsi="Arial" w:cs="Arial"/>
          <w:sz w:val="24"/>
          <w:szCs w:val="24"/>
        </w:rPr>
        <w:t>.</w:t>
      </w:r>
    </w:p>
    <w:p w14:paraId="6EFA31D9" w14:textId="36EAA3F2" w:rsidR="003B157D" w:rsidRDefault="003B157D" w:rsidP="00E348ED">
      <w:pPr>
        <w:spacing w:after="120"/>
        <w:rPr>
          <w:rFonts w:ascii="Arial" w:hAnsi="Arial" w:cs="Arial"/>
          <w:sz w:val="24"/>
          <w:szCs w:val="24"/>
        </w:rPr>
      </w:pPr>
    </w:p>
    <w:p w14:paraId="476B0060" w14:textId="143336A9" w:rsidR="003B157D" w:rsidRDefault="00606402" w:rsidP="00E348ED">
      <w:pPr>
        <w:shd w:val="clear" w:color="auto" w:fill="FFFFFF"/>
        <w:spacing w:after="120" w:line="360" w:lineRule="auto"/>
        <w:rPr>
          <w:rFonts w:ascii="Arial" w:eastAsia="Times New Roman" w:hAnsi="Arial" w:cs="Arial"/>
          <w:spacing w:val="15"/>
          <w:sz w:val="24"/>
          <w:szCs w:val="24"/>
          <w:lang w:eastAsia="en-GB"/>
        </w:rPr>
      </w:pPr>
      <w:r>
        <w:rPr>
          <w:rFonts w:ascii="Arial" w:hAnsi="Arial" w:cs="Arial"/>
          <w:sz w:val="24"/>
          <w:szCs w:val="24"/>
        </w:rPr>
        <w:t xml:space="preserve">Bionette has been modified to Zapallergy </w:t>
      </w:r>
      <w:r w:rsidRPr="00EE21E7">
        <w:rPr>
          <w:rFonts w:ascii="Arial" w:eastAsia="Times New Roman" w:hAnsi="Arial" w:cs="Arial"/>
          <w:spacing w:val="15"/>
          <w:sz w:val="24"/>
          <w:szCs w:val="24"/>
          <w:lang w:eastAsia="en-GB"/>
        </w:rPr>
        <w:t xml:space="preserve">to treat or aid in preventing allergy problems like </w:t>
      </w:r>
      <w:r w:rsidR="00E541DC">
        <w:rPr>
          <w:rFonts w:ascii="Arial" w:eastAsia="Times New Roman" w:hAnsi="Arial" w:cs="Arial"/>
          <w:spacing w:val="15"/>
          <w:sz w:val="24"/>
          <w:szCs w:val="24"/>
          <w:lang w:eastAsia="en-GB"/>
        </w:rPr>
        <w:t xml:space="preserve">hay fever, </w:t>
      </w:r>
      <w:r w:rsidRPr="00EE21E7">
        <w:rPr>
          <w:rFonts w:ascii="Arial" w:eastAsia="Times New Roman" w:hAnsi="Arial" w:cs="Arial"/>
          <w:spacing w:val="15"/>
          <w:sz w:val="24"/>
          <w:szCs w:val="24"/>
          <w:lang w:eastAsia="en-GB"/>
        </w:rPr>
        <w:t>asthma</w:t>
      </w:r>
      <w:r w:rsidR="004761DE">
        <w:rPr>
          <w:rFonts w:ascii="Arial" w:eastAsia="Times New Roman" w:hAnsi="Arial" w:cs="Arial"/>
          <w:spacing w:val="15"/>
          <w:sz w:val="24"/>
          <w:szCs w:val="24"/>
          <w:lang w:eastAsia="en-GB"/>
        </w:rPr>
        <w:t>, food allergies</w:t>
      </w:r>
      <w:r w:rsidRPr="00EE21E7">
        <w:rPr>
          <w:rFonts w:ascii="Arial" w:eastAsia="Times New Roman" w:hAnsi="Arial" w:cs="Arial"/>
          <w:spacing w:val="15"/>
          <w:sz w:val="24"/>
          <w:szCs w:val="24"/>
          <w:lang w:eastAsia="en-GB"/>
        </w:rPr>
        <w:t xml:space="preserve"> or eczema. </w:t>
      </w:r>
      <w:r w:rsidRPr="00E541DC">
        <w:rPr>
          <w:rFonts w:ascii="Arial" w:eastAsia="Times New Roman" w:hAnsi="Arial" w:cs="Arial"/>
          <w:spacing w:val="15"/>
          <w:sz w:val="24"/>
          <w:szCs w:val="24"/>
          <w:lang w:eastAsia="en-GB"/>
        </w:rPr>
        <w:t xml:space="preserve">To become a once-a-day treatment where optimal progress will be seen within two weeks. </w:t>
      </w:r>
      <w:r w:rsidR="004761DE" w:rsidRPr="00E541DC">
        <w:rPr>
          <w:rFonts w:ascii="Arial" w:eastAsia="Times New Roman" w:hAnsi="Arial" w:cs="Arial"/>
          <w:spacing w:val="15"/>
          <w:sz w:val="24"/>
          <w:szCs w:val="24"/>
          <w:lang w:eastAsia="en-GB"/>
        </w:rPr>
        <w:t>Zapallergy works as a stand-alone treatment whereas Bionette is taken alongside antihistamines. Zapallergy is designed with settings that the user select</w:t>
      </w:r>
      <w:r w:rsidR="008822EA">
        <w:rPr>
          <w:rFonts w:ascii="Arial" w:eastAsia="Times New Roman" w:hAnsi="Arial" w:cs="Arial"/>
          <w:spacing w:val="15"/>
          <w:sz w:val="24"/>
          <w:szCs w:val="24"/>
          <w:lang w:eastAsia="en-GB"/>
        </w:rPr>
        <w:t>s</w:t>
      </w:r>
      <w:r w:rsidR="00482719">
        <w:rPr>
          <w:rFonts w:ascii="Arial" w:eastAsia="Times New Roman" w:hAnsi="Arial" w:cs="Arial"/>
          <w:spacing w:val="15"/>
          <w:sz w:val="24"/>
          <w:szCs w:val="24"/>
          <w:lang w:eastAsia="en-GB"/>
        </w:rPr>
        <w:t xml:space="preserve"> </w:t>
      </w:r>
      <w:r w:rsidR="004761DE" w:rsidRPr="00E541DC">
        <w:rPr>
          <w:rFonts w:ascii="Arial" w:eastAsia="Times New Roman" w:hAnsi="Arial" w:cs="Arial"/>
          <w:spacing w:val="15"/>
          <w:sz w:val="24"/>
          <w:szCs w:val="24"/>
          <w:lang w:eastAsia="en-GB"/>
        </w:rPr>
        <w:t xml:space="preserve">based on the type of allergy that </w:t>
      </w:r>
      <w:r w:rsidR="00E541DC">
        <w:rPr>
          <w:rFonts w:ascii="Arial" w:eastAsia="Times New Roman" w:hAnsi="Arial" w:cs="Arial"/>
          <w:spacing w:val="15"/>
          <w:sz w:val="24"/>
          <w:szCs w:val="24"/>
          <w:lang w:eastAsia="en-GB"/>
        </w:rPr>
        <w:t xml:space="preserve">they </w:t>
      </w:r>
      <w:r w:rsidR="004761DE" w:rsidRPr="00E541DC">
        <w:rPr>
          <w:rFonts w:ascii="Arial" w:eastAsia="Times New Roman" w:hAnsi="Arial" w:cs="Arial"/>
          <w:spacing w:val="15"/>
          <w:sz w:val="24"/>
          <w:szCs w:val="24"/>
          <w:lang w:eastAsia="en-GB"/>
        </w:rPr>
        <w:t xml:space="preserve">are experiencing. For example, a red light is selected for </w:t>
      </w:r>
      <w:r w:rsidR="00E541DC" w:rsidRPr="00E541DC">
        <w:rPr>
          <w:rFonts w:ascii="Arial" w:eastAsia="Times New Roman" w:hAnsi="Arial" w:cs="Arial"/>
          <w:spacing w:val="15"/>
          <w:sz w:val="24"/>
          <w:szCs w:val="24"/>
          <w:lang w:eastAsia="en-GB"/>
        </w:rPr>
        <w:t>hay fever</w:t>
      </w:r>
      <w:r w:rsidR="004761DE" w:rsidRPr="00E541DC">
        <w:rPr>
          <w:rFonts w:ascii="Arial" w:eastAsia="Times New Roman" w:hAnsi="Arial" w:cs="Arial"/>
          <w:spacing w:val="15"/>
          <w:sz w:val="24"/>
          <w:szCs w:val="24"/>
          <w:lang w:eastAsia="en-GB"/>
        </w:rPr>
        <w:t xml:space="preserve">, green for food allergies, blue for asthma and yellow for eczema. </w:t>
      </w:r>
    </w:p>
    <w:p w14:paraId="3B8B0822" w14:textId="77777777" w:rsidR="00A9567C" w:rsidRDefault="00A9567C" w:rsidP="00E348ED">
      <w:pPr>
        <w:spacing w:after="120" w:line="360" w:lineRule="auto"/>
        <w:rPr>
          <w:rFonts w:ascii="Arial" w:eastAsia="Times New Roman" w:hAnsi="Arial" w:cs="Arial"/>
          <w:spacing w:val="15"/>
          <w:sz w:val="24"/>
          <w:szCs w:val="24"/>
          <w:lang w:eastAsia="en-GB"/>
        </w:rPr>
      </w:pPr>
    </w:p>
    <w:p w14:paraId="1582FEFE" w14:textId="16EA74AE" w:rsidR="00B52378" w:rsidRDefault="00606402" w:rsidP="00E348ED">
      <w:pPr>
        <w:spacing w:after="120" w:line="360" w:lineRule="auto"/>
        <w:rPr>
          <w:rFonts w:ascii="Arial" w:hAnsi="Arial" w:cs="Arial"/>
          <w:sz w:val="24"/>
          <w:szCs w:val="24"/>
        </w:rPr>
      </w:pPr>
      <w:r>
        <w:rPr>
          <w:rFonts w:ascii="Arial" w:hAnsi="Arial" w:cs="Arial"/>
          <w:sz w:val="24"/>
          <w:szCs w:val="24"/>
        </w:rPr>
        <w:t>Zapallergy</w:t>
      </w:r>
      <w:r w:rsidR="00B52378" w:rsidRPr="00F3581B">
        <w:rPr>
          <w:rFonts w:ascii="Arial" w:hAnsi="Arial" w:cs="Arial"/>
          <w:sz w:val="24"/>
          <w:szCs w:val="24"/>
        </w:rPr>
        <w:t xml:space="preserve"> is an innovative and unorthodox remedy. This gizmo zaps your nose with </w:t>
      </w:r>
      <w:r w:rsidR="004761DE">
        <w:rPr>
          <w:rFonts w:ascii="Arial" w:hAnsi="Arial" w:cs="Arial"/>
          <w:sz w:val="24"/>
          <w:szCs w:val="24"/>
        </w:rPr>
        <w:t>different</w:t>
      </w:r>
      <w:r w:rsidR="00B52378" w:rsidRPr="00F3581B">
        <w:rPr>
          <w:rFonts w:ascii="Arial" w:hAnsi="Arial" w:cs="Arial"/>
          <w:sz w:val="24"/>
          <w:szCs w:val="24"/>
        </w:rPr>
        <w:t xml:space="preserve"> light treatment</w:t>
      </w:r>
      <w:r w:rsidR="004761DE">
        <w:rPr>
          <w:rFonts w:ascii="Arial" w:hAnsi="Arial" w:cs="Arial"/>
          <w:sz w:val="24"/>
          <w:szCs w:val="24"/>
        </w:rPr>
        <w:t>s</w:t>
      </w:r>
      <w:r w:rsidR="00B52378" w:rsidRPr="00F3581B">
        <w:rPr>
          <w:rFonts w:ascii="Arial" w:hAnsi="Arial" w:cs="Arial"/>
          <w:sz w:val="24"/>
          <w:szCs w:val="24"/>
        </w:rPr>
        <w:t>. This lightweight, compact pocket pollen head is ideal for use when travelling because it is only 38mm x 52mm and weighs less than 20g. Sneezing, itch</w:t>
      </w:r>
      <w:r w:rsidR="00E541DC">
        <w:rPr>
          <w:rFonts w:ascii="Arial" w:hAnsi="Arial" w:cs="Arial"/>
          <w:sz w:val="24"/>
          <w:szCs w:val="24"/>
        </w:rPr>
        <w:t>y skin</w:t>
      </w:r>
      <w:r w:rsidR="00B52378" w:rsidRPr="00F3581B">
        <w:rPr>
          <w:rFonts w:ascii="Arial" w:hAnsi="Arial" w:cs="Arial"/>
          <w:sz w:val="24"/>
          <w:szCs w:val="24"/>
        </w:rPr>
        <w:t xml:space="preserve">, </w:t>
      </w:r>
      <w:r w:rsidR="004761DE">
        <w:rPr>
          <w:rFonts w:ascii="Arial" w:hAnsi="Arial" w:cs="Arial"/>
          <w:sz w:val="24"/>
          <w:szCs w:val="24"/>
        </w:rPr>
        <w:t>breath</w:t>
      </w:r>
      <w:r w:rsidR="00E541DC">
        <w:rPr>
          <w:rFonts w:ascii="Arial" w:hAnsi="Arial" w:cs="Arial"/>
          <w:sz w:val="24"/>
          <w:szCs w:val="24"/>
        </w:rPr>
        <w:t>lessness</w:t>
      </w:r>
      <w:r w:rsidR="004761DE">
        <w:rPr>
          <w:rFonts w:ascii="Arial" w:hAnsi="Arial" w:cs="Arial"/>
          <w:sz w:val="24"/>
          <w:szCs w:val="24"/>
        </w:rPr>
        <w:t xml:space="preserve">, </w:t>
      </w:r>
      <w:r w:rsidR="00B52378" w:rsidRPr="00F3581B">
        <w:rPr>
          <w:rFonts w:ascii="Arial" w:hAnsi="Arial" w:cs="Arial"/>
          <w:sz w:val="24"/>
          <w:szCs w:val="24"/>
        </w:rPr>
        <w:t xml:space="preserve">blocked noses, and watery eyes can all be treated by this drug-free, </w:t>
      </w:r>
      <w:r w:rsidR="004078F9" w:rsidRPr="00F3581B">
        <w:rPr>
          <w:rFonts w:ascii="Arial" w:hAnsi="Arial" w:cs="Arial"/>
          <w:sz w:val="24"/>
          <w:szCs w:val="24"/>
        </w:rPr>
        <w:t>no</w:t>
      </w:r>
      <w:r w:rsidR="00B52378" w:rsidRPr="00F3581B">
        <w:rPr>
          <w:rFonts w:ascii="Arial" w:hAnsi="Arial" w:cs="Arial"/>
          <w:sz w:val="24"/>
          <w:szCs w:val="24"/>
        </w:rPr>
        <w:t> side-effect gadget employing minimal narrow-band light technology</w:t>
      </w:r>
      <w:r w:rsidR="00B52378">
        <w:rPr>
          <w:rFonts w:ascii="Arial" w:hAnsi="Arial" w:cs="Arial"/>
          <w:sz w:val="24"/>
          <w:szCs w:val="24"/>
        </w:rPr>
        <w:t xml:space="preserve"> (Mirror, 2023).</w:t>
      </w:r>
    </w:p>
    <w:p w14:paraId="5D7D04A7" w14:textId="3645671F" w:rsidR="00B52378" w:rsidRDefault="00B52378" w:rsidP="00E348ED">
      <w:pPr>
        <w:spacing w:after="120" w:line="360" w:lineRule="auto"/>
        <w:rPr>
          <w:rFonts w:ascii="Arial" w:hAnsi="Arial" w:cs="Arial"/>
          <w:sz w:val="24"/>
          <w:szCs w:val="24"/>
        </w:rPr>
      </w:pPr>
      <w:r w:rsidRPr="00EE21E7">
        <w:rPr>
          <w:rFonts w:ascii="Arial" w:hAnsi="Arial" w:cs="Arial"/>
          <w:sz w:val="24"/>
          <w:szCs w:val="24"/>
        </w:rPr>
        <w:t xml:space="preserve">The best aspect is that it is not going to keep you up at night or make you feel tired throughout the day. When </w:t>
      </w:r>
      <w:r w:rsidR="004761DE">
        <w:rPr>
          <w:rFonts w:ascii="Arial" w:hAnsi="Arial" w:cs="Arial"/>
          <w:sz w:val="24"/>
          <w:szCs w:val="24"/>
        </w:rPr>
        <w:t xml:space="preserve">allergy </w:t>
      </w:r>
      <w:r w:rsidRPr="00EE21E7">
        <w:rPr>
          <w:rFonts w:ascii="Arial" w:hAnsi="Arial" w:cs="Arial"/>
          <w:sz w:val="24"/>
          <w:szCs w:val="24"/>
        </w:rPr>
        <w:t xml:space="preserve">symptoms start to occur, you just place the gadget in the nostrils for </w:t>
      </w:r>
      <w:r w:rsidR="004078F9">
        <w:rPr>
          <w:rFonts w:ascii="Arial" w:hAnsi="Arial" w:cs="Arial"/>
          <w:sz w:val="24"/>
          <w:szCs w:val="24"/>
        </w:rPr>
        <w:t>3</w:t>
      </w:r>
      <w:r w:rsidRPr="00EE21E7">
        <w:rPr>
          <w:rFonts w:ascii="Arial" w:hAnsi="Arial" w:cs="Arial"/>
          <w:sz w:val="24"/>
          <w:szCs w:val="24"/>
        </w:rPr>
        <w:t xml:space="preserve"> minutes,</w:t>
      </w:r>
      <w:r w:rsidR="004078F9">
        <w:rPr>
          <w:rFonts w:ascii="Arial" w:hAnsi="Arial" w:cs="Arial"/>
          <w:sz w:val="24"/>
          <w:szCs w:val="24"/>
        </w:rPr>
        <w:t xml:space="preserve"> once</w:t>
      </w:r>
      <w:r w:rsidRPr="00EE21E7">
        <w:rPr>
          <w:rFonts w:ascii="Arial" w:hAnsi="Arial" w:cs="Arial"/>
          <w:sz w:val="24"/>
          <w:szCs w:val="24"/>
        </w:rPr>
        <w:t xml:space="preserve"> per day. </w:t>
      </w:r>
      <w:r w:rsidRPr="001B6F15">
        <w:rPr>
          <w:rFonts w:ascii="Arial" w:hAnsi="Arial" w:cs="Arial"/>
          <w:sz w:val="24"/>
          <w:szCs w:val="24"/>
        </w:rPr>
        <w:t xml:space="preserve">Within </w:t>
      </w:r>
      <w:r w:rsidR="004078F9">
        <w:rPr>
          <w:rFonts w:ascii="Arial" w:hAnsi="Arial" w:cs="Arial"/>
          <w:sz w:val="24"/>
          <w:szCs w:val="24"/>
        </w:rPr>
        <w:t>two</w:t>
      </w:r>
      <w:r w:rsidRPr="001B6F15">
        <w:rPr>
          <w:rFonts w:ascii="Arial" w:hAnsi="Arial" w:cs="Arial"/>
          <w:sz w:val="24"/>
          <w:szCs w:val="24"/>
        </w:rPr>
        <w:t xml:space="preserve"> weeks, improvement </w:t>
      </w:r>
      <w:r w:rsidR="004078F9">
        <w:rPr>
          <w:rFonts w:ascii="Arial" w:hAnsi="Arial" w:cs="Arial"/>
          <w:sz w:val="24"/>
          <w:szCs w:val="24"/>
        </w:rPr>
        <w:t>will be noticeable</w:t>
      </w:r>
      <w:r w:rsidRPr="001B6F15">
        <w:rPr>
          <w:rFonts w:ascii="Arial" w:hAnsi="Arial" w:cs="Arial"/>
          <w:sz w:val="24"/>
          <w:szCs w:val="24"/>
        </w:rPr>
        <w:t>.</w:t>
      </w:r>
      <w:r>
        <w:rPr>
          <w:rFonts w:ascii="Arial" w:hAnsi="Arial" w:cs="Arial"/>
          <w:sz w:val="24"/>
          <w:szCs w:val="24"/>
        </w:rPr>
        <w:t xml:space="preserve"> </w:t>
      </w:r>
      <w:r w:rsidR="00606402">
        <w:rPr>
          <w:rFonts w:ascii="Arial" w:hAnsi="Arial" w:cs="Arial"/>
          <w:sz w:val="24"/>
          <w:szCs w:val="24"/>
        </w:rPr>
        <w:t>Zapallergy</w:t>
      </w:r>
      <w:r w:rsidRPr="00EE21E7">
        <w:rPr>
          <w:rFonts w:ascii="Arial" w:hAnsi="Arial" w:cs="Arial"/>
          <w:sz w:val="24"/>
          <w:szCs w:val="24"/>
        </w:rPr>
        <w:t xml:space="preserve"> can be taken daily throughout the year or only during certain seasons</w:t>
      </w:r>
      <w:r w:rsidR="004078F9">
        <w:rPr>
          <w:rFonts w:ascii="Arial" w:hAnsi="Arial" w:cs="Arial"/>
          <w:sz w:val="24"/>
          <w:szCs w:val="24"/>
        </w:rPr>
        <w:t xml:space="preserve"> depending on the allergy</w:t>
      </w:r>
      <w:r w:rsidRPr="00EE21E7">
        <w:rPr>
          <w:rFonts w:ascii="Arial" w:hAnsi="Arial" w:cs="Arial"/>
          <w:sz w:val="24"/>
          <w:szCs w:val="24"/>
        </w:rPr>
        <w:t xml:space="preserve"> </w:t>
      </w:r>
      <w:r>
        <w:rPr>
          <w:rFonts w:ascii="Arial" w:hAnsi="Arial" w:cs="Arial"/>
          <w:sz w:val="24"/>
          <w:szCs w:val="24"/>
        </w:rPr>
        <w:t>(</w:t>
      </w:r>
      <w:r w:rsidRPr="00EE21E7">
        <w:rPr>
          <w:rFonts w:ascii="Arial" w:hAnsi="Arial" w:cs="Arial"/>
          <w:sz w:val="24"/>
          <w:szCs w:val="24"/>
        </w:rPr>
        <w:t>Bionette</w:t>
      </w:r>
      <w:r>
        <w:rPr>
          <w:rFonts w:ascii="Arial" w:hAnsi="Arial" w:cs="Arial"/>
          <w:sz w:val="24"/>
          <w:szCs w:val="24"/>
        </w:rPr>
        <w:t>.co.uk)</w:t>
      </w:r>
    </w:p>
    <w:p w14:paraId="122DD8D4" w14:textId="4B1DB737" w:rsidR="00DD2E95" w:rsidRPr="00EE21E7" w:rsidRDefault="00606402" w:rsidP="00E348ED">
      <w:pPr>
        <w:spacing w:after="120" w:line="360" w:lineRule="auto"/>
        <w:rPr>
          <w:rFonts w:ascii="Arial" w:hAnsi="Arial" w:cs="Arial"/>
          <w:sz w:val="24"/>
          <w:szCs w:val="24"/>
        </w:rPr>
      </w:pPr>
      <w:r w:rsidRPr="00EE21E7">
        <w:rPr>
          <w:rFonts w:ascii="Arial" w:hAnsi="Arial" w:cs="Arial"/>
          <w:sz w:val="24"/>
          <w:szCs w:val="24"/>
        </w:rPr>
        <w:lastRenderedPageBreak/>
        <w:t>Avoid looking straight at the source of light. Do not stick cracked or broken rods up your nose. Don't submerge the gadget in water. Don't put in the dishwasher</w:t>
      </w:r>
      <w:r>
        <w:rPr>
          <w:rFonts w:ascii="Arial" w:hAnsi="Arial" w:cs="Arial"/>
          <w:sz w:val="24"/>
          <w:szCs w:val="24"/>
        </w:rPr>
        <w:t xml:space="preserve"> </w:t>
      </w:r>
      <w:bookmarkStart w:id="2" w:name="_Hlk141188610"/>
      <w:r>
        <w:rPr>
          <w:rFonts w:ascii="Arial" w:hAnsi="Arial" w:cs="Arial"/>
          <w:sz w:val="24"/>
          <w:szCs w:val="24"/>
        </w:rPr>
        <w:t>(</w:t>
      </w:r>
      <w:r w:rsidRPr="00EE21E7">
        <w:rPr>
          <w:rFonts w:ascii="Arial" w:hAnsi="Arial" w:cs="Arial"/>
          <w:sz w:val="24"/>
          <w:szCs w:val="24"/>
        </w:rPr>
        <w:t>Bionette</w:t>
      </w:r>
      <w:r>
        <w:rPr>
          <w:rFonts w:ascii="Arial" w:hAnsi="Arial" w:cs="Arial"/>
          <w:sz w:val="24"/>
          <w:szCs w:val="24"/>
        </w:rPr>
        <w:t>.co.uk)</w:t>
      </w:r>
      <w:bookmarkEnd w:id="2"/>
    </w:p>
    <w:p w14:paraId="23FCC8AE" w14:textId="63F5AF1C" w:rsidR="003B157D" w:rsidRPr="003B157D" w:rsidRDefault="003B157D" w:rsidP="00E348ED">
      <w:pPr>
        <w:spacing w:after="120" w:line="360" w:lineRule="auto"/>
        <w:rPr>
          <w:rFonts w:ascii="Arial" w:hAnsi="Arial" w:cs="Arial"/>
          <w:b/>
          <w:bCs/>
          <w:sz w:val="24"/>
          <w:szCs w:val="24"/>
          <w:u w:val="single"/>
        </w:rPr>
      </w:pPr>
      <w:bookmarkStart w:id="3" w:name="_Hlk139938223"/>
      <w:r w:rsidRPr="003B157D">
        <w:rPr>
          <w:rFonts w:ascii="Arial" w:hAnsi="Arial" w:cs="Arial"/>
          <w:b/>
          <w:bCs/>
          <w:sz w:val="24"/>
          <w:szCs w:val="24"/>
          <w:u w:val="single"/>
        </w:rPr>
        <w:t>Advantages</w:t>
      </w:r>
    </w:p>
    <w:bookmarkEnd w:id="3"/>
    <w:p w14:paraId="3141596D" w14:textId="10C86E2C" w:rsidR="004078F9" w:rsidRDefault="00606402" w:rsidP="00E348ED">
      <w:pPr>
        <w:spacing w:after="120" w:line="360" w:lineRule="auto"/>
        <w:rPr>
          <w:rFonts w:ascii="Arial" w:hAnsi="Arial" w:cs="Arial"/>
          <w:sz w:val="24"/>
          <w:szCs w:val="24"/>
        </w:rPr>
      </w:pPr>
      <w:r>
        <w:rPr>
          <w:rFonts w:ascii="Arial" w:hAnsi="Arial" w:cs="Arial"/>
          <w:sz w:val="24"/>
          <w:szCs w:val="24"/>
        </w:rPr>
        <w:t>Zapallergy</w:t>
      </w:r>
      <w:r w:rsidR="00B52378" w:rsidRPr="00EE21E7">
        <w:rPr>
          <w:rFonts w:ascii="Arial" w:hAnsi="Arial" w:cs="Arial"/>
          <w:sz w:val="24"/>
          <w:szCs w:val="24"/>
        </w:rPr>
        <w:t xml:space="preserve"> costs about the same as the typical cost of drugs for hay fever season</w:t>
      </w:r>
      <w:r w:rsidR="004078F9">
        <w:rPr>
          <w:rFonts w:ascii="Arial" w:hAnsi="Arial" w:cs="Arial"/>
          <w:sz w:val="24"/>
          <w:szCs w:val="24"/>
        </w:rPr>
        <w:t>, asthma inhalers, antihistamines, and steroids for eczema</w:t>
      </w:r>
      <w:r w:rsidR="00B52378" w:rsidRPr="00EE21E7">
        <w:rPr>
          <w:rFonts w:ascii="Arial" w:hAnsi="Arial" w:cs="Arial"/>
          <w:sz w:val="24"/>
          <w:szCs w:val="24"/>
        </w:rPr>
        <w:t xml:space="preserve">. Buying </w:t>
      </w:r>
      <w:r>
        <w:rPr>
          <w:rFonts w:ascii="Arial" w:hAnsi="Arial" w:cs="Arial"/>
          <w:sz w:val="24"/>
          <w:szCs w:val="24"/>
        </w:rPr>
        <w:t>Zapallergy</w:t>
      </w:r>
      <w:r w:rsidR="00B52378" w:rsidRPr="00EE21E7">
        <w:rPr>
          <w:rFonts w:ascii="Arial" w:hAnsi="Arial" w:cs="Arial"/>
          <w:sz w:val="24"/>
          <w:szCs w:val="24"/>
        </w:rPr>
        <w:t xml:space="preserve"> only once will provide you years of use. </w:t>
      </w:r>
      <w:r>
        <w:rPr>
          <w:rFonts w:ascii="Arial" w:hAnsi="Arial" w:cs="Arial"/>
          <w:sz w:val="24"/>
          <w:szCs w:val="24"/>
        </w:rPr>
        <w:t>Zapallergy</w:t>
      </w:r>
      <w:r w:rsidR="00B52378" w:rsidRPr="00EE21E7">
        <w:rPr>
          <w:rFonts w:ascii="Arial" w:hAnsi="Arial" w:cs="Arial"/>
          <w:sz w:val="24"/>
          <w:szCs w:val="24"/>
        </w:rPr>
        <w:t xml:space="preserve"> is a long-term, drug-free, and side-effect-free treatment.</w:t>
      </w:r>
      <w:r>
        <w:rPr>
          <w:rFonts w:ascii="Arial" w:hAnsi="Arial" w:cs="Arial"/>
          <w:sz w:val="24"/>
          <w:szCs w:val="24"/>
        </w:rPr>
        <w:t xml:space="preserve"> </w:t>
      </w:r>
      <w:r w:rsidRPr="00EE21E7">
        <w:rPr>
          <w:rFonts w:ascii="Arial" w:hAnsi="Arial" w:cs="Arial"/>
          <w:sz w:val="24"/>
          <w:szCs w:val="24"/>
        </w:rPr>
        <w:t xml:space="preserve">Children above the age of six can </w:t>
      </w:r>
      <w:r w:rsidR="004078F9">
        <w:rPr>
          <w:rFonts w:ascii="Arial" w:hAnsi="Arial" w:cs="Arial"/>
          <w:sz w:val="24"/>
          <w:szCs w:val="24"/>
        </w:rPr>
        <w:t xml:space="preserve">also </w:t>
      </w:r>
      <w:r w:rsidRPr="00EE21E7">
        <w:rPr>
          <w:rFonts w:ascii="Arial" w:hAnsi="Arial" w:cs="Arial"/>
          <w:sz w:val="24"/>
          <w:szCs w:val="24"/>
        </w:rPr>
        <w:t>use it safely</w:t>
      </w:r>
      <w:r>
        <w:rPr>
          <w:rFonts w:ascii="Arial" w:hAnsi="Arial" w:cs="Arial"/>
          <w:sz w:val="24"/>
          <w:szCs w:val="24"/>
        </w:rPr>
        <w:t xml:space="preserve"> (</w:t>
      </w:r>
      <w:r w:rsidRPr="00EE21E7">
        <w:rPr>
          <w:rFonts w:ascii="Arial" w:hAnsi="Arial" w:cs="Arial"/>
          <w:sz w:val="24"/>
          <w:szCs w:val="24"/>
        </w:rPr>
        <w:t>Bionette</w:t>
      </w:r>
      <w:r>
        <w:rPr>
          <w:rFonts w:ascii="Arial" w:hAnsi="Arial" w:cs="Arial"/>
          <w:sz w:val="24"/>
          <w:szCs w:val="24"/>
        </w:rPr>
        <w:t>.co.uk).</w:t>
      </w:r>
    </w:p>
    <w:p w14:paraId="5487EC04" w14:textId="6A1E1542" w:rsidR="00DD2E95" w:rsidRPr="00DD2E95" w:rsidRDefault="00DD2E95" w:rsidP="00E348ED">
      <w:pPr>
        <w:spacing w:after="120" w:line="360" w:lineRule="auto"/>
        <w:rPr>
          <w:rFonts w:ascii="Arial" w:hAnsi="Arial" w:cs="Arial"/>
          <w:b/>
          <w:bCs/>
          <w:sz w:val="24"/>
          <w:szCs w:val="24"/>
          <w:u w:val="single"/>
        </w:rPr>
      </w:pPr>
      <w:r w:rsidRPr="00DD2E95">
        <w:rPr>
          <w:rFonts w:ascii="Arial" w:hAnsi="Arial" w:cs="Arial"/>
          <w:b/>
          <w:bCs/>
          <w:sz w:val="24"/>
          <w:szCs w:val="24"/>
          <w:u w:val="single"/>
        </w:rPr>
        <w:t>Dis-advantages</w:t>
      </w:r>
    </w:p>
    <w:p w14:paraId="14DD5B5F" w14:textId="77777777" w:rsidR="004078F9" w:rsidRDefault="004078F9" w:rsidP="00E348ED">
      <w:pPr>
        <w:spacing w:after="120" w:line="360" w:lineRule="auto"/>
        <w:rPr>
          <w:rFonts w:ascii="Arial" w:hAnsi="Arial" w:cs="Arial"/>
          <w:sz w:val="24"/>
          <w:szCs w:val="24"/>
        </w:rPr>
      </w:pPr>
      <w:r>
        <w:rPr>
          <w:rFonts w:ascii="Arial" w:hAnsi="Arial" w:cs="Arial"/>
          <w:sz w:val="24"/>
          <w:szCs w:val="24"/>
        </w:rPr>
        <w:t>Because of the size and weight of Zapallery, it can be easily misplaced. Children must be supervised when using Zapallergy as it cannot be submerged into liquid. Individuals might experience some discomfort when using Zapallergy, as it is inserted up in the nostrils and some people have phobias of inserting objects in their nostrils.</w:t>
      </w:r>
    </w:p>
    <w:p w14:paraId="4B6D0BCE" w14:textId="09A4CF0E" w:rsidR="004078F9" w:rsidRPr="00DD2E95" w:rsidRDefault="00DD2E95" w:rsidP="00E348ED">
      <w:pPr>
        <w:spacing w:after="120" w:line="360" w:lineRule="auto"/>
        <w:rPr>
          <w:rFonts w:ascii="Arial" w:hAnsi="Arial" w:cs="Arial"/>
          <w:b/>
          <w:bCs/>
          <w:sz w:val="24"/>
          <w:szCs w:val="24"/>
          <w:u w:val="single"/>
        </w:rPr>
      </w:pPr>
      <w:r w:rsidRPr="00DD2E95">
        <w:rPr>
          <w:rFonts w:ascii="Arial" w:hAnsi="Arial" w:cs="Arial"/>
          <w:b/>
          <w:bCs/>
          <w:sz w:val="24"/>
          <w:szCs w:val="24"/>
          <w:u w:val="single"/>
        </w:rPr>
        <w:t>Recommendations</w:t>
      </w:r>
    </w:p>
    <w:p w14:paraId="28BD657F" w14:textId="6A3F1BB0" w:rsidR="00C51CF0" w:rsidRDefault="00DD2E95" w:rsidP="00E348ED">
      <w:pPr>
        <w:spacing w:after="120" w:line="360" w:lineRule="auto"/>
        <w:rPr>
          <w:rFonts w:ascii="Arial" w:hAnsi="Arial" w:cs="Arial"/>
          <w:sz w:val="24"/>
          <w:szCs w:val="24"/>
        </w:rPr>
      </w:pPr>
      <w:r>
        <w:rPr>
          <w:rFonts w:ascii="Arial" w:hAnsi="Arial" w:cs="Arial"/>
          <w:sz w:val="24"/>
          <w:szCs w:val="24"/>
        </w:rPr>
        <w:t xml:space="preserve">Colour code the device so it can be easily seen. Improvement on the design where it can be waterproof. The probe that is inserted in the nostril can be </w:t>
      </w:r>
      <w:r w:rsidR="002D0C7F">
        <w:rPr>
          <w:rFonts w:ascii="Arial" w:hAnsi="Arial" w:cs="Arial"/>
          <w:sz w:val="24"/>
          <w:szCs w:val="24"/>
        </w:rPr>
        <w:t xml:space="preserve">made from a softer material such as </w:t>
      </w:r>
      <w:r>
        <w:rPr>
          <w:rFonts w:ascii="Arial" w:hAnsi="Arial" w:cs="Arial"/>
          <w:sz w:val="24"/>
          <w:szCs w:val="24"/>
        </w:rPr>
        <w:t xml:space="preserve">silicone.  </w:t>
      </w:r>
    </w:p>
    <w:p w14:paraId="05894D64" w14:textId="292D56F0" w:rsidR="004078F9" w:rsidRPr="00EE21E7" w:rsidRDefault="004078F9" w:rsidP="00E348ED">
      <w:pPr>
        <w:spacing w:after="120"/>
        <w:rPr>
          <w:rFonts w:ascii="Arial" w:hAnsi="Arial" w:cs="Arial"/>
          <w:sz w:val="24"/>
          <w:szCs w:val="24"/>
        </w:rPr>
      </w:pPr>
      <w:r>
        <w:rPr>
          <w:rFonts w:ascii="Arial" w:hAnsi="Arial" w:cs="Arial"/>
          <w:sz w:val="24"/>
          <w:szCs w:val="24"/>
        </w:rPr>
        <w:t xml:space="preserve"> </w:t>
      </w:r>
    </w:p>
    <w:p w14:paraId="085792D6" w14:textId="77777777" w:rsidR="00E05EE8" w:rsidRDefault="00E05EE8">
      <w:pPr>
        <w:rPr>
          <w:rFonts w:ascii="Open Sans" w:hAnsi="Open Sans" w:cs="Open Sans"/>
          <w:color w:val="231F20"/>
          <w:sz w:val="27"/>
          <w:szCs w:val="27"/>
          <w:shd w:val="clear" w:color="auto" w:fill="FFFFFF"/>
        </w:rPr>
      </w:pPr>
    </w:p>
    <w:p w14:paraId="42393C79" w14:textId="77777777" w:rsidR="00E05EE8" w:rsidRDefault="00E05EE8">
      <w:pPr>
        <w:rPr>
          <w:rFonts w:ascii="Open Sans" w:hAnsi="Open Sans" w:cs="Open Sans"/>
          <w:color w:val="231F20"/>
          <w:sz w:val="27"/>
          <w:szCs w:val="27"/>
          <w:shd w:val="clear" w:color="auto" w:fill="FFFFFF"/>
        </w:rPr>
      </w:pPr>
    </w:p>
    <w:p w14:paraId="106F6B5E" w14:textId="77777777" w:rsidR="00E05EE8" w:rsidRDefault="00E05EE8">
      <w:pPr>
        <w:rPr>
          <w:rFonts w:ascii="Open Sans" w:hAnsi="Open Sans" w:cs="Open Sans"/>
          <w:color w:val="231F20"/>
          <w:sz w:val="27"/>
          <w:szCs w:val="27"/>
          <w:shd w:val="clear" w:color="auto" w:fill="FFFFFF"/>
        </w:rPr>
      </w:pPr>
    </w:p>
    <w:p w14:paraId="6AA045C5" w14:textId="77777777" w:rsidR="00E05EE8" w:rsidRDefault="00E05EE8">
      <w:pPr>
        <w:rPr>
          <w:rFonts w:ascii="Open Sans" w:hAnsi="Open Sans" w:cs="Open Sans"/>
          <w:color w:val="231F20"/>
          <w:sz w:val="27"/>
          <w:szCs w:val="27"/>
          <w:shd w:val="clear" w:color="auto" w:fill="FFFFFF"/>
        </w:rPr>
      </w:pPr>
    </w:p>
    <w:p w14:paraId="4EABFA8A" w14:textId="77777777" w:rsidR="00E05EE8" w:rsidRDefault="00E05EE8">
      <w:pPr>
        <w:rPr>
          <w:rFonts w:ascii="Open Sans" w:hAnsi="Open Sans" w:cs="Open Sans"/>
          <w:color w:val="231F20"/>
          <w:sz w:val="27"/>
          <w:szCs w:val="27"/>
          <w:shd w:val="clear" w:color="auto" w:fill="FFFFFF"/>
        </w:rPr>
      </w:pPr>
    </w:p>
    <w:p w14:paraId="7E33B48D" w14:textId="77777777" w:rsidR="007C236B" w:rsidRDefault="007C236B">
      <w:pPr>
        <w:rPr>
          <w:rFonts w:ascii="Open Sans" w:hAnsi="Open Sans" w:cs="Open Sans"/>
          <w:color w:val="231F20"/>
          <w:sz w:val="27"/>
          <w:szCs w:val="27"/>
          <w:shd w:val="clear" w:color="auto" w:fill="FFFFFF"/>
        </w:rPr>
      </w:pPr>
    </w:p>
    <w:p w14:paraId="17ABA3EA" w14:textId="77777777" w:rsidR="007C236B" w:rsidRDefault="007C236B">
      <w:pPr>
        <w:rPr>
          <w:rFonts w:ascii="Open Sans" w:hAnsi="Open Sans" w:cs="Open Sans"/>
          <w:color w:val="231F20"/>
          <w:sz w:val="27"/>
          <w:szCs w:val="27"/>
          <w:shd w:val="clear" w:color="auto" w:fill="FFFFFF"/>
        </w:rPr>
      </w:pPr>
    </w:p>
    <w:p w14:paraId="053AFFEC" w14:textId="77777777" w:rsidR="00B2579C" w:rsidRDefault="00B2579C">
      <w:pPr>
        <w:rPr>
          <w:rFonts w:ascii="Open Sans" w:hAnsi="Open Sans" w:cs="Open Sans"/>
          <w:color w:val="231F20"/>
          <w:sz w:val="27"/>
          <w:szCs w:val="27"/>
          <w:shd w:val="clear" w:color="auto" w:fill="FFFFFF"/>
        </w:rPr>
      </w:pPr>
    </w:p>
    <w:p w14:paraId="126BB6E3" w14:textId="77777777" w:rsidR="00482719" w:rsidRDefault="00482719">
      <w:pPr>
        <w:rPr>
          <w:rFonts w:ascii="Open Sans" w:hAnsi="Open Sans" w:cs="Open Sans"/>
          <w:color w:val="231F20"/>
          <w:sz w:val="27"/>
          <w:szCs w:val="27"/>
          <w:shd w:val="clear" w:color="auto" w:fill="FFFFFF"/>
        </w:rPr>
      </w:pPr>
    </w:p>
    <w:p w14:paraId="4EF9EADE" w14:textId="77777777" w:rsidR="009C326C" w:rsidRDefault="009C326C" w:rsidP="00B725A2">
      <w:pPr>
        <w:jc w:val="center"/>
        <w:rPr>
          <w:noProof/>
        </w:rPr>
      </w:pPr>
    </w:p>
    <w:p w14:paraId="72D8110F" w14:textId="68B6FC4C" w:rsidR="00A64C14" w:rsidRDefault="00A64C14" w:rsidP="00B725A2">
      <w:pPr>
        <w:jc w:val="center"/>
        <w:rPr>
          <w:rFonts w:ascii="Arial" w:hAnsi="Arial" w:cs="Arial"/>
          <w:b/>
          <w:bCs/>
          <w:color w:val="231F20"/>
          <w:sz w:val="48"/>
          <w:szCs w:val="48"/>
          <w:shd w:val="clear" w:color="auto" w:fill="FFFFFF"/>
        </w:rPr>
      </w:pPr>
      <w:r w:rsidRPr="00B725A2">
        <w:rPr>
          <w:rFonts w:ascii="Arial" w:hAnsi="Arial" w:cs="Arial"/>
          <w:b/>
          <w:bCs/>
          <w:color w:val="231F20"/>
          <w:sz w:val="48"/>
          <w:szCs w:val="48"/>
          <w:shd w:val="clear" w:color="auto" w:fill="FFFFFF"/>
        </w:rPr>
        <w:t>Poster</w:t>
      </w:r>
    </w:p>
    <w:p w14:paraId="5A0014F3" w14:textId="77777777" w:rsidR="00652BE3" w:rsidRDefault="00652BE3" w:rsidP="00B725A2">
      <w:pPr>
        <w:jc w:val="center"/>
        <w:rPr>
          <w:rFonts w:ascii="Arial" w:hAnsi="Arial" w:cs="Arial"/>
          <w:b/>
          <w:bCs/>
          <w:color w:val="231F20"/>
          <w:sz w:val="48"/>
          <w:szCs w:val="48"/>
          <w:shd w:val="clear" w:color="auto" w:fill="FFFFFF"/>
        </w:rPr>
      </w:pPr>
    </w:p>
    <w:p w14:paraId="1B09CF66" w14:textId="3E11431D" w:rsidR="00652BE3" w:rsidRPr="00B725A2" w:rsidRDefault="001F61E4" w:rsidP="00B725A2">
      <w:pPr>
        <w:jc w:val="center"/>
        <w:rPr>
          <w:rFonts w:ascii="Arial" w:hAnsi="Arial" w:cs="Arial"/>
          <w:b/>
          <w:bCs/>
          <w:color w:val="231F20"/>
          <w:sz w:val="48"/>
          <w:szCs w:val="48"/>
          <w:shd w:val="clear" w:color="auto" w:fill="FFFFFF"/>
        </w:rPr>
      </w:pPr>
      <w:r>
        <w:rPr>
          <w:noProof/>
        </w:rPr>
        <w:drawing>
          <wp:inline distT="0" distB="0" distL="0" distR="0" wp14:anchorId="37487CF0" wp14:editId="01894EB2">
            <wp:extent cx="5731510" cy="3223895"/>
            <wp:effectExtent l="0" t="0" r="2540" b="0"/>
            <wp:docPr id="3890375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03757"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3223895"/>
                    </a:xfrm>
                    <a:prstGeom prst="rect">
                      <a:avLst/>
                    </a:prstGeom>
                  </pic:spPr>
                </pic:pic>
              </a:graphicData>
            </a:graphic>
          </wp:inline>
        </w:drawing>
      </w:r>
    </w:p>
    <w:p w14:paraId="6BE1A5B1" w14:textId="506CAE93" w:rsidR="00482719" w:rsidRDefault="00482719">
      <w:pPr>
        <w:rPr>
          <w:rFonts w:ascii="Open Sans" w:hAnsi="Open Sans" w:cs="Open Sans"/>
          <w:color w:val="231F20"/>
          <w:sz w:val="27"/>
          <w:szCs w:val="27"/>
          <w:shd w:val="clear" w:color="auto" w:fill="FFFFFF"/>
        </w:rPr>
      </w:pPr>
    </w:p>
    <w:p w14:paraId="50EF2CD5" w14:textId="77777777" w:rsidR="00482719" w:rsidRDefault="00482719">
      <w:pPr>
        <w:rPr>
          <w:rFonts w:ascii="Arial" w:hAnsi="Arial" w:cs="Arial"/>
          <w:b/>
          <w:bCs/>
          <w:color w:val="231F20"/>
          <w:sz w:val="24"/>
          <w:szCs w:val="24"/>
          <w:u w:val="single"/>
          <w:shd w:val="clear" w:color="auto" w:fill="FFFFFF"/>
        </w:rPr>
      </w:pPr>
    </w:p>
    <w:p w14:paraId="79A6E583" w14:textId="77777777" w:rsidR="001459EF" w:rsidRDefault="001459EF">
      <w:pPr>
        <w:rPr>
          <w:rFonts w:ascii="Arial" w:hAnsi="Arial" w:cs="Arial"/>
          <w:b/>
          <w:bCs/>
          <w:color w:val="231F20"/>
          <w:sz w:val="24"/>
          <w:szCs w:val="24"/>
          <w:u w:val="single"/>
          <w:shd w:val="clear" w:color="auto" w:fill="FFFFFF"/>
        </w:rPr>
      </w:pPr>
    </w:p>
    <w:p w14:paraId="65A474DE" w14:textId="77777777" w:rsidR="001459EF" w:rsidRDefault="001459EF">
      <w:pPr>
        <w:rPr>
          <w:rFonts w:ascii="Arial" w:hAnsi="Arial" w:cs="Arial"/>
          <w:b/>
          <w:bCs/>
          <w:color w:val="231F20"/>
          <w:sz w:val="24"/>
          <w:szCs w:val="24"/>
          <w:u w:val="single"/>
          <w:shd w:val="clear" w:color="auto" w:fill="FFFFFF"/>
        </w:rPr>
      </w:pPr>
    </w:p>
    <w:p w14:paraId="1B1F78A8" w14:textId="77777777" w:rsidR="001459EF" w:rsidRDefault="001459EF">
      <w:pPr>
        <w:rPr>
          <w:rFonts w:ascii="Arial" w:hAnsi="Arial" w:cs="Arial"/>
          <w:b/>
          <w:bCs/>
          <w:color w:val="231F20"/>
          <w:sz w:val="24"/>
          <w:szCs w:val="24"/>
          <w:u w:val="single"/>
          <w:shd w:val="clear" w:color="auto" w:fill="FFFFFF"/>
        </w:rPr>
      </w:pPr>
    </w:p>
    <w:p w14:paraId="28E288B5" w14:textId="77777777" w:rsidR="001459EF" w:rsidRDefault="001459EF">
      <w:pPr>
        <w:rPr>
          <w:rFonts w:ascii="Arial" w:hAnsi="Arial" w:cs="Arial"/>
          <w:b/>
          <w:bCs/>
          <w:color w:val="231F20"/>
          <w:sz w:val="24"/>
          <w:szCs w:val="24"/>
          <w:u w:val="single"/>
          <w:shd w:val="clear" w:color="auto" w:fill="FFFFFF"/>
        </w:rPr>
      </w:pPr>
    </w:p>
    <w:p w14:paraId="356B7258" w14:textId="77777777" w:rsidR="001459EF" w:rsidRDefault="001459EF">
      <w:pPr>
        <w:rPr>
          <w:rFonts w:ascii="Arial" w:hAnsi="Arial" w:cs="Arial"/>
          <w:b/>
          <w:bCs/>
          <w:color w:val="231F20"/>
          <w:sz w:val="24"/>
          <w:szCs w:val="24"/>
          <w:u w:val="single"/>
          <w:shd w:val="clear" w:color="auto" w:fill="FFFFFF"/>
        </w:rPr>
      </w:pPr>
    </w:p>
    <w:p w14:paraId="214FF6F6" w14:textId="77777777" w:rsidR="001459EF" w:rsidRDefault="001459EF">
      <w:pPr>
        <w:rPr>
          <w:rFonts w:ascii="Arial" w:hAnsi="Arial" w:cs="Arial"/>
          <w:b/>
          <w:bCs/>
          <w:color w:val="231F20"/>
          <w:sz w:val="24"/>
          <w:szCs w:val="24"/>
          <w:u w:val="single"/>
          <w:shd w:val="clear" w:color="auto" w:fill="FFFFFF"/>
        </w:rPr>
      </w:pPr>
    </w:p>
    <w:p w14:paraId="16B76F4F" w14:textId="77777777" w:rsidR="001459EF" w:rsidRDefault="001459EF">
      <w:pPr>
        <w:rPr>
          <w:rFonts w:ascii="Arial" w:hAnsi="Arial" w:cs="Arial"/>
          <w:b/>
          <w:bCs/>
          <w:color w:val="231F20"/>
          <w:sz w:val="24"/>
          <w:szCs w:val="24"/>
          <w:u w:val="single"/>
          <w:shd w:val="clear" w:color="auto" w:fill="FFFFFF"/>
        </w:rPr>
      </w:pPr>
    </w:p>
    <w:p w14:paraId="2DFC7BCB" w14:textId="77777777" w:rsidR="001459EF" w:rsidRDefault="001459EF">
      <w:pPr>
        <w:rPr>
          <w:rFonts w:ascii="Arial" w:hAnsi="Arial" w:cs="Arial"/>
          <w:b/>
          <w:bCs/>
          <w:color w:val="231F20"/>
          <w:sz w:val="24"/>
          <w:szCs w:val="24"/>
          <w:u w:val="single"/>
          <w:shd w:val="clear" w:color="auto" w:fill="FFFFFF"/>
        </w:rPr>
      </w:pPr>
    </w:p>
    <w:p w14:paraId="2B7B834E" w14:textId="77777777" w:rsidR="001459EF" w:rsidRDefault="001459EF">
      <w:pPr>
        <w:rPr>
          <w:rFonts w:ascii="Arial" w:hAnsi="Arial" w:cs="Arial"/>
          <w:b/>
          <w:bCs/>
          <w:color w:val="231F20"/>
          <w:sz w:val="24"/>
          <w:szCs w:val="24"/>
          <w:u w:val="single"/>
          <w:shd w:val="clear" w:color="auto" w:fill="FFFFFF"/>
        </w:rPr>
      </w:pPr>
    </w:p>
    <w:p w14:paraId="2783D486" w14:textId="77777777" w:rsidR="001459EF" w:rsidRDefault="001459EF">
      <w:pPr>
        <w:rPr>
          <w:rFonts w:ascii="Arial" w:hAnsi="Arial" w:cs="Arial"/>
          <w:b/>
          <w:bCs/>
          <w:color w:val="231F20"/>
          <w:sz w:val="24"/>
          <w:szCs w:val="24"/>
          <w:u w:val="single"/>
          <w:shd w:val="clear" w:color="auto" w:fill="FFFFFF"/>
        </w:rPr>
      </w:pPr>
    </w:p>
    <w:p w14:paraId="5AF2DDB8" w14:textId="77777777" w:rsidR="001459EF" w:rsidRDefault="001459EF">
      <w:pPr>
        <w:rPr>
          <w:rFonts w:ascii="Arial" w:hAnsi="Arial" w:cs="Arial"/>
          <w:b/>
          <w:bCs/>
          <w:color w:val="231F20"/>
          <w:sz w:val="24"/>
          <w:szCs w:val="24"/>
          <w:u w:val="single"/>
          <w:shd w:val="clear" w:color="auto" w:fill="FFFFFF"/>
        </w:rPr>
      </w:pPr>
    </w:p>
    <w:p w14:paraId="11778F18" w14:textId="77777777" w:rsidR="001459EF" w:rsidRDefault="001459EF">
      <w:pPr>
        <w:rPr>
          <w:rFonts w:ascii="Arial" w:hAnsi="Arial" w:cs="Arial"/>
          <w:b/>
          <w:bCs/>
          <w:color w:val="231F20"/>
          <w:sz w:val="24"/>
          <w:szCs w:val="24"/>
          <w:u w:val="single"/>
          <w:shd w:val="clear" w:color="auto" w:fill="FFFFFF"/>
        </w:rPr>
      </w:pPr>
    </w:p>
    <w:p w14:paraId="338E5287" w14:textId="35B73814" w:rsidR="003F1423" w:rsidRPr="00482719" w:rsidRDefault="003F1423" w:rsidP="00E348ED">
      <w:pPr>
        <w:spacing w:line="360" w:lineRule="auto"/>
        <w:rPr>
          <w:rFonts w:ascii="Arial" w:hAnsi="Arial" w:cs="Arial"/>
          <w:b/>
          <w:bCs/>
          <w:color w:val="231F20"/>
          <w:sz w:val="24"/>
          <w:szCs w:val="24"/>
          <w:u w:val="single"/>
          <w:shd w:val="clear" w:color="auto" w:fill="FFFFFF"/>
        </w:rPr>
      </w:pPr>
      <w:r w:rsidRPr="00482719">
        <w:rPr>
          <w:rFonts w:ascii="Arial" w:hAnsi="Arial" w:cs="Arial"/>
          <w:b/>
          <w:bCs/>
          <w:color w:val="231F20"/>
          <w:sz w:val="24"/>
          <w:szCs w:val="24"/>
          <w:u w:val="single"/>
          <w:shd w:val="clear" w:color="auto" w:fill="FFFFFF"/>
        </w:rPr>
        <w:lastRenderedPageBreak/>
        <w:t>Reference</w:t>
      </w:r>
    </w:p>
    <w:p w14:paraId="5DF69222" w14:textId="77777777" w:rsidR="00DC14E9" w:rsidRPr="002A2B69" w:rsidRDefault="00DC14E9" w:rsidP="002A2B69">
      <w:pPr>
        <w:spacing w:after="120" w:line="360" w:lineRule="auto"/>
        <w:rPr>
          <w:rFonts w:ascii="Arial" w:hAnsi="Arial" w:cs="Arial"/>
          <w:sz w:val="24"/>
          <w:szCs w:val="24"/>
        </w:rPr>
      </w:pPr>
      <w:r w:rsidRPr="002A2B69">
        <w:rPr>
          <w:rFonts w:ascii="Arial" w:hAnsi="Arial" w:cs="Arial"/>
          <w:sz w:val="24"/>
          <w:szCs w:val="24"/>
        </w:rPr>
        <w:t xml:space="preserve">Allergy UK, (2022) Survey Impact Report. Available at: </w:t>
      </w:r>
      <w:hyperlink r:id="rId13" w:history="1">
        <w:r w:rsidRPr="002A2B69">
          <w:rPr>
            <w:rStyle w:val="Hyperlink"/>
            <w:rFonts w:ascii="Arial" w:hAnsi="Arial" w:cs="Arial"/>
            <w:color w:val="auto"/>
            <w:sz w:val="24"/>
            <w:szCs w:val="24"/>
            <w:u w:val="none"/>
          </w:rPr>
          <w:t>https://www.allergyuk.org/wp-content/upload/2022/12/impact-report-2022-2.pdf/</w:t>
        </w:r>
      </w:hyperlink>
      <w:r w:rsidRPr="002A2B69">
        <w:rPr>
          <w:rFonts w:ascii="Arial" w:hAnsi="Arial" w:cs="Arial"/>
          <w:sz w:val="24"/>
          <w:szCs w:val="24"/>
        </w:rPr>
        <w:t xml:space="preserve"> (Accessed: 19</w:t>
      </w:r>
      <w:r w:rsidRPr="002A2B69">
        <w:rPr>
          <w:rFonts w:ascii="Arial" w:hAnsi="Arial" w:cs="Arial"/>
          <w:sz w:val="24"/>
          <w:szCs w:val="24"/>
          <w:vertAlign w:val="superscript"/>
        </w:rPr>
        <w:t>th</w:t>
      </w:r>
      <w:r w:rsidRPr="002A2B69">
        <w:rPr>
          <w:rFonts w:ascii="Arial" w:hAnsi="Arial" w:cs="Arial"/>
          <w:sz w:val="24"/>
          <w:szCs w:val="24"/>
        </w:rPr>
        <w:t xml:space="preserve"> July 2023). </w:t>
      </w:r>
    </w:p>
    <w:p w14:paraId="5750FBBD" w14:textId="0297D1DB" w:rsidR="00DC14E9" w:rsidRPr="002A2B69" w:rsidRDefault="00DC14E9" w:rsidP="002A2B69">
      <w:pPr>
        <w:spacing w:after="120" w:line="360" w:lineRule="auto"/>
        <w:rPr>
          <w:rFonts w:ascii="Arial" w:hAnsi="Arial" w:cs="Arial"/>
          <w:sz w:val="24"/>
          <w:szCs w:val="24"/>
        </w:rPr>
      </w:pPr>
      <w:r w:rsidRPr="002A2B69">
        <w:rPr>
          <w:rFonts w:ascii="Arial" w:hAnsi="Arial" w:cs="Arial"/>
          <w:sz w:val="24"/>
          <w:szCs w:val="24"/>
        </w:rPr>
        <w:t xml:space="preserve">Allergy UK, (2021) The British Allergy Foundation Trustees’ Annual Report. Available at: </w:t>
      </w:r>
      <w:hyperlink r:id="rId14" w:history="1">
        <w:r w:rsidRPr="002A2B69">
          <w:rPr>
            <w:rStyle w:val="Hyperlink"/>
            <w:rFonts w:ascii="Arial" w:hAnsi="Arial" w:cs="Arial"/>
            <w:color w:val="auto"/>
            <w:sz w:val="24"/>
            <w:szCs w:val="24"/>
            <w:u w:val="none"/>
          </w:rPr>
          <w:t>https://www.allergyuk.org/wp-content/upload/2022/12/impact-report-2022-2.pdf- annual-review=2020-2021.pdf/(Accessed: 19</w:t>
        </w:r>
        <w:r w:rsidRPr="002A2B69">
          <w:rPr>
            <w:rStyle w:val="Hyperlink"/>
            <w:rFonts w:ascii="Arial" w:hAnsi="Arial" w:cs="Arial"/>
            <w:color w:val="auto"/>
            <w:sz w:val="24"/>
            <w:szCs w:val="24"/>
            <w:u w:val="none"/>
            <w:vertAlign w:val="superscript"/>
          </w:rPr>
          <w:t>th</w:t>
        </w:r>
        <w:r w:rsidRPr="002A2B69">
          <w:rPr>
            <w:rStyle w:val="Hyperlink"/>
            <w:rFonts w:ascii="Arial" w:hAnsi="Arial" w:cs="Arial"/>
            <w:color w:val="auto"/>
            <w:sz w:val="24"/>
            <w:szCs w:val="24"/>
            <w:u w:val="none"/>
          </w:rPr>
          <w:t xml:space="preserve"> July 2023). </w:t>
        </w:r>
      </w:hyperlink>
      <w:r w:rsidRPr="002A2B69">
        <w:rPr>
          <w:rFonts w:ascii="Arial" w:hAnsi="Arial" w:cs="Arial"/>
          <w:sz w:val="24"/>
          <w:szCs w:val="24"/>
        </w:rPr>
        <w:t xml:space="preserve"> </w:t>
      </w:r>
    </w:p>
    <w:p w14:paraId="566E6AB7" w14:textId="77777777" w:rsidR="009147AC" w:rsidRPr="002A2B69" w:rsidRDefault="009147AC" w:rsidP="002A2B69">
      <w:pPr>
        <w:shd w:val="clear" w:color="auto" w:fill="FFFFFF"/>
        <w:spacing w:after="120" w:line="360" w:lineRule="auto"/>
        <w:textAlignment w:val="baseline"/>
        <w:outlineLvl w:val="0"/>
        <w:rPr>
          <w:rFonts w:ascii="Arial" w:hAnsi="Arial" w:cs="Arial"/>
          <w:sz w:val="24"/>
          <w:szCs w:val="24"/>
        </w:rPr>
      </w:pPr>
      <w:r w:rsidRPr="002A2B69">
        <w:rPr>
          <w:rFonts w:ascii="Arial" w:hAnsi="Arial" w:cs="Arial"/>
          <w:sz w:val="24"/>
          <w:szCs w:val="24"/>
        </w:rPr>
        <w:t xml:space="preserve">Attridge M. et al (2014) Culturally appropriate health education for people in ethnic minority groups with type 2 diabetes mellitus. Cochrane Database Syst Rev 9: CD006424. Available at: https://www.cochrane.org/ </w:t>
      </w:r>
      <w:r w:rsidRPr="002A2B69">
        <w:rPr>
          <w:rFonts w:ascii="Arial" w:eastAsia="Times New Roman" w:hAnsi="Arial" w:cs="Arial"/>
          <w:kern w:val="36"/>
          <w:sz w:val="24"/>
          <w:szCs w:val="24"/>
          <w:lang w:eastAsia="en-GB"/>
        </w:rPr>
        <w:t>(Accessed: 23</w:t>
      </w:r>
      <w:r w:rsidRPr="002A2B69">
        <w:rPr>
          <w:rFonts w:ascii="Arial" w:eastAsia="Times New Roman" w:hAnsi="Arial" w:cs="Arial"/>
          <w:kern w:val="36"/>
          <w:sz w:val="24"/>
          <w:szCs w:val="24"/>
          <w:vertAlign w:val="superscript"/>
          <w:lang w:eastAsia="en-GB"/>
        </w:rPr>
        <w:t>rd</w:t>
      </w:r>
      <w:r w:rsidRPr="002A2B69">
        <w:rPr>
          <w:rFonts w:ascii="Arial" w:eastAsia="Times New Roman" w:hAnsi="Arial" w:cs="Arial"/>
          <w:kern w:val="36"/>
          <w:sz w:val="24"/>
          <w:szCs w:val="24"/>
          <w:lang w:eastAsia="en-GB"/>
        </w:rPr>
        <w:t xml:space="preserve"> July 2023).</w:t>
      </w:r>
    </w:p>
    <w:p w14:paraId="43FC9CA5" w14:textId="77777777" w:rsidR="001E0F6F" w:rsidRPr="002A2B69" w:rsidRDefault="001E0F6F" w:rsidP="002A2B69">
      <w:pPr>
        <w:pStyle w:val="css-yfs8pj"/>
        <w:shd w:val="clear" w:color="auto" w:fill="FFFFFF"/>
        <w:spacing w:before="0" w:beforeAutospacing="0" w:after="120" w:afterAutospacing="0" w:line="360" w:lineRule="auto"/>
        <w:rPr>
          <w:rFonts w:ascii="Arial" w:hAnsi="Arial" w:cs="Arial"/>
          <w:spacing w:val="4"/>
        </w:rPr>
      </w:pPr>
      <w:r w:rsidRPr="002A2B69">
        <w:rPr>
          <w:rFonts w:ascii="Arial" w:hAnsi="Arial" w:cs="Arial"/>
        </w:rPr>
        <w:t xml:space="preserve">Bionette (2023) Allergy Relief Device. Available at: </w:t>
      </w:r>
      <w:hyperlink r:id="rId15" w:history="1">
        <w:r w:rsidRPr="002A2B69">
          <w:rPr>
            <w:rStyle w:val="Hyperlink"/>
            <w:rFonts w:ascii="Arial" w:hAnsi="Arial" w:cs="Arial"/>
            <w:color w:val="auto"/>
            <w:u w:val="none"/>
          </w:rPr>
          <w:t>https://www.boinette.co.uk/using/bionette/device/</w:t>
        </w:r>
      </w:hyperlink>
      <w:r w:rsidRPr="002A2B69">
        <w:rPr>
          <w:rFonts w:ascii="Arial" w:hAnsi="Arial" w:cs="Arial"/>
        </w:rPr>
        <w:t xml:space="preserve"> (Accessed: 4</w:t>
      </w:r>
      <w:r w:rsidRPr="002A2B69">
        <w:rPr>
          <w:rFonts w:ascii="Arial" w:hAnsi="Arial" w:cs="Arial"/>
          <w:vertAlign w:val="superscript"/>
        </w:rPr>
        <w:t>th</w:t>
      </w:r>
      <w:r w:rsidRPr="002A2B69">
        <w:rPr>
          <w:rFonts w:ascii="Arial" w:hAnsi="Arial" w:cs="Arial"/>
        </w:rPr>
        <w:t xml:space="preserve"> July 2023).</w:t>
      </w:r>
    </w:p>
    <w:p w14:paraId="131033C9" w14:textId="77777777" w:rsidR="002D0988" w:rsidRPr="002A2B69" w:rsidRDefault="002D0988" w:rsidP="002A2B69">
      <w:pPr>
        <w:spacing w:after="120" w:line="360" w:lineRule="auto"/>
        <w:rPr>
          <w:rFonts w:ascii="Arial" w:hAnsi="Arial" w:cs="Arial"/>
          <w:sz w:val="24"/>
          <w:szCs w:val="24"/>
        </w:rPr>
      </w:pPr>
      <w:r w:rsidRPr="002A2B69">
        <w:rPr>
          <w:rFonts w:ascii="Arial" w:hAnsi="Arial" w:cs="Arial"/>
          <w:sz w:val="24"/>
          <w:szCs w:val="24"/>
        </w:rPr>
        <w:t>Diabetes App to the Community of Kent. Available at: https://mymhealth.com/news/mymhealth-roll-out-my-diabetes-in-kent/ (Accessed: 03 July 2023).</w:t>
      </w:r>
    </w:p>
    <w:p w14:paraId="68E4F3B6" w14:textId="27540C2D" w:rsidR="003F1DC3" w:rsidRPr="002A2B69" w:rsidRDefault="003F1DC3" w:rsidP="002A2B69">
      <w:pPr>
        <w:spacing w:after="120" w:line="360" w:lineRule="auto"/>
        <w:rPr>
          <w:rFonts w:ascii="Arial" w:hAnsi="Arial" w:cs="Arial"/>
          <w:sz w:val="24"/>
          <w:szCs w:val="24"/>
        </w:rPr>
      </w:pPr>
      <w:r w:rsidRPr="002A2B69">
        <w:rPr>
          <w:rFonts w:ascii="Arial" w:eastAsia="Times New Roman" w:hAnsi="Arial" w:cs="Arial"/>
          <w:kern w:val="36"/>
          <w:sz w:val="24"/>
          <w:szCs w:val="24"/>
          <w:lang w:eastAsia="en-GB"/>
        </w:rPr>
        <w:t>Diabetes.co.uk (2023) Cost of Diabetes. Available at:</w:t>
      </w:r>
      <w:r w:rsidRPr="002A2B69">
        <w:rPr>
          <w:rFonts w:ascii="Arial" w:hAnsi="Arial" w:cs="Arial"/>
          <w:sz w:val="24"/>
          <w:szCs w:val="24"/>
        </w:rPr>
        <w:t xml:space="preserve"> </w:t>
      </w:r>
      <w:hyperlink r:id="rId16" w:history="1">
        <w:r w:rsidR="00A41A10" w:rsidRPr="002A2B69">
          <w:rPr>
            <w:rStyle w:val="Hyperlink"/>
            <w:rFonts w:ascii="Arial" w:hAnsi="Arial" w:cs="Arial"/>
            <w:color w:val="auto"/>
            <w:sz w:val="24"/>
            <w:szCs w:val="24"/>
            <w:u w:val="none"/>
          </w:rPr>
          <w:t>https://www.diabetes.co.uk/cost-of-diabetes.html/(Accessed</w:t>
        </w:r>
      </w:hyperlink>
      <w:r w:rsidR="00A41A10" w:rsidRPr="002A2B69">
        <w:rPr>
          <w:rFonts w:ascii="Arial" w:hAnsi="Arial" w:cs="Arial"/>
          <w:sz w:val="24"/>
          <w:szCs w:val="24"/>
        </w:rPr>
        <w:t>: 3</w:t>
      </w:r>
      <w:r w:rsidR="00A41A10" w:rsidRPr="002A2B69">
        <w:rPr>
          <w:rFonts w:ascii="Arial" w:hAnsi="Arial" w:cs="Arial"/>
          <w:sz w:val="24"/>
          <w:szCs w:val="24"/>
          <w:vertAlign w:val="superscript"/>
        </w:rPr>
        <w:t>rd</w:t>
      </w:r>
      <w:r w:rsidR="00A41A10" w:rsidRPr="002A2B69">
        <w:rPr>
          <w:rFonts w:ascii="Arial" w:hAnsi="Arial" w:cs="Arial"/>
          <w:sz w:val="24"/>
          <w:szCs w:val="24"/>
        </w:rPr>
        <w:t xml:space="preserve"> July 2023).</w:t>
      </w:r>
      <w:r w:rsidR="006E4EE2" w:rsidRPr="002A2B69">
        <w:rPr>
          <w:rFonts w:ascii="Arial" w:hAnsi="Arial" w:cs="Arial"/>
          <w:sz w:val="24"/>
          <w:szCs w:val="24"/>
        </w:rPr>
        <w:t xml:space="preserve"> </w:t>
      </w:r>
    </w:p>
    <w:p w14:paraId="3D0E5541" w14:textId="77777777" w:rsidR="00FE1DDE" w:rsidRPr="002A2B69" w:rsidRDefault="00FE1DDE" w:rsidP="002A2B69">
      <w:pPr>
        <w:spacing w:after="120" w:line="360" w:lineRule="auto"/>
        <w:rPr>
          <w:rFonts w:ascii="Arial" w:hAnsi="Arial" w:cs="Arial"/>
          <w:sz w:val="24"/>
          <w:szCs w:val="24"/>
        </w:rPr>
      </w:pPr>
      <w:r w:rsidRPr="002A2B69">
        <w:rPr>
          <w:rFonts w:ascii="Arial" w:hAnsi="Arial" w:cs="Arial"/>
          <w:sz w:val="24"/>
          <w:szCs w:val="24"/>
        </w:rPr>
        <w:t>Diabetes Digital Platform (2023) Diabetes digital platform successfully rolled out in Kent and Medway. Available at:</w:t>
      </w:r>
      <w:r w:rsidRPr="002A2B69">
        <w:rPr>
          <w:rFonts w:ascii="Arial" w:hAnsi="Arial" w:cs="Arial"/>
          <w:sz w:val="24"/>
          <w:szCs w:val="24"/>
        </w:rPr>
        <w:fldChar w:fldCharType="begin"/>
      </w:r>
      <w:r w:rsidRPr="002A2B69">
        <w:rPr>
          <w:rFonts w:ascii="Arial" w:hAnsi="Arial" w:cs="Arial"/>
          <w:sz w:val="24"/>
          <w:szCs w:val="24"/>
        </w:rPr>
        <w:instrText>HYPERLINK "https://abilitytoday.com/diabetes-digital-platform-successfully-rolled-out-in-kent-and-medway-med-tech-innovation/(Accessed: 3</w:instrText>
      </w:r>
      <w:r w:rsidRPr="002A2B69">
        <w:rPr>
          <w:rFonts w:ascii="Arial" w:hAnsi="Arial" w:cs="Arial"/>
          <w:sz w:val="24"/>
          <w:szCs w:val="24"/>
          <w:vertAlign w:val="superscript"/>
        </w:rPr>
        <w:instrText>rd</w:instrText>
      </w:r>
      <w:r w:rsidRPr="002A2B69">
        <w:rPr>
          <w:rFonts w:ascii="Arial" w:hAnsi="Arial" w:cs="Arial"/>
          <w:sz w:val="24"/>
          <w:szCs w:val="24"/>
        </w:rPr>
        <w:instrText xml:space="preserve">  July 2023).</w:instrText>
      </w:r>
    </w:p>
    <w:p w14:paraId="69E9620C" w14:textId="77777777" w:rsidR="00FE1DDE" w:rsidRPr="002A2B69" w:rsidRDefault="00FE1DDE" w:rsidP="002A2B69">
      <w:pPr>
        <w:spacing w:after="120" w:line="360" w:lineRule="auto"/>
        <w:rPr>
          <w:rStyle w:val="Hyperlink"/>
          <w:rFonts w:ascii="Arial" w:hAnsi="Arial" w:cs="Arial"/>
          <w:color w:val="auto"/>
          <w:sz w:val="24"/>
          <w:szCs w:val="24"/>
          <w:u w:val="none"/>
        </w:rPr>
      </w:pPr>
      <w:r w:rsidRPr="002A2B69">
        <w:rPr>
          <w:rFonts w:ascii="Arial" w:hAnsi="Arial" w:cs="Arial"/>
          <w:sz w:val="24"/>
          <w:szCs w:val="24"/>
        </w:rPr>
        <w:instrText>"</w:instrText>
      </w:r>
      <w:r w:rsidRPr="002A2B69">
        <w:rPr>
          <w:rFonts w:ascii="Arial" w:hAnsi="Arial" w:cs="Arial"/>
          <w:sz w:val="24"/>
          <w:szCs w:val="24"/>
        </w:rPr>
      </w:r>
      <w:r w:rsidRPr="002A2B69">
        <w:rPr>
          <w:rFonts w:ascii="Arial" w:hAnsi="Arial" w:cs="Arial"/>
          <w:sz w:val="24"/>
          <w:szCs w:val="24"/>
        </w:rPr>
        <w:fldChar w:fldCharType="separate"/>
      </w:r>
      <w:r w:rsidRPr="002A2B69">
        <w:rPr>
          <w:rStyle w:val="Hyperlink"/>
          <w:rFonts w:ascii="Arial" w:hAnsi="Arial" w:cs="Arial"/>
          <w:color w:val="auto"/>
          <w:sz w:val="24"/>
          <w:szCs w:val="24"/>
          <w:u w:val="none"/>
        </w:rPr>
        <w:t>https://abilitytoday.com/diabetes-digital-platform-successfully-rolled-out-in-kent-and-medway-med-tech-innovation/(Accessed: 3</w:t>
      </w:r>
      <w:r w:rsidRPr="002A2B69">
        <w:rPr>
          <w:rStyle w:val="Hyperlink"/>
          <w:rFonts w:ascii="Arial" w:hAnsi="Arial" w:cs="Arial"/>
          <w:color w:val="auto"/>
          <w:sz w:val="24"/>
          <w:szCs w:val="24"/>
          <w:u w:val="none"/>
          <w:vertAlign w:val="superscript"/>
        </w:rPr>
        <w:t>rd</w:t>
      </w:r>
      <w:r w:rsidRPr="002A2B69">
        <w:rPr>
          <w:rStyle w:val="Hyperlink"/>
          <w:rFonts w:ascii="Arial" w:hAnsi="Arial" w:cs="Arial"/>
          <w:color w:val="auto"/>
          <w:sz w:val="24"/>
          <w:szCs w:val="24"/>
          <w:u w:val="none"/>
        </w:rPr>
        <w:t xml:space="preserve">  July 2023).</w:t>
      </w:r>
    </w:p>
    <w:p w14:paraId="7B2128B7" w14:textId="73FD52AB" w:rsidR="002D0988" w:rsidRPr="002A2B69" w:rsidRDefault="00FE1DDE" w:rsidP="002A2B69">
      <w:pPr>
        <w:keepLines/>
        <w:shd w:val="clear" w:color="auto" w:fill="FFFFFF"/>
        <w:spacing w:after="0" w:line="360" w:lineRule="auto"/>
        <w:rPr>
          <w:rFonts w:ascii="Arial" w:hAnsi="Arial" w:cs="Arial"/>
          <w:sz w:val="24"/>
          <w:szCs w:val="24"/>
        </w:rPr>
      </w:pPr>
      <w:r w:rsidRPr="002A2B69">
        <w:rPr>
          <w:rFonts w:ascii="Arial" w:hAnsi="Arial" w:cs="Arial"/>
          <w:sz w:val="24"/>
          <w:szCs w:val="24"/>
        </w:rPr>
        <w:fldChar w:fldCharType="end"/>
      </w:r>
      <w:r w:rsidR="002D0988" w:rsidRPr="002A2B69">
        <w:rPr>
          <w:rFonts w:ascii="Arial" w:hAnsi="Arial" w:cs="Arial"/>
          <w:sz w:val="24"/>
          <w:szCs w:val="24"/>
        </w:rPr>
        <w:t xml:space="preserve">Diabetes UK (2023) Know Diabetes Fight Diabetes. Types 2 Diabetes. Available at: </w:t>
      </w:r>
      <w:hyperlink r:id="rId17" w:history="1">
        <w:r w:rsidR="002D0988" w:rsidRPr="002A2B69">
          <w:rPr>
            <w:rStyle w:val="Hyperlink"/>
            <w:rFonts w:ascii="Arial" w:hAnsi="Arial" w:cs="Arial"/>
            <w:color w:val="auto"/>
            <w:sz w:val="24"/>
            <w:szCs w:val="24"/>
            <w:u w:val="none"/>
          </w:rPr>
          <w:t>https://www.diabetes.org.uk/diab/(Accesses</w:t>
        </w:r>
      </w:hyperlink>
      <w:r w:rsidR="002D0988" w:rsidRPr="002A2B69">
        <w:rPr>
          <w:rFonts w:ascii="Arial" w:hAnsi="Arial" w:cs="Arial"/>
          <w:sz w:val="24"/>
          <w:szCs w:val="24"/>
        </w:rPr>
        <w:t>: 11</w:t>
      </w:r>
      <w:r w:rsidR="002D0988" w:rsidRPr="002A2B69">
        <w:rPr>
          <w:rFonts w:ascii="Arial" w:hAnsi="Arial" w:cs="Arial"/>
          <w:sz w:val="24"/>
          <w:szCs w:val="24"/>
          <w:vertAlign w:val="superscript"/>
        </w:rPr>
        <w:t>th</w:t>
      </w:r>
      <w:r w:rsidR="002D0988" w:rsidRPr="002A2B69">
        <w:rPr>
          <w:rFonts w:ascii="Arial" w:hAnsi="Arial" w:cs="Arial"/>
          <w:sz w:val="24"/>
          <w:szCs w:val="24"/>
        </w:rPr>
        <w:t xml:space="preserve"> July 2023). </w:t>
      </w:r>
    </w:p>
    <w:p w14:paraId="4223F67B" w14:textId="77777777" w:rsidR="002D0988" w:rsidRPr="002A2B69" w:rsidRDefault="002D0988" w:rsidP="002A2B69">
      <w:pPr>
        <w:keepLines/>
        <w:shd w:val="clear" w:color="auto" w:fill="FFFFFF"/>
        <w:spacing w:after="0" w:line="360" w:lineRule="auto"/>
        <w:rPr>
          <w:rFonts w:ascii="Arial" w:hAnsi="Arial" w:cs="Arial"/>
          <w:sz w:val="24"/>
          <w:szCs w:val="24"/>
        </w:rPr>
      </w:pPr>
      <w:r w:rsidRPr="002A2B69">
        <w:rPr>
          <w:rFonts w:ascii="Arial" w:eastAsia="Times New Roman" w:hAnsi="Arial" w:cs="Arial"/>
          <w:spacing w:val="7"/>
          <w:kern w:val="36"/>
          <w:sz w:val="24"/>
          <w:szCs w:val="24"/>
          <w:lang w:eastAsia="en-GB"/>
        </w:rPr>
        <w:t>Diabetes UK, (2023) NHS 'soups and shakes' diet to be rolled out across the whole of England. Available at: https://</w:t>
      </w:r>
      <w:r w:rsidRPr="002A2B69">
        <w:rPr>
          <w:rFonts w:ascii="Arial" w:hAnsi="Arial" w:cs="Arial"/>
          <w:sz w:val="24"/>
          <w:szCs w:val="24"/>
        </w:rPr>
        <w:t xml:space="preserve"> </w:t>
      </w:r>
      <w:hyperlink r:id="rId18" w:history="1">
        <w:r w:rsidRPr="002A2B69">
          <w:rPr>
            <w:rStyle w:val="Hyperlink"/>
            <w:rFonts w:ascii="Arial" w:hAnsi="Arial" w:cs="Arial"/>
            <w:color w:val="auto"/>
            <w:sz w:val="24"/>
            <w:szCs w:val="24"/>
            <w:u w:val="none"/>
          </w:rPr>
          <w:t>w</w:t>
        </w:r>
        <w:r w:rsidRPr="002A2B69">
          <w:rPr>
            <w:rStyle w:val="Hyperlink"/>
            <w:rFonts w:ascii="Arial" w:eastAsia="Times New Roman" w:hAnsi="Arial" w:cs="Arial"/>
            <w:color w:val="auto"/>
            <w:spacing w:val="7"/>
            <w:kern w:val="36"/>
            <w:sz w:val="24"/>
            <w:szCs w:val="24"/>
            <w:u w:val="none"/>
            <w:lang w:eastAsia="en-GB"/>
          </w:rPr>
          <w:t>ww.diabetes.org.uk/about_us/news/nhs-soup-and-shake-diet-to-help-people-with-type-2-into-remission/(Accessed</w:t>
        </w:r>
      </w:hyperlink>
      <w:r w:rsidRPr="002A2B69">
        <w:rPr>
          <w:rFonts w:ascii="Arial" w:eastAsia="Times New Roman" w:hAnsi="Arial" w:cs="Arial"/>
          <w:spacing w:val="7"/>
          <w:kern w:val="36"/>
          <w:sz w:val="24"/>
          <w:szCs w:val="24"/>
          <w:lang w:eastAsia="en-GB"/>
        </w:rPr>
        <w:t>: 10</w:t>
      </w:r>
      <w:r w:rsidRPr="002A2B69">
        <w:rPr>
          <w:rFonts w:ascii="Arial" w:eastAsia="Times New Roman" w:hAnsi="Arial" w:cs="Arial"/>
          <w:spacing w:val="7"/>
          <w:kern w:val="36"/>
          <w:sz w:val="24"/>
          <w:szCs w:val="24"/>
          <w:vertAlign w:val="superscript"/>
          <w:lang w:eastAsia="en-GB"/>
        </w:rPr>
        <w:t>th</w:t>
      </w:r>
      <w:r w:rsidRPr="002A2B69">
        <w:rPr>
          <w:rFonts w:ascii="Arial" w:eastAsia="Times New Roman" w:hAnsi="Arial" w:cs="Arial"/>
          <w:spacing w:val="7"/>
          <w:kern w:val="36"/>
          <w:sz w:val="24"/>
          <w:szCs w:val="24"/>
          <w:lang w:eastAsia="en-GB"/>
        </w:rPr>
        <w:t xml:space="preserve"> July 2023).</w:t>
      </w:r>
    </w:p>
    <w:p w14:paraId="6D9B69DD" w14:textId="62EC01DC" w:rsidR="00FE1DDE" w:rsidRPr="002A2B69" w:rsidRDefault="00FE1DDE" w:rsidP="002A2B69">
      <w:pPr>
        <w:spacing w:after="120" w:line="360" w:lineRule="auto"/>
        <w:rPr>
          <w:rFonts w:ascii="Arial" w:hAnsi="Arial" w:cs="Arial"/>
          <w:sz w:val="24"/>
          <w:szCs w:val="24"/>
        </w:rPr>
      </w:pPr>
      <w:r w:rsidRPr="002A2B69">
        <w:rPr>
          <w:rFonts w:ascii="Arial" w:hAnsi="Arial" w:cs="Arial"/>
          <w:sz w:val="24"/>
          <w:szCs w:val="24"/>
          <w:shd w:val="clear" w:color="auto" w:fill="FFFFFF"/>
        </w:rPr>
        <w:t>Digital Healthcare and Medtech News (2023)</w:t>
      </w:r>
      <w:r w:rsidRPr="002A2B69">
        <w:rPr>
          <w:rFonts w:ascii="Arial" w:hAnsi="Arial" w:cs="Arial"/>
          <w:sz w:val="24"/>
          <w:szCs w:val="24"/>
        </w:rPr>
        <w:t xml:space="preserve"> </w:t>
      </w:r>
      <w:r w:rsidR="00875E6A" w:rsidRPr="002A2B69">
        <w:rPr>
          <w:rFonts w:ascii="Arial" w:hAnsi="Arial" w:cs="Arial"/>
          <w:sz w:val="24"/>
          <w:szCs w:val="24"/>
        </w:rPr>
        <w:t>Succ</w:t>
      </w:r>
      <w:r w:rsidR="00FE7305" w:rsidRPr="002A2B69">
        <w:rPr>
          <w:rFonts w:ascii="Arial" w:hAnsi="Arial" w:cs="Arial"/>
          <w:sz w:val="24"/>
          <w:szCs w:val="24"/>
        </w:rPr>
        <w:t>essful roll-out of NHS-App</w:t>
      </w:r>
      <w:r w:rsidR="00C14F86" w:rsidRPr="002A2B69">
        <w:rPr>
          <w:rFonts w:ascii="Arial" w:hAnsi="Arial" w:cs="Arial"/>
          <w:sz w:val="24"/>
          <w:szCs w:val="24"/>
        </w:rPr>
        <w:t xml:space="preserve">roved </w:t>
      </w:r>
    </w:p>
    <w:p w14:paraId="4004172E" w14:textId="77777777" w:rsidR="0051728B" w:rsidRPr="002A2B69" w:rsidRDefault="0051728B" w:rsidP="002A2B69">
      <w:pPr>
        <w:spacing w:after="120" w:line="360" w:lineRule="auto"/>
        <w:rPr>
          <w:rFonts w:ascii="Arial" w:hAnsi="Arial" w:cs="Arial"/>
          <w:sz w:val="24"/>
          <w:szCs w:val="24"/>
        </w:rPr>
      </w:pPr>
      <w:r w:rsidRPr="002A2B69">
        <w:rPr>
          <w:rFonts w:ascii="Arial" w:hAnsi="Arial" w:cs="Arial"/>
          <w:sz w:val="24"/>
          <w:szCs w:val="24"/>
        </w:rPr>
        <w:t xml:space="preserve">Local Support – Diabetes Education Kent and Medway </w:t>
      </w:r>
      <w:hyperlink r:id="rId19" w:history="1">
        <w:r w:rsidRPr="002A2B69">
          <w:rPr>
            <w:rStyle w:val="Hyperlink"/>
            <w:rFonts w:ascii="Arial" w:hAnsi="Arial" w:cs="Arial"/>
            <w:color w:val="auto"/>
            <w:sz w:val="24"/>
            <w:szCs w:val="24"/>
            <w:u w:val="none"/>
          </w:rPr>
          <w:t>https://www.diabetes-education-km.co.uk/local-diabetes-support/</w:t>
        </w:r>
      </w:hyperlink>
      <w:r w:rsidRPr="002A2B69">
        <w:rPr>
          <w:rFonts w:ascii="Arial" w:hAnsi="Arial" w:cs="Arial"/>
          <w:sz w:val="24"/>
          <w:szCs w:val="24"/>
        </w:rPr>
        <w:t>(Accessed: 03 July 2023).</w:t>
      </w:r>
    </w:p>
    <w:p w14:paraId="7C82B498" w14:textId="77777777" w:rsidR="00FB1423" w:rsidRPr="002A2B69" w:rsidRDefault="00FB1423" w:rsidP="002A2B69">
      <w:pPr>
        <w:keepLines/>
        <w:shd w:val="clear" w:color="auto" w:fill="FFFFFF"/>
        <w:spacing w:after="0" w:line="360" w:lineRule="auto"/>
        <w:rPr>
          <w:rFonts w:ascii="Arial" w:hAnsi="Arial" w:cs="Arial"/>
          <w:sz w:val="24"/>
          <w:szCs w:val="24"/>
          <w:shd w:val="clear" w:color="auto" w:fill="FFFFFF"/>
        </w:rPr>
      </w:pPr>
      <w:r w:rsidRPr="002A2B69">
        <w:rPr>
          <w:rFonts w:ascii="Arial" w:hAnsi="Arial" w:cs="Arial"/>
          <w:sz w:val="24"/>
          <w:szCs w:val="24"/>
          <w:shd w:val="clear" w:color="auto" w:fill="FFFFFF"/>
        </w:rPr>
        <w:t>Esserman, L.J., (2017). The WISDOM Study: breaking the deadlock in the breast cancer screening debate. </w:t>
      </w:r>
      <w:r w:rsidRPr="002A2B69">
        <w:rPr>
          <w:rFonts w:ascii="Arial" w:hAnsi="Arial" w:cs="Arial"/>
          <w:i/>
          <w:iCs/>
          <w:sz w:val="24"/>
          <w:szCs w:val="24"/>
          <w:shd w:val="clear" w:color="auto" w:fill="FFFFFF"/>
        </w:rPr>
        <w:t>NPJ breast cancer</w:t>
      </w:r>
      <w:r w:rsidRPr="002A2B69">
        <w:rPr>
          <w:rFonts w:ascii="Arial" w:hAnsi="Arial" w:cs="Arial"/>
          <w:sz w:val="24"/>
          <w:szCs w:val="24"/>
          <w:shd w:val="clear" w:color="auto" w:fill="FFFFFF"/>
        </w:rPr>
        <w:t>, </w:t>
      </w:r>
      <w:r w:rsidRPr="002A2B69">
        <w:rPr>
          <w:rFonts w:ascii="Arial" w:hAnsi="Arial" w:cs="Arial"/>
          <w:i/>
          <w:iCs/>
          <w:sz w:val="24"/>
          <w:szCs w:val="24"/>
          <w:shd w:val="clear" w:color="auto" w:fill="FFFFFF"/>
        </w:rPr>
        <w:t>3</w:t>
      </w:r>
      <w:r w:rsidRPr="002A2B69">
        <w:rPr>
          <w:rFonts w:ascii="Arial" w:hAnsi="Arial" w:cs="Arial"/>
          <w:sz w:val="24"/>
          <w:szCs w:val="24"/>
          <w:shd w:val="clear" w:color="auto" w:fill="FFFFFF"/>
        </w:rPr>
        <w:t>(1), p.34. (</w:t>
      </w:r>
      <w:r w:rsidRPr="002A2B69">
        <w:rPr>
          <w:rFonts w:ascii="Arial" w:hAnsi="Arial" w:cs="Arial"/>
          <w:sz w:val="24"/>
          <w:szCs w:val="24"/>
        </w:rPr>
        <w:t>Accessed: 11</w:t>
      </w:r>
      <w:r w:rsidRPr="002A2B69">
        <w:rPr>
          <w:rFonts w:ascii="Arial" w:hAnsi="Arial" w:cs="Arial"/>
          <w:sz w:val="24"/>
          <w:szCs w:val="24"/>
          <w:vertAlign w:val="superscript"/>
        </w:rPr>
        <w:t>th</w:t>
      </w:r>
      <w:r w:rsidRPr="002A2B69">
        <w:rPr>
          <w:rFonts w:ascii="Arial" w:hAnsi="Arial" w:cs="Arial"/>
          <w:sz w:val="24"/>
          <w:szCs w:val="24"/>
        </w:rPr>
        <w:t xml:space="preserve"> July 2023</w:t>
      </w:r>
      <w:r w:rsidRPr="002A2B69">
        <w:rPr>
          <w:rFonts w:ascii="Arial" w:hAnsi="Arial" w:cs="Arial"/>
          <w:sz w:val="24"/>
          <w:szCs w:val="24"/>
          <w:shd w:val="clear" w:color="auto" w:fill="FFFFFF"/>
        </w:rPr>
        <w:t>).</w:t>
      </w:r>
    </w:p>
    <w:p w14:paraId="06111D11" w14:textId="77777777" w:rsidR="00A3126D" w:rsidRPr="002A2B69" w:rsidRDefault="00A3126D" w:rsidP="002A2B69">
      <w:pPr>
        <w:pStyle w:val="css-yfs8pj"/>
        <w:shd w:val="clear" w:color="auto" w:fill="FFFFFF"/>
        <w:spacing w:before="0" w:beforeAutospacing="0" w:after="120" w:afterAutospacing="0" w:line="360" w:lineRule="auto"/>
        <w:rPr>
          <w:rFonts w:ascii="Arial" w:hAnsi="Arial" w:cs="Arial"/>
          <w:spacing w:val="4"/>
        </w:rPr>
      </w:pPr>
      <w:r w:rsidRPr="002A2B69">
        <w:rPr>
          <w:rFonts w:ascii="Arial" w:hAnsi="Arial" w:cs="Arial"/>
          <w:shd w:val="clear" w:color="auto" w:fill="FFFFFF"/>
        </w:rPr>
        <w:lastRenderedPageBreak/>
        <w:t xml:space="preserve">Mirror (2023) </w:t>
      </w:r>
      <w:r w:rsidRPr="002A2B69">
        <w:rPr>
          <w:rFonts w:ascii="Arial" w:hAnsi="Arial" w:cs="Arial"/>
          <w:spacing w:val="-2"/>
        </w:rPr>
        <w:t xml:space="preserve">Hay fever sufferers could find huge allergy relief with futuristic tech this summer. Available at: </w:t>
      </w:r>
      <w:hyperlink r:id="rId20" w:history="1">
        <w:r w:rsidRPr="002A2B69">
          <w:rPr>
            <w:rStyle w:val="Hyperlink"/>
            <w:rFonts w:ascii="Arial" w:hAnsi="Arial" w:cs="Arial"/>
            <w:color w:val="auto"/>
            <w:u w:val="none"/>
          </w:rPr>
          <w:t>Best hayfever remedies 2022 - Mirror Online</w:t>
        </w:r>
      </w:hyperlink>
      <w:r w:rsidRPr="002A2B69">
        <w:rPr>
          <w:rFonts w:ascii="Arial" w:hAnsi="Arial" w:cs="Arial"/>
          <w:spacing w:val="4"/>
        </w:rPr>
        <w:t>(Accessed: 4</w:t>
      </w:r>
      <w:r w:rsidRPr="002A2B69">
        <w:rPr>
          <w:rFonts w:ascii="Arial" w:hAnsi="Arial" w:cs="Arial"/>
          <w:spacing w:val="4"/>
          <w:vertAlign w:val="superscript"/>
        </w:rPr>
        <w:t>th</w:t>
      </w:r>
      <w:r w:rsidRPr="002A2B69">
        <w:rPr>
          <w:rFonts w:ascii="Arial" w:hAnsi="Arial" w:cs="Arial"/>
          <w:spacing w:val="4"/>
        </w:rPr>
        <w:t xml:space="preserve"> July 2023)</w:t>
      </w:r>
    </w:p>
    <w:p w14:paraId="32666BE7" w14:textId="0EB50BDD" w:rsidR="003F1DC3" w:rsidRPr="002A2B69" w:rsidRDefault="00E348ED" w:rsidP="002A2B69">
      <w:pPr>
        <w:spacing w:after="120" w:line="360" w:lineRule="auto"/>
        <w:rPr>
          <w:rFonts w:ascii="Arial" w:hAnsi="Arial" w:cs="Arial"/>
          <w:sz w:val="24"/>
          <w:szCs w:val="24"/>
        </w:rPr>
      </w:pPr>
      <w:r w:rsidRPr="002A2B69">
        <w:rPr>
          <w:rFonts w:ascii="Arial" w:hAnsi="Arial" w:cs="Arial"/>
          <w:sz w:val="24"/>
          <w:szCs w:val="24"/>
        </w:rPr>
        <w:t>My</w:t>
      </w:r>
      <w:r w:rsidR="002A2B69">
        <w:rPr>
          <w:rFonts w:ascii="Arial" w:hAnsi="Arial" w:cs="Arial"/>
          <w:sz w:val="24"/>
          <w:szCs w:val="24"/>
        </w:rPr>
        <w:t>D</w:t>
      </w:r>
      <w:r w:rsidRPr="002A2B69">
        <w:rPr>
          <w:rFonts w:ascii="Arial" w:hAnsi="Arial" w:cs="Arial"/>
          <w:sz w:val="24"/>
          <w:szCs w:val="24"/>
        </w:rPr>
        <w:t>iabetes</w:t>
      </w:r>
      <w:r w:rsidR="007E2150" w:rsidRPr="002A2B69">
        <w:rPr>
          <w:rFonts w:ascii="Arial" w:hAnsi="Arial" w:cs="Arial"/>
          <w:sz w:val="24"/>
          <w:szCs w:val="24"/>
        </w:rPr>
        <w:t xml:space="preserve"> (2023) </w:t>
      </w:r>
      <w:r w:rsidR="0055242F" w:rsidRPr="002A2B69">
        <w:rPr>
          <w:rFonts w:ascii="Arial" w:hAnsi="Arial" w:cs="Arial"/>
          <w:sz w:val="24"/>
          <w:szCs w:val="24"/>
        </w:rPr>
        <w:t xml:space="preserve">The </w:t>
      </w:r>
      <w:r w:rsidR="00766C76" w:rsidRPr="002A2B69">
        <w:rPr>
          <w:rFonts w:ascii="Arial" w:hAnsi="Arial" w:cs="Arial"/>
          <w:sz w:val="24"/>
          <w:szCs w:val="24"/>
        </w:rPr>
        <w:t>diabetes app that helps you take control</w:t>
      </w:r>
      <w:r w:rsidR="00CA0823" w:rsidRPr="002A2B69">
        <w:rPr>
          <w:rFonts w:ascii="Arial" w:hAnsi="Arial" w:cs="Arial"/>
          <w:sz w:val="24"/>
          <w:szCs w:val="24"/>
        </w:rPr>
        <w:t>. Available at: https:/</w:t>
      </w:r>
      <w:r w:rsidR="00174161" w:rsidRPr="002A2B69">
        <w:rPr>
          <w:rFonts w:ascii="Arial" w:hAnsi="Arial" w:cs="Arial"/>
          <w:sz w:val="24"/>
          <w:szCs w:val="24"/>
        </w:rPr>
        <w:t>/mymhealth.com/my</w:t>
      </w:r>
      <w:r w:rsidR="00924BC9" w:rsidRPr="002A2B69">
        <w:rPr>
          <w:rFonts w:ascii="Arial" w:hAnsi="Arial" w:cs="Arial"/>
          <w:sz w:val="24"/>
          <w:szCs w:val="24"/>
        </w:rPr>
        <w:t>diabetes/</w:t>
      </w:r>
      <w:r w:rsidR="003F1DC3" w:rsidRPr="002A2B69">
        <w:rPr>
          <w:rFonts w:ascii="Arial" w:hAnsi="Arial" w:cs="Arial"/>
          <w:sz w:val="24"/>
          <w:szCs w:val="24"/>
        </w:rPr>
        <w:t xml:space="preserve"> (Accessed: </w:t>
      </w:r>
      <w:r w:rsidR="001C5D95" w:rsidRPr="002A2B69">
        <w:rPr>
          <w:rFonts w:ascii="Arial" w:hAnsi="Arial" w:cs="Arial"/>
          <w:sz w:val="24"/>
          <w:szCs w:val="24"/>
        </w:rPr>
        <w:t>3</w:t>
      </w:r>
      <w:r w:rsidR="001C5D95" w:rsidRPr="002A2B69">
        <w:rPr>
          <w:rFonts w:ascii="Arial" w:hAnsi="Arial" w:cs="Arial"/>
          <w:sz w:val="24"/>
          <w:szCs w:val="24"/>
          <w:vertAlign w:val="superscript"/>
        </w:rPr>
        <w:t>rd</w:t>
      </w:r>
      <w:r w:rsidR="001C5D95" w:rsidRPr="002A2B69">
        <w:rPr>
          <w:rFonts w:ascii="Arial" w:hAnsi="Arial" w:cs="Arial"/>
          <w:sz w:val="24"/>
          <w:szCs w:val="24"/>
        </w:rPr>
        <w:t xml:space="preserve"> </w:t>
      </w:r>
      <w:r w:rsidR="003F1DC3" w:rsidRPr="002A2B69">
        <w:rPr>
          <w:rFonts w:ascii="Arial" w:hAnsi="Arial" w:cs="Arial"/>
          <w:sz w:val="24"/>
          <w:szCs w:val="24"/>
        </w:rPr>
        <w:t>July 2023).</w:t>
      </w:r>
    </w:p>
    <w:p w14:paraId="103D7CE5" w14:textId="77777777" w:rsidR="003B5C65" w:rsidRPr="002A2B69" w:rsidRDefault="003B5C65" w:rsidP="002A2B69">
      <w:pPr>
        <w:shd w:val="clear" w:color="auto" w:fill="FFFFFF"/>
        <w:spacing w:after="120" w:line="360" w:lineRule="auto"/>
        <w:textAlignment w:val="baseline"/>
        <w:outlineLvl w:val="0"/>
        <w:rPr>
          <w:rFonts w:ascii="Arial" w:hAnsi="Arial" w:cs="Arial"/>
          <w:sz w:val="24"/>
          <w:szCs w:val="24"/>
        </w:rPr>
      </w:pPr>
      <w:r w:rsidRPr="002A2B69">
        <w:rPr>
          <w:rFonts w:ascii="Arial" w:hAnsi="Arial" w:cs="Arial"/>
          <w:sz w:val="24"/>
          <w:szCs w:val="24"/>
        </w:rPr>
        <w:t>National Diabetes Audit (2018) National Diabetes Audit 2017–18: Short Report, Characteristics of People with Diabetes. Available from: http://bit.ly/2W90shz (Accessed: 23rd July 2023).</w:t>
      </w:r>
    </w:p>
    <w:p w14:paraId="59F5143E" w14:textId="77777777" w:rsidR="00A3126D" w:rsidRPr="002A2B69" w:rsidRDefault="00A3126D" w:rsidP="002A2B69">
      <w:pPr>
        <w:pStyle w:val="css-yfs8pj"/>
        <w:shd w:val="clear" w:color="auto" w:fill="FFFFFF"/>
        <w:spacing w:before="0" w:beforeAutospacing="0" w:after="120" w:afterAutospacing="0" w:line="360" w:lineRule="auto"/>
        <w:rPr>
          <w:rFonts w:ascii="Arial" w:hAnsi="Arial" w:cs="Arial"/>
          <w:spacing w:val="4"/>
        </w:rPr>
      </w:pPr>
      <w:r w:rsidRPr="002A2B69">
        <w:rPr>
          <w:rFonts w:ascii="Arial" w:hAnsi="Arial" w:cs="Arial"/>
        </w:rPr>
        <w:t xml:space="preserve">NHS (2021) NHS Hay fever. Available at: </w:t>
      </w:r>
      <w:hyperlink r:id="rId21" w:history="1">
        <w:r w:rsidRPr="002A2B69">
          <w:rPr>
            <w:rStyle w:val="Hyperlink"/>
            <w:rFonts w:ascii="Arial" w:hAnsi="Arial" w:cs="Arial"/>
            <w:color w:val="auto"/>
            <w:spacing w:val="4"/>
            <w:u w:val="none"/>
          </w:rPr>
          <w:t>www.nhs.uk/conditions/hay-fever</w:t>
        </w:r>
      </w:hyperlink>
      <w:r w:rsidRPr="002A2B69">
        <w:rPr>
          <w:rFonts w:ascii="Arial" w:hAnsi="Arial" w:cs="Arial"/>
          <w:spacing w:val="4"/>
        </w:rPr>
        <w:t xml:space="preserve"> (Accessed: 4</w:t>
      </w:r>
      <w:r w:rsidRPr="002A2B69">
        <w:rPr>
          <w:rFonts w:ascii="Arial" w:hAnsi="Arial" w:cs="Arial"/>
          <w:spacing w:val="4"/>
          <w:vertAlign w:val="superscript"/>
        </w:rPr>
        <w:t>th</w:t>
      </w:r>
      <w:r w:rsidRPr="002A2B69">
        <w:rPr>
          <w:rFonts w:ascii="Arial" w:hAnsi="Arial" w:cs="Arial"/>
          <w:spacing w:val="4"/>
        </w:rPr>
        <w:t xml:space="preserve"> July 2023)</w:t>
      </w:r>
    </w:p>
    <w:p w14:paraId="51C57553" w14:textId="7E8D8DCF" w:rsidR="00E979EC" w:rsidRPr="002A2B69" w:rsidRDefault="00857956" w:rsidP="002A2B69">
      <w:pPr>
        <w:spacing w:line="360" w:lineRule="auto"/>
        <w:rPr>
          <w:rFonts w:ascii="Arial" w:hAnsi="Arial" w:cs="Arial"/>
          <w:sz w:val="24"/>
          <w:szCs w:val="24"/>
        </w:rPr>
      </w:pPr>
      <w:r w:rsidRPr="002A2B69">
        <w:rPr>
          <w:rFonts w:ascii="Arial" w:hAnsi="Arial" w:cs="Arial"/>
          <w:sz w:val="24"/>
          <w:szCs w:val="24"/>
        </w:rPr>
        <w:t xml:space="preserve">NHS </w:t>
      </w:r>
      <w:bookmarkStart w:id="4" w:name="_Hlk139889180"/>
      <w:r w:rsidR="004A7B4D" w:rsidRPr="002A2B69">
        <w:rPr>
          <w:rFonts w:ascii="Arial" w:hAnsi="Arial" w:cs="Arial"/>
          <w:sz w:val="24"/>
          <w:szCs w:val="24"/>
        </w:rPr>
        <w:t xml:space="preserve">Kent and </w:t>
      </w:r>
      <w:r w:rsidR="00397B85" w:rsidRPr="002A2B69">
        <w:rPr>
          <w:rFonts w:ascii="Arial" w:hAnsi="Arial" w:cs="Arial"/>
          <w:sz w:val="24"/>
          <w:szCs w:val="24"/>
        </w:rPr>
        <w:t xml:space="preserve">Medway </w:t>
      </w:r>
      <w:bookmarkEnd w:id="4"/>
      <w:r w:rsidR="00397B85" w:rsidRPr="002A2B69">
        <w:rPr>
          <w:rFonts w:ascii="Arial" w:hAnsi="Arial" w:cs="Arial"/>
          <w:sz w:val="24"/>
          <w:szCs w:val="24"/>
        </w:rPr>
        <w:t>Clinical commissioning group</w:t>
      </w:r>
      <w:r w:rsidR="00841997" w:rsidRPr="002A2B69">
        <w:rPr>
          <w:rFonts w:ascii="Arial" w:hAnsi="Arial" w:cs="Arial"/>
          <w:sz w:val="24"/>
          <w:szCs w:val="24"/>
        </w:rPr>
        <w:t xml:space="preserve"> (2023) </w:t>
      </w:r>
      <w:r w:rsidR="00FD23FD" w:rsidRPr="002A2B69">
        <w:rPr>
          <w:rFonts w:ascii="Arial" w:hAnsi="Arial" w:cs="Arial"/>
          <w:sz w:val="24"/>
          <w:szCs w:val="24"/>
        </w:rPr>
        <w:t>Diabetes Education. Available at</w:t>
      </w:r>
      <w:r w:rsidR="001E4224" w:rsidRPr="002A2B69">
        <w:rPr>
          <w:rFonts w:ascii="Arial" w:hAnsi="Arial" w:cs="Arial"/>
          <w:sz w:val="24"/>
          <w:szCs w:val="24"/>
        </w:rPr>
        <w:t xml:space="preserve">: </w:t>
      </w:r>
      <w:hyperlink r:id="rId22" w:history="1">
        <w:r w:rsidR="001E4224" w:rsidRPr="002A2B69">
          <w:rPr>
            <w:rStyle w:val="Hyperlink"/>
            <w:rFonts w:ascii="Arial" w:hAnsi="Arial" w:cs="Arial"/>
            <w:color w:val="auto"/>
            <w:sz w:val="24"/>
            <w:szCs w:val="24"/>
            <w:u w:val="none"/>
          </w:rPr>
          <w:t>Book a course - Diabetes Education Kent and Medway (diabetes-education-km.co.uk)</w:t>
        </w:r>
      </w:hyperlink>
      <w:r w:rsidR="00E979EC" w:rsidRPr="002A2B69">
        <w:rPr>
          <w:rFonts w:ascii="Arial" w:hAnsi="Arial" w:cs="Arial"/>
          <w:sz w:val="24"/>
          <w:szCs w:val="24"/>
        </w:rPr>
        <w:t xml:space="preserve"> (Accessed: 03 July 2023).</w:t>
      </w:r>
    </w:p>
    <w:p w14:paraId="4D73E2C0" w14:textId="77777777" w:rsidR="00E979EC" w:rsidRPr="002A2B69" w:rsidRDefault="00DA7202" w:rsidP="002A2B69">
      <w:pPr>
        <w:spacing w:after="120" w:line="360" w:lineRule="auto"/>
        <w:rPr>
          <w:rFonts w:ascii="Arial" w:hAnsi="Arial" w:cs="Arial"/>
          <w:sz w:val="24"/>
          <w:szCs w:val="24"/>
        </w:rPr>
      </w:pPr>
      <w:r w:rsidRPr="002A2B69">
        <w:rPr>
          <w:rFonts w:ascii="Arial" w:hAnsi="Arial" w:cs="Arial"/>
          <w:sz w:val="24"/>
          <w:szCs w:val="24"/>
        </w:rPr>
        <w:t>NHS Kent and Medway Diabetes</w:t>
      </w:r>
      <w:r w:rsidR="000700B1" w:rsidRPr="002A2B69">
        <w:rPr>
          <w:rFonts w:ascii="Arial" w:hAnsi="Arial" w:cs="Arial"/>
          <w:sz w:val="24"/>
          <w:szCs w:val="24"/>
        </w:rPr>
        <w:t xml:space="preserve"> (2023). </w:t>
      </w:r>
      <w:hyperlink r:id="rId23" w:history="1">
        <w:r w:rsidR="0069710A" w:rsidRPr="002A2B69">
          <w:rPr>
            <w:rStyle w:val="Hyperlink"/>
            <w:rFonts w:ascii="Arial" w:hAnsi="Arial" w:cs="Arial"/>
            <w:color w:val="auto"/>
            <w:sz w:val="24"/>
            <w:szCs w:val="24"/>
            <w:u w:val="none"/>
          </w:rPr>
          <w:t>https://www.kentandmedway.icb.nhs.uk/your-health/local-services/diabetes</w:t>
        </w:r>
      </w:hyperlink>
      <w:r w:rsidR="00E979EC" w:rsidRPr="002A2B69">
        <w:rPr>
          <w:rFonts w:ascii="Arial" w:hAnsi="Arial" w:cs="Arial"/>
          <w:sz w:val="24"/>
          <w:szCs w:val="24"/>
        </w:rPr>
        <w:t>(Accessed: 03 July 2023).</w:t>
      </w:r>
    </w:p>
    <w:p w14:paraId="30C51505" w14:textId="77777777" w:rsidR="000B21B4" w:rsidRPr="002A2B69" w:rsidRDefault="000B21B4" w:rsidP="002A2B69">
      <w:pPr>
        <w:spacing w:after="120" w:line="360" w:lineRule="auto"/>
        <w:rPr>
          <w:rFonts w:ascii="Arial" w:hAnsi="Arial" w:cs="Arial"/>
          <w:sz w:val="24"/>
          <w:szCs w:val="24"/>
        </w:rPr>
      </w:pPr>
      <w:r w:rsidRPr="002A2B69">
        <w:rPr>
          <w:rFonts w:ascii="Arial" w:hAnsi="Arial" w:cs="Arial"/>
          <w:sz w:val="24"/>
          <w:szCs w:val="24"/>
        </w:rPr>
        <w:t xml:space="preserve">NHS Medway NHS Foundation Trust (2023) Best of Care best of People. Diabetes. Available at: </w:t>
      </w:r>
      <w:hyperlink r:id="rId24" w:history="1">
        <w:r w:rsidRPr="002A2B69">
          <w:rPr>
            <w:rStyle w:val="Hyperlink"/>
            <w:rFonts w:ascii="Arial" w:hAnsi="Arial" w:cs="Arial"/>
            <w:color w:val="auto"/>
            <w:sz w:val="24"/>
            <w:szCs w:val="24"/>
            <w:u w:val="none"/>
          </w:rPr>
          <w:t>Diabetes (medway.nhs.uk)</w:t>
        </w:r>
      </w:hyperlink>
      <w:r w:rsidRPr="002A2B69">
        <w:rPr>
          <w:rFonts w:ascii="Arial" w:hAnsi="Arial" w:cs="Arial"/>
          <w:sz w:val="24"/>
          <w:szCs w:val="24"/>
        </w:rPr>
        <w:t xml:space="preserve"> </w:t>
      </w:r>
      <w:bookmarkStart w:id="5" w:name="_Hlk139921454"/>
      <w:r w:rsidRPr="002A2B69">
        <w:rPr>
          <w:rFonts w:ascii="Arial" w:hAnsi="Arial" w:cs="Arial"/>
          <w:sz w:val="24"/>
          <w:szCs w:val="24"/>
        </w:rPr>
        <w:t>(Accessed: 03 July 2023).</w:t>
      </w:r>
    </w:p>
    <w:bookmarkEnd w:id="5"/>
    <w:p w14:paraId="1E80A2E8" w14:textId="1FCAADA8" w:rsidR="009147AC" w:rsidRPr="002A2B69" w:rsidRDefault="009F5F7C" w:rsidP="002A2B69">
      <w:pPr>
        <w:pStyle w:val="css-yfs8pj"/>
        <w:shd w:val="clear" w:color="auto" w:fill="FFFFFF"/>
        <w:spacing w:before="0" w:beforeAutospacing="0" w:after="120" w:afterAutospacing="0" w:line="360" w:lineRule="auto"/>
        <w:rPr>
          <w:rFonts w:ascii="Arial" w:hAnsi="Arial" w:cs="Arial"/>
          <w:spacing w:val="4"/>
        </w:rPr>
      </w:pPr>
      <w:r w:rsidRPr="002A2B69">
        <w:rPr>
          <w:rFonts w:ascii="Arial" w:hAnsi="Arial" w:cs="Arial"/>
          <w:shd w:val="clear" w:color="auto" w:fill="FFFFFF"/>
        </w:rPr>
        <w:t>Stevens et al, (2019) eHealth apps replacing or complementing health care contacts: scoping review on adverse effects. </w:t>
      </w:r>
      <w:r w:rsidRPr="002A2B69">
        <w:rPr>
          <w:rStyle w:val="Emphasis"/>
          <w:rFonts w:ascii="Arial" w:hAnsi="Arial" w:cs="Arial"/>
          <w:shd w:val="clear" w:color="auto" w:fill="FFFFFF"/>
        </w:rPr>
        <w:t>J Med Internet Res</w:t>
      </w:r>
      <w:r w:rsidRPr="002A2B69">
        <w:rPr>
          <w:rFonts w:ascii="Arial" w:hAnsi="Arial" w:cs="Arial"/>
          <w:shd w:val="clear" w:color="auto" w:fill="FFFFFF"/>
        </w:rPr>
        <w:t> 2019; 21: e10736.</w:t>
      </w:r>
      <w:r w:rsidRPr="002A2B69">
        <w:rPr>
          <w:rFonts w:ascii="Arial" w:hAnsi="Arial" w:cs="Arial"/>
        </w:rPr>
        <w:t xml:space="preserve"> </w:t>
      </w:r>
      <w:hyperlink r:id="rId25" w:history="1">
        <w:r w:rsidRPr="002A2B69">
          <w:rPr>
            <w:rStyle w:val="Hyperlink"/>
            <w:rFonts w:ascii="Arial" w:hAnsi="Arial" w:cs="Arial"/>
            <w:color w:val="auto"/>
            <w:u w:val="none"/>
            <w:shd w:val="clear" w:color="auto" w:fill="FFFFFF"/>
          </w:rPr>
          <w:t>https://journals.sagepub.com/</w:t>
        </w:r>
      </w:hyperlink>
      <w:r w:rsidRPr="002A2B69">
        <w:rPr>
          <w:rFonts w:ascii="Arial" w:hAnsi="Arial" w:cs="Arial"/>
          <w:spacing w:val="4"/>
        </w:rPr>
        <w:t>(Accessed: 4</w:t>
      </w:r>
      <w:r w:rsidRPr="002A2B69">
        <w:rPr>
          <w:rFonts w:ascii="Arial" w:hAnsi="Arial" w:cs="Arial"/>
          <w:spacing w:val="4"/>
          <w:vertAlign w:val="superscript"/>
        </w:rPr>
        <w:t>th</w:t>
      </w:r>
      <w:r w:rsidRPr="002A2B69">
        <w:rPr>
          <w:rFonts w:ascii="Arial" w:hAnsi="Arial" w:cs="Arial"/>
          <w:spacing w:val="4"/>
        </w:rPr>
        <w:t xml:space="preserve"> July 2023)</w:t>
      </w:r>
    </w:p>
    <w:p w14:paraId="7A556976" w14:textId="77777777" w:rsidR="0003323A" w:rsidRPr="002A2B69" w:rsidRDefault="0003323A" w:rsidP="002A2B69">
      <w:pPr>
        <w:keepLines/>
        <w:shd w:val="clear" w:color="auto" w:fill="FFFFFF"/>
        <w:spacing w:after="0" w:line="360" w:lineRule="auto"/>
        <w:rPr>
          <w:rFonts w:ascii="Arial" w:hAnsi="Arial" w:cs="Arial"/>
          <w:sz w:val="24"/>
          <w:szCs w:val="24"/>
        </w:rPr>
      </w:pPr>
      <w:r w:rsidRPr="002A2B69">
        <w:rPr>
          <w:rFonts w:ascii="Arial" w:hAnsi="Arial" w:cs="Arial"/>
          <w:sz w:val="24"/>
          <w:szCs w:val="24"/>
        </w:rPr>
        <w:t xml:space="preserve">NHS (2023) Diabetes. Available at: </w:t>
      </w:r>
      <w:hyperlink r:id="rId26" w:history="1">
        <w:r w:rsidRPr="002A2B69">
          <w:rPr>
            <w:rStyle w:val="Hyperlink"/>
            <w:rFonts w:ascii="Arial" w:hAnsi="Arial" w:cs="Arial"/>
            <w:color w:val="auto"/>
            <w:sz w:val="24"/>
            <w:szCs w:val="24"/>
            <w:u w:val="none"/>
          </w:rPr>
          <w:t>https://www.nhs.uk/conditions/diabetes/(Accessed</w:t>
        </w:r>
      </w:hyperlink>
      <w:r w:rsidRPr="002A2B69">
        <w:rPr>
          <w:rFonts w:ascii="Arial" w:hAnsi="Arial" w:cs="Arial"/>
          <w:sz w:val="24"/>
          <w:szCs w:val="24"/>
        </w:rPr>
        <w:t>: 11</w:t>
      </w:r>
      <w:r w:rsidRPr="002A2B69">
        <w:rPr>
          <w:rFonts w:ascii="Arial" w:hAnsi="Arial" w:cs="Arial"/>
          <w:sz w:val="24"/>
          <w:szCs w:val="24"/>
          <w:vertAlign w:val="superscript"/>
        </w:rPr>
        <w:t>th</w:t>
      </w:r>
      <w:r w:rsidRPr="002A2B69">
        <w:rPr>
          <w:rFonts w:ascii="Arial" w:hAnsi="Arial" w:cs="Arial"/>
          <w:sz w:val="24"/>
          <w:szCs w:val="24"/>
        </w:rPr>
        <w:t xml:space="preserve"> July 2023).</w:t>
      </w:r>
    </w:p>
    <w:p w14:paraId="4A207122" w14:textId="77777777" w:rsidR="009147AC" w:rsidRPr="002A2B69" w:rsidRDefault="009147AC" w:rsidP="002A2B69">
      <w:pPr>
        <w:shd w:val="clear" w:color="auto" w:fill="FFFFFF"/>
        <w:spacing w:after="120" w:line="360" w:lineRule="auto"/>
        <w:textAlignment w:val="baseline"/>
        <w:outlineLvl w:val="0"/>
        <w:rPr>
          <w:rFonts w:ascii="Arial" w:eastAsia="Times New Roman" w:hAnsi="Arial" w:cs="Arial"/>
          <w:kern w:val="36"/>
          <w:sz w:val="24"/>
          <w:szCs w:val="24"/>
          <w:lang w:eastAsia="en-GB"/>
        </w:rPr>
      </w:pPr>
      <w:r w:rsidRPr="002A2B69">
        <w:rPr>
          <w:rFonts w:ascii="Arial" w:hAnsi="Arial" w:cs="Arial"/>
          <w:sz w:val="24"/>
          <w:szCs w:val="24"/>
        </w:rPr>
        <w:t xml:space="preserve">NICE (2015) Type 2 diabetes in adults: management (NG28). NICE, London. Available at: https://www.nice.org.uk/guidance/ng28 </w:t>
      </w:r>
      <w:bookmarkStart w:id="6" w:name="_Hlk141227409"/>
      <w:r w:rsidRPr="002A2B69">
        <w:rPr>
          <w:rFonts w:ascii="Arial" w:eastAsia="Times New Roman" w:hAnsi="Arial" w:cs="Arial"/>
          <w:kern w:val="36"/>
          <w:sz w:val="24"/>
          <w:szCs w:val="24"/>
          <w:lang w:eastAsia="en-GB"/>
        </w:rPr>
        <w:t>(Accessed: 23</w:t>
      </w:r>
      <w:r w:rsidRPr="002A2B69">
        <w:rPr>
          <w:rFonts w:ascii="Arial" w:eastAsia="Times New Roman" w:hAnsi="Arial" w:cs="Arial"/>
          <w:kern w:val="36"/>
          <w:sz w:val="24"/>
          <w:szCs w:val="24"/>
          <w:vertAlign w:val="superscript"/>
          <w:lang w:eastAsia="en-GB"/>
        </w:rPr>
        <w:t>rd</w:t>
      </w:r>
      <w:r w:rsidRPr="002A2B69">
        <w:rPr>
          <w:rFonts w:ascii="Arial" w:eastAsia="Times New Roman" w:hAnsi="Arial" w:cs="Arial"/>
          <w:kern w:val="36"/>
          <w:sz w:val="24"/>
          <w:szCs w:val="24"/>
          <w:lang w:eastAsia="en-GB"/>
        </w:rPr>
        <w:t xml:space="preserve"> July 2023).</w:t>
      </w:r>
      <w:bookmarkEnd w:id="6"/>
    </w:p>
    <w:p w14:paraId="13AC66F9" w14:textId="77777777" w:rsidR="009147AC" w:rsidRPr="008E1C19" w:rsidRDefault="009147AC" w:rsidP="002A2B69">
      <w:pPr>
        <w:keepLines/>
        <w:shd w:val="clear" w:color="auto" w:fill="FFFFFF"/>
        <w:spacing w:after="120" w:line="360" w:lineRule="auto"/>
        <w:rPr>
          <w:rFonts w:ascii="Arial" w:hAnsi="Arial" w:cs="Arial"/>
          <w:sz w:val="24"/>
          <w:szCs w:val="24"/>
        </w:rPr>
      </w:pPr>
      <w:r w:rsidRPr="002A2B69">
        <w:rPr>
          <w:rFonts w:ascii="Arial" w:eastAsia="Times New Roman" w:hAnsi="Arial" w:cs="Arial"/>
          <w:kern w:val="36"/>
          <w:sz w:val="24"/>
          <w:szCs w:val="24"/>
          <w:lang w:eastAsia="en-GB"/>
        </w:rPr>
        <w:t xml:space="preserve">Robinson L. et al., (2015) </w:t>
      </w:r>
      <w:r w:rsidRPr="008E1C19">
        <w:rPr>
          <w:rFonts w:ascii="Arial" w:eastAsia="Times New Roman" w:hAnsi="Arial" w:cs="Arial"/>
          <w:kern w:val="36"/>
          <w:sz w:val="24"/>
          <w:szCs w:val="24"/>
          <w:lang w:eastAsia="en-GB"/>
        </w:rPr>
        <w:t>Digital inequalities and why they matter</w:t>
      </w:r>
      <w:r w:rsidRPr="002A2B69">
        <w:rPr>
          <w:rFonts w:ascii="Arial" w:eastAsia="Times New Roman" w:hAnsi="Arial" w:cs="Arial"/>
          <w:kern w:val="36"/>
          <w:sz w:val="24"/>
          <w:szCs w:val="24"/>
          <w:lang w:eastAsia="en-GB"/>
        </w:rPr>
        <w:t xml:space="preserve">. Available at: </w:t>
      </w:r>
      <w:hyperlink r:id="rId27" w:history="1">
        <w:r w:rsidRPr="008E1C19">
          <w:rPr>
            <w:rFonts w:ascii="Arial" w:eastAsia="Times New Roman" w:hAnsi="Arial" w:cs="Arial"/>
            <w:sz w:val="24"/>
            <w:szCs w:val="24"/>
            <w:lang w:eastAsia="en-GB"/>
          </w:rPr>
          <w:t>https://doi.org/10.1080/1369118X.2015.1012532</w:t>
        </w:r>
      </w:hyperlink>
      <w:r w:rsidRPr="002A2B69">
        <w:rPr>
          <w:rFonts w:ascii="Arial" w:eastAsia="Times New Roman" w:hAnsi="Arial" w:cs="Arial"/>
          <w:sz w:val="24"/>
          <w:szCs w:val="24"/>
          <w:lang w:eastAsia="en-GB"/>
        </w:rPr>
        <w:t xml:space="preserve">. </w:t>
      </w:r>
      <w:r w:rsidRPr="008E1C19">
        <w:rPr>
          <w:rFonts w:ascii="Arial" w:eastAsia="Times New Roman" w:hAnsi="Arial" w:cs="Arial"/>
          <w:sz w:val="24"/>
          <w:szCs w:val="24"/>
          <w:lang w:eastAsia="en-GB"/>
        </w:rPr>
        <w:t xml:space="preserve">Pages 569-582 | Received 16 Jan 2015, Accepted 16 Jan 2015, </w:t>
      </w:r>
      <w:r w:rsidRPr="002A2B69">
        <w:rPr>
          <w:rFonts w:ascii="Arial" w:eastAsia="Times New Roman" w:hAnsi="Arial" w:cs="Arial"/>
          <w:sz w:val="24"/>
          <w:szCs w:val="24"/>
          <w:lang w:eastAsia="en-GB"/>
        </w:rPr>
        <w:t>published</w:t>
      </w:r>
      <w:r w:rsidRPr="008E1C19">
        <w:rPr>
          <w:rFonts w:ascii="Arial" w:eastAsia="Times New Roman" w:hAnsi="Arial" w:cs="Arial"/>
          <w:sz w:val="24"/>
          <w:szCs w:val="24"/>
          <w:lang w:eastAsia="en-GB"/>
        </w:rPr>
        <w:t xml:space="preserve"> online: 16 Mar 2015</w:t>
      </w:r>
      <w:r w:rsidRPr="002A2B69">
        <w:rPr>
          <w:rFonts w:ascii="Arial" w:eastAsia="Times New Roman" w:hAnsi="Arial" w:cs="Arial"/>
          <w:sz w:val="24"/>
          <w:szCs w:val="24"/>
          <w:lang w:eastAsia="en-GB"/>
        </w:rPr>
        <w:t xml:space="preserve"> (Accessed: 22</w:t>
      </w:r>
      <w:r w:rsidRPr="002A2B69">
        <w:rPr>
          <w:rFonts w:ascii="Arial" w:eastAsia="Times New Roman" w:hAnsi="Arial" w:cs="Arial"/>
          <w:sz w:val="24"/>
          <w:szCs w:val="24"/>
          <w:vertAlign w:val="superscript"/>
          <w:lang w:eastAsia="en-GB"/>
        </w:rPr>
        <w:t>nd</w:t>
      </w:r>
      <w:r w:rsidRPr="002A2B69">
        <w:rPr>
          <w:rFonts w:ascii="Arial" w:eastAsia="Times New Roman" w:hAnsi="Arial" w:cs="Arial"/>
          <w:sz w:val="24"/>
          <w:szCs w:val="24"/>
          <w:lang w:eastAsia="en-GB"/>
        </w:rPr>
        <w:t xml:space="preserve"> July 2023).</w:t>
      </w:r>
    </w:p>
    <w:p w14:paraId="57F70BA3" w14:textId="77777777" w:rsidR="009147AC" w:rsidRPr="002A2B69" w:rsidRDefault="009147AC" w:rsidP="002A2B69">
      <w:pPr>
        <w:keepLines/>
        <w:shd w:val="clear" w:color="auto" w:fill="FFFFFF"/>
        <w:spacing w:after="120" w:line="360" w:lineRule="auto"/>
        <w:rPr>
          <w:rFonts w:ascii="Arial" w:hAnsi="Arial" w:cs="Arial"/>
          <w:sz w:val="24"/>
          <w:szCs w:val="24"/>
        </w:rPr>
      </w:pPr>
      <w:r w:rsidRPr="002A2B69">
        <w:rPr>
          <w:rFonts w:ascii="Arial" w:eastAsiaTheme="minorEastAsia" w:hAnsi="Arial" w:cs="Arial"/>
          <w:kern w:val="24"/>
          <w:sz w:val="24"/>
          <w:szCs w:val="24"/>
        </w:rPr>
        <w:t>Rootman et al. (2017) Health Promotion in Canada: New Perspectives on Theory, Practice, Policy, 4</w:t>
      </w:r>
      <w:r w:rsidRPr="002A2B69">
        <w:rPr>
          <w:rFonts w:ascii="Arial" w:eastAsiaTheme="minorEastAsia" w:hAnsi="Arial" w:cs="Arial"/>
          <w:kern w:val="24"/>
          <w:sz w:val="24"/>
          <w:szCs w:val="24"/>
          <w:vertAlign w:val="superscript"/>
        </w:rPr>
        <w:t>th</w:t>
      </w:r>
      <w:r w:rsidRPr="002A2B69">
        <w:rPr>
          <w:rFonts w:ascii="Arial" w:eastAsiaTheme="minorEastAsia" w:hAnsi="Arial" w:cs="Arial"/>
          <w:kern w:val="24"/>
          <w:sz w:val="24"/>
          <w:szCs w:val="24"/>
        </w:rPr>
        <w:t xml:space="preserve"> edition Canadian Scholr: Vancouver</w:t>
      </w:r>
    </w:p>
    <w:p w14:paraId="3B865A5C" w14:textId="77777777" w:rsidR="009147AC" w:rsidRPr="002A2B69" w:rsidRDefault="009147AC" w:rsidP="002A2B69">
      <w:pPr>
        <w:shd w:val="clear" w:color="auto" w:fill="FFFFFF"/>
        <w:spacing w:after="120" w:line="360" w:lineRule="auto"/>
        <w:textAlignment w:val="baseline"/>
        <w:outlineLvl w:val="0"/>
        <w:rPr>
          <w:rFonts w:ascii="Arial" w:eastAsia="Times New Roman" w:hAnsi="Arial" w:cs="Arial"/>
          <w:kern w:val="36"/>
          <w:sz w:val="24"/>
          <w:szCs w:val="24"/>
          <w:lang w:eastAsia="en-GB"/>
        </w:rPr>
      </w:pPr>
      <w:r w:rsidRPr="002A2B69">
        <w:rPr>
          <w:rFonts w:ascii="Arial" w:eastAsia="Times New Roman" w:hAnsi="Arial" w:cs="Arial"/>
          <w:kern w:val="36"/>
          <w:sz w:val="24"/>
          <w:szCs w:val="24"/>
          <w:lang w:eastAsia="en-GB"/>
        </w:rPr>
        <w:lastRenderedPageBreak/>
        <w:t xml:space="preserve">Wagle K., (2017) </w:t>
      </w:r>
      <w:r w:rsidRPr="0041254E">
        <w:rPr>
          <w:rFonts w:ascii="Arial" w:eastAsia="Times New Roman" w:hAnsi="Arial" w:cs="Arial"/>
          <w:kern w:val="36"/>
          <w:sz w:val="24"/>
          <w:szCs w:val="24"/>
          <w:lang w:eastAsia="en-GB"/>
        </w:rPr>
        <w:t>Ottawa Charter- All you need to know</w:t>
      </w:r>
      <w:r w:rsidRPr="002A2B69">
        <w:rPr>
          <w:rFonts w:ascii="Arial" w:eastAsia="Times New Roman" w:hAnsi="Arial" w:cs="Arial"/>
          <w:kern w:val="36"/>
          <w:sz w:val="24"/>
          <w:szCs w:val="24"/>
          <w:lang w:eastAsia="en-GB"/>
        </w:rPr>
        <w:t xml:space="preserve">! Available at: </w:t>
      </w:r>
      <w:hyperlink r:id="rId28" w:history="1">
        <w:r w:rsidRPr="002A2B69">
          <w:rPr>
            <w:rStyle w:val="Hyperlink"/>
            <w:rFonts w:ascii="Arial" w:eastAsia="Times New Roman" w:hAnsi="Arial" w:cs="Arial"/>
            <w:color w:val="auto"/>
            <w:kern w:val="36"/>
            <w:sz w:val="24"/>
            <w:szCs w:val="24"/>
            <w:u w:val="none"/>
            <w:lang w:eastAsia="en-GB"/>
          </w:rPr>
          <w:t>https://www.publichealthnotes.com/ottawa-charter/#:~:text=The%20major%20guiding%20principle%20is%20that%20men%20and,using%20these%20action%20areas%20sugg</w:t>
        </w:r>
      </w:hyperlink>
      <w:r w:rsidRPr="002A2B69">
        <w:rPr>
          <w:rFonts w:ascii="Arial" w:eastAsia="Times New Roman" w:hAnsi="Arial" w:cs="Arial"/>
          <w:kern w:val="36"/>
          <w:sz w:val="24"/>
          <w:szCs w:val="24"/>
          <w:lang w:eastAsia="en-GB"/>
        </w:rPr>
        <w:t xml:space="preserve"> (Accessed: 23</w:t>
      </w:r>
      <w:r w:rsidRPr="002A2B69">
        <w:rPr>
          <w:rFonts w:ascii="Arial" w:eastAsia="Times New Roman" w:hAnsi="Arial" w:cs="Arial"/>
          <w:kern w:val="36"/>
          <w:sz w:val="24"/>
          <w:szCs w:val="24"/>
          <w:vertAlign w:val="superscript"/>
          <w:lang w:eastAsia="en-GB"/>
        </w:rPr>
        <w:t>rd</w:t>
      </w:r>
      <w:r w:rsidRPr="002A2B69">
        <w:rPr>
          <w:rFonts w:ascii="Arial" w:eastAsia="Times New Roman" w:hAnsi="Arial" w:cs="Arial"/>
          <w:kern w:val="36"/>
          <w:sz w:val="24"/>
          <w:szCs w:val="24"/>
          <w:lang w:eastAsia="en-GB"/>
        </w:rPr>
        <w:t xml:space="preserve"> July 2023).</w:t>
      </w:r>
    </w:p>
    <w:p w14:paraId="2C4555B6" w14:textId="77777777" w:rsidR="009147AC" w:rsidRPr="002A2B69" w:rsidRDefault="009147AC" w:rsidP="002A2B69">
      <w:pPr>
        <w:shd w:val="clear" w:color="auto" w:fill="FFFFFF"/>
        <w:spacing w:after="120" w:line="360" w:lineRule="auto"/>
        <w:textAlignment w:val="baseline"/>
        <w:outlineLvl w:val="0"/>
        <w:rPr>
          <w:rFonts w:ascii="Arial" w:eastAsia="Times New Roman" w:hAnsi="Arial" w:cs="Arial"/>
          <w:kern w:val="36"/>
          <w:sz w:val="24"/>
          <w:szCs w:val="24"/>
          <w:lang w:eastAsia="en-GB"/>
        </w:rPr>
      </w:pPr>
      <w:bookmarkStart w:id="7" w:name="_Hlk141216174"/>
      <w:r w:rsidRPr="002A2B69">
        <w:rPr>
          <w:rFonts w:ascii="Arial" w:hAnsi="Arial" w:cs="Arial"/>
          <w:sz w:val="24"/>
          <w:szCs w:val="24"/>
          <w:shd w:val="clear" w:color="auto" w:fill="FFFFFF"/>
        </w:rPr>
        <w:t xml:space="preserve">Schoeppe </w:t>
      </w:r>
      <w:bookmarkEnd w:id="7"/>
      <w:r w:rsidRPr="002A2B69">
        <w:rPr>
          <w:rFonts w:ascii="Arial" w:hAnsi="Arial" w:cs="Arial"/>
          <w:sz w:val="24"/>
          <w:szCs w:val="24"/>
          <w:shd w:val="clear" w:color="auto" w:fill="FFFFFF"/>
        </w:rPr>
        <w:t xml:space="preserve">S. et al., (2016) Efficacy of interventions that use apps to improve diet, physical </w:t>
      </w:r>
      <w:proofErr w:type="gramStart"/>
      <w:r w:rsidRPr="002A2B69">
        <w:rPr>
          <w:rFonts w:ascii="Arial" w:hAnsi="Arial" w:cs="Arial"/>
          <w:sz w:val="24"/>
          <w:szCs w:val="24"/>
          <w:shd w:val="clear" w:color="auto" w:fill="FFFFFF"/>
        </w:rPr>
        <w:t>activity</w:t>
      </w:r>
      <w:proofErr w:type="gramEnd"/>
      <w:r w:rsidRPr="002A2B69">
        <w:rPr>
          <w:rFonts w:ascii="Arial" w:hAnsi="Arial" w:cs="Arial"/>
          <w:sz w:val="24"/>
          <w:szCs w:val="24"/>
          <w:shd w:val="clear" w:color="auto" w:fill="FFFFFF"/>
        </w:rPr>
        <w:t xml:space="preserve"> and sedentary behaviour: a systematic review. </w:t>
      </w:r>
      <w:r w:rsidRPr="002A2B69">
        <w:rPr>
          <w:rFonts w:ascii="Arial" w:hAnsi="Arial" w:cs="Arial"/>
          <w:i/>
          <w:iCs/>
          <w:sz w:val="24"/>
          <w:szCs w:val="24"/>
          <w:shd w:val="clear" w:color="auto" w:fill="FFFFFF"/>
        </w:rPr>
        <w:t>Int J Behav Nutr Phys Act. </w:t>
      </w:r>
      <w:r w:rsidRPr="002A2B69">
        <w:rPr>
          <w:rFonts w:ascii="Arial" w:hAnsi="Arial" w:cs="Arial"/>
          <w:sz w:val="24"/>
          <w:szCs w:val="24"/>
          <w:shd w:val="clear" w:color="auto" w:fill="FFFFFF"/>
        </w:rPr>
        <w:t>2016 Dec 07;13(1):127. doi: 10.1186/s12966-016-0454-y. </w:t>
      </w:r>
      <w:hyperlink r:id="rId29" w:tgtFrame="_blank" w:history="1">
        <w:r w:rsidRPr="002A2B69">
          <w:rPr>
            <w:rFonts w:ascii="Arial" w:hAnsi="Arial" w:cs="Arial"/>
            <w:sz w:val="24"/>
            <w:szCs w:val="24"/>
            <w:shd w:val="clear" w:color="auto" w:fill="FFFFFF"/>
          </w:rPr>
          <w:t>https://ijbnpa.biomedcentral.com/articles/10.1186/s12966-016-0454-y</w:t>
        </w:r>
      </w:hyperlink>
      <w:r w:rsidRPr="002A2B69">
        <w:rPr>
          <w:rFonts w:ascii="Arial" w:hAnsi="Arial" w:cs="Arial"/>
          <w:sz w:val="24"/>
          <w:szCs w:val="24"/>
          <w:shd w:val="clear" w:color="auto" w:fill="FFFFFF"/>
        </w:rPr>
        <w:t xml:space="preserve"> .10.1186/s12966-016-0454-y </w:t>
      </w:r>
      <w:r w:rsidRPr="002A2B69">
        <w:rPr>
          <w:rFonts w:ascii="Arial" w:eastAsia="Times New Roman" w:hAnsi="Arial" w:cs="Arial"/>
          <w:kern w:val="36"/>
          <w:sz w:val="24"/>
          <w:szCs w:val="24"/>
          <w:lang w:eastAsia="en-GB"/>
        </w:rPr>
        <w:t>(Accessed: 23</w:t>
      </w:r>
      <w:r w:rsidRPr="002A2B69">
        <w:rPr>
          <w:rFonts w:ascii="Arial" w:eastAsia="Times New Roman" w:hAnsi="Arial" w:cs="Arial"/>
          <w:kern w:val="36"/>
          <w:sz w:val="24"/>
          <w:szCs w:val="24"/>
          <w:vertAlign w:val="superscript"/>
          <w:lang w:eastAsia="en-GB"/>
        </w:rPr>
        <w:t>rd</w:t>
      </w:r>
      <w:r w:rsidRPr="002A2B69">
        <w:rPr>
          <w:rFonts w:ascii="Arial" w:eastAsia="Times New Roman" w:hAnsi="Arial" w:cs="Arial"/>
          <w:kern w:val="36"/>
          <w:sz w:val="24"/>
          <w:szCs w:val="24"/>
          <w:lang w:eastAsia="en-GB"/>
        </w:rPr>
        <w:t xml:space="preserve"> July 2023)</w:t>
      </w:r>
    </w:p>
    <w:p w14:paraId="7AF5FC3C" w14:textId="77777777" w:rsidR="009147AC" w:rsidRPr="002A2B69" w:rsidRDefault="009147AC" w:rsidP="002A2B69">
      <w:pPr>
        <w:shd w:val="clear" w:color="auto" w:fill="FFFFFF"/>
        <w:spacing w:after="120" w:line="360" w:lineRule="auto"/>
        <w:textAlignment w:val="baseline"/>
        <w:outlineLvl w:val="0"/>
        <w:rPr>
          <w:rFonts w:ascii="Arial" w:eastAsia="Times New Roman" w:hAnsi="Arial" w:cs="Arial"/>
          <w:kern w:val="36"/>
          <w:sz w:val="24"/>
          <w:szCs w:val="24"/>
          <w:lang w:eastAsia="en-GB"/>
        </w:rPr>
      </w:pPr>
      <w:bookmarkStart w:id="8" w:name="_Hlk141224492"/>
      <w:r w:rsidRPr="002A2B69">
        <w:rPr>
          <w:rFonts w:ascii="Arial" w:hAnsi="Arial" w:cs="Arial"/>
          <w:sz w:val="24"/>
          <w:szCs w:val="24"/>
        </w:rPr>
        <w:t xml:space="preserve">St John J (2019) </w:t>
      </w:r>
      <w:bookmarkEnd w:id="8"/>
      <w:r w:rsidRPr="002A2B69">
        <w:rPr>
          <w:rFonts w:ascii="Arial" w:hAnsi="Arial" w:cs="Arial"/>
          <w:sz w:val="24"/>
          <w:szCs w:val="24"/>
        </w:rPr>
        <w:t xml:space="preserve">The journey towards building engaging dietary resources for BAME communities. Diabetes &amp; Primary Care 21: 13–16. Available at: </w:t>
      </w:r>
      <w:hyperlink r:id="rId30" w:history="1">
        <w:r w:rsidRPr="002A2B69">
          <w:rPr>
            <w:rStyle w:val="Hyperlink"/>
            <w:rFonts w:ascii="Arial" w:hAnsi="Arial" w:cs="Arial"/>
            <w:color w:val="auto"/>
            <w:sz w:val="24"/>
            <w:szCs w:val="24"/>
            <w:u w:val="none"/>
          </w:rPr>
          <w:t>https://diabetesonthenet.com/wp-content/uploads/pdf/dotn044b23554a0dbbcb39203ce38d9e3c5b.pdf</w:t>
        </w:r>
      </w:hyperlink>
      <w:r w:rsidRPr="002A2B69">
        <w:rPr>
          <w:rFonts w:ascii="Arial" w:hAnsi="Arial" w:cs="Arial"/>
          <w:sz w:val="24"/>
          <w:szCs w:val="24"/>
        </w:rPr>
        <w:t xml:space="preserve"> </w:t>
      </w:r>
      <w:r w:rsidRPr="002A2B69">
        <w:rPr>
          <w:rFonts w:ascii="Arial" w:eastAsia="Times New Roman" w:hAnsi="Arial" w:cs="Arial"/>
          <w:kern w:val="36"/>
          <w:sz w:val="24"/>
          <w:szCs w:val="24"/>
          <w:lang w:eastAsia="en-GB"/>
        </w:rPr>
        <w:t>(Accessed: 23</w:t>
      </w:r>
      <w:r w:rsidRPr="002A2B69">
        <w:rPr>
          <w:rFonts w:ascii="Arial" w:eastAsia="Times New Roman" w:hAnsi="Arial" w:cs="Arial"/>
          <w:kern w:val="36"/>
          <w:sz w:val="24"/>
          <w:szCs w:val="24"/>
          <w:vertAlign w:val="superscript"/>
          <w:lang w:eastAsia="en-GB"/>
        </w:rPr>
        <w:t>rd</w:t>
      </w:r>
      <w:r w:rsidRPr="002A2B69">
        <w:rPr>
          <w:rFonts w:ascii="Arial" w:eastAsia="Times New Roman" w:hAnsi="Arial" w:cs="Arial"/>
          <w:kern w:val="36"/>
          <w:sz w:val="24"/>
          <w:szCs w:val="24"/>
          <w:lang w:eastAsia="en-GB"/>
        </w:rPr>
        <w:t xml:space="preserve"> July 2023).</w:t>
      </w:r>
    </w:p>
    <w:p w14:paraId="49DA70D3" w14:textId="77777777" w:rsidR="009147AC" w:rsidRPr="002A2B69" w:rsidRDefault="009147AC" w:rsidP="002A2B69">
      <w:pPr>
        <w:keepLines/>
        <w:shd w:val="clear" w:color="auto" w:fill="FFFFFF"/>
        <w:spacing w:after="0" w:line="360" w:lineRule="auto"/>
        <w:rPr>
          <w:rStyle w:val="Hyperlink"/>
          <w:rFonts w:ascii="Arial" w:hAnsi="Arial" w:cs="Arial"/>
          <w:color w:val="auto"/>
          <w:sz w:val="24"/>
          <w:szCs w:val="24"/>
          <w:u w:val="none"/>
        </w:rPr>
      </w:pPr>
      <w:r w:rsidRPr="002A2B69">
        <w:rPr>
          <w:rFonts w:ascii="Arial" w:hAnsi="Arial" w:cs="Arial"/>
          <w:sz w:val="24"/>
          <w:szCs w:val="24"/>
        </w:rPr>
        <w:t xml:space="preserve">WHO, (2016) </w:t>
      </w:r>
      <w:hyperlink r:id="rId31" w:history="1">
        <w:r w:rsidRPr="002A2B69">
          <w:rPr>
            <w:rStyle w:val="Hyperlink"/>
            <w:rFonts w:ascii="Arial" w:hAnsi="Arial" w:cs="Arial"/>
            <w:color w:val="auto"/>
            <w:sz w:val="24"/>
            <w:szCs w:val="24"/>
            <w:u w:val="none"/>
          </w:rPr>
          <w:t>Health promotion (who.int)</w:t>
        </w:r>
      </w:hyperlink>
    </w:p>
    <w:p w14:paraId="5C271F33" w14:textId="77777777" w:rsidR="009147AC" w:rsidRPr="002A2B69" w:rsidRDefault="009147AC" w:rsidP="002A2B69">
      <w:pPr>
        <w:keepLines/>
        <w:shd w:val="clear" w:color="auto" w:fill="FFFFFF"/>
        <w:spacing w:after="0" w:line="360" w:lineRule="auto"/>
        <w:rPr>
          <w:rFonts w:ascii="Arial" w:hAnsi="Arial" w:cs="Arial"/>
          <w:sz w:val="24"/>
          <w:szCs w:val="24"/>
          <w:shd w:val="clear" w:color="auto" w:fill="FFFFFF"/>
        </w:rPr>
      </w:pPr>
      <w:r w:rsidRPr="002A2B69">
        <w:rPr>
          <w:rFonts w:ascii="Arial" w:hAnsi="Arial" w:cs="Arial"/>
          <w:sz w:val="24"/>
          <w:szCs w:val="24"/>
        </w:rPr>
        <w:t xml:space="preserve">World Health Organisation (2021) Global strategy on digital health 2020-2025. Available at: </w:t>
      </w:r>
      <w:hyperlink r:id="rId32" w:history="1">
        <w:r w:rsidRPr="002A2B69">
          <w:rPr>
            <w:rStyle w:val="Hyperlink"/>
            <w:rFonts w:ascii="Arial" w:hAnsi="Arial" w:cs="Arial"/>
            <w:color w:val="auto"/>
            <w:sz w:val="24"/>
            <w:szCs w:val="24"/>
            <w:u w:val="none"/>
          </w:rPr>
          <w:t>https://www.who.int/docs/default-source/documents/gs4dhdaa2a9f352b0445bafbc79ca799dce4d.pdf</w:t>
        </w:r>
      </w:hyperlink>
      <w:r w:rsidRPr="002A2B69">
        <w:rPr>
          <w:rFonts w:ascii="Arial" w:hAnsi="Arial" w:cs="Arial"/>
          <w:sz w:val="24"/>
          <w:szCs w:val="24"/>
          <w:shd w:val="clear" w:color="auto" w:fill="FFFFFF"/>
        </w:rPr>
        <w:t xml:space="preserve"> </w:t>
      </w:r>
    </w:p>
    <w:p w14:paraId="63E4CB7B" w14:textId="77777777" w:rsidR="009147AC" w:rsidRPr="002A2B69" w:rsidRDefault="009147AC" w:rsidP="002A2B69">
      <w:pPr>
        <w:shd w:val="clear" w:color="auto" w:fill="FFFFFF"/>
        <w:spacing w:after="120" w:line="360" w:lineRule="auto"/>
        <w:textAlignment w:val="baseline"/>
        <w:outlineLvl w:val="0"/>
        <w:rPr>
          <w:rFonts w:ascii="Arial" w:eastAsia="Times New Roman" w:hAnsi="Arial" w:cs="Arial"/>
          <w:kern w:val="36"/>
          <w:sz w:val="24"/>
          <w:szCs w:val="24"/>
          <w:lang w:eastAsia="en-GB"/>
        </w:rPr>
      </w:pPr>
      <w:r w:rsidRPr="002A2B69">
        <w:rPr>
          <w:rFonts w:ascii="Arial" w:hAnsi="Arial" w:cs="Arial"/>
          <w:sz w:val="24"/>
          <w:szCs w:val="24"/>
          <w:shd w:val="clear" w:color="auto" w:fill="FFFFFF"/>
        </w:rPr>
        <w:t>Zeeb H. et al, (2020) [Digital public health-rapid technological progress, but many open public health questions] </w:t>
      </w:r>
      <w:r w:rsidRPr="002A2B69">
        <w:rPr>
          <w:rFonts w:ascii="Arial" w:hAnsi="Arial" w:cs="Arial"/>
          <w:i/>
          <w:iCs/>
          <w:sz w:val="24"/>
          <w:szCs w:val="24"/>
          <w:shd w:val="clear" w:color="auto" w:fill="FFFFFF"/>
        </w:rPr>
        <w:t>Bundesgesundheitsblatt Gesundheitsforschung Gesundheitsschutz. </w:t>
      </w:r>
      <w:r w:rsidRPr="002A2B69">
        <w:rPr>
          <w:rFonts w:ascii="Arial" w:hAnsi="Arial" w:cs="Arial"/>
          <w:sz w:val="24"/>
          <w:szCs w:val="24"/>
          <w:shd w:val="clear" w:color="auto" w:fill="FFFFFF"/>
        </w:rPr>
        <w:t>2020 Feb;63(2):135–6. doi: 10.1007/s00103-020-03092-0. </w:t>
      </w:r>
      <w:hyperlink r:id="rId33" w:tgtFrame="_blank" w:history="1">
        <w:r w:rsidRPr="002A2B69">
          <w:rPr>
            <w:rFonts w:ascii="Arial" w:hAnsi="Arial" w:cs="Arial"/>
            <w:sz w:val="24"/>
            <w:szCs w:val="24"/>
            <w:shd w:val="clear" w:color="auto" w:fill="FFFFFF"/>
          </w:rPr>
          <w:t>http://europepmc.org/abstract/MED/31960072</w:t>
        </w:r>
      </w:hyperlink>
      <w:r w:rsidRPr="002A2B69">
        <w:rPr>
          <w:rFonts w:ascii="Arial" w:hAnsi="Arial" w:cs="Arial"/>
          <w:sz w:val="24"/>
          <w:szCs w:val="24"/>
          <w:shd w:val="clear" w:color="auto" w:fill="FFFFFF"/>
        </w:rPr>
        <w:t xml:space="preserve"> .10.1007/s00103-020-03092-0 </w:t>
      </w:r>
      <w:r w:rsidRPr="002A2B69">
        <w:rPr>
          <w:rFonts w:ascii="Arial" w:eastAsia="Times New Roman" w:hAnsi="Arial" w:cs="Arial"/>
          <w:kern w:val="36"/>
          <w:sz w:val="24"/>
          <w:szCs w:val="24"/>
          <w:lang w:eastAsia="en-GB"/>
        </w:rPr>
        <w:t>(Accessed: 23</w:t>
      </w:r>
      <w:r w:rsidRPr="002A2B69">
        <w:rPr>
          <w:rFonts w:ascii="Arial" w:eastAsia="Times New Roman" w:hAnsi="Arial" w:cs="Arial"/>
          <w:kern w:val="36"/>
          <w:sz w:val="24"/>
          <w:szCs w:val="24"/>
          <w:vertAlign w:val="superscript"/>
          <w:lang w:eastAsia="en-GB"/>
        </w:rPr>
        <w:t>rd</w:t>
      </w:r>
      <w:r w:rsidRPr="002A2B69">
        <w:rPr>
          <w:rFonts w:ascii="Arial" w:eastAsia="Times New Roman" w:hAnsi="Arial" w:cs="Arial"/>
          <w:kern w:val="36"/>
          <w:sz w:val="24"/>
          <w:szCs w:val="24"/>
          <w:lang w:eastAsia="en-GB"/>
        </w:rPr>
        <w:t xml:space="preserve"> July 2023).</w:t>
      </w:r>
    </w:p>
    <w:p w14:paraId="5B5F135C" w14:textId="77777777" w:rsidR="009147AC" w:rsidRPr="001D1612" w:rsidRDefault="009147AC" w:rsidP="002A2B69">
      <w:pPr>
        <w:shd w:val="clear" w:color="auto" w:fill="FFFFFF"/>
        <w:spacing w:after="120" w:line="360" w:lineRule="auto"/>
        <w:textAlignment w:val="baseline"/>
        <w:outlineLvl w:val="0"/>
        <w:rPr>
          <w:rFonts w:ascii="Cambria" w:hAnsi="Cambria"/>
          <w:color w:val="212121"/>
          <w:sz w:val="26"/>
          <w:szCs w:val="26"/>
          <w:shd w:val="clear" w:color="auto" w:fill="FFFFFF"/>
        </w:rPr>
      </w:pPr>
    </w:p>
    <w:p w14:paraId="07700AEE" w14:textId="71CEB9A9" w:rsidR="0006746B" w:rsidRPr="00864DEF" w:rsidRDefault="0006746B" w:rsidP="002A2B69">
      <w:pPr>
        <w:spacing w:line="360" w:lineRule="auto"/>
        <w:rPr>
          <w:rFonts w:ascii="Arial" w:hAnsi="Arial" w:cs="Arial"/>
          <w:color w:val="000000"/>
          <w:sz w:val="24"/>
          <w:szCs w:val="24"/>
        </w:rPr>
      </w:pPr>
    </w:p>
    <w:p w14:paraId="15544C55" w14:textId="288939B0" w:rsidR="0069710A" w:rsidRPr="00864DEF" w:rsidRDefault="0069710A" w:rsidP="002A2B69">
      <w:pPr>
        <w:spacing w:line="360" w:lineRule="auto"/>
        <w:rPr>
          <w:rFonts w:ascii="Arial" w:hAnsi="Arial" w:cs="Arial"/>
          <w:sz w:val="24"/>
          <w:szCs w:val="24"/>
        </w:rPr>
      </w:pPr>
    </w:p>
    <w:p w14:paraId="46012EC9" w14:textId="5875FDE4" w:rsidR="00C85141" w:rsidRPr="00864DEF" w:rsidRDefault="00C85141" w:rsidP="002A2B69">
      <w:pPr>
        <w:spacing w:line="360" w:lineRule="auto"/>
        <w:rPr>
          <w:rFonts w:ascii="Arial" w:hAnsi="Arial" w:cs="Arial"/>
          <w:sz w:val="24"/>
          <w:szCs w:val="24"/>
        </w:rPr>
      </w:pPr>
    </w:p>
    <w:sectPr w:rsidR="00C85141" w:rsidRPr="00864D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Segoe UI"/>
    <w:charset w:val="00"/>
    <w:family w:val="swiss"/>
    <w:pitch w:val="variable"/>
    <w:sig w:usb0="E00002EF" w:usb1="4000205B" w:usb2="00000028" w:usb3="00000000" w:csb0="0000019F" w:csb1="00000000"/>
  </w:font>
  <w:font w:name="Helvetica">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3326"/>
    <w:rsid w:val="00007C57"/>
    <w:rsid w:val="000134F6"/>
    <w:rsid w:val="00014EE7"/>
    <w:rsid w:val="00023F29"/>
    <w:rsid w:val="00024F2D"/>
    <w:rsid w:val="0003323A"/>
    <w:rsid w:val="0004569E"/>
    <w:rsid w:val="0005373D"/>
    <w:rsid w:val="00053CB3"/>
    <w:rsid w:val="00062B64"/>
    <w:rsid w:val="0006746B"/>
    <w:rsid w:val="000700B1"/>
    <w:rsid w:val="0007112B"/>
    <w:rsid w:val="000732AD"/>
    <w:rsid w:val="00075527"/>
    <w:rsid w:val="00076BBD"/>
    <w:rsid w:val="00091A8E"/>
    <w:rsid w:val="000925D9"/>
    <w:rsid w:val="00096804"/>
    <w:rsid w:val="00097E80"/>
    <w:rsid w:val="000B21B4"/>
    <w:rsid w:val="000B2C40"/>
    <w:rsid w:val="000B619C"/>
    <w:rsid w:val="000D2B7E"/>
    <w:rsid w:val="000E1431"/>
    <w:rsid w:val="000F551B"/>
    <w:rsid w:val="00125AC3"/>
    <w:rsid w:val="001459EF"/>
    <w:rsid w:val="00150D46"/>
    <w:rsid w:val="001522B7"/>
    <w:rsid w:val="00154F01"/>
    <w:rsid w:val="00161742"/>
    <w:rsid w:val="00172E5B"/>
    <w:rsid w:val="00174161"/>
    <w:rsid w:val="001916C8"/>
    <w:rsid w:val="00195A2B"/>
    <w:rsid w:val="001B68CA"/>
    <w:rsid w:val="001C2B11"/>
    <w:rsid w:val="001C5D95"/>
    <w:rsid w:val="001C784C"/>
    <w:rsid w:val="001E0F6F"/>
    <w:rsid w:val="001E4224"/>
    <w:rsid w:val="001E6BE8"/>
    <w:rsid w:val="001F4D2A"/>
    <w:rsid w:val="001F61E4"/>
    <w:rsid w:val="001F6C6E"/>
    <w:rsid w:val="00213326"/>
    <w:rsid w:val="002239D8"/>
    <w:rsid w:val="0023176F"/>
    <w:rsid w:val="00234A96"/>
    <w:rsid w:val="002533CD"/>
    <w:rsid w:val="002677D6"/>
    <w:rsid w:val="00274545"/>
    <w:rsid w:val="00277A96"/>
    <w:rsid w:val="00282C63"/>
    <w:rsid w:val="002862CD"/>
    <w:rsid w:val="002A2B69"/>
    <w:rsid w:val="002C1523"/>
    <w:rsid w:val="002D0988"/>
    <w:rsid w:val="002D0C7F"/>
    <w:rsid w:val="002D156C"/>
    <w:rsid w:val="002D1631"/>
    <w:rsid w:val="002D7CBE"/>
    <w:rsid w:val="002E2AC9"/>
    <w:rsid w:val="002E6337"/>
    <w:rsid w:val="002F5B10"/>
    <w:rsid w:val="003204D5"/>
    <w:rsid w:val="00325F9F"/>
    <w:rsid w:val="00336134"/>
    <w:rsid w:val="00340D61"/>
    <w:rsid w:val="003638B4"/>
    <w:rsid w:val="003653EE"/>
    <w:rsid w:val="00376E88"/>
    <w:rsid w:val="0038205E"/>
    <w:rsid w:val="00396658"/>
    <w:rsid w:val="00396F44"/>
    <w:rsid w:val="00397380"/>
    <w:rsid w:val="00397B85"/>
    <w:rsid w:val="003A5490"/>
    <w:rsid w:val="003A606D"/>
    <w:rsid w:val="003B157D"/>
    <w:rsid w:val="003B5C65"/>
    <w:rsid w:val="003F1423"/>
    <w:rsid w:val="003F1DC3"/>
    <w:rsid w:val="00403C3A"/>
    <w:rsid w:val="004078F9"/>
    <w:rsid w:val="00411A2E"/>
    <w:rsid w:val="00431BDE"/>
    <w:rsid w:val="0043461A"/>
    <w:rsid w:val="004400C5"/>
    <w:rsid w:val="00443361"/>
    <w:rsid w:val="0045411B"/>
    <w:rsid w:val="00467652"/>
    <w:rsid w:val="004761DE"/>
    <w:rsid w:val="00482719"/>
    <w:rsid w:val="00486D08"/>
    <w:rsid w:val="004876B5"/>
    <w:rsid w:val="004A0F91"/>
    <w:rsid w:val="004A24CE"/>
    <w:rsid w:val="004A46B7"/>
    <w:rsid w:val="004A7B4D"/>
    <w:rsid w:val="004B3D68"/>
    <w:rsid w:val="004D0C47"/>
    <w:rsid w:val="004D3E7C"/>
    <w:rsid w:val="004D5507"/>
    <w:rsid w:val="004F676E"/>
    <w:rsid w:val="005030A4"/>
    <w:rsid w:val="0051728B"/>
    <w:rsid w:val="0052283A"/>
    <w:rsid w:val="0055242F"/>
    <w:rsid w:val="00553397"/>
    <w:rsid w:val="005557C3"/>
    <w:rsid w:val="00594642"/>
    <w:rsid w:val="005B0FB7"/>
    <w:rsid w:val="005B41E1"/>
    <w:rsid w:val="005C00F6"/>
    <w:rsid w:val="005C2A55"/>
    <w:rsid w:val="005C6FE8"/>
    <w:rsid w:val="005D254D"/>
    <w:rsid w:val="005D61ED"/>
    <w:rsid w:val="00606402"/>
    <w:rsid w:val="0060792F"/>
    <w:rsid w:val="0061464F"/>
    <w:rsid w:val="0062262F"/>
    <w:rsid w:val="00622C62"/>
    <w:rsid w:val="00643AEA"/>
    <w:rsid w:val="00652BE3"/>
    <w:rsid w:val="00653D9F"/>
    <w:rsid w:val="006563F9"/>
    <w:rsid w:val="006674B6"/>
    <w:rsid w:val="00694E98"/>
    <w:rsid w:val="00695545"/>
    <w:rsid w:val="00696FC6"/>
    <w:rsid w:val="0069710A"/>
    <w:rsid w:val="006B13B1"/>
    <w:rsid w:val="006C0CF5"/>
    <w:rsid w:val="006C3FCA"/>
    <w:rsid w:val="006C5C0B"/>
    <w:rsid w:val="006D3502"/>
    <w:rsid w:val="006D5E3B"/>
    <w:rsid w:val="006E4EE2"/>
    <w:rsid w:val="006F5F2B"/>
    <w:rsid w:val="006F7C05"/>
    <w:rsid w:val="00701D25"/>
    <w:rsid w:val="00710C41"/>
    <w:rsid w:val="0071705A"/>
    <w:rsid w:val="00722C80"/>
    <w:rsid w:val="00735350"/>
    <w:rsid w:val="007362F8"/>
    <w:rsid w:val="0075272D"/>
    <w:rsid w:val="00766C76"/>
    <w:rsid w:val="00774CCF"/>
    <w:rsid w:val="007845E4"/>
    <w:rsid w:val="007855FD"/>
    <w:rsid w:val="00790C00"/>
    <w:rsid w:val="007951B7"/>
    <w:rsid w:val="007B784A"/>
    <w:rsid w:val="007C236B"/>
    <w:rsid w:val="007C50E5"/>
    <w:rsid w:val="007E2150"/>
    <w:rsid w:val="007E2560"/>
    <w:rsid w:val="007E5FEB"/>
    <w:rsid w:val="007F0397"/>
    <w:rsid w:val="0080626C"/>
    <w:rsid w:val="00813227"/>
    <w:rsid w:val="008165C8"/>
    <w:rsid w:val="00824B5C"/>
    <w:rsid w:val="00834704"/>
    <w:rsid w:val="0083553A"/>
    <w:rsid w:val="00835F9F"/>
    <w:rsid w:val="00841997"/>
    <w:rsid w:val="0084766B"/>
    <w:rsid w:val="00857956"/>
    <w:rsid w:val="00864DEF"/>
    <w:rsid w:val="008651FA"/>
    <w:rsid w:val="00867B1F"/>
    <w:rsid w:val="00875E6A"/>
    <w:rsid w:val="008822EA"/>
    <w:rsid w:val="008903DE"/>
    <w:rsid w:val="008A6E8A"/>
    <w:rsid w:val="008D0CC2"/>
    <w:rsid w:val="008D4F7A"/>
    <w:rsid w:val="008E4FAC"/>
    <w:rsid w:val="00900374"/>
    <w:rsid w:val="009147AC"/>
    <w:rsid w:val="0091592E"/>
    <w:rsid w:val="00916607"/>
    <w:rsid w:val="00924BC9"/>
    <w:rsid w:val="00930ECA"/>
    <w:rsid w:val="00931B99"/>
    <w:rsid w:val="00933F4F"/>
    <w:rsid w:val="00937AA9"/>
    <w:rsid w:val="009551B8"/>
    <w:rsid w:val="00957FCA"/>
    <w:rsid w:val="00971C85"/>
    <w:rsid w:val="00972E85"/>
    <w:rsid w:val="00984D84"/>
    <w:rsid w:val="009A3215"/>
    <w:rsid w:val="009B4A1A"/>
    <w:rsid w:val="009B7FA2"/>
    <w:rsid w:val="009C2A81"/>
    <w:rsid w:val="009C326C"/>
    <w:rsid w:val="009C3CB2"/>
    <w:rsid w:val="009C4F4F"/>
    <w:rsid w:val="009D2D28"/>
    <w:rsid w:val="009D2E91"/>
    <w:rsid w:val="009E6A7C"/>
    <w:rsid w:val="009F17BF"/>
    <w:rsid w:val="009F5F7C"/>
    <w:rsid w:val="00A02A15"/>
    <w:rsid w:val="00A140FB"/>
    <w:rsid w:val="00A3126D"/>
    <w:rsid w:val="00A31F27"/>
    <w:rsid w:val="00A35488"/>
    <w:rsid w:val="00A37F0A"/>
    <w:rsid w:val="00A41A10"/>
    <w:rsid w:val="00A476AD"/>
    <w:rsid w:val="00A60BD1"/>
    <w:rsid w:val="00A64C14"/>
    <w:rsid w:val="00A74470"/>
    <w:rsid w:val="00A9567C"/>
    <w:rsid w:val="00AC55C3"/>
    <w:rsid w:val="00AE301C"/>
    <w:rsid w:val="00AE7FB0"/>
    <w:rsid w:val="00AF59E8"/>
    <w:rsid w:val="00B25762"/>
    <w:rsid w:val="00B2579C"/>
    <w:rsid w:val="00B34AD6"/>
    <w:rsid w:val="00B52378"/>
    <w:rsid w:val="00B62566"/>
    <w:rsid w:val="00B725A2"/>
    <w:rsid w:val="00B73C4E"/>
    <w:rsid w:val="00BB6401"/>
    <w:rsid w:val="00BB74E4"/>
    <w:rsid w:val="00BE06FB"/>
    <w:rsid w:val="00BF0138"/>
    <w:rsid w:val="00BF0E3C"/>
    <w:rsid w:val="00C043BD"/>
    <w:rsid w:val="00C14F86"/>
    <w:rsid w:val="00C153C3"/>
    <w:rsid w:val="00C23187"/>
    <w:rsid w:val="00C51CF0"/>
    <w:rsid w:val="00C74CBF"/>
    <w:rsid w:val="00C85141"/>
    <w:rsid w:val="00C95FB9"/>
    <w:rsid w:val="00C97C40"/>
    <w:rsid w:val="00CA0823"/>
    <w:rsid w:val="00CA3D7C"/>
    <w:rsid w:val="00CB0C37"/>
    <w:rsid w:val="00CC11D0"/>
    <w:rsid w:val="00CC512D"/>
    <w:rsid w:val="00CD196F"/>
    <w:rsid w:val="00CD46F2"/>
    <w:rsid w:val="00CF1A62"/>
    <w:rsid w:val="00CF39B7"/>
    <w:rsid w:val="00D208BC"/>
    <w:rsid w:val="00D46700"/>
    <w:rsid w:val="00D52CA3"/>
    <w:rsid w:val="00D56A5C"/>
    <w:rsid w:val="00D65DB4"/>
    <w:rsid w:val="00D71DC6"/>
    <w:rsid w:val="00D8370D"/>
    <w:rsid w:val="00D85DCE"/>
    <w:rsid w:val="00DA7202"/>
    <w:rsid w:val="00DB5520"/>
    <w:rsid w:val="00DC01C5"/>
    <w:rsid w:val="00DC14E9"/>
    <w:rsid w:val="00DC7920"/>
    <w:rsid w:val="00DC7BFD"/>
    <w:rsid w:val="00DD2E95"/>
    <w:rsid w:val="00DF6DAD"/>
    <w:rsid w:val="00DF7DB0"/>
    <w:rsid w:val="00E047B2"/>
    <w:rsid w:val="00E05EE8"/>
    <w:rsid w:val="00E12DEE"/>
    <w:rsid w:val="00E246B8"/>
    <w:rsid w:val="00E348ED"/>
    <w:rsid w:val="00E36542"/>
    <w:rsid w:val="00E46B58"/>
    <w:rsid w:val="00E47FDA"/>
    <w:rsid w:val="00E541DC"/>
    <w:rsid w:val="00E7090C"/>
    <w:rsid w:val="00E80E94"/>
    <w:rsid w:val="00E90864"/>
    <w:rsid w:val="00E911BF"/>
    <w:rsid w:val="00E979EC"/>
    <w:rsid w:val="00EA7337"/>
    <w:rsid w:val="00EB5933"/>
    <w:rsid w:val="00EB6E70"/>
    <w:rsid w:val="00F07FAE"/>
    <w:rsid w:val="00F16195"/>
    <w:rsid w:val="00F23EF7"/>
    <w:rsid w:val="00F34D3F"/>
    <w:rsid w:val="00F47149"/>
    <w:rsid w:val="00F47F64"/>
    <w:rsid w:val="00F52F73"/>
    <w:rsid w:val="00F62825"/>
    <w:rsid w:val="00F64220"/>
    <w:rsid w:val="00F83C64"/>
    <w:rsid w:val="00F87216"/>
    <w:rsid w:val="00FA018A"/>
    <w:rsid w:val="00FA2E6D"/>
    <w:rsid w:val="00FB1423"/>
    <w:rsid w:val="00FB4ACB"/>
    <w:rsid w:val="00FD23FD"/>
    <w:rsid w:val="00FE146F"/>
    <w:rsid w:val="00FE1DDE"/>
    <w:rsid w:val="00FE73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FEAF5"/>
  <w15:chartTrackingRefBased/>
  <w15:docId w15:val="{6FA82ECD-D8B7-4E3D-803B-3D2F05597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710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6C5C0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F1423"/>
    <w:rPr>
      <w:color w:val="0000FF"/>
      <w:u w:val="single"/>
    </w:rPr>
  </w:style>
  <w:style w:type="character" w:styleId="Strong">
    <w:name w:val="Strong"/>
    <w:basedOn w:val="DefaultParagraphFont"/>
    <w:uiPriority w:val="22"/>
    <w:qFormat/>
    <w:rsid w:val="00AF59E8"/>
    <w:rPr>
      <w:b/>
      <w:bCs/>
    </w:rPr>
  </w:style>
  <w:style w:type="character" w:customStyle="1" w:styleId="Heading2Char">
    <w:name w:val="Heading 2 Char"/>
    <w:basedOn w:val="DefaultParagraphFont"/>
    <w:link w:val="Heading2"/>
    <w:uiPriority w:val="9"/>
    <w:rsid w:val="006C5C0B"/>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6C5C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845E4"/>
    <w:rPr>
      <w:color w:val="605E5C"/>
      <w:shd w:val="clear" w:color="auto" w:fill="E1DFDD"/>
    </w:rPr>
  </w:style>
  <w:style w:type="character" w:customStyle="1" w:styleId="Heading1Char">
    <w:name w:val="Heading 1 Char"/>
    <w:basedOn w:val="DefaultParagraphFont"/>
    <w:link w:val="Heading1"/>
    <w:uiPriority w:val="9"/>
    <w:rsid w:val="0069710A"/>
    <w:rPr>
      <w:rFonts w:asciiTheme="majorHAnsi" w:eastAsiaTheme="majorEastAsia" w:hAnsiTheme="majorHAnsi" w:cstheme="majorBidi"/>
      <w:color w:val="2F5496" w:themeColor="accent1" w:themeShade="BF"/>
      <w:sz w:val="32"/>
      <w:szCs w:val="32"/>
    </w:rPr>
  </w:style>
  <w:style w:type="paragraph" w:customStyle="1" w:styleId="css-yfs8pj">
    <w:name w:val="css-yfs8pj"/>
    <w:basedOn w:val="Normal"/>
    <w:rsid w:val="007C23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F5F7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7536701">
      <w:bodyDiv w:val="1"/>
      <w:marLeft w:val="0"/>
      <w:marRight w:val="0"/>
      <w:marTop w:val="0"/>
      <w:marBottom w:val="0"/>
      <w:divBdr>
        <w:top w:val="none" w:sz="0" w:space="0" w:color="auto"/>
        <w:left w:val="none" w:sz="0" w:space="0" w:color="auto"/>
        <w:bottom w:val="none" w:sz="0" w:space="0" w:color="auto"/>
        <w:right w:val="none" w:sz="0" w:space="0" w:color="auto"/>
      </w:divBdr>
      <w:divsChild>
        <w:div w:id="1241526289">
          <w:marLeft w:val="-225"/>
          <w:marRight w:val="-225"/>
          <w:marTop w:val="150"/>
          <w:marBottom w:val="0"/>
          <w:divBdr>
            <w:top w:val="none" w:sz="0" w:space="0" w:color="auto"/>
            <w:left w:val="none" w:sz="0" w:space="0" w:color="auto"/>
            <w:bottom w:val="none" w:sz="0" w:space="0" w:color="auto"/>
            <w:right w:val="none" w:sz="0" w:space="0" w:color="auto"/>
          </w:divBdr>
          <w:divsChild>
            <w:div w:id="892738607">
              <w:marLeft w:val="0"/>
              <w:marRight w:val="0"/>
              <w:marTop w:val="0"/>
              <w:marBottom w:val="0"/>
              <w:divBdr>
                <w:top w:val="none" w:sz="0" w:space="0" w:color="auto"/>
                <w:left w:val="none" w:sz="0" w:space="0" w:color="auto"/>
                <w:bottom w:val="none" w:sz="0" w:space="0" w:color="auto"/>
                <w:right w:val="none" w:sz="0" w:space="0" w:color="auto"/>
              </w:divBdr>
              <w:divsChild>
                <w:div w:id="110284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113521">
      <w:bodyDiv w:val="1"/>
      <w:marLeft w:val="0"/>
      <w:marRight w:val="0"/>
      <w:marTop w:val="0"/>
      <w:marBottom w:val="0"/>
      <w:divBdr>
        <w:top w:val="none" w:sz="0" w:space="0" w:color="auto"/>
        <w:left w:val="none" w:sz="0" w:space="0" w:color="auto"/>
        <w:bottom w:val="none" w:sz="0" w:space="0" w:color="auto"/>
        <w:right w:val="none" w:sz="0" w:space="0" w:color="auto"/>
      </w:divBdr>
    </w:div>
    <w:div w:id="462189863">
      <w:bodyDiv w:val="1"/>
      <w:marLeft w:val="0"/>
      <w:marRight w:val="0"/>
      <w:marTop w:val="0"/>
      <w:marBottom w:val="0"/>
      <w:divBdr>
        <w:top w:val="none" w:sz="0" w:space="0" w:color="auto"/>
        <w:left w:val="none" w:sz="0" w:space="0" w:color="auto"/>
        <w:bottom w:val="none" w:sz="0" w:space="0" w:color="auto"/>
        <w:right w:val="none" w:sz="0" w:space="0" w:color="auto"/>
      </w:divBdr>
      <w:divsChild>
        <w:div w:id="1325669515">
          <w:marLeft w:val="0"/>
          <w:marRight w:val="0"/>
          <w:marTop w:val="0"/>
          <w:marBottom w:val="0"/>
          <w:divBdr>
            <w:top w:val="none" w:sz="0" w:space="0" w:color="auto"/>
            <w:left w:val="none" w:sz="0" w:space="0" w:color="auto"/>
            <w:bottom w:val="none" w:sz="0" w:space="0" w:color="auto"/>
            <w:right w:val="none" w:sz="0" w:space="0" w:color="auto"/>
          </w:divBdr>
          <w:divsChild>
            <w:div w:id="1403866249">
              <w:marLeft w:val="995"/>
              <w:marRight w:val="0"/>
              <w:marTop w:val="0"/>
              <w:marBottom w:val="0"/>
              <w:divBdr>
                <w:top w:val="none" w:sz="0" w:space="0" w:color="auto"/>
                <w:left w:val="none" w:sz="0" w:space="0" w:color="auto"/>
                <w:bottom w:val="none" w:sz="0" w:space="0" w:color="auto"/>
                <w:right w:val="none" w:sz="0" w:space="0" w:color="auto"/>
              </w:divBdr>
              <w:divsChild>
                <w:div w:id="347104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786247">
      <w:bodyDiv w:val="1"/>
      <w:marLeft w:val="0"/>
      <w:marRight w:val="0"/>
      <w:marTop w:val="0"/>
      <w:marBottom w:val="0"/>
      <w:divBdr>
        <w:top w:val="none" w:sz="0" w:space="0" w:color="auto"/>
        <w:left w:val="none" w:sz="0" w:space="0" w:color="auto"/>
        <w:bottom w:val="none" w:sz="0" w:space="0" w:color="auto"/>
        <w:right w:val="none" w:sz="0" w:space="0" w:color="auto"/>
      </w:divBdr>
      <w:divsChild>
        <w:div w:id="933245179">
          <w:marLeft w:val="0"/>
          <w:marRight w:val="0"/>
          <w:marTop w:val="100"/>
          <w:marBottom w:val="0"/>
          <w:divBdr>
            <w:top w:val="none" w:sz="0" w:space="0" w:color="auto"/>
            <w:left w:val="none" w:sz="0" w:space="0" w:color="auto"/>
            <w:bottom w:val="none" w:sz="0" w:space="0" w:color="auto"/>
            <w:right w:val="none" w:sz="0" w:space="0" w:color="auto"/>
          </w:divBdr>
          <w:divsChild>
            <w:div w:id="1361129323">
              <w:marLeft w:val="0"/>
              <w:marRight w:val="0"/>
              <w:marTop w:val="0"/>
              <w:marBottom w:val="0"/>
              <w:divBdr>
                <w:top w:val="none" w:sz="0" w:space="0" w:color="auto"/>
                <w:left w:val="none" w:sz="0" w:space="0" w:color="auto"/>
                <w:bottom w:val="none" w:sz="0" w:space="0" w:color="auto"/>
                <w:right w:val="none" w:sz="0" w:space="0" w:color="auto"/>
              </w:divBdr>
            </w:div>
          </w:divsChild>
        </w:div>
        <w:div w:id="2059623860">
          <w:marLeft w:val="0"/>
          <w:marRight w:val="0"/>
          <w:marTop w:val="100"/>
          <w:marBottom w:val="100"/>
          <w:divBdr>
            <w:top w:val="none" w:sz="0" w:space="0" w:color="auto"/>
            <w:left w:val="none" w:sz="0" w:space="0" w:color="auto"/>
            <w:bottom w:val="none" w:sz="0" w:space="0" w:color="auto"/>
            <w:right w:val="none" w:sz="0" w:space="0" w:color="auto"/>
          </w:divBdr>
          <w:divsChild>
            <w:div w:id="470901116">
              <w:marLeft w:val="0"/>
              <w:marRight w:val="0"/>
              <w:marTop w:val="0"/>
              <w:marBottom w:val="0"/>
              <w:divBdr>
                <w:top w:val="none" w:sz="0" w:space="0" w:color="auto"/>
                <w:left w:val="none" w:sz="0" w:space="0" w:color="auto"/>
                <w:bottom w:val="none" w:sz="0" w:space="0" w:color="auto"/>
                <w:right w:val="none" w:sz="0" w:space="0" w:color="auto"/>
              </w:divBdr>
              <w:divsChild>
                <w:div w:id="728236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8093840">
      <w:bodyDiv w:val="1"/>
      <w:marLeft w:val="0"/>
      <w:marRight w:val="0"/>
      <w:marTop w:val="0"/>
      <w:marBottom w:val="0"/>
      <w:divBdr>
        <w:top w:val="none" w:sz="0" w:space="0" w:color="auto"/>
        <w:left w:val="none" w:sz="0" w:space="0" w:color="auto"/>
        <w:bottom w:val="none" w:sz="0" w:space="0" w:color="auto"/>
        <w:right w:val="none" w:sz="0" w:space="0" w:color="auto"/>
      </w:divBdr>
      <w:divsChild>
        <w:div w:id="564805036">
          <w:marLeft w:val="0"/>
          <w:marRight w:val="0"/>
          <w:marTop w:val="0"/>
          <w:marBottom w:val="300"/>
          <w:divBdr>
            <w:top w:val="none" w:sz="0" w:space="0" w:color="auto"/>
            <w:left w:val="none" w:sz="0" w:space="0" w:color="auto"/>
            <w:bottom w:val="none" w:sz="0" w:space="0" w:color="auto"/>
            <w:right w:val="none" w:sz="0" w:space="0" w:color="auto"/>
          </w:divBdr>
          <w:divsChild>
            <w:div w:id="1262759450">
              <w:marLeft w:val="0"/>
              <w:marRight w:val="0"/>
              <w:marTop w:val="0"/>
              <w:marBottom w:val="0"/>
              <w:divBdr>
                <w:top w:val="none" w:sz="0" w:space="0" w:color="auto"/>
                <w:left w:val="none" w:sz="0" w:space="0" w:color="auto"/>
                <w:bottom w:val="none" w:sz="0" w:space="0" w:color="auto"/>
                <w:right w:val="none" w:sz="0" w:space="0" w:color="auto"/>
              </w:divBdr>
            </w:div>
          </w:divsChild>
        </w:div>
        <w:div w:id="2111928064">
          <w:marLeft w:val="0"/>
          <w:marRight w:val="0"/>
          <w:marTop w:val="0"/>
          <w:marBottom w:val="0"/>
          <w:divBdr>
            <w:top w:val="none" w:sz="0" w:space="0" w:color="auto"/>
            <w:left w:val="none" w:sz="0" w:space="0" w:color="auto"/>
            <w:bottom w:val="none" w:sz="0" w:space="0" w:color="auto"/>
            <w:right w:val="none" w:sz="0" w:space="0" w:color="auto"/>
          </w:divBdr>
          <w:divsChild>
            <w:div w:id="1441684500">
              <w:marLeft w:val="0"/>
              <w:marRight w:val="0"/>
              <w:marTop w:val="0"/>
              <w:marBottom w:val="0"/>
              <w:divBdr>
                <w:top w:val="none" w:sz="0" w:space="0" w:color="auto"/>
                <w:left w:val="none" w:sz="0" w:space="0" w:color="auto"/>
                <w:bottom w:val="none" w:sz="0" w:space="0" w:color="auto"/>
                <w:right w:val="none" w:sz="0" w:space="0" w:color="auto"/>
              </w:divBdr>
              <w:divsChild>
                <w:div w:id="2081177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194150">
      <w:bodyDiv w:val="1"/>
      <w:marLeft w:val="0"/>
      <w:marRight w:val="0"/>
      <w:marTop w:val="0"/>
      <w:marBottom w:val="0"/>
      <w:divBdr>
        <w:top w:val="none" w:sz="0" w:space="0" w:color="auto"/>
        <w:left w:val="none" w:sz="0" w:space="0" w:color="auto"/>
        <w:bottom w:val="none" w:sz="0" w:space="0" w:color="auto"/>
        <w:right w:val="none" w:sz="0" w:space="0" w:color="auto"/>
      </w:divBdr>
      <w:divsChild>
        <w:div w:id="74741531">
          <w:marLeft w:val="0"/>
          <w:marRight w:val="0"/>
          <w:marTop w:val="100"/>
          <w:marBottom w:val="0"/>
          <w:divBdr>
            <w:top w:val="none" w:sz="0" w:space="0" w:color="auto"/>
            <w:left w:val="none" w:sz="0" w:space="0" w:color="auto"/>
            <w:bottom w:val="none" w:sz="0" w:space="0" w:color="auto"/>
            <w:right w:val="none" w:sz="0" w:space="0" w:color="auto"/>
          </w:divBdr>
          <w:divsChild>
            <w:div w:id="10180501">
              <w:marLeft w:val="0"/>
              <w:marRight w:val="0"/>
              <w:marTop w:val="0"/>
              <w:marBottom w:val="0"/>
              <w:divBdr>
                <w:top w:val="none" w:sz="0" w:space="0" w:color="auto"/>
                <w:left w:val="none" w:sz="0" w:space="0" w:color="auto"/>
                <w:bottom w:val="none" w:sz="0" w:space="0" w:color="auto"/>
                <w:right w:val="none" w:sz="0" w:space="0" w:color="auto"/>
              </w:divBdr>
            </w:div>
          </w:divsChild>
        </w:div>
        <w:div w:id="1180198875">
          <w:marLeft w:val="0"/>
          <w:marRight w:val="0"/>
          <w:marTop w:val="100"/>
          <w:marBottom w:val="100"/>
          <w:divBdr>
            <w:top w:val="none" w:sz="0" w:space="0" w:color="auto"/>
            <w:left w:val="none" w:sz="0" w:space="0" w:color="auto"/>
            <w:bottom w:val="none" w:sz="0" w:space="0" w:color="auto"/>
            <w:right w:val="none" w:sz="0" w:space="0" w:color="auto"/>
          </w:divBdr>
          <w:divsChild>
            <w:div w:id="339894197">
              <w:marLeft w:val="0"/>
              <w:marRight w:val="0"/>
              <w:marTop w:val="0"/>
              <w:marBottom w:val="0"/>
              <w:divBdr>
                <w:top w:val="none" w:sz="0" w:space="0" w:color="auto"/>
                <w:left w:val="none" w:sz="0" w:space="0" w:color="auto"/>
                <w:bottom w:val="none" w:sz="0" w:space="0" w:color="auto"/>
                <w:right w:val="none" w:sz="0" w:space="0" w:color="auto"/>
              </w:divBdr>
              <w:divsChild>
                <w:div w:id="177092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192742">
      <w:bodyDiv w:val="1"/>
      <w:marLeft w:val="0"/>
      <w:marRight w:val="0"/>
      <w:marTop w:val="0"/>
      <w:marBottom w:val="0"/>
      <w:divBdr>
        <w:top w:val="none" w:sz="0" w:space="0" w:color="auto"/>
        <w:left w:val="none" w:sz="0" w:space="0" w:color="auto"/>
        <w:bottom w:val="none" w:sz="0" w:space="0" w:color="auto"/>
        <w:right w:val="none" w:sz="0" w:space="0" w:color="auto"/>
      </w:divBdr>
    </w:div>
    <w:div w:id="2063626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llergyuk.org/wp-content/upload/2022/12/impact-report-2022-2.pdf/" TargetMode="External"/><Relationship Id="rId18" Type="http://schemas.openxmlformats.org/officeDocument/2006/relationships/hyperlink" Target="http://www.diabetes.org.uk/about_us/news/nhs-soup-and-shake-diet-to-help-people-with-type-2-into-remission/(Accessed" TargetMode="External"/><Relationship Id="rId26" Type="http://schemas.openxmlformats.org/officeDocument/2006/relationships/hyperlink" Target="https://www.nhs.uk/conditions/diabetes/(Accessed" TargetMode="External"/><Relationship Id="rId3" Type="http://schemas.openxmlformats.org/officeDocument/2006/relationships/customXml" Target="../customXml/item3.xml"/><Relationship Id="rId21" Type="http://schemas.openxmlformats.org/officeDocument/2006/relationships/hyperlink" Target="http://www.nhs.uk/conditions/hay-fever" TargetMode="External"/><Relationship Id="rId34"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svg"/><Relationship Id="rId17" Type="http://schemas.openxmlformats.org/officeDocument/2006/relationships/hyperlink" Target="https://www.diabetes.org.uk/diab/(Accesses" TargetMode="External"/><Relationship Id="rId25" Type="http://schemas.openxmlformats.org/officeDocument/2006/relationships/hyperlink" Target="https://journals.sagepub.com/" TargetMode="External"/><Relationship Id="rId33" Type="http://schemas.openxmlformats.org/officeDocument/2006/relationships/hyperlink" Target="http://europepmc.org/abstract/MED/31960072" TargetMode="External"/><Relationship Id="rId2" Type="http://schemas.openxmlformats.org/officeDocument/2006/relationships/customXml" Target="../customXml/item2.xml"/><Relationship Id="rId16" Type="http://schemas.openxmlformats.org/officeDocument/2006/relationships/hyperlink" Target="https://www.diabetes.co.uk/cost-of-diabetes.html/(Accessed" TargetMode="External"/><Relationship Id="rId20" Type="http://schemas.openxmlformats.org/officeDocument/2006/relationships/hyperlink" Target="https://www.mirror.co.uk/money/shopping-deals/best-hayfever-remedies-uk-30402266" TargetMode="External"/><Relationship Id="rId29" Type="http://schemas.openxmlformats.org/officeDocument/2006/relationships/hyperlink" Target="https://ijbnpa.biomedcentral.com/articles/10.1186/s12966-016-0454-y"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hyperlink" Target="https://www.medway.nhs.uk/services/diabetes.htm" TargetMode="External"/><Relationship Id="rId32" Type="http://schemas.openxmlformats.org/officeDocument/2006/relationships/hyperlink" Target="https://www.who.int/docs/default-source/documents/gs4dhdaa2a9f352b0445bafbc79ca799dce4d.pdf" TargetMode="External"/><Relationship Id="rId5" Type="http://schemas.openxmlformats.org/officeDocument/2006/relationships/settings" Target="settings.xml"/><Relationship Id="rId15" Type="http://schemas.openxmlformats.org/officeDocument/2006/relationships/hyperlink" Target="https://www.boinette.co.uk/using/bionette/device/" TargetMode="External"/><Relationship Id="rId23" Type="http://schemas.openxmlformats.org/officeDocument/2006/relationships/hyperlink" Target="https://www.kentandmedway.icb.nhs.uk/your-health/local-services/diabetes" TargetMode="External"/><Relationship Id="rId28" Type="http://schemas.openxmlformats.org/officeDocument/2006/relationships/hyperlink" Target="https://www.publichealthnotes.com/ottawa-charter/#:~:text=The%20major%20guiding%20principle%20is%20that%20men%20and,using%20these%20action%20areas%20sugg" TargetMode="External"/><Relationship Id="rId10" Type="http://schemas.openxmlformats.org/officeDocument/2006/relationships/image" Target="media/image4.png"/><Relationship Id="rId19" Type="http://schemas.openxmlformats.org/officeDocument/2006/relationships/hyperlink" Target="https://www.diabetes-education-km.co.uk/local-diabetes-support/" TargetMode="External"/><Relationship Id="rId31" Type="http://schemas.openxmlformats.org/officeDocument/2006/relationships/hyperlink" Target="https://www.who.int/news-room/questions-and-answers/item/health-promotion" TargetMode="External"/><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hyperlink" Target="https://www.allergyuk.org/wp-content/upload/2022/12/impact-report-2022-2.pdf-%20annual-review=2020-2021.pdf/(Accessed:%2019th%20July%202023).%20" TargetMode="External"/><Relationship Id="rId22" Type="http://schemas.openxmlformats.org/officeDocument/2006/relationships/hyperlink" Target="https://www.diabetes-education-km.co.uk/book-course/" TargetMode="External"/><Relationship Id="rId27" Type="http://schemas.openxmlformats.org/officeDocument/2006/relationships/hyperlink" Target="https://doi.org/10.1080/1369118X.2015.1012532" TargetMode="External"/><Relationship Id="rId30" Type="http://schemas.openxmlformats.org/officeDocument/2006/relationships/hyperlink" Target="https://diabetesonthenet.com/wp-content/uploads/pdf/dotn044b23554a0dbbcb39203ce38d9e3c5b.pdf" TargetMode="External"/><Relationship Id="rId35" Type="http://schemas.openxmlformats.org/officeDocument/2006/relationships/theme" Target="theme/theme1.xml"/><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14" ma:contentTypeDescription="Create a new document." ma:contentTypeScope="" ma:versionID="5394ec587b9f4f52ec96a39a8aeda048">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45d864bd6d2e62b8e09a2951f3223657"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2dc8c000-3fb6-4aae-80f6-b33e90f8692e" xsi:nil="true"/>
  </documentManagement>
</p:properties>
</file>

<file path=customXml/itemProps1.xml><?xml version="1.0" encoding="utf-8"?>
<ds:datastoreItem xmlns:ds="http://schemas.openxmlformats.org/officeDocument/2006/customXml" ds:itemID="{0AA31F22-FBBD-465E-BDB5-A368F07D69D2}">
  <ds:schemaRefs>
    <ds:schemaRef ds:uri="http://schemas.microsoft.com/sharepoint/v3/contenttype/forms"/>
  </ds:schemaRefs>
</ds:datastoreItem>
</file>

<file path=customXml/itemProps2.xml><?xml version="1.0" encoding="utf-8"?>
<ds:datastoreItem xmlns:ds="http://schemas.openxmlformats.org/officeDocument/2006/customXml" ds:itemID="{18D73BDB-ED05-4861-AF7B-CC9CF97EB2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a8d74de7-2952-40f5-912e-dc0441479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82E49A-9A60-4D09-823F-B93CBC4C0282}">
  <ds:schemaRefs>
    <ds:schemaRef ds:uri="http://purl.org/dc/terms/"/>
    <ds:schemaRef ds:uri="http://purl.org/dc/elements/1.1/"/>
    <ds:schemaRef ds:uri="2dc8c000-3fb6-4aae-80f6-b33e90f8692e"/>
    <ds:schemaRef ds:uri="http://schemas.microsoft.com/office/infopath/2007/PartnerControls"/>
    <ds:schemaRef ds:uri="http://schemas.microsoft.com/office/2006/metadata/properties"/>
    <ds:schemaRef ds:uri="http://schemas.microsoft.com/office/2006/documentManagement/types"/>
    <ds:schemaRef ds:uri="http://www.w3.org/XML/1998/namespace"/>
    <ds:schemaRef ds:uri="http://schemas.openxmlformats.org/package/2006/metadata/core-properties"/>
    <ds:schemaRef ds:uri="a8d74de7-2952-40f5-912e-dc0441479ce8"/>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1925</Words>
  <Characters>11747</Characters>
  <Application>Microsoft Office Word</Application>
  <DocSecurity>0</DocSecurity>
  <Lines>213</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Carlene</dc:creator>
  <cp:keywords/>
  <dc:description/>
  <cp:lastModifiedBy>Carlene Campbell (1908537)</cp:lastModifiedBy>
  <cp:revision>2</cp:revision>
  <dcterms:created xsi:type="dcterms:W3CDTF">2023-07-26T01:07:00Z</dcterms:created>
  <dcterms:modified xsi:type="dcterms:W3CDTF">2023-07-26T01:07:00Z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