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1B7E5" w14:textId="7339042D" w:rsidR="00D20ECA" w:rsidRPr="00363892" w:rsidRDefault="00D20ECA" w:rsidP="00D20ECA">
      <w:pPr>
        <w:rPr>
          <w:b/>
          <w:bCs/>
          <w:lang w:val="en-GB"/>
        </w:rPr>
      </w:pPr>
      <w:r w:rsidRPr="005523FE">
        <w:rPr>
          <w:i/>
          <w:iCs/>
          <w:lang w:val="en-GB"/>
        </w:rPr>
        <w:t>The Cistercians are reckoned to have been the most successful of the new religious orders of the twelfth century. Analyse the reasons that the White Monks attracted founders and benefactors. You should give some examples.</w:t>
      </w:r>
    </w:p>
    <w:p w14:paraId="715314FB" w14:textId="7B81B6FA" w:rsidR="00334829" w:rsidRDefault="00334829">
      <w:pPr>
        <w:rPr>
          <w:lang w:val="en-GB"/>
        </w:rPr>
      </w:pPr>
      <w:r>
        <w:rPr>
          <w:lang w:val="en-GB"/>
        </w:rPr>
        <w:t xml:space="preserve">The growth of the Cistercian Order in the twelfth century was spectacular. They were the most successful new monastic order of that time. </w:t>
      </w:r>
      <w:r w:rsidR="006027EF">
        <w:rPr>
          <w:lang w:val="en-GB"/>
        </w:rPr>
        <w:t>To achieve this</w:t>
      </w:r>
      <w:r>
        <w:rPr>
          <w:lang w:val="en-GB"/>
        </w:rPr>
        <w:t xml:space="preserve"> they needed resources, which meant benefactors -</w:t>
      </w:r>
      <w:r w:rsidR="008A3018">
        <w:rPr>
          <w:lang w:val="en-GB"/>
        </w:rPr>
        <w:t xml:space="preserve"> </w:t>
      </w:r>
      <w:r>
        <w:rPr>
          <w:lang w:val="en-GB"/>
        </w:rPr>
        <w:t>large numbers of generous benefactors. Their ability to attract such benefactors raises fundamental questions: wh</w:t>
      </w:r>
      <w:r w:rsidR="008A3018">
        <w:rPr>
          <w:lang w:val="en-GB"/>
        </w:rPr>
        <w:t xml:space="preserve">y were </w:t>
      </w:r>
      <w:r w:rsidR="006027EF">
        <w:rPr>
          <w:lang w:val="en-GB"/>
        </w:rPr>
        <w:t>so many</w:t>
      </w:r>
      <w:r w:rsidR="008A3018">
        <w:rPr>
          <w:lang w:val="en-GB"/>
        </w:rPr>
        <w:t xml:space="preserve"> people </w:t>
      </w:r>
      <w:r w:rsidR="006027EF">
        <w:rPr>
          <w:lang w:val="en-GB"/>
        </w:rPr>
        <w:t>willing to offer</w:t>
      </w:r>
      <w:r w:rsidR="008A3018">
        <w:rPr>
          <w:lang w:val="en-GB"/>
        </w:rPr>
        <w:t xml:space="preserve"> endowments; wh</w:t>
      </w:r>
      <w:r>
        <w:rPr>
          <w:lang w:val="en-GB"/>
        </w:rPr>
        <w:t xml:space="preserve">at were </w:t>
      </w:r>
      <w:r w:rsidR="008A3018">
        <w:rPr>
          <w:lang w:val="en-GB"/>
        </w:rPr>
        <w:t>the</w:t>
      </w:r>
      <w:r w:rsidR="006027EF">
        <w:rPr>
          <w:lang w:val="en-GB"/>
        </w:rPr>
        <w:t>y</w:t>
      </w:r>
      <w:r>
        <w:rPr>
          <w:lang w:val="en-GB"/>
        </w:rPr>
        <w:t xml:space="preserve"> looking for</w:t>
      </w:r>
      <w:r w:rsidR="008A3018">
        <w:rPr>
          <w:lang w:val="en-GB"/>
        </w:rPr>
        <w:t xml:space="preserve">; </w:t>
      </w:r>
      <w:r>
        <w:rPr>
          <w:lang w:val="en-GB"/>
        </w:rPr>
        <w:t xml:space="preserve">what was it about the Cistercians </w:t>
      </w:r>
      <w:r w:rsidR="006027EF">
        <w:rPr>
          <w:lang w:val="en-GB"/>
        </w:rPr>
        <w:t>order</w:t>
      </w:r>
      <w:r w:rsidR="008A3018">
        <w:rPr>
          <w:lang w:val="en-GB"/>
        </w:rPr>
        <w:t xml:space="preserve"> </w:t>
      </w:r>
      <w:r>
        <w:rPr>
          <w:lang w:val="en-GB"/>
        </w:rPr>
        <w:t>that enabled</w:t>
      </w:r>
      <w:r w:rsidR="00E3194D">
        <w:rPr>
          <w:lang w:val="en-GB"/>
        </w:rPr>
        <w:t xml:space="preserve"> them</w:t>
      </w:r>
      <w:r>
        <w:rPr>
          <w:lang w:val="en-GB"/>
        </w:rPr>
        <w:t xml:space="preserve"> to meet th</w:t>
      </w:r>
      <w:r w:rsidR="0064128F">
        <w:rPr>
          <w:lang w:val="en-GB"/>
        </w:rPr>
        <w:t>at</w:t>
      </w:r>
      <w:r>
        <w:rPr>
          <w:lang w:val="en-GB"/>
        </w:rPr>
        <w:t xml:space="preserve"> demand better than any</w:t>
      </w:r>
      <w:r w:rsidR="0064128F">
        <w:rPr>
          <w:lang w:val="en-GB"/>
        </w:rPr>
        <w:t>one else?</w:t>
      </w:r>
      <w:r w:rsidR="008A3018">
        <w:rPr>
          <w:lang w:val="en-GB"/>
        </w:rPr>
        <w:t xml:space="preserve"> In addition, endowments were not in fact made to “the Cistercians” but to specific monasteries, existing or new, </w:t>
      </w:r>
      <w:r w:rsidR="00BE4240">
        <w:rPr>
          <w:lang w:val="en-GB"/>
        </w:rPr>
        <w:t xml:space="preserve">in specific locations at specific times. </w:t>
      </w:r>
    </w:p>
    <w:p w14:paraId="0AE82AFA" w14:textId="79A44B58" w:rsidR="00BE4240" w:rsidRDefault="004E1191" w:rsidP="00BE4240">
      <w:pPr>
        <w:rPr>
          <w:lang w:val="en-GB"/>
        </w:rPr>
      </w:pPr>
      <w:r>
        <w:rPr>
          <w:lang w:val="en-GB"/>
        </w:rPr>
        <w:t>The</w:t>
      </w:r>
      <w:r w:rsidR="00BE4240">
        <w:rPr>
          <w:lang w:val="en-GB"/>
        </w:rPr>
        <w:t xml:space="preserve"> choice of a specific </w:t>
      </w:r>
      <w:r w:rsidR="00DC5D31">
        <w:rPr>
          <w:lang w:val="en-GB"/>
        </w:rPr>
        <w:t xml:space="preserve">Cistercian monastery </w:t>
      </w:r>
      <w:r w:rsidR="006A19A1">
        <w:rPr>
          <w:lang w:val="en-GB"/>
        </w:rPr>
        <w:t xml:space="preserve">by a donor </w:t>
      </w:r>
      <w:r w:rsidR="00BE4240">
        <w:rPr>
          <w:lang w:val="en-GB"/>
        </w:rPr>
        <w:t>comes at the end of a decision-making sequence.</w:t>
      </w:r>
      <w:r w:rsidR="00DC5D31">
        <w:rPr>
          <w:lang w:val="en-GB"/>
        </w:rPr>
        <w:t xml:space="preserve"> Why a religious institution? In particular, why a monastery? Why a Cistercian monastery? Why that particular Cistercian monastery and why now?</w:t>
      </w:r>
    </w:p>
    <w:p w14:paraId="338F0801" w14:textId="3495803D" w:rsidR="00662505" w:rsidRDefault="00662505" w:rsidP="00BE4240">
      <w:pPr>
        <w:rPr>
          <w:lang w:val="en-GB"/>
        </w:rPr>
      </w:pPr>
      <w:r>
        <w:rPr>
          <w:lang w:val="en-GB"/>
        </w:rPr>
        <w:t xml:space="preserve">I shall address these stages in turn, looking </w:t>
      </w:r>
      <w:r w:rsidR="00C93E17">
        <w:rPr>
          <w:lang w:val="en-GB"/>
        </w:rPr>
        <w:t xml:space="preserve">first </w:t>
      </w:r>
      <w:r>
        <w:rPr>
          <w:lang w:val="en-GB"/>
        </w:rPr>
        <w:t xml:space="preserve">at reasons for giving to the church </w:t>
      </w:r>
      <w:r w:rsidR="00C93E17">
        <w:rPr>
          <w:lang w:val="en-GB"/>
        </w:rPr>
        <w:t>in general. This leads to reasons</w:t>
      </w:r>
      <w:r>
        <w:rPr>
          <w:lang w:val="en-GB"/>
        </w:rPr>
        <w:t xml:space="preserve"> for endowing either an existing or a new monastery</w:t>
      </w:r>
      <w:r w:rsidR="00C93E17">
        <w:rPr>
          <w:lang w:val="en-GB"/>
        </w:rPr>
        <w:t xml:space="preserve">.  These will be common to all monastic orders since the basic benefits offered by the Cistercians were not exceptional. </w:t>
      </w:r>
      <w:r>
        <w:rPr>
          <w:lang w:val="en-GB"/>
        </w:rPr>
        <w:t xml:space="preserve"> </w:t>
      </w:r>
      <w:r w:rsidR="00C93E17">
        <w:rPr>
          <w:lang w:val="en-GB"/>
        </w:rPr>
        <w:t>I shall then look at</w:t>
      </w:r>
      <w:r>
        <w:rPr>
          <w:lang w:val="en-GB"/>
        </w:rPr>
        <w:t xml:space="preserve"> what made the Cistercian Order especially attractive. Finally, I shall look at some specific monasteries or groups of monasteries in the light of the general discussion .</w:t>
      </w:r>
    </w:p>
    <w:p w14:paraId="296A77D3" w14:textId="7AE4ADD9" w:rsidR="00D20ECA" w:rsidRDefault="00662505">
      <w:pPr>
        <w:rPr>
          <w:lang w:val="en-GB"/>
        </w:rPr>
      </w:pPr>
      <w:r>
        <w:rPr>
          <w:lang w:val="en-GB"/>
        </w:rPr>
        <w:t xml:space="preserve">What, then, attracted potential donors in the twelfth century? </w:t>
      </w:r>
      <w:r w:rsidR="00B45258">
        <w:rPr>
          <w:lang w:val="en-GB"/>
        </w:rPr>
        <w:t xml:space="preserve">At least part of the answer must be cultural. </w:t>
      </w:r>
      <w:r w:rsidR="000745AE">
        <w:rPr>
          <w:lang w:val="en-GB"/>
        </w:rPr>
        <w:t>Though</w:t>
      </w:r>
      <w:r w:rsidR="008627D4">
        <w:rPr>
          <w:lang w:val="en-GB"/>
        </w:rPr>
        <w:t xml:space="preserve"> humans do not change, societies</w:t>
      </w:r>
      <w:r w:rsidR="00B45258">
        <w:rPr>
          <w:lang w:val="en-GB"/>
        </w:rPr>
        <w:t xml:space="preserve"> and cultures</w:t>
      </w:r>
      <w:r w:rsidR="008627D4">
        <w:rPr>
          <w:lang w:val="en-GB"/>
        </w:rPr>
        <w:t xml:space="preserve"> do. This has an impact on the beliefs and values of the people </w:t>
      </w:r>
      <w:r w:rsidR="00D20ECA">
        <w:rPr>
          <w:lang w:val="en-GB"/>
        </w:rPr>
        <w:t>belonging to</w:t>
      </w:r>
      <w:r w:rsidR="008627D4">
        <w:rPr>
          <w:lang w:val="en-GB"/>
        </w:rPr>
        <w:t xml:space="preserve"> those societies. </w:t>
      </w:r>
      <w:r w:rsidR="000745AE">
        <w:rPr>
          <w:lang w:val="en-GB"/>
        </w:rPr>
        <w:t>One clear difference between largely post-Christian, western European culture and that of twelfth-century Catholic Europe is the position of the Christian faith in terms of status, influence and daily life. Religious belief and practice would have been significant factors involved in the decisions made by potential founders and benefactors.</w:t>
      </w:r>
    </w:p>
    <w:p w14:paraId="3AB46F48" w14:textId="22E61F56" w:rsidR="00034C70" w:rsidRDefault="00034C70" w:rsidP="00034C70">
      <w:pPr>
        <w:rPr>
          <w:lang w:val="en-GB"/>
        </w:rPr>
      </w:pPr>
      <w:r w:rsidRPr="005628DD">
        <w:rPr>
          <w:lang w:val="en-GB"/>
        </w:rPr>
        <w:t xml:space="preserve">One reason for choosing </w:t>
      </w:r>
      <w:r w:rsidR="00C93E17">
        <w:rPr>
          <w:lang w:val="en-GB"/>
        </w:rPr>
        <w:t>the church</w:t>
      </w:r>
      <w:r w:rsidRPr="005628DD">
        <w:rPr>
          <w:lang w:val="en-GB"/>
        </w:rPr>
        <w:t xml:space="preserve"> was </w:t>
      </w:r>
      <w:r w:rsidR="00662505">
        <w:rPr>
          <w:lang w:val="en-GB"/>
        </w:rPr>
        <w:t xml:space="preserve">limited </w:t>
      </w:r>
      <w:r w:rsidR="00693354">
        <w:rPr>
          <w:lang w:val="en-GB"/>
        </w:rPr>
        <w:t>options</w:t>
      </w:r>
      <w:r w:rsidR="00662505">
        <w:rPr>
          <w:lang w:val="en-GB"/>
        </w:rPr>
        <w:t xml:space="preserve">. </w:t>
      </w:r>
      <w:r w:rsidRPr="005628DD">
        <w:rPr>
          <w:lang w:val="en-GB"/>
        </w:rPr>
        <w:t xml:space="preserve">Today many organisations plead for charitable funding </w:t>
      </w:r>
      <w:r w:rsidR="00CC1232">
        <w:rPr>
          <w:lang w:val="en-GB"/>
        </w:rPr>
        <w:t>for a huge range of causes</w:t>
      </w:r>
      <w:r w:rsidRPr="005628DD">
        <w:rPr>
          <w:lang w:val="en-GB"/>
        </w:rPr>
        <w:t xml:space="preserve">. In the twelfth century the range of options was </w:t>
      </w:r>
      <w:r w:rsidR="007E7A1D">
        <w:rPr>
          <w:lang w:val="en-GB"/>
        </w:rPr>
        <w:t>more restricted</w:t>
      </w:r>
      <w:r w:rsidRPr="005628DD">
        <w:rPr>
          <w:lang w:val="en-GB"/>
        </w:rPr>
        <w:t xml:space="preserve">. Quite apart from religious activities </w:t>
      </w:r>
      <w:r w:rsidRPr="005628DD">
        <w:rPr>
          <w:i/>
          <w:iCs/>
          <w:lang w:val="en-GB"/>
        </w:rPr>
        <w:t>per se</w:t>
      </w:r>
      <w:r w:rsidRPr="005628DD">
        <w:rPr>
          <w:lang w:val="en-GB"/>
        </w:rPr>
        <w:t xml:space="preserve">, much of the available care for the poor, the hungry and the sick and most of the educational opportunities were organised through and by the church. </w:t>
      </w:r>
      <w:r w:rsidR="001E0E9F">
        <w:rPr>
          <w:lang w:val="en-GB"/>
        </w:rPr>
        <w:t xml:space="preserve">So why a monastery? </w:t>
      </w:r>
      <w:r w:rsidRPr="005628DD">
        <w:rPr>
          <w:lang w:val="en-GB"/>
        </w:rPr>
        <w:t>Although endowments might be made to a cathedral or other secular church establishment, monasteries would have been an attractive choice.</w:t>
      </w:r>
      <w:r>
        <w:rPr>
          <w:lang w:val="en-GB"/>
        </w:rPr>
        <w:t xml:space="preserve"> </w:t>
      </w:r>
      <w:r w:rsidRPr="00034C70">
        <w:rPr>
          <w:lang w:val="en-GB"/>
        </w:rPr>
        <w:t xml:space="preserve">The endowment offered focussed, </w:t>
      </w:r>
      <w:r w:rsidR="001E0E9F">
        <w:rPr>
          <w:lang w:val="en-GB"/>
        </w:rPr>
        <w:t xml:space="preserve">relatively controllable, </w:t>
      </w:r>
      <w:r w:rsidRPr="00034C70">
        <w:rPr>
          <w:lang w:val="en-GB"/>
        </w:rPr>
        <w:t xml:space="preserve">long-term </w:t>
      </w:r>
      <w:r>
        <w:rPr>
          <w:lang w:val="en-GB"/>
        </w:rPr>
        <w:t>benefits</w:t>
      </w:r>
      <w:r w:rsidR="00CC1232">
        <w:rPr>
          <w:lang w:val="en-GB"/>
        </w:rPr>
        <w:t xml:space="preserve"> for the donor.</w:t>
      </w:r>
    </w:p>
    <w:p w14:paraId="7E0E6E50" w14:textId="186E857D" w:rsidR="008627D4" w:rsidRDefault="00F40A9D">
      <w:pPr>
        <w:rPr>
          <w:lang w:val="en-GB"/>
        </w:rPr>
      </w:pPr>
      <w:r>
        <w:rPr>
          <w:lang w:val="en-GB"/>
        </w:rPr>
        <w:t xml:space="preserve">The Christian church has promised its followers salvation from its inception. However, even in the New Testament there is debate about the relative importance of “good works” – earning your way to heaven – and grace – the free gift of God following on from repentance and faith. Most mainstream churches today broadly preach </w:t>
      </w:r>
      <w:r w:rsidR="00062712">
        <w:rPr>
          <w:lang w:val="en-GB"/>
        </w:rPr>
        <w:t>grace</w:t>
      </w:r>
      <w:r>
        <w:rPr>
          <w:lang w:val="en-GB"/>
        </w:rPr>
        <w:t xml:space="preserve"> rather than good works. </w:t>
      </w:r>
    </w:p>
    <w:p w14:paraId="38EF150B" w14:textId="3A559E3D" w:rsidR="002C2170" w:rsidRDefault="00F40A9D">
      <w:pPr>
        <w:rPr>
          <w:lang w:val="en-GB"/>
        </w:rPr>
      </w:pPr>
      <w:r>
        <w:rPr>
          <w:lang w:val="en-GB"/>
        </w:rPr>
        <w:t xml:space="preserve">The Catholic church in the twelfth century </w:t>
      </w:r>
      <w:r w:rsidR="002C2170">
        <w:rPr>
          <w:lang w:val="en-GB"/>
        </w:rPr>
        <w:t xml:space="preserve">appears </w:t>
      </w:r>
      <w:r w:rsidR="00CC1232">
        <w:rPr>
          <w:lang w:val="en-GB"/>
        </w:rPr>
        <w:t xml:space="preserve">to </w:t>
      </w:r>
      <w:r w:rsidR="002C2170">
        <w:rPr>
          <w:lang w:val="en-GB"/>
        </w:rPr>
        <w:t xml:space="preserve">have been more supportive of the </w:t>
      </w:r>
      <w:r w:rsidR="00062712">
        <w:rPr>
          <w:lang w:val="en-GB"/>
        </w:rPr>
        <w:t>“</w:t>
      </w:r>
      <w:r w:rsidR="002C2170">
        <w:rPr>
          <w:lang w:val="en-GB"/>
        </w:rPr>
        <w:t>good works</w:t>
      </w:r>
      <w:r w:rsidR="00062712">
        <w:rPr>
          <w:lang w:val="en-GB"/>
        </w:rPr>
        <w:t>”</w:t>
      </w:r>
      <w:r w:rsidR="002C2170">
        <w:rPr>
          <w:lang w:val="en-GB"/>
        </w:rPr>
        <w:t xml:space="preserve"> approach. </w:t>
      </w:r>
      <w:r w:rsidR="00927681">
        <w:rPr>
          <w:lang w:val="en-GB"/>
        </w:rPr>
        <w:t>Quite</w:t>
      </w:r>
      <w:r w:rsidR="002C2170">
        <w:rPr>
          <w:lang w:val="en-GB"/>
        </w:rPr>
        <w:t xml:space="preserve"> of lot of religious practices were fairly transactional. This action or that donation would at least reduce time spent in purgatory.</w:t>
      </w:r>
      <w:r w:rsidR="000745AE">
        <w:rPr>
          <w:lang w:val="en-GB"/>
        </w:rPr>
        <w:t xml:space="preserve"> This would have been seen as a huge benefit. </w:t>
      </w:r>
      <w:r w:rsidR="00A12A86">
        <w:rPr>
          <w:lang w:val="en-GB"/>
        </w:rPr>
        <w:t xml:space="preserve"> </w:t>
      </w:r>
      <w:r w:rsidR="002C2170">
        <w:rPr>
          <w:lang w:val="en-GB"/>
        </w:rPr>
        <w:t xml:space="preserve">It is therefore </w:t>
      </w:r>
      <w:r w:rsidR="00927681">
        <w:rPr>
          <w:lang w:val="en-GB"/>
        </w:rPr>
        <w:t>legitimate</w:t>
      </w:r>
      <w:r w:rsidR="002C2170">
        <w:rPr>
          <w:lang w:val="en-GB"/>
        </w:rPr>
        <w:t xml:space="preserve"> to view endowments and benefactions as investments whose return was</w:t>
      </w:r>
      <w:r w:rsidR="000745AE">
        <w:rPr>
          <w:lang w:val="en-GB"/>
        </w:rPr>
        <w:t xml:space="preserve"> in part</w:t>
      </w:r>
      <w:r w:rsidR="002C2170">
        <w:rPr>
          <w:lang w:val="en-GB"/>
        </w:rPr>
        <w:t xml:space="preserve"> expected benefits for the donor’s soul after his or her death.</w:t>
      </w:r>
    </w:p>
    <w:p w14:paraId="39AC628C" w14:textId="61FBC2DF" w:rsidR="00612944" w:rsidRDefault="00A208BB">
      <w:pPr>
        <w:rPr>
          <w:lang w:val="en-GB"/>
        </w:rPr>
      </w:pPr>
      <w:r>
        <w:rPr>
          <w:lang w:val="en-GB"/>
        </w:rPr>
        <w:t xml:space="preserve">Moreover, </w:t>
      </w:r>
      <w:r w:rsidR="00612944">
        <w:rPr>
          <w:lang w:val="en-GB"/>
        </w:rPr>
        <w:t xml:space="preserve">Christ’s teaching about worldly wealth was </w:t>
      </w:r>
      <w:r w:rsidR="0065483F">
        <w:rPr>
          <w:lang w:val="en-GB"/>
        </w:rPr>
        <w:t>damning</w:t>
      </w:r>
      <w:r w:rsidR="00CC1232">
        <w:rPr>
          <w:lang w:val="en-GB"/>
        </w:rPr>
        <w:t>:</w:t>
      </w:r>
      <w:r w:rsidR="00612944">
        <w:rPr>
          <w:lang w:val="en-GB"/>
        </w:rPr>
        <w:t xml:space="preserve"> “</w:t>
      </w:r>
      <w:r w:rsidR="00CC1232">
        <w:rPr>
          <w:lang w:val="en-GB"/>
        </w:rPr>
        <w:t>I</w:t>
      </w:r>
      <w:r w:rsidR="00612944">
        <w:rPr>
          <w:lang w:val="en-GB"/>
        </w:rPr>
        <w:t>t is easier for a camel to go through the eye of a needle than for a rich man to enter into the kingdom of God” (Matthew 19.24)</w:t>
      </w:r>
      <w:r w:rsidR="00CC1232">
        <w:rPr>
          <w:lang w:val="en-GB"/>
        </w:rPr>
        <w:t xml:space="preserve">. </w:t>
      </w:r>
      <w:r w:rsidR="004E1191">
        <w:rPr>
          <w:lang w:val="en-GB"/>
        </w:rPr>
        <w:t>How</w:t>
      </w:r>
      <w:r w:rsidR="0065483F">
        <w:rPr>
          <w:lang w:val="en-GB"/>
        </w:rPr>
        <w:t xml:space="preserve"> </w:t>
      </w:r>
      <w:r w:rsidR="0065483F">
        <w:rPr>
          <w:lang w:val="en-GB"/>
        </w:rPr>
        <w:lastRenderedPageBreak/>
        <w:t>better to dispose of ungodly wealth than by endowing the church, especially towards the end of your life?</w:t>
      </w:r>
    </w:p>
    <w:p w14:paraId="77900A90" w14:textId="7F64C54F" w:rsidR="001A6DB2" w:rsidRDefault="00CC1232" w:rsidP="004A3B2F">
      <w:pPr>
        <w:rPr>
          <w:lang w:val="en-GB"/>
        </w:rPr>
      </w:pPr>
      <w:r>
        <w:rPr>
          <w:lang w:val="en-GB"/>
        </w:rPr>
        <w:t>In addition to benefits after death, s</w:t>
      </w:r>
      <w:r w:rsidR="001A6DB2">
        <w:rPr>
          <w:lang w:val="en-GB"/>
        </w:rPr>
        <w:t xml:space="preserve">ome donors sought practical, personal benefits on earth. Terms of endowment could include care of their dependents or </w:t>
      </w:r>
      <w:r>
        <w:rPr>
          <w:lang w:val="en-GB"/>
        </w:rPr>
        <w:t xml:space="preserve">of </w:t>
      </w:r>
      <w:r w:rsidR="001A6DB2">
        <w:rPr>
          <w:lang w:val="en-GB"/>
        </w:rPr>
        <w:t>themselves in old age by the beneficiary monastery.</w:t>
      </w:r>
    </w:p>
    <w:p w14:paraId="52CD6204" w14:textId="126FD46F" w:rsidR="004A3B2F" w:rsidRDefault="004A3B2F" w:rsidP="004A3B2F">
      <w:pPr>
        <w:rPr>
          <w:lang w:val="en-GB"/>
        </w:rPr>
      </w:pPr>
      <w:r>
        <w:rPr>
          <w:lang w:val="en-GB"/>
        </w:rPr>
        <w:t xml:space="preserve">However, </w:t>
      </w:r>
      <w:r w:rsidR="00CC1232">
        <w:rPr>
          <w:lang w:val="en-GB"/>
        </w:rPr>
        <w:t>while endowing</w:t>
      </w:r>
      <w:r w:rsidR="001A6DB2">
        <w:rPr>
          <w:lang w:val="en-GB"/>
        </w:rPr>
        <w:t xml:space="preserve"> </w:t>
      </w:r>
      <w:r>
        <w:rPr>
          <w:lang w:val="en-GB"/>
        </w:rPr>
        <w:t xml:space="preserve">a monastery for the benefit of your own immortal soul or those of family members or other loved ones was something that </w:t>
      </w:r>
      <w:r w:rsidR="00927681">
        <w:rPr>
          <w:lang w:val="en-GB"/>
        </w:rPr>
        <w:t>was</w:t>
      </w:r>
      <w:r w:rsidR="001A6DB2">
        <w:rPr>
          <w:lang w:val="en-GB"/>
        </w:rPr>
        <w:t xml:space="preserve"> </w:t>
      </w:r>
      <w:r>
        <w:rPr>
          <w:lang w:val="en-GB"/>
        </w:rPr>
        <w:t xml:space="preserve">set out proudly in charters of property grants other very important motives might not have been stated so openly, if at all. </w:t>
      </w:r>
    </w:p>
    <w:p w14:paraId="13859A43" w14:textId="77777777" w:rsidR="001A6DB2" w:rsidRDefault="00E47751">
      <w:pPr>
        <w:rPr>
          <w:lang w:val="en-GB"/>
        </w:rPr>
      </w:pPr>
      <w:r>
        <w:rPr>
          <w:lang w:val="en-GB"/>
        </w:rPr>
        <w:t>People sought status</w:t>
      </w:r>
      <w:r w:rsidR="004A3B2F">
        <w:rPr>
          <w:lang w:val="en-GB"/>
        </w:rPr>
        <w:t xml:space="preserve"> and being </w:t>
      </w:r>
      <w:r>
        <w:rPr>
          <w:lang w:val="en-GB"/>
        </w:rPr>
        <w:t xml:space="preserve">the founder of a successful new monastery would have been prestigious. Enhancing your status this way might have been spontaneous or it might have </w:t>
      </w:r>
      <w:r w:rsidR="0087005C">
        <w:rPr>
          <w:lang w:val="en-GB"/>
        </w:rPr>
        <w:t>reflected</w:t>
      </w:r>
      <w:r>
        <w:rPr>
          <w:lang w:val="en-GB"/>
        </w:rPr>
        <w:t xml:space="preserve"> a desire to keep up with a rival who </w:t>
      </w:r>
      <w:r w:rsidR="0087005C">
        <w:rPr>
          <w:lang w:val="en-GB"/>
        </w:rPr>
        <w:t xml:space="preserve">already </w:t>
      </w:r>
      <w:r>
        <w:rPr>
          <w:lang w:val="en-GB"/>
        </w:rPr>
        <w:t xml:space="preserve">had one or more monastic foundations to his or her name. </w:t>
      </w:r>
    </w:p>
    <w:p w14:paraId="4D7500F2" w14:textId="23EB82C3" w:rsidR="00D838A4" w:rsidRDefault="00EC18CD">
      <w:pPr>
        <w:rPr>
          <w:lang w:val="en-GB"/>
        </w:rPr>
      </w:pPr>
      <w:r>
        <w:rPr>
          <w:lang w:val="en-GB"/>
        </w:rPr>
        <w:t>In addition,</w:t>
      </w:r>
      <w:r w:rsidR="0068308E">
        <w:rPr>
          <w:lang w:val="en-GB"/>
        </w:rPr>
        <w:t xml:space="preserve"> establishing a friendly new monastery in contested territory might be useful in consolidating control in the area, whether against Muslims, pagans or rival Christian princes.</w:t>
      </w:r>
      <w:r w:rsidR="00C91F41">
        <w:rPr>
          <w:lang w:val="en-GB"/>
        </w:rPr>
        <w:t xml:space="preserve"> Of course spiritual and temporal motivation would not have been mutually exclusive, so an ambitious prince could have founded a monastery both to consolidate his control over a strategically important location and for the benefit of his immortal soul.</w:t>
      </w:r>
    </w:p>
    <w:p w14:paraId="13F93E9F" w14:textId="3A474658" w:rsidR="00711FE1" w:rsidRDefault="00711FE1">
      <w:pPr>
        <w:rPr>
          <w:lang w:val="en-GB"/>
        </w:rPr>
      </w:pPr>
      <w:r>
        <w:rPr>
          <w:lang w:val="en-GB"/>
        </w:rPr>
        <w:t xml:space="preserve">In addition to securing control over an area through the presence of a friendly monastery, the founder might expect its presence to add to the economic vitality of his territory as it improved its estates. However, the expected financial benefits </w:t>
      </w:r>
      <w:r w:rsidR="000745AE">
        <w:rPr>
          <w:lang w:val="en-GB"/>
        </w:rPr>
        <w:t>could also be</w:t>
      </w:r>
      <w:r>
        <w:rPr>
          <w:lang w:val="en-GB"/>
        </w:rPr>
        <w:t xml:space="preserve"> more direct. This was particularly true with respect to major benefactors.</w:t>
      </w:r>
    </w:p>
    <w:p w14:paraId="4CB07F96" w14:textId="77777777" w:rsidR="00D94118" w:rsidRDefault="009B6C7A" w:rsidP="00711FE1">
      <w:pPr>
        <w:rPr>
          <w:lang w:val="en-GB"/>
        </w:rPr>
      </w:pPr>
      <w:r>
        <w:rPr>
          <w:lang w:val="en-GB"/>
        </w:rPr>
        <w:t>The principal benefactor would usually be the founder (funda</w:t>
      </w:r>
      <w:r w:rsidR="005C3B8F">
        <w:rPr>
          <w:lang w:val="en-GB"/>
        </w:rPr>
        <w:t>t</w:t>
      </w:r>
      <w:r>
        <w:rPr>
          <w:lang w:val="en-GB"/>
        </w:rPr>
        <w:t>or, patronus</w:t>
      </w:r>
      <w:r w:rsidR="00D94118">
        <w:rPr>
          <w:lang w:val="en-GB"/>
        </w:rPr>
        <w:t>) and, very often, the advocate</w:t>
      </w:r>
      <w:r>
        <w:rPr>
          <w:lang w:val="en-GB"/>
        </w:rPr>
        <w:t xml:space="preserve"> </w:t>
      </w:r>
      <w:r w:rsidR="00D94118">
        <w:rPr>
          <w:lang w:val="en-GB"/>
        </w:rPr>
        <w:t>(</w:t>
      </w:r>
      <w:r>
        <w:rPr>
          <w:lang w:val="en-GB"/>
        </w:rPr>
        <w:t>advocatus</w:t>
      </w:r>
      <w:r w:rsidR="00D94118">
        <w:rPr>
          <w:lang w:val="en-GB"/>
        </w:rPr>
        <w:t>). T</w:t>
      </w:r>
      <w:r>
        <w:rPr>
          <w:lang w:val="en-GB"/>
        </w:rPr>
        <w:t xml:space="preserve">his last was </w:t>
      </w:r>
      <w:r w:rsidR="00D94118">
        <w:rPr>
          <w:lang w:val="en-GB"/>
        </w:rPr>
        <w:t>a key</w:t>
      </w:r>
      <w:r>
        <w:rPr>
          <w:lang w:val="en-GB"/>
        </w:rPr>
        <w:t xml:space="preserve"> different </w:t>
      </w:r>
      <w:r w:rsidR="00711FE1">
        <w:rPr>
          <w:lang w:val="en-GB"/>
        </w:rPr>
        <w:t>rôle</w:t>
      </w:r>
      <w:r w:rsidR="00BE2FC1">
        <w:rPr>
          <w:lang w:val="en-GB"/>
        </w:rPr>
        <w:t xml:space="preserve"> granting significant powers over the monastery’s assets</w:t>
      </w:r>
      <w:r>
        <w:rPr>
          <w:lang w:val="en-GB"/>
        </w:rPr>
        <w:t xml:space="preserve">. </w:t>
      </w:r>
      <w:r w:rsidR="00711FE1">
        <w:rPr>
          <w:lang w:val="en-GB"/>
        </w:rPr>
        <w:t xml:space="preserve">The monastery needed the financial – and often the political and military – support of its founder and major benefactors to flourish, even to survive. The patrons expected something in return. </w:t>
      </w:r>
    </w:p>
    <w:p w14:paraId="224F8FDA" w14:textId="08DD2FA0" w:rsidR="009B6C7A" w:rsidRDefault="00711FE1">
      <w:pPr>
        <w:rPr>
          <w:lang w:val="en-GB"/>
        </w:rPr>
      </w:pPr>
      <w:r>
        <w:rPr>
          <w:lang w:val="en-GB"/>
        </w:rPr>
        <w:t xml:space="preserve">The resulting relationship between a monastery and its </w:t>
      </w:r>
      <w:r w:rsidR="00927681">
        <w:rPr>
          <w:lang w:val="en-GB"/>
        </w:rPr>
        <w:t>patron</w:t>
      </w:r>
      <w:r>
        <w:rPr>
          <w:lang w:val="en-GB"/>
        </w:rPr>
        <w:t xml:space="preserve"> could be close to the point of being controlling</w:t>
      </w:r>
      <w:r w:rsidR="001E0E9F">
        <w:rPr>
          <w:lang w:val="en-GB"/>
        </w:rPr>
        <w:t>, to the great advantage of the benefactors</w:t>
      </w:r>
      <w:r>
        <w:rPr>
          <w:lang w:val="en-GB"/>
        </w:rPr>
        <w:t>.</w:t>
      </w:r>
      <w:r w:rsidR="00D94118">
        <w:rPr>
          <w:lang w:val="en-GB"/>
        </w:rPr>
        <w:t xml:space="preserve"> </w:t>
      </w:r>
      <w:r w:rsidR="001E0E9F">
        <w:rPr>
          <w:lang w:val="en-GB"/>
        </w:rPr>
        <w:t>M</w:t>
      </w:r>
      <w:r w:rsidR="009B6C7A">
        <w:rPr>
          <w:lang w:val="en-GB"/>
        </w:rPr>
        <w:t>onasteries</w:t>
      </w:r>
      <w:r w:rsidR="00927681">
        <w:rPr>
          <w:lang w:val="en-GB"/>
        </w:rPr>
        <w:t>,</w:t>
      </w:r>
      <w:r w:rsidR="009B6C7A">
        <w:rPr>
          <w:lang w:val="en-GB"/>
        </w:rPr>
        <w:t xml:space="preserve"> </w:t>
      </w:r>
      <w:r w:rsidR="00D94118">
        <w:rPr>
          <w:lang w:val="en-GB"/>
        </w:rPr>
        <w:t>including the Cistercians</w:t>
      </w:r>
      <w:r w:rsidR="00927681">
        <w:rPr>
          <w:lang w:val="en-GB"/>
        </w:rPr>
        <w:t>,</w:t>
      </w:r>
      <w:r w:rsidR="009B6C7A">
        <w:rPr>
          <w:lang w:val="en-GB"/>
        </w:rPr>
        <w:t xml:space="preserve"> </w:t>
      </w:r>
      <w:r w:rsidR="001E0E9F">
        <w:rPr>
          <w:lang w:val="en-GB"/>
        </w:rPr>
        <w:t>did attempt</w:t>
      </w:r>
      <w:r w:rsidR="009B6C7A">
        <w:rPr>
          <w:lang w:val="en-GB"/>
        </w:rPr>
        <w:t xml:space="preserve"> to assert their independence. </w:t>
      </w:r>
      <w:r w:rsidR="001E0E9F">
        <w:rPr>
          <w:lang w:val="en-GB"/>
        </w:rPr>
        <w:t>Evidence for this</w:t>
      </w:r>
      <w:r w:rsidR="009B6C7A">
        <w:rPr>
          <w:lang w:val="en-GB"/>
        </w:rPr>
        <w:t xml:space="preserve"> can be seen as early as </w:t>
      </w:r>
      <w:r w:rsidR="001340F2">
        <w:rPr>
          <w:lang w:val="en-GB"/>
        </w:rPr>
        <w:t xml:space="preserve">the abbacies of Alberic and Stephen Harding.  The Exordium Paruum, Chapter XIV, sets out the “Roman privilege” granted to Alberic by Pope Paschal which forbids any person or whatever rank to interfere with “the way of life” of the New </w:t>
      </w:r>
      <w:r w:rsidR="00C91E7B">
        <w:rPr>
          <w:lang w:val="en-GB"/>
        </w:rPr>
        <w:t>M</w:t>
      </w:r>
      <w:r w:rsidR="001340F2">
        <w:rPr>
          <w:lang w:val="en-GB"/>
        </w:rPr>
        <w:t>onastery and its successors; while Chapter XVII has Stephen Harding excluding the local duke or any other lord from using the monastic church “to hold court”.</w:t>
      </w:r>
      <w:r w:rsidR="00D94118">
        <w:rPr>
          <w:rStyle w:val="Appelnotedebasdep"/>
          <w:lang w:val="en-GB"/>
        </w:rPr>
        <w:footnoteReference w:id="1"/>
      </w:r>
      <w:r w:rsidR="001340F2">
        <w:rPr>
          <w:lang w:val="en-GB"/>
        </w:rPr>
        <w:t xml:space="preserve"> These are assertions of an independence which was honoured more in the breach than the observance.</w:t>
      </w:r>
    </w:p>
    <w:p w14:paraId="14079995" w14:textId="2878D50F" w:rsidR="005C3B8F" w:rsidRDefault="00D94118">
      <w:pPr>
        <w:rPr>
          <w:lang w:val="en-GB"/>
        </w:rPr>
      </w:pPr>
      <w:r>
        <w:rPr>
          <w:lang w:val="en-GB"/>
        </w:rPr>
        <w:t>For example</w:t>
      </w:r>
      <w:r w:rsidR="005C3B8F">
        <w:rPr>
          <w:lang w:val="en-GB"/>
        </w:rPr>
        <w:t xml:space="preserve">, even Bernard of Clairvaux seems to have been appointed </w:t>
      </w:r>
      <w:r w:rsidR="00FF1C91">
        <w:rPr>
          <w:lang w:val="en-GB"/>
        </w:rPr>
        <w:t xml:space="preserve">at least in part through </w:t>
      </w:r>
      <w:r w:rsidR="005C3B8F">
        <w:rPr>
          <w:lang w:val="en-GB"/>
        </w:rPr>
        <w:t>family influence.</w:t>
      </w:r>
      <w:r w:rsidR="00FF1C91">
        <w:rPr>
          <w:lang w:val="en-GB"/>
        </w:rPr>
        <w:t xml:space="preserve"> According to the </w:t>
      </w:r>
      <w:r w:rsidR="00FF1C91" w:rsidRPr="00FF1C91">
        <w:rPr>
          <w:i/>
          <w:iCs/>
          <w:lang w:val="en-GB"/>
        </w:rPr>
        <w:t xml:space="preserve">Vita Prima </w:t>
      </w:r>
      <w:r w:rsidR="00FF1C91">
        <w:rPr>
          <w:lang w:val="en-GB"/>
        </w:rPr>
        <w:t>“it was to the amazement of the brothers of Cîteaux…that Stephen appointed as founding abbot…the youthful… Bernard”. But Josbert, lord of La Ferté</w:t>
      </w:r>
      <w:r w:rsidR="004A0F1B">
        <w:rPr>
          <w:lang w:val="en-GB"/>
        </w:rPr>
        <w:t>,</w:t>
      </w:r>
      <w:r w:rsidR="00FF1C91">
        <w:rPr>
          <w:lang w:val="en-GB"/>
        </w:rPr>
        <w:t xml:space="preserve"> was a kinsman of Bernard and he and Bernard’s father Tecelin founded Clairvaux. The monks of the new monastery also included four of Bernard’s brothers, one uncle and two cousins.</w:t>
      </w:r>
      <w:r w:rsidR="00FF1C91">
        <w:rPr>
          <w:rStyle w:val="Appelnotedebasdep"/>
          <w:lang w:val="en-GB"/>
        </w:rPr>
        <w:footnoteReference w:id="2"/>
      </w:r>
    </w:p>
    <w:p w14:paraId="11014245" w14:textId="1253640E" w:rsidR="00800C2E" w:rsidRDefault="00E6791D">
      <w:pPr>
        <w:rPr>
          <w:lang w:val="en-GB"/>
        </w:rPr>
      </w:pPr>
      <w:r>
        <w:rPr>
          <w:lang w:val="en-GB"/>
        </w:rPr>
        <w:lastRenderedPageBreak/>
        <w:t xml:space="preserve">For </w:t>
      </w:r>
      <w:r w:rsidR="00800C2E">
        <w:rPr>
          <w:lang w:val="en-GB"/>
        </w:rPr>
        <w:t xml:space="preserve">Bennett D. Hill the great barons and </w:t>
      </w:r>
      <w:r w:rsidR="00711FE1">
        <w:rPr>
          <w:lang w:val="en-GB"/>
        </w:rPr>
        <w:t>“</w:t>
      </w:r>
      <w:r w:rsidR="00800C2E">
        <w:rPr>
          <w:lang w:val="en-GB"/>
        </w:rPr>
        <w:t>the</w:t>
      </w:r>
      <w:r w:rsidR="00711FE1">
        <w:rPr>
          <w:lang w:val="en-GB"/>
        </w:rPr>
        <w:t>ir</w:t>
      </w:r>
      <w:r w:rsidR="00800C2E">
        <w:rPr>
          <w:lang w:val="en-GB"/>
        </w:rPr>
        <w:t xml:space="preserve"> mon</w:t>
      </w:r>
      <w:r w:rsidR="00711FE1">
        <w:rPr>
          <w:lang w:val="en-GB"/>
        </w:rPr>
        <w:t>ks”</w:t>
      </w:r>
      <w:r w:rsidR="00236DDC">
        <w:rPr>
          <w:lang w:val="en-GB"/>
        </w:rPr>
        <w:t xml:space="preserve"> </w:t>
      </w:r>
      <w:r w:rsidR="00800C2E">
        <w:rPr>
          <w:lang w:val="en-GB"/>
        </w:rPr>
        <w:t>had “a strong, close and virtually indissoluble bond”.</w:t>
      </w:r>
      <w:r w:rsidR="00FB4313">
        <w:rPr>
          <w:rStyle w:val="Appelnotedebasdep"/>
          <w:lang w:val="en-GB"/>
        </w:rPr>
        <w:footnoteReference w:id="3"/>
      </w:r>
      <w:r w:rsidR="00800C2E">
        <w:rPr>
          <w:lang w:val="en-GB"/>
        </w:rPr>
        <w:t xml:space="preserve"> The monasteries depended on the barons for support and presented no threat to feudal power or position. If anything, they strengthened the barons against central, royal authority. The benefactions they accepted from the barons </w:t>
      </w:r>
      <w:r w:rsidR="00553738">
        <w:rPr>
          <w:lang w:val="en-GB"/>
        </w:rPr>
        <w:t xml:space="preserve">bound them </w:t>
      </w:r>
      <w:r w:rsidR="00800C2E">
        <w:rPr>
          <w:lang w:val="en-GB"/>
        </w:rPr>
        <w:t>tightly and in perpetuity. In short, they were used.</w:t>
      </w:r>
      <w:r w:rsidR="00324164">
        <w:rPr>
          <w:lang w:val="en-GB"/>
        </w:rPr>
        <w:t xml:space="preserve"> </w:t>
      </w:r>
    </w:p>
    <w:p w14:paraId="5523CE00" w14:textId="77777777" w:rsidR="00E368E5" w:rsidRDefault="00553738">
      <w:pPr>
        <w:rPr>
          <w:lang w:val="en-GB"/>
        </w:rPr>
      </w:pPr>
      <w:r>
        <w:rPr>
          <w:lang w:val="en-GB"/>
        </w:rPr>
        <w:t xml:space="preserve">Hill </w:t>
      </w:r>
      <w:r w:rsidR="00E6791D">
        <w:rPr>
          <w:lang w:val="en-GB"/>
        </w:rPr>
        <w:t xml:space="preserve">further </w:t>
      </w:r>
      <w:r>
        <w:rPr>
          <w:lang w:val="en-GB"/>
        </w:rPr>
        <w:t xml:space="preserve">notes that monastic foundations by semi-autonomous nobles were especially common in times and places when centralised control was weak. The barons could enforce their control and maximise </w:t>
      </w:r>
      <w:r w:rsidR="00324164">
        <w:rPr>
          <w:lang w:val="en-GB"/>
        </w:rPr>
        <w:t>the money they took</w:t>
      </w:r>
      <w:r>
        <w:rPr>
          <w:lang w:val="en-GB"/>
        </w:rPr>
        <w:t xml:space="preserve"> through the position of </w:t>
      </w:r>
      <w:r w:rsidRPr="00324164">
        <w:rPr>
          <w:i/>
          <w:iCs/>
          <w:lang w:val="en-GB"/>
        </w:rPr>
        <w:t>advocatus</w:t>
      </w:r>
      <w:r w:rsidRPr="00324164">
        <w:rPr>
          <w:lang w:val="en-GB"/>
        </w:rPr>
        <w:t>, or similar. He suggests that this may account for the large number of foundations in e</w:t>
      </w:r>
      <w:r>
        <w:rPr>
          <w:lang w:val="en-GB"/>
        </w:rPr>
        <w:t>astern German territories in the twelfth century and in England in the reign of King Stephen.</w:t>
      </w:r>
      <w:r w:rsidR="00FB4313">
        <w:rPr>
          <w:rStyle w:val="Appelnotedebasdep"/>
          <w:lang w:val="en-GB"/>
        </w:rPr>
        <w:footnoteReference w:id="4"/>
      </w:r>
      <w:r>
        <w:rPr>
          <w:lang w:val="en-GB"/>
        </w:rPr>
        <w:t xml:space="preserve"> </w:t>
      </w:r>
    </w:p>
    <w:p w14:paraId="78E214D6" w14:textId="3BE424AE" w:rsidR="00553738" w:rsidRDefault="00553738">
      <w:pPr>
        <w:rPr>
          <w:lang w:val="en-GB"/>
        </w:rPr>
      </w:pPr>
      <w:r>
        <w:rPr>
          <w:lang w:val="en-GB"/>
        </w:rPr>
        <w:t>Ireland</w:t>
      </w:r>
      <w:r w:rsidR="0055651D">
        <w:rPr>
          <w:lang w:val="en-GB"/>
        </w:rPr>
        <w:t xml:space="preserve"> (outside the </w:t>
      </w:r>
      <w:r w:rsidR="00DE4959">
        <w:rPr>
          <w:lang w:val="en-GB"/>
        </w:rPr>
        <w:t>Lordship of Ireland</w:t>
      </w:r>
      <w:r w:rsidR="0055651D">
        <w:rPr>
          <w:lang w:val="en-GB"/>
        </w:rPr>
        <w:t xml:space="preserve"> after 1169</w:t>
      </w:r>
      <w:r w:rsidR="00DE4959">
        <w:rPr>
          <w:lang w:val="en-GB"/>
        </w:rPr>
        <w:t>-71</w:t>
      </w:r>
      <w:r w:rsidR="0055651D">
        <w:rPr>
          <w:lang w:val="en-GB"/>
        </w:rPr>
        <w:t>)</w:t>
      </w:r>
      <w:r>
        <w:rPr>
          <w:lang w:val="en-GB"/>
        </w:rPr>
        <w:t xml:space="preserve"> </w:t>
      </w:r>
      <w:r w:rsidR="00DE4959">
        <w:rPr>
          <w:lang w:val="en-GB"/>
        </w:rPr>
        <w:t>was divided into five kingdoms and numerous su</w:t>
      </w:r>
      <w:r w:rsidR="00E368E5">
        <w:rPr>
          <w:lang w:val="en-GB"/>
        </w:rPr>
        <w:t>b</w:t>
      </w:r>
      <w:r w:rsidR="00DE4959">
        <w:rPr>
          <w:lang w:val="en-GB"/>
        </w:rPr>
        <w:t>-kingdoms. N</w:t>
      </w:r>
      <w:r>
        <w:rPr>
          <w:lang w:val="en-GB"/>
        </w:rPr>
        <w:t xml:space="preserve">ative-controlled Wales (“pura Wallia”) </w:t>
      </w:r>
      <w:r w:rsidR="00E368E5">
        <w:rPr>
          <w:lang w:val="en-GB"/>
        </w:rPr>
        <w:t>was divided at least between Gwynedd, Powys and Deheubarth. In neither case was there any over-arching centralised control. I would suggest that if the extensive establishment of Cistercian monasteries in either country in the 12</w:t>
      </w:r>
      <w:r w:rsidR="00E368E5" w:rsidRPr="00E368E5">
        <w:rPr>
          <w:vertAlign w:val="superscript"/>
          <w:lang w:val="en-GB"/>
        </w:rPr>
        <w:t>th</w:t>
      </w:r>
      <w:r w:rsidR="00E368E5">
        <w:rPr>
          <w:lang w:val="en-GB"/>
        </w:rPr>
        <w:t xml:space="preserve"> century reflects the factors mentioned by Hill</w:t>
      </w:r>
      <w:r w:rsidR="0055651D">
        <w:rPr>
          <w:lang w:val="en-GB"/>
        </w:rPr>
        <w:t xml:space="preserve"> the key factor </w:t>
      </w:r>
      <w:r w:rsidR="00E368E5">
        <w:rPr>
          <w:lang w:val="en-GB"/>
        </w:rPr>
        <w:t>might be</w:t>
      </w:r>
      <w:r w:rsidR="0055651D">
        <w:rPr>
          <w:lang w:val="en-GB"/>
        </w:rPr>
        <w:t xml:space="preserve"> the proximity of the </w:t>
      </w:r>
      <w:r w:rsidR="0055651D" w:rsidRPr="0055651D">
        <w:rPr>
          <w:i/>
          <w:iCs/>
          <w:lang w:val="en-GB"/>
        </w:rPr>
        <w:t>de facto</w:t>
      </w:r>
      <w:r w:rsidR="0055651D">
        <w:rPr>
          <w:lang w:val="en-GB"/>
        </w:rPr>
        <w:t xml:space="preserve"> sovereign power</w:t>
      </w:r>
      <w:r w:rsidR="00E368E5">
        <w:rPr>
          <w:lang w:val="en-GB"/>
        </w:rPr>
        <w:t xml:space="preserve"> rather than weakness of the nominal central government</w:t>
      </w:r>
      <w:r w:rsidR="0055651D">
        <w:rPr>
          <w:lang w:val="en-GB"/>
        </w:rPr>
        <w:t xml:space="preserve">. </w:t>
      </w:r>
    </w:p>
    <w:p w14:paraId="4F3FEDFD" w14:textId="0555788E" w:rsidR="00BC51C6" w:rsidRDefault="00BC51C6">
      <w:pPr>
        <w:rPr>
          <w:lang w:val="en-GB"/>
        </w:rPr>
      </w:pPr>
      <w:r>
        <w:rPr>
          <w:lang w:val="en-GB"/>
        </w:rPr>
        <w:t xml:space="preserve">Another </w:t>
      </w:r>
      <w:r w:rsidR="00C73B18">
        <w:rPr>
          <w:lang w:val="en-GB"/>
        </w:rPr>
        <w:t xml:space="preserve">substantial </w:t>
      </w:r>
      <w:r>
        <w:rPr>
          <w:lang w:val="en-GB"/>
        </w:rPr>
        <w:t xml:space="preserve">benefit amounted to tax planning. The use of religious enfeoffment – in effect, endowing a monastery with property only for the monastery to grant control back to the donor – was a way of avoiding feudal dues. It was common enough, and cost the crown enough, to be outlawed under article 40 of the 1217 Magna </w:t>
      </w:r>
      <w:r w:rsidR="00A208BB">
        <w:rPr>
          <w:lang w:val="en-GB"/>
        </w:rPr>
        <w:t>C</w:t>
      </w:r>
      <w:r>
        <w:rPr>
          <w:lang w:val="en-GB"/>
        </w:rPr>
        <w:t>arta.</w:t>
      </w:r>
    </w:p>
    <w:p w14:paraId="644143E7" w14:textId="1486E0C4" w:rsidR="007C1451" w:rsidRDefault="007C1451">
      <w:pPr>
        <w:rPr>
          <w:lang w:val="en-GB"/>
        </w:rPr>
      </w:pPr>
      <w:r>
        <w:rPr>
          <w:lang w:val="en-GB"/>
        </w:rPr>
        <w:t xml:space="preserve">To summarise: it seems reasonable to examine the endowment </w:t>
      </w:r>
      <w:r w:rsidR="00062712">
        <w:rPr>
          <w:lang w:val="en-GB"/>
        </w:rPr>
        <w:t>decision as the outcome of a</w:t>
      </w:r>
      <w:r>
        <w:rPr>
          <w:lang w:val="en-GB"/>
        </w:rPr>
        <w:t xml:space="preserve"> search for a good investment. </w:t>
      </w:r>
      <w:r w:rsidR="00292176">
        <w:rPr>
          <w:lang w:val="en-GB"/>
        </w:rPr>
        <w:t>Was it socially acceptable</w:t>
      </w:r>
      <w:r w:rsidR="009B6C7A">
        <w:rPr>
          <w:lang w:val="en-GB"/>
        </w:rPr>
        <w:t xml:space="preserve"> </w:t>
      </w:r>
      <w:r w:rsidR="00292176">
        <w:rPr>
          <w:lang w:val="en-GB"/>
        </w:rPr>
        <w:t xml:space="preserve">or </w:t>
      </w:r>
      <w:r w:rsidR="003956CF">
        <w:rPr>
          <w:lang w:val="en-GB"/>
        </w:rPr>
        <w:t>even</w:t>
      </w:r>
      <w:r w:rsidR="00292176">
        <w:rPr>
          <w:lang w:val="en-GB"/>
        </w:rPr>
        <w:t xml:space="preserve"> prestigious? </w:t>
      </w:r>
      <w:r>
        <w:rPr>
          <w:lang w:val="en-GB"/>
        </w:rPr>
        <w:t>What was the return to the investor, and how secure was the investment? And what did the Cistercians in particular have to offer that made investing land and money with them so attractive?</w:t>
      </w:r>
    </w:p>
    <w:p w14:paraId="0B008023" w14:textId="63D685CF" w:rsidR="001C5C47" w:rsidRDefault="001C5C47">
      <w:pPr>
        <w:rPr>
          <w:lang w:val="en-GB"/>
        </w:rPr>
      </w:pPr>
      <w:r>
        <w:rPr>
          <w:lang w:val="en-GB"/>
        </w:rPr>
        <w:t>The Cistercians were a religious order</w:t>
      </w:r>
      <w:r w:rsidR="00F40E5E">
        <w:rPr>
          <w:lang w:val="en-GB"/>
        </w:rPr>
        <w:t xml:space="preserve"> and </w:t>
      </w:r>
      <w:r w:rsidR="007C1451">
        <w:rPr>
          <w:lang w:val="en-GB"/>
        </w:rPr>
        <w:t>a</w:t>
      </w:r>
      <w:r>
        <w:rPr>
          <w:lang w:val="en-GB"/>
        </w:rPr>
        <w:t>t the time the order was founded the Christian faith and the church dominated people’s lives in</w:t>
      </w:r>
      <w:r w:rsidR="00B57990">
        <w:rPr>
          <w:lang w:val="en-GB"/>
        </w:rPr>
        <w:t xml:space="preserve"> western Europe to an extent</w:t>
      </w:r>
      <w:r>
        <w:rPr>
          <w:lang w:val="en-GB"/>
        </w:rPr>
        <w:t xml:space="preserve"> which relatively few western Europeans can understand today. In later years, when the Cistercians were wealthy and powerful it is quite possible that men </w:t>
      </w:r>
      <w:r w:rsidR="0007604A">
        <w:rPr>
          <w:lang w:val="en-GB"/>
        </w:rPr>
        <w:t xml:space="preserve">supported or </w:t>
      </w:r>
      <w:r>
        <w:rPr>
          <w:lang w:val="en-GB"/>
        </w:rPr>
        <w:t xml:space="preserve">joined them </w:t>
      </w:r>
      <w:r w:rsidR="0007604A">
        <w:rPr>
          <w:lang w:val="en-GB"/>
        </w:rPr>
        <w:t xml:space="preserve">attracted by </w:t>
      </w:r>
      <w:r w:rsidR="00F013B0">
        <w:rPr>
          <w:lang w:val="en-GB"/>
        </w:rPr>
        <w:t xml:space="preserve">their </w:t>
      </w:r>
      <w:r>
        <w:rPr>
          <w:lang w:val="en-GB"/>
        </w:rPr>
        <w:t xml:space="preserve">wealth and power, but this </w:t>
      </w:r>
      <w:r w:rsidR="003956CF">
        <w:rPr>
          <w:lang w:val="en-GB"/>
        </w:rPr>
        <w:t xml:space="preserve">cannot </w:t>
      </w:r>
      <w:r>
        <w:rPr>
          <w:lang w:val="en-GB"/>
        </w:rPr>
        <w:t xml:space="preserve">have been </w:t>
      </w:r>
      <w:r w:rsidR="00B57990">
        <w:rPr>
          <w:lang w:val="en-GB"/>
        </w:rPr>
        <w:t>the case</w:t>
      </w:r>
      <w:r>
        <w:rPr>
          <w:lang w:val="en-GB"/>
        </w:rPr>
        <w:t xml:space="preserve"> in the beginning. They offered a road to salvation at a time when this was of great importance</w:t>
      </w:r>
      <w:r w:rsidR="00C92755">
        <w:rPr>
          <w:lang w:val="en-GB"/>
        </w:rPr>
        <w:t xml:space="preserve"> to people of all stations in life, from kings or queens on their thrones to serfs in the fields.</w:t>
      </w:r>
      <w:r>
        <w:rPr>
          <w:lang w:val="en-GB"/>
        </w:rPr>
        <w:t xml:space="preserve"> Any examination of the success of the order </w:t>
      </w:r>
      <w:r w:rsidR="0007604A">
        <w:rPr>
          <w:lang w:val="en-GB"/>
        </w:rPr>
        <w:t xml:space="preserve">in attracting support </w:t>
      </w:r>
      <w:r>
        <w:rPr>
          <w:lang w:val="en-GB"/>
        </w:rPr>
        <w:t>should start from this.</w:t>
      </w:r>
    </w:p>
    <w:p w14:paraId="4670A638" w14:textId="0077AA9B" w:rsidR="001A5DA9" w:rsidRPr="001A5DA9" w:rsidRDefault="001A5DA9" w:rsidP="001A5DA9">
      <w:pPr>
        <w:rPr>
          <w:lang w:val="en-GB"/>
        </w:rPr>
      </w:pPr>
      <w:r>
        <w:rPr>
          <w:lang w:val="en-GB"/>
        </w:rPr>
        <w:t xml:space="preserve">They had a great reputation for piety and </w:t>
      </w:r>
      <w:r w:rsidR="00F40E5E">
        <w:rPr>
          <w:lang w:val="en-GB"/>
        </w:rPr>
        <w:t>austerity</w:t>
      </w:r>
      <w:r>
        <w:rPr>
          <w:lang w:val="en-GB"/>
        </w:rPr>
        <w:t xml:space="preserve">. </w:t>
      </w:r>
      <w:r w:rsidR="00F40E5E">
        <w:rPr>
          <w:lang w:val="en-GB"/>
        </w:rPr>
        <w:t xml:space="preserve">The </w:t>
      </w:r>
      <w:r w:rsidRPr="001A5DA9">
        <w:rPr>
          <w:lang w:val="en-GB"/>
        </w:rPr>
        <w:t>New Monastery was founded in 1098 on the basis of a rejection of the way the Benedictines, particularly those in the monastery of Molesme</w:t>
      </w:r>
      <w:r w:rsidR="003956CF">
        <w:rPr>
          <w:lang w:val="en-GB"/>
        </w:rPr>
        <w:t>,</w:t>
      </w:r>
      <w:r w:rsidRPr="001A5DA9">
        <w:rPr>
          <w:lang w:val="en-GB"/>
        </w:rPr>
        <w:t xml:space="preserve"> interpreted the Rule of Saint Benedict. The break-away group wanted a simpler, more austere routine which involved scrupulous conformity with every detail of the Rule. They rejected wealth and luxury – indeed, without going to extremes they rejected most forms of physical comfort. Life in their monastery was centred on the Daily </w:t>
      </w:r>
      <w:r w:rsidR="00EB1124">
        <w:rPr>
          <w:lang w:val="en-GB"/>
        </w:rPr>
        <w:t>O</w:t>
      </w:r>
      <w:r w:rsidRPr="001A5DA9">
        <w:rPr>
          <w:lang w:val="en-GB"/>
        </w:rPr>
        <w:t>ffice – the Opus Dei – and the prayerful study of religious texts – the Lectio Divina – interspersed with physical labour.</w:t>
      </w:r>
      <w:r w:rsidR="00EB1124">
        <w:rPr>
          <w:lang w:val="en-GB"/>
        </w:rPr>
        <w:t xml:space="preserve"> This reputation for piety was absolutely fundamental to their success in attracting support but it would not have been sufficient.</w:t>
      </w:r>
    </w:p>
    <w:p w14:paraId="6AA5836A" w14:textId="00FDC9CF" w:rsidR="001A5DA9" w:rsidRDefault="00EB1124" w:rsidP="001A5DA9">
      <w:pPr>
        <w:rPr>
          <w:lang w:val="en-GB"/>
        </w:rPr>
      </w:pPr>
      <w:r>
        <w:rPr>
          <w:lang w:val="en-GB"/>
        </w:rPr>
        <w:lastRenderedPageBreak/>
        <w:t>In their way of life and of worship</w:t>
      </w:r>
      <w:r w:rsidR="001A5DA9" w:rsidRPr="001A5DA9">
        <w:rPr>
          <w:lang w:val="en-GB"/>
        </w:rPr>
        <w:t xml:space="preserve"> they differed from the Benedictines and even more from the Cluniacs, but </w:t>
      </w:r>
      <w:r>
        <w:rPr>
          <w:lang w:val="en-GB"/>
        </w:rPr>
        <w:t>they offered</w:t>
      </w:r>
      <w:r w:rsidR="001A5DA9" w:rsidRPr="001A5DA9">
        <w:rPr>
          <w:lang w:val="en-GB"/>
        </w:rPr>
        <w:t xml:space="preserve"> nothing new </w:t>
      </w:r>
      <w:r w:rsidR="004E1191">
        <w:rPr>
          <w:lang w:val="en-GB"/>
        </w:rPr>
        <w:t>or</w:t>
      </w:r>
      <w:r w:rsidR="001A5DA9" w:rsidRPr="001A5DA9">
        <w:rPr>
          <w:lang w:val="en-GB"/>
        </w:rPr>
        <w:t xml:space="preserve"> exceptional. </w:t>
      </w:r>
      <w:r>
        <w:rPr>
          <w:lang w:val="en-GB"/>
        </w:rPr>
        <w:t>Quite the reverse: they insisted that their reform was taking them back to a proper observance of the Rule of Saint Benedict (first half of the sixth century AD). More than that, t</w:t>
      </w:r>
      <w:r w:rsidR="001A5DA9" w:rsidRPr="001A5DA9">
        <w:rPr>
          <w:lang w:val="en-GB"/>
        </w:rPr>
        <w:t xml:space="preserve">he tension between religion as theatre and religion as ascetic self-denial was a recurring theme </w:t>
      </w:r>
      <w:r>
        <w:rPr>
          <w:lang w:val="en-GB"/>
        </w:rPr>
        <w:t xml:space="preserve">long </w:t>
      </w:r>
      <w:r w:rsidR="001A5DA9" w:rsidRPr="001A5DA9">
        <w:rPr>
          <w:lang w:val="en-GB"/>
        </w:rPr>
        <w:t>before 1098 and has been ever since. Around the time of Christ, the Essenes were a Jewish sect who went into the desert to pursue a lifestyle based on religious purity and self-denial. Although John the Baptist is generally thought not to have been an Essene his teachings had much in common with theirs. Their tradition probably inspired the early eremitic monks. More recently rejection of over-elaborate worship is a feature of the Puritans or the Calvinists. And of course Christ Himself preached against worldly wealth and in favour of modesty in worship.</w:t>
      </w:r>
      <w:r>
        <w:rPr>
          <w:lang w:val="en-GB"/>
        </w:rPr>
        <w:t xml:space="preserve"> The Cistercian reform, therefore, forms part of a long succession of similar reforms before and since.</w:t>
      </w:r>
    </w:p>
    <w:p w14:paraId="734087A1" w14:textId="04B9159D" w:rsidR="0007604A" w:rsidRDefault="00EB1124">
      <w:pPr>
        <w:rPr>
          <w:lang w:val="en-GB"/>
        </w:rPr>
      </w:pPr>
      <w:r>
        <w:rPr>
          <w:lang w:val="en-GB"/>
        </w:rPr>
        <w:t>Nor were they exceptional in their time and place. E</w:t>
      </w:r>
      <w:r w:rsidR="001A5DA9" w:rsidRPr="001A5DA9">
        <w:rPr>
          <w:lang w:val="en-GB"/>
        </w:rPr>
        <w:t xml:space="preserve">ven in the early twelfth century, other monastic orders were </w:t>
      </w:r>
      <w:r>
        <w:rPr>
          <w:lang w:val="en-GB"/>
        </w:rPr>
        <w:t xml:space="preserve">being </w:t>
      </w:r>
      <w:r w:rsidR="001A5DA9" w:rsidRPr="001A5DA9">
        <w:rPr>
          <w:lang w:val="en-GB"/>
        </w:rPr>
        <w:t>established on the basis of very similar reform principles to those of the Cistercians. These included the Savigniacs (1105) and the Tironensians (1106). Both of these orders also flourished initially</w:t>
      </w:r>
      <w:r>
        <w:rPr>
          <w:lang w:val="en-GB"/>
        </w:rPr>
        <w:t>. The Cistercians therefore faced direct competition for benefactors and, indeed, for recruits</w:t>
      </w:r>
      <w:r w:rsidR="00B44CC4">
        <w:rPr>
          <w:lang w:val="en-GB"/>
        </w:rPr>
        <w:t>.</w:t>
      </w:r>
    </w:p>
    <w:p w14:paraId="0F7B87E1" w14:textId="23F06E9A" w:rsidR="001C5C47" w:rsidRDefault="00B44CC4">
      <w:pPr>
        <w:rPr>
          <w:lang w:val="en-GB"/>
        </w:rPr>
      </w:pPr>
      <w:r>
        <w:rPr>
          <w:lang w:val="en-GB"/>
        </w:rPr>
        <w:t>The spectacular and sustained success of the Cistercians</w:t>
      </w:r>
      <w:r w:rsidR="001A3890" w:rsidRPr="001A3890">
        <w:rPr>
          <w:lang w:val="en-GB"/>
        </w:rPr>
        <w:t xml:space="preserve"> </w:t>
      </w:r>
      <w:r w:rsidR="001A3890">
        <w:rPr>
          <w:lang w:val="en-GB"/>
        </w:rPr>
        <w:t>in the twelfth century</w:t>
      </w:r>
      <w:r>
        <w:rPr>
          <w:lang w:val="en-GB"/>
        </w:rPr>
        <w:t xml:space="preserve"> in attracting founders and benefactors, or as an organisation more generally,  was probably not due to any unique extraordinary feature – though if one single thing had to be identified as a key to their success it would probably be the institution of the General Chapter – but to the effective combination of a number of factors. They differed from their immediate competitors in two important </w:t>
      </w:r>
      <w:r w:rsidR="00F40E5E">
        <w:rPr>
          <w:lang w:val="en-GB"/>
        </w:rPr>
        <w:t>re</w:t>
      </w:r>
      <w:r>
        <w:rPr>
          <w:lang w:val="en-GB"/>
        </w:rPr>
        <w:t xml:space="preserve">spects: first, in that they found ways to ensure that their reform remained consistent over time and between monasteries. Second, the management of their resources, human and material, </w:t>
      </w:r>
      <w:r w:rsidR="00BB4815">
        <w:rPr>
          <w:lang w:val="en-GB"/>
        </w:rPr>
        <w:t>ensured stability</w:t>
      </w:r>
      <w:r w:rsidR="00F40E5E">
        <w:rPr>
          <w:lang w:val="en-GB"/>
        </w:rPr>
        <w:t xml:space="preserve"> and even wealth</w:t>
      </w:r>
      <w:r w:rsidR="00BB4815">
        <w:rPr>
          <w:lang w:val="en-GB"/>
        </w:rPr>
        <w:t xml:space="preserve">. </w:t>
      </w:r>
      <w:r w:rsidR="00F40E5E">
        <w:rPr>
          <w:lang w:val="en-GB"/>
        </w:rPr>
        <w:t>It</w:t>
      </w:r>
      <w:r w:rsidR="001C5C47">
        <w:rPr>
          <w:lang w:val="en-GB"/>
        </w:rPr>
        <w:t xml:space="preserve"> is possible to compare the Cistercian Order with a modern business corporation; most obviously a franchise operation. Their </w:t>
      </w:r>
      <w:r w:rsidR="00B57990">
        <w:rPr>
          <w:lang w:val="en-GB"/>
        </w:rPr>
        <w:t xml:space="preserve">offer may have been a reliable road to eternal life but they still had to sell their particular road, find </w:t>
      </w:r>
      <w:r w:rsidR="001369A4">
        <w:rPr>
          <w:lang w:val="en-GB"/>
        </w:rPr>
        <w:t xml:space="preserve">and retain </w:t>
      </w:r>
      <w:r w:rsidR="00B57990">
        <w:rPr>
          <w:lang w:val="en-GB"/>
        </w:rPr>
        <w:t>recruits and resources</w:t>
      </w:r>
      <w:r w:rsidR="00C92755">
        <w:rPr>
          <w:lang w:val="en-GB"/>
        </w:rPr>
        <w:t>, deal with their competitors</w:t>
      </w:r>
      <w:r w:rsidR="00B57990">
        <w:rPr>
          <w:lang w:val="en-GB"/>
        </w:rPr>
        <w:t xml:space="preserve"> and manage the organisation as it grew in a way which ensured consistency in their offer over time and across a very wide territory; and </w:t>
      </w:r>
      <w:r w:rsidR="001369A4">
        <w:rPr>
          <w:lang w:val="en-GB"/>
        </w:rPr>
        <w:t xml:space="preserve">all </w:t>
      </w:r>
      <w:r w:rsidR="00B57990">
        <w:rPr>
          <w:lang w:val="en-GB"/>
        </w:rPr>
        <w:t xml:space="preserve">this </w:t>
      </w:r>
      <w:r w:rsidR="00446ED7">
        <w:rPr>
          <w:lang w:val="en-GB"/>
        </w:rPr>
        <w:t>in a period</w:t>
      </w:r>
      <w:r w:rsidR="00B57990">
        <w:rPr>
          <w:lang w:val="en-GB"/>
        </w:rPr>
        <w:t xml:space="preserve"> when communication was far more difficult than it is today.</w:t>
      </w:r>
    </w:p>
    <w:p w14:paraId="72DDB166" w14:textId="06F3EDBF" w:rsidR="00E74C0A" w:rsidRDefault="00E74C0A">
      <w:pPr>
        <w:rPr>
          <w:lang w:val="en-GB"/>
        </w:rPr>
      </w:pPr>
      <w:r>
        <w:rPr>
          <w:lang w:val="en-GB"/>
        </w:rPr>
        <w:t xml:space="preserve">Another consideration in terms of return of investment was that the investment itself might be </w:t>
      </w:r>
      <w:r w:rsidR="00324164">
        <w:rPr>
          <w:lang w:val="en-GB"/>
        </w:rPr>
        <w:t xml:space="preserve">cheaper </w:t>
      </w:r>
      <w:r>
        <w:rPr>
          <w:lang w:val="en-GB"/>
        </w:rPr>
        <w:t xml:space="preserve">with the Cistercians. The order placed emphasis on establishing their monasteries “in the desert”. Even if “the desert” in Europe was </w:t>
      </w:r>
      <w:r w:rsidR="00324164">
        <w:rPr>
          <w:lang w:val="en-GB"/>
        </w:rPr>
        <w:t>largely</w:t>
      </w:r>
      <w:r>
        <w:rPr>
          <w:lang w:val="en-GB"/>
        </w:rPr>
        <w:t xml:space="preserve"> metaphorical they were nevertheless attracted to quiet, un</w:t>
      </w:r>
      <w:r w:rsidR="00324164">
        <w:rPr>
          <w:lang w:val="en-GB"/>
        </w:rPr>
        <w:t>der</w:t>
      </w:r>
      <w:r>
        <w:rPr>
          <w:lang w:val="en-GB"/>
        </w:rPr>
        <w:t>developed and un</w:t>
      </w:r>
      <w:r w:rsidR="00324164">
        <w:rPr>
          <w:lang w:val="en-GB"/>
        </w:rPr>
        <w:t>der</w:t>
      </w:r>
      <w:r>
        <w:rPr>
          <w:lang w:val="en-GB"/>
        </w:rPr>
        <w:t>populated areas off the beaten track. Such land might well have been less valuable than properties in wealthier areas and of less practical use to the donor.</w:t>
      </w:r>
    </w:p>
    <w:p w14:paraId="15AB6BA2" w14:textId="4F2B7C9B" w:rsidR="001A3890" w:rsidRDefault="001A3890">
      <w:pPr>
        <w:rPr>
          <w:lang w:val="en-GB"/>
        </w:rPr>
      </w:pPr>
      <w:r>
        <w:rPr>
          <w:lang w:val="en-GB"/>
        </w:rPr>
        <w:t>The</w:t>
      </w:r>
      <w:r w:rsidR="00AC1E39">
        <w:rPr>
          <w:lang w:val="en-GB"/>
        </w:rPr>
        <w:t xml:space="preserve"> Cistercians</w:t>
      </w:r>
      <w:r>
        <w:rPr>
          <w:lang w:val="en-GB"/>
        </w:rPr>
        <w:t xml:space="preserve"> were probably helped by the fact that they practiced reform rather than revolution. They took care from the very beginning to seek the support of the secular hierarchy – bishops, legates and the Pope himself. They did not trespass on the prerogatives of the secular clergy: Cistercians kept themselves to themselves and did not interfere in the activi</w:t>
      </w:r>
      <w:r w:rsidR="00DC3C1A">
        <w:rPr>
          <w:lang w:val="en-GB"/>
        </w:rPr>
        <w:t xml:space="preserve">ties of the local church. They may have been rivals to other monastic orders – especially the Benedictines from whom they had broken away – but at least to begin with they </w:t>
      </w:r>
      <w:r w:rsidR="00E86082">
        <w:rPr>
          <w:lang w:val="en-GB"/>
        </w:rPr>
        <w:t xml:space="preserve">had </w:t>
      </w:r>
      <w:r w:rsidR="00DC3C1A">
        <w:rPr>
          <w:lang w:val="en-GB"/>
        </w:rPr>
        <w:t>powerful friends and few enemies. They were thus entirely socially acceptable as recipients of endowments.</w:t>
      </w:r>
      <w:r w:rsidR="00E86082">
        <w:rPr>
          <w:lang w:val="en-GB"/>
        </w:rPr>
        <w:t xml:space="preserve"> They also had extensive contacts with the laity – kings, princes and nobles</w:t>
      </w:r>
      <w:r w:rsidR="001A79A9">
        <w:rPr>
          <w:lang w:val="en-GB"/>
        </w:rPr>
        <w:t xml:space="preserve"> -</w:t>
      </w:r>
      <w:r w:rsidR="00E86082">
        <w:rPr>
          <w:lang w:val="en-GB"/>
        </w:rPr>
        <w:t xml:space="preserve"> and these contacts </w:t>
      </w:r>
      <w:r w:rsidR="001A79A9">
        <w:rPr>
          <w:lang w:val="en-GB"/>
        </w:rPr>
        <w:t>helped</w:t>
      </w:r>
      <w:r w:rsidR="00E86082">
        <w:rPr>
          <w:lang w:val="en-GB"/>
        </w:rPr>
        <w:t xml:space="preserve"> ensure that they would at least have been considered when a prospective benefactor was deciding on the best use of his resources.</w:t>
      </w:r>
      <w:r w:rsidR="00AC52D9">
        <w:rPr>
          <w:lang w:val="en-GB"/>
        </w:rPr>
        <w:t xml:space="preserve"> In this context, Saint Bernard’s influence and extensive contacts with the great of his time must at least partly explain the great size of the Clairvaux filiation compared with those of the other </w:t>
      </w:r>
      <w:r w:rsidR="00D76D1B">
        <w:rPr>
          <w:lang w:val="en-GB"/>
        </w:rPr>
        <w:t>three</w:t>
      </w:r>
      <w:r w:rsidR="00AC52D9">
        <w:rPr>
          <w:lang w:val="en-GB"/>
        </w:rPr>
        <w:t xml:space="preserve"> “first </w:t>
      </w:r>
      <w:r w:rsidR="00AC52D9">
        <w:rPr>
          <w:lang w:val="en-GB"/>
        </w:rPr>
        <w:lastRenderedPageBreak/>
        <w:t>daughter” monasteries.</w:t>
      </w:r>
      <w:r w:rsidR="00542076">
        <w:rPr>
          <w:rStyle w:val="Appelnotedebasdep"/>
          <w:lang w:val="en-GB"/>
        </w:rPr>
        <w:footnoteReference w:id="5"/>
      </w:r>
      <w:r w:rsidR="00615DF0">
        <w:rPr>
          <w:lang w:val="en-GB"/>
        </w:rPr>
        <w:t xml:space="preserve"> His good relations with the Angevin cause during the Anarchy following his intervention in the election of William fitz Herbert as Archbishop of York would be a case in point.</w:t>
      </w:r>
      <w:r w:rsidR="00615DF0">
        <w:rPr>
          <w:rStyle w:val="Appelnotedebasdep"/>
          <w:lang w:val="en-GB"/>
        </w:rPr>
        <w:footnoteReference w:id="6"/>
      </w:r>
    </w:p>
    <w:p w14:paraId="417BF3E8" w14:textId="321E4AE8" w:rsidR="00C344F8" w:rsidRDefault="00C344F8">
      <w:pPr>
        <w:rPr>
          <w:lang w:val="en-GB"/>
        </w:rPr>
      </w:pPr>
      <w:r w:rsidRPr="00C63430">
        <w:rPr>
          <w:lang w:val="en-GB"/>
        </w:rPr>
        <w:t>Although the Cistercians’ strict observance of the Rule of Saint Benedict was not exceptional in principle, they were evidently seen</w:t>
      </w:r>
      <w:r w:rsidR="00D463D8" w:rsidRPr="00C63430">
        <w:rPr>
          <w:lang w:val="en-GB"/>
        </w:rPr>
        <w:t xml:space="preserve"> actually</w:t>
      </w:r>
      <w:r w:rsidRPr="00C63430">
        <w:rPr>
          <w:lang w:val="en-GB"/>
        </w:rPr>
        <w:t xml:space="preserve"> to </w:t>
      </w:r>
      <w:r w:rsidR="006E7F3E" w:rsidRPr="00C63430">
        <w:rPr>
          <w:lang w:val="en-GB"/>
        </w:rPr>
        <w:t>apply th</w:t>
      </w:r>
      <w:r w:rsidR="00D463D8" w:rsidRPr="00C63430">
        <w:rPr>
          <w:lang w:val="en-GB"/>
        </w:rPr>
        <w:t>ose</w:t>
      </w:r>
      <w:r w:rsidR="006E7F3E" w:rsidRPr="00C63430">
        <w:rPr>
          <w:lang w:val="en-GB"/>
        </w:rPr>
        <w:t xml:space="preserve"> principles in practice and this was </w:t>
      </w:r>
      <w:r w:rsidR="00D463D8" w:rsidRPr="00C63430">
        <w:rPr>
          <w:lang w:val="en-GB"/>
        </w:rPr>
        <w:t>of</w:t>
      </w:r>
      <w:r w:rsidR="006E7F3E" w:rsidRPr="00C63430">
        <w:rPr>
          <w:lang w:val="en-GB"/>
        </w:rPr>
        <w:t xml:space="preserve"> critical importance to their success.</w:t>
      </w:r>
      <w:r w:rsidR="002531FD" w:rsidRPr="00C63430">
        <w:rPr>
          <w:lang w:val="en-GB"/>
        </w:rPr>
        <w:t xml:space="preserve"> It was therefore essential for them that they should follow the precepts of the Rule in exactly the same way in every monastery of the Order. It is in this respect that they </w:t>
      </w:r>
      <w:r w:rsidR="003E0E24">
        <w:rPr>
          <w:lang w:val="en-GB"/>
        </w:rPr>
        <w:t xml:space="preserve">especially </w:t>
      </w:r>
      <w:r w:rsidR="002531FD" w:rsidRPr="00C63430">
        <w:rPr>
          <w:lang w:val="en-GB"/>
        </w:rPr>
        <w:t>resemble a modern franchise operation. They established organisational arrangements that set out in detail how their members should live and worship and provided constant independent monitoring of each of their monasteries by at least one other.</w:t>
      </w:r>
    </w:p>
    <w:p w14:paraId="06410009" w14:textId="0F7E3B63" w:rsidR="002531FD" w:rsidRDefault="002531FD">
      <w:pPr>
        <w:rPr>
          <w:lang w:val="en-GB"/>
        </w:rPr>
      </w:pPr>
      <w:r>
        <w:rPr>
          <w:lang w:val="en-GB"/>
        </w:rPr>
        <w:t xml:space="preserve">The system was established early with the </w:t>
      </w:r>
      <w:r w:rsidRPr="004843C8">
        <w:rPr>
          <w:i/>
          <w:iCs/>
          <w:lang w:val="en-GB"/>
        </w:rPr>
        <w:t>Carta Caritatis</w:t>
      </w:r>
      <w:r>
        <w:rPr>
          <w:lang w:val="en-GB"/>
        </w:rPr>
        <w:t>, written by Abbot Stephen Harding at the time when Cîteaux’s first daughter monasteries were being founded and the New Monastery was  beginning its transformation into an Order.</w:t>
      </w:r>
      <w:r w:rsidR="004843C8">
        <w:rPr>
          <w:lang w:val="en-GB"/>
        </w:rPr>
        <w:t xml:space="preserve"> The basic structure was explicit from the start.  Each monastery was fully autonomous in respect of its resources, financial management and internal discipline. By contrast, the mother-house and the order more generally laid down extremely detailed rules for the spiritual life of each monastery and clear instructions on how these were to be enforced.</w:t>
      </w:r>
    </w:p>
    <w:p w14:paraId="5B8B7586" w14:textId="28D1567C" w:rsidR="001D1FB8" w:rsidRDefault="001D1FB8">
      <w:pPr>
        <w:rPr>
          <w:lang w:val="en-GB"/>
        </w:rPr>
      </w:pPr>
      <w:r>
        <w:rPr>
          <w:lang w:val="en-GB"/>
        </w:rPr>
        <w:t xml:space="preserve">The rules, centred on the Rule of Saint Benedict, covered almost every aspect of daily life: a timetable for religious services, physical labour, reading – the </w:t>
      </w:r>
      <w:r w:rsidRPr="001D1FB8">
        <w:rPr>
          <w:i/>
          <w:iCs/>
          <w:lang w:val="en-GB"/>
        </w:rPr>
        <w:t>Lectio Diuina</w:t>
      </w:r>
      <w:r>
        <w:rPr>
          <w:lang w:val="en-GB"/>
        </w:rPr>
        <w:t xml:space="preserve">, </w:t>
      </w:r>
      <w:r w:rsidR="001A3890">
        <w:rPr>
          <w:lang w:val="en-GB"/>
        </w:rPr>
        <w:t xml:space="preserve">modest </w:t>
      </w:r>
      <w:r>
        <w:rPr>
          <w:lang w:val="en-GB"/>
        </w:rPr>
        <w:t xml:space="preserve">eating and </w:t>
      </w:r>
      <w:r w:rsidR="001A3890">
        <w:rPr>
          <w:lang w:val="en-GB"/>
        </w:rPr>
        <w:t xml:space="preserve">a little </w:t>
      </w:r>
      <w:r>
        <w:rPr>
          <w:lang w:val="en-GB"/>
        </w:rPr>
        <w:t>sleeping. The rules laid down for the religious offices were particularly detailed and exigent covering even such things as the speed at which they were to be said. Any breaches, even inadvertent, required public confession and in many cases punishment. As time passed, any ambiguities or gaps in the regulations were addressed by decisions of the General Chapter. Similarly, as the Order spread geographically and monasteries in colder, northern areas with long winter nights had to deal with their local climate and agricultural realities, the General Chapter determined what adjustments could be permitted while maintaining the spirit of the Rule.</w:t>
      </w:r>
    </w:p>
    <w:p w14:paraId="6A160E4C" w14:textId="25B2FCB8" w:rsidR="00281E83" w:rsidRDefault="00281E83">
      <w:pPr>
        <w:rPr>
          <w:lang w:val="en-GB"/>
        </w:rPr>
      </w:pPr>
      <w:r>
        <w:rPr>
          <w:lang w:val="en-GB"/>
        </w:rPr>
        <w:t>Ensuring the common observance of the Rule and later supplementary legislation was a matter for the abbot of the monastery. He had some degree of discretion in individual case</w:t>
      </w:r>
      <w:r w:rsidR="00F22853">
        <w:rPr>
          <w:lang w:val="en-GB"/>
        </w:rPr>
        <w:t>s</w:t>
      </w:r>
      <w:r>
        <w:rPr>
          <w:lang w:val="en-GB"/>
        </w:rPr>
        <w:t xml:space="preserve"> and he delegated some of his duties to senior members of his monastic community but the final responsibility rested with him. However, his authority was not un</w:t>
      </w:r>
      <w:r w:rsidR="008454A8">
        <w:rPr>
          <w:lang w:val="en-GB"/>
        </w:rPr>
        <w:t>limited</w:t>
      </w:r>
      <w:r>
        <w:rPr>
          <w:lang w:val="en-GB"/>
        </w:rPr>
        <w:t xml:space="preserve"> since he and his monastery were subject to the system of visitations.</w:t>
      </w:r>
    </w:p>
    <w:p w14:paraId="3644D35B" w14:textId="2EFFDDD9" w:rsidR="00F22853" w:rsidRDefault="00F22853">
      <w:pPr>
        <w:rPr>
          <w:lang w:val="en-GB"/>
        </w:rPr>
      </w:pPr>
      <w:r>
        <w:rPr>
          <w:lang w:val="en-GB"/>
        </w:rPr>
        <w:t>If the institutional lynchpin of the Cistercian Order was the General Chapter, the key position was that of abbot. The abbots meeting in the General Chapter collectively defined the rules for the order as a whole, individually they enforced those rules within their respective monasteries and, crucially, they  checked on each other to ensure that each was performing his duties properly and responsibly. This checking was carried out through the visitation process.</w:t>
      </w:r>
    </w:p>
    <w:p w14:paraId="65169500" w14:textId="6D434743" w:rsidR="00F22853" w:rsidRDefault="00534B1B">
      <w:pPr>
        <w:rPr>
          <w:lang w:val="en-GB"/>
        </w:rPr>
      </w:pPr>
      <w:r>
        <w:rPr>
          <w:lang w:val="en-GB"/>
        </w:rPr>
        <w:t>Visitations were structured around the filiation system. After the mother-house, Cîteaux</w:t>
      </w:r>
      <w:r w:rsidR="00DA26E7">
        <w:rPr>
          <w:lang w:val="en-GB"/>
        </w:rPr>
        <w:t xml:space="preserve"> (1098)</w:t>
      </w:r>
      <w:r>
        <w:rPr>
          <w:lang w:val="en-GB"/>
        </w:rPr>
        <w:t>, there were the immediate daughter-houses</w:t>
      </w:r>
      <w:r w:rsidRPr="00107059">
        <w:rPr>
          <w:lang w:val="en-GB"/>
        </w:rPr>
        <w:t>: La Ferté</w:t>
      </w:r>
      <w:r w:rsidR="00DA26E7" w:rsidRPr="00107059">
        <w:rPr>
          <w:lang w:val="en-GB"/>
        </w:rPr>
        <w:t xml:space="preserve"> (</w:t>
      </w:r>
      <w:r w:rsidR="00107059" w:rsidRPr="00107059">
        <w:rPr>
          <w:lang w:val="en-GB"/>
        </w:rPr>
        <w:t>1113)</w:t>
      </w:r>
      <w:r w:rsidRPr="00107059">
        <w:rPr>
          <w:lang w:val="en-GB"/>
        </w:rPr>
        <w:t xml:space="preserve">, </w:t>
      </w:r>
      <w:r w:rsidR="00DA26E7" w:rsidRPr="00107059">
        <w:rPr>
          <w:lang w:val="en-GB"/>
        </w:rPr>
        <w:t>Pontigny</w:t>
      </w:r>
      <w:r w:rsidR="00107059" w:rsidRPr="00107059">
        <w:rPr>
          <w:lang w:val="en-GB"/>
        </w:rPr>
        <w:t xml:space="preserve"> (1114)</w:t>
      </w:r>
      <w:r w:rsidRPr="00107059">
        <w:rPr>
          <w:lang w:val="en-GB"/>
        </w:rPr>
        <w:t xml:space="preserve">, </w:t>
      </w:r>
      <w:r w:rsidR="003E0E24">
        <w:rPr>
          <w:lang w:val="en-GB"/>
        </w:rPr>
        <w:t xml:space="preserve">Clairvaux </w:t>
      </w:r>
      <w:r w:rsidR="00107059" w:rsidRPr="00107059">
        <w:rPr>
          <w:lang w:val="en-GB"/>
        </w:rPr>
        <w:t xml:space="preserve">(1115) and </w:t>
      </w:r>
      <w:r w:rsidR="003E0E24">
        <w:rPr>
          <w:lang w:val="en-GB"/>
        </w:rPr>
        <w:t>Morimond</w:t>
      </w:r>
      <w:r w:rsidRPr="00107059">
        <w:rPr>
          <w:lang w:val="en-GB"/>
        </w:rPr>
        <w:t xml:space="preserve"> </w:t>
      </w:r>
      <w:r w:rsidR="00107059" w:rsidRPr="00107059">
        <w:rPr>
          <w:lang w:val="en-GB"/>
        </w:rPr>
        <w:t>(</w:t>
      </w:r>
      <w:r w:rsidR="003E0E24">
        <w:rPr>
          <w:lang w:val="en-GB"/>
        </w:rPr>
        <w:t xml:space="preserve">nominally </w:t>
      </w:r>
      <w:r w:rsidR="00107059" w:rsidRPr="00107059">
        <w:rPr>
          <w:lang w:val="en-GB"/>
        </w:rPr>
        <w:t>1115</w:t>
      </w:r>
      <w:r w:rsidR="00666B3A">
        <w:rPr>
          <w:lang w:val="en-GB"/>
        </w:rPr>
        <w:t xml:space="preserve">). </w:t>
      </w:r>
      <w:r>
        <w:rPr>
          <w:lang w:val="en-GB"/>
        </w:rPr>
        <w:t xml:space="preserve">Each of these daughter-houses had its own daughters and so on. These </w:t>
      </w:r>
      <w:r>
        <w:rPr>
          <w:lang w:val="en-GB"/>
        </w:rPr>
        <w:lastRenderedPageBreak/>
        <w:t>lines of foundation mother-house to daughter-house formed the filiations of the Order. One of the duties of Cistercian abbot</w:t>
      </w:r>
      <w:r w:rsidR="001D731C">
        <w:rPr>
          <w:lang w:val="en-GB"/>
        </w:rPr>
        <w:t>s</w:t>
      </w:r>
      <w:r>
        <w:rPr>
          <w:lang w:val="en-GB"/>
        </w:rPr>
        <w:t xml:space="preserve"> was to carry out, or at the least organise, visitations to each of the daughter-houses of </w:t>
      </w:r>
      <w:r w:rsidR="001D731C">
        <w:rPr>
          <w:lang w:val="en-GB"/>
        </w:rPr>
        <w:t>their</w:t>
      </w:r>
      <w:r>
        <w:rPr>
          <w:lang w:val="en-GB"/>
        </w:rPr>
        <w:t xml:space="preserve"> monaster</w:t>
      </w:r>
      <w:r w:rsidR="001D731C">
        <w:rPr>
          <w:lang w:val="en-GB"/>
        </w:rPr>
        <w:t>ies</w:t>
      </w:r>
      <w:r>
        <w:rPr>
          <w:lang w:val="en-GB"/>
        </w:rPr>
        <w:t>. He had to make sure by observation and enquiry that everything was being done properly and in accordance with the Rule.</w:t>
      </w:r>
    </w:p>
    <w:p w14:paraId="020EADEC" w14:textId="1A6254C2" w:rsidR="00534B1B" w:rsidRDefault="00534B1B">
      <w:pPr>
        <w:rPr>
          <w:lang w:val="en-GB"/>
        </w:rPr>
      </w:pPr>
      <w:r>
        <w:rPr>
          <w:lang w:val="en-GB"/>
        </w:rPr>
        <w:t>This was no mere formality.</w:t>
      </w:r>
      <w:r w:rsidR="001C74A1">
        <w:rPr>
          <w:lang w:val="en-GB"/>
        </w:rPr>
        <w:t xml:space="preserve"> The abbots conducting the visitations could reprimand, punish or even expel monks and indeed the local abbot as well as demanding reforms to bring the monastery back into line with the General Chapter’s interpretation of the Rule.</w:t>
      </w:r>
    </w:p>
    <w:p w14:paraId="12AB0084" w14:textId="435D5E38" w:rsidR="00DA26E7" w:rsidRDefault="001D731C">
      <w:pPr>
        <w:rPr>
          <w:lang w:val="en-GB"/>
        </w:rPr>
      </w:pPr>
      <w:r>
        <w:rPr>
          <w:lang w:val="en-GB"/>
        </w:rPr>
        <w:t>One effect of this was to protect the Cistercian “brand”, though it is unlikely that those responsible would have seen it in such a light.</w:t>
      </w:r>
      <w:r w:rsidR="00DE5C7A">
        <w:rPr>
          <w:lang w:val="en-GB"/>
        </w:rPr>
        <w:t xml:space="preserve"> </w:t>
      </w:r>
      <w:r w:rsidR="00232B2C">
        <w:rPr>
          <w:lang w:val="en-GB"/>
        </w:rPr>
        <w:t xml:space="preserve">The first priority of the members of the order was salvation – their own, their brother monks’, the lay-brothers’ and </w:t>
      </w:r>
      <w:r w:rsidR="00DA26E7">
        <w:rPr>
          <w:lang w:val="en-GB"/>
        </w:rPr>
        <w:t xml:space="preserve">that of </w:t>
      </w:r>
      <w:r w:rsidR="00232B2C">
        <w:rPr>
          <w:lang w:val="en-GB"/>
        </w:rPr>
        <w:t xml:space="preserve">humanity at large. Strict obedience to the rule, and maintaining the integrity of the rule, lay at the heart of this. Encouraging and reassuring benefactors was unlikely to have been the first thing on their minds as they made </w:t>
      </w:r>
      <w:r w:rsidR="00232B2C" w:rsidRPr="008718F0">
        <w:rPr>
          <w:lang w:val="en-GB"/>
        </w:rPr>
        <w:t xml:space="preserve">their way to </w:t>
      </w:r>
      <w:r w:rsidR="00DA26E7" w:rsidRPr="008718F0">
        <w:rPr>
          <w:lang w:val="en-GB"/>
        </w:rPr>
        <w:t>the Night Office in the cold of mid-winter</w:t>
      </w:r>
      <w:r w:rsidR="00DA26E7">
        <w:rPr>
          <w:lang w:val="en-GB"/>
        </w:rPr>
        <w:t xml:space="preserve">. </w:t>
      </w:r>
      <w:r w:rsidR="001074F8">
        <w:rPr>
          <w:lang w:val="en-GB"/>
        </w:rPr>
        <w:t>But w</w:t>
      </w:r>
      <w:r w:rsidR="00ED66D1">
        <w:rPr>
          <w:lang w:val="en-GB"/>
        </w:rPr>
        <w:t>hatever their motivation, the result would have appealed to potential benefactors.</w:t>
      </w:r>
    </w:p>
    <w:p w14:paraId="23AA58D1" w14:textId="1780D585" w:rsidR="001D731C" w:rsidRDefault="001A79A9">
      <w:pPr>
        <w:rPr>
          <w:lang w:val="en-GB"/>
        </w:rPr>
      </w:pPr>
      <w:r>
        <w:rPr>
          <w:lang w:val="en-GB"/>
        </w:rPr>
        <w:t>T</w:t>
      </w:r>
      <w:r w:rsidR="00DE5C7A">
        <w:rPr>
          <w:lang w:val="en-GB"/>
        </w:rPr>
        <w:t xml:space="preserve">here is a contrast </w:t>
      </w:r>
      <w:r>
        <w:rPr>
          <w:lang w:val="en-GB"/>
        </w:rPr>
        <w:t xml:space="preserve">here </w:t>
      </w:r>
      <w:r w:rsidR="00DE5C7A">
        <w:rPr>
          <w:lang w:val="en-GB"/>
        </w:rPr>
        <w:t xml:space="preserve">with the Tironesians. </w:t>
      </w:r>
      <w:r w:rsidR="00DE5C7A" w:rsidRPr="008664BC">
        <w:rPr>
          <w:lang w:val="en-GB"/>
        </w:rPr>
        <w:t xml:space="preserve">The Order of Tiron grew </w:t>
      </w:r>
      <w:r w:rsidR="00DE5C7A">
        <w:rPr>
          <w:lang w:val="en-GB"/>
        </w:rPr>
        <w:t>impressively in the 12</w:t>
      </w:r>
      <w:r w:rsidR="00DE5C7A" w:rsidRPr="00DE5C7A">
        <w:rPr>
          <w:vertAlign w:val="superscript"/>
          <w:lang w:val="en-GB"/>
        </w:rPr>
        <w:t>th</w:t>
      </w:r>
      <w:r w:rsidR="00DE5C7A">
        <w:rPr>
          <w:lang w:val="en-GB"/>
        </w:rPr>
        <w:t xml:space="preserve"> century </w:t>
      </w:r>
      <w:r w:rsidR="00DE5C7A" w:rsidRPr="008664BC">
        <w:rPr>
          <w:lang w:val="en-GB"/>
        </w:rPr>
        <w:t>but by the early 13</w:t>
      </w:r>
      <w:r w:rsidR="00DE5C7A" w:rsidRPr="008664BC">
        <w:rPr>
          <w:vertAlign w:val="superscript"/>
          <w:lang w:val="en-GB"/>
        </w:rPr>
        <w:t>th</w:t>
      </w:r>
      <w:r w:rsidR="00DE5C7A" w:rsidRPr="008664BC">
        <w:rPr>
          <w:lang w:val="en-GB"/>
        </w:rPr>
        <w:t xml:space="preserve"> century had difficulty in maintaining its </w:t>
      </w:r>
      <w:r w:rsidR="00232B2C">
        <w:rPr>
          <w:lang w:val="en-GB"/>
        </w:rPr>
        <w:t xml:space="preserve">separate, reformed </w:t>
      </w:r>
      <w:r w:rsidR="00DE5C7A" w:rsidRPr="008664BC">
        <w:rPr>
          <w:lang w:val="en-GB"/>
        </w:rPr>
        <w:t>identity</w:t>
      </w:r>
      <w:r w:rsidR="00DA26E7">
        <w:rPr>
          <w:lang w:val="en-GB"/>
        </w:rPr>
        <w:t xml:space="preserve">. Its growth slowed </w:t>
      </w:r>
      <w:r w:rsidR="0088609A">
        <w:rPr>
          <w:lang w:val="en-GB"/>
        </w:rPr>
        <w:t>and a</w:t>
      </w:r>
      <w:r w:rsidR="0088609A" w:rsidRPr="0088609A">
        <w:rPr>
          <w:lang w:val="en-GB"/>
        </w:rPr>
        <w:t>fter the Fourth Lateran Council of 1215</w:t>
      </w:r>
      <w:r w:rsidR="0088609A">
        <w:rPr>
          <w:lang w:val="en-GB"/>
        </w:rPr>
        <w:t xml:space="preserve"> </w:t>
      </w:r>
      <w:r w:rsidR="00DA26E7">
        <w:rPr>
          <w:lang w:val="en-GB"/>
        </w:rPr>
        <w:t xml:space="preserve">it </w:t>
      </w:r>
      <w:r w:rsidR="00DE5C7A" w:rsidRPr="008664BC">
        <w:rPr>
          <w:lang w:val="en-GB"/>
        </w:rPr>
        <w:t>was increasingly seen and treated as part of the Benedictine order.</w:t>
      </w:r>
      <w:r w:rsidR="00DA26E7">
        <w:rPr>
          <w:lang w:val="en-GB"/>
        </w:rPr>
        <w:t xml:space="preserve"> </w:t>
      </w:r>
      <w:r w:rsidR="0088609A">
        <w:rPr>
          <w:rStyle w:val="Appelnotedebasdep"/>
          <w:lang w:val="en-GB"/>
        </w:rPr>
        <w:footnoteReference w:id="7"/>
      </w:r>
    </w:p>
    <w:p w14:paraId="1007BE8F" w14:textId="7B126EE7" w:rsidR="00232B2C" w:rsidRDefault="00232B2C">
      <w:pPr>
        <w:rPr>
          <w:lang w:val="en-GB"/>
        </w:rPr>
      </w:pPr>
      <w:r>
        <w:rPr>
          <w:lang w:val="en-GB"/>
        </w:rPr>
        <w:t xml:space="preserve">Arrangements which protected </w:t>
      </w:r>
      <w:r w:rsidR="00DA26E7">
        <w:rPr>
          <w:lang w:val="en-GB"/>
        </w:rPr>
        <w:t>the perceived sanctity of the Cistercian way of life would have been of immediate importance to prospective benefactors whose primary motivation was spiritual.</w:t>
      </w:r>
      <w:r w:rsidR="005D7E24">
        <w:rPr>
          <w:lang w:val="en-GB"/>
        </w:rPr>
        <w:t xml:space="preserve"> Even they would </w:t>
      </w:r>
      <w:r w:rsidR="001A79A9">
        <w:rPr>
          <w:lang w:val="en-GB"/>
        </w:rPr>
        <w:t>usually</w:t>
      </w:r>
      <w:r w:rsidR="005D7E24">
        <w:rPr>
          <w:lang w:val="en-GB"/>
        </w:rPr>
        <w:t xml:space="preserve"> have been interested in the stability of the monasteries they wished to found or support. The help they were looking for on the road to heaven was not generally a one-off. To be buried in especially holy ground or near to a saint or to have masses said regularly for your soul over many years implies a monastic organisation that would still be there for the foreseeable future.</w:t>
      </w:r>
    </w:p>
    <w:p w14:paraId="55DB77A8" w14:textId="62F1B885" w:rsidR="005D7E24" w:rsidRDefault="005D7E24">
      <w:pPr>
        <w:rPr>
          <w:lang w:val="en-GB"/>
        </w:rPr>
      </w:pPr>
      <w:r>
        <w:rPr>
          <w:lang w:val="en-GB"/>
        </w:rPr>
        <w:t xml:space="preserve">This would be even more relevant to founders whose motives were more secular. A </w:t>
      </w:r>
      <w:r w:rsidR="0078047F">
        <w:rPr>
          <w:lang w:val="en-GB"/>
        </w:rPr>
        <w:t xml:space="preserve">failed or </w:t>
      </w:r>
      <w:r>
        <w:rPr>
          <w:lang w:val="en-GB"/>
        </w:rPr>
        <w:t>failing monastery brings no prestige to its founder</w:t>
      </w:r>
      <w:r w:rsidR="003E0E24">
        <w:rPr>
          <w:lang w:val="en-GB"/>
        </w:rPr>
        <w:t>; it doesn’t</w:t>
      </w:r>
      <w:r>
        <w:rPr>
          <w:lang w:val="en-GB"/>
        </w:rPr>
        <w:t xml:space="preserve"> help in consolidating or asserting political control over </w:t>
      </w:r>
      <w:r w:rsidR="003E0E24">
        <w:rPr>
          <w:lang w:val="en-GB"/>
        </w:rPr>
        <w:t>its local</w:t>
      </w:r>
      <w:r>
        <w:rPr>
          <w:lang w:val="en-GB"/>
        </w:rPr>
        <w:t xml:space="preserve"> area </w:t>
      </w:r>
      <w:r w:rsidR="003E0E24">
        <w:rPr>
          <w:lang w:val="en-GB"/>
        </w:rPr>
        <w:t>and it generates no wealth</w:t>
      </w:r>
      <w:r>
        <w:rPr>
          <w:lang w:val="en-GB"/>
        </w:rPr>
        <w:t>.</w:t>
      </w:r>
    </w:p>
    <w:p w14:paraId="08D381F6" w14:textId="3CE6AD73" w:rsidR="00666B3A" w:rsidRDefault="00666B3A" w:rsidP="00666B3A">
      <w:pPr>
        <w:rPr>
          <w:lang w:val="en-GB"/>
        </w:rPr>
      </w:pPr>
      <w:r>
        <w:rPr>
          <w:lang w:val="en-GB"/>
        </w:rPr>
        <w:t xml:space="preserve">It is pertinent to consider the Savigniacs in this context. As </w:t>
      </w:r>
      <w:r w:rsidR="00B42023">
        <w:rPr>
          <w:lang w:val="en-GB"/>
        </w:rPr>
        <w:t>mentioned</w:t>
      </w:r>
      <w:r>
        <w:rPr>
          <w:lang w:val="en-GB"/>
        </w:rPr>
        <w:t xml:space="preserve">, this order was founded about the same time as the Cistercians and was similarly successful in its first decades. </w:t>
      </w:r>
      <w:r w:rsidRPr="008664BC">
        <w:rPr>
          <w:lang w:val="en-GB"/>
        </w:rPr>
        <w:t>Howeve</w:t>
      </w:r>
      <w:r>
        <w:rPr>
          <w:lang w:val="en-GB"/>
        </w:rPr>
        <w:t>r,</w:t>
      </w:r>
      <w:r w:rsidRPr="008664BC">
        <w:rPr>
          <w:lang w:val="en-GB"/>
        </w:rPr>
        <w:t xml:space="preserve"> by 1147 the Savigniacs, </w:t>
      </w:r>
      <w:r>
        <w:rPr>
          <w:lang w:val="en-GB"/>
        </w:rPr>
        <w:t xml:space="preserve">by now </w:t>
      </w:r>
      <w:r w:rsidRPr="008664BC">
        <w:rPr>
          <w:lang w:val="en-GB"/>
        </w:rPr>
        <w:t xml:space="preserve">with some 33 houses, were in financial and administrative difficulties. They merged with the Cistercians as a </w:t>
      </w:r>
      <w:r w:rsidR="00B42023">
        <w:rPr>
          <w:lang w:val="en-GB"/>
        </w:rPr>
        <w:t xml:space="preserve">new </w:t>
      </w:r>
      <w:r w:rsidRPr="008664BC">
        <w:rPr>
          <w:lang w:val="en-GB"/>
        </w:rPr>
        <w:t xml:space="preserve">filiation with Savigny itself </w:t>
      </w:r>
      <w:r>
        <w:rPr>
          <w:lang w:val="en-GB"/>
        </w:rPr>
        <w:t xml:space="preserve">becoming </w:t>
      </w:r>
      <w:r w:rsidRPr="008664BC">
        <w:rPr>
          <w:lang w:val="en-GB"/>
        </w:rPr>
        <w:t>a daughter house of C</w:t>
      </w:r>
      <w:r w:rsidR="00476859">
        <w:rPr>
          <w:lang w:val="en-GB"/>
        </w:rPr>
        <w:t>lairvaux</w:t>
      </w:r>
      <w:r w:rsidRPr="008664BC">
        <w:rPr>
          <w:lang w:val="en-GB"/>
        </w:rPr>
        <w:t xml:space="preserve">. </w:t>
      </w:r>
      <w:r w:rsidR="003E0E24">
        <w:rPr>
          <w:lang w:val="en-GB"/>
        </w:rPr>
        <w:t>Unlike</w:t>
      </w:r>
      <w:r w:rsidR="00B42023">
        <w:rPr>
          <w:lang w:val="en-GB"/>
        </w:rPr>
        <w:t xml:space="preserve"> the Tironesians </w:t>
      </w:r>
      <w:r>
        <w:rPr>
          <w:lang w:val="en-GB"/>
        </w:rPr>
        <w:t>t</w:t>
      </w:r>
      <w:r w:rsidRPr="008664BC">
        <w:rPr>
          <w:lang w:val="en-GB"/>
        </w:rPr>
        <w:t>he Cistercians avoided</w:t>
      </w:r>
      <w:r>
        <w:rPr>
          <w:lang w:val="en-GB"/>
        </w:rPr>
        <w:t xml:space="preserve"> reabsorption </w:t>
      </w:r>
      <w:r w:rsidR="0078047F">
        <w:rPr>
          <w:lang w:val="en-GB"/>
        </w:rPr>
        <w:t>through</w:t>
      </w:r>
      <w:r>
        <w:rPr>
          <w:lang w:val="en-GB"/>
        </w:rPr>
        <w:t xml:space="preserve"> zealous attention to maintaining obedience to the Rule. They also avoided economic </w:t>
      </w:r>
      <w:r w:rsidRPr="008664BC">
        <w:rPr>
          <w:lang w:val="en-GB"/>
        </w:rPr>
        <w:t xml:space="preserve">disintegration </w:t>
      </w:r>
      <w:r>
        <w:rPr>
          <w:lang w:val="en-GB"/>
        </w:rPr>
        <w:t>and so were able to continue to attract support from benefactors. It is instructive to consider how they did this.</w:t>
      </w:r>
    </w:p>
    <w:p w14:paraId="6DE98B10" w14:textId="65A93613" w:rsidR="00E870F8" w:rsidRDefault="00E870F8" w:rsidP="00E870F8">
      <w:pPr>
        <w:rPr>
          <w:lang w:val="en-GB"/>
        </w:rPr>
      </w:pPr>
      <w:r>
        <w:rPr>
          <w:lang w:val="en-GB"/>
        </w:rPr>
        <w:t>One obvious point is that success breeds success. A monastery that is flourishing both spiritually and economically is likely to attract further endowments, thus reinforcing its economic vigour. However, mismanagement can squander wealth very rapidly. The Cistercians needed to manage their assets competently</w:t>
      </w:r>
      <w:r w:rsidR="003E0E24">
        <w:rPr>
          <w:lang w:val="en-GB"/>
        </w:rPr>
        <w:t xml:space="preserve"> a</w:t>
      </w:r>
      <w:r w:rsidR="00AE34E5">
        <w:rPr>
          <w:lang w:val="en-GB"/>
        </w:rPr>
        <w:t>nd the</w:t>
      </w:r>
      <w:r w:rsidR="003E0E24">
        <w:rPr>
          <w:lang w:val="en-GB"/>
        </w:rPr>
        <w:t>ir</w:t>
      </w:r>
      <w:r w:rsidR="00AE34E5">
        <w:rPr>
          <w:lang w:val="en-GB"/>
        </w:rPr>
        <w:t xml:space="preserve"> initial success had to be earned.</w:t>
      </w:r>
    </w:p>
    <w:p w14:paraId="3388C878" w14:textId="6670FC3A" w:rsidR="00E870F8" w:rsidRDefault="003E0E24" w:rsidP="00E870F8">
      <w:pPr>
        <w:rPr>
          <w:lang w:val="en-GB"/>
        </w:rPr>
      </w:pPr>
      <w:r>
        <w:rPr>
          <w:lang w:val="en-GB"/>
        </w:rPr>
        <w:t>The</w:t>
      </w:r>
      <w:r w:rsidR="00E870F8">
        <w:rPr>
          <w:lang w:val="en-GB"/>
        </w:rPr>
        <w:t xml:space="preserve"> </w:t>
      </w:r>
      <w:r w:rsidR="0043668C">
        <w:rPr>
          <w:lang w:val="en-GB"/>
        </w:rPr>
        <w:t>Cistercian institutes</w:t>
      </w:r>
      <w:r w:rsidR="00E870F8">
        <w:rPr>
          <w:lang w:val="en-GB"/>
        </w:rPr>
        <w:t xml:space="preserve"> banned them from accepting or possessing assets which generated income from other people’s efforts. They live</w:t>
      </w:r>
      <w:r w:rsidR="001A79A9">
        <w:rPr>
          <w:lang w:val="en-GB"/>
        </w:rPr>
        <w:t>d</w:t>
      </w:r>
      <w:r w:rsidR="00E870F8">
        <w:rPr>
          <w:lang w:val="en-GB"/>
        </w:rPr>
        <w:t>, and provide</w:t>
      </w:r>
      <w:r w:rsidR="001A79A9">
        <w:rPr>
          <w:lang w:val="en-GB"/>
        </w:rPr>
        <w:t>d</w:t>
      </w:r>
      <w:r w:rsidR="00E870F8">
        <w:rPr>
          <w:lang w:val="en-GB"/>
        </w:rPr>
        <w:t xml:space="preserve"> hospitality and help to the needy, from their own property and physical labour. Their lifestyle was austere. Even their buildings, their vestments </w:t>
      </w:r>
      <w:r w:rsidR="00E870F8">
        <w:rPr>
          <w:lang w:val="en-GB"/>
        </w:rPr>
        <w:lastRenderedPageBreak/>
        <w:t>and the contents of their sacristies avoided extravagance, costly materials and ornate design. They kept their costs down but they still needed income.</w:t>
      </w:r>
    </w:p>
    <w:p w14:paraId="46E85584" w14:textId="6B5984FC" w:rsidR="00E870F8" w:rsidRDefault="00E870F8" w:rsidP="00666B3A">
      <w:pPr>
        <w:rPr>
          <w:lang w:val="en-GB"/>
        </w:rPr>
      </w:pPr>
      <w:r>
        <w:rPr>
          <w:lang w:val="en-GB"/>
        </w:rPr>
        <w:t xml:space="preserve">There is an important </w:t>
      </w:r>
      <w:r w:rsidR="00D039F0">
        <w:rPr>
          <w:lang w:val="en-GB"/>
        </w:rPr>
        <w:t>difference</w:t>
      </w:r>
      <w:r>
        <w:rPr>
          <w:lang w:val="en-GB"/>
        </w:rPr>
        <w:t xml:space="preserve"> in the ways the Cistercians approached observance of the Rule and economic issues. Conformity of practice in observance was rigidly enforced with mechanisms in place to prevent any unauthorised deviation. The </w:t>
      </w:r>
      <w:r w:rsidRPr="00E870F8">
        <w:rPr>
          <w:i/>
          <w:iCs/>
          <w:lang w:val="en-GB"/>
        </w:rPr>
        <w:t xml:space="preserve">Carta Caritatis </w:t>
      </w:r>
      <w:r>
        <w:rPr>
          <w:lang w:val="en-GB"/>
        </w:rPr>
        <w:t xml:space="preserve">and the </w:t>
      </w:r>
      <w:r w:rsidRPr="00E870F8">
        <w:rPr>
          <w:i/>
          <w:iCs/>
          <w:lang w:val="en-GB"/>
        </w:rPr>
        <w:t xml:space="preserve">Summa Cartae Caritatis </w:t>
      </w:r>
      <w:r>
        <w:rPr>
          <w:lang w:val="en-GB"/>
        </w:rPr>
        <w:t xml:space="preserve">set out the basic procedures. By contrast, the </w:t>
      </w:r>
      <w:r w:rsidRPr="00E86082">
        <w:rPr>
          <w:i/>
          <w:iCs/>
          <w:lang w:val="en-GB"/>
        </w:rPr>
        <w:t>Carta Car</w:t>
      </w:r>
      <w:r w:rsidR="00E86082" w:rsidRPr="00E86082">
        <w:rPr>
          <w:i/>
          <w:iCs/>
          <w:lang w:val="en-GB"/>
        </w:rPr>
        <w:t>i</w:t>
      </w:r>
      <w:r w:rsidRPr="00E86082">
        <w:rPr>
          <w:i/>
          <w:iCs/>
          <w:lang w:val="en-GB"/>
        </w:rPr>
        <w:t>tatis</w:t>
      </w:r>
      <w:r>
        <w:rPr>
          <w:lang w:val="en-GB"/>
        </w:rPr>
        <w:t xml:space="preserve"> </w:t>
      </w:r>
      <w:r w:rsidR="00E86082">
        <w:rPr>
          <w:lang w:val="en-GB"/>
        </w:rPr>
        <w:t xml:space="preserve">also </w:t>
      </w:r>
      <w:r>
        <w:rPr>
          <w:lang w:val="en-GB"/>
        </w:rPr>
        <w:t>makes it clear that daughter monasteries were not required to pay anything to their mother monastery but that they could also expect no support after the initial foundation. There is only a general exhortation to support sister monasteries when in trouble according to available resources.</w:t>
      </w:r>
    </w:p>
    <w:p w14:paraId="6DF04486" w14:textId="77777777" w:rsidR="000C4216" w:rsidRDefault="00E86082" w:rsidP="00666B3A">
      <w:pPr>
        <w:rPr>
          <w:lang w:val="en-GB"/>
        </w:rPr>
      </w:pPr>
      <w:r w:rsidRPr="008153C1">
        <w:rPr>
          <w:lang w:val="en-GB"/>
        </w:rPr>
        <w:t xml:space="preserve">It is striking that one area of financial management in which the General Chapter did choose to interfere was debt. </w:t>
      </w:r>
      <w:r w:rsidR="000C4216" w:rsidRPr="008153C1">
        <w:rPr>
          <w:lang w:val="en-GB"/>
        </w:rPr>
        <w:t xml:space="preserve">From 1182 at the latest, </w:t>
      </w:r>
      <w:r w:rsidRPr="008153C1">
        <w:rPr>
          <w:lang w:val="en-GB"/>
        </w:rPr>
        <w:t>limits were imposed</w:t>
      </w:r>
      <w:r w:rsidR="000C4216" w:rsidRPr="008153C1">
        <w:rPr>
          <w:lang w:val="en-GB"/>
        </w:rPr>
        <w:t xml:space="preserve"> on amounts borrowed and acceptable purposes. New building and land acquisition were not permitted for monasteries already owing more than 500 marks</w:t>
      </w:r>
      <w:r w:rsidR="000C4216">
        <w:rPr>
          <w:lang w:val="en-GB"/>
        </w:rPr>
        <w:t>. Father abbots were to take action to prevent daughter monasteries from increasing their debts and to encourage them to repay debt. Punishments could be imposed on abbots and other officials who broke the rules.</w:t>
      </w:r>
    </w:p>
    <w:p w14:paraId="2786FE5F" w14:textId="0BB99B69" w:rsidR="00E86082" w:rsidRDefault="000C4216" w:rsidP="00666B3A">
      <w:pPr>
        <w:rPr>
          <w:lang w:val="en-GB"/>
        </w:rPr>
      </w:pPr>
      <w:r>
        <w:rPr>
          <w:lang w:val="en-GB"/>
        </w:rPr>
        <w:t xml:space="preserve">While the stated </w:t>
      </w:r>
      <w:r w:rsidR="008153C1">
        <w:rPr>
          <w:lang w:val="en-GB"/>
        </w:rPr>
        <w:t>justification</w:t>
      </w:r>
      <w:r>
        <w:rPr>
          <w:lang w:val="en-GB"/>
        </w:rPr>
        <w:t xml:space="preserve"> for these restrictions was the “danger if not ruin” caused to the indebted monastery, a ruling of 1186 also mentions that debt incurred “for the purpose of buying wine” was shameful. The reputation of the order as a whole had to be protected.</w:t>
      </w:r>
    </w:p>
    <w:p w14:paraId="2DC11F2C" w14:textId="16CB135A" w:rsidR="008153C1" w:rsidRDefault="000D2124" w:rsidP="00666B3A">
      <w:pPr>
        <w:rPr>
          <w:lang w:val="en-GB"/>
        </w:rPr>
      </w:pPr>
      <w:r>
        <w:rPr>
          <w:lang w:val="en-GB"/>
        </w:rPr>
        <w:t>I</w:t>
      </w:r>
      <w:r w:rsidR="003E0E24">
        <w:rPr>
          <w:lang w:val="en-GB"/>
        </w:rPr>
        <w:t>n</w:t>
      </w:r>
      <w:r>
        <w:rPr>
          <w:lang w:val="en-GB"/>
        </w:rPr>
        <w:t xml:space="preserve"> another interference in local commercial activity, 1157 the General Chapter tried to intervene in the wool trade and in particular the practice of acting as intermediary in the sale of “</w:t>
      </w:r>
      <w:r w:rsidRPr="000D2124">
        <w:rPr>
          <w:i/>
          <w:iCs/>
          <w:lang w:val="en-GB"/>
        </w:rPr>
        <w:t>collecta</w:t>
      </w:r>
      <w:r>
        <w:rPr>
          <w:lang w:val="en-GB"/>
        </w:rPr>
        <w:t>” wool from smaller local producers. This was subject to so much abuse that the General Chapter</w:t>
      </w:r>
      <w:r w:rsidR="001A79A9">
        <w:rPr>
          <w:lang w:val="en-GB"/>
        </w:rPr>
        <w:t xml:space="preserve"> again</w:t>
      </w:r>
      <w:r>
        <w:rPr>
          <w:lang w:val="en-GB"/>
        </w:rPr>
        <w:t xml:space="preserve"> felt obliged to protect the reputation of the Order.</w:t>
      </w:r>
      <w:r w:rsidR="008718F0">
        <w:rPr>
          <w:rStyle w:val="Appelnotedebasdep"/>
          <w:lang w:val="en-GB"/>
        </w:rPr>
        <w:footnoteReference w:id="8"/>
      </w:r>
    </w:p>
    <w:p w14:paraId="706B51C7" w14:textId="07B22543" w:rsidR="00E870F8" w:rsidRPr="0007604A" w:rsidRDefault="00E870F8" w:rsidP="00666B3A">
      <w:pPr>
        <w:rPr>
          <w:highlight w:val="yellow"/>
          <w:lang w:val="en-GB"/>
        </w:rPr>
      </w:pPr>
      <w:r>
        <w:rPr>
          <w:lang w:val="en-GB"/>
        </w:rPr>
        <w:t xml:space="preserve">Nevertheless, even though there was </w:t>
      </w:r>
      <w:r w:rsidR="000C4216">
        <w:rPr>
          <w:lang w:val="en-GB"/>
        </w:rPr>
        <w:t>little</w:t>
      </w:r>
      <w:r>
        <w:rPr>
          <w:lang w:val="en-GB"/>
        </w:rPr>
        <w:t xml:space="preserve"> formal basis for interference in the economic affairs of any one monastery by any other</w:t>
      </w:r>
      <w:r w:rsidR="000C4216">
        <w:rPr>
          <w:lang w:val="en-GB"/>
        </w:rPr>
        <w:t>, at least in the beginning,</w:t>
      </w:r>
      <w:r>
        <w:rPr>
          <w:lang w:val="en-GB"/>
        </w:rPr>
        <w:t xml:space="preserve"> there was a recognisable set of “Cistercian” practices in the way monasteries ran their estates.</w:t>
      </w:r>
      <w:r w:rsidR="00AE34E5">
        <w:rPr>
          <w:lang w:val="en-GB"/>
        </w:rPr>
        <w:t xml:space="preserve"> No doubt abbots discussed such matters when they met at the General Chapter or during visitations and shared successful ideas.</w:t>
      </w:r>
    </w:p>
    <w:p w14:paraId="0069117A" w14:textId="0A11CD53" w:rsidR="00112E07" w:rsidRDefault="00AE34E5" w:rsidP="00666B3A">
      <w:pPr>
        <w:rPr>
          <w:lang w:val="en-GB"/>
        </w:rPr>
      </w:pPr>
      <w:r>
        <w:rPr>
          <w:lang w:val="en-GB"/>
        </w:rPr>
        <w:t>Monasteries</w:t>
      </w:r>
      <w:r w:rsidR="007B4F5B">
        <w:rPr>
          <w:lang w:val="en-GB"/>
        </w:rPr>
        <w:t xml:space="preserve"> were given land and buildings by their founders and benefactors</w:t>
      </w:r>
      <w:r w:rsidR="00997F08">
        <w:rPr>
          <w:lang w:val="en-GB"/>
        </w:rPr>
        <w:t xml:space="preserve"> and had to live on their output</w:t>
      </w:r>
      <w:r w:rsidR="007B4F5B">
        <w:rPr>
          <w:lang w:val="en-GB"/>
        </w:rPr>
        <w:t>. The solutions the</w:t>
      </w:r>
      <w:r w:rsidR="00997F08">
        <w:rPr>
          <w:lang w:val="en-GB"/>
        </w:rPr>
        <w:t xml:space="preserve"> Cistercians</w:t>
      </w:r>
      <w:r w:rsidR="007B4F5B">
        <w:rPr>
          <w:lang w:val="en-GB"/>
        </w:rPr>
        <w:t xml:space="preserve"> found for managing their estates in the 12</w:t>
      </w:r>
      <w:r w:rsidR="007B4F5B" w:rsidRPr="007B4F5B">
        <w:rPr>
          <w:vertAlign w:val="superscript"/>
          <w:lang w:val="en-GB"/>
        </w:rPr>
        <w:t>th</w:t>
      </w:r>
      <w:r w:rsidR="007B4F5B">
        <w:rPr>
          <w:lang w:val="en-GB"/>
        </w:rPr>
        <w:t xml:space="preserve"> century were two-fold: the lay brothers or conversi and the grange system. </w:t>
      </w:r>
    </w:p>
    <w:p w14:paraId="020704F9" w14:textId="22C78690" w:rsidR="00997F08" w:rsidRDefault="007B4F5B" w:rsidP="00666B3A">
      <w:pPr>
        <w:rPr>
          <w:lang w:val="en-GB"/>
        </w:rPr>
      </w:pPr>
      <w:r>
        <w:rPr>
          <w:lang w:val="en-GB"/>
        </w:rPr>
        <w:t xml:space="preserve">Essentially the lay brothers were an outer layer of the order. In addition to providing physical labour they carried out much of the management of the monastic properties, land and buildings both, and also provided much of the interface between the surrounding lay community and suppliers and customers of the monastery on the one hand and the choir monks, restricted for the most part to the monastic precinct, on the other. </w:t>
      </w:r>
      <w:r w:rsidR="00997F08">
        <w:rPr>
          <w:lang w:val="en-GB"/>
        </w:rPr>
        <w:t>T</w:t>
      </w:r>
      <w:r w:rsidR="001D32FF">
        <w:rPr>
          <w:lang w:val="en-GB"/>
        </w:rPr>
        <w:t>his use of lay brothers as the principal source of labour on their estates was new for a monastic order in its scale if not the basic concept</w:t>
      </w:r>
      <w:r w:rsidR="00997F08">
        <w:rPr>
          <w:lang w:val="en-GB"/>
        </w:rPr>
        <w:t xml:space="preserve"> and proved very successful.</w:t>
      </w:r>
    </w:p>
    <w:p w14:paraId="17B4E402" w14:textId="737FB557" w:rsidR="00DA232F" w:rsidRDefault="00997F08">
      <w:pPr>
        <w:rPr>
          <w:lang w:val="en-GB"/>
        </w:rPr>
      </w:pPr>
      <w:r>
        <w:rPr>
          <w:lang w:val="en-GB"/>
        </w:rPr>
        <w:t>In addition</w:t>
      </w:r>
      <w:r w:rsidR="001D32FF">
        <w:rPr>
          <w:lang w:val="en-GB"/>
        </w:rPr>
        <w:t xml:space="preserve"> the Cistercians managed their land quite innovatively.</w:t>
      </w:r>
      <w:r>
        <w:rPr>
          <w:lang w:val="en-GB"/>
        </w:rPr>
        <w:t xml:space="preserve"> A monastery could take a long-term view in managing its property and frequently had the resources to invest in land improvement, new equipment and new techniques. </w:t>
      </w:r>
      <w:r w:rsidR="001D32FF">
        <w:rPr>
          <w:lang w:val="en-GB"/>
        </w:rPr>
        <w:t xml:space="preserve"> </w:t>
      </w:r>
      <w:r>
        <w:rPr>
          <w:lang w:val="en-GB"/>
        </w:rPr>
        <w:t>Most importantly</w:t>
      </w:r>
      <w:r w:rsidR="00DA232F">
        <w:rPr>
          <w:lang w:val="en-GB"/>
        </w:rPr>
        <w:t xml:space="preserve"> t</w:t>
      </w:r>
      <w:r w:rsidR="001D32FF">
        <w:rPr>
          <w:lang w:val="en-GB"/>
        </w:rPr>
        <w:t>hey developed the grange system</w:t>
      </w:r>
      <w:r>
        <w:rPr>
          <w:lang w:val="en-GB"/>
        </w:rPr>
        <w:t>, whose</w:t>
      </w:r>
      <w:r w:rsidR="00926541">
        <w:rPr>
          <w:lang w:val="en-GB"/>
        </w:rPr>
        <w:t xml:space="preserve"> key </w:t>
      </w:r>
      <w:r w:rsidR="00C8252D">
        <w:rPr>
          <w:lang w:val="en-GB"/>
        </w:rPr>
        <w:t xml:space="preserve"> </w:t>
      </w:r>
      <w:r>
        <w:rPr>
          <w:lang w:val="en-GB"/>
        </w:rPr>
        <w:t>feature</w:t>
      </w:r>
      <w:r w:rsidR="00926541">
        <w:rPr>
          <w:lang w:val="en-GB"/>
        </w:rPr>
        <w:t xml:space="preserve"> was the consolidation of land grants into relatively large holdings which could be managed efficiently with economies of scale</w:t>
      </w:r>
      <w:r w:rsidR="00DD03C6">
        <w:rPr>
          <w:lang w:val="en-GB"/>
        </w:rPr>
        <w:t xml:space="preserve">. The grange was a more-or-less autonomous economic unit which </w:t>
      </w:r>
      <w:r w:rsidR="00DD03C6">
        <w:rPr>
          <w:lang w:val="en-GB"/>
        </w:rPr>
        <w:lastRenderedPageBreak/>
        <w:t>generated either supplies for the immediate use of the monastery that owned it, notably in the case of the home grange, or produce for trade to generate income.</w:t>
      </w:r>
      <w:r w:rsidR="00DA232F">
        <w:rPr>
          <w:lang w:val="en-GB"/>
        </w:rPr>
        <w:t xml:space="preserve"> </w:t>
      </w:r>
      <w:r w:rsidR="00DD03C6">
        <w:rPr>
          <w:lang w:val="en-GB"/>
        </w:rPr>
        <w:t xml:space="preserve">Since the order was also generally exempt from tithes it is unsurprising that they tended to be economically successful. </w:t>
      </w:r>
    </w:p>
    <w:p w14:paraId="691C2FE3" w14:textId="1DD438C2" w:rsidR="00C63430" w:rsidRDefault="00DD03C6">
      <w:pPr>
        <w:rPr>
          <w:lang w:val="en-GB"/>
        </w:rPr>
      </w:pPr>
      <w:r>
        <w:rPr>
          <w:lang w:val="en-GB"/>
        </w:rPr>
        <w:t xml:space="preserve">This </w:t>
      </w:r>
      <w:r w:rsidR="00DA232F">
        <w:rPr>
          <w:lang w:val="en-GB"/>
        </w:rPr>
        <w:t xml:space="preserve">success </w:t>
      </w:r>
      <w:r>
        <w:rPr>
          <w:lang w:val="en-GB"/>
        </w:rPr>
        <w:t xml:space="preserve">ensured the stability – </w:t>
      </w:r>
      <w:r w:rsidR="00324164">
        <w:rPr>
          <w:lang w:val="en-GB"/>
        </w:rPr>
        <w:t>and expectation of wealth generation</w:t>
      </w:r>
      <w:r>
        <w:rPr>
          <w:lang w:val="en-GB"/>
        </w:rPr>
        <w:t xml:space="preserve"> - that attracted new benefactors and founders.</w:t>
      </w:r>
      <w:r w:rsidR="00FE3C0D">
        <w:rPr>
          <w:lang w:val="en-GB"/>
        </w:rPr>
        <w:t xml:space="preserve"> Certainly the reputation of the Cistercians for competent land management was extremely good. As Gerald of Wales put it “settle the Cistercians in some barren retreat which is hidden away in an overgrown forest: a year or two later you will find … a great amount of property and all the wealth you can imagine”.</w:t>
      </w:r>
      <w:r w:rsidR="00436FF3">
        <w:rPr>
          <w:lang w:val="en-GB"/>
        </w:rPr>
        <w:t xml:space="preserve"> Such a reputation must have made the Order attractive to potential benefactors wishing to found monaster</w:t>
      </w:r>
      <w:r w:rsidR="00B072BA">
        <w:rPr>
          <w:lang w:val="en-GB"/>
        </w:rPr>
        <w:t>ies</w:t>
      </w:r>
      <w:r w:rsidR="00436FF3">
        <w:rPr>
          <w:lang w:val="en-GB"/>
        </w:rPr>
        <w:t xml:space="preserve"> in border area</w:t>
      </w:r>
      <w:r w:rsidR="00B072BA">
        <w:rPr>
          <w:lang w:val="en-GB"/>
        </w:rPr>
        <w:t>s</w:t>
      </w:r>
      <w:r w:rsidR="00436FF3">
        <w:rPr>
          <w:lang w:val="en-GB"/>
        </w:rPr>
        <w:t>.</w:t>
      </w:r>
    </w:p>
    <w:p w14:paraId="492B1469" w14:textId="7D0D2DF2" w:rsidR="00FB35B5" w:rsidRDefault="00AC52D9">
      <w:pPr>
        <w:rPr>
          <w:lang w:val="en-GB"/>
        </w:rPr>
      </w:pPr>
      <w:r w:rsidRPr="007E1E80">
        <w:rPr>
          <w:lang w:val="en-GB"/>
        </w:rPr>
        <w:t xml:space="preserve">These considerations </w:t>
      </w:r>
      <w:r w:rsidR="00FE3C0D">
        <w:rPr>
          <w:lang w:val="en-GB"/>
        </w:rPr>
        <w:t xml:space="preserve">pf piety and </w:t>
      </w:r>
      <w:r w:rsidR="00324164">
        <w:rPr>
          <w:lang w:val="en-GB"/>
        </w:rPr>
        <w:t xml:space="preserve">economic </w:t>
      </w:r>
      <w:r w:rsidR="00FE3C0D">
        <w:rPr>
          <w:lang w:val="en-GB"/>
        </w:rPr>
        <w:t xml:space="preserve">competence </w:t>
      </w:r>
      <w:r w:rsidRPr="007E1E80">
        <w:rPr>
          <w:lang w:val="en-GB"/>
        </w:rPr>
        <w:t>help to explain observed features of the Cistercian expansion.</w:t>
      </w:r>
      <w:r w:rsidR="00835F3D">
        <w:rPr>
          <w:lang w:val="en-GB"/>
        </w:rPr>
        <w:t xml:space="preserve"> There were monasteries founded or supported by sovereign princes and these may be associated with territorial claims or acquisitions. Poblet, Santes Creus and Vallbona in Catalunya were founded, co-founded or supported by Ramon Berenguer IV after he had taken control of the area. </w:t>
      </w:r>
      <w:r w:rsidR="00835F3D" w:rsidRPr="00835F3D">
        <w:rPr>
          <w:rFonts w:ascii="Calibri" w:eastAsia="Times New Roman" w:hAnsi="Calibri" w:cs="Calibri"/>
          <w:color w:val="000000"/>
          <w:kern w:val="0"/>
          <w:lang w:val="en-GB" w:eastAsia="fr-FR"/>
          <w14:ligatures w14:val="none"/>
        </w:rPr>
        <w:t>Holmcultram</w:t>
      </w:r>
      <w:r w:rsidR="00835F3D">
        <w:rPr>
          <w:lang w:val="en-GB"/>
        </w:rPr>
        <w:t xml:space="preserve"> in Cumbria was founded by the son of David I of Scotland at a time when the area was contested between England and Scotland, though in time it fell under English control.</w:t>
      </w:r>
    </w:p>
    <w:p w14:paraId="6B30AB87" w14:textId="1A7AF4AF" w:rsidR="00835F3D" w:rsidRDefault="00835F3D">
      <w:pPr>
        <w:rPr>
          <w:lang w:val="en-GB"/>
        </w:rPr>
      </w:pPr>
      <w:r w:rsidRPr="00D554BA">
        <w:rPr>
          <w:lang w:val="en-GB"/>
        </w:rPr>
        <w:t>Then there were monasteries founded by powerful</w:t>
      </w:r>
      <w:r w:rsidR="00A651E3" w:rsidRPr="00D554BA">
        <w:rPr>
          <w:lang w:val="en-GB"/>
        </w:rPr>
        <w:t xml:space="preserve"> and ambitious</w:t>
      </w:r>
      <w:r w:rsidRPr="00D554BA">
        <w:rPr>
          <w:lang w:val="en-GB"/>
        </w:rPr>
        <w:t xml:space="preserve"> nobles</w:t>
      </w:r>
      <w:r w:rsidR="00A651E3" w:rsidRPr="00D554BA">
        <w:rPr>
          <w:lang w:val="en-GB"/>
        </w:rPr>
        <w:t xml:space="preserve">, some of whom claimed sovereign status. </w:t>
      </w:r>
      <w:r w:rsidR="006E1A47">
        <w:rPr>
          <w:lang w:val="en-GB"/>
        </w:rPr>
        <w:t xml:space="preserve">As discussed above, these foundations were very common in places and periods where </w:t>
      </w:r>
      <w:r w:rsidR="00D76D1B">
        <w:rPr>
          <w:lang w:val="en-GB"/>
        </w:rPr>
        <w:t>centralised</w:t>
      </w:r>
      <w:r w:rsidR="006E1A47">
        <w:rPr>
          <w:lang w:val="en-GB"/>
        </w:rPr>
        <w:t xml:space="preserve"> control was weak or absent. </w:t>
      </w:r>
      <w:r w:rsidR="00A651E3" w:rsidRPr="00D554BA">
        <w:rPr>
          <w:lang w:val="en-GB"/>
        </w:rPr>
        <w:t xml:space="preserve">In the Welsh marches, Anglo-Norman barons encroaching on Welsh territory founded Tintern and </w:t>
      </w:r>
      <w:r w:rsidR="00F90A07" w:rsidRPr="00D554BA">
        <w:rPr>
          <w:lang w:val="en-GB"/>
        </w:rPr>
        <w:t>Margam and</w:t>
      </w:r>
      <w:r w:rsidR="00F90A07">
        <w:rPr>
          <w:lang w:val="en-GB"/>
        </w:rPr>
        <w:t xml:space="preserve"> (initially Savigniac) Neath and Basingwerk; though Basingwerk later fell under native Welsh patronage. Later Cistercian foundations in Wales including Whitland and its daughter-monasteries such as Strata Florida and Strata Marcella had native Welsh founders who seem at least </w:t>
      </w:r>
      <w:r w:rsidR="004E1191">
        <w:rPr>
          <w:lang w:val="en-GB"/>
        </w:rPr>
        <w:t>partly</w:t>
      </w:r>
      <w:r w:rsidR="00F90A07">
        <w:rPr>
          <w:lang w:val="en-GB"/>
        </w:rPr>
        <w:t xml:space="preserve"> to have been responding to the Anglo-Norman challenge.</w:t>
      </w:r>
      <w:r w:rsidR="00436FF3">
        <w:rPr>
          <w:lang w:val="en-GB"/>
        </w:rPr>
        <w:t xml:space="preserve"> It seems to me likely that </w:t>
      </w:r>
      <w:r w:rsidR="00036D11">
        <w:rPr>
          <w:lang w:val="en-GB"/>
        </w:rPr>
        <w:t xml:space="preserve">in most if not all these cases </w:t>
      </w:r>
      <w:r w:rsidR="00436FF3">
        <w:rPr>
          <w:lang w:val="en-GB"/>
        </w:rPr>
        <w:t>th</w:t>
      </w:r>
      <w:r w:rsidR="00036D11">
        <w:rPr>
          <w:lang w:val="en-GB"/>
        </w:rPr>
        <w:t>e</w:t>
      </w:r>
      <w:r w:rsidR="00436FF3">
        <w:rPr>
          <w:lang w:val="en-GB"/>
        </w:rPr>
        <w:t xml:space="preserve"> founders wanted to establish robust – Cistercian -</w:t>
      </w:r>
      <w:r w:rsidR="00036D11">
        <w:rPr>
          <w:lang w:val="en-GB"/>
        </w:rPr>
        <w:t xml:space="preserve"> </w:t>
      </w:r>
      <w:r w:rsidR="00436FF3">
        <w:rPr>
          <w:lang w:val="en-GB"/>
        </w:rPr>
        <w:t>monasteries to assert or strengthen their control in the area.</w:t>
      </w:r>
      <w:r w:rsidR="00036D11">
        <w:rPr>
          <w:lang w:val="en-GB"/>
        </w:rPr>
        <w:t xml:space="preserve"> </w:t>
      </w:r>
      <w:r w:rsidR="00741054">
        <w:rPr>
          <w:lang w:val="en-GB"/>
        </w:rPr>
        <w:t>The Cistercians’ reputation for flourishing in unsettled areas was probably a factor in preferring them for this purpose.</w:t>
      </w:r>
    </w:p>
    <w:p w14:paraId="169739D7" w14:textId="69E9C5D4" w:rsidR="00741054" w:rsidRDefault="00F90A07">
      <w:pPr>
        <w:rPr>
          <w:lang w:val="en-GB"/>
        </w:rPr>
      </w:pPr>
      <w:r>
        <w:rPr>
          <w:lang w:val="en-GB"/>
        </w:rPr>
        <w:t xml:space="preserve">The Cistercian monasteries </w:t>
      </w:r>
      <w:r w:rsidR="001A5A48">
        <w:rPr>
          <w:lang w:val="en-GB"/>
        </w:rPr>
        <w:t xml:space="preserve">in Ireland </w:t>
      </w:r>
      <w:r>
        <w:rPr>
          <w:lang w:val="en-GB"/>
        </w:rPr>
        <w:t>show a similar pattern but reversed in sequence. There were two main waves of Cistercian foundations. The first was during the reign of Stephen in England. Whether as a response to the situation t</w:t>
      </w:r>
      <w:r w:rsidR="001A5A48">
        <w:rPr>
          <w:lang w:val="en-GB"/>
        </w:rPr>
        <w:t>h</w:t>
      </w:r>
      <w:r>
        <w:rPr>
          <w:lang w:val="en-GB"/>
        </w:rPr>
        <w:t xml:space="preserve">ere or not, native Irish kings and nobles founded </w:t>
      </w:r>
      <w:r w:rsidR="001A5A48">
        <w:rPr>
          <w:lang w:val="en-GB"/>
        </w:rPr>
        <w:t xml:space="preserve">ten monasteries in the Mellifont filiation (including Mellifont itself). </w:t>
      </w:r>
      <w:r w:rsidR="00741054">
        <w:rPr>
          <w:lang w:val="en-GB"/>
        </w:rPr>
        <w:t>These may have been assertions of territorial claims or bids for prestige, or both. They may also have been part of the wider Irish church reform activities of Saint Malachy of Armagh with the choice of Cistercians influenced by Saint Bernard of Clairvaux, of whom he was a friend and associate.</w:t>
      </w:r>
      <w:r w:rsidR="00741054">
        <w:rPr>
          <w:rStyle w:val="Appelnotedebasdep"/>
          <w:lang w:val="en-GB"/>
        </w:rPr>
        <w:footnoteReference w:id="9"/>
      </w:r>
    </w:p>
    <w:p w14:paraId="3BE1FA88" w14:textId="448DFFB2" w:rsidR="00741054" w:rsidRPr="00741054" w:rsidRDefault="001A5A48">
      <w:pPr>
        <w:rPr>
          <w:lang w:val="en-GB"/>
        </w:rPr>
      </w:pPr>
      <w:r>
        <w:rPr>
          <w:lang w:val="en-GB"/>
        </w:rPr>
        <w:t xml:space="preserve">The </w:t>
      </w:r>
      <w:r w:rsidR="004E1191">
        <w:rPr>
          <w:lang w:val="en-GB"/>
        </w:rPr>
        <w:t>second</w:t>
      </w:r>
      <w:r>
        <w:rPr>
          <w:lang w:val="en-GB"/>
        </w:rPr>
        <w:t xml:space="preserve"> after the Cambro-Norman invasion of 1169 give a more mixed picture, with fourteen further native Irish foundations by 1198, all in </w:t>
      </w:r>
      <w:r w:rsidR="00390834">
        <w:rPr>
          <w:lang w:val="en-GB"/>
        </w:rPr>
        <w:t>t</w:t>
      </w:r>
      <w:r>
        <w:rPr>
          <w:lang w:val="en-GB"/>
        </w:rPr>
        <w:t>he Mellifont filiation</w:t>
      </w:r>
      <w:r w:rsidR="00390834">
        <w:rPr>
          <w:lang w:val="en-GB"/>
        </w:rPr>
        <w:t>,</w:t>
      </w:r>
      <w:r>
        <w:rPr>
          <w:lang w:val="en-GB"/>
        </w:rPr>
        <w:t xml:space="preserve"> but also nine Cambro-Norman foundations by 1215. Of these, Abbeylara later shifted to native Irish patronage.</w:t>
      </w:r>
    </w:p>
    <w:p w14:paraId="7A8E7296" w14:textId="4E4C1855" w:rsidR="0071523A" w:rsidRDefault="006E1A47">
      <w:pPr>
        <w:rPr>
          <w:lang w:val="en-GB"/>
        </w:rPr>
      </w:pPr>
      <w:r w:rsidRPr="006E1A47">
        <w:rPr>
          <w:lang w:val="en-GB"/>
        </w:rPr>
        <w:t xml:space="preserve">Similarly, Byland, Calder, Newminster, Roche and Kirkstall were founded in </w:t>
      </w:r>
      <w:r w:rsidR="00D554BA" w:rsidRPr="006E1A47">
        <w:rPr>
          <w:lang w:val="en-GB"/>
        </w:rPr>
        <w:t>Yorkshire</w:t>
      </w:r>
      <w:r w:rsidRPr="006E1A47">
        <w:rPr>
          <w:lang w:val="en-GB"/>
        </w:rPr>
        <w:t>, Cumberland and Northumberland</w:t>
      </w:r>
      <w:r w:rsidR="00D554BA" w:rsidRPr="006E1A47">
        <w:rPr>
          <w:lang w:val="en-GB"/>
        </w:rPr>
        <w:t xml:space="preserve"> during the “Anarchy”.</w:t>
      </w:r>
      <w:r w:rsidR="00301C00">
        <w:rPr>
          <w:lang w:val="en-GB"/>
        </w:rPr>
        <w:t xml:space="preserve">  </w:t>
      </w:r>
    </w:p>
    <w:p w14:paraId="2EF43DB8" w14:textId="000608AF" w:rsidR="0071523A" w:rsidRDefault="0071523A">
      <w:pPr>
        <w:rPr>
          <w:lang w:val="en-GB"/>
        </w:rPr>
      </w:pPr>
      <w:r w:rsidRPr="006E1A47">
        <w:rPr>
          <w:lang w:val="en-GB"/>
        </w:rPr>
        <w:t>More modest benefactor</w:t>
      </w:r>
      <w:r w:rsidR="006E1A47" w:rsidRPr="006E1A47">
        <w:rPr>
          <w:lang w:val="en-GB"/>
        </w:rPr>
        <w:t xml:space="preserve">s had </w:t>
      </w:r>
      <w:r w:rsidRPr="006E1A47">
        <w:rPr>
          <w:lang w:val="en-GB"/>
        </w:rPr>
        <w:t>less ambitious expectations.</w:t>
      </w:r>
      <w:r w:rsidR="000C5FCF">
        <w:rPr>
          <w:lang w:val="en-GB"/>
        </w:rPr>
        <w:t xml:space="preserve"> They might request masses for the dead; prayers for the living either generally or for some specific event such as a pilgrimage. It was not unusual to request admission to the monastery, either immediate or in the future. Another area was welfare – care for a child or other relative or for the benefactor in old age. And frequently, donors </w:t>
      </w:r>
      <w:r w:rsidR="000C5FCF">
        <w:rPr>
          <w:lang w:val="en-GB"/>
        </w:rPr>
        <w:lastRenderedPageBreak/>
        <w:t>would wish to be buried in the monastic precinct as near to the high altar as the monastery would permit.</w:t>
      </w:r>
    </w:p>
    <w:p w14:paraId="70F1FB14" w14:textId="5E7E787B" w:rsidR="003729B0" w:rsidRDefault="003729B0">
      <w:pPr>
        <w:rPr>
          <w:lang w:val="en-GB"/>
        </w:rPr>
      </w:pPr>
      <w:r>
        <w:rPr>
          <w:lang w:val="en-GB"/>
        </w:rPr>
        <w:t>In summary: any monastery, including the Cistercians, offered its benefactors and founders spiritual benefits, personal security, prestige, territorial consolidation and even economic benefits. The Cistercians did not differ in kind in what they offered, they differed in quality. They established systems which maintained spiritual standards in their monasteries and they developed estate management techniques that maximised their income for their own economic stability and to the advantage of their patrons and advocates.</w:t>
      </w:r>
    </w:p>
    <w:p w14:paraId="76545122" w14:textId="2C099C26" w:rsidR="0065483F" w:rsidRDefault="003729B0">
      <w:pPr>
        <w:rPr>
          <w:lang w:val="en-GB"/>
        </w:rPr>
      </w:pPr>
      <w:r>
        <w:rPr>
          <w:lang w:val="en-GB"/>
        </w:rPr>
        <w:t>It is possible that o</w:t>
      </w:r>
      <w:r w:rsidR="00FB35B5">
        <w:rPr>
          <w:lang w:val="en-GB"/>
        </w:rPr>
        <w:t>ne last factor had an impact on the ability of the Cistercians, and other orders, to attract founders and benefactors: fashion. As David Crouch comments “New and sometimes distinguished monasteries might be founded on occasion in later centuries… but by 1220 aristocratic patronage and religious enthusiasm had generally moved elsewhere”</w:t>
      </w:r>
      <w:r w:rsidR="00FB35B5">
        <w:rPr>
          <w:rStyle w:val="Appelnotedebasdep"/>
          <w:lang w:val="en-GB"/>
        </w:rPr>
        <w:footnoteReference w:id="10"/>
      </w:r>
      <w:r w:rsidR="00FB35B5">
        <w:rPr>
          <w:lang w:val="en-GB"/>
        </w:rPr>
        <w:t>.</w:t>
      </w:r>
    </w:p>
    <w:p w14:paraId="3F573B97" w14:textId="77777777" w:rsidR="001A64C2" w:rsidRDefault="001A64C2">
      <w:pPr>
        <w:rPr>
          <w:lang w:val="en-GB"/>
        </w:rPr>
      </w:pPr>
    </w:p>
    <w:p w14:paraId="6272607D" w14:textId="4B49B0F0" w:rsidR="001A64C2" w:rsidRDefault="001A64C2">
      <w:pPr>
        <w:rPr>
          <w:lang w:val="en-GB"/>
        </w:rPr>
      </w:pPr>
      <w:r>
        <w:rPr>
          <w:lang w:val="en-GB"/>
        </w:rPr>
        <w:t>Bibliography</w:t>
      </w:r>
    </w:p>
    <w:p w14:paraId="06A98231" w14:textId="2A9D6421" w:rsidR="001A64C2" w:rsidRPr="0088609A" w:rsidRDefault="001A64C2" w:rsidP="0088609A">
      <w:pPr>
        <w:spacing w:after="0"/>
        <w:rPr>
          <w:sz w:val="20"/>
          <w:szCs w:val="20"/>
          <w:lang w:val="en-GB"/>
        </w:rPr>
      </w:pPr>
      <w:r w:rsidRPr="0088609A">
        <w:rPr>
          <w:sz w:val="20"/>
          <w:szCs w:val="20"/>
          <w:lang w:val="en-GB"/>
        </w:rPr>
        <w:t xml:space="preserve">Bruun, Mette Birkedal, ed. </w:t>
      </w:r>
      <w:r w:rsidRPr="0088609A">
        <w:rPr>
          <w:i/>
          <w:iCs/>
          <w:sz w:val="20"/>
          <w:szCs w:val="20"/>
          <w:lang w:val="en-GB"/>
        </w:rPr>
        <w:t>The Cambridge companion to the Cistercian order</w:t>
      </w:r>
      <w:r w:rsidRPr="0088609A">
        <w:rPr>
          <w:sz w:val="20"/>
          <w:szCs w:val="20"/>
          <w:lang w:val="en-GB"/>
        </w:rPr>
        <w:t>. Cambridge University Press, 2013.</w:t>
      </w:r>
    </w:p>
    <w:p w14:paraId="7B946603" w14:textId="0C59B16D" w:rsidR="00542076" w:rsidRDefault="00542076" w:rsidP="0088609A">
      <w:pPr>
        <w:spacing w:after="0"/>
        <w:rPr>
          <w:sz w:val="20"/>
          <w:szCs w:val="20"/>
          <w:lang w:val="en-GB"/>
        </w:rPr>
      </w:pPr>
      <w:r w:rsidRPr="0088609A">
        <w:rPr>
          <w:sz w:val="20"/>
          <w:szCs w:val="20"/>
          <w:lang w:val="en-GB"/>
        </w:rPr>
        <w:t>Burton, Janet E.</w:t>
      </w:r>
      <w:r>
        <w:rPr>
          <w:sz w:val="20"/>
          <w:szCs w:val="20"/>
          <w:lang w:val="en-GB"/>
        </w:rPr>
        <w:t xml:space="preserve"> </w:t>
      </w:r>
      <w:r w:rsidRPr="00542076">
        <w:rPr>
          <w:i/>
          <w:iCs/>
          <w:sz w:val="20"/>
          <w:szCs w:val="20"/>
          <w:lang w:val="en-GB"/>
        </w:rPr>
        <w:t>Life in a Medieval Cistercian Monastery.</w:t>
      </w:r>
      <w:r>
        <w:rPr>
          <w:sz w:val="20"/>
          <w:szCs w:val="20"/>
          <w:lang w:val="en-GB"/>
        </w:rPr>
        <w:t xml:space="preserve"> Strata Florida Books. 2023</w:t>
      </w:r>
    </w:p>
    <w:p w14:paraId="68D41000" w14:textId="263FE080" w:rsidR="001A64C2" w:rsidRPr="0088609A" w:rsidRDefault="001A64C2" w:rsidP="0088609A">
      <w:pPr>
        <w:spacing w:after="0"/>
        <w:rPr>
          <w:sz w:val="20"/>
          <w:szCs w:val="20"/>
          <w:lang w:val="en-GB"/>
        </w:rPr>
      </w:pPr>
      <w:r w:rsidRPr="0088609A">
        <w:rPr>
          <w:sz w:val="20"/>
          <w:szCs w:val="20"/>
          <w:lang w:val="en-GB"/>
        </w:rPr>
        <w:t xml:space="preserve">Burton, Janet E. </w:t>
      </w:r>
      <w:r w:rsidRPr="0088609A">
        <w:rPr>
          <w:i/>
          <w:iCs/>
          <w:sz w:val="20"/>
          <w:szCs w:val="20"/>
          <w:lang w:val="en-GB"/>
        </w:rPr>
        <w:t>The monastic order in Yorkshire, 1069-1215</w:t>
      </w:r>
      <w:r w:rsidRPr="0088609A">
        <w:rPr>
          <w:sz w:val="20"/>
          <w:szCs w:val="20"/>
          <w:lang w:val="en-GB"/>
        </w:rPr>
        <w:t>. Cambridge University Press, 1999.</w:t>
      </w:r>
    </w:p>
    <w:p w14:paraId="269E4F07" w14:textId="77777777" w:rsidR="00542076" w:rsidRPr="0088609A" w:rsidRDefault="00542076" w:rsidP="00542076">
      <w:pPr>
        <w:spacing w:after="0"/>
        <w:rPr>
          <w:sz w:val="20"/>
          <w:szCs w:val="20"/>
          <w:lang w:val="en-GB"/>
        </w:rPr>
      </w:pPr>
      <w:r w:rsidRPr="0088609A">
        <w:rPr>
          <w:sz w:val="20"/>
          <w:szCs w:val="20"/>
          <w:lang w:val="en-GB"/>
        </w:rPr>
        <w:t xml:space="preserve">Burton, Janet E., and Julie Kerr. </w:t>
      </w:r>
      <w:r w:rsidRPr="0088609A">
        <w:rPr>
          <w:i/>
          <w:iCs/>
          <w:sz w:val="20"/>
          <w:szCs w:val="20"/>
          <w:lang w:val="en-GB"/>
        </w:rPr>
        <w:t>The Cistercians in the Middle Ages</w:t>
      </w:r>
      <w:r w:rsidRPr="0088609A">
        <w:rPr>
          <w:sz w:val="20"/>
          <w:szCs w:val="20"/>
          <w:lang w:val="en-GB"/>
        </w:rPr>
        <w:t>. Boydell Press, 2011.</w:t>
      </w:r>
    </w:p>
    <w:p w14:paraId="5C64438E" w14:textId="54FA70BC" w:rsidR="0088609A" w:rsidRPr="0088609A" w:rsidRDefault="0088609A" w:rsidP="0088609A">
      <w:pPr>
        <w:spacing w:after="0"/>
        <w:rPr>
          <w:sz w:val="20"/>
          <w:szCs w:val="20"/>
          <w:lang w:val="en-GB"/>
        </w:rPr>
      </w:pPr>
      <w:r w:rsidRPr="0088609A">
        <w:rPr>
          <w:sz w:val="20"/>
          <w:szCs w:val="20"/>
          <w:lang w:val="en-GB"/>
        </w:rPr>
        <w:t xml:space="preserve">Cline, Ruth Harwood. </w:t>
      </w:r>
      <w:r w:rsidRPr="0088609A">
        <w:rPr>
          <w:i/>
          <w:iCs/>
          <w:sz w:val="20"/>
          <w:szCs w:val="20"/>
          <w:lang w:val="en-GB"/>
        </w:rPr>
        <w:t>The Congregation of Tiron: Monastic Contributions to Trade and Communication in Twelfth-Century France and Britain</w:t>
      </w:r>
      <w:r w:rsidRPr="0088609A">
        <w:rPr>
          <w:sz w:val="20"/>
          <w:szCs w:val="20"/>
          <w:lang w:val="en-GB"/>
        </w:rPr>
        <w:t xml:space="preserve">. </w:t>
      </w:r>
      <w:r w:rsidRPr="00C91E7B">
        <w:rPr>
          <w:sz w:val="20"/>
          <w:szCs w:val="20"/>
          <w:lang w:val="en-GB"/>
        </w:rPr>
        <w:t xml:space="preserve">Amsterdam University Press, 2019. </w:t>
      </w:r>
    </w:p>
    <w:p w14:paraId="11751A5F" w14:textId="1E7A7EEE" w:rsidR="001A64C2" w:rsidRPr="0088609A" w:rsidRDefault="001A64C2" w:rsidP="0088609A">
      <w:pPr>
        <w:spacing w:after="0"/>
        <w:rPr>
          <w:sz w:val="20"/>
          <w:szCs w:val="20"/>
          <w:lang w:val="en-GB"/>
        </w:rPr>
      </w:pPr>
      <w:r w:rsidRPr="0088609A">
        <w:rPr>
          <w:sz w:val="20"/>
          <w:szCs w:val="20"/>
          <w:lang w:val="en-GB"/>
        </w:rPr>
        <w:t xml:space="preserve">Crouch, David. </w:t>
      </w:r>
      <w:r w:rsidRPr="0088609A">
        <w:rPr>
          <w:i/>
          <w:iCs/>
          <w:sz w:val="20"/>
          <w:szCs w:val="20"/>
          <w:lang w:val="en-GB"/>
        </w:rPr>
        <w:t>Medieval Britain, c. 1000–1500</w:t>
      </w:r>
      <w:r w:rsidRPr="0088609A">
        <w:rPr>
          <w:sz w:val="20"/>
          <w:szCs w:val="20"/>
          <w:lang w:val="en-GB"/>
        </w:rPr>
        <w:t>. Vol. 2. Cambridge University Press, 2017.</w:t>
      </w:r>
    </w:p>
    <w:p w14:paraId="25D1699B" w14:textId="08ABD8CD" w:rsidR="001A64C2" w:rsidRPr="0088609A" w:rsidRDefault="001A64C2" w:rsidP="0088609A">
      <w:pPr>
        <w:spacing w:after="0"/>
        <w:rPr>
          <w:sz w:val="20"/>
          <w:szCs w:val="20"/>
          <w:lang w:val="en-GB"/>
        </w:rPr>
      </w:pPr>
      <w:r w:rsidRPr="0088609A">
        <w:rPr>
          <w:sz w:val="20"/>
          <w:szCs w:val="20"/>
          <w:lang w:val="en-GB"/>
        </w:rPr>
        <w:t xml:space="preserve">Crouch, David. </w:t>
      </w:r>
      <w:r w:rsidRPr="0088609A">
        <w:rPr>
          <w:i/>
          <w:iCs/>
          <w:sz w:val="20"/>
          <w:szCs w:val="20"/>
          <w:lang w:val="en-GB"/>
        </w:rPr>
        <w:t>The Image of Aristocracy: In Britain, 1000-1300</w:t>
      </w:r>
      <w:r w:rsidRPr="0088609A">
        <w:rPr>
          <w:sz w:val="20"/>
          <w:szCs w:val="20"/>
          <w:lang w:val="en-GB"/>
        </w:rPr>
        <w:t>. Routledge, 2005.</w:t>
      </w:r>
    </w:p>
    <w:p w14:paraId="51DA5E3E" w14:textId="7E6A798D" w:rsidR="001A64C2" w:rsidRPr="0088609A" w:rsidRDefault="00615DF0" w:rsidP="0088609A">
      <w:pPr>
        <w:spacing w:after="0"/>
        <w:rPr>
          <w:sz w:val="20"/>
          <w:szCs w:val="20"/>
          <w:lang w:val="en-GB"/>
        </w:rPr>
      </w:pPr>
      <w:r w:rsidRPr="00615DF0">
        <w:rPr>
          <w:sz w:val="20"/>
          <w:szCs w:val="20"/>
          <w:lang w:val="en-GB"/>
        </w:rPr>
        <w:t xml:space="preserve">Crouch, David. </w:t>
      </w:r>
      <w:r w:rsidRPr="00615DF0">
        <w:rPr>
          <w:i/>
          <w:iCs/>
          <w:sz w:val="20"/>
          <w:szCs w:val="20"/>
          <w:lang w:val="en-GB"/>
        </w:rPr>
        <w:t>The Reign of King Stephen: 1135-1154</w:t>
      </w:r>
      <w:r w:rsidRPr="00615DF0">
        <w:rPr>
          <w:sz w:val="20"/>
          <w:szCs w:val="20"/>
          <w:lang w:val="en-GB"/>
        </w:rPr>
        <w:t>. Routledge, 2014</w:t>
      </w:r>
      <w:r w:rsidR="001A64C2" w:rsidRPr="00615DF0">
        <w:rPr>
          <w:sz w:val="20"/>
          <w:szCs w:val="20"/>
          <w:lang w:val="en-GB"/>
        </w:rPr>
        <w:t xml:space="preserve">Hill, Bennett David. </w:t>
      </w:r>
      <w:r w:rsidR="001A64C2" w:rsidRPr="00615DF0">
        <w:rPr>
          <w:i/>
          <w:iCs/>
          <w:sz w:val="20"/>
          <w:szCs w:val="20"/>
          <w:lang w:val="en-GB"/>
        </w:rPr>
        <w:t>English</w:t>
      </w:r>
      <w:r w:rsidR="001A64C2" w:rsidRPr="0088609A">
        <w:rPr>
          <w:i/>
          <w:iCs/>
          <w:sz w:val="20"/>
          <w:szCs w:val="20"/>
          <w:lang w:val="en-GB"/>
        </w:rPr>
        <w:t xml:space="preserve"> </w:t>
      </w:r>
      <w:r w:rsidR="00FB4313" w:rsidRPr="0088609A">
        <w:rPr>
          <w:i/>
          <w:iCs/>
          <w:sz w:val="20"/>
          <w:szCs w:val="20"/>
          <w:lang w:val="en-GB"/>
        </w:rPr>
        <w:t>C</w:t>
      </w:r>
      <w:r w:rsidR="001A64C2" w:rsidRPr="0088609A">
        <w:rPr>
          <w:i/>
          <w:iCs/>
          <w:sz w:val="20"/>
          <w:szCs w:val="20"/>
          <w:lang w:val="en-GB"/>
        </w:rPr>
        <w:t>istercian monasteries and their patrons in the 12th century</w:t>
      </w:r>
      <w:r w:rsidR="001A64C2" w:rsidRPr="0088609A">
        <w:rPr>
          <w:sz w:val="20"/>
          <w:szCs w:val="20"/>
          <w:lang w:val="en-GB"/>
        </w:rPr>
        <w:t>. University of Illinois Press, 1968.</w:t>
      </w:r>
    </w:p>
    <w:p w14:paraId="3428D12C" w14:textId="06192C57" w:rsidR="001A64C2" w:rsidRPr="0088609A" w:rsidRDefault="001A64C2" w:rsidP="0088609A">
      <w:pPr>
        <w:spacing w:after="0"/>
        <w:rPr>
          <w:sz w:val="20"/>
          <w:szCs w:val="20"/>
          <w:lang w:val="en-GB"/>
        </w:rPr>
      </w:pPr>
      <w:r w:rsidRPr="0088609A">
        <w:rPr>
          <w:sz w:val="20"/>
          <w:szCs w:val="20"/>
          <w:lang w:val="en-GB"/>
        </w:rPr>
        <w:t xml:space="preserve">Jamroziak, Emilia. </w:t>
      </w:r>
      <w:r w:rsidRPr="0088609A">
        <w:rPr>
          <w:i/>
          <w:iCs/>
          <w:sz w:val="20"/>
          <w:szCs w:val="20"/>
          <w:lang w:val="en-GB"/>
        </w:rPr>
        <w:t>The Cistercian Order in Medieval Europe: 1090-1500</w:t>
      </w:r>
      <w:r w:rsidRPr="0088609A">
        <w:rPr>
          <w:sz w:val="20"/>
          <w:szCs w:val="20"/>
          <w:lang w:val="en-GB"/>
        </w:rPr>
        <w:t>. Routledge, 2015.</w:t>
      </w:r>
    </w:p>
    <w:p w14:paraId="39C604A2" w14:textId="70ABFE67" w:rsidR="00D80003" w:rsidRPr="0088609A" w:rsidRDefault="00D80003" w:rsidP="0088609A">
      <w:pPr>
        <w:spacing w:after="0"/>
        <w:rPr>
          <w:sz w:val="20"/>
          <w:szCs w:val="20"/>
          <w:lang w:val="en-GB"/>
        </w:rPr>
      </w:pPr>
      <w:r w:rsidRPr="0088609A">
        <w:rPr>
          <w:sz w:val="20"/>
          <w:szCs w:val="20"/>
          <w:lang w:val="en-GB"/>
        </w:rPr>
        <w:t xml:space="preserve">Lawlor, H. J. "St. Bernard of Clairvaux's Life of St." </w:t>
      </w:r>
      <w:r w:rsidRPr="0088609A">
        <w:rPr>
          <w:i/>
          <w:iCs/>
          <w:sz w:val="20"/>
          <w:szCs w:val="20"/>
          <w:lang w:val="en-GB"/>
        </w:rPr>
        <w:t>Malachy of Armagh, Translations of Christian Literature, Series</w:t>
      </w:r>
      <w:r w:rsidRPr="0088609A">
        <w:rPr>
          <w:sz w:val="20"/>
          <w:szCs w:val="20"/>
          <w:lang w:val="en-GB"/>
        </w:rPr>
        <w:t xml:space="preserve"> 5 (1920).</w:t>
      </w:r>
    </w:p>
    <w:p w14:paraId="5C54D806" w14:textId="492EEF57" w:rsidR="0043668C" w:rsidRPr="0088609A" w:rsidRDefault="0043668C" w:rsidP="0088609A">
      <w:pPr>
        <w:spacing w:after="0"/>
        <w:rPr>
          <w:sz w:val="20"/>
          <w:szCs w:val="20"/>
          <w:lang w:val="en-GB"/>
        </w:rPr>
      </w:pPr>
      <w:r w:rsidRPr="0088609A">
        <w:rPr>
          <w:sz w:val="20"/>
          <w:szCs w:val="20"/>
          <w:lang w:val="en-GB"/>
        </w:rPr>
        <w:t xml:space="preserve">Madden, Sister James Eugene. "Business monks, banker monks, bankrupt monks: the English Cistercians in the thirteenth century." </w:t>
      </w:r>
      <w:r w:rsidRPr="0088609A">
        <w:rPr>
          <w:i/>
          <w:iCs/>
          <w:sz w:val="20"/>
          <w:szCs w:val="20"/>
          <w:lang w:val="en-GB"/>
        </w:rPr>
        <w:t>Catholic historical review</w:t>
      </w:r>
      <w:r w:rsidRPr="0088609A">
        <w:rPr>
          <w:sz w:val="20"/>
          <w:szCs w:val="20"/>
          <w:lang w:val="en-GB"/>
        </w:rPr>
        <w:t xml:space="preserve"> (1963)</w:t>
      </w:r>
      <w:r w:rsidR="0088609A">
        <w:rPr>
          <w:sz w:val="20"/>
          <w:szCs w:val="20"/>
          <w:lang w:val="en-GB"/>
        </w:rPr>
        <w:t>.</w:t>
      </w:r>
    </w:p>
    <w:p w14:paraId="3290EDC8" w14:textId="208E0D43" w:rsidR="001F61E3" w:rsidRPr="0097209F" w:rsidRDefault="001F61E3">
      <w:pPr>
        <w:rPr>
          <w:color w:val="EE0000"/>
          <w:lang w:val="en-GB"/>
        </w:rPr>
      </w:pPr>
    </w:p>
    <w:sectPr w:rsidR="001F61E3" w:rsidRPr="0097209F">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B2ACE" w14:textId="77777777" w:rsidR="003323FA" w:rsidRDefault="003323FA" w:rsidP="00FB35B5">
      <w:pPr>
        <w:spacing w:after="0" w:line="240" w:lineRule="auto"/>
      </w:pPr>
      <w:r>
        <w:separator/>
      </w:r>
    </w:p>
  </w:endnote>
  <w:endnote w:type="continuationSeparator" w:id="0">
    <w:p w14:paraId="715496B9" w14:textId="77777777" w:rsidR="003323FA" w:rsidRDefault="003323FA" w:rsidP="00FB3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781EE" w14:textId="77777777" w:rsidR="003323FA" w:rsidRDefault="003323FA" w:rsidP="00FB35B5">
      <w:pPr>
        <w:spacing w:after="0" w:line="240" w:lineRule="auto"/>
      </w:pPr>
      <w:r>
        <w:separator/>
      </w:r>
    </w:p>
  </w:footnote>
  <w:footnote w:type="continuationSeparator" w:id="0">
    <w:p w14:paraId="3CF02DE9" w14:textId="77777777" w:rsidR="003323FA" w:rsidRDefault="003323FA" w:rsidP="00FB35B5">
      <w:pPr>
        <w:spacing w:after="0" w:line="240" w:lineRule="auto"/>
      </w:pPr>
      <w:r>
        <w:continuationSeparator/>
      </w:r>
    </w:p>
  </w:footnote>
  <w:footnote w:id="1">
    <w:p w14:paraId="59F18652" w14:textId="17FC7610" w:rsidR="00D94118" w:rsidRPr="00D94118" w:rsidRDefault="00D94118">
      <w:pPr>
        <w:pStyle w:val="Notedebasdepage"/>
        <w:rPr>
          <w:lang w:val="en-GB"/>
        </w:rPr>
      </w:pPr>
      <w:r>
        <w:rPr>
          <w:rStyle w:val="Appelnotedebasdep"/>
        </w:rPr>
        <w:footnoteRef/>
      </w:r>
      <w:r w:rsidRPr="00D94118">
        <w:rPr>
          <w:lang w:val="en-GB"/>
        </w:rPr>
        <w:t xml:space="preserve"> </w:t>
      </w:r>
      <w:r w:rsidRPr="00480314">
        <w:rPr>
          <w:lang w:val="en-GB"/>
        </w:rPr>
        <w:t xml:space="preserve">Burton, Janet E., and Julie Kerr. </w:t>
      </w:r>
      <w:r w:rsidRPr="00480314">
        <w:rPr>
          <w:i/>
          <w:iCs/>
          <w:lang w:val="en-GB"/>
        </w:rPr>
        <w:t>The Cistercians in the Middle Ages</w:t>
      </w:r>
      <w:r w:rsidRPr="00480314">
        <w:rPr>
          <w:lang w:val="en-GB"/>
        </w:rPr>
        <w:t xml:space="preserve">. Boydell Press, 2011. </w:t>
      </w:r>
      <w:r>
        <w:rPr>
          <w:lang w:val="en-GB"/>
        </w:rPr>
        <w:t>p11</w:t>
      </w:r>
    </w:p>
  </w:footnote>
  <w:footnote w:id="2">
    <w:p w14:paraId="701D0FC8" w14:textId="365FEDEE" w:rsidR="00FF1C91" w:rsidRPr="00FF1C91" w:rsidRDefault="00FF1C91">
      <w:pPr>
        <w:pStyle w:val="Notedebasdepage"/>
        <w:rPr>
          <w:lang w:val="en-GB"/>
        </w:rPr>
      </w:pPr>
      <w:r>
        <w:rPr>
          <w:rStyle w:val="Appelnotedebasdep"/>
        </w:rPr>
        <w:footnoteRef/>
      </w:r>
      <w:r w:rsidRPr="00FF1C91">
        <w:rPr>
          <w:lang w:val="en-GB"/>
        </w:rPr>
        <w:t xml:space="preserve"> </w:t>
      </w:r>
      <w:r w:rsidR="00480314" w:rsidRPr="00480314">
        <w:rPr>
          <w:lang w:val="en-GB"/>
        </w:rPr>
        <w:t xml:space="preserve">Burton, Janet E., and Julie Kerr. </w:t>
      </w:r>
      <w:r w:rsidR="00480314" w:rsidRPr="00480314">
        <w:rPr>
          <w:i/>
          <w:iCs/>
          <w:lang w:val="en-GB"/>
        </w:rPr>
        <w:t>The Cistercians in the Middle Ages</w:t>
      </w:r>
      <w:r w:rsidR="00480314" w:rsidRPr="00480314">
        <w:rPr>
          <w:lang w:val="en-GB"/>
        </w:rPr>
        <w:t xml:space="preserve">. Boydell Press, 2011. </w:t>
      </w:r>
      <w:r>
        <w:rPr>
          <w:lang w:val="en-GB"/>
        </w:rPr>
        <w:t>pp23-24</w:t>
      </w:r>
    </w:p>
  </w:footnote>
  <w:footnote w:id="3">
    <w:p w14:paraId="24321B05" w14:textId="117C218A" w:rsidR="00FB4313" w:rsidRPr="00FB4313" w:rsidRDefault="00FB4313" w:rsidP="00FB4313">
      <w:pPr>
        <w:rPr>
          <w:sz w:val="20"/>
          <w:szCs w:val="20"/>
          <w:lang w:val="en-GB"/>
        </w:rPr>
      </w:pPr>
      <w:r>
        <w:rPr>
          <w:rStyle w:val="Appelnotedebasdep"/>
        </w:rPr>
        <w:footnoteRef/>
      </w:r>
      <w:r w:rsidRPr="00FB4313">
        <w:rPr>
          <w:lang w:val="en-GB"/>
        </w:rPr>
        <w:t xml:space="preserve"> </w:t>
      </w:r>
      <w:r w:rsidRPr="00FB4313">
        <w:rPr>
          <w:sz w:val="20"/>
          <w:szCs w:val="20"/>
          <w:lang w:val="en-GB"/>
        </w:rPr>
        <w:t>Hill, Bennett David. English Cistercian monasteries and their patrons in the 12th century. University of Illinois Press, 1968. p38</w:t>
      </w:r>
    </w:p>
  </w:footnote>
  <w:footnote w:id="4">
    <w:p w14:paraId="2CA4809B" w14:textId="23B06197" w:rsidR="00FB4313" w:rsidRPr="0043668C" w:rsidRDefault="00FB4313">
      <w:pPr>
        <w:pStyle w:val="Notedebasdepage"/>
        <w:rPr>
          <w:lang w:val="en-GB"/>
        </w:rPr>
      </w:pPr>
      <w:r>
        <w:rPr>
          <w:rStyle w:val="Appelnotedebasdep"/>
        </w:rPr>
        <w:footnoteRef/>
      </w:r>
      <w:r w:rsidRPr="00FB4313">
        <w:rPr>
          <w:lang w:val="en-GB"/>
        </w:rPr>
        <w:t xml:space="preserve"> </w:t>
      </w:r>
      <w:r>
        <w:rPr>
          <w:lang w:val="en-GB"/>
        </w:rPr>
        <w:t>Ibid</w:t>
      </w:r>
      <w:r w:rsidRPr="00FB4313">
        <w:rPr>
          <w:lang w:val="en-GB"/>
        </w:rPr>
        <w:t>. p3</w:t>
      </w:r>
      <w:r>
        <w:rPr>
          <w:lang w:val="en-GB"/>
        </w:rPr>
        <w:t>9-40</w:t>
      </w:r>
    </w:p>
  </w:footnote>
  <w:footnote w:id="5">
    <w:p w14:paraId="776F33B4" w14:textId="25ED6B63" w:rsidR="00542076" w:rsidRPr="00542076" w:rsidRDefault="00542076" w:rsidP="00542076">
      <w:pPr>
        <w:spacing w:after="0"/>
        <w:rPr>
          <w:sz w:val="20"/>
          <w:szCs w:val="20"/>
          <w:lang w:val="en-GB"/>
        </w:rPr>
      </w:pPr>
      <w:r>
        <w:rPr>
          <w:rStyle w:val="Appelnotedebasdep"/>
        </w:rPr>
        <w:footnoteRef/>
      </w:r>
      <w:r w:rsidRPr="00542076">
        <w:rPr>
          <w:lang w:val="en-GB"/>
        </w:rPr>
        <w:t xml:space="preserve"> </w:t>
      </w:r>
      <w:r w:rsidRPr="0088609A">
        <w:rPr>
          <w:sz w:val="20"/>
          <w:szCs w:val="20"/>
          <w:lang w:val="en-GB"/>
        </w:rPr>
        <w:t>Burton, Janet E.</w:t>
      </w:r>
      <w:r>
        <w:rPr>
          <w:sz w:val="20"/>
          <w:szCs w:val="20"/>
          <w:lang w:val="en-GB"/>
        </w:rPr>
        <w:t xml:space="preserve"> </w:t>
      </w:r>
      <w:r w:rsidRPr="00542076">
        <w:rPr>
          <w:i/>
          <w:iCs/>
          <w:sz w:val="20"/>
          <w:szCs w:val="20"/>
          <w:lang w:val="en-GB"/>
        </w:rPr>
        <w:t>Life in a Medieval Cistercian Monastery.</w:t>
      </w:r>
      <w:r>
        <w:rPr>
          <w:sz w:val="20"/>
          <w:szCs w:val="20"/>
          <w:lang w:val="en-GB"/>
        </w:rPr>
        <w:t xml:space="preserve"> Strata Florida Books. 2023 Map p6 from </w:t>
      </w:r>
      <w:r w:rsidRPr="00542076">
        <w:rPr>
          <w:sz w:val="20"/>
          <w:szCs w:val="20"/>
          <w:lang w:val="en-GB"/>
        </w:rPr>
        <w:t>Cadw guidebook. From this</w:t>
      </w:r>
      <w:r>
        <w:rPr>
          <w:sz w:val="20"/>
          <w:szCs w:val="20"/>
          <w:lang w:val="en-GB"/>
        </w:rPr>
        <w:t>,</w:t>
      </w:r>
      <w:r w:rsidRPr="00542076">
        <w:rPr>
          <w:sz w:val="20"/>
          <w:szCs w:val="20"/>
          <w:lang w:val="en-GB"/>
        </w:rPr>
        <w:t xml:space="preserve"> plus equivalent guidebo</w:t>
      </w:r>
      <w:r>
        <w:rPr>
          <w:sz w:val="20"/>
          <w:szCs w:val="20"/>
          <w:lang w:val="en-GB"/>
        </w:rPr>
        <w:t>o</w:t>
      </w:r>
      <w:r w:rsidRPr="00542076">
        <w:rPr>
          <w:sz w:val="20"/>
          <w:szCs w:val="20"/>
          <w:lang w:val="en-GB"/>
        </w:rPr>
        <w:t>ks for Irela</w:t>
      </w:r>
      <w:r>
        <w:rPr>
          <w:sz w:val="20"/>
          <w:szCs w:val="20"/>
          <w:lang w:val="en-GB"/>
        </w:rPr>
        <w:t>nd, and including the Savigniac monasteries under Clairvaux, for the British Isles as a whole I count some 99 monasteries in the Clairvaux filiation, 10 for Cîteaux, 4 for Morimond and none for La Ferté or Pontigny. More generally, inadequately referenced sources suggest some 335 monasteries in the total Clairvaux filiation out of a little over 600 Cistercian monasteries in total.</w:t>
      </w:r>
    </w:p>
    <w:p w14:paraId="7D468D61" w14:textId="001F82FF" w:rsidR="00542076" w:rsidRPr="00542076" w:rsidRDefault="00542076">
      <w:pPr>
        <w:pStyle w:val="Notedebasdepage"/>
        <w:rPr>
          <w:lang w:val="en-GB"/>
        </w:rPr>
      </w:pPr>
    </w:p>
  </w:footnote>
  <w:footnote w:id="6">
    <w:p w14:paraId="14226FCA" w14:textId="53069029" w:rsidR="00615DF0" w:rsidRPr="00615DF0" w:rsidRDefault="00615DF0">
      <w:pPr>
        <w:pStyle w:val="Notedebasdepage"/>
        <w:rPr>
          <w:lang w:val="en-GB"/>
        </w:rPr>
      </w:pPr>
      <w:r>
        <w:rPr>
          <w:rStyle w:val="Appelnotedebasdep"/>
        </w:rPr>
        <w:footnoteRef/>
      </w:r>
      <w:r w:rsidRPr="00615DF0">
        <w:rPr>
          <w:lang w:val="en-GB"/>
        </w:rPr>
        <w:t xml:space="preserve"> Crouch, David. </w:t>
      </w:r>
      <w:r w:rsidRPr="00615DF0">
        <w:rPr>
          <w:i/>
          <w:iCs/>
          <w:lang w:val="en-GB"/>
        </w:rPr>
        <w:t>The Reign of King Stephen: 1135-1154</w:t>
      </w:r>
      <w:r w:rsidRPr="00615DF0">
        <w:rPr>
          <w:lang w:val="en-GB"/>
        </w:rPr>
        <w:t>. Routledge, 2014.p</w:t>
      </w:r>
      <w:r>
        <w:rPr>
          <w:lang w:val="en-GB"/>
        </w:rPr>
        <w:t>p309-310</w:t>
      </w:r>
    </w:p>
  </w:footnote>
  <w:footnote w:id="7">
    <w:p w14:paraId="0AE38131" w14:textId="585BC88D" w:rsidR="0088609A" w:rsidRPr="00C91E7B" w:rsidRDefault="0088609A">
      <w:pPr>
        <w:pStyle w:val="Notedebasdepage"/>
        <w:rPr>
          <w:lang w:val="en-GB"/>
        </w:rPr>
      </w:pPr>
      <w:r>
        <w:rPr>
          <w:rStyle w:val="Appelnotedebasdep"/>
        </w:rPr>
        <w:footnoteRef/>
      </w:r>
      <w:r w:rsidRPr="0088609A">
        <w:rPr>
          <w:lang w:val="en-GB"/>
        </w:rPr>
        <w:t xml:space="preserve"> Cline, Ruth Harwood. </w:t>
      </w:r>
      <w:r w:rsidRPr="0088609A">
        <w:rPr>
          <w:i/>
          <w:iCs/>
          <w:lang w:val="en-GB"/>
        </w:rPr>
        <w:t>The Congregation of Tiron: Monastic Contributions to Trade and Communication in Twelfth-Century France and Britain</w:t>
      </w:r>
      <w:r w:rsidRPr="0088609A">
        <w:rPr>
          <w:lang w:val="en-GB"/>
        </w:rPr>
        <w:t xml:space="preserve">. </w:t>
      </w:r>
      <w:r w:rsidRPr="00C91E7B">
        <w:rPr>
          <w:lang w:val="en-GB"/>
        </w:rPr>
        <w:t>Amsterdam University Press, 2019. pp167-180</w:t>
      </w:r>
    </w:p>
  </w:footnote>
  <w:footnote w:id="8">
    <w:p w14:paraId="7F255E4D" w14:textId="510151AC" w:rsidR="008718F0" w:rsidRPr="008718F0" w:rsidRDefault="008718F0" w:rsidP="008718F0">
      <w:pPr>
        <w:pStyle w:val="Notedebasdepage"/>
        <w:rPr>
          <w:lang w:val="en-GB"/>
        </w:rPr>
      </w:pPr>
      <w:r>
        <w:rPr>
          <w:rStyle w:val="Appelnotedebasdep"/>
        </w:rPr>
        <w:footnoteRef/>
      </w:r>
      <w:r w:rsidRPr="008718F0">
        <w:rPr>
          <w:lang w:val="en-GB"/>
        </w:rPr>
        <w:t xml:space="preserve"> Canivez, Statuta (1157:19), I, 61. </w:t>
      </w:r>
      <w:r>
        <w:rPr>
          <w:lang w:val="en-GB"/>
        </w:rPr>
        <w:t xml:space="preserve">Referred to in </w:t>
      </w:r>
      <w:r w:rsidRPr="008718F0">
        <w:rPr>
          <w:lang w:val="en-GB"/>
        </w:rPr>
        <w:t xml:space="preserve">Madden, Sister James Eugene. "Business monks, banker monks, bankrupt monks: the English Cistercians in the thirteenth century." </w:t>
      </w:r>
      <w:r w:rsidRPr="00AF383D">
        <w:rPr>
          <w:i/>
          <w:iCs/>
          <w:lang w:val="en-GB"/>
        </w:rPr>
        <w:t>Catholic historical review</w:t>
      </w:r>
      <w:r w:rsidRPr="00AF383D">
        <w:rPr>
          <w:lang w:val="en-GB"/>
        </w:rPr>
        <w:t xml:space="preserve"> (1963): 341-364.</w:t>
      </w:r>
    </w:p>
  </w:footnote>
  <w:footnote w:id="9">
    <w:p w14:paraId="2D7B6E03" w14:textId="2D7C8293" w:rsidR="00741054" w:rsidRPr="00741054" w:rsidRDefault="00741054">
      <w:pPr>
        <w:pStyle w:val="Notedebasdepage"/>
        <w:rPr>
          <w:lang w:val="en-GB"/>
        </w:rPr>
      </w:pPr>
      <w:r>
        <w:rPr>
          <w:rStyle w:val="Appelnotedebasdep"/>
        </w:rPr>
        <w:footnoteRef/>
      </w:r>
      <w:r w:rsidRPr="00741054">
        <w:rPr>
          <w:lang w:val="en-GB"/>
        </w:rPr>
        <w:t xml:space="preserve"> Saint Bernard’s </w:t>
      </w:r>
      <w:r>
        <w:rPr>
          <w:lang w:val="en-GB"/>
        </w:rPr>
        <w:t>“</w:t>
      </w:r>
      <w:r w:rsidRPr="00741054">
        <w:rPr>
          <w:lang w:val="en-GB"/>
        </w:rPr>
        <w:t>L</w:t>
      </w:r>
      <w:r>
        <w:rPr>
          <w:lang w:val="en-GB"/>
        </w:rPr>
        <w:t>ife of Saint Malachy of Armagh” is an indication of this relationship.</w:t>
      </w:r>
    </w:p>
  </w:footnote>
  <w:footnote w:id="10">
    <w:p w14:paraId="2CE3487C" w14:textId="5CB3853B" w:rsidR="00FB35B5" w:rsidRPr="00FB35B5" w:rsidRDefault="00FB35B5">
      <w:pPr>
        <w:pStyle w:val="Notedebasdepage"/>
        <w:rPr>
          <w:lang w:val="en-GB"/>
        </w:rPr>
      </w:pPr>
      <w:r>
        <w:rPr>
          <w:rStyle w:val="Appelnotedebasdep"/>
        </w:rPr>
        <w:footnoteRef/>
      </w:r>
      <w:r w:rsidRPr="00FB35B5">
        <w:rPr>
          <w:lang w:val="en-GB"/>
        </w:rPr>
        <w:t xml:space="preserve"> </w:t>
      </w:r>
      <w:r w:rsidR="00480314" w:rsidRPr="00480314">
        <w:rPr>
          <w:lang w:val="en-GB"/>
        </w:rPr>
        <w:t xml:space="preserve">Crouch, David. </w:t>
      </w:r>
      <w:r w:rsidR="00480314" w:rsidRPr="00480314">
        <w:rPr>
          <w:i/>
          <w:iCs/>
          <w:lang w:val="en-GB"/>
        </w:rPr>
        <w:t>Medieval Britain, c. 1000–1500</w:t>
      </w:r>
      <w:r w:rsidR="00480314" w:rsidRPr="00480314">
        <w:rPr>
          <w:lang w:val="en-GB"/>
        </w:rPr>
        <w:t>. Vol. 2. Cambridge University Press, 2017.</w:t>
      </w:r>
      <w:r w:rsidR="00480314">
        <w:rPr>
          <w:lang w:val="en-GB"/>
        </w:rPr>
        <w:t xml:space="preserve"> </w:t>
      </w:r>
      <w:r>
        <w:rPr>
          <w:lang w:val="en-GB"/>
        </w:rPr>
        <w:t>p.157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C47"/>
    <w:rsid w:val="00001048"/>
    <w:rsid w:val="00017F48"/>
    <w:rsid w:val="00027416"/>
    <w:rsid w:val="0003410F"/>
    <w:rsid w:val="00034C70"/>
    <w:rsid w:val="00036D11"/>
    <w:rsid w:val="000377E3"/>
    <w:rsid w:val="00044316"/>
    <w:rsid w:val="00062712"/>
    <w:rsid w:val="000745AE"/>
    <w:rsid w:val="0007604A"/>
    <w:rsid w:val="000A25AA"/>
    <w:rsid w:val="000A4790"/>
    <w:rsid w:val="000C4216"/>
    <w:rsid w:val="000C5FCF"/>
    <w:rsid w:val="000D2124"/>
    <w:rsid w:val="000F2793"/>
    <w:rsid w:val="000F66FD"/>
    <w:rsid w:val="00105DF0"/>
    <w:rsid w:val="00107059"/>
    <w:rsid w:val="001074F8"/>
    <w:rsid w:val="00112E07"/>
    <w:rsid w:val="001340F2"/>
    <w:rsid w:val="001369A4"/>
    <w:rsid w:val="001455E1"/>
    <w:rsid w:val="0015574A"/>
    <w:rsid w:val="001831F3"/>
    <w:rsid w:val="001A3890"/>
    <w:rsid w:val="001A5A48"/>
    <w:rsid w:val="001A5DA9"/>
    <w:rsid w:val="001A64C2"/>
    <w:rsid w:val="001A6DB2"/>
    <w:rsid w:val="001A79A9"/>
    <w:rsid w:val="001C5C47"/>
    <w:rsid w:val="001C74A1"/>
    <w:rsid w:val="001D1FB8"/>
    <w:rsid w:val="001D32FF"/>
    <w:rsid w:val="001D731C"/>
    <w:rsid w:val="001E0E9F"/>
    <w:rsid w:val="001F61E3"/>
    <w:rsid w:val="001F65FB"/>
    <w:rsid w:val="00204F53"/>
    <w:rsid w:val="00232B2C"/>
    <w:rsid w:val="00236DDC"/>
    <w:rsid w:val="002531FD"/>
    <w:rsid w:val="00261676"/>
    <w:rsid w:val="00281E83"/>
    <w:rsid w:val="00292176"/>
    <w:rsid w:val="002C2170"/>
    <w:rsid w:val="002E573D"/>
    <w:rsid w:val="00301C00"/>
    <w:rsid w:val="0030314E"/>
    <w:rsid w:val="00303707"/>
    <w:rsid w:val="00306161"/>
    <w:rsid w:val="00320B4E"/>
    <w:rsid w:val="00324164"/>
    <w:rsid w:val="003323FA"/>
    <w:rsid w:val="00334829"/>
    <w:rsid w:val="00361C31"/>
    <w:rsid w:val="00363892"/>
    <w:rsid w:val="00363E76"/>
    <w:rsid w:val="00367609"/>
    <w:rsid w:val="003729B0"/>
    <w:rsid w:val="00375BA9"/>
    <w:rsid w:val="00390834"/>
    <w:rsid w:val="003956CF"/>
    <w:rsid w:val="003A40AE"/>
    <w:rsid w:val="003C12EB"/>
    <w:rsid w:val="003C2FF3"/>
    <w:rsid w:val="003D20B4"/>
    <w:rsid w:val="003D2494"/>
    <w:rsid w:val="003E06D3"/>
    <w:rsid w:val="003E0E24"/>
    <w:rsid w:val="003F7FCC"/>
    <w:rsid w:val="00400C7C"/>
    <w:rsid w:val="0041065B"/>
    <w:rsid w:val="00412971"/>
    <w:rsid w:val="00425208"/>
    <w:rsid w:val="00431FBE"/>
    <w:rsid w:val="0043668C"/>
    <w:rsid w:val="004367B4"/>
    <w:rsid w:val="00436FF3"/>
    <w:rsid w:val="00446ED7"/>
    <w:rsid w:val="0045363D"/>
    <w:rsid w:val="00476859"/>
    <w:rsid w:val="00480314"/>
    <w:rsid w:val="004843C8"/>
    <w:rsid w:val="004A0F1B"/>
    <w:rsid w:val="004A3B2F"/>
    <w:rsid w:val="004A66D5"/>
    <w:rsid w:val="004E1191"/>
    <w:rsid w:val="00502CCB"/>
    <w:rsid w:val="00505587"/>
    <w:rsid w:val="005060D9"/>
    <w:rsid w:val="005160A6"/>
    <w:rsid w:val="00534B1B"/>
    <w:rsid w:val="00542076"/>
    <w:rsid w:val="00547416"/>
    <w:rsid w:val="005523FE"/>
    <w:rsid w:val="00553738"/>
    <w:rsid w:val="0055651D"/>
    <w:rsid w:val="005628DD"/>
    <w:rsid w:val="00566A48"/>
    <w:rsid w:val="00583259"/>
    <w:rsid w:val="00592AEF"/>
    <w:rsid w:val="005A2AF3"/>
    <w:rsid w:val="005A2E72"/>
    <w:rsid w:val="005C3B8F"/>
    <w:rsid w:val="005D309F"/>
    <w:rsid w:val="005D7E24"/>
    <w:rsid w:val="005F1143"/>
    <w:rsid w:val="006027EF"/>
    <w:rsid w:val="00610C21"/>
    <w:rsid w:val="00612944"/>
    <w:rsid w:val="00615DF0"/>
    <w:rsid w:val="0063633C"/>
    <w:rsid w:val="0064128F"/>
    <w:rsid w:val="00642478"/>
    <w:rsid w:val="006462B8"/>
    <w:rsid w:val="0065483F"/>
    <w:rsid w:val="006567EA"/>
    <w:rsid w:val="00660683"/>
    <w:rsid w:val="00662505"/>
    <w:rsid w:val="00666B3A"/>
    <w:rsid w:val="00670FF7"/>
    <w:rsid w:val="00674D5B"/>
    <w:rsid w:val="00683011"/>
    <w:rsid w:val="0068308E"/>
    <w:rsid w:val="00693354"/>
    <w:rsid w:val="00695312"/>
    <w:rsid w:val="006A19A1"/>
    <w:rsid w:val="006A7B56"/>
    <w:rsid w:val="006B255D"/>
    <w:rsid w:val="006B2F51"/>
    <w:rsid w:val="006D6D8A"/>
    <w:rsid w:val="006E1A46"/>
    <w:rsid w:val="006E1A47"/>
    <w:rsid w:val="006E7AD1"/>
    <w:rsid w:val="006E7F3E"/>
    <w:rsid w:val="00711FE1"/>
    <w:rsid w:val="00712C8E"/>
    <w:rsid w:val="0071523A"/>
    <w:rsid w:val="00741054"/>
    <w:rsid w:val="007453B6"/>
    <w:rsid w:val="00774739"/>
    <w:rsid w:val="0078047F"/>
    <w:rsid w:val="00783674"/>
    <w:rsid w:val="00793954"/>
    <w:rsid w:val="00794EB2"/>
    <w:rsid w:val="00795E8C"/>
    <w:rsid w:val="007B3CE0"/>
    <w:rsid w:val="007B4F5B"/>
    <w:rsid w:val="007C1451"/>
    <w:rsid w:val="007E1E80"/>
    <w:rsid w:val="007E3E3A"/>
    <w:rsid w:val="007E7A1D"/>
    <w:rsid w:val="007F3453"/>
    <w:rsid w:val="007F6171"/>
    <w:rsid w:val="00800C2E"/>
    <w:rsid w:val="0080280B"/>
    <w:rsid w:val="0080747E"/>
    <w:rsid w:val="008153C1"/>
    <w:rsid w:val="00835F3D"/>
    <w:rsid w:val="0084079A"/>
    <w:rsid w:val="0084524C"/>
    <w:rsid w:val="008454A8"/>
    <w:rsid w:val="008504EF"/>
    <w:rsid w:val="00856B03"/>
    <w:rsid w:val="008627D4"/>
    <w:rsid w:val="008664BC"/>
    <w:rsid w:val="0087005C"/>
    <w:rsid w:val="008718F0"/>
    <w:rsid w:val="0088609A"/>
    <w:rsid w:val="00890C8B"/>
    <w:rsid w:val="008A3018"/>
    <w:rsid w:val="008C0099"/>
    <w:rsid w:val="008C6020"/>
    <w:rsid w:val="008D29EA"/>
    <w:rsid w:val="008E2D2D"/>
    <w:rsid w:val="008F3E9E"/>
    <w:rsid w:val="00903C84"/>
    <w:rsid w:val="00923358"/>
    <w:rsid w:val="0092613C"/>
    <w:rsid w:val="00926541"/>
    <w:rsid w:val="00927681"/>
    <w:rsid w:val="00961925"/>
    <w:rsid w:val="0097209F"/>
    <w:rsid w:val="00973D48"/>
    <w:rsid w:val="00976502"/>
    <w:rsid w:val="00982FA6"/>
    <w:rsid w:val="00997F08"/>
    <w:rsid w:val="009B6C7A"/>
    <w:rsid w:val="009C5AB6"/>
    <w:rsid w:val="009D2244"/>
    <w:rsid w:val="009D723A"/>
    <w:rsid w:val="009F0402"/>
    <w:rsid w:val="009F495D"/>
    <w:rsid w:val="009F7D71"/>
    <w:rsid w:val="00A004BA"/>
    <w:rsid w:val="00A01A37"/>
    <w:rsid w:val="00A04E6A"/>
    <w:rsid w:val="00A12A86"/>
    <w:rsid w:val="00A13C5B"/>
    <w:rsid w:val="00A208BB"/>
    <w:rsid w:val="00A40A11"/>
    <w:rsid w:val="00A41645"/>
    <w:rsid w:val="00A44132"/>
    <w:rsid w:val="00A651E3"/>
    <w:rsid w:val="00A809BA"/>
    <w:rsid w:val="00A87942"/>
    <w:rsid w:val="00AC1E39"/>
    <w:rsid w:val="00AC52D9"/>
    <w:rsid w:val="00AD2AF7"/>
    <w:rsid w:val="00AE2293"/>
    <w:rsid w:val="00AE34E5"/>
    <w:rsid w:val="00AF12A4"/>
    <w:rsid w:val="00AF383D"/>
    <w:rsid w:val="00B072BA"/>
    <w:rsid w:val="00B35A83"/>
    <w:rsid w:val="00B42023"/>
    <w:rsid w:val="00B448FC"/>
    <w:rsid w:val="00B44CC4"/>
    <w:rsid w:val="00B45258"/>
    <w:rsid w:val="00B46C0D"/>
    <w:rsid w:val="00B4786C"/>
    <w:rsid w:val="00B57990"/>
    <w:rsid w:val="00B92EE2"/>
    <w:rsid w:val="00BA6583"/>
    <w:rsid w:val="00BB4815"/>
    <w:rsid w:val="00BC51C6"/>
    <w:rsid w:val="00BD388C"/>
    <w:rsid w:val="00BE2FC1"/>
    <w:rsid w:val="00BE4240"/>
    <w:rsid w:val="00C01401"/>
    <w:rsid w:val="00C21362"/>
    <w:rsid w:val="00C3266D"/>
    <w:rsid w:val="00C33C78"/>
    <w:rsid w:val="00C344F8"/>
    <w:rsid w:val="00C623EE"/>
    <w:rsid w:val="00C63430"/>
    <w:rsid w:val="00C73B18"/>
    <w:rsid w:val="00C8252D"/>
    <w:rsid w:val="00C91E7B"/>
    <w:rsid w:val="00C91F41"/>
    <w:rsid w:val="00C92755"/>
    <w:rsid w:val="00C93E17"/>
    <w:rsid w:val="00CA32AF"/>
    <w:rsid w:val="00CC1232"/>
    <w:rsid w:val="00CE1D3C"/>
    <w:rsid w:val="00CE3AB7"/>
    <w:rsid w:val="00CF3CD7"/>
    <w:rsid w:val="00CF651F"/>
    <w:rsid w:val="00D01270"/>
    <w:rsid w:val="00D0335F"/>
    <w:rsid w:val="00D039F0"/>
    <w:rsid w:val="00D2062E"/>
    <w:rsid w:val="00D20ECA"/>
    <w:rsid w:val="00D463D8"/>
    <w:rsid w:val="00D554BA"/>
    <w:rsid w:val="00D66192"/>
    <w:rsid w:val="00D71F08"/>
    <w:rsid w:val="00D764C7"/>
    <w:rsid w:val="00D76D1B"/>
    <w:rsid w:val="00D80003"/>
    <w:rsid w:val="00D838A4"/>
    <w:rsid w:val="00D94118"/>
    <w:rsid w:val="00DA231A"/>
    <w:rsid w:val="00DA232F"/>
    <w:rsid w:val="00DA26E7"/>
    <w:rsid w:val="00DA3D88"/>
    <w:rsid w:val="00DA42D2"/>
    <w:rsid w:val="00DA78DB"/>
    <w:rsid w:val="00DC0BD0"/>
    <w:rsid w:val="00DC3C1A"/>
    <w:rsid w:val="00DC5D31"/>
    <w:rsid w:val="00DD014A"/>
    <w:rsid w:val="00DD03C6"/>
    <w:rsid w:val="00DE4959"/>
    <w:rsid w:val="00DE5C7A"/>
    <w:rsid w:val="00E3194D"/>
    <w:rsid w:val="00E33E7B"/>
    <w:rsid w:val="00E35CA8"/>
    <w:rsid w:val="00E368E5"/>
    <w:rsid w:val="00E47751"/>
    <w:rsid w:val="00E47F15"/>
    <w:rsid w:val="00E5709F"/>
    <w:rsid w:val="00E6791D"/>
    <w:rsid w:val="00E71634"/>
    <w:rsid w:val="00E74C0A"/>
    <w:rsid w:val="00E74F36"/>
    <w:rsid w:val="00E86082"/>
    <w:rsid w:val="00E870F8"/>
    <w:rsid w:val="00EA2E2D"/>
    <w:rsid w:val="00EB1124"/>
    <w:rsid w:val="00EB5B77"/>
    <w:rsid w:val="00EC061E"/>
    <w:rsid w:val="00EC18CD"/>
    <w:rsid w:val="00EC7C8E"/>
    <w:rsid w:val="00ED66D1"/>
    <w:rsid w:val="00EE00F3"/>
    <w:rsid w:val="00EF3164"/>
    <w:rsid w:val="00F013B0"/>
    <w:rsid w:val="00F06334"/>
    <w:rsid w:val="00F22853"/>
    <w:rsid w:val="00F243C5"/>
    <w:rsid w:val="00F27A5A"/>
    <w:rsid w:val="00F40A9D"/>
    <w:rsid w:val="00F40E5E"/>
    <w:rsid w:val="00F41C50"/>
    <w:rsid w:val="00F60BDE"/>
    <w:rsid w:val="00F62827"/>
    <w:rsid w:val="00F71C84"/>
    <w:rsid w:val="00F836FF"/>
    <w:rsid w:val="00F90A07"/>
    <w:rsid w:val="00F9712C"/>
    <w:rsid w:val="00FA013A"/>
    <w:rsid w:val="00FB35B5"/>
    <w:rsid w:val="00FB4313"/>
    <w:rsid w:val="00FC22AB"/>
    <w:rsid w:val="00FD23B4"/>
    <w:rsid w:val="00FE3C0D"/>
    <w:rsid w:val="00FE54EE"/>
    <w:rsid w:val="00FE5B18"/>
    <w:rsid w:val="00FE78A2"/>
    <w:rsid w:val="00FF1C91"/>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20082"/>
  <w15:chartTrackingRefBased/>
  <w15:docId w15:val="{99008718-586D-4B1D-AD2A-03D66A133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1C5C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re2">
    <w:name w:val="heading 2"/>
    <w:basedOn w:val="Normal"/>
    <w:next w:val="Normal"/>
    <w:link w:val="Titre2Car"/>
    <w:uiPriority w:val="9"/>
    <w:semiHidden/>
    <w:unhideWhenUsed/>
    <w:qFormat/>
    <w:rsid w:val="001C5C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re3">
    <w:name w:val="heading 3"/>
    <w:basedOn w:val="Normal"/>
    <w:next w:val="Normal"/>
    <w:link w:val="Titre3Car"/>
    <w:uiPriority w:val="9"/>
    <w:semiHidden/>
    <w:unhideWhenUsed/>
    <w:qFormat/>
    <w:rsid w:val="001C5C47"/>
    <w:pPr>
      <w:keepNext/>
      <w:keepLines/>
      <w:spacing w:before="160" w:after="80"/>
      <w:outlineLvl w:val="2"/>
    </w:pPr>
    <w:rPr>
      <w:rFonts w:eastAsiaTheme="majorEastAsia" w:cstheme="majorBidi"/>
      <w:color w:val="2F5496" w:themeColor="accent1" w:themeShade="BF"/>
      <w:sz w:val="28"/>
      <w:szCs w:val="28"/>
    </w:rPr>
  </w:style>
  <w:style w:type="paragraph" w:styleId="Titre4">
    <w:name w:val="heading 4"/>
    <w:basedOn w:val="Normal"/>
    <w:next w:val="Normal"/>
    <w:link w:val="Titre4Car"/>
    <w:uiPriority w:val="9"/>
    <w:semiHidden/>
    <w:unhideWhenUsed/>
    <w:qFormat/>
    <w:rsid w:val="001C5C47"/>
    <w:pPr>
      <w:keepNext/>
      <w:keepLines/>
      <w:spacing w:before="80" w:after="40"/>
      <w:outlineLvl w:val="3"/>
    </w:pPr>
    <w:rPr>
      <w:rFonts w:eastAsiaTheme="majorEastAsia" w:cstheme="majorBidi"/>
      <w:i/>
      <w:iCs/>
      <w:color w:val="2F5496" w:themeColor="accent1" w:themeShade="BF"/>
    </w:rPr>
  </w:style>
  <w:style w:type="paragraph" w:styleId="Titre5">
    <w:name w:val="heading 5"/>
    <w:basedOn w:val="Normal"/>
    <w:next w:val="Normal"/>
    <w:link w:val="Titre5Car"/>
    <w:uiPriority w:val="9"/>
    <w:semiHidden/>
    <w:unhideWhenUsed/>
    <w:qFormat/>
    <w:rsid w:val="001C5C47"/>
    <w:pPr>
      <w:keepNext/>
      <w:keepLines/>
      <w:spacing w:before="80" w:after="40"/>
      <w:outlineLvl w:val="4"/>
    </w:pPr>
    <w:rPr>
      <w:rFonts w:eastAsiaTheme="majorEastAsia" w:cstheme="majorBidi"/>
      <w:color w:val="2F5496" w:themeColor="accent1" w:themeShade="BF"/>
    </w:rPr>
  </w:style>
  <w:style w:type="paragraph" w:styleId="Titre6">
    <w:name w:val="heading 6"/>
    <w:basedOn w:val="Normal"/>
    <w:next w:val="Normal"/>
    <w:link w:val="Titre6Car"/>
    <w:uiPriority w:val="9"/>
    <w:semiHidden/>
    <w:unhideWhenUsed/>
    <w:qFormat/>
    <w:rsid w:val="001C5C47"/>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1C5C47"/>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1C5C47"/>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1C5C47"/>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1C5C47"/>
    <w:rPr>
      <w:rFonts w:asciiTheme="majorHAnsi" w:eastAsiaTheme="majorEastAsia" w:hAnsiTheme="majorHAnsi" w:cstheme="majorBidi"/>
      <w:color w:val="2F5496" w:themeColor="accent1" w:themeShade="BF"/>
      <w:sz w:val="40"/>
      <w:szCs w:val="40"/>
    </w:rPr>
  </w:style>
  <w:style w:type="character" w:customStyle="1" w:styleId="Titre2Car">
    <w:name w:val="Titre 2 Car"/>
    <w:basedOn w:val="Policepardfaut"/>
    <w:link w:val="Titre2"/>
    <w:uiPriority w:val="9"/>
    <w:semiHidden/>
    <w:rsid w:val="001C5C47"/>
    <w:rPr>
      <w:rFonts w:asciiTheme="majorHAnsi" w:eastAsiaTheme="majorEastAsia" w:hAnsiTheme="majorHAnsi" w:cstheme="majorBidi"/>
      <w:color w:val="2F5496" w:themeColor="accent1" w:themeShade="BF"/>
      <w:sz w:val="32"/>
      <w:szCs w:val="32"/>
    </w:rPr>
  </w:style>
  <w:style w:type="character" w:customStyle="1" w:styleId="Titre3Car">
    <w:name w:val="Titre 3 Car"/>
    <w:basedOn w:val="Policepardfaut"/>
    <w:link w:val="Titre3"/>
    <w:uiPriority w:val="9"/>
    <w:semiHidden/>
    <w:rsid w:val="001C5C47"/>
    <w:rPr>
      <w:rFonts w:eastAsiaTheme="majorEastAsia" w:cstheme="majorBidi"/>
      <w:color w:val="2F5496" w:themeColor="accent1" w:themeShade="BF"/>
      <w:sz w:val="28"/>
      <w:szCs w:val="28"/>
    </w:rPr>
  </w:style>
  <w:style w:type="character" w:customStyle="1" w:styleId="Titre4Car">
    <w:name w:val="Titre 4 Car"/>
    <w:basedOn w:val="Policepardfaut"/>
    <w:link w:val="Titre4"/>
    <w:uiPriority w:val="9"/>
    <w:semiHidden/>
    <w:rsid w:val="001C5C47"/>
    <w:rPr>
      <w:rFonts w:eastAsiaTheme="majorEastAsia" w:cstheme="majorBidi"/>
      <w:i/>
      <w:iCs/>
      <w:color w:val="2F5496" w:themeColor="accent1" w:themeShade="BF"/>
    </w:rPr>
  </w:style>
  <w:style w:type="character" w:customStyle="1" w:styleId="Titre5Car">
    <w:name w:val="Titre 5 Car"/>
    <w:basedOn w:val="Policepardfaut"/>
    <w:link w:val="Titre5"/>
    <w:uiPriority w:val="9"/>
    <w:semiHidden/>
    <w:rsid w:val="001C5C47"/>
    <w:rPr>
      <w:rFonts w:eastAsiaTheme="majorEastAsia" w:cstheme="majorBidi"/>
      <w:color w:val="2F5496" w:themeColor="accent1" w:themeShade="BF"/>
    </w:rPr>
  </w:style>
  <w:style w:type="character" w:customStyle="1" w:styleId="Titre6Car">
    <w:name w:val="Titre 6 Car"/>
    <w:basedOn w:val="Policepardfaut"/>
    <w:link w:val="Titre6"/>
    <w:uiPriority w:val="9"/>
    <w:semiHidden/>
    <w:rsid w:val="001C5C47"/>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1C5C47"/>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1C5C47"/>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1C5C47"/>
    <w:rPr>
      <w:rFonts w:eastAsiaTheme="majorEastAsia" w:cstheme="majorBidi"/>
      <w:color w:val="272727" w:themeColor="text1" w:themeTint="D8"/>
    </w:rPr>
  </w:style>
  <w:style w:type="paragraph" w:styleId="Titre">
    <w:name w:val="Title"/>
    <w:basedOn w:val="Normal"/>
    <w:next w:val="Normal"/>
    <w:link w:val="TitreCar"/>
    <w:uiPriority w:val="10"/>
    <w:qFormat/>
    <w:rsid w:val="001C5C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1C5C47"/>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1C5C47"/>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1C5C47"/>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1C5C47"/>
    <w:pPr>
      <w:spacing w:before="160"/>
      <w:jc w:val="center"/>
    </w:pPr>
    <w:rPr>
      <w:i/>
      <w:iCs/>
      <w:color w:val="404040" w:themeColor="text1" w:themeTint="BF"/>
    </w:rPr>
  </w:style>
  <w:style w:type="character" w:customStyle="1" w:styleId="CitationCar">
    <w:name w:val="Citation Car"/>
    <w:basedOn w:val="Policepardfaut"/>
    <w:link w:val="Citation"/>
    <w:uiPriority w:val="29"/>
    <w:rsid w:val="001C5C47"/>
    <w:rPr>
      <w:i/>
      <w:iCs/>
      <w:color w:val="404040" w:themeColor="text1" w:themeTint="BF"/>
    </w:rPr>
  </w:style>
  <w:style w:type="paragraph" w:styleId="Paragraphedeliste">
    <w:name w:val="List Paragraph"/>
    <w:basedOn w:val="Normal"/>
    <w:uiPriority w:val="34"/>
    <w:qFormat/>
    <w:rsid w:val="001C5C47"/>
    <w:pPr>
      <w:ind w:left="720"/>
      <w:contextualSpacing/>
    </w:pPr>
  </w:style>
  <w:style w:type="character" w:styleId="Accentuationintense">
    <w:name w:val="Intense Emphasis"/>
    <w:basedOn w:val="Policepardfaut"/>
    <w:uiPriority w:val="21"/>
    <w:qFormat/>
    <w:rsid w:val="001C5C47"/>
    <w:rPr>
      <w:i/>
      <w:iCs/>
      <w:color w:val="2F5496" w:themeColor="accent1" w:themeShade="BF"/>
    </w:rPr>
  </w:style>
  <w:style w:type="paragraph" w:styleId="Citationintense">
    <w:name w:val="Intense Quote"/>
    <w:basedOn w:val="Normal"/>
    <w:next w:val="Normal"/>
    <w:link w:val="CitationintenseCar"/>
    <w:uiPriority w:val="30"/>
    <w:qFormat/>
    <w:rsid w:val="001C5C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onintenseCar">
    <w:name w:val="Citation intense Car"/>
    <w:basedOn w:val="Policepardfaut"/>
    <w:link w:val="Citationintense"/>
    <w:uiPriority w:val="30"/>
    <w:rsid w:val="001C5C47"/>
    <w:rPr>
      <w:i/>
      <w:iCs/>
      <w:color w:val="2F5496" w:themeColor="accent1" w:themeShade="BF"/>
    </w:rPr>
  </w:style>
  <w:style w:type="character" w:styleId="Rfrenceintense">
    <w:name w:val="Intense Reference"/>
    <w:basedOn w:val="Policepardfaut"/>
    <w:uiPriority w:val="32"/>
    <w:qFormat/>
    <w:rsid w:val="001C5C47"/>
    <w:rPr>
      <w:b/>
      <w:bCs/>
      <w:smallCaps/>
      <w:color w:val="2F5496" w:themeColor="accent1" w:themeShade="BF"/>
      <w:spacing w:val="5"/>
    </w:rPr>
  </w:style>
  <w:style w:type="paragraph" w:styleId="Notedebasdepage">
    <w:name w:val="footnote text"/>
    <w:basedOn w:val="Normal"/>
    <w:link w:val="NotedebasdepageCar"/>
    <w:uiPriority w:val="99"/>
    <w:semiHidden/>
    <w:unhideWhenUsed/>
    <w:rsid w:val="00FB35B5"/>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FB35B5"/>
    <w:rPr>
      <w:sz w:val="20"/>
      <w:szCs w:val="20"/>
    </w:rPr>
  </w:style>
  <w:style w:type="character" w:styleId="Appelnotedebasdep">
    <w:name w:val="footnote reference"/>
    <w:basedOn w:val="Policepardfaut"/>
    <w:uiPriority w:val="99"/>
    <w:semiHidden/>
    <w:unhideWhenUsed/>
    <w:rsid w:val="00FB35B5"/>
    <w:rPr>
      <w:vertAlign w:val="superscript"/>
    </w:rPr>
  </w:style>
  <w:style w:type="character" w:styleId="Lienhypertexte">
    <w:name w:val="Hyperlink"/>
    <w:basedOn w:val="Policepardfaut"/>
    <w:uiPriority w:val="99"/>
    <w:unhideWhenUsed/>
    <w:rsid w:val="00695312"/>
    <w:rPr>
      <w:color w:val="0563C1" w:themeColor="hyperlink"/>
      <w:u w:val="single"/>
    </w:rPr>
  </w:style>
  <w:style w:type="character" w:styleId="Mentionnonrsolue">
    <w:name w:val="Unresolved Mention"/>
    <w:basedOn w:val="Policepardfaut"/>
    <w:uiPriority w:val="99"/>
    <w:semiHidden/>
    <w:unhideWhenUsed/>
    <w:rsid w:val="00695312"/>
    <w:rPr>
      <w:color w:val="605E5C"/>
      <w:shd w:val="clear" w:color="auto" w:fill="E1DFDD"/>
    </w:rPr>
  </w:style>
  <w:style w:type="paragraph" w:styleId="NormalWeb">
    <w:name w:val="Normal (Web)"/>
    <w:basedOn w:val="Normal"/>
    <w:uiPriority w:val="99"/>
    <w:semiHidden/>
    <w:unhideWhenUsed/>
    <w:rsid w:val="00695312"/>
    <w:rPr>
      <w:rFonts w:ascii="Times New Roman" w:hAnsi="Times New Roman" w:cs="Times New Roman"/>
      <w:sz w:val="24"/>
      <w:szCs w:val="24"/>
    </w:rPr>
  </w:style>
  <w:style w:type="character" w:styleId="Marquedecommentaire">
    <w:name w:val="annotation reference"/>
    <w:basedOn w:val="Policepardfaut"/>
    <w:uiPriority w:val="99"/>
    <w:semiHidden/>
    <w:unhideWhenUsed/>
    <w:rsid w:val="00105DF0"/>
    <w:rPr>
      <w:sz w:val="16"/>
      <w:szCs w:val="16"/>
    </w:rPr>
  </w:style>
  <w:style w:type="paragraph" w:styleId="Commentaire">
    <w:name w:val="annotation text"/>
    <w:basedOn w:val="Normal"/>
    <w:link w:val="CommentaireCar"/>
    <w:uiPriority w:val="99"/>
    <w:unhideWhenUsed/>
    <w:rsid w:val="00105DF0"/>
    <w:pPr>
      <w:spacing w:line="240" w:lineRule="auto"/>
    </w:pPr>
    <w:rPr>
      <w:sz w:val="20"/>
      <w:szCs w:val="20"/>
    </w:rPr>
  </w:style>
  <w:style w:type="character" w:customStyle="1" w:styleId="CommentaireCar">
    <w:name w:val="Commentaire Car"/>
    <w:basedOn w:val="Policepardfaut"/>
    <w:link w:val="Commentaire"/>
    <w:uiPriority w:val="99"/>
    <w:rsid w:val="00105DF0"/>
    <w:rPr>
      <w:sz w:val="20"/>
      <w:szCs w:val="20"/>
    </w:rPr>
  </w:style>
  <w:style w:type="paragraph" w:styleId="Objetducommentaire">
    <w:name w:val="annotation subject"/>
    <w:basedOn w:val="Commentaire"/>
    <w:next w:val="Commentaire"/>
    <w:link w:val="ObjetducommentaireCar"/>
    <w:uiPriority w:val="99"/>
    <w:semiHidden/>
    <w:unhideWhenUsed/>
    <w:rsid w:val="00105DF0"/>
    <w:rPr>
      <w:b/>
      <w:bCs/>
    </w:rPr>
  </w:style>
  <w:style w:type="character" w:customStyle="1" w:styleId="ObjetducommentaireCar">
    <w:name w:val="Objet du commentaire Car"/>
    <w:basedOn w:val="CommentaireCar"/>
    <w:link w:val="Objetducommentaire"/>
    <w:uiPriority w:val="99"/>
    <w:semiHidden/>
    <w:rsid w:val="00105DF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8325D-F684-49AB-83E0-4A7585C87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9</Pages>
  <Words>4945</Words>
  <Characters>27202</Characters>
  <Application>Microsoft Office Word</Application>
  <DocSecurity>0</DocSecurity>
  <Lines>226</Lines>
  <Paragraphs>64</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GRUNDY</dc:creator>
  <cp:keywords/>
  <dc:description/>
  <cp:lastModifiedBy>Charles GRUNDY</cp:lastModifiedBy>
  <cp:revision>7</cp:revision>
  <cp:lastPrinted>2026-04-29T17:27:00Z</cp:lastPrinted>
  <dcterms:created xsi:type="dcterms:W3CDTF">2026-04-30T18:58:00Z</dcterms:created>
  <dcterms:modified xsi:type="dcterms:W3CDTF">2026-05-01T14:02:00Z</dcterms:modified>
</cp:coreProperties>
</file>