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B513A3" w14:textId="77777777" w:rsidR="00E307AA" w:rsidRDefault="00E307AA"/>
    <w:tbl>
      <w:tblPr>
        <w:tblStyle w:val="TableGrid"/>
        <w:tblW w:w="0" w:type="auto"/>
        <w:shd w:val="clear" w:color="auto" w:fill="C1C1FF"/>
        <w:tblLook w:val="04A0" w:firstRow="1" w:lastRow="0" w:firstColumn="1" w:lastColumn="0" w:noHBand="0" w:noVBand="1"/>
      </w:tblPr>
      <w:tblGrid>
        <w:gridCol w:w="4508"/>
        <w:gridCol w:w="4508"/>
      </w:tblGrid>
      <w:tr w:rsidR="00C051CE" w:rsidRPr="002D03A9" w14:paraId="18349BCF" w14:textId="77777777" w:rsidTr="003E7F8A">
        <w:tc>
          <w:tcPr>
            <w:tcW w:w="4508" w:type="dxa"/>
            <w:shd w:val="clear" w:color="auto" w:fill="C1C1FF"/>
          </w:tcPr>
          <w:p w14:paraId="68EF761C" w14:textId="347869B7" w:rsidR="00C051CE" w:rsidRPr="002D03A9" w:rsidRDefault="00C051CE" w:rsidP="006F2381">
            <w:pPr>
              <w:rPr>
                <w:rFonts w:cs="Arial"/>
                <w:szCs w:val="24"/>
              </w:rPr>
            </w:pPr>
            <w:r w:rsidRPr="002D03A9">
              <w:rPr>
                <w:rFonts w:cs="Arial"/>
                <w:b/>
                <w:bCs/>
                <w:szCs w:val="24"/>
              </w:rPr>
              <w:t>Student Name:</w:t>
            </w:r>
            <w:r w:rsidR="00FA7C56" w:rsidRPr="002D03A9">
              <w:rPr>
                <w:b/>
                <w:bCs/>
              </w:rPr>
              <w:t xml:space="preserve"> </w:t>
            </w:r>
            <w:r w:rsidR="00FA7C56" w:rsidRPr="002D03A9">
              <w:rPr>
                <w:rFonts w:cs="Arial"/>
                <w:szCs w:val="24"/>
              </w:rPr>
              <w:t xml:space="preserve">Liliana </w:t>
            </w:r>
            <w:proofErr w:type="spellStart"/>
            <w:r w:rsidR="00FA7C56" w:rsidRPr="002D03A9">
              <w:rPr>
                <w:rFonts w:cs="Arial"/>
                <w:szCs w:val="24"/>
              </w:rPr>
              <w:t>Gura</w:t>
            </w:r>
            <w:proofErr w:type="spellEnd"/>
          </w:p>
          <w:p w14:paraId="48CF3D48" w14:textId="77777777" w:rsidR="000827EB" w:rsidRPr="002D03A9" w:rsidRDefault="000827EB" w:rsidP="006F2381">
            <w:pPr>
              <w:rPr>
                <w:rFonts w:cs="Arial"/>
                <w:b/>
                <w:bCs/>
                <w:szCs w:val="24"/>
              </w:rPr>
            </w:pPr>
          </w:p>
          <w:p w14:paraId="24C7FC37" w14:textId="7B1275B5" w:rsidR="00C051CE" w:rsidRPr="002D03A9" w:rsidRDefault="00C051CE" w:rsidP="006F2381">
            <w:pPr>
              <w:rPr>
                <w:rFonts w:cs="Arial"/>
                <w:b/>
                <w:bCs/>
                <w:szCs w:val="24"/>
              </w:rPr>
            </w:pPr>
            <w:r w:rsidRPr="002D03A9">
              <w:rPr>
                <w:rFonts w:cs="Arial"/>
                <w:b/>
                <w:bCs/>
                <w:szCs w:val="24"/>
              </w:rPr>
              <w:t>Student Number</w:t>
            </w:r>
            <w:r w:rsidR="00E860D2" w:rsidRPr="002D03A9">
              <w:rPr>
                <w:rFonts w:cs="Arial"/>
                <w:b/>
                <w:bCs/>
                <w:szCs w:val="24"/>
              </w:rPr>
              <w:t>:</w:t>
            </w:r>
            <w:r w:rsidR="001A5020" w:rsidRPr="002D03A9">
              <w:rPr>
                <w:rFonts w:cs="Arial"/>
                <w:b/>
                <w:bCs/>
                <w:szCs w:val="24"/>
              </w:rPr>
              <w:t xml:space="preserve"> </w:t>
            </w:r>
            <w:r w:rsidR="001A5020" w:rsidRPr="002D03A9">
              <w:rPr>
                <w:rFonts w:cs="Arial"/>
                <w:b/>
                <w:bCs/>
                <w:szCs w:val="24"/>
              </w:rPr>
              <w:t>2019648</w:t>
            </w:r>
          </w:p>
        </w:tc>
        <w:tc>
          <w:tcPr>
            <w:tcW w:w="4508" w:type="dxa"/>
            <w:shd w:val="clear" w:color="auto" w:fill="C1C1FF"/>
          </w:tcPr>
          <w:p w14:paraId="00C68DAD" w14:textId="3BDFCC8A" w:rsidR="00C051CE" w:rsidRPr="002D03A9" w:rsidRDefault="00C051CE" w:rsidP="006F2381">
            <w:pPr>
              <w:rPr>
                <w:rFonts w:cs="Arial"/>
                <w:szCs w:val="24"/>
              </w:rPr>
            </w:pPr>
            <w:r w:rsidRPr="002D03A9">
              <w:rPr>
                <w:rFonts w:cs="Arial"/>
                <w:b/>
                <w:bCs/>
                <w:szCs w:val="24"/>
              </w:rPr>
              <w:t>Module:</w:t>
            </w:r>
            <w:r w:rsidR="00E307AA" w:rsidRPr="002D03A9">
              <w:rPr>
                <w:rFonts w:cs="Arial"/>
                <w:szCs w:val="24"/>
              </w:rPr>
              <w:t xml:space="preserve"> Food and beverage operations</w:t>
            </w:r>
          </w:p>
          <w:p w14:paraId="35AD4128" w14:textId="77777777" w:rsidR="000827EB" w:rsidRPr="002D03A9" w:rsidRDefault="000827EB" w:rsidP="006F2381">
            <w:pPr>
              <w:rPr>
                <w:rFonts w:cs="Arial"/>
                <w:b/>
                <w:bCs/>
                <w:szCs w:val="24"/>
              </w:rPr>
            </w:pPr>
          </w:p>
          <w:p w14:paraId="272381BB" w14:textId="43E57D05" w:rsidR="00FA7C56" w:rsidRPr="002D03A9" w:rsidRDefault="006F2381" w:rsidP="006F2381">
            <w:pPr>
              <w:rPr>
                <w:rFonts w:cs="Arial"/>
                <w:szCs w:val="24"/>
              </w:rPr>
            </w:pPr>
            <w:r w:rsidRPr="002D03A9">
              <w:rPr>
                <w:rFonts w:cs="Arial"/>
                <w:b/>
                <w:bCs/>
                <w:szCs w:val="24"/>
              </w:rPr>
              <w:t>Lecturers:</w:t>
            </w:r>
            <w:r w:rsidR="00FA7C56" w:rsidRPr="002D03A9">
              <w:rPr>
                <w:rFonts w:cs="Arial"/>
                <w:b/>
                <w:bCs/>
                <w:szCs w:val="24"/>
              </w:rPr>
              <w:t xml:space="preserve"> </w:t>
            </w:r>
          </w:p>
        </w:tc>
      </w:tr>
    </w:tbl>
    <w:p w14:paraId="73137CF8" w14:textId="77777777" w:rsidR="00C051CE" w:rsidRPr="002D03A9" w:rsidRDefault="00C051CE" w:rsidP="00F63391"/>
    <w:tbl>
      <w:tblPr>
        <w:tblStyle w:val="TableGrid"/>
        <w:tblW w:w="0" w:type="auto"/>
        <w:tblLayout w:type="fixed"/>
        <w:tblLook w:val="04A0" w:firstRow="1" w:lastRow="0" w:firstColumn="1" w:lastColumn="0" w:noHBand="0" w:noVBand="1"/>
      </w:tblPr>
      <w:tblGrid>
        <w:gridCol w:w="4508"/>
        <w:gridCol w:w="4508"/>
      </w:tblGrid>
      <w:tr w:rsidR="00AC7638" w14:paraId="2CBB9706" w14:textId="77777777" w:rsidTr="00F63391">
        <w:tc>
          <w:tcPr>
            <w:tcW w:w="4508" w:type="dxa"/>
            <w:shd w:val="clear" w:color="auto" w:fill="F7C5A1" w:themeFill="accent4" w:themeFillTint="66"/>
          </w:tcPr>
          <w:p w14:paraId="45C914CC" w14:textId="4B923AC5" w:rsidR="002E0314" w:rsidRPr="002D03A9" w:rsidRDefault="00AC7638" w:rsidP="00A44941">
            <w:pPr>
              <w:jc w:val="left"/>
              <w:rPr>
                <w:rFonts w:cs="Arial"/>
                <w:szCs w:val="24"/>
              </w:rPr>
            </w:pPr>
            <w:r w:rsidRPr="002D03A9">
              <w:rPr>
                <w:rFonts w:cs="Arial"/>
                <w:b/>
                <w:bCs/>
                <w:szCs w:val="24"/>
              </w:rPr>
              <w:t>Type of choice:</w:t>
            </w:r>
            <w:r w:rsidR="0098425B" w:rsidRPr="002D03A9">
              <w:rPr>
                <w:rFonts w:cs="Arial"/>
                <w:b/>
                <w:bCs/>
                <w:szCs w:val="24"/>
              </w:rPr>
              <w:t xml:space="preserve"> </w:t>
            </w:r>
            <w:r w:rsidR="0098425B" w:rsidRPr="002D03A9">
              <w:rPr>
                <w:rFonts w:cs="Arial"/>
                <w:szCs w:val="24"/>
              </w:rPr>
              <w:t xml:space="preserve">Food Safety </w:t>
            </w:r>
            <w:r w:rsidR="00545252" w:rsidRPr="002D03A9">
              <w:rPr>
                <w:rFonts w:cs="Arial"/>
                <w:szCs w:val="24"/>
              </w:rPr>
              <w:t>fundamentals</w:t>
            </w:r>
          </w:p>
          <w:p w14:paraId="425C0E68" w14:textId="4E2FA5FB" w:rsidR="002E0314" w:rsidRPr="002D03A9" w:rsidRDefault="002E0314" w:rsidP="00F63391">
            <w:pPr>
              <w:rPr>
                <w:rFonts w:cs="Arial"/>
                <w:szCs w:val="24"/>
              </w:rPr>
            </w:pPr>
          </w:p>
        </w:tc>
        <w:tc>
          <w:tcPr>
            <w:tcW w:w="4508" w:type="dxa"/>
            <w:shd w:val="clear" w:color="auto" w:fill="F7C5A1" w:themeFill="accent4" w:themeFillTint="66"/>
          </w:tcPr>
          <w:p w14:paraId="60A172BD" w14:textId="68379C9A" w:rsidR="00AC7638" w:rsidRPr="002E0314" w:rsidRDefault="0098425B" w:rsidP="00F63391">
            <w:pPr>
              <w:rPr>
                <w:rFonts w:cs="Arial"/>
                <w:b/>
                <w:bCs/>
                <w:szCs w:val="24"/>
              </w:rPr>
            </w:pPr>
            <w:r w:rsidRPr="002D03A9">
              <w:rPr>
                <w:rFonts w:cs="Arial"/>
                <w:b/>
                <w:bCs/>
                <w:szCs w:val="24"/>
              </w:rPr>
              <w:t xml:space="preserve">Date </w:t>
            </w:r>
            <w:r w:rsidR="002E0314" w:rsidRPr="002D03A9">
              <w:rPr>
                <w:rFonts w:cs="Arial"/>
                <w:b/>
                <w:bCs/>
                <w:szCs w:val="24"/>
              </w:rPr>
              <w:t>Completed:</w:t>
            </w:r>
          </w:p>
        </w:tc>
      </w:tr>
      <w:tr w:rsidR="00AC7638" w14:paraId="66015D84" w14:textId="77777777" w:rsidTr="00F63391">
        <w:tc>
          <w:tcPr>
            <w:tcW w:w="9014" w:type="dxa"/>
            <w:gridSpan w:val="2"/>
          </w:tcPr>
          <w:p w14:paraId="327BC747" w14:textId="77777777" w:rsidR="00F63391" w:rsidRDefault="00F63391" w:rsidP="00F63391">
            <w:pPr>
              <w:rPr>
                <w:rFonts w:cs="Arial"/>
                <w:szCs w:val="24"/>
              </w:rPr>
            </w:pPr>
          </w:p>
          <w:p w14:paraId="6A28451F" w14:textId="3A2445A3" w:rsidR="00F63391" w:rsidRDefault="00545252" w:rsidP="00F63391">
            <w:pPr>
              <w:rPr>
                <w:rFonts w:cs="Arial"/>
                <w:szCs w:val="24"/>
              </w:rPr>
            </w:pPr>
            <w:r>
              <w:rPr>
                <w:rFonts w:cs="Arial"/>
                <w:szCs w:val="24"/>
              </w:rPr>
              <w:t>Among the multiple module</w:t>
            </w:r>
            <w:r w:rsidR="00E860D2">
              <w:rPr>
                <w:rFonts w:cs="Arial"/>
                <w:szCs w:val="24"/>
              </w:rPr>
              <w:t>s</w:t>
            </w:r>
            <w:r>
              <w:rPr>
                <w:rFonts w:cs="Arial"/>
                <w:szCs w:val="24"/>
              </w:rPr>
              <w:t xml:space="preserve"> </w:t>
            </w:r>
            <w:r w:rsidR="00E307AA">
              <w:rPr>
                <w:rFonts w:cs="Arial"/>
                <w:szCs w:val="24"/>
              </w:rPr>
              <w:t xml:space="preserve">of </w:t>
            </w:r>
            <w:proofErr w:type="spellStart"/>
            <w:r w:rsidR="00E307AA">
              <w:rPr>
                <w:rFonts w:cs="Arial"/>
                <w:szCs w:val="24"/>
              </w:rPr>
              <w:t>CertHE</w:t>
            </w:r>
            <w:proofErr w:type="spellEnd"/>
            <w:r>
              <w:rPr>
                <w:rFonts w:cs="Arial"/>
                <w:szCs w:val="24"/>
              </w:rPr>
              <w:t xml:space="preserve"> International Hotel Management program</w:t>
            </w:r>
            <w:r w:rsidR="00E860D2">
              <w:rPr>
                <w:rFonts w:cs="Arial"/>
                <w:szCs w:val="24"/>
              </w:rPr>
              <w:t xml:space="preserve"> food</w:t>
            </w:r>
            <w:r>
              <w:rPr>
                <w:rFonts w:cs="Arial"/>
                <w:szCs w:val="24"/>
              </w:rPr>
              <w:t xml:space="preserve"> and </w:t>
            </w:r>
            <w:r w:rsidR="00E860D2">
              <w:rPr>
                <w:rFonts w:cs="Arial"/>
                <w:szCs w:val="24"/>
              </w:rPr>
              <w:t>beverage is</w:t>
            </w:r>
            <w:r>
              <w:rPr>
                <w:rFonts w:cs="Arial"/>
                <w:szCs w:val="24"/>
              </w:rPr>
              <w:t xml:space="preserve"> one that is lectured by Ryan Peters and </w:t>
            </w:r>
            <w:r w:rsidR="00E307AA">
              <w:rPr>
                <w:rFonts w:cs="Arial"/>
                <w:szCs w:val="24"/>
              </w:rPr>
              <w:t xml:space="preserve">others. From the different </w:t>
            </w:r>
            <w:r w:rsidR="00E860D2">
              <w:rPr>
                <w:rFonts w:cs="Arial"/>
                <w:szCs w:val="24"/>
              </w:rPr>
              <w:t>t</w:t>
            </w:r>
            <w:r w:rsidR="00E307AA">
              <w:rPr>
                <w:rFonts w:cs="Arial"/>
                <w:szCs w:val="24"/>
              </w:rPr>
              <w:t xml:space="preserve">opic assigned by the respective lecturer, I have chosen the </w:t>
            </w:r>
            <w:r w:rsidR="00E860D2">
              <w:rPr>
                <w:rFonts w:cs="Arial"/>
                <w:szCs w:val="24"/>
              </w:rPr>
              <w:t>“</w:t>
            </w:r>
            <w:r w:rsidR="00E860D2" w:rsidRPr="00E860D2">
              <w:rPr>
                <w:rFonts w:cs="Arial"/>
                <w:b/>
                <w:bCs/>
                <w:szCs w:val="24"/>
              </w:rPr>
              <w:t>Food</w:t>
            </w:r>
            <w:r w:rsidR="00E307AA" w:rsidRPr="00E307AA">
              <w:rPr>
                <w:rFonts w:cs="Arial"/>
                <w:b/>
                <w:bCs/>
                <w:szCs w:val="24"/>
              </w:rPr>
              <w:t xml:space="preserve"> Safety Fundamentals (The 4C’s)</w:t>
            </w:r>
            <w:r w:rsidR="00E860D2">
              <w:rPr>
                <w:rFonts w:cs="Arial"/>
                <w:szCs w:val="24"/>
              </w:rPr>
              <w:t>”. The</w:t>
            </w:r>
            <w:r w:rsidR="00E307AA">
              <w:rPr>
                <w:rFonts w:cs="Arial"/>
                <w:szCs w:val="24"/>
              </w:rPr>
              <w:t xml:space="preserve"> knowledge and ideas that have I learned from the Module has been presented thoroughly in this assignment.</w:t>
            </w:r>
          </w:p>
          <w:p w14:paraId="34D6241B" w14:textId="77777777" w:rsidR="00E860D2" w:rsidRDefault="00E860D2" w:rsidP="00F63391">
            <w:pPr>
              <w:rPr>
                <w:rFonts w:cs="Arial"/>
                <w:szCs w:val="24"/>
              </w:rPr>
            </w:pPr>
          </w:p>
          <w:p w14:paraId="2528A993" w14:textId="2E43D6E3" w:rsidR="00AC7638" w:rsidRDefault="00AC7638" w:rsidP="00F63391">
            <w:pPr>
              <w:rPr>
                <w:rFonts w:cs="Arial"/>
                <w:szCs w:val="24"/>
              </w:rPr>
            </w:pPr>
            <w:r w:rsidRPr="00AC7638">
              <w:rPr>
                <w:rFonts w:cs="Arial"/>
                <w:szCs w:val="24"/>
              </w:rPr>
              <w:t xml:space="preserve">Food safety fundamentals refers to the principles for maintaining proper food quality with a healthy way to preserve food. Keeping foods safe and hygienic helps human being to lead a sound and healthy life.so, maintaining proper food safety fundamentals is </w:t>
            </w:r>
            <w:r w:rsidR="003E7F8A" w:rsidRPr="00AC7638">
              <w:rPr>
                <w:rFonts w:cs="Arial"/>
                <w:szCs w:val="24"/>
              </w:rPr>
              <w:t>essential</w:t>
            </w:r>
            <w:r w:rsidR="003E7F8A">
              <w:rPr>
                <w:rFonts w:cs="Arial"/>
                <w:szCs w:val="24"/>
              </w:rPr>
              <w:t xml:space="preserve"> (</w:t>
            </w:r>
            <w:r w:rsidR="00F42AC5">
              <w:rPr>
                <w:rFonts w:cs="Arial"/>
                <w:szCs w:val="24"/>
              </w:rPr>
              <w:t>Li,2020)</w:t>
            </w:r>
            <w:r w:rsidRPr="00AC7638">
              <w:rPr>
                <w:rFonts w:cs="Arial"/>
                <w:szCs w:val="24"/>
              </w:rPr>
              <w:t xml:space="preserve">. There are 4 fundamentals to ensure food safety. These are Cleaning, Cross contamination, Cooking and Chilling. All these 4 food safety Fundamentals combinedly known as 4 C’s fundamental that combinedly ensures food safety and healthy way to preserve foods. Firstly, Cleaning fundamental requires to ensure the equipment and the area of cooking to be cleaned and </w:t>
            </w:r>
            <w:r w:rsidR="003E7F8A" w:rsidRPr="00AC7638">
              <w:rPr>
                <w:rFonts w:cs="Arial"/>
                <w:szCs w:val="24"/>
              </w:rPr>
              <w:t>disinfected</w:t>
            </w:r>
            <w:r w:rsidR="003E7F8A">
              <w:rPr>
                <w:rFonts w:cs="Arial"/>
                <w:szCs w:val="24"/>
              </w:rPr>
              <w:t xml:space="preserve"> (</w:t>
            </w:r>
            <w:proofErr w:type="spellStart"/>
            <w:r w:rsidR="00F97541">
              <w:rPr>
                <w:rFonts w:cs="Arial"/>
                <w:szCs w:val="24"/>
              </w:rPr>
              <w:t>motariemi</w:t>
            </w:r>
            <w:proofErr w:type="spellEnd"/>
            <w:r w:rsidR="00F97541">
              <w:rPr>
                <w:rFonts w:cs="Arial"/>
                <w:szCs w:val="24"/>
              </w:rPr>
              <w:t xml:space="preserve"> and Lelieveld,2020)</w:t>
            </w:r>
            <w:r w:rsidRPr="00AC7638">
              <w:rPr>
                <w:rFonts w:cs="Arial"/>
                <w:szCs w:val="24"/>
              </w:rPr>
              <w:t>. Secondly, cross contamination fundamentals require to prevent cross contamination so that transfer of pathogens from food to food can be prevented. The next fundamental    that is Chilling Fundamental requires to maintain the proper temperature of food. Last but not least, cooking principles needs the food to be cooked with different temperature according to their categories.</w:t>
            </w:r>
          </w:p>
          <w:p w14:paraId="0F99E8DA" w14:textId="1E86BCDA" w:rsidR="00AC7638" w:rsidRDefault="00AC7638" w:rsidP="00F63391">
            <w:pPr>
              <w:rPr>
                <w:rFonts w:cs="Arial"/>
                <w:szCs w:val="24"/>
              </w:rPr>
            </w:pPr>
          </w:p>
          <w:p w14:paraId="23FE250D" w14:textId="6688A672" w:rsidR="00AC7638" w:rsidRDefault="00AC7638" w:rsidP="00F63391">
            <w:pPr>
              <w:rPr>
                <w:rFonts w:cs="Arial"/>
                <w:szCs w:val="24"/>
              </w:rPr>
            </w:pPr>
            <w:r w:rsidRPr="00AC7638">
              <w:rPr>
                <w:rFonts w:cs="Arial"/>
                <w:szCs w:val="24"/>
              </w:rPr>
              <w:t xml:space="preserve">From the respective lecture and module about the food and beverage operations I have learned that every hotel business management must ensure the food safety </w:t>
            </w:r>
            <w:r w:rsidRPr="00AC7638">
              <w:rPr>
                <w:rFonts w:cs="Arial"/>
                <w:szCs w:val="24"/>
              </w:rPr>
              <w:lastRenderedPageBreak/>
              <w:t>fundamentals in their food preservation and food servicing activities. From the 4C’s fundamental I have been able to get knowledge how management maintains the proper food quality and safety by Cleaning, preventing cross contamination</w:t>
            </w:r>
            <w:r w:rsidR="00F97541">
              <w:rPr>
                <w:rFonts w:cs="Arial"/>
                <w:szCs w:val="24"/>
              </w:rPr>
              <w:t xml:space="preserve"> (</w:t>
            </w:r>
            <w:proofErr w:type="spellStart"/>
            <w:r w:rsidR="00F97541">
              <w:rPr>
                <w:rFonts w:cs="Arial"/>
                <w:szCs w:val="24"/>
              </w:rPr>
              <w:t>Langiano</w:t>
            </w:r>
            <w:proofErr w:type="spellEnd"/>
            <w:r w:rsidR="00F97541">
              <w:rPr>
                <w:rFonts w:cs="Arial"/>
                <w:szCs w:val="24"/>
              </w:rPr>
              <w:t xml:space="preserve"> et al.,2021)</w:t>
            </w:r>
            <w:r w:rsidRPr="00AC7638">
              <w:rPr>
                <w:rFonts w:cs="Arial"/>
                <w:szCs w:val="24"/>
              </w:rPr>
              <w:t>, cooking, and chilling fundamentals. I also have gathered knowledge that hotel business food safety activities have substantial influence in their guest service. So, this business must have a better plan and management to provide healthy food.</w:t>
            </w:r>
          </w:p>
          <w:p w14:paraId="69C554CA" w14:textId="77777777" w:rsidR="00E860D2" w:rsidRPr="00AC7638" w:rsidRDefault="00E860D2" w:rsidP="00F63391">
            <w:pPr>
              <w:rPr>
                <w:rFonts w:cs="Arial"/>
                <w:szCs w:val="24"/>
              </w:rPr>
            </w:pPr>
          </w:p>
          <w:p w14:paraId="67E0237C" w14:textId="2B0C44AA" w:rsidR="00AC7638" w:rsidRDefault="00AC7638" w:rsidP="00F63391">
            <w:pPr>
              <w:rPr>
                <w:rFonts w:cs="Arial"/>
                <w:szCs w:val="24"/>
              </w:rPr>
            </w:pPr>
            <w:r w:rsidRPr="00AC7638">
              <w:rPr>
                <w:rFonts w:cs="Arial"/>
                <w:szCs w:val="24"/>
              </w:rPr>
              <w:t>In real life practice, this skills and knowledge helps me understand the positive effect of applying the food safety fundamentals. As a member of hotel business management, I will be able to ensure proper application of food safety fundamentals in the food and beverage operations in the hotel business</w:t>
            </w:r>
            <w:r w:rsidR="003E7F8A">
              <w:rPr>
                <w:rFonts w:cs="Arial"/>
                <w:szCs w:val="24"/>
              </w:rPr>
              <w:t xml:space="preserve"> (Cates et al.,2019)</w:t>
            </w:r>
            <w:r w:rsidRPr="00AC7638">
              <w:rPr>
                <w:rFonts w:cs="Arial"/>
                <w:szCs w:val="24"/>
              </w:rPr>
              <w:t>. For instance, I would ensure the equipment, foods, and area of cooking to be washed thoroughly. in cleaning process, the high personal safety and hygiene standards can be applied. For example, hand must be thoroughly washed, wearing clean clothes, hair should be tied back, and glove should be worn at the time of handling the food</w:t>
            </w:r>
            <w:r w:rsidR="00F97541">
              <w:rPr>
                <w:rFonts w:cs="Arial"/>
                <w:szCs w:val="24"/>
              </w:rPr>
              <w:t xml:space="preserve"> (</w:t>
            </w:r>
            <w:proofErr w:type="spellStart"/>
            <w:r w:rsidR="00F97541">
              <w:rPr>
                <w:rFonts w:cs="Arial"/>
                <w:szCs w:val="24"/>
              </w:rPr>
              <w:t>motariemi</w:t>
            </w:r>
            <w:proofErr w:type="spellEnd"/>
            <w:r w:rsidR="00F97541">
              <w:rPr>
                <w:rFonts w:cs="Arial"/>
                <w:szCs w:val="24"/>
              </w:rPr>
              <w:t xml:space="preserve"> and Lelieveld,2020)</w:t>
            </w:r>
            <w:r w:rsidRPr="00AC7638">
              <w:rPr>
                <w:rFonts w:cs="Arial"/>
                <w:szCs w:val="24"/>
              </w:rPr>
              <w:t>. Food might be infected from the close contact of another food, so this must be prevented to make the food safe. That is, hands and equipment and the surface area should be disinfected and cleaned. Again, food that are vulnerable to be infected from the contact of another food must be kept separate and washed properly</w:t>
            </w:r>
            <w:r w:rsidR="00F97541">
              <w:rPr>
                <w:rFonts w:cs="Arial"/>
                <w:szCs w:val="24"/>
              </w:rPr>
              <w:t xml:space="preserve"> (</w:t>
            </w:r>
            <w:proofErr w:type="spellStart"/>
            <w:r w:rsidR="00F97541">
              <w:rPr>
                <w:rFonts w:cs="Arial"/>
                <w:szCs w:val="24"/>
              </w:rPr>
              <w:t>Langiano</w:t>
            </w:r>
            <w:proofErr w:type="spellEnd"/>
            <w:r w:rsidR="00F97541">
              <w:rPr>
                <w:rFonts w:cs="Arial"/>
                <w:szCs w:val="24"/>
              </w:rPr>
              <w:t xml:space="preserve"> et al.,2021)</w:t>
            </w:r>
            <w:r w:rsidRPr="00AC7638">
              <w:rPr>
                <w:rFonts w:cs="Arial"/>
                <w:szCs w:val="24"/>
              </w:rPr>
              <w:t>. Foods must be chilled that is frozen food must be frozen from the</w:t>
            </w:r>
            <w:r w:rsidR="00545252">
              <w:rPr>
                <w:rFonts w:cs="Arial"/>
                <w:szCs w:val="24"/>
              </w:rPr>
              <w:t xml:space="preserve"> </w:t>
            </w:r>
            <w:r w:rsidRPr="00AC7638">
              <w:rPr>
                <w:rFonts w:cs="Arial"/>
                <w:szCs w:val="24"/>
              </w:rPr>
              <w:t>delivery to the use date. Finally, I would ensure that the food has been cooked with proper temperature according to the food contents, such as for vegetables food should be cooked with a lower temperature, for meat it should be higher, again reheating the food with lower temperature if it is not used withing 2 hours and throwing away the food if it has been left for more than 2 hours. However, these are the core fundamentals that must be maintained as a member of food operation in hotel business activities but there are also different rules and regulation those of which also be maintained while preserving and serving the food.</w:t>
            </w:r>
          </w:p>
          <w:p w14:paraId="610598FA" w14:textId="2ECA9A58" w:rsidR="00AC7638" w:rsidRDefault="00AC7638" w:rsidP="00F63391">
            <w:pPr>
              <w:rPr>
                <w:rFonts w:cs="Arial"/>
                <w:szCs w:val="24"/>
              </w:rPr>
            </w:pPr>
          </w:p>
          <w:p w14:paraId="7C27B497" w14:textId="378480A1" w:rsidR="00F57346" w:rsidRPr="000827EB" w:rsidRDefault="00AC7638" w:rsidP="00F57346">
            <w:pPr>
              <w:rPr>
                <w:rFonts w:cs="Arial"/>
                <w:szCs w:val="24"/>
              </w:rPr>
            </w:pPr>
            <w:r w:rsidRPr="00AC7638">
              <w:rPr>
                <w:rFonts w:cs="Arial"/>
                <w:szCs w:val="24"/>
              </w:rPr>
              <w:t>Food safety fundamental has great benefit in the hotel business and hospitality industry. This, in fact, one of the core activities that hotelier must ensure while they are working in the food operation</w:t>
            </w:r>
            <w:r w:rsidR="00F42AC5">
              <w:rPr>
                <w:rFonts w:cs="Arial"/>
                <w:szCs w:val="24"/>
              </w:rPr>
              <w:t xml:space="preserve"> (</w:t>
            </w:r>
            <w:proofErr w:type="spellStart"/>
            <w:r w:rsidR="00F42AC5">
              <w:rPr>
                <w:rFonts w:cs="Arial"/>
                <w:szCs w:val="24"/>
              </w:rPr>
              <w:t>Hastein</w:t>
            </w:r>
            <w:proofErr w:type="spellEnd"/>
            <w:r w:rsidR="00F42AC5">
              <w:rPr>
                <w:rFonts w:cs="Arial"/>
                <w:szCs w:val="24"/>
              </w:rPr>
              <w:t xml:space="preserve"> et al.,2020)</w:t>
            </w:r>
            <w:r w:rsidRPr="00AC7638">
              <w:rPr>
                <w:rFonts w:cs="Arial"/>
                <w:szCs w:val="24"/>
              </w:rPr>
              <w:t xml:space="preserve">. Proper way to prepare, </w:t>
            </w:r>
            <w:r w:rsidRPr="00AC7638">
              <w:rPr>
                <w:rFonts w:cs="Arial"/>
                <w:szCs w:val="24"/>
              </w:rPr>
              <w:lastRenderedPageBreak/>
              <w:t xml:space="preserve">present and serve the food can raise the food consciousness. Customer’s will be satisfied and this results in a repeating customer base which indicates the higher customer </w:t>
            </w:r>
            <w:r w:rsidR="003E7F8A" w:rsidRPr="00AC7638">
              <w:rPr>
                <w:rFonts w:cs="Arial"/>
                <w:szCs w:val="24"/>
              </w:rPr>
              <w:t>loyalty</w:t>
            </w:r>
            <w:r w:rsidR="003E7F8A">
              <w:rPr>
                <w:rFonts w:cs="Arial"/>
                <w:szCs w:val="24"/>
              </w:rPr>
              <w:t xml:space="preserve"> (</w:t>
            </w:r>
            <w:proofErr w:type="spellStart"/>
            <w:r w:rsidR="00F42AC5">
              <w:rPr>
                <w:rFonts w:cs="Arial"/>
                <w:szCs w:val="24"/>
              </w:rPr>
              <w:t>Hastein</w:t>
            </w:r>
            <w:proofErr w:type="spellEnd"/>
            <w:r w:rsidR="00F42AC5">
              <w:rPr>
                <w:rFonts w:cs="Arial"/>
                <w:szCs w:val="24"/>
              </w:rPr>
              <w:t xml:space="preserve"> et al.,2020)</w:t>
            </w:r>
            <w:r w:rsidRPr="00AC7638">
              <w:rPr>
                <w:rFonts w:cs="Arial"/>
                <w:szCs w:val="24"/>
              </w:rPr>
              <w:t>. Again, maintaining food safety fundamental ensure the hospitality industry to obey the food safety rules and regulations of all over the country as every country has different principles regarding food with similar food safety theme. As I have mentioned earlier that food safety fundamentals have positive influence on the organization’s reputation and growth, so it is also important for the strongest position of hospitality industry in the world</w:t>
            </w:r>
            <w:r w:rsidR="00F57346">
              <w:rPr>
                <w:rFonts w:cs="Arial"/>
                <w:szCs w:val="24"/>
              </w:rPr>
              <w:t xml:space="preserve"> (Cates et al.,2019)</w:t>
            </w:r>
          </w:p>
          <w:p w14:paraId="20FD985B" w14:textId="1A4808CF" w:rsidR="00AC7638" w:rsidRPr="00F42AC5" w:rsidRDefault="00AC7638" w:rsidP="00F63391">
            <w:pPr>
              <w:rPr>
                <w:rFonts w:cs="Arial"/>
                <w:szCs w:val="24"/>
              </w:rPr>
            </w:pPr>
            <w:r w:rsidRPr="00AC7638">
              <w:rPr>
                <w:rFonts w:cs="Arial"/>
                <w:szCs w:val="24"/>
              </w:rPr>
              <w:t>.</w:t>
            </w:r>
          </w:p>
          <w:p w14:paraId="6876E526" w14:textId="4E399DBF" w:rsidR="000827EB" w:rsidRDefault="000827EB" w:rsidP="00F63391">
            <w:pPr>
              <w:rPr>
                <w:rFonts w:cs="Arial"/>
                <w:b/>
                <w:bCs/>
                <w:szCs w:val="24"/>
              </w:rPr>
            </w:pPr>
            <w:r w:rsidRPr="000827EB">
              <w:rPr>
                <w:rFonts w:cs="Arial"/>
                <w:b/>
                <w:bCs/>
                <w:szCs w:val="24"/>
              </w:rPr>
              <w:t>References:</w:t>
            </w:r>
          </w:p>
          <w:p w14:paraId="634429DC" w14:textId="77777777" w:rsidR="003E7F8A" w:rsidRDefault="000827EB" w:rsidP="008267EC">
            <w:r w:rsidRPr="003E7F8A">
              <w:t xml:space="preserve">Li, Y., </w:t>
            </w:r>
            <w:r w:rsidR="00F42AC5" w:rsidRPr="003E7F8A">
              <w:t>(</w:t>
            </w:r>
            <w:r w:rsidRPr="003E7F8A">
              <w:t>20</w:t>
            </w:r>
            <w:r w:rsidR="00F42AC5" w:rsidRPr="003E7F8A">
              <w:t>20)</w:t>
            </w:r>
            <w:r w:rsidRPr="003E7F8A">
              <w:t>. Application and research of six sigma management method in hotel food safety control. Carpathian Journal of Food Science &amp; Technology, 6(2).</w:t>
            </w:r>
          </w:p>
          <w:p w14:paraId="76642255" w14:textId="77777777" w:rsidR="003E7F8A" w:rsidRDefault="00F42AC5" w:rsidP="008267EC">
            <w:proofErr w:type="spellStart"/>
            <w:r w:rsidRPr="003E7F8A">
              <w:t>Hastein</w:t>
            </w:r>
            <w:proofErr w:type="spellEnd"/>
            <w:r w:rsidRPr="003E7F8A">
              <w:t xml:space="preserve">, T., </w:t>
            </w:r>
            <w:proofErr w:type="spellStart"/>
            <w:r w:rsidRPr="003E7F8A">
              <w:t>Hjeltnes</w:t>
            </w:r>
            <w:proofErr w:type="spellEnd"/>
            <w:r w:rsidRPr="003E7F8A">
              <w:t xml:space="preserve">, B., Lillehaug, A., </w:t>
            </w:r>
            <w:proofErr w:type="spellStart"/>
            <w:r w:rsidRPr="003E7F8A">
              <w:t>Utne</w:t>
            </w:r>
            <w:proofErr w:type="spellEnd"/>
            <w:r w:rsidRPr="003E7F8A">
              <w:t xml:space="preserve"> </w:t>
            </w:r>
            <w:proofErr w:type="spellStart"/>
            <w:r w:rsidRPr="003E7F8A">
              <w:t>Skare</w:t>
            </w:r>
            <w:proofErr w:type="spellEnd"/>
            <w:r w:rsidRPr="003E7F8A">
              <w:t xml:space="preserve">, J., </w:t>
            </w:r>
            <w:proofErr w:type="spellStart"/>
            <w:r w:rsidRPr="003E7F8A">
              <w:t>Berntssen</w:t>
            </w:r>
            <w:proofErr w:type="spellEnd"/>
            <w:r w:rsidRPr="003E7F8A">
              <w:t xml:space="preserve">, M. and </w:t>
            </w:r>
            <w:proofErr w:type="spellStart"/>
            <w:r w:rsidRPr="003E7F8A">
              <w:t>Lundebye</w:t>
            </w:r>
            <w:proofErr w:type="spellEnd"/>
            <w:r w:rsidRPr="003E7F8A">
              <w:t>, A.K., (2020). Food safety hazards that occur during the production stage: challenges for fish farming and the fishing industry. Rev Sci Tech, 25(2), pp.607-625.</w:t>
            </w:r>
          </w:p>
          <w:p w14:paraId="4C75EA57" w14:textId="77777777" w:rsidR="003E7F8A" w:rsidRDefault="00F42AC5" w:rsidP="008267EC">
            <w:proofErr w:type="spellStart"/>
            <w:r w:rsidRPr="003E7F8A">
              <w:t>Motarjemi</w:t>
            </w:r>
            <w:proofErr w:type="spellEnd"/>
            <w:r w:rsidRPr="003E7F8A">
              <w:t xml:space="preserve">, Y. and </w:t>
            </w:r>
            <w:proofErr w:type="spellStart"/>
            <w:r w:rsidRPr="003E7F8A">
              <w:t>Lelieveld</w:t>
            </w:r>
            <w:proofErr w:type="spellEnd"/>
            <w:r w:rsidRPr="003E7F8A">
              <w:t xml:space="preserve">, H., </w:t>
            </w:r>
            <w:r w:rsidR="00F97541" w:rsidRPr="003E7F8A">
              <w:t>(</w:t>
            </w:r>
            <w:r w:rsidRPr="003E7F8A">
              <w:t>20</w:t>
            </w:r>
            <w:r w:rsidR="00F97541" w:rsidRPr="003E7F8A">
              <w:t>20)</w:t>
            </w:r>
            <w:r w:rsidRPr="003E7F8A">
              <w:t>. Fundamentals in management of food safety in the industrial setting: challenges and outlook of the 21st century. In Food safety management (pp. 1-20). Academic Press.</w:t>
            </w:r>
          </w:p>
          <w:p w14:paraId="04352035" w14:textId="77777777" w:rsidR="003E7F8A" w:rsidRDefault="00F97541" w:rsidP="008267EC">
            <w:proofErr w:type="spellStart"/>
            <w:r w:rsidRPr="003E7F8A">
              <w:t>Langiano</w:t>
            </w:r>
            <w:proofErr w:type="spellEnd"/>
            <w:r w:rsidRPr="003E7F8A">
              <w:t xml:space="preserve">, E., Ferrara, M., </w:t>
            </w:r>
            <w:proofErr w:type="spellStart"/>
            <w:r w:rsidRPr="003E7F8A">
              <w:t>Lanni</w:t>
            </w:r>
            <w:proofErr w:type="spellEnd"/>
            <w:r w:rsidRPr="003E7F8A">
              <w:t xml:space="preserve">, L., </w:t>
            </w:r>
            <w:proofErr w:type="spellStart"/>
            <w:r w:rsidRPr="003E7F8A">
              <w:t>Viscardi</w:t>
            </w:r>
            <w:proofErr w:type="spellEnd"/>
            <w:r w:rsidRPr="003E7F8A">
              <w:t xml:space="preserve">, V., </w:t>
            </w:r>
            <w:proofErr w:type="spellStart"/>
            <w:r w:rsidRPr="003E7F8A">
              <w:t>Abbatecola</w:t>
            </w:r>
            <w:proofErr w:type="spellEnd"/>
            <w:r w:rsidRPr="003E7F8A">
              <w:t>, A.M. and De Vito, E., (2012). Food safety at home: knowledge and practices of consumers. Journal of public Health, 20(1), pp.47-57.</w:t>
            </w:r>
          </w:p>
          <w:p w14:paraId="31D5AD75" w14:textId="4D88626F" w:rsidR="000827EB" w:rsidRPr="003E7F8A" w:rsidRDefault="00F57346" w:rsidP="008267EC">
            <w:r w:rsidRPr="003E7F8A">
              <w:t xml:space="preserve">Cates, S.C., </w:t>
            </w:r>
            <w:proofErr w:type="spellStart"/>
            <w:r w:rsidRPr="003E7F8A">
              <w:t>Kosa</w:t>
            </w:r>
            <w:proofErr w:type="spellEnd"/>
            <w:r w:rsidRPr="003E7F8A">
              <w:t xml:space="preserve">, K.M., </w:t>
            </w:r>
            <w:proofErr w:type="spellStart"/>
            <w:r w:rsidRPr="003E7F8A">
              <w:t>Karns</w:t>
            </w:r>
            <w:proofErr w:type="spellEnd"/>
            <w:r w:rsidRPr="003E7F8A">
              <w:t xml:space="preserve">, S., Godwin, S.L., Speller-Henderson, L., Harrison, R. and Ann </w:t>
            </w:r>
            <w:proofErr w:type="spellStart"/>
            <w:r w:rsidRPr="003E7F8A">
              <w:t>Draughon</w:t>
            </w:r>
            <w:proofErr w:type="spellEnd"/>
            <w:r w:rsidRPr="003E7F8A">
              <w:t>, F., 2009. Food safety knowledge and practices among older adults: identifying causes and solutions for risky behaviors. Journal of Nutrition for the Elderly, 28(2), pp.112-126.</w:t>
            </w:r>
          </w:p>
          <w:p w14:paraId="40A71C9C" w14:textId="3BCAA709" w:rsidR="000827EB" w:rsidRDefault="000827EB" w:rsidP="00F63391">
            <w:pPr>
              <w:rPr>
                <w:rFonts w:cs="Arial"/>
                <w:szCs w:val="24"/>
              </w:rPr>
            </w:pPr>
          </w:p>
        </w:tc>
      </w:tr>
    </w:tbl>
    <w:p w14:paraId="29E533A1" w14:textId="5262B1EC" w:rsidR="00AC7638" w:rsidRDefault="00AC7638" w:rsidP="00F63391">
      <w:pPr>
        <w:rPr>
          <w:rFonts w:cs="Arial"/>
          <w:szCs w:val="24"/>
        </w:rPr>
      </w:pPr>
    </w:p>
    <w:sectPr w:rsidR="00AC7638">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A745E0"/>
    <w:multiLevelType w:val="hybridMultilevel"/>
    <w:tmpl w:val="9708AE5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B0E04"/>
    <w:rsid w:val="000827EB"/>
    <w:rsid w:val="001A5020"/>
    <w:rsid w:val="002D03A9"/>
    <w:rsid w:val="002E0314"/>
    <w:rsid w:val="003B0E04"/>
    <w:rsid w:val="003E7F8A"/>
    <w:rsid w:val="00504343"/>
    <w:rsid w:val="00545252"/>
    <w:rsid w:val="005B6891"/>
    <w:rsid w:val="005B7CFD"/>
    <w:rsid w:val="006D6616"/>
    <w:rsid w:val="006F2381"/>
    <w:rsid w:val="008267EC"/>
    <w:rsid w:val="0086125E"/>
    <w:rsid w:val="0089782F"/>
    <w:rsid w:val="008E0F9F"/>
    <w:rsid w:val="00901C0C"/>
    <w:rsid w:val="00960907"/>
    <w:rsid w:val="00962177"/>
    <w:rsid w:val="0098425B"/>
    <w:rsid w:val="0098721C"/>
    <w:rsid w:val="009C397E"/>
    <w:rsid w:val="00A44941"/>
    <w:rsid w:val="00AC7638"/>
    <w:rsid w:val="00C051CE"/>
    <w:rsid w:val="00D403A8"/>
    <w:rsid w:val="00E307AA"/>
    <w:rsid w:val="00E43215"/>
    <w:rsid w:val="00E860D2"/>
    <w:rsid w:val="00F42AC5"/>
    <w:rsid w:val="00F57346"/>
    <w:rsid w:val="00F63391"/>
    <w:rsid w:val="00F8104B"/>
    <w:rsid w:val="00F97541"/>
    <w:rsid w:val="00FA7C5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D0A1EC"/>
  <w15:chartTrackingRefBased/>
  <w15:docId w15:val="{74281CD1-A071-403E-A555-C52B15A987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267EC"/>
    <w:pPr>
      <w:spacing w:line="360" w:lineRule="auto"/>
      <w:jc w:val="both"/>
    </w:pPr>
    <w:rPr>
      <w:rFonts w:ascii="Arial" w:hAnsi="Arial"/>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C763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E7F8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Yellow">
      <a:dk1>
        <a:sysClr val="windowText" lastClr="000000"/>
      </a:dk1>
      <a:lt1>
        <a:sysClr val="window" lastClr="FFFFFF"/>
      </a:lt1>
      <a:dk2>
        <a:srgbClr val="39302A"/>
      </a:dk2>
      <a:lt2>
        <a:srgbClr val="E5DEDB"/>
      </a:lt2>
      <a:accent1>
        <a:srgbClr val="FFCA08"/>
      </a:accent1>
      <a:accent2>
        <a:srgbClr val="F8931D"/>
      </a:accent2>
      <a:accent3>
        <a:srgbClr val="CE8D3E"/>
      </a:accent3>
      <a:accent4>
        <a:srgbClr val="EC7016"/>
      </a:accent4>
      <a:accent5>
        <a:srgbClr val="E64823"/>
      </a:accent5>
      <a:accent6>
        <a:srgbClr val="9C6A6A"/>
      </a:accent6>
      <a:hlink>
        <a:srgbClr val="2998E3"/>
      </a:hlink>
      <a:folHlink>
        <a:srgbClr val="7F723D"/>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14F96E-CCE6-4110-B628-24D81CA58C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899</Words>
  <Characters>5127</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Hossne Ara Aktar Daisy</dc:creator>
  <cp:keywords/>
  <dc:description/>
  <cp:lastModifiedBy>Dell</cp:lastModifiedBy>
  <cp:revision>9</cp:revision>
  <dcterms:created xsi:type="dcterms:W3CDTF">2021-10-15T01:55:00Z</dcterms:created>
  <dcterms:modified xsi:type="dcterms:W3CDTF">2021-10-17T12:31:00Z</dcterms:modified>
</cp:coreProperties>
</file>