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0B06E" w14:textId="77777777" w:rsidR="00D578F3" w:rsidRDefault="00D578F3" w:rsidP="00D578F3">
      <w:pPr>
        <w:jc w:val="center"/>
        <w:rPr>
          <w:rFonts w:cs="Times New Roman"/>
          <w:b/>
          <w:sz w:val="40"/>
          <w:szCs w:val="20"/>
        </w:rPr>
      </w:pPr>
      <w:r>
        <w:rPr>
          <w:rFonts w:cs="Times New Roman"/>
          <w:b/>
          <w:noProof/>
        </w:rPr>
        <w:drawing>
          <wp:inline distT="0" distB="0" distL="0" distR="0" wp14:anchorId="0C9C0A60" wp14:editId="7659452F">
            <wp:extent cx="2851150" cy="825500"/>
            <wp:effectExtent l="0" t="0" r="6350" b="0"/>
            <wp:docPr id="1318232745"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1150" cy="825500"/>
                    </a:xfrm>
                    <a:prstGeom prst="rect">
                      <a:avLst/>
                    </a:prstGeom>
                    <a:noFill/>
                    <a:ln>
                      <a:noFill/>
                    </a:ln>
                  </pic:spPr>
                </pic:pic>
              </a:graphicData>
            </a:graphic>
          </wp:inline>
        </w:drawing>
      </w:r>
    </w:p>
    <w:p w14:paraId="201D2AAE" w14:textId="77777777" w:rsidR="00D578F3" w:rsidRDefault="00D578F3" w:rsidP="00D578F3">
      <w:pPr>
        <w:spacing w:after="120"/>
        <w:jc w:val="center"/>
        <w:rPr>
          <w:rFonts w:cs="Arial"/>
          <w:noProof/>
          <w:sz w:val="36"/>
          <w:szCs w:val="36"/>
        </w:rPr>
      </w:pPr>
    </w:p>
    <w:p w14:paraId="4EB9F769" w14:textId="57E62752" w:rsidR="00D578F3" w:rsidRPr="00D578F3" w:rsidRDefault="00D578F3" w:rsidP="00D578F3">
      <w:pPr>
        <w:spacing w:after="120"/>
        <w:jc w:val="center"/>
        <w:rPr>
          <w:b/>
          <w:bCs/>
          <w:i/>
          <w:iCs/>
          <w:noProof/>
          <w:sz w:val="34"/>
          <w:szCs w:val="34"/>
        </w:rPr>
      </w:pPr>
      <w:r w:rsidRPr="00D578F3">
        <w:rPr>
          <w:b/>
          <w:bCs/>
          <w:i/>
          <w:iCs/>
          <w:noProof/>
          <w:sz w:val="34"/>
          <w:szCs w:val="34"/>
        </w:rPr>
        <w:t>“Critically evaluate a range of entrepreneurial traits, motivations and characteristics using appropriate academic models and theories, further supported by examples of proven and successful entrepreneurs”</w:t>
      </w:r>
    </w:p>
    <w:p w14:paraId="367C8236" w14:textId="77777777" w:rsidR="00D578F3" w:rsidRDefault="00D578F3" w:rsidP="00D578F3">
      <w:pPr>
        <w:spacing w:after="120"/>
        <w:jc w:val="center"/>
        <w:rPr>
          <w:rFonts w:cs="Times New Roman"/>
          <w:b/>
          <w:bCs/>
          <w:sz w:val="16"/>
          <w:szCs w:val="14"/>
        </w:rPr>
      </w:pPr>
    </w:p>
    <w:p w14:paraId="4F555734" w14:textId="77777777" w:rsidR="00D578F3" w:rsidRDefault="00D578F3" w:rsidP="00D578F3">
      <w:pPr>
        <w:spacing w:after="120"/>
        <w:jc w:val="center"/>
      </w:pPr>
      <w:r>
        <w:rPr>
          <w:rFonts w:cs="Times New Roman"/>
          <w:b/>
          <w:sz w:val="32"/>
          <w:szCs w:val="10"/>
        </w:rPr>
        <w:t xml:space="preserve">Module Name </w:t>
      </w:r>
    </w:p>
    <w:p w14:paraId="357383A9" w14:textId="52AD665C" w:rsidR="00D578F3" w:rsidRPr="00D578F3" w:rsidRDefault="00D578F3" w:rsidP="00D578F3">
      <w:pPr>
        <w:spacing w:after="120"/>
        <w:jc w:val="center"/>
        <w:rPr>
          <w:rFonts w:cs="Arial"/>
          <w:i/>
          <w:iCs/>
          <w:sz w:val="28"/>
          <w:szCs w:val="28"/>
        </w:rPr>
      </w:pPr>
      <w:r w:rsidRPr="00D578F3">
        <w:rPr>
          <w:noProof/>
          <w:sz w:val="28"/>
          <w:szCs w:val="28"/>
        </w:rPr>
        <w:t>Entrepreneurship</w:t>
      </w:r>
      <w:r w:rsidRPr="00D578F3">
        <w:rPr>
          <w:rFonts w:cs="Arial"/>
          <w:i/>
          <w:iCs/>
          <w:noProof/>
          <w:sz w:val="28"/>
          <w:szCs w:val="28"/>
        </w:rPr>
        <w:t xml:space="preserve"> </w:t>
      </w:r>
      <w:r w:rsidRPr="00D578F3">
        <w:rPr>
          <w:rFonts w:cs="Arial"/>
          <w:i/>
          <w:iCs/>
          <w:noProof/>
          <w:sz w:val="28"/>
          <w:szCs w:val="28"/>
        </w:rPr>
        <w:t>(BMIH500</w:t>
      </w:r>
      <w:r w:rsidRPr="00D578F3">
        <w:rPr>
          <w:rFonts w:cs="Arial"/>
          <w:i/>
          <w:iCs/>
          <w:noProof/>
          <w:sz w:val="28"/>
          <w:szCs w:val="28"/>
        </w:rPr>
        <w:t>1</w:t>
      </w:r>
      <w:r w:rsidRPr="00D578F3">
        <w:rPr>
          <w:rFonts w:cs="Arial"/>
          <w:i/>
          <w:iCs/>
          <w:noProof/>
          <w:sz w:val="28"/>
          <w:szCs w:val="28"/>
        </w:rPr>
        <w:t>)</w:t>
      </w:r>
    </w:p>
    <w:p w14:paraId="2B8EB15A" w14:textId="77777777" w:rsidR="00D578F3" w:rsidRDefault="00D578F3" w:rsidP="00D578F3">
      <w:pPr>
        <w:jc w:val="center"/>
        <w:rPr>
          <w:rFonts w:cs="Times New Roman"/>
          <w:b/>
          <w:bCs/>
          <w:sz w:val="18"/>
          <w:szCs w:val="16"/>
        </w:rPr>
      </w:pPr>
    </w:p>
    <w:p w14:paraId="1C36A410" w14:textId="77777777" w:rsidR="00D578F3" w:rsidRDefault="00D578F3" w:rsidP="00D578F3">
      <w:pPr>
        <w:spacing w:after="120"/>
        <w:jc w:val="center"/>
        <w:rPr>
          <w:rFonts w:cs="Times New Roman"/>
          <w:b/>
          <w:bCs/>
          <w:sz w:val="32"/>
          <w:szCs w:val="30"/>
        </w:rPr>
      </w:pPr>
      <w:r>
        <w:rPr>
          <w:rFonts w:cs="Times New Roman"/>
          <w:b/>
          <w:bCs/>
          <w:sz w:val="32"/>
          <w:szCs w:val="30"/>
        </w:rPr>
        <w:t>Lecturer’s Name</w:t>
      </w:r>
    </w:p>
    <w:p w14:paraId="7740AF88" w14:textId="4A0D4756" w:rsidR="00D578F3" w:rsidRDefault="00D578F3" w:rsidP="00D578F3">
      <w:pPr>
        <w:spacing w:after="120"/>
        <w:jc w:val="center"/>
        <w:rPr>
          <w:rFonts w:cs="Arial"/>
          <w:noProof/>
          <w:sz w:val="28"/>
        </w:rPr>
      </w:pPr>
      <w:r>
        <w:rPr>
          <w:rFonts w:cs="Arial"/>
          <w:noProof/>
          <w:sz w:val="28"/>
        </w:rPr>
        <w:t>Charlotte Joyner</w:t>
      </w:r>
    </w:p>
    <w:p w14:paraId="079AFDAE" w14:textId="77777777" w:rsidR="00D578F3" w:rsidRDefault="00D578F3" w:rsidP="00D578F3">
      <w:pPr>
        <w:jc w:val="center"/>
        <w:rPr>
          <w:rFonts w:cs="Times New Roman"/>
          <w:b/>
          <w:sz w:val="16"/>
          <w:szCs w:val="2"/>
        </w:rPr>
      </w:pPr>
    </w:p>
    <w:p w14:paraId="6002A6B2" w14:textId="77777777" w:rsidR="00D578F3" w:rsidRDefault="00D578F3" w:rsidP="00D578F3">
      <w:pPr>
        <w:jc w:val="center"/>
        <w:rPr>
          <w:rFonts w:cs="Times New Roman"/>
          <w:b/>
          <w:sz w:val="16"/>
          <w:szCs w:val="2"/>
        </w:rPr>
      </w:pPr>
    </w:p>
    <w:p w14:paraId="60C1D420" w14:textId="77777777" w:rsidR="00D578F3" w:rsidRDefault="00D578F3" w:rsidP="00D578F3">
      <w:pPr>
        <w:spacing w:after="120"/>
        <w:jc w:val="center"/>
        <w:rPr>
          <w:rFonts w:cs="Times New Roman"/>
          <w:b/>
          <w:sz w:val="32"/>
          <w:szCs w:val="10"/>
        </w:rPr>
      </w:pPr>
      <w:r>
        <w:rPr>
          <w:rFonts w:cs="Times New Roman"/>
          <w:b/>
          <w:sz w:val="32"/>
          <w:szCs w:val="10"/>
        </w:rPr>
        <w:t>Prepared by</w:t>
      </w:r>
    </w:p>
    <w:p w14:paraId="06F3CB30" w14:textId="77777777" w:rsidR="00D578F3" w:rsidRDefault="00D578F3" w:rsidP="00D578F3">
      <w:pPr>
        <w:spacing w:after="120"/>
        <w:jc w:val="center"/>
        <w:rPr>
          <w:rFonts w:cs="Arial"/>
          <w:noProof/>
          <w:sz w:val="28"/>
        </w:rPr>
      </w:pPr>
      <w:r>
        <w:rPr>
          <w:rFonts w:cs="Arial"/>
          <w:noProof/>
          <w:sz w:val="28"/>
        </w:rPr>
        <w:t>Zakia Sultana Rahman</w:t>
      </w:r>
    </w:p>
    <w:p w14:paraId="51C691B4" w14:textId="77777777" w:rsidR="00D578F3" w:rsidRDefault="00D578F3" w:rsidP="00D578F3">
      <w:pPr>
        <w:spacing w:after="120"/>
        <w:jc w:val="center"/>
        <w:rPr>
          <w:rFonts w:cs="Arial"/>
          <w:noProof/>
          <w:sz w:val="28"/>
        </w:rPr>
      </w:pPr>
      <w:r>
        <w:rPr>
          <w:rFonts w:cs="Arial"/>
          <w:noProof/>
          <w:sz w:val="28"/>
        </w:rPr>
        <w:t>Student ID: 2211724</w:t>
      </w:r>
    </w:p>
    <w:p w14:paraId="49D0991B" w14:textId="77777777" w:rsidR="00D578F3" w:rsidRDefault="00D578F3" w:rsidP="00D578F3">
      <w:pPr>
        <w:spacing w:after="120"/>
        <w:jc w:val="center"/>
        <w:rPr>
          <w:b/>
          <w:bCs/>
          <w:sz w:val="16"/>
          <w:szCs w:val="14"/>
        </w:rPr>
      </w:pPr>
    </w:p>
    <w:p w14:paraId="628E7E2B" w14:textId="77777777" w:rsidR="00D578F3" w:rsidRDefault="00D578F3" w:rsidP="00D578F3">
      <w:pPr>
        <w:spacing w:after="120"/>
        <w:jc w:val="center"/>
        <w:rPr>
          <w:b/>
          <w:bCs/>
          <w:sz w:val="16"/>
          <w:szCs w:val="14"/>
        </w:rPr>
      </w:pPr>
    </w:p>
    <w:p w14:paraId="0F8B1DE7" w14:textId="77777777" w:rsidR="00D578F3" w:rsidRDefault="00D578F3" w:rsidP="00D578F3">
      <w:pPr>
        <w:spacing w:after="0"/>
        <w:jc w:val="center"/>
        <w:rPr>
          <w:b/>
          <w:bCs/>
          <w:sz w:val="32"/>
          <w:szCs w:val="30"/>
        </w:rPr>
      </w:pPr>
      <w:r>
        <w:rPr>
          <w:b/>
          <w:bCs/>
          <w:sz w:val="32"/>
          <w:szCs w:val="30"/>
        </w:rPr>
        <w:t>Word Count</w:t>
      </w:r>
    </w:p>
    <w:p w14:paraId="6706D812" w14:textId="5AC77C44" w:rsidR="00D578F3" w:rsidRDefault="00D578F3" w:rsidP="00D578F3">
      <w:pPr>
        <w:spacing w:after="0"/>
        <w:jc w:val="center"/>
        <w:rPr>
          <w:rFonts w:cs="Arial"/>
          <w:i/>
          <w:iCs/>
          <w:noProof/>
          <w:sz w:val="32"/>
          <w:szCs w:val="32"/>
        </w:rPr>
      </w:pPr>
      <w:r>
        <w:rPr>
          <w:sz w:val="28"/>
          <w:szCs w:val="26"/>
        </w:rPr>
        <w:t>2</w:t>
      </w:r>
      <w:r>
        <w:rPr>
          <w:sz w:val="28"/>
          <w:szCs w:val="26"/>
        </w:rPr>
        <w:t>126</w:t>
      </w:r>
      <w:r>
        <w:rPr>
          <w:sz w:val="28"/>
          <w:szCs w:val="26"/>
        </w:rPr>
        <w:t xml:space="preserve"> words</w:t>
      </w:r>
    </w:p>
    <w:p w14:paraId="2E6083E2" w14:textId="77777777" w:rsidR="00D578F3" w:rsidRDefault="00D578F3" w:rsidP="000A7882">
      <w:pPr>
        <w:jc w:val="center"/>
        <w:rPr>
          <w:b/>
          <w:bCs/>
          <w:noProof/>
          <w:sz w:val="36"/>
          <w:szCs w:val="36"/>
        </w:rPr>
      </w:pPr>
    </w:p>
    <w:p w14:paraId="53FDF865" w14:textId="6A902947" w:rsidR="00C446CB" w:rsidRPr="00A06FC6" w:rsidRDefault="00C446CB" w:rsidP="00C446CB">
      <w:pPr>
        <w:pStyle w:val="Heading1"/>
        <w:rPr>
          <w:noProof/>
        </w:rPr>
      </w:pPr>
      <w:r w:rsidRPr="00A06FC6">
        <w:rPr>
          <w:noProof/>
        </w:rPr>
        <w:lastRenderedPageBreak/>
        <w:t>Introduction</w:t>
      </w:r>
    </w:p>
    <w:p w14:paraId="75F6ED15" w14:textId="1FB1114A" w:rsidR="009E163B" w:rsidRPr="00A06FC6" w:rsidRDefault="009E163B" w:rsidP="009E163B">
      <w:pPr>
        <w:rPr>
          <w:b/>
          <w:noProof/>
        </w:rPr>
      </w:pPr>
      <w:r w:rsidRPr="00A06FC6">
        <w:rPr>
          <w:noProof/>
        </w:rPr>
        <w:t>As an ever-changing area, entrepreneurship depends on a lot of different personal traits to make someone successful (</w:t>
      </w:r>
      <w:r w:rsidR="003D608F">
        <w:t>Barringer and Ireland</w:t>
      </w:r>
      <w:r w:rsidRPr="00A06FC6">
        <w:rPr>
          <w:noProof/>
        </w:rPr>
        <w:t>, 20</w:t>
      </w:r>
      <w:r w:rsidR="003D608F">
        <w:rPr>
          <w:noProof/>
        </w:rPr>
        <w:t>18</w:t>
      </w:r>
      <w:r w:rsidRPr="00A06FC6">
        <w:rPr>
          <w:noProof/>
        </w:rPr>
        <w:t xml:space="preserve">). This essay looks at how taking risks, being creative, being proactive, and being resilient can have a big effect on how well an entrepreneur does. Entrepreneurs can start, grow, and run a business better if they have the right mix of each trait is pros and cons. By looking at well-known entrepreneurs, this study looks into the academic basis and real-world effects of these traits. Aslam (2023) says that entrepreneurship is all about coming up with new ideas and pushing the edges of what is possible. Today's technology changes so quickly that companies need to come up with new ideas to stay competitive (Sturm, Hohenstein and Hartmann, 2023). As Kakeesh, Al-Weshah and Alalwan (2024) say, proactive entrepreneurs can see and change market trends before they happen, giving them an edge over their competitors. According to </w:t>
      </w:r>
      <w:r w:rsidR="003D608F">
        <w:t>Burns</w:t>
      </w:r>
      <w:r w:rsidR="003D608F" w:rsidRPr="00A06FC6">
        <w:rPr>
          <w:noProof/>
        </w:rPr>
        <w:t xml:space="preserve"> </w:t>
      </w:r>
      <w:r w:rsidRPr="00A06FC6">
        <w:rPr>
          <w:noProof/>
        </w:rPr>
        <w:t>(202</w:t>
      </w:r>
      <w:r w:rsidR="003D608F">
        <w:rPr>
          <w:noProof/>
        </w:rPr>
        <w:t>2</w:t>
      </w:r>
      <w:r w:rsidRPr="00A06FC6">
        <w:rPr>
          <w:noProof/>
        </w:rPr>
        <w:t>), resilience helps businesses get past problems they cannot avoid. This paper looks at how these traits help entrepreneurs be successful, taking into account how different entrepreneurs are from one industry or society to the next. The goal is to get a better understanding of how these factors affect and interact with each other in entrepreneurs.</w:t>
      </w:r>
    </w:p>
    <w:p w14:paraId="7C235950" w14:textId="1D7393B9" w:rsidR="00C446CB" w:rsidRPr="00A06FC6" w:rsidRDefault="00C446CB" w:rsidP="00C446CB">
      <w:pPr>
        <w:pStyle w:val="Heading1"/>
        <w:rPr>
          <w:noProof/>
        </w:rPr>
      </w:pPr>
      <w:r w:rsidRPr="00A06FC6">
        <w:rPr>
          <w:noProof/>
        </w:rPr>
        <w:t>Main Body</w:t>
      </w:r>
    </w:p>
    <w:p w14:paraId="492B7E64" w14:textId="587F48FD" w:rsidR="009E163B" w:rsidRPr="00A06FC6" w:rsidRDefault="009E163B" w:rsidP="009E163B">
      <w:pPr>
        <w:rPr>
          <w:noProof/>
        </w:rPr>
      </w:pPr>
      <w:r w:rsidRPr="00A06FC6">
        <w:rPr>
          <w:noProof/>
        </w:rPr>
        <w:t>The act of being entrepreneurial is marked by "risk-taking" (Anwar et al., 2021). Being ready to take risks that could lead to a lot of money is this trait. The Risk Propensity Scale created by Keh, Foo and Lim (2002) says that entrepreneurs can handle more risk than people who do not want to be entrepreneurs. This tendency means taking calculated chances based on good judgment and a strong desire to achieve personal success, rather than just betting on things that can not be seen.</w:t>
      </w:r>
      <w:r w:rsidR="003D608F">
        <w:rPr>
          <w:noProof/>
        </w:rPr>
        <w:t xml:space="preserve"> </w:t>
      </w:r>
      <w:r w:rsidRPr="00A06FC6">
        <w:rPr>
          <w:noProof/>
        </w:rPr>
        <w:t>Richard Branson, who owns Virgin Group, is a great example of an entrepreneur who is willing to take risks. Branson bravely shakes up well-established industries in his business dealings (Madan and Halkias, 2020). His venture with Virgin Atlantic in opposition to British Airways was deemed hazardous due to the airline industry's strong competition and exorbitant costs (Galipeau, 2024). Branson is ready to take risks, as shown by the fact that he turned down a lucrative record label in order to fund an airline.</w:t>
      </w:r>
    </w:p>
    <w:p w14:paraId="249C9B92" w14:textId="77777777" w:rsidR="009E163B" w:rsidRPr="00A06FC6" w:rsidRDefault="009E163B" w:rsidP="009E163B">
      <w:pPr>
        <w:rPr>
          <w:noProof/>
        </w:rPr>
      </w:pPr>
      <w:r w:rsidRPr="00A06FC6">
        <w:rPr>
          <w:noProof/>
        </w:rPr>
        <w:t xml:space="preserve">Aslam (2023) says that being an entrepreneur means being ready to take risks, but that this is not always possible or effective. Tech businesses have an edge over their competitors because of new technologies and changing consumer tastes (Berger et al., 2021). Economies that do not like taking risks or industries that are already well-established may not encourage people to </w:t>
      </w:r>
      <w:r w:rsidRPr="00A06FC6">
        <w:rPr>
          <w:noProof/>
        </w:rPr>
        <w:lastRenderedPageBreak/>
        <w:t>take risks. People often think of risk-taking as better than strategy planning and risk management. Risk is well managed by successful businesses like Branson (Madan and Halkias, 2020). They keep a balance between being smart about business and being willing to take risks by planning for the worst and knowing when to back off, turn around, or move forward.</w:t>
      </w:r>
    </w:p>
    <w:p w14:paraId="2708F054" w14:textId="77777777" w:rsidR="009E163B" w:rsidRPr="00A06FC6" w:rsidRDefault="009E163B" w:rsidP="009E163B">
      <w:pPr>
        <w:rPr>
          <w:noProof/>
        </w:rPr>
      </w:pPr>
      <w:r w:rsidRPr="00A06FC6">
        <w:rPr>
          <w:noProof/>
        </w:rPr>
        <w:t>According to Anwar et al. (2021), cultural views also affect how businesses think about and act when they take risks. Japan and other places that put a lot of value on avoiding doubt tend to have more cautious and careful risk assessment and planning when it comes to entrepreneurship (Ismanto et al., 2020). Countries that are used to unpredictability, like the US, may celebrate and encourage actions that involve a lot of risk. Aslam (2023) says that taking chances is an important part of being an entrepreneur, but it does not always pay off. The entrepreneur's ability to evaluate and handle risks in a way that supports the business's strategic goals determines its success. When managing risk, entrepreneurs need to find a middle ground between being brave and not doing what they are supposed to (Ismanto et al., 2020).</w:t>
      </w:r>
    </w:p>
    <w:p w14:paraId="1CF89A83" w14:textId="4590FEEC" w:rsidR="009E163B" w:rsidRPr="00A06FC6" w:rsidRDefault="009E163B" w:rsidP="009E163B">
      <w:pPr>
        <w:rPr>
          <w:noProof/>
        </w:rPr>
      </w:pPr>
      <w:r w:rsidRPr="00A06FC6">
        <w:rPr>
          <w:noProof/>
        </w:rPr>
        <w:t>An important part of being an entrepreneur is being able to come up with new ideas and turn them into goods or services that people will want to buy (Berger et al., 2021). Entrepreneurs who are creative set themselves apart from others by filling gaps in markets, whether they are new or already established. Drucker (1985) says that entrepreneurs use change to drive innovation for a new business or service. This trait includes not only coming up with new products, but also new ways to do things, run a business, and connect with customers. People admire Steve Jobs, who helped start Apple Inc., for coming up with new ideas (Hegde and Tumlinson, 2021). In the areas of personal computers, music, cell phones, and tablets, he changed the way things were done by selling and making new products. Jobs's vision and explanation of how technology would change in the future put Apple at the head of new ideas (</w:t>
      </w:r>
      <w:r w:rsidR="003D608F" w:rsidRPr="00A06FC6">
        <w:rPr>
          <w:rFonts w:eastAsia="Times New Roman" w:cs="Times New Roman"/>
          <w:noProof/>
          <w:lang w:eastAsia="en-GB"/>
        </w:rPr>
        <w:t>Mamatha</w:t>
      </w:r>
      <w:r w:rsidR="003D608F" w:rsidRPr="00A06FC6">
        <w:rPr>
          <w:noProof/>
        </w:rPr>
        <w:t xml:space="preserve"> </w:t>
      </w:r>
      <w:r w:rsidRPr="00A06FC6">
        <w:rPr>
          <w:noProof/>
        </w:rPr>
        <w:t>and Geetanjali, 2020). Hegde and Tumlinson (2021) say that the iPhone changed the way people use technology by combining the internet, an iPod, and a phone.</w:t>
      </w:r>
    </w:p>
    <w:p w14:paraId="084C5ED2" w14:textId="494EDD64" w:rsidR="009E163B" w:rsidRPr="00A06FC6" w:rsidRDefault="009E163B" w:rsidP="009E163B">
      <w:pPr>
        <w:rPr>
          <w:noProof/>
        </w:rPr>
      </w:pPr>
      <w:r w:rsidRPr="00A06FC6">
        <w:rPr>
          <w:noProof/>
        </w:rPr>
        <w:t xml:space="preserve">Many people agree that innovation is good, but how it is used and what happens as a result vary between businesses and situations (McMullen, Brownell and Adams, 2021). Innovation is very important in fields that change quickly, like technology (Sturm, Hohenstein and Hartmann, 2023); companies that do not come up with new ideas risk becoming useless very quickly. Businesses that are more stable or do not have as many technology problems might not need to keep coming up with new ideas (Berger et al., 2021). Also, creativity needs a setting that encourages taking risks and is open to failure. Not many businesses have the means or risk </w:t>
      </w:r>
      <w:r w:rsidRPr="00A06FC6">
        <w:rPr>
          <w:noProof/>
        </w:rPr>
        <w:lastRenderedPageBreak/>
        <w:t xml:space="preserve">tolerance to create such an environment. Product innovation may get more attention than customer service and operating process innovation, which can both help a business succeed (Anwar et al., 2021). Along with creativity, the market must also be ready for it. When innovations try to do too much, they might fail because customers are not ready or the market is not grown enough </w:t>
      </w:r>
      <w:r w:rsidR="003D608F" w:rsidRPr="00A06FC6">
        <w:rPr>
          <w:noProof/>
        </w:rPr>
        <w:t>(</w:t>
      </w:r>
      <w:r w:rsidR="003D608F">
        <w:t>Barringer and Ireland</w:t>
      </w:r>
      <w:r w:rsidR="003D608F" w:rsidRPr="00A06FC6">
        <w:rPr>
          <w:noProof/>
        </w:rPr>
        <w:t>, 20</w:t>
      </w:r>
      <w:r w:rsidR="003D608F">
        <w:rPr>
          <w:noProof/>
        </w:rPr>
        <w:t>18</w:t>
      </w:r>
      <w:r w:rsidR="003D608F" w:rsidRPr="00A06FC6">
        <w:rPr>
          <w:noProof/>
        </w:rPr>
        <w:t>)</w:t>
      </w:r>
      <w:r w:rsidRPr="00A06FC6">
        <w:rPr>
          <w:noProof/>
        </w:rPr>
        <w:t>. So, the entrepreneur's ability to teach and encourage adoption, along with the right time to release new goods and services, are very important. In addition to being creative, entrepreneurs need to be able to put their ideas into action and make sure they fit with the needs and abilities of the market (Addy et al., 202</w:t>
      </w:r>
      <w:r w:rsidR="00E112C1" w:rsidRPr="00A06FC6">
        <w:rPr>
          <w:noProof/>
        </w:rPr>
        <w:t>4</w:t>
      </w:r>
      <w:r w:rsidRPr="00A06FC6">
        <w:rPr>
          <w:noProof/>
        </w:rPr>
        <w:t>). Entrepreneurs who are good at what they do know that innovation is more than just making new items. It also includes solving problems and making strategic business decisions.</w:t>
      </w:r>
    </w:p>
    <w:p w14:paraId="74DE5FD9" w14:textId="0E425EDE" w:rsidR="009E163B" w:rsidRPr="00A06FC6" w:rsidRDefault="009E163B" w:rsidP="009E163B">
      <w:pPr>
        <w:rPr>
          <w:noProof/>
        </w:rPr>
      </w:pPr>
      <w:r w:rsidRPr="00A06FC6">
        <w:rPr>
          <w:noProof/>
        </w:rPr>
        <w:t>"Proactivity" as a business trait means predicting market trends and needs and changing the way markets work (McMullen, Brownell and Adams, 2021). People who are progressive as entrepreneurs can see chances that others might miss, putting their companies ahead of the curve as the market changes. Lumpkin and Dess (1996) say that proactive businesses are examples of entrepreneurial orientation. They also say that proactive businesses are industry leaders. Elon Musk is a busy businessman who runs SpaceX and Tesla. Because he put money into Tesla and SpaceX, those companies became leaders in their fields (Rimmer, 2018). According to Addy et al. (2024), Elon Musk's plans to make reusable rockets and electric cars more widely available were influenced by his thoughts on how to protect the environment and make private space flight more likely. His strong approach has helped the aerospace and car industries become more technologically advanced and set new standards for the industry.</w:t>
      </w:r>
    </w:p>
    <w:p w14:paraId="12100591" w14:textId="005630ED" w:rsidR="009E163B" w:rsidRPr="00A06FC6" w:rsidRDefault="009E163B" w:rsidP="009E163B">
      <w:pPr>
        <w:rPr>
          <w:noProof/>
        </w:rPr>
      </w:pPr>
      <w:r w:rsidRPr="00A06FC6">
        <w:rPr>
          <w:noProof/>
        </w:rPr>
        <w:t>Entrepreneurs must be able to accurately predict the market and successfully allocate resources to capitalize on that prediction in order to be proactive (Kakeesh, Al-Weshah and Alalwan, 202</w:t>
      </w:r>
      <w:r w:rsidR="00E112C1" w:rsidRPr="00A06FC6">
        <w:rPr>
          <w:noProof/>
        </w:rPr>
        <w:t>4</w:t>
      </w:r>
      <w:r w:rsidRPr="00A06FC6">
        <w:rPr>
          <w:noProof/>
        </w:rPr>
        <w:t xml:space="preserve">). Taking a proactive stance could lead to wrong predictions about how the market will behave in the future, which could lead to hasty or risky actions. Ratten (2024) says that being a market winner means putting a lot of money into developing new technologies or markets, which may not pay off right away. Being proactive has different effects on countries and businesses. Tech and consumer electronics businesses need to be proactive to stay ahead of the competition because of the fierce competition and the fast pace of technological progress (Berger et al., 2021). When industries are more stable or have longer innovation cycles, like utility services, being strategic may not give as much of a return on investment. Cultural factors affect both how proactive people are and how much they are rewarded. People who respect tradition and do not like taking risks might see proactive entrepreneurship as careless (Anwar </w:t>
      </w:r>
      <w:r w:rsidRPr="00A06FC6">
        <w:rPr>
          <w:noProof/>
        </w:rPr>
        <w:lastRenderedPageBreak/>
        <w:t>et al., 2021). Cultures that value growth and change, like many Western economies, on the other hand, often value being proactive. As Addy et al. (2024) say, businesses must take the initiative to change how the market works. Ratten (2024) says that for innovation and market growth to work, it is important to have precise timing, accurate market forecasts, and entrepreneurs who can handle the risks that come with them. Active businesspeople create new markets and guess what people will want in the future, which leads to new ideas and progress in many fields</w:t>
      </w:r>
      <w:r w:rsidR="003D608F">
        <w:rPr>
          <w:noProof/>
        </w:rPr>
        <w:t xml:space="preserve"> (</w:t>
      </w:r>
      <w:r w:rsidR="003D608F">
        <w:t>Burns, 2022)</w:t>
      </w:r>
      <w:r w:rsidRPr="00A06FC6">
        <w:rPr>
          <w:noProof/>
        </w:rPr>
        <w:t>.</w:t>
      </w:r>
    </w:p>
    <w:p w14:paraId="0BB2375D" w14:textId="07FF31D2" w:rsidR="009E163B" w:rsidRPr="00A06FC6" w:rsidRDefault="009E163B" w:rsidP="009E163B">
      <w:pPr>
        <w:rPr>
          <w:noProof/>
        </w:rPr>
      </w:pPr>
      <w:r w:rsidRPr="00A06FC6">
        <w:rPr>
          <w:noProof/>
        </w:rPr>
        <w:t>As Conz et al. (2023) say, business resilience is the ability to deal with problems. It is important for getting through the tricky parts of starting a business and growing it. Entrepreneurs who are resilient can keep their eyes on their long-term goals even when faced with problems like being turned down by the market, bad economic times, and practical issues. Entrepreneurial perseverance, according to Bullough and Renko (2013), is the ability to learn from mistakes and grow the business. Before the Harry Potter series came out, J.K. Rowling's books were turned down by many companies. One even told her to get a day job because she could not make a living writing (Ratten, 2024). Her steadfast drive and belief in what she was doing led to the groundbreaking Harry Potter series, which became a worldwide media phenomenon.</w:t>
      </w:r>
    </w:p>
    <w:p w14:paraId="37B26477" w14:textId="177657A4" w:rsidR="006A6486" w:rsidRPr="00A06FC6" w:rsidRDefault="009E163B" w:rsidP="009E163B">
      <w:pPr>
        <w:rPr>
          <w:noProof/>
        </w:rPr>
      </w:pPr>
      <w:r w:rsidRPr="00A06FC6">
        <w:rPr>
          <w:noProof/>
        </w:rPr>
        <w:t>Even though resilience is a key part of being an entrepreneur, different entrepreneurs may have different ideas about what it means and how to use it (Anwar et al., 2021). Technology companies need to be strong because they have to deal with problems and changes all the time. In more traditional industries with stable market conditions, resilience may focus on keeping businesses running during slow economic growth rather than getting back on their feet after repeated losses (Iyengar, Nilakantan and Rao, 2021). The way resilience shows up and how important it is dependent on the culture. To ignore societal pressures and be an entrepreneur in a society that views failure negatively, One need to be persistent and driven by one’s own desires (Conz et al., 2023). Ratten (2024) says that groups and networks that see failure as a way to get better can actually make people more resilient. Intransigence is when an entrepreneur sticks to a strategy or business plan that is not working because they love their original idea (Addy et al., 2024) and they have too much resilience. So, entrepreneurs need to be able to adapt and be resilient, and they need to know when to change their business plans. In addition to being able to deal with problems, being resilient means being able to change and learn from one’s mistakes (Bullough and Renko, 2013). Entrepreneurs who are successful show resolve by seeing problems as chances to grow and come up with new ideas (</w:t>
      </w:r>
      <w:r w:rsidR="003D608F">
        <w:t>Burns</w:t>
      </w:r>
      <w:r w:rsidRPr="00A06FC6">
        <w:rPr>
          <w:noProof/>
        </w:rPr>
        <w:t xml:space="preserve">, 2022). </w:t>
      </w:r>
      <w:r w:rsidRPr="00A06FC6">
        <w:rPr>
          <w:noProof/>
        </w:rPr>
        <w:lastRenderedPageBreak/>
        <w:t>Being resilient is an important business skill that can be hard to master depending on the industry, culture, and situation.</w:t>
      </w:r>
    </w:p>
    <w:p w14:paraId="02BE9C60" w14:textId="6CDFA073" w:rsidR="00C446CB" w:rsidRPr="00A06FC6" w:rsidRDefault="00C446CB" w:rsidP="00C446CB">
      <w:pPr>
        <w:pStyle w:val="Heading1"/>
        <w:rPr>
          <w:noProof/>
        </w:rPr>
      </w:pPr>
      <w:r w:rsidRPr="00A06FC6">
        <w:rPr>
          <w:noProof/>
        </w:rPr>
        <w:t>Conclusion</w:t>
      </w:r>
    </w:p>
    <w:p w14:paraId="44955492" w14:textId="19DE7CFB" w:rsidR="006A6486" w:rsidRPr="00A06FC6" w:rsidRDefault="009E163B" w:rsidP="009E163B">
      <w:pPr>
        <w:rPr>
          <w:noProof/>
        </w:rPr>
      </w:pPr>
      <w:r w:rsidRPr="00A06FC6">
        <w:rPr>
          <w:noProof/>
        </w:rPr>
        <w:t>When it comes down to it, successful entrepreneurship is built on a complicated web of risk-taking, creativity, initiative, and resilience. Even though these traits are important, how well they work and how much they affect others are greatly affected by the way businesses work, cultural values, and the economy. Industries that change a lot can gain a lot from new ideas and taking risks, which can lead to improvements in technology and the market. But in conservative societies or businesses that do not change often, radical innovation and taking too many risks might not be smart. Being proactive can help predict and change market trends, but it can also make individuals wrong about what will happen in the future. People who want to be entrepreneurs need to be able to deal with the problems and failures that come with the job. Adaptability needs to be built in so that people do not stick to methods that do not work. These traits are also part of a larger entrepreneurial framework that includes strategic thinking, market knowledge, and the ability to adapt. People who are good at being entrepreneurs find a balance between these traits and change them to fit their surroundings in order to encourage growth and new ideas.</w:t>
      </w:r>
      <w:r w:rsidR="006A6486" w:rsidRPr="00A06FC6">
        <w:rPr>
          <w:noProof/>
        </w:rPr>
        <w:br w:type="page"/>
      </w:r>
    </w:p>
    <w:p w14:paraId="634EE809" w14:textId="381385DD" w:rsidR="006A6486" w:rsidRPr="00A06FC6" w:rsidRDefault="006A6486" w:rsidP="006A6486">
      <w:pPr>
        <w:pStyle w:val="Heading1"/>
        <w:rPr>
          <w:noProof/>
        </w:rPr>
      </w:pPr>
      <w:r w:rsidRPr="00A06FC6">
        <w:rPr>
          <w:noProof/>
        </w:rPr>
        <w:lastRenderedPageBreak/>
        <w:t>Reference List</w:t>
      </w:r>
    </w:p>
    <w:p w14:paraId="1E5856FF" w14:textId="77777777" w:rsidR="00CB47D6" w:rsidRPr="00A06FC6" w:rsidRDefault="00CB47D6" w:rsidP="006A6486">
      <w:pPr>
        <w:rPr>
          <w:noProof/>
        </w:rPr>
      </w:pPr>
      <w:r w:rsidRPr="00A06FC6">
        <w:rPr>
          <w:rFonts w:eastAsia="Times New Roman" w:cs="Times New Roman"/>
          <w:noProof/>
          <w:lang w:eastAsia="en-GB"/>
        </w:rPr>
        <w:t xml:space="preserve">Addy, W.A., Ajayi-Nifise, A.O., Bello, B.G., Tula, S.T., Odeyemi, O. and Falaiye, T. (2024). Entrepreneurial leadership in high-tech industries: A review of key traits and success strategies. </w:t>
      </w:r>
      <w:r w:rsidRPr="00A06FC6">
        <w:rPr>
          <w:rFonts w:eastAsia="Times New Roman" w:cs="Times New Roman"/>
          <w:i/>
          <w:iCs/>
          <w:noProof/>
          <w:lang w:eastAsia="en-GB"/>
        </w:rPr>
        <w:t>GSC Advanced Research and Reviews</w:t>
      </w:r>
      <w:r w:rsidRPr="00A06FC6">
        <w:rPr>
          <w:rFonts w:eastAsia="Times New Roman" w:cs="Times New Roman"/>
          <w:noProof/>
          <w:lang w:eastAsia="en-GB"/>
        </w:rPr>
        <w:t xml:space="preserve">, </w:t>
      </w:r>
      <w:r w:rsidRPr="00A06FC6">
        <w:rPr>
          <w:rFonts w:eastAsia="Times New Roman" w:cs="Times New Roman"/>
          <w:i/>
          <w:iCs/>
          <w:noProof/>
          <w:lang w:eastAsia="en-GB"/>
        </w:rPr>
        <w:t>18</w:t>
      </w:r>
      <w:r w:rsidRPr="00A06FC6">
        <w:rPr>
          <w:rFonts w:eastAsia="Times New Roman" w:cs="Times New Roman"/>
          <w:noProof/>
          <w:lang w:eastAsia="en-GB"/>
        </w:rPr>
        <w:t>(2), pp.286-296.</w:t>
      </w:r>
    </w:p>
    <w:p w14:paraId="3E0E2903" w14:textId="77777777" w:rsidR="00CB47D6" w:rsidRPr="00A06FC6" w:rsidRDefault="00CB47D6" w:rsidP="006A6486">
      <w:pPr>
        <w:rPr>
          <w:noProof/>
        </w:rPr>
      </w:pPr>
      <w:r w:rsidRPr="00A06FC6">
        <w:rPr>
          <w:rFonts w:eastAsia="Times New Roman" w:cs="Times New Roman"/>
          <w:noProof/>
          <w:lang w:eastAsia="en-GB"/>
        </w:rPr>
        <w:t xml:space="preserve">Anwar, I., Jamal, M.T., Saleem, I. and Thoudam, P. (2021). Traits and entrepreneurial intention: testing the mediating role of entrepreneurial attitude and self-efficacy. </w:t>
      </w:r>
      <w:r w:rsidRPr="00A06FC6">
        <w:rPr>
          <w:rFonts w:eastAsia="Times New Roman" w:cs="Times New Roman"/>
          <w:i/>
          <w:iCs/>
          <w:noProof/>
          <w:lang w:eastAsia="en-GB"/>
        </w:rPr>
        <w:t>Journal for International Business and Entrepreneurship Development</w:t>
      </w:r>
      <w:r w:rsidRPr="00A06FC6">
        <w:rPr>
          <w:rFonts w:eastAsia="Times New Roman" w:cs="Times New Roman"/>
          <w:noProof/>
          <w:lang w:eastAsia="en-GB"/>
        </w:rPr>
        <w:t xml:space="preserve">, </w:t>
      </w:r>
      <w:r w:rsidRPr="00A06FC6">
        <w:rPr>
          <w:rFonts w:eastAsia="Times New Roman" w:cs="Times New Roman"/>
          <w:i/>
          <w:iCs/>
          <w:noProof/>
          <w:lang w:eastAsia="en-GB"/>
        </w:rPr>
        <w:t>13</w:t>
      </w:r>
      <w:r w:rsidRPr="00A06FC6">
        <w:rPr>
          <w:rFonts w:eastAsia="Times New Roman" w:cs="Times New Roman"/>
          <w:noProof/>
          <w:lang w:eastAsia="en-GB"/>
        </w:rPr>
        <w:t>(1), pp.40-60.</w:t>
      </w:r>
    </w:p>
    <w:p w14:paraId="404830A8" w14:textId="77777777" w:rsidR="00CB47D6" w:rsidRPr="00A06FC6" w:rsidRDefault="00CB47D6" w:rsidP="006A6486">
      <w:pPr>
        <w:rPr>
          <w:rFonts w:eastAsia="Times New Roman" w:cs="Times New Roman"/>
          <w:noProof/>
          <w:lang w:eastAsia="en-GB"/>
        </w:rPr>
      </w:pPr>
      <w:r w:rsidRPr="00A06FC6">
        <w:rPr>
          <w:rFonts w:eastAsia="Times New Roman" w:cs="Times New Roman"/>
          <w:noProof/>
          <w:lang w:eastAsia="en-GB"/>
        </w:rPr>
        <w:t xml:space="preserve">Aslam, A. (2023). Entrepreneurship and Economic Development: A Social Sciences Perspective. </w:t>
      </w:r>
      <w:r w:rsidRPr="00A06FC6">
        <w:rPr>
          <w:rFonts w:eastAsia="Times New Roman" w:cs="Times New Roman"/>
          <w:i/>
          <w:iCs/>
          <w:noProof/>
          <w:lang w:eastAsia="en-GB"/>
        </w:rPr>
        <w:t>Corpus Journal of Social Sciences &amp; Management Review</w:t>
      </w:r>
      <w:r w:rsidRPr="00A06FC6">
        <w:rPr>
          <w:rFonts w:eastAsia="Times New Roman" w:cs="Times New Roman"/>
          <w:noProof/>
          <w:lang w:eastAsia="en-GB"/>
        </w:rPr>
        <w:t xml:space="preserve">, </w:t>
      </w:r>
      <w:r w:rsidRPr="00A06FC6">
        <w:rPr>
          <w:rFonts w:eastAsia="Times New Roman" w:cs="Times New Roman"/>
          <w:i/>
          <w:iCs/>
          <w:noProof/>
          <w:lang w:eastAsia="en-GB"/>
        </w:rPr>
        <w:t>1</w:t>
      </w:r>
      <w:r w:rsidRPr="00A06FC6">
        <w:rPr>
          <w:rFonts w:eastAsia="Times New Roman" w:cs="Times New Roman"/>
          <w:noProof/>
          <w:lang w:eastAsia="en-GB"/>
        </w:rPr>
        <w:t>(02), pp.98-107.</w:t>
      </w:r>
    </w:p>
    <w:p w14:paraId="2C7F6B55" w14:textId="77777777" w:rsidR="00CB47D6" w:rsidRPr="00A06FC6" w:rsidRDefault="00CB47D6" w:rsidP="006A6486">
      <w:r>
        <w:t xml:space="preserve">Barringer, B. R. and Ireland, R.D. (2018) </w:t>
      </w:r>
      <w:r w:rsidRPr="003D608F">
        <w:rPr>
          <w:i/>
          <w:iCs/>
        </w:rPr>
        <w:t>Entrepreneurship: Successfully Launching New Ventures</w:t>
      </w:r>
      <w:r>
        <w:t>, 4th Ed., Prentice Hall: New Jersey.</w:t>
      </w:r>
    </w:p>
    <w:p w14:paraId="2F456E9A" w14:textId="77777777" w:rsidR="00CB47D6" w:rsidRPr="00A06FC6" w:rsidRDefault="00CB47D6" w:rsidP="006A6486">
      <w:pPr>
        <w:rPr>
          <w:noProof/>
        </w:rPr>
      </w:pPr>
      <w:r w:rsidRPr="00A06FC6">
        <w:rPr>
          <w:rFonts w:eastAsia="Times New Roman" w:cs="Times New Roman"/>
          <w:noProof/>
          <w:lang w:eastAsia="en-GB"/>
        </w:rPr>
        <w:t xml:space="preserve">Berger, E.S., Von Briel, F., Davidsson, P. and Kuckertz, A. (2021). Digital or not–The future of entrepreneurship and innovation: Introduction to the special issue. </w:t>
      </w:r>
      <w:r w:rsidRPr="00A06FC6">
        <w:rPr>
          <w:rFonts w:eastAsia="Times New Roman" w:cs="Times New Roman"/>
          <w:i/>
          <w:iCs/>
          <w:noProof/>
          <w:lang w:eastAsia="en-GB"/>
        </w:rPr>
        <w:t>Journal of Business Research</w:t>
      </w:r>
      <w:r w:rsidRPr="00A06FC6">
        <w:rPr>
          <w:rFonts w:eastAsia="Times New Roman" w:cs="Times New Roman"/>
          <w:noProof/>
          <w:lang w:eastAsia="en-GB"/>
        </w:rPr>
        <w:t xml:space="preserve">, </w:t>
      </w:r>
      <w:r w:rsidRPr="00A06FC6">
        <w:rPr>
          <w:rFonts w:eastAsia="Times New Roman" w:cs="Times New Roman"/>
          <w:i/>
          <w:iCs/>
          <w:noProof/>
          <w:lang w:eastAsia="en-GB"/>
        </w:rPr>
        <w:t>125</w:t>
      </w:r>
      <w:r w:rsidRPr="00A06FC6">
        <w:rPr>
          <w:rFonts w:eastAsia="Times New Roman" w:cs="Times New Roman"/>
          <w:noProof/>
          <w:lang w:eastAsia="en-GB"/>
        </w:rPr>
        <w:t>, pp.436-442.</w:t>
      </w:r>
    </w:p>
    <w:p w14:paraId="15B0D1CE" w14:textId="77777777" w:rsidR="00CB47D6" w:rsidRDefault="00CB47D6" w:rsidP="006A6486">
      <w:pPr>
        <w:rPr>
          <w:noProof/>
        </w:rPr>
      </w:pPr>
      <w:r w:rsidRPr="00A06FC6">
        <w:rPr>
          <w:noProof/>
        </w:rPr>
        <w:t xml:space="preserve">Bullough, A. and Renko, M. (2013). Entrepreneurial resilience during challenging times. </w:t>
      </w:r>
      <w:r w:rsidRPr="00A06FC6">
        <w:rPr>
          <w:i/>
          <w:iCs/>
          <w:noProof/>
        </w:rPr>
        <w:t>Business Horizons</w:t>
      </w:r>
      <w:r w:rsidRPr="00A06FC6">
        <w:rPr>
          <w:noProof/>
        </w:rPr>
        <w:t>, 56(3), pp.343-350.</w:t>
      </w:r>
    </w:p>
    <w:p w14:paraId="3B6D86BB" w14:textId="77777777" w:rsidR="00CB47D6" w:rsidRPr="003D608F" w:rsidRDefault="00CB47D6" w:rsidP="007B062B">
      <w:pPr>
        <w:rPr>
          <w:rFonts w:eastAsia="Times New Roman" w:cs="Times New Roman"/>
          <w:noProof/>
          <w:lang w:eastAsia="en-GB"/>
        </w:rPr>
      </w:pPr>
      <w:r>
        <w:t xml:space="preserve">Burns, P. (2022). </w:t>
      </w:r>
      <w:r w:rsidRPr="003D608F">
        <w:rPr>
          <w:i/>
          <w:iCs/>
        </w:rPr>
        <w:t>Entrepreneurship and Small Business</w:t>
      </w:r>
      <w:r>
        <w:t>, 5th Ed., Palgrave Macmillan: Basingstoke</w:t>
      </w:r>
    </w:p>
    <w:p w14:paraId="73D684EE" w14:textId="77777777" w:rsidR="00CB47D6" w:rsidRPr="00A06FC6" w:rsidRDefault="00CB47D6" w:rsidP="006A6486">
      <w:pPr>
        <w:rPr>
          <w:rFonts w:eastAsia="Times New Roman" w:cs="Times New Roman"/>
          <w:noProof/>
          <w:lang w:eastAsia="en-GB"/>
        </w:rPr>
      </w:pPr>
      <w:r w:rsidRPr="003D608F">
        <w:rPr>
          <w:rFonts w:eastAsia="Times New Roman" w:cs="Times New Roman"/>
          <w:noProof/>
          <w:lang w:val="it-IT" w:eastAsia="en-GB"/>
        </w:rPr>
        <w:t xml:space="preserve">Conz, E., Magnani, G., Zucchella, A. and De Massis, A. (2023). </w:t>
      </w:r>
      <w:r w:rsidRPr="00A06FC6">
        <w:rPr>
          <w:rFonts w:eastAsia="Times New Roman" w:cs="Times New Roman"/>
          <w:noProof/>
          <w:lang w:eastAsia="en-GB"/>
        </w:rPr>
        <w:t xml:space="preserve">Responding to unexpected crises: The roles of slack resources and entrepreneurial attitude to build resilience. </w:t>
      </w:r>
      <w:r w:rsidRPr="00A06FC6">
        <w:rPr>
          <w:rFonts w:eastAsia="Times New Roman" w:cs="Times New Roman"/>
          <w:i/>
          <w:iCs/>
          <w:noProof/>
          <w:lang w:eastAsia="en-GB"/>
        </w:rPr>
        <w:t>Small Business Economics</w:t>
      </w:r>
      <w:r w:rsidRPr="00A06FC6">
        <w:rPr>
          <w:rFonts w:eastAsia="Times New Roman" w:cs="Times New Roman"/>
          <w:noProof/>
          <w:lang w:eastAsia="en-GB"/>
        </w:rPr>
        <w:t xml:space="preserve">, </w:t>
      </w:r>
      <w:r w:rsidRPr="00A06FC6">
        <w:rPr>
          <w:rFonts w:eastAsia="Times New Roman" w:cs="Times New Roman"/>
          <w:i/>
          <w:iCs/>
          <w:noProof/>
          <w:lang w:eastAsia="en-GB"/>
        </w:rPr>
        <w:t>61</w:t>
      </w:r>
      <w:r w:rsidRPr="00A06FC6">
        <w:rPr>
          <w:rFonts w:eastAsia="Times New Roman" w:cs="Times New Roman"/>
          <w:noProof/>
          <w:lang w:eastAsia="en-GB"/>
        </w:rPr>
        <w:t>(3), pp.957-981.</w:t>
      </w:r>
    </w:p>
    <w:p w14:paraId="07B685DE" w14:textId="77777777" w:rsidR="00CB47D6" w:rsidRPr="00A06FC6" w:rsidRDefault="00CB47D6" w:rsidP="006A6486">
      <w:pPr>
        <w:rPr>
          <w:noProof/>
        </w:rPr>
      </w:pPr>
      <w:r w:rsidRPr="00A06FC6">
        <w:rPr>
          <w:noProof/>
        </w:rPr>
        <w:t xml:space="preserve">Drucker, P., 1985. </w:t>
      </w:r>
      <w:r w:rsidRPr="00A06FC6">
        <w:rPr>
          <w:i/>
          <w:iCs/>
          <w:noProof/>
        </w:rPr>
        <w:t>Innovation and Entrepreneurship</w:t>
      </w:r>
      <w:r w:rsidRPr="00A06FC6">
        <w:rPr>
          <w:noProof/>
        </w:rPr>
        <w:t>. Harper &amp; Row, New York.</w:t>
      </w:r>
    </w:p>
    <w:p w14:paraId="003A3C3E" w14:textId="77777777" w:rsidR="00CB47D6" w:rsidRPr="00A06FC6" w:rsidRDefault="00CB47D6" w:rsidP="006A6486">
      <w:pPr>
        <w:rPr>
          <w:noProof/>
        </w:rPr>
      </w:pPr>
      <w:r w:rsidRPr="00A06FC6">
        <w:rPr>
          <w:rFonts w:eastAsia="Times New Roman" w:cs="Times New Roman"/>
          <w:noProof/>
          <w:lang w:eastAsia="en-GB"/>
        </w:rPr>
        <w:t xml:space="preserve">Galipeau, D. (2024). Driving Success in Asia: The Essential Role of Disruption. In </w:t>
      </w:r>
      <w:r w:rsidRPr="00A06FC6">
        <w:rPr>
          <w:rFonts w:eastAsia="Times New Roman" w:cs="Times New Roman"/>
          <w:i/>
          <w:iCs/>
          <w:noProof/>
          <w:lang w:eastAsia="en-GB"/>
        </w:rPr>
        <w:t>Business and Management in Asia: Disruption and Change</w:t>
      </w:r>
      <w:r w:rsidRPr="00A06FC6">
        <w:rPr>
          <w:rFonts w:eastAsia="Times New Roman" w:cs="Times New Roman"/>
          <w:noProof/>
          <w:lang w:eastAsia="en-GB"/>
        </w:rPr>
        <w:t xml:space="preserve"> (pp. 39-52). Singapore: Springer Nature Singapore.</w:t>
      </w:r>
    </w:p>
    <w:p w14:paraId="5525B88A" w14:textId="77777777" w:rsidR="00CB47D6" w:rsidRPr="00A06FC6" w:rsidRDefault="00CB47D6" w:rsidP="006A6486">
      <w:pPr>
        <w:rPr>
          <w:noProof/>
        </w:rPr>
      </w:pPr>
      <w:r w:rsidRPr="00A06FC6">
        <w:rPr>
          <w:rFonts w:eastAsia="Times New Roman" w:cs="Times New Roman"/>
          <w:noProof/>
          <w:lang w:eastAsia="en-GB"/>
        </w:rPr>
        <w:t xml:space="preserve">Hegde, D. and Tumlinson, J. (2021). Information frictions and entrepreneurship. </w:t>
      </w:r>
      <w:r w:rsidRPr="00A06FC6">
        <w:rPr>
          <w:rFonts w:eastAsia="Times New Roman" w:cs="Times New Roman"/>
          <w:i/>
          <w:iCs/>
          <w:noProof/>
          <w:lang w:eastAsia="en-GB"/>
        </w:rPr>
        <w:t>Strategic Management Journal</w:t>
      </w:r>
      <w:r w:rsidRPr="00A06FC6">
        <w:rPr>
          <w:rFonts w:eastAsia="Times New Roman" w:cs="Times New Roman"/>
          <w:noProof/>
          <w:lang w:eastAsia="en-GB"/>
        </w:rPr>
        <w:t xml:space="preserve">, </w:t>
      </w:r>
      <w:r w:rsidRPr="00A06FC6">
        <w:rPr>
          <w:rFonts w:eastAsia="Times New Roman" w:cs="Times New Roman"/>
          <w:i/>
          <w:iCs/>
          <w:noProof/>
          <w:lang w:eastAsia="en-GB"/>
        </w:rPr>
        <w:t>42</w:t>
      </w:r>
      <w:r w:rsidRPr="00A06FC6">
        <w:rPr>
          <w:rFonts w:eastAsia="Times New Roman" w:cs="Times New Roman"/>
          <w:noProof/>
          <w:lang w:eastAsia="en-GB"/>
        </w:rPr>
        <w:t>(3), pp.491-528.</w:t>
      </w:r>
    </w:p>
    <w:p w14:paraId="232571CF" w14:textId="77777777" w:rsidR="00CB47D6" w:rsidRPr="00A06FC6" w:rsidRDefault="00CB47D6" w:rsidP="006A6486">
      <w:pPr>
        <w:rPr>
          <w:noProof/>
        </w:rPr>
      </w:pPr>
      <w:r w:rsidRPr="00A06FC6">
        <w:rPr>
          <w:rFonts w:eastAsia="Times New Roman" w:cs="Times New Roman"/>
          <w:noProof/>
          <w:lang w:eastAsia="en-GB"/>
        </w:rPr>
        <w:lastRenderedPageBreak/>
        <w:t xml:space="preserve">Ismanto, H., Widiastuti, A., Muharam, H. and Pangestuti, I.R.D. (2020). The impact of risk and financial knowledge, business culture and financial practice on SME performance. </w:t>
      </w:r>
      <w:r w:rsidRPr="00A06FC6">
        <w:rPr>
          <w:rFonts w:eastAsia="Times New Roman" w:cs="Times New Roman"/>
          <w:i/>
          <w:iCs/>
          <w:noProof/>
          <w:lang w:eastAsia="en-GB"/>
        </w:rPr>
        <w:t>Calitatea</w:t>
      </w:r>
      <w:r w:rsidRPr="00A06FC6">
        <w:rPr>
          <w:rFonts w:eastAsia="Times New Roman" w:cs="Times New Roman"/>
          <w:noProof/>
          <w:lang w:eastAsia="en-GB"/>
        </w:rPr>
        <w:t xml:space="preserve">, </w:t>
      </w:r>
      <w:r w:rsidRPr="00A06FC6">
        <w:rPr>
          <w:rFonts w:eastAsia="Times New Roman" w:cs="Times New Roman"/>
          <w:i/>
          <w:iCs/>
          <w:noProof/>
          <w:lang w:eastAsia="en-GB"/>
        </w:rPr>
        <w:t>21</w:t>
      </w:r>
      <w:r w:rsidRPr="00A06FC6">
        <w:rPr>
          <w:rFonts w:eastAsia="Times New Roman" w:cs="Times New Roman"/>
          <w:noProof/>
          <w:lang w:eastAsia="en-GB"/>
        </w:rPr>
        <w:t>(179), pp.3-9.</w:t>
      </w:r>
    </w:p>
    <w:p w14:paraId="6E8BD4BC" w14:textId="77777777" w:rsidR="00CB47D6" w:rsidRPr="00A06FC6" w:rsidRDefault="00CB47D6" w:rsidP="006A6486">
      <w:pPr>
        <w:rPr>
          <w:noProof/>
        </w:rPr>
      </w:pPr>
      <w:r w:rsidRPr="00A06FC6">
        <w:rPr>
          <w:rFonts w:eastAsia="Times New Roman" w:cs="Times New Roman"/>
          <w:noProof/>
          <w:lang w:eastAsia="en-GB"/>
        </w:rPr>
        <w:t xml:space="preserve">Iyengar, D., Nilakantan, R. and Rao, S. (2021). On entrepreneurial resilience among micro‐entrepreneurs in the face of economic disruptions… A little help from friends. </w:t>
      </w:r>
      <w:r w:rsidRPr="00A06FC6">
        <w:rPr>
          <w:rFonts w:eastAsia="Times New Roman" w:cs="Times New Roman"/>
          <w:i/>
          <w:iCs/>
          <w:noProof/>
          <w:lang w:eastAsia="en-GB"/>
        </w:rPr>
        <w:t>Journal of Business Logistics</w:t>
      </w:r>
      <w:r w:rsidRPr="00A06FC6">
        <w:rPr>
          <w:rFonts w:eastAsia="Times New Roman" w:cs="Times New Roman"/>
          <w:noProof/>
          <w:lang w:eastAsia="en-GB"/>
        </w:rPr>
        <w:t xml:space="preserve">, </w:t>
      </w:r>
      <w:r w:rsidRPr="00A06FC6">
        <w:rPr>
          <w:rFonts w:eastAsia="Times New Roman" w:cs="Times New Roman"/>
          <w:i/>
          <w:iCs/>
          <w:noProof/>
          <w:lang w:eastAsia="en-GB"/>
        </w:rPr>
        <w:t>42</w:t>
      </w:r>
      <w:r w:rsidRPr="00A06FC6">
        <w:rPr>
          <w:rFonts w:eastAsia="Times New Roman" w:cs="Times New Roman"/>
          <w:noProof/>
          <w:lang w:eastAsia="en-GB"/>
        </w:rPr>
        <w:t>(3), pp.360-380.</w:t>
      </w:r>
    </w:p>
    <w:p w14:paraId="056D1587" w14:textId="77777777" w:rsidR="00CB47D6" w:rsidRPr="00A06FC6" w:rsidRDefault="00CB47D6" w:rsidP="006A6486">
      <w:pPr>
        <w:rPr>
          <w:noProof/>
        </w:rPr>
      </w:pPr>
      <w:r w:rsidRPr="00A06FC6">
        <w:rPr>
          <w:rFonts w:eastAsia="Times New Roman" w:cs="Times New Roman"/>
          <w:noProof/>
          <w:lang w:eastAsia="en-GB"/>
        </w:rPr>
        <w:t xml:space="preserve">Kakeesh, D.F., Al-Weshah, G.A. and Alalwan, A.A. (2024). Entrepreneurial marketing and business performance in SMEs: the mediating role of competitive aggressiveness. </w:t>
      </w:r>
      <w:r w:rsidRPr="00A06FC6">
        <w:rPr>
          <w:rFonts w:eastAsia="Times New Roman" w:cs="Times New Roman"/>
          <w:i/>
          <w:iCs/>
          <w:noProof/>
          <w:lang w:eastAsia="en-GB"/>
        </w:rPr>
        <w:t>Journal of Marketing Analytics</w:t>
      </w:r>
      <w:r w:rsidRPr="00A06FC6">
        <w:rPr>
          <w:rFonts w:eastAsia="Times New Roman" w:cs="Times New Roman"/>
          <w:noProof/>
          <w:lang w:eastAsia="en-GB"/>
        </w:rPr>
        <w:t>, pp.1-24.</w:t>
      </w:r>
    </w:p>
    <w:p w14:paraId="44DF9ECE" w14:textId="77777777" w:rsidR="00CB47D6" w:rsidRPr="00A06FC6" w:rsidRDefault="00CB47D6" w:rsidP="006A6486">
      <w:pPr>
        <w:rPr>
          <w:noProof/>
        </w:rPr>
      </w:pPr>
      <w:r w:rsidRPr="00A06FC6">
        <w:rPr>
          <w:noProof/>
        </w:rPr>
        <w:t xml:space="preserve">Keh, H.T., Foo, M.D. and Lim, B.C. (2002). Opportunity evaluation under risky conditions: The cognitive processes of entrepreneurs. </w:t>
      </w:r>
      <w:r w:rsidRPr="00A06FC6">
        <w:rPr>
          <w:i/>
          <w:iCs/>
          <w:noProof/>
        </w:rPr>
        <w:t>Entrepreneurship Theory and Practice</w:t>
      </w:r>
      <w:r w:rsidRPr="00A06FC6">
        <w:rPr>
          <w:noProof/>
        </w:rPr>
        <w:t>, 27(2), pp.125-148.</w:t>
      </w:r>
    </w:p>
    <w:p w14:paraId="51DC189B" w14:textId="77777777" w:rsidR="00CB47D6" w:rsidRPr="00A06FC6" w:rsidRDefault="00CB47D6" w:rsidP="006A6486">
      <w:pPr>
        <w:rPr>
          <w:noProof/>
        </w:rPr>
      </w:pPr>
      <w:r w:rsidRPr="00A06FC6">
        <w:rPr>
          <w:noProof/>
        </w:rPr>
        <w:t xml:space="preserve">Lumpkin, G.T. and Dess, G.G. (1996). Clarifying the entrepreneurial orientation construct and linking it to performance. </w:t>
      </w:r>
      <w:r w:rsidRPr="00A06FC6">
        <w:rPr>
          <w:i/>
          <w:iCs/>
          <w:noProof/>
        </w:rPr>
        <w:t>Academy of Management Review</w:t>
      </w:r>
      <w:r w:rsidRPr="00A06FC6">
        <w:rPr>
          <w:noProof/>
        </w:rPr>
        <w:t>, 21(1), pp.135-172.</w:t>
      </w:r>
    </w:p>
    <w:p w14:paraId="03A8CF00" w14:textId="77777777" w:rsidR="00CB47D6" w:rsidRPr="00A06FC6" w:rsidRDefault="00CB47D6" w:rsidP="006A6486">
      <w:pPr>
        <w:pStyle w:val="NormalWeb"/>
        <w:spacing w:before="0" w:beforeAutospacing="0" w:after="240" w:afterAutospacing="0" w:line="360" w:lineRule="auto"/>
        <w:rPr>
          <w:noProof/>
        </w:rPr>
      </w:pPr>
      <w:r w:rsidRPr="00A06FC6">
        <w:rPr>
          <w:noProof/>
        </w:rPr>
        <w:t xml:space="preserve">Madan, B. and Halkias, D. (2020). Emancipated Entrepreneurship in the European Space Sector: The Case of Richard Branson’s Virgin Galactic as a Driver for Space Tourism. </w:t>
      </w:r>
      <w:r w:rsidRPr="00A06FC6">
        <w:rPr>
          <w:i/>
          <w:iCs/>
          <w:noProof/>
        </w:rPr>
        <w:t>SSRN Electronic Journal</w:t>
      </w:r>
      <w:r w:rsidRPr="00A06FC6">
        <w:rPr>
          <w:noProof/>
        </w:rPr>
        <w:t>, pp.1–52. doi:https://doi.org/10.2139/ssrn.3820593.</w:t>
      </w:r>
    </w:p>
    <w:p w14:paraId="7E19DA8F" w14:textId="77777777" w:rsidR="00CB47D6" w:rsidRPr="00A06FC6" w:rsidRDefault="00CB47D6" w:rsidP="006A6486">
      <w:pPr>
        <w:rPr>
          <w:noProof/>
        </w:rPr>
      </w:pPr>
      <w:r w:rsidRPr="00A06FC6">
        <w:rPr>
          <w:rFonts w:eastAsia="Times New Roman" w:cs="Times New Roman"/>
          <w:noProof/>
          <w:lang w:eastAsia="en-GB"/>
        </w:rPr>
        <w:t xml:space="preserve">Mamatha, S.V. and Geetanjali, P. (2020). Founder leaders and organization culture: A comparative study on Indian and American founder leaders based on Schein’s model of organizational culture. </w:t>
      </w:r>
      <w:r w:rsidRPr="00A06FC6">
        <w:rPr>
          <w:rFonts w:eastAsia="Times New Roman" w:cs="Times New Roman"/>
          <w:i/>
          <w:iCs/>
          <w:noProof/>
          <w:lang w:eastAsia="en-GB"/>
        </w:rPr>
        <w:t>IIM Kozhikode Society &amp; Management Review</w:t>
      </w:r>
      <w:r w:rsidRPr="00A06FC6">
        <w:rPr>
          <w:rFonts w:eastAsia="Times New Roman" w:cs="Times New Roman"/>
          <w:noProof/>
          <w:lang w:eastAsia="en-GB"/>
        </w:rPr>
        <w:t xml:space="preserve">, </w:t>
      </w:r>
      <w:r w:rsidRPr="00A06FC6">
        <w:rPr>
          <w:rFonts w:eastAsia="Times New Roman" w:cs="Times New Roman"/>
          <w:i/>
          <w:iCs/>
          <w:noProof/>
          <w:lang w:eastAsia="en-GB"/>
        </w:rPr>
        <w:t>9</w:t>
      </w:r>
      <w:r w:rsidRPr="00A06FC6">
        <w:rPr>
          <w:rFonts w:eastAsia="Times New Roman" w:cs="Times New Roman"/>
          <w:noProof/>
          <w:lang w:eastAsia="en-GB"/>
        </w:rPr>
        <w:t>(1), pp.23-33.</w:t>
      </w:r>
    </w:p>
    <w:p w14:paraId="40E29C8E" w14:textId="77777777" w:rsidR="00CB47D6" w:rsidRPr="00A06FC6" w:rsidRDefault="00CB47D6" w:rsidP="006A6486">
      <w:pPr>
        <w:rPr>
          <w:noProof/>
        </w:rPr>
      </w:pPr>
      <w:r w:rsidRPr="00A06FC6">
        <w:rPr>
          <w:rFonts w:eastAsia="Times New Roman" w:cs="Times New Roman"/>
          <w:noProof/>
          <w:lang w:eastAsia="en-GB"/>
        </w:rPr>
        <w:t xml:space="preserve">McMullen, J.S., Brownell, K.M. and Adams, J. (2021). What makes an entrepreneurship study entrepreneurial? Toward a unified theory of entrepreneurial agency. </w:t>
      </w:r>
      <w:r w:rsidRPr="00A06FC6">
        <w:rPr>
          <w:rFonts w:eastAsia="Times New Roman" w:cs="Times New Roman"/>
          <w:i/>
          <w:iCs/>
          <w:noProof/>
          <w:lang w:eastAsia="en-GB"/>
        </w:rPr>
        <w:t>Entrepreneurship theory and practice</w:t>
      </w:r>
      <w:r w:rsidRPr="00A06FC6">
        <w:rPr>
          <w:rFonts w:eastAsia="Times New Roman" w:cs="Times New Roman"/>
          <w:noProof/>
          <w:lang w:eastAsia="en-GB"/>
        </w:rPr>
        <w:t xml:space="preserve">, </w:t>
      </w:r>
      <w:r w:rsidRPr="00A06FC6">
        <w:rPr>
          <w:rFonts w:eastAsia="Times New Roman" w:cs="Times New Roman"/>
          <w:i/>
          <w:iCs/>
          <w:noProof/>
          <w:lang w:eastAsia="en-GB"/>
        </w:rPr>
        <w:t>45</w:t>
      </w:r>
      <w:r w:rsidRPr="00A06FC6">
        <w:rPr>
          <w:rFonts w:eastAsia="Times New Roman" w:cs="Times New Roman"/>
          <w:noProof/>
          <w:lang w:eastAsia="en-GB"/>
        </w:rPr>
        <w:t>(5), pp.1197-1238.</w:t>
      </w:r>
    </w:p>
    <w:p w14:paraId="509CD01F" w14:textId="77777777" w:rsidR="00CB47D6" w:rsidRPr="00A06FC6" w:rsidRDefault="00CB47D6" w:rsidP="006A6486">
      <w:pPr>
        <w:rPr>
          <w:noProof/>
        </w:rPr>
      </w:pPr>
      <w:r w:rsidRPr="00A06FC6">
        <w:rPr>
          <w:rFonts w:eastAsia="Times New Roman" w:cs="Times New Roman"/>
          <w:noProof/>
          <w:lang w:eastAsia="en-GB"/>
        </w:rPr>
        <w:t xml:space="preserve">Ratten, V. (2024). Entrepreneurial Business Planning: An Overview. </w:t>
      </w:r>
      <w:r w:rsidRPr="00A06FC6">
        <w:rPr>
          <w:rFonts w:eastAsia="Times New Roman" w:cs="Times New Roman"/>
          <w:i/>
          <w:iCs/>
          <w:noProof/>
          <w:lang w:eastAsia="en-GB"/>
        </w:rPr>
        <w:t>Entrepreneurial Business Venturing: Digitalisation Trends</w:t>
      </w:r>
      <w:r w:rsidRPr="00A06FC6">
        <w:rPr>
          <w:rFonts w:eastAsia="Times New Roman" w:cs="Times New Roman"/>
          <w:noProof/>
          <w:lang w:eastAsia="en-GB"/>
        </w:rPr>
        <w:t>, pp.1-17.</w:t>
      </w:r>
    </w:p>
    <w:p w14:paraId="2AE91B9E" w14:textId="77777777" w:rsidR="00CB47D6" w:rsidRPr="00A06FC6" w:rsidRDefault="00CB47D6" w:rsidP="006A6486">
      <w:pPr>
        <w:rPr>
          <w:noProof/>
        </w:rPr>
      </w:pPr>
      <w:r w:rsidRPr="00A06FC6">
        <w:rPr>
          <w:rFonts w:eastAsia="Times New Roman" w:cs="Times New Roman"/>
          <w:noProof/>
          <w:lang w:eastAsia="en-GB"/>
        </w:rPr>
        <w:t xml:space="preserve">Rimmer, M. (2018). </w:t>
      </w:r>
      <w:r w:rsidRPr="00A06FC6">
        <w:rPr>
          <w:rFonts w:eastAsia="Times New Roman" w:cs="Times New Roman"/>
          <w:i/>
          <w:iCs/>
          <w:noProof/>
          <w:lang w:eastAsia="en-GB"/>
        </w:rPr>
        <w:t>Elon Musk’s open innovation: Tesla, intellectual property, and climate change</w:t>
      </w:r>
      <w:r w:rsidRPr="00A06FC6">
        <w:rPr>
          <w:rFonts w:eastAsia="Times New Roman" w:cs="Times New Roman"/>
          <w:noProof/>
          <w:lang w:eastAsia="en-GB"/>
        </w:rPr>
        <w:t xml:space="preserve"> (pp. 515-551). Springer Singapore.</w:t>
      </w:r>
    </w:p>
    <w:p w14:paraId="4BD53485" w14:textId="77777777" w:rsidR="00CB47D6" w:rsidRDefault="00CB47D6" w:rsidP="007B062B">
      <w:pPr>
        <w:rPr>
          <w:rFonts w:eastAsia="Times New Roman" w:cs="Times New Roman"/>
          <w:noProof/>
          <w:lang w:eastAsia="en-GB"/>
        </w:rPr>
      </w:pPr>
      <w:r w:rsidRPr="00A06FC6">
        <w:rPr>
          <w:rFonts w:eastAsia="Times New Roman" w:cs="Times New Roman"/>
          <w:noProof/>
          <w:lang w:eastAsia="en-GB"/>
        </w:rPr>
        <w:lastRenderedPageBreak/>
        <w:t xml:space="preserve">Sturm, S., Hohenstein, N.O. and Hartmann, E. (2023). Linking entrepreneurial orientation and supply chain resilience to strengthen business performance: An empirical analysis. </w:t>
      </w:r>
      <w:r w:rsidRPr="00A06FC6">
        <w:rPr>
          <w:rFonts w:eastAsia="Times New Roman" w:cs="Times New Roman"/>
          <w:i/>
          <w:iCs/>
          <w:noProof/>
          <w:lang w:eastAsia="en-GB"/>
        </w:rPr>
        <w:t>International Journal of Operations &amp; Production Management</w:t>
      </w:r>
      <w:r w:rsidRPr="00A06FC6">
        <w:rPr>
          <w:rFonts w:eastAsia="Times New Roman" w:cs="Times New Roman"/>
          <w:noProof/>
          <w:lang w:eastAsia="en-GB"/>
        </w:rPr>
        <w:t xml:space="preserve">, </w:t>
      </w:r>
      <w:r w:rsidRPr="00A06FC6">
        <w:rPr>
          <w:rFonts w:eastAsia="Times New Roman" w:cs="Times New Roman"/>
          <w:i/>
          <w:iCs/>
          <w:noProof/>
          <w:lang w:eastAsia="en-GB"/>
        </w:rPr>
        <w:t>43</w:t>
      </w:r>
      <w:r w:rsidRPr="00A06FC6">
        <w:rPr>
          <w:rFonts w:eastAsia="Times New Roman" w:cs="Times New Roman"/>
          <w:noProof/>
          <w:lang w:eastAsia="en-GB"/>
        </w:rPr>
        <w:t>(9), pp.1357-1386.</w:t>
      </w:r>
    </w:p>
    <w:sectPr w:rsidR="00CB47D6" w:rsidSect="00133697">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9CDFF9" w14:textId="77777777" w:rsidR="00DE3772" w:rsidRDefault="00DE3772" w:rsidP="007B062B">
      <w:pPr>
        <w:spacing w:after="0" w:line="240" w:lineRule="auto"/>
      </w:pPr>
      <w:r>
        <w:separator/>
      </w:r>
    </w:p>
  </w:endnote>
  <w:endnote w:type="continuationSeparator" w:id="0">
    <w:p w14:paraId="35055229" w14:textId="77777777" w:rsidR="00DE3772" w:rsidRDefault="00DE3772" w:rsidP="007B0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9390634"/>
      <w:docPartObj>
        <w:docPartGallery w:val="Page Numbers (Bottom of Page)"/>
        <w:docPartUnique/>
      </w:docPartObj>
    </w:sdtPr>
    <w:sdtContent>
      <w:p w14:paraId="2C1E84B0" w14:textId="7110AB0F" w:rsidR="007B062B" w:rsidRDefault="007B062B">
        <w:pPr>
          <w:pStyle w:val="Footer"/>
          <w:jc w:val="right"/>
        </w:pPr>
        <w:r>
          <w:fldChar w:fldCharType="begin"/>
        </w:r>
        <w:r>
          <w:instrText>PAGE   \* MERGEFORMAT</w:instrText>
        </w:r>
        <w:r>
          <w:fldChar w:fldCharType="separate"/>
        </w:r>
        <w:r>
          <w:t>2</w:t>
        </w:r>
        <w:r>
          <w:fldChar w:fldCharType="end"/>
        </w:r>
      </w:p>
    </w:sdtContent>
  </w:sdt>
  <w:p w14:paraId="5F95D3B0" w14:textId="77777777" w:rsidR="007B062B" w:rsidRDefault="007B0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0CD2EF" w14:textId="77777777" w:rsidR="00DE3772" w:rsidRDefault="00DE3772" w:rsidP="007B062B">
      <w:pPr>
        <w:spacing w:after="0" w:line="240" w:lineRule="auto"/>
      </w:pPr>
      <w:r>
        <w:separator/>
      </w:r>
    </w:p>
  </w:footnote>
  <w:footnote w:type="continuationSeparator" w:id="0">
    <w:p w14:paraId="6BE2E727" w14:textId="77777777" w:rsidR="00DE3772" w:rsidRDefault="00DE3772" w:rsidP="007B06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QzMzE2NzezMDUxMbNU0lEKTi0uzszPAykwrQUARdH9hiwAAAA="/>
  </w:docVars>
  <w:rsids>
    <w:rsidRoot w:val="00EF1F09"/>
    <w:rsid w:val="000126C1"/>
    <w:rsid w:val="000345A9"/>
    <w:rsid w:val="00062ED8"/>
    <w:rsid w:val="000A5EEE"/>
    <w:rsid w:val="000A7882"/>
    <w:rsid w:val="000E4457"/>
    <w:rsid w:val="000E5953"/>
    <w:rsid w:val="00106DC6"/>
    <w:rsid w:val="0011341F"/>
    <w:rsid w:val="00133697"/>
    <w:rsid w:val="00151172"/>
    <w:rsid w:val="00162895"/>
    <w:rsid w:val="001747A4"/>
    <w:rsid w:val="00177D24"/>
    <w:rsid w:val="001D6733"/>
    <w:rsid w:val="001E2935"/>
    <w:rsid w:val="001F497F"/>
    <w:rsid w:val="002075FB"/>
    <w:rsid w:val="00214C52"/>
    <w:rsid w:val="00256913"/>
    <w:rsid w:val="00275722"/>
    <w:rsid w:val="0029739B"/>
    <w:rsid w:val="002A0C92"/>
    <w:rsid w:val="002A3081"/>
    <w:rsid w:val="002D2820"/>
    <w:rsid w:val="002E73F9"/>
    <w:rsid w:val="002F3BEE"/>
    <w:rsid w:val="00302487"/>
    <w:rsid w:val="00302FC8"/>
    <w:rsid w:val="00304CB5"/>
    <w:rsid w:val="00305480"/>
    <w:rsid w:val="003C4525"/>
    <w:rsid w:val="003D608F"/>
    <w:rsid w:val="0042520F"/>
    <w:rsid w:val="00436E95"/>
    <w:rsid w:val="00456BBF"/>
    <w:rsid w:val="00457823"/>
    <w:rsid w:val="00483E85"/>
    <w:rsid w:val="004A19D4"/>
    <w:rsid w:val="004C660A"/>
    <w:rsid w:val="00501953"/>
    <w:rsid w:val="00506E49"/>
    <w:rsid w:val="00567470"/>
    <w:rsid w:val="0057689B"/>
    <w:rsid w:val="00580126"/>
    <w:rsid w:val="00584E87"/>
    <w:rsid w:val="005A3D2B"/>
    <w:rsid w:val="005E163D"/>
    <w:rsid w:val="00600C00"/>
    <w:rsid w:val="00614381"/>
    <w:rsid w:val="006452E7"/>
    <w:rsid w:val="00645DA3"/>
    <w:rsid w:val="0065507C"/>
    <w:rsid w:val="006A0D28"/>
    <w:rsid w:val="006A6486"/>
    <w:rsid w:val="006E1720"/>
    <w:rsid w:val="006E6EDB"/>
    <w:rsid w:val="006F6B1D"/>
    <w:rsid w:val="00730A50"/>
    <w:rsid w:val="007429D6"/>
    <w:rsid w:val="00761944"/>
    <w:rsid w:val="00791FFF"/>
    <w:rsid w:val="007B0062"/>
    <w:rsid w:val="007B0621"/>
    <w:rsid w:val="007B062B"/>
    <w:rsid w:val="007D10BB"/>
    <w:rsid w:val="007E44D2"/>
    <w:rsid w:val="007E62ED"/>
    <w:rsid w:val="007F763E"/>
    <w:rsid w:val="00865DD8"/>
    <w:rsid w:val="008A2730"/>
    <w:rsid w:val="008B31C4"/>
    <w:rsid w:val="008B63CE"/>
    <w:rsid w:val="008B6A86"/>
    <w:rsid w:val="008E011E"/>
    <w:rsid w:val="008F57FD"/>
    <w:rsid w:val="00912AA3"/>
    <w:rsid w:val="00936203"/>
    <w:rsid w:val="00951701"/>
    <w:rsid w:val="00971A42"/>
    <w:rsid w:val="00974C71"/>
    <w:rsid w:val="00996A89"/>
    <w:rsid w:val="009A6756"/>
    <w:rsid w:val="009E0F70"/>
    <w:rsid w:val="009E163B"/>
    <w:rsid w:val="00A06FC6"/>
    <w:rsid w:val="00A26AA9"/>
    <w:rsid w:val="00A3518A"/>
    <w:rsid w:val="00A41D77"/>
    <w:rsid w:val="00A47FC8"/>
    <w:rsid w:val="00A527EA"/>
    <w:rsid w:val="00A60A01"/>
    <w:rsid w:val="00A95FBE"/>
    <w:rsid w:val="00AA17CA"/>
    <w:rsid w:val="00AB5147"/>
    <w:rsid w:val="00B00B94"/>
    <w:rsid w:val="00B10F98"/>
    <w:rsid w:val="00B11B11"/>
    <w:rsid w:val="00B137A7"/>
    <w:rsid w:val="00B31D4C"/>
    <w:rsid w:val="00B409B9"/>
    <w:rsid w:val="00B846E0"/>
    <w:rsid w:val="00BE473F"/>
    <w:rsid w:val="00BE7421"/>
    <w:rsid w:val="00BF051A"/>
    <w:rsid w:val="00C31999"/>
    <w:rsid w:val="00C446CB"/>
    <w:rsid w:val="00C835FE"/>
    <w:rsid w:val="00C87761"/>
    <w:rsid w:val="00CA76F7"/>
    <w:rsid w:val="00CB47D6"/>
    <w:rsid w:val="00CC1D1E"/>
    <w:rsid w:val="00CE0CA3"/>
    <w:rsid w:val="00CE7D0F"/>
    <w:rsid w:val="00CF4C2D"/>
    <w:rsid w:val="00D124A6"/>
    <w:rsid w:val="00D578F3"/>
    <w:rsid w:val="00D97012"/>
    <w:rsid w:val="00DB0174"/>
    <w:rsid w:val="00DC5448"/>
    <w:rsid w:val="00DE1F4B"/>
    <w:rsid w:val="00DE2DA0"/>
    <w:rsid w:val="00DE3772"/>
    <w:rsid w:val="00DF13A4"/>
    <w:rsid w:val="00E112C1"/>
    <w:rsid w:val="00E27AE6"/>
    <w:rsid w:val="00EA67AC"/>
    <w:rsid w:val="00EA7AED"/>
    <w:rsid w:val="00EB43F3"/>
    <w:rsid w:val="00EB5433"/>
    <w:rsid w:val="00EC4A6E"/>
    <w:rsid w:val="00EF1F09"/>
    <w:rsid w:val="00F011CF"/>
    <w:rsid w:val="00F162EC"/>
    <w:rsid w:val="00F27A55"/>
    <w:rsid w:val="00F35FD5"/>
    <w:rsid w:val="00F63CE6"/>
    <w:rsid w:val="00FA34B2"/>
    <w:rsid w:val="00FB6238"/>
    <w:rsid w:val="00FD2A99"/>
    <w:rsid w:val="00FD36EE"/>
    <w:rsid w:val="00FE08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1CD6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FC8"/>
    <w:pPr>
      <w:spacing w:line="360" w:lineRule="auto"/>
      <w:jc w:val="both"/>
    </w:pPr>
    <w:rPr>
      <w:rFonts w:ascii="Times New Roman" w:hAnsi="Times New Roman"/>
      <w:sz w:val="24"/>
      <w:szCs w:val="24"/>
      <w14:ligatures w14:val="none"/>
    </w:rPr>
  </w:style>
  <w:style w:type="paragraph" w:styleId="Heading1">
    <w:name w:val="heading 1"/>
    <w:basedOn w:val="Normal"/>
    <w:next w:val="Normal"/>
    <w:link w:val="Heading1Char"/>
    <w:autoRedefine/>
    <w:uiPriority w:val="9"/>
    <w:qFormat/>
    <w:rsid w:val="00C835F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semiHidden/>
    <w:unhideWhenUsed/>
    <w:qFormat/>
    <w:rsid w:val="007E62E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semiHidden/>
    <w:unhideWhenUsed/>
    <w:qFormat/>
    <w:rsid w:val="001D6733"/>
    <w:pPr>
      <w:keepNext/>
      <w:keepLines/>
      <w:spacing w:before="40" w:after="0"/>
      <w:outlineLvl w:val="2"/>
    </w:pPr>
    <w:rPr>
      <w:rFonts w:eastAsiaTheme="majorEastAsia" w:cstheme="majorBidi"/>
      <w:b/>
      <w:i/>
      <w:color w:val="0A2F40" w:themeColor="accent1" w:themeShade="7F"/>
    </w:rPr>
  </w:style>
  <w:style w:type="paragraph" w:styleId="Heading4">
    <w:name w:val="heading 4"/>
    <w:basedOn w:val="Normal"/>
    <w:next w:val="Normal"/>
    <w:link w:val="Heading4Char"/>
    <w:uiPriority w:val="9"/>
    <w:semiHidden/>
    <w:unhideWhenUsed/>
    <w:qFormat/>
    <w:rsid w:val="00EF1F0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F1F0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F1F0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F1F0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F1F0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F1F0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7E62ED"/>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
    <w:rsid w:val="00C835FE"/>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semiHidden/>
    <w:rsid w:val="001D6733"/>
    <w:rPr>
      <w:rFonts w:ascii="Times New Roman" w:eastAsiaTheme="majorEastAsia" w:hAnsi="Times New Roman" w:cstheme="majorBidi"/>
      <w:b/>
      <w:i/>
      <w:color w:val="0A2F40" w:themeColor="accent1" w:themeShade="7F"/>
      <w:sz w:val="24"/>
      <w:szCs w:val="24"/>
    </w:rPr>
  </w:style>
  <w:style w:type="character" w:customStyle="1" w:styleId="Heading4Char">
    <w:name w:val="Heading 4 Char"/>
    <w:basedOn w:val="DefaultParagraphFont"/>
    <w:link w:val="Heading4"/>
    <w:uiPriority w:val="9"/>
    <w:semiHidden/>
    <w:rsid w:val="00EF1F09"/>
    <w:rPr>
      <w:rFonts w:eastAsiaTheme="majorEastAsia" w:cstheme="majorBidi"/>
      <w:i/>
      <w:iCs/>
      <w:color w:val="0F4761" w:themeColor="accent1" w:themeShade="BF"/>
      <w:sz w:val="24"/>
      <w:szCs w:val="24"/>
      <w14:ligatures w14:val="none"/>
    </w:rPr>
  </w:style>
  <w:style w:type="character" w:customStyle="1" w:styleId="Heading5Char">
    <w:name w:val="Heading 5 Char"/>
    <w:basedOn w:val="DefaultParagraphFont"/>
    <w:link w:val="Heading5"/>
    <w:uiPriority w:val="9"/>
    <w:semiHidden/>
    <w:rsid w:val="00EF1F09"/>
    <w:rPr>
      <w:rFonts w:eastAsiaTheme="majorEastAsia" w:cstheme="majorBidi"/>
      <w:color w:val="0F4761" w:themeColor="accent1" w:themeShade="BF"/>
      <w:sz w:val="24"/>
      <w:szCs w:val="24"/>
      <w14:ligatures w14:val="none"/>
    </w:rPr>
  </w:style>
  <w:style w:type="character" w:customStyle="1" w:styleId="Heading6Char">
    <w:name w:val="Heading 6 Char"/>
    <w:basedOn w:val="DefaultParagraphFont"/>
    <w:link w:val="Heading6"/>
    <w:uiPriority w:val="9"/>
    <w:semiHidden/>
    <w:rsid w:val="00EF1F09"/>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EF1F09"/>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EF1F09"/>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EF1F09"/>
    <w:rPr>
      <w:rFonts w:eastAsiaTheme="majorEastAsia" w:cstheme="majorBidi"/>
      <w:color w:val="272727" w:themeColor="text1" w:themeTint="D8"/>
      <w:sz w:val="24"/>
      <w:szCs w:val="24"/>
      <w14:ligatures w14:val="none"/>
    </w:rPr>
  </w:style>
  <w:style w:type="paragraph" w:styleId="Title">
    <w:name w:val="Title"/>
    <w:basedOn w:val="Normal"/>
    <w:next w:val="Normal"/>
    <w:link w:val="TitleChar"/>
    <w:uiPriority w:val="10"/>
    <w:qFormat/>
    <w:rsid w:val="00EF1F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F09"/>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EF1F0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F09"/>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EF1F09"/>
    <w:pPr>
      <w:spacing w:before="160"/>
      <w:jc w:val="center"/>
    </w:pPr>
    <w:rPr>
      <w:i/>
      <w:iCs/>
      <w:color w:val="404040" w:themeColor="text1" w:themeTint="BF"/>
    </w:rPr>
  </w:style>
  <w:style w:type="character" w:customStyle="1" w:styleId="QuoteChar">
    <w:name w:val="Quote Char"/>
    <w:basedOn w:val="DefaultParagraphFont"/>
    <w:link w:val="Quote"/>
    <w:uiPriority w:val="29"/>
    <w:rsid w:val="00EF1F09"/>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EF1F09"/>
    <w:pPr>
      <w:ind w:left="720"/>
      <w:contextualSpacing/>
    </w:pPr>
  </w:style>
  <w:style w:type="character" w:styleId="IntenseEmphasis">
    <w:name w:val="Intense Emphasis"/>
    <w:basedOn w:val="DefaultParagraphFont"/>
    <w:uiPriority w:val="21"/>
    <w:qFormat/>
    <w:rsid w:val="00EF1F09"/>
    <w:rPr>
      <w:i/>
      <w:iCs/>
      <w:color w:val="0F4761" w:themeColor="accent1" w:themeShade="BF"/>
    </w:rPr>
  </w:style>
  <w:style w:type="paragraph" w:styleId="IntenseQuote">
    <w:name w:val="Intense Quote"/>
    <w:basedOn w:val="Normal"/>
    <w:next w:val="Normal"/>
    <w:link w:val="IntenseQuoteChar"/>
    <w:uiPriority w:val="30"/>
    <w:qFormat/>
    <w:rsid w:val="00EF1F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1F09"/>
    <w:rPr>
      <w:rFonts w:ascii="Times New Roman" w:hAnsi="Times New Roman"/>
      <w:i/>
      <w:iCs/>
      <w:color w:val="0F4761" w:themeColor="accent1" w:themeShade="BF"/>
      <w:sz w:val="24"/>
      <w:szCs w:val="24"/>
      <w14:ligatures w14:val="none"/>
    </w:rPr>
  </w:style>
  <w:style w:type="character" w:styleId="IntenseReference">
    <w:name w:val="Intense Reference"/>
    <w:basedOn w:val="DefaultParagraphFont"/>
    <w:uiPriority w:val="32"/>
    <w:qFormat/>
    <w:rsid w:val="00EF1F09"/>
    <w:rPr>
      <w:b/>
      <w:bCs/>
      <w:smallCaps/>
      <w:color w:val="0F4761" w:themeColor="accent1" w:themeShade="BF"/>
      <w:spacing w:val="5"/>
    </w:rPr>
  </w:style>
  <w:style w:type="paragraph" w:styleId="NormalWeb">
    <w:name w:val="Normal (Web)"/>
    <w:basedOn w:val="Normal"/>
    <w:uiPriority w:val="99"/>
    <w:unhideWhenUsed/>
    <w:rsid w:val="006A6486"/>
    <w:pPr>
      <w:spacing w:before="100" w:beforeAutospacing="1" w:after="100" w:afterAutospacing="1" w:line="240" w:lineRule="auto"/>
      <w:jc w:val="left"/>
    </w:pPr>
    <w:rPr>
      <w:rFonts w:eastAsia="Times New Roman" w:cs="Times New Roman"/>
      <w:lang w:eastAsia="en-GB"/>
    </w:rPr>
  </w:style>
  <w:style w:type="paragraph" w:styleId="Header">
    <w:name w:val="header"/>
    <w:basedOn w:val="Normal"/>
    <w:link w:val="HeaderChar"/>
    <w:uiPriority w:val="99"/>
    <w:unhideWhenUsed/>
    <w:rsid w:val="007B06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62B"/>
    <w:rPr>
      <w:rFonts w:ascii="Times New Roman" w:hAnsi="Times New Roman"/>
      <w:sz w:val="24"/>
      <w:szCs w:val="24"/>
      <w14:ligatures w14:val="none"/>
    </w:rPr>
  </w:style>
  <w:style w:type="paragraph" w:styleId="Footer">
    <w:name w:val="footer"/>
    <w:basedOn w:val="Normal"/>
    <w:link w:val="FooterChar"/>
    <w:uiPriority w:val="99"/>
    <w:unhideWhenUsed/>
    <w:rsid w:val="007B06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62B"/>
    <w:rPr>
      <w:rFonts w:ascii="Times New Roman" w:hAnsi="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875009">
      <w:bodyDiv w:val="1"/>
      <w:marLeft w:val="0"/>
      <w:marRight w:val="0"/>
      <w:marTop w:val="0"/>
      <w:marBottom w:val="0"/>
      <w:divBdr>
        <w:top w:val="none" w:sz="0" w:space="0" w:color="auto"/>
        <w:left w:val="none" w:sz="0" w:space="0" w:color="auto"/>
        <w:bottom w:val="none" w:sz="0" w:space="0" w:color="auto"/>
        <w:right w:val="none" w:sz="0" w:space="0" w:color="auto"/>
      </w:divBdr>
      <w:divsChild>
        <w:div w:id="1418285298">
          <w:marLeft w:val="0"/>
          <w:marRight w:val="0"/>
          <w:marTop w:val="0"/>
          <w:marBottom w:val="0"/>
          <w:divBdr>
            <w:top w:val="none" w:sz="0" w:space="0" w:color="auto"/>
            <w:left w:val="none" w:sz="0" w:space="0" w:color="auto"/>
            <w:bottom w:val="none" w:sz="0" w:space="0" w:color="auto"/>
            <w:right w:val="none" w:sz="0" w:space="0" w:color="auto"/>
          </w:divBdr>
        </w:div>
      </w:divsChild>
    </w:div>
    <w:div w:id="152531054">
      <w:bodyDiv w:val="1"/>
      <w:marLeft w:val="0"/>
      <w:marRight w:val="0"/>
      <w:marTop w:val="0"/>
      <w:marBottom w:val="0"/>
      <w:divBdr>
        <w:top w:val="none" w:sz="0" w:space="0" w:color="auto"/>
        <w:left w:val="none" w:sz="0" w:space="0" w:color="auto"/>
        <w:bottom w:val="none" w:sz="0" w:space="0" w:color="auto"/>
        <w:right w:val="none" w:sz="0" w:space="0" w:color="auto"/>
      </w:divBdr>
      <w:divsChild>
        <w:div w:id="1207530027">
          <w:marLeft w:val="0"/>
          <w:marRight w:val="0"/>
          <w:marTop w:val="0"/>
          <w:marBottom w:val="0"/>
          <w:divBdr>
            <w:top w:val="none" w:sz="0" w:space="0" w:color="auto"/>
            <w:left w:val="none" w:sz="0" w:space="0" w:color="auto"/>
            <w:bottom w:val="none" w:sz="0" w:space="0" w:color="auto"/>
            <w:right w:val="none" w:sz="0" w:space="0" w:color="auto"/>
          </w:divBdr>
        </w:div>
      </w:divsChild>
    </w:div>
    <w:div w:id="178668466">
      <w:bodyDiv w:val="1"/>
      <w:marLeft w:val="0"/>
      <w:marRight w:val="0"/>
      <w:marTop w:val="0"/>
      <w:marBottom w:val="0"/>
      <w:divBdr>
        <w:top w:val="none" w:sz="0" w:space="0" w:color="auto"/>
        <w:left w:val="none" w:sz="0" w:space="0" w:color="auto"/>
        <w:bottom w:val="none" w:sz="0" w:space="0" w:color="auto"/>
        <w:right w:val="none" w:sz="0" w:space="0" w:color="auto"/>
      </w:divBdr>
      <w:divsChild>
        <w:div w:id="11882522">
          <w:marLeft w:val="0"/>
          <w:marRight w:val="0"/>
          <w:marTop w:val="0"/>
          <w:marBottom w:val="0"/>
          <w:divBdr>
            <w:top w:val="none" w:sz="0" w:space="0" w:color="auto"/>
            <w:left w:val="none" w:sz="0" w:space="0" w:color="auto"/>
            <w:bottom w:val="none" w:sz="0" w:space="0" w:color="auto"/>
            <w:right w:val="none" w:sz="0" w:space="0" w:color="auto"/>
          </w:divBdr>
        </w:div>
      </w:divsChild>
    </w:div>
    <w:div w:id="211380655">
      <w:bodyDiv w:val="1"/>
      <w:marLeft w:val="0"/>
      <w:marRight w:val="0"/>
      <w:marTop w:val="0"/>
      <w:marBottom w:val="0"/>
      <w:divBdr>
        <w:top w:val="none" w:sz="0" w:space="0" w:color="auto"/>
        <w:left w:val="none" w:sz="0" w:space="0" w:color="auto"/>
        <w:bottom w:val="none" w:sz="0" w:space="0" w:color="auto"/>
        <w:right w:val="none" w:sz="0" w:space="0" w:color="auto"/>
      </w:divBdr>
      <w:divsChild>
        <w:div w:id="132722134">
          <w:marLeft w:val="0"/>
          <w:marRight w:val="0"/>
          <w:marTop w:val="0"/>
          <w:marBottom w:val="0"/>
          <w:divBdr>
            <w:top w:val="none" w:sz="0" w:space="0" w:color="auto"/>
            <w:left w:val="none" w:sz="0" w:space="0" w:color="auto"/>
            <w:bottom w:val="none" w:sz="0" w:space="0" w:color="auto"/>
            <w:right w:val="none" w:sz="0" w:space="0" w:color="auto"/>
          </w:divBdr>
        </w:div>
      </w:divsChild>
    </w:div>
    <w:div w:id="385106582">
      <w:bodyDiv w:val="1"/>
      <w:marLeft w:val="0"/>
      <w:marRight w:val="0"/>
      <w:marTop w:val="0"/>
      <w:marBottom w:val="0"/>
      <w:divBdr>
        <w:top w:val="none" w:sz="0" w:space="0" w:color="auto"/>
        <w:left w:val="none" w:sz="0" w:space="0" w:color="auto"/>
        <w:bottom w:val="none" w:sz="0" w:space="0" w:color="auto"/>
        <w:right w:val="none" w:sz="0" w:space="0" w:color="auto"/>
      </w:divBdr>
      <w:divsChild>
        <w:div w:id="736322284">
          <w:marLeft w:val="0"/>
          <w:marRight w:val="0"/>
          <w:marTop w:val="0"/>
          <w:marBottom w:val="0"/>
          <w:divBdr>
            <w:top w:val="none" w:sz="0" w:space="0" w:color="auto"/>
            <w:left w:val="none" w:sz="0" w:space="0" w:color="auto"/>
            <w:bottom w:val="none" w:sz="0" w:space="0" w:color="auto"/>
            <w:right w:val="none" w:sz="0" w:space="0" w:color="auto"/>
          </w:divBdr>
        </w:div>
      </w:divsChild>
    </w:div>
    <w:div w:id="385488851">
      <w:bodyDiv w:val="1"/>
      <w:marLeft w:val="0"/>
      <w:marRight w:val="0"/>
      <w:marTop w:val="0"/>
      <w:marBottom w:val="0"/>
      <w:divBdr>
        <w:top w:val="none" w:sz="0" w:space="0" w:color="auto"/>
        <w:left w:val="none" w:sz="0" w:space="0" w:color="auto"/>
        <w:bottom w:val="none" w:sz="0" w:space="0" w:color="auto"/>
        <w:right w:val="none" w:sz="0" w:space="0" w:color="auto"/>
      </w:divBdr>
    </w:div>
    <w:div w:id="528177365">
      <w:bodyDiv w:val="1"/>
      <w:marLeft w:val="0"/>
      <w:marRight w:val="0"/>
      <w:marTop w:val="0"/>
      <w:marBottom w:val="0"/>
      <w:divBdr>
        <w:top w:val="none" w:sz="0" w:space="0" w:color="auto"/>
        <w:left w:val="none" w:sz="0" w:space="0" w:color="auto"/>
        <w:bottom w:val="none" w:sz="0" w:space="0" w:color="auto"/>
        <w:right w:val="none" w:sz="0" w:space="0" w:color="auto"/>
      </w:divBdr>
      <w:divsChild>
        <w:div w:id="140733849">
          <w:marLeft w:val="0"/>
          <w:marRight w:val="0"/>
          <w:marTop w:val="0"/>
          <w:marBottom w:val="0"/>
          <w:divBdr>
            <w:top w:val="none" w:sz="0" w:space="0" w:color="auto"/>
            <w:left w:val="none" w:sz="0" w:space="0" w:color="auto"/>
            <w:bottom w:val="none" w:sz="0" w:space="0" w:color="auto"/>
            <w:right w:val="none" w:sz="0" w:space="0" w:color="auto"/>
          </w:divBdr>
        </w:div>
      </w:divsChild>
    </w:div>
    <w:div w:id="589899527">
      <w:bodyDiv w:val="1"/>
      <w:marLeft w:val="0"/>
      <w:marRight w:val="0"/>
      <w:marTop w:val="0"/>
      <w:marBottom w:val="0"/>
      <w:divBdr>
        <w:top w:val="none" w:sz="0" w:space="0" w:color="auto"/>
        <w:left w:val="none" w:sz="0" w:space="0" w:color="auto"/>
        <w:bottom w:val="none" w:sz="0" w:space="0" w:color="auto"/>
        <w:right w:val="none" w:sz="0" w:space="0" w:color="auto"/>
      </w:divBdr>
      <w:divsChild>
        <w:div w:id="293026270">
          <w:marLeft w:val="0"/>
          <w:marRight w:val="0"/>
          <w:marTop w:val="0"/>
          <w:marBottom w:val="0"/>
          <w:divBdr>
            <w:top w:val="none" w:sz="0" w:space="0" w:color="auto"/>
            <w:left w:val="none" w:sz="0" w:space="0" w:color="auto"/>
            <w:bottom w:val="none" w:sz="0" w:space="0" w:color="auto"/>
            <w:right w:val="none" w:sz="0" w:space="0" w:color="auto"/>
          </w:divBdr>
        </w:div>
      </w:divsChild>
    </w:div>
    <w:div w:id="704602773">
      <w:bodyDiv w:val="1"/>
      <w:marLeft w:val="0"/>
      <w:marRight w:val="0"/>
      <w:marTop w:val="0"/>
      <w:marBottom w:val="0"/>
      <w:divBdr>
        <w:top w:val="none" w:sz="0" w:space="0" w:color="auto"/>
        <w:left w:val="none" w:sz="0" w:space="0" w:color="auto"/>
        <w:bottom w:val="none" w:sz="0" w:space="0" w:color="auto"/>
        <w:right w:val="none" w:sz="0" w:space="0" w:color="auto"/>
      </w:divBdr>
      <w:divsChild>
        <w:div w:id="1472594071">
          <w:marLeft w:val="0"/>
          <w:marRight w:val="0"/>
          <w:marTop w:val="0"/>
          <w:marBottom w:val="0"/>
          <w:divBdr>
            <w:top w:val="none" w:sz="0" w:space="0" w:color="auto"/>
            <w:left w:val="none" w:sz="0" w:space="0" w:color="auto"/>
            <w:bottom w:val="none" w:sz="0" w:space="0" w:color="auto"/>
            <w:right w:val="none" w:sz="0" w:space="0" w:color="auto"/>
          </w:divBdr>
        </w:div>
      </w:divsChild>
    </w:div>
    <w:div w:id="736782158">
      <w:bodyDiv w:val="1"/>
      <w:marLeft w:val="0"/>
      <w:marRight w:val="0"/>
      <w:marTop w:val="0"/>
      <w:marBottom w:val="0"/>
      <w:divBdr>
        <w:top w:val="none" w:sz="0" w:space="0" w:color="auto"/>
        <w:left w:val="none" w:sz="0" w:space="0" w:color="auto"/>
        <w:bottom w:val="none" w:sz="0" w:space="0" w:color="auto"/>
        <w:right w:val="none" w:sz="0" w:space="0" w:color="auto"/>
      </w:divBdr>
      <w:divsChild>
        <w:div w:id="2123642087">
          <w:marLeft w:val="0"/>
          <w:marRight w:val="0"/>
          <w:marTop w:val="0"/>
          <w:marBottom w:val="0"/>
          <w:divBdr>
            <w:top w:val="none" w:sz="0" w:space="0" w:color="auto"/>
            <w:left w:val="none" w:sz="0" w:space="0" w:color="auto"/>
            <w:bottom w:val="none" w:sz="0" w:space="0" w:color="auto"/>
            <w:right w:val="none" w:sz="0" w:space="0" w:color="auto"/>
          </w:divBdr>
        </w:div>
      </w:divsChild>
    </w:div>
    <w:div w:id="817378485">
      <w:bodyDiv w:val="1"/>
      <w:marLeft w:val="0"/>
      <w:marRight w:val="0"/>
      <w:marTop w:val="0"/>
      <w:marBottom w:val="0"/>
      <w:divBdr>
        <w:top w:val="none" w:sz="0" w:space="0" w:color="auto"/>
        <w:left w:val="none" w:sz="0" w:space="0" w:color="auto"/>
        <w:bottom w:val="none" w:sz="0" w:space="0" w:color="auto"/>
        <w:right w:val="none" w:sz="0" w:space="0" w:color="auto"/>
      </w:divBdr>
      <w:divsChild>
        <w:div w:id="1099061145">
          <w:marLeft w:val="0"/>
          <w:marRight w:val="0"/>
          <w:marTop w:val="0"/>
          <w:marBottom w:val="0"/>
          <w:divBdr>
            <w:top w:val="none" w:sz="0" w:space="0" w:color="auto"/>
            <w:left w:val="none" w:sz="0" w:space="0" w:color="auto"/>
            <w:bottom w:val="none" w:sz="0" w:space="0" w:color="auto"/>
            <w:right w:val="none" w:sz="0" w:space="0" w:color="auto"/>
          </w:divBdr>
        </w:div>
      </w:divsChild>
    </w:div>
    <w:div w:id="949748296">
      <w:bodyDiv w:val="1"/>
      <w:marLeft w:val="0"/>
      <w:marRight w:val="0"/>
      <w:marTop w:val="0"/>
      <w:marBottom w:val="0"/>
      <w:divBdr>
        <w:top w:val="none" w:sz="0" w:space="0" w:color="auto"/>
        <w:left w:val="none" w:sz="0" w:space="0" w:color="auto"/>
        <w:bottom w:val="none" w:sz="0" w:space="0" w:color="auto"/>
        <w:right w:val="none" w:sz="0" w:space="0" w:color="auto"/>
      </w:divBdr>
      <w:divsChild>
        <w:div w:id="1260871087">
          <w:marLeft w:val="0"/>
          <w:marRight w:val="0"/>
          <w:marTop w:val="0"/>
          <w:marBottom w:val="0"/>
          <w:divBdr>
            <w:top w:val="none" w:sz="0" w:space="0" w:color="auto"/>
            <w:left w:val="none" w:sz="0" w:space="0" w:color="auto"/>
            <w:bottom w:val="none" w:sz="0" w:space="0" w:color="auto"/>
            <w:right w:val="none" w:sz="0" w:space="0" w:color="auto"/>
          </w:divBdr>
        </w:div>
      </w:divsChild>
    </w:div>
    <w:div w:id="1361131148">
      <w:bodyDiv w:val="1"/>
      <w:marLeft w:val="0"/>
      <w:marRight w:val="0"/>
      <w:marTop w:val="0"/>
      <w:marBottom w:val="0"/>
      <w:divBdr>
        <w:top w:val="none" w:sz="0" w:space="0" w:color="auto"/>
        <w:left w:val="none" w:sz="0" w:space="0" w:color="auto"/>
        <w:bottom w:val="none" w:sz="0" w:space="0" w:color="auto"/>
        <w:right w:val="none" w:sz="0" w:space="0" w:color="auto"/>
      </w:divBdr>
      <w:divsChild>
        <w:div w:id="1543253711">
          <w:marLeft w:val="0"/>
          <w:marRight w:val="0"/>
          <w:marTop w:val="0"/>
          <w:marBottom w:val="0"/>
          <w:divBdr>
            <w:top w:val="none" w:sz="0" w:space="0" w:color="auto"/>
            <w:left w:val="none" w:sz="0" w:space="0" w:color="auto"/>
            <w:bottom w:val="none" w:sz="0" w:space="0" w:color="auto"/>
            <w:right w:val="none" w:sz="0" w:space="0" w:color="auto"/>
          </w:divBdr>
        </w:div>
      </w:divsChild>
    </w:div>
    <w:div w:id="1363824151">
      <w:bodyDiv w:val="1"/>
      <w:marLeft w:val="0"/>
      <w:marRight w:val="0"/>
      <w:marTop w:val="0"/>
      <w:marBottom w:val="0"/>
      <w:divBdr>
        <w:top w:val="none" w:sz="0" w:space="0" w:color="auto"/>
        <w:left w:val="none" w:sz="0" w:space="0" w:color="auto"/>
        <w:bottom w:val="none" w:sz="0" w:space="0" w:color="auto"/>
        <w:right w:val="none" w:sz="0" w:space="0" w:color="auto"/>
      </w:divBdr>
      <w:divsChild>
        <w:div w:id="1786191763">
          <w:marLeft w:val="0"/>
          <w:marRight w:val="0"/>
          <w:marTop w:val="0"/>
          <w:marBottom w:val="0"/>
          <w:divBdr>
            <w:top w:val="none" w:sz="0" w:space="0" w:color="auto"/>
            <w:left w:val="none" w:sz="0" w:space="0" w:color="auto"/>
            <w:bottom w:val="none" w:sz="0" w:space="0" w:color="auto"/>
            <w:right w:val="none" w:sz="0" w:space="0" w:color="auto"/>
          </w:divBdr>
        </w:div>
      </w:divsChild>
    </w:div>
    <w:div w:id="1471827771">
      <w:bodyDiv w:val="1"/>
      <w:marLeft w:val="0"/>
      <w:marRight w:val="0"/>
      <w:marTop w:val="0"/>
      <w:marBottom w:val="0"/>
      <w:divBdr>
        <w:top w:val="none" w:sz="0" w:space="0" w:color="auto"/>
        <w:left w:val="none" w:sz="0" w:space="0" w:color="auto"/>
        <w:bottom w:val="none" w:sz="0" w:space="0" w:color="auto"/>
        <w:right w:val="none" w:sz="0" w:space="0" w:color="auto"/>
      </w:divBdr>
      <w:divsChild>
        <w:div w:id="566261604">
          <w:marLeft w:val="0"/>
          <w:marRight w:val="0"/>
          <w:marTop w:val="0"/>
          <w:marBottom w:val="0"/>
          <w:divBdr>
            <w:top w:val="none" w:sz="0" w:space="0" w:color="auto"/>
            <w:left w:val="none" w:sz="0" w:space="0" w:color="auto"/>
            <w:bottom w:val="none" w:sz="0" w:space="0" w:color="auto"/>
            <w:right w:val="none" w:sz="0" w:space="0" w:color="auto"/>
          </w:divBdr>
        </w:div>
      </w:divsChild>
    </w:div>
    <w:div w:id="1608342297">
      <w:bodyDiv w:val="1"/>
      <w:marLeft w:val="0"/>
      <w:marRight w:val="0"/>
      <w:marTop w:val="0"/>
      <w:marBottom w:val="0"/>
      <w:divBdr>
        <w:top w:val="none" w:sz="0" w:space="0" w:color="auto"/>
        <w:left w:val="none" w:sz="0" w:space="0" w:color="auto"/>
        <w:bottom w:val="none" w:sz="0" w:space="0" w:color="auto"/>
        <w:right w:val="none" w:sz="0" w:space="0" w:color="auto"/>
      </w:divBdr>
      <w:divsChild>
        <w:div w:id="2019892629">
          <w:marLeft w:val="0"/>
          <w:marRight w:val="0"/>
          <w:marTop w:val="0"/>
          <w:marBottom w:val="0"/>
          <w:divBdr>
            <w:top w:val="none" w:sz="0" w:space="0" w:color="auto"/>
            <w:left w:val="none" w:sz="0" w:space="0" w:color="auto"/>
            <w:bottom w:val="none" w:sz="0" w:space="0" w:color="auto"/>
            <w:right w:val="none" w:sz="0" w:space="0" w:color="auto"/>
          </w:divBdr>
        </w:div>
      </w:divsChild>
    </w:div>
    <w:div w:id="1758747724">
      <w:bodyDiv w:val="1"/>
      <w:marLeft w:val="0"/>
      <w:marRight w:val="0"/>
      <w:marTop w:val="0"/>
      <w:marBottom w:val="0"/>
      <w:divBdr>
        <w:top w:val="none" w:sz="0" w:space="0" w:color="auto"/>
        <w:left w:val="none" w:sz="0" w:space="0" w:color="auto"/>
        <w:bottom w:val="none" w:sz="0" w:space="0" w:color="auto"/>
        <w:right w:val="none" w:sz="0" w:space="0" w:color="auto"/>
      </w:divBdr>
      <w:divsChild>
        <w:div w:id="1167329653">
          <w:marLeft w:val="0"/>
          <w:marRight w:val="0"/>
          <w:marTop w:val="0"/>
          <w:marBottom w:val="0"/>
          <w:divBdr>
            <w:top w:val="none" w:sz="0" w:space="0" w:color="auto"/>
            <w:left w:val="none" w:sz="0" w:space="0" w:color="auto"/>
            <w:bottom w:val="none" w:sz="0" w:space="0" w:color="auto"/>
            <w:right w:val="none" w:sz="0" w:space="0" w:color="auto"/>
          </w:divBdr>
        </w:div>
      </w:divsChild>
    </w:div>
    <w:div w:id="2008558588">
      <w:bodyDiv w:val="1"/>
      <w:marLeft w:val="0"/>
      <w:marRight w:val="0"/>
      <w:marTop w:val="0"/>
      <w:marBottom w:val="0"/>
      <w:divBdr>
        <w:top w:val="none" w:sz="0" w:space="0" w:color="auto"/>
        <w:left w:val="none" w:sz="0" w:space="0" w:color="auto"/>
        <w:bottom w:val="none" w:sz="0" w:space="0" w:color="auto"/>
        <w:right w:val="none" w:sz="0" w:space="0" w:color="auto"/>
      </w:divBdr>
      <w:divsChild>
        <w:div w:id="1009478957">
          <w:marLeft w:val="0"/>
          <w:marRight w:val="0"/>
          <w:marTop w:val="0"/>
          <w:marBottom w:val="0"/>
          <w:divBdr>
            <w:top w:val="none" w:sz="0" w:space="0" w:color="auto"/>
            <w:left w:val="none" w:sz="0" w:space="0" w:color="auto"/>
            <w:bottom w:val="none" w:sz="0" w:space="0" w:color="auto"/>
            <w:right w:val="none" w:sz="0" w:space="0" w:color="auto"/>
          </w:divBdr>
        </w:div>
      </w:divsChild>
    </w:div>
    <w:div w:id="2103867649">
      <w:bodyDiv w:val="1"/>
      <w:marLeft w:val="0"/>
      <w:marRight w:val="0"/>
      <w:marTop w:val="0"/>
      <w:marBottom w:val="0"/>
      <w:divBdr>
        <w:top w:val="none" w:sz="0" w:space="0" w:color="auto"/>
        <w:left w:val="none" w:sz="0" w:space="0" w:color="auto"/>
        <w:bottom w:val="none" w:sz="0" w:space="0" w:color="auto"/>
        <w:right w:val="none" w:sz="0" w:space="0" w:color="auto"/>
      </w:divBdr>
      <w:divsChild>
        <w:div w:id="652679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64959-99C8-437D-AF54-1028867AC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2593</Words>
  <Characters>14785</Characters>
  <Application>Microsoft Office Word</Application>
  <DocSecurity>0</DocSecurity>
  <Lines>123</Lines>
  <Paragraphs>34</Paragraphs>
  <ScaleCrop>false</ScaleCrop>
  <Company/>
  <LinksUpToDate>false</LinksUpToDate>
  <CharactersWithSpaces>17344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2024-05-08T18:43:00Z</dcterms:created>
  <dcterms:modified xsi:type="dcterms:W3CDTF">2024-05-13T13:35:00Z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2024-05-08T18:46:33Z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9b3d8f63-7233-4379-aa72-1025fa6b35d4</vt:lpwstr>
  </property>
  <property fmtid="{D5CDD505-2E9C-101B-9397-08002B2CF9AE}" pid="8" name="MSIP_Label_defa4170-0d19-0005-0004-bc88714345d2_ContentBits">
    <vt:lpwstr>0</vt:lpwstr>
  </property>
</Properties>
</file>