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B693B" w:rsidRPr="001C297A" w:rsidRDefault="00BB693B" w:rsidP="00BB693B">
      <w:pPr>
        <w:pStyle w:val="Heading2"/>
        <w:spacing w:before="0"/>
      </w:pPr>
    </w:p>
    <w:p w:rsidR="00BB693B" w:rsidRPr="001C297A" w:rsidRDefault="00BB693B" w:rsidP="00BB693B">
      <w:pPr>
        <w:pStyle w:val="Heading2"/>
        <w:spacing w:before="0"/>
      </w:pPr>
    </w:p>
    <w:p w:rsidR="00BB693B" w:rsidRPr="001C297A" w:rsidRDefault="00BB693B" w:rsidP="003C156B">
      <w:pPr>
        <w:pStyle w:val="Heading2"/>
        <w:spacing w:before="0"/>
        <w:jc w:val="center"/>
      </w:pPr>
      <w:bookmarkStart w:id="0" w:name="_Toc512803381"/>
      <w:r w:rsidRPr="001C297A">
        <w:t xml:space="preserve">Academic </w:t>
      </w:r>
      <w:r w:rsidR="00356F81">
        <w:t xml:space="preserve">and </w:t>
      </w:r>
      <w:r w:rsidR="003C156B" w:rsidRPr="001C297A">
        <w:t>Employability Skills</w:t>
      </w:r>
      <w:bookmarkEnd w:id="0"/>
    </w:p>
    <w:p w:rsidR="003C156B" w:rsidRPr="001C297A" w:rsidRDefault="003C156B" w:rsidP="00337D8A">
      <w:pPr>
        <w:jc w:val="center"/>
      </w:pPr>
    </w:p>
    <w:p w:rsidR="00337D8A" w:rsidRDefault="00337D8A" w:rsidP="00337D8A">
      <w:pPr>
        <w:jc w:val="center"/>
        <w:rPr>
          <w:b/>
        </w:rPr>
      </w:pPr>
      <w:proofErr w:type="spellStart"/>
      <w:r>
        <w:rPr>
          <w:b/>
        </w:rPr>
        <w:t>Jesmin</w:t>
      </w:r>
      <w:proofErr w:type="spellEnd"/>
      <w:r>
        <w:rPr>
          <w:b/>
        </w:rPr>
        <w:t xml:space="preserve"> Islam</w:t>
      </w:r>
    </w:p>
    <w:p w:rsidR="00337D8A" w:rsidRPr="007E54D0" w:rsidRDefault="00337D8A" w:rsidP="00337D8A">
      <w:pPr>
        <w:jc w:val="center"/>
      </w:pPr>
      <w:r w:rsidRPr="007E54D0">
        <w:t>Student ID: 1707063</w:t>
      </w:r>
    </w:p>
    <w:p w:rsidR="007E54D0" w:rsidRPr="007E54D0" w:rsidRDefault="007E54D0" w:rsidP="007E54D0">
      <w:pPr>
        <w:jc w:val="center"/>
      </w:pPr>
      <w:r w:rsidRPr="007E54D0">
        <w:t>Lecturer: Peter Allen</w:t>
      </w:r>
    </w:p>
    <w:p w:rsidR="007E54D0" w:rsidRDefault="007E54D0" w:rsidP="00337D8A">
      <w:pPr>
        <w:jc w:val="center"/>
        <w:rPr>
          <w:b/>
        </w:rPr>
      </w:pPr>
    </w:p>
    <w:p w:rsidR="00337D8A" w:rsidRDefault="00337D8A" w:rsidP="00337D8A">
      <w:r>
        <w:br w:type="page"/>
      </w:r>
      <w:bookmarkStart w:id="1" w:name="_GoBack"/>
      <w:bookmarkEnd w:id="1"/>
    </w:p>
    <w:p w:rsidR="009C29E8" w:rsidRDefault="00EC7586" w:rsidP="009C29E8">
      <w:pPr>
        <w:spacing w:line="276" w:lineRule="auto"/>
        <w:jc w:val="center"/>
        <w:rPr>
          <w:b/>
        </w:rPr>
      </w:pPr>
      <w:r>
        <w:rPr>
          <w:b/>
        </w:rPr>
        <w:lastRenderedPageBreak/>
        <w:t>Ta</w:t>
      </w:r>
      <w:r w:rsidR="009C29E8">
        <w:rPr>
          <w:b/>
        </w:rPr>
        <w:t>b</w:t>
      </w:r>
      <w:r>
        <w:rPr>
          <w:b/>
        </w:rPr>
        <w:t>le</w:t>
      </w:r>
      <w:r w:rsidR="009C29E8">
        <w:rPr>
          <w:b/>
        </w:rPr>
        <w:t xml:space="preserve"> </w:t>
      </w:r>
      <w:r>
        <w:rPr>
          <w:b/>
        </w:rPr>
        <w:t xml:space="preserve">of </w:t>
      </w:r>
      <w:r w:rsidR="009C29E8">
        <w:rPr>
          <w:b/>
        </w:rPr>
        <w:t>contents</w:t>
      </w:r>
      <w:r>
        <w:rPr>
          <w:b/>
        </w:rPr>
        <w:t xml:space="preserve"> </w:t>
      </w:r>
    </w:p>
    <w:p w:rsidR="009C29E8" w:rsidRDefault="009C29E8" w:rsidP="009C29E8">
      <w:pPr>
        <w:pStyle w:val="TOC2"/>
        <w:tabs>
          <w:tab w:val="right" w:leader="dot" w:pos="9350"/>
        </w:tabs>
        <w:ind w:left="0"/>
        <w:rPr>
          <w:rFonts w:asciiTheme="minorHAnsi" w:eastAsiaTheme="minorEastAsia" w:hAnsiTheme="minorHAnsi"/>
          <w:noProof/>
          <w:sz w:val="22"/>
        </w:rPr>
      </w:pPr>
      <w:r>
        <w:rPr>
          <w:b/>
        </w:rPr>
        <w:fldChar w:fldCharType="begin"/>
      </w:r>
      <w:r>
        <w:rPr>
          <w:b/>
        </w:rPr>
        <w:instrText xml:space="preserve"> TOC \o "1-3" \h \z \u </w:instrText>
      </w:r>
      <w:r>
        <w:rPr>
          <w:b/>
        </w:rPr>
        <w:fldChar w:fldCharType="separate"/>
      </w:r>
    </w:p>
    <w:p w:rsidR="009C29E8" w:rsidRDefault="007E54D0">
      <w:pPr>
        <w:pStyle w:val="TOC1"/>
        <w:tabs>
          <w:tab w:val="right" w:leader="dot" w:pos="9350"/>
        </w:tabs>
        <w:rPr>
          <w:rFonts w:asciiTheme="minorHAnsi" w:eastAsiaTheme="minorEastAsia" w:hAnsiTheme="minorHAnsi"/>
          <w:noProof/>
          <w:sz w:val="22"/>
        </w:rPr>
      </w:pPr>
      <w:hyperlink w:anchor="_Toc512803382" w:history="1">
        <w:r w:rsidR="009C29E8" w:rsidRPr="00634C40">
          <w:rPr>
            <w:rStyle w:val="Hyperlink"/>
            <w:noProof/>
          </w:rPr>
          <w:t>Introduction:</w:t>
        </w:r>
        <w:r w:rsidR="009C29E8">
          <w:rPr>
            <w:noProof/>
            <w:webHidden/>
          </w:rPr>
          <w:tab/>
        </w:r>
        <w:r w:rsidR="009C29E8">
          <w:rPr>
            <w:noProof/>
            <w:webHidden/>
          </w:rPr>
          <w:fldChar w:fldCharType="begin"/>
        </w:r>
        <w:r w:rsidR="009C29E8">
          <w:rPr>
            <w:noProof/>
            <w:webHidden/>
          </w:rPr>
          <w:instrText xml:space="preserve"> PAGEREF _Toc512803382 \h </w:instrText>
        </w:r>
        <w:r w:rsidR="009C29E8">
          <w:rPr>
            <w:noProof/>
            <w:webHidden/>
          </w:rPr>
        </w:r>
        <w:r w:rsidR="009C29E8">
          <w:rPr>
            <w:noProof/>
            <w:webHidden/>
          </w:rPr>
          <w:fldChar w:fldCharType="separate"/>
        </w:r>
        <w:r w:rsidR="009C29E8">
          <w:rPr>
            <w:noProof/>
            <w:webHidden/>
          </w:rPr>
          <w:t>3</w:t>
        </w:r>
        <w:r w:rsidR="009C29E8">
          <w:rPr>
            <w:noProof/>
            <w:webHidden/>
          </w:rPr>
          <w:fldChar w:fldCharType="end"/>
        </w:r>
      </w:hyperlink>
    </w:p>
    <w:p w:rsidR="009C29E8" w:rsidRDefault="007E54D0">
      <w:pPr>
        <w:pStyle w:val="TOC1"/>
        <w:tabs>
          <w:tab w:val="right" w:leader="dot" w:pos="9350"/>
        </w:tabs>
        <w:rPr>
          <w:rFonts w:asciiTheme="minorHAnsi" w:eastAsiaTheme="minorEastAsia" w:hAnsiTheme="minorHAnsi"/>
          <w:noProof/>
          <w:sz w:val="22"/>
        </w:rPr>
      </w:pPr>
      <w:hyperlink w:anchor="_Toc512803383" w:history="1">
        <w:r w:rsidR="009C29E8" w:rsidRPr="00634C40">
          <w:rPr>
            <w:rStyle w:val="Hyperlink"/>
            <w:noProof/>
          </w:rPr>
          <w:t>Reflection of academic and employability skills:</w:t>
        </w:r>
        <w:r w:rsidR="009C29E8">
          <w:rPr>
            <w:noProof/>
            <w:webHidden/>
          </w:rPr>
          <w:tab/>
        </w:r>
        <w:r w:rsidR="009C29E8">
          <w:rPr>
            <w:noProof/>
            <w:webHidden/>
          </w:rPr>
          <w:fldChar w:fldCharType="begin"/>
        </w:r>
        <w:r w:rsidR="009C29E8">
          <w:rPr>
            <w:noProof/>
            <w:webHidden/>
          </w:rPr>
          <w:instrText xml:space="preserve"> PAGEREF _Toc512803383 \h </w:instrText>
        </w:r>
        <w:r w:rsidR="009C29E8">
          <w:rPr>
            <w:noProof/>
            <w:webHidden/>
          </w:rPr>
        </w:r>
        <w:r w:rsidR="009C29E8">
          <w:rPr>
            <w:noProof/>
            <w:webHidden/>
          </w:rPr>
          <w:fldChar w:fldCharType="separate"/>
        </w:r>
        <w:r w:rsidR="009C29E8">
          <w:rPr>
            <w:noProof/>
            <w:webHidden/>
          </w:rPr>
          <w:t>3</w:t>
        </w:r>
        <w:r w:rsidR="009C29E8">
          <w:rPr>
            <w:noProof/>
            <w:webHidden/>
          </w:rPr>
          <w:fldChar w:fldCharType="end"/>
        </w:r>
      </w:hyperlink>
    </w:p>
    <w:p w:rsidR="009C29E8" w:rsidRDefault="007E54D0">
      <w:pPr>
        <w:pStyle w:val="TOC1"/>
        <w:tabs>
          <w:tab w:val="right" w:leader="dot" w:pos="9350"/>
        </w:tabs>
        <w:rPr>
          <w:rFonts w:asciiTheme="minorHAnsi" w:eastAsiaTheme="minorEastAsia" w:hAnsiTheme="minorHAnsi"/>
          <w:noProof/>
          <w:sz w:val="22"/>
        </w:rPr>
      </w:pPr>
      <w:hyperlink w:anchor="_Toc512803384" w:history="1">
        <w:r w:rsidR="009C29E8" w:rsidRPr="00634C40">
          <w:rPr>
            <w:rStyle w:val="Hyperlink"/>
            <w:noProof/>
          </w:rPr>
          <w:t>Analysis of Gaps and the ways to improve:</w:t>
        </w:r>
        <w:r w:rsidR="009C29E8">
          <w:rPr>
            <w:noProof/>
            <w:webHidden/>
          </w:rPr>
          <w:tab/>
        </w:r>
        <w:r w:rsidR="009C29E8">
          <w:rPr>
            <w:noProof/>
            <w:webHidden/>
          </w:rPr>
          <w:fldChar w:fldCharType="begin"/>
        </w:r>
        <w:r w:rsidR="009C29E8">
          <w:rPr>
            <w:noProof/>
            <w:webHidden/>
          </w:rPr>
          <w:instrText xml:space="preserve"> PAGEREF _Toc512803384 \h </w:instrText>
        </w:r>
        <w:r w:rsidR="009C29E8">
          <w:rPr>
            <w:noProof/>
            <w:webHidden/>
          </w:rPr>
        </w:r>
        <w:r w:rsidR="009C29E8">
          <w:rPr>
            <w:noProof/>
            <w:webHidden/>
          </w:rPr>
          <w:fldChar w:fldCharType="separate"/>
        </w:r>
        <w:r w:rsidR="009C29E8">
          <w:rPr>
            <w:noProof/>
            <w:webHidden/>
          </w:rPr>
          <w:t>7</w:t>
        </w:r>
        <w:r w:rsidR="009C29E8">
          <w:rPr>
            <w:noProof/>
            <w:webHidden/>
          </w:rPr>
          <w:fldChar w:fldCharType="end"/>
        </w:r>
      </w:hyperlink>
    </w:p>
    <w:p w:rsidR="009C29E8" w:rsidRDefault="007E54D0">
      <w:pPr>
        <w:pStyle w:val="TOC1"/>
        <w:tabs>
          <w:tab w:val="right" w:leader="dot" w:pos="9350"/>
        </w:tabs>
        <w:rPr>
          <w:rFonts w:asciiTheme="minorHAnsi" w:eastAsiaTheme="minorEastAsia" w:hAnsiTheme="minorHAnsi"/>
          <w:noProof/>
          <w:sz w:val="22"/>
        </w:rPr>
      </w:pPr>
      <w:hyperlink w:anchor="_Toc512803385" w:history="1">
        <w:r w:rsidR="009C29E8" w:rsidRPr="00634C40">
          <w:rPr>
            <w:rStyle w:val="Hyperlink"/>
            <w:noProof/>
          </w:rPr>
          <w:t>Conclusion</w:t>
        </w:r>
        <w:r w:rsidR="009C29E8">
          <w:rPr>
            <w:noProof/>
            <w:webHidden/>
          </w:rPr>
          <w:tab/>
        </w:r>
        <w:r w:rsidR="009C29E8">
          <w:rPr>
            <w:noProof/>
            <w:webHidden/>
          </w:rPr>
          <w:fldChar w:fldCharType="begin"/>
        </w:r>
        <w:r w:rsidR="009C29E8">
          <w:rPr>
            <w:noProof/>
            <w:webHidden/>
          </w:rPr>
          <w:instrText xml:space="preserve"> PAGEREF _Toc512803385 \h </w:instrText>
        </w:r>
        <w:r w:rsidR="009C29E8">
          <w:rPr>
            <w:noProof/>
            <w:webHidden/>
          </w:rPr>
        </w:r>
        <w:r w:rsidR="009C29E8">
          <w:rPr>
            <w:noProof/>
            <w:webHidden/>
          </w:rPr>
          <w:fldChar w:fldCharType="separate"/>
        </w:r>
        <w:r w:rsidR="009C29E8">
          <w:rPr>
            <w:noProof/>
            <w:webHidden/>
          </w:rPr>
          <w:t>7</w:t>
        </w:r>
        <w:r w:rsidR="009C29E8">
          <w:rPr>
            <w:noProof/>
            <w:webHidden/>
          </w:rPr>
          <w:fldChar w:fldCharType="end"/>
        </w:r>
      </w:hyperlink>
    </w:p>
    <w:p w:rsidR="009C29E8" w:rsidRDefault="007E54D0">
      <w:pPr>
        <w:pStyle w:val="TOC1"/>
        <w:tabs>
          <w:tab w:val="right" w:leader="dot" w:pos="9350"/>
        </w:tabs>
        <w:rPr>
          <w:rFonts w:asciiTheme="minorHAnsi" w:eastAsiaTheme="minorEastAsia" w:hAnsiTheme="minorHAnsi"/>
          <w:noProof/>
          <w:sz w:val="22"/>
        </w:rPr>
      </w:pPr>
      <w:hyperlink w:anchor="_Toc512803386" w:history="1">
        <w:r w:rsidR="009C29E8" w:rsidRPr="00634C40">
          <w:rPr>
            <w:rStyle w:val="Hyperlink"/>
            <w:noProof/>
          </w:rPr>
          <w:t>References</w:t>
        </w:r>
        <w:r w:rsidR="009C29E8">
          <w:rPr>
            <w:noProof/>
            <w:webHidden/>
          </w:rPr>
          <w:tab/>
        </w:r>
        <w:r w:rsidR="009C29E8">
          <w:rPr>
            <w:noProof/>
            <w:webHidden/>
          </w:rPr>
          <w:fldChar w:fldCharType="begin"/>
        </w:r>
        <w:r w:rsidR="009C29E8">
          <w:rPr>
            <w:noProof/>
            <w:webHidden/>
          </w:rPr>
          <w:instrText xml:space="preserve"> PAGEREF _Toc512803386 \h </w:instrText>
        </w:r>
        <w:r w:rsidR="009C29E8">
          <w:rPr>
            <w:noProof/>
            <w:webHidden/>
          </w:rPr>
        </w:r>
        <w:r w:rsidR="009C29E8">
          <w:rPr>
            <w:noProof/>
            <w:webHidden/>
          </w:rPr>
          <w:fldChar w:fldCharType="separate"/>
        </w:r>
        <w:r w:rsidR="009C29E8">
          <w:rPr>
            <w:noProof/>
            <w:webHidden/>
          </w:rPr>
          <w:t>8</w:t>
        </w:r>
        <w:r w:rsidR="009C29E8">
          <w:rPr>
            <w:noProof/>
            <w:webHidden/>
          </w:rPr>
          <w:fldChar w:fldCharType="end"/>
        </w:r>
      </w:hyperlink>
    </w:p>
    <w:p w:rsidR="00EC7586" w:rsidRDefault="009C29E8" w:rsidP="009C29E8">
      <w:pPr>
        <w:spacing w:line="276" w:lineRule="auto"/>
        <w:rPr>
          <w:b/>
        </w:rPr>
      </w:pPr>
      <w:r>
        <w:rPr>
          <w:b/>
        </w:rPr>
        <w:fldChar w:fldCharType="end"/>
      </w:r>
      <w:r w:rsidR="00EC7586">
        <w:rPr>
          <w:b/>
        </w:rPr>
        <w:br w:type="page"/>
      </w:r>
    </w:p>
    <w:p w:rsidR="00BB693B" w:rsidRPr="001C297A" w:rsidRDefault="00BB693B" w:rsidP="00BB693B">
      <w:pPr>
        <w:rPr>
          <w:b/>
        </w:rPr>
      </w:pPr>
    </w:p>
    <w:p w:rsidR="008C5252" w:rsidRPr="00EC7586" w:rsidRDefault="008C5252" w:rsidP="00EC7586">
      <w:pPr>
        <w:pStyle w:val="Heading1"/>
      </w:pPr>
      <w:bookmarkStart w:id="2" w:name="_Toc512803382"/>
      <w:r w:rsidRPr="00EC7586">
        <w:t>Introduction:</w:t>
      </w:r>
      <w:bookmarkEnd w:id="2"/>
    </w:p>
    <w:p w:rsidR="008C5252" w:rsidRPr="001C297A" w:rsidRDefault="008C5252" w:rsidP="00BB693B">
      <w:r w:rsidRPr="001C297A">
        <w:t xml:space="preserve">On the completion of the module, I feel contented as it enlightened me on both the professional and academic grounds. Analysis of scholarly articles and case studies enhanced my analytical and logical dexterities. This particular study hence involves the learning acquired by me while attempting the module and presenting the analysis of data, facts and information collated by me. It also covers different areas of my academic and employability developments that employers seek as most desirable skills in a graduate. In this study, I have also presented my skill gaps and the ways to overcome those. </w:t>
      </w:r>
    </w:p>
    <w:p w:rsidR="008C5252" w:rsidRPr="00EC7586" w:rsidRDefault="008C5252" w:rsidP="00EC7586">
      <w:pPr>
        <w:pStyle w:val="Heading1"/>
      </w:pPr>
      <w:bookmarkStart w:id="3" w:name="_Toc512803383"/>
      <w:r w:rsidRPr="00EC7586">
        <w:t>Reflection of academic and employability skills:</w:t>
      </w:r>
      <w:bookmarkEnd w:id="3"/>
    </w:p>
    <w:p w:rsidR="008C5252" w:rsidRPr="001C297A" w:rsidRDefault="008C5252" w:rsidP="00BB693B">
      <w:r w:rsidRPr="001C297A">
        <w:t>Employability skills possess utmost importance to a student as it ensures successful future for them</w:t>
      </w:r>
      <w:r w:rsidR="002C6F54">
        <w:t xml:space="preserve"> (</w:t>
      </w:r>
      <w:proofErr w:type="spellStart"/>
      <w:r w:rsidR="002C6F54" w:rsidRPr="00B75CE7">
        <w:rPr>
          <w:rFonts w:eastAsia="Times New Roman" w:cs="Times New Roman"/>
          <w:szCs w:val="24"/>
        </w:rPr>
        <w:t>Hasnan</w:t>
      </w:r>
      <w:proofErr w:type="spellEnd"/>
      <w:r w:rsidR="002C6F54" w:rsidRPr="00B75CE7">
        <w:rPr>
          <w:rFonts w:eastAsia="Times New Roman" w:cs="Times New Roman"/>
          <w:szCs w:val="24"/>
        </w:rPr>
        <w:t>, K.A.</w:t>
      </w:r>
      <w:r w:rsidR="002C6F54">
        <w:rPr>
          <w:rFonts w:eastAsia="Times New Roman" w:cs="Times New Roman"/>
          <w:szCs w:val="24"/>
        </w:rPr>
        <w:t>, 2018)</w:t>
      </w:r>
      <w:r w:rsidRPr="001C297A">
        <w:t>. These are the fundamental skills that are required to get recruited and sustain in a job role. It is quite evident in today’s world that employers across the globe aspire to recruit people with certain basic skills. These skills can be gathered from various sources</w:t>
      </w:r>
      <w:r w:rsidR="002C6F54">
        <w:t xml:space="preserve"> (</w:t>
      </w:r>
      <w:r w:rsidR="002C6F54">
        <w:rPr>
          <w:rFonts w:eastAsia="Times New Roman" w:cs="Times New Roman"/>
          <w:szCs w:val="24"/>
        </w:rPr>
        <w:t>Dawson, S., 2017)</w:t>
      </w:r>
      <w:r w:rsidRPr="001C297A">
        <w:t xml:space="preserve">. I confer the acknowledgement to this module to help me gain those skills through my academic discourse. I believe that the module has been crucial for me to augment my understanding on different employability proficiencies that a student should hold to ensure a bright future. In order to accomplish the module I had to go through different journals and articles that were produced in my class. It really boosted my critical thinking. I am now able to understand the concepts and analyze the arguments presented in the scholarly works. Upon completing the module, I feel very optimistic about my career. During my academic discourse, I was given ample prospect to analyze various case studies. I have got adequate theoretical knowledge as well. The exposure to different theories and models and the case studies has made me able to think practically and rationally. To finish the given assignments, I had collated ample data from sources like journals, articles and newspapers. I analyzed the data to reach the conclusion which in turn augmented my logical thought process. This also made me able to examine the hypothesis to ensure that the arguments have correctly been referred. Furthermore, I consider that my level of adaptability has increased through this module. I learnt to embrace new approaches. I learnt to </w:t>
      </w:r>
      <w:r w:rsidRPr="001C297A">
        <w:lastRenderedPageBreak/>
        <w:t xml:space="preserve">pursue my assignments with </w:t>
      </w:r>
      <w:proofErr w:type="spellStart"/>
      <w:r w:rsidRPr="001C297A">
        <w:t>vigour</w:t>
      </w:r>
      <w:proofErr w:type="spellEnd"/>
      <w:r w:rsidRPr="001C297A">
        <w:t xml:space="preserve"> and put effort complete my assigned tasks. Nonetheless, I learnt to take the initiative to exceed the expectation which is most desirable quality employers seek in an employee.</w:t>
      </w:r>
    </w:p>
    <w:p w:rsidR="008C5252" w:rsidRPr="001C297A" w:rsidRDefault="008C5252" w:rsidP="00BB693B">
      <w:r w:rsidRPr="001C297A">
        <w:t xml:space="preserve">However, being analytical and investigative is one of the employability skills that I have gained from this module. During the unit, I was given plenty of data and facts which have been presented by different scholars. I learned to analyze data and extract the implication of it. This taught me how to apply subject based concepts to the real world situations. Exposure to different case studies was beneficial for me in this regard. In order to get hired by a reputed organization, it is very important to possess analytical and investigation skills so that we can deliver better performance. I believe that the module has empowered my logical and investigative proficiencies. The module made me feel confident about my potentials and applying them to real time situations. In order to deliver expected performance, it is very crucial that one thinks logically and analyze the situations to make resolution. The module gave me this valuable asset as my strength. </w:t>
      </w:r>
    </w:p>
    <w:p w:rsidR="008C5252" w:rsidRPr="001C297A" w:rsidRDefault="008C5252" w:rsidP="00BB693B">
      <w:r w:rsidRPr="001C297A">
        <w:t>I believe that it enhanced my planning and organizing skill. During my module, I was given different assignments and projects and I was expected to finish those within the deadline. This particular practice taught me to act timely. This would help me in my workplace to finish the assigned works within the given period of time. Moreover, my academic discourse educated me on how to prioritize the tasks finish them maintain the timeline. I feel that this particular characteristic will help me at a workplace to take necessary decision when assignments are not being performed properly. Problem-solving is another employability skill that every employer expects their employees to possess</w:t>
      </w:r>
      <w:r w:rsidR="002C6F54">
        <w:t xml:space="preserve"> (</w:t>
      </w:r>
      <w:r w:rsidR="002C6F54">
        <w:rPr>
          <w:rFonts w:eastAsia="Times New Roman" w:cs="Times New Roman"/>
          <w:szCs w:val="24"/>
        </w:rPr>
        <w:t>Jackson, D., 2017)</w:t>
      </w:r>
      <w:r w:rsidRPr="001C297A">
        <w:t xml:space="preserve">. So as to gain success and increase my visibility at workplace, it is very important to analyze the challenges or issues logically and deliver effective solutions. As I mentioned at the earlier part of this study that this module enhanced my critical thinking skill, I feel very courageous to confront any challenges at my workplace. This module has made me able to identify and delineate the problems. At the same time, I deem that I have the ability to deliver situation based solutions. Decision making is considered to be one of the most desirable employability skills. The success of an organization depends on the apt decision-making skills of the employee. One needs to be able to anticipate the upcoming challenges and be ready for most effective solutions. So as to finish the module and assignments, I was needed to work in collaboration with my peers. It actually strengthened my team-work ability </w:t>
      </w:r>
      <w:r w:rsidRPr="001C297A">
        <w:lastRenderedPageBreak/>
        <w:t xml:space="preserve">which is an essential part of decision making. It is very important to involve the opinions of everyone to have an impactful decision. Hence, it is understandable that upon performing the module assignments I got hold of multiple attributes that will not only bring success in academic discourse but in professional arena as well. </w:t>
      </w:r>
    </w:p>
    <w:p w:rsidR="008C5252" w:rsidRPr="001C297A" w:rsidRDefault="008C5252" w:rsidP="00BB693B">
      <w:r w:rsidRPr="001C297A">
        <w:t>It is comprehensible from this particular study that the modules had inferred diverse management skills in me. Needless of saying, those skills would help me in future to stand out to others. However, another important factor of employability skills that I have gained through the modules is that the presentation skill. During my course, I was needed to give a digital present of my assignments. This enhanced my confidence to communicate in front of a large number of audience. Not only that, I learnt to bring perfection to my work. This quality is certainly going to help me at my workplace. The module has helped me to increase my competence as an effective associate. Employers of the modern world expect employees to possess some non-technical skills along with the skills required for the particular job role. These non-technical skills include good communication skill, interpersonal skill, leadership, great initiator, ability work in a team etc. Some skills can be sharpened post-employment. But, the basic employability skills are achieved from the academics. I, therefore, deem that the modules helped me ways mentioned above.</w:t>
      </w:r>
    </w:p>
    <w:p w:rsidR="008C5252" w:rsidRPr="001C297A" w:rsidRDefault="008C5252" w:rsidP="00BB693B">
      <w:r w:rsidRPr="001C297A">
        <w:t xml:space="preserve">In accordance with acquired good scores in academics, I was needed to focus on my research. The modules lent hand in bolstering my writing skill as well. I needed to be mindful about the selection of authentic articles or journals and case studies from proper sources. In addition, I needed to be attentive about the selection of words and sentence formation as well. On the completion of the literature analysis, I acquired good knowledge on the writing process. I did a detailed research on finding the apt case study. In order to do so, I collected data from different news and articles. I attempted incorporating information in my study that would substantiate the theoretical assertions as well. I have put my effort into explaining underlying theories. This particular process of research ensures the cognitive development of a student. I believe the module helped me in the same way. I have been able to fabricate the reasoned arguments. I have even attempted to write an effective introduction that gives a primitive idea of my research paper. In order to explain the contribution of the module to my research skills, I would like to mention that I have understood the definition of management research. The selection of pertinent journals and articles authenticated my reference list. I have able to construct an effective hypothesis. </w:t>
      </w:r>
    </w:p>
    <w:p w:rsidR="008C5252" w:rsidRPr="001C297A" w:rsidRDefault="008C5252" w:rsidP="00BB693B">
      <w:r w:rsidRPr="001C297A">
        <w:lastRenderedPageBreak/>
        <w:t>Theoretical assertions and the models give constructive form to the literature review. The inclusion of different arguments of scholars and analyzing them critically and logically endow a good understanding of the subject</w:t>
      </w:r>
      <w:r w:rsidR="002C6F54">
        <w:t xml:space="preserve"> (</w:t>
      </w:r>
      <w:r w:rsidR="002C6F54" w:rsidRPr="00B75CE7">
        <w:rPr>
          <w:rFonts w:eastAsia="Times New Roman" w:cs="Times New Roman"/>
          <w:szCs w:val="24"/>
        </w:rPr>
        <w:t xml:space="preserve">Cameron, R. </w:t>
      </w:r>
      <w:r w:rsidR="002C6F54">
        <w:rPr>
          <w:rFonts w:eastAsia="Times New Roman" w:cs="Times New Roman"/>
          <w:szCs w:val="24"/>
        </w:rPr>
        <w:t>2017)</w:t>
      </w:r>
      <w:r w:rsidRPr="001C297A">
        <w:t xml:space="preserve">. Additionally, selection of suitable case study showcases my understanding of the issue.  I took careful measure in data collection, sampling and data analysis. On performing the data collection process, I understood the difference between the qualitative and quantitative research. At one side, quantitative research helped me to quantify the issue projected in my paper by collecting data from multiple primary sources. On the other hand, qualitative research provides a substantiate base for my study. Nonetheless, upon performing the module assessment, I have understood the value of primary and secondary sources. </w:t>
      </w:r>
    </w:p>
    <w:p w:rsidR="008C5252" w:rsidRPr="001C297A" w:rsidRDefault="008C5252" w:rsidP="00BB693B">
      <w:r w:rsidRPr="001C297A">
        <w:t>I have not only acquired different employability skills, this module also gave me the comprehension on how to write an assignment. Foremost, I have now better grasp on the selection of language. I have understood that research paper has to be comprehensible so that the readers understand the arguments I have tried to project through my research work. The language of the assignment has to lucid but critical in nature. I have taken enough time to clear understanding on the topic of my discussion. I have set the aims and objectives of my study that create the base of the study. I have chosen a UK based company as my case study. However, I have given enough time to frame the chapters of my study paper. In order to construct a critical literature review, I at first collected authentic journals and articles and spent time in understanding the arguments presented in those. Afterwards, I chose the most recent journals to prepare an updated research work. All the facts, data</w:t>
      </w:r>
      <w:proofErr w:type="gramStart"/>
      <w:r w:rsidRPr="001C297A">
        <w:t>,  information</w:t>
      </w:r>
      <w:proofErr w:type="gramEnd"/>
      <w:r w:rsidRPr="001C297A">
        <w:t xml:space="preserve"> presented in the study are recent. Conversely, I took careful step to critically review the existing literature. I made sure that my choice of words should not be ambiguous so that I can put forward my understanding in front of the readers. I have tried to ensure that I avoid fillers in my literature. Information presented in the research work has to be useful as well as authentic. Good referencing hence is needed to prove the arguments are legitimate</w:t>
      </w:r>
      <w:r w:rsidR="002077B7">
        <w:t xml:space="preserve"> (</w:t>
      </w:r>
      <w:r w:rsidR="002077B7">
        <w:rPr>
          <w:rFonts w:eastAsia="Times New Roman" w:cs="Times New Roman"/>
          <w:szCs w:val="24"/>
        </w:rPr>
        <w:t>Hodgson, Y., 2017)</w:t>
      </w:r>
      <w:r w:rsidRPr="001C297A">
        <w:t>. Selection of proper research method and data collection was of utmost importance to me. I ensured that data incorporated in my research paper are properly analyzed. While developing the study, I kept this fact is my mind that it would be helpful for the future researchers so that they can refer to my work as secondary source of data. I have also spent time in framing questions for the quantitative and qualitative data collection.</w:t>
      </w:r>
    </w:p>
    <w:p w:rsidR="008C5252" w:rsidRPr="001C297A" w:rsidRDefault="008C5252" w:rsidP="00BB693B">
      <w:r w:rsidRPr="001C297A">
        <w:lastRenderedPageBreak/>
        <w:t xml:space="preserve">Timeliness also plays a major role in the successful completion of a research work. All the efforts of learners become futile if they submit their research within the given deadline. Timeliness does have great role in data collection process as well. Availability of primary sources needs to be taken into consideration in regards to complete the research within the deadline. This does not only prove the efficiency of a learner but also of a great employee. </w:t>
      </w:r>
    </w:p>
    <w:p w:rsidR="008C5252" w:rsidRPr="001C297A" w:rsidRDefault="008C5252" w:rsidP="00BB693B">
      <w:r w:rsidRPr="001C297A">
        <w:t xml:space="preserve">It is hence understandable that my course of study made be ready to have accepted by recruiters and ensure my sustainability at the workplace </w:t>
      </w:r>
    </w:p>
    <w:p w:rsidR="008C5252" w:rsidRPr="00EC7586" w:rsidRDefault="008C5252" w:rsidP="00EC7586">
      <w:pPr>
        <w:pStyle w:val="Heading1"/>
      </w:pPr>
      <w:bookmarkStart w:id="4" w:name="_Toc512803384"/>
      <w:r w:rsidRPr="00EC7586">
        <w:t>Analysis of Gaps and the ways to improve:</w:t>
      </w:r>
      <w:bookmarkEnd w:id="4"/>
      <w:r w:rsidRPr="00EC7586">
        <w:t xml:space="preserve"> </w:t>
      </w:r>
    </w:p>
    <w:p w:rsidR="008C5252" w:rsidRPr="001C297A" w:rsidRDefault="008C5252" w:rsidP="00BB693B">
      <w:r w:rsidRPr="001C297A">
        <w:t>It is to be said that although I have put my effort in delivering an informative and a critical research paper, but it lacks a good presentation. The study could have been better in terms of presentation. I should have included more graphical presentation of models and data. I need to do more research online to know the ways to make a research paper attractive and presentable. I also feel that I need to take quick pace in preparing the research paper so that I can re-review my study and ensure all the unnecessary data have been eliminated.</w:t>
      </w:r>
    </w:p>
    <w:p w:rsidR="008C5252" w:rsidRPr="00EC7586" w:rsidRDefault="008C5252" w:rsidP="00EC7586">
      <w:pPr>
        <w:pStyle w:val="Heading1"/>
      </w:pPr>
      <w:bookmarkStart w:id="5" w:name="_Toc512803385"/>
      <w:r w:rsidRPr="00EC7586">
        <w:t>Conclusion</w:t>
      </w:r>
      <w:bookmarkEnd w:id="5"/>
    </w:p>
    <w:p w:rsidR="00E24DAA" w:rsidRDefault="008C5252" w:rsidP="00BB693B">
      <w:r w:rsidRPr="001C297A">
        <w:t>This particular study involves various employability skills that have been acquired by me throughout my academics. Through this reflective paper, I have attempted to present how these employability skills are going to help me in becoming a good employee. I also have asserted the shortcomings that I need to overcome to prove my ability and showcase my efficiencies at the workplace. In this study, I have also presented how this module enhanced my academic skills and the techniques followed by me to present an effective work. The entire effort ensured my personal development.</w:t>
      </w:r>
    </w:p>
    <w:p w:rsidR="00E24DAA" w:rsidRDefault="00E24DAA" w:rsidP="00E24DAA">
      <w:r>
        <w:br w:type="page"/>
      </w:r>
    </w:p>
    <w:p w:rsidR="007B2F63" w:rsidRPr="00E24DAA" w:rsidRDefault="00E24DAA" w:rsidP="00EC7586">
      <w:pPr>
        <w:pStyle w:val="Heading1"/>
      </w:pPr>
      <w:bookmarkStart w:id="6" w:name="_Toc512803386"/>
      <w:r w:rsidRPr="00E24DAA">
        <w:lastRenderedPageBreak/>
        <w:t>References</w:t>
      </w:r>
      <w:bookmarkEnd w:id="6"/>
      <w:r w:rsidRPr="00E24DAA">
        <w:t xml:space="preserve"> </w:t>
      </w:r>
    </w:p>
    <w:p w:rsidR="00E24DAA" w:rsidRDefault="00E24DAA" w:rsidP="00E24DAA"/>
    <w:p w:rsidR="00E24DAA" w:rsidRPr="00B75CE7" w:rsidRDefault="00E24DAA" w:rsidP="00E24DAA">
      <w:pPr>
        <w:spacing w:after="0"/>
        <w:rPr>
          <w:rFonts w:eastAsia="Times New Roman" w:cs="Times New Roman"/>
          <w:szCs w:val="24"/>
        </w:rPr>
      </w:pPr>
      <w:r w:rsidRPr="00B75CE7">
        <w:rPr>
          <w:rFonts w:eastAsia="Times New Roman" w:cs="Times New Roman"/>
          <w:szCs w:val="24"/>
        </w:rPr>
        <w:t xml:space="preserve">Cameron, R. 2017. Introduction: applicant work-readiness and graduate employability challenges in the Asia Pacific. In </w:t>
      </w:r>
      <w:r w:rsidRPr="00B75CE7">
        <w:rPr>
          <w:rFonts w:eastAsia="Times New Roman" w:cs="Times New Roman"/>
          <w:i/>
          <w:iCs/>
          <w:szCs w:val="24"/>
        </w:rPr>
        <w:t>Transitions from Education to Work</w:t>
      </w:r>
      <w:r w:rsidRPr="00B75CE7">
        <w:rPr>
          <w:rFonts w:eastAsia="Times New Roman" w:cs="Times New Roman"/>
          <w:szCs w:val="24"/>
        </w:rPr>
        <w:t xml:space="preserve"> (pp. 15-27). Routledge.</w:t>
      </w:r>
    </w:p>
    <w:p w:rsidR="00E24DAA" w:rsidRPr="00B75CE7" w:rsidRDefault="00E24DAA" w:rsidP="00E24DAA">
      <w:pPr>
        <w:spacing w:after="0"/>
        <w:rPr>
          <w:rFonts w:eastAsia="Times New Roman" w:cs="Times New Roman"/>
          <w:szCs w:val="24"/>
        </w:rPr>
      </w:pPr>
      <w:r w:rsidRPr="00B75CE7">
        <w:rPr>
          <w:rFonts w:eastAsia="Times New Roman" w:cs="Times New Roman"/>
          <w:szCs w:val="24"/>
        </w:rPr>
        <w:t xml:space="preserve">Dawson, S., 2017. Use of simulation through BIM-enabled Virtual Projects to enhance learning and soft employability skills in Architectural Technology education. In </w:t>
      </w:r>
      <w:r w:rsidRPr="00B75CE7">
        <w:rPr>
          <w:rFonts w:eastAsia="Times New Roman" w:cs="Times New Roman"/>
          <w:i/>
          <w:iCs/>
          <w:szCs w:val="24"/>
        </w:rPr>
        <w:t>Building Information Modelling, Building Performance, Design and Smart Construction</w:t>
      </w:r>
      <w:r w:rsidRPr="00B75CE7">
        <w:rPr>
          <w:rFonts w:eastAsia="Times New Roman" w:cs="Times New Roman"/>
          <w:szCs w:val="24"/>
        </w:rPr>
        <w:t xml:space="preserve"> (pp. 79-92). Springer, Cham.</w:t>
      </w:r>
    </w:p>
    <w:p w:rsidR="00E24DAA" w:rsidRPr="00B75CE7" w:rsidRDefault="00E24DAA" w:rsidP="00E24DAA">
      <w:pPr>
        <w:spacing w:after="0"/>
        <w:rPr>
          <w:rFonts w:eastAsia="Times New Roman" w:cs="Times New Roman"/>
          <w:szCs w:val="24"/>
        </w:rPr>
      </w:pPr>
      <w:r w:rsidRPr="00B75CE7">
        <w:rPr>
          <w:rFonts w:eastAsia="Times New Roman" w:cs="Times New Roman"/>
          <w:szCs w:val="24"/>
        </w:rPr>
        <w:t xml:space="preserve">Hodgson, Y., 2017. BUILDING ‘EMPLOYABILITY’SKILLS IN A BIOMEDICAL SCIENCE CAPSTONE UNIT. In </w:t>
      </w:r>
      <w:r w:rsidRPr="00B75CE7">
        <w:rPr>
          <w:rFonts w:eastAsia="Times New Roman" w:cs="Times New Roman"/>
          <w:i/>
          <w:iCs/>
          <w:szCs w:val="24"/>
        </w:rPr>
        <w:t>The 23rd Australian Conference for Science and Mathematics Education</w:t>
      </w:r>
      <w:r w:rsidRPr="00B75CE7">
        <w:rPr>
          <w:rFonts w:eastAsia="Times New Roman" w:cs="Times New Roman"/>
          <w:szCs w:val="24"/>
        </w:rPr>
        <w:t xml:space="preserve"> (p. 11).</w:t>
      </w:r>
    </w:p>
    <w:p w:rsidR="00E24DAA" w:rsidRPr="00B75CE7" w:rsidRDefault="00E24DAA" w:rsidP="00E24DAA">
      <w:pPr>
        <w:spacing w:after="0"/>
        <w:rPr>
          <w:rFonts w:eastAsia="Times New Roman" w:cs="Times New Roman"/>
          <w:szCs w:val="24"/>
        </w:rPr>
      </w:pPr>
      <w:r w:rsidRPr="00B75CE7">
        <w:rPr>
          <w:rFonts w:eastAsia="Times New Roman" w:cs="Times New Roman"/>
          <w:szCs w:val="24"/>
        </w:rPr>
        <w:t xml:space="preserve">Jackson, D., 2017. Senior Managers' and Recent Graduates' Perceptions of Employability Skills for Health Services Management. </w:t>
      </w:r>
      <w:r w:rsidRPr="00B75CE7">
        <w:rPr>
          <w:rFonts w:eastAsia="Times New Roman" w:cs="Times New Roman"/>
          <w:i/>
          <w:iCs/>
          <w:szCs w:val="24"/>
        </w:rPr>
        <w:t>Asia-Pacific Journal of Cooperative Education</w:t>
      </w:r>
      <w:r w:rsidRPr="00B75CE7">
        <w:rPr>
          <w:rFonts w:eastAsia="Times New Roman" w:cs="Times New Roman"/>
          <w:szCs w:val="24"/>
        </w:rPr>
        <w:t xml:space="preserve">, </w:t>
      </w:r>
      <w:r w:rsidRPr="00B75CE7">
        <w:rPr>
          <w:rFonts w:eastAsia="Times New Roman" w:cs="Times New Roman"/>
          <w:i/>
          <w:iCs/>
          <w:szCs w:val="24"/>
        </w:rPr>
        <w:t>18</w:t>
      </w:r>
      <w:r w:rsidRPr="00B75CE7">
        <w:rPr>
          <w:rFonts w:eastAsia="Times New Roman" w:cs="Times New Roman"/>
          <w:szCs w:val="24"/>
        </w:rPr>
        <w:t>(2), pp.115-128.</w:t>
      </w:r>
    </w:p>
    <w:p w:rsidR="00E24DAA" w:rsidRPr="00B75CE7" w:rsidRDefault="00E24DAA" w:rsidP="00E24DAA">
      <w:pPr>
        <w:rPr>
          <w:rFonts w:eastAsia="Times New Roman" w:cs="Times New Roman"/>
          <w:szCs w:val="24"/>
        </w:rPr>
      </w:pPr>
      <w:r>
        <w:t xml:space="preserve">Moore, T. and Morton, J., 2017. The myth of job readiness? Written communication, employability, and the ‘skills </w:t>
      </w:r>
      <w:proofErr w:type="spellStart"/>
      <w:r>
        <w:t>gap’in</w:t>
      </w:r>
      <w:proofErr w:type="spellEnd"/>
      <w:r>
        <w:t xml:space="preserve"> higher education. </w:t>
      </w:r>
      <w:r>
        <w:rPr>
          <w:i/>
          <w:iCs/>
        </w:rPr>
        <w:t>Studies in Higher Education</w:t>
      </w:r>
      <w:r>
        <w:t xml:space="preserve">, </w:t>
      </w:r>
      <w:r>
        <w:rPr>
          <w:i/>
          <w:iCs/>
        </w:rPr>
        <w:t>42</w:t>
      </w:r>
      <w:r>
        <w:t>(3), pp.591-609</w:t>
      </w:r>
      <w:r w:rsidRPr="00B75CE7">
        <w:t xml:space="preserve"> </w:t>
      </w:r>
      <w:proofErr w:type="spellStart"/>
      <w:r w:rsidRPr="00B75CE7">
        <w:rPr>
          <w:rFonts w:eastAsia="Times New Roman" w:cs="Times New Roman"/>
          <w:szCs w:val="24"/>
        </w:rPr>
        <w:t>Hanapi</w:t>
      </w:r>
      <w:proofErr w:type="spellEnd"/>
      <w:r w:rsidRPr="00B75CE7">
        <w:rPr>
          <w:rFonts w:eastAsia="Times New Roman" w:cs="Times New Roman"/>
          <w:szCs w:val="24"/>
        </w:rPr>
        <w:t xml:space="preserve">, Z., </w:t>
      </w:r>
      <w:proofErr w:type="spellStart"/>
      <w:r w:rsidRPr="00B75CE7">
        <w:rPr>
          <w:rFonts w:eastAsia="Times New Roman" w:cs="Times New Roman"/>
          <w:szCs w:val="24"/>
        </w:rPr>
        <w:t>Mamat</w:t>
      </w:r>
      <w:proofErr w:type="spellEnd"/>
      <w:r w:rsidRPr="00B75CE7">
        <w:rPr>
          <w:rFonts w:eastAsia="Times New Roman" w:cs="Times New Roman"/>
          <w:szCs w:val="24"/>
        </w:rPr>
        <w:t xml:space="preserve">, </w:t>
      </w:r>
      <w:proofErr w:type="spellStart"/>
      <w:r w:rsidRPr="00B75CE7">
        <w:rPr>
          <w:rFonts w:eastAsia="Times New Roman" w:cs="Times New Roman"/>
          <w:szCs w:val="24"/>
        </w:rPr>
        <w:t>Hasnan</w:t>
      </w:r>
      <w:proofErr w:type="spellEnd"/>
      <w:r w:rsidRPr="00B75CE7">
        <w:rPr>
          <w:rFonts w:eastAsia="Times New Roman" w:cs="Times New Roman"/>
          <w:szCs w:val="24"/>
        </w:rPr>
        <w:t xml:space="preserve">, K.A., 2018. Development of Employability Skills Measurement Model </w:t>
      </w:r>
      <w:proofErr w:type="gramStart"/>
      <w:r w:rsidRPr="00B75CE7">
        <w:rPr>
          <w:rFonts w:eastAsia="Times New Roman" w:cs="Times New Roman"/>
          <w:szCs w:val="24"/>
        </w:rPr>
        <w:t>Among</w:t>
      </w:r>
      <w:proofErr w:type="gramEnd"/>
      <w:r w:rsidRPr="00B75CE7">
        <w:rPr>
          <w:rFonts w:eastAsia="Times New Roman" w:cs="Times New Roman"/>
          <w:szCs w:val="24"/>
        </w:rPr>
        <w:t xml:space="preserve"> Engineering Graduates of Community College Using Delphi Technique and Confirmatory Factor Analysis. </w:t>
      </w:r>
      <w:r w:rsidRPr="00B75CE7">
        <w:rPr>
          <w:rFonts w:eastAsia="Times New Roman" w:cs="Times New Roman"/>
          <w:i/>
          <w:iCs/>
          <w:szCs w:val="24"/>
        </w:rPr>
        <w:t>Advanced Science Letters</w:t>
      </w:r>
      <w:r w:rsidRPr="00B75CE7">
        <w:rPr>
          <w:rFonts w:eastAsia="Times New Roman" w:cs="Times New Roman"/>
          <w:szCs w:val="24"/>
        </w:rPr>
        <w:t xml:space="preserve">, </w:t>
      </w:r>
      <w:r w:rsidRPr="00B75CE7">
        <w:rPr>
          <w:rFonts w:eastAsia="Times New Roman" w:cs="Times New Roman"/>
          <w:i/>
          <w:iCs/>
          <w:szCs w:val="24"/>
        </w:rPr>
        <w:t>24</w:t>
      </w:r>
      <w:r w:rsidRPr="00B75CE7">
        <w:rPr>
          <w:rFonts w:eastAsia="Times New Roman" w:cs="Times New Roman"/>
          <w:szCs w:val="24"/>
        </w:rPr>
        <w:t>(4), pp.2660-2664.</w:t>
      </w:r>
    </w:p>
    <w:p w:rsidR="00E24DAA" w:rsidRPr="001C297A" w:rsidRDefault="00E24DAA" w:rsidP="00BB693B"/>
    <w:sectPr w:rsidR="00E24DAA" w:rsidRPr="001C297A" w:rsidSect="00614ED5">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14ED5"/>
    <w:rsid w:val="00013860"/>
    <w:rsid w:val="00016820"/>
    <w:rsid w:val="000D2882"/>
    <w:rsid w:val="000D603E"/>
    <w:rsid w:val="001025EE"/>
    <w:rsid w:val="001538A4"/>
    <w:rsid w:val="00173D54"/>
    <w:rsid w:val="00175255"/>
    <w:rsid w:val="0017671C"/>
    <w:rsid w:val="001C297A"/>
    <w:rsid w:val="001F1F82"/>
    <w:rsid w:val="002077B7"/>
    <w:rsid w:val="00215D2D"/>
    <w:rsid w:val="00221BB6"/>
    <w:rsid w:val="00222FDF"/>
    <w:rsid w:val="00233A67"/>
    <w:rsid w:val="00242CE5"/>
    <w:rsid w:val="0026005E"/>
    <w:rsid w:val="002C6F54"/>
    <w:rsid w:val="00337D8A"/>
    <w:rsid w:val="00356F81"/>
    <w:rsid w:val="003A39F9"/>
    <w:rsid w:val="003C156B"/>
    <w:rsid w:val="003D6DC2"/>
    <w:rsid w:val="003E2242"/>
    <w:rsid w:val="003F1747"/>
    <w:rsid w:val="004330E6"/>
    <w:rsid w:val="00463C94"/>
    <w:rsid w:val="004769F0"/>
    <w:rsid w:val="004C1B17"/>
    <w:rsid w:val="0051219F"/>
    <w:rsid w:val="005443F4"/>
    <w:rsid w:val="005D3744"/>
    <w:rsid w:val="00600D8A"/>
    <w:rsid w:val="0061198A"/>
    <w:rsid w:val="00614ED5"/>
    <w:rsid w:val="00670265"/>
    <w:rsid w:val="006802D6"/>
    <w:rsid w:val="006B1FF9"/>
    <w:rsid w:val="00703A8A"/>
    <w:rsid w:val="00792D0C"/>
    <w:rsid w:val="007A285A"/>
    <w:rsid w:val="007A2F60"/>
    <w:rsid w:val="007A4397"/>
    <w:rsid w:val="007A6600"/>
    <w:rsid w:val="007B160D"/>
    <w:rsid w:val="007B2F63"/>
    <w:rsid w:val="007E54D0"/>
    <w:rsid w:val="007F1826"/>
    <w:rsid w:val="00805559"/>
    <w:rsid w:val="00807160"/>
    <w:rsid w:val="008344F0"/>
    <w:rsid w:val="008C5252"/>
    <w:rsid w:val="008D0ACC"/>
    <w:rsid w:val="00946ECD"/>
    <w:rsid w:val="00955D49"/>
    <w:rsid w:val="009678A2"/>
    <w:rsid w:val="00981579"/>
    <w:rsid w:val="009907E0"/>
    <w:rsid w:val="009C29E8"/>
    <w:rsid w:val="00B021C6"/>
    <w:rsid w:val="00B131E6"/>
    <w:rsid w:val="00B6455F"/>
    <w:rsid w:val="00B70FA1"/>
    <w:rsid w:val="00B75ABD"/>
    <w:rsid w:val="00B87F1F"/>
    <w:rsid w:val="00BA1854"/>
    <w:rsid w:val="00BB53DE"/>
    <w:rsid w:val="00BB693B"/>
    <w:rsid w:val="00C01236"/>
    <w:rsid w:val="00C02F49"/>
    <w:rsid w:val="00C2618B"/>
    <w:rsid w:val="00C475AD"/>
    <w:rsid w:val="00C52E18"/>
    <w:rsid w:val="00C76B7A"/>
    <w:rsid w:val="00C92E00"/>
    <w:rsid w:val="00CA4B0B"/>
    <w:rsid w:val="00CA6300"/>
    <w:rsid w:val="00CB27BD"/>
    <w:rsid w:val="00CD6419"/>
    <w:rsid w:val="00CE08B9"/>
    <w:rsid w:val="00D06F51"/>
    <w:rsid w:val="00D2123B"/>
    <w:rsid w:val="00D94185"/>
    <w:rsid w:val="00E17304"/>
    <w:rsid w:val="00E24DAA"/>
    <w:rsid w:val="00E755EF"/>
    <w:rsid w:val="00EA5CF6"/>
    <w:rsid w:val="00EC44C0"/>
    <w:rsid w:val="00EC7586"/>
    <w:rsid w:val="00EE5E14"/>
    <w:rsid w:val="00F37053"/>
    <w:rsid w:val="00F85DD5"/>
    <w:rsid w:val="00FE0F2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9D30577-AB0D-4135-91F9-10258D739F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14ED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614ED5"/>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614ED5"/>
    <w:pPr>
      <w:keepNext/>
      <w:keepLines/>
      <w:spacing w:before="200" w:after="0"/>
      <w:outlineLvl w:val="1"/>
    </w:pPr>
    <w:rPr>
      <w:rFonts w:eastAsiaTheme="majorEastAsia" w:cstheme="majorBidi"/>
      <w:b/>
      <w:bCs/>
      <w:sz w:val="32"/>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614ED5"/>
    <w:pPr>
      <w:spacing w:after="0" w:line="240" w:lineRule="auto"/>
      <w:jc w:val="both"/>
    </w:pPr>
    <w:rPr>
      <w:rFonts w:ascii="Times New Roman" w:hAnsi="Times New Roman"/>
      <w:b/>
      <w:sz w:val="28"/>
    </w:rPr>
  </w:style>
  <w:style w:type="character" w:customStyle="1" w:styleId="Heading1Char">
    <w:name w:val="Heading 1 Char"/>
    <w:basedOn w:val="DefaultParagraphFont"/>
    <w:link w:val="Heading1"/>
    <w:uiPriority w:val="9"/>
    <w:rsid w:val="00614ED5"/>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614ED5"/>
    <w:rPr>
      <w:rFonts w:ascii="Times New Roman" w:eastAsiaTheme="majorEastAsia" w:hAnsi="Times New Roman" w:cstheme="majorBidi"/>
      <w:b/>
      <w:bCs/>
      <w:sz w:val="32"/>
      <w:szCs w:val="26"/>
    </w:rPr>
  </w:style>
  <w:style w:type="paragraph" w:styleId="TOCHeading">
    <w:name w:val="TOC Heading"/>
    <w:basedOn w:val="Heading1"/>
    <w:next w:val="Normal"/>
    <w:uiPriority w:val="39"/>
    <w:semiHidden/>
    <w:unhideWhenUsed/>
    <w:qFormat/>
    <w:rsid w:val="003C156B"/>
    <w:pPr>
      <w:spacing w:line="276" w:lineRule="auto"/>
      <w:jc w:val="left"/>
      <w:outlineLvl w:val="9"/>
    </w:pPr>
    <w:rPr>
      <w:rFonts w:asciiTheme="majorHAnsi" w:hAnsiTheme="majorHAnsi"/>
      <w:color w:val="365F91" w:themeColor="accent1" w:themeShade="BF"/>
    </w:rPr>
  </w:style>
  <w:style w:type="paragraph" w:styleId="TOC2">
    <w:name w:val="toc 2"/>
    <w:basedOn w:val="Normal"/>
    <w:next w:val="Normal"/>
    <w:autoRedefine/>
    <w:uiPriority w:val="39"/>
    <w:unhideWhenUsed/>
    <w:rsid w:val="003C156B"/>
    <w:pPr>
      <w:spacing w:after="100"/>
      <w:ind w:left="240"/>
    </w:pPr>
  </w:style>
  <w:style w:type="paragraph" w:styleId="TOC1">
    <w:name w:val="toc 1"/>
    <w:basedOn w:val="Normal"/>
    <w:next w:val="Normal"/>
    <w:autoRedefine/>
    <w:uiPriority w:val="39"/>
    <w:unhideWhenUsed/>
    <w:rsid w:val="003C156B"/>
    <w:pPr>
      <w:spacing w:after="100"/>
    </w:pPr>
  </w:style>
  <w:style w:type="character" w:styleId="Hyperlink">
    <w:name w:val="Hyperlink"/>
    <w:basedOn w:val="DefaultParagraphFont"/>
    <w:uiPriority w:val="99"/>
    <w:unhideWhenUsed/>
    <w:rsid w:val="003C156B"/>
    <w:rPr>
      <w:color w:val="0000FF" w:themeColor="hyperlink"/>
      <w:u w:val="single"/>
    </w:rPr>
  </w:style>
  <w:style w:type="paragraph" w:styleId="BalloonText">
    <w:name w:val="Balloon Text"/>
    <w:basedOn w:val="Normal"/>
    <w:link w:val="BalloonTextChar"/>
    <w:uiPriority w:val="99"/>
    <w:semiHidden/>
    <w:unhideWhenUsed/>
    <w:rsid w:val="003C156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C156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34632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24169A6-5303-43E2-A3CB-F94D4B0446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2151</Words>
  <Characters>12267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Indian</dc:creator>
  <cp:lastModifiedBy>TRF</cp:lastModifiedBy>
  <cp:revision>3</cp:revision>
  <dcterms:created xsi:type="dcterms:W3CDTF">2018-04-29T16:18:00Z</dcterms:created>
  <dcterms:modified xsi:type="dcterms:W3CDTF">2018-04-29T16:20:00Z</dcterms:modified>
</cp:coreProperties>
</file>